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559" w:rsidRPr="006B7D2C" w:rsidRDefault="007A6559" w:rsidP="007A6559">
      <w:pPr>
        <w:pStyle w:val="Pagrindinistekstas"/>
        <w:spacing w:after="0"/>
        <w:rPr>
          <w:lang w:val="en-US"/>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Default="007A6559" w:rsidP="007A6559">
      <w:pPr>
        <w:pStyle w:val="Pagrindinistekstas"/>
        <w:spacing w:after="0"/>
        <w:rPr>
          <w:szCs w:val="22"/>
        </w:rPr>
      </w:pPr>
    </w:p>
    <w:p w:rsidR="007A6559" w:rsidRPr="001A4D2C" w:rsidRDefault="007A6559" w:rsidP="007A6559">
      <w:pPr>
        <w:pStyle w:val="TTEMEASMCA"/>
      </w:pPr>
      <w:bookmarkStart w:id="0" w:name="_Toc129243221"/>
      <w:bookmarkStart w:id="1" w:name="_Toc129243096"/>
      <w:r w:rsidRPr="001A4D2C">
        <w:t>I PRIEDAS</w:t>
      </w:r>
      <w:bookmarkEnd w:id="0"/>
      <w:bookmarkEnd w:id="1"/>
    </w:p>
    <w:p w:rsidR="007A6559" w:rsidRPr="001A4D2C" w:rsidRDefault="007A6559" w:rsidP="007A6559">
      <w:pPr>
        <w:pStyle w:val="Pagrindinistekstas"/>
        <w:spacing w:after="0"/>
        <w:rPr>
          <w:szCs w:val="22"/>
        </w:rPr>
      </w:pPr>
    </w:p>
    <w:p w:rsidR="007A6559" w:rsidRPr="001A4D2C" w:rsidRDefault="007A6559" w:rsidP="007A6559">
      <w:pPr>
        <w:pStyle w:val="Pavadinimas"/>
        <w:rPr>
          <w:szCs w:val="22"/>
        </w:rPr>
      </w:pPr>
      <w:r w:rsidRPr="001A4D2C">
        <w:rPr>
          <w:szCs w:val="22"/>
        </w:rPr>
        <w:t>PREPARATO CHARAKTERISTIKŲ SANTRAUKA</w:t>
      </w:r>
    </w:p>
    <w:p w:rsidR="007A6559" w:rsidRPr="001A4D2C" w:rsidRDefault="007A6559" w:rsidP="007A6559">
      <w:pPr>
        <w:pStyle w:val="Pagrindinistekstas"/>
        <w:spacing w:after="0"/>
        <w:rPr>
          <w:szCs w:val="22"/>
        </w:rPr>
      </w:pPr>
    </w:p>
    <w:p w:rsidR="007A6559" w:rsidRPr="001A4D2C" w:rsidRDefault="007A6559" w:rsidP="007A6559">
      <w:pPr>
        <w:pStyle w:val="Puslapioinaostekstas"/>
        <w:ind w:left="567" w:hanging="567"/>
        <w:jc w:val="both"/>
        <w:rPr>
          <w:rFonts w:ascii="Times New Roman" w:hAnsi="Times New Roman"/>
          <w:b/>
          <w:sz w:val="22"/>
          <w:szCs w:val="22"/>
          <w:lang w:val="lt-LT"/>
        </w:rPr>
      </w:pPr>
      <w:r w:rsidRPr="001A4D2C">
        <w:rPr>
          <w:szCs w:val="22"/>
          <w:lang w:val="lt-LT"/>
        </w:rPr>
        <w:br w:type="page"/>
      </w:r>
      <w:r w:rsidRPr="001A4D2C">
        <w:rPr>
          <w:rFonts w:ascii="Times New Roman" w:hAnsi="Times New Roman"/>
          <w:b/>
          <w:sz w:val="22"/>
          <w:szCs w:val="22"/>
          <w:lang w:val="lt-LT"/>
        </w:rPr>
        <w:lastRenderedPageBreak/>
        <w:t>1.</w:t>
      </w:r>
      <w:r w:rsidRPr="001A4D2C">
        <w:rPr>
          <w:rFonts w:ascii="Times New Roman" w:hAnsi="Times New Roman"/>
          <w:b/>
          <w:sz w:val="22"/>
          <w:szCs w:val="22"/>
          <w:lang w:val="lt-LT"/>
        </w:rPr>
        <w:tab/>
        <w:t>VAISTINIO PREPARATO PAVADINIMAS</w:t>
      </w:r>
    </w:p>
    <w:p w:rsidR="007A6559" w:rsidRPr="001A4D2C" w:rsidRDefault="007A6559" w:rsidP="007A6559">
      <w:pPr>
        <w:jc w:val="both"/>
        <w:rPr>
          <w:szCs w:val="22"/>
        </w:rPr>
      </w:pPr>
    </w:p>
    <w:p w:rsidR="007A6559" w:rsidRPr="001A4D2C" w:rsidRDefault="007A6559" w:rsidP="007A6559">
      <w:pPr>
        <w:jc w:val="both"/>
        <w:rPr>
          <w:szCs w:val="22"/>
        </w:rPr>
      </w:pPr>
      <w:proofErr w:type="spellStart"/>
      <w:r w:rsidRPr="001A4D2C">
        <w:t>Valsartan</w:t>
      </w:r>
      <w:proofErr w:type="spellEnd"/>
      <w:r w:rsidRPr="001A4D2C">
        <w:t xml:space="preserve"> HCT </w:t>
      </w:r>
      <w:proofErr w:type="spellStart"/>
      <w:r w:rsidRPr="001A4D2C">
        <w:t>Actavis</w:t>
      </w:r>
      <w:proofErr w:type="spellEnd"/>
      <w:r w:rsidRPr="001A4D2C">
        <w:t xml:space="preserve"> 160 mg/12,5 mg plėvele dengtos tabletės</w:t>
      </w:r>
      <w:bookmarkStart w:id="2" w:name="_GoBack"/>
      <w:bookmarkEnd w:id="2"/>
    </w:p>
    <w:p w:rsidR="007A6559" w:rsidRPr="001A4D2C" w:rsidRDefault="007A6559" w:rsidP="007A6559">
      <w:pPr>
        <w:jc w:val="both"/>
        <w:rPr>
          <w:szCs w:val="22"/>
        </w:rPr>
      </w:pPr>
      <w:proofErr w:type="spellStart"/>
      <w:r w:rsidRPr="001A4D2C">
        <w:t>Valsartan</w:t>
      </w:r>
      <w:proofErr w:type="spellEnd"/>
      <w:r w:rsidRPr="001A4D2C">
        <w:t xml:space="preserve"> HCT </w:t>
      </w:r>
      <w:proofErr w:type="spellStart"/>
      <w:r w:rsidRPr="001A4D2C">
        <w:t>Actavis</w:t>
      </w:r>
      <w:proofErr w:type="spellEnd"/>
      <w:r w:rsidRPr="001A4D2C">
        <w:t xml:space="preserve"> 160 mg/25 mg plėvele dengtos tabletės</w:t>
      </w:r>
    </w:p>
    <w:p w:rsidR="007A6559" w:rsidRPr="001A4D2C" w:rsidRDefault="007A6559" w:rsidP="007A6559">
      <w:pPr>
        <w:jc w:val="both"/>
        <w:rPr>
          <w:szCs w:val="22"/>
        </w:rPr>
      </w:pPr>
    </w:p>
    <w:p w:rsidR="007A6559" w:rsidRPr="001A4D2C" w:rsidRDefault="007A6559" w:rsidP="007A6559">
      <w:pPr>
        <w:jc w:val="both"/>
        <w:rPr>
          <w:szCs w:val="22"/>
        </w:rPr>
      </w:pPr>
    </w:p>
    <w:p w:rsidR="007A6559" w:rsidRPr="001A4D2C" w:rsidRDefault="007A6559" w:rsidP="007A6559">
      <w:pPr>
        <w:ind w:left="567" w:hanging="567"/>
        <w:rPr>
          <w:b/>
          <w:szCs w:val="22"/>
        </w:rPr>
      </w:pPr>
      <w:r w:rsidRPr="001A4D2C">
        <w:rPr>
          <w:b/>
          <w:szCs w:val="22"/>
        </w:rPr>
        <w:t>2.</w:t>
      </w:r>
      <w:r w:rsidRPr="001A4D2C">
        <w:rPr>
          <w:b/>
          <w:szCs w:val="22"/>
        </w:rPr>
        <w:tab/>
        <w:t>KOKYBINĖ IR KIEKYBINĖ SUDĖTIS</w:t>
      </w:r>
    </w:p>
    <w:p w:rsidR="007A6559" w:rsidRPr="001A4D2C" w:rsidRDefault="007A6559" w:rsidP="007A6559">
      <w:pPr>
        <w:rPr>
          <w:szCs w:val="22"/>
        </w:rPr>
      </w:pPr>
    </w:p>
    <w:p w:rsidR="007A6559" w:rsidRPr="001A4D2C" w:rsidRDefault="007A6559" w:rsidP="007A6559">
      <w:pPr>
        <w:rPr>
          <w:szCs w:val="22"/>
        </w:rPr>
      </w:pPr>
      <w:r w:rsidRPr="001A4D2C">
        <w:t xml:space="preserve">Kiekvienoje tabletėje yra 160 mg </w:t>
      </w:r>
      <w:proofErr w:type="spellStart"/>
      <w:r w:rsidRPr="001A4D2C">
        <w:t>valsartano</w:t>
      </w:r>
      <w:proofErr w:type="spellEnd"/>
      <w:r w:rsidRPr="001A4D2C">
        <w:t xml:space="preserve"> ir 12,5 mg </w:t>
      </w:r>
      <w:proofErr w:type="spellStart"/>
      <w:r w:rsidRPr="001A4D2C">
        <w:t>hidrochlorotiazido</w:t>
      </w:r>
      <w:proofErr w:type="spellEnd"/>
    </w:p>
    <w:p w:rsidR="007A6559" w:rsidRPr="001A4D2C" w:rsidRDefault="007A6559" w:rsidP="007A6559">
      <w:pPr>
        <w:rPr>
          <w:szCs w:val="22"/>
        </w:rPr>
      </w:pPr>
      <w:r w:rsidRPr="001A4D2C">
        <w:t xml:space="preserve">Kiekvienoje tabletėje yra 160 mg </w:t>
      </w:r>
      <w:proofErr w:type="spellStart"/>
      <w:r w:rsidRPr="001A4D2C">
        <w:t>valsartano</w:t>
      </w:r>
      <w:proofErr w:type="spellEnd"/>
      <w:r w:rsidRPr="001A4D2C">
        <w:t xml:space="preserve"> ir 25 mg </w:t>
      </w:r>
      <w:proofErr w:type="spellStart"/>
      <w:r w:rsidRPr="001A4D2C">
        <w:t>hidrochlorotiazido</w:t>
      </w:r>
      <w:proofErr w:type="spellEnd"/>
    </w:p>
    <w:p w:rsidR="007A6559" w:rsidRPr="001A4D2C" w:rsidRDefault="007A6559" w:rsidP="007A6559">
      <w:pPr>
        <w:rPr>
          <w:szCs w:val="22"/>
        </w:rPr>
      </w:pPr>
    </w:p>
    <w:p w:rsidR="007A6559" w:rsidRPr="001A4D2C" w:rsidRDefault="007A6559" w:rsidP="007A6559">
      <w:pPr>
        <w:ind w:left="2265" w:hanging="2265"/>
        <w:rPr>
          <w:szCs w:val="22"/>
        </w:rPr>
      </w:pPr>
      <w:r w:rsidRPr="001A4D2C">
        <w:rPr>
          <w:szCs w:val="22"/>
          <w:u w:val="single"/>
        </w:rPr>
        <w:t>Pagalbinės medžiagos, kurių poveikis žinomas</w:t>
      </w:r>
    </w:p>
    <w:p w:rsidR="007A6559" w:rsidRPr="001A4D2C" w:rsidRDefault="007A6559" w:rsidP="007A6559">
      <w:pPr>
        <w:ind w:firstLine="3"/>
        <w:rPr>
          <w:szCs w:val="22"/>
        </w:rPr>
      </w:pPr>
      <w:r w:rsidRPr="001A4D2C">
        <w:t xml:space="preserve">Kiekvienoje </w:t>
      </w:r>
      <w:proofErr w:type="spellStart"/>
      <w:r w:rsidRPr="001A4D2C">
        <w:t>Valsartan</w:t>
      </w:r>
      <w:proofErr w:type="spellEnd"/>
      <w:r w:rsidRPr="001A4D2C">
        <w:t xml:space="preserve"> HCT </w:t>
      </w:r>
      <w:proofErr w:type="spellStart"/>
      <w:r w:rsidRPr="001A4D2C">
        <w:t>Actavis</w:t>
      </w:r>
      <w:proofErr w:type="spellEnd"/>
      <w:r w:rsidRPr="001A4D2C">
        <w:t xml:space="preserve"> 160 mg/12,5 mg plėvele dengtoje tabletėje yra 71,94 mg laktozės </w:t>
      </w:r>
      <w:proofErr w:type="spellStart"/>
      <w:r w:rsidRPr="001A4D2C">
        <w:t>monohidrato</w:t>
      </w:r>
      <w:proofErr w:type="spellEnd"/>
      <w:r w:rsidRPr="001A4D2C">
        <w:t xml:space="preserve">, 0,5 mg </w:t>
      </w:r>
      <w:proofErr w:type="spellStart"/>
      <w:r w:rsidRPr="001A4D2C">
        <w:t>lecitino</w:t>
      </w:r>
      <w:proofErr w:type="spellEnd"/>
      <w:r w:rsidRPr="001A4D2C">
        <w:t xml:space="preserve"> (sudėtyje yra sojų aliejaus) ir 0,56 mg saulėlydžio geltonojo FCF (E 110).</w:t>
      </w:r>
    </w:p>
    <w:p w:rsidR="007A6559" w:rsidRPr="001A4D2C" w:rsidRDefault="007A6559" w:rsidP="007A6559">
      <w:pPr>
        <w:ind w:firstLine="3"/>
        <w:rPr>
          <w:szCs w:val="22"/>
        </w:rPr>
      </w:pPr>
      <w:r w:rsidRPr="001A4D2C">
        <w:t xml:space="preserve">Kiekvienoje </w:t>
      </w:r>
      <w:proofErr w:type="spellStart"/>
      <w:r w:rsidRPr="001A4D2C">
        <w:t>Valsartan</w:t>
      </w:r>
      <w:proofErr w:type="spellEnd"/>
      <w:r w:rsidRPr="001A4D2C">
        <w:t xml:space="preserve"> HCT </w:t>
      </w:r>
      <w:proofErr w:type="spellStart"/>
      <w:r w:rsidRPr="001A4D2C">
        <w:t>Actavis</w:t>
      </w:r>
      <w:proofErr w:type="spellEnd"/>
      <w:r w:rsidRPr="001A4D2C">
        <w:t xml:space="preserve"> 160 mg/25 mg plėvele dengtoje tabletėje yra 59,44 mg laktozės </w:t>
      </w:r>
      <w:proofErr w:type="spellStart"/>
      <w:r w:rsidRPr="001A4D2C">
        <w:t>monohidrato</w:t>
      </w:r>
      <w:proofErr w:type="spellEnd"/>
      <w:r w:rsidRPr="001A4D2C">
        <w:t xml:space="preserve"> ir 0,5 mg </w:t>
      </w:r>
      <w:proofErr w:type="spellStart"/>
      <w:r w:rsidRPr="001A4D2C">
        <w:t>lecitino</w:t>
      </w:r>
      <w:proofErr w:type="spellEnd"/>
      <w:r w:rsidRPr="001A4D2C">
        <w:t xml:space="preserve"> (sudėtyje yra sojų aliejaus) </w:t>
      </w:r>
    </w:p>
    <w:p w:rsidR="007A6559" w:rsidRPr="001A4D2C" w:rsidRDefault="007A6559" w:rsidP="007A6559">
      <w:pPr>
        <w:rPr>
          <w:szCs w:val="22"/>
        </w:rPr>
      </w:pPr>
    </w:p>
    <w:p w:rsidR="007A6559" w:rsidRPr="001A4D2C" w:rsidRDefault="007A6559" w:rsidP="007A6559">
      <w:pPr>
        <w:rPr>
          <w:szCs w:val="22"/>
        </w:rPr>
      </w:pPr>
      <w:r w:rsidRPr="001A4D2C">
        <w:rPr>
          <w:szCs w:val="22"/>
        </w:rPr>
        <w:t>Visos pagalbinės medžiagos išvardytos 6.1 skyriuje.</w:t>
      </w:r>
    </w:p>
    <w:p w:rsidR="007A6559" w:rsidRPr="001A4D2C" w:rsidRDefault="007A6559" w:rsidP="007A6559">
      <w:pPr>
        <w:rPr>
          <w:szCs w:val="22"/>
        </w:rPr>
      </w:pPr>
    </w:p>
    <w:p w:rsidR="007A6559" w:rsidRPr="001A4D2C" w:rsidRDefault="007A6559" w:rsidP="007A6559">
      <w:pPr>
        <w:rPr>
          <w:szCs w:val="22"/>
        </w:rPr>
      </w:pPr>
    </w:p>
    <w:p w:rsidR="007A6559" w:rsidRPr="001A4D2C" w:rsidRDefault="007A6559" w:rsidP="007A6559">
      <w:pPr>
        <w:ind w:left="567" w:hanging="567"/>
        <w:rPr>
          <w:b/>
          <w:szCs w:val="22"/>
        </w:rPr>
      </w:pPr>
      <w:r w:rsidRPr="001A4D2C">
        <w:rPr>
          <w:b/>
          <w:szCs w:val="22"/>
        </w:rPr>
        <w:t>3.</w:t>
      </w:r>
      <w:r w:rsidRPr="001A4D2C">
        <w:rPr>
          <w:b/>
          <w:szCs w:val="22"/>
        </w:rPr>
        <w:tab/>
        <w:t>FARMACINĖ FORMA</w:t>
      </w:r>
    </w:p>
    <w:p w:rsidR="007A6559" w:rsidRPr="001A4D2C" w:rsidRDefault="007A6559" w:rsidP="007A6559">
      <w:pPr>
        <w:jc w:val="both"/>
        <w:rPr>
          <w:szCs w:val="22"/>
        </w:rPr>
      </w:pPr>
    </w:p>
    <w:p w:rsidR="007A6559" w:rsidRPr="001A4D2C" w:rsidRDefault="007A6559" w:rsidP="007A6559">
      <w:pPr>
        <w:rPr>
          <w:szCs w:val="22"/>
        </w:rPr>
      </w:pPr>
      <w:r w:rsidRPr="001A4D2C">
        <w:rPr>
          <w:szCs w:val="22"/>
        </w:rPr>
        <w:t>Plėvele dengta tabletė (tabletė).</w:t>
      </w:r>
    </w:p>
    <w:p w:rsidR="007A6559" w:rsidRPr="001A4D2C" w:rsidRDefault="007A6559" w:rsidP="007A6559">
      <w:pPr>
        <w:rPr>
          <w:szCs w:val="22"/>
        </w:rPr>
      </w:pPr>
    </w:p>
    <w:p w:rsidR="007A6559" w:rsidRPr="001A4D2C" w:rsidRDefault="007A6559" w:rsidP="007A6559">
      <w:pPr>
        <w:rPr>
          <w:szCs w:val="22"/>
        </w:rPr>
      </w:pPr>
      <w:proofErr w:type="spellStart"/>
      <w:r w:rsidRPr="001A4D2C">
        <w:t>Valsartan</w:t>
      </w:r>
      <w:proofErr w:type="spellEnd"/>
      <w:r w:rsidRPr="001A4D2C">
        <w:t xml:space="preserve"> HCT </w:t>
      </w:r>
      <w:proofErr w:type="spellStart"/>
      <w:r w:rsidRPr="001A4D2C">
        <w:t>Actavis</w:t>
      </w:r>
      <w:proofErr w:type="spellEnd"/>
      <w:r w:rsidRPr="001A4D2C">
        <w:t xml:space="preserve"> 160 mg/12,5 mg tabletės yra raudonos, ovalios, abipusiai išgaubtos, dengtos plėvele, </w:t>
      </w:r>
      <w:smartTag w:uri="urn:schemas-microsoft-com:office:smarttags" w:element="metricconverter">
        <w:smartTagPr>
          <w:attr w:name="ProductID" w:val="15ﾠmm"/>
        </w:smartTagPr>
        <w:r w:rsidRPr="001A4D2C">
          <w:t>15 mm</w:t>
        </w:r>
      </w:smartTag>
      <w:r w:rsidRPr="001A4D2C">
        <w:t xml:space="preserve"> ilgio ir </w:t>
      </w:r>
      <w:smartTag w:uri="urn:schemas-microsoft-com:office:smarttags" w:element="metricconverter">
        <w:smartTagPr>
          <w:attr w:name="ProductID" w:val="6ﾠmm"/>
        </w:smartTagPr>
        <w:r w:rsidRPr="001A4D2C">
          <w:t>6 mm</w:t>
        </w:r>
      </w:smartTag>
      <w:r w:rsidRPr="001A4D2C">
        <w:t xml:space="preserve"> pločio, vienoje jų pusėje yra įspausta raidė „V“, kitoje </w:t>
      </w:r>
      <w:r w:rsidRPr="001A4D2C">
        <w:sym w:font="Symbol" w:char="F02D"/>
      </w:r>
      <w:r w:rsidRPr="001A4D2C">
        <w:t xml:space="preserve"> raidė „H“.</w:t>
      </w:r>
    </w:p>
    <w:p w:rsidR="007A6559" w:rsidRPr="001A4D2C" w:rsidRDefault="007A6559" w:rsidP="007A6559">
      <w:pPr>
        <w:rPr>
          <w:szCs w:val="22"/>
        </w:rPr>
      </w:pPr>
      <w:proofErr w:type="spellStart"/>
      <w:r w:rsidRPr="001C02E5">
        <w:rPr>
          <w:highlight w:val="lightGray"/>
        </w:rPr>
        <w:t>Valsartan</w:t>
      </w:r>
      <w:proofErr w:type="spellEnd"/>
      <w:r w:rsidRPr="001C02E5">
        <w:rPr>
          <w:highlight w:val="lightGray"/>
        </w:rPr>
        <w:t xml:space="preserve"> HCT </w:t>
      </w:r>
      <w:proofErr w:type="spellStart"/>
      <w:r w:rsidRPr="001C02E5">
        <w:rPr>
          <w:highlight w:val="lightGray"/>
        </w:rPr>
        <w:t>Actavis</w:t>
      </w:r>
      <w:proofErr w:type="spellEnd"/>
      <w:r w:rsidRPr="001C02E5">
        <w:rPr>
          <w:highlight w:val="lightGray"/>
        </w:rPr>
        <w:t xml:space="preserve"> 160 mg/25 mg tabletės yra oranžinės, ovalios, abipusiai išgaubtos, dengtos plėvele, </w:t>
      </w:r>
      <w:smartTag w:uri="urn:schemas-microsoft-com:office:smarttags" w:element="metricconverter">
        <w:smartTagPr>
          <w:attr w:name="ProductID" w:val="15ﾠmm"/>
        </w:smartTagPr>
        <w:r w:rsidRPr="001C02E5">
          <w:rPr>
            <w:highlight w:val="lightGray"/>
          </w:rPr>
          <w:t>15 mm</w:t>
        </w:r>
      </w:smartTag>
      <w:r w:rsidRPr="001C02E5">
        <w:rPr>
          <w:highlight w:val="lightGray"/>
        </w:rPr>
        <w:t xml:space="preserve"> ilgio ir </w:t>
      </w:r>
      <w:smartTag w:uri="urn:schemas-microsoft-com:office:smarttags" w:element="metricconverter">
        <w:smartTagPr>
          <w:attr w:name="ProductID" w:val="6ﾠmm"/>
        </w:smartTagPr>
        <w:r w:rsidRPr="001C02E5">
          <w:rPr>
            <w:highlight w:val="lightGray"/>
          </w:rPr>
          <w:t>6 mm</w:t>
        </w:r>
      </w:smartTag>
      <w:r w:rsidRPr="001C02E5">
        <w:rPr>
          <w:highlight w:val="lightGray"/>
        </w:rPr>
        <w:t xml:space="preserve"> pločio, vienoje jų pusėje yra įspausta raidė „V“, kitoje </w:t>
      </w:r>
      <w:r w:rsidRPr="001C02E5">
        <w:rPr>
          <w:highlight w:val="lightGray"/>
        </w:rPr>
        <w:sym w:font="Symbol" w:char="F02D"/>
      </w:r>
      <w:r w:rsidRPr="001C02E5">
        <w:rPr>
          <w:highlight w:val="lightGray"/>
        </w:rPr>
        <w:t xml:space="preserve"> raidė „H“.</w:t>
      </w:r>
    </w:p>
    <w:p w:rsidR="007A6559" w:rsidRPr="001A4D2C" w:rsidRDefault="007A6559" w:rsidP="007A6559">
      <w:pPr>
        <w:rPr>
          <w:szCs w:val="22"/>
        </w:rPr>
      </w:pPr>
    </w:p>
    <w:p w:rsidR="007A6559" w:rsidRPr="001A4D2C" w:rsidRDefault="007A6559" w:rsidP="007A6559">
      <w:pPr>
        <w:rPr>
          <w:b/>
          <w:szCs w:val="22"/>
        </w:rPr>
      </w:pPr>
    </w:p>
    <w:p w:rsidR="007A6559" w:rsidRPr="001A4D2C" w:rsidRDefault="007A6559" w:rsidP="007A6559">
      <w:pPr>
        <w:ind w:left="567" w:hanging="567"/>
        <w:rPr>
          <w:b/>
          <w:szCs w:val="22"/>
        </w:rPr>
      </w:pPr>
      <w:r w:rsidRPr="001A4D2C">
        <w:rPr>
          <w:b/>
          <w:szCs w:val="22"/>
        </w:rPr>
        <w:t>4.</w:t>
      </w:r>
      <w:r w:rsidRPr="001A4D2C">
        <w:rPr>
          <w:b/>
          <w:szCs w:val="22"/>
        </w:rPr>
        <w:tab/>
        <w:t>KLINIKINĖ INFORMACIJA</w:t>
      </w:r>
    </w:p>
    <w:p w:rsidR="007A6559" w:rsidRPr="001A4D2C" w:rsidRDefault="007A6559" w:rsidP="007A6559">
      <w:pPr>
        <w:rPr>
          <w:b/>
          <w:szCs w:val="22"/>
        </w:rPr>
      </w:pPr>
    </w:p>
    <w:p w:rsidR="007A6559" w:rsidRPr="001A4D2C" w:rsidRDefault="007A6559" w:rsidP="007A6559">
      <w:pPr>
        <w:ind w:left="567" w:hanging="567"/>
        <w:rPr>
          <w:b/>
          <w:szCs w:val="22"/>
        </w:rPr>
      </w:pPr>
      <w:r w:rsidRPr="001A4D2C">
        <w:rPr>
          <w:b/>
          <w:szCs w:val="22"/>
        </w:rPr>
        <w:t>4.1</w:t>
      </w:r>
      <w:r w:rsidRPr="001A4D2C">
        <w:rPr>
          <w:b/>
          <w:szCs w:val="22"/>
        </w:rPr>
        <w:tab/>
        <w:t>Terapinės indikacijos</w:t>
      </w:r>
    </w:p>
    <w:p w:rsidR="007A6559" w:rsidRPr="001A4D2C" w:rsidRDefault="007A6559" w:rsidP="007A6559">
      <w:pPr>
        <w:rPr>
          <w:szCs w:val="22"/>
        </w:rPr>
      </w:pPr>
    </w:p>
    <w:p w:rsidR="007A6559" w:rsidRPr="001A4D2C" w:rsidRDefault="007A6559" w:rsidP="007A6559">
      <w:pPr>
        <w:pStyle w:val="Pagrindinistekstas"/>
        <w:tabs>
          <w:tab w:val="left" w:pos="0"/>
        </w:tabs>
        <w:spacing w:after="0"/>
        <w:ind w:firstLine="3"/>
        <w:rPr>
          <w:szCs w:val="22"/>
        </w:rPr>
      </w:pPr>
      <w:r w:rsidRPr="001A4D2C">
        <w:rPr>
          <w:szCs w:val="22"/>
        </w:rPr>
        <w:t>Suaugusių žmonių pirminės arterinės hipertenzijos gydymas.</w:t>
      </w:r>
    </w:p>
    <w:p w:rsidR="007A6559" w:rsidRPr="001A4D2C" w:rsidRDefault="007A6559" w:rsidP="007A6559">
      <w:pPr>
        <w:pStyle w:val="Pagrindinistekstas"/>
        <w:tabs>
          <w:tab w:val="left" w:pos="0"/>
        </w:tabs>
        <w:spacing w:after="0"/>
        <w:ind w:firstLine="3"/>
        <w:rPr>
          <w:szCs w:val="22"/>
        </w:rPr>
      </w:pPr>
    </w:p>
    <w:p w:rsidR="007A6559" w:rsidRPr="001A4D2C" w:rsidRDefault="007A6559" w:rsidP="007A6559">
      <w:pPr>
        <w:pStyle w:val="Pagrindinistekstas"/>
        <w:tabs>
          <w:tab w:val="left" w:pos="0"/>
        </w:tabs>
        <w:spacing w:after="0"/>
        <w:ind w:firstLine="3"/>
        <w:rPr>
          <w:szCs w:val="22"/>
        </w:rPr>
      </w:pPr>
      <w:r w:rsidRPr="001A4D2C">
        <w:rPr>
          <w:szCs w:val="22"/>
        </w:rPr>
        <w:t xml:space="preserve">Fiksuotas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derinys skirtas pacientų, kurių kraujospūdžio tinkamai nekontroliuoja </w:t>
      </w:r>
      <w:proofErr w:type="spellStart"/>
      <w:r w:rsidRPr="001A4D2C">
        <w:rPr>
          <w:szCs w:val="22"/>
        </w:rPr>
        <w:t>monoterapija</w:t>
      </w:r>
      <w:proofErr w:type="spellEnd"/>
      <w:r w:rsidRPr="001A4D2C">
        <w:rPr>
          <w:szCs w:val="22"/>
        </w:rPr>
        <w:t xml:space="preserve"> </w:t>
      </w:r>
      <w:proofErr w:type="spellStart"/>
      <w:r w:rsidRPr="001A4D2C">
        <w:rPr>
          <w:szCs w:val="22"/>
        </w:rPr>
        <w:t>valsartanu</w:t>
      </w:r>
      <w:proofErr w:type="spellEnd"/>
      <w:r w:rsidRPr="001A4D2C">
        <w:rPr>
          <w:szCs w:val="22"/>
        </w:rPr>
        <w:t xml:space="preserve"> arba </w:t>
      </w:r>
      <w:proofErr w:type="spellStart"/>
      <w:r w:rsidRPr="001A4D2C">
        <w:rPr>
          <w:szCs w:val="22"/>
        </w:rPr>
        <w:t>hidrochlorotiazidu</w:t>
      </w:r>
      <w:proofErr w:type="spellEnd"/>
      <w:r w:rsidRPr="001A4D2C">
        <w:rPr>
          <w:szCs w:val="22"/>
        </w:rPr>
        <w:t xml:space="preserve">, gydymui. </w:t>
      </w:r>
    </w:p>
    <w:p w:rsidR="007A6559" w:rsidRPr="001A4D2C" w:rsidRDefault="007A6559" w:rsidP="007A6559">
      <w:pPr>
        <w:rPr>
          <w:szCs w:val="22"/>
        </w:rPr>
      </w:pPr>
    </w:p>
    <w:p w:rsidR="007A6559" w:rsidRPr="001A4D2C" w:rsidRDefault="007A6559" w:rsidP="007A6559">
      <w:pPr>
        <w:ind w:left="567" w:hanging="567"/>
        <w:rPr>
          <w:b/>
          <w:szCs w:val="22"/>
        </w:rPr>
      </w:pPr>
      <w:r w:rsidRPr="001A4D2C">
        <w:rPr>
          <w:b/>
          <w:szCs w:val="22"/>
        </w:rPr>
        <w:t>4.2</w:t>
      </w:r>
      <w:r w:rsidRPr="001A4D2C">
        <w:rPr>
          <w:b/>
          <w:szCs w:val="22"/>
        </w:rPr>
        <w:tab/>
        <w:t>Dozavimas ir vartojimo metodas</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Dozavimas</w:t>
      </w:r>
    </w:p>
    <w:p w:rsidR="007A6559" w:rsidRPr="001A4D2C" w:rsidRDefault="007A6559" w:rsidP="007A6559">
      <w:pPr>
        <w:rPr>
          <w:i/>
          <w:szCs w:val="22"/>
          <w:u w:val="single"/>
        </w:rPr>
      </w:pPr>
    </w:p>
    <w:p w:rsidR="007A6559" w:rsidRPr="001A4D2C" w:rsidRDefault="007A6559" w:rsidP="007A6559">
      <w:pPr>
        <w:pStyle w:val="Text"/>
        <w:spacing w:before="0"/>
        <w:jc w:val="left"/>
        <w:rPr>
          <w:sz w:val="22"/>
          <w:szCs w:val="22"/>
          <w:lang w:val="lt-LT"/>
        </w:rPr>
      </w:pPr>
      <w:r w:rsidRPr="001A4D2C">
        <w:rPr>
          <w:sz w:val="22"/>
          <w:szCs w:val="22"/>
          <w:lang w:val="lt-LT"/>
        </w:rPr>
        <w:t xml:space="preserve">Rekomenduojama </w:t>
      </w:r>
      <w:proofErr w:type="spellStart"/>
      <w:r w:rsidRPr="001A4D2C">
        <w:rPr>
          <w:sz w:val="22"/>
          <w:szCs w:val="22"/>
          <w:lang w:val="lt-LT"/>
        </w:rPr>
        <w:t>Valsartan</w:t>
      </w:r>
      <w:proofErr w:type="spellEnd"/>
      <w:r w:rsidRPr="001A4D2C">
        <w:rPr>
          <w:sz w:val="22"/>
          <w:szCs w:val="22"/>
          <w:lang w:val="lt-LT"/>
        </w:rPr>
        <w:t xml:space="preserve"> HCT </w:t>
      </w:r>
      <w:proofErr w:type="spellStart"/>
      <w:r w:rsidRPr="001A4D2C">
        <w:rPr>
          <w:sz w:val="22"/>
          <w:szCs w:val="22"/>
          <w:lang w:val="lt-LT"/>
        </w:rPr>
        <w:t>Actavis</w:t>
      </w:r>
      <w:proofErr w:type="spellEnd"/>
      <w:r w:rsidRPr="001A4D2C">
        <w:rPr>
          <w:sz w:val="22"/>
          <w:szCs w:val="22"/>
          <w:lang w:val="lt-LT"/>
        </w:rPr>
        <w:t xml:space="preserve"> 160 mg/12,5 mg arba </w:t>
      </w:r>
      <w:proofErr w:type="spellStart"/>
      <w:r w:rsidRPr="001A4D2C">
        <w:rPr>
          <w:sz w:val="22"/>
          <w:szCs w:val="22"/>
          <w:lang w:val="lt-LT"/>
        </w:rPr>
        <w:t>Valsartan</w:t>
      </w:r>
      <w:proofErr w:type="spellEnd"/>
      <w:r w:rsidRPr="001A4D2C">
        <w:rPr>
          <w:sz w:val="22"/>
          <w:szCs w:val="22"/>
          <w:lang w:val="lt-LT"/>
        </w:rPr>
        <w:t xml:space="preserve"> HCT </w:t>
      </w:r>
      <w:proofErr w:type="spellStart"/>
      <w:r w:rsidRPr="001A4D2C">
        <w:rPr>
          <w:sz w:val="22"/>
          <w:szCs w:val="22"/>
          <w:lang w:val="lt-LT"/>
        </w:rPr>
        <w:t>Actavis</w:t>
      </w:r>
      <w:proofErr w:type="spellEnd"/>
      <w:r w:rsidRPr="001A4D2C">
        <w:rPr>
          <w:sz w:val="22"/>
          <w:szCs w:val="22"/>
          <w:lang w:val="lt-LT"/>
        </w:rPr>
        <w:t xml:space="preserve"> 160 mg/25 mg dozė yra viena plėvele dengta tabletė kartą per parą. Kiekvienos veikliosios preparato medžiagos dozę rekomenduojama nustatyti atskirai. Visais atvejais kiekvienos veikliosios medžiagos dozę reikia didinti tinkama tvarka, kad sumažėtų </w:t>
      </w:r>
      <w:proofErr w:type="spellStart"/>
      <w:r w:rsidRPr="001A4D2C">
        <w:rPr>
          <w:sz w:val="22"/>
          <w:szCs w:val="22"/>
          <w:lang w:val="lt-LT"/>
        </w:rPr>
        <w:t>hipotenzijos</w:t>
      </w:r>
      <w:proofErr w:type="spellEnd"/>
      <w:r w:rsidRPr="001A4D2C">
        <w:rPr>
          <w:sz w:val="22"/>
          <w:szCs w:val="22"/>
          <w:lang w:val="lt-LT"/>
        </w:rPr>
        <w:t xml:space="preserve"> ir kitokių nepageidaujamų reiškinių rizika.</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szCs w:val="22"/>
        </w:rPr>
      </w:pPr>
      <w:r w:rsidRPr="001A4D2C">
        <w:rPr>
          <w:szCs w:val="22"/>
        </w:rPr>
        <w:t xml:space="preserve">Jeigu kliniškai tinka, pacientams, kurių kraujospūdžio tinkamai nekontroliuoja </w:t>
      </w:r>
      <w:proofErr w:type="spellStart"/>
      <w:r w:rsidRPr="001A4D2C">
        <w:rPr>
          <w:szCs w:val="22"/>
        </w:rPr>
        <w:t>monoterapija</w:t>
      </w:r>
      <w:proofErr w:type="spellEnd"/>
      <w:r w:rsidRPr="001A4D2C">
        <w:rPr>
          <w:szCs w:val="22"/>
        </w:rPr>
        <w:t xml:space="preserve"> </w:t>
      </w:r>
      <w:proofErr w:type="spellStart"/>
      <w:r w:rsidRPr="001A4D2C">
        <w:rPr>
          <w:szCs w:val="22"/>
        </w:rPr>
        <w:t>valsartanu</w:t>
      </w:r>
      <w:proofErr w:type="spellEnd"/>
      <w:r w:rsidRPr="001A4D2C">
        <w:rPr>
          <w:szCs w:val="22"/>
        </w:rPr>
        <w:t xml:space="preserve"> arba </w:t>
      </w:r>
      <w:proofErr w:type="spellStart"/>
      <w:r w:rsidRPr="001A4D2C">
        <w:rPr>
          <w:szCs w:val="22"/>
        </w:rPr>
        <w:t>hidrochlorotiazidu</w:t>
      </w:r>
      <w:proofErr w:type="spellEnd"/>
      <w:r w:rsidRPr="001A4D2C">
        <w:rPr>
          <w:szCs w:val="22"/>
        </w:rPr>
        <w:t xml:space="preserve">, ją galima tiesiogiai keisti fiksuotu deriniu, jeigu kiekvienos veikliosios medžiagos dozė buvo didinama taip, kaip rekomenduojama. </w:t>
      </w:r>
    </w:p>
    <w:p w:rsidR="007A6559" w:rsidRPr="001A4D2C" w:rsidRDefault="007A6559" w:rsidP="007A6559">
      <w:pPr>
        <w:autoSpaceDE w:val="0"/>
        <w:autoSpaceDN w:val="0"/>
        <w:adjustRightInd w:val="0"/>
        <w:rPr>
          <w:szCs w:val="22"/>
        </w:rPr>
      </w:pPr>
    </w:p>
    <w:p w:rsidR="007A6559" w:rsidRPr="001A4D2C" w:rsidRDefault="007A6559" w:rsidP="007A6559">
      <w:pPr>
        <w:pStyle w:val="Text"/>
        <w:spacing w:before="0"/>
        <w:jc w:val="left"/>
        <w:rPr>
          <w:sz w:val="22"/>
          <w:szCs w:val="22"/>
          <w:lang w:val="lt-LT"/>
        </w:rPr>
      </w:pPr>
      <w:r w:rsidRPr="001A4D2C">
        <w:rPr>
          <w:sz w:val="22"/>
          <w:szCs w:val="22"/>
          <w:lang w:val="lt-LT"/>
        </w:rPr>
        <w:t xml:space="preserve">Pradėjus gydyti </w:t>
      </w:r>
      <w:proofErr w:type="spellStart"/>
      <w:r w:rsidRPr="001A4D2C">
        <w:rPr>
          <w:sz w:val="22"/>
          <w:szCs w:val="22"/>
          <w:lang w:val="lt-LT"/>
        </w:rPr>
        <w:t>Valsartan</w:t>
      </w:r>
      <w:proofErr w:type="spellEnd"/>
      <w:r w:rsidRPr="001A4D2C">
        <w:rPr>
          <w:sz w:val="22"/>
          <w:szCs w:val="22"/>
          <w:lang w:val="lt-LT"/>
        </w:rPr>
        <w:t xml:space="preserve"> HCT </w:t>
      </w:r>
      <w:proofErr w:type="spellStart"/>
      <w:r w:rsidRPr="001A4D2C">
        <w:rPr>
          <w:sz w:val="22"/>
          <w:szCs w:val="22"/>
          <w:lang w:val="lt-LT"/>
        </w:rPr>
        <w:t>Actavis</w:t>
      </w:r>
      <w:proofErr w:type="spellEnd"/>
      <w:r w:rsidRPr="001A4D2C">
        <w:rPr>
          <w:sz w:val="22"/>
          <w:szCs w:val="22"/>
          <w:lang w:val="lt-LT"/>
        </w:rPr>
        <w:t xml:space="preserve">, reikia įvertinti klinikinį atsaką. Jeigu kraujospūdis nekontroliuojamas, dozę galima didinti iki didžiausios </w:t>
      </w:r>
      <w:proofErr w:type="spellStart"/>
      <w:r w:rsidRPr="001A4D2C">
        <w:rPr>
          <w:sz w:val="22"/>
          <w:szCs w:val="22"/>
          <w:lang w:val="lt-LT"/>
        </w:rPr>
        <w:t>Valsartan</w:t>
      </w:r>
      <w:proofErr w:type="spellEnd"/>
      <w:r w:rsidRPr="001A4D2C">
        <w:rPr>
          <w:sz w:val="22"/>
          <w:szCs w:val="22"/>
          <w:lang w:val="lt-LT"/>
        </w:rPr>
        <w:t xml:space="preserve"> HCT </w:t>
      </w:r>
      <w:proofErr w:type="spellStart"/>
      <w:r w:rsidRPr="001A4D2C">
        <w:rPr>
          <w:sz w:val="22"/>
          <w:szCs w:val="22"/>
          <w:lang w:val="lt-LT"/>
        </w:rPr>
        <w:t>Actavis</w:t>
      </w:r>
      <w:proofErr w:type="spellEnd"/>
      <w:r w:rsidRPr="001A4D2C">
        <w:rPr>
          <w:sz w:val="22"/>
          <w:szCs w:val="22"/>
          <w:lang w:val="lt-LT"/>
        </w:rPr>
        <w:t xml:space="preserve"> dozės </w:t>
      </w:r>
      <w:r w:rsidRPr="001A4D2C">
        <w:rPr>
          <w:sz w:val="22"/>
          <w:szCs w:val="22"/>
          <w:lang w:val="lt-LT"/>
        </w:rPr>
        <w:sym w:font="Symbol" w:char="F02D"/>
      </w:r>
      <w:r w:rsidRPr="001A4D2C">
        <w:rPr>
          <w:sz w:val="22"/>
          <w:szCs w:val="22"/>
          <w:lang w:val="lt-LT"/>
        </w:rPr>
        <w:t xml:space="preserve"> 320 mg/25 mg, didinant bet kurio komponento dozę.</w:t>
      </w:r>
    </w:p>
    <w:p w:rsidR="007A6559" w:rsidRPr="001A4D2C" w:rsidRDefault="007A6559" w:rsidP="007A6559">
      <w:pPr>
        <w:pStyle w:val="Text"/>
        <w:spacing w:before="0"/>
        <w:jc w:val="left"/>
        <w:rPr>
          <w:sz w:val="22"/>
          <w:szCs w:val="22"/>
          <w:u w:val="single"/>
          <w:lang w:val="lt-LT"/>
        </w:rPr>
      </w:pPr>
    </w:p>
    <w:p w:rsidR="007A6559" w:rsidRPr="001A4D2C" w:rsidRDefault="007A6559" w:rsidP="007A6559">
      <w:pPr>
        <w:pStyle w:val="Text"/>
        <w:spacing w:before="0"/>
        <w:jc w:val="left"/>
        <w:rPr>
          <w:sz w:val="22"/>
          <w:szCs w:val="22"/>
          <w:lang w:val="lt-LT"/>
        </w:rPr>
      </w:pPr>
      <w:r w:rsidRPr="001A4D2C">
        <w:rPr>
          <w:sz w:val="22"/>
          <w:szCs w:val="22"/>
          <w:lang w:val="lt-LT"/>
        </w:rPr>
        <w:t xml:space="preserve">Nemenkas </w:t>
      </w:r>
      <w:proofErr w:type="spellStart"/>
      <w:r w:rsidRPr="001A4D2C">
        <w:rPr>
          <w:sz w:val="22"/>
          <w:szCs w:val="22"/>
          <w:lang w:val="lt-LT"/>
        </w:rPr>
        <w:t>antihipertenzinis</w:t>
      </w:r>
      <w:proofErr w:type="spellEnd"/>
      <w:r w:rsidRPr="001A4D2C">
        <w:rPr>
          <w:sz w:val="22"/>
          <w:szCs w:val="22"/>
          <w:lang w:val="lt-LT"/>
        </w:rPr>
        <w:t xml:space="preserve"> poveikis pasireiškia per 2 savaites.</w:t>
      </w:r>
    </w:p>
    <w:p w:rsidR="007A6559" w:rsidRPr="001A4D2C" w:rsidRDefault="007A6559" w:rsidP="007A6559">
      <w:pPr>
        <w:pStyle w:val="Text"/>
        <w:spacing w:before="0"/>
        <w:jc w:val="left"/>
        <w:rPr>
          <w:sz w:val="22"/>
          <w:szCs w:val="22"/>
          <w:u w:val="single"/>
          <w:lang w:val="lt-LT"/>
        </w:rPr>
      </w:pPr>
      <w:r w:rsidRPr="001A4D2C">
        <w:rPr>
          <w:sz w:val="22"/>
          <w:szCs w:val="22"/>
          <w:lang w:val="lt-LT"/>
        </w:rPr>
        <w:t>Daugumai pacientų stipriausias poveikis pasireiškia per 4 savaites, tačiau, kai kuriems pacientams gali prireikti 4</w:t>
      </w:r>
      <w:r w:rsidRPr="001A4D2C">
        <w:rPr>
          <w:sz w:val="22"/>
          <w:szCs w:val="22"/>
          <w:lang w:val="lt-LT"/>
        </w:rPr>
        <w:noBreakHyphen/>
        <w:t>8 savai</w:t>
      </w:r>
      <w:r w:rsidRPr="001A4D2C">
        <w:rPr>
          <w:rFonts w:eastAsia="SimSun"/>
          <w:sz w:val="22"/>
          <w:szCs w:val="22"/>
          <w:lang w:val="lt-LT" w:eastAsia="zh-CN"/>
        </w:rPr>
        <w:t>čių. Didinant dozę, tai reikia turėti omenyje.</w:t>
      </w:r>
    </w:p>
    <w:p w:rsidR="007A6559" w:rsidRPr="001A4D2C" w:rsidRDefault="007A6559" w:rsidP="007A6559">
      <w:pPr>
        <w:rPr>
          <w:szCs w:val="22"/>
        </w:rPr>
      </w:pPr>
    </w:p>
    <w:p w:rsidR="007A6559" w:rsidRPr="001A4D2C" w:rsidRDefault="009B3944" w:rsidP="007A6559">
      <w:pPr>
        <w:rPr>
          <w:i/>
          <w:szCs w:val="22"/>
          <w:u w:val="single"/>
        </w:rPr>
      </w:pPr>
      <w:r w:rsidRPr="001A4D2C">
        <w:rPr>
          <w:i/>
          <w:szCs w:val="22"/>
          <w:u w:val="single"/>
        </w:rPr>
        <w:t>Ypatingos</w:t>
      </w:r>
      <w:r w:rsidR="007A6559" w:rsidRPr="001A4D2C">
        <w:rPr>
          <w:i/>
          <w:szCs w:val="22"/>
          <w:u w:val="single"/>
        </w:rPr>
        <w:t xml:space="preserve"> populiacijos</w:t>
      </w:r>
    </w:p>
    <w:p w:rsidR="007A6559" w:rsidRPr="001A4D2C" w:rsidRDefault="007A6559" w:rsidP="007A6559">
      <w:pPr>
        <w:rPr>
          <w:szCs w:val="22"/>
        </w:rPr>
      </w:pPr>
    </w:p>
    <w:p w:rsidR="007A6559" w:rsidRPr="001A4D2C" w:rsidRDefault="007A6559" w:rsidP="007A6559">
      <w:pPr>
        <w:rPr>
          <w:i/>
          <w:szCs w:val="22"/>
        </w:rPr>
      </w:pPr>
      <w:r w:rsidRPr="001A4D2C">
        <w:rPr>
          <w:i/>
          <w:szCs w:val="22"/>
        </w:rPr>
        <w:t>Pacientams, kurių inkstų funkcija sutrikusi</w:t>
      </w:r>
    </w:p>
    <w:p w:rsidR="007A6559" w:rsidRPr="001A4D2C" w:rsidRDefault="007A6559" w:rsidP="008D7A4A">
      <w:pPr>
        <w:autoSpaceDE w:val="0"/>
        <w:autoSpaceDN w:val="0"/>
        <w:adjustRightInd w:val="0"/>
        <w:rPr>
          <w:szCs w:val="22"/>
        </w:rPr>
      </w:pPr>
      <w:r w:rsidRPr="001A4D2C">
        <w:rPr>
          <w:szCs w:val="22"/>
        </w:rPr>
        <w:t>Pacientams, kuriems yra lengvas arba vidutinio sunkumo inkstų funkcijos sutrikimas (</w:t>
      </w:r>
      <w:proofErr w:type="spellStart"/>
      <w:r w:rsidRPr="001A4D2C">
        <w:rPr>
          <w:szCs w:val="22"/>
        </w:rPr>
        <w:t>glomerulų</w:t>
      </w:r>
      <w:proofErr w:type="spellEnd"/>
      <w:r w:rsidRPr="001A4D2C">
        <w:rPr>
          <w:szCs w:val="22"/>
        </w:rPr>
        <w:t xml:space="preserve"> filtracijos greitis (GFG) ≥ 30 ml/min.), dozę koreguoti nebūtina. Dėl sudėtyje esančio </w:t>
      </w:r>
      <w:proofErr w:type="spellStart"/>
      <w:r w:rsidRPr="001A4D2C">
        <w:rPr>
          <w:szCs w:val="22"/>
        </w:rPr>
        <w:t>hidrochlorotiazido</w:t>
      </w:r>
      <w:proofErr w:type="spellEnd"/>
      <w:r w:rsidRPr="001A4D2C">
        <w:rPr>
          <w:szCs w:val="22"/>
        </w:rPr>
        <w:t xml:space="preserve"> pacientų, kuriems yra sunkus inkstų funkcijos sutrikimas GFG &lt;30 ml/min.) ar </w:t>
      </w:r>
      <w:proofErr w:type="spellStart"/>
      <w:r w:rsidRPr="001A4D2C">
        <w:rPr>
          <w:szCs w:val="22"/>
        </w:rPr>
        <w:t>anurija</w:t>
      </w:r>
      <w:proofErr w:type="spellEnd"/>
      <w:r w:rsidRPr="001A4D2C">
        <w:rPr>
          <w:szCs w:val="22"/>
        </w:rPr>
        <w:t xml:space="preserve">,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gydyti negalima (žr. 4.3, 4.4 ir 5.2 skyrius). </w:t>
      </w:r>
    </w:p>
    <w:p w:rsidR="007A6559" w:rsidRPr="001A4D2C" w:rsidRDefault="007A6559" w:rsidP="007A6559">
      <w:pPr>
        <w:pStyle w:val="Text"/>
        <w:spacing w:before="0"/>
        <w:jc w:val="left"/>
        <w:rPr>
          <w:sz w:val="22"/>
          <w:szCs w:val="22"/>
          <w:lang w:val="lt-LT"/>
        </w:rPr>
      </w:pPr>
    </w:p>
    <w:p w:rsidR="007A6559" w:rsidRPr="001A4D2C" w:rsidRDefault="007A6559" w:rsidP="007A6559">
      <w:pPr>
        <w:rPr>
          <w:i/>
          <w:szCs w:val="22"/>
        </w:rPr>
      </w:pPr>
      <w:r w:rsidRPr="001A4D2C">
        <w:rPr>
          <w:i/>
          <w:szCs w:val="22"/>
        </w:rPr>
        <w:t>Pacientams, kurių kepenų funkcija sutrikusi</w:t>
      </w:r>
    </w:p>
    <w:p w:rsidR="007A6559" w:rsidRPr="001A4D2C" w:rsidRDefault="007A6559" w:rsidP="007A6559">
      <w:pPr>
        <w:rPr>
          <w:szCs w:val="22"/>
        </w:rPr>
      </w:pPr>
      <w:r w:rsidRPr="001A4D2C">
        <w:rPr>
          <w:szCs w:val="22"/>
        </w:rPr>
        <w:t xml:space="preserve">Pacientams, kuriems yra su tulžies sąstoviu nesusijęs lengvas arba vidutinio sunkumo kepenų funkcijos sutrikimas, </w:t>
      </w:r>
      <w:proofErr w:type="spellStart"/>
      <w:r w:rsidRPr="001A4D2C">
        <w:rPr>
          <w:szCs w:val="22"/>
        </w:rPr>
        <w:t>valsartano</w:t>
      </w:r>
      <w:proofErr w:type="spellEnd"/>
      <w:r w:rsidRPr="001A4D2C">
        <w:rPr>
          <w:szCs w:val="22"/>
        </w:rPr>
        <w:t xml:space="preserve"> dozė neturi viršyti 80 mg (žr. 4.4 skyrių). Pacientams, kuriems yra lengvas arba vidutinio sunkumo kepenų funkcijos sutrikimas, </w:t>
      </w:r>
      <w:proofErr w:type="spellStart"/>
      <w:r w:rsidRPr="001A4D2C">
        <w:rPr>
          <w:szCs w:val="22"/>
        </w:rPr>
        <w:t>hidrochlorotiazido</w:t>
      </w:r>
      <w:proofErr w:type="spellEnd"/>
      <w:r w:rsidRPr="001A4D2C">
        <w:rPr>
          <w:szCs w:val="22"/>
        </w:rPr>
        <w:t xml:space="preserve"> dozę koreguoti nebūtina. Dėl sudėtyje esančio </w:t>
      </w:r>
      <w:proofErr w:type="spellStart"/>
      <w:r w:rsidRPr="001A4D2C">
        <w:rPr>
          <w:szCs w:val="22"/>
        </w:rPr>
        <w:t>valsartano</w:t>
      </w:r>
      <w:proofErr w:type="spellEnd"/>
      <w:r w:rsidRPr="001A4D2C">
        <w:rPr>
          <w:szCs w:val="22"/>
        </w:rPr>
        <w:t xml:space="preserve"> pacientų, kuriems yra sunkus kepenų funkcijos sutrikimas, </w:t>
      </w:r>
      <w:proofErr w:type="spellStart"/>
      <w:r w:rsidRPr="001A4D2C">
        <w:rPr>
          <w:szCs w:val="22"/>
        </w:rPr>
        <w:t>tulžinė</w:t>
      </w:r>
      <w:proofErr w:type="spellEnd"/>
      <w:r w:rsidRPr="001A4D2C">
        <w:rPr>
          <w:szCs w:val="22"/>
        </w:rPr>
        <w:t xml:space="preserve"> kepenų cirozė arba tulžies sąstovis,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gydyti negalima (žr. 4.3, 4.4 ir 5.2 skyrius).</w:t>
      </w:r>
    </w:p>
    <w:p w:rsidR="007A6559" w:rsidRPr="001A4D2C" w:rsidRDefault="007A6559" w:rsidP="007A6559">
      <w:pPr>
        <w:rPr>
          <w:szCs w:val="22"/>
          <w:u w:val="single"/>
        </w:rPr>
      </w:pPr>
    </w:p>
    <w:p w:rsidR="007A6559" w:rsidRPr="001A4D2C" w:rsidRDefault="007A6559" w:rsidP="007A6559">
      <w:pPr>
        <w:rPr>
          <w:i/>
          <w:szCs w:val="22"/>
        </w:rPr>
      </w:pPr>
      <w:r w:rsidRPr="001A4D2C">
        <w:rPr>
          <w:i/>
          <w:szCs w:val="22"/>
        </w:rPr>
        <w:t>Senyviems pacientams</w:t>
      </w:r>
    </w:p>
    <w:p w:rsidR="007A6559" w:rsidRPr="001A4D2C" w:rsidRDefault="007A6559" w:rsidP="007A6559">
      <w:pPr>
        <w:rPr>
          <w:szCs w:val="22"/>
        </w:rPr>
      </w:pPr>
      <w:r w:rsidRPr="001A4D2C">
        <w:rPr>
          <w:szCs w:val="22"/>
        </w:rPr>
        <w:t>Senyviems pacientams dozę koreguoti nebūtina.</w:t>
      </w:r>
    </w:p>
    <w:p w:rsidR="007A6559" w:rsidRPr="001A4D2C" w:rsidRDefault="007A6559" w:rsidP="007A6559">
      <w:pPr>
        <w:rPr>
          <w:szCs w:val="22"/>
        </w:rPr>
      </w:pPr>
    </w:p>
    <w:p w:rsidR="007A6559" w:rsidRPr="001A4D2C" w:rsidRDefault="007A6559" w:rsidP="007A6559">
      <w:pPr>
        <w:keepNext/>
        <w:rPr>
          <w:i/>
          <w:szCs w:val="22"/>
        </w:rPr>
      </w:pPr>
      <w:r w:rsidRPr="001A4D2C">
        <w:rPr>
          <w:i/>
          <w:szCs w:val="22"/>
        </w:rPr>
        <w:t>Vaikų populiacija</w:t>
      </w:r>
    </w:p>
    <w:p w:rsidR="007A6559" w:rsidRPr="001A4D2C" w:rsidRDefault="007A6559" w:rsidP="007A6559">
      <w:pPr>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nerekomenduojama vartoti jaunesniems kaip 18 metų vaikams, nes duomenų apie saugumą ir veiksmingumą nepakanka.</w:t>
      </w:r>
    </w:p>
    <w:p w:rsidR="007A6559" w:rsidRPr="001A4D2C" w:rsidRDefault="007A6559" w:rsidP="007A6559">
      <w:pPr>
        <w:rPr>
          <w:szCs w:val="22"/>
        </w:rPr>
      </w:pPr>
    </w:p>
    <w:p w:rsidR="007A6559" w:rsidRPr="001A4D2C" w:rsidRDefault="007A6559" w:rsidP="007A6559">
      <w:pPr>
        <w:rPr>
          <w:szCs w:val="22"/>
        </w:rPr>
      </w:pPr>
      <w:r w:rsidRPr="001A4D2C">
        <w:rPr>
          <w:szCs w:val="22"/>
        </w:rPr>
        <w:t>Vartojimo metodas</w:t>
      </w:r>
    </w:p>
    <w:p w:rsidR="007A6559" w:rsidRPr="001A4D2C" w:rsidRDefault="007A6559" w:rsidP="007A6559">
      <w:pPr>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galima vartoti valgio metu arba nevalgius. Tabletę reikia nuryti užgeriant vandeniu.</w:t>
      </w:r>
    </w:p>
    <w:p w:rsidR="007A6559" w:rsidRPr="001A4D2C" w:rsidRDefault="007A6559" w:rsidP="007A6559">
      <w:pPr>
        <w:rPr>
          <w:szCs w:val="22"/>
        </w:rPr>
      </w:pPr>
    </w:p>
    <w:p w:rsidR="007A6559" w:rsidRPr="001A4D2C" w:rsidRDefault="007A6559" w:rsidP="007A6559">
      <w:pPr>
        <w:tabs>
          <w:tab w:val="left" w:pos="567"/>
        </w:tabs>
        <w:rPr>
          <w:b/>
          <w:szCs w:val="22"/>
        </w:rPr>
      </w:pPr>
      <w:r w:rsidRPr="001A4D2C">
        <w:rPr>
          <w:b/>
          <w:szCs w:val="22"/>
        </w:rPr>
        <w:t>4.3</w:t>
      </w:r>
      <w:r w:rsidRPr="001A4D2C">
        <w:rPr>
          <w:b/>
          <w:szCs w:val="22"/>
        </w:rPr>
        <w:tab/>
        <w:t>Kontraindikacijos</w:t>
      </w:r>
    </w:p>
    <w:p w:rsidR="007A6559" w:rsidRPr="001A4D2C" w:rsidRDefault="007A6559" w:rsidP="007A6559">
      <w:pPr>
        <w:tabs>
          <w:tab w:val="left" w:pos="567"/>
        </w:tabs>
        <w:rPr>
          <w:b/>
          <w:szCs w:val="22"/>
        </w:rPr>
      </w:pPr>
    </w:p>
    <w:p w:rsidR="007A6559" w:rsidRPr="001A4D2C" w:rsidRDefault="007A6559" w:rsidP="007A6559">
      <w:pPr>
        <w:tabs>
          <w:tab w:val="left" w:pos="567"/>
        </w:tabs>
        <w:ind w:left="567" w:hanging="567"/>
        <w:rPr>
          <w:szCs w:val="22"/>
        </w:rPr>
      </w:pPr>
      <w:r w:rsidRPr="001A4D2C">
        <w:rPr>
          <w:szCs w:val="22"/>
        </w:rPr>
        <w:t>-</w:t>
      </w:r>
      <w:r w:rsidRPr="001A4D2C">
        <w:rPr>
          <w:szCs w:val="22"/>
        </w:rPr>
        <w:tab/>
        <w:t xml:space="preserve">Padidėjęs jautrumas </w:t>
      </w:r>
      <w:proofErr w:type="spellStart"/>
      <w:r w:rsidRPr="001A4D2C">
        <w:rPr>
          <w:szCs w:val="22"/>
        </w:rPr>
        <w:t>valsartanui</w:t>
      </w:r>
      <w:proofErr w:type="spellEnd"/>
      <w:r w:rsidRPr="001A4D2C">
        <w:rPr>
          <w:szCs w:val="22"/>
        </w:rPr>
        <w:t xml:space="preserve">, </w:t>
      </w:r>
      <w:proofErr w:type="spellStart"/>
      <w:r w:rsidRPr="001A4D2C">
        <w:rPr>
          <w:szCs w:val="22"/>
        </w:rPr>
        <w:t>hidrochlorotiazidui</w:t>
      </w:r>
      <w:proofErr w:type="spellEnd"/>
      <w:r w:rsidRPr="001A4D2C">
        <w:rPr>
          <w:szCs w:val="22"/>
        </w:rPr>
        <w:t xml:space="preserve">, kitokiems </w:t>
      </w:r>
      <w:proofErr w:type="spellStart"/>
      <w:r w:rsidRPr="001A4D2C">
        <w:rPr>
          <w:szCs w:val="22"/>
        </w:rPr>
        <w:t>sulfamidų</w:t>
      </w:r>
      <w:proofErr w:type="spellEnd"/>
      <w:r w:rsidRPr="001A4D2C">
        <w:rPr>
          <w:szCs w:val="22"/>
        </w:rPr>
        <w:t xml:space="preserve"> darinių vaistiniams preparatams, sojų aliejui, žemės riešutams arba bet kuriai 6.1 skyriuje nurodytai pagalbinei medžiagai.</w:t>
      </w:r>
    </w:p>
    <w:p w:rsidR="007A6559" w:rsidRPr="001A4D2C" w:rsidRDefault="007A6559" w:rsidP="007A6559">
      <w:pPr>
        <w:tabs>
          <w:tab w:val="left" w:pos="567"/>
        </w:tabs>
        <w:rPr>
          <w:szCs w:val="22"/>
        </w:rPr>
      </w:pPr>
      <w:r w:rsidRPr="001A4D2C">
        <w:rPr>
          <w:szCs w:val="22"/>
        </w:rPr>
        <w:t>-</w:t>
      </w:r>
      <w:r w:rsidRPr="001A4D2C">
        <w:rPr>
          <w:szCs w:val="22"/>
        </w:rPr>
        <w:tab/>
        <w:t>Antras ir trečias nėštumo trimestrai (žr. 4.4 ir 4.6 skyrius).</w:t>
      </w:r>
    </w:p>
    <w:p w:rsidR="007A6559" w:rsidRPr="001A4D2C" w:rsidRDefault="007A6559" w:rsidP="007A6559">
      <w:pPr>
        <w:tabs>
          <w:tab w:val="left" w:pos="567"/>
        </w:tabs>
        <w:rPr>
          <w:szCs w:val="22"/>
        </w:rPr>
      </w:pPr>
      <w:r w:rsidRPr="001A4D2C">
        <w:rPr>
          <w:szCs w:val="22"/>
        </w:rPr>
        <w:t>-</w:t>
      </w:r>
      <w:r w:rsidRPr="001A4D2C">
        <w:rPr>
          <w:szCs w:val="22"/>
        </w:rPr>
        <w:tab/>
        <w:t xml:space="preserve">Sunkus kepenų funkcijos sutrikimas, </w:t>
      </w:r>
      <w:proofErr w:type="spellStart"/>
      <w:r w:rsidRPr="001A4D2C">
        <w:rPr>
          <w:szCs w:val="22"/>
        </w:rPr>
        <w:t>tulžinė</w:t>
      </w:r>
      <w:proofErr w:type="spellEnd"/>
      <w:r w:rsidRPr="001A4D2C">
        <w:rPr>
          <w:szCs w:val="22"/>
        </w:rPr>
        <w:t xml:space="preserve"> kepenų cirozė, tulžies sąstovis.</w:t>
      </w:r>
    </w:p>
    <w:p w:rsidR="007A6559" w:rsidRPr="001A4D2C" w:rsidRDefault="007A6559" w:rsidP="007A6559">
      <w:pPr>
        <w:tabs>
          <w:tab w:val="left" w:pos="567"/>
        </w:tabs>
        <w:rPr>
          <w:szCs w:val="22"/>
        </w:rPr>
      </w:pPr>
      <w:r w:rsidRPr="001A4D2C">
        <w:rPr>
          <w:szCs w:val="22"/>
        </w:rPr>
        <w:t>-</w:t>
      </w:r>
      <w:r w:rsidRPr="001A4D2C">
        <w:rPr>
          <w:szCs w:val="22"/>
        </w:rPr>
        <w:tab/>
        <w:t xml:space="preserve">Sunkus inkstų funkcijos sutrikimas (kreatinino klirensas &lt; 30 ml/min.), </w:t>
      </w:r>
      <w:proofErr w:type="spellStart"/>
      <w:r w:rsidRPr="001A4D2C">
        <w:rPr>
          <w:szCs w:val="22"/>
        </w:rPr>
        <w:t>anurija</w:t>
      </w:r>
      <w:proofErr w:type="spellEnd"/>
      <w:r w:rsidRPr="001A4D2C">
        <w:rPr>
          <w:szCs w:val="22"/>
        </w:rPr>
        <w:t>.</w:t>
      </w:r>
    </w:p>
    <w:p w:rsidR="007A6559" w:rsidRPr="001A4D2C" w:rsidRDefault="007A6559" w:rsidP="007A6559">
      <w:pPr>
        <w:tabs>
          <w:tab w:val="left" w:pos="567"/>
        </w:tabs>
        <w:ind w:left="567" w:hanging="567"/>
        <w:rPr>
          <w:szCs w:val="22"/>
        </w:rPr>
      </w:pPr>
      <w:r w:rsidRPr="001A4D2C">
        <w:rPr>
          <w:szCs w:val="22"/>
        </w:rPr>
        <w:t>-</w:t>
      </w:r>
      <w:r w:rsidRPr="001A4D2C">
        <w:rPr>
          <w:szCs w:val="22"/>
        </w:rPr>
        <w:tab/>
        <w:t xml:space="preserve">Gydymui atspari </w:t>
      </w:r>
      <w:proofErr w:type="spellStart"/>
      <w:r w:rsidRPr="001A4D2C">
        <w:rPr>
          <w:szCs w:val="22"/>
        </w:rPr>
        <w:t>hipokalemija</w:t>
      </w:r>
      <w:proofErr w:type="spellEnd"/>
      <w:r w:rsidRPr="001A4D2C">
        <w:rPr>
          <w:szCs w:val="22"/>
        </w:rPr>
        <w:t xml:space="preserve">, </w:t>
      </w:r>
      <w:proofErr w:type="spellStart"/>
      <w:r w:rsidRPr="001A4D2C">
        <w:rPr>
          <w:szCs w:val="22"/>
        </w:rPr>
        <w:t>hiponatremija</w:t>
      </w:r>
      <w:proofErr w:type="spellEnd"/>
      <w:r w:rsidRPr="001A4D2C">
        <w:rPr>
          <w:szCs w:val="22"/>
        </w:rPr>
        <w:t xml:space="preserve">, </w:t>
      </w:r>
      <w:proofErr w:type="spellStart"/>
      <w:r w:rsidRPr="001A4D2C">
        <w:rPr>
          <w:szCs w:val="22"/>
        </w:rPr>
        <w:t>hiperkalcemija</w:t>
      </w:r>
      <w:proofErr w:type="spellEnd"/>
      <w:r w:rsidRPr="001A4D2C">
        <w:rPr>
          <w:szCs w:val="22"/>
        </w:rPr>
        <w:t xml:space="preserve"> ar simptominė </w:t>
      </w:r>
      <w:proofErr w:type="spellStart"/>
      <w:r w:rsidRPr="001A4D2C">
        <w:rPr>
          <w:szCs w:val="22"/>
        </w:rPr>
        <w:t>hiperurikemija</w:t>
      </w:r>
      <w:proofErr w:type="spellEnd"/>
      <w:r w:rsidRPr="001A4D2C">
        <w:rPr>
          <w:szCs w:val="22"/>
        </w:rPr>
        <w:t>.</w:t>
      </w:r>
    </w:p>
    <w:p w:rsidR="007A6559" w:rsidRPr="001A4D2C" w:rsidRDefault="007A6559" w:rsidP="007A6559">
      <w:pPr>
        <w:tabs>
          <w:tab w:val="left" w:pos="567"/>
        </w:tabs>
        <w:ind w:left="567" w:hanging="567"/>
        <w:rPr>
          <w:bCs/>
          <w:iCs/>
          <w:szCs w:val="22"/>
        </w:rPr>
      </w:pPr>
      <w:r w:rsidRPr="001A4D2C">
        <w:rPr>
          <w:bCs/>
          <w:iCs/>
          <w:szCs w:val="22"/>
        </w:rPr>
        <w:t>-</w:t>
      </w:r>
      <w:r w:rsidRPr="001A4D2C">
        <w:rPr>
          <w:bCs/>
          <w:iCs/>
          <w:szCs w:val="22"/>
        </w:rPr>
        <w:tab/>
        <w:t>Pacientams, kurie serga cukriniu diabetu arba kurių inkstų funkcija sutrikusi (GFG &lt; 60 ml/min/1,73 m</w:t>
      </w:r>
      <w:r w:rsidRPr="001A4D2C">
        <w:rPr>
          <w:bCs/>
          <w:iCs/>
          <w:szCs w:val="22"/>
          <w:vertAlign w:val="superscript"/>
        </w:rPr>
        <w:t>2</w:t>
      </w:r>
      <w:r w:rsidRPr="001A4D2C">
        <w:rPr>
          <w:bCs/>
          <w:iCs/>
          <w:szCs w:val="22"/>
        </w:rPr>
        <w:t xml:space="preserve">), </w:t>
      </w:r>
      <w:proofErr w:type="spellStart"/>
      <w:r w:rsidRPr="001A4D2C">
        <w:rPr>
          <w:bCs/>
          <w:iCs/>
          <w:szCs w:val="22"/>
        </w:rPr>
        <w:t>Valsartan</w:t>
      </w:r>
      <w:proofErr w:type="spellEnd"/>
      <w:r w:rsidRPr="001A4D2C">
        <w:rPr>
          <w:bCs/>
          <w:iCs/>
          <w:szCs w:val="22"/>
        </w:rPr>
        <w:t xml:space="preserve"> HCT </w:t>
      </w:r>
      <w:proofErr w:type="spellStart"/>
      <w:r w:rsidRPr="001A4D2C">
        <w:rPr>
          <w:bCs/>
          <w:iCs/>
          <w:szCs w:val="22"/>
        </w:rPr>
        <w:t>Actavis</w:t>
      </w:r>
      <w:proofErr w:type="spellEnd"/>
      <w:r w:rsidRPr="001A4D2C">
        <w:rPr>
          <w:bCs/>
          <w:iCs/>
          <w:szCs w:val="22"/>
        </w:rPr>
        <w:t xml:space="preserve"> negalima vartoti kartu su </w:t>
      </w:r>
      <w:r w:rsidR="00B770F1">
        <w:rPr>
          <w:bCs/>
          <w:iCs/>
          <w:szCs w:val="22"/>
        </w:rPr>
        <w:t xml:space="preserve">vaistiniais </w:t>
      </w:r>
      <w:r w:rsidRPr="001A4D2C">
        <w:rPr>
          <w:bCs/>
          <w:iCs/>
          <w:szCs w:val="22"/>
        </w:rPr>
        <w:t xml:space="preserve">preparatais, kurių sudėtyje yra </w:t>
      </w:r>
      <w:proofErr w:type="spellStart"/>
      <w:r w:rsidRPr="001A4D2C">
        <w:rPr>
          <w:bCs/>
          <w:iCs/>
          <w:szCs w:val="22"/>
        </w:rPr>
        <w:t>aliskireno</w:t>
      </w:r>
      <w:proofErr w:type="spellEnd"/>
      <w:r w:rsidRPr="001A4D2C">
        <w:rPr>
          <w:bCs/>
          <w:iCs/>
          <w:szCs w:val="22"/>
        </w:rPr>
        <w:t xml:space="preserve"> (žr. 4.4 ir </w:t>
      </w:r>
      <w:r w:rsidR="008D7A4A">
        <w:rPr>
          <w:bCs/>
          <w:iCs/>
          <w:szCs w:val="22"/>
        </w:rPr>
        <w:t>5.1</w:t>
      </w:r>
      <w:r w:rsidRPr="001A4D2C">
        <w:rPr>
          <w:bCs/>
          <w:iCs/>
          <w:szCs w:val="22"/>
        </w:rPr>
        <w:t xml:space="preserve"> skyrius).</w:t>
      </w:r>
    </w:p>
    <w:p w:rsidR="007A6559" w:rsidRPr="001A4D2C" w:rsidRDefault="007A6559" w:rsidP="007A6559">
      <w:pPr>
        <w:tabs>
          <w:tab w:val="left" w:pos="567"/>
        </w:tabs>
        <w:ind w:left="567" w:hanging="567"/>
        <w:rPr>
          <w:b/>
          <w:szCs w:val="22"/>
        </w:rPr>
      </w:pPr>
    </w:p>
    <w:p w:rsidR="007A6559" w:rsidRPr="001A4D2C" w:rsidRDefault="007A6559" w:rsidP="007A6559">
      <w:pPr>
        <w:tabs>
          <w:tab w:val="left" w:pos="567"/>
        </w:tabs>
        <w:rPr>
          <w:b/>
          <w:szCs w:val="22"/>
        </w:rPr>
      </w:pPr>
      <w:r w:rsidRPr="001A4D2C">
        <w:rPr>
          <w:b/>
          <w:szCs w:val="22"/>
        </w:rPr>
        <w:t>4.4</w:t>
      </w:r>
      <w:r w:rsidRPr="001A4D2C">
        <w:rPr>
          <w:b/>
          <w:szCs w:val="22"/>
        </w:rPr>
        <w:tab/>
        <w:t>Specialūs įspėjimai ir atsargumo priemonės</w:t>
      </w:r>
    </w:p>
    <w:p w:rsidR="007A6559" w:rsidRPr="001A4D2C" w:rsidRDefault="007A6559" w:rsidP="007A6559">
      <w:pPr>
        <w:tabs>
          <w:tab w:val="left" w:pos="567"/>
        </w:tabs>
        <w:rPr>
          <w:b/>
          <w:szCs w:val="22"/>
        </w:rPr>
      </w:pPr>
    </w:p>
    <w:p w:rsidR="007A6559" w:rsidRPr="001A4D2C" w:rsidRDefault="007A6559" w:rsidP="007A6559">
      <w:pPr>
        <w:rPr>
          <w:szCs w:val="22"/>
          <w:u w:val="single"/>
        </w:rPr>
      </w:pPr>
      <w:r w:rsidRPr="001A4D2C">
        <w:rPr>
          <w:szCs w:val="22"/>
          <w:u w:val="single"/>
        </w:rPr>
        <w:t>Elektrolitų kiekio kraujo serume pokyčiai</w:t>
      </w:r>
    </w:p>
    <w:p w:rsidR="007A6559" w:rsidRPr="001A4D2C" w:rsidRDefault="007A6559" w:rsidP="007A6559">
      <w:pPr>
        <w:rPr>
          <w:i/>
          <w:szCs w:val="22"/>
        </w:rPr>
      </w:pPr>
      <w:proofErr w:type="spellStart"/>
      <w:r w:rsidRPr="001A4D2C">
        <w:rPr>
          <w:i/>
          <w:szCs w:val="22"/>
        </w:rPr>
        <w:t>Valsartanas</w:t>
      </w:r>
      <w:proofErr w:type="spellEnd"/>
    </w:p>
    <w:p w:rsidR="007A6559" w:rsidRPr="001A4D2C" w:rsidRDefault="007A6559" w:rsidP="007A6559">
      <w:pPr>
        <w:rPr>
          <w:szCs w:val="22"/>
        </w:rPr>
      </w:pPr>
      <w:proofErr w:type="spellStart"/>
      <w:r w:rsidRPr="001A4D2C">
        <w:rPr>
          <w:szCs w:val="22"/>
        </w:rPr>
        <w:t>Valsartaną</w:t>
      </w:r>
      <w:proofErr w:type="spellEnd"/>
      <w:r w:rsidRPr="001A4D2C">
        <w:rPr>
          <w:szCs w:val="22"/>
        </w:rPr>
        <w:t xml:space="preserve"> derinti su kalio preparatais, kalį organizme sulaikančiais diuretikais, druskos pakaitalais, kuriuose yra kalio, arba kitokiais vaistiniais preparatais, galinčiais didinti kalio kiekį organizme (heparinu ir kt.) nerekomenduojama. Reikia tinkamai stebėti kalio koncentraciją kraujyje.</w:t>
      </w:r>
    </w:p>
    <w:p w:rsidR="007A6559" w:rsidRPr="001A4D2C" w:rsidRDefault="007A6559" w:rsidP="007A6559">
      <w:pPr>
        <w:rPr>
          <w:szCs w:val="22"/>
        </w:rPr>
      </w:pPr>
    </w:p>
    <w:p w:rsidR="007A6559" w:rsidRPr="001A4D2C" w:rsidRDefault="007A6559" w:rsidP="007A6559">
      <w:pPr>
        <w:rPr>
          <w:i/>
          <w:szCs w:val="22"/>
        </w:rPr>
      </w:pPr>
      <w:proofErr w:type="spellStart"/>
      <w:r w:rsidRPr="001A4D2C">
        <w:rPr>
          <w:i/>
          <w:szCs w:val="22"/>
        </w:rPr>
        <w:t>Hidrochlorotiazidas</w:t>
      </w:r>
      <w:proofErr w:type="spellEnd"/>
    </w:p>
    <w:p w:rsidR="007A6559" w:rsidRPr="001A4D2C" w:rsidRDefault="007A6559" w:rsidP="007A6559">
      <w:pPr>
        <w:rPr>
          <w:szCs w:val="22"/>
        </w:rPr>
      </w:pPr>
      <w:r w:rsidRPr="001A4D2C">
        <w:rPr>
          <w:szCs w:val="22"/>
        </w:rPr>
        <w:t xml:space="preserve">Gydymo </w:t>
      </w:r>
      <w:proofErr w:type="spellStart"/>
      <w:r w:rsidRPr="001A4D2C">
        <w:rPr>
          <w:szCs w:val="22"/>
        </w:rPr>
        <w:t>tiazidiniais</w:t>
      </w:r>
      <w:proofErr w:type="spellEnd"/>
      <w:r w:rsidRPr="001A4D2C">
        <w:rPr>
          <w:szCs w:val="22"/>
        </w:rPr>
        <w:t xml:space="preserve"> diuretikais, įskaitant </w:t>
      </w:r>
      <w:proofErr w:type="spellStart"/>
      <w:r w:rsidRPr="001A4D2C">
        <w:rPr>
          <w:szCs w:val="22"/>
        </w:rPr>
        <w:t>hidrochlorotiazidą</w:t>
      </w:r>
      <w:proofErr w:type="spellEnd"/>
      <w:r w:rsidRPr="001A4D2C">
        <w:rPr>
          <w:szCs w:val="22"/>
        </w:rPr>
        <w:t xml:space="preserve">, metu buvo </w:t>
      </w:r>
      <w:proofErr w:type="spellStart"/>
      <w:r w:rsidRPr="001A4D2C">
        <w:rPr>
          <w:szCs w:val="22"/>
        </w:rPr>
        <w:t>hipokalemijos</w:t>
      </w:r>
      <w:proofErr w:type="spellEnd"/>
      <w:r w:rsidRPr="001A4D2C">
        <w:rPr>
          <w:szCs w:val="22"/>
        </w:rPr>
        <w:t xml:space="preserve"> atvejų. Rekomenduojama dažnai matuoti kalio kiekį kraujo serume.</w:t>
      </w:r>
    </w:p>
    <w:p w:rsidR="007A6559" w:rsidRPr="001A4D2C" w:rsidRDefault="007A6559" w:rsidP="007A6559">
      <w:pPr>
        <w:rPr>
          <w:szCs w:val="22"/>
        </w:rPr>
      </w:pPr>
      <w:r w:rsidRPr="001A4D2C">
        <w:rPr>
          <w:szCs w:val="22"/>
        </w:rPr>
        <w:lastRenderedPageBreak/>
        <w:t xml:space="preserve">Gydymas </w:t>
      </w:r>
      <w:proofErr w:type="spellStart"/>
      <w:r w:rsidRPr="001A4D2C">
        <w:rPr>
          <w:szCs w:val="22"/>
        </w:rPr>
        <w:t>tiazidiniais</w:t>
      </w:r>
      <w:proofErr w:type="spellEnd"/>
      <w:r w:rsidRPr="001A4D2C">
        <w:rPr>
          <w:szCs w:val="22"/>
        </w:rPr>
        <w:t xml:space="preserve"> diuretikais, įskaitant </w:t>
      </w:r>
      <w:proofErr w:type="spellStart"/>
      <w:r w:rsidRPr="001A4D2C">
        <w:rPr>
          <w:szCs w:val="22"/>
        </w:rPr>
        <w:t>hidrochlorotiazidą</w:t>
      </w:r>
      <w:proofErr w:type="spellEnd"/>
      <w:r w:rsidRPr="001A4D2C">
        <w:rPr>
          <w:szCs w:val="22"/>
        </w:rPr>
        <w:t xml:space="preserve">, siejamas su </w:t>
      </w:r>
      <w:proofErr w:type="spellStart"/>
      <w:r w:rsidRPr="001A4D2C">
        <w:rPr>
          <w:szCs w:val="22"/>
        </w:rPr>
        <w:t>hiponatremijos</w:t>
      </w:r>
      <w:proofErr w:type="spellEnd"/>
      <w:r w:rsidRPr="001A4D2C">
        <w:rPr>
          <w:szCs w:val="22"/>
        </w:rPr>
        <w:t xml:space="preserve"> ir </w:t>
      </w:r>
      <w:proofErr w:type="spellStart"/>
      <w:r w:rsidRPr="001A4D2C">
        <w:rPr>
          <w:szCs w:val="22"/>
        </w:rPr>
        <w:t>hipochloreminės</w:t>
      </w:r>
      <w:proofErr w:type="spellEnd"/>
      <w:r w:rsidRPr="001A4D2C">
        <w:rPr>
          <w:szCs w:val="22"/>
        </w:rPr>
        <w:t xml:space="preserve"> </w:t>
      </w:r>
      <w:proofErr w:type="spellStart"/>
      <w:r w:rsidRPr="001A4D2C">
        <w:rPr>
          <w:szCs w:val="22"/>
        </w:rPr>
        <w:t>alkalozės</w:t>
      </w:r>
      <w:proofErr w:type="spellEnd"/>
      <w:r w:rsidRPr="001A4D2C">
        <w:rPr>
          <w:szCs w:val="22"/>
        </w:rPr>
        <w:t xml:space="preserve"> pasireiškimu. </w:t>
      </w:r>
      <w:proofErr w:type="spellStart"/>
      <w:r w:rsidRPr="001A4D2C">
        <w:rPr>
          <w:szCs w:val="22"/>
        </w:rPr>
        <w:t>Tiazidiniai</w:t>
      </w:r>
      <w:proofErr w:type="spellEnd"/>
      <w:r w:rsidRPr="001A4D2C">
        <w:rPr>
          <w:szCs w:val="22"/>
        </w:rPr>
        <w:t xml:space="preserve"> diuretikai, įskaitant </w:t>
      </w:r>
      <w:proofErr w:type="spellStart"/>
      <w:r w:rsidRPr="001A4D2C">
        <w:rPr>
          <w:szCs w:val="22"/>
        </w:rPr>
        <w:t>hidrochlorotiazidą</w:t>
      </w:r>
      <w:proofErr w:type="spellEnd"/>
      <w:r w:rsidRPr="001A4D2C">
        <w:rPr>
          <w:szCs w:val="22"/>
        </w:rPr>
        <w:t xml:space="preserve">, didina magnio išsiskyrimą su šlapimu, todėl gali pasireikšti </w:t>
      </w:r>
      <w:proofErr w:type="spellStart"/>
      <w:r w:rsidRPr="001A4D2C">
        <w:rPr>
          <w:szCs w:val="22"/>
        </w:rPr>
        <w:t>hipomagnezemija</w:t>
      </w:r>
      <w:proofErr w:type="spellEnd"/>
      <w:r w:rsidRPr="001A4D2C">
        <w:rPr>
          <w:szCs w:val="22"/>
        </w:rPr>
        <w:t xml:space="preserve">. </w:t>
      </w:r>
      <w:proofErr w:type="spellStart"/>
      <w:r w:rsidRPr="001A4D2C">
        <w:rPr>
          <w:szCs w:val="22"/>
        </w:rPr>
        <w:t>Tiazidiniai</w:t>
      </w:r>
      <w:proofErr w:type="spellEnd"/>
      <w:r w:rsidRPr="001A4D2C">
        <w:rPr>
          <w:szCs w:val="22"/>
        </w:rPr>
        <w:t xml:space="preserve"> diuretikai mažina kalcio išsiskyrimą, todėl gali pasireikšti </w:t>
      </w:r>
      <w:proofErr w:type="spellStart"/>
      <w:r w:rsidRPr="001A4D2C">
        <w:rPr>
          <w:szCs w:val="22"/>
        </w:rPr>
        <w:t>hiperkalcemija</w:t>
      </w:r>
      <w:proofErr w:type="spellEnd"/>
      <w:r w:rsidRPr="001A4D2C">
        <w:rPr>
          <w:szCs w:val="22"/>
        </w:rPr>
        <w:t>.</w:t>
      </w:r>
    </w:p>
    <w:p w:rsidR="007A6559" w:rsidRPr="001A4D2C" w:rsidRDefault="007A6559" w:rsidP="007A6559">
      <w:pPr>
        <w:rPr>
          <w:szCs w:val="22"/>
        </w:rPr>
      </w:pPr>
      <w:r w:rsidRPr="001A4D2C">
        <w:rPr>
          <w:szCs w:val="22"/>
        </w:rPr>
        <w:t>Kaip ir visiems diuretikais gydomiems pacientams, periodiškai tinkamais intervalais reikia tirti elektrolitų kiekį kraujo serume.</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Natrio ir (arba) skysčių stoka organizme</w:t>
      </w:r>
    </w:p>
    <w:p w:rsidR="007A6559" w:rsidRPr="001A4D2C" w:rsidRDefault="007A6559" w:rsidP="007A6559">
      <w:pPr>
        <w:rPr>
          <w:szCs w:val="22"/>
        </w:rPr>
      </w:pPr>
      <w:r w:rsidRPr="001A4D2C">
        <w:rPr>
          <w:szCs w:val="22"/>
        </w:rPr>
        <w:t xml:space="preserve">Reikia stebėti, ar </w:t>
      </w:r>
      <w:proofErr w:type="spellStart"/>
      <w:r w:rsidRPr="001A4D2C">
        <w:rPr>
          <w:szCs w:val="22"/>
        </w:rPr>
        <w:t>tiazidiniais</w:t>
      </w:r>
      <w:proofErr w:type="spellEnd"/>
      <w:r w:rsidRPr="001A4D2C">
        <w:rPr>
          <w:szCs w:val="22"/>
        </w:rPr>
        <w:t xml:space="preserve"> diuretikais, įskaitant </w:t>
      </w:r>
      <w:proofErr w:type="spellStart"/>
      <w:r w:rsidRPr="001A4D2C">
        <w:rPr>
          <w:szCs w:val="22"/>
        </w:rPr>
        <w:t>hidrochlorotiazidą</w:t>
      </w:r>
      <w:proofErr w:type="spellEnd"/>
      <w:r w:rsidRPr="001A4D2C">
        <w:rPr>
          <w:szCs w:val="22"/>
        </w:rPr>
        <w:t>, gydomiems pacientams neatsiranda skysčių ar elektrolitų pusiausvyros sutrikimo klinikinių požymių.</w:t>
      </w:r>
    </w:p>
    <w:p w:rsidR="007A6559" w:rsidRPr="001A4D2C" w:rsidRDefault="007A6559" w:rsidP="007A6559">
      <w:pPr>
        <w:rPr>
          <w:szCs w:val="22"/>
        </w:rPr>
      </w:pPr>
    </w:p>
    <w:p w:rsidR="007A6559" w:rsidRPr="001A4D2C" w:rsidRDefault="007A6559" w:rsidP="007A6559">
      <w:pPr>
        <w:rPr>
          <w:szCs w:val="22"/>
        </w:rPr>
      </w:pPr>
      <w:r w:rsidRPr="001A4D2C">
        <w:rPr>
          <w:szCs w:val="22"/>
        </w:rPr>
        <w:t xml:space="preserve">Pacientams, kurių organizme yra didelė natrio ir (arba) skysčių stoka, pvz., dėl didelės diuretikų dozės vartojimo, gydymo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pradžioje retais atvejais gali pasireikšti simptominė </w:t>
      </w:r>
      <w:proofErr w:type="spellStart"/>
      <w:r w:rsidRPr="001A4D2C">
        <w:rPr>
          <w:szCs w:val="22"/>
        </w:rPr>
        <w:t>hipotenzija</w:t>
      </w:r>
      <w:proofErr w:type="spellEnd"/>
      <w:r w:rsidRPr="001A4D2C">
        <w:rPr>
          <w:szCs w:val="22"/>
        </w:rPr>
        <w:t xml:space="preserve">. Prieš pradedant gydyti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reikia koreguoti natrio ir (arba) skysčių stoką.</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 xml:space="preserve">Pacientai, kuriems yra sunkus lėtinis širdies nepakankamumas arba kitokia būklė, susijusi su </w:t>
      </w:r>
      <w:proofErr w:type="spellStart"/>
      <w:r w:rsidRPr="001A4D2C">
        <w:rPr>
          <w:szCs w:val="22"/>
          <w:u w:val="single"/>
        </w:rPr>
        <w:t>renino</w:t>
      </w:r>
      <w:proofErr w:type="spellEnd"/>
      <w:r w:rsidRPr="001A4D2C">
        <w:rPr>
          <w:szCs w:val="22"/>
          <w:u w:val="single"/>
        </w:rPr>
        <w:t xml:space="preserve">, </w:t>
      </w:r>
      <w:proofErr w:type="spellStart"/>
      <w:r w:rsidRPr="001A4D2C">
        <w:rPr>
          <w:szCs w:val="22"/>
          <w:u w:val="single"/>
        </w:rPr>
        <w:t>angiotenzino</w:t>
      </w:r>
      <w:proofErr w:type="spellEnd"/>
      <w:r w:rsidRPr="001A4D2C">
        <w:rPr>
          <w:szCs w:val="22"/>
          <w:u w:val="single"/>
        </w:rPr>
        <w:t xml:space="preserve"> ir </w:t>
      </w:r>
      <w:proofErr w:type="spellStart"/>
      <w:r w:rsidRPr="001A4D2C">
        <w:rPr>
          <w:szCs w:val="22"/>
          <w:u w:val="single"/>
        </w:rPr>
        <w:t>aldosterono</w:t>
      </w:r>
      <w:proofErr w:type="spellEnd"/>
      <w:r w:rsidRPr="001A4D2C">
        <w:rPr>
          <w:szCs w:val="22"/>
          <w:u w:val="single"/>
        </w:rPr>
        <w:t xml:space="preserve"> sistemos stimuliavimu</w:t>
      </w:r>
    </w:p>
    <w:p w:rsidR="007A6559" w:rsidRPr="001A4D2C" w:rsidRDefault="007A6559" w:rsidP="007A6559">
      <w:pPr>
        <w:rPr>
          <w:szCs w:val="22"/>
        </w:rPr>
      </w:pPr>
      <w:r w:rsidRPr="001A4D2C">
        <w:rPr>
          <w:szCs w:val="22"/>
        </w:rPr>
        <w:t xml:space="preserve">Pacientų, kurių inkstų funkcija gali priklausyti nuo </w:t>
      </w:r>
      <w:proofErr w:type="spellStart"/>
      <w:r w:rsidRPr="001A4D2C">
        <w:rPr>
          <w:szCs w:val="22"/>
        </w:rPr>
        <w:t>renino</w:t>
      </w:r>
      <w:proofErr w:type="spellEnd"/>
      <w:r w:rsidRPr="001A4D2C">
        <w:rPr>
          <w:szCs w:val="22"/>
        </w:rPr>
        <w:t xml:space="preserve">, </w:t>
      </w:r>
      <w:proofErr w:type="spellStart"/>
      <w:r w:rsidRPr="001A4D2C">
        <w:rPr>
          <w:szCs w:val="22"/>
        </w:rPr>
        <w:t>angiotenzino</w:t>
      </w:r>
      <w:proofErr w:type="spellEnd"/>
      <w:r w:rsidRPr="001A4D2C">
        <w:rPr>
          <w:szCs w:val="22"/>
        </w:rPr>
        <w:t xml:space="preserve"> ir </w:t>
      </w:r>
      <w:proofErr w:type="spellStart"/>
      <w:r w:rsidRPr="001A4D2C">
        <w:rPr>
          <w:szCs w:val="22"/>
        </w:rPr>
        <w:t>aldosterono</w:t>
      </w:r>
      <w:proofErr w:type="spellEnd"/>
      <w:r w:rsidRPr="001A4D2C">
        <w:rPr>
          <w:szCs w:val="22"/>
        </w:rPr>
        <w:t xml:space="preserve"> sistemos aktyvumo (pvz., sergančiųjų sunkiu </w:t>
      </w:r>
      <w:proofErr w:type="spellStart"/>
      <w:r w:rsidRPr="001A4D2C">
        <w:rPr>
          <w:szCs w:val="22"/>
        </w:rPr>
        <w:t>staziniu</w:t>
      </w:r>
      <w:proofErr w:type="spellEnd"/>
      <w:r w:rsidRPr="001A4D2C">
        <w:rPr>
          <w:szCs w:val="22"/>
        </w:rPr>
        <w:t xml:space="preserve"> širdies nepakankamumu), gydymas </w:t>
      </w:r>
      <w:proofErr w:type="spellStart"/>
      <w:r w:rsidRPr="001A4D2C">
        <w:rPr>
          <w:szCs w:val="22"/>
        </w:rPr>
        <w:t>angiotenziną</w:t>
      </w:r>
      <w:proofErr w:type="spellEnd"/>
      <w:r w:rsidRPr="001A4D2C">
        <w:rPr>
          <w:szCs w:val="22"/>
        </w:rPr>
        <w:t xml:space="preserve"> konvertuojančio fermento inhibitoriais </w:t>
      </w:r>
      <w:r w:rsidR="008D7A4A">
        <w:rPr>
          <w:szCs w:val="22"/>
        </w:rPr>
        <w:t xml:space="preserve">(ACE) </w:t>
      </w:r>
      <w:r w:rsidRPr="001A4D2C">
        <w:rPr>
          <w:szCs w:val="22"/>
        </w:rPr>
        <w:t xml:space="preserve">buvo susijęs su </w:t>
      </w:r>
      <w:proofErr w:type="spellStart"/>
      <w:r w:rsidRPr="001A4D2C">
        <w:rPr>
          <w:szCs w:val="22"/>
        </w:rPr>
        <w:t>oligurija</w:t>
      </w:r>
      <w:proofErr w:type="spellEnd"/>
      <w:r w:rsidRPr="001A4D2C">
        <w:rPr>
          <w:szCs w:val="22"/>
        </w:rPr>
        <w:t xml:space="preserve"> ir (arba) progresuojančia </w:t>
      </w:r>
      <w:proofErr w:type="spellStart"/>
      <w:r w:rsidRPr="001A4D2C">
        <w:rPr>
          <w:szCs w:val="22"/>
        </w:rPr>
        <w:t>azotemija</w:t>
      </w:r>
      <w:proofErr w:type="spellEnd"/>
      <w:r w:rsidRPr="001A4D2C">
        <w:rPr>
          <w:szCs w:val="22"/>
        </w:rPr>
        <w:t xml:space="preserve">, retais atvejais </w:t>
      </w:r>
      <w:r w:rsidRPr="001A4D2C">
        <w:rPr>
          <w:szCs w:val="22"/>
        </w:rPr>
        <w:sym w:font="Symbol" w:char="F02D"/>
      </w:r>
      <w:r w:rsidRPr="001A4D2C">
        <w:rPr>
          <w:szCs w:val="22"/>
        </w:rPr>
        <w:t xml:space="preserve"> su ūminiu inkstų nepakankamumu ir (arba) mirtimi. Pacientų, kurie serga širdies nepakankamumu arba yra patyrę miokardo infarktą, tyrimas visada turi apimti inkstų funkcijos tyrimą.  Pacientų, sergančių sunkiu lėtiniu širdies nepakankamumu, gydymas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netirtas. Kadangi </w:t>
      </w:r>
      <w:proofErr w:type="spellStart"/>
      <w:r w:rsidRPr="001A4D2C">
        <w:rPr>
          <w:szCs w:val="22"/>
        </w:rPr>
        <w:t>valsartanas</w:t>
      </w:r>
      <w:proofErr w:type="spellEnd"/>
      <w:r w:rsidRPr="001A4D2C">
        <w:rPr>
          <w:szCs w:val="22"/>
        </w:rPr>
        <w:t xml:space="preserve"> yra </w:t>
      </w:r>
      <w:proofErr w:type="spellStart"/>
      <w:r w:rsidRPr="001A4D2C">
        <w:rPr>
          <w:szCs w:val="22"/>
        </w:rPr>
        <w:t>angiotenzino</w:t>
      </w:r>
      <w:proofErr w:type="spellEnd"/>
      <w:r w:rsidRPr="001A4D2C">
        <w:rPr>
          <w:szCs w:val="22"/>
        </w:rPr>
        <w:t xml:space="preserve"> II receptorių blokatorius, negalima atmesti, kad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vartojimas gali būti susijęs su inkstų funkcijos sutrikimu. Tokių pacientų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gydyti negalima.</w:t>
      </w:r>
    </w:p>
    <w:p w:rsidR="007A6559" w:rsidRPr="001A4D2C" w:rsidRDefault="007A6559" w:rsidP="007A6559">
      <w:pPr>
        <w:rPr>
          <w:szCs w:val="22"/>
        </w:rPr>
      </w:pPr>
    </w:p>
    <w:p w:rsidR="007A6559" w:rsidRPr="001A4D2C" w:rsidRDefault="007A6559" w:rsidP="007A6559">
      <w:pPr>
        <w:rPr>
          <w:szCs w:val="22"/>
        </w:rPr>
      </w:pPr>
      <w:r w:rsidRPr="001A4D2C">
        <w:rPr>
          <w:szCs w:val="22"/>
          <w:u w:val="single"/>
        </w:rPr>
        <w:t>Inkstų arterijų stenozė</w:t>
      </w:r>
    </w:p>
    <w:p w:rsidR="007A6559" w:rsidRPr="001A4D2C" w:rsidRDefault="007A6559" w:rsidP="007A6559">
      <w:pPr>
        <w:rPr>
          <w:szCs w:val="22"/>
        </w:rPr>
      </w:pPr>
      <w:r w:rsidRPr="001A4D2C">
        <w:rPr>
          <w:szCs w:val="22"/>
        </w:rPr>
        <w:t xml:space="preserve">Pacientų, kuriems yra vieno arba abiejų inkstų arterijų stenozė arba vienintelio funkcionuojančio inksto arterijos stenozė,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gydyti negalima, nes jiems gali padidėti </w:t>
      </w:r>
      <w:proofErr w:type="spellStart"/>
      <w:r w:rsidRPr="001A4D2C">
        <w:rPr>
          <w:szCs w:val="22"/>
        </w:rPr>
        <w:t>urėjos</w:t>
      </w:r>
      <w:proofErr w:type="spellEnd"/>
      <w:r w:rsidRPr="001A4D2C">
        <w:rPr>
          <w:szCs w:val="22"/>
        </w:rPr>
        <w:t xml:space="preserve"> ir kreatinino kiekis kraujo serume.</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 xml:space="preserve">Pirminis </w:t>
      </w:r>
      <w:proofErr w:type="spellStart"/>
      <w:r w:rsidRPr="001A4D2C">
        <w:rPr>
          <w:szCs w:val="22"/>
          <w:u w:val="single"/>
        </w:rPr>
        <w:t>hiperaldosteronizmas</w:t>
      </w:r>
      <w:proofErr w:type="spellEnd"/>
    </w:p>
    <w:p w:rsidR="007A6559" w:rsidRPr="001A4D2C" w:rsidRDefault="007A6559" w:rsidP="007A6559">
      <w:pPr>
        <w:rPr>
          <w:szCs w:val="22"/>
        </w:rPr>
      </w:pPr>
      <w:r w:rsidRPr="001A4D2C">
        <w:rPr>
          <w:szCs w:val="22"/>
        </w:rPr>
        <w:t xml:space="preserve">Pacientų, kuriems yra pirminis </w:t>
      </w:r>
      <w:proofErr w:type="spellStart"/>
      <w:r w:rsidRPr="001A4D2C">
        <w:rPr>
          <w:szCs w:val="22"/>
        </w:rPr>
        <w:t>hiperaldosteronizmas</w:t>
      </w:r>
      <w:proofErr w:type="spellEnd"/>
      <w:r w:rsidRPr="001A4D2C">
        <w:rPr>
          <w:szCs w:val="22"/>
        </w:rPr>
        <w:t xml:space="preserve">,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gydyti negalima, kadangi jų </w:t>
      </w:r>
      <w:proofErr w:type="spellStart"/>
      <w:r w:rsidRPr="001A4D2C">
        <w:rPr>
          <w:szCs w:val="22"/>
        </w:rPr>
        <w:t>renino</w:t>
      </w:r>
      <w:proofErr w:type="spellEnd"/>
      <w:r w:rsidRPr="001A4D2C">
        <w:rPr>
          <w:szCs w:val="22"/>
        </w:rPr>
        <w:t xml:space="preserve"> ir </w:t>
      </w:r>
      <w:proofErr w:type="spellStart"/>
      <w:r w:rsidRPr="001A4D2C">
        <w:rPr>
          <w:szCs w:val="22"/>
        </w:rPr>
        <w:t>angiotenzino</w:t>
      </w:r>
      <w:proofErr w:type="spellEnd"/>
      <w:r w:rsidRPr="001A4D2C">
        <w:rPr>
          <w:szCs w:val="22"/>
        </w:rPr>
        <w:t xml:space="preserve"> sistema nėra suaktyvinta.</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 xml:space="preserve">Aortos ar </w:t>
      </w:r>
      <w:proofErr w:type="spellStart"/>
      <w:r w:rsidRPr="001A4D2C">
        <w:rPr>
          <w:szCs w:val="22"/>
          <w:u w:val="single"/>
        </w:rPr>
        <w:t>mitralinė</w:t>
      </w:r>
      <w:proofErr w:type="spellEnd"/>
      <w:r w:rsidRPr="001A4D2C">
        <w:rPr>
          <w:szCs w:val="22"/>
          <w:u w:val="single"/>
        </w:rPr>
        <w:t xml:space="preserve"> stenozė, </w:t>
      </w:r>
      <w:proofErr w:type="spellStart"/>
      <w:r w:rsidRPr="001A4D2C">
        <w:rPr>
          <w:szCs w:val="22"/>
          <w:u w:val="single"/>
        </w:rPr>
        <w:t>hipertrofinė</w:t>
      </w:r>
      <w:proofErr w:type="spellEnd"/>
      <w:r w:rsidRPr="001A4D2C">
        <w:rPr>
          <w:szCs w:val="22"/>
          <w:u w:val="single"/>
        </w:rPr>
        <w:t xml:space="preserve"> obstrukcinė kardiomiopatija</w:t>
      </w:r>
    </w:p>
    <w:p w:rsidR="007A6559" w:rsidRPr="001A4D2C" w:rsidRDefault="007A6559" w:rsidP="007A6559">
      <w:pPr>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kaip ir kitokiais kraujagysles plečiančiais vaistiniais preparatais, gydant pacientus, kuriems yra aortos ar </w:t>
      </w:r>
      <w:proofErr w:type="spellStart"/>
      <w:r w:rsidRPr="001A4D2C">
        <w:rPr>
          <w:szCs w:val="22"/>
        </w:rPr>
        <w:t>mitralinė</w:t>
      </w:r>
      <w:proofErr w:type="spellEnd"/>
      <w:r w:rsidRPr="001A4D2C">
        <w:rPr>
          <w:szCs w:val="22"/>
        </w:rPr>
        <w:t xml:space="preserve"> stenozė arba </w:t>
      </w:r>
      <w:proofErr w:type="spellStart"/>
      <w:r w:rsidRPr="001A4D2C">
        <w:rPr>
          <w:szCs w:val="22"/>
        </w:rPr>
        <w:t>hipertrofinė</w:t>
      </w:r>
      <w:proofErr w:type="spellEnd"/>
      <w:r w:rsidRPr="001A4D2C">
        <w:rPr>
          <w:szCs w:val="22"/>
        </w:rPr>
        <w:t xml:space="preserve"> obstrukcinė kardiomiopatija (HOKM), būtinas specialus atsargumas.</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Inkstų funkcijos sutrikimas</w:t>
      </w:r>
    </w:p>
    <w:p w:rsidR="007A6559" w:rsidRPr="001A4D2C" w:rsidRDefault="007A6559" w:rsidP="007A6559">
      <w:pPr>
        <w:rPr>
          <w:szCs w:val="22"/>
        </w:rPr>
      </w:pPr>
      <w:r w:rsidRPr="001A4D2C">
        <w:rPr>
          <w:szCs w:val="22"/>
        </w:rPr>
        <w:t xml:space="preserve">Jeigu kreatinino klirensas ≥ 30 ml/min., pacientams, kurių inkstų funkcija sutrikusi, dozės koreguoti nereikia (žr. 4.2 skyrių).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gydomiems pacientams, kurių inkstų funkcija sutrikusi, rekomenduojama periodiškai matuoti kalio, kreatinino ir šlapimo rūgšties kiekį kraujo serume.</w:t>
      </w:r>
    </w:p>
    <w:p w:rsidR="007A6559" w:rsidRPr="001A4D2C" w:rsidRDefault="007A6559" w:rsidP="007A6559">
      <w:pPr>
        <w:rPr>
          <w:bCs/>
          <w:iCs/>
          <w:szCs w:val="22"/>
        </w:rPr>
      </w:pP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Inkstų transplantacija</w:t>
      </w:r>
    </w:p>
    <w:p w:rsidR="007A6559" w:rsidRPr="001A4D2C" w:rsidRDefault="007A6559" w:rsidP="007A6559">
      <w:pPr>
        <w:rPr>
          <w:szCs w:val="22"/>
        </w:rPr>
      </w:pPr>
      <w:r w:rsidRPr="001A4D2C">
        <w:rPr>
          <w:szCs w:val="22"/>
        </w:rPr>
        <w:t xml:space="preserve">Pacientų, kuriems neseniai persodintas inkstas, saugaus gydymo </w:t>
      </w:r>
      <w:proofErr w:type="spellStart"/>
      <w:r w:rsidRPr="001A4D2C">
        <w:rPr>
          <w:szCs w:val="22"/>
        </w:rPr>
        <w:t>valsartano</w:t>
      </w:r>
      <w:proofErr w:type="spellEnd"/>
      <w:r w:rsidRPr="001A4D2C">
        <w:rPr>
          <w:szCs w:val="22"/>
        </w:rPr>
        <w:t>/</w:t>
      </w:r>
      <w:proofErr w:type="spellStart"/>
      <w:r w:rsidRPr="001A4D2C">
        <w:rPr>
          <w:szCs w:val="22"/>
        </w:rPr>
        <w:t>hidrochlorotiazido</w:t>
      </w:r>
      <w:proofErr w:type="spellEnd"/>
      <w:r w:rsidRPr="001A4D2C">
        <w:rPr>
          <w:szCs w:val="22"/>
        </w:rPr>
        <w:t xml:space="preserve"> deriniu patirties kol kas nėra.</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Kepenų funkcijos sutrikimas</w:t>
      </w:r>
    </w:p>
    <w:p w:rsidR="007A6559" w:rsidRPr="001A4D2C" w:rsidRDefault="007A6559" w:rsidP="007A6559">
      <w:pPr>
        <w:rPr>
          <w:szCs w:val="22"/>
        </w:rPr>
      </w:pPr>
      <w:r w:rsidRPr="001A4D2C">
        <w:rPr>
          <w:szCs w:val="22"/>
        </w:rPr>
        <w:t xml:space="preserve">Pacientus, kuriems yra su tulžies sąstoviu nesusijęs lengvas arba vidutinio sunkumo kepenų funkcijos sutrikimas,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reikia gydyti atsargiai (žr. 4.2 ir 5.2 skyrius). Pacientus, kurių </w:t>
      </w:r>
      <w:r w:rsidRPr="001A4D2C">
        <w:rPr>
          <w:szCs w:val="22"/>
        </w:rPr>
        <w:lastRenderedPageBreak/>
        <w:t xml:space="preserve">kepenų funkcija sutrikusi arba kurie serga progresuojančia kepenų liga, </w:t>
      </w:r>
      <w:proofErr w:type="spellStart"/>
      <w:r w:rsidRPr="001A4D2C">
        <w:rPr>
          <w:szCs w:val="22"/>
        </w:rPr>
        <w:t>tiazidais</w:t>
      </w:r>
      <w:proofErr w:type="spellEnd"/>
      <w:r w:rsidRPr="001A4D2C">
        <w:rPr>
          <w:szCs w:val="22"/>
        </w:rPr>
        <w:t xml:space="preserve"> reikia gydyti atsargiai, kadangi nedidelis skysčių ir elektrolitų pusiausvyros pokytis gali skatinti </w:t>
      </w:r>
      <w:proofErr w:type="spellStart"/>
      <w:r w:rsidRPr="001A4D2C">
        <w:rPr>
          <w:szCs w:val="22"/>
        </w:rPr>
        <w:t>hepatinę</w:t>
      </w:r>
      <w:proofErr w:type="spellEnd"/>
      <w:r w:rsidRPr="001A4D2C">
        <w:rPr>
          <w:szCs w:val="22"/>
        </w:rPr>
        <w:t xml:space="preserve"> komą. </w:t>
      </w:r>
    </w:p>
    <w:p w:rsidR="007A6559" w:rsidRPr="001A4D2C" w:rsidRDefault="007A6559" w:rsidP="007A6559">
      <w:pPr>
        <w:rPr>
          <w:szCs w:val="22"/>
        </w:rPr>
      </w:pPr>
    </w:p>
    <w:p w:rsidR="007A6559" w:rsidRPr="001A4D2C" w:rsidRDefault="007A6559" w:rsidP="007A6559">
      <w:pPr>
        <w:tabs>
          <w:tab w:val="left" w:pos="567"/>
        </w:tabs>
        <w:rPr>
          <w:szCs w:val="22"/>
          <w:u w:val="single"/>
        </w:rPr>
      </w:pPr>
      <w:r w:rsidRPr="001A4D2C">
        <w:rPr>
          <w:szCs w:val="22"/>
          <w:u w:val="single"/>
        </w:rPr>
        <w:t xml:space="preserve">Anksčiau buvusi </w:t>
      </w:r>
      <w:proofErr w:type="spellStart"/>
      <w:r w:rsidRPr="001A4D2C">
        <w:rPr>
          <w:szCs w:val="22"/>
          <w:u w:val="single"/>
        </w:rPr>
        <w:t>angioneurozinė</w:t>
      </w:r>
      <w:proofErr w:type="spellEnd"/>
      <w:r w:rsidRPr="001A4D2C">
        <w:rPr>
          <w:szCs w:val="22"/>
          <w:u w:val="single"/>
        </w:rPr>
        <w:t xml:space="preserve"> edema</w:t>
      </w:r>
    </w:p>
    <w:p w:rsidR="007A6559" w:rsidRPr="001A4D2C" w:rsidRDefault="007A6559" w:rsidP="007A6559">
      <w:pPr>
        <w:tabs>
          <w:tab w:val="left" w:pos="567"/>
        </w:tabs>
        <w:rPr>
          <w:szCs w:val="22"/>
        </w:rPr>
      </w:pPr>
      <w:r w:rsidRPr="001A4D2C">
        <w:rPr>
          <w:szCs w:val="22"/>
        </w:rPr>
        <w:t xml:space="preserve">Buvo pranešimų apie </w:t>
      </w:r>
      <w:proofErr w:type="spellStart"/>
      <w:r w:rsidRPr="001A4D2C">
        <w:rPr>
          <w:szCs w:val="22"/>
        </w:rPr>
        <w:t>angioneurozinės</w:t>
      </w:r>
      <w:proofErr w:type="spellEnd"/>
      <w:r w:rsidRPr="001A4D2C">
        <w:rPr>
          <w:szCs w:val="22"/>
        </w:rPr>
        <w:t xml:space="preserve"> edemos, įskaitant kvėpavimo takų obstrukciją sukeliantį gerklų ir tikrojo balso aparato patinimą ir (ar) veido, lūpų, ryklės ir (ar) liežuvio patinimą, atvejus </w:t>
      </w:r>
      <w:proofErr w:type="spellStart"/>
      <w:r w:rsidRPr="001A4D2C">
        <w:rPr>
          <w:szCs w:val="22"/>
        </w:rPr>
        <w:t>valsartanu</w:t>
      </w:r>
      <w:proofErr w:type="spellEnd"/>
      <w:r w:rsidRPr="001A4D2C">
        <w:rPr>
          <w:szCs w:val="22"/>
        </w:rPr>
        <w:t xml:space="preserve"> gydomiems pacientams. Kai kuriems iš šių pacientų </w:t>
      </w:r>
      <w:proofErr w:type="spellStart"/>
      <w:r w:rsidRPr="001A4D2C">
        <w:rPr>
          <w:szCs w:val="22"/>
        </w:rPr>
        <w:t>angioneurozinę</w:t>
      </w:r>
      <w:proofErr w:type="spellEnd"/>
      <w:r w:rsidRPr="001A4D2C">
        <w:rPr>
          <w:szCs w:val="22"/>
        </w:rPr>
        <w:t xml:space="preserve"> edemą anksčiau buvo sukėlę kiti vaistiniai preparatai, įskaitant AKF inhibitorius. Pacientams, kuriems pasireiškė </w:t>
      </w:r>
      <w:proofErr w:type="spellStart"/>
      <w:r w:rsidRPr="001A4D2C">
        <w:rPr>
          <w:szCs w:val="22"/>
        </w:rPr>
        <w:t>angioneurozinė</w:t>
      </w:r>
      <w:proofErr w:type="spellEnd"/>
      <w:r w:rsidRPr="001A4D2C">
        <w:rPr>
          <w:szCs w:val="22"/>
        </w:rPr>
        <w:t xml:space="preserve"> edema, </w:t>
      </w:r>
      <w:proofErr w:type="spellStart"/>
      <w:r w:rsidRPr="001A4D2C">
        <w:rPr>
          <w:szCs w:val="22"/>
        </w:rPr>
        <w:t>Valsartan</w:t>
      </w:r>
      <w:proofErr w:type="spellEnd"/>
      <w:r w:rsidRPr="001A4D2C">
        <w:rPr>
          <w:szCs w:val="22"/>
        </w:rPr>
        <w:t xml:space="preserve"> </w:t>
      </w:r>
      <w:proofErr w:type="spellStart"/>
      <w:r w:rsidRPr="001A4D2C">
        <w:rPr>
          <w:szCs w:val="22"/>
        </w:rPr>
        <w:t>Actavis</w:t>
      </w:r>
      <w:proofErr w:type="spellEnd"/>
      <w:r w:rsidRPr="001A4D2C">
        <w:rPr>
          <w:szCs w:val="22"/>
        </w:rPr>
        <w:t xml:space="preserve"> vartojimą reikia nedelsiant nutraukti ir niekada jo nebeskirti (žr. 4.8 skyrių).</w:t>
      </w:r>
    </w:p>
    <w:p w:rsidR="007A6559" w:rsidRDefault="007A6559" w:rsidP="007A6559">
      <w:pPr>
        <w:rPr>
          <w:szCs w:val="22"/>
        </w:rPr>
      </w:pPr>
    </w:p>
    <w:p w:rsidR="006D7E98" w:rsidRDefault="006D7E98" w:rsidP="007A6559">
      <w:pPr>
        <w:rPr>
          <w:szCs w:val="22"/>
        </w:rPr>
      </w:pPr>
      <w:r>
        <w:rPr>
          <w:szCs w:val="22"/>
        </w:rPr>
        <w:t xml:space="preserve">Žarnyno </w:t>
      </w:r>
      <w:proofErr w:type="spellStart"/>
      <w:r>
        <w:rPr>
          <w:szCs w:val="22"/>
        </w:rPr>
        <w:t>angioneurozinė</w:t>
      </w:r>
      <w:proofErr w:type="spellEnd"/>
      <w:r>
        <w:rPr>
          <w:szCs w:val="22"/>
        </w:rPr>
        <w:t xml:space="preserve"> edema</w:t>
      </w:r>
    </w:p>
    <w:p w:rsidR="006D7E98" w:rsidRDefault="006D7E98" w:rsidP="007A6559">
      <w:pPr>
        <w:rPr>
          <w:szCs w:val="22"/>
        </w:rPr>
      </w:pPr>
      <w:r w:rsidRPr="006D7E98">
        <w:rPr>
          <w:szCs w:val="22"/>
        </w:rPr>
        <w:t xml:space="preserve">Gauta pranešimų apie žarnyno </w:t>
      </w:r>
      <w:proofErr w:type="spellStart"/>
      <w:r w:rsidRPr="006D7E98">
        <w:rPr>
          <w:szCs w:val="22"/>
        </w:rPr>
        <w:t>angioneurozinės</w:t>
      </w:r>
      <w:proofErr w:type="spellEnd"/>
      <w:r w:rsidRPr="006D7E98">
        <w:rPr>
          <w:szCs w:val="22"/>
        </w:rPr>
        <w:t xml:space="preserve"> edemos atvejus, pasireiškusius pacientams, gydytiems </w:t>
      </w:r>
      <w:proofErr w:type="spellStart"/>
      <w:r w:rsidRPr="006D7E98">
        <w:rPr>
          <w:szCs w:val="22"/>
        </w:rPr>
        <w:t>angiotenzino</w:t>
      </w:r>
      <w:proofErr w:type="spellEnd"/>
      <w:r w:rsidRPr="006D7E98">
        <w:rPr>
          <w:szCs w:val="22"/>
        </w:rPr>
        <w:t xml:space="preserve"> II receptorių blokatoriais (įskaitant </w:t>
      </w:r>
      <w:proofErr w:type="spellStart"/>
      <w:r>
        <w:rPr>
          <w:szCs w:val="22"/>
        </w:rPr>
        <w:t>valsartaną</w:t>
      </w:r>
      <w:proofErr w:type="spellEnd"/>
      <w:r w:rsidRPr="006D7E98">
        <w:rPr>
          <w:szCs w:val="22"/>
        </w:rPr>
        <w:t xml:space="preserve">) (žr. 4.8 skyrių). Šiems pacientams pasireiškė pilvo skausmas, pykinimas, vėmimas ir viduriavimas. Nutraukus </w:t>
      </w:r>
      <w:proofErr w:type="spellStart"/>
      <w:r w:rsidRPr="006D7E98">
        <w:rPr>
          <w:szCs w:val="22"/>
        </w:rPr>
        <w:t>angiotenzino</w:t>
      </w:r>
      <w:proofErr w:type="spellEnd"/>
      <w:r w:rsidRPr="006D7E98">
        <w:rPr>
          <w:szCs w:val="22"/>
        </w:rPr>
        <w:t xml:space="preserve"> II receptorių antagonistų vartojimą, simptomai išnyko. Diagnozavus žarnyno </w:t>
      </w:r>
      <w:proofErr w:type="spellStart"/>
      <w:r w:rsidRPr="006D7E98">
        <w:rPr>
          <w:szCs w:val="22"/>
        </w:rPr>
        <w:t>angioneurozinę</w:t>
      </w:r>
      <w:proofErr w:type="spellEnd"/>
      <w:r w:rsidRPr="006D7E98">
        <w:rPr>
          <w:szCs w:val="22"/>
        </w:rPr>
        <w:t xml:space="preserve"> edemą, reikia nutraukti </w:t>
      </w:r>
      <w:proofErr w:type="spellStart"/>
      <w:r>
        <w:rPr>
          <w:szCs w:val="22"/>
        </w:rPr>
        <w:t>valsartano</w:t>
      </w:r>
      <w:proofErr w:type="spellEnd"/>
      <w:r>
        <w:rPr>
          <w:szCs w:val="22"/>
        </w:rPr>
        <w:t>/</w:t>
      </w:r>
      <w:proofErr w:type="spellStart"/>
      <w:r>
        <w:rPr>
          <w:szCs w:val="22"/>
        </w:rPr>
        <w:t>hidrochlorotiazido</w:t>
      </w:r>
      <w:proofErr w:type="spellEnd"/>
      <w:r w:rsidRPr="006D7E98">
        <w:rPr>
          <w:szCs w:val="22"/>
        </w:rPr>
        <w:t xml:space="preserve"> vartojimą ir pradėti atitinkamą stebėseną, kol simptomai visiškai išnyksta.</w:t>
      </w:r>
    </w:p>
    <w:p w:rsidR="006D7E98" w:rsidRPr="001A4D2C" w:rsidRDefault="006D7E98" w:rsidP="007A6559">
      <w:pPr>
        <w:rPr>
          <w:szCs w:val="22"/>
        </w:rPr>
      </w:pPr>
    </w:p>
    <w:p w:rsidR="007A6559" w:rsidRPr="001A4D2C" w:rsidRDefault="007A6559" w:rsidP="007A6559">
      <w:pPr>
        <w:rPr>
          <w:szCs w:val="22"/>
          <w:u w:val="single"/>
        </w:rPr>
      </w:pPr>
      <w:r w:rsidRPr="001A4D2C">
        <w:rPr>
          <w:szCs w:val="22"/>
          <w:u w:val="single"/>
        </w:rPr>
        <w:t>Sisteminė raudonoji vilkligė</w:t>
      </w:r>
    </w:p>
    <w:p w:rsidR="007A6559" w:rsidRPr="001A4D2C" w:rsidRDefault="007A6559" w:rsidP="007A6559">
      <w:pPr>
        <w:pStyle w:val="Pagrindinistekstas"/>
        <w:rPr>
          <w:iCs/>
          <w:szCs w:val="22"/>
        </w:rPr>
      </w:pPr>
      <w:r w:rsidRPr="001A4D2C">
        <w:rPr>
          <w:iCs/>
          <w:szCs w:val="22"/>
        </w:rPr>
        <w:t xml:space="preserve">Gydant </w:t>
      </w:r>
      <w:proofErr w:type="spellStart"/>
      <w:r w:rsidRPr="001A4D2C">
        <w:rPr>
          <w:iCs/>
          <w:szCs w:val="22"/>
        </w:rPr>
        <w:t>tiazidiniais</w:t>
      </w:r>
      <w:proofErr w:type="spellEnd"/>
      <w:r w:rsidRPr="001A4D2C">
        <w:rPr>
          <w:iCs/>
          <w:szCs w:val="22"/>
        </w:rPr>
        <w:t xml:space="preserve"> diuretikais, įskaitant </w:t>
      </w:r>
      <w:proofErr w:type="spellStart"/>
      <w:r w:rsidRPr="001A4D2C">
        <w:rPr>
          <w:iCs/>
          <w:szCs w:val="22"/>
        </w:rPr>
        <w:t>hidrochlorotiazidą</w:t>
      </w:r>
      <w:proofErr w:type="spellEnd"/>
      <w:r w:rsidRPr="001A4D2C">
        <w:rPr>
          <w:iCs/>
          <w:szCs w:val="22"/>
        </w:rPr>
        <w:t>, buvo sisteminės raudonosios vilkligės pasunkėjimo arba paūmėjimo atvejų.</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Kitokie medžiagų apykaitos sutrikimai</w:t>
      </w:r>
    </w:p>
    <w:p w:rsidR="007A6559" w:rsidRPr="001A4D2C" w:rsidRDefault="007A6559" w:rsidP="007A6559">
      <w:pPr>
        <w:rPr>
          <w:szCs w:val="22"/>
        </w:rPr>
      </w:pPr>
      <w:r w:rsidRPr="001A4D2C">
        <w:rPr>
          <w:szCs w:val="22"/>
        </w:rPr>
        <w:t xml:space="preserve">Vartojant </w:t>
      </w:r>
      <w:proofErr w:type="spellStart"/>
      <w:r w:rsidRPr="001A4D2C">
        <w:rPr>
          <w:szCs w:val="22"/>
        </w:rPr>
        <w:t>tiazidinių</w:t>
      </w:r>
      <w:proofErr w:type="spellEnd"/>
      <w:r w:rsidRPr="001A4D2C">
        <w:rPr>
          <w:szCs w:val="22"/>
        </w:rPr>
        <w:t xml:space="preserve"> diuretikų, įskaitant </w:t>
      </w:r>
      <w:proofErr w:type="spellStart"/>
      <w:r w:rsidRPr="001A4D2C">
        <w:rPr>
          <w:szCs w:val="22"/>
        </w:rPr>
        <w:t>hidrochlorotiazidą</w:t>
      </w:r>
      <w:proofErr w:type="spellEnd"/>
      <w:r w:rsidRPr="001A4D2C">
        <w:rPr>
          <w:szCs w:val="22"/>
        </w:rPr>
        <w:t>, gali kisti gliukozės toleravimas, padidėti cholesterolio, trigliceridų ir šlapimo rūgšties kiekis kraujo serume. Cukriniu diabetu sergantiems pacientams gali reikėti keisti insulino ar geriamųjų gliukozės koncentraciją kraujyje mažinančių preparatų dozę.</w:t>
      </w:r>
    </w:p>
    <w:p w:rsidR="007A6559" w:rsidRPr="001A4D2C" w:rsidRDefault="007A6559" w:rsidP="007A6559">
      <w:pPr>
        <w:rPr>
          <w:szCs w:val="22"/>
        </w:rPr>
      </w:pPr>
      <w:proofErr w:type="spellStart"/>
      <w:r w:rsidRPr="001A4D2C">
        <w:rPr>
          <w:szCs w:val="22"/>
        </w:rPr>
        <w:t>Tiazidiniai</w:t>
      </w:r>
      <w:proofErr w:type="spellEnd"/>
      <w:r w:rsidRPr="001A4D2C">
        <w:rPr>
          <w:szCs w:val="22"/>
        </w:rPr>
        <w:t xml:space="preserve"> diuretikai gali mažinti kalcio išsiskyrimą su šlapimu ir sukelti protarpinį nežymų kalcio koncentracijos padidėjimą kraujo serume, kai žinomo kalcio apykaitos sutrikimo nėra. Ženkli </w:t>
      </w:r>
      <w:proofErr w:type="spellStart"/>
      <w:r w:rsidRPr="001A4D2C">
        <w:rPr>
          <w:szCs w:val="22"/>
        </w:rPr>
        <w:t>hiperkalcemija</w:t>
      </w:r>
      <w:proofErr w:type="spellEnd"/>
      <w:r w:rsidRPr="001A4D2C">
        <w:rPr>
          <w:szCs w:val="22"/>
        </w:rPr>
        <w:t xml:space="preserve"> gali būti esamo </w:t>
      </w:r>
      <w:proofErr w:type="spellStart"/>
      <w:r w:rsidRPr="001A4D2C">
        <w:rPr>
          <w:szCs w:val="22"/>
        </w:rPr>
        <w:t>hiperparatiroidizmo</w:t>
      </w:r>
      <w:proofErr w:type="spellEnd"/>
      <w:r w:rsidRPr="001A4D2C">
        <w:rPr>
          <w:szCs w:val="22"/>
        </w:rPr>
        <w:t xml:space="preserve"> požymis. Prieš </w:t>
      </w:r>
      <w:proofErr w:type="spellStart"/>
      <w:r w:rsidRPr="001A4D2C">
        <w:rPr>
          <w:szCs w:val="22"/>
        </w:rPr>
        <w:t>prieskydinių</w:t>
      </w:r>
      <w:proofErr w:type="spellEnd"/>
      <w:r w:rsidRPr="001A4D2C">
        <w:rPr>
          <w:szCs w:val="22"/>
        </w:rPr>
        <w:t xml:space="preserve"> liaukų funkcijos tyrimus, </w:t>
      </w:r>
      <w:proofErr w:type="spellStart"/>
      <w:r w:rsidRPr="001A4D2C">
        <w:rPr>
          <w:szCs w:val="22"/>
        </w:rPr>
        <w:t>tiazidų</w:t>
      </w:r>
      <w:proofErr w:type="spellEnd"/>
      <w:r w:rsidRPr="001A4D2C">
        <w:rPr>
          <w:szCs w:val="22"/>
        </w:rPr>
        <w:t xml:space="preserve"> vartojimą reikia nutraukti.</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Padidėjęs jautrumas šviesai</w:t>
      </w:r>
    </w:p>
    <w:p w:rsidR="007A6559" w:rsidRPr="001A4D2C" w:rsidRDefault="007A6559" w:rsidP="007A6559">
      <w:pPr>
        <w:rPr>
          <w:szCs w:val="22"/>
        </w:rPr>
      </w:pPr>
      <w:proofErr w:type="spellStart"/>
      <w:r w:rsidRPr="001A4D2C">
        <w:rPr>
          <w:szCs w:val="22"/>
        </w:rPr>
        <w:t>Tiazidinių</w:t>
      </w:r>
      <w:proofErr w:type="spellEnd"/>
      <w:r w:rsidRPr="001A4D2C">
        <w:rPr>
          <w:szCs w:val="22"/>
        </w:rPr>
        <w:t xml:space="preserve"> diuretikų vartojantiems pacientams buvo padidėjusio jautrumo šviesai reakcijų atvejų (žr. 4.8 skyrių). Jeigu gydymo metu pasireiškia padidėjusio jautrumo šviesai reakcija, gydymą rekomenduojama nutraukti. Jeigu gydymą diuretikais būtina atnaujinti, atviras kūno vietas rekomenduojama saugoti nuo saulės ir dirbtinių ultravioletinių spindulių.</w:t>
      </w:r>
    </w:p>
    <w:p w:rsidR="00D17295" w:rsidRPr="001A4D2C" w:rsidRDefault="00D17295" w:rsidP="007A6559">
      <w:pPr>
        <w:rPr>
          <w:szCs w:val="22"/>
        </w:rPr>
      </w:pPr>
    </w:p>
    <w:p w:rsidR="007A6559" w:rsidRPr="001A4D2C" w:rsidRDefault="007A6559" w:rsidP="007A6559">
      <w:pPr>
        <w:rPr>
          <w:szCs w:val="22"/>
          <w:u w:val="single"/>
        </w:rPr>
      </w:pPr>
      <w:r w:rsidRPr="001A4D2C">
        <w:rPr>
          <w:szCs w:val="22"/>
          <w:u w:val="single"/>
        </w:rPr>
        <w:t>Nėštumas</w:t>
      </w:r>
    </w:p>
    <w:p w:rsidR="007A6559" w:rsidRPr="001A4D2C" w:rsidRDefault="007A6559" w:rsidP="007A6559">
      <w:pPr>
        <w:rPr>
          <w:szCs w:val="22"/>
        </w:rPr>
      </w:pPr>
      <w:r w:rsidRPr="001A4D2C">
        <w:rPr>
          <w:szCs w:val="22"/>
        </w:rPr>
        <w:t xml:space="preserve">Nėščių moterų pradėti gydyti </w:t>
      </w:r>
      <w:proofErr w:type="spellStart"/>
      <w:r w:rsidRPr="001A4D2C">
        <w:rPr>
          <w:szCs w:val="22"/>
        </w:rPr>
        <w:t>angiotenzino</w:t>
      </w:r>
      <w:proofErr w:type="spellEnd"/>
      <w:r w:rsidRPr="001A4D2C">
        <w:rPr>
          <w:szCs w:val="22"/>
        </w:rPr>
        <w:t xml:space="preserve"> II receptorių blokatoriais (AIIRB) negalima. Išskyrus atvejus, kai tolesnis gydymas AIIRB yra būtinas, pastoti planuojančioms moterims juos reikia keisti kitokiais </w:t>
      </w:r>
      <w:proofErr w:type="spellStart"/>
      <w:r w:rsidRPr="001A4D2C">
        <w:rPr>
          <w:szCs w:val="22"/>
        </w:rPr>
        <w:t>antihipertenziniais</w:t>
      </w:r>
      <w:proofErr w:type="spellEnd"/>
      <w:r w:rsidRPr="001A4D2C">
        <w:rPr>
          <w:szCs w:val="22"/>
        </w:rPr>
        <w:t xml:space="preserve"> vaistiniais preparatais, kurių vartojimo saugumas nėštumo metu ištirtas. Nustačius nėštumą, AIIRB vartojimą būtina nedelsiant nutraukti ir, jei reikia, skirti kitokį tinkamą gydymą (žr. 4.3 ir 4.6 skyrius).</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Bendrieji įspėjimai</w:t>
      </w:r>
    </w:p>
    <w:p w:rsidR="007A6559" w:rsidRPr="001A4D2C" w:rsidRDefault="007A6559" w:rsidP="007A6559">
      <w:pPr>
        <w:rPr>
          <w:szCs w:val="22"/>
        </w:rPr>
      </w:pPr>
      <w:r w:rsidRPr="001A4D2C">
        <w:rPr>
          <w:szCs w:val="22"/>
        </w:rPr>
        <w:t xml:space="preserve">Pacientus, kuriems anksčiau buvo pasireiškęs padidėjęs jautrumas kitokiems AIIRB, būtina gydyti atsargiai. Padidėjusio jautrumo </w:t>
      </w:r>
      <w:proofErr w:type="spellStart"/>
      <w:r w:rsidRPr="001A4D2C">
        <w:rPr>
          <w:szCs w:val="22"/>
        </w:rPr>
        <w:t>hidrochlototiazidui</w:t>
      </w:r>
      <w:proofErr w:type="spellEnd"/>
      <w:r w:rsidRPr="001A4D2C">
        <w:rPr>
          <w:szCs w:val="22"/>
        </w:rPr>
        <w:t xml:space="preserve"> reakcijos labiau tikėtinos pacientams, kuriuos vargina alergija arba astma. </w:t>
      </w:r>
    </w:p>
    <w:p w:rsidR="007A6559" w:rsidRPr="001A4D2C" w:rsidRDefault="007A6559" w:rsidP="007A6559">
      <w:pPr>
        <w:tabs>
          <w:tab w:val="left" w:pos="567"/>
        </w:tabs>
        <w:rPr>
          <w:b/>
          <w:szCs w:val="22"/>
        </w:rPr>
      </w:pPr>
    </w:p>
    <w:p w:rsidR="007A6559" w:rsidRPr="001A4D2C" w:rsidRDefault="00827BBE" w:rsidP="00F10C5F">
      <w:pPr>
        <w:tabs>
          <w:tab w:val="left" w:pos="567"/>
        </w:tabs>
        <w:rPr>
          <w:szCs w:val="22"/>
          <w:u w:val="single"/>
        </w:rPr>
      </w:pPr>
      <w:r w:rsidRPr="001A4D2C">
        <w:rPr>
          <w:szCs w:val="22"/>
          <w:u w:val="single"/>
        </w:rPr>
        <w:t xml:space="preserve">Skysčio </w:t>
      </w:r>
      <w:r w:rsidR="00F10C5F" w:rsidRPr="001A4D2C">
        <w:rPr>
          <w:szCs w:val="22"/>
          <w:u w:val="single"/>
        </w:rPr>
        <w:t xml:space="preserve">susikaupimas tarp akies </w:t>
      </w:r>
      <w:proofErr w:type="spellStart"/>
      <w:r w:rsidR="00F10C5F" w:rsidRPr="001A4D2C">
        <w:rPr>
          <w:szCs w:val="22"/>
          <w:u w:val="single"/>
        </w:rPr>
        <w:t>gyslainės</w:t>
      </w:r>
      <w:proofErr w:type="spellEnd"/>
      <w:r w:rsidR="00F10C5F" w:rsidRPr="001A4D2C">
        <w:rPr>
          <w:szCs w:val="22"/>
          <w:u w:val="single"/>
        </w:rPr>
        <w:t xml:space="preserve"> ir </w:t>
      </w:r>
      <w:proofErr w:type="spellStart"/>
      <w:r w:rsidR="00F10C5F" w:rsidRPr="001A4D2C">
        <w:rPr>
          <w:szCs w:val="22"/>
          <w:u w:val="single"/>
        </w:rPr>
        <w:t>skleros</w:t>
      </w:r>
      <w:proofErr w:type="spellEnd"/>
      <w:r w:rsidR="00F10C5F" w:rsidRPr="001A4D2C">
        <w:rPr>
          <w:szCs w:val="22"/>
          <w:u w:val="single"/>
        </w:rPr>
        <w:t>, ū</w:t>
      </w:r>
      <w:r w:rsidR="007A6559" w:rsidRPr="001A4D2C">
        <w:rPr>
          <w:szCs w:val="22"/>
          <w:u w:val="single"/>
        </w:rPr>
        <w:t xml:space="preserve">minė </w:t>
      </w:r>
      <w:proofErr w:type="spellStart"/>
      <w:r w:rsidR="00F10C5F" w:rsidRPr="001A4D2C">
        <w:rPr>
          <w:szCs w:val="22"/>
          <w:u w:val="single"/>
        </w:rPr>
        <w:t>miopija</w:t>
      </w:r>
      <w:proofErr w:type="spellEnd"/>
      <w:r w:rsidR="00F10C5F" w:rsidRPr="001A4D2C">
        <w:rPr>
          <w:szCs w:val="22"/>
          <w:u w:val="single"/>
        </w:rPr>
        <w:t xml:space="preserve"> ir antrinė </w:t>
      </w:r>
      <w:r w:rsidR="007A6559" w:rsidRPr="001A4D2C">
        <w:rPr>
          <w:szCs w:val="22"/>
          <w:u w:val="single"/>
        </w:rPr>
        <w:t>uždaro</w:t>
      </w:r>
      <w:r w:rsidR="00F10C5F" w:rsidRPr="001A4D2C">
        <w:rPr>
          <w:szCs w:val="22"/>
          <w:u w:val="single"/>
        </w:rPr>
        <w:t>jo</w:t>
      </w:r>
      <w:r w:rsidR="007A6559" w:rsidRPr="001A4D2C">
        <w:rPr>
          <w:szCs w:val="22"/>
          <w:u w:val="single"/>
        </w:rPr>
        <w:t xml:space="preserve"> kampo glaukoma</w:t>
      </w:r>
    </w:p>
    <w:p w:rsidR="007A6559" w:rsidRPr="001A4D2C" w:rsidRDefault="007A6559" w:rsidP="00F10C5F">
      <w:pPr>
        <w:tabs>
          <w:tab w:val="left" w:pos="567"/>
        </w:tabs>
        <w:rPr>
          <w:szCs w:val="22"/>
        </w:rPr>
      </w:pPr>
      <w:proofErr w:type="spellStart"/>
      <w:r w:rsidRPr="001A4D2C">
        <w:rPr>
          <w:szCs w:val="22"/>
        </w:rPr>
        <w:t>Sulfamid</w:t>
      </w:r>
      <w:r w:rsidR="003071A7" w:rsidRPr="001A4D2C">
        <w:rPr>
          <w:szCs w:val="22"/>
        </w:rPr>
        <w:t>ų</w:t>
      </w:r>
      <w:proofErr w:type="spellEnd"/>
      <w:r w:rsidRPr="001A4D2C">
        <w:rPr>
          <w:szCs w:val="22"/>
        </w:rPr>
        <w:t xml:space="preserve"> </w:t>
      </w:r>
      <w:r w:rsidR="003071A7" w:rsidRPr="001A4D2C">
        <w:rPr>
          <w:szCs w:val="22"/>
        </w:rPr>
        <w:t xml:space="preserve">grupei priklausantis </w:t>
      </w:r>
      <w:proofErr w:type="spellStart"/>
      <w:r w:rsidRPr="001A4D2C">
        <w:rPr>
          <w:szCs w:val="22"/>
        </w:rPr>
        <w:t>hidrochlorotiazidas</w:t>
      </w:r>
      <w:proofErr w:type="spellEnd"/>
      <w:r w:rsidRPr="001A4D2C">
        <w:rPr>
          <w:szCs w:val="22"/>
        </w:rPr>
        <w:t xml:space="preserve"> siejamas su </w:t>
      </w:r>
      <w:proofErr w:type="spellStart"/>
      <w:r w:rsidRPr="001A4D2C">
        <w:rPr>
          <w:szCs w:val="22"/>
        </w:rPr>
        <w:t>idiosinchrazijos</w:t>
      </w:r>
      <w:proofErr w:type="spellEnd"/>
      <w:r w:rsidRPr="001A4D2C">
        <w:rPr>
          <w:szCs w:val="22"/>
        </w:rPr>
        <w:t xml:space="preserve"> reakcija, sąlygojančia </w:t>
      </w:r>
      <w:r w:rsidR="00F10C5F" w:rsidRPr="001A4D2C">
        <w:t xml:space="preserve">skysčio susikaupimą tarp akies </w:t>
      </w:r>
      <w:proofErr w:type="spellStart"/>
      <w:r w:rsidR="00F10C5F" w:rsidRPr="001A4D2C">
        <w:t>gyslainės</w:t>
      </w:r>
      <w:proofErr w:type="spellEnd"/>
      <w:r w:rsidR="00F10C5F" w:rsidRPr="001A4D2C">
        <w:t xml:space="preserve"> ir </w:t>
      </w:r>
      <w:proofErr w:type="spellStart"/>
      <w:r w:rsidR="00F10C5F" w:rsidRPr="001A4D2C">
        <w:t>skleros</w:t>
      </w:r>
      <w:proofErr w:type="spellEnd"/>
      <w:r w:rsidR="00F10C5F" w:rsidRPr="001A4D2C">
        <w:t xml:space="preserve"> su regėjimo lauko defektu,</w:t>
      </w:r>
      <w:r w:rsidR="00F10C5F" w:rsidRPr="001A4D2C">
        <w:rPr>
          <w:szCs w:val="22"/>
        </w:rPr>
        <w:t xml:space="preserve"> </w:t>
      </w:r>
      <w:r w:rsidRPr="001A4D2C">
        <w:rPr>
          <w:szCs w:val="22"/>
        </w:rPr>
        <w:t xml:space="preserve">ūminę laikiną </w:t>
      </w:r>
      <w:proofErr w:type="spellStart"/>
      <w:r w:rsidRPr="001A4D2C">
        <w:rPr>
          <w:szCs w:val="22"/>
        </w:rPr>
        <w:t>miopiją</w:t>
      </w:r>
      <w:proofErr w:type="spellEnd"/>
      <w:r w:rsidRPr="001A4D2C">
        <w:rPr>
          <w:szCs w:val="22"/>
        </w:rPr>
        <w:t xml:space="preserve"> ir ūminę uždaro kampo glaukomą. Jos simptomai yra staigi regos aštrumo mažėjimo pradžia arba akių skausmas, paprastai atsirandantys per kelias valandas arba savaites nuo vaistinio preparato vartojimo pradžios. Negydoma ūminė uždaro kampo glaukoma gali lemti nuolatinį aklumą.</w:t>
      </w:r>
    </w:p>
    <w:p w:rsidR="007A6559" w:rsidRPr="001A4D2C" w:rsidRDefault="007A6559" w:rsidP="007A6559">
      <w:pPr>
        <w:tabs>
          <w:tab w:val="left" w:pos="567"/>
        </w:tabs>
        <w:rPr>
          <w:szCs w:val="22"/>
        </w:rPr>
      </w:pPr>
      <w:r w:rsidRPr="001A4D2C">
        <w:rPr>
          <w:szCs w:val="22"/>
        </w:rPr>
        <w:lastRenderedPageBreak/>
        <w:t xml:space="preserve">Pirmaeilis gydymas ‒ kuo greičiau nutraukti </w:t>
      </w:r>
      <w:proofErr w:type="spellStart"/>
      <w:r w:rsidRPr="001A4D2C">
        <w:rPr>
          <w:szCs w:val="22"/>
        </w:rPr>
        <w:t>hidrochlorotiazido</w:t>
      </w:r>
      <w:proofErr w:type="spellEnd"/>
      <w:r w:rsidRPr="001A4D2C">
        <w:rPr>
          <w:szCs w:val="22"/>
        </w:rPr>
        <w:t xml:space="preserve"> vartojimą. Skubų medikamentinį ar chirurginį gydymą gali reikėti apsvarstyti tuo atveju, jeigu akispūdis išsilaiko nekontroliuojamas. Ūminės uždaro kampo glaukomos pasireiškimo rizikos veiksniai gali būti anksčiau patirta alergija </w:t>
      </w:r>
      <w:proofErr w:type="spellStart"/>
      <w:r w:rsidRPr="001A4D2C">
        <w:rPr>
          <w:szCs w:val="22"/>
        </w:rPr>
        <w:t>sulfamidui</w:t>
      </w:r>
      <w:proofErr w:type="spellEnd"/>
      <w:r w:rsidRPr="001A4D2C">
        <w:rPr>
          <w:szCs w:val="22"/>
        </w:rPr>
        <w:t xml:space="preserve"> arba penicilinui.</w:t>
      </w:r>
    </w:p>
    <w:p w:rsidR="007A6559" w:rsidRPr="001A4D2C" w:rsidRDefault="007A6559" w:rsidP="007A6559">
      <w:pPr>
        <w:tabs>
          <w:tab w:val="left" w:pos="567"/>
        </w:tabs>
        <w:rPr>
          <w:szCs w:val="22"/>
          <w:u w:val="single"/>
        </w:rPr>
      </w:pPr>
    </w:p>
    <w:p w:rsidR="007A6559" w:rsidRPr="001A4D2C" w:rsidRDefault="007A6559" w:rsidP="007A6559">
      <w:pPr>
        <w:tabs>
          <w:tab w:val="left" w:pos="567"/>
        </w:tabs>
        <w:rPr>
          <w:szCs w:val="22"/>
        </w:rPr>
      </w:pPr>
      <w:r w:rsidRPr="001A4D2C">
        <w:rPr>
          <w:szCs w:val="22"/>
          <w:u w:val="single"/>
        </w:rPr>
        <w:t xml:space="preserve">Dvigubas </w:t>
      </w:r>
      <w:proofErr w:type="spellStart"/>
      <w:r w:rsidRPr="001A4D2C">
        <w:rPr>
          <w:szCs w:val="22"/>
          <w:u w:val="single"/>
        </w:rPr>
        <w:t>renino</w:t>
      </w:r>
      <w:proofErr w:type="spellEnd"/>
      <w:r w:rsidRPr="001A4D2C">
        <w:rPr>
          <w:szCs w:val="22"/>
          <w:u w:val="single"/>
        </w:rPr>
        <w:t xml:space="preserve">, </w:t>
      </w:r>
      <w:proofErr w:type="spellStart"/>
      <w:r w:rsidRPr="001A4D2C">
        <w:rPr>
          <w:szCs w:val="22"/>
          <w:u w:val="single"/>
        </w:rPr>
        <w:t>angiotenzino</w:t>
      </w:r>
      <w:proofErr w:type="spellEnd"/>
      <w:r w:rsidRPr="001A4D2C">
        <w:rPr>
          <w:szCs w:val="22"/>
          <w:u w:val="single"/>
        </w:rPr>
        <w:t xml:space="preserve"> ir </w:t>
      </w:r>
      <w:proofErr w:type="spellStart"/>
      <w:r w:rsidRPr="001A4D2C">
        <w:rPr>
          <w:szCs w:val="22"/>
          <w:u w:val="single"/>
        </w:rPr>
        <w:t>aldosterono</w:t>
      </w:r>
      <w:proofErr w:type="spellEnd"/>
      <w:r w:rsidRPr="001A4D2C">
        <w:rPr>
          <w:szCs w:val="22"/>
          <w:u w:val="single"/>
        </w:rPr>
        <w:t xml:space="preserve"> sistemo</w:t>
      </w:r>
      <w:r w:rsidRPr="001A4D2C">
        <w:rPr>
          <w:szCs w:val="22"/>
        </w:rPr>
        <w:t>s (RAAS) nuslopinimas</w:t>
      </w:r>
    </w:p>
    <w:p w:rsidR="007A6559" w:rsidRPr="001A4D2C" w:rsidRDefault="007A6559" w:rsidP="007A6559">
      <w:pPr>
        <w:tabs>
          <w:tab w:val="left" w:pos="567"/>
        </w:tabs>
        <w:rPr>
          <w:bCs/>
          <w:iCs/>
          <w:szCs w:val="22"/>
        </w:rPr>
      </w:pPr>
      <w:r w:rsidRPr="001A4D2C">
        <w:rPr>
          <w:bCs/>
          <w:iCs/>
          <w:szCs w:val="22"/>
        </w:rPr>
        <w:t xml:space="preserve">Turima įrodymų, kad kartu vartojant AKF inhibitorius, </w:t>
      </w:r>
      <w:proofErr w:type="spellStart"/>
      <w:r w:rsidRPr="001A4D2C">
        <w:rPr>
          <w:bCs/>
          <w:iCs/>
          <w:szCs w:val="22"/>
        </w:rPr>
        <w:t>angiotenzino</w:t>
      </w:r>
      <w:proofErr w:type="spellEnd"/>
      <w:r w:rsidRPr="001A4D2C">
        <w:rPr>
          <w:bCs/>
          <w:iCs/>
          <w:szCs w:val="22"/>
        </w:rPr>
        <w:t xml:space="preserve"> II receptorių blokatorius ar </w:t>
      </w:r>
      <w:proofErr w:type="spellStart"/>
      <w:r w:rsidRPr="001A4D2C">
        <w:rPr>
          <w:bCs/>
          <w:iCs/>
          <w:szCs w:val="22"/>
        </w:rPr>
        <w:t>aliskireną</w:t>
      </w:r>
      <w:proofErr w:type="spellEnd"/>
      <w:r w:rsidRPr="001A4D2C">
        <w:rPr>
          <w:bCs/>
          <w:iCs/>
          <w:szCs w:val="22"/>
        </w:rPr>
        <w:t xml:space="preserve"> padidėja </w:t>
      </w:r>
      <w:proofErr w:type="spellStart"/>
      <w:r w:rsidRPr="001A4D2C">
        <w:rPr>
          <w:bCs/>
          <w:iCs/>
          <w:szCs w:val="22"/>
        </w:rPr>
        <w:t>hipotenzijos</w:t>
      </w:r>
      <w:proofErr w:type="spellEnd"/>
      <w:r w:rsidRPr="001A4D2C">
        <w:rPr>
          <w:bCs/>
          <w:iCs/>
          <w:szCs w:val="22"/>
        </w:rPr>
        <w:t xml:space="preserve">, </w:t>
      </w:r>
      <w:proofErr w:type="spellStart"/>
      <w:r w:rsidRPr="001A4D2C">
        <w:rPr>
          <w:bCs/>
          <w:iCs/>
          <w:szCs w:val="22"/>
        </w:rPr>
        <w:t>hiperkalemijos</w:t>
      </w:r>
      <w:proofErr w:type="spellEnd"/>
      <w:r w:rsidRPr="001A4D2C">
        <w:rPr>
          <w:bCs/>
          <w:iCs/>
          <w:szCs w:val="22"/>
        </w:rPr>
        <w:t xml:space="preserve"> ir inkstų funkcijos susilpnėjimo (įskaitant ūminį inkstų nepakankamumą) rizika. Todėl nerekomenduojama dvigubai nuslopinti RASS, vartojant AKF inhibitorių, </w:t>
      </w:r>
      <w:proofErr w:type="spellStart"/>
      <w:r w:rsidRPr="001A4D2C">
        <w:rPr>
          <w:bCs/>
          <w:iCs/>
          <w:szCs w:val="22"/>
        </w:rPr>
        <w:t>angiotenzino</w:t>
      </w:r>
      <w:proofErr w:type="spellEnd"/>
      <w:r w:rsidRPr="001A4D2C">
        <w:rPr>
          <w:bCs/>
          <w:iCs/>
          <w:szCs w:val="22"/>
        </w:rPr>
        <w:t xml:space="preserve"> II ir </w:t>
      </w:r>
      <w:proofErr w:type="spellStart"/>
      <w:r w:rsidRPr="001A4D2C">
        <w:rPr>
          <w:bCs/>
          <w:iCs/>
          <w:szCs w:val="22"/>
        </w:rPr>
        <w:t>aliskireno</w:t>
      </w:r>
      <w:proofErr w:type="spellEnd"/>
      <w:r w:rsidRPr="001A4D2C">
        <w:rPr>
          <w:bCs/>
          <w:iCs/>
          <w:szCs w:val="22"/>
        </w:rPr>
        <w:t xml:space="preserve"> derinį (žr. 4,5 ir 5,1 skyrius).</w:t>
      </w:r>
    </w:p>
    <w:p w:rsidR="007A6559" w:rsidRPr="001A4D2C" w:rsidRDefault="007A6559" w:rsidP="007A6559">
      <w:pPr>
        <w:tabs>
          <w:tab w:val="left" w:pos="567"/>
        </w:tabs>
        <w:rPr>
          <w:bCs/>
          <w:iCs/>
          <w:szCs w:val="22"/>
        </w:rPr>
      </w:pPr>
      <w:r w:rsidRPr="001A4D2C">
        <w:rPr>
          <w:bCs/>
          <w:iCs/>
          <w:szCs w:val="22"/>
        </w:rPr>
        <w:t xml:space="preserve">Vis dėlto, jei dvigubas nuslopinimas laikomas absoliučiai būtinu, šis gydymas gali būti atliekamas tik prižiūrint specialistams ir dažnai bei atidžiai tiriant inkstų funkciją, elektrolitų koncentraciją bei kraujospūdį. Pacientams, sergantiems diabetine </w:t>
      </w:r>
      <w:proofErr w:type="spellStart"/>
      <w:r w:rsidRPr="001A4D2C">
        <w:rPr>
          <w:bCs/>
          <w:iCs/>
          <w:szCs w:val="22"/>
        </w:rPr>
        <w:t>nefropatija</w:t>
      </w:r>
      <w:proofErr w:type="spellEnd"/>
      <w:r w:rsidRPr="001A4D2C">
        <w:rPr>
          <w:bCs/>
          <w:iCs/>
          <w:szCs w:val="22"/>
        </w:rPr>
        <w:t xml:space="preserve">, negalima kartu vartoti AKF inhibitorių ir </w:t>
      </w:r>
      <w:proofErr w:type="spellStart"/>
      <w:r w:rsidRPr="001A4D2C">
        <w:rPr>
          <w:bCs/>
          <w:iCs/>
          <w:szCs w:val="22"/>
        </w:rPr>
        <w:t>angiotenzino</w:t>
      </w:r>
      <w:proofErr w:type="spellEnd"/>
      <w:r w:rsidRPr="001A4D2C">
        <w:rPr>
          <w:bCs/>
          <w:iCs/>
          <w:szCs w:val="22"/>
        </w:rPr>
        <w:t xml:space="preserve"> II receptorių blokatorių.</w:t>
      </w:r>
    </w:p>
    <w:p w:rsidR="007A6559" w:rsidRDefault="007A6559" w:rsidP="007A6559">
      <w:pPr>
        <w:tabs>
          <w:tab w:val="left" w:pos="567"/>
        </w:tabs>
        <w:rPr>
          <w:szCs w:val="22"/>
        </w:rPr>
      </w:pPr>
    </w:p>
    <w:p w:rsidR="008D7A4A" w:rsidRPr="001A4D2C" w:rsidRDefault="008D7A4A" w:rsidP="008D7A4A">
      <w:pPr>
        <w:rPr>
          <w:u w:val="single"/>
        </w:rPr>
      </w:pPr>
      <w:proofErr w:type="spellStart"/>
      <w:r w:rsidRPr="001A4D2C">
        <w:rPr>
          <w:u w:val="single"/>
        </w:rPr>
        <w:t>Nemelanominis</w:t>
      </w:r>
      <w:proofErr w:type="spellEnd"/>
      <w:r w:rsidRPr="001A4D2C">
        <w:rPr>
          <w:u w:val="single"/>
        </w:rPr>
        <w:t xml:space="preserve"> odos vėžys</w:t>
      </w:r>
    </w:p>
    <w:p w:rsidR="008D7A4A" w:rsidRPr="001A4D2C" w:rsidRDefault="008D7A4A" w:rsidP="008D7A4A">
      <w:r w:rsidRPr="001A4D2C">
        <w:t xml:space="preserve">Atlikus du epidemiologinius tyrimus, pagrįstus Danijos nacionalinio vėžio registro duomenimis, nustatyta, kad didėjant kumuliacinei </w:t>
      </w:r>
      <w:proofErr w:type="spellStart"/>
      <w:r w:rsidRPr="001A4D2C">
        <w:t>hidrochlorotiazido</w:t>
      </w:r>
      <w:proofErr w:type="spellEnd"/>
      <w:r w:rsidRPr="001A4D2C">
        <w:t xml:space="preserve"> dozei, didėja </w:t>
      </w:r>
      <w:proofErr w:type="spellStart"/>
      <w:r w:rsidRPr="001A4D2C">
        <w:t>nemelanominio</w:t>
      </w:r>
      <w:proofErr w:type="spellEnd"/>
      <w:r w:rsidRPr="001A4D2C">
        <w:t xml:space="preserve"> odos vėžio (NOV) [</w:t>
      </w:r>
      <w:proofErr w:type="spellStart"/>
      <w:r w:rsidRPr="001A4D2C">
        <w:t>bazalinių</w:t>
      </w:r>
      <w:proofErr w:type="spellEnd"/>
      <w:r w:rsidRPr="001A4D2C">
        <w:t xml:space="preserve"> ląstelių karcinomos (BLK) ir plokščiųjų ląstelių karcinomos (PLK)] rizika. Gali būti, kad </w:t>
      </w:r>
      <w:proofErr w:type="spellStart"/>
      <w:r w:rsidRPr="001A4D2C">
        <w:t>fotosensibilizuojantis</w:t>
      </w:r>
      <w:proofErr w:type="spellEnd"/>
      <w:r w:rsidRPr="001A4D2C">
        <w:t xml:space="preserve"> </w:t>
      </w:r>
      <w:proofErr w:type="spellStart"/>
      <w:r w:rsidRPr="001A4D2C">
        <w:t>hidrochlorotiazido</w:t>
      </w:r>
      <w:proofErr w:type="spellEnd"/>
      <w:r w:rsidRPr="001A4D2C">
        <w:t xml:space="preserve"> poveikis veikia kaip NOV sukeliantis mechanizmas.</w:t>
      </w:r>
    </w:p>
    <w:p w:rsidR="008D7A4A" w:rsidRDefault="008D7A4A" w:rsidP="008D7A4A">
      <w:pPr>
        <w:tabs>
          <w:tab w:val="left" w:pos="567"/>
        </w:tabs>
        <w:rPr>
          <w:szCs w:val="22"/>
        </w:rPr>
      </w:pPr>
      <w:proofErr w:type="spellStart"/>
      <w:r w:rsidRPr="001A4D2C">
        <w:t>Hidrochlorotiazidą</w:t>
      </w:r>
      <w:proofErr w:type="spellEnd"/>
      <w:r w:rsidRPr="001A4D2C">
        <w:t xml:space="preserve">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w:t>
      </w:r>
      <w:proofErr w:type="spellStart"/>
      <w:r w:rsidRPr="001A4D2C">
        <w:t>biopsinės</w:t>
      </w:r>
      <w:proofErr w:type="spellEnd"/>
      <w:r w:rsidRPr="001A4D2C">
        <w:t xml:space="preserve"> medžiagos tyrimus. Pacientams, kuriems anksčiau buvo diagnozuotas NOV, taip pat gali tekti persvarstyti galimybę vartoti </w:t>
      </w:r>
      <w:proofErr w:type="spellStart"/>
      <w:r w:rsidRPr="001A4D2C">
        <w:t>hidrochlorotiazidą</w:t>
      </w:r>
      <w:proofErr w:type="spellEnd"/>
      <w:r w:rsidRPr="001A4D2C">
        <w:t xml:space="preserve"> (taip pat žr. 4.8 skyrių).</w:t>
      </w:r>
    </w:p>
    <w:p w:rsidR="008D7A4A" w:rsidRDefault="008D7A4A" w:rsidP="007A6559">
      <w:pPr>
        <w:tabs>
          <w:tab w:val="left" w:pos="567"/>
        </w:tabs>
        <w:rPr>
          <w:szCs w:val="22"/>
        </w:rPr>
      </w:pPr>
    </w:p>
    <w:p w:rsidR="00E219C5" w:rsidRPr="0036097F" w:rsidRDefault="00E219C5" w:rsidP="007A6559">
      <w:pPr>
        <w:tabs>
          <w:tab w:val="left" w:pos="567"/>
        </w:tabs>
        <w:rPr>
          <w:u w:val="single"/>
        </w:rPr>
      </w:pPr>
      <w:r w:rsidRPr="0036097F">
        <w:rPr>
          <w:u w:val="single"/>
        </w:rPr>
        <w:t xml:space="preserve">Ūminis toksinis poveikis kvėpavimo sistemai </w:t>
      </w:r>
    </w:p>
    <w:p w:rsidR="00E219C5" w:rsidRDefault="00E219C5" w:rsidP="007A6559">
      <w:pPr>
        <w:tabs>
          <w:tab w:val="left" w:pos="567"/>
        </w:tabs>
        <w:rPr>
          <w:szCs w:val="22"/>
        </w:rPr>
      </w:pPr>
      <w:r>
        <w:t xml:space="preserve">Gauta pranešimų apie pavartojus </w:t>
      </w:r>
      <w:proofErr w:type="spellStart"/>
      <w:r>
        <w:t>hidrochlorotiazido</w:t>
      </w:r>
      <w:proofErr w:type="spellEnd"/>
      <w:r>
        <w:t xml:space="preserve"> nustatytus labai retus sunkius ūminio toksinio poveikio kvėpavimo sistemai, įskaitant ūminį kvėpavimo sutrikimo sindromą (ŪKSS), atvejus. Paprastai plaučių edema išsivysto praėjus nuo kelių minučių iki kelių valandų po </w:t>
      </w:r>
      <w:proofErr w:type="spellStart"/>
      <w:r>
        <w:t>hidrochlorotiazido</w:t>
      </w:r>
      <w:proofErr w:type="spellEnd"/>
      <w:r>
        <w:t xml:space="preserve"> pavartojimo. Prasidėjus šiai nepageidaujamai reakcijai, pasireiškia dusulys, karščiavimas, plaučių funkcijos pablogėjimas ir </w:t>
      </w:r>
      <w:proofErr w:type="spellStart"/>
      <w:r>
        <w:t>hipotenzija</w:t>
      </w:r>
      <w:proofErr w:type="spellEnd"/>
      <w:r>
        <w:t xml:space="preserve">. Įtariant, kad tai yra ŪKSS, reikia nutraukti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t xml:space="preserve"> vartojimą ir skirti atitinkamą gydymą. </w:t>
      </w:r>
      <w:proofErr w:type="spellStart"/>
      <w:r>
        <w:t>Hidrochlorotiazido</w:t>
      </w:r>
      <w:proofErr w:type="spellEnd"/>
      <w:r>
        <w:t xml:space="preserve"> negalima skirti pacientams, kuriems anksčiau pasireiškė ŪKSS pavartojus </w:t>
      </w:r>
      <w:proofErr w:type="spellStart"/>
      <w:r>
        <w:t>hidrochlorotiazido</w:t>
      </w:r>
      <w:proofErr w:type="spellEnd"/>
      <w:r>
        <w:t>.</w:t>
      </w:r>
    </w:p>
    <w:p w:rsidR="00E219C5" w:rsidRPr="001A4D2C" w:rsidRDefault="00E219C5" w:rsidP="007A6559">
      <w:pPr>
        <w:tabs>
          <w:tab w:val="left" w:pos="567"/>
        </w:tabs>
        <w:rPr>
          <w:szCs w:val="22"/>
        </w:rPr>
      </w:pPr>
    </w:p>
    <w:p w:rsidR="00DD76A7" w:rsidRPr="001A4D2C" w:rsidRDefault="00DD76A7" w:rsidP="007A6559">
      <w:pPr>
        <w:tabs>
          <w:tab w:val="left" w:pos="567"/>
        </w:tabs>
        <w:rPr>
          <w:szCs w:val="22"/>
          <w:u w:val="single"/>
        </w:rPr>
      </w:pPr>
      <w:r w:rsidRPr="001A4D2C">
        <w:rPr>
          <w:szCs w:val="22"/>
          <w:u w:val="single"/>
        </w:rPr>
        <w:t>Pagalbinės medžiagos</w:t>
      </w:r>
    </w:p>
    <w:p w:rsidR="007A6559" w:rsidRPr="001A4D2C" w:rsidRDefault="00DD76A7" w:rsidP="007A6559">
      <w:pPr>
        <w:tabs>
          <w:tab w:val="left" w:pos="567"/>
        </w:tabs>
        <w:rPr>
          <w:szCs w:val="22"/>
          <w:u w:val="single"/>
        </w:rPr>
      </w:pPr>
      <w:r w:rsidRPr="001A4D2C">
        <w:rPr>
          <w:i/>
          <w:iCs/>
          <w:szCs w:val="22"/>
        </w:rPr>
        <w:t>Laktozė</w:t>
      </w:r>
      <w:r w:rsidR="007A6559" w:rsidRPr="001A4D2C">
        <w:rPr>
          <w:szCs w:val="22"/>
          <w:u w:val="single"/>
        </w:rPr>
        <w:t xml:space="preserve"> </w:t>
      </w:r>
    </w:p>
    <w:p w:rsidR="007A6559" w:rsidRPr="001A4D2C" w:rsidRDefault="007A6559" w:rsidP="00DD76A7">
      <w:pPr>
        <w:tabs>
          <w:tab w:val="left" w:pos="567"/>
        </w:tabs>
        <w:rPr>
          <w:szCs w:val="22"/>
        </w:rPr>
      </w:pPr>
      <w:r w:rsidRPr="001A4D2C">
        <w:rPr>
          <w:szCs w:val="22"/>
        </w:rPr>
        <w:t xml:space="preserve">Šio vaistinio preparato negalima vartoti pacientams, kuriems nustatytas retas paveldimas sutrikimas </w:t>
      </w:r>
      <w:proofErr w:type="spellStart"/>
      <w:r w:rsidR="00DF089F" w:rsidRPr="001A4D2C">
        <w:rPr>
          <w:szCs w:val="22"/>
        </w:rPr>
        <w:t>galaktozės</w:t>
      </w:r>
      <w:proofErr w:type="spellEnd"/>
      <w:r w:rsidR="00DF089F" w:rsidRPr="001A4D2C">
        <w:rPr>
          <w:szCs w:val="22"/>
        </w:rPr>
        <w:t xml:space="preserve"> netoleravimas, </w:t>
      </w:r>
      <w:r w:rsidR="00DD76A7" w:rsidRPr="001A4D2C">
        <w:rPr>
          <w:szCs w:val="22"/>
        </w:rPr>
        <w:t xml:space="preserve">visiškas laktazės </w:t>
      </w:r>
      <w:r w:rsidRPr="001A4D2C">
        <w:rPr>
          <w:szCs w:val="22"/>
        </w:rPr>
        <w:t xml:space="preserve">stygius arba gliukozės ir </w:t>
      </w:r>
      <w:proofErr w:type="spellStart"/>
      <w:r w:rsidRPr="001A4D2C">
        <w:rPr>
          <w:szCs w:val="22"/>
        </w:rPr>
        <w:t>galaktozės</w:t>
      </w:r>
      <w:proofErr w:type="spellEnd"/>
      <w:r w:rsidRPr="001A4D2C">
        <w:rPr>
          <w:szCs w:val="22"/>
        </w:rPr>
        <w:t xml:space="preserve"> </w:t>
      </w:r>
      <w:proofErr w:type="spellStart"/>
      <w:r w:rsidRPr="001A4D2C">
        <w:rPr>
          <w:szCs w:val="22"/>
        </w:rPr>
        <w:t>malabsorbcija</w:t>
      </w:r>
      <w:proofErr w:type="spellEnd"/>
      <w:r w:rsidRPr="001A4D2C">
        <w:rPr>
          <w:szCs w:val="22"/>
        </w:rPr>
        <w:t>.</w:t>
      </w:r>
    </w:p>
    <w:p w:rsidR="007A6559" w:rsidRPr="001A4D2C" w:rsidRDefault="007A6559" w:rsidP="007A6559">
      <w:pPr>
        <w:tabs>
          <w:tab w:val="left" w:pos="567"/>
        </w:tabs>
        <w:rPr>
          <w:szCs w:val="22"/>
          <w:u w:val="single"/>
        </w:rPr>
      </w:pPr>
    </w:p>
    <w:p w:rsidR="007A6559" w:rsidRPr="001A4D2C" w:rsidRDefault="007A6559" w:rsidP="007A6559">
      <w:pPr>
        <w:tabs>
          <w:tab w:val="left" w:pos="567"/>
        </w:tabs>
        <w:rPr>
          <w:i/>
          <w:iCs/>
          <w:szCs w:val="22"/>
          <w:u w:val="single"/>
        </w:rPr>
      </w:pPr>
      <w:proofErr w:type="spellStart"/>
      <w:r w:rsidRPr="001A4D2C">
        <w:rPr>
          <w:i/>
          <w:iCs/>
          <w:szCs w:val="22"/>
          <w:u w:val="single"/>
        </w:rPr>
        <w:t>Lecitinas</w:t>
      </w:r>
      <w:proofErr w:type="spellEnd"/>
    </w:p>
    <w:p w:rsidR="007A6559" w:rsidRPr="001A4D2C" w:rsidRDefault="007A6559" w:rsidP="007A6559">
      <w:pPr>
        <w:tabs>
          <w:tab w:val="left" w:pos="567"/>
        </w:tabs>
        <w:rPr>
          <w:szCs w:val="22"/>
        </w:rPr>
      </w:pPr>
      <w:r w:rsidRPr="001A4D2C">
        <w:rPr>
          <w:szCs w:val="22"/>
        </w:rPr>
        <w:t>Pacientams, kurie yra jautrūs žemės riešutams arba sojai, šio vaistinio preparato vartoti negalima.</w:t>
      </w:r>
    </w:p>
    <w:p w:rsidR="007A6559" w:rsidRPr="001A4D2C" w:rsidRDefault="007A6559" w:rsidP="007A6559">
      <w:pPr>
        <w:tabs>
          <w:tab w:val="left" w:pos="567"/>
        </w:tabs>
        <w:rPr>
          <w:b/>
          <w:szCs w:val="22"/>
        </w:rPr>
      </w:pPr>
    </w:p>
    <w:p w:rsidR="00DD76A7" w:rsidRPr="001A4D2C" w:rsidRDefault="00DD76A7" w:rsidP="007A6559">
      <w:pPr>
        <w:tabs>
          <w:tab w:val="left" w:pos="567"/>
        </w:tabs>
        <w:rPr>
          <w:bCs/>
          <w:i/>
          <w:iCs/>
          <w:szCs w:val="22"/>
        </w:rPr>
      </w:pPr>
      <w:r w:rsidRPr="001A4D2C">
        <w:rPr>
          <w:bCs/>
          <w:i/>
          <w:iCs/>
          <w:szCs w:val="22"/>
        </w:rPr>
        <w:t>Natris</w:t>
      </w:r>
    </w:p>
    <w:p w:rsidR="00DD76A7" w:rsidRPr="001A4D2C" w:rsidRDefault="00DD76A7" w:rsidP="00964B15">
      <w:pPr>
        <w:autoSpaceDE w:val="0"/>
        <w:autoSpaceDN w:val="0"/>
        <w:adjustRightInd w:val="0"/>
        <w:rPr>
          <w:b/>
          <w:szCs w:val="22"/>
        </w:rPr>
      </w:pPr>
      <w:r w:rsidRPr="001A4D2C">
        <w:rPr>
          <w:rFonts w:eastAsia="Calibri"/>
          <w:szCs w:val="22"/>
        </w:rPr>
        <w:t>Šio vaist</w:t>
      </w:r>
      <w:r w:rsidR="00DF089F" w:rsidRPr="001A4D2C">
        <w:rPr>
          <w:rFonts w:eastAsia="Calibri"/>
          <w:szCs w:val="22"/>
        </w:rPr>
        <w:t>inio</w:t>
      </w:r>
      <w:r w:rsidRPr="001A4D2C">
        <w:rPr>
          <w:rFonts w:eastAsia="Calibri"/>
          <w:szCs w:val="22"/>
        </w:rPr>
        <w:t xml:space="preserve"> </w:t>
      </w:r>
      <w:r w:rsidR="00DF089F" w:rsidRPr="001A4D2C">
        <w:rPr>
          <w:rFonts w:eastAsia="Calibri"/>
          <w:szCs w:val="22"/>
        </w:rPr>
        <w:t xml:space="preserve">preparato </w:t>
      </w:r>
      <w:r w:rsidR="008C1B97">
        <w:rPr>
          <w:rFonts w:eastAsia="Calibri"/>
          <w:szCs w:val="22"/>
        </w:rPr>
        <w:t xml:space="preserve"> </w:t>
      </w:r>
      <w:r w:rsidRPr="001A4D2C">
        <w:rPr>
          <w:rFonts w:eastAsia="Calibri"/>
          <w:szCs w:val="22"/>
        </w:rPr>
        <w:t xml:space="preserve">plėvele dengtoje tabletėje yra mažiau kaip 1 </w:t>
      </w:r>
      <w:proofErr w:type="spellStart"/>
      <w:r w:rsidRPr="001A4D2C">
        <w:rPr>
          <w:rFonts w:eastAsia="Calibri"/>
          <w:szCs w:val="22"/>
        </w:rPr>
        <w:t>mmol</w:t>
      </w:r>
      <w:proofErr w:type="spellEnd"/>
      <w:r w:rsidRPr="001A4D2C">
        <w:rPr>
          <w:rFonts w:eastAsia="Calibri"/>
          <w:szCs w:val="22"/>
        </w:rPr>
        <w:t xml:space="preserve"> (23 mg) natrio, t.</w:t>
      </w:r>
      <w:r w:rsidR="008C1B97">
        <w:rPr>
          <w:rFonts w:eastAsia="Calibri"/>
          <w:szCs w:val="22"/>
        </w:rPr>
        <w:t xml:space="preserve"> </w:t>
      </w:r>
      <w:r w:rsidRPr="001A4D2C">
        <w:rPr>
          <w:rFonts w:eastAsia="Calibri"/>
          <w:szCs w:val="22"/>
        </w:rPr>
        <w:t>y. jis beveik</w:t>
      </w:r>
      <w:r w:rsidR="008C1B97">
        <w:rPr>
          <w:rFonts w:eastAsia="Calibri"/>
          <w:szCs w:val="22"/>
        </w:rPr>
        <w:t xml:space="preserve"> </w:t>
      </w:r>
      <w:r w:rsidRPr="001A4D2C">
        <w:rPr>
          <w:rFonts w:eastAsia="Calibri"/>
          <w:szCs w:val="22"/>
        </w:rPr>
        <w:t>neturi reikšmės.</w:t>
      </w:r>
    </w:p>
    <w:p w:rsidR="00DD76A7" w:rsidRPr="001A4D2C" w:rsidRDefault="00DD76A7" w:rsidP="007A6559">
      <w:pPr>
        <w:tabs>
          <w:tab w:val="left" w:pos="567"/>
        </w:tabs>
        <w:rPr>
          <w:b/>
          <w:szCs w:val="22"/>
        </w:rPr>
      </w:pPr>
    </w:p>
    <w:p w:rsidR="007A6559" w:rsidRPr="001A4D2C" w:rsidRDefault="007A6559" w:rsidP="007A6559">
      <w:pPr>
        <w:tabs>
          <w:tab w:val="left" w:pos="567"/>
        </w:tabs>
        <w:rPr>
          <w:szCs w:val="22"/>
        </w:rPr>
      </w:pPr>
      <w:proofErr w:type="spellStart"/>
      <w:r w:rsidRPr="001A4D2C">
        <w:t>Valsartan</w:t>
      </w:r>
      <w:proofErr w:type="spellEnd"/>
      <w:r w:rsidRPr="001A4D2C">
        <w:t xml:space="preserve"> HCT </w:t>
      </w:r>
      <w:proofErr w:type="spellStart"/>
      <w:r w:rsidRPr="001A4D2C">
        <w:t>Actavis</w:t>
      </w:r>
      <w:proofErr w:type="spellEnd"/>
      <w:r w:rsidRPr="001A4D2C">
        <w:t xml:space="preserve"> 160 mg/12,5 mg plėvele dengtose tabletėse yra saulėlydžio geltonojo FCF (E 110), galinčio sukelti padidėjusio jautrumo reakcijų.</w:t>
      </w:r>
      <w:r w:rsidRPr="001A4D2C">
        <w:rPr>
          <w:szCs w:val="22"/>
        </w:rPr>
        <w:t xml:space="preserve"> </w:t>
      </w: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t>4.5</w:t>
      </w:r>
      <w:r w:rsidRPr="001A4D2C">
        <w:rPr>
          <w:b/>
          <w:szCs w:val="22"/>
        </w:rPr>
        <w:tab/>
        <w:t>Sąveika su kitais vaistiniais preparatais ir kitokia sąveika</w:t>
      </w:r>
    </w:p>
    <w:p w:rsidR="007A6559" w:rsidRPr="001A4D2C" w:rsidRDefault="007A6559" w:rsidP="007A6559">
      <w:pPr>
        <w:tabs>
          <w:tab w:val="left" w:pos="567"/>
        </w:tabs>
        <w:rPr>
          <w:b/>
          <w:szCs w:val="22"/>
        </w:rPr>
      </w:pPr>
    </w:p>
    <w:p w:rsidR="007A6559" w:rsidRPr="001A4D2C" w:rsidRDefault="007A6559" w:rsidP="007A6559">
      <w:pPr>
        <w:rPr>
          <w:bCs/>
          <w:szCs w:val="22"/>
          <w:u w:val="single"/>
        </w:rPr>
      </w:pPr>
      <w:r w:rsidRPr="001A4D2C">
        <w:rPr>
          <w:bCs/>
          <w:szCs w:val="22"/>
          <w:u w:val="single"/>
        </w:rPr>
        <w:t xml:space="preserve">Sąveika, priklausoma nuo </w:t>
      </w:r>
      <w:proofErr w:type="spellStart"/>
      <w:r w:rsidRPr="001A4D2C">
        <w:rPr>
          <w:bCs/>
          <w:szCs w:val="22"/>
          <w:u w:val="single"/>
        </w:rPr>
        <w:t>valsartano</w:t>
      </w:r>
      <w:proofErr w:type="spellEnd"/>
      <w:r w:rsidRPr="001A4D2C">
        <w:rPr>
          <w:bCs/>
          <w:szCs w:val="22"/>
          <w:u w:val="single"/>
        </w:rPr>
        <w:t xml:space="preserve"> ir </w:t>
      </w:r>
      <w:proofErr w:type="spellStart"/>
      <w:r w:rsidRPr="001A4D2C">
        <w:rPr>
          <w:bCs/>
          <w:szCs w:val="22"/>
          <w:u w:val="single"/>
        </w:rPr>
        <w:t>hidrochlorotiazido</w:t>
      </w:r>
      <w:proofErr w:type="spellEnd"/>
      <w:r w:rsidRPr="001A4D2C">
        <w:rPr>
          <w:bCs/>
          <w:szCs w:val="22"/>
          <w:u w:val="single"/>
        </w:rPr>
        <w:t xml:space="preserve"> derinio</w:t>
      </w:r>
    </w:p>
    <w:p w:rsidR="007A6559" w:rsidRPr="001A4D2C" w:rsidRDefault="007A6559" w:rsidP="007A6559">
      <w:pPr>
        <w:rPr>
          <w:szCs w:val="22"/>
        </w:rPr>
      </w:pPr>
    </w:p>
    <w:p w:rsidR="007A6559" w:rsidRPr="001A4D2C" w:rsidRDefault="007A6559" w:rsidP="007A6559">
      <w:pPr>
        <w:rPr>
          <w:i/>
          <w:szCs w:val="22"/>
          <w:u w:val="single"/>
        </w:rPr>
      </w:pPr>
      <w:r w:rsidRPr="001A4D2C">
        <w:rPr>
          <w:i/>
          <w:szCs w:val="22"/>
          <w:u w:val="single"/>
        </w:rPr>
        <w:lastRenderedPageBreak/>
        <w:t>Nerekomenduojami deriniai</w:t>
      </w:r>
    </w:p>
    <w:p w:rsidR="007A6559" w:rsidRPr="001A4D2C" w:rsidRDefault="007A6559" w:rsidP="007A6559">
      <w:pPr>
        <w:rPr>
          <w:i/>
          <w:szCs w:val="22"/>
        </w:rPr>
      </w:pPr>
      <w:r w:rsidRPr="001A4D2C">
        <w:rPr>
          <w:i/>
          <w:szCs w:val="22"/>
        </w:rPr>
        <w:t>Litis</w:t>
      </w:r>
    </w:p>
    <w:p w:rsidR="007A6559" w:rsidRPr="001A4D2C" w:rsidRDefault="008D7A4A" w:rsidP="007A6559">
      <w:pPr>
        <w:rPr>
          <w:szCs w:val="22"/>
        </w:rPr>
      </w:pPr>
      <w:r>
        <w:rPr>
          <w:szCs w:val="22"/>
        </w:rPr>
        <w:t>Skiriant litį kartu</w:t>
      </w:r>
      <w:r w:rsidRPr="001A4D2C">
        <w:rPr>
          <w:szCs w:val="22"/>
        </w:rPr>
        <w:t xml:space="preserve"> </w:t>
      </w:r>
      <w:r w:rsidR="007A6559" w:rsidRPr="001A4D2C">
        <w:rPr>
          <w:szCs w:val="22"/>
        </w:rPr>
        <w:t>su AKF inhibitoriais</w:t>
      </w:r>
      <w:r>
        <w:rPr>
          <w:szCs w:val="22"/>
        </w:rPr>
        <w:t xml:space="preserve">, </w:t>
      </w:r>
      <w:proofErr w:type="spellStart"/>
      <w:r w:rsidRPr="00A828AC">
        <w:rPr>
          <w:rFonts w:eastAsia="Calibri"/>
          <w:color w:val="000000"/>
          <w:szCs w:val="22"/>
        </w:rPr>
        <w:t>angiotenzino</w:t>
      </w:r>
      <w:proofErr w:type="spellEnd"/>
      <w:r w:rsidRPr="00A828AC">
        <w:rPr>
          <w:rFonts w:eastAsia="Calibri"/>
          <w:color w:val="000000"/>
          <w:szCs w:val="22"/>
        </w:rPr>
        <w:t xml:space="preserve"> II receptorių antagonistais</w:t>
      </w:r>
      <w:r w:rsidR="007A6559" w:rsidRPr="001A4D2C">
        <w:rPr>
          <w:szCs w:val="22"/>
        </w:rPr>
        <w:t xml:space="preserve"> ir </w:t>
      </w:r>
      <w:proofErr w:type="spellStart"/>
      <w:r w:rsidR="007A6559" w:rsidRPr="001A4D2C">
        <w:rPr>
          <w:szCs w:val="22"/>
        </w:rPr>
        <w:t>tiazidais</w:t>
      </w:r>
      <w:proofErr w:type="spellEnd"/>
      <w:r w:rsidR="007A6559" w:rsidRPr="001A4D2C">
        <w:rPr>
          <w:szCs w:val="22"/>
        </w:rPr>
        <w:t xml:space="preserve">, įskaitant </w:t>
      </w:r>
      <w:proofErr w:type="spellStart"/>
      <w:r w:rsidR="007A6559" w:rsidRPr="001A4D2C">
        <w:rPr>
          <w:szCs w:val="22"/>
        </w:rPr>
        <w:t>hidrochlorotiazidą</w:t>
      </w:r>
      <w:proofErr w:type="spellEnd"/>
      <w:r w:rsidR="007A6559" w:rsidRPr="001A4D2C">
        <w:rPr>
          <w:szCs w:val="22"/>
        </w:rPr>
        <w:t>,</w:t>
      </w:r>
      <w:r w:rsidRPr="008D7A4A">
        <w:rPr>
          <w:rFonts w:eastAsia="Calibri"/>
          <w:szCs w:val="22"/>
        </w:rPr>
        <w:t xml:space="preserve"> </w:t>
      </w:r>
      <w:r w:rsidRPr="00A828AC">
        <w:rPr>
          <w:rFonts w:eastAsia="Calibri"/>
          <w:szCs w:val="22"/>
        </w:rPr>
        <w:t>stebėtas laikinas ličio koncentracijos kraujo serume ir toksiškumo padidėjimas</w:t>
      </w:r>
      <w:r w:rsidR="007A6559" w:rsidRPr="001A4D2C">
        <w:rPr>
          <w:szCs w:val="22"/>
        </w:rPr>
        <w:t xml:space="preserve">. </w:t>
      </w:r>
      <w:r w:rsidRPr="00A828AC">
        <w:rPr>
          <w:rFonts w:eastAsia="Calibri"/>
          <w:szCs w:val="22"/>
        </w:rPr>
        <w:t xml:space="preserve">Kadangi </w:t>
      </w:r>
      <w:proofErr w:type="spellStart"/>
      <w:r w:rsidRPr="00A828AC">
        <w:rPr>
          <w:rFonts w:eastAsia="Calibri"/>
          <w:szCs w:val="22"/>
        </w:rPr>
        <w:t>tiazidai</w:t>
      </w:r>
      <w:proofErr w:type="spellEnd"/>
      <w:r w:rsidRPr="00A828AC">
        <w:rPr>
          <w:rFonts w:eastAsia="Calibri"/>
          <w:szCs w:val="22"/>
        </w:rPr>
        <w:t xml:space="preserve"> sumažina ličio inkstų klirensą, toksinio ličio poveikio rizika gali dar labiau padidėti dėl</w:t>
      </w:r>
      <w:r>
        <w:rPr>
          <w:rFonts w:eastAsia="Calibri"/>
          <w:szCs w:val="22"/>
        </w:rPr>
        <w:t xml:space="preserve"> </w:t>
      </w:r>
      <w:proofErr w:type="spellStart"/>
      <w:r>
        <w:rPr>
          <w:rFonts w:eastAsia="Calibri"/>
          <w:szCs w:val="22"/>
        </w:rPr>
        <w:t>valsartano</w:t>
      </w:r>
      <w:proofErr w:type="spellEnd"/>
      <w:r>
        <w:rPr>
          <w:rFonts w:eastAsia="Calibri"/>
          <w:szCs w:val="22"/>
        </w:rPr>
        <w:t>/</w:t>
      </w:r>
      <w:proofErr w:type="spellStart"/>
      <w:r>
        <w:rPr>
          <w:rFonts w:eastAsia="Calibri"/>
          <w:szCs w:val="22"/>
        </w:rPr>
        <w:t>hidrochlorotiazido</w:t>
      </w:r>
      <w:proofErr w:type="spellEnd"/>
      <w:r w:rsidR="007A6559" w:rsidRPr="001A4D2C">
        <w:rPr>
          <w:szCs w:val="22"/>
        </w:rPr>
        <w:t xml:space="preserve">. </w:t>
      </w:r>
      <w:r w:rsidRPr="00A828AC">
        <w:rPr>
          <w:rFonts w:eastAsia="Calibri"/>
          <w:szCs w:val="22"/>
        </w:rPr>
        <w:t>Jei šį vaistinių preparatų derinį skirti</w:t>
      </w:r>
      <w:r w:rsidR="007A6559" w:rsidRPr="001A4D2C">
        <w:rPr>
          <w:szCs w:val="22"/>
        </w:rPr>
        <w:t xml:space="preserve"> būtina, rekomenduojama atidžiai </w:t>
      </w:r>
      <w:r>
        <w:rPr>
          <w:szCs w:val="22"/>
        </w:rPr>
        <w:t>sekti</w:t>
      </w:r>
      <w:r w:rsidRPr="001A4D2C">
        <w:rPr>
          <w:szCs w:val="22"/>
        </w:rPr>
        <w:t xml:space="preserve"> </w:t>
      </w:r>
      <w:r w:rsidR="007A6559" w:rsidRPr="001A4D2C">
        <w:rPr>
          <w:szCs w:val="22"/>
        </w:rPr>
        <w:t>ličio koncentraciją kraujo serume.</w:t>
      </w:r>
    </w:p>
    <w:p w:rsidR="007A6559" w:rsidRPr="001A4D2C" w:rsidRDefault="007A6559" w:rsidP="007A6559">
      <w:pPr>
        <w:rPr>
          <w:szCs w:val="22"/>
        </w:rPr>
      </w:pPr>
    </w:p>
    <w:p w:rsidR="007A6559" w:rsidRPr="001A4D2C" w:rsidRDefault="007A6559" w:rsidP="007A6559">
      <w:pPr>
        <w:rPr>
          <w:i/>
          <w:szCs w:val="22"/>
          <w:u w:val="single"/>
        </w:rPr>
      </w:pPr>
      <w:r w:rsidRPr="001A4D2C">
        <w:rPr>
          <w:i/>
          <w:szCs w:val="22"/>
          <w:u w:val="single"/>
        </w:rPr>
        <w:t>Atsargiai vartotini deriniai</w:t>
      </w:r>
    </w:p>
    <w:p w:rsidR="007A6559" w:rsidRPr="001A4D2C" w:rsidRDefault="007A6559" w:rsidP="007A6559">
      <w:pPr>
        <w:rPr>
          <w:i/>
          <w:szCs w:val="22"/>
        </w:rPr>
      </w:pPr>
      <w:r w:rsidRPr="001A4D2C">
        <w:rPr>
          <w:i/>
          <w:szCs w:val="22"/>
        </w:rPr>
        <w:t xml:space="preserve">Kitokie </w:t>
      </w:r>
      <w:proofErr w:type="spellStart"/>
      <w:r w:rsidRPr="001A4D2C">
        <w:rPr>
          <w:i/>
          <w:szCs w:val="22"/>
        </w:rPr>
        <w:t>antihipertenziniai</w:t>
      </w:r>
      <w:proofErr w:type="spellEnd"/>
      <w:r w:rsidRPr="001A4D2C">
        <w:rPr>
          <w:i/>
          <w:szCs w:val="22"/>
        </w:rPr>
        <w:t xml:space="preserve"> vaistiniai preparatai</w:t>
      </w:r>
    </w:p>
    <w:p w:rsidR="007A6559" w:rsidRPr="001A4D2C" w:rsidRDefault="007A6559" w:rsidP="007A6559">
      <w:pPr>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gali stiprinti kitokių </w:t>
      </w:r>
      <w:proofErr w:type="spellStart"/>
      <w:r w:rsidRPr="001A4D2C">
        <w:rPr>
          <w:szCs w:val="22"/>
        </w:rPr>
        <w:t>antihipertenzinių</w:t>
      </w:r>
      <w:proofErr w:type="spellEnd"/>
      <w:r w:rsidRPr="001A4D2C">
        <w:rPr>
          <w:szCs w:val="22"/>
        </w:rPr>
        <w:t xml:space="preserve"> vaistinių preparatų (pvz., </w:t>
      </w:r>
      <w:proofErr w:type="spellStart"/>
      <w:r w:rsidRPr="001A4D2C">
        <w:rPr>
          <w:szCs w:val="22"/>
        </w:rPr>
        <w:t>guanetidino</w:t>
      </w:r>
      <w:proofErr w:type="spellEnd"/>
      <w:r w:rsidRPr="001A4D2C">
        <w:rPr>
          <w:szCs w:val="22"/>
        </w:rPr>
        <w:t xml:space="preserve">, </w:t>
      </w:r>
      <w:proofErr w:type="spellStart"/>
      <w:r w:rsidRPr="001A4D2C">
        <w:rPr>
          <w:szCs w:val="22"/>
        </w:rPr>
        <w:t>metildopos</w:t>
      </w:r>
      <w:proofErr w:type="spellEnd"/>
      <w:r w:rsidRPr="001A4D2C">
        <w:rPr>
          <w:szCs w:val="22"/>
        </w:rPr>
        <w:t>, kraujagysles plečiančių preparatų, AKF</w:t>
      </w:r>
      <w:r w:rsidR="006678B8">
        <w:rPr>
          <w:szCs w:val="22"/>
        </w:rPr>
        <w:t>I</w:t>
      </w:r>
      <w:r w:rsidRPr="001A4D2C">
        <w:rPr>
          <w:szCs w:val="22"/>
        </w:rPr>
        <w:t>,</w:t>
      </w:r>
      <w:r w:rsidR="006678B8">
        <w:rPr>
          <w:szCs w:val="22"/>
        </w:rPr>
        <w:t xml:space="preserve"> ARA,</w:t>
      </w:r>
      <w:r w:rsidRPr="001A4D2C">
        <w:rPr>
          <w:szCs w:val="22"/>
        </w:rPr>
        <w:t xml:space="preserve"> beta</w:t>
      </w:r>
      <w:r w:rsidR="006678B8">
        <w:rPr>
          <w:szCs w:val="22"/>
        </w:rPr>
        <w:t>-</w:t>
      </w:r>
      <w:proofErr w:type="spellStart"/>
      <w:r w:rsidR="006678B8">
        <w:rPr>
          <w:szCs w:val="22"/>
        </w:rPr>
        <w:t>adrenoreceptorių</w:t>
      </w:r>
      <w:proofErr w:type="spellEnd"/>
      <w:r w:rsidRPr="001A4D2C">
        <w:rPr>
          <w:szCs w:val="22"/>
        </w:rPr>
        <w:t xml:space="preserve"> blokatorių, kalcio kanalų blokatorių ir </w:t>
      </w:r>
      <w:r w:rsidR="006678B8" w:rsidRPr="00964B15">
        <w:rPr>
          <w:szCs w:val="22"/>
        </w:rPr>
        <w:t xml:space="preserve">tiesioginių </w:t>
      </w:r>
      <w:proofErr w:type="spellStart"/>
      <w:r w:rsidR="006678B8" w:rsidRPr="00964B15">
        <w:rPr>
          <w:szCs w:val="22"/>
        </w:rPr>
        <w:t>renino</w:t>
      </w:r>
      <w:proofErr w:type="spellEnd"/>
      <w:r w:rsidR="006678B8" w:rsidRPr="00964B15">
        <w:rPr>
          <w:szCs w:val="22"/>
        </w:rPr>
        <w:t xml:space="preserve"> inhibitorių</w:t>
      </w:r>
      <w:r w:rsidRPr="001A4D2C">
        <w:rPr>
          <w:szCs w:val="22"/>
        </w:rPr>
        <w:t>) poveikį.</w:t>
      </w:r>
    </w:p>
    <w:p w:rsidR="007A6559" w:rsidRPr="001A4D2C" w:rsidRDefault="007A6559" w:rsidP="007A6559">
      <w:pPr>
        <w:rPr>
          <w:szCs w:val="22"/>
        </w:rPr>
      </w:pPr>
    </w:p>
    <w:p w:rsidR="007A6559" w:rsidRPr="001A4D2C" w:rsidRDefault="007A6559" w:rsidP="007A6559">
      <w:pPr>
        <w:rPr>
          <w:i/>
          <w:szCs w:val="22"/>
        </w:rPr>
      </w:pPr>
      <w:r w:rsidRPr="001A4D2C">
        <w:rPr>
          <w:i/>
          <w:szCs w:val="22"/>
        </w:rPr>
        <w:t>Kraujospūdį didinantys aminai</w:t>
      </w:r>
      <w:r w:rsidRPr="001A4D2C">
        <w:rPr>
          <w:szCs w:val="22"/>
        </w:rPr>
        <w:t xml:space="preserve"> (pvz., </w:t>
      </w:r>
      <w:proofErr w:type="spellStart"/>
      <w:r w:rsidRPr="001A4D2C">
        <w:rPr>
          <w:szCs w:val="22"/>
        </w:rPr>
        <w:t>noradrenalinas</w:t>
      </w:r>
      <w:proofErr w:type="spellEnd"/>
      <w:r w:rsidRPr="001A4D2C">
        <w:rPr>
          <w:szCs w:val="22"/>
        </w:rPr>
        <w:t>, adrenalinas)</w:t>
      </w:r>
    </w:p>
    <w:p w:rsidR="007A6559" w:rsidRPr="001A4D2C" w:rsidRDefault="007A6559" w:rsidP="007A6559">
      <w:pPr>
        <w:rPr>
          <w:szCs w:val="22"/>
        </w:rPr>
      </w:pPr>
      <w:r w:rsidRPr="001A4D2C">
        <w:rPr>
          <w:szCs w:val="22"/>
        </w:rPr>
        <w:t>Gali silpnėti reakcija į kraujospūdį didinančius aminus. Šio poveikio klinikinė reikšmė yra abejotina ir nepakankama, kad būtų užkirstas kelias jų vartojimui.</w:t>
      </w:r>
    </w:p>
    <w:p w:rsidR="007A6559" w:rsidRPr="001A4D2C" w:rsidRDefault="007A6559" w:rsidP="007A6559">
      <w:pPr>
        <w:rPr>
          <w:szCs w:val="22"/>
        </w:rPr>
      </w:pPr>
    </w:p>
    <w:p w:rsidR="007A6559" w:rsidRPr="001A4D2C" w:rsidRDefault="007A6559" w:rsidP="007A6559">
      <w:pPr>
        <w:rPr>
          <w:i/>
          <w:szCs w:val="22"/>
        </w:rPr>
      </w:pPr>
      <w:r w:rsidRPr="001A4D2C">
        <w:rPr>
          <w:i/>
          <w:szCs w:val="22"/>
        </w:rPr>
        <w:t xml:space="preserve">Nesteroidiniai vaistiniai preparatai nuo uždegimo (NVNU), įskaitant selektyvius COX-2 inhibitorius, </w:t>
      </w:r>
      <w:proofErr w:type="spellStart"/>
      <w:r w:rsidRPr="001A4D2C">
        <w:rPr>
          <w:i/>
          <w:szCs w:val="22"/>
        </w:rPr>
        <w:t>acetilsalicilo</w:t>
      </w:r>
      <w:proofErr w:type="spellEnd"/>
      <w:r w:rsidRPr="001A4D2C">
        <w:rPr>
          <w:i/>
          <w:szCs w:val="22"/>
        </w:rPr>
        <w:t xml:space="preserve"> rūgštį (&gt; 3 g paros dozę) ir neselektyvius NVNU</w:t>
      </w:r>
    </w:p>
    <w:p w:rsidR="007A6559" w:rsidRPr="001A4D2C" w:rsidRDefault="007A6559" w:rsidP="007A6559">
      <w:pPr>
        <w:rPr>
          <w:szCs w:val="22"/>
        </w:rPr>
      </w:pPr>
      <w:r w:rsidRPr="001A4D2C">
        <w:rPr>
          <w:szCs w:val="22"/>
        </w:rPr>
        <w:t xml:space="preserve">NVPNU gali silpninti kartu vartojamo tiek </w:t>
      </w:r>
      <w:proofErr w:type="spellStart"/>
      <w:r w:rsidRPr="001A4D2C">
        <w:rPr>
          <w:szCs w:val="22"/>
        </w:rPr>
        <w:t>angiotenzino</w:t>
      </w:r>
      <w:proofErr w:type="spellEnd"/>
      <w:r w:rsidRPr="001A4D2C">
        <w:rPr>
          <w:szCs w:val="22"/>
        </w:rPr>
        <w:t xml:space="preserve"> II receptorių blokatoriaus, tiek </w:t>
      </w:r>
      <w:proofErr w:type="spellStart"/>
      <w:r w:rsidRPr="001A4D2C">
        <w:rPr>
          <w:szCs w:val="22"/>
        </w:rPr>
        <w:t>hidrochlorotiazido</w:t>
      </w:r>
      <w:proofErr w:type="spellEnd"/>
      <w:r w:rsidRPr="001A4D2C">
        <w:rPr>
          <w:szCs w:val="22"/>
        </w:rPr>
        <w:t xml:space="preserve"> </w:t>
      </w:r>
      <w:proofErr w:type="spellStart"/>
      <w:r w:rsidRPr="001A4D2C">
        <w:rPr>
          <w:szCs w:val="22"/>
        </w:rPr>
        <w:t>antihipertenzinį</w:t>
      </w:r>
      <w:proofErr w:type="spellEnd"/>
      <w:r w:rsidRPr="001A4D2C">
        <w:rPr>
          <w:szCs w:val="22"/>
        </w:rPr>
        <w:t xml:space="preserve"> poveikį. Be to, gydymas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ir NVNU deriniu gali lemti inkstų funkcijos pablogėjimą ir kalio kiekio kraujo serume padidėjimą. Vadinasi, gydymo pradžioje rekomenduojama sekti inkstų funkciją ir tinkamai pacientą hidruoti.</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 xml:space="preserve">Sąveika, priklausoma nuo </w:t>
      </w:r>
      <w:proofErr w:type="spellStart"/>
      <w:r w:rsidRPr="001A4D2C">
        <w:rPr>
          <w:szCs w:val="22"/>
          <w:u w:val="single"/>
        </w:rPr>
        <w:t>valsartano</w:t>
      </w:r>
      <w:proofErr w:type="spellEnd"/>
    </w:p>
    <w:p w:rsidR="007A6559" w:rsidRPr="001A4D2C" w:rsidRDefault="007A6559" w:rsidP="007A6559">
      <w:pPr>
        <w:rPr>
          <w:szCs w:val="22"/>
        </w:rPr>
      </w:pPr>
    </w:p>
    <w:p w:rsidR="007A6559" w:rsidRPr="001A4D2C" w:rsidRDefault="007A6559" w:rsidP="007A6559">
      <w:pPr>
        <w:tabs>
          <w:tab w:val="left" w:pos="567"/>
        </w:tabs>
        <w:rPr>
          <w:i/>
          <w:szCs w:val="22"/>
        </w:rPr>
      </w:pPr>
      <w:r w:rsidRPr="001A4D2C">
        <w:rPr>
          <w:i/>
          <w:szCs w:val="22"/>
        </w:rPr>
        <w:t xml:space="preserve">Dviguba </w:t>
      </w:r>
      <w:proofErr w:type="spellStart"/>
      <w:r w:rsidRPr="001A4D2C">
        <w:rPr>
          <w:i/>
          <w:szCs w:val="22"/>
        </w:rPr>
        <w:t>renino</w:t>
      </w:r>
      <w:proofErr w:type="spellEnd"/>
      <w:r w:rsidRPr="001A4D2C">
        <w:rPr>
          <w:i/>
          <w:szCs w:val="22"/>
        </w:rPr>
        <w:t xml:space="preserve">, </w:t>
      </w:r>
      <w:proofErr w:type="spellStart"/>
      <w:r w:rsidRPr="001A4D2C">
        <w:rPr>
          <w:i/>
          <w:szCs w:val="22"/>
        </w:rPr>
        <w:t>angiotenzino</w:t>
      </w:r>
      <w:proofErr w:type="spellEnd"/>
      <w:r w:rsidRPr="001A4D2C">
        <w:rPr>
          <w:i/>
          <w:szCs w:val="22"/>
        </w:rPr>
        <w:t xml:space="preserve"> ir </w:t>
      </w:r>
      <w:proofErr w:type="spellStart"/>
      <w:r w:rsidRPr="001A4D2C">
        <w:rPr>
          <w:i/>
          <w:szCs w:val="22"/>
        </w:rPr>
        <w:t>aldosterono</w:t>
      </w:r>
      <w:proofErr w:type="spellEnd"/>
      <w:r w:rsidRPr="001A4D2C">
        <w:rPr>
          <w:i/>
          <w:szCs w:val="22"/>
        </w:rPr>
        <w:t xml:space="preserve"> sistemos (RAAS) blokada </w:t>
      </w:r>
      <w:r w:rsidR="006678B8">
        <w:rPr>
          <w:i/>
          <w:szCs w:val="22"/>
        </w:rPr>
        <w:t>ARB,</w:t>
      </w:r>
      <w:r w:rsidRPr="001A4D2C">
        <w:rPr>
          <w:i/>
          <w:szCs w:val="22"/>
        </w:rPr>
        <w:t>AKF inhibitori</w:t>
      </w:r>
      <w:r w:rsidR="00F50C87">
        <w:rPr>
          <w:i/>
          <w:szCs w:val="22"/>
        </w:rPr>
        <w:t>ais</w:t>
      </w:r>
      <w:r w:rsidRPr="001A4D2C">
        <w:rPr>
          <w:i/>
          <w:szCs w:val="22"/>
        </w:rPr>
        <w:t xml:space="preserve"> </w:t>
      </w:r>
      <w:r w:rsidR="006678B8">
        <w:rPr>
          <w:i/>
          <w:szCs w:val="22"/>
        </w:rPr>
        <w:t>ar</w:t>
      </w:r>
      <w:r w:rsidRPr="001A4D2C">
        <w:rPr>
          <w:i/>
          <w:szCs w:val="22"/>
        </w:rPr>
        <w:t xml:space="preserve"> </w:t>
      </w:r>
      <w:proofErr w:type="spellStart"/>
      <w:r w:rsidRPr="001A4D2C">
        <w:rPr>
          <w:i/>
          <w:szCs w:val="22"/>
        </w:rPr>
        <w:t>aliskirenu</w:t>
      </w:r>
      <w:proofErr w:type="spellEnd"/>
      <w:r w:rsidRPr="001A4D2C">
        <w:rPr>
          <w:i/>
          <w:szCs w:val="22"/>
        </w:rPr>
        <w:t xml:space="preserve"> </w:t>
      </w:r>
    </w:p>
    <w:p w:rsidR="007A6559" w:rsidRPr="001A4D2C" w:rsidRDefault="007A6559" w:rsidP="007A6559">
      <w:pPr>
        <w:rPr>
          <w:bCs/>
          <w:iCs/>
          <w:szCs w:val="22"/>
        </w:rPr>
      </w:pPr>
      <w:r w:rsidRPr="001A4D2C">
        <w:rPr>
          <w:bCs/>
          <w:iCs/>
          <w:szCs w:val="22"/>
        </w:rPr>
        <w:t xml:space="preserve">Klinikinių tyrimų duomenys parodė, kad, palyginti su vieno RAAS veikiančio preparato vartojimu, dvigubas </w:t>
      </w:r>
      <w:proofErr w:type="spellStart"/>
      <w:r w:rsidRPr="001A4D2C">
        <w:rPr>
          <w:bCs/>
          <w:iCs/>
          <w:szCs w:val="22"/>
        </w:rPr>
        <w:t>renino</w:t>
      </w:r>
      <w:proofErr w:type="spellEnd"/>
      <w:r w:rsidRPr="001A4D2C">
        <w:rPr>
          <w:bCs/>
          <w:iCs/>
          <w:szCs w:val="22"/>
        </w:rPr>
        <w:t xml:space="preserve">, </w:t>
      </w:r>
      <w:proofErr w:type="spellStart"/>
      <w:r w:rsidRPr="001A4D2C">
        <w:rPr>
          <w:bCs/>
          <w:iCs/>
          <w:szCs w:val="22"/>
        </w:rPr>
        <w:t>angiotenzino</w:t>
      </w:r>
      <w:proofErr w:type="spellEnd"/>
      <w:r w:rsidRPr="001A4D2C">
        <w:rPr>
          <w:bCs/>
          <w:iCs/>
          <w:szCs w:val="22"/>
        </w:rPr>
        <w:t xml:space="preserve"> ir </w:t>
      </w:r>
      <w:proofErr w:type="spellStart"/>
      <w:r w:rsidRPr="001A4D2C">
        <w:rPr>
          <w:bCs/>
          <w:iCs/>
          <w:szCs w:val="22"/>
        </w:rPr>
        <w:t>aldosterono</w:t>
      </w:r>
      <w:proofErr w:type="spellEnd"/>
      <w:r w:rsidRPr="001A4D2C">
        <w:rPr>
          <w:bCs/>
          <w:iCs/>
          <w:szCs w:val="22"/>
        </w:rPr>
        <w:t xml:space="preserve"> sistemos (RAAS) slopinimas, kai vartojamas AKF inhibitorių, </w:t>
      </w:r>
      <w:proofErr w:type="spellStart"/>
      <w:r w:rsidRPr="001A4D2C">
        <w:rPr>
          <w:bCs/>
          <w:iCs/>
          <w:szCs w:val="22"/>
        </w:rPr>
        <w:t>angiotenzino</w:t>
      </w:r>
      <w:proofErr w:type="spellEnd"/>
      <w:r w:rsidRPr="001A4D2C">
        <w:rPr>
          <w:bCs/>
          <w:iCs/>
          <w:szCs w:val="22"/>
        </w:rPr>
        <w:t xml:space="preserve"> II receptorių blokatorių ar </w:t>
      </w:r>
      <w:proofErr w:type="spellStart"/>
      <w:r w:rsidRPr="001A4D2C">
        <w:rPr>
          <w:bCs/>
          <w:iCs/>
          <w:szCs w:val="22"/>
        </w:rPr>
        <w:t>aliskireno</w:t>
      </w:r>
      <w:proofErr w:type="spellEnd"/>
      <w:r w:rsidRPr="001A4D2C">
        <w:rPr>
          <w:bCs/>
          <w:iCs/>
          <w:szCs w:val="22"/>
        </w:rPr>
        <w:t xml:space="preserve"> derinys, siejamas su dažniau pasitaikančiais nepageidaujamais reiškiniais, tokiais kaip </w:t>
      </w:r>
      <w:proofErr w:type="spellStart"/>
      <w:r w:rsidRPr="001A4D2C">
        <w:rPr>
          <w:bCs/>
          <w:iCs/>
          <w:szCs w:val="22"/>
        </w:rPr>
        <w:t>hipotenzija</w:t>
      </w:r>
      <w:proofErr w:type="spellEnd"/>
      <w:r w:rsidRPr="001A4D2C">
        <w:rPr>
          <w:bCs/>
          <w:iCs/>
          <w:szCs w:val="22"/>
        </w:rPr>
        <w:t xml:space="preserve">, </w:t>
      </w:r>
      <w:proofErr w:type="spellStart"/>
      <w:r w:rsidRPr="001A4D2C">
        <w:rPr>
          <w:bCs/>
          <w:iCs/>
          <w:szCs w:val="22"/>
        </w:rPr>
        <w:t>hiperkalemija</w:t>
      </w:r>
      <w:proofErr w:type="spellEnd"/>
      <w:r w:rsidRPr="001A4D2C">
        <w:rPr>
          <w:bCs/>
          <w:iCs/>
          <w:szCs w:val="22"/>
        </w:rPr>
        <w:t xml:space="preserve"> ir inkstų funkcijos susilpnėjimas (įskaitant ūminį inkstų funkcijos nepakankamumą) (žr. 4,3, 4,4 ir 5.1 skyrius).</w:t>
      </w:r>
    </w:p>
    <w:p w:rsidR="007A6559" w:rsidRPr="001A4D2C" w:rsidRDefault="007A6559" w:rsidP="007A6559">
      <w:pPr>
        <w:rPr>
          <w:szCs w:val="22"/>
        </w:rPr>
      </w:pPr>
    </w:p>
    <w:p w:rsidR="007A6559" w:rsidRPr="001A4D2C" w:rsidRDefault="007A6559" w:rsidP="007A6559">
      <w:pPr>
        <w:rPr>
          <w:i/>
          <w:szCs w:val="22"/>
          <w:u w:val="single"/>
        </w:rPr>
      </w:pPr>
      <w:r w:rsidRPr="001A4D2C">
        <w:rPr>
          <w:i/>
          <w:szCs w:val="22"/>
          <w:u w:val="single"/>
        </w:rPr>
        <w:t>Nerekomenduojami deriniai</w:t>
      </w:r>
    </w:p>
    <w:p w:rsidR="007A6559" w:rsidRPr="001A4D2C" w:rsidRDefault="007A6559" w:rsidP="007A6559">
      <w:pPr>
        <w:rPr>
          <w:i/>
          <w:szCs w:val="22"/>
        </w:rPr>
      </w:pPr>
      <w:r w:rsidRPr="001A4D2C">
        <w:rPr>
          <w:i/>
          <w:szCs w:val="22"/>
        </w:rPr>
        <w:t>Kalį organizme sulaikantys diuretikai, kalio papildai, druskų pakaitalai, kuriuose yra kalio, kitokios  medžiagos, galinčios didinti kalio kiekį kraujyje</w:t>
      </w:r>
    </w:p>
    <w:p w:rsidR="007A6559" w:rsidRPr="001A4D2C" w:rsidRDefault="007A6559" w:rsidP="007A6559">
      <w:pPr>
        <w:rPr>
          <w:szCs w:val="22"/>
        </w:rPr>
      </w:pPr>
      <w:r w:rsidRPr="001A4D2C">
        <w:rPr>
          <w:szCs w:val="22"/>
        </w:rPr>
        <w:t xml:space="preserve">Jei kartu su </w:t>
      </w:r>
      <w:proofErr w:type="spellStart"/>
      <w:r w:rsidRPr="001A4D2C">
        <w:rPr>
          <w:szCs w:val="22"/>
        </w:rPr>
        <w:t>valsartanu</w:t>
      </w:r>
      <w:proofErr w:type="spellEnd"/>
      <w:r w:rsidRPr="001A4D2C">
        <w:rPr>
          <w:szCs w:val="22"/>
        </w:rPr>
        <w:t xml:space="preserve"> būtina vartoti vaistinio preparato, veikiančio kalio kiekį, patariama sekti kalio koncentraciją kraujo plazmoje.</w:t>
      </w:r>
    </w:p>
    <w:p w:rsidR="007A6559" w:rsidRPr="001A4D2C" w:rsidRDefault="007A6559" w:rsidP="007A6559">
      <w:pPr>
        <w:rPr>
          <w:szCs w:val="22"/>
        </w:rPr>
      </w:pPr>
    </w:p>
    <w:p w:rsidR="007A6559" w:rsidRPr="001A4D2C" w:rsidRDefault="007A6559" w:rsidP="007A6559">
      <w:pPr>
        <w:autoSpaceDE w:val="0"/>
        <w:autoSpaceDN w:val="0"/>
        <w:adjustRightInd w:val="0"/>
        <w:rPr>
          <w:iCs/>
          <w:color w:val="000000"/>
          <w:szCs w:val="22"/>
          <w:u w:val="single"/>
        </w:rPr>
      </w:pPr>
      <w:r w:rsidRPr="001A4D2C">
        <w:rPr>
          <w:iCs/>
          <w:color w:val="000000"/>
          <w:szCs w:val="22"/>
          <w:u w:val="single"/>
        </w:rPr>
        <w:t>Nešikliai</w:t>
      </w:r>
    </w:p>
    <w:p w:rsidR="007A6559" w:rsidRPr="001A4D2C" w:rsidRDefault="007A6559" w:rsidP="007A6559">
      <w:pPr>
        <w:autoSpaceDE w:val="0"/>
        <w:autoSpaceDN w:val="0"/>
        <w:adjustRightInd w:val="0"/>
        <w:rPr>
          <w:color w:val="000000"/>
          <w:szCs w:val="22"/>
        </w:rPr>
      </w:pPr>
      <w:proofErr w:type="spellStart"/>
      <w:r w:rsidRPr="001A4D2C">
        <w:rPr>
          <w:i/>
          <w:iCs/>
          <w:color w:val="000000"/>
          <w:szCs w:val="22"/>
        </w:rPr>
        <w:t>In</w:t>
      </w:r>
      <w:proofErr w:type="spellEnd"/>
      <w:r w:rsidRPr="001A4D2C">
        <w:rPr>
          <w:i/>
          <w:iCs/>
          <w:color w:val="000000"/>
          <w:szCs w:val="22"/>
        </w:rPr>
        <w:t xml:space="preserve"> </w:t>
      </w:r>
      <w:proofErr w:type="spellStart"/>
      <w:r w:rsidRPr="001A4D2C">
        <w:rPr>
          <w:i/>
          <w:iCs/>
          <w:color w:val="000000"/>
          <w:szCs w:val="22"/>
        </w:rPr>
        <w:t>vitro</w:t>
      </w:r>
      <w:proofErr w:type="spellEnd"/>
      <w:r w:rsidRPr="001A4D2C">
        <w:rPr>
          <w:i/>
          <w:iCs/>
          <w:color w:val="000000"/>
          <w:szCs w:val="22"/>
        </w:rPr>
        <w:t xml:space="preserve"> </w:t>
      </w:r>
      <w:r w:rsidRPr="001A4D2C">
        <w:rPr>
          <w:color w:val="000000"/>
          <w:szCs w:val="22"/>
        </w:rPr>
        <w:t xml:space="preserve">atlikto tyrimo rezultatai rodo, kad </w:t>
      </w:r>
      <w:proofErr w:type="spellStart"/>
      <w:r w:rsidRPr="001A4D2C">
        <w:rPr>
          <w:color w:val="000000"/>
          <w:szCs w:val="22"/>
        </w:rPr>
        <w:t>valsartanas</w:t>
      </w:r>
      <w:proofErr w:type="spellEnd"/>
      <w:r w:rsidRPr="001A4D2C">
        <w:rPr>
          <w:color w:val="000000"/>
          <w:szCs w:val="22"/>
        </w:rPr>
        <w:t xml:space="preserve"> yra pernašos į kepenis nešiklio OATP1B1/OATP1B3 ir šalinimo iš kepenų nešiklio MTP2 substratas. Klinikinė šių duomenų reikšmė nežinoma. Derinant su pernašos į kepenis nešiklio inhibitoriais (pvz., </w:t>
      </w:r>
      <w:proofErr w:type="spellStart"/>
      <w:r w:rsidRPr="001A4D2C">
        <w:rPr>
          <w:color w:val="000000"/>
          <w:szCs w:val="22"/>
        </w:rPr>
        <w:t>rifampicinu</w:t>
      </w:r>
      <w:proofErr w:type="spellEnd"/>
      <w:r w:rsidRPr="001A4D2C">
        <w:rPr>
          <w:color w:val="000000"/>
          <w:szCs w:val="22"/>
        </w:rPr>
        <w:t xml:space="preserve">, </w:t>
      </w:r>
      <w:proofErr w:type="spellStart"/>
      <w:r w:rsidRPr="001A4D2C">
        <w:rPr>
          <w:color w:val="000000"/>
          <w:szCs w:val="22"/>
        </w:rPr>
        <w:t>ciklosporinu</w:t>
      </w:r>
      <w:proofErr w:type="spellEnd"/>
      <w:r w:rsidRPr="001A4D2C">
        <w:rPr>
          <w:color w:val="000000"/>
          <w:szCs w:val="22"/>
        </w:rPr>
        <w:t xml:space="preserve">) arba šalinimo iš kepenų nešikliais (pvz., ritonaviru), gali padidėti sisteminė </w:t>
      </w:r>
      <w:proofErr w:type="spellStart"/>
      <w:r w:rsidRPr="001A4D2C">
        <w:rPr>
          <w:color w:val="000000"/>
          <w:szCs w:val="22"/>
        </w:rPr>
        <w:t>valsartano</w:t>
      </w:r>
      <w:proofErr w:type="spellEnd"/>
      <w:r w:rsidRPr="001A4D2C">
        <w:rPr>
          <w:color w:val="000000"/>
          <w:szCs w:val="22"/>
        </w:rPr>
        <w:t xml:space="preserve"> ekspozicija. Pradedant ar baigiant gydyti šių vaistinių preparatų deriniais būtinas atsargumas.</w:t>
      </w:r>
    </w:p>
    <w:p w:rsidR="007A6559" w:rsidRPr="001A4D2C" w:rsidRDefault="007A6559" w:rsidP="007A6559">
      <w:pPr>
        <w:rPr>
          <w:szCs w:val="22"/>
        </w:rPr>
      </w:pPr>
    </w:p>
    <w:p w:rsidR="007A6559" w:rsidRPr="001A4D2C" w:rsidRDefault="007A6559" w:rsidP="007A6559">
      <w:pPr>
        <w:rPr>
          <w:i/>
          <w:szCs w:val="22"/>
        </w:rPr>
      </w:pPr>
      <w:r w:rsidRPr="001A4D2C">
        <w:rPr>
          <w:i/>
          <w:szCs w:val="22"/>
        </w:rPr>
        <w:t>Sąveikos nenustatyta</w:t>
      </w:r>
    </w:p>
    <w:p w:rsidR="007A6559" w:rsidRPr="001A4D2C" w:rsidRDefault="007A6559" w:rsidP="007A6559">
      <w:pPr>
        <w:rPr>
          <w:szCs w:val="22"/>
        </w:rPr>
      </w:pPr>
      <w:proofErr w:type="spellStart"/>
      <w:r w:rsidRPr="001A4D2C">
        <w:rPr>
          <w:szCs w:val="22"/>
        </w:rPr>
        <w:t>Valsartano</w:t>
      </w:r>
      <w:proofErr w:type="spellEnd"/>
      <w:r w:rsidRPr="001A4D2C">
        <w:rPr>
          <w:szCs w:val="22"/>
        </w:rPr>
        <w:t xml:space="preserve"> sąveikos su kitais vaistiniais preparatais tyrimų metu kliniškai reikšmingos </w:t>
      </w:r>
      <w:proofErr w:type="spellStart"/>
      <w:r w:rsidRPr="001A4D2C">
        <w:rPr>
          <w:szCs w:val="22"/>
        </w:rPr>
        <w:t>valsartano</w:t>
      </w:r>
      <w:proofErr w:type="spellEnd"/>
      <w:r w:rsidRPr="001A4D2C">
        <w:rPr>
          <w:szCs w:val="22"/>
        </w:rPr>
        <w:t xml:space="preserve"> sąveikos su </w:t>
      </w:r>
      <w:proofErr w:type="spellStart"/>
      <w:r w:rsidRPr="001A4D2C">
        <w:rPr>
          <w:szCs w:val="22"/>
        </w:rPr>
        <w:t>cimetidinu</w:t>
      </w:r>
      <w:proofErr w:type="spellEnd"/>
      <w:r w:rsidRPr="001A4D2C">
        <w:rPr>
          <w:szCs w:val="22"/>
        </w:rPr>
        <w:t xml:space="preserve">, varfarinu, </w:t>
      </w:r>
      <w:proofErr w:type="spellStart"/>
      <w:r w:rsidRPr="001A4D2C">
        <w:rPr>
          <w:szCs w:val="22"/>
        </w:rPr>
        <w:t>furozemidu</w:t>
      </w:r>
      <w:proofErr w:type="spellEnd"/>
      <w:r w:rsidRPr="001A4D2C">
        <w:rPr>
          <w:szCs w:val="22"/>
        </w:rPr>
        <w:t xml:space="preserve">, </w:t>
      </w:r>
      <w:proofErr w:type="spellStart"/>
      <w:r w:rsidRPr="001A4D2C">
        <w:rPr>
          <w:szCs w:val="22"/>
        </w:rPr>
        <w:t>digoksinu</w:t>
      </w:r>
      <w:proofErr w:type="spellEnd"/>
      <w:r w:rsidRPr="001A4D2C">
        <w:rPr>
          <w:szCs w:val="22"/>
        </w:rPr>
        <w:t xml:space="preserve">, </w:t>
      </w:r>
      <w:proofErr w:type="spellStart"/>
      <w:r w:rsidRPr="001A4D2C">
        <w:rPr>
          <w:szCs w:val="22"/>
        </w:rPr>
        <w:t>atenololiu</w:t>
      </w:r>
      <w:proofErr w:type="spellEnd"/>
      <w:r w:rsidRPr="001A4D2C">
        <w:rPr>
          <w:szCs w:val="22"/>
        </w:rPr>
        <w:t xml:space="preserve">, </w:t>
      </w:r>
      <w:proofErr w:type="spellStart"/>
      <w:r w:rsidRPr="001A4D2C">
        <w:rPr>
          <w:szCs w:val="22"/>
        </w:rPr>
        <w:t>indometacinu</w:t>
      </w:r>
      <w:proofErr w:type="spellEnd"/>
      <w:r w:rsidRPr="001A4D2C">
        <w:rPr>
          <w:szCs w:val="22"/>
        </w:rPr>
        <w:t xml:space="preserve">, </w:t>
      </w:r>
      <w:proofErr w:type="spellStart"/>
      <w:r w:rsidRPr="001A4D2C">
        <w:rPr>
          <w:szCs w:val="22"/>
        </w:rPr>
        <w:t>hidrochlorotiazidu</w:t>
      </w:r>
      <w:proofErr w:type="spellEnd"/>
      <w:r w:rsidRPr="001A4D2C">
        <w:rPr>
          <w:szCs w:val="22"/>
        </w:rPr>
        <w:t xml:space="preserve">, </w:t>
      </w:r>
      <w:proofErr w:type="spellStart"/>
      <w:r w:rsidRPr="001A4D2C">
        <w:rPr>
          <w:szCs w:val="22"/>
        </w:rPr>
        <w:t>amlodipinu</w:t>
      </w:r>
      <w:proofErr w:type="spellEnd"/>
      <w:r w:rsidRPr="001A4D2C">
        <w:rPr>
          <w:szCs w:val="22"/>
        </w:rPr>
        <w:t xml:space="preserve"> ar </w:t>
      </w:r>
      <w:proofErr w:type="spellStart"/>
      <w:r w:rsidRPr="001A4D2C">
        <w:rPr>
          <w:szCs w:val="22"/>
        </w:rPr>
        <w:t>glibenklamidu</w:t>
      </w:r>
      <w:proofErr w:type="spellEnd"/>
      <w:r w:rsidRPr="001A4D2C">
        <w:rPr>
          <w:szCs w:val="22"/>
        </w:rPr>
        <w:t xml:space="preserve"> nenustatyta. </w:t>
      </w:r>
      <w:proofErr w:type="spellStart"/>
      <w:r w:rsidRPr="001A4D2C">
        <w:rPr>
          <w:szCs w:val="22"/>
        </w:rPr>
        <w:t>Digoksino</w:t>
      </w:r>
      <w:proofErr w:type="spellEnd"/>
      <w:r w:rsidRPr="001A4D2C">
        <w:rPr>
          <w:szCs w:val="22"/>
        </w:rPr>
        <w:t xml:space="preserve"> ir </w:t>
      </w:r>
      <w:proofErr w:type="spellStart"/>
      <w:r w:rsidRPr="001A4D2C">
        <w:rPr>
          <w:szCs w:val="22"/>
        </w:rPr>
        <w:t>indometacino</w:t>
      </w:r>
      <w:proofErr w:type="spellEnd"/>
      <w:r w:rsidRPr="001A4D2C">
        <w:rPr>
          <w:szCs w:val="22"/>
        </w:rPr>
        <w:t xml:space="preserve"> sąveika galima su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sudėtyje esančiu </w:t>
      </w:r>
      <w:proofErr w:type="spellStart"/>
      <w:r w:rsidRPr="001A4D2C">
        <w:rPr>
          <w:szCs w:val="22"/>
        </w:rPr>
        <w:t>hidrochlorotiazidu</w:t>
      </w:r>
      <w:proofErr w:type="spellEnd"/>
      <w:r w:rsidRPr="001A4D2C">
        <w:rPr>
          <w:szCs w:val="22"/>
        </w:rPr>
        <w:t xml:space="preserve"> (žr. poskyrį „Sąveika, priklausoma nuo </w:t>
      </w:r>
      <w:proofErr w:type="spellStart"/>
      <w:r w:rsidRPr="001A4D2C">
        <w:rPr>
          <w:szCs w:val="22"/>
        </w:rPr>
        <w:t>hidrochlorotiazido</w:t>
      </w:r>
      <w:proofErr w:type="spellEnd"/>
      <w:r w:rsidRPr="001A4D2C">
        <w:rPr>
          <w:szCs w:val="22"/>
        </w:rPr>
        <w:t>“).</w:t>
      </w:r>
    </w:p>
    <w:p w:rsidR="007A6559" w:rsidRPr="001A4D2C" w:rsidRDefault="007A6559" w:rsidP="007A6559">
      <w:pPr>
        <w:rPr>
          <w:szCs w:val="22"/>
        </w:rPr>
      </w:pPr>
    </w:p>
    <w:p w:rsidR="007A6559" w:rsidRPr="001A4D2C" w:rsidRDefault="007A6559" w:rsidP="007A6559">
      <w:pPr>
        <w:rPr>
          <w:szCs w:val="22"/>
          <w:u w:val="single"/>
        </w:rPr>
      </w:pPr>
      <w:r w:rsidRPr="001A4D2C">
        <w:rPr>
          <w:szCs w:val="22"/>
          <w:u w:val="single"/>
        </w:rPr>
        <w:t xml:space="preserve">Sąveika, priklausoma nuo </w:t>
      </w:r>
      <w:proofErr w:type="spellStart"/>
      <w:r w:rsidRPr="001A4D2C">
        <w:rPr>
          <w:szCs w:val="22"/>
          <w:u w:val="single"/>
        </w:rPr>
        <w:t>hidrochlorotiazido</w:t>
      </w:r>
      <w:proofErr w:type="spellEnd"/>
    </w:p>
    <w:p w:rsidR="007A6559" w:rsidRPr="001A4D2C" w:rsidRDefault="007A6559" w:rsidP="007A6559">
      <w:pPr>
        <w:rPr>
          <w:szCs w:val="22"/>
        </w:rPr>
      </w:pPr>
    </w:p>
    <w:p w:rsidR="007A6559" w:rsidRPr="001A4D2C" w:rsidRDefault="007A6559" w:rsidP="007A6559">
      <w:pPr>
        <w:rPr>
          <w:szCs w:val="22"/>
          <w:u w:val="single"/>
        </w:rPr>
      </w:pPr>
      <w:r w:rsidRPr="001A4D2C">
        <w:rPr>
          <w:i/>
          <w:szCs w:val="22"/>
          <w:u w:val="single"/>
        </w:rPr>
        <w:lastRenderedPageBreak/>
        <w:t>Atsargiai vartotini deriniai</w:t>
      </w:r>
    </w:p>
    <w:p w:rsidR="007A6559" w:rsidRPr="001A4D2C" w:rsidRDefault="007A6559" w:rsidP="007A6559">
      <w:pPr>
        <w:rPr>
          <w:i/>
          <w:szCs w:val="22"/>
        </w:rPr>
      </w:pPr>
      <w:r w:rsidRPr="001A4D2C">
        <w:rPr>
          <w:i/>
          <w:szCs w:val="22"/>
        </w:rPr>
        <w:t>Vaistiniai preparatai, veikiantys kalio kiekį kraujo serume</w:t>
      </w:r>
    </w:p>
    <w:p w:rsidR="007A6559" w:rsidRPr="001A4D2C" w:rsidRDefault="007A6559" w:rsidP="007A6559">
      <w:pPr>
        <w:rPr>
          <w:szCs w:val="22"/>
        </w:rPr>
      </w:pPr>
      <w:proofErr w:type="spellStart"/>
      <w:r w:rsidRPr="001A4D2C">
        <w:rPr>
          <w:szCs w:val="22"/>
        </w:rPr>
        <w:t>Hidrochlorotiazido</w:t>
      </w:r>
      <w:proofErr w:type="spellEnd"/>
      <w:r w:rsidRPr="001A4D2C">
        <w:rPr>
          <w:szCs w:val="22"/>
        </w:rPr>
        <w:t xml:space="preserve"> sukeliamą kalio kiekį mažinantį poveikį gali stiprinti kartu vartojami kalio išskyrimą su šlapimu didinantys diuretikai, kortikosteroidai, vidurių laisvinamieji preparatai, </w:t>
      </w:r>
      <w:proofErr w:type="spellStart"/>
      <w:r w:rsidRPr="001A4D2C">
        <w:rPr>
          <w:szCs w:val="22"/>
        </w:rPr>
        <w:t>adrenokortikotropinis</w:t>
      </w:r>
      <w:proofErr w:type="spellEnd"/>
      <w:r w:rsidRPr="001A4D2C">
        <w:rPr>
          <w:szCs w:val="22"/>
        </w:rPr>
        <w:t xml:space="preserve"> hormonas (AKTH), </w:t>
      </w:r>
      <w:proofErr w:type="spellStart"/>
      <w:r w:rsidRPr="001A4D2C">
        <w:rPr>
          <w:szCs w:val="22"/>
        </w:rPr>
        <w:t>amfotericinas</w:t>
      </w:r>
      <w:proofErr w:type="spellEnd"/>
      <w:r w:rsidRPr="001A4D2C">
        <w:rPr>
          <w:szCs w:val="22"/>
        </w:rPr>
        <w:t xml:space="preserve">, </w:t>
      </w:r>
      <w:proofErr w:type="spellStart"/>
      <w:r w:rsidRPr="001A4D2C">
        <w:rPr>
          <w:szCs w:val="22"/>
        </w:rPr>
        <w:t>karbenoksolonas</w:t>
      </w:r>
      <w:proofErr w:type="spellEnd"/>
      <w:r w:rsidRPr="001A4D2C">
        <w:rPr>
          <w:szCs w:val="22"/>
        </w:rPr>
        <w:t>, penicilinas G, salicilo rūgštis ir jos dariniai.</w:t>
      </w:r>
    </w:p>
    <w:p w:rsidR="007A6559" w:rsidRPr="001A4D2C" w:rsidRDefault="007A6559" w:rsidP="007A6559">
      <w:pPr>
        <w:rPr>
          <w:szCs w:val="22"/>
        </w:rPr>
      </w:pPr>
      <w:r w:rsidRPr="001A4D2C">
        <w:rPr>
          <w:szCs w:val="22"/>
        </w:rPr>
        <w:t xml:space="preserve">Šių vaistinių preparatų skyrus vartoti kartu su </w:t>
      </w:r>
      <w:proofErr w:type="spellStart"/>
      <w:r w:rsidRPr="001A4D2C">
        <w:rPr>
          <w:szCs w:val="22"/>
        </w:rPr>
        <w:t>hidrochlorotiazido</w:t>
      </w:r>
      <w:proofErr w:type="spellEnd"/>
      <w:r w:rsidRPr="001A4D2C">
        <w:rPr>
          <w:szCs w:val="22"/>
        </w:rPr>
        <w:t>/</w:t>
      </w:r>
      <w:proofErr w:type="spellStart"/>
      <w:r w:rsidRPr="001A4D2C">
        <w:rPr>
          <w:szCs w:val="22"/>
        </w:rPr>
        <w:t>valsartano</w:t>
      </w:r>
      <w:proofErr w:type="spellEnd"/>
      <w:r w:rsidRPr="001A4D2C">
        <w:rPr>
          <w:szCs w:val="22"/>
        </w:rPr>
        <w:t xml:space="preserve"> deriniu, rekomenduojama matuoti kalio kiekį kraujo plazmoje (žr. 4.4 skyrių).</w:t>
      </w:r>
    </w:p>
    <w:p w:rsidR="007A6559" w:rsidRPr="001A4D2C" w:rsidRDefault="007A6559" w:rsidP="007A6559">
      <w:pPr>
        <w:rPr>
          <w:szCs w:val="22"/>
        </w:rPr>
      </w:pPr>
    </w:p>
    <w:p w:rsidR="006678B8" w:rsidRDefault="007A6559" w:rsidP="007A6559">
      <w:pPr>
        <w:autoSpaceDE w:val="0"/>
        <w:autoSpaceDN w:val="0"/>
        <w:adjustRightInd w:val="0"/>
        <w:rPr>
          <w:szCs w:val="22"/>
        </w:rPr>
      </w:pPr>
      <w:r w:rsidRPr="001A4D2C">
        <w:rPr>
          <w:i/>
          <w:iCs/>
          <w:szCs w:val="22"/>
        </w:rPr>
        <w:t xml:space="preserve">Vaistiniai preparatai, galintys sukelti </w:t>
      </w:r>
      <w:proofErr w:type="spellStart"/>
      <w:r w:rsidRPr="001A4D2C">
        <w:rPr>
          <w:i/>
          <w:iCs/>
          <w:szCs w:val="22"/>
        </w:rPr>
        <w:t>polimorfinę</w:t>
      </w:r>
      <w:proofErr w:type="spellEnd"/>
      <w:r w:rsidRPr="001A4D2C">
        <w:rPr>
          <w:i/>
          <w:iCs/>
          <w:szCs w:val="22"/>
        </w:rPr>
        <w:t xml:space="preserve"> </w:t>
      </w:r>
      <w:proofErr w:type="spellStart"/>
      <w:r w:rsidRPr="001A4D2C">
        <w:rPr>
          <w:i/>
          <w:iCs/>
          <w:szCs w:val="22"/>
        </w:rPr>
        <w:t>skilvelinę</w:t>
      </w:r>
      <w:proofErr w:type="spellEnd"/>
      <w:r w:rsidRPr="001A4D2C">
        <w:rPr>
          <w:i/>
          <w:iCs/>
          <w:szCs w:val="22"/>
        </w:rPr>
        <w:t xml:space="preserve"> </w:t>
      </w:r>
      <w:proofErr w:type="spellStart"/>
      <w:r w:rsidRPr="001A4D2C">
        <w:rPr>
          <w:i/>
          <w:iCs/>
          <w:szCs w:val="22"/>
        </w:rPr>
        <w:t>paroksizminę</w:t>
      </w:r>
      <w:proofErr w:type="spellEnd"/>
      <w:r w:rsidRPr="001A4D2C">
        <w:rPr>
          <w:i/>
          <w:iCs/>
          <w:szCs w:val="22"/>
        </w:rPr>
        <w:t xml:space="preserve"> tachikardiją</w:t>
      </w:r>
      <w:r w:rsidR="006678B8" w:rsidRPr="006678B8">
        <w:rPr>
          <w:szCs w:val="22"/>
        </w:rPr>
        <w:t xml:space="preserve"> </w:t>
      </w:r>
    </w:p>
    <w:p w:rsidR="007A6559" w:rsidRPr="001A4D2C" w:rsidRDefault="006678B8" w:rsidP="007A6559">
      <w:pPr>
        <w:autoSpaceDE w:val="0"/>
        <w:autoSpaceDN w:val="0"/>
        <w:adjustRightInd w:val="0"/>
        <w:rPr>
          <w:i/>
          <w:iCs/>
          <w:szCs w:val="22"/>
        </w:rPr>
      </w:pPr>
      <w:r w:rsidRPr="001A4D2C">
        <w:rPr>
          <w:szCs w:val="22"/>
        </w:rPr>
        <w:t xml:space="preserve">Dėl </w:t>
      </w:r>
      <w:proofErr w:type="spellStart"/>
      <w:r w:rsidRPr="001A4D2C">
        <w:rPr>
          <w:szCs w:val="22"/>
        </w:rPr>
        <w:t>hipokalemijos</w:t>
      </w:r>
      <w:proofErr w:type="spellEnd"/>
      <w:r w:rsidRPr="001A4D2C">
        <w:rPr>
          <w:szCs w:val="22"/>
        </w:rPr>
        <w:t xml:space="preserve"> rizikos </w:t>
      </w:r>
      <w:proofErr w:type="spellStart"/>
      <w:r w:rsidRPr="001A4D2C">
        <w:rPr>
          <w:szCs w:val="22"/>
        </w:rPr>
        <w:t>hidrochlorotiazidą</w:t>
      </w:r>
      <w:proofErr w:type="spellEnd"/>
      <w:r w:rsidRPr="001A4D2C">
        <w:rPr>
          <w:szCs w:val="22"/>
        </w:rPr>
        <w:t xml:space="preserve"> derinti su </w:t>
      </w:r>
      <w:r w:rsidRPr="001A4D2C">
        <w:rPr>
          <w:rFonts w:eastAsia="SimSun"/>
          <w:szCs w:val="22"/>
          <w:lang w:eastAsia="zh-CN"/>
        </w:rPr>
        <w:t xml:space="preserve">vaistiniais preparatais, galinčiais sukelti </w:t>
      </w:r>
      <w:proofErr w:type="spellStart"/>
      <w:r w:rsidRPr="001A4D2C">
        <w:rPr>
          <w:rFonts w:eastAsia="SimSun"/>
          <w:szCs w:val="22"/>
          <w:lang w:eastAsia="zh-CN"/>
        </w:rPr>
        <w:t>polimorfinę</w:t>
      </w:r>
      <w:proofErr w:type="spellEnd"/>
      <w:r w:rsidRPr="001A4D2C">
        <w:rPr>
          <w:rFonts w:eastAsia="SimSun"/>
          <w:szCs w:val="22"/>
          <w:lang w:eastAsia="zh-CN"/>
        </w:rPr>
        <w:t xml:space="preserve"> </w:t>
      </w:r>
      <w:proofErr w:type="spellStart"/>
      <w:r w:rsidRPr="001A4D2C">
        <w:rPr>
          <w:rFonts w:eastAsia="SimSun"/>
          <w:szCs w:val="22"/>
          <w:lang w:eastAsia="zh-CN"/>
        </w:rPr>
        <w:t>skilvelinę</w:t>
      </w:r>
      <w:proofErr w:type="spellEnd"/>
      <w:r w:rsidRPr="001A4D2C">
        <w:rPr>
          <w:rFonts w:eastAsia="SimSun"/>
          <w:szCs w:val="22"/>
          <w:lang w:eastAsia="zh-CN"/>
        </w:rPr>
        <w:t xml:space="preserve"> </w:t>
      </w:r>
      <w:proofErr w:type="spellStart"/>
      <w:r w:rsidRPr="001A4D2C">
        <w:rPr>
          <w:rFonts w:eastAsia="SimSun"/>
          <w:szCs w:val="22"/>
          <w:lang w:eastAsia="zh-CN"/>
        </w:rPr>
        <w:t>paroksizminę</w:t>
      </w:r>
      <w:proofErr w:type="spellEnd"/>
      <w:r w:rsidRPr="001A4D2C">
        <w:rPr>
          <w:rFonts w:eastAsia="SimSun"/>
          <w:szCs w:val="22"/>
          <w:lang w:eastAsia="zh-CN"/>
        </w:rPr>
        <w:t xml:space="preserve"> tachikardiją, reikia atsargiai</w:t>
      </w:r>
      <w:r>
        <w:rPr>
          <w:rFonts w:eastAsia="SimSun"/>
          <w:szCs w:val="22"/>
          <w:lang w:eastAsia="zh-CN"/>
        </w:rPr>
        <w:t>,</w:t>
      </w:r>
      <w:r w:rsidRPr="00A828AC">
        <w:rPr>
          <w:rFonts w:eastAsia="Calibri"/>
          <w:szCs w:val="22"/>
        </w:rPr>
        <w:t xml:space="preserve"> ypatingai kartu su </w:t>
      </w:r>
      <w:proofErr w:type="spellStart"/>
      <w:r w:rsidRPr="00A828AC">
        <w:rPr>
          <w:rFonts w:eastAsia="Calibri"/>
          <w:szCs w:val="22"/>
        </w:rPr>
        <w:t>Ia</w:t>
      </w:r>
      <w:proofErr w:type="spellEnd"/>
      <w:r w:rsidRPr="00A828AC">
        <w:rPr>
          <w:rFonts w:eastAsia="Calibri"/>
          <w:szCs w:val="22"/>
        </w:rPr>
        <w:t xml:space="preserve"> klasės ir III klasės </w:t>
      </w:r>
      <w:proofErr w:type="spellStart"/>
      <w:r w:rsidRPr="00A828AC">
        <w:rPr>
          <w:rFonts w:eastAsia="Calibri"/>
          <w:szCs w:val="22"/>
        </w:rPr>
        <w:t>antiaritminiais</w:t>
      </w:r>
      <w:proofErr w:type="spellEnd"/>
      <w:r w:rsidRPr="00A828AC">
        <w:rPr>
          <w:rFonts w:eastAsia="Calibri"/>
          <w:szCs w:val="22"/>
        </w:rPr>
        <w:t xml:space="preserve"> </w:t>
      </w:r>
      <w:r w:rsidR="00F50C87">
        <w:rPr>
          <w:rFonts w:eastAsia="Calibri"/>
          <w:szCs w:val="22"/>
        </w:rPr>
        <w:t xml:space="preserve">vaistiniais </w:t>
      </w:r>
      <w:r w:rsidRPr="00A828AC">
        <w:rPr>
          <w:rFonts w:eastAsia="Calibri"/>
          <w:szCs w:val="22"/>
        </w:rPr>
        <w:t>preparatais bei kai kuriais vaistiniais preparatais nuo psichozės</w:t>
      </w:r>
      <w:r w:rsidRPr="001A4D2C">
        <w:rPr>
          <w:rFonts w:eastAsia="SimSun"/>
          <w:szCs w:val="22"/>
          <w:lang w:eastAsia="zh-CN"/>
        </w:rPr>
        <w:t>.</w:t>
      </w:r>
    </w:p>
    <w:p w:rsidR="007A6559" w:rsidRPr="001A4D2C" w:rsidRDefault="007A6559" w:rsidP="007A6559">
      <w:pPr>
        <w:autoSpaceDE w:val="0"/>
        <w:autoSpaceDN w:val="0"/>
        <w:adjustRightInd w:val="0"/>
        <w:rPr>
          <w:rFonts w:eastAsia="SimSun"/>
          <w:szCs w:val="22"/>
          <w:lang w:eastAsia="zh-CN"/>
        </w:rPr>
      </w:pP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szCs w:val="22"/>
        </w:rPr>
      </w:pPr>
      <w:r w:rsidRPr="001A4D2C">
        <w:rPr>
          <w:i/>
          <w:szCs w:val="22"/>
        </w:rPr>
        <w:t>Vaistiniai preparatai, veikiantys natrio kiekį kraujo serume</w:t>
      </w:r>
    </w:p>
    <w:p w:rsidR="007A6559" w:rsidRPr="001A4D2C" w:rsidRDefault="007A6559" w:rsidP="007A6559">
      <w:pPr>
        <w:autoSpaceDE w:val="0"/>
        <w:autoSpaceDN w:val="0"/>
        <w:adjustRightInd w:val="0"/>
        <w:rPr>
          <w:szCs w:val="22"/>
        </w:rPr>
      </w:pPr>
      <w:r w:rsidRPr="001A4D2C">
        <w:rPr>
          <w:szCs w:val="22"/>
        </w:rPr>
        <w:t xml:space="preserve">Diuretikų sukeliamą natrio kiekį mažinantį poveikį gali stiprinti kartu vartojami kai kurie vaistiniai preparatai, pvz., antidepresantai, </w:t>
      </w:r>
      <w:proofErr w:type="spellStart"/>
      <w:r w:rsidRPr="001A4D2C">
        <w:rPr>
          <w:szCs w:val="22"/>
        </w:rPr>
        <w:t>antipsichoziniai</w:t>
      </w:r>
      <w:proofErr w:type="spellEnd"/>
      <w:r w:rsidRPr="001A4D2C">
        <w:rPr>
          <w:szCs w:val="22"/>
        </w:rPr>
        <w:t xml:space="preserve"> preparatai, </w:t>
      </w:r>
      <w:proofErr w:type="spellStart"/>
      <w:r w:rsidRPr="001A4D2C">
        <w:rPr>
          <w:szCs w:val="22"/>
        </w:rPr>
        <w:t>antiepilepsiniai</w:t>
      </w:r>
      <w:proofErr w:type="spellEnd"/>
      <w:r w:rsidRPr="001A4D2C">
        <w:rPr>
          <w:szCs w:val="22"/>
        </w:rPr>
        <w:t xml:space="preserve"> preparatai ir kt. Šiais vaistiniais preparatais gydant ilgai, patariamas atsargumas.</w:t>
      </w:r>
    </w:p>
    <w:p w:rsidR="00153B93" w:rsidRPr="001A4D2C" w:rsidRDefault="00153B93" w:rsidP="007A6559">
      <w:pPr>
        <w:autoSpaceDE w:val="0"/>
        <w:autoSpaceDN w:val="0"/>
        <w:adjustRightInd w:val="0"/>
        <w:rPr>
          <w:i/>
          <w:iCs/>
          <w:szCs w:val="22"/>
        </w:rPr>
      </w:pPr>
    </w:p>
    <w:p w:rsidR="007A6559" w:rsidRPr="001A4D2C" w:rsidRDefault="007A6559" w:rsidP="007A6559">
      <w:pPr>
        <w:autoSpaceDE w:val="0"/>
        <w:autoSpaceDN w:val="0"/>
        <w:adjustRightInd w:val="0"/>
        <w:rPr>
          <w:i/>
          <w:iCs/>
          <w:szCs w:val="22"/>
        </w:rPr>
      </w:pPr>
      <w:r w:rsidRPr="001A4D2C">
        <w:rPr>
          <w:i/>
          <w:iCs/>
          <w:szCs w:val="22"/>
        </w:rPr>
        <w:t>Rusmenės glikozidai</w:t>
      </w:r>
    </w:p>
    <w:p w:rsidR="007A6559" w:rsidRPr="001A4D2C" w:rsidRDefault="007A6559" w:rsidP="007A6559">
      <w:pPr>
        <w:autoSpaceDE w:val="0"/>
        <w:autoSpaceDN w:val="0"/>
        <w:adjustRightInd w:val="0"/>
        <w:rPr>
          <w:szCs w:val="22"/>
        </w:rPr>
      </w:pPr>
      <w:proofErr w:type="spellStart"/>
      <w:r w:rsidRPr="001A4D2C">
        <w:rPr>
          <w:szCs w:val="22"/>
        </w:rPr>
        <w:t>Tiazidinių</w:t>
      </w:r>
      <w:proofErr w:type="spellEnd"/>
      <w:r w:rsidRPr="001A4D2C">
        <w:rPr>
          <w:szCs w:val="22"/>
        </w:rPr>
        <w:t xml:space="preserve"> diuretikų sukelta </w:t>
      </w:r>
      <w:proofErr w:type="spellStart"/>
      <w:r w:rsidRPr="001A4D2C">
        <w:rPr>
          <w:szCs w:val="22"/>
        </w:rPr>
        <w:t>hipokalemija</w:t>
      </w:r>
      <w:proofErr w:type="spellEnd"/>
      <w:r w:rsidRPr="001A4D2C">
        <w:rPr>
          <w:szCs w:val="22"/>
        </w:rPr>
        <w:t xml:space="preserve"> ar </w:t>
      </w:r>
      <w:proofErr w:type="spellStart"/>
      <w:r w:rsidRPr="001A4D2C">
        <w:rPr>
          <w:szCs w:val="22"/>
        </w:rPr>
        <w:t>hipomagnezemija</w:t>
      </w:r>
      <w:proofErr w:type="spellEnd"/>
      <w:r w:rsidRPr="001A4D2C">
        <w:rPr>
          <w:szCs w:val="22"/>
        </w:rPr>
        <w:t xml:space="preserve"> skatina rusmenės glikozidų nepageidaujamo poveikio </w:t>
      </w:r>
      <w:r w:rsidRPr="001A4D2C">
        <w:rPr>
          <w:szCs w:val="22"/>
        </w:rPr>
        <w:sym w:font="Symbol" w:char="F02D"/>
      </w:r>
      <w:r w:rsidRPr="001A4D2C">
        <w:rPr>
          <w:szCs w:val="22"/>
        </w:rPr>
        <w:t xml:space="preserve"> širdies aritmijos ‒ pasireiškimą (žr. 4.4 skyrių).</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iCs/>
          <w:szCs w:val="22"/>
        </w:rPr>
      </w:pPr>
      <w:r w:rsidRPr="001A4D2C">
        <w:rPr>
          <w:i/>
          <w:iCs/>
          <w:szCs w:val="22"/>
        </w:rPr>
        <w:t>Kalcio druskos ir vitaminas D</w:t>
      </w:r>
    </w:p>
    <w:p w:rsidR="007A6559" w:rsidRPr="001A4D2C" w:rsidRDefault="007A6559" w:rsidP="007A6559">
      <w:pPr>
        <w:autoSpaceDE w:val="0"/>
        <w:autoSpaceDN w:val="0"/>
        <w:adjustRightInd w:val="0"/>
        <w:rPr>
          <w:szCs w:val="22"/>
        </w:rPr>
      </w:pPr>
      <w:proofErr w:type="spellStart"/>
      <w:r w:rsidRPr="001A4D2C">
        <w:rPr>
          <w:szCs w:val="22"/>
        </w:rPr>
        <w:t>Tiazidinių</w:t>
      </w:r>
      <w:proofErr w:type="spellEnd"/>
      <w:r w:rsidRPr="001A4D2C">
        <w:rPr>
          <w:szCs w:val="22"/>
        </w:rPr>
        <w:t xml:space="preserve"> diuretikų, įskaitant </w:t>
      </w:r>
      <w:proofErr w:type="spellStart"/>
      <w:r w:rsidRPr="001A4D2C">
        <w:rPr>
          <w:szCs w:val="22"/>
        </w:rPr>
        <w:t>hidrochlorotiazidą</w:t>
      </w:r>
      <w:proofErr w:type="spellEnd"/>
      <w:r w:rsidRPr="001A4D2C">
        <w:rPr>
          <w:szCs w:val="22"/>
        </w:rPr>
        <w:t xml:space="preserve">, vartojant kartu su vitaminu D arba kalcio druskomis, gali daugiau didėti kalcio kiekis kraujo serume. Gydymas </w:t>
      </w:r>
      <w:proofErr w:type="spellStart"/>
      <w:r w:rsidRPr="001A4D2C">
        <w:rPr>
          <w:szCs w:val="22"/>
        </w:rPr>
        <w:t>tiazidinių</w:t>
      </w:r>
      <w:proofErr w:type="spellEnd"/>
      <w:r w:rsidRPr="001A4D2C">
        <w:rPr>
          <w:szCs w:val="22"/>
        </w:rPr>
        <w:t xml:space="preserve"> diuretikų ir kalcio druskų deriniu pacientams, linkusiems į </w:t>
      </w:r>
      <w:proofErr w:type="spellStart"/>
      <w:r w:rsidRPr="001A4D2C">
        <w:rPr>
          <w:szCs w:val="22"/>
        </w:rPr>
        <w:t>hiperkalcemiją</w:t>
      </w:r>
      <w:proofErr w:type="spellEnd"/>
      <w:r w:rsidRPr="001A4D2C">
        <w:rPr>
          <w:szCs w:val="22"/>
        </w:rPr>
        <w:t xml:space="preserve"> (pvz., patiriantiems </w:t>
      </w:r>
      <w:proofErr w:type="spellStart"/>
      <w:r w:rsidRPr="001A4D2C">
        <w:rPr>
          <w:szCs w:val="22"/>
        </w:rPr>
        <w:t>hiperparatiroidizmą</w:t>
      </w:r>
      <w:proofErr w:type="spellEnd"/>
      <w:r w:rsidRPr="001A4D2C">
        <w:rPr>
          <w:szCs w:val="22"/>
        </w:rPr>
        <w:t xml:space="preserve">, piktybinį procesą arba vitamino D sukeliamą būklę), gali sukelti </w:t>
      </w:r>
      <w:proofErr w:type="spellStart"/>
      <w:r w:rsidRPr="001A4D2C">
        <w:rPr>
          <w:szCs w:val="22"/>
        </w:rPr>
        <w:t>hiperkalcemiją</w:t>
      </w:r>
      <w:proofErr w:type="spellEnd"/>
      <w:r w:rsidRPr="001A4D2C">
        <w:rPr>
          <w:szCs w:val="22"/>
        </w:rPr>
        <w:t xml:space="preserve"> dėl kalcio reabsorbcijos inkstų kanalėliuose padidėjimo. </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iCs/>
          <w:szCs w:val="22"/>
        </w:rPr>
      </w:pPr>
      <w:r w:rsidRPr="001A4D2C">
        <w:rPr>
          <w:i/>
          <w:iCs/>
          <w:szCs w:val="22"/>
        </w:rPr>
        <w:t>Vaistiniai preparatai nuo cukrinio diabeto</w:t>
      </w:r>
      <w:r w:rsidRPr="001A4D2C">
        <w:rPr>
          <w:iCs/>
          <w:szCs w:val="22"/>
        </w:rPr>
        <w:t xml:space="preserve"> (geriamieji preparatai ir insulinas)</w:t>
      </w:r>
    </w:p>
    <w:p w:rsidR="007A6559" w:rsidRPr="001A4D2C" w:rsidRDefault="006678B8" w:rsidP="007A6559">
      <w:pPr>
        <w:tabs>
          <w:tab w:val="left" w:pos="1440"/>
        </w:tabs>
        <w:autoSpaceDE w:val="0"/>
        <w:autoSpaceDN w:val="0"/>
        <w:adjustRightInd w:val="0"/>
        <w:rPr>
          <w:szCs w:val="22"/>
        </w:rPr>
      </w:pPr>
      <w:proofErr w:type="spellStart"/>
      <w:r>
        <w:rPr>
          <w:szCs w:val="22"/>
        </w:rPr>
        <w:t>T</w:t>
      </w:r>
      <w:r w:rsidR="007A6559" w:rsidRPr="001A4D2C">
        <w:rPr>
          <w:szCs w:val="22"/>
        </w:rPr>
        <w:t>iazidiniai</w:t>
      </w:r>
      <w:proofErr w:type="spellEnd"/>
      <w:r w:rsidR="007A6559" w:rsidRPr="001A4D2C">
        <w:rPr>
          <w:szCs w:val="22"/>
        </w:rPr>
        <w:t xml:space="preserve"> diuretikai gali daryti įtaką gliukozės toleravimui. Gali reikėti keisti vaistinių preparatų nuo cukrinio diabeto dozę.</w:t>
      </w:r>
    </w:p>
    <w:p w:rsidR="007A6559" w:rsidRPr="001A4D2C" w:rsidRDefault="007A6559" w:rsidP="007A6559">
      <w:pPr>
        <w:autoSpaceDE w:val="0"/>
        <w:autoSpaceDN w:val="0"/>
        <w:adjustRightInd w:val="0"/>
        <w:rPr>
          <w:szCs w:val="22"/>
        </w:rPr>
      </w:pPr>
      <w:proofErr w:type="spellStart"/>
      <w:r w:rsidRPr="001A4D2C">
        <w:rPr>
          <w:szCs w:val="22"/>
        </w:rPr>
        <w:t>Metforminu</w:t>
      </w:r>
      <w:proofErr w:type="spellEnd"/>
      <w:r w:rsidRPr="001A4D2C">
        <w:rPr>
          <w:szCs w:val="22"/>
        </w:rPr>
        <w:t xml:space="preserve"> reikia gydyti atsargiai dėl pieno rūgšties </w:t>
      </w:r>
      <w:proofErr w:type="spellStart"/>
      <w:r w:rsidRPr="001A4D2C">
        <w:rPr>
          <w:szCs w:val="22"/>
        </w:rPr>
        <w:t>acidozės</w:t>
      </w:r>
      <w:proofErr w:type="spellEnd"/>
      <w:r w:rsidRPr="001A4D2C">
        <w:rPr>
          <w:szCs w:val="22"/>
        </w:rPr>
        <w:t xml:space="preserve">, kurią sukelia su </w:t>
      </w:r>
      <w:proofErr w:type="spellStart"/>
      <w:r w:rsidRPr="001A4D2C">
        <w:rPr>
          <w:szCs w:val="22"/>
        </w:rPr>
        <w:t>hidrochlorotiazido</w:t>
      </w:r>
      <w:proofErr w:type="spellEnd"/>
      <w:r w:rsidRPr="001A4D2C">
        <w:rPr>
          <w:szCs w:val="22"/>
        </w:rPr>
        <w:t xml:space="preserve"> vartojimu susijęs galimas funkcinis inkstų nepakankamumas, rizikos.</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szCs w:val="22"/>
        </w:rPr>
      </w:pPr>
      <w:r w:rsidRPr="001A4D2C">
        <w:rPr>
          <w:i/>
          <w:szCs w:val="22"/>
        </w:rPr>
        <w:t xml:space="preserve">Beta </w:t>
      </w:r>
      <w:proofErr w:type="spellStart"/>
      <w:r w:rsidRPr="001A4D2C">
        <w:rPr>
          <w:i/>
          <w:szCs w:val="22"/>
        </w:rPr>
        <w:t>adrenoblokatoriai</w:t>
      </w:r>
      <w:proofErr w:type="spellEnd"/>
      <w:r w:rsidRPr="001A4D2C">
        <w:rPr>
          <w:i/>
          <w:szCs w:val="22"/>
        </w:rPr>
        <w:t xml:space="preserve"> ir </w:t>
      </w:r>
      <w:proofErr w:type="spellStart"/>
      <w:r w:rsidRPr="001A4D2C">
        <w:rPr>
          <w:i/>
          <w:szCs w:val="22"/>
        </w:rPr>
        <w:t>diazoksidas</w:t>
      </w:r>
      <w:proofErr w:type="spellEnd"/>
    </w:p>
    <w:p w:rsidR="007A6559" w:rsidRPr="001A4D2C" w:rsidRDefault="007A6559" w:rsidP="007A6559">
      <w:pPr>
        <w:autoSpaceDE w:val="0"/>
        <w:autoSpaceDN w:val="0"/>
        <w:adjustRightInd w:val="0"/>
        <w:rPr>
          <w:szCs w:val="22"/>
        </w:rPr>
      </w:pPr>
      <w:r w:rsidRPr="001A4D2C">
        <w:rPr>
          <w:szCs w:val="22"/>
        </w:rPr>
        <w:t xml:space="preserve">Kartu su </w:t>
      </w:r>
      <w:proofErr w:type="spellStart"/>
      <w:r w:rsidRPr="001A4D2C">
        <w:rPr>
          <w:szCs w:val="22"/>
        </w:rPr>
        <w:t>tiazidiniais</w:t>
      </w:r>
      <w:proofErr w:type="spellEnd"/>
      <w:r w:rsidRPr="001A4D2C">
        <w:rPr>
          <w:szCs w:val="22"/>
        </w:rPr>
        <w:t xml:space="preserve"> diuretikais, įskaitant </w:t>
      </w:r>
      <w:proofErr w:type="spellStart"/>
      <w:r w:rsidRPr="001A4D2C">
        <w:rPr>
          <w:szCs w:val="22"/>
        </w:rPr>
        <w:t>hidrochlorotiazidą</w:t>
      </w:r>
      <w:proofErr w:type="spellEnd"/>
      <w:r w:rsidRPr="001A4D2C">
        <w:rPr>
          <w:szCs w:val="22"/>
        </w:rPr>
        <w:t xml:space="preserve">, vartojant beta </w:t>
      </w:r>
      <w:proofErr w:type="spellStart"/>
      <w:r w:rsidRPr="001A4D2C">
        <w:rPr>
          <w:szCs w:val="22"/>
        </w:rPr>
        <w:t>adrenoblokatorių</w:t>
      </w:r>
      <w:proofErr w:type="spellEnd"/>
      <w:r w:rsidRPr="001A4D2C">
        <w:rPr>
          <w:szCs w:val="22"/>
        </w:rPr>
        <w:t xml:space="preserve">, gali didėti hiperglikemijos rizika. </w:t>
      </w:r>
      <w:proofErr w:type="spellStart"/>
      <w:r w:rsidRPr="001A4D2C">
        <w:rPr>
          <w:szCs w:val="22"/>
        </w:rPr>
        <w:t>Tiazidiniai</w:t>
      </w:r>
      <w:proofErr w:type="spellEnd"/>
      <w:r w:rsidRPr="001A4D2C">
        <w:rPr>
          <w:szCs w:val="22"/>
        </w:rPr>
        <w:t xml:space="preserve"> diuretikai, įskaitant </w:t>
      </w:r>
      <w:proofErr w:type="spellStart"/>
      <w:r w:rsidRPr="001A4D2C">
        <w:rPr>
          <w:szCs w:val="22"/>
        </w:rPr>
        <w:t>hidrochlorotiazidą</w:t>
      </w:r>
      <w:proofErr w:type="spellEnd"/>
      <w:r w:rsidRPr="001A4D2C">
        <w:rPr>
          <w:szCs w:val="22"/>
        </w:rPr>
        <w:t xml:space="preserve">, gali stiprinti gliukozės kiekį kraujyje didinantį </w:t>
      </w:r>
      <w:proofErr w:type="spellStart"/>
      <w:r w:rsidRPr="001A4D2C">
        <w:rPr>
          <w:szCs w:val="22"/>
        </w:rPr>
        <w:t>diazoksido</w:t>
      </w:r>
      <w:proofErr w:type="spellEnd"/>
      <w:r w:rsidRPr="001A4D2C">
        <w:rPr>
          <w:szCs w:val="22"/>
        </w:rPr>
        <w:t xml:space="preserve"> poveikį.</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iCs/>
          <w:szCs w:val="22"/>
        </w:rPr>
      </w:pPr>
      <w:r w:rsidRPr="001A4D2C">
        <w:rPr>
          <w:i/>
          <w:iCs/>
          <w:szCs w:val="22"/>
        </w:rPr>
        <w:t>Vaistiniai preparatai podagrai gydyti</w:t>
      </w:r>
      <w:r w:rsidRPr="001A4D2C">
        <w:rPr>
          <w:iCs/>
          <w:szCs w:val="22"/>
        </w:rPr>
        <w:t xml:space="preserve"> (</w:t>
      </w:r>
      <w:proofErr w:type="spellStart"/>
      <w:r w:rsidRPr="001A4D2C">
        <w:rPr>
          <w:iCs/>
          <w:szCs w:val="22"/>
        </w:rPr>
        <w:t>probenecidas</w:t>
      </w:r>
      <w:proofErr w:type="spellEnd"/>
      <w:r w:rsidRPr="001A4D2C">
        <w:rPr>
          <w:iCs/>
          <w:szCs w:val="22"/>
        </w:rPr>
        <w:t xml:space="preserve">, </w:t>
      </w:r>
      <w:proofErr w:type="spellStart"/>
      <w:r w:rsidRPr="001A4D2C">
        <w:rPr>
          <w:iCs/>
          <w:szCs w:val="22"/>
        </w:rPr>
        <w:t>sulfinpirazonas</w:t>
      </w:r>
      <w:proofErr w:type="spellEnd"/>
      <w:r w:rsidRPr="001A4D2C">
        <w:rPr>
          <w:iCs/>
          <w:szCs w:val="22"/>
        </w:rPr>
        <w:t xml:space="preserve"> ir </w:t>
      </w:r>
      <w:proofErr w:type="spellStart"/>
      <w:r w:rsidRPr="001A4D2C">
        <w:rPr>
          <w:iCs/>
          <w:szCs w:val="22"/>
        </w:rPr>
        <w:t>alopurinolis</w:t>
      </w:r>
      <w:proofErr w:type="spellEnd"/>
      <w:r w:rsidRPr="001A4D2C">
        <w:rPr>
          <w:iCs/>
          <w:szCs w:val="22"/>
        </w:rPr>
        <w:t>)</w:t>
      </w:r>
    </w:p>
    <w:p w:rsidR="007A6559" w:rsidRPr="001A4D2C" w:rsidRDefault="007A6559" w:rsidP="007A6559">
      <w:pPr>
        <w:autoSpaceDE w:val="0"/>
        <w:autoSpaceDN w:val="0"/>
        <w:adjustRightInd w:val="0"/>
        <w:rPr>
          <w:szCs w:val="22"/>
        </w:rPr>
      </w:pPr>
      <w:r w:rsidRPr="001A4D2C">
        <w:rPr>
          <w:szCs w:val="22"/>
        </w:rPr>
        <w:t xml:space="preserve">Kadangi </w:t>
      </w:r>
      <w:proofErr w:type="spellStart"/>
      <w:r w:rsidRPr="001A4D2C">
        <w:rPr>
          <w:szCs w:val="22"/>
        </w:rPr>
        <w:t>hidrochlorotiazidas</w:t>
      </w:r>
      <w:proofErr w:type="spellEnd"/>
      <w:r w:rsidRPr="001A4D2C">
        <w:rPr>
          <w:szCs w:val="22"/>
        </w:rPr>
        <w:t xml:space="preserve"> gali padidinti šlapimo rūgšties kiekį kraujo serume, gali reikėti koreguoti šlapimo rūgštį su šlapimu išskiriančių vaistinių preparatų dozę. Gali reikėti didinti </w:t>
      </w:r>
      <w:proofErr w:type="spellStart"/>
      <w:r w:rsidRPr="001A4D2C">
        <w:rPr>
          <w:szCs w:val="22"/>
        </w:rPr>
        <w:t>probenecido</w:t>
      </w:r>
      <w:proofErr w:type="spellEnd"/>
      <w:r w:rsidRPr="001A4D2C">
        <w:rPr>
          <w:szCs w:val="22"/>
        </w:rPr>
        <w:t xml:space="preserve"> arba </w:t>
      </w:r>
      <w:proofErr w:type="spellStart"/>
      <w:r w:rsidRPr="001A4D2C">
        <w:rPr>
          <w:szCs w:val="22"/>
        </w:rPr>
        <w:t>sulfinpirazono</w:t>
      </w:r>
      <w:proofErr w:type="spellEnd"/>
      <w:r w:rsidRPr="001A4D2C">
        <w:rPr>
          <w:szCs w:val="22"/>
        </w:rPr>
        <w:t xml:space="preserve"> dozę. Kartu vartojami </w:t>
      </w:r>
      <w:proofErr w:type="spellStart"/>
      <w:r w:rsidRPr="001A4D2C">
        <w:rPr>
          <w:szCs w:val="22"/>
        </w:rPr>
        <w:t>tiazidiniai</w:t>
      </w:r>
      <w:proofErr w:type="spellEnd"/>
      <w:r w:rsidRPr="001A4D2C">
        <w:rPr>
          <w:szCs w:val="22"/>
        </w:rPr>
        <w:t xml:space="preserve"> diuretikai, įskaitant </w:t>
      </w:r>
      <w:proofErr w:type="spellStart"/>
      <w:r w:rsidRPr="001A4D2C">
        <w:rPr>
          <w:szCs w:val="22"/>
        </w:rPr>
        <w:t>hidrochlorotiazidą</w:t>
      </w:r>
      <w:proofErr w:type="spellEnd"/>
      <w:r w:rsidRPr="001A4D2C">
        <w:rPr>
          <w:szCs w:val="22"/>
        </w:rPr>
        <w:t xml:space="preserve">, gali padidinti padidėjusio jautrumo reakcijų </w:t>
      </w:r>
      <w:proofErr w:type="spellStart"/>
      <w:r w:rsidRPr="001A4D2C">
        <w:rPr>
          <w:szCs w:val="22"/>
        </w:rPr>
        <w:t>alopurinoliui</w:t>
      </w:r>
      <w:proofErr w:type="spellEnd"/>
      <w:r w:rsidRPr="001A4D2C">
        <w:rPr>
          <w:szCs w:val="22"/>
        </w:rPr>
        <w:t xml:space="preserve"> pasireiškimo dažnį.</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Cs/>
          <w:szCs w:val="22"/>
        </w:rPr>
      </w:pPr>
      <w:proofErr w:type="spellStart"/>
      <w:r w:rsidRPr="001A4D2C">
        <w:rPr>
          <w:i/>
          <w:iCs/>
          <w:szCs w:val="22"/>
        </w:rPr>
        <w:t>Anticholinerginiai</w:t>
      </w:r>
      <w:proofErr w:type="spellEnd"/>
      <w:r w:rsidRPr="001A4D2C">
        <w:rPr>
          <w:i/>
          <w:iCs/>
          <w:szCs w:val="22"/>
        </w:rPr>
        <w:t xml:space="preserve"> preparatai</w:t>
      </w:r>
      <w:r w:rsidRPr="001A4D2C">
        <w:rPr>
          <w:i/>
          <w:szCs w:val="22"/>
        </w:rPr>
        <w:t xml:space="preserve"> </w:t>
      </w:r>
      <w:r w:rsidRPr="001A4D2C">
        <w:rPr>
          <w:i/>
          <w:iCs/>
          <w:szCs w:val="22"/>
        </w:rPr>
        <w:t>ir kiti vaistiniai preparatai, veikiantys skrandžio motoriką</w:t>
      </w:r>
    </w:p>
    <w:p w:rsidR="007A6559" w:rsidRPr="001A4D2C" w:rsidRDefault="007A6559" w:rsidP="007A6559">
      <w:pPr>
        <w:autoSpaceDE w:val="0"/>
        <w:autoSpaceDN w:val="0"/>
        <w:adjustRightInd w:val="0"/>
        <w:rPr>
          <w:szCs w:val="22"/>
        </w:rPr>
      </w:pPr>
      <w:proofErr w:type="spellStart"/>
      <w:r w:rsidRPr="001A4D2C">
        <w:rPr>
          <w:szCs w:val="22"/>
        </w:rPr>
        <w:t>Anticholinerginiai</w:t>
      </w:r>
      <w:proofErr w:type="spellEnd"/>
      <w:r w:rsidRPr="001A4D2C">
        <w:rPr>
          <w:szCs w:val="22"/>
        </w:rPr>
        <w:t xml:space="preserve"> preparatai (pvz., atropinas, </w:t>
      </w:r>
      <w:proofErr w:type="spellStart"/>
      <w:r w:rsidRPr="001A4D2C">
        <w:rPr>
          <w:szCs w:val="22"/>
        </w:rPr>
        <w:t>biperidinas</w:t>
      </w:r>
      <w:proofErr w:type="spellEnd"/>
      <w:r w:rsidRPr="001A4D2C">
        <w:rPr>
          <w:szCs w:val="22"/>
        </w:rPr>
        <w:t xml:space="preserve">), matyt kad dėl skrandžio ir žarnų motorikos slopinimo bei skrandžio ištuštinimo lėtinimo gali padidinti biologinį </w:t>
      </w:r>
      <w:proofErr w:type="spellStart"/>
      <w:r w:rsidRPr="001A4D2C">
        <w:rPr>
          <w:szCs w:val="22"/>
        </w:rPr>
        <w:t>tiazidinių</w:t>
      </w:r>
      <w:proofErr w:type="spellEnd"/>
      <w:r w:rsidRPr="001A4D2C">
        <w:rPr>
          <w:szCs w:val="22"/>
        </w:rPr>
        <w:t xml:space="preserve"> diuretikų prieinamumą.</w:t>
      </w:r>
    </w:p>
    <w:p w:rsidR="007A6559" w:rsidRPr="001A4D2C" w:rsidRDefault="007A6559" w:rsidP="007A6559">
      <w:pPr>
        <w:autoSpaceDE w:val="0"/>
        <w:autoSpaceDN w:val="0"/>
        <w:adjustRightInd w:val="0"/>
        <w:rPr>
          <w:szCs w:val="22"/>
        </w:rPr>
      </w:pPr>
      <w:r w:rsidRPr="001A4D2C">
        <w:rPr>
          <w:szCs w:val="22"/>
        </w:rPr>
        <w:t xml:space="preserve">Priešingai, tikėtina, kad motoriką skatinantys vaistiniai preparatai, pvz., </w:t>
      </w:r>
      <w:proofErr w:type="spellStart"/>
      <w:r w:rsidRPr="001A4D2C">
        <w:rPr>
          <w:szCs w:val="22"/>
        </w:rPr>
        <w:t>cisapridas</w:t>
      </w:r>
      <w:proofErr w:type="spellEnd"/>
      <w:r w:rsidRPr="001A4D2C">
        <w:rPr>
          <w:szCs w:val="22"/>
        </w:rPr>
        <w:t xml:space="preserve">, gali mažinti </w:t>
      </w:r>
      <w:proofErr w:type="spellStart"/>
      <w:r w:rsidRPr="001A4D2C">
        <w:rPr>
          <w:szCs w:val="22"/>
        </w:rPr>
        <w:t>tiazidinių</w:t>
      </w:r>
      <w:proofErr w:type="spellEnd"/>
      <w:r w:rsidRPr="001A4D2C">
        <w:rPr>
          <w:szCs w:val="22"/>
        </w:rPr>
        <w:t xml:space="preserve"> diuretikų biologinį prieinamumą.</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szCs w:val="22"/>
        </w:rPr>
      </w:pPr>
      <w:proofErr w:type="spellStart"/>
      <w:r w:rsidRPr="001A4D2C">
        <w:rPr>
          <w:i/>
          <w:szCs w:val="22"/>
        </w:rPr>
        <w:t>Amantadinas</w:t>
      </w:r>
      <w:proofErr w:type="spellEnd"/>
    </w:p>
    <w:p w:rsidR="007A6559" w:rsidRPr="001A4D2C" w:rsidRDefault="007A6559" w:rsidP="007A6559">
      <w:pPr>
        <w:autoSpaceDE w:val="0"/>
        <w:autoSpaceDN w:val="0"/>
        <w:adjustRightInd w:val="0"/>
        <w:rPr>
          <w:szCs w:val="22"/>
        </w:rPr>
      </w:pPr>
      <w:proofErr w:type="spellStart"/>
      <w:r w:rsidRPr="001A4D2C">
        <w:rPr>
          <w:szCs w:val="22"/>
        </w:rPr>
        <w:t>Tiazidiniai</w:t>
      </w:r>
      <w:proofErr w:type="spellEnd"/>
      <w:r w:rsidRPr="001A4D2C">
        <w:rPr>
          <w:szCs w:val="22"/>
        </w:rPr>
        <w:t xml:space="preserve"> diuretikai, įskaitant </w:t>
      </w:r>
      <w:proofErr w:type="spellStart"/>
      <w:r w:rsidRPr="001A4D2C">
        <w:rPr>
          <w:szCs w:val="22"/>
        </w:rPr>
        <w:t>hidrochlorotiazidą</w:t>
      </w:r>
      <w:proofErr w:type="spellEnd"/>
      <w:r w:rsidRPr="001A4D2C">
        <w:rPr>
          <w:szCs w:val="22"/>
        </w:rPr>
        <w:t xml:space="preserve">, gali didinti kartu vartojamo </w:t>
      </w:r>
      <w:proofErr w:type="spellStart"/>
      <w:r w:rsidRPr="001A4D2C">
        <w:rPr>
          <w:szCs w:val="22"/>
        </w:rPr>
        <w:t>amantadino</w:t>
      </w:r>
      <w:proofErr w:type="spellEnd"/>
      <w:r w:rsidRPr="001A4D2C">
        <w:rPr>
          <w:szCs w:val="22"/>
        </w:rPr>
        <w:t xml:space="preserve"> nepageidaujamo poveikio riziką.</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iCs/>
          <w:szCs w:val="22"/>
        </w:rPr>
      </w:pPr>
      <w:proofErr w:type="spellStart"/>
      <w:r w:rsidRPr="001A4D2C">
        <w:rPr>
          <w:i/>
          <w:iCs/>
          <w:szCs w:val="22"/>
        </w:rPr>
        <w:t>Anijonitinės</w:t>
      </w:r>
      <w:proofErr w:type="spellEnd"/>
      <w:r w:rsidRPr="001A4D2C">
        <w:rPr>
          <w:i/>
          <w:iCs/>
          <w:szCs w:val="22"/>
        </w:rPr>
        <w:t xml:space="preserve"> dervos</w:t>
      </w:r>
    </w:p>
    <w:p w:rsidR="007A6559" w:rsidRPr="001A4D2C" w:rsidRDefault="007A6559" w:rsidP="007A6559">
      <w:pPr>
        <w:autoSpaceDE w:val="0"/>
        <w:autoSpaceDN w:val="0"/>
        <w:adjustRightInd w:val="0"/>
        <w:rPr>
          <w:szCs w:val="22"/>
        </w:rPr>
      </w:pPr>
      <w:proofErr w:type="spellStart"/>
      <w:r w:rsidRPr="001A4D2C">
        <w:rPr>
          <w:szCs w:val="22"/>
        </w:rPr>
        <w:t>Kolestiraminas</w:t>
      </w:r>
      <w:proofErr w:type="spellEnd"/>
      <w:r w:rsidRPr="001A4D2C">
        <w:rPr>
          <w:szCs w:val="22"/>
        </w:rPr>
        <w:t xml:space="preserve"> ir </w:t>
      </w:r>
      <w:proofErr w:type="spellStart"/>
      <w:r w:rsidRPr="001A4D2C">
        <w:rPr>
          <w:szCs w:val="22"/>
        </w:rPr>
        <w:t>kolestipolis</w:t>
      </w:r>
      <w:proofErr w:type="spellEnd"/>
      <w:r w:rsidRPr="001A4D2C">
        <w:rPr>
          <w:szCs w:val="22"/>
        </w:rPr>
        <w:t xml:space="preserve"> mažina </w:t>
      </w:r>
      <w:proofErr w:type="spellStart"/>
      <w:r w:rsidRPr="001A4D2C">
        <w:rPr>
          <w:szCs w:val="22"/>
        </w:rPr>
        <w:t>tiazidinių</w:t>
      </w:r>
      <w:proofErr w:type="spellEnd"/>
      <w:r w:rsidRPr="001A4D2C">
        <w:rPr>
          <w:szCs w:val="22"/>
        </w:rPr>
        <w:t xml:space="preserve"> diuretikų, įskaitant </w:t>
      </w:r>
      <w:proofErr w:type="spellStart"/>
      <w:r w:rsidRPr="001A4D2C">
        <w:rPr>
          <w:szCs w:val="22"/>
        </w:rPr>
        <w:t>hidrochlorotiazidą</w:t>
      </w:r>
      <w:proofErr w:type="spellEnd"/>
      <w:r w:rsidRPr="001A4D2C">
        <w:rPr>
          <w:szCs w:val="22"/>
        </w:rPr>
        <w:t xml:space="preserve">, absorbciją. Tai gali lemti mažesnę už terapinę </w:t>
      </w:r>
      <w:proofErr w:type="spellStart"/>
      <w:r w:rsidRPr="001A4D2C">
        <w:rPr>
          <w:szCs w:val="22"/>
        </w:rPr>
        <w:t>tiazidinių</w:t>
      </w:r>
      <w:proofErr w:type="spellEnd"/>
      <w:r w:rsidRPr="001A4D2C">
        <w:rPr>
          <w:szCs w:val="22"/>
        </w:rPr>
        <w:t xml:space="preserve"> diuretikų koncentraciją, tačiau dozavimą išskirsčius taip, kad </w:t>
      </w:r>
      <w:proofErr w:type="spellStart"/>
      <w:r w:rsidRPr="001A4D2C">
        <w:rPr>
          <w:szCs w:val="22"/>
        </w:rPr>
        <w:t>hidrochlorotiazidas</w:t>
      </w:r>
      <w:proofErr w:type="spellEnd"/>
      <w:r w:rsidRPr="001A4D2C">
        <w:rPr>
          <w:szCs w:val="22"/>
        </w:rPr>
        <w:t xml:space="preserve"> būtų geriamas likus bent 4 valandoms iki dervų vartojimo arba praėjus 4–6 valandoms po jų pavartojimo, sąveika galėtų sumažėti iki minimumo.</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Cs/>
          <w:szCs w:val="22"/>
        </w:rPr>
      </w:pPr>
      <w:proofErr w:type="spellStart"/>
      <w:r w:rsidRPr="001A4D2C">
        <w:rPr>
          <w:i/>
          <w:iCs/>
          <w:szCs w:val="22"/>
        </w:rPr>
        <w:t>Citotoksiniai</w:t>
      </w:r>
      <w:proofErr w:type="spellEnd"/>
      <w:r w:rsidRPr="001A4D2C">
        <w:rPr>
          <w:i/>
          <w:iCs/>
          <w:szCs w:val="22"/>
        </w:rPr>
        <w:t xml:space="preserve"> vaistiniai preparatai</w:t>
      </w:r>
    </w:p>
    <w:p w:rsidR="007A6559" w:rsidRPr="001A4D2C" w:rsidRDefault="007A6559" w:rsidP="007A6559">
      <w:pPr>
        <w:autoSpaceDE w:val="0"/>
        <w:autoSpaceDN w:val="0"/>
        <w:adjustRightInd w:val="0"/>
        <w:rPr>
          <w:szCs w:val="22"/>
        </w:rPr>
      </w:pPr>
      <w:proofErr w:type="spellStart"/>
      <w:r w:rsidRPr="001A4D2C">
        <w:rPr>
          <w:szCs w:val="22"/>
        </w:rPr>
        <w:t>Tiazidiniai</w:t>
      </w:r>
      <w:proofErr w:type="spellEnd"/>
      <w:r w:rsidRPr="001A4D2C">
        <w:rPr>
          <w:szCs w:val="22"/>
        </w:rPr>
        <w:t xml:space="preserve"> diuretikai, įskaitant </w:t>
      </w:r>
      <w:proofErr w:type="spellStart"/>
      <w:r w:rsidRPr="001A4D2C">
        <w:rPr>
          <w:szCs w:val="22"/>
        </w:rPr>
        <w:t>hidrochlorotiazidą</w:t>
      </w:r>
      <w:proofErr w:type="spellEnd"/>
      <w:r w:rsidRPr="001A4D2C">
        <w:rPr>
          <w:szCs w:val="22"/>
        </w:rPr>
        <w:t xml:space="preserve">, gali mažinti </w:t>
      </w:r>
      <w:proofErr w:type="spellStart"/>
      <w:r w:rsidRPr="001A4D2C">
        <w:rPr>
          <w:szCs w:val="22"/>
        </w:rPr>
        <w:t>citotoksinių</w:t>
      </w:r>
      <w:proofErr w:type="spellEnd"/>
      <w:r w:rsidRPr="001A4D2C">
        <w:rPr>
          <w:szCs w:val="22"/>
        </w:rPr>
        <w:t xml:space="preserve"> vaistinių preparatų (pvz., </w:t>
      </w:r>
      <w:proofErr w:type="spellStart"/>
      <w:r w:rsidRPr="001A4D2C">
        <w:rPr>
          <w:szCs w:val="22"/>
        </w:rPr>
        <w:t>ciklofosfamido</w:t>
      </w:r>
      <w:proofErr w:type="spellEnd"/>
      <w:r w:rsidRPr="001A4D2C">
        <w:rPr>
          <w:szCs w:val="22"/>
        </w:rPr>
        <w:t xml:space="preserve">, </w:t>
      </w:r>
      <w:proofErr w:type="spellStart"/>
      <w:r w:rsidRPr="001A4D2C">
        <w:rPr>
          <w:szCs w:val="22"/>
        </w:rPr>
        <w:t>metotreksato</w:t>
      </w:r>
      <w:proofErr w:type="spellEnd"/>
      <w:r w:rsidRPr="001A4D2C">
        <w:rPr>
          <w:szCs w:val="22"/>
        </w:rPr>
        <w:t xml:space="preserve">) išsiskyrimą pro inkstus ir stiprinti jų sukeliamą </w:t>
      </w:r>
      <w:proofErr w:type="spellStart"/>
      <w:r w:rsidRPr="001A4D2C">
        <w:rPr>
          <w:szCs w:val="22"/>
        </w:rPr>
        <w:t>mieloidinio</w:t>
      </w:r>
      <w:proofErr w:type="spellEnd"/>
      <w:r w:rsidRPr="001A4D2C">
        <w:rPr>
          <w:szCs w:val="22"/>
        </w:rPr>
        <w:t xml:space="preserve"> audinio funkcijos slopinimą.</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iCs/>
          <w:szCs w:val="22"/>
        </w:rPr>
      </w:pPr>
      <w:proofErr w:type="spellStart"/>
      <w:r w:rsidRPr="001A4D2C">
        <w:rPr>
          <w:i/>
          <w:iCs/>
          <w:szCs w:val="22"/>
        </w:rPr>
        <w:t>Nedepoliarizuojantys</w:t>
      </w:r>
      <w:proofErr w:type="spellEnd"/>
      <w:r w:rsidRPr="001A4D2C">
        <w:rPr>
          <w:i/>
          <w:iCs/>
          <w:szCs w:val="22"/>
        </w:rPr>
        <w:t xml:space="preserve"> skeleto raumenis atpalaiduojantys preparatai</w:t>
      </w:r>
      <w:r w:rsidRPr="001A4D2C">
        <w:rPr>
          <w:iCs/>
          <w:szCs w:val="22"/>
        </w:rPr>
        <w:t xml:space="preserve"> (pvz., </w:t>
      </w:r>
      <w:proofErr w:type="spellStart"/>
      <w:r w:rsidRPr="001A4D2C">
        <w:rPr>
          <w:iCs/>
          <w:szCs w:val="22"/>
        </w:rPr>
        <w:t>tubokurarinas</w:t>
      </w:r>
      <w:proofErr w:type="spellEnd"/>
      <w:r w:rsidRPr="001A4D2C">
        <w:rPr>
          <w:iCs/>
          <w:szCs w:val="22"/>
        </w:rPr>
        <w:t>)</w:t>
      </w:r>
    </w:p>
    <w:p w:rsidR="007A6559" w:rsidRPr="001A4D2C" w:rsidRDefault="007A6559" w:rsidP="007A6559">
      <w:pPr>
        <w:autoSpaceDE w:val="0"/>
        <w:autoSpaceDN w:val="0"/>
        <w:adjustRightInd w:val="0"/>
        <w:rPr>
          <w:szCs w:val="22"/>
        </w:rPr>
      </w:pPr>
      <w:proofErr w:type="spellStart"/>
      <w:r w:rsidRPr="001A4D2C">
        <w:rPr>
          <w:szCs w:val="22"/>
        </w:rPr>
        <w:t>Tiazidiniai</w:t>
      </w:r>
      <w:proofErr w:type="spellEnd"/>
      <w:r w:rsidRPr="001A4D2C">
        <w:rPr>
          <w:szCs w:val="22"/>
        </w:rPr>
        <w:t xml:space="preserve"> diuretikai, įskaitant </w:t>
      </w:r>
      <w:proofErr w:type="spellStart"/>
      <w:r w:rsidRPr="001A4D2C">
        <w:rPr>
          <w:szCs w:val="22"/>
        </w:rPr>
        <w:t>hidrochlorotiazidą</w:t>
      </w:r>
      <w:proofErr w:type="spellEnd"/>
      <w:r w:rsidRPr="001A4D2C">
        <w:rPr>
          <w:szCs w:val="22"/>
        </w:rPr>
        <w:t xml:space="preserve">, stiprina raumenis atpalaiduojančių vaistinių preparatų, tokių kaip </w:t>
      </w:r>
      <w:proofErr w:type="spellStart"/>
      <w:r w:rsidRPr="001A4D2C">
        <w:rPr>
          <w:szCs w:val="22"/>
        </w:rPr>
        <w:t>kurare</w:t>
      </w:r>
      <w:proofErr w:type="spellEnd"/>
      <w:r w:rsidRPr="001A4D2C">
        <w:rPr>
          <w:szCs w:val="22"/>
        </w:rPr>
        <w:t xml:space="preserve"> dariniai, poveikį.</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iCs/>
          <w:szCs w:val="22"/>
        </w:rPr>
      </w:pPr>
      <w:proofErr w:type="spellStart"/>
      <w:r w:rsidRPr="001A4D2C">
        <w:rPr>
          <w:i/>
          <w:iCs/>
          <w:szCs w:val="22"/>
        </w:rPr>
        <w:t>Ciklosporinas</w:t>
      </w:r>
      <w:proofErr w:type="spellEnd"/>
    </w:p>
    <w:p w:rsidR="007A6559" w:rsidRPr="001A4D2C" w:rsidRDefault="007A6559" w:rsidP="007A6559">
      <w:pPr>
        <w:autoSpaceDE w:val="0"/>
        <w:autoSpaceDN w:val="0"/>
        <w:adjustRightInd w:val="0"/>
        <w:rPr>
          <w:szCs w:val="22"/>
        </w:rPr>
      </w:pPr>
      <w:r w:rsidRPr="001A4D2C">
        <w:rPr>
          <w:szCs w:val="22"/>
        </w:rPr>
        <w:t xml:space="preserve">Derinimas su </w:t>
      </w:r>
      <w:proofErr w:type="spellStart"/>
      <w:r w:rsidRPr="001A4D2C">
        <w:rPr>
          <w:szCs w:val="22"/>
        </w:rPr>
        <w:t>ciklosporinu</w:t>
      </w:r>
      <w:proofErr w:type="spellEnd"/>
      <w:r w:rsidRPr="001A4D2C">
        <w:rPr>
          <w:szCs w:val="22"/>
        </w:rPr>
        <w:t xml:space="preserve"> gali didinti </w:t>
      </w:r>
      <w:proofErr w:type="spellStart"/>
      <w:r w:rsidRPr="001A4D2C">
        <w:rPr>
          <w:szCs w:val="22"/>
        </w:rPr>
        <w:t>hiperurikemijos</w:t>
      </w:r>
      <w:proofErr w:type="spellEnd"/>
      <w:r w:rsidRPr="001A4D2C">
        <w:rPr>
          <w:szCs w:val="22"/>
        </w:rPr>
        <w:t xml:space="preserve"> ir podagros tipo komplikacijų riziką.</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iCs/>
          <w:szCs w:val="22"/>
        </w:rPr>
      </w:pPr>
      <w:r w:rsidRPr="001A4D2C">
        <w:rPr>
          <w:i/>
          <w:iCs/>
          <w:szCs w:val="22"/>
        </w:rPr>
        <w:t>Alkoholis, barbitūratai arba narkozę sukeliantys preparatai</w:t>
      </w:r>
    </w:p>
    <w:p w:rsidR="007A6559" w:rsidRPr="001A4D2C" w:rsidRDefault="007A6559" w:rsidP="007A6559">
      <w:pPr>
        <w:autoSpaceDE w:val="0"/>
        <w:autoSpaceDN w:val="0"/>
        <w:adjustRightInd w:val="0"/>
        <w:rPr>
          <w:szCs w:val="22"/>
        </w:rPr>
      </w:pPr>
      <w:proofErr w:type="spellStart"/>
      <w:r w:rsidRPr="001A4D2C">
        <w:rPr>
          <w:szCs w:val="22"/>
        </w:rPr>
        <w:t>Tiazidinius</w:t>
      </w:r>
      <w:proofErr w:type="spellEnd"/>
      <w:r w:rsidRPr="001A4D2C">
        <w:rPr>
          <w:szCs w:val="22"/>
        </w:rPr>
        <w:t xml:space="preserve"> diuretikus derinant su preparatais, kuriems būdingas ir kraujospūdį mažinantis poveikis (pvz., mažinančiais simpatinį centrinės nervų sistemos aktyvumą arba tiesiogiai plečiančiais kraujagysles), gali pasunkėti </w:t>
      </w:r>
      <w:proofErr w:type="spellStart"/>
      <w:r w:rsidRPr="001A4D2C">
        <w:rPr>
          <w:szCs w:val="22"/>
        </w:rPr>
        <w:t>ortostatinė</w:t>
      </w:r>
      <w:proofErr w:type="spellEnd"/>
      <w:r w:rsidRPr="001A4D2C">
        <w:rPr>
          <w:szCs w:val="22"/>
        </w:rPr>
        <w:t xml:space="preserve"> </w:t>
      </w:r>
      <w:proofErr w:type="spellStart"/>
      <w:r w:rsidRPr="001A4D2C">
        <w:rPr>
          <w:szCs w:val="22"/>
        </w:rPr>
        <w:t>hipotenzija</w:t>
      </w:r>
      <w:proofErr w:type="spellEnd"/>
      <w:r w:rsidRPr="001A4D2C">
        <w:rPr>
          <w:szCs w:val="22"/>
        </w:rPr>
        <w:t>.</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iCs/>
          <w:szCs w:val="22"/>
        </w:rPr>
      </w:pPr>
      <w:proofErr w:type="spellStart"/>
      <w:r w:rsidRPr="001A4D2C">
        <w:rPr>
          <w:i/>
          <w:iCs/>
          <w:szCs w:val="22"/>
        </w:rPr>
        <w:t>Metildopa</w:t>
      </w:r>
      <w:proofErr w:type="spellEnd"/>
    </w:p>
    <w:p w:rsidR="007A6559" w:rsidRPr="001A4D2C" w:rsidRDefault="007A6559" w:rsidP="007A6559">
      <w:pPr>
        <w:autoSpaceDE w:val="0"/>
        <w:autoSpaceDN w:val="0"/>
        <w:adjustRightInd w:val="0"/>
        <w:rPr>
          <w:szCs w:val="22"/>
        </w:rPr>
      </w:pPr>
      <w:r w:rsidRPr="001A4D2C">
        <w:rPr>
          <w:szCs w:val="22"/>
        </w:rPr>
        <w:t xml:space="preserve">Pacientams, gydomiems </w:t>
      </w:r>
      <w:proofErr w:type="spellStart"/>
      <w:r w:rsidRPr="001A4D2C">
        <w:rPr>
          <w:szCs w:val="22"/>
        </w:rPr>
        <w:t>metildopa</w:t>
      </w:r>
      <w:proofErr w:type="spellEnd"/>
      <w:r w:rsidRPr="001A4D2C">
        <w:rPr>
          <w:szCs w:val="22"/>
        </w:rPr>
        <w:t xml:space="preserve"> ir </w:t>
      </w:r>
      <w:proofErr w:type="spellStart"/>
      <w:r w:rsidRPr="001A4D2C">
        <w:rPr>
          <w:szCs w:val="22"/>
        </w:rPr>
        <w:t>hidrochlorotiazidu</w:t>
      </w:r>
      <w:proofErr w:type="spellEnd"/>
      <w:r w:rsidRPr="001A4D2C">
        <w:rPr>
          <w:szCs w:val="22"/>
        </w:rPr>
        <w:t>, buvo pavienių hemolizinės anemijos atvejų.</w:t>
      </w:r>
    </w:p>
    <w:p w:rsidR="007A6559" w:rsidRPr="001A4D2C" w:rsidRDefault="007A6559" w:rsidP="007A6559">
      <w:pPr>
        <w:autoSpaceDE w:val="0"/>
        <w:autoSpaceDN w:val="0"/>
        <w:adjustRightInd w:val="0"/>
        <w:rPr>
          <w:szCs w:val="22"/>
        </w:rPr>
      </w:pPr>
    </w:p>
    <w:p w:rsidR="007A6559" w:rsidRPr="001A4D2C" w:rsidRDefault="007A6559" w:rsidP="007A6559">
      <w:pPr>
        <w:autoSpaceDE w:val="0"/>
        <w:autoSpaceDN w:val="0"/>
        <w:adjustRightInd w:val="0"/>
        <w:rPr>
          <w:i/>
          <w:iCs/>
          <w:szCs w:val="22"/>
        </w:rPr>
      </w:pPr>
      <w:r w:rsidRPr="001A4D2C">
        <w:rPr>
          <w:i/>
          <w:iCs/>
          <w:szCs w:val="22"/>
        </w:rPr>
        <w:t>Kontrastiniai preparatai, kuriuose yra jodo</w:t>
      </w:r>
    </w:p>
    <w:p w:rsidR="007A6559" w:rsidRPr="001A4D2C" w:rsidRDefault="007A6559" w:rsidP="007A6559">
      <w:pPr>
        <w:autoSpaceDE w:val="0"/>
        <w:autoSpaceDN w:val="0"/>
        <w:adjustRightInd w:val="0"/>
        <w:rPr>
          <w:szCs w:val="22"/>
        </w:rPr>
      </w:pPr>
      <w:r w:rsidRPr="001A4D2C">
        <w:rPr>
          <w:szCs w:val="22"/>
        </w:rPr>
        <w:t xml:space="preserve">Diuretikų sukeltos </w:t>
      </w:r>
      <w:proofErr w:type="spellStart"/>
      <w:r w:rsidRPr="001A4D2C">
        <w:rPr>
          <w:szCs w:val="22"/>
        </w:rPr>
        <w:t>dehidracijos</w:t>
      </w:r>
      <w:proofErr w:type="spellEnd"/>
      <w:r w:rsidRPr="001A4D2C">
        <w:rPr>
          <w:szCs w:val="22"/>
        </w:rPr>
        <w:t xml:space="preserve"> atveju padidėja ūminio inkstų nepakankamumo rizika, ypač pavartojus dideles jodo turinčių preparatų dozes. Prieš tokių preparatų vartojimą pacientui būtina </w:t>
      </w:r>
      <w:proofErr w:type="spellStart"/>
      <w:r w:rsidRPr="001A4D2C">
        <w:rPr>
          <w:szCs w:val="22"/>
        </w:rPr>
        <w:t>rehidracija</w:t>
      </w:r>
      <w:proofErr w:type="spellEnd"/>
      <w:r w:rsidRPr="001A4D2C">
        <w:rPr>
          <w:szCs w:val="22"/>
        </w:rPr>
        <w:t>.</w:t>
      </w: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t>4.6</w:t>
      </w:r>
      <w:r w:rsidRPr="001A4D2C">
        <w:rPr>
          <w:b/>
          <w:szCs w:val="22"/>
        </w:rPr>
        <w:tab/>
        <w:t>Vaisingumas, nėštumo ir žindymo laikotarpis</w:t>
      </w:r>
    </w:p>
    <w:p w:rsidR="007A6559" w:rsidRPr="001A4D2C" w:rsidRDefault="007A6559" w:rsidP="007A6559">
      <w:pPr>
        <w:tabs>
          <w:tab w:val="left" w:pos="567"/>
        </w:tabs>
        <w:rPr>
          <w:b/>
          <w:i/>
          <w:szCs w:val="22"/>
        </w:rPr>
      </w:pPr>
    </w:p>
    <w:p w:rsidR="007A6559" w:rsidRPr="001A4D2C" w:rsidRDefault="007A6559" w:rsidP="007A6559">
      <w:pPr>
        <w:rPr>
          <w:szCs w:val="22"/>
          <w:u w:val="single"/>
        </w:rPr>
      </w:pPr>
      <w:r w:rsidRPr="001A4D2C">
        <w:rPr>
          <w:szCs w:val="22"/>
          <w:u w:val="single"/>
        </w:rPr>
        <w:t>Nėštumas</w:t>
      </w:r>
    </w:p>
    <w:p w:rsidR="007A6559" w:rsidRPr="001A4D2C" w:rsidRDefault="007A6559" w:rsidP="007A6559">
      <w:pPr>
        <w:rPr>
          <w:szCs w:val="22"/>
        </w:rPr>
      </w:pPr>
    </w:p>
    <w:p w:rsidR="007A6559" w:rsidRPr="001A4D2C" w:rsidRDefault="007A6559" w:rsidP="007A6559">
      <w:pPr>
        <w:rPr>
          <w:szCs w:val="22"/>
        </w:rPr>
      </w:pPr>
      <w:proofErr w:type="spellStart"/>
      <w:r w:rsidRPr="001A4D2C">
        <w:rPr>
          <w:szCs w:val="22"/>
        </w:rPr>
        <w:t>Valsartanas</w:t>
      </w:r>
      <w:proofErr w:type="spellEnd"/>
    </w:p>
    <w:p w:rsidR="007A6559" w:rsidRPr="001A4D2C" w:rsidRDefault="007A6559" w:rsidP="007A6559">
      <w:pPr>
        <w:pBdr>
          <w:top w:val="single" w:sz="4" w:space="1" w:color="auto"/>
          <w:left w:val="single" w:sz="4" w:space="4" w:color="auto"/>
          <w:bottom w:val="single" w:sz="4" w:space="1" w:color="auto"/>
          <w:right w:val="single" w:sz="4" w:space="4" w:color="auto"/>
        </w:pBdr>
        <w:rPr>
          <w:szCs w:val="22"/>
        </w:rPr>
      </w:pPr>
      <w:r w:rsidRPr="001A4D2C">
        <w:rPr>
          <w:szCs w:val="22"/>
        </w:rPr>
        <w:t>Pirmuoju nėštumo trimestru AIIRB vartoti nerekomenduojama (žr. 4.4 skyrių). Antruoju ir trečiuoju nėštumo trimestrais AIIRB vartoti draudžiama (žr. 4.3 ir 4.4 skyrius).</w:t>
      </w:r>
    </w:p>
    <w:p w:rsidR="007A6559" w:rsidRPr="001A4D2C" w:rsidRDefault="007A6559" w:rsidP="007A6559">
      <w:pPr>
        <w:rPr>
          <w:szCs w:val="22"/>
          <w:u w:val="single"/>
        </w:rPr>
      </w:pPr>
    </w:p>
    <w:p w:rsidR="007A6559" w:rsidRPr="001A4D2C" w:rsidRDefault="007A6559" w:rsidP="007A6559">
      <w:pPr>
        <w:rPr>
          <w:szCs w:val="22"/>
        </w:rPr>
      </w:pPr>
      <w:r w:rsidRPr="001A4D2C">
        <w:rPr>
          <w:szCs w:val="22"/>
        </w:rPr>
        <w:t xml:space="preserve">Epidemiologinių tyrimų duomenys dėl pirmuoju nėštumo trimestru vartojamų AKF inhibitorių </w:t>
      </w:r>
      <w:proofErr w:type="spellStart"/>
      <w:r w:rsidRPr="001A4D2C">
        <w:rPr>
          <w:szCs w:val="22"/>
        </w:rPr>
        <w:t>teratogeninio</w:t>
      </w:r>
      <w:proofErr w:type="spellEnd"/>
      <w:r w:rsidRPr="001A4D2C">
        <w:rPr>
          <w:szCs w:val="22"/>
        </w:rPr>
        <w:t xml:space="preserve"> poveikio nėra galutiniai, tačiau nedidelio rizikos padidėjimo atmesti negalima. Nors kontrolinių epidemiologinių tyrimų duomenų apie AIIRB keliamą riziką nėra, tačiau ji gali būti tokia pati, kaip ir gydymo kitais šios klasės preparatais metu. Išskyrus atvejus, kai tolesnis gydymas AIIRB yra būtinas, pastoti planuojančioms moterims juos reikia keisti kitokiais </w:t>
      </w:r>
      <w:proofErr w:type="spellStart"/>
      <w:r w:rsidRPr="001A4D2C">
        <w:rPr>
          <w:szCs w:val="22"/>
        </w:rPr>
        <w:t>antihipertenziniais</w:t>
      </w:r>
      <w:proofErr w:type="spellEnd"/>
      <w:r w:rsidRPr="001A4D2C">
        <w:rPr>
          <w:szCs w:val="22"/>
        </w:rPr>
        <w:t xml:space="preserve"> vaistiniais preparatais, kurių vartojimo saugumas nėštumo metu ištirtas. Nustačius nėštumą, AIIRB vartojimą būtina nedelsiant nutraukti ir, jei reikia, skirti kitokį tinkamą gydymą. </w:t>
      </w:r>
    </w:p>
    <w:p w:rsidR="007A6559" w:rsidRPr="001A4D2C" w:rsidRDefault="007A6559" w:rsidP="007A6559">
      <w:pPr>
        <w:rPr>
          <w:szCs w:val="22"/>
        </w:rPr>
      </w:pPr>
    </w:p>
    <w:p w:rsidR="007A6559" w:rsidRPr="001A4D2C" w:rsidRDefault="007A6559" w:rsidP="007A6559">
      <w:pPr>
        <w:rPr>
          <w:szCs w:val="22"/>
        </w:rPr>
      </w:pPr>
      <w:r w:rsidRPr="001A4D2C">
        <w:rPr>
          <w:szCs w:val="22"/>
        </w:rPr>
        <w:t xml:space="preserve">Žinoma, kad antruoju arba trečiuoju nėštumo trimestrais vartojami AIIRB sukelia toksinį poveikį žmogaus vaisiui (inkstų funkcijos susilpnėjimą, </w:t>
      </w:r>
      <w:proofErr w:type="spellStart"/>
      <w:r w:rsidRPr="001A4D2C">
        <w:rPr>
          <w:szCs w:val="22"/>
        </w:rPr>
        <w:t>oligohidramnioną</w:t>
      </w:r>
      <w:proofErr w:type="spellEnd"/>
      <w:r w:rsidRPr="001A4D2C">
        <w:rPr>
          <w:szCs w:val="22"/>
        </w:rPr>
        <w:t xml:space="preserve">, kaukolės kaulėjimo sulėtėjimą) ir naujagimiui (inkstų nepakankamumą, </w:t>
      </w:r>
      <w:proofErr w:type="spellStart"/>
      <w:r w:rsidRPr="001A4D2C">
        <w:rPr>
          <w:szCs w:val="22"/>
        </w:rPr>
        <w:t>hipotenziją</w:t>
      </w:r>
      <w:proofErr w:type="spellEnd"/>
      <w:r w:rsidRPr="001A4D2C">
        <w:rPr>
          <w:szCs w:val="22"/>
        </w:rPr>
        <w:t xml:space="preserve">, </w:t>
      </w:r>
      <w:proofErr w:type="spellStart"/>
      <w:r w:rsidRPr="001A4D2C">
        <w:rPr>
          <w:szCs w:val="22"/>
        </w:rPr>
        <w:t>hiperkalemiją</w:t>
      </w:r>
      <w:proofErr w:type="spellEnd"/>
      <w:r w:rsidRPr="001A4D2C">
        <w:rPr>
          <w:szCs w:val="22"/>
        </w:rPr>
        <w:t>) (žr. 5.3 skyrių).</w:t>
      </w:r>
    </w:p>
    <w:p w:rsidR="007A6559" w:rsidRPr="001A4D2C" w:rsidRDefault="007A6559" w:rsidP="007A6559">
      <w:pPr>
        <w:rPr>
          <w:szCs w:val="22"/>
        </w:rPr>
      </w:pPr>
      <w:r w:rsidRPr="001A4D2C">
        <w:rPr>
          <w:szCs w:val="22"/>
        </w:rPr>
        <w:t>Jeigu moteris antruoju arba trečiuoju nėštumo trimestru vartojo AIIRB, reikia ultragarsu sekti jos vaisiaus inkstų funkciją ir kaukolę.</w:t>
      </w:r>
    </w:p>
    <w:p w:rsidR="007A6559" w:rsidRPr="001A4D2C" w:rsidRDefault="007A6559" w:rsidP="007A6559">
      <w:pPr>
        <w:rPr>
          <w:szCs w:val="22"/>
        </w:rPr>
      </w:pPr>
      <w:r w:rsidRPr="001A4D2C">
        <w:rPr>
          <w:szCs w:val="22"/>
        </w:rPr>
        <w:t xml:space="preserve">Reikia atidžiai sekti, ar naujagimiams, kurių motinos nėštumo metu vartojo AIIRB, nepasireiškia </w:t>
      </w:r>
      <w:proofErr w:type="spellStart"/>
      <w:r w:rsidRPr="001A4D2C">
        <w:rPr>
          <w:szCs w:val="22"/>
        </w:rPr>
        <w:t>hipotenzija</w:t>
      </w:r>
      <w:proofErr w:type="spellEnd"/>
      <w:r w:rsidRPr="001A4D2C">
        <w:rPr>
          <w:szCs w:val="22"/>
        </w:rPr>
        <w:t xml:space="preserve"> (žr. 4.3 ir 4.4 skyrius).</w:t>
      </w:r>
    </w:p>
    <w:p w:rsidR="007A6559" w:rsidRPr="001A4D2C" w:rsidRDefault="007A6559" w:rsidP="007A6559">
      <w:pPr>
        <w:rPr>
          <w:iCs/>
          <w:szCs w:val="22"/>
          <w:u w:val="single"/>
        </w:rPr>
      </w:pPr>
    </w:p>
    <w:p w:rsidR="007A6559" w:rsidRPr="001A4D2C" w:rsidRDefault="007A6559" w:rsidP="007A6559">
      <w:pPr>
        <w:rPr>
          <w:i/>
          <w:iCs/>
          <w:szCs w:val="22"/>
        </w:rPr>
      </w:pPr>
      <w:proofErr w:type="spellStart"/>
      <w:r w:rsidRPr="001A4D2C">
        <w:rPr>
          <w:i/>
          <w:iCs/>
          <w:szCs w:val="22"/>
        </w:rPr>
        <w:t>Hidrochlorotiazidas</w:t>
      </w:r>
      <w:proofErr w:type="spellEnd"/>
    </w:p>
    <w:p w:rsidR="007A6559" w:rsidRPr="001A4D2C" w:rsidRDefault="007A6559" w:rsidP="007A6559">
      <w:pPr>
        <w:rPr>
          <w:iCs/>
          <w:szCs w:val="22"/>
        </w:rPr>
      </w:pPr>
      <w:r w:rsidRPr="001A4D2C">
        <w:rPr>
          <w:iCs/>
          <w:szCs w:val="22"/>
        </w:rPr>
        <w:lastRenderedPageBreak/>
        <w:t xml:space="preserve">Duomenų apie </w:t>
      </w:r>
      <w:proofErr w:type="spellStart"/>
      <w:r w:rsidRPr="001A4D2C">
        <w:rPr>
          <w:iCs/>
          <w:szCs w:val="22"/>
        </w:rPr>
        <w:t>hidrochlorotiazido</w:t>
      </w:r>
      <w:proofErr w:type="spellEnd"/>
      <w:r w:rsidRPr="001A4D2C">
        <w:rPr>
          <w:iCs/>
          <w:szCs w:val="22"/>
        </w:rPr>
        <w:t xml:space="preserve"> vartojimą nėštumo metu, ypač pirmuoju trimestru, yra mažai. Tyrimų su gyvūnais atlikta nepakankamai. </w:t>
      </w:r>
    </w:p>
    <w:p w:rsidR="007A6559" w:rsidRPr="001A4D2C" w:rsidRDefault="007A6559" w:rsidP="007A6559">
      <w:pPr>
        <w:rPr>
          <w:iCs/>
          <w:szCs w:val="22"/>
        </w:rPr>
      </w:pPr>
      <w:proofErr w:type="spellStart"/>
      <w:r w:rsidRPr="001A4D2C">
        <w:rPr>
          <w:iCs/>
          <w:szCs w:val="22"/>
        </w:rPr>
        <w:t>Hidrochlorotiazido</w:t>
      </w:r>
      <w:proofErr w:type="spellEnd"/>
      <w:r w:rsidRPr="001A4D2C">
        <w:rPr>
          <w:iCs/>
          <w:szCs w:val="22"/>
        </w:rPr>
        <w:t xml:space="preserve"> prasiskverbia per placentą. Remiantis </w:t>
      </w:r>
      <w:proofErr w:type="spellStart"/>
      <w:r w:rsidRPr="001A4D2C">
        <w:rPr>
          <w:iCs/>
          <w:szCs w:val="22"/>
        </w:rPr>
        <w:t>hidrochlorotiazido</w:t>
      </w:r>
      <w:proofErr w:type="spellEnd"/>
      <w:r w:rsidRPr="001A4D2C">
        <w:rPr>
          <w:iCs/>
          <w:szCs w:val="22"/>
        </w:rPr>
        <w:t xml:space="preserve"> farmakologinio veikimo mechanizmu, vartojamas antruoju arba trečiuoju nėštumo trimestru jis gali sutrikdyti vaisiaus ir placentos </w:t>
      </w:r>
      <w:proofErr w:type="spellStart"/>
      <w:r w:rsidRPr="001A4D2C">
        <w:rPr>
          <w:iCs/>
          <w:szCs w:val="22"/>
        </w:rPr>
        <w:t>perfuziją</w:t>
      </w:r>
      <w:proofErr w:type="spellEnd"/>
      <w:r w:rsidRPr="001A4D2C">
        <w:rPr>
          <w:iCs/>
          <w:szCs w:val="22"/>
        </w:rPr>
        <w:t xml:space="preserve">, vaisiui bei naujagimiui sukelti nepageidaujamą poveikį, pvz., geltą, elektrolitų pusiausvyros sutrikimą ir </w:t>
      </w:r>
      <w:proofErr w:type="spellStart"/>
      <w:r w:rsidRPr="001A4D2C">
        <w:rPr>
          <w:iCs/>
          <w:szCs w:val="22"/>
        </w:rPr>
        <w:t>trombocitopeniją</w:t>
      </w:r>
      <w:proofErr w:type="spellEnd"/>
      <w:r w:rsidRPr="001A4D2C">
        <w:rPr>
          <w:iCs/>
          <w:szCs w:val="22"/>
        </w:rPr>
        <w:t xml:space="preserve">. </w:t>
      </w:r>
    </w:p>
    <w:p w:rsidR="007A6559" w:rsidRPr="001A4D2C" w:rsidRDefault="007A6559" w:rsidP="007A6559">
      <w:pPr>
        <w:rPr>
          <w:iCs/>
          <w:szCs w:val="22"/>
        </w:rPr>
      </w:pPr>
      <w:r w:rsidRPr="001A4D2C">
        <w:rPr>
          <w:iCs/>
          <w:szCs w:val="22"/>
        </w:rPr>
        <w:t xml:space="preserve">Nėščių moterų pirminę hipertenziją </w:t>
      </w:r>
      <w:proofErr w:type="spellStart"/>
      <w:r w:rsidRPr="001A4D2C">
        <w:rPr>
          <w:iCs/>
          <w:szCs w:val="22"/>
        </w:rPr>
        <w:t>hidrochlorotiazidu</w:t>
      </w:r>
      <w:proofErr w:type="spellEnd"/>
      <w:r w:rsidRPr="001A4D2C">
        <w:rPr>
          <w:iCs/>
          <w:szCs w:val="22"/>
        </w:rPr>
        <w:t xml:space="preserve"> gydyti negalima, išskyrus retas aplinkybes, kai kitokiu gydymo būdu gydyti negalima. </w:t>
      </w:r>
    </w:p>
    <w:p w:rsidR="007A6559" w:rsidRPr="001A4D2C" w:rsidRDefault="007A6559" w:rsidP="007A6559">
      <w:pPr>
        <w:rPr>
          <w:iCs/>
          <w:szCs w:val="22"/>
          <w:u w:val="single"/>
        </w:rPr>
      </w:pPr>
    </w:p>
    <w:p w:rsidR="007A6559" w:rsidRPr="001A4D2C" w:rsidRDefault="007A6559" w:rsidP="007A6559">
      <w:pPr>
        <w:rPr>
          <w:i/>
          <w:iCs/>
          <w:szCs w:val="22"/>
          <w:u w:val="single"/>
        </w:rPr>
      </w:pPr>
      <w:r w:rsidRPr="001A4D2C">
        <w:rPr>
          <w:i/>
          <w:iCs/>
          <w:szCs w:val="22"/>
          <w:u w:val="single"/>
        </w:rPr>
        <w:t xml:space="preserve">Žindymas </w:t>
      </w:r>
    </w:p>
    <w:p w:rsidR="007A6559" w:rsidRPr="001A4D2C" w:rsidRDefault="007A6559" w:rsidP="007A6559">
      <w:pPr>
        <w:rPr>
          <w:szCs w:val="22"/>
        </w:rPr>
      </w:pPr>
      <w:r w:rsidRPr="001A4D2C">
        <w:rPr>
          <w:szCs w:val="22"/>
        </w:rPr>
        <w:t xml:space="preserve">Apie </w:t>
      </w:r>
      <w:proofErr w:type="spellStart"/>
      <w:r w:rsidRPr="001A4D2C">
        <w:rPr>
          <w:szCs w:val="22"/>
        </w:rPr>
        <w:t>valsartano</w:t>
      </w:r>
      <w:proofErr w:type="spellEnd"/>
      <w:r w:rsidRPr="001A4D2C">
        <w:rPr>
          <w:szCs w:val="22"/>
        </w:rPr>
        <w:t xml:space="preserve"> vartojimą žindymo laikotarpiu informacijos nėra. </w:t>
      </w:r>
      <w:proofErr w:type="spellStart"/>
      <w:r w:rsidRPr="001A4D2C">
        <w:rPr>
          <w:szCs w:val="22"/>
        </w:rPr>
        <w:t>Hidrochlorotiazido</w:t>
      </w:r>
      <w:proofErr w:type="spellEnd"/>
      <w:r w:rsidRPr="001A4D2C">
        <w:rPr>
          <w:szCs w:val="22"/>
        </w:rPr>
        <w:t xml:space="preserve"> išsiskiria į moters pieną. Žindymo metu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yra nerekomenduojamas ir alternatyvus gydymas vaistiniu preparatu, geriau ištirtu dėl saugumo žindymo metu, yra tinkamesnis, ypač žindant naujagimius bei prieš laiką gimusius kūdikius.</w:t>
      </w:r>
    </w:p>
    <w:p w:rsidR="007A6559" w:rsidRPr="001A4D2C" w:rsidRDefault="007A6559" w:rsidP="007A6559">
      <w:pPr>
        <w:ind w:left="567" w:hanging="567"/>
        <w:rPr>
          <w:i/>
          <w:szCs w:val="22"/>
        </w:rPr>
      </w:pPr>
    </w:p>
    <w:p w:rsidR="007A6559" w:rsidRPr="001A4D2C" w:rsidRDefault="007A6559" w:rsidP="007A6559">
      <w:pPr>
        <w:tabs>
          <w:tab w:val="left" w:pos="567"/>
        </w:tabs>
        <w:rPr>
          <w:b/>
          <w:szCs w:val="22"/>
        </w:rPr>
      </w:pPr>
      <w:r w:rsidRPr="001A4D2C">
        <w:rPr>
          <w:b/>
          <w:szCs w:val="22"/>
        </w:rPr>
        <w:t>4.7</w:t>
      </w:r>
      <w:r w:rsidRPr="001A4D2C">
        <w:rPr>
          <w:b/>
          <w:szCs w:val="22"/>
        </w:rPr>
        <w:tab/>
        <w:t>Poveikis gebėjimui vairuoti ir valdyti mechanizmus</w:t>
      </w:r>
    </w:p>
    <w:p w:rsidR="007A6559" w:rsidRPr="001A4D2C" w:rsidRDefault="007A6559" w:rsidP="007A6559">
      <w:pPr>
        <w:tabs>
          <w:tab w:val="left" w:pos="567"/>
        </w:tabs>
        <w:rPr>
          <w:szCs w:val="22"/>
        </w:rPr>
      </w:pPr>
    </w:p>
    <w:p w:rsidR="007A6559" w:rsidRPr="001A4D2C" w:rsidRDefault="007A6559" w:rsidP="007A6559">
      <w:pPr>
        <w:tabs>
          <w:tab w:val="left" w:pos="567"/>
        </w:tabs>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poveikio gebėjimui vairuoti ir valdyti mechanizmus tyrimų neatlikta. Vairuojant ir valdant mechanizmus, reikia nepamiršti, kad retkarčiais gali pasireikšti svaigulys ar nuovargis.</w:t>
      </w: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t>4.8</w:t>
      </w:r>
      <w:r w:rsidRPr="001A4D2C">
        <w:rPr>
          <w:b/>
          <w:szCs w:val="22"/>
        </w:rPr>
        <w:tab/>
        <w:t>Nepageidaujamas poveikis</w:t>
      </w:r>
    </w:p>
    <w:p w:rsidR="007A6559" w:rsidRPr="001A4D2C" w:rsidRDefault="007A6559" w:rsidP="007A6559">
      <w:pPr>
        <w:tabs>
          <w:tab w:val="left" w:pos="567"/>
        </w:tabs>
        <w:rPr>
          <w:b/>
          <w:szCs w:val="22"/>
        </w:rPr>
      </w:pPr>
    </w:p>
    <w:p w:rsidR="007A6559" w:rsidRPr="001A4D2C" w:rsidRDefault="007A6559" w:rsidP="007A6559">
      <w:pPr>
        <w:pStyle w:val="Dokumentoinaostekstas"/>
        <w:tabs>
          <w:tab w:val="left" w:pos="0"/>
        </w:tabs>
        <w:rPr>
          <w:szCs w:val="22"/>
          <w:lang w:val="lt-LT"/>
        </w:rPr>
      </w:pPr>
      <w:r w:rsidRPr="001A4D2C">
        <w:rPr>
          <w:szCs w:val="22"/>
          <w:lang w:val="lt-LT"/>
        </w:rPr>
        <w:t xml:space="preserve">Nepageidaujamos </w:t>
      </w:r>
      <w:proofErr w:type="spellStart"/>
      <w:r w:rsidRPr="001A4D2C">
        <w:rPr>
          <w:szCs w:val="22"/>
          <w:lang w:val="lt-LT"/>
        </w:rPr>
        <w:t>valsartano</w:t>
      </w:r>
      <w:proofErr w:type="spellEnd"/>
      <w:r w:rsidRPr="001A4D2C">
        <w:rPr>
          <w:szCs w:val="22"/>
          <w:lang w:val="lt-LT"/>
        </w:rPr>
        <w:t xml:space="preserve"> ir </w:t>
      </w:r>
      <w:proofErr w:type="spellStart"/>
      <w:r w:rsidRPr="001A4D2C">
        <w:rPr>
          <w:szCs w:val="22"/>
          <w:lang w:val="lt-LT"/>
        </w:rPr>
        <w:t>hidrochlorotiazido</w:t>
      </w:r>
      <w:proofErr w:type="spellEnd"/>
      <w:r w:rsidRPr="001A4D2C">
        <w:rPr>
          <w:szCs w:val="22"/>
          <w:lang w:val="lt-LT"/>
        </w:rPr>
        <w:t xml:space="preserve"> derinio reakcijos ir laboratorinių tyrimų duomenų pokyčiai, kurių dažnis klinikinių tyrimų metu buvo didesnis už placebo sukeliamą, bei apie kuriuos buvo pranešta vaistinį preparatą pateikus į rinką, yra išvardyti žemiau pagal organų sistemų klases. Nepageidaujamos reakcijos, pasireiškusios kiekvieną iš veikliųjų medžiagų vartojant atskirai, tačiau nepasireiškusios klinikinių tyrimų metu, gali pasireikšti ir gydymo </w:t>
      </w:r>
      <w:proofErr w:type="spellStart"/>
      <w:r w:rsidRPr="001A4D2C">
        <w:rPr>
          <w:szCs w:val="22"/>
          <w:lang w:val="lt-LT"/>
        </w:rPr>
        <w:t>valsartano</w:t>
      </w:r>
      <w:proofErr w:type="spellEnd"/>
      <w:r w:rsidRPr="001A4D2C">
        <w:rPr>
          <w:szCs w:val="22"/>
          <w:lang w:val="lt-LT"/>
        </w:rPr>
        <w:t>/</w:t>
      </w:r>
      <w:proofErr w:type="spellStart"/>
      <w:r w:rsidRPr="001A4D2C">
        <w:rPr>
          <w:szCs w:val="22"/>
          <w:lang w:val="lt-LT"/>
        </w:rPr>
        <w:t>hidrochlorotiazido</w:t>
      </w:r>
      <w:proofErr w:type="spellEnd"/>
      <w:r w:rsidRPr="001A4D2C">
        <w:rPr>
          <w:szCs w:val="22"/>
          <w:lang w:val="lt-LT"/>
        </w:rPr>
        <w:t xml:space="preserve"> deriniu metu.</w:t>
      </w:r>
    </w:p>
    <w:p w:rsidR="007A6559" w:rsidRPr="001A4D2C" w:rsidRDefault="007A6559" w:rsidP="007A6559">
      <w:pPr>
        <w:pStyle w:val="Dokumentoinaostekstas"/>
        <w:tabs>
          <w:tab w:val="left" w:pos="0"/>
        </w:tabs>
        <w:rPr>
          <w:szCs w:val="22"/>
          <w:lang w:val="lt-LT"/>
        </w:rPr>
      </w:pPr>
    </w:p>
    <w:p w:rsidR="007A6559" w:rsidRPr="001A4D2C" w:rsidRDefault="007A6559" w:rsidP="007A6559">
      <w:pPr>
        <w:pStyle w:val="Dokumentoinaostekstas"/>
        <w:tabs>
          <w:tab w:val="left" w:pos="0"/>
        </w:tabs>
        <w:rPr>
          <w:szCs w:val="22"/>
          <w:lang w:val="lt-LT"/>
        </w:rPr>
      </w:pPr>
      <w:r w:rsidRPr="001A4D2C">
        <w:rPr>
          <w:szCs w:val="22"/>
          <w:lang w:val="lt-LT"/>
        </w:rPr>
        <w:t xml:space="preserve">Nepageidaujamos vaistinio preparato reakcijos yra suklasifikuotos pagal dažnį, pirmiausia išvardytos dažniausios. </w:t>
      </w:r>
      <w:r w:rsidR="009B3944" w:rsidRPr="001A4D2C">
        <w:rPr>
          <w:szCs w:val="22"/>
          <w:lang w:val="lt-LT"/>
        </w:rPr>
        <w:t>Nepageidaujamo poveikio d</w:t>
      </w:r>
      <w:r w:rsidRPr="001A4D2C">
        <w:rPr>
          <w:szCs w:val="22"/>
          <w:lang w:val="lt-LT"/>
        </w:rPr>
        <w:t>ažnis apibūdinamas taip: labai dažnas (≥ 1/10), dažnas (nuo ≥ 1/100 iki &lt; 1/10), nedažnas (nuo ≥ 1/1000 iki &lt; 1/100), retas (nuo ≥ 1/10000 iki &lt; 1/1000), labai retas (&lt; 1/10000) ir nežinomas (</w:t>
      </w:r>
      <w:r w:rsidR="003D0B10">
        <w:rPr>
          <w:szCs w:val="22"/>
          <w:lang w:val="lt-LT"/>
        </w:rPr>
        <w:t xml:space="preserve">dažnis </w:t>
      </w:r>
      <w:r w:rsidRPr="001A4D2C">
        <w:rPr>
          <w:szCs w:val="22"/>
          <w:lang w:val="lt-LT"/>
        </w:rPr>
        <w:t>negali būti apskaičiuotas pagal turimus duomenis). Kiekvienoje dažnio grupėje nepageidaujamos reakcijos pateikiamos mažėjančio sunkumo tvarka.</w:t>
      </w:r>
    </w:p>
    <w:p w:rsidR="007A6559" w:rsidRPr="001A4D2C" w:rsidRDefault="007A6559" w:rsidP="007A6559">
      <w:pPr>
        <w:tabs>
          <w:tab w:val="left" w:pos="0"/>
        </w:tabs>
        <w:rPr>
          <w:szCs w:val="22"/>
        </w:rPr>
      </w:pPr>
    </w:p>
    <w:p w:rsidR="007A6559" w:rsidRPr="001A4D2C" w:rsidRDefault="007A6559" w:rsidP="007A6559">
      <w:pPr>
        <w:tabs>
          <w:tab w:val="left" w:pos="0"/>
        </w:tabs>
        <w:rPr>
          <w:szCs w:val="22"/>
          <w:u w:val="single"/>
        </w:rPr>
      </w:pPr>
      <w:r w:rsidRPr="001A4D2C">
        <w:rPr>
          <w:szCs w:val="22"/>
          <w:u w:val="single"/>
        </w:rPr>
        <w:t>1 lentel</w:t>
      </w:r>
      <w:r w:rsidRPr="001A4D2C">
        <w:rPr>
          <w:rFonts w:eastAsia="SimSun"/>
          <w:szCs w:val="22"/>
          <w:u w:val="single"/>
          <w:lang w:eastAsia="zh-CN"/>
        </w:rPr>
        <w:t xml:space="preserve">ė. Nepageidaujamų reakcijų dažnis vartojant </w:t>
      </w:r>
      <w:proofErr w:type="spellStart"/>
      <w:r w:rsidRPr="001A4D2C">
        <w:rPr>
          <w:szCs w:val="22"/>
          <w:u w:val="single"/>
        </w:rPr>
        <w:t>valsartano</w:t>
      </w:r>
      <w:proofErr w:type="spellEnd"/>
      <w:r w:rsidRPr="001A4D2C">
        <w:rPr>
          <w:szCs w:val="22"/>
          <w:u w:val="single"/>
        </w:rPr>
        <w:t>/</w:t>
      </w:r>
      <w:proofErr w:type="spellStart"/>
      <w:r w:rsidRPr="001A4D2C">
        <w:rPr>
          <w:szCs w:val="22"/>
          <w:u w:val="single"/>
        </w:rPr>
        <w:t>hidrochlorotiazido</w:t>
      </w:r>
      <w:proofErr w:type="spellEnd"/>
      <w:r w:rsidRPr="001A4D2C">
        <w:rPr>
          <w:szCs w:val="22"/>
          <w:u w:val="single"/>
        </w:rPr>
        <w:t xml:space="preserve"> derinį</w:t>
      </w:r>
    </w:p>
    <w:p w:rsidR="007A6559" w:rsidRPr="001A4D2C" w:rsidRDefault="007A6559" w:rsidP="007A6559">
      <w:pPr>
        <w:tabs>
          <w:tab w:val="left" w:pos="0"/>
        </w:tabs>
        <w:rPr>
          <w:szCs w:val="22"/>
        </w:rPr>
      </w:pPr>
    </w:p>
    <w:tbl>
      <w:tblPr>
        <w:tblW w:w="0" w:type="auto"/>
        <w:tblLook w:val="01E0" w:firstRow="1" w:lastRow="1" w:firstColumn="1" w:lastColumn="1" w:noHBand="0" w:noVBand="0"/>
      </w:tblPr>
      <w:tblGrid>
        <w:gridCol w:w="3583"/>
        <w:gridCol w:w="5703"/>
      </w:tblGrid>
      <w:tr w:rsidR="00816E43" w:rsidRPr="001A4D2C" w:rsidTr="00233A4D">
        <w:tc>
          <w:tcPr>
            <w:tcW w:w="9286" w:type="dxa"/>
            <w:gridSpan w:val="2"/>
          </w:tcPr>
          <w:p w:rsidR="00816E43" w:rsidRPr="001A4D2C" w:rsidRDefault="00816E43">
            <w:pPr>
              <w:pStyle w:val="Text"/>
              <w:spacing w:before="0" w:line="276" w:lineRule="auto"/>
              <w:rPr>
                <w:sz w:val="22"/>
                <w:lang w:val="lt-LT"/>
              </w:rPr>
            </w:pPr>
            <w:r w:rsidRPr="001A4D2C">
              <w:rPr>
                <w:b/>
                <w:sz w:val="22"/>
                <w:szCs w:val="22"/>
                <w:lang w:val="lt-LT"/>
              </w:rPr>
              <w:t>Metabolizmo ir mitybos sutrikimai</w:t>
            </w:r>
          </w:p>
        </w:tc>
      </w:tr>
      <w:tr w:rsidR="00816E43" w:rsidRPr="001A4D2C" w:rsidTr="00233A4D">
        <w:tc>
          <w:tcPr>
            <w:tcW w:w="3583" w:type="dxa"/>
          </w:tcPr>
          <w:p w:rsidR="00816E43" w:rsidRPr="001A4D2C" w:rsidRDefault="00816E43">
            <w:pPr>
              <w:pStyle w:val="Text"/>
              <w:spacing w:before="0" w:line="276" w:lineRule="auto"/>
              <w:rPr>
                <w:sz w:val="22"/>
                <w:szCs w:val="22"/>
                <w:lang w:val="lt-LT"/>
              </w:rPr>
            </w:pPr>
            <w:r w:rsidRPr="001A4D2C">
              <w:rPr>
                <w:sz w:val="22"/>
                <w:szCs w:val="22"/>
                <w:lang w:val="lt-LT"/>
              </w:rPr>
              <w:t>Nedažnas</w:t>
            </w:r>
          </w:p>
        </w:tc>
        <w:tc>
          <w:tcPr>
            <w:tcW w:w="5703" w:type="dxa"/>
          </w:tcPr>
          <w:p w:rsidR="00816E43" w:rsidRPr="001A4D2C" w:rsidRDefault="00816E43">
            <w:pPr>
              <w:pStyle w:val="Text"/>
              <w:spacing w:before="0" w:line="276" w:lineRule="auto"/>
              <w:rPr>
                <w:sz w:val="22"/>
                <w:szCs w:val="22"/>
                <w:lang w:val="lt-LT"/>
              </w:rPr>
            </w:pPr>
            <w:proofErr w:type="spellStart"/>
            <w:r w:rsidRPr="001A4D2C">
              <w:rPr>
                <w:sz w:val="22"/>
                <w:szCs w:val="22"/>
                <w:lang w:val="lt-LT"/>
              </w:rPr>
              <w:t>Dehidracija</w:t>
            </w:r>
            <w:proofErr w:type="spellEnd"/>
          </w:p>
        </w:tc>
      </w:tr>
      <w:tr w:rsidR="007A6559" w:rsidRPr="001A4D2C" w:rsidTr="00233A4D">
        <w:tc>
          <w:tcPr>
            <w:tcW w:w="9286" w:type="dxa"/>
            <w:gridSpan w:val="2"/>
            <w:hideMark/>
          </w:tcPr>
          <w:p w:rsidR="007A6559" w:rsidRPr="001A4D2C" w:rsidRDefault="007A6559">
            <w:pPr>
              <w:pStyle w:val="Text"/>
              <w:spacing w:before="0" w:line="276" w:lineRule="auto"/>
              <w:rPr>
                <w:b/>
                <w:sz w:val="22"/>
                <w:szCs w:val="22"/>
                <w:lang w:val="lt-LT"/>
              </w:rPr>
            </w:pPr>
            <w:r w:rsidRPr="001A4D2C">
              <w:rPr>
                <w:b/>
                <w:sz w:val="22"/>
                <w:szCs w:val="22"/>
                <w:lang w:val="lt-LT"/>
              </w:rPr>
              <w:t>Nervų sistemos sutrikimai</w:t>
            </w:r>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Labai retas</w:t>
            </w:r>
          </w:p>
        </w:tc>
        <w:tc>
          <w:tcPr>
            <w:tcW w:w="5703" w:type="dxa"/>
            <w:hideMark/>
          </w:tcPr>
          <w:p w:rsidR="007A6559" w:rsidRPr="001A4D2C" w:rsidRDefault="007A6559">
            <w:pPr>
              <w:pStyle w:val="Text"/>
              <w:spacing w:before="0" w:line="276" w:lineRule="auto"/>
              <w:rPr>
                <w:sz w:val="22"/>
                <w:szCs w:val="22"/>
                <w:lang w:val="lt-LT"/>
              </w:rPr>
            </w:pPr>
            <w:r w:rsidRPr="001A4D2C">
              <w:rPr>
                <w:sz w:val="22"/>
                <w:szCs w:val="22"/>
                <w:lang w:val="lt-LT"/>
              </w:rPr>
              <w:t>Svaigulys</w:t>
            </w:r>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Nedažnas</w:t>
            </w:r>
          </w:p>
        </w:tc>
        <w:tc>
          <w:tcPr>
            <w:tcW w:w="5703" w:type="dxa"/>
            <w:hideMark/>
          </w:tcPr>
          <w:p w:rsidR="007A6559" w:rsidRPr="001A4D2C" w:rsidRDefault="007A6559">
            <w:pPr>
              <w:pStyle w:val="Text"/>
              <w:spacing w:before="0" w:line="276" w:lineRule="auto"/>
              <w:rPr>
                <w:sz w:val="22"/>
                <w:szCs w:val="22"/>
                <w:lang w:val="lt-LT"/>
              </w:rPr>
            </w:pPr>
            <w:proofErr w:type="spellStart"/>
            <w:r w:rsidRPr="001A4D2C">
              <w:rPr>
                <w:sz w:val="22"/>
                <w:szCs w:val="22"/>
                <w:lang w:val="lt-LT"/>
              </w:rPr>
              <w:t>Parestezija</w:t>
            </w:r>
            <w:proofErr w:type="spellEnd"/>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Nežinomas</w:t>
            </w:r>
          </w:p>
        </w:tc>
        <w:tc>
          <w:tcPr>
            <w:tcW w:w="5703" w:type="dxa"/>
            <w:hideMark/>
          </w:tcPr>
          <w:p w:rsidR="007A6559" w:rsidRPr="001A4D2C" w:rsidRDefault="007A6559">
            <w:pPr>
              <w:pStyle w:val="Text"/>
              <w:spacing w:before="0" w:line="276" w:lineRule="auto"/>
              <w:rPr>
                <w:sz w:val="22"/>
                <w:szCs w:val="22"/>
                <w:lang w:val="lt-LT"/>
              </w:rPr>
            </w:pPr>
            <w:r w:rsidRPr="001A4D2C">
              <w:rPr>
                <w:sz w:val="22"/>
                <w:szCs w:val="22"/>
                <w:lang w:val="lt-LT"/>
              </w:rPr>
              <w:t>Sinkopė</w:t>
            </w:r>
          </w:p>
        </w:tc>
      </w:tr>
      <w:tr w:rsidR="007A6559" w:rsidRPr="001A4D2C" w:rsidTr="00233A4D">
        <w:tc>
          <w:tcPr>
            <w:tcW w:w="9286" w:type="dxa"/>
            <w:gridSpan w:val="2"/>
            <w:hideMark/>
          </w:tcPr>
          <w:p w:rsidR="007A6559" w:rsidRPr="001A4D2C" w:rsidRDefault="007A6559">
            <w:pPr>
              <w:pStyle w:val="Text"/>
              <w:spacing w:before="0" w:line="276" w:lineRule="auto"/>
              <w:rPr>
                <w:b/>
                <w:sz w:val="22"/>
                <w:szCs w:val="22"/>
                <w:lang w:val="lt-LT"/>
              </w:rPr>
            </w:pPr>
            <w:r w:rsidRPr="001A4D2C">
              <w:rPr>
                <w:b/>
                <w:sz w:val="22"/>
                <w:szCs w:val="22"/>
                <w:lang w:val="lt-LT"/>
              </w:rPr>
              <w:t>Akių sutrikimai</w:t>
            </w:r>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Nedažnas</w:t>
            </w:r>
          </w:p>
        </w:tc>
        <w:tc>
          <w:tcPr>
            <w:tcW w:w="5703" w:type="dxa"/>
            <w:hideMark/>
          </w:tcPr>
          <w:p w:rsidR="007A6559" w:rsidRPr="001A4D2C" w:rsidRDefault="007A6559">
            <w:pPr>
              <w:pStyle w:val="Text"/>
              <w:spacing w:before="0" w:line="276" w:lineRule="auto"/>
              <w:rPr>
                <w:sz w:val="22"/>
                <w:szCs w:val="22"/>
                <w:lang w:val="lt-LT"/>
              </w:rPr>
            </w:pPr>
            <w:r w:rsidRPr="001A4D2C">
              <w:rPr>
                <w:sz w:val="22"/>
                <w:szCs w:val="22"/>
                <w:lang w:val="lt-LT"/>
              </w:rPr>
              <w:t>Daiktų matymas lyg per miglą</w:t>
            </w:r>
          </w:p>
        </w:tc>
      </w:tr>
      <w:tr w:rsidR="007A6559" w:rsidRPr="001A4D2C" w:rsidTr="00233A4D">
        <w:tc>
          <w:tcPr>
            <w:tcW w:w="3583" w:type="dxa"/>
            <w:hideMark/>
          </w:tcPr>
          <w:p w:rsidR="007A6559" w:rsidRPr="001A4D2C" w:rsidRDefault="007A6559">
            <w:pPr>
              <w:pStyle w:val="Text"/>
              <w:spacing w:before="0" w:line="276" w:lineRule="auto"/>
              <w:rPr>
                <w:b/>
                <w:bCs/>
                <w:sz w:val="22"/>
                <w:szCs w:val="22"/>
                <w:lang w:val="lt-LT"/>
              </w:rPr>
            </w:pPr>
            <w:r w:rsidRPr="001A4D2C">
              <w:rPr>
                <w:b/>
                <w:sz w:val="22"/>
                <w:szCs w:val="22"/>
                <w:lang w:val="lt-LT"/>
              </w:rPr>
              <w:t>Ausų ir labirintų sutrikimai</w:t>
            </w:r>
          </w:p>
        </w:tc>
        <w:tc>
          <w:tcPr>
            <w:tcW w:w="5703" w:type="dxa"/>
          </w:tcPr>
          <w:p w:rsidR="007A6559" w:rsidRPr="001A4D2C" w:rsidRDefault="007A6559">
            <w:pPr>
              <w:pStyle w:val="Text"/>
              <w:spacing w:before="0" w:line="276" w:lineRule="auto"/>
              <w:rPr>
                <w:b/>
                <w:bCs/>
                <w:sz w:val="22"/>
                <w:szCs w:val="22"/>
                <w:lang w:val="lt-LT"/>
              </w:rPr>
            </w:pPr>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Nedažnas</w:t>
            </w:r>
          </w:p>
        </w:tc>
        <w:tc>
          <w:tcPr>
            <w:tcW w:w="5703" w:type="dxa"/>
            <w:hideMark/>
          </w:tcPr>
          <w:p w:rsidR="007A6559" w:rsidRPr="001A4D2C" w:rsidRDefault="007A6559">
            <w:pPr>
              <w:pStyle w:val="Text"/>
              <w:spacing w:before="0" w:line="276" w:lineRule="auto"/>
              <w:rPr>
                <w:sz w:val="22"/>
                <w:szCs w:val="22"/>
                <w:lang w:val="lt-LT"/>
              </w:rPr>
            </w:pPr>
            <w:r w:rsidRPr="001A4D2C">
              <w:rPr>
                <w:sz w:val="22"/>
                <w:szCs w:val="22"/>
                <w:lang w:val="lt-LT"/>
              </w:rPr>
              <w:t>Spengimas ausyse</w:t>
            </w:r>
          </w:p>
        </w:tc>
      </w:tr>
      <w:tr w:rsidR="007A6559" w:rsidRPr="001A4D2C" w:rsidTr="00233A4D">
        <w:tc>
          <w:tcPr>
            <w:tcW w:w="9286" w:type="dxa"/>
            <w:gridSpan w:val="2"/>
            <w:hideMark/>
          </w:tcPr>
          <w:p w:rsidR="007A6559" w:rsidRPr="001A4D2C" w:rsidRDefault="007A6559">
            <w:pPr>
              <w:pStyle w:val="Text"/>
              <w:spacing w:before="0" w:line="276" w:lineRule="auto"/>
              <w:rPr>
                <w:b/>
                <w:sz w:val="22"/>
                <w:szCs w:val="22"/>
                <w:lang w:val="lt-LT"/>
              </w:rPr>
            </w:pPr>
            <w:r w:rsidRPr="001A4D2C">
              <w:rPr>
                <w:b/>
                <w:sz w:val="22"/>
                <w:szCs w:val="22"/>
                <w:lang w:val="lt-LT"/>
              </w:rPr>
              <w:t>Kraujagyslių sutrikimai</w:t>
            </w:r>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Nedažnas</w:t>
            </w:r>
          </w:p>
        </w:tc>
        <w:tc>
          <w:tcPr>
            <w:tcW w:w="5703" w:type="dxa"/>
            <w:hideMark/>
          </w:tcPr>
          <w:p w:rsidR="007A6559" w:rsidRPr="001A4D2C" w:rsidRDefault="007A6559">
            <w:pPr>
              <w:pStyle w:val="Text"/>
              <w:spacing w:before="0" w:line="276" w:lineRule="auto"/>
              <w:rPr>
                <w:sz w:val="22"/>
                <w:szCs w:val="22"/>
                <w:lang w:val="lt-LT"/>
              </w:rPr>
            </w:pPr>
            <w:proofErr w:type="spellStart"/>
            <w:r w:rsidRPr="001A4D2C">
              <w:rPr>
                <w:sz w:val="22"/>
                <w:szCs w:val="22"/>
                <w:lang w:val="lt-LT"/>
              </w:rPr>
              <w:t>Hipotenzija</w:t>
            </w:r>
            <w:proofErr w:type="spellEnd"/>
          </w:p>
        </w:tc>
      </w:tr>
      <w:tr w:rsidR="007A6559" w:rsidRPr="001A4D2C" w:rsidTr="00233A4D">
        <w:tc>
          <w:tcPr>
            <w:tcW w:w="9286" w:type="dxa"/>
            <w:gridSpan w:val="2"/>
            <w:hideMark/>
          </w:tcPr>
          <w:p w:rsidR="007A6559" w:rsidRPr="001A4D2C" w:rsidRDefault="007A6559">
            <w:pPr>
              <w:pStyle w:val="Text"/>
              <w:spacing w:before="0" w:line="276" w:lineRule="auto"/>
              <w:rPr>
                <w:b/>
                <w:sz w:val="22"/>
                <w:szCs w:val="22"/>
                <w:lang w:val="lt-LT"/>
              </w:rPr>
            </w:pPr>
            <w:r w:rsidRPr="001A4D2C">
              <w:rPr>
                <w:b/>
                <w:sz w:val="22"/>
                <w:szCs w:val="22"/>
                <w:lang w:val="lt-LT"/>
              </w:rPr>
              <w:t>Kvėpavimo sistemos, krūtinės ląstos ir tarpuplaučio sutrikimai</w:t>
            </w:r>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Nedažnas</w:t>
            </w:r>
          </w:p>
        </w:tc>
        <w:tc>
          <w:tcPr>
            <w:tcW w:w="5703" w:type="dxa"/>
            <w:hideMark/>
          </w:tcPr>
          <w:p w:rsidR="007A6559" w:rsidRPr="001A4D2C" w:rsidRDefault="007A6559">
            <w:pPr>
              <w:pStyle w:val="Text"/>
              <w:spacing w:before="0" w:line="276" w:lineRule="auto"/>
              <w:rPr>
                <w:sz w:val="22"/>
                <w:szCs w:val="22"/>
                <w:lang w:val="lt-LT"/>
              </w:rPr>
            </w:pPr>
            <w:r w:rsidRPr="001A4D2C">
              <w:rPr>
                <w:sz w:val="22"/>
                <w:szCs w:val="22"/>
                <w:lang w:val="lt-LT"/>
              </w:rPr>
              <w:t>Kosulys</w:t>
            </w:r>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Nežinomas</w:t>
            </w:r>
          </w:p>
        </w:tc>
        <w:tc>
          <w:tcPr>
            <w:tcW w:w="5703" w:type="dxa"/>
            <w:hideMark/>
          </w:tcPr>
          <w:p w:rsidR="007A6559" w:rsidRPr="001A4D2C" w:rsidRDefault="007A6559">
            <w:pPr>
              <w:pStyle w:val="Text"/>
              <w:spacing w:before="0" w:line="276" w:lineRule="auto"/>
              <w:rPr>
                <w:sz w:val="22"/>
                <w:szCs w:val="22"/>
                <w:lang w:val="lt-LT"/>
              </w:rPr>
            </w:pPr>
            <w:proofErr w:type="spellStart"/>
            <w:r w:rsidRPr="001A4D2C">
              <w:rPr>
                <w:sz w:val="22"/>
                <w:szCs w:val="22"/>
                <w:lang w:val="lt-LT"/>
              </w:rPr>
              <w:t>Nekardiogeninė</w:t>
            </w:r>
            <w:proofErr w:type="spellEnd"/>
            <w:r w:rsidRPr="001A4D2C">
              <w:rPr>
                <w:sz w:val="22"/>
                <w:szCs w:val="22"/>
                <w:lang w:val="lt-LT"/>
              </w:rPr>
              <w:t xml:space="preserve"> plaučių edema</w:t>
            </w:r>
          </w:p>
        </w:tc>
      </w:tr>
      <w:tr w:rsidR="007A6559" w:rsidRPr="001A4D2C" w:rsidTr="00233A4D">
        <w:tc>
          <w:tcPr>
            <w:tcW w:w="9286" w:type="dxa"/>
            <w:gridSpan w:val="2"/>
            <w:hideMark/>
          </w:tcPr>
          <w:p w:rsidR="007A6559" w:rsidRPr="001A4D2C" w:rsidRDefault="007A6559">
            <w:pPr>
              <w:pStyle w:val="Text"/>
              <w:spacing w:before="0" w:line="276" w:lineRule="auto"/>
              <w:rPr>
                <w:b/>
                <w:sz w:val="22"/>
                <w:szCs w:val="22"/>
                <w:lang w:val="lt-LT"/>
              </w:rPr>
            </w:pPr>
            <w:r w:rsidRPr="001A4D2C">
              <w:rPr>
                <w:b/>
                <w:sz w:val="22"/>
                <w:szCs w:val="22"/>
                <w:lang w:val="lt-LT"/>
              </w:rPr>
              <w:t>Virškinimo trakto sutrikimai</w:t>
            </w:r>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Labai retas</w:t>
            </w:r>
          </w:p>
        </w:tc>
        <w:tc>
          <w:tcPr>
            <w:tcW w:w="5703" w:type="dxa"/>
            <w:hideMark/>
          </w:tcPr>
          <w:p w:rsidR="007A6559" w:rsidRPr="001A4D2C" w:rsidRDefault="007A6559">
            <w:pPr>
              <w:pStyle w:val="Text"/>
              <w:spacing w:before="0" w:line="276" w:lineRule="auto"/>
              <w:rPr>
                <w:sz w:val="22"/>
                <w:szCs w:val="22"/>
                <w:lang w:val="lt-LT"/>
              </w:rPr>
            </w:pPr>
            <w:r w:rsidRPr="001A4D2C">
              <w:rPr>
                <w:sz w:val="22"/>
                <w:szCs w:val="22"/>
                <w:lang w:val="lt-LT"/>
              </w:rPr>
              <w:t>Viduriavimas</w:t>
            </w:r>
          </w:p>
        </w:tc>
      </w:tr>
      <w:tr w:rsidR="007A6559" w:rsidRPr="001A4D2C" w:rsidTr="00233A4D">
        <w:tc>
          <w:tcPr>
            <w:tcW w:w="9286" w:type="dxa"/>
            <w:gridSpan w:val="2"/>
            <w:hideMark/>
          </w:tcPr>
          <w:p w:rsidR="007A6559" w:rsidRPr="001A4D2C" w:rsidRDefault="007A6559">
            <w:pPr>
              <w:pStyle w:val="Text"/>
              <w:spacing w:before="0" w:line="276" w:lineRule="auto"/>
              <w:rPr>
                <w:b/>
                <w:sz w:val="22"/>
                <w:szCs w:val="22"/>
                <w:lang w:val="lt-LT"/>
              </w:rPr>
            </w:pPr>
            <w:r w:rsidRPr="001A4D2C">
              <w:rPr>
                <w:b/>
                <w:sz w:val="22"/>
                <w:szCs w:val="22"/>
                <w:lang w:val="lt-LT"/>
              </w:rPr>
              <w:lastRenderedPageBreak/>
              <w:t>Skeleto, raumenų ir jungiamojo audinio sutrikimai</w:t>
            </w:r>
          </w:p>
        </w:tc>
      </w:tr>
      <w:tr w:rsidR="007A6559" w:rsidRPr="001A4D2C" w:rsidTr="00233A4D">
        <w:trPr>
          <w:trHeight w:val="20"/>
        </w:trPr>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Nedažnas</w:t>
            </w:r>
          </w:p>
        </w:tc>
        <w:tc>
          <w:tcPr>
            <w:tcW w:w="5703" w:type="dxa"/>
            <w:hideMark/>
          </w:tcPr>
          <w:p w:rsidR="007A6559" w:rsidRPr="001A4D2C" w:rsidRDefault="007A6559">
            <w:pPr>
              <w:pStyle w:val="Text"/>
              <w:spacing w:before="0" w:line="276" w:lineRule="auto"/>
              <w:rPr>
                <w:sz w:val="22"/>
                <w:szCs w:val="22"/>
                <w:lang w:val="lt-LT"/>
              </w:rPr>
            </w:pPr>
            <w:proofErr w:type="spellStart"/>
            <w:r w:rsidRPr="001A4D2C">
              <w:rPr>
                <w:sz w:val="22"/>
                <w:szCs w:val="22"/>
                <w:lang w:val="lt-LT"/>
              </w:rPr>
              <w:t>Mialgija</w:t>
            </w:r>
            <w:proofErr w:type="spellEnd"/>
          </w:p>
        </w:tc>
      </w:tr>
      <w:tr w:rsidR="007A6559" w:rsidRPr="001A4D2C" w:rsidTr="00233A4D">
        <w:trPr>
          <w:trHeight w:val="20"/>
        </w:trPr>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Labai retas</w:t>
            </w:r>
          </w:p>
        </w:tc>
        <w:tc>
          <w:tcPr>
            <w:tcW w:w="5703" w:type="dxa"/>
            <w:hideMark/>
          </w:tcPr>
          <w:p w:rsidR="007A6559" w:rsidRPr="001A4D2C" w:rsidRDefault="007A6559">
            <w:pPr>
              <w:pStyle w:val="Text"/>
              <w:spacing w:before="0" w:line="276" w:lineRule="auto"/>
              <w:rPr>
                <w:sz w:val="22"/>
                <w:szCs w:val="22"/>
                <w:lang w:val="lt-LT"/>
              </w:rPr>
            </w:pPr>
            <w:proofErr w:type="spellStart"/>
            <w:r w:rsidRPr="001A4D2C">
              <w:rPr>
                <w:sz w:val="22"/>
                <w:szCs w:val="22"/>
                <w:lang w:val="lt-LT"/>
              </w:rPr>
              <w:t>Artralgija</w:t>
            </w:r>
            <w:proofErr w:type="spellEnd"/>
          </w:p>
        </w:tc>
      </w:tr>
      <w:tr w:rsidR="007A6559" w:rsidRPr="001A4D2C" w:rsidTr="00233A4D">
        <w:tc>
          <w:tcPr>
            <w:tcW w:w="9286" w:type="dxa"/>
            <w:gridSpan w:val="2"/>
            <w:hideMark/>
          </w:tcPr>
          <w:p w:rsidR="007A6559" w:rsidRPr="001A4D2C" w:rsidRDefault="007A6559">
            <w:pPr>
              <w:pStyle w:val="Text"/>
              <w:spacing w:before="0" w:line="276" w:lineRule="auto"/>
              <w:rPr>
                <w:b/>
                <w:sz w:val="22"/>
                <w:szCs w:val="22"/>
                <w:lang w:val="lt-LT"/>
              </w:rPr>
            </w:pPr>
            <w:r w:rsidRPr="001A4D2C">
              <w:rPr>
                <w:b/>
                <w:sz w:val="22"/>
                <w:szCs w:val="22"/>
                <w:lang w:val="lt-LT"/>
              </w:rPr>
              <w:t>Inkstų ir šlapimo takų sutrikimai</w:t>
            </w:r>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Nežinomas</w:t>
            </w:r>
          </w:p>
        </w:tc>
        <w:tc>
          <w:tcPr>
            <w:tcW w:w="5703" w:type="dxa"/>
            <w:hideMark/>
          </w:tcPr>
          <w:p w:rsidR="007A6559" w:rsidRPr="001A4D2C" w:rsidRDefault="007A6559">
            <w:pPr>
              <w:pStyle w:val="Text"/>
              <w:spacing w:before="0" w:line="276" w:lineRule="auto"/>
              <w:rPr>
                <w:sz w:val="22"/>
                <w:szCs w:val="22"/>
                <w:lang w:val="lt-LT"/>
              </w:rPr>
            </w:pPr>
            <w:r w:rsidRPr="001A4D2C">
              <w:rPr>
                <w:sz w:val="22"/>
                <w:szCs w:val="22"/>
                <w:lang w:val="lt-LT"/>
              </w:rPr>
              <w:t>Inkstų funkcijos sutrikimas</w:t>
            </w:r>
          </w:p>
        </w:tc>
      </w:tr>
      <w:tr w:rsidR="007A6559" w:rsidRPr="001A4D2C" w:rsidTr="00233A4D">
        <w:tc>
          <w:tcPr>
            <w:tcW w:w="9286" w:type="dxa"/>
            <w:gridSpan w:val="2"/>
            <w:hideMark/>
          </w:tcPr>
          <w:p w:rsidR="007A6559" w:rsidRPr="001A4D2C" w:rsidRDefault="007A6559">
            <w:pPr>
              <w:pStyle w:val="Text"/>
              <w:spacing w:before="0" w:line="276" w:lineRule="auto"/>
              <w:rPr>
                <w:b/>
                <w:sz w:val="22"/>
                <w:szCs w:val="22"/>
                <w:lang w:val="lt-LT"/>
              </w:rPr>
            </w:pPr>
            <w:r w:rsidRPr="001A4D2C">
              <w:rPr>
                <w:b/>
                <w:sz w:val="22"/>
                <w:szCs w:val="22"/>
                <w:lang w:val="lt-LT"/>
              </w:rPr>
              <w:t>Bendrieji sutrikimai ir vartojimo vietos pažeidimai</w:t>
            </w:r>
          </w:p>
        </w:tc>
      </w:tr>
      <w:tr w:rsidR="007A6559" w:rsidRPr="001A4D2C" w:rsidTr="00233A4D">
        <w:tc>
          <w:tcPr>
            <w:tcW w:w="3583" w:type="dxa"/>
            <w:hideMark/>
          </w:tcPr>
          <w:p w:rsidR="007A6559" w:rsidRPr="001A4D2C" w:rsidRDefault="007A6559">
            <w:pPr>
              <w:pStyle w:val="Text"/>
              <w:spacing w:before="0" w:line="276" w:lineRule="auto"/>
              <w:rPr>
                <w:sz w:val="22"/>
                <w:szCs w:val="22"/>
                <w:lang w:val="lt-LT"/>
              </w:rPr>
            </w:pPr>
            <w:r w:rsidRPr="001A4D2C">
              <w:rPr>
                <w:sz w:val="22"/>
                <w:szCs w:val="22"/>
                <w:lang w:val="lt-LT"/>
              </w:rPr>
              <w:t>Nedažnas</w:t>
            </w:r>
          </w:p>
        </w:tc>
        <w:tc>
          <w:tcPr>
            <w:tcW w:w="5703" w:type="dxa"/>
            <w:hideMark/>
          </w:tcPr>
          <w:p w:rsidR="007A6559" w:rsidRPr="001A4D2C" w:rsidRDefault="007A6559">
            <w:pPr>
              <w:pStyle w:val="Text"/>
              <w:spacing w:before="0" w:line="276" w:lineRule="auto"/>
              <w:rPr>
                <w:sz w:val="22"/>
                <w:szCs w:val="22"/>
                <w:lang w:val="lt-LT"/>
              </w:rPr>
            </w:pPr>
            <w:r w:rsidRPr="001A4D2C">
              <w:rPr>
                <w:sz w:val="22"/>
                <w:szCs w:val="22"/>
                <w:lang w:val="lt-LT"/>
              </w:rPr>
              <w:t>Nuovargis</w:t>
            </w:r>
          </w:p>
        </w:tc>
      </w:tr>
      <w:tr w:rsidR="007A6559" w:rsidRPr="001A4D2C" w:rsidTr="00233A4D">
        <w:tc>
          <w:tcPr>
            <w:tcW w:w="3583" w:type="dxa"/>
            <w:hideMark/>
          </w:tcPr>
          <w:p w:rsidR="007A6559" w:rsidRPr="001A4D2C" w:rsidRDefault="007A6559">
            <w:pPr>
              <w:pStyle w:val="Text"/>
              <w:spacing w:before="0" w:line="276" w:lineRule="auto"/>
              <w:rPr>
                <w:b/>
                <w:bCs/>
                <w:sz w:val="22"/>
                <w:szCs w:val="22"/>
                <w:lang w:val="lt-LT"/>
              </w:rPr>
            </w:pPr>
            <w:r w:rsidRPr="001A4D2C">
              <w:rPr>
                <w:b/>
                <w:bCs/>
                <w:sz w:val="22"/>
                <w:szCs w:val="22"/>
                <w:lang w:val="lt-LT"/>
              </w:rPr>
              <w:t>Tyrimai</w:t>
            </w:r>
          </w:p>
        </w:tc>
        <w:tc>
          <w:tcPr>
            <w:tcW w:w="5703" w:type="dxa"/>
          </w:tcPr>
          <w:p w:rsidR="007A6559" w:rsidRPr="001A4D2C" w:rsidRDefault="007A6559">
            <w:pPr>
              <w:pStyle w:val="Text"/>
              <w:spacing w:before="0" w:line="276" w:lineRule="auto"/>
              <w:rPr>
                <w:sz w:val="22"/>
                <w:szCs w:val="22"/>
                <w:lang w:val="lt-LT"/>
              </w:rPr>
            </w:pPr>
          </w:p>
        </w:tc>
      </w:tr>
      <w:tr w:rsidR="007A6559" w:rsidRPr="001A4D2C" w:rsidTr="00233A4D">
        <w:tc>
          <w:tcPr>
            <w:tcW w:w="3583" w:type="dxa"/>
            <w:hideMark/>
          </w:tcPr>
          <w:p w:rsidR="007A6559" w:rsidRPr="001A4D2C" w:rsidRDefault="007A6559">
            <w:pPr>
              <w:pStyle w:val="Text"/>
              <w:spacing w:before="0" w:line="276" w:lineRule="auto"/>
              <w:rPr>
                <w:bCs/>
                <w:sz w:val="22"/>
                <w:szCs w:val="22"/>
                <w:lang w:val="lt-LT"/>
              </w:rPr>
            </w:pPr>
            <w:r w:rsidRPr="001A4D2C">
              <w:rPr>
                <w:bCs/>
                <w:sz w:val="22"/>
                <w:szCs w:val="22"/>
                <w:lang w:val="lt-LT"/>
              </w:rPr>
              <w:t>Nežinomas</w:t>
            </w:r>
          </w:p>
        </w:tc>
        <w:tc>
          <w:tcPr>
            <w:tcW w:w="5703" w:type="dxa"/>
            <w:hideMark/>
          </w:tcPr>
          <w:p w:rsidR="007A6559" w:rsidRPr="001A4D2C" w:rsidRDefault="007A6559">
            <w:pPr>
              <w:spacing w:line="276" w:lineRule="auto"/>
              <w:rPr>
                <w:b/>
                <w:szCs w:val="22"/>
                <w:lang w:eastAsia="en-US"/>
              </w:rPr>
            </w:pPr>
            <w:r w:rsidRPr="001A4D2C">
              <w:rPr>
                <w:szCs w:val="22"/>
                <w:lang w:eastAsia="en-US"/>
              </w:rPr>
              <w:t xml:space="preserve">Šlapimo rūgšties, </w:t>
            </w:r>
            <w:proofErr w:type="spellStart"/>
            <w:r w:rsidRPr="001A4D2C">
              <w:rPr>
                <w:szCs w:val="22"/>
                <w:lang w:eastAsia="en-US"/>
              </w:rPr>
              <w:t>bilirubino</w:t>
            </w:r>
            <w:proofErr w:type="spellEnd"/>
            <w:r w:rsidRPr="001A4D2C">
              <w:rPr>
                <w:szCs w:val="22"/>
                <w:lang w:eastAsia="en-US"/>
              </w:rPr>
              <w:t xml:space="preserve"> ar kreatinino padaugėjimas kraujo serume, </w:t>
            </w:r>
            <w:proofErr w:type="spellStart"/>
            <w:r w:rsidRPr="001A4D2C">
              <w:rPr>
                <w:szCs w:val="22"/>
                <w:lang w:eastAsia="en-US"/>
              </w:rPr>
              <w:t>hipokalemija</w:t>
            </w:r>
            <w:proofErr w:type="spellEnd"/>
            <w:r w:rsidRPr="001A4D2C">
              <w:rPr>
                <w:szCs w:val="22"/>
                <w:lang w:eastAsia="en-US"/>
              </w:rPr>
              <w:t xml:space="preserve">, </w:t>
            </w:r>
            <w:proofErr w:type="spellStart"/>
            <w:r w:rsidRPr="001A4D2C">
              <w:rPr>
                <w:szCs w:val="22"/>
                <w:lang w:eastAsia="en-US"/>
              </w:rPr>
              <w:t>hiponatremija</w:t>
            </w:r>
            <w:proofErr w:type="spellEnd"/>
            <w:r w:rsidRPr="001A4D2C">
              <w:rPr>
                <w:szCs w:val="22"/>
                <w:lang w:eastAsia="en-US"/>
              </w:rPr>
              <w:t xml:space="preserve">, </w:t>
            </w:r>
            <w:proofErr w:type="spellStart"/>
            <w:r w:rsidRPr="001A4D2C">
              <w:rPr>
                <w:szCs w:val="22"/>
                <w:lang w:eastAsia="en-US"/>
              </w:rPr>
              <w:t>urėjos</w:t>
            </w:r>
            <w:proofErr w:type="spellEnd"/>
            <w:r w:rsidRPr="001A4D2C">
              <w:rPr>
                <w:szCs w:val="22"/>
                <w:lang w:eastAsia="en-US"/>
              </w:rPr>
              <w:t xml:space="preserve"> kiekio padidėjimas kraujyje, </w:t>
            </w:r>
            <w:proofErr w:type="spellStart"/>
            <w:r w:rsidRPr="001A4D2C">
              <w:rPr>
                <w:szCs w:val="22"/>
                <w:lang w:eastAsia="en-US"/>
              </w:rPr>
              <w:t>neutropenija</w:t>
            </w:r>
            <w:proofErr w:type="spellEnd"/>
            <w:r w:rsidRPr="001A4D2C">
              <w:rPr>
                <w:szCs w:val="22"/>
                <w:lang w:eastAsia="en-US"/>
              </w:rPr>
              <w:t>.</w:t>
            </w:r>
          </w:p>
        </w:tc>
      </w:tr>
    </w:tbl>
    <w:p w:rsidR="007A6559" w:rsidRPr="001A4D2C" w:rsidRDefault="007A6559" w:rsidP="007A6559">
      <w:pPr>
        <w:tabs>
          <w:tab w:val="left" w:pos="0"/>
        </w:tabs>
        <w:rPr>
          <w:szCs w:val="22"/>
        </w:rPr>
      </w:pPr>
    </w:p>
    <w:p w:rsidR="007A6559" w:rsidRPr="001A4D2C" w:rsidRDefault="007A6559" w:rsidP="007A6559">
      <w:pPr>
        <w:ind w:left="567" w:hanging="567"/>
        <w:rPr>
          <w:szCs w:val="22"/>
          <w:u w:val="single"/>
        </w:rPr>
      </w:pPr>
      <w:r w:rsidRPr="001A4D2C">
        <w:rPr>
          <w:szCs w:val="22"/>
          <w:u w:val="single"/>
        </w:rPr>
        <w:t>Papildoma informacija apie kiekvieną veikliąją medžiagą</w:t>
      </w:r>
    </w:p>
    <w:p w:rsidR="007A6559" w:rsidRPr="001A4D2C" w:rsidRDefault="007A6559" w:rsidP="007A6559">
      <w:pPr>
        <w:autoSpaceDE w:val="0"/>
        <w:autoSpaceDN w:val="0"/>
        <w:adjustRightInd w:val="0"/>
        <w:rPr>
          <w:szCs w:val="22"/>
        </w:rPr>
      </w:pPr>
      <w:r w:rsidRPr="001A4D2C">
        <w:rPr>
          <w:szCs w:val="22"/>
        </w:rPr>
        <w:t xml:space="preserve">Nepageidaujamos reakcijos, kurios buvo nustatytos ankstesnio gydymo kiekviena veikliąja medžiaga atskirai, gali pasireikšti ir gydymo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metu, nors preparato klinikinių tyrimų bei rinkos stebėsenos metu jų atvejų nebuvo.</w:t>
      </w:r>
    </w:p>
    <w:p w:rsidR="007A6559" w:rsidRPr="001A4D2C" w:rsidRDefault="007A6559" w:rsidP="007A6559">
      <w:pPr>
        <w:ind w:left="567" w:hanging="567"/>
        <w:rPr>
          <w:szCs w:val="22"/>
        </w:rPr>
      </w:pPr>
    </w:p>
    <w:p w:rsidR="007A6559" w:rsidRPr="001A4D2C" w:rsidRDefault="007A6559" w:rsidP="007A6559">
      <w:pPr>
        <w:ind w:left="567" w:hanging="567"/>
        <w:rPr>
          <w:szCs w:val="22"/>
          <w:u w:val="single"/>
        </w:rPr>
      </w:pPr>
      <w:r w:rsidRPr="001A4D2C">
        <w:rPr>
          <w:szCs w:val="22"/>
          <w:u w:val="single"/>
        </w:rPr>
        <w:t>2 lentel</w:t>
      </w:r>
      <w:r w:rsidRPr="001A4D2C">
        <w:rPr>
          <w:rFonts w:eastAsia="SimSun"/>
          <w:szCs w:val="22"/>
          <w:u w:val="single"/>
          <w:lang w:eastAsia="zh-CN"/>
        </w:rPr>
        <w:t>ė. Nepageidaujamų reakcijų dažnis vartojant</w:t>
      </w:r>
      <w:r w:rsidRPr="001A4D2C">
        <w:rPr>
          <w:szCs w:val="22"/>
          <w:u w:val="single"/>
        </w:rPr>
        <w:t xml:space="preserve"> </w:t>
      </w:r>
      <w:proofErr w:type="spellStart"/>
      <w:r w:rsidRPr="001A4D2C">
        <w:rPr>
          <w:szCs w:val="22"/>
          <w:u w:val="single"/>
        </w:rPr>
        <w:t>valsartaną</w:t>
      </w:r>
      <w:proofErr w:type="spellEnd"/>
    </w:p>
    <w:p w:rsidR="007A6559" w:rsidRPr="001A4D2C" w:rsidRDefault="007A6559" w:rsidP="007A6559">
      <w:pPr>
        <w:ind w:left="567" w:hanging="567"/>
        <w:rPr>
          <w:szCs w:val="22"/>
        </w:rPr>
      </w:pPr>
    </w:p>
    <w:tbl>
      <w:tblPr>
        <w:tblW w:w="0" w:type="auto"/>
        <w:tblLook w:val="01E0" w:firstRow="1" w:lastRow="1" w:firstColumn="1" w:lastColumn="1" w:noHBand="0" w:noVBand="0"/>
      </w:tblPr>
      <w:tblGrid>
        <w:gridCol w:w="4618"/>
        <w:gridCol w:w="4668"/>
      </w:tblGrid>
      <w:tr w:rsidR="007A6559" w:rsidRPr="001A4D2C" w:rsidTr="00233A4D">
        <w:tc>
          <w:tcPr>
            <w:tcW w:w="9855" w:type="dxa"/>
            <w:gridSpan w:val="2"/>
            <w:hideMark/>
          </w:tcPr>
          <w:p w:rsidR="007A6559" w:rsidRPr="001A4D2C" w:rsidRDefault="007A6559">
            <w:pPr>
              <w:pStyle w:val="Text"/>
              <w:spacing w:before="0" w:line="276" w:lineRule="auto"/>
              <w:rPr>
                <w:b/>
                <w:bCs/>
                <w:iCs/>
                <w:sz w:val="22"/>
                <w:szCs w:val="22"/>
                <w:lang w:val="lt-LT"/>
              </w:rPr>
            </w:pPr>
            <w:r w:rsidRPr="001A4D2C">
              <w:rPr>
                <w:b/>
                <w:sz w:val="22"/>
                <w:szCs w:val="22"/>
                <w:lang w:val="lt-LT"/>
              </w:rPr>
              <w:t>Kraujo ir limfinės sistemos sutrikimai</w:t>
            </w:r>
          </w:p>
        </w:tc>
      </w:tr>
      <w:tr w:rsidR="007A6559" w:rsidRPr="001A4D2C" w:rsidTr="00233A4D">
        <w:tc>
          <w:tcPr>
            <w:tcW w:w="4927" w:type="dxa"/>
            <w:hideMark/>
          </w:tcPr>
          <w:p w:rsidR="007A6559" w:rsidRPr="001A4D2C" w:rsidRDefault="007A6559">
            <w:pPr>
              <w:pStyle w:val="Text"/>
              <w:spacing w:before="0" w:line="276" w:lineRule="auto"/>
              <w:rPr>
                <w:iCs/>
                <w:sz w:val="22"/>
                <w:szCs w:val="22"/>
                <w:lang w:val="lt-LT"/>
              </w:rPr>
            </w:pPr>
            <w:r w:rsidRPr="001A4D2C">
              <w:rPr>
                <w:sz w:val="22"/>
                <w:szCs w:val="22"/>
                <w:lang w:val="lt-LT"/>
              </w:rPr>
              <w:t>Nežinomas</w:t>
            </w:r>
          </w:p>
        </w:tc>
        <w:tc>
          <w:tcPr>
            <w:tcW w:w="4928" w:type="dxa"/>
            <w:hideMark/>
          </w:tcPr>
          <w:p w:rsidR="007A6559" w:rsidRPr="001A4D2C" w:rsidRDefault="007A6559">
            <w:pPr>
              <w:pStyle w:val="Text"/>
              <w:spacing w:before="0" w:line="276" w:lineRule="auto"/>
              <w:jc w:val="left"/>
              <w:rPr>
                <w:i/>
                <w:sz w:val="22"/>
                <w:szCs w:val="22"/>
                <w:u w:val="single"/>
                <w:lang w:val="lt-LT"/>
              </w:rPr>
            </w:pPr>
            <w:r w:rsidRPr="001A4D2C">
              <w:rPr>
                <w:sz w:val="22"/>
                <w:szCs w:val="22"/>
                <w:lang w:val="lt-LT"/>
              </w:rPr>
              <w:t xml:space="preserve">Hemoglobino kiekio sumažėjimas, </w:t>
            </w:r>
            <w:proofErr w:type="spellStart"/>
            <w:r w:rsidRPr="001A4D2C">
              <w:rPr>
                <w:sz w:val="22"/>
                <w:szCs w:val="22"/>
                <w:lang w:val="lt-LT"/>
              </w:rPr>
              <w:t>hematokrito</w:t>
            </w:r>
            <w:proofErr w:type="spellEnd"/>
            <w:r w:rsidRPr="001A4D2C">
              <w:rPr>
                <w:sz w:val="22"/>
                <w:szCs w:val="22"/>
                <w:lang w:val="lt-LT"/>
              </w:rPr>
              <w:t xml:space="preserve"> rodmenų sumažėjimas, </w:t>
            </w:r>
            <w:proofErr w:type="spellStart"/>
            <w:r w:rsidRPr="001A4D2C">
              <w:rPr>
                <w:sz w:val="22"/>
                <w:szCs w:val="22"/>
                <w:lang w:val="lt-LT"/>
              </w:rPr>
              <w:t>trombocitopenija</w:t>
            </w:r>
            <w:proofErr w:type="spellEnd"/>
          </w:p>
        </w:tc>
      </w:tr>
      <w:tr w:rsidR="007A6559" w:rsidRPr="001A4D2C" w:rsidTr="00233A4D">
        <w:tc>
          <w:tcPr>
            <w:tcW w:w="9855" w:type="dxa"/>
            <w:gridSpan w:val="2"/>
            <w:hideMark/>
          </w:tcPr>
          <w:p w:rsidR="007A6559" w:rsidRPr="001A4D2C" w:rsidRDefault="007A6559">
            <w:pPr>
              <w:pStyle w:val="Text"/>
              <w:spacing w:before="0" w:line="276" w:lineRule="auto"/>
              <w:rPr>
                <w:b/>
                <w:bCs/>
                <w:iCs/>
                <w:sz w:val="22"/>
                <w:szCs w:val="22"/>
                <w:lang w:val="lt-LT"/>
              </w:rPr>
            </w:pPr>
            <w:r w:rsidRPr="001A4D2C">
              <w:rPr>
                <w:b/>
                <w:sz w:val="22"/>
                <w:szCs w:val="22"/>
                <w:lang w:val="lt-LT"/>
              </w:rPr>
              <w:t>Imuninės sistemos sutrikimai</w:t>
            </w:r>
          </w:p>
        </w:tc>
      </w:tr>
      <w:tr w:rsidR="007A6559" w:rsidRPr="001A4D2C" w:rsidTr="00233A4D">
        <w:tc>
          <w:tcPr>
            <w:tcW w:w="4927" w:type="dxa"/>
            <w:hideMark/>
          </w:tcPr>
          <w:p w:rsidR="007A6559" w:rsidRPr="001A4D2C" w:rsidRDefault="007A6559">
            <w:pPr>
              <w:pStyle w:val="Text"/>
              <w:spacing w:before="0" w:line="276" w:lineRule="auto"/>
              <w:rPr>
                <w:iCs/>
                <w:sz w:val="22"/>
                <w:szCs w:val="22"/>
                <w:lang w:val="lt-LT"/>
              </w:rPr>
            </w:pPr>
            <w:r w:rsidRPr="001A4D2C">
              <w:rPr>
                <w:sz w:val="22"/>
                <w:szCs w:val="22"/>
                <w:lang w:val="lt-LT"/>
              </w:rPr>
              <w:t>Nežinomas</w:t>
            </w:r>
          </w:p>
        </w:tc>
        <w:tc>
          <w:tcPr>
            <w:tcW w:w="4928" w:type="dxa"/>
            <w:hideMark/>
          </w:tcPr>
          <w:p w:rsidR="007A6559" w:rsidRPr="001A4D2C" w:rsidRDefault="007A6559">
            <w:pPr>
              <w:pStyle w:val="Text"/>
              <w:spacing w:before="0" w:line="276" w:lineRule="auto"/>
              <w:jc w:val="left"/>
              <w:rPr>
                <w:i/>
                <w:sz w:val="22"/>
                <w:szCs w:val="22"/>
                <w:u w:val="single"/>
                <w:lang w:val="lt-LT"/>
              </w:rPr>
            </w:pPr>
            <w:r w:rsidRPr="001A4D2C">
              <w:rPr>
                <w:sz w:val="22"/>
                <w:szCs w:val="22"/>
                <w:lang w:val="lt-LT"/>
              </w:rPr>
              <w:t xml:space="preserve">Kitokios padidėjusio jautrumo (alerginės) reakcijos, įskaitant </w:t>
            </w:r>
            <w:proofErr w:type="spellStart"/>
            <w:r w:rsidRPr="001A4D2C">
              <w:rPr>
                <w:sz w:val="22"/>
                <w:szCs w:val="22"/>
                <w:lang w:val="lt-LT"/>
              </w:rPr>
              <w:t>seruminę</w:t>
            </w:r>
            <w:proofErr w:type="spellEnd"/>
            <w:r w:rsidRPr="001A4D2C">
              <w:rPr>
                <w:sz w:val="22"/>
                <w:szCs w:val="22"/>
                <w:lang w:val="lt-LT"/>
              </w:rPr>
              <w:t xml:space="preserve"> ligą</w:t>
            </w:r>
          </w:p>
        </w:tc>
      </w:tr>
      <w:tr w:rsidR="007A6559" w:rsidRPr="001A4D2C" w:rsidTr="00233A4D">
        <w:tc>
          <w:tcPr>
            <w:tcW w:w="9855" w:type="dxa"/>
            <w:gridSpan w:val="2"/>
            <w:hideMark/>
          </w:tcPr>
          <w:p w:rsidR="007A6559" w:rsidRPr="001A4D2C" w:rsidRDefault="007A6559">
            <w:pPr>
              <w:pStyle w:val="Text"/>
              <w:spacing w:before="0" w:line="276" w:lineRule="auto"/>
              <w:rPr>
                <w:i/>
                <w:sz w:val="22"/>
                <w:szCs w:val="22"/>
                <w:u w:val="single"/>
                <w:lang w:val="lt-LT"/>
              </w:rPr>
            </w:pPr>
            <w:r w:rsidRPr="001A4D2C">
              <w:rPr>
                <w:b/>
                <w:sz w:val="22"/>
                <w:szCs w:val="22"/>
                <w:lang w:val="lt-LT"/>
              </w:rPr>
              <w:t>Metabolizmo ir mitybos sutrikimai</w:t>
            </w:r>
          </w:p>
        </w:tc>
      </w:tr>
      <w:tr w:rsidR="007A6559" w:rsidRPr="001A4D2C" w:rsidTr="00233A4D">
        <w:tc>
          <w:tcPr>
            <w:tcW w:w="4927" w:type="dxa"/>
            <w:hideMark/>
          </w:tcPr>
          <w:p w:rsidR="007A6559" w:rsidRPr="001A4D2C" w:rsidRDefault="007A6559">
            <w:pPr>
              <w:pStyle w:val="Text"/>
              <w:spacing w:before="0" w:line="276" w:lineRule="auto"/>
              <w:rPr>
                <w:iCs/>
                <w:sz w:val="22"/>
                <w:szCs w:val="22"/>
                <w:lang w:val="lt-LT"/>
              </w:rPr>
            </w:pPr>
            <w:r w:rsidRPr="001A4D2C">
              <w:rPr>
                <w:sz w:val="22"/>
                <w:szCs w:val="22"/>
                <w:lang w:val="lt-LT"/>
              </w:rPr>
              <w:t>Nežinomas</w:t>
            </w:r>
          </w:p>
        </w:tc>
        <w:tc>
          <w:tcPr>
            <w:tcW w:w="4928" w:type="dxa"/>
            <w:hideMark/>
          </w:tcPr>
          <w:p w:rsidR="007A6559" w:rsidRPr="001A4D2C" w:rsidRDefault="007A6559">
            <w:pPr>
              <w:pStyle w:val="Text"/>
              <w:spacing w:before="0" w:line="276" w:lineRule="auto"/>
              <w:rPr>
                <w:iCs/>
                <w:sz w:val="22"/>
                <w:szCs w:val="22"/>
                <w:lang w:val="lt-LT"/>
              </w:rPr>
            </w:pPr>
            <w:r w:rsidRPr="001A4D2C">
              <w:rPr>
                <w:sz w:val="22"/>
                <w:szCs w:val="22"/>
                <w:lang w:val="lt-LT"/>
              </w:rPr>
              <w:t xml:space="preserve">Kalio padaugėjimas kraujyje, </w:t>
            </w:r>
            <w:proofErr w:type="spellStart"/>
            <w:r w:rsidRPr="001A4D2C">
              <w:rPr>
                <w:sz w:val="22"/>
                <w:szCs w:val="22"/>
                <w:lang w:val="lt-LT"/>
              </w:rPr>
              <w:t>hiponatremija</w:t>
            </w:r>
            <w:proofErr w:type="spellEnd"/>
          </w:p>
        </w:tc>
      </w:tr>
      <w:tr w:rsidR="007A6559" w:rsidRPr="001A4D2C" w:rsidTr="00233A4D">
        <w:tc>
          <w:tcPr>
            <w:tcW w:w="9855" w:type="dxa"/>
            <w:gridSpan w:val="2"/>
            <w:hideMark/>
          </w:tcPr>
          <w:p w:rsidR="007A6559" w:rsidRPr="001A4D2C" w:rsidRDefault="007A6559">
            <w:pPr>
              <w:pStyle w:val="Text"/>
              <w:spacing w:before="0" w:line="276" w:lineRule="auto"/>
              <w:rPr>
                <w:i/>
                <w:sz w:val="22"/>
                <w:szCs w:val="22"/>
                <w:u w:val="single"/>
                <w:lang w:val="lt-LT"/>
              </w:rPr>
            </w:pPr>
            <w:r w:rsidRPr="001A4D2C">
              <w:rPr>
                <w:b/>
                <w:sz w:val="22"/>
                <w:szCs w:val="22"/>
                <w:lang w:val="lt-LT"/>
              </w:rPr>
              <w:t>Ausų ir labirintų sutrikimai</w:t>
            </w:r>
          </w:p>
        </w:tc>
      </w:tr>
      <w:tr w:rsidR="007A6559" w:rsidRPr="001A4D2C" w:rsidTr="00233A4D">
        <w:tc>
          <w:tcPr>
            <w:tcW w:w="4927" w:type="dxa"/>
            <w:hideMark/>
          </w:tcPr>
          <w:p w:rsidR="007A6559" w:rsidRPr="001A4D2C" w:rsidRDefault="007A6559">
            <w:pPr>
              <w:pStyle w:val="Text"/>
              <w:spacing w:before="0" w:line="276" w:lineRule="auto"/>
              <w:rPr>
                <w:iCs/>
                <w:sz w:val="22"/>
                <w:szCs w:val="22"/>
                <w:lang w:val="lt-LT"/>
              </w:rPr>
            </w:pPr>
            <w:r w:rsidRPr="001A4D2C">
              <w:rPr>
                <w:sz w:val="22"/>
                <w:szCs w:val="22"/>
                <w:lang w:val="lt-LT"/>
              </w:rPr>
              <w:t>Nedažnas</w:t>
            </w:r>
          </w:p>
        </w:tc>
        <w:tc>
          <w:tcPr>
            <w:tcW w:w="4928" w:type="dxa"/>
            <w:hideMark/>
          </w:tcPr>
          <w:p w:rsidR="007A6559" w:rsidRPr="001A4D2C" w:rsidRDefault="007A6559">
            <w:pPr>
              <w:pStyle w:val="Text"/>
              <w:spacing w:before="0" w:line="276" w:lineRule="auto"/>
              <w:rPr>
                <w:iCs/>
                <w:sz w:val="22"/>
                <w:szCs w:val="22"/>
                <w:lang w:val="lt-LT"/>
              </w:rPr>
            </w:pPr>
            <w:r w:rsidRPr="001A4D2C">
              <w:rPr>
                <w:sz w:val="22"/>
                <w:szCs w:val="22"/>
                <w:lang w:val="lt-LT"/>
              </w:rPr>
              <w:t>Svaigimas (</w:t>
            </w:r>
            <w:proofErr w:type="spellStart"/>
            <w:r w:rsidRPr="001A4D2C">
              <w:rPr>
                <w:i/>
                <w:sz w:val="22"/>
                <w:szCs w:val="22"/>
                <w:lang w:val="lt-LT"/>
              </w:rPr>
              <w:t>vertigo</w:t>
            </w:r>
            <w:proofErr w:type="spellEnd"/>
            <w:r w:rsidRPr="001A4D2C">
              <w:rPr>
                <w:sz w:val="22"/>
                <w:szCs w:val="22"/>
                <w:lang w:val="lt-LT"/>
              </w:rPr>
              <w:t>)</w:t>
            </w:r>
          </w:p>
        </w:tc>
      </w:tr>
      <w:tr w:rsidR="007A6559" w:rsidRPr="001A4D2C" w:rsidTr="00233A4D">
        <w:tc>
          <w:tcPr>
            <w:tcW w:w="9855" w:type="dxa"/>
            <w:gridSpan w:val="2"/>
            <w:hideMark/>
          </w:tcPr>
          <w:p w:rsidR="007A6559" w:rsidRPr="001A4D2C" w:rsidRDefault="007A6559">
            <w:pPr>
              <w:pStyle w:val="Text"/>
              <w:spacing w:before="0" w:line="276" w:lineRule="auto"/>
              <w:rPr>
                <w:i/>
                <w:sz w:val="22"/>
                <w:szCs w:val="22"/>
                <w:u w:val="single"/>
                <w:lang w:val="lt-LT"/>
              </w:rPr>
            </w:pPr>
            <w:r w:rsidRPr="001A4D2C">
              <w:rPr>
                <w:b/>
                <w:sz w:val="22"/>
                <w:szCs w:val="22"/>
                <w:lang w:val="lt-LT"/>
              </w:rPr>
              <w:t>Kraujagyslių sutrikimai</w:t>
            </w:r>
          </w:p>
        </w:tc>
      </w:tr>
      <w:tr w:rsidR="007A6559" w:rsidRPr="001A4D2C" w:rsidTr="00233A4D">
        <w:tc>
          <w:tcPr>
            <w:tcW w:w="4927" w:type="dxa"/>
            <w:hideMark/>
          </w:tcPr>
          <w:p w:rsidR="007A6559" w:rsidRPr="001A4D2C" w:rsidRDefault="007A6559">
            <w:pPr>
              <w:pStyle w:val="Text"/>
              <w:spacing w:before="0" w:line="276" w:lineRule="auto"/>
              <w:rPr>
                <w:iCs/>
                <w:sz w:val="22"/>
                <w:szCs w:val="22"/>
                <w:lang w:val="lt-LT"/>
              </w:rPr>
            </w:pPr>
            <w:r w:rsidRPr="001A4D2C">
              <w:rPr>
                <w:sz w:val="22"/>
                <w:szCs w:val="22"/>
                <w:lang w:val="lt-LT"/>
              </w:rPr>
              <w:t>Nežinomas</w:t>
            </w:r>
          </w:p>
        </w:tc>
        <w:tc>
          <w:tcPr>
            <w:tcW w:w="4928" w:type="dxa"/>
            <w:hideMark/>
          </w:tcPr>
          <w:p w:rsidR="007A6559" w:rsidRPr="001A4D2C" w:rsidRDefault="007A6559">
            <w:pPr>
              <w:pStyle w:val="Text"/>
              <w:spacing w:before="0" w:line="276" w:lineRule="auto"/>
              <w:rPr>
                <w:iCs/>
                <w:sz w:val="22"/>
                <w:szCs w:val="22"/>
                <w:lang w:val="lt-LT"/>
              </w:rPr>
            </w:pPr>
            <w:proofErr w:type="spellStart"/>
            <w:r w:rsidRPr="001A4D2C">
              <w:rPr>
                <w:sz w:val="22"/>
                <w:szCs w:val="22"/>
                <w:lang w:val="lt-LT"/>
              </w:rPr>
              <w:t>Angitas</w:t>
            </w:r>
            <w:proofErr w:type="spellEnd"/>
          </w:p>
        </w:tc>
      </w:tr>
      <w:tr w:rsidR="007A6559" w:rsidRPr="001A4D2C" w:rsidTr="00233A4D">
        <w:tc>
          <w:tcPr>
            <w:tcW w:w="9855" w:type="dxa"/>
            <w:gridSpan w:val="2"/>
            <w:hideMark/>
          </w:tcPr>
          <w:p w:rsidR="007A6559" w:rsidRPr="001A4D2C" w:rsidRDefault="007A6559">
            <w:pPr>
              <w:pStyle w:val="Text"/>
              <w:spacing w:before="0" w:line="276" w:lineRule="auto"/>
              <w:rPr>
                <w:i/>
                <w:sz w:val="22"/>
                <w:szCs w:val="22"/>
                <w:u w:val="single"/>
                <w:lang w:val="lt-LT"/>
              </w:rPr>
            </w:pPr>
            <w:r w:rsidRPr="001A4D2C">
              <w:rPr>
                <w:b/>
                <w:sz w:val="22"/>
                <w:szCs w:val="22"/>
                <w:lang w:val="lt-LT"/>
              </w:rPr>
              <w:t>Virškinimo trakto sutrikimai</w:t>
            </w:r>
          </w:p>
        </w:tc>
      </w:tr>
      <w:tr w:rsidR="007A6559" w:rsidRPr="001A4D2C" w:rsidTr="00233A4D">
        <w:tc>
          <w:tcPr>
            <w:tcW w:w="4927" w:type="dxa"/>
            <w:hideMark/>
          </w:tcPr>
          <w:p w:rsidR="007A6559" w:rsidRDefault="007A6559">
            <w:pPr>
              <w:pStyle w:val="Text"/>
              <w:spacing w:before="0" w:line="276" w:lineRule="auto"/>
              <w:rPr>
                <w:sz w:val="22"/>
                <w:szCs w:val="22"/>
                <w:lang w:val="lt-LT"/>
              </w:rPr>
            </w:pPr>
            <w:r w:rsidRPr="001A4D2C">
              <w:rPr>
                <w:sz w:val="22"/>
                <w:szCs w:val="22"/>
                <w:lang w:val="lt-LT"/>
              </w:rPr>
              <w:t>Nedažnas</w:t>
            </w:r>
          </w:p>
          <w:p w:rsidR="006D7E98" w:rsidRPr="001A4D2C" w:rsidRDefault="006D7E98">
            <w:pPr>
              <w:pStyle w:val="Text"/>
              <w:spacing w:before="0" w:line="276" w:lineRule="auto"/>
              <w:rPr>
                <w:iCs/>
                <w:sz w:val="22"/>
                <w:szCs w:val="22"/>
                <w:lang w:val="lt-LT"/>
              </w:rPr>
            </w:pPr>
            <w:r>
              <w:rPr>
                <w:iCs/>
                <w:sz w:val="22"/>
                <w:szCs w:val="22"/>
                <w:lang w:val="lt-LT"/>
              </w:rPr>
              <w:t>Labai retas</w:t>
            </w:r>
          </w:p>
        </w:tc>
        <w:tc>
          <w:tcPr>
            <w:tcW w:w="4928" w:type="dxa"/>
            <w:hideMark/>
          </w:tcPr>
          <w:p w:rsidR="007A6559" w:rsidRDefault="007A6559">
            <w:pPr>
              <w:pStyle w:val="Text"/>
              <w:spacing w:before="0" w:line="276" w:lineRule="auto"/>
              <w:rPr>
                <w:sz w:val="22"/>
                <w:szCs w:val="22"/>
                <w:lang w:val="lt-LT"/>
              </w:rPr>
            </w:pPr>
            <w:r w:rsidRPr="001A4D2C">
              <w:rPr>
                <w:sz w:val="22"/>
                <w:szCs w:val="22"/>
                <w:lang w:val="lt-LT"/>
              </w:rPr>
              <w:t>Pilvo skausmas</w:t>
            </w:r>
          </w:p>
          <w:p w:rsidR="006D7E98" w:rsidRDefault="006D7E98">
            <w:pPr>
              <w:pStyle w:val="Text"/>
              <w:spacing w:before="0" w:line="276" w:lineRule="auto"/>
              <w:rPr>
                <w:sz w:val="22"/>
                <w:szCs w:val="22"/>
                <w:lang w:val="lt-LT"/>
              </w:rPr>
            </w:pPr>
            <w:r w:rsidRPr="006D7E98">
              <w:rPr>
                <w:sz w:val="22"/>
                <w:szCs w:val="22"/>
                <w:lang w:val="lt-LT"/>
              </w:rPr>
              <w:t xml:space="preserve">Žarnyno </w:t>
            </w:r>
            <w:proofErr w:type="spellStart"/>
            <w:r w:rsidRPr="006D7E98">
              <w:rPr>
                <w:sz w:val="22"/>
                <w:szCs w:val="22"/>
                <w:lang w:val="lt-LT"/>
              </w:rPr>
              <w:t>angioneurozinė</w:t>
            </w:r>
            <w:proofErr w:type="spellEnd"/>
            <w:r w:rsidRPr="006D7E98">
              <w:rPr>
                <w:sz w:val="22"/>
                <w:szCs w:val="22"/>
                <w:lang w:val="lt-LT"/>
              </w:rPr>
              <w:t xml:space="preserve"> edema</w:t>
            </w:r>
          </w:p>
          <w:p w:rsidR="006D7E98" w:rsidRPr="001A4D2C" w:rsidRDefault="006D7E98">
            <w:pPr>
              <w:pStyle w:val="Text"/>
              <w:spacing w:before="0" w:line="276" w:lineRule="auto"/>
              <w:rPr>
                <w:iCs/>
                <w:sz w:val="22"/>
                <w:szCs w:val="22"/>
                <w:lang w:val="lt-LT"/>
              </w:rPr>
            </w:pPr>
          </w:p>
        </w:tc>
      </w:tr>
      <w:tr w:rsidR="007A6559" w:rsidRPr="001A4D2C" w:rsidTr="00233A4D">
        <w:tc>
          <w:tcPr>
            <w:tcW w:w="9855" w:type="dxa"/>
            <w:gridSpan w:val="2"/>
            <w:hideMark/>
          </w:tcPr>
          <w:p w:rsidR="007A6559" w:rsidRPr="001A4D2C" w:rsidRDefault="007A6559">
            <w:pPr>
              <w:pStyle w:val="Text"/>
              <w:spacing w:before="0" w:line="276" w:lineRule="auto"/>
              <w:rPr>
                <w:i/>
                <w:sz w:val="22"/>
                <w:szCs w:val="22"/>
                <w:u w:val="single"/>
                <w:lang w:val="lt-LT"/>
              </w:rPr>
            </w:pPr>
            <w:r w:rsidRPr="001A4D2C">
              <w:rPr>
                <w:b/>
                <w:sz w:val="22"/>
                <w:szCs w:val="22"/>
                <w:lang w:val="lt-LT"/>
              </w:rPr>
              <w:t>Kepenų, tulžies pūslės ir latakų sutrikimai</w:t>
            </w:r>
          </w:p>
        </w:tc>
      </w:tr>
      <w:tr w:rsidR="007A6559" w:rsidRPr="001A4D2C" w:rsidTr="00233A4D">
        <w:tc>
          <w:tcPr>
            <w:tcW w:w="4927" w:type="dxa"/>
            <w:hideMark/>
          </w:tcPr>
          <w:p w:rsidR="007A6559" w:rsidRPr="001A4D2C" w:rsidRDefault="007A6559">
            <w:pPr>
              <w:pStyle w:val="Text"/>
              <w:spacing w:before="0" w:line="276" w:lineRule="auto"/>
              <w:rPr>
                <w:iCs/>
                <w:sz w:val="22"/>
                <w:szCs w:val="22"/>
                <w:lang w:val="lt-LT"/>
              </w:rPr>
            </w:pPr>
            <w:r w:rsidRPr="001A4D2C">
              <w:rPr>
                <w:sz w:val="22"/>
                <w:szCs w:val="22"/>
                <w:lang w:val="lt-LT"/>
              </w:rPr>
              <w:t>Nežinomas</w:t>
            </w:r>
          </w:p>
        </w:tc>
        <w:tc>
          <w:tcPr>
            <w:tcW w:w="4928" w:type="dxa"/>
            <w:hideMark/>
          </w:tcPr>
          <w:p w:rsidR="007A6559" w:rsidRPr="001A4D2C" w:rsidRDefault="007A6559">
            <w:pPr>
              <w:pStyle w:val="Text"/>
              <w:spacing w:before="0" w:line="276" w:lineRule="auto"/>
              <w:rPr>
                <w:iCs/>
                <w:sz w:val="22"/>
                <w:szCs w:val="22"/>
                <w:lang w:val="lt-LT"/>
              </w:rPr>
            </w:pPr>
            <w:r w:rsidRPr="001A4D2C">
              <w:rPr>
                <w:sz w:val="22"/>
                <w:szCs w:val="22"/>
                <w:lang w:val="lt-LT"/>
              </w:rPr>
              <w:t>Kepenų funkcijos tyrimų duomenų padidėjimas</w:t>
            </w:r>
          </w:p>
        </w:tc>
      </w:tr>
      <w:tr w:rsidR="007A6559" w:rsidRPr="001A4D2C" w:rsidTr="00233A4D">
        <w:tc>
          <w:tcPr>
            <w:tcW w:w="9855" w:type="dxa"/>
            <w:gridSpan w:val="2"/>
            <w:hideMark/>
          </w:tcPr>
          <w:p w:rsidR="007A6559" w:rsidRPr="001A4D2C" w:rsidRDefault="007A6559">
            <w:pPr>
              <w:pStyle w:val="Text"/>
              <w:spacing w:before="0" w:line="276" w:lineRule="auto"/>
              <w:rPr>
                <w:i/>
                <w:sz w:val="22"/>
                <w:szCs w:val="22"/>
                <w:u w:val="single"/>
                <w:lang w:val="lt-LT"/>
              </w:rPr>
            </w:pPr>
            <w:r w:rsidRPr="001A4D2C">
              <w:rPr>
                <w:b/>
                <w:sz w:val="22"/>
                <w:szCs w:val="22"/>
                <w:lang w:val="lt-LT"/>
              </w:rPr>
              <w:t>Odos ir poodinio audinio sutrikimai</w:t>
            </w:r>
          </w:p>
        </w:tc>
      </w:tr>
      <w:tr w:rsidR="007A6559" w:rsidRPr="001A4D2C" w:rsidTr="00233A4D">
        <w:tc>
          <w:tcPr>
            <w:tcW w:w="4927" w:type="dxa"/>
            <w:hideMark/>
          </w:tcPr>
          <w:p w:rsidR="007A6559" w:rsidRPr="001A4D2C" w:rsidRDefault="007A6559">
            <w:pPr>
              <w:pStyle w:val="Text"/>
              <w:spacing w:before="0" w:line="276" w:lineRule="auto"/>
              <w:rPr>
                <w:iCs/>
                <w:sz w:val="22"/>
                <w:szCs w:val="22"/>
                <w:lang w:val="lt-LT"/>
              </w:rPr>
            </w:pPr>
            <w:r w:rsidRPr="001A4D2C">
              <w:rPr>
                <w:sz w:val="22"/>
                <w:szCs w:val="22"/>
                <w:lang w:val="lt-LT"/>
              </w:rPr>
              <w:t>Nežinomas</w:t>
            </w:r>
          </w:p>
        </w:tc>
        <w:tc>
          <w:tcPr>
            <w:tcW w:w="4928" w:type="dxa"/>
            <w:hideMark/>
          </w:tcPr>
          <w:p w:rsidR="007A6559" w:rsidRPr="001A4D2C" w:rsidRDefault="007A6559">
            <w:pPr>
              <w:pStyle w:val="Text"/>
              <w:spacing w:before="0" w:line="276" w:lineRule="auto"/>
              <w:rPr>
                <w:iCs/>
                <w:sz w:val="22"/>
                <w:szCs w:val="22"/>
                <w:lang w:val="lt-LT"/>
              </w:rPr>
            </w:pPr>
            <w:proofErr w:type="spellStart"/>
            <w:r w:rsidRPr="001A4D2C">
              <w:rPr>
                <w:sz w:val="22"/>
                <w:szCs w:val="22"/>
                <w:lang w:val="lt-LT"/>
              </w:rPr>
              <w:t>Angioneurozinė</w:t>
            </w:r>
            <w:proofErr w:type="spellEnd"/>
            <w:r w:rsidRPr="001A4D2C">
              <w:rPr>
                <w:sz w:val="22"/>
                <w:szCs w:val="22"/>
                <w:lang w:val="lt-LT"/>
              </w:rPr>
              <w:t xml:space="preserve"> edema, </w:t>
            </w:r>
            <w:proofErr w:type="spellStart"/>
            <w:r w:rsidR="003D0B10">
              <w:rPr>
                <w:sz w:val="22"/>
                <w:szCs w:val="22"/>
                <w:lang w:val="lt-LT"/>
              </w:rPr>
              <w:t>buliozinis</w:t>
            </w:r>
            <w:proofErr w:type="spellEnd"/>
            <w:r w:rsidR="003D0B10">
              <w:rPr>
                <w:sz w:val="22"/>
                <w:szCs w:val="22"/>
                <w:lang w:val="lt-LT"/>
              </w:rPr>
              <w:t xml:space="preserve"> dermatitas (</w:t>
            </w:r>
            <w:proofErr w:type="spellStart"/>
            <w:r w:rsidR="003D0B10">
              <w:rPr>
                <w:sz w:val="22"/>
                <w:szCs w:val="22"/>
                <w:lang w:val="lt-LT"/>
              </w:rPr>
              <w:t>pūslinė</w:t>
            </w:r>
            <w:proofErr w:type="spellEnd"/>
            <w:r w:rsidR="003D0B10">
              <w:rPr>
                <w:sz w:val="22"/>
                <w:szCs w:val="22"/>
                <w:lang w:val="lt-LT"/>
              </w:rPr>
              <w:t xml:space="preserve">), </w:t>
            </w:r>
            <w:r w:rsidRPr="001A4D2C">
              <w:rPr>
                <w:sz w:val="22"/>
                <w:szCs w:val="22"/>
                <w:lang w:val="lt-LT"/>
              </w:rPr>
              <w:t>išbėrimas, niežulys</w:t>
            </w:r>
          </w:p>
        </w:tc>
      </w:tr>
      <w:tr w:rsidR="007A6559" w:rsidRPr="001A4D2C" w:rsidTr="00233A4D">
        <w:tc>
          <w:tcPr>
            <w:tcW w:w="4927" w:type="dxa"/>
            <w:hideMark/>
          </w:tcPr>
          <w:p w:rsidR="007A6559" w:rsidRPr="001A4D2C" w:rsidRDefault="007A6559">
            <w:pPr>
              <w:pStyle w:val="Text"/>
              <w:spacing w:before="0" w:line="276" w:lineRule="auto"/>
              <w:rPr>
                <w:b/>
                <w:sz w:val="22"/>
                <w:szCs w:val="22"/>
                <w:lang w:val="lt-LT"/>
              </w:rPr>
            </w:pPr>
            <w:r w:rsidRPr="001A4D2C">
              <w:rPr>
                <w:b/>
                <w:sz w:val="22"/>
                <w:szCs w:val="22"/>
                <w:lang w:val="lt-LT"/>
              </w:rPr>
              <w:t>Inkstų ir šlapimo takų sutrikimai</w:t>
            </w:r>
          </w:p>
        </w:tc>
        <w:tc>
          <w:tcPr>
            <w:tcW w:w="4928" w:type="dxa"/>
          </w:tcPr>
          <w:p w:rsidR="007A6559" w:rsidRPr="001A4D2C" w:rsidRDefault="007A6559">
            <w:pPr>
              <w:pStyle w:val="Text"/>
              <w:spacing w:before="0" w:line="276" w:lineRule="auto"/>
              <w:rPr>
                <w:sz w:val="22"/>
                <w:szCs w:val="22"/>
                <w:lang w:val="lt-LT"/>
              </w:rPr>
            </w:pPr>
          </w:p>
        </w:tc>
      </w:tr>
      <w:tr w:rsidR="007A6559" w:rsidRPr="001A4D2C" w:rsidTr="00233A4D">
        <w:tc>
          <w:tcPr>
            <w:tcW w:w="4927" w:type="dxa"/>
            <w:hideMark/>
          </w:tcPr>
          <w:p w:rsidR="007A6559" w:rsidRPr="001A4D2C" w:rsidRDefault="007A6559">
            <w:pPr>
              <w:pStyle w:val="Text"/>
              <w:spacing w:before="0" w:line="276" w:lineRule="auto"/>
              <w:rPr>
                <w:sz w:val="22"/>
                <w:szCs w:val="22"/>
                <w:lang w:val="lt-LT"/>
              </w:rPr>
            </w:pPr>
            <w:r w:rsidRPr="001A4D2C">
              <w:rPr>
                <w:sz w:val="22"/>
                <w:szCs w:val="22"/>
                <w:lang w:val="lt-LT"/>
              </w:rPr>
              <w:t>Nežinomas</w:t>
            </w:r>
          </w:p>
        </w:tc>
        <w:tc>
          <w:tcPr>
            <w:tcW w:w="4928" w:type="dxa"/>
            <w:hideMark/>
          </w:tcPr>
          <w:p w:rsidR="007A6559" w:rsidRPr="001A4D2C" w:rsidRDefault="007A6559">
            <w:pPr>
              <w:pStyle w:val="Text"/>
              <w:spacing w:before="0" w:line="276" w:lineRule="auto"/>
              <w:rPr>
                <w:sz w:val="22"/>
                <w:szCs w:val="22"/>
                <w:lang w:val="lt-LT"/>
              </w:rPr>
            </w:pPr>
            <w:r w:rsidRPr="001A4D2C">
              <w:rPr>
                <w:sz w:val="22"/>
                <w:szCs w:val="22"/>
                <w:lang w:val="lt-LT"/>
              </w:rPr>
              <w:t>Inkstų nepakankamumas</w:t>
            </w:r>
          </w:p>
        </w:tc>
      </w:tr>
    </w:tbl>
    <w:p w:rsidR="007A6559" w:rsidRPr="001A4D2C" w:rsidRDefault="007A6559" w:rsidP="007A6559">
      <w:pPr>
        <w:ind w:left="567" w:hanging="567"/>
        <w:rPr>
          <w:b/>
          <w:szCs w:val="22"/>
        </w:rPr>
      </w:pPr>
    </w:p>
    <w:p w:rsidR="007A6559" w:rsidRPr="001A4D2C" w:rsidRDefault="007A6559" w:rsidP="007A6559">
      <w:pPr>
        <w:ind w:left="567" w:hanging="567"/>
        <w:rPr>
          <w:szCs w:val="22"/>
          <w:u w:val="single"/>
        </w:rPr>
      </w:pPr>
      <w:r w:rsidRPr="001A4D2C">
        <w:rPr>
          <w:szCs w:val="22"/>
          <w:u w:val="single"/>
        </w:rPr>
        <w:t>3 lentel</w:t>
      </w:r>
      <w:r w:rsidRPr="001A4D2C">
        <w:rPr>
          <w:rFonts w:eastAsia="SimSun"/>
          <w:szCs w:val="22"/>
          <w:u w:val="single"/>
          <w:lang w:eastAsia="zh-CN"/>
        </w:rPr>
        <w:t>ė. Nepageidaujamų reakcijų dažnis vartojant</w:t>
      </w:r>
      <w:r w:rsidRPr="001A4D2C">
        <w:rPr>
          <w:szCs w:val="22"/>
          <w:u w:val="single"/>
        </w:rPr>
        <w:t xml:space="preserve"> </w:t>
      </w:r>
      <w:proofErr w:type="spellStart"/>
      <w:r w:rsidRPr="001A4D2C">
        <w:rPr>
          <w:szCs w:val="22"/>
          <w:u w:val="single"/>
        </w:rPr>
        <w:t>hidrochlorotiazid</w:t>
      </w:r>
      <w:r w:rsidRPr="001A4D2C">
        <w:rPr>
          <w:rFonts w:eastAsia="SimSun"/>
          <w:szCs w:val="22"/>
          <w:u w:val="single"/>
          <w:lang w:eastAsia="zh-CN"/>
        </w:rPr>
        <w:t>ą</w:t>
      </w:r>
      <w:proofErr w:type="spellEnd"/>
    </w:p>
    <w:p w:rsidR="007A6559" w:rsidRPr="001A4D2C" w:rsidRDefault="007A6559" w:rsidP="007A6559">
      <w:pPr>
        <w:ind w:left="567" w:hanging="567"/>
        <w:rPr>
          <w:szCs w:val="22"/>
        </w:rPr>
      </w:pPr>
    </w:p>
    <w:p w:rsidR="007A6559" w:rsidRPr="001A4D2C" w:rsidRDefault="007A6559" w:rsidP="007A6559">
      <w:pPr>
        <w:rPr>
          <w:szCs w:val="22"/>
        </w:rPr>
      </w:pPr>
      <w:proofErr w:type="spellStart"/>
      <w:r w:rsidRPr="001A4D2C">
        <w:rPr>
          <w:szCs w:val="22"/>
        </w:rPr>
        <w:t>Hidrochlorotiazidu</w:t>
      </w:r>
      <w:proofErr w:type="spellEnd"/>
      <w:r w:rsidRPr="001A4D2C">
        <w:rPr>
          <w:szCs w:val="22"/>
        </w:rPr>
        <w:t xml:space="preserve"> plačiai gydoma jau daug metų, dažnai didesnėmis dozėmis už esančias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tablečių sudėtyje. Žemiau išvardytos nepageidaujamos reakcijos, kurios pasireiškė pacientams, gydomiems vien </w:t>
      </w:r>
      <w:proofErr w:type="spellStart"/>
      <w:r w:rsidRPr="001A4D2C">
        <w:rPr>
          <w:szCs w:val="22"/>
        </w:rPr>
        <w:t>tiazidiniais</w:t>
      </w:r>
      <w:proofErr w:type="spellEnd"/>
      <w:r w:rsidRPr="001A4D2C">
        <w:rPr>
          <w:szCs w:val="22"/>
        </w:rPr>
        <w:t xml:space="preserve"> diuretikais, įskaitant </w:t>
      </w:r>
      <w:proofErr w:type="spellStart"/>
      <w:r w:rsidRPr="001A4D2C">
        <w:rPr>
          <w:szCs w:val="22"/>
        </w:rPr>
        <w:t>hidrochlorotiazidą</w:t>
      </w:r>
      <w:proofErr w:type="spellEnd"/>
      <w:r w:rsidRPr="001A4D2C">
        <w:rPr>
          <w:szCs w:val="22"/>
        </w:rPr>
        <w:t>.</w:t>
      </w:r>
    </w:p>
    <w:p w:rsidR="00F7733E" w:rsidRPr="001A4D2C" w:rsidRDefault="00F7733E" w:rsidP="00FF5377">
      <w:pPr>
        <w:rPr>
          <w:szCs w:val="2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4"/>
        <w:gridCol w:w="4606"/>
      </w:tblGrid>
      <w:tr w:rsidR="00F7733E" w:rsidRPr="001A4D2C" w:rsidTr="007D5542">
        <w:tc>
          <w:tcPr>
            <w:tcW w:w="9070" w:type="dxa"/>
            <w:gridSpan w:val="2"/>
            <w:tcBorders>
              <w:top w:val="nil"/>
              <w:left w:val="nil"/>
              <w:bottom w:val="nil"/>
              <w:right w:val="nil"/>
            </w:tcBorders>
          </w:tcPr>
          <w:p w:rsidR="00F7733E" w:rsidRPr="001A4D2C" w:rsidRDefault="00F7733E" w:rsidP="00F43A26">
            <w:pPr>
              <w:pStyle w:val="Text"/>
              <w:spacing w:before="0" w:line="276" w:lineRule="auto"/>
              <w:rPr>
                <w:b/>
                <w:sz w:val="22"/>
                <w:szCs w:val="22"/>
                <w:lang w:val="lt-LT"/>
              </w:rPr>
            </w:pPr>
            <w:r w:rsidRPr="001A4D2C">
              <w:rPr>
                <w:b/>
                <w:sz w:val="22"/>
                <w:szCs w:val="22"/>
                <w:lang w:val="lt-LT"/>
              </w:rPr>
              <w:t>Gerybiniai, piktybiniai ir nepatikslinti navikai (tarp jų cistos ir polipai)</w:t>
            </w:r>
          </w:p>
        </w:tc>
      </w:tr>
      <w:tr w:rsidR="00F7733E" w:rsidRPr="001A4D2C" w:rsidTr="007D5542">
        <w:tc>
          <w:tcPr>
            <w:tcW w:w="4464" w:type="dxa"/>
            <w:tcBorders>
              <w:top w:val="nil"/>
              <w:left w:val="nil"/>
              <w:bottom w:val="nil"/>
              <w:right w:val="nil"/>
            </w:tcBorders>
          </w:tcPr>
          <w:p w:rsidR="00F7733E" w:rsidRPr="001A4D2C" w:rsidRDefault="00F7733E" w:rsidP="00F43A26">
            <w:pPr>
              <w:pStyle w:val="Text"/>
              <w:spacing w:before="0" w:line="276" w:lineRule="auto"/>
              <w:rPr>
                <w:sz w:val="22"/>
                <w:szCs w:val="22"/>
                <w:lang w:val="lt-LT"/>
              </w:rPr>
            </w:pPr>
            <w:r w:rsidRPr="001A4D2C">
              <w:rPr>
                <w:color w:val="000000"/>
                <w:sz w:val="22"/>
                <w:szCs w:val="22"/>
                <w:lang w:val="lt-LT" w:eastAsia="is-IS"/>
              </w:rPr>
              <w:t>Nežinomas</w:t>
            </w:r>
          </w:p>
        </w:tc>
        <w:tc>
          <w:tcPr>
            <w:tcW w:w="4606" w:type="dxa"/>
            <w:tcBorders>
              <w:top w:val="nil"/>
              <w:left w:val="nil"/>
              <w:bottom w:val="nil"/>
              <w:right w:val="nil"/>
            </w:tcBorders>
          </w:tcPr>
          <w:p w:rsidR="00F7733E" w:rsidRPr="001A4D2C" w:rsidRDefault="00F7733E" w:rsidP="00F7733E">
            <w:pPr>
              <w:pStyle w:val="Text"/>
              <w:spacing w:before="0" w:line="276" w:lineRule="auto"/>
              <w:rPr>
                <w:sz w:val="22"/>
                <w:szCs w:val="22"/>
                <w:lang w:val="lt-LT"/>
              </w:rPr>
            </w:pPr>
            <w:proofErr w:type="spellStart"/>
            <w:r w:rsidRPr="001A4D2C">
              <w:rPr>
                <w:sz w:val="22"/>
                <w:szCs w:val="22"/>
                <w:lang w:val="lt-LT"/>
              </w:rPr>
              <w:t>Nemelanominis</w:t>
            </w:r>
            <w:proofErr w:type="spellEnd"/>
            <w:r w:rsidRPr="001A4D2C">
              <w:rPr>
                <w:sz w:val="22"/>
                <w:szCs w:val="22"/>
                <w:lang w:val="lt-LT"/>
              </w:rPr>
              <w:t xml:space="preserve"> odos vėžys (</w:t>
            </w:r>
            <w:proofErr w:type="spellStart"/>
            <w:r w:rsidRPr="001A4D2C">
              <w:rPr>
                <w:sz w:val="22"/>
                <w:szCs w:val="22"/>
                <w:lang w:val="lt-LT"/>
              </w:rPr>
              <w:t>bazalinių</w:t>
            </w:r>
            <w:proofErr w:type="spellEnd"/>
            <w:r w:rsidRPr="001A4D2C">
              <w:rPr>
                <w:sz w:val="22"/>
                <w:szCs w:val="22"/>
                <w:lang w:val="lt-LT"/>
              </w:rPr>
              <w:t xml:space="preserve"> ląstelių karcinoma ir plokščiųjų ląstelių karcinoma)</w:t>
            </w:r>
          </w:p>
        </w:tc>
      </w:tr>
      <w:tr w:rsidR="007A6559" w:rsidRPr="001A4D2C" w:rsidTr="001A4D2C">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lastRenderedPageBreak/>
              <w:t>Kraujo ir limfinės sistemos sutrikimai</w:t>
            </w:r>
          </w:p>
        </w:tc>
      </w:tr>
      <w:tr w:rsidR="007A6559" w:rsidRPr="001A4D2C" w:rsidTr="007D5542">
        <w:tc>
          <w:tcPr>
            <w:tcW w:w="4464"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Retas</w:t>
            </w:r>
          </w:p>
        </w:tc>
        <w:tc>
          <w:tcPr>
            <w:tcW w:w="4606" w:type="dxa"/>
            <w:tcBorders>
              <w:top w:val="nil"/>
              <w:left w:val="nil"/>
              <w:bottom w:val="nil"/>
              <w:right w:val="nil"/>
            </w:tcBorders>
            <w:hideMark/>
          </w:tcPr>
          <w:p w:rsidR="007A6559" w:rsidRPr="001A4D2C" w:rsidRDefault="007A6559">
            <w:pPr>
              <w:pStyle w:val="Text"/>
              <w:spacing w:before="0" w:line="276" w:lineRule="auto"/>
              <w:jc w:val="left"/>
              <w:rPr>
                <w:sz w:val="22"/>
                <w:szCs w:val="22"/>
                <w:lang w:val="lt-LT"/>
              </w:rPr>
            </w:pPr>
            <w:proofErr w:type="spellStart"/>
            <w:r w:rsidRPr="001A4D2C">
              <w:rPr>
                <w:sz w:val="22"/>
                <w:szCs w:val="22"/>
                <w:lang w:val="lt-LT"/>
              </w:rPr>
              <w:t>Trombocitopenija</w:t>
            </w:r>
            <w:proofErr w:type="spellEnd"/>
            <w:r w:rsidRPr="001A4D2C">
              <w:rPr>
                <w:sz w:val="22"/>
                <w:szCs w:val="22"/>
                <w:lang w:val="lt-LT"/>
              </w:rPr>
              <w:t>, kartais susijusi su purpura</w:t>
            </w:r>
          </w:p>
        </w:tc>
      </w:tr>
      <w:tr w:rsidR="007A6559" w:rsidRPr="001A4D2C" w:rsidTr="007D5542">
        <w:tc>
          <w:tcPr>
            <w:tcW w:w="4464" w:type="dxa"/>
            <w:tcBorders>
              <w:top w:val="nil"/>
              <w:left w:val="nil"/>
              <w:bottom w:val="nil"/>
              <w:right w:val="nil"/>
            </w:tcBorders>
          </w:tcPr>
          <w:p w:rsidR="007A6559" w:rsidRPr="001A4D2C" w:rsidRDefault="007A6559">
            <w:pPr>
              <w:pStyle w:val="Text"/>
              <w:spacing w:before="0" w:line="276" w:lineRule="auto"/>
              <w:rPr>
                <w:sz w:val="22"/>
                <w:szCs w:val="22"/>
                <w:lang w:val="lt-LT"/>
              </w:rPr>
            </w:pPr>
            <w:r w:rsidRPr="001A4D2C">
              <w:rPr>
                <w:sz w:val="22"/>
                <w:szCs w:val="22"/>
                <w:lang w:val="lt-LT"/>
              </w:rPr>
              <w:t>Labai retas</w:t>
            </w:r>
          </w:p>
          <w:p w:rsidR="007A6559" w:rsidRPr="001A4D2C" w:rsidRDefault="007A6559">
            <w:pPr>
              <w:pStyle w:val="Text"/>
              <w:spacing w:before="0" w:line="276" w:lineRule="auto"/>
              <w:rPr>
                <w:sz w:val="22"/>
                <w:szCs w:val="22"/>
                <w:lang w:val="lt-LT"/>
              </w:rPr>
            </w:pPr>
          </w:p>
          <w:p w:rsidR="007A6559" w:rsidRPr="001A4D2C" w:rsidRDefault="007A6559">
            <w:pPr>
              <w:pStyle w:val="Text"/>
              <w:spacing w:before="0" w:line="276" w:lineRule="auto"/>
              <w:rPr>
                <w:sz w:val="22"/>
                <w:szCs w:val="22"/>
                <w:lang w:val="lt-LT"/>
              </w:rPr>
            </w:pPr>
            <w:r w:rsidRPr="001A4D2C">
              <w:rPr>
                <w:sz w:val="22"/>
                <w:szCs w:val="22"/>
                <w:lang w:val="lt-LT"/>
              </w:rPr>
              <w:t>Nežinomas</w:t>
            </w:r>
          </w:p>
        </w:tc>
        <w:tc>
          <w:tcPr>
            <w:tcW w:w="4606" w:type="dxa"/>
            <w:tcBorders>
              <w:top w:val="nil"/>
              <w:left w:val="nil"/>
              <w:bottom w:val="nil"/>
              <w:right w:val="nil"/>
            </w:tcBorders>
            <w:hideMark/>
          </w:tcPr>
          <w:p w:rsidR="007A6559" w:rsidRPr="001A4D2C" w:rsidRDefault="007A6559">
            <w:pPr>
              <w:pStyle w:val="Text"/>
              <w:spacing w:before="0" w:line="276" w:lineRule="auto"/>
              <w:jc w:val="left"/>
              <w:rPr>
                <w:sz w:val="22"/>
                <w:szCs w:val="22"/>
                <w:lang w:val="lt-LT"/>
              </w:rPr>
            </w:pPr>
            <w:proofErr w:type="spellStart"/>
            <w:r w:rsidRPr="001A4D2C">
              <w:rPr>
                <w:sz w:val="22"/>
                <w:szCs w:val="22"/>
                <w:lang w:val="lt-LT"/>
              </w:rPr>
              <w:t>Agranulocitozė</w:t>
            </w:r>
            <w:proofErr w:type="spellEnd"/>
            <w:r w:rsidRPr="001A4D2C">
              <w:rPr>
                <w:sz w:val="22"/>
                <w:szCs w:val="22"/>
                <w:lang w:val="lt-LT"/>
              </w:rPr>
              <w:t xml:space="preserve">, </w:t>
            </w:r>
            <w:proofErr w:type="spellStart"/>
            <w:r w:rsidRPr="001A4D2C">
              <w:rPr>
                <w:sz w:val="22"/>
                <w:szCs w:val="22"/>
                <w:lang w:val="lt-LT"/>
              </w:rPr>
              <w:t>leukopenija</w:t>
            </w:r>
            <w:proofErr w:type="spellEnd"/>
            <w:r w:rsidRPr="001A4D2C">
              <w:rPr>
                <w:sz w:val="22"/>
                <w:szCs w:val="22"/>
                <w:lang w:val="lt-LT"/>
              </w:rPr>
              <w:t xml:space="preserve">, hemolizinė anemija, kaulų čiulpų funkcijos </w:t>
            </w:r>
            <w:r w:rsidR="003D0B10">
              <w:rPr>
                <w:sz w:val="22"/>
                <w:szCs w:val="22"/>
                <w:lang w:val="lt-LT"/>
              </w:rPr>
              <w:t>nepakankamumas</w:t>
            </w:r>
          </w:p>
          <w:p w:rsidR="007A6559" w:rsidRPr="001A4D2C" w:rsidRDefault="007A6559">
            <w:pPr>
              <w:pStyle w:val="Text"/>
              <w:spacing w:before="0" w:line="276" w:lineRule="auto"/>
              <w:jc w:val="left"/>
              <w:rPr>
                <w:sz w:val="22"/>
                <w:szCs w:val="22"/>
                <w:lang w:val="lt-LT"/>
              </w:rPr>
            </w:pPr>
            <w:proofErr w:type="spellStart"/>
            <w:r w:rsidRPr="001A4D2C">
              <w:rPr>
                <w:sz w:val="22"/>
                <w:szCs w:val="22"/>
                <w:lang w:val="lt-LT"/>
              </w:rPr>
              <w:t>Aplazinė</w:t>
            </w:r>
            <w:proofErr w:type="spellEnd"/>
            <w:r w:rsidRPr="001A4D2C">
              <w:rPr>
                <w:sz w:val="22"/>
                <w:szCs w:val="22"/>
                <w:lang w:val="lt-LT"/>
              </w:rPr>
              <w:t xml:space="preserve"> anemija</w:t>
            </w:r>
          </w:p>
        </w:tc>
      </w:tr>
      <w:tr w:rsidR="007A6559" w:rsidRPr="001A4D2C" w:rsidTr="00DD76A7">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t>Imuninės sistemos sutrikimai</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Labai retas</w:t>
            </w:r>
          </w:p>
        </w:tc>
        <w:tc>
          <w:tcPr>
            <w:tcW w:w="4606"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Padidėjusio jautrumo reakcijos</w:t>
            </w:r>
          </w:p>
        </w:tc>
      </w:tr>
      <w:tr w:rsidR="007A6559" w:rsidRPr="001A4D2C" w:rsidTr="00DD76A7">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t>Psichikos sutrikimai</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Retas</w:t>
            </w:r>
          </w:p>
        </w:tc>
        <w:tc>
          <w:tcPr>
            <w:tcW w:w="4606"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Depresija, miego sutrikimai</w:t>
            </w:r>
          </w:p>
        </w:tc>
      </w:tr>
      <w:tr w:rsidR="007A6559" w:rsidRPr="001A4D2C" w:rsidTr="00DD76A7">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t>Nervų sistemos sutrikimai</w:t>
            </w:r>
          </w:p>
        </w:tc>
      </w:tr>
      <w:tr w:rsidR="007A6559" w:rsidRPr="001A4D2C" w:rsidTr="00DD76A7">
        <w:trPr>
          <w:trHeight w:val="80"/>
        </w:trPr>
        <w:tc>
          <w:tcPr>
            <w:tcW w:w="4464"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Retas</w:t>
            </w:r>
          </w:p>
          <w:p w:rsidR="007A6559" w:rsidRPr="001A4D2C" w:rsidRDefault="007A6559">
            <w:pPr>
              <w:pStyle w:val="Text"/>
              <w:spacing w:before="0" w:line="276" w:lineRule="auto"/>
              <w:rPr>
                <w:b/>
                <w:sz w:val="22"/>
                <w:szCs w:val="22"/>
                <w:lang w:val="lt-LT"/>
              </w:rPr>
            </w:pPr>
            <w:r w:rsidRPr="001A4D2C">
              <w:rPr>
                <w:b/>
                <w:sz w:val="22"/>
                <w:szCs w:val="22"/>
                <w:lang w:val="lt-LT"/>
              </w:rPr>
              <w:t>Akių sutrikimai</w:t>
            </w:r>
          </w:p>
          <w:p w:rsidR="007A6559" w:rsidRPr="001A4D2C" w:rsidRDefault="007A6559">
            <w:pPr>
              <w:pStyle w:val="Text"/>
              <w:spacing w:before="0" w:line="276" w:lineRule="auto"/>
              <w:rPr>
                <w:sz w:val="22"/>
                <w:szCs w:val="22"/>
                <w:lang w:val="lt-LT"/>
              </w:rPr>
            </w:pPr>
            <w:r w:rsidRPr="001A4D2C">
              <w:rPr>
                <w:sz w:val="22"/>
                <w:szCs w:val="22"/>
                <w:lang w:val="lt-LT"/>
              </w:rPr>
              <w:t>Retas</w:t>
            </w:r>
          </w:p>
          <w:p w:rsidR="007A6559" w:rsidRPr="001A4D2C" w:rsidRDefault="007A6559">
            <w:pPr>
              <w:pStyle w:val="Text"/>
              <w:spacing w:before="0" w:line="276" w:lineRule="auto"/>
              <w:rPr>
                <w:b/>
                <w:sz w:val="22"/>
                <w:szCs w:val="22"/>
                <w:lang w:val="lt-LT"/>
              </w:rPr>
            </w:pPr>
            <w:r w:rsidRPr="001A4D2C">
              <w:rPr>
                <w:sz w:val="22"/>
                <w:szCs w:val="22"/>
                <w:lang w:val="lt-LT"/>
              </w:rPr>
              <w:t>Nežinomas</w:t>
            </w:r>
          </w:p>
        </w:tc>
        <w:tc>
          <w:tcPr>
            <w:tcW w:w="4606" w:type="dxa"/>
            <w:tcBorders>
              <w:top w:val="nil"/>
              <w:left w:val="nil"/>
              <w:bottom w:val="nil"/>
              <w:right w:val="nil"/>
            </w:tcBorders>
          </w:tcPr>
          <w:p w:rsidR="007A6559" w:rsidRPr="001A4D2C" w:rsidRDefault="007A6559">
            <w:pPr>
              <w:pStyle w:val="Text"/>
              <w:spacing w:before="0" w:line="276" w:lineRule="auto"/>
              <w:rPr>
                <w:sz w:val="22"/>
                <w:szCs w:val="22"/>
                <w:lang w:val="lt-LT"/>
              </w:rPr>
            </w:pPr>
            <w:r w:rsidRPr="001A4D2C">
              <w:rPr>
                <w:sz w:val="22"/>
                <w:szCs w:val="22"/>
                <w:lang w:val="lt-LT"/>
              </w:rPr>
              <w:t xml:space="preserve">Galvos skausmas, svaigulys, </w:t>
            </w:r>
            <w:proofErr w:type="spellStart"/>
            <w:r w:rsidRPr="001A4D2C">
              <w:rPr>
                <w:sz w:val="22"/>
                <w:szCs w:val="22"/>
                <w:lang w:val="lt-LT"/>
              </w:rPr>
              <w:t>parestezija</w:t>
            </w:r>
            <w:proofErr w:type="spellEnd"/>
          </w:p>
          <w:p w:rsidR="007A6559" w:rsidRPr="001A4D2C" w:rsidRDefault="007A6559">
            <w:pPr>
              <w:pStyle w:val="Text"/>
              <w:spacing w:before="0" w:line="276" w:lineRule="auto"/>
              <w:rPr>
                <w:sz w:val="22"/>
                <w:szCs w:val="22"/>
                <w:lang w:val="lt-LT"/>
              </w:rPr>
            </w:pPr>
          </w:p>
          <w:p w:rsidR="007A6559" w:rsidRPr="001A4D2C" w:rsidRDefault="007A6559">
            <w:pPr>
              <w:pStyle w:val="Text"/>
              <w:spacing w:before="0" w:line="276" w:lineRule="auto"/>
              <w:rPr>
                <w:sz w:val="22"/>
                <w:szCs w:val="22"/>
                <w:lang w:val="lt-LT"/>
              </w:rPr>
            </w:pPr>
            <w:r w:rsidRPr="001A4D2C">
              <w:rPr>
                <w:sz w:val="22"/>
                <w:szCs w:val="22"/>
                <w:lang w:val="lt-LT"/>
              </w:rPr>
              <w:t>Regos sutrikimas</w:t>
            </w:r>
          </w:p>
          <w:p w:rsidR="007A6559" w:rsidRPr="001A4D2C" w:rsidRDefault="003D0B10" w:rsidP="003D0B10">
            <w:pPr>
              <w:pStyle w:val="Text"/>
              <w:spacing w:before="0" w:line="276" w:lineRule="auto"/>
              <w:rPr>
                <w:sz w:val="22"/>
                <w:szCs w:val="22"/>
                <w:lang w:val="lt-LT"/>
              </w:rPr>
            </w:pPr>
            <w:r>
              <w:rPr>
                <w:sz w:val="22"/>
                <w:szCs w:val="22"/>
                <w:lang w:val="lt-LT"/>
              </w:rPr>
              <w:t>S</w:t>
            </w:r>
            <w:r w:rsidRPr="001A4D2C">
              <w:rPr>
                <w:sz w:val="22"/>
                <w:szCs w:val="22"/>
                <w:lang w:val="lt-LT"/>
              </w:rPr>
              <w:t xml:space="preserve">kysčio susikaupimas tarp akies </w:t>
            </w:r>
            <w:proofErr w:type="spellStart"/>
            <w:r w:rsidRPr="001A4D2C">
              <w:rPr>
                <w:sz w:val="22"/>
                <w:szCs w:val="22"/>
                <w:lang w:val="lt-LT"/>
              </w:rPr>
              <w:t>gyslainės</w:t>
            </w:r>
            <w:proofErr w:type="spellEnd"/>
            <w:r w:rsidRPr="001A4D2C">
              <w:rPr>
                <w:sz w:val="22"/>
                <w:szCs w:val="22"/>
                <w:lang w:val="lt-LT"/>
              </w:rPr>
              <w:t xml:space="preserve"> ir </w:t>
            </w:r>
            <w:proofErr w:type="spellStart"/>
            <w:r w:rsidRPr="001A4D2C">
              <w:rPr>
                <w:sz w:val="22"/>
                <w:szCs w:val="22"/>
                <w:lang w:val="lt-LT"/>
              </w:rPr>
              <w:t>skleros</w:t>
            </w:r>
            <w:proofErr w:type="spellEnd"/>
            <w:r>
              <w:rPr>
                <w:sz w:val="22"/>
                <w:szCs w:val="22"/>
                <w:lang w:val="lt-LT"/>
              </w:rPr>
              <w:t>,</w:t>
            </w:r>
            <w:r w:rsidRPr="001A4D2C">
              <w:rPr>
                <w:sz w:val="22"/>
                <w:szCs w:val="22"/>
                <w:lang w:val="lt-LT"/>
              </w:rPr>
              <w:t xml:space="preserve"> </w:t>
            </w:r>
            <w:r>
              <w:rPr>
                <w:sz w:val="22"/>
                <w:szCs w:val="22"/>
                <w:lang w:val="lt-LT"/>
              </w:rPr>
              <w:t>ū</w:t>
            </w:r>
            <w:r w:rsidRPr="001A4D2C">
              <w:rPr>
                <w:sz w:val="22"/>
                <w:szCs w:val="22"/>
                <w:lang w:val="lt-LT"/>
              </w:rPr>
              <w:t xml:space="preserve">minė </w:t>
            </w:r>
            <w:r w:rsidR="007A6559" w:rsidRPr="001A4D2C">
              <w:rPr>
                <w:sz w:val="22"/>
                <w:szCs w:val="22"/>
                <w:lang w:val="lt-LT"/>
              </w:rPr>
              <w:t>uždaro kampo glaukoma</w:t>
            </w:r>
            <w:r w:rsidR="00FF2E9A" w:rsidRPr="001A4D2C">
              <w:rPr>
                <w:sz w:val="22"/>
                <w:szCs w:val="22"/>
                <w:lang w:val="lt-LT"/>
              </w:rPr>
              <w:t xml:space="preserve">, ūminė </w:t>
            </w:r>
            <w:proofErr w:type="spellStart"/>
            <w:r w:rsidR="00FF2E9A" w:rsidRPr="001A4D2C">
              <w:rPr>
                <w:sz w:val="22"/>
                <w:szCs w:val="22"/>
                <w:lang w:val="lt-LT"/>
              </w:rPr>
              <w:t>miopija</w:t>
            </w:r>
            <w:proofErr w:type="spellEnd"/>
            <w:r w:rsidR="00FF2E9A" w:rsidRPr="001A4D2C">
              <w:rPr>
                <w:sz w:val="22"/>
                <w:szCs w:val="22"/>
                <w:lang w:val="lt-LT"/>
              </w:rPr>
              <w:t xml:space="preserve">, </w:t>
            </w:r>
          </w:p>
        </w:tc>
      </w:tr>
      <w:tr w:rsidR="007A6559" w:rsidRPr="001A4D2C" w:rsidTr="00DD76A7">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t>Širdies sutrikimai</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Retas</w:t>
            </w:r>
          </w:p>
        </w:tc>
        <w:tc>
          <w:tcPr>
            <w:tcW w:w="4606"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Širdies aritmijos</w:t>
            </w:r>
          </w:p>
        </w:tc>
      </w:tr>
      <w:tr w:rsidR="007A6559" w:rsidRPr="001A4D2C" w:rsidTr="00DD76A7">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t>Kraujagyslių sutrikimai</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Dažnas</w:t>
            </w:r>
          </w:p>
        </w:tc>
        <w:tc>
          <w:tcPr>
            <w:tcW w:w="4606"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proofErr w:type="spellStart"/>
            <w:r w:rsidRPr="001A4D2C">
              <w:rPr>
                <w:sz w:val="22"/>
                <w:szCs w:val="22"/>
                <w:lang w:val="lt-LT"/>
              </w:rPr>
              <w:t>Ortostatinė</w:t>
            </w:r>
            <w:proofErr w:type="spellEnd"/>
            <w:r w:rsidRPr="001A4D2C">
              <w:rPr>
                <w:sz w:val="22"/>
                <w:szCs w:val="22"/>
                <w:lang w:val="lt-LT"/>
              </w:rPr>
              <w:t xml:space="preserve"> </w:t>
            </w:r>
            <w:proofErr w:type="spellStart"/>
            <w:r w:rsidRPr="001A4D2C">
              <w:rPr>
                <w:sz w:val="22"/>
                <w:szCs w:val="22"/>
                <w:lang w:val="lt-LT"/>
              </w:rPr>
              <w:t>hipotenzija</w:t>
            </w:r>
            <w:proofErr w:type="spellEnd"/>
          </w:p>
        </w:tc>
      </w:tr>
      <w:tr w:rsidR="007A6559" w:rsidRPr="001A4D2C" w:rsidTr="00DD76A7">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t>Kvėpavimo sistemos, krūtinės ląstos ir tarpuplaučio sutrikimai</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Labai retas</w:t>
            </w:r>
          </w:p>
        </w:tc>
        <w:tc>
          <w:tcPr>
            <w:tcW w:w="4606" w:type="dxa"/>
            <w:tcBorders>
              <w:top w:val="nil"/>
              <w:left w:val="nil"/>
              <w:bottom w:val="nil"/>
              <w:right w:val="nil"/>
            </w:tcBorders>
            <w:hideMark/>
          </w:tcPr>
          <w:p w:rsidR="007A6559" w:rsidRPr="001A4D2C" w:rsidRDefault="00867699" w:rsidP="00867699">
            <w:pPr>
              <w:pStyle w:val="Text"/>
              <w:spacing w:before="0" w:line="276" w:lineRule="auto"/>
              <w:jc w:val="left"/>
              <w:rPr>
                <w:sz w:val="22"/>
                <w:szCs w:val="22"/>
                <w:lang w:val="lt-LT"/>
              </w:rPr>
            </w:pPr>
            <w:r>
              <w:rPr>
                <w:sz w:val="22"/>
                <w:szCs w:val="22"/>
                <w:lang w:val="lt-LT"/>
              </w:rPr>
              <w:t>Ūminis k</w:t>
            </w:r>
            <w:r w:rsidR="007A6559" w:rsidRPr="001A4D2C">
              <w:rPr>
                <w:sz w:val="22"/>
                <w:szCs w:val="22"/>
                <w:lang w:val="lt-LT"/>
              </w:rPr>
              <w:t xml:space="preserve">vėpavimo </w:t>
            </w:r>
            <w:r>
              <w:rPr>
                <w:sz w:val="22"/>
                <w:szCs w:val="22"/>
                <w:lang w:val="lt-LT"/>
              </w:rPr>
              <w:t xml:space="preserve">sutrikimo </w:t>
            </w:r>
            <w:r w:rsidR="00F84645">
              <w:rPr>
                <w:sz w:val="22"/>
                <w:szCs w:val="22"/>
                <w:lang w:val="lt-LT"/>
              </w:rPr>
              <w:t xml:space="preserve">sindromas </w:t>
            </w:r>
            <w:r w:rsidR="007A6559" w:rsidRPr="001A4D2C">
              <w:rPr>
                <w:sz w:val="22"/>
                <w:szCs w:val="22"/>
                <w:lang w:val="lt-LT"/>
              </w:rPr>
              <w:t xml:space="preserve"> </w:t>
            </w:r>
            <w:r w:rsidR="00F84645" w:rsidRPr="000E3150">
              <w:rPr>
                <w:sz w:val="22"/>
                <w:szCs w:val="22"/>
                <w:lang w:val="lt-LT"/>
              </w:rPr>
              <w:t>(ŪKSS) (žr. 4.4 skyrių)</w:t>
            </w:r>
          </w:p>
        </w:tc>
      </w:tr>
      <w:tr w:rsidR="007A6559" w:rsidRPr="001A4D2C" w:rsidTr="00DD76A7">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t>Virškinimo trakto sutrikimai</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Dažnas</w:t>
            </w:r>
          </w:p>
        </w:tc>
        <w:tc>
          <w:tcPr>
            <w:tcW w:w="4606" w:type="dxa"/>
            <w:tcBorders>
              <w:top w:val="nil"/>
              <w:left w:val="nil"/>
              <w:bottom w:val="nil"/>
              <w:right w:val="nil"/>
            </w:tcBorders>
            <w:hideMark/>
          </w:tcPr>
          <w:p w:rsidR="007A6559" w:rsidRPr="001A4D2C" w:rsidRDefault="007A6559">
            <w:pPr>
              <w:pStyle w:val="Text"/>
              <w:spacing w:before="0" w:line="276" w:lineRule="auto"/>
              <w:jc w:val="left"/>
              <w:rPr>
                <w:sz w:val="22"/>
                <w:szCs w:val="22"/>
                <w:lang w:val="lt-LT"/>
              </w:rPr>
            </w:pPr>
            <w:r w:rsidRPr="001A4D2C">
              <w:rPr>
                <w:sz w:val="22"/>
                <w:szCs w:val="22"/>
                <w:lang w:val="lt-LT"/>
              </w:rPr>
              <w:t>Apetito praradimas, silpnas pykinimas ir vėmimas</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Retas</w:t>
            </w:r>
          </w:p>
        </w:tc>
        <w:tc>
          <w:tcPr>
            <w:tcW w:w="4606" w:type="dxa"/>
            <w:tcBorders>
              <w:top w:val="nil"/>
              <w:left w:val="nil"/>
              <w:bottom w:val="nil"/>
              <w:right w:val="nil"/>
            </w:tcBorders>
            <w:hideMark/>
          </w:tcPr>
          <w:p w:rsidR="007A6559" w:rsidRPr="001A4D2C" w:rsidRDefault="007A6559">
            <w:pPr>
              <w:pStyle w:val="Text"/>
              <w:spacing w:before="0" w:line="276" w:lineRule="auto"/>
              <w:jc w:val="left"/>
              <w:rPr>
                <w:sz w:val="22"/>
                <w:szCs w:val="22"/>
                <w:lang w:val="lt-LT"/>
              </w:rPr>
            </w:pPr>
            <w:r w:rsidRPr="001A4D2C">
              <w:rPr>
                <w:sz w:val="22"/>
                <w:szCs w:val="22"/>
                <w:lang w:val="lt-LT"/>
              </w:rPr>
              <w:t>Vidurių užkietėjimas, nemalonūs pojūčiai virškinimo trakte, viduriavimas</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Labai retas</w:t>
            </w:r>
          </w:p>
        </w:tc>
        <w:tc>
          <w:tcPr>
            <w:tcW w:w="4606" w:type="dxa"/>
            <w:tcBorders>
              <w:top w:val="nil"/>
              <w:left w:val="nil"/>
              <w:bottom w:val="nil"/>
              <w:right w:val="nil"/>
            </w:tcBorders>
            <w:hideMark/>
          </w:tcPr>
          <w:p w:rsidR="007A6559" w:rsidRPr="001A4D2C" w:rsidRDefault="007A6559">
            <w:pPr>
              <w:pStyle w:val="Text"/>
              <w:spacing w:before="0" w:line="276" w:lineRule="auto"/>
              <w:jc w:val="left"/>
              <w:rPr>
                <w:sz w:val="22"/>
                <w:szCs w:val="22"/>
                <w:lang w:val="lt-LT"/>
              </w:rPr>
            </w:pPr>
            <w:r w:rsidRPr="001A4D2C">
              <w:rPr>
                <w:sz w:val="22"/>
                <w:szCs w:val="22"/>
                <w:lang w:val="lt-LT"/>
              </w:rPr>
              <w:t>Pankreatitas</w:t>
            </w:r>
          </w:p>
        </w:tc>
      </w:tr>
      <w:tr w:rsidR="007A6559" w:rsidRPr="001A4D2C" w:rsidTr="00DD76A7">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t>Kepenų, tulžies pūslės ir latakų sutrikimai</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iCs/>
                <w:sz w:val="22"/>
                <w:szCs w:val="22"/>
                <w:lang w:val="lt-LT"/>
              </w:rPr>
            </w:pPr>
            <w:r w:rsidRPr="001A4D2C">
              <w:rPr>
                <w:sz w:val="22"/>
                <w:szCs w:val="22"/>
                <w:lang w:val="lt-LT"/>
              </w:rPr>
              <w:t>Retas</w:t>
            </w:r>
          </w:p>
        </w:tc>
        <w:tc>
          <w:tcPr>
            <w:tcW w:w="4606" w:type="dxa"/>
            <w:tcBorders>
              <w:top w:val="nil"/>
              <w:left w:val="nil"/>
              <w:bottom w:val="nil"/>
              <w:right w:val="nil"/>
            </w:tcBorders>
            <w:hideMark/>
          </w:tcPr>
          <w:p w:rsidR="003D0B10" w:rsidRPr="001A4D2C" w:rsidRDefault="007A6559" w:rsidP="003D0B10">
            <w:pPr>
              <w:pStyle w:val="Text"/>
              <w:spacing w:before="0" w:line="276" w:lineRule="auto"/>
              <w:rPr>
                <w:sz w:val="22"/>
                <w:szCs w:val="22"/>
                <w:lang w:val="lt-LT"/>
              </w:rPr>
            </w:pPr>
            <w:proofErr w:type="spellStart"/>
            <w:r w:rsidRPr="001A4D2C">
              <w:rPr>
                <w:sz w:val="22"/>
                <w:szCs w:val="22"/>
                <w:lang w:val="lt-LT"/>
              </w:rPr>
              <w:t>Intrahepatinis</w:t>
            </w:r>
            <w:proofErr w:type="spellEnd"/>
            <w:r w:rsidRPr="001A4D2C">
              <w:rPr>
                <w:sz w:val="22"/>
                <w:szCs w:val="22"/>
                <w:lang w:val="lt-LT"/>
              </w:rPr>
              <w:t xml:space="preserve"> tulžies sąstovis arba gelta</w:t>
            </w:r>
          </w:p>
        </w:tc>
      </w:tr>
      <w:tr w:rsidR="003D0B10" w:rsidRPr="001A4D2C" w:rsidTr="006944CE">
        <w:tc>
          <w:tcPr>
            <w:tcW w:w="9070" w:type="dxa"/>
            <w:gridSpan w:val="2"/>
            <w:tcBorders>
              <w:top w:val="nil"/>
              <w:left w:val="nil"/>
              <w:bottom w:val="nil"/>
              <w:right w:val="nil"/>
            </w:tcBorders>
            <w:hideMark/>
          </w:tcPr>
          <w:p w:rsidR="003D0B10" w:rsidRPr="001A4D2C" w:rsidRDefault="003D0B10" w:rsidP="006944CE">
            <w:pPr>
              <w:pStyle w:val="Text"/>
              <w:spacing w:before="0" w:line="276" w:lineRule="auto"/>
              <w:rPr>
                <w:b/>
                <w:sz w:val="22"/>
                <w:szCs w:val="22"/>
                <w:lang w:val="lt-LT"/>
              </w:rPr>
            </w:pPr>
            <w:r w:rsidRPr="001A4D2C">
              <w:rPr>
                <w:b/>
                <w:sz w:val="22"/>
                <w:szCs w:val="22"/>
                <w:lang w:val="lt-LT"/>
              </w:rPr>
              <w:t>Inkstų ir šlapimo takų sutrikimai</w:t>
            </w:r>
          </w:p>
        </w:tc>
      </w:tr>
      <w:tr w:rsidR="003D0B10" w:rsidRPr="001A4D2C" w:rsidTr="006944CE">
        <w:tc>
          <w:tcPr>
            <w:tcW w:w="4464" w:type="dxa"/>
            <w:tcBorders>
              <w:top w:val="nil"/>
              <w:left w:val="nil"/>
              <w:bottom w:val="nil"/>
              <w:right w:val="nil"/>
            </w:tcBorders>
            <w:hideMark/>
          </w:tcPr>
          <w:p w:rsidR="003D0B10" w:rsidRPr="001A4D2C" w:rsidRDefault="003D0B10" w:rsidP="006944CE">
            <w:pPr>
              <w:pStyle w:val="Text"/>
              <w:spacing w:before="0" w:line="276" w:lineRule="auto"/>
              <w:rPr>
                <w:iCs/>
                <w:sz w:val="22"/>
                <w:szCs w:val="22"/>
                <w:lang w:val="lt-LT"/>
              </w:rPr>
            </w:pPr>
            <w:r w:rsidRPr="001A4D2C">
              <w:rPr>
                <w:sz w:val="22"/>
                <w:szCs w:val="22"/>
                <w:lang w:val="lt-LT"/>
              </w:rPr>
              <w:t>Nežinomas</w:t>
            </w:r>
          </w:p>
        </w:tc>
        <w:tc>
          <w:tcPr>
            <w:tcW w:w="4606" w:type="dxa"/>
            <w:tcBorders>
              <w:top w:val="nil"/>
              <w:left w:val="nil"/>
              <w:bottom w:val="nil"/>
              <w:right w:val="nil"/>
            </w:tcBorders>
            <w:hideMark/>
          </w:tcPr>
          <w:p w:rsidR="003D0B10" w:rsidRPr="001A4D2C" w:rsidRDefault="003D0B10" w:rsidP="006944CE">
            <w:pPr>
              <w:pStyle w:val="Text"/>
              <w:spacing w:before="0" w:line="276" w:lineRule="auto"/>
              <w:jc w:val="left"/>
              <w:rPr>
                <w:sz w:val="22"/>
                <w:szCs w:val="22"/>
                <w:lang w:val="lt-LT"/>
              </w:rPr>
            </w:pPr>
            <w:r w:rsidRPr="001A4D2C">
              <w:rPr>
                <w:sz w:val="22"/>
                <w:szCs w:val="22"/>
                <w:lang w:val="lt-LT"/>
              </w:rPr>
              <w:t>Inkstų funkcijos sutrikimas, ūminis inkstų nepakankamumas</w:t>
            </w:r>
          </w:p>
        </w:tc>
      </w:tr>
      <w:tr w:rsidR="007A6559" w:rsidRPr="001A4D2C" w:rsidTr="00DD76A7">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t>Odos ir poodinio audinio sutrikimai</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iCs/>
                <w:sz w:val="22"/>
                <w:szCs w:val="22"/>
                <w:lang w:val="lt-LT"/>
              </w:rPr>
            </w:pPr>
            <w:r w:rsidRPr="001A4D2C">
              <w:rPr>
                <w:sz w:val="22"/>
                <w:szCs w:val="22"/>
                <w:lang w:val="lt-LT"/>
              </w:rPr>
              <w:t>Dažnas</w:t>
            </w:r>
          </w:p>
        </w:tc>
        <w:tc>
          <w:tcPr>
            <w:tcW w:w="4606" w:type="dxa"/>
            <w:tcBorders>
              <w:top w:val="nil"/>
              <w:left w:val="nil"/>
              <w:bottom w:val="nil"/>
              <w:right w:val="nil"/>
            </w:tcBorders>
            <w:hideMark/>
          </w:tcPr>
          <w:p w:rsidR="007A6559" w:rsidRPr="001A4D2C" w:rsidRDefault="007A6559">
            <w:pPr>
              <w:pStyle w:val="Text"/>
              <w:spacing w:before="0" w:line="276" w:lineRule="auto"/>
              <w:jc w:val="left"/>
              <w:rPr>
                <w:sz w:val="22"/>
                <w:szCs w:val="22"/>
                <w:lang w:val="lt-LT"/>
              </w:rPr>
            </w:pPr>
            <w:r w:rsidRPr="001A4D2C">
              <w:rPr>
                <w:sz w:val="22"/>
                <w:szCs w:val="22"/>
                <w:lang w:val="lt-LT"/>
              </w:rPr>
              <w:t>Dilgėlinė ir kitokios rūšies išbėrimas</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iCs/>
                <w:sz w:val="22"/>
                <w:szCs w:val="22"/>
                <w:lang w:val="lt-LT"/>
              </w:rPr>
            </w:pPr>
            <w:r w:rsidRPr="001A4D2C">
              <w:rPr>
                <w:sz w:val="22"/>
                <w:szCs w:val="22"/>
                <w:lang w:val="lt-LT"/>
              </w:rPr>
              <w:t>Retas</w:t>
            </w:r>
          </w:p>
        </w:tc>
        <w:tc>
          <w:tcPr>
            <w:tcW w:w="4606" w:type="dxa"/>
            <w:tcBorders>
              <w:top w:val="nil"/>
              <w:left w:val="nil"/>
              <w:bottom w:val="nil"/>
              <w:right w:val="nil"/>
            </w:tcBorders>
            <w:hideMark/>
          </w:tcPr>
          <w:p w:rsidR="007A6559" w:rsidRPr="001A4D2C" w:rsidRDefault="007A6559">
            <w:pPr>
              <w:pStyle w:val="Text"/>
              <w:spacing w:before="0" w:line="276" w:lineRule="auto"/>
              <w:jc w:val="left"/>
              <w:rPr>
                <w:sz w:val="22"/>
                <w:szCs w:val="22"/>
                <w:lang w:val="lt-LT"/>
              </w:rPr>
            </w:pPr>
            <w:r w:rsidRPr="001A4D2C">
              <w:rPr>
                <w:sz w:val="22"/>
                <w:szCs w:val="22"/>
                <w:lang w:val="lt-LT"/>
              </w:rPr>
              <w:t>Padidėjęs jautrumas šviesai</w:t>
            </w:r>
          </w:p>
        </w:tc>
      </w:tr>
      <w:tr w:rsidR="007A6559" w:rsidRPr="001A4D2C" w:rsidTr="00DD76A7">
        <w:tc>
          <w:tcPr>
            <w:tcW w:w="4464" w:type="dxa"/>
            <w:tcBorders>
              <w:top w:val="nil"/>
              <w:left w:val="nil"/>
              <w:bottom w:val="nil"/>
              <w:right w:val="nil"/>
            </w:tcBorders>
          </w:tcPr>
          <w:p w:rsidR="007A6559" w:rsidRPr="001A4D2C" w:rsidRDefault="007A6559">
            <w:pPr>
              <w:pStyle w:val="Text"/>
              <w:spacing w:before="0" w:line="276" w:lineRule="auto"/>
              <w:rPr>
                <w:sz w:val="22"/>
                <w:szCs w:val="22"/>
                <w:lang w:val="lt-LT"/>
              </w:rPr>
            </w:pPr>
            <w:r w:rsidRPr="001A4D2C">
              <w:rPr>
                <w:sz w:val="22"/>
                <w:szCs w:val="22"/>
                <w:lang w:val="lt-LT"/>
              </w:rPr>
              <w:t>Labai retas</w:t>
            </w:r>
          </w:p>
          <w:p w:rsidR="007A6559" w:rsidRPr="001A4D2C" w:rsidRDefault="007A6559">
            <w:pPr>
              <w:pStyle w:val="Text"/>
              <w:spacing w:before="0" w:line="276" w:lineRule="auto"/>
              <w:rPr>
                <w:sz w:val="22"/>
                <w:szCs w:val="22"/>
                <w:lang w:val="lt-LT"/>
              </w:rPr>
            </w:pPr>
          </w:p>
          <w:p w:rsidR="007A6559" w:rsidRPr="001A4D2C" w:rsidRDefault="007A6559">
            <w:pPr>
              <w:pStyle w:val="Text"/>
              <w:spacing w:before="0" w:line="276" w:lineRule="auto"/>
              <w:rPr>
                <w:sz w:val="22"/>
                <w:szCs w:val="22"/>
                <w:lang w:val="lt-LT"/>
              </w:rPr>
            </w:pPr>
          </w:p>
          <w:p w:rsidR="007A6559" w:rsidRPr="001A4D2C" w:rsidRDefault="007A6559">
            <w:pPr>
              <w:pStyle w:val="Text"/>
              <w:spacing w:before="0" w:line="276" w:lineRule="auto"/>
              <w:rPr>
                <w:b/>
                <w:sz w:val="22"/>
                <w:szCs w:val="22"/>
                <w:lang w:val="lt-LT"/>
              </w:rPr>
            </w:pPr>
            <w:r w:rsidRPr="001A4D2C">
              <w:rPr>
                <w:sz w:val="22"/>
                <w:szCs w:val="22"/>
                <w:lang w:val="lt-LT"/>
              </w:rPr>
              <w:t>Nežinomas</w:t>
            </w:r>
          </w:p>
        </w:tc>
        <w:tc>
          <w:tcPr>
            <w:tcW w:w="4606" w:type="dxa"/>
            <w:tcBorders>
              <w:top w:val="nil"/>
              <w:left w:val="nil"/>
              <w:bottom w:val="nil"/>
              <w:right w:val="nil"/>
            </w:tcBorders>
            <w:hideMark/>
          </w:tcPr>
          <w:p w:rsidR="007A6559" w:rsidRPr="001A4D2C" w:rsidRDefault="007A6559">
            <w:pPr>
              <w:pStyle w:val="Text"/>
              <w:spacing w:before="0" w:line="276" w:lineRule="auto"/>
              <w:jc w:val="left"/>
              <w:rPr>
                <w:sz w:val="22"/>
                <w:szCs w:val="22"/>
                <w:lang w:val="lt-LT"/>
              </w:rPr>
            </w:pPr>
            <w:proofErr w:type="spellStart"/>
            <w:r w:rsidRPr="001A4D2C">
              <w:rPr>
                <w:sz w:val="22"/>
                <w:szCs w:val="22"/>
                <w:lang w:val="lt-LT"/>
              </w:rPr>
              <w:t>Nekrozinis</w:t>
            </w:r>
            <w:proofErr w:type="spellEnd"/>
            <w:r w:rsidRPr="001A4D2C">
              <w:rPr>
                <w:sz w:val="22"/>
                <w:szCs w:val="22"/>
                <w:lang w:val="lt-LT"/>
              </w:rPr>
              <w:t xml:space="preserve"> </w:t>
            </w:r>
            <w:proofErr w:type="spellStart"/>
            <w:r w:rsidRPr="001A4D2C">
              <w:rPr>
                <w:sz w:val="22"/>
                <w:szCs w:val="22"/>
                <w:lang w:val="lt-LT"/>
              </w:rPr>
              <w:t>angitas</w:t>
            </w:r>
            <w:proofErr w:type="spellEnd"/>
            <w:r w:rsidRPr="001A4D2C">
              <w:rPr>
                <w:sz w:val="22"/>
                <w:szCs w:val="22"/>
                <w:lang w:val="lt-LT"/>
              </w:rPr>
              <w:t xml:space="preserve"> ir toksinė epidermio </w:t>
            </w:r>
            <w:proofErr w:type="spellStart"/>
            <w:r w:rsidRPr="001A4D2C">
              <w:rPr>
                <w:sz w:val="22"/>
                <w:szCs w:val="22"/>
                <w:lang w:val="lt-LT"/>
              </w:rPr>
              <w:t>nekrolizė</w:t>
            </w:r>
            <w:proofErr w:type="spellEnd"/>
            <w:r w:rsidRPr="001A4D2C">
              <w:rPr>
                <w:sz w:val="22"/>
                <w:szCs w:val="22"/>
                <w:lang w:val="lt-LT"/>
              </w:rPr>
              <w:t xml:space="preserve">, į odos raudonąją vilkligę panašios reakcijos, odos raudonosios vilkligės </w:t>
            </w:r>
            <w:proofErr w:type="spellStart"/>
            <w:r w:rsidRPr="001A4D2C">
              <w:rPr>
                <w:sz w:val="22"/>
                <w:szCs w:val="22"/>
                <w:lang w:val="lt-LT"/>
              </w:rPr>
              <w:t>reaktyvacija</w:t>
            </w:r>
            <w:proofErr w:type="spellEnd"/>
          </w:p>
          <w:p w:rsidR="007A6559" w:rsidRPr="001A4D2C" w:rsidRDefault="007A6559">
            <w:pPr>
              <w:pStyle w:val="Text"/>
              <w:spacing w:before="0" w:line="276" w:lineRule="auto"/>
              <w:jc w:val="left"/>
              <w:rPr>
                <w:sz w:val="22"/>
                <w:szCs w:val="22"/>
                <w:lang w:val="lt-LT"/>
              </w:rPr>
            </w:pPr>
            <w:r w:rsidRPr="001A4D2C">
              <w:rPr>
                <w:sz w:val="22"/>
                <w:szCs w:val="22"/>
                <w:lang w:val="lt-LT"/>
              </w:rPr>
              <w:t xml:space="preserve">Daugiaformė </w:t>
            </w:r>
            <w:proofErr w:type="spellStart"/>
            <w:r w:rsidRPr="001A4D2C">
              <w:rPr>
                <w:sz w:val="22"/>
                <w:szCs w:val="22"/>
                <w:lang w:val="lt-LT"/>
              </w:rPr>
              <w:t>eritema</w:t>
            </w:r>
            <w:proofErr w:type="spellEnd"/>
          </w:p>
        </w:tc>
      </w:tr>
      <w:tr w:rsidR="007A6559" w:rsidRPr="001A4D2C" w:rsidTr="00DD76A7">
        <w:tc>
          <w:tcPr>
            <w:tcW w:w="9070" w:type="dxa"/>
            <w:gridSpan w:val="2"/>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b/>
                <w:sz w:val="22"/>
                <w:szCs w:val="22"/>
                <w:lang w:val="lt-LT"/>
              </w:rPr>
              <w:t>Bendrieji sutrikimai ir vartojimo vietos pažeidimai</w:t>
            </w:r>
          </w:p>
        </w:tc>
      </w:tr>
      <w:tr w:rsidR="007A6559" w:rsidRPr="001A4D2C" w:rsidTr="00DD76A7">
        <w:tc>
          <w:tcPr>
            <w:tcW w:w="4464" w:type="dxa"/>
            <w:tcBorders>
              <w:top w:val="nil"/>
              <w:left w:val="nil"/>
              <w:bottom w:val="nil"/>
              <w:right w:val="nil"/>
            </w:tcBorders>
            <w:hideMark/>
          </w:tcPr>
          <w:p w:rsidR="007A6559" w:rsidRPr="001A4D2C" w:rsidRDefault="007A6559">
            <w:pPr>
              <w:pStyle w:val="Text"/>
              <w:spacing w:before="0" w:line="276" w:lineRule="auto"/>
              <w:rPr>
                <w:iCs/>
                <w:sz w:val="22"/>
                <w:szCs w:val="22"/>
                <w:lang w:val="lt-LT"/>
              </w:rPr>
            </w:pPr>
            <w:r w:rsidRPr="001A4D2C">
              <w:rPr>
                <w:iCs/>
                <w:sz w:val="22"/>
                <w:szCs w:val="22"/>
                <w:lang w:val="lt-LT"/>
              </w:rPr>
              <w:t>Nežinomas</w:t>
            </w:r>
          </w:p>
        </w:tc>
        <w:tc>
          <w:tcPr>
            <w:tcW w:w="4606" w:type="dxa"/>
            <w:tcBorders>
              <w:top w:val="nil"/>
              <w:left w:val="nil"/>
              <w:bottom w:val="nil"/>
              <w:right w:val="nil"/>
            </w:tcBorders>
            <w:hideMark/>
          </w:tcPr>
          <w:p w:rsidR="007A6559" w:rsidRPr="001A4D2C" w:rsidRDefault="007A6559">
            <w:pPr>
              <w:pStyle w:val="Text"/>
              <w:spacing w:before="0" w:line="276" w:lineRule="auto"/>
              <w:rPr>
                <w:sz w:val="22"/>
                <w:szCs w:val="22"/>
                <w:lang w:val="lt-LT"/>
              </w:rPr>
            </w:pPr>
            <w:r w:rsidRPr="001A4D2C">
              <w:rPr>
                <w:sz w:val="22"/>
                <w:szCs w:val="22"/>
                <w:lang w:val="lt-LT"/>
              </w:rPr>
              <w:t xml:space="preserve">Karščiavimas, </w:t>
            </w:r>
            <w:proofErr w:type="spellStart"/>
            <w:r w:rsidRPr="001A4D2C">
              <w:rPr>
                <w:sz w:val="22"/>
                <w:szCs w:val="22"/>
                <w:lang w:val="lt-LT"/>
              </w:rPr>
              <w:t>astenija</w:t>
            </w:r>
            <w:proofErr w:type="spellEnd"/>
          </w:p>
        </w:tc>
      </w:tr>
    </w:tbl>
    <w:p w:rsidR="007A6559" w:rsidRPr="001A4D2C" w:rsidRDefault="007A6559" w:rsidP="007A6559">
      <w:pPr>
        <w:rPr>
          <w:b/>
          <w:szCs w:val="2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4"/>
        <w:gridCol w:w="4606"/>
      </w:tblGrid>
      <w:tr w:rsidR="003D0B10" w:rsidRPr="001A4D2C" w:rsidTr="006944CE">
        <w:tc>
          <w:tcPr>
            <w:tcW w:w="9070" w:type="dxa"/>
            <w:gridSpan w:val="2"/>
            <w:tcBorders>
              <w:top w:val="nil"/>
              <w:left w:val="nil"/>
              <w:bottom w:val="nil"/>
              <w:right w:val="nil"/>
            </w:tcBorders>
            <w:hideMark/>
          </w:tcPr>
          <w:p w:rsidR="003D0B10" w:rsidRPr="001A4D2C" w:rsidRDefault="003D0B10" w:rsidP="006944CE">
            <w:pPr>
              <w:pStyle w:val="Text"/>
              <w:spacing w:before="0" w:line="276" w:lineRule="auto"/>
              <w:rPr>
                <w:sz w:val="22"/>
                <w:szCs w:val="22"/>
                <w:lang w:val="lt-LT"/>
              </w:rPr>
            </w:pPr>
            <w:r w:rsidRPr="001A4D2C">
              <w:rPr>
                <w:b/>
                <w:sz w:val="22"/>
                <w:szCs w:val="22"/>
                <w:lang w:val="lt-LT"/>
              </w:rPr>
              <w:t>Skeleto, raumenų ir jungiamojo audinio sutrikimai</w:t>
            </w:r>
          </w:p>
        </w:tc>
      </w:tr>
      <w:tr w:rsidR="003D0B10" w:rsidRPr="001A4D2C" w:rsidTr="006944CE">
        <w:tc>
          <w:tcPr>
            <w:tcW w:w="4464" w:type="dxa"/>
            <w:tcBorders>
              <w:top w:val="nil"/>
              <w:left w:val="nil"/>
              <w:bottom w:val="nil"/>
              <w:right w:val="nil"/>
            </w:tcBorders>
            <w:hideMark/>
          </w:tcPr>
          <w:p w:rsidR="003D0B10" w:rsidRPr="001A4D2C" w:rsidRDefault="003D0B10" w:rsidP="006944CE">
            <w:pPr>
              <w:pStyle w:val="Text"/>
              <w:spacing w:before="0" w:line="276" w:lineRule="auto"/>
              <w:rPr>
                <w:sz w:val="22"/>
                <w:szCs w:val="22"/>
                <w:lang w:val="lt-LT"/>
              </w:rPr>
            </w:pPr>
            <w:r w:rsidRPr="001A4D2C">
              <w:rPr>
                <w:sz w:val="22"/>
                <w:szCs w:val="22"/>
                <w:lang w:val="lt-LT"/>
              </w:rPr>
              <w:t>Nežinomas</w:t>
            </w:r>
          </w:p>
        </w:tc>
        <w:tc>
          <w:tcPr>
            <w:tcW w:w="4606" w:type="dxa"/>
            <w:tcBorders>
              <w:top w:val="nil"/>
              <w:left w:val="nil"/>
              <w:bottom w:val="nil"/>
              <w:right w:val="nil"/>
            </w:tcBorders>
            <w:hideMark/>
          </w:tcPr>
          <w:p w:rsidR="003D0B10" w:rsidRPr="001A4D2C" w:rsidRDefault="003D0B10" w:rsidP="006944CE">
            <w:pPr>
              <w:pStyle w:val="Text"/>
              <w:spacing w:before="0" w:line="276" w:lineRule="auto"/>
              <w:jc w:val="left"/>
              <w:rPr>
                <w:sz w:val="22"/>
                <w:szCs w:val="22"/>
                <w:lang w:val="lt-LT"/>
              </w:rPr>
            </w:pPr>
            <w:r w:rsidRPr="001A4D2C">
              <w:rPr>
                <w:sz w:val="22"/>
                <w:szCs w:val="22"/>
                <w:lang w:val="lt-LT"/>
              </w:rPr>
              <w:t>Raumenų spazmai</w:t>
            </w:r>
          </w:p>
        </w:tc>
      </w:tr>
      <w:tr w:rsidR="003D0B10" w:rsidRPr="001A4D2C" w:rsidTr="006944CE">
        <w:tc>
          <w:tcPr>
            <w:tcW w:w="9070" w:type="dxa"/>
            <w:gridSpan w:val="2"/>
            <w:tcBorders>
              <w:top w:val="nil"/>
              <w:left w:val="nil"/>
              <w:bottom w:val="nil"/>
              <w:right w:val="nil"/>
            </w:tcBorders>
            <w:hideMark/>
          </w:tcPr>
          <w:p w:rsidR="003D0B10" w:rsidRPr="001A4D2C" w:rsidRDefault="003D0B10" w:rsidP="006944CE">
            <w:pPr>
              <w:pStyle w:val="Text"/>
              <w:spacing w:before="0" w:line="276" w:lineRule="auto"/>
              <w:rPr>
                <w:sz w:val="22"/>
                <w:szCs w:val="22"/>
                <w:lang w:val="lt-LT"/>
              </w:rPr>
            </w:pPr>
            <w:r w:rsidRPr="001A4D2C">
              <w:rPr>
                <w:b/>
                <w:sz w:val="22"/>
                <w:szCs w:val="22"/>
                <w:lang w:val="lt-LT"/>
              </w:rPr>
              <w:t>Lytinės sistemos ir krūties sutrikimai</w:t>
            </w:r>
          </w:p>
        </w:tc>
      </w:tr>
      <w:tr w:rsidR="003D0B10" w:rsidRPr="001A4D2C" w:rsidTr="006944CE">
        <w:tc>
          <w:tcPr>
            <w:tcW w:w="4464" w:type="dxa"/>
            <w:tcBorders>
              <w:top w:val="nil"/>
              <w:left w:val="nil"/>
              <w:bottom w:val="nil"/>
              <w:right w:val="nil"/>
            </w:tcBorders>
            <w:hideMark/>
          </w:tcPr>
          <w:p w:rsidR="003D0B10" w:rsidRPr="001A4D2C" w:rsidRDefault="003D0B10" w:rsidP="006944CE">
            <w:pPr>
              <w:pStyle w:val="Text"/>
              <w:spacing w:before="0" w:line="276" w:lineRule="auto"/>
              <w:rPr>
                <w:iCs/>
                <w:sz w:val="22"/>
                <w:szCs w:val="22"/>
                <w:lang w:val="lt-LT"/>
              </w:rPr>
            </w:pPr>
            <w:r w:rsidRPr="001A4D2C">
              <w:rPr>
                <w:sz w:val="22"/>
                <w:szCs w:val="22"/>
                <w:lang w:val="lt-LT"/>
              </w:rPr>
              <w:t>Dažnas</w:t>
            </w:r>
          </w:p>
        </w:tc>
        <w:tc>
          <w:tcPr>
            <w:tcW w:w="4606" w:type="dxa"/>
            <w:tcBorders>
              <w:top w:val="nil"/>
              <w:left w:val="nil"/>
              <w:bottom w:val="nil"/>
              <w:right w:val="nil"/>
            </w:tcBorders>
            <w:hideMark/>
          </w:tcPr>
          <w:p w:rsidR="003D0B10" w:rsidRPr="001A4D2C" w:rsidRDefault="003D0B10" w:rsidP="006944CE">
            <w:pPr>
              <w:pStyle w:val="Text"/>
              <w:spacing w:before="0" w:line="276" w:lineRule="auto"/>
              <w:rPr>
                <w:sz w:val="22"/>
                <w:szCs w:val="22"/>
                <w:lang w:val="lt-LT"/>
              </w:rPr>
            </w:pPr>
            <w:r w:rsidRPr="001A4D2C">
              <w:rPr>
                <w:sz w:val="22"/>
                <w:szCs w:val="22"/>
                <w:lang w:val="lt-LT"/>
              </w:rPr>
              <w:t>Impotencija</w:t>
            </w:r>
          </w:p>
        </w:tc>
      </w:tr>
    </w:tbl>
    <w:p w:rsidR="003D0B10" w:rsidRDefault="003D0B10" w:rsidP="00F7733E">
      <w:pPr>
        <w:autoSpaceDE w:val="0"/>
        <w:autoSpaceDN w:val="0"/>
        <w:adjustRightInd w:val="0"/>
        <w:rPr>
          <w:szCs w:val="24"/>
          <w:u w:val="single"/>
        </w:rPr>
      </w:pPr>
    </w:p>
    <w:p w:rsidR="00F7733E" w:rsidRPr="001A4D2C" w:rsidRDefault="00F7733E" w:rsidP="00F7733E">
      <w:pPr>
        <w:autoSpaceDE w:val="0"/>
        <w:autoSpaceDN w:val="0"/>
        <w:adjustRightInd w:val="0"/>
        <w:rPr>
          <w:szCs w:val="24"/>
          <w:u w:val="single"/>
        </w:rPr>
      </w:pPr>
      <w:r w:rsidRPr="001A4D2C">
        <w:rPr>
          <w:szCs w:val="24"/>
          <w:u w:val="single"/>
        </w:rPr>
        <w:t>Atrinktų nepageidaujamų reakcijų apibūdinimas</w:t>
      </w:r>
    </w:p>
    <w:p w:rsidR="00F7733E" w:rsidRPr="001A4D2C" w:rsidRDefault="00F7733E" w:rsidP="00F7733E">
      <w:pPr>
        <w:autoSpaceDE w:val="0"/>
        <w:autoSpaceDN w:val="0"/>
        <w:adjustRightInd w:val="0"/>
        <w:rPr>
          <w:szCs w:val="24"/>
        </w:rPr>
      </w:pPr>
      <w:proofErr w:type="spellStart"/>
      <w:r w:rsidRPr="001A4D2C">
        <w:rPr>
          <w:szCs w:val="24"/>
        </w:rPr>
        <w:lastRenderedPageBreak/>
        <w:t>Nemelanominis</w:t>
      </w:r>
      <w:proofErr w:type="spellEnd"/>
      <w:r w:rsidRPr="001A4D2C">
        <w:rPr>
          <w:szCs w:val="24"/>
        </w:rPr>
        <w:t xml:space="preserve"> odos vėžys. Remiantis turimais epidemiologinių tyrimų duomenimis buvo nustatyta nuo kumuliacinės dozės priklausoma </w:t>
      </w:r>
      <w:proofErr w:type="spellStart"/>
      <w:r w:rsidRPr="001A4D2C">
        <w:rPr>
          <w:szCs w:val="24"/>
        </w:rPr>
        <w:t>hidrochlorotiazido</w:t>
      </w:r>
      <w:proofErr w:type="spellEnd"/>
      <w:r w:rsidRPr="001A4D2C">
        <w:rPr>
          <w:szCs w:val="24"/>
        </w:rPr>
        <w:t xml:space="preserve"> sąsaja su NOV (taip pat žr. 4.4 ir 5.1 skyrius).</w:t>
      </w:r>
    </w:p>
    <w:p w:rsidR="00816E43" w:rsidRPr="001A4D2C" w:rsidRDefault="00816E43" w:rsidP="007A6559">
      <w:pPr>
        <w:rPr>
          <w:b/>
          <w:szCs w:val="22"/>
        </w:rPr>
      </w:pPr>
    </w:p>
    <w:p w:rsidR="007A6559" w:rsidRPr="001A4D2C" w:rsidRDefault="007A6559" w:rsidP="007A6559">
      <w:pPr>
        <w:autoSpaceDE w:val="0"/>
        <w:autoSpaceDN w:val="0"/>
        <w:adjustRightInd w:val="0"/>
        <w:jc w:val="both"/>
        <w:rPr>
          <w:szCs w:val="22"/>
          <w:u w:val="single"/>
        </w:rPr>
      </w:pPr>
      <w:r w:rsidRPr="001A4D2C">
        <w:rPr>
          <w:noProof/>
          <w:szCs w:val="22"/>
          <w:u w:val="single"/>
        </w:rPr>
        <w:t>Pranešimas apie įtariamas nepageidaujamas reakcijas</w:t>
      </w:r>
    </w:p>
    <w:p w:rsidR="007A6559" w:rsidRPr="001A4D2C" w:rsidRDefault="009B3944" w:rsidP="0036097F">
      <w:pPr>
        <w:autoSpaceDE w:val="0"/>
        <w:autoSpaceDN w:val="0"/>
        <w:adjustRightInd w:val="0"/>
        <w:rPr>
          <w:noProof/>
          <w:szCs w:val="22"/>
        </w:rPr>
      </w:pPr>
      <w:r w:rsidRPr="001A4D2C">
        <w:rPr>
          <w:noProof/>
          <w:szCs w:val="22"/>
        </w:rPr>
        <w:t xml:space="preserve">Svarbu pranešti apie įtariamas nepageidaujamas reakcijas, pastebėtas po vaistinio preparato registracijos, nes tai leidžia nuolat stebėti vaistinio preparato naudos ir rizikos santykį. </w:t>
      </w:r>
      <w:r w:rsidR="008E4C3C">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E4C3C">
        <w:rPr>
          <w:color w:val="0000EE"/>
          <w:szCs w:val="22"/>
          <w:u w:val="single"/>
        </w:rPr>
        <w:t>https://vvkt.lrv.lt/lt/</w:t>
      </w:r>
      <w:r w:rsidR="008E4C3C">
        <w:rPr>
          <w:szCs w:val="22"/>
        </w:rPr>
        <w:t xml:space="preserve"> nurodytais būdais.</w:t>
      </w:r>
      <w:r w:rsidRPr="001A4D2C">
        <w:rPr>
          <w:noProof/>
          <w:szCs w:val="22"/>
        </w:rPr>
        <w:t>.</w:t>
      </w:r>
    </w:p>
    <w:p w:rsidR="007A6559" w:rsidRPr="001A4D2C" w:rsidRDefault="007A6559" w:rsidP="007A6559">
      <w:pPr>
        <w:rPr>
          <w:b/>
          <w:szCs w:val="22"/>
        </w:rPr>
      </w:pPr>
    </w:p>
    <w:p w:rsidR="007A6559" w:rsidRPr="001A4D2C" w:rsidRDefault="007A6559" w:rsidP="007A6559">
      <w:pPr>
        <w:ind w:left="540" w:hanging="540"/>
        <w:rPr>
          <w:b/>
          <w:i/>
          <w:szCs w:val="22"/>
        </w:rPr>
      </w:pPr>
      <w:r w:rsidRPr="001A4D2C">
        <w:rPr>
          <w:b/>
          <w:szCs w:val="22"/>
        </w:rPr>
        <w:t>4.9</w:t>
      </w:r>
      <w:r w:rsidRPr="001A4D2C">
        <w:rPr>
          <w:b/>
          <w:szCs w:val="22"/>
        </w:rPr>
        <w:tab/>
        <w:t>Perdozavimas</w:t>
      </w:r>
    </w:p>
    <w:p w:rsidR="007A6559" w:rsidRPr="001A4D2C" w:rsidRDefault="007A6559" w:rsidP="007A6559">
      <w:pPr>
        <w:rPr>
          <w:szCs w:val="22"/>
        </w:rPr>
      </w:pPr>
    </w:p>
    <w:p w:rsidR="007A6559" w:rsidRPr="001A4D2C" w:rsidRDefault="007A6559" w:rsidP="007A6559">
      <w:pPr>
        <w:rPr>
          <w:i/>
          <w:szCs w:val="22"/>
          <w:u w:val="single"/>
        </w:rPr>
      </w:pPr>
      <w:r w:rsidRPr="001A4D2C">
        <w:rPr>
          <w:i/>
          <w:szCs w:val="22"/>
          <w:u w:val="single"/>
        </w:rPr>
        <w:t>Simptomai</w:t>
      </w:r>
    </w:p>
    <w:p w:rsidR="007A6559" w:rsidRPr="001A4D2C" w:rsidRDefault="007A6559" w:rsidP="007A6559">
      <w:pPr>
        <w:rPr>
          <w:szCs w:val="22"/>
        </w:rPr>
      </w:pPr>
      <w:r w:rsidRPr="001A4D2C">
        <w:rPr>
          <w:szCs w:val="22"/>
        </w:rPr>
        <w:t xml:space="preserve">Perdozavus </w:t>
      </w:r>
      <w:proofErr w:type="spellStart"/>
      <w:r w:rsidRPr="001A4D2C">
        <w:rPr>
          <w:szCs w:val="22"/>
        </w:rPr>
        <w:t>valsartano</w:t>
      </w:r>
      <w:proofErr w:type="spellEnd"/>
      <w:r w:rsidRPr="001A4D2C">
        <w:rPr>
          <w:szCs w:val="22"/>
        </w:rPr>
        <w:t xml:space="preserve">, gali pasireikšti ženkli </w:t>
      </w:r>
      <w:proofErr w:type="spellStart"/>
      <w:r w:rsidRPr="001A4D2C">
        <w:rPr>
          <w:szCs w:val="22"/>
        </w:rPr>
        <w:t>hipotenzija</w:t>
      </w:r>
      <w:proofErr w:type="spellEnd"/>
      <w:r w:rsidRPr="001A4D2C">
        <w:rPr>
          <w:szCs w:val="22"/>
        </w:rPr>
        <w:t xml:space="preserve">, kuri gali sąlygoti sąmonės pritemimą, ūminį kraujagyslių funkcijos nepakankamumą arba (ir) šoką. Perdozavus </w:t>
      </w:r>
      <w:proofErr w:type="spellStart"/>
      <w:r w:rsidRPr="001A4D2C">
        <w:rPr>
          <w:szCs w:val="22"/>
        </w:rPr>
        <w:t>hidrochlorotiazido</w:t>
      </w:r>
      <w:proofErr w:type="spellEnd"/>
      <w:r w:rsidRPr="001A4D2C">
        <w:rPr>
          <w:szCs w:val="22"/>
        </w:rPr>
        <w:t xml:space="preserve">, gali atsirasti šių požymių ir simptomų: pykinimas, </w:t>
      </w:r>
      <w:proofErr w:type="spellStart"/>
      <w:r w:rsidRPr="001A4D2C">
        <w:rPr>
          <w:szCs w:val="22"/>
        </w:rPr>
        <w:t>somnolencija</w:t>
      </w:r>
      <w:proofErr w:type="spellEnd"/>
      <w:r w:rsidRPr="001A4D2C">
        <w:rPr>
          <w:szCs w:val="22"/>
        </w:rPr>
        <w:t xml:space="preserve">, </w:t>
      </w:r>
      <w:proofErr w:type="spellStart"/>
      <w:r w:rsidRPr="001A4D2C">
        <w:rPr>
          <w:szCs w:val="22"/>
        </w:rPr>
        <w:t>hipovolemija</w:t>
      </w:r>
      <w:proofErr w:type="spellEnd"/>
      <w:r w:rsidRPr="001A4D2C">
        <w:rPr>
          <w:szCs w:val="22"/>
        </w:rPr>
        <w:t>, elektrolitų pusiausvyros sutrikimas, susijęs su širdies aritmija ir raumenų spazmais.</w:t>
      </w:r>
    </w:p>
    <w:p w:rsidR="007A6559" w:rsidRPr="001A4D2C" w:rsidRDefault="007A6559" w:rsidP="007A6559">
      <w:pPr>
        <w:rPr>
          <w:szCs w:val="22"/>
        </w:rPr>
      </w:pPr>
    </w:p>
    <w:p w:rsidR="007A6559" w:rsidRPr="001A4D2C" w:rsidRDefault="007A6559" w:rsidP="007A6559">
      <w:pPr>
        <w:rPr>
          <w:i/>
          <w:szCs w:val="22"/>
          <w:u w:val="single"/>
        </w:rPr>
      </w:pPr>
      <w:r w:rsidRPr="001A4D2C">
        <w:rPr>
          <w:i/>
          <w:szCs w:val="22"/>
          <w:u w:val="single"/>
        </w:rPr>
        <w:t>Gydymas</w:t>
      </w:r>
    </w:p>
    <w:p w:rsidR="007A6559" w:rsidRPr="001A4D2C" w:rsidRDefault="007A6559" w:rsidP="007A6559">
      <w:pPr>
        <w:rPr>
          <w:szCs w:val="22"/>
        </w:rPr>
      </w:pPr>
      <w:r w:rsidRPr="001A4D2C">
        <w:rPr>
          <w:szCs w:val="22"/>
        </w:rPr>
        <w:t>Gydymo priemonės priklauso nuo laiko, praėjusio po apsinuodijimo, ir simptomų pobūdžio bei sunkumo. Pirmiausia būtina stabilizuoti kraujotaką.</w:t>
      </w:r>
    </w:p>
    <w:p w:rsidR="007A6559" w:rsidRPr="001A4D2C" w:rsidRDefault="007A6559" w:rsidP="007A6559">
      <w:pPr>
        <w:rPr>
          <w:szCs w:val="22"/>
        </w:rPr>
      </w:pPr>
      <w:r w:rsidRPr="001A4D2C">
        <w:rPr>
          <w:szCs w:val="22"/>
        </w:rPr>
        <w:t xml:space="preserve">Jeigu pasireiškia </w:t>
      </w:r>
      <w:proofErr w:type="spellStart"/>
      <w:r w:rsidRPr="001A4D2C">
        <w:rPr>
          <w:szCs w:val="22"/>
        </w:rPr>
        <w:t>hipotenzija</w:t>
      </w:r>
      <w:proofErr w:type="spellEnd"/>
      <w:r w:rsidRPr="001A4D2C">
        <w:rPr>
          <w:szCs w:val="22"/>
        </w:rPr>
        <w:t>, pacientą reikia paguldyti aukštielninką ir nedelsiant pradėti druskų ir kraujo tūrio korekciją.</w:t>
      </w:r>
    </w:p>
    <w:p w:rsidR="007A6559" w:rsidRPr="001A4D2C" w:rsidRDefault="007A6559" w:rsidP="007A6559">
      <w:pPr>
        <w:rPr>
          <w:szCs w:val="22"/>
        </w:rPr>
      </w:pPr>
      <w:r w:rsidRPr="001A4D2C">
        <w:rPr>
          <w:szCs w:val="22"/>
        </w:rPr>
        <w:t xml:space="preserve">Kadangi </w:t>
      </w:r>
      <w:proofErr w:type="spellStart"/>
      <w:r w:rsidRPr="001A4D2C">
        <w:rPr>
          <w:szCs w:val="22"/>
        </w:rPr>
        <w:t>valsartanas</w:t>
      </w:r>
      <w:proofErr w:type="spellEnd"/>
      <w:r w:rsidRPr="001A4D2C">
        <w:rPr>
          <w:szCs w:val="22"/>
        </w:rPr>
        <w:t xml:space="preserve"> stipriai prisijungia prie kraujo plazmos baltymų, hemodialize jo iš organizmo pašalinti neįmanoma, tačiau </w:t>
      </w:r>
      <w:proofErr w:type="spellStart"/>
      <w:r w:rsidRPr="001A4D2C">
        <w:rPr>
          <w:szCs w:val="22"/>
        </w:rPr>
        <w:t>hidrochlorotiazidas</w:t>
      </w:r>
      <w:proofErr w:type="spellEnd"/>
      <w:r w:rsidRPr="001A4D2C">
        <w:rPr>
          <w:szCs w:val="22"/>
        </w:rPr>
        <w:t xml:space="preserve"> dializės metu iš organizmo pašalinamas.</w:t>
      </w: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r w:rsidRPr="001A4D2C">
        <w:rPr>
          <w:b/>
          <w:szCs w:val="22"/>
        </w:rPr>
        <w:t>5.</w:t>
      </w:r>
      <w:r w:rsidRPr="001A4D2C">
        <w:rPr>
          <w:b/>
          <w:szCs w:val="22"/>
        </w:rPr>
        <w:tab/>
        <w:t>FARMAKOLOGINĖS SAVYBĖS</w:t>
      </w: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r w:rsidRPr="001A4D2C">
        <w:rPr>
          <w:b/>
          <w:szCs w:val="22"/>
        </w:rPr>
        <w:t>5.1</w:t>
      </w:r>
      <w:r w:rsidRPr="001A4D2C">
        <w:rPr>
          <w:b/>
          <w:szCs w:val="22"/>
        </w:rPr>
        <w:tab/>
      </w:r>
      <w:proofErr w:type="spellStart"/>
      <w:r w:rsidRPr="001A4D2C">
        <w:rPr>
          <w:b/>
          <w:szCs w:val="22"/>
        </w:rPr>
        <w:t>Farmakodinaminės</w:t>
      </w:r>
      <w:proofErr w:type="spellEnd"/>
      <w:r w:rsidRPr="001A4D2C">
        <w:rPr>
          <w:b/>
          <w:szCs w:val="22"/>
        </w:rPr>
        <w:t xml:space="preserve"> savybės</w:t>
      </w:r>
    </w:p>
    <w:p w:rsidR="007A6559" w:rsidRPr="001A4D2C" w:rsidRDefault="007A6559" w:rsidP="007A6559">
      <w:pPr>
        <w:tabs>
          <w:tab w:val="left" w:pos="567"/>
        </w:tabs>
        <w:rPr>
          <w:b/>
          <w:szCs w:val="22"/>
        </w:rPr>
      </w:pPr>
    </w:p>
    <w:p w:rsidR="007A6559" w:rsidRPr="001A4D2C" w:rsidRDefault="007A6559" w:rsidP="007A6559">
      <w:pPr>
        <w:outlineLvl w:val="0"/>
        <w:rPr>
          <w:szCs w:val="22"/>
        </w:rPr>
      </w:pPr>
      <w:proofErr w:type="spellStart"/>
      <w:r w:rsidRPr="001A4D2C">
        <w:rPr>
          <w:szCs w:val="22"/>
        </w:rPr>
        <w:t>Farmakoterapinė</w:t>
      </w:r>
      <w:proofErr w:type="spellEnd"/>
      <w:r w:rsidRPr="001A4D2C">
        <w:rPr>
          <w:szCs w:val="22"/>
        </w:rPr>
        <w:t xml:space="preserve"> grupė – </w:t>
      </w:r>
      <w:proofErr w:type="spellStart"/>
      <w:r w:rsidR="003D0B10">
        <w:rPr>
          <w:szCs w:val="22"/>
        </w:rPr>
        <w:t>renino-angiotenzino</w:t>
      </w:r>
      <w:proofErr w:type="spellEnd"/>
      <w:r w:rsidR="003D0B10">
        <w:rPr>
          <w:szCs w:val="22"/>
        </w:rPr>
        <w:t xml:space="preserve"> sistemą veikiantys vaistai, </w:t>
      </w:r>
      <w:proofErr w:type="spellStart"/>
      <w:r w:rsidRPr="001A4D2C">
        <w:rPr>
          <w:szCs w:val="22"/>
        </w:rPr>
        <w:t>angiotenzino</w:t>
      </w:r>
      <w:proofErr w:type="spellEnd"/>
      <w:r w:rsidRPr="001A4D2C">
        <w:rPr>
          <w:szCs w:val="22"/>
        </w:rPr>
        <w:t xml:space="preserve"> II receptorių blokatoriai</w:t>
      </w:r>
      <w:r w:rsidR="003D0B10">
        <w:rPr>
          <w:szCs w:val="22"/>
        </w:rPr>
        <w:t xml:space="preserve"> (ARB)</w:t>
      </w:r>
      <w:r w:rsidRPr="001A4D2C">
        <w:rPr>
          <w:szCs w:val="22"/>
        </w:rPr>
        <w:t xml:space="preserve"> ir diuretikai, </w:t>
      </w:r>
      <w:proofErr w:type="spellStart"/>
      <w:r w:rsidRPr="001A4D2C">
        <w:rPr>
          <w:szCs w:val="22"/>
        </w:rPr>
        <w:t>valsartanas</w:t>
      </w:r>
      <w:proofErr w:type="spellEnd"/>
      <w:r w:rsidRPr="001A4D2C">
        <w:rPr>
          <w:szCs w:val="22"/>
        </w:rPr>
        <w:t xml:space="preserve"> ir diuretikai, ATC kodas – C09D A03.</w:t>
      </w:r>
    </w:p>
    <w:p w:rsidR="007A6559" w:rsidRPr="001A4D2C" w:rsidRDefault="007A6559" w:rsidP="007A6559">
      <w:pPr>
        <w:rPr>
          <w:szCs w:val="22"/>
        </w:rPr>
      </w:pPr>
    </w:p>
    <w:p w:rsidR="007A6559" w:rsidRPr="001A4D2C" w:rsidRDefault="007A6559" w:rsidP="007A6559">
      <w:pPr>
        <w:outlineLvl w:val="0"/>
        <w:rPr>
          <w:i/>
          <w:szCs w:val="22"/>
          <w:u w:val="single"/>
        </w:rPr>
      </w:pPr>
      <w:proofErr w:type="spellStart"/>
      <w:r w:rsidRPr="001A4D2C">
        <w:rPr>
          <w:i/>
          <w:szCs w:val="22"/>
          <w:u w:val="single"/>
        </w:rPr>
        <w:t>Valsartano</w:t>
      </w:r>
      <w:proofErr w:type="spellEnd"/>
      <w:r w:rsidRPr="001A4D2C">
        <w:rPr>
          <w:i/>
          <w:szCs w:val="22"/>
          <w:u w:val="single"/>
        </w:rPr>
        <w:t>/</w:t>
      </w:r>
      <w:proofErr w:type="spellStart"/>
      <w:r w:rsidRPr="001A4D2C">
        <w:rPr>
          <w:i/>
          <w:szCs w:val="22"/>
          <w:u w:val="single"/>
        </w:rPr>
        <w:t>hidrochlorotiazido</w:t>
      </w:r>
      <w:proofErr w:type="spellEnd"/>
      <w:r w:rsidRPr="001A4D2C">
        <w:rPr>
          <w:i/>
          <w:szCs w:val="22"/>
          <w:u w:val="single"/>
        </w:rPr>
        <w:t xml:space="preserve"> derinys</w:t>
      </w:r>
    </w:p>
    <w:p w:rsidR="007A6559" w:rsidRPr="001A4D2C" w:rsidRDefault="007A6559" w:rsidP="007A6559"/>
    <w:p w:rsidR="007A6559" w:rsidRPr="001A4D2C" w:rsidRDefault="007A6559" w:rsidP="007A6559">
      <w:pPr>
        <w:outlineLvl w:val="0"/>
      </w:pPr>
      <w:r w:rsidRPr="001A4D2C">
        <w:t xml:space="preserve">Dvigubai koduoto, atsitiktinių imčių, aktyviai kontroliuojamo tyrimo metu pacientams, kurių kraujospūdį 12,5 mg </w:t>
      </w:r>
      <w:proofErr w:type="spellStart"/>
      <w:r w:rsidRPr="001A4D2C">
        <w:t>hidrochlorotiazido</w:t>
      </w:r>
      <w:proofErr w:type="spellEnd"/>
      <w:r w:rsidRPr="001A4D2C">
        <w:t xml:space="preserve"> dozė kontroliavo nepakankamai, </w:t>
      </w:r>
      <w:proofErr w:type="spellStart"/>
      <w:r w:rsidRPr="001A4D2C">
        <w:t>valsartano</w:t>
      </w:r>
      <w:proofErr w:type="spellEnd"/>
      <w:r w:rsidRPr="001A4D2C">
        <w:t>/</w:t>
      </w:r>
      <w:proofErr w:type="spellStart"/>
      <w:r w:rsidRPr="001A4D2C">
        <w:t>hidrochlorotiazido</w:t>
      </w:r>
      <w:proofErr w:type="spellEnd"/>
      <w:r w:rsidRPr="001A4D2C">
        <w:t xml:space="preserve"> 160 mg/12,5 mg derinys vidutinį </w:t>
      </w:r>
      <w:proofErr w:type="spellStart"/>
      <w:r w:rsidRPr="001A4D2C">
        <w:t>sistolinį</w:t>
      </w:r>
      <w:proofErr w:type="spellEnd"/>
      <w:r w:rsidRPr="001A4D2C">
        <w:t xml:space="preserve"> ir </w:t>
      </w:r>
      <w:proofErr w:type="spellStart"/>
      <w:r w:rsidRPr="001A4D2C">
        <w:t>diastolinį</w:t>
      </w:r>
      <w:proofErr w:type="spellEnd"/>
      <w:r w:rsidRPr="001A4D2C">
        <w:t xml:space="preserve"> kraujospūdį sumažino reikšmingai daugiau (12,4/7,5 mm </w:t>
      </w:r>
      <w:proofErr w:type="spellStart"/>
      <w:r w:rsidRPr="001A4D2C">
        <w:t>Hg</w:t>
      </w:r>
      <w:proofErr w:type="spellEnd"/>
      <w:r w:rsidRPr="001A4D2C">
        <w:t xml:space="preserve">), negu 25 mg </w:t>
      </w:r>
      <w:proofErr w:type="spellStart"/>
      <w:r w:rsidRPr="001A4D2C">
        <w:t>hidrochlorotiazido</w:t>
      </w:r>
      <w:proofErr w:type="spellEnd"/>
      <w:r w:rsidRPr="001A4D2C">
        <w:t xml:space="preserve"> dozė (5,6/2,1 mm </w:t>
      </w:r>
      <w:proofErr w:type="spellStart"/>
      <w:r w:rsidRPr="001A4D2C">
        <w:t>Hg</w:t>
      </w:r>
      <w:proofErr w:type="spellEnd"/>
      <w:r w:rsidRPr="001A4D2C">
        <w:t xml:space="preserve">). Be to, į gydymą </w:t>
      </w:r>
      <w:proofErr w:type="spellStart"/>
      <w:r w:rsidRPr="001A4D2C">
        <w:t>valsartano</w:t>
      </w:r>
      <w:proofErr w:type="spellEnd"/>
      <w:r w:rsidRPr="001A4D2C">
        <w:t>/</w:t>
      </w:r>
      <w:proofErr w:type="spellStart"/>
      <w:r w:rsidRPr="001A4D2C">
        <w:t>hidrochlorotiazido</w:t>
      </w:r>
      <w:proofErr w:type="spellEnd"/>
      <w:r w:rsidRPr="001A4D2C">
        <w:t xml:space="preserve"> 160 mg/12,5 mg deriniu reagavo (kraujospūdis tapo 140/90 mm </w:t>
      </w:r>
      <w:proofErr w:type="spellStart"/>
      <w:r w:rsidRPr="001A4D2C">
        <w:t>Hg</w:t>
      </w:r>
      <w:proofErr w:type="spellEnd"/>
      <w:r w:rsidRPr="001A4D2C">
        <w:t xml:space="preserve">, arba </w:t>
      </w:r>
      <w:proofErr w:type="spellStart"/>
      <w:r w:rsidRPr="001A4D2C">
        <w:t>sistolinis</w:t>
      </w:r>
      <w:proofErr w:type="spellEnd"/>
      <w:r w:rsidRPr="001A4D2C">
        <w:t xml:space="preserve"> kraujospūdis sumažėjo </w:t>
      </w:r>
      <w:r w:rsidRPr="001A4D2C">
        <w:sym w:font="Symbol" w:char="F0B3"/>
      </w:r>
      <w:r w:rsidRPr="001A4D2C">
        <w:t> 20 mm </w:t>
      </w:r>
      <w:proofErr w:type="spellStart"/>
      <w:r w:rsidRPr="001A4D2C">
        <w:t>Hg</w:t>
      </w:r>
      <w:proofErr w:type="spellEnd"/>
      <w:r w:rsidRPr="001A4D2C">
        <w:t xml:space="preserve"> arba </w:t>
      </w:r>
      <w:proofErr w:type="spellStart"/>
      <w:r w:rsidRPr="001A4D2C">
        <w:t>diastolinis</w:t>
      </w:r>
      <w:proofErr w:type="spellEnd"/>
      <w:r w:rsidRPr="001A4D2C">
        <w:t xml:space="preserve"> kraujospūdis sumažėjo ≥ 10 mm </w:t>
      </w:r>
      <w:proofErr w:type="spellStart"/>
      <w:r w:rsidRPr="001A4D2C">
        <w:t>Hg</w:t>
      </w:r>
      <w:proofErr w:type="spellEnd"/>
      <w:r w:rsidRPr="001A4D2C">
        <w:t xml:space="preserve">) reikšmingai daugiau pacientų (50%) negu į gydymą 25 mg </w:t>
      </w:r>
      <w:proofErr w:type="spellStart"/>
      <w:r w:rsidRPr="001A4D2C">
        <w:t>hidrochlorotiazido</w:t>
      </w:r>
      <w:proofErr w:type="spellEnd"/>
      <w:r w:rsidRPr="001A4D2C">
        <w:t xml:space="preserve"> doze (25% pacientų).</w:t>
      </w:r>
    </w:p>
    <w:p w:rsidR="007A6559" w:rsidRPr="001A4D2C" w:rsidRDefault="007A6559" w:rsidP="007A6559"/>
    <w:p w:rsidR="007A6559" w:rsidRPr="001A4D2C" w:rsidRDefault="007A6559" w:rsidP="007A6559">
      <w:pPr>
        <w:outlineLvl w:val="0"/>
      </w:pPr>
      <w:r w:rsidRPr="001A4D2C">
        <w:t xml:space="preserve">Dvigubai koduoto, atsitiktinių imčių, aktyviai kontroliuojamo tyrimo metu pacientams, kurių kraujospūdį 160 mg </w:t>
      </w:r>
      <w:proofErr w:type="spellStart"/>
      <w:r w:rsidRPr="001A4D2C">
        <w:t>valsartano</w:t>
      </w:r>
      <w:proofErr w:type="spellEnd"/>
      <w:r w:rsidRPr="001A4D2C">
        <w:t xml:space="preserve"> dozė kontroliavo nepakankamai, </w:t>
      </w:r>
      <w:proofErr w:type="spellStart"/>
      <w:r w:rsidRPr="001A4D2C">
        <w:t>valsartano</w:t>
      </w:r>
      <w:proofErr w:type="spellEnd"/>
      <w:r w:rsidRPr="001A4D2C">
        <w:t>/</w:t>
      </w:r>
      <w:proofErr w:type="spellStart"/>
      <w:r w:rsidRPr="001A4D2C">
        <w:t>hidrochlorotiazido</w:t>
      </w:r>
      <w:proofErr w:type="spellEnd"/>
      <w:r w:rsidRPr="001A4D2C">
        <w:t xml:space="preserve"> 160 mg/25 mg ar 160 mg/12,5 mg derinys vidutinį </w:t>
      </w:r>
      <w:proofErr w:type="spellStart"/>
      <w:r w:rsidRPr="001A4D2C">
        <w:t>sistolinį</w:t>
      </w:r>
      <w:proofErr w:type="spellEnd"/>
      <w:r w:rsidRPr="001A4D2C">
        <w:t xml:space="preserve"> ir </w:t>
      </w:r>
      <w:proofErr w:type="spellStart"/>
      <w:r w:rsidRPr="001A4D2C">
        <w:t>diastolinį</w:t>
      </w:r>
      <w:proofErr w:type="spellEnd"/>
      <w:r w:rsidRPr="001A4D2C">
        <w:t xml:space="preserve"> kraujospūdį sumažino reikšmingai daugiau (atitinkamai 14,6/11,9 mm </w:t>
      </w:r>
      <w:proofErr w:type="spellStart"/>
      <w:r w:rsidRPr="001A4D2C">
        <w:t>Hg</w:t>
      </w:r>
      <w:proofErr w:type="spellEnd"/>
      <w:r w:rsidRPr="001A4D2C">
        <w:t xml:space="preserve"> ir 12,4/10,4 mm </w:t>
      </w:r>
      <w:proofErr w:type="spellStart"/>
      <w:r w:rsidRPr="001A4D2C">
        <w:t>Hg</w:t>
      </w:r>
      <w:proofErr w:type="spellEnd"/>
      <w:r w:rsidRPr="001A4D2C">
        <w:t xml:space="preserve">), negu 160 mg </w:t>
      </w:r>
      <w:proofErr w:type="spellStart"/>
      <w:r w:rsidRPr="001A4D2C">
        <w:t>valsartano</w:t>
      </w:r>
      <w:proofErr w:type="spellEnd"/>
      <w:r w:rsidRPr="001A4D2C">
        <w:t xml:space="preserve"> dozė (8,7/8,8 mm </w:t>
      </w:r>
      <w:proofErr w:type="spellStart"/>
      <w:r w:rsidRPr="001A4D2C">
        <w:t>Hg</w:t>
      </w:r>
      <w:proofErr w:type="spellEnd"/>
      <w:r w:rsidRPr="001A4D2C">
        <w:t xml:space="preserve">). Skirtumas tarp 160 mg/25 mg ir 160 mg/12,5 mg dozių sukelto kraujospūdžio sumažėjimo buvo statistiškai reikšmingas. Be to, į gydymą </w:t>
      </w:r>
      <w:proofErr w:type="spellStart"/>
      <w:r w:rsidRPr="001A4D2C">
        <w:t>valsartano</w:t>
      </w:r>
      <w:proofErr w:type="spellEnd"/>
      <w:r w:rsidRPr="001A4D2C">
        <w:t>/</w:t>
      </w:r>
      <w:proofErr w:type="spellStart"/>
      <w:r w:rsidRPr="001A4D2C">
        <w:t>hidrochlorotiazido</w:t>
      </w:r>
      <w:proofErr w:type="spellEnd"/>
      <w:r w:rsidRPr="001A4D2C">
        <w:t xml:space="preserve"> 160 mg/25 mg ar 160 mg/12,5 mg deriniu reagavo (</w:t>
      </w:r>
      <w:proofErr w:type="spellStart"/>
      <w:r w:rsidRPr="001A4D2C">
        <w:t>diastolinis</w:t>
      </w:r>
      <w:proofErr w:type="spellEnd"/>
      <w:r w:rsidRPr="001A4D2C">
        <w:t xml:space="preserve"> kraujospūdis tapo </w:t>
      </w:r>
      <w:r w:rsidRPr="001A4D2C">
        <w:sym w:font="Symbol" w:char="F03C"/>
      </w:r>
      <w:r w:rsidRPr="001A4D2C">
        <w:t> 90 mm </w:t>
      </w:r>
      <w:proofErr w:type="spellStart"/>
      <w:r w:rsidRPr="001A4D2C">
        <w:t>Hg</w:t>
      </w:r>
      <w:proofErr w:type="spellEnd"/>
      <w:r w:rsidRPr="001A4D2C">
        <w:t xml:space="preserve"> arba sumažėjo </w:t>
      </w:r>
      <w:r w:rsidRPr="001A4D2C">
        <w:sym w:font="Symbol" w:char="F0B3"/>
      </w:r>
      <w:r w:rsidRPr="001A4D2C">
        <w:t> 10 mm </w:t>
      </w:r>
      <w:proofErr w:type="spellStart"/>
      <w:r w:rsidRPr="001A4D2C">
        <w:t>Hg</w:t>
      </w:r>
      <w:proofErr w:type="spellEnd"/>
      <w:r w:rsidRPr="001A4D2C">
        <w:t xml:space="preserve">) reikšmingai daugiau pacientų (atitinkamai 68% ir 62%) negu į gydymą 160 mg </w:t>
      </w:r>
      <w:proofErr w:type="spellStart"/>
      <w:r w:rsidRPr="001A4D2C">
        <w:t>valsartano</w:t>
      </w:r>
      <w:proofErr w:type="spellEnd"/>
      <w:r w:rsidRPr="001A4D2C">
        <w:t xml:space="preserve"> doze (49% pacientų).</w:t>
      </w:r>
    </w:p>
    <w:p w:rsidR="007A6559" w:rsidRPr="001A4D2C" w:rsidRDefault="007A6559" w:rsidP="007A6559"/>
    <w:p w:rsidR="007A6559" w:rsidRPr="001A4D2C" w:rsidRDefault="007A6559" w:rsidP="007A6559">
      <w:pPr>
        <w:outlineLvl w:val="0"/>
      </w:pPr>
      <w:r w:rsidRPr="001A4D2C">
        <w:t xml:space="preserve">Dvigubai koduoto, atsitiktinių imčių, placebu kontroliuojamo, </w:t>
      </w:r>
      <w:proofErr w:type="spellStart"/>
      <w:r w:rsidRPr="001A4D2C">
        <w:t>faktorinės</w:t>
      </w:r>
      <w:proofErr w:type="spellEnd"/>
      <w:r w:rsidRPr="001A4D2C">
        <w:t xml:space="preserve"> analizės modelio tyrimo, kurio metu įvairių dozių </w:t>
      </w:r>
      <w:proofErr w:type="spellStart"/>
      <w:r w:rsidRPr="001A4D2C">
        <w:t>valsartano</w:t>
      </w:r>
      <w:proofErr w:type="spellEnd"/>
      <w:r w:rsidRPr="001A4D2C">
        <w:t>/</w:t>
      </w:r>
      <w:proofErr w:type="spellStart"/>
      <w:r w:rsidRPr="001A4D2C">
        <w:t>hidrochlorotiazido</w:t>
      </w:r>
      <w:proofErr w:type="spellEnd"/>
      <w:r w:rsidRPr="001A4D2C">
        <w:t xml:space="preserve"> derinio poveikis buvo lyginamas su atskirai </w:t>
      </w:r>
      <w:r w:rsidRPr="001A4D2C">
        <w:lastRenderedPageBreak/>
        <w:t xml:space="preserve">vartojamos kiekvienos veikliosios medžiagos poveikiu, metu </w:t>
      </w:r>
      <w:proofErr w:type="spellStart"/>
      <w:r w:rsidRPr="001A4D2C">
        <w:t>valsartano</w:t>
      </w:r>
      <w:proofErr w:type="spellEnd"/>
      <w:r w:rsidRPr="001A4D2C">
        <w:t>/</w:t>
      </w:r>
      <w:proofErr w:type="spellStart"/>
      <w:r w:rsidRPr="001A4D2C">
        <w:t>hidrochlorotiazido</w:t>
      </w:r>
      <w:proofErr w:type="spellEnd"/>
      <w:r w:rsidRPr="001A4D2C">
        <w:t xml:space="preserve"> 160 mg/12,5 mg ar 160 mg/25 mg derinys vidutinį </w:t>
      </w:r>
      <w:proofErr w:type="spellStart"/>
      <w:r w:rsidRPr="001A4D2C">
        <w:t>sistolinį</w:t>
      </w:r>
      <w:proofErr w:type="spellEnd"/>
      <w:r w:rsidRPr="001A4D2C">
        <w:t xml:space="preserve"> ir </w:t>
      </w:r>
      <w:proofErr w:type="spellStart"/>
      <w:r w:rsidRPr="001A4D2C">
        <w:t>diastolinį</w:t>
      </w:r>
      <w:proofErr w:type="spellEnd"/>
      <w:r w:rsidRPr="001A4D2C">
        <w:t xml:space="preserve"> kraujospūdį mažino reikšmingai daugiau (atitinkamai 17,8/13,5 mm </w:t>
      </w:r>
      <w:proofErr w:type="spellStart"/>
      <w:r w:rsidRPr="001A4D2C">
        <w:t>Hg</w:t>
      </w:r>
      <w:proofErr w:type="spellEnd"/>
      <w:r w:rsidRPr="001A4D2C">
        <w:t xml:space="preserve"> ir 22,5/15,3 mm </w:t>
      </w:r>
      <w:proofErr w:type="spellStart"/>
      <w:r w:rsidRPr="001A4D2C">
        <w:t>Hg</w:t>
      </w:r>
      <w:proofErr w:type="spellEnd"/>
      <w:r w:rsidRPr="001A4D2C">
        <w:t>) negu placebas (1,9/4,1 mm </w:t>
      </w:r>
      <w:proofErr w:type="spellStart"/>
      <w:r w:rsidRPr="001A4D2C">
        <w:t>Hg</w:t>
      </w:r>
      <w:proofErr w:type="spellEnd"/>
      <w:r w:rsidRPr="001A4D2C">
        <w:t xml:space="preserve">) ar </w:t>
      </w:r>
      <w:proofErr w:type="spellStart"/>
      <w:r w:rsidRPr="001A4D2C">
        <w:t>monoterapija</w:t>
      </w:r>
      <w:proofErr w:type="spellEnd"/>
      <w:r w:rsidRPr="001A4D2C">
        <w:t xml:space="preserve"> 12,5 mg </w:t>
      </w:r>
      <w:proofErr w:type="spellStart"/>
      <w:r w:rsidRPr="001A4D2C">
        <w:t>hidrochlorotiazido</w:t>
      </w:r>
      <w:proofErr w:type="spellEnd"/>
      <w:r w:rsidRPr="001A4D2C">
        <w:t xml:space="preserve"> doze (7,3/7,2 mm </w:t>
      </w:r>
      <w:proofErr w:type="spellStart"/>
      <w:r w:rsidRPr="001A4D2C">
        <w:t>Hg</w:t>
      </w:r>
      <w:proofErr w:type="spellEnd"/>
      <w:r w:rsidRPr="001A4D2C">
        <w:t xml:space="preserve">), 25 mg </w:t>
      </w:r>
      <w:proofErr w:type="spellStart"/>
      <w:r w:rsidRPr="001A4D2C">
        <w:t>hidrochlorotiazido</w:t>
      </w:r>
      <w:proofErr w:type="spellEnd"/>
      <w:r w:rsidRPr="001A4D2C">
        <w:t xml:space="preserve"> doze (12,7/9,3 mm </w:t>
      </w:r>
      <w:proofErr w:type="spellStart"/>
      <w:r w:rsidRPr="001A4D2C">
        <w:t>Hg</w:t>
      </w:r>
      <w:proofErr w:type="spellEnd"/>
      <w:r w:rsidRPr="001A4D2C">
        <w:t xml:space="preserve">) ar 160 mg </w:t>
      </w:r>
      <w:proofErr w:type="spellStart"/>
      <w:r w:rsidRPr="001A4D2C">
        <w:t>valsartano</w:t>
      </w:r>
      <w:proofErr w:type="spellEnd"/>
      <w:r w:rsidRPr="001A4D2C">
        <w:t xml:space="preserve"> doze (12,1/9,4 mm </w:t>
      </w:r>
      <w:proofErr w:type="spellStart"/>
      <w:r w:rsidRPr="001A4D2C">
        <w:t>Hg</w:t>
      </w:r>
      <w:proofErr w:type="spellEnd"/>
      <w:r w:rsidRPr="001A4D2C">
        <w:t xml:space="preserve">). Be to, į gydymą </w:t>
      </w:r>
      <w:proofErr w:type="spellStart"/>
      <w:r w:rsidRPr="001A4D2C">
        <w:t>valsartano</w:t>
      </w:r>
      <w:proofErr w:type="spellEnd"/>
      <w:r w:rsidRPr="001A4D2C">
        <w:t>/</w:t>
      </w:r>
      <w:proofErr w:type="spellStart"/>
      <w:r w:rsidRPr="001A4D2C">
        <w:t>hidrochlorotiazido</w:t>
      </w:r>
      <w:proofErr w:type="spellEnd"/>
      <w:r w:rsidRPr="001A4D2C">
        <w:t xml:space="preserve"> 160 mg/25 mg ar 160 mg/12,5 mg deriniu reagavo (</w:t>
      </w:r>
      <w:proofErr w:type="spellStart"/>
      <w:r w:rsidRPr="001A4D2C">
        <w:t>diastolinis</w:t>
      </w:r>
      <w:proofErr w:type="spellEnd"/>
      <w:r w:rsidRPr="001A4D2C">
        <w:t xml:space="preserve"> kraujospūdis tapo &lt; 90 mm </w:t>
      </w:r>
      <w:proofErr w:type="spellStart"/>
      <w:r w:rsidRPr="001A4D2C">
        <w:t>Hg</w:t>
      </w:r>
      <w:proofErr w:type="spellEnd"/>
      <w:r w:rsidRPr="001A4D2C">
        <w:t xml:space="preserve"> arba sumažėjo ≥ 10 mm </w:t>
      </w:r>
      <w:proofErr w:type="spellStart"/>
      <w:r w:rsidRPr="001A4D2C">
        <w:t>Hg</w:t>
      </w:r>
      <w:proofErr w:type="spellEnd"/>
      <w:r w:rsidRPr="001A4D2C">
        <w:t xml:space="preserve">) reikšmingai daugiau pacientų (atitinkamai 81% ir 76%) negu į gydymą placebu (29% pacientų) arba į </w:t>
      </w:r>
      <w:proofErr w:type="spellStart"/>
      <w:r w:rsidRPr="001A4D2C">
        <w:t>monoterapiją</w:t>
      </w:r>
      <w:proofErr w:type="spellEnd"/>
      <w:r w:rsidRPr="001A4D2C">
        <w:t xml:space="preserve"> 12,5 mg </w:t>
      </w:r>
      <w:proofErr w:type="spellStart"/>
      <w:r w:rsidRPr="001A4D2C">
        <w:t>hidrochlorotiazido</w:t>
      </w:r>
      <w:proofErr w:type="spellEnd"/>
      <w:r w:rsidRPr="001A4D2C">
        <w:t xml:space="preserve"> doze (41% pacientų), 25 mg </w:t>
      </w:r>
      <w:proofErr w:type="spellStart"/>
      <w:r w:rsidRPr="001A4D2C">
        <w:t>hidrochlorotiazido</w:t>
      </w:r>
      <w:proofErr w:type="spellEnd"/>
      <w:r w:rsidRPr="001A4D2C">
        <w:t xml:space="preserve"> doze (54%) ar 160 mg </w:t>
      </w:r>
      <w:proofErr w:type="spellStart"/>
      <w:r w:rsidRPr="001A4D2C">
        <w:t>valsartano</w:t>
      </w:r>
      <w:proofErr w:type="spellEnd"/>
      <w:r w:rsidRPr="001A4D2C">
        <w:t xml:space="preserve"> doze (59%). </w:t>
      </w:r>
    </w:p>
    <w:p w:rsidR="007A6559" w:rsidRPr="001A4D2C" w:rsidRDefault="007A6559" w:rsidP="007A6559"/>
    <w:p w:rsidR="007A6559" w:rsidRPr="001C02E5" w:rsidRDefault="007A6559" w:rsidP="007A6559">
      <w:pPr>
        <w:outlineLvl w:val="0"/>
        <w:rPr>
          <w:highlight w:val="lightGray"/>
        </w:rPr>
      </w:pPr>
      <w:r w:rsidRPr="001C02E5">
        <w:rPr>
          <w:highlight w:val="lightGray"/>
        </w:rPr>
        <w:t xml:space="preserve">Dvigubai koduoto, atsitiktinių imčių, aktyviai kontroliuojamo tyrimo metu pacientams, kurių kraujospūdį 12,5 mg </w:t>
      </w:r>
      <w:proofErr w:type="spellStart"/>
      <w:r w:rsidRPr="001C02E5">
        <w:rPr>
          <w:highlight w:val="lightGray"/>
        </w:rPr>
        <w:t>hidrochlorotiazido</w:t>
      </w:r>
      <w:proofErr w:type="spellEnd"/>
      <w:r w:rsidRPr="001C02E5">
        <w:rPr>
          <w:highlight w:val="lightGray"/>
        </w:rPr>
        <w:t xml:space="preserve"> dozė kontroliavo nepakankamai, </w:t>
      </w:r>
      <w:proofErr w:type="spellStart"/>
      <w:r w:rsidRPr="001C02E5">
        <w:rPr>
          <w:highlight w:val="lightGray"/>
        </w:rPr>
        <w:t>valsartano</w:t>
      </w:r>
      <w:proofErr w:type="spellEnd"/>
      <w:r w:rsidRPr="001C02E5">
        <w:rPr>
          <w:highlight w:val="lightGray"/>
        </w:rPr>
        <w:t>/</w:t>
      </w:r>
      <w:proofErr w:type="spellStart"/>
      <w:r w:rsidRPr="001C02E5">
        <w:rPr>
          <w:highlight w:val="lightGray"/>
        </w:rPr>
        <w:t>hidrochlorotiazido</w:t>
      </w:r>
      <w:proofErr w:type="spellEnd"/>
      <w:r w:rsidRPr="001C02E5">
        <w:rPr>
          <w:highlight w:val="lightGray"/>
        </w:rPr>
        <w:t xml:space="preserve"> 160 mg/12,5 mg derinys vidutinį </w:t>
      </w:r>
      <w:proofErr w:type="spellStart"/>
      <w:r w:rsidRPr="001C02E5">
        <w:rPr>
          <w:highlight w:val="lightGray"/>
        </w:rPr>
        <w:t>sistolinį</w:t>
      </w:r>
      <w:proofErr w:type="spellEnd"/>
      <w:r w:rsidRPr="001C02E5">
        <w:rPr>
          <w:highlight w:val="lightGray"/>
        </w:rPr>
        <w:t xml:space="preserve"> ir </w:t>
      </w:r>
      <w:proofErr w:type="spellStart"/>
      <w:r w:rsidRPr="001C02E5">
        <w:rPr>
          <w:highlight w:val="lightGray"/>
        </w:rPr>
        <w:t>diastolinį</w:t>
      </w:r>
      <w:proofErr w:type="spellEnd"/>
      <w:r w:rsidRPr="001C02E5">
        <w:rPr>
          <w:highlight w:val="lightGray"/>
        </w:rPr>
        <w:t xml:space="preserve"> kraujospūdį mažino reikšmingai daugiau (12,4/7,5 mm </w:t>
      </w:r>
      <w:proofErr w:type="spellStart"/>
      <w:r w:rsidRPr="001C02E5">
        <w:rPr>
          <w:highlight w:val="lightGray"/>
        </w:rPr>
        <w:t>Hg</w:t>
      </w:r>
      <w:proofErr w:type="spellEnd"/>
      <w:r w:rsidRPr="001C02E5">
        <w:rPr>
          <w:highlight w:val="lightGray"/>
        </w:rPr>
        <w:t xml:space="preserve">) negu 25 mg </w:t>
      </w:r>
      <w:proofErr w:type="spellStart"/>
      <w:r w:rsidRPr="001C02E5">
        <w:rPr>
          <w:highlight w:val="lightGray"/>
        </w:rPr>
        <w:t>hidrochlorotiazido</w:t>
      </w:r>
      <w:proofErr w:type="spellEnd"/>
      <w:r w:rsidRPr="001C02E5">
        <w:rPr>
          <w:highlight w:val="lightGray"/>
        </w:rPr>
        <w:t xml:space="preserve"> dozė (5,6/2,1 mm </w:t>
      </w:r>
      <w:proofErr w:type="spellStart"/>
      <w:r w:rsidRPr="001C02E5">
        <w:rPr>
          <w:highlight w:val="lightGray"/>
        </w:rPr>
        <w:t>Hg</w:t>
      </w:r>
      <w:proofErr w:type="spellEnd"/>
      <w:r w:rsidRPr="001C02E5">
        <w:rPr>
          <w:highlight w:val="lightGray"/>
        </w:rPr>
        <w:t xml:space="preserve">). Be to, į gydymą </w:t>
      </w:r>
      <w:proofErr w:type="spellStart"/>
      <w:r w:rsidRPr="001C02E5">
        <w:rPr>
          <w:highlight w:val="lightGray"/>
        </w:rPr>
        <w:t>valsartano</w:t>
      </w:r>
      <w:proofErr w:type="spellEnd"/>
      <w:r w:rsidRPr="001C02E5">
        <w:rPr>
          <w:highlight w:val="lightGray"/>
        </w:rPr>
        <w:t>/</w:t>
      </w:r>
      <w:proofErr w:type="spellStart"/>
      <w:r w:rsidRPr="001C02E5">
        <w:rPr>
          <w:highlight w:val="lightGray"/>
        </w:rPr>
        <w:t>hidrochlorotiazido</w:t>
      </w:r>
      <w:proofErr w:type="spellEnd"/>
      <w:r w:rsidRPr="001C02E5">
        <w:rPr>
          <w:highlight w:val="lightGray"/>
        </w:rPr>
        <w:t xml:space="preserve"> 160 mg/12,5 mg deriniu reagavo (kraujospūdis tapo 140/90 mm </w:t>
      </w:r>
      <w:proofErr w:type="spellStart"/>
      <w:r w:rsidRPr="001C02E5">
        <w:rPr>
          <w:highlight w:val="lightGray"/>
        </w:rPr>
        <w:t>Hg</w:t>
      </w:r>
      <w:proofErr w:type="spellEnd"/>
      <w:r w:rsidRPr="001C02E5">
        <w:rPr>
          <w:highlight w:val="lightGray"/>
        </w:rPr>
        <w:t xml:space="preserve">, arba </w:t>
      </w:r>
      <w:proofErr w:type="spellStart"/>
      <w:r w:rsidRPr="001C02E5">
        <w:rPr>
          <w:highlight w:val="lightGray"/>
        </w:rPr>
        <w:t>sistolinis</w:t>
      </w:r>
      <w:proofErr w:type="spellEnd"/>
      <w:r w:rsidRPr="001C02E5">
        <w:rPr>
          <w:highlight w:val="lightGray"/>
        </w:rPr>
        <w:t xml:space="preserve"> kraujospūdis sumažėjo </w:t>
      </w:r>
      <w:r w:rsidRPr="001C02E5">
        <w:rPr>
          <w:highlight w:val="lightGray"/>
        </w:rPr>
        <w:sym w:font="Symbol" w:char="F0B3"/>
      </w:r>
      <w:r w:rsidRPr="001C02E5">
        <w:rPr>
          <w:highlight w:val="lightGray"/>
        </w:rPr>
        <w:t> 20 mm </w:t>
      </w:r>
      <w:proofErr w:type="spellStart"/>
      <w:r w:rsidRPr="001C02E5">
        <w:rPr>
          <w:highlight w:val="lightGray"/>
        </w:rPr>
        <w:t>Hg</w:t>
      </w:r>
      <w:proofErr w:type="spellEnd"/>
      <w:r w:rsidRPr="001C02E5">
        <w:rPr>
          <w:highlight w:val="lightGray"/>
        </w:rPr>
        <w:t xml:space="preserve"> arba </w:t>
      </w:r>
      <w:proofErr w:type="spellStart"/>
      <w:r w:rsidRPr="001C02E5">
        <w:rPr>
          <w:highlight w:val="lightGray"/>
        </w:rPr>
        <w:t>diastolinis</w:t>
      </w:r>
      <w:proofErr w:type="spellEnd"/>
      <w:r w:rsidRPr="001C02E5">
        <w:rPr>
          <w:highlight w:val="lightGray"/>
        </w:rPr>
        <w:t xml:space="preserve"> kraujospūdis sumažėjo </w:t>
      </w:r>
      <w:r w:rsidRPr="001C02E5">
        <w:rPr>
          <w:highlight w:val="lightGray"/>
        </w:rPr>
        <w:sym w:font="Symbol" w:char="F0B3"/>
      </w:r>
      <w:r w:rsidRPr="001C02E5">
        <w:rPr>
          <w:highlight w:val="lightGray"/>
        </w:rPr>
        <w:t> 10 mm </w:t>
      </w:r>
      <w:proofErr w:type="spellStart"/>
      <w:r w:rsidRPr="001C02E5">
        <w:rPr>
          <w:highlight w:val="lightGray"/>
        </w:rPr>
        <w:t>Hg</w:t>
      </w:r>
      <w:proofErr w:type="spellEnd"/>
      <w:r w:rsidRPr="001C02E5">
        <w:rPr>
          <w:highlight w:val="lightGray"/>
        </w:rPr>
        <w:t xml:space="preserve">) reikšmingai daugiau pacientų (50%) negu į gydymą 25 mg </w:t>
      </w:r>
      <w:proofErr w:type="spellStart"/>
      <w:r w:rsidRPr="001C02E5">
        <w:rPr>
          <w:highlight w:val="lightGray"/>
        </w:rPr>
        <w:t>hidrochlorotiazido</w:t>
      </w:r>
      <w:proofErr w:type="spellEnd"/>
      <w:r w:rsidRPr="001C02E5">
        <w:rPr>
          <w:highlight w:val="lightGray"/>
        </w:rPr>
        <w:t xml:space="preserve"> doze (25% pacientų).</w:t>
      </w:r>
    </w:p>
    <w:p w:rsidR="007A6559" w:rsidRPr="001C02E5" w:rsidRDefault="007A6559" w:rsidP="007A6559">
      <w:pPr>
        <w:rPr>
          <w:highlight w:val="lightGray"/>
        </w:rPr>
      </w:pPr>
    </w:p>
    <w:p w:rsidR="007A6559" w:rsidRPr="001C02E5" w:rsidRDefault="007A6559" w:rsidP="007A6559">
      <w:pPr>
        <w:outlineLvl w:val="0"/>
        <w:rPr>
          <w:highlight w:val="lightGray"/>
        </w:rPr>
      </w:pPr>
      <w:r w:rsidRPr="001C02E5">
        <w:rPr>
          <w:highlight w:val="lightGray"/>
        </w:rPr>
        <w:t xml:space="preserve">Dvigubai koduoto, atsitiktinių imčių, aktyviai kontroliuojamo tyrimo metu pacientams, kurių kraujospūdį 160 mg </w:t>
      </w:r>
      <w:proofErr w:type="spellStart"/>
      <w:r w:rsidRPr="001C02E5">
        <w:rPr>
          <w:highlight w:val="lightGray"/>
        </w:rPr>
        <w:t>valsartano</w:t>
      </w:r>
      <w:proofErr w:type="spellEnd"/>
      <w:r w:rsidRPr="001C02E5">
        <w:rPr>
          <w:highlight w:val="lightGray"/>
        </w:rPr>
        <w:t xml:space="preserve"> dozė kontroliavo nepakankamai, </w:t>
      </w:r>
      <w:proofErr w:type="spellStart"/>
      <w:r w:rsidRPr="001C02E5">
        <w:rPr>
          <w:highlight w:val="lightGray"/>
        </w:rPr>
        <w:t>valsartano</w:t>
      </w:r>
      <w:proofErr w:type="spellEnd"/>
      <w:r w:rsidRPr="001C02E5">
        <w:rPr>
          <w:highlight w:val="lightGray"/>
        </w:rPr>
        <w:t>/</w:t>
      </w:r>
      <w:proofErr w:type="spellStart"/>
      <w:r w:rsidRPr="001C02E5">
        <w:rPr>
          <w:highlight w:val="lightGray"/>
        </w:rPr>
        <w:t>hidrochlorotiazido</w:t>
      </w:r>
      <w:proofErr w:type="spellEnd"/>
      <w:r w:rsidRPr="001C02E5">
        <w:rPr>
          <w:highlight w:val="lightGray"/>
        </w:rPr>
        <w:t xml:space="preserve"> 160 mg/25 mg arba 160 mg/12,5 mg derinys vidutinį </w:t>
      </w:r>
      <w:proofErr w:type="spellStart"/>
      <w:r w:rsidRPr="001C02E5">
        <w:rPr>
          <w:highlight w:val="lightGray"/>
        </w:rPr>
        <w:t>sistolinį</w:t>
      </w:r>
      <w:proofErr w:type="spellEnd"/>
      <w:r w:rsidRPr="001C02E5">
        <w:rPr>
          <w:highlight w:val="lightGray"/>
        </w:rPr>
        <w:t xml:space="preserve"> ir </w:t>
      </w:r>
      <w:proofErr w:type="spellStart"/>
      <w:r w:rsidRPr="001C02E5">
        <w:rPr>
          <w:highlight w:val="lightGray"/>
        </w:rPr>
        <w:t>diastolinį</w:t>
      </w:r>
      <w:proofErr w:type="spellEnd"/>
      <w:r w:rsidRPr="001C02E5">
        <w:rPr>
          <w:highlight w:val="lightGray"/>
        </w:rPr>
        <w:t xml:space="preserve"> kraujospūdį mažino reikšmingai daugiau (atitinkamai 14,6/11,9 mm </w:t>
      </w:r>
      <w:proofErr w:type="spellStart"/>
      <w:r w:rsidRPr="001C02E5">
        <w:rPr>
          <w:highlight w:val="lightGray"/>
        </w:rPr>
        <w:t>Hg</w:t>
      </w:r>
      <w:proofErr w:type="spellEnd"/>
      <w:r w:rsidRPr="001C02E5">
        <w:rPr>
          <w:highlight w:val="lightGray"/>
        </w:rPr>
        <w:t xml:space="preserve"> ir 12,4/10,4 mm </w:t>
      </w:r>
      <w:proofErr w:type="spellStart"/>
      <w:r w:rsidRPr="001C02E5">
        <w:rPr>
          <w:highlight w:val="lightGray"/>
        </w:rPr>
        <w:t>Hg</w:t>
      </w:r>
      <w:proofErr w:type="spellEnd"/>
      <w:r w:rsidRPr="001C02E5">
        <w:rPr>
          <w:highlight w:val="lightGray"/>
        </w:rPr>
        <w:t xml:space="preserve"> ) negu 160 mg </w:t>
      </w:r>
      <w:proofErr w:type="spellStart"/>
      <w:r w:rsidRPr="001C02E5">
        <w:rPr>
          <w:highlight w:val="lightGray"/>
        </w:rPr>
        <w:t>valsartano</w:t>
      </w:r>
      <w:proofErr w:type="spellEnd"/>
      <w:r w:rsidRPr="001C02E5">
        <w:rPr>
          <w:highlight w:val="lightGray"/>
        </w:rPr>
        <w:t xml:space="preserve"> dozė (8,7/8,8 mm </w:t>
      </w:r>
      <w:proofErr w:type="spellStart"/>
      <w:r w:rsidRPr="001C02E5">
        <w:rPr>
          <w:highlight w:val="lightGray"/>
        </w:rPr>
        <w:t>Hg</w:t>
      </w:r>
      <w:proofErr w:type="spellEnd"/>
      <w:r w:rsidRPr="001C02E5">
        <w:rPr>
          <w:highlight w:val="lightGray"/>
        </w:rPr>
        <w:t xml:space="preserve">). Skirtumas tarp 160 mg/25 mg ir 160 mg/12,5 mg dozių sukelto kraujospūdžio sumažėjimo buvo statistikai reikšmingas. Be to, į gydymą </w:t>
      </w:r>
      <w:proofErr w:type="spellStart"/>
      <w:r w:rsidRPr="001C02E5">
        <w:rPr>
          <w:highlight w:val="lightGray"/>
        </w:rPr>
        <w:t>valsartano</w:t>
      </w:r>
      <w:proofErr w:type="spellEnd"/>
      <w:r w:rsidRPr="001C02E5">
        <w:rPr>
          <w:highlight w:val="lightGray"/>
        </w:rPr>
        <w:t>/</w:t>
      </w:r>
      <w:proofErr w:type="spellStart"/>
      <w:r w:rsidRPr="001C02E5">
        <w:rPr>
          <w:highlight w:val="lightGray"/>
        </w:rPr>
        <w:t>hidrochlorotiazido</w:t>
      </w:r>
      <w:proofErr w:type="spellEnd"/>
      <w:r w:rsidRPr="001C02E5">
        <w:rPr>
          <w:highlight w:val="lightGray"/>
        </w:rPr>
        <w:t xml:space="preserve"> 160 mg/25 mg ar 160 mg/12,5 mg deriniu reagavo (</w:t>
      </w:r>
      <w:proofErr w:type="spellStart"/>
      <w:r w:rsidRPr="001C02E5">
        <w:rPr>
          <w:highlight w:val="lightGray"/>
        </w:rPr>
        <w:t>diastolinis</w:t>
      </w:r>
      <w:proofErr w:type="spellEnd"/>
      <w:r w:rsidRPr="001C02E5">
        <w:rPr>
          <w:highlight w:val="lightGray"/>
        </w:rPr>
        <w:t xml:space="preserve"> kraujospūdis tapo </w:t>
      </w:r>
      <w:r w:rsidRPr="001C02E5">
        <w:rPr>
          <w:highlight w:val="lightGray"/>
        </w:rPr>
        <w:sym w:font="Symbol" w:char="F03C"/>
      </w:r>
      <w:r w:rsidRPr="001C02E5">
        <w:rPr>
          <w:highlight w:val="lightGray"/>
        </w:rPr>
        <w:t> 90 mm </w:t>
      </w:r>
      <w:proofErr w:type="spellStart"/>
      <w:r w:rsidRPr="001C02E5">
        <w:rPr>
          <w:highlight w:val="lightGray"/>
        </w:rPr>
        <w:t>Hg</w:t>
      </w:r>
      <w:proofErr w:type="spellEnd"/>
      <w:r w:rsidRPr="001C02E5">
        <w:rPr>
          <w:highlight w:val="lightGray"/>
        </w:rPr>
        <w:t xml:space="preserve"> arba sumažėjo </w:t>
      </w:r>
      <w:r w:rsidRPr="001C02E5">
        <w:rPr>
          <w:highlight w:val="lightGray"/>
        </w:rPr>
        <w:sym w:font="Symbol" w:char="F0B3"/>
      </w:r>
      <w:r w:rsidRPr="001C02E5">
        <w:rPr>
          <w:highlight w:val="lightGray"/>
        </w:rPr>
        <w:t> 10 mm </w:t>
      </w:r>
      <w:proofErr w:type="spellStart"/>
      <w:r w:rsidRPr="001C02E5">
        <w:rPr>
          <w:highlight w:val="lightGray"/>
        </w:rPr>
        <w:t>Hg</w:t>
      </w:r>
      <w:proofErr w:type="spellEnd"/>
      <w:r w:rsidRPr="001C02E5">
        <w:rPr>
          <w:highlight w:val="lightGray"/>
        </w:rPr>
        <w:t xml:space="preserve">) reikšmingai daugiau pacientų (atitinkamai 68% ir 62%) negu į gydymą 160 mg </w:t>
      </w:r>
      <w:proofErr w:type="spellStart"/>
      <w:r w:rsidRPr="001C02E5">
        <w:rPr>
          <w:highlight w:val="lightGray"/>
        </w:rPr>
        <w:t>valsartano</w:t>
      </w:r>
      <w:proofErr w:type="spellEnd"/>
      <w:r w:rsidRPr="001C02E5">
        <w:rPr>
          <w:highlight w:val="lightGray"/>
        </w:rPr>
        <w:t xml:space="preserve"> doze (49% pacientų).</w:t>
      </w:r>
    </w:p>
    <w:p w:rsidR="007A6559" w:rsidRPr="001C02E5" w:rsidRDefault="007A6559" w:rsidP="007A6559">
      <w:pPr>
        <w:outlineLvl w:val="0"/>
        <w:rPr>
          <w:highlight w:val="lightGray"/>
        </w:rPr>
      </w:pPr>
    </w:p>
    <w:p w:rsidR="007A6559" w:rsidRPr="001A4D2C" w:rsidRDefault="007A6559" w:rsidP="007A6559">
      <w:pPr>
        <w:outlineLvl w:val="0"/>
        <w:rPr>
          <w:szCs w:val="22"/>
        </w:rPr>
      </w:pPr>
      <w:r w:rsidRPr="001C02E5">
        <w:rPr>
          <w:highlight w:val="lightGray"/>
        </w:rPr>
        <w:t xml:space="preserve">Dvigubai koduoto, atsitiktinių imčių, placebu kontroliuojamo, </w:t>
      </w:r>
      <w:proofErr w:type="spellStart"/>
      <w:r w:rsidRPr="001C02E5">
        <w:rPr>
          <w:highlight w:val="lightGray"/>
        </w:rPr>
        <w:t>faktorinio</w:t>
      </w:r>
      <w:proofErr w:type="spellEnd"/>
      <w:r w:rsidRPr="001C02E5">
        <w:rPr>
          <w:highlight w:val="lightGray"/>
        </w:rPr>
        <w:t xml:space="preserve"> plano tyrimo, kurio metu įvairių dozių </w:t>
      </w:r>
      <w:proofErr w:type="spellStart"/>
      <w:r w:rsidRPr="001C02E5">
        <w:rPr>
          <w:highlight w:val="lightGray"/>
        </w:rPr>
        <w:t>valsartano</w:t>
      </w:r>
      <w:proofErr w:type="spellEnd"/>
      <w:r w:rsidRPr="001C02E5">
        <w:rPr>
          <w:highlight w:val="lightGray"/>
        </w:rPr>
        <w:t>/</w:t>
      </w:r>
      <w:proofErr w:type="spellStart"/>
      <w:r w:rsidRPr="001C02E5">
        <w:rPr>
          <w:highlight w:val="lightGray"/>
        </w:rPr>
        <w:t>hidrochlorotiazido</w:t>
      </w:r>
      <w:proofErr w:type="spellEnd"/>
      <w:r w:rsidRPr="001C02E5">
        <w:rPr>
          <w:highlight w:val="lightGray"/>
        </w:rPr>
        <w:t xml:space="preserve"> derinio poveikis buvo lyginamas su atskirai vartojamos kiekvienos veikliosios medžiagos poveikiu, metu </w:t>
      </w:r>
      <w:proofErr w:type="spellStart"/>
      <w:r w:rsidRPr="001C02E5">
        <w:rPr>
          <w:highlight w:val="lightGray"/>
        </w:rPr>
        <w:t>valsartano</w:t>
      </w:r>
      <w:proofErr w:type="spellEnd"/>
      <w:r w:rsidRPr="001C02E5">
        <w:rPr>
          <w:highlight w:val="lightGray"/>
        </w:rPr>
        <w:t>/</w:t>
      </w:r>
      <w:proofErr w:type="spellStart"/>
      <w:r w:rsidRPr="001C02E5">
        <w:rPr>
          <w:highlight w:val="lightGray"/>
        </w:rPr>
        <w:t>hidrochlorotiazido</w:t>
      </w:r>
      <w:proofErr w:type="spellEnd"/>
      <w:r w:rsidRPr="001C02E5">
        <w:rPr>
          <w:highlight w:val="lightGray"/>
        </w:rPr>
        <w:t xml:space="preserve"> 160 mg/12,5 mg ar 160 mg/25 mg derinys vidutinį </w:t>
      </w:r>
      <w:proofErr w:type="spellStart"/>
      <w:r w:rsidRPr="001C02E5">
        <w:rPr>
          <w:highlight w:val="lightGray"/>
        </w:rPr>
        <w:t>sistolinį</w:t>
      </w:r>
      <w:proofErr w:type="spellEnd"/>
      <w:r w:rsidRPr="001C02E5">
        <w:rPr>
          <w:highlight w:val="lightGray"/>
        </w:rPr>
        <w:t xml:space="preserve"> ir </w:t>
      </w:r>
      <w:proofErr w:type="spellStart"/>
      <w:r w:rsidRPr="001C02E5">
        <w:rPr>
          <w:highlight w:val="lightGray"/>
        </w:rPr>
        <w:t>diastolinį</w:t>
      </w:r>
      <w:proofErr w:type="spellEnd"/>
      <w:r w:rsidRPr="001C02E5">
        <w:rPr>
          <w:highlight w:val="lightGray"/>
        </w:rPr>
        <w:t xml:space="preserve"> kraujospūdį mažino reikšmingai daugiau (atitinkamai 17,8/13,5 mm </w:t>
      </w:r>
      <w:proofErr w:type="spellStart"/>
      <w:r w:rsidRPr="001C02E5">
        <w:rPr>
          <w:highlight w:val="lightGray"/>
        </w:rPr>
        <w:t>Hg</w:t>
      </w:r>
      <w:proofErr w:type="spellEnd"/>
      <w:r w:rsidRPr="001C02E5">
        <w:rPr>
          <w:highlight w:val="lightGray"/>
        </w:rPr>
        <w:t xml:space="preserve"> ir 22,5/15,3 mm </w:t>
      </w:r>
      <w:proofErr w:type="spellStart"/>
      <w:r w:rsidRPr="001C02E5">
        <w:rPr>
          <w:highlight w:val="lightGray"/>
        </w:rPr>
        <w:t>Hg</w:t>
      </w:r>
      <w:proofErr w:type="spellEnd"/>
      <w:r w:rsidRPr="001C02E5">
        <w:rPr>
          <w:highlight w:val="lightGray"/>
        </w:rPr>
        <w:t>) negu placebas (1,9/4,1 mm </w:t>
      </w:r>
      <w:proofErr w:type="spellStart"/>
      <w:r w:rsidRPr="001C02E5">
        <w:rPr>
          <w:highlight w:val="lightGray"/>
        </w:rPr>
        <w:t>Hg</w:t>
      </w:r>
      <w:proofErr w:type="spellEnd"/>
      <w:r w:rsidRPr="001C02E5">
        <w:rPr>
          <w:highlight w:val="lightGray"/>
        </w:rPr>
        <w:t xml:space="preserve">) ar </w:t>
      </w:r>
      <w:proofErr w:type="spellStart"/>
      <w:r w:rsidRPr="001C02E5">
        <w:rPr>
          <w:highlight w:val="lightGray"/>
        </w:rPr>
        <w:t>monoterapija</w:t>
      </w:r>
      <w:proofErr w:type="spellEnd"/>
      <w:r w:rsidRPr="001C02E5">
        <w:rPr>
          <w:highlight w:val="lightGray"/>
        </w:rPr>
        <w:t xml:space="preserve"> 12,5 mg </w:t>
      </w:r>
      <w:proofErr w:type="spellStart"/>
      <w:r w:rsidRPr="001C02E5">
        <w:rPr>
          <w:highlight w:val="lightGray"/>
        </w:rPr>
        <w:t>hidrochlorotiazido</w:t>
      </w:r>
      <w:proofErr w:type="spellEnd"/>
      <w:r w:rsidRPr="001C02E5">
        <w:rPr>
          <w:highlight w:val="lightGray"/>
        </w:rPr>
        <w:t xml:space="preserve"> doze (7,3/7,2 mm </w:t>
      </w:r>
      <w:proofErr w:type="spellStart"/>
      <w:r w:rsidRPr="001C02E5">
        <w:rPr>
          <w:highlight w:val="lightGray"/>
        </w:rPr>
        <w:t>Hg</w:t>
      </w:r>
      <w:proofErr w:type="spellEnd"/>
      <w:r w:rsidRPr="001C02E5">
        <w:rPr>
          <w:highlight w:val="lightGray"/>
        </w:rPr>
        <w:t xml:space="preserve">), 25 mg </w:t>
      </w:r>
      <w:proofErr w:type="spellStart"/>
      <w:r w:rsidRPr="001C02E5">
        <w:rPr>
          <w:highlight w:val="lightGray"/>
        </w:rPr>
        <w:t>hidrochlorotiazido</w:t>
      </w:r>
      <w:proofErr w:type="spellEnd"/>
      <w:r w:rsidRPr="001C02E5">
        <w:rPr>
          <w:highlight w:val="lightGray"/>
        </w:rPr>
        <w:t xml:space="preserve"> doze (12,7/9,3 mm </w:t>
      </w:r>
      <w:proofErr w:type="spellStart"/>
      <w:r w:rsidRPr="001C02E5">
        <w:rPr>
          <w:highlight w:val="lightGray"/>
        </w:rPr>
        <w:t>Hg</w:t>
      </w:r>
      <w:proofErr w:type="spellEnd"/>
      <w:r w:rsidRPr="001C02E5">
        <w:rPr>
          <w:highlight w:val="lightGray"/>
        </w:rPr>
        <w:t xml:space="preserve">) ar 160 mg </w:t>
      </w:r>
      <w:proofErr w:type="spellStart"/>
      <w:r w:rsidRPr="001C02E5">
        <w:rPr>
          <w:highlight w:val="lightGray"/>
        </w:rPr>
        <w:t>valsartano</w:t>
      </w:r>
      <w:proofErr w:type="spellEnd"/>
      <w:r w:rsidRPr="001C02E5">
        <w:rPr>
          <w:highlight w:val="lightGray"/>
        </w:rPr>
        <w:t xml:space="preserve"> doze (12,1/9,4 mm </w:t>
      </w:r>
      <w:proofErr w:type="spellStart"/>
      <w:r w:rsidRPr="001C02E5">
        <w:rPr>
          <w:highlight w:val="lightGray"/>
        </w:rPr>
        <w:t>Hg</w:t>
      </w:r>
      <w:proofErr w:type="spellEnd"/>
      <w:r w:rsidRPr="001C02E5">
        <w:rPr>
          <w:highlight w:val="lightGray"/>
        </w:rPr>
        <w:t xml:space="preserve">). Be to, į gydymą </w:t>
      </w:r>
      <w:proofErr w:type="spellStart"/>
      <w:r w:rsidRPr="001C02E5">
        <w:rPr>
          <w:highlight w:val="lightGray"/>
        </w:rPr>
        <w:t>valsartano</w:t>
      </w:r>
      <w:proofErr w:type="spellEnd"/>
      <w:r w:rsidRPr="001C02E5">
        <w:rPr>
          <w:highlight w:val="lightGray"/>
        </w:rPr>
        <w:t>/</w:t>
      </w:r>
      <w:proofErr w:type="spellStart"/>
      <w:r w:rsidRPr="001C02E5">
        <w:rPr>
          <w:highlight w:val="lightGray"/>
        </w:rPr>
        <w:t>hidrochlorotiazido</w:t>
      </w:r>
      <w:proofErr w:type="spellEnd"/>
      <w:r w:rsidRPr="001C02E5">
        <w:rPr>
          <w:highlight w:val="lightGray"/>
        </w:rPr>
        <w:t xml:space="preserve"> 160 mg/25 mg ar 160 mg/12,5 mg deriniu reagavo (</w:t>
      </w:r>
      <w:proofErr w:type="spellStart"/>
      <w:r w:rsidRPr="001C02E5">
        <w:rPr>
          <w:highlight w:val="lightGray"/>
        </w:rPr>
        <w:t>diastolinis</w:t>
      </w:r>
      <w:proofErr w:type="spellEnd"/>
      <w:r w:rsidRPr="001C02E5">
        <w:rPr>
          <w:highlight w:val="lightGray"/>
        </w:rPr>
        <w:t xml:space="preserve"> kraujospūdis tapo &lt; 90 mm </w:t>
      </w:r>
      <w:proofErr w:type="spellStart"/>
      <w:r w:rsidRPr="001C02E5">
        <w:rPr>
          <w:highlight w:val="lightGray"/>
        </w:rPr>
        <w:t>Hg</w:t>
      </w:r>
      <w:proofErr w:type="spellEnd"/>
      <w:r w:rsidRPr="001C02E5">
        <w:rPr>
          <w:highlight w:val="lightGray"/>
        </w:rPr>
        <w:t xml:space="preserve"> arba sumažėjo ≥ 10 mm </w:t>
      </w:r>
      <w:proofErr w:type="spellStart"/>
      <w:r w:rsidRPr="001C02E5">
        <w:rPr>
          <w:highlight w:val="lightGray"/>
        </w:rPr>
        <w:t>Hg</w:t>
      </w:r>
      <w:proofErr w:type="spellEnd"/>
      <w:r w:rsidRPr="001C02E5">
        <w:rPr>
          <w:highlight w:val="lightGray"/>
        </w:rPr>
        <w:t xml:space="preserve">) reikšmingai daugiau pacientų (atitinkamai 81% ir 76%) negu į gydymą placebu (29% pacientų) arba į </w:t>
      </w:r>
      <w:proofErr w:type="spellStart"/>
      <w:r w:rsidRPr="001C02E5">
        <w:rPr>
          <w:highlight w:val="lightGray"/>
        </w:rPr>
        <w:t>monoterapiją</w:t>
      </w:r>
      <w:proofErr w:type="spellEnd"/>
      <w:r w:rsidRPr="001C02E5">
        <w:rPr>
          <w:highlight w:val="lightGray"/>
        </w:rPr>
        <w:t xml:space="preserve"> 12,5 mg </w:t>
      </w:r>
      <w:proofErr w:type="spellStart"/>
      <w:r w:rsidRPr="001C02E5">
        <w:rPr>
          <w:highlight w:val="lightGray"/>
        </w:rPr>
        <w:t>hidrochlorotiazido</w:t>
      </w:r>
      <w:proofErr w:type="spellEnd"/>
      <w:r w:rsidRPr="001C02E5">
        <w:rPr>
          <w:highlight w:val="lightGray"/>
        </w:rPr>
        <w:t xml:space="preserve"> doze (41% pacientų), 25 mg </w:t>
      </w:r>
      <w:proofErr w:type="spellStart"/>
      <w:r w:rsidRPr="001C02E5">
        <w:rPr>
          <w:highlight w:val="lightGray"/>
        </w:rPr>
        <w:t>hidrochlorotiazido</w:t>
      </w:r>
      <w:proofErr w:type="spellEnd"/>
      <w:r w:rsidRPr="001C02E5">
        <w:rPr>
          <w:highlight w:val="lightGray"/>
        </w:rPr>
        <w:t xml:space="preserve"> doze (54%) ar 160 mg </w:t>
      </w:r>
      <w:proofErr w:type="spellStart"/>
      <w:r w:rsidRPr="001C02E5">
        <w:rPr>
          <w:highlight w:val="lightGray"/>
        </w:rPr>
        <w:t>valsartano</w:t>
      </w:r>
      <w:proofErr w:type="spellEnd"/>
      <w:r w:rsidRPr="001C02E5">
        <w:rPr>
          <w:highlight w:val="lightGray"/>
        </w:rPr>
        <w:t xml:space="preserve"> doze (59%).</w:t>
      </w:r>
      <w:r w:rsidRPr="001A4D2C">
        <w:t xml:space="preserve"> </w:t>
      </w:r>
    </w:p>
    <w:p w:rsidR="007A6559" w:rsidRPr="001A4D2C" w:rsidRDefault="007A6559" w:rsidP="007A6559">
      <w:pPr>
        <w:rPr>
          <w:szCs w:val="22"/>
        </w:rPr>
      </w:pPr>
    </w:p>
    <w:p w:rsidR="007A6559" w:rsidRPr="001A4D2C" w:rsidRDefault="007A6559" w:rsidP="007A6559">
      <w:pPr>
        <w:outlineLvl w:val="0"/>
        <w:rPr>
          <w:szCs w:val="22"/>
        </w:rPr>
      </w:pPr>
      <w:r w:rsidRPr="001A4D2C">
        <w:rPr>
          <w:szCs w:val="22"/>
        </w:rPr>
        <w:t xml:space="preserve">Kontroliuojamų klinikinių tyrimų metu </w:t>
      </w:r>
      <w:proofErr w:type="spellStart"/>
      <w:r w:rsidRPr="001A4D2C">
        <w:rPr>
          <w:szCs w:val="22"/>
        </w:rPr>
        <w:t>valsartano</w:t>
      </w:r>
      <w:proofErr w:type="spellEnd"/>
      <w:r w:rsidRPr="001A4D2C">
        <w:rPr>
          <w:szCs w:val="22"/>
        </w:rPr>
        <w:t>/</w:t>
      </w:r>
      <w:proofErr w:type="spellStart"/>
      <w:r w:rsidRPr="001A4D2C">
        <w:rPr>
          <w:szCs w:val="22"/>
        </w:rPr>
        <w:t>hidrochlorotiazido</w:t>
      </w:r>
      <w:proofErr w:type="spellEnd"/>
      <w:r w:rsidRPr="001A4D2C">
        <w:rPr>
          <w:szCs w:val="22"/>
        </w:rPr>
        <w:t xml:space="preserve"> deriniu gydomiems pacientams pasireiškė nuo dozės dydžio priklausomas kalio kiekio mažėjimas kraujo serume. Pacientams, kurie buvo gydomi 25 mg </w:t>
      </w:r>
      <w:proofErr w:type="spellStart"/>
      <w:r w:rsidRPr="001A4D2C">
        <w:rPr>
          <w:szCs w:val="22"/>
        </w:rPr>
        <w:t>hidrochlorotiazido</w:t>
      </w:r>
      <w:proofErr w:type="spellEnd"/>
      <w:r w:rsidRPr="001A4D2C">
        <w:rPr>
          <w:szCs w:val="22"/>
        </w:rPr>
        <w:t xml:space="preserve"> doze, kalio kiekis kraujo serume mažėjo dažniau negu pacientams, kurie buvo gydomi 12,5 mg </w:t>
      </w:r>
      <w:proofErr w:type="spellStart"/>
      <w:r w:rsidRPr="001A4D2C">
        <w:rPr>
          <w:szCs w:val="22"/>
        </w:rPr>
        <w:t>hidrochlorotiazido</w:t>
      </w:r>
      <w:proofErr w:type="spellEnd"/>
      <w:r w:rsidRPr="001A4D2C">
        <w:rPr>
          <w:szCs w:val="22"/>
        </w:rPr>
        <w:t xml:space="preserve"> dozė. </w:t>
      </w:r>
    </w:p>
    <w:p w:rsidR="007A6559" w:rsidRPr="001A4D2C" w:rsidRDefault="007A6559" w:rsidP="007A6559">
      <w:pPr>
        <w:outlineLvl w:val="0"/>
        <w:rPr>
          <w:szCs w:val="22"/>
        </w:rPr>
      </w:pPr>
      <w:r w:rsidRPr="001A4D2C">
        <w:rPr>
          <w:szCs w:val="22"/>
        </w:rPr>
        <w:t xml:space="preserve">Kontroliuojamų </w:t>
      </w:r>
      <w:proofErr w:type="spellStart"/>
      <w:r w:rsidRPr="001A4D2C">
        <w:rPr>
          <w:szCs w:val="22"/>
        </w:rPr>
        <w:t>valsartano</w:t>
      </w:r>
      <w:proofErr w:type="spellEnd"/>
      <w:r w:rsidRPr="001A4D2C">
        <w:rPr>
          <w:szCs w:val="22"/>
        </w:rPr>
        <w:t>/</w:t>
      </w:r>
      <w:proofErr w:type="spellStart"/>
      <w:r w:rsidRPr="001A4D2C">
        <w:rPr>
          <w:szCs w:val="22"/>
        </w:rPr>
        <w:t>hidrochlorotiazido</w:t>
      </w:r>
      <w:proofErr w:type="spellEnd"/>
      <w:r w:rsidRPr="001A4D2C">
        <w:rPr>
          <w:szCs w:val="22"/>
        </w:rPr>
        <w:t xml:space="preserve"> derinio klinikinių tyrimų metu </w:t>
      </w:r>
      <w:proofErr w:type="spellStart"/>
      <w:r w:rsidRPr="001A4D2C">
        <w:rPr>
          <w:szCs w:val="22"/>
        </w:rPr>
        <w:t>valsartano</w:t>
      </w:r>
      <w:proofErr w:type="spellEnd"/>
      <w:r w:rsidRPr="001A4D2C">
        <w:rPr>
          <w:szCs w:val="22"/>
        </w:rPr>
        <w:t xml:space="preserve"> sukeliamas kalį organizme sulaikantis poveikis sumažino </w:t>
      </w:r>
      <w:proofErr w:type="spellStart"/>
      <w:r w:rsidRPr="001A4D2C">
        <w:rPr>
          <w:szCs w:val="22"/>
        </w:rPr>
        <w:t>hidrochlorotiazido</w:t>
      </w:r>
      <w:proofErr w:type="spellEnd"/>
      <w:r w:rsidRPr="001A4D2C">
        <w:rPr>
          <w:szCs w:val="22"/>
        </w:rPr>
        <w:t xml:space="preserve"> sukeliamą kalio kiekio mažėjimą.</w:t>
      </w:r>
    </w:p>
    <w:p w:rsidR="007A6559" w:rsidRPr="001A4D2C" w:rsidRDefault="007A6559" w:rsidP="007A6559">
      <w:pPr>
        <w:outlineLvl w:val="0"/>
        <w:rPr>
          <w:szCs w:val="22"/>
        </w:rPr>
      </w:pPr>
    </w:p>
    <w:p w:rsidR="007A6559" w:rsidRPr="001A4D2C" w:rsidRDefault="007A6559" w:rsidP="007A6559">
      <w:pPr>
        <w:outlineLvl w:val="0"/>
        <w:rPr>
          <w:szCs w:val="22"/>
        </w:rPr>
      </w:pPr>
      <w:r w:rsidRPr="001A4D2C">
        <w:rPr>
          <w:szCs w:val="22"/>
        </w:rPr>
        <w:t xml:space="preserve">Ar </w:t>
      </w:r>
      <w:proofErr w:type="spellStart"/>
      <w:r w:rsidRPr="001A4D2C">
        <w:rPr>
          <w:szCs w:val="22"/>
        </w:rPr>
        <w:t>valsartano</w:t>
      </w:r>
      <w:proofErr w:type="spellEnd"/>
      <w:r w:rsidRPr="001A4D2C">
        <w:rPr>
          <w:szCs w:val="22"/>
        </w:rPr>
        <w:t>/</w:t>
      </w:r>
      <w:proofErr w:type="spellStart"/>
      <w:r w:rsidRPr="001A4D2C">
        <w:rPr>
          <w:szCs w:val="22"/>
        </w:rPr>
        <w:t>hidrochlorotiazido</w:t>
      </w:r>
      <w:proofErr w:type="spellEnd"/>
      <w:r w:rsidRPr="001A4D2C">
        <w:rPr>
          <w:szCs w:val="22"/>
        </w:rPr>
        <w:t xml:space="preserve"> derinys palankiai veikia kardiovaskulinį mirštamumą ir ligotumą, šiuo metu nėra žinoma.</w:t>
      </w:r>
    </w:p>
    <w:p w:rsidR="007A6559" w:rsidRPr="001A4D2C" w:rsidRDefault="007A6559" w:rsidP="007A6559">
      <w:pPr>
        <w:outlineLvl w:val="0"/>
        <w:rPr>
          <w:szCs w:val="22"/>
        </w:rPr>
      </w:pPr>
      <w:r w:rsidRPr="001A4D2C">
        <w:rPr>
          <w:szCs w:val="22"/>
        </w:rPr>
        <w:t xml:space="preserve">Epidemiologiniai tyrimai parodė, kad ilgalaikis gydymas </w:t>
      </w:r>
      <w:proofErr w:type="spellStart"/>
      <w:r w:rsidRPr="001A4D2C">
        <w:rPr>
          <w:szCs w:val="22"/>
        </w:rPr>
        <w:t>hidrochlorotiazidu</w:t>
      </w:r>
      <w:proofErr w:type="spellEnd"/>
      <w:r w:rsidRPr="001A4D2C">
        <w:rPr>
          <w:szCs w:val="22"/>
        </w:rPr>
        <w:t xml:space="preserve"> mažina kardiovaskulinio mirštamumo ir ligotumo riziką.</w:t>
      </w:r>
    </w:p>
    <w:p w:rsidR="007A6559" w:rsidRPr="001A4D2C" w:rsidRDefault="007A6559" w:rsidP="007A6559">
      <w:pPr>
        <w:outlineLvl w:val="0"/>
        <w:rPr>
          <w:szCs w:val="22"/>
        </w:rPr>
      </w:pPr>
    </w:p>
    <w:p w:rsidR="007A6559" w:rsidRPr="006B7D2C" w:rsidRDefault="007A6559" w:rsidP="007A6559">
      <w:pPr>
        <w:outlineLvl w:val="0"/>
        <w:rPr>
          <w:i/>
          <w:szCs w:val="22"/>
          <w:u w:val="single"/>
        </w:rPr>
      </w:pPr>
      <w:proofErr w:type="spellStart"/>
      <w:r w:rsidRPr="006B7D2C">
        <w:rPr>
          <w:i/>
          <w:szCs w:val="22"/>
          <w:u w:val="single"/>
        </w:rPr>
        <w:t>Valsartanas</w:t>
      </w:r>
      <w:proofErr w:type="spellEnd"/>
    </w:p>
    <w:p w:rsidR="007A6559" w:rsidRPr="001A4D2C" w:rsidRDefault="007A6559" w:rsidP="007A6559">
      <w:pPr>
        <w:rPr>
          <w:szCs w:val="22"/>
        </w:rPr>
      </w:pPr>
      <w:proofErr w:type="spellStart"/>
      <w:r w:rsidRPr="001A4D2C">
        <w:rPr>
          <w:szCs w:val="22"/>
        </w:rPr>
        <w:t>Valsartanas</w:t>
      </w:r>
      <w:proofErr w:type="spellEnd"/>
      <w:r w:rsidRPr="001A4D2C">
        <w:rPr>
          <w:szCs w:val="22"/>
        </w:rPr>
        <w:t xml:space="preserve"> yra specifinis </w:t>
      </w:r>
      <w:proofErr w:type="spellStart"/>
      <w:r w:rsidRPr="001A4D2C">
        <w:rPr>
          <w:szCs w:val="22"/>
        </w:rPr>
        <w:t>angiotenzino</w:t>
      </w:r>
      <w:proofErr w:type="spellEnd"/>
      <w:r w:rsidRPr="001A4D2C">
        <w:rPr>
          <w:szCs w:val="22"/>
        </w:rPr>
        <w:t> II (AII) receptorių blokatorius, aktyvus pavartotas per burną. Jis selektyviai veikia AT</w:t>
      </w:r>
      <w:r w:rsidRPr="001A4D2C">
        <w:rPr>
          <w:szCs w:val="22"/>
          <w:vertAlign w:val="subscript"/>
        </w:rPr>
        <w:t>1</w:t>
      </w:r>
      <w:r w:rsidRPr="001A4D2C">
        <w:rPr>
          <w:szCs w:val="22"/>
        </w:rPr>
        <w:t xml:space="preserve"> tipo receptorius, nuo kurių priklauso žinomas </w:t>
      </w:r>
      <w:proofErr w:type="spellStart"/>
      <w:r w:rsidRPr="001A4D2C">
        <w:rPr>
          <w:szCs w:val="22"/>
        </w:rPr>
        <w:t>angiotenzino</w:t>
      </w:r>
      <w:proofErr w:type="spellEnd"/>
      <w:r w:rsidRPr="001A4D2C">
        <w:rPr>
          <w:szCs w:val="22"/>
        </w:rPr>
        <w:t xml:space="preserve"> II poveikis. </w:t>
      </w:r>
      <w:proofErr w:type="spellStart"/>
      <w:r w:rsidRPr="001A4D2C">
        <w:rPr>
          <w:szCs w:val="22"/>
        </w:rPr>
        <w:t>Valsartanu</w:t>
      </w:r>
      <w:proofErr w:type="spellEnd"/>
      <w:r w:rsidRPr="001A4D2C">
        <w:rPr>
          <w:szCs w:val="22"/>
        </w:rPr>
        <w:t xml:space="preserve"> užblokavus AT</w:t>
      </w:r>
      <w:r w:rsidRPr="001A4D2C">
        <w:rPr>
          <w:szCs w:val="22"/>
          <w:vertAlign w:val="subscript"/>
        </w:rPr>
        <w:t>1</w:t>
      </w:r>
      <w:r w:rsidRPr="001A4D2C">
        <w:rPr>
          <w:szCs w:val="22"/>
        </w:rPr>
        <w:t xml:space="preserve"> receptorius, kraujo plazmoje padaugėja </w:t>
      </w:r>
      <w:proofErr w:type="spellStart"/>
      <w:r w:rsidRPr="001A4D2C">
        <w:rPr>
          <w:szCs w:val="22"/>
        </w:rPr>
        <w:t>angiotenzino</w:t>
      </w:r>
      <w:proofErr w:type="spellEnd"/>
      <w:r w:rsidRPr="001A4D2C">
        <w:rPr>
          <w:szCs w:val="22"/>
        </w:rPr>
        <w:t xml:space="preserve"> II, kuris stimuliuoja </w:t>
      </w:r>
      <w:r w:rsidRPr="001A4D2C">
        <w:rPr>
          <w:szCs w:val="22"/>
        </w:rPr>
        <w:lastRenderedPageBreak/>
        <w:t>neužblokuotus AT</w:t>
      </w:r>
      <w:r w:rsidRPr="001A4D2C">
        <w:rPr>
          <w:szCs w:val="22"/>
          <w:vertAlign w:val="subscript"/>
        </w:rPr>
        <w:t xml:space="preserve">2 </w:t>
      </w:r>
      <w:r w:rsidRPr="001A4D2C">
        <w:rPr>
          <w:szCs w:val="22"/>
        </w:rPr>
        <w:t>receptorius, galinčius atsverti per AT</w:t>
      </w:r>
      <w:r w:rsidRPr="001A4D2C">
        <w:rPr>
          <w:szCs w:val="22"/>
          <w:vertAlign w:val="subscript"/>
        </w:rPr>
        <w:t>1</w:t>
      </w:r>
      <w:r w:rsidRPr="001A4D2C">
        <w:rPr>
          <w:szCs w:val="22"/>
        </w:rPr>
        <w:t xml:space="preserve"> receptorius sukeliamą poveikį. Dalinis </w:t>
      </w:r>
      <w:proofErr w:type="spellStart"/>
      <w:r w:rsidRPr="001A4D2C">
        <w:rPr>
          <w:szCs w:val="22"/>
        </w:rPr>
        <w:t>agonistinis</w:t>
      </w:r>
      <w:proofErr w:type="spellEnd"/>
      <w:r w:rsidRPr="001A4D2C">
        <w:rPr>
          <w:szCs w:val="22"/>
        </w:rPr>
        <w:t xml:space="preserve"> poveikis AT</w:t>
      </w:r>
      <w:r w:rsidRPr="001A4D2C">
        <w:rPr>
          <w:szCs w:val="22"/>
          <w:vertAlign w:val="subscript"/>
        </w:rPr>
        <w:t>1</w:t>
      </w:r>
      <w:r w:rsidRPr="001A4D2C">
        <w:rPr>
          <w:szCs w:val="22"/>
        </w:rPr>
        <w:t xml:space="preserve"> receptoriams </w:t>
      </w:r>
      <w:proofErr w:type="spellStart"/>
      <w:r w:rsidRPr="001A4D2C">
        <w:rPr>
          <w:szCs w:val="22"/>
        </w:rPr>
        <w:t>valsartanui</w:t>
      </w:r>
      <w:proofErr w:type="spellEnd"/>
      <w:r w:rsidRPr="001A4D2C">
        <w:rPr>
          <w:szCs w:val="22"/>
        </w:rPr>
        <w:t xml:space="preserve"> nebūdingas, AT</w:t>
      </w:r>
      <w:r w:rsidRPr="001A4D2C">
        <w:rPr>
          <w:szCs w:val="22"/>
          <w:vertAlign w:val="subscript"/>
        </w:rPr>
        <w:t>1</w:t>
      </w:r>
      <w:r w:rsidRPr="001A4D2C">
        <w:rPr>
          <w:szCs w:val="22"/>
        </w:rPr>
        <w:t xml:space="preserve"> receptoriams jo </w:t>
      </w:r>
      <w:proofErr w:type="spellStart"/>
      <w:r w:rsidRPr="001A4D2C">
        <w:rPr>
          <w:szCs w:val="22"/>
        </w:rPr>
        <w:t>afinitetas</w:t>
      </w:r>
      <w:proofErr w:type="spellEnd"/>
      <w:r w:rsidRPr="001A4D2C">
        <w:rPr>
          <w:szCs w:val="22"/>
        </w:rPr>
        <w:t xml:space="preserve"> yra daug (maždaug 20 000 kartų) didesnis negu AT</w:t>
      </w:r>
      <w:r w:rsidRPr="001A4D2C">
        <w:rPr>
          <w:szCs w:val="22"/>
          <w:vertAlign w:val="subscript"/>
        </w:rPr>
        <w:t>2</w:t>
      </w:r>
      <w:r w:rsidRPr="001A4D2C">
        <w:rPr>
          <w:szCs w:val="22"/>
        </w:rPr>
        <w:t xml:space="preserve"> receptoriams. Prie kitų hormonų receptorių ar jonų srovės kanalų, kurie yra svarbūs reguliuojant širdies ir kraujagyslių funkciją, </w:t>
      </w:r>
      <w:proofErr w:type="spellStart"/>
      <w:r w:rsidRPr="001A4D2C">
        <w:rPr>
          <w:szCs w:val="22"/>
        </w:rPr>
        <w:t>valsartanas</w:t>
      </w:r>
      <w:proofErr w:type="spellEnd"/>
      <w:r w:rsidRPr="001A4D2C">
        <w:rPr>
          <w:szCs w:val="22"/>
        </w:rPr>
        <w:t xml:space="preserve"> nesijungia ir jų neblokuoja.</w:t>
      </w:r>
    </w:p>
    <w:p w:rsidR="007A6559" w:rsidRPr="001A4D2C" w:rsidRDefault="007A6559" w:rsidP="007A6559">
      <w:pPr>
        <w:rPr>
          <w:szCs w:val="22"/>
        </w:rPr>
      </w:pPr>
    </w:p>
    <w:p w:rsidR="007A6559" w:rsidRPr="001A4D2C" w:rsidRDefault="007A6559" w:rsidP="007A6559">
      <w:pPr>
        <w:rPr>
          <w:szCs w:val="22"/>
        </w:rPr>
      </w:pPr>
      <w:r w:rsidRPr="001A4D2C">
        <w:rPr>
          <w:szCs w:val="22"/>
        </w:rPr>
        <w:t xml:space="preserve">AKF (kitaip dar vadinamo </w:t>
      </w:r>
      <w:proofErr w:type="spellStart"/>
      <w:r w:rsidRPr="001A4D2C">
        <w:rPr>
          <w:szCs w:val="22"/>
        </w:rPr>
        <w:t>kininaze</w:t>
      </w:r>
      <w:proofErr w:type="spellEnd"/>
      <w:r w:rsidRPr="001A4D2C">
        <w:rPr>
          <w:szCs w:val="22"/>
        </w:rPr>
        <w:t xml:space="preserve"> II), </w:t>
      </w:r>
      <w:proofErr w:type="spellStart"/>
      <w:r w:rsidRPr="001A4D2C">
        <w:rPr>
          <w:szCs w:val="22"/>
        </w:rPr>
        <w:t>angiotenziną</w:t>
      </w:r>
      <w:proofErr w:type="spellEnd"/>
      <w:r w:rsidRPr="001A4D2C">
        <w:rPr>
          <w:szCs w:val="22"/>
        </w:rPr>
        <w:t xml:space="preserve"> I verčiančio </w:t>
      </w:r>
      <w:proofErr w:type="spellStart"/>
      <w:r w:rsidRPr="001A4D2C">
        <w:rPr>
          <w:szCs w:val="22"/>
        </w:rPr>
        <w:t>angiotenzinu</w:t>
      </w:r>
      <w:proofErr w:type="spellEnd"/>
      <w:r w:rsidRPr="001A4D2C">
        <w:rPr>
          <w:szCs w:val="22"/>
        </w:rPr>
        <w:t xml:space="preserve"> II bei ardančio </w:t>
      </w:r>
      <w:proofErr w:type="spellStart"/>
      <w:r w:rsidRPr="001A4D2C">
        <w:rPr>
          <w:szCs w:val="22"/>
        </w:rPr>
        <w:t>bradikininą</w:t>
      </w:r>
      <w:proofErr w:type="spellEnd"/>
      <w:r w:rsidRPr="001A4D2C">
        <w:rPr>
          <w:szCs w:val="22"/>
        </w:rPr>
        <w:t xml:space="preserve">, </w:t>
      </w:r>
      <w:proofErr w:type="spellStart"/>
      <w:r w:rsidRPr="001A4D2C">
        <w:rPr>
          <w:szCs w:val="22"/>
        </w:rPr>
        <w:t>valsartanas</w:t>
      </w:r>
      <w:proofErr w:type="spellEnd"/>
      <w:r w:rsidRPr="001A4D2C">
        <w:rPr>
          <w:szCs w:val="22"/>
        </w:rPr>
        <w:t xml:space="preserve"> neslopina. Nėra tikėtina, kad </w:t>
      </w:r>
      <w:proofErr w:type="spellStart"/>
      <w:r w:rsidRPr="001A4D2C">
        <w:rPr>
          <w:szCs w:val="22"/>
        </w:rPr>
        <w:t>angiotenzino</w:t>
      </w:r>
      <w:proofErr w:type="spellEnd"/>
      <w:r w:rsidRPr="001A4D2C">
        <w:rPr>
          <w:szCs w:val="22"/>
        </w:rPr>
        <w:t xml:space="preserve"> II receptorių blokatorių vartojimas būtų susijęs su kosuliu, kadangi jie AKF neveikia, </w:t>
      </w:r>
      <w:proofErr w:type="spellStart"/>
      <w:r w:rsidRPr="001A4D2C">
        <w:rPr>
          <w:szCs w:val="22"/>
        </w:rPr>
        <w:t>bradikinino</w:t>
      </w:r>
      <w:proofErr w:type="spellEnd"/>
      <w:r w:rsidRPr="001A4D2C">
        <w:rPr>
          <w:szCs w:val="22"/>
        </w:rPr>
        <w:t xml:space="preserve"> ir substancijos P poveikio nestiprina. Klinikinių tyrimų, kurių metu </w:t>
      </w:r>
      <w:proofErr w:type="spellStart"/>
      <w:r w:rsidRPr="001A4D2C">
        <w:rPr>
          <w:szCs w:val="22"/>
        </w:rPr>
        <w:t>valsartano</w:t>
      </w:r>
      <w:proofErr w:type="spellEnd"/>
      <w:r w:rsidRPr="001A4D2C">
        <w:rPr>
          <w:szCs w:val="22"/>
        </w:rPr>
        <w:t xml:space="preserve"> poveikis buvo lyginamas su AKF inhibitorių sukeliamu poveikiu, </w:t>
      </w:r>
      <w:proofErr w:type="spellStart"/>
      <w:r w:rsidRPr="001A4D2C">
        <w:rPr>
          <w:szCs w:val="22"/>
        </w:rPr>
        <w:t>valsartanu</w:t>
      </w:r>
      <w:proofErr w:type="spellEnd"/>
      <w:r w:rsidRPr="001A4D2C">
        <w:rPr>
          <w:szCs w:val="22"/>
        </w:rPr>
        <w:t xml:space="preserve"> gydomiems pacientams sausas kosulys pasireiškė reikšmingai rečiau (p </w:t>
      </w:r>
      <w:r w:rsidRPr="001A4D2C">
        <w:rPr>
          <w:szCs w:val="22"/>
        </w:rPr>
        <w:sym w:font="Symbol" w:char="F03C"/>
      </w:r>
      <w:r w:rsidRPr="001A4D2C">
        <w:rPr>
          <w:szCs w:val="22"/>
        </w:rPr>
        <w:t> 0,05), negu gydomiems AKF inhibitoriais (atitinkamai 2,6</w:t>
      </w:r>
      <w:r w:rsidRPr="001A4D2C">
        <w:rPr>
          <w:szCs w:val="22"/>
        </w:rPr>
        <w:sym w:font="Symbol" w:char="F025"/>
      </w:r>
      <w:r w:rsidRPr="001A4D2C">
        <w:rPr>
          <w:szCs w:val="22"/>
        </w:rPr>
        <w:t xml:space="preserve"> ir 7,9</w:t>
      </w:r>
      <w:r w:rsidRPr="001A4D2C">
        <w:rPr>
          <w:szCs w:val="22"/>
        </w:rPr>
        <w:sym w:font="Symbol" w:char="F025"/>
      </w:r>
      <w:r w:rsidRPr="001A4D2C">
        <w:rPr>
          <w:szCs w:val="22"/>
        </w:rPr>
        <w:t xml:space="preserve">). Klinikinių tyrimų metu iš </w:t>
      </w:r>
      <w:proofErr w:type="spellStart"/>
      <w:r w:rsidRPr="001A4D2C">
        <w:rPr>
          <w:szCs w:val="22"/>
        </w:rPr>
        <w:t>valsartano</w:t>
      </w:r>
      <w:proofErr w:type="spellEnd"/>
      <w:r w:rsidRPr="001A4D2C">
        <w:rPr>
          <w:szCs w:val="22"/>
        </w:rPr>
        <w:t xml:space="preserve"> vartojusių pacientų, kuriems anksčiau AKF inhibitoriai buvo sukėlę sausą kosulį, kosulys pasireiškė 19,5</w:t>
      </w:r>
      <w:r w:rsidRPr="001A4D2C">
        <w:rPr>
          <w:szCs w:val="22"/>
        </w:rPr>
        <w:sym w:font="Symbol" w:char="F025"/>
      </w:r>
      <w:r w:rsidRPr="001A4D2C">
        <w:rPr>
          <w:szCs w:val="22"/>
        </w:rPr>
        <w:t xml:space="preserve">, iš vartojusių </w:t>
      </w:r>
      <w:proofErr w:type="spellStart"/>
      <w:r w:rsidRPr="001A4D2C">
        <w:rPr>
          <w:szCs w:val="22"/>
        </w:rPr>
        <w:t>tiazidinių</w:t>
      </w:r>
      <w:proofErr w:type="spellEnd"/>
      <w:r w:rsidRPr="001A4D2C">
        <w:rPr>
          <w:szCs w:val="22"/>
        </w:rPr>
        <w:t xml:space="preserve"> diuretikų </w:t>
      </w:r>
      <w:r w:rsidRPr="001A4D2C">
        <w:rPr>
          <w:szCs w:val="22"/>
        </w:rPr>
        <w:sym w:font="Symbol" w:char="F02D"/>
      </w:r>
      <w:r w:rsidRPr="001A4D2C">
        <w:rPr>
          <w:szCs w:val="22"/>
        </w:rPr>
        <w:t xml:space="preserve"> 19</w:t>
      </w:r>
      <w:r w:rsidRPr="001A4D2C">
        <w:rPr>
          <w:szCs w:val="22"/>
        </w:rPr>
        <w:sym w:font="Symbol" w:char="F025"/>
      </w:r>
      <w:r w:rsidRPr="001A4D2C">
        <w:rPr>
          <w:szCs w:val="22"/>
        </w:rPr>
        <w:t xml:space="preserve">, iš vartojusių AKF inhibitorių </w:t>
      </w:r>
      <w:r w:rsidRPr="001A4D2C">
        <w:rPr>
          <w:szCs w:val="22"/>
        </w:rPr>
        <w:sym w:font="Symbol" w:char="F02D"/>
      </w:r>
      <w:r w:rsidRPr="001A4D2C">
        <w:rPr>
          <w:szCs w:val="22"/>
        </w:rPr>
        <w:t xml:space="preserve"> 68,5</w:t>
      </w:r>
      <w:r w:rsidRPr="001A4D2C">
        <w:rPr>
          <w:szCs w:val="22"/>
        </w:rPr>
        <w:sym w:font="Symbol" w:char="F025"/>
      </w:r>
      <w:r w:rsidRPr="001A4D2C">
        <w:rPr>
          <w:szCs w:val="22"/>
        </w:rPr>
        <w:t xml:space="preserve"> (p </w:t>
      </w:r>
      <w:r w:rsidRPr="001A4D2C">
        <w:rPr>
          <w:szCs w:val="22"/>
        </w:rPr>
        <w:sym w:font="Symbol" w:char="F03C"/>
      </w:r>
      <w:r w:rsidRPr="001A4D2C">
        <w:rPr>
          <w:szCs w:val="22"/>
        </w:rPr>
        <w:t> 0,05).</w:t>
      </w:r>
    </w:p>
    <w:p w:rsidR="007A6559" w:rsidRPr="001A4D2C" w:rsidRDefault="007A6559" w:rsidP="007A6559">
      <w:pPr>
        <w:rPr>
          <w:szCs w:val="22"/>
        </w:rPr>
      </w:pPr>
    </w:p>
    <w:p w:rsidR="007A6559" w:rsidRPr="001A4D2C" w:rsidRDefault="007A6559" w:rsidP="007A6559">
      <w:pPr>
        <w:shd w:val="clear" w:color="auto" w:fill="FFFFFF"/>
        <w:rPr>
          <w:szCs w:val="22"/>
        </w:rPr>
      </w:pPr>
      <w:r w:rsidRPr="001A4D2C">
        <w:rPr>
          <w:szCs w:val="22"/>
        </w:rPr>
        <w:t xml:space="preserve">Arterine hipertenzija sergantiems pacientams </w:t>
      </w:r>
      <w:proofErr w:type="spellStart"/>
      <w:r w:rsidRPr="001A4D2C">
        <w:rPr>
          <w:szCs w:val="22"/>
        </w:rPr>
        <w:t>valsartanas</w:t>
      </w:r>
      <w:proofErr w:type="spellEnd"/>
      <w:r w:rsidRPr="001A4D2C">
        <w:rPr>
          <w:szCs w:val="22"/>
        </w:rPr>
        <w:t xml:space="preserve"> mažina kraujospūdį, tačiau pulso dažniui įtakos nedaro. Daugumai pacientų vienkartinės dozės sukeliamas </w:t>
      </w:r>
      <w:proofErr w:type="spellStart"/>
      <w:r w:rsidRPr="001A4D2C">
        <w:rPr>
          <w:szCs w:val="22"/>
        </w:rPr>
        <w:t>antihipertenzinis</w:t>
      </w:r>
      <w:proofErr w:type="spellEnd"/>
      <w:r w:rsidRPr="001A4D2C">
        <w:rPr>
          <w:szCs w:val="22"/>
        </w:rPr>
        <w:t xml:space="preserve"> poveikis pasireiškia per 2 val., labiausiai kraujospūdis sumažėja per 4</w:t>
      </w:r>
      <w:r w:rsidRPr="001A4D2C">
        <w:rPr>
          <w:szCs w:val="22"/>
        </w:rPr>
        <w:noBreakHyphen/>
        <w:t xml:space="preserve">6 val. Po dozės pavartojimo </w:t>
      </w:r>
      <w:proofErr w:type="spellStart"/>
      <w:r w:rsidRPr="001A4D2C">
        <w:rPr>
          <w:szCs w:val="22"/>
        </w:rPr>
        <w:t>antihipertenzinis</w:t>
      </w:r>
      <w:proofErr w:type="spellEnd"/>
      <w:r w:rsidRPr="001A4D2C">
        <w:rPr>
          <w:szCs w:val="22"/>
        </w:rPr>
        <w:t xml:space="preserve"> poveikis išlieka 24 val. Vartojant bet kokio dydžio kartotines dozes, didžiausias kraujospūdžio sumažėjimas pasireiškia per 2</w:t>
      </w:r>
      <w:r w:rsidRPr="001A4D2C">
        <w:rPr>
          <w:szCs w:val="22"/>
        </w:rPr>
        <w:noBreakHyphen/>
        <w:t xml:space="preserve">4 savaites, ilgalaikio gydymo metu poveikis išlieka. Derinant su </w:t>
      </w:r>
      <w:proofErr w:type="spellStart"/>
      <w:r w:rsidRPr="001A4D2C">
        <w:rPr>
          <w:szCs w:val="22"/>
        </w:rPr>
        <w:t>hidrochlorotiazidu</w:t>
      </w:r>
      <w:proofErr w:type="spellEnd"/>
      <w:r w:rsidRPr="001A4D2C">
        <w:rPr>
          <w:szCs w:val="22"/>
        </w:rPr>
        <w:t>, pasireiškia reikšmingas papildomas kraujospūdžio sumažėjimas.</w:t>
      </w:r>
    </w:p>
    <w:p w:rsidR="007A6559" w:rsidRPr="001A4D2C" w:rsidRDefault="007A6559" w:rsidP="007A6559">
      <w:pPr>
        <w:shd w:val="clear" w:color="auto" w:fill="FFFFFF"/>
        <w:rPr>
          <w:szCs w:val="22"/>
        </w:rPr>
      </w:pPr>
    </w:p>
    <w:p w:rsidR="007A6559" w:rsidRPr="001A4D2C" w:rsidRDefault="007A6559" w:rsidP="007A6559">
      <w:pPr>
        <w:shd w:val="clear" w:color="auto" w:fill="FFFFFF"/>
        <w:rPr>
          <w:szCs w:val="22"/>
        </w:rPr>
      </w:pPr>
      <w:r w:rsidRPr="001A4D2C">
        <w:rPr>
          <w:szCs w:val="22"/>
        </w:rPr>
        <w:t xml:space="preserve">Staigus </w:t>
      </w:r>
      <w:proofErr w:type="spellStart"/>
      <w:r w:rsidRPr="001A4D2C">
        <w:rPr>
          <w:szCs w:val="22"/>
        </w:rPr>
        <w:t>valsartano</w:t>
      </w:r>
      <w:proofErr w:type="spellEnd"/>
      <w:r w:rsidRPr="001A4D2C">
        <w:rPr>
          <w:szCs w:val="22"/>
        </w:rPr>
        <w:t xml:space="preserve"> vartojimo nutraukimas su atsigaunančiąja arterine hipertenzija ar kitokiais nepageidaujamais klinikiniais reiškiniais nėra susijęs.</w:t>
      </w:r>
    </w:p>
    <w:p w:rsidR="007A6559" w:rsidRPr="001A4D2C" w:rsidRDefault="007A6559" w:rsidP="007A6559">
      <w:pPr>
        <w:pStyle w:val="NormalLatinArial"/>
        <w:shd w:val="clear" w:color="auto" w:fill="FFFFFF"/>
        <w:rPr>
          <w:rFonts w:ascii="Times New Roman" w:hAnsi="Times New Roman"/>
          <w:sz w:val="22"/>
          <w:szCs w:val="22"/>
          <w:lang w:val="lt-LT"/>
        </w:rPr>
      </w:pPr>
      <w:r w:rsidRPr="001A4D2C">
        <w:rPr>
          <w:rFonts w:ascii="Times New Roman" w:hAnsi="Times New Roman"/>
          <w:sz w:val="22"/>
          <w:szCs w:val="22"/>
          <w:lang w:val="lt-LT"/>
        </w:rPr>
        <w:t xml:space="preserve">Įrodyta, kad arterine hipertenzija ir II tipo cukriniu diabetu, susijusiu su </w:t>
      </w:r>
      <w:proofErr w:type="spellStart"/>
      <w:r w:rsidRPr="001A4D2C">
        <w:rPr>
          <w:rFonts w:ascii="Times New Roman" w:hAnsi="Times New Roman"/>
          <w:sz w:val="22"/>
          <w:szCs w:val="22"/>
          <w:lang w:val="lt-LT"/>
        </w:rPr>
        <w:t>mikroalbuminurija</w:t>
      </w:r>
      <w:proofErr w:type="spellEnd"/>
      <w:r w:rsidRPr="001A4D2C">
        <w:rPr>
          <w:rFonts w:ascii="Times New Roman" w:hAnsi="Times New Roman"/>
          <w:sz w:val="22"/>
          <w:szCs w:val="22"/>
          <w:lang w:val="lt-LT"/>
        </w:rPr>
        <w:t xml:space="preserve">, sergantiems pacientams </w:t>
      </w:r>
      <w:proofErr w:type="spellStart"/>
      <w:r w:rsidRPr="001A4D2C">
        <w:rPr>
          <w:rFonts w:ascii="Times New Roman" w:hAnsi="Times New Roman"/>
          <w:sz w:val="22"/>
          <w:szCs w:val="22"/>
          <w:lang w:val="lt-LT"/>
        </w:rPr>
        <w:t>valsartanas</w:t>
      </w:r>
      <w:proofErr w:type="spellEnd"/>
      <w:r w:rsidRPr="001A4D2C">
        <w:rPr>
          <w:rFonts w:ascii="Times New Roman" w:hAnsi="Times New Roman"/>
          <w:sz w:val="22"/>
          <w:szCs w:val="22"/>
          <w:lang w:val="lt-LT"/>
        </w:rPr>
        <w:t xml:space="preserve"> mažina </w:t>
      </w:r>
      <w:proofErr w:type="spellStart"/>
      <w:r w:rsidRPr="001A4D2C">
        <w:rPr>
          <w:rFonts w:ascii="Times New Roman" w:hAnsi="Times New Roman"/>
          <w:sz w:val="22"/>
          <w:szCs w:val="22"/>
          <w:lang w:val="lt-LT"/>
        </w:rPr>
        <w:t>albumino</w:t>
      </w:r>
      <w:proofErr w:type="spellEnd"/>
      <w:r w:rsidRPr="001A4D2C">
        <w:rPr>
          <w:rFonts w:ascii="Times New Roman" w:hAnsi="Times New Roman"/>
          <w:sz w:val="22"/>
          <w:szCs w:val="22"/>
          <w:lang w:val="lt-LT"/>
        </w:rPr>
        <w:t xml:space="preserve"> išsiskyrimą su šlapimu. Tyrimo MARVAL (angl. </w:t>
      </w:r>
      <w:proofErr w:type="spellStart"/>
      <w:r w:rsidRPr="001A4D2C">
        <w:rPr>
          <w:rFonts w:ascii="Times New Roman" w:hAnsi="Times New Roman"/>
          <w:i/>
          <w:sz w:val="22"/>
          <w:szCs w:val="22"/>
          <w:lang w:val="lt-LT"/>
        </w:rPr>
        <w:t>Micro</w:t>
      </w:r>
      <w:proofErr w:type="spellEnd"/>
      <w:r w:rsidRPr="001A4D2C">
        <w:rPr>
          <w:rFonts w:ascii="Times New Roman" w:hAnsi="Times New Roman"/>
          <w:i/>
          <w:sz w:val="22"/>
          <w:szCs w:val="22"/>
          <w:lang w:val="lt-LT"/>
        </w:rPr>
        <w:t xml:space="preserve"> </w:t>
      </w:r>
      <w:proofErr w:type="spellStart"/>
      <w:r w:rsidRPr="001A4D2C">
        <w:rPr>
          <w:rFonts w:ascii="Times New Roman" w:hAnsi="Times New Roman"/>
          <w:i/>
          <w:sz w:val="22"/>
          <w:szCs w:val="22"/>
          <w:lang w:val="lt-LT"/>
        </w:rPr>
        <w:t>Albuminuria</w:t>
      </w:r>
      <w:proofErr w:type="spellEnd"/>
      <w:r w:rsidRPr="001A4D2C">
        <w:rPr>
          <w:rFonts w:ascii="Times New Roman" w:hAnsi="Times New Roman"/>
          <w:i/>
          <w:sz w:val="22"/>
          <w:szCs w:val="22"/>
          <w:lang w:val="lt-LT"/>
        </w:rPr>
        <w:t xml:space="preserve"> </w:t>
      </w:r>
      <w:proofErr w:type="spellStart"/>
      <w:r w:rsidRPr="001A4D2C">
        <w:rPr>
          <w:rFonts w:ascii="Times New Roman" w:hAnsi="Times New Roman"/>
          <w:i/>
          <w:sz w:val="22"/>
          <w:szCs w:val="22"/>
          <w:lang w:val="lt-LT"/>
        </w:rPr>
        <w:t>Reduction</w:t>
      </w:r>
      <w:proofErr w:type="spellEnd"/>
      <w:r w:rsidRPr="001A4D2C">
        <w:rPr>
          <w:rFonts w:ascii="Times New Roman" w:hAnsi="Times New Roman"/>
          <w:i/>
          <w:sz w:val="22"/>
          <w:szCs w:val="22"/>
          <w:lang w:val="lt-LT"/>
        </w:rPr>
        <w:t xml:space="preserve"> </w:t>
      </w:r>
      <w:proofErr w:type="spellStart"/>
      <w:r w:rsidRPr="001A4D2C">
        <w:rPr>
          <w:rFonts w:ascii="Times New Roman" w:hAnsi="Times New Roman"/>
          <w:i/>
          <w:sz w:val="22"/>
          <w:szCs w:val="22"/>
          <w:lang w:val="lt-LT"/>
        </w:rPr>
        <w:t>with</w:t>
      </w:r>
      <w:proofErr w:type="spellEnd"/>
      <w:r w:rsidRPr="001A4D2C">
        <w:rPr>
          <w:rFonts w:ascii="Times New Roman" w:hAnsi="Times New Roman"/>
          <w:i/>
          <w:sz w:val="22"/>
          <w:szCs w:val="22"/>
          <w:lang w:val="lt-LT"/>
        </w:rPr>
        <w:t> </w:t>
      </w:r>
      <w:proofErr w:type="spellStart"/>
      <w:r w:rsidRPr="001A4D2C">
        <w:rPr>
          <w:rFonts w:ascii="Times New Roman" w:hAnsi="Times New Roman"/>
          <w:i/>
          <w:sz w:val="22"/>
          <w:szCs w:val="22"/>
          <w:lang w:val="lt-LT"/>
        </w:rPr>
        <w:t>Valsartan</w:t>
      </w:r>
      <w:proofErr w:type="spellEnd"/>
      <w:r w:rsidRPr="001A4D2C">
        <w:rPr>
          <w:rFonts w:ascii="Times New Roman" w:hAnsi="Times New Roman"/>
          <w:sz w:val="22"/>
          <w:szCs w:val="22"/>
          <w:lang w:val="lt-LT"/>
        </w:rPr>
        <w:t xml:space="preserve">) metu buvo tiriamas </w:t>
      </w:r>
      <w:proofErr w:type="spellStart"/>
      <w:r w:rsidRPr="001A4D2C">
        <w:rPr>
          <w:rFonts w:ascii="Times New Roman" w:hAnsi="Times New Roman"/>
          <w:sz w:val="22"/>
          <w:szCs w:val="22"/>
          <w:lang w:val="lt-LT"/>
        </w:rPr>
        <w:t>albumino</w:t>
      </w:r>
      <w:proofErr w:type="spellEnd"/>
      <w:r w:rsidRPr="001A4D2C">
        <w:rPr>
          <w:rFonts w:ascii="Times New Roman" w:hAnsi="Times New Roman"/>
          <w:sz w:val="22"/>
          <w:szCs w:val="22"/>
          <w:lang w:val="lt-LT"/>
        </w:rPr>
        <w:t xml:space="preserve"> išsiskyrimas su šlapimu (AIŠ) gydant </w:t>
      </w:r>
      <w:proofErr w:type="spellStart"/>
      <w:r w:rsidRPr="001A4D2C">
        <w:rPr>
          <w:rFonts w:ascii="Times New Roman" w:hAnsi="Times New Roman"/>
          <w:sz w:val="22"/>
          <w:szCs w:val="22"/>
          <w:lang w:val="lt-LT"/>
        </w:rPr>
        <w:t>valsartanu</w:t>
      </w:r>
      <w:proofErr w:type="spellEnd"/>
      <w:r w:rsidRPr="001A4D2C">
        <w:rPr>
          <w:rFonts w:ascii="Times New Roman" w:hAnsi="Times New Roman"/>
          <w:sz w:val="22"/>
          <w:szCs w:val="22"/>
          <w:lang w:val="lt-LT"/>
        </w:rPr>
        <w:t xml:space="preserve"> (80</w:t>
      </w:r>
      <w:r w:rsidRPr="001A4D2C">
        <w:rPr>
          <w:rFonts w:ascii="Times New Roman" w:hAnsi="Times New Roman"/>
          <w:sz w:val="22"/>
          <w:szCs w:val="22"/>
          <w:lang w:val="lt-LT"/>
        </w:rPr>
        <w:noBreakHyphen/>
        <w:t xml:space="preserve">160 mg kartą per parą) arba </w:t>
      </w:r>
      <w:proofErr w:type="spellStart"/>
      <w:r w:rsidRPr="001A4D2C">
        <w:rPr>
          <w:rFonts w:ascii="Times New Roman" w:hAnsi="Times New Roman"/>
          <w:sz w:val="22"/>
          <w:szCs w:val="22"/>
          <w:lang w:val="lt-LT"/>
        </w:rPr>
        <w:t>amlodipinu</w:t>
      </w:r>
      <w:proofErr w:type="spellEnd"/>
      <w:r w:rsidRPr="001A4D2C">
        <w:rPr>
          <w:rFonts w:ascii="Times New Roman" w:hAnsi="Times New Roman"/>
          <w:sz w:val="22"/>
          <w:szCs w:val="22"/>
          <w:lang w:val="lt-LT"/>
        </w:rPr>
        <w:t xml:space="preserve"> (5</w:t>
      </w:r>
      <w:r w:rsidRPr="001A4D2C">
        <w:rPr>
          <w:rFonts w:ascii="Times New Roman" w:hAnsi="Times New Roman"/>
          <w:sz w:val="22"/>
          <w:szCs w:val="22"/>
          <w:lang w:val="lt-LT"/>
        </w:rPr>
        <w:noBreakHyphen/>
        <w:t xml:space="preserve">10 mg kartą per parą). Tyrime dalyvavo 332 II tipo cukriniu diabetu sergantys pacientai (amžiaus vidurkis 58 metai; 265 tiriamieji buvo vyrai), kuriems buvo </w:t>
      </w:r>
      <w:proofErr w:type="spellStart"/>
      <w:r w:rsidRPr="001A4D2C">
        <w:rPr>
          <w:rFonts w:ascii="Times New Roman" w:hAnsi="Times New Roman"/>
          <w:sz w:val="22"/>
          <w:szCs w:val="22"/>
          <w:lang w:val="lt-LT"/>
        </w:rPr>
        <w:t>mikroalbuminurija</w:t>
      </w:r>
      <w:proofErr w:type="spellEnd"/>
      <w:r w:rsidRPr="001A4D2C">
        <w:rPr>
          <w:rFonts w:ascii="Times New Roman" w:hAnsi="Times New Roman"/>
          <w:sz w:val="22"/>
          <w:szCs w:val="22"/>
          <w:lang w:val="lt-LT"/>
        </w:rPr>
        <w:t xml:space="preserve"> (</w:t>
      </w:r>
      <w:proofErr w:type="spellStart"/>
      <w:r w:rsidRPr="001A4D2C">
        <w:rPr>
          <w:rFonts w:ascii="Times New Roman" w:hAnsi="Times New Roman"/>
          <w:sz w:val="22"/>
          <w:szCs w:val="22"/>
          <w:lang w:val="lt-LT"/>
        </w:rPr>
        <w:t>valsartano</w:t>
      </w:r>
      <w:proofErr w:type="spellEnd"/>
      <w:r w:rsidRPr="001A4D2C">
        <w:rPr>
          <w:rFonts w:ascii="Times New Roman" w:hAnsi="Times New Roman"/>
          <w:sz w:val="22"/>
          <w:szCs w:val="22"/>
          <w:lang w:val="lt-LT"/>
        </w:rPr>
        <w:t xml:space="preserve"> grupėje – 58 </w:t>
      </w:r>
      <w:proofErr w:type="spellStart"/>
      <w:r w:rsidRPr="001A4D2C">
        <w:rPr>
          <w:rFonts w:ascii="Times New Roman" w:hAnsi="Times New Roman"/>
          <w:sz w:val="22"/>
          <w:szCs w:val="22"/>
          <w:lang w:val="lt-LT"/>
        </w:rPr>
        <w:t>mikrogramai</w:t>
      </w:r>
      <w:proofErr w:type="spellEnd"/>
      <w:r w:rsidRPr="001A4D2C">
        <w:rPr>
          <w:rFonts w:ascii="Times New Roman" w:hAnsi="Times New Roman"/>
          <w:sz w:val="22"/>
          <w:szCs w:val="22"/>
          <w:lang w:val="lt-LT"/>
        </w:rPr>
        <w:t xml:space="preserve">/min; </w:t>
      </w:r>
      <w:proofErr w:type="spellStart"/>
      <w:r w:rsidRPr="001A4D2C">
        <w:rPr>
          <w:rFonts w:ascii="Times New Roman" w:hAnsi="Times New Roman"/>
          <w:sz w:val="22"/>
          <w:szCs w:val="22"/>
          <w:lang w:val="lt-LT"/>
        </w:rPr>
        <w:t>amlodipino</w:t>
      </w:r>
      <w:proofErr w:type="spellEnd"/>
      <w:r w:rsidRPr="001A4D2C">
        <w:rPr>
          <w:rFonts w:ascii="Times New Roman" w:hAnsi="Times New Roman"/>
          <w:sz w:val="22"/>
          <w:szCs w:val="22"/>
          <w:lang w:val="lt-LT"/>
        </w:rPr>
        <w:t xml:space="preserve"> grupėje – 55,4 </w:t>
      </w:r>
      <w:proofErr w:type="spellStart"/>
      <w:r w:rsidRPr="001A4D2C">
        <w:rPr>
          <w:rFonts w:ascii="Times New Roman" w:hAnsi="Times New Roman"/>
          <w:sz w:val="22"/>
          <w:szCs w:val="22"/>
          <w:lang w:val="lt-LT"/>
        </w:rPr>
        <w:t>mikrogramai</w:t>
      </w:r>
      <w:proofErr w:type="spellEnd"/>
      <w:r w:rsidRPr="001A4D2C">
        <w:rPr>
          <w:rFonts w:ascii="Times New Roman" w:hAnsi="Times New Roman"/>
          <w:sz w:val="22"/>
          <w:szCs w:val="22"/>
          <w:lang w:val="lt-LT"/>
        </w:rPr>
        <w:t>/min), ir kurių kraujospūdis buvo normalus arba didelis bei kurių inkstų funkcija buvo išsilaikiusi (kreatinino kiekis kraujyje &lt; 120 </w:t>
      </w:r>
      <w:proofErr w:type="spellStart"/>
      <w:r w:rsidRPr="001A4D2C">
        <w:rPr>
          <w:rFonts w:ascii="Times New Roman" w:hAnsi="Times New Roman"/>
          <w:sz w:val="22"/>
          <w:szCs w:val="22"/>
          <w:lang w:val="lt-LT"/>
        </w:rPr>
        <w:t>mikromolių</w:t>
      </w:r>
      <w:proofErr w:type="spellEnd"/>
      <w:r w:rsidRPr="001A4D2C">
        <w:rPr>
          <w:rFonts w:ascii="Times New Roman" w:hAnsi="Times New Roman"/>
          <w:sz w:val="22"/>
          <w:szCs w:val="22"/>
          <w:lang w:val="lt-LT"/>
        </w:rPr>
        <w:t xml:space="preserve">/l). 24 tyrimo savaitę pacientams, gydomiems </w:t>
      </w:r>
      <w:proofErr w:type="spellStart"/>
      <w:r w:rsidRPr="001A4D2C">
        <w:rPr>
          <w:rFonts w:ascii="Times New Roman" w:hAnsi="Times New Roman"/>
          <w:sz w:val="22"/>
          <w:szCs w:val="22"/>
          <w:lang w:val="lt-LT"/>
        </w:rPr>
        <w:t>valsartanu</w:t>
      </w:r>
      <w:proofErr w:type="spellEnd"/>
      <w:r w:rsidRPr="001A4D2C">
        <w:rPr>
          <w:rFonts w:ascii="Times New Roman" w:hAnsi="Times New Roman"/>
          <w:sz w:val="22"/>
          <w:szCs w:val="22"/>
          <w:lang w:val="lt-LT"/>
        </w:rPr>
        <w:t>, AIŠ buvo sumažėjęs (p &lt; 0,001) 42% (-24,2 </w:t>
      </w:r>
      <w:proofErr w:type="spellStart"/>
      <w:r w:rsidRPr="001A4D2C">
        <w:rPr>
          <w:rFonts w:ascii="Times New Roman" w:hAnsi="Times New Roman"/>
          <w:sz w:val="22"/>
          <w:szCs w:val="22"/>
          <w:lang w:val="lt-LT"/>
        </w:rPr>
        <w:t>mikrogramo</w:t>
      </w:r>
      <w:proofErr w:type="spellEnd"/>
      <w:r w:rsidRPr="001A4D2C">
        <w:rPr>
          <w:rFonts w:ascii="Times New Roman" w:hAnsi="Times New Roman"/>
          <w:sz w:val="22"/>
          <w:szCs w:val="22"/>
          <w:lang w:val="lt-LT"/>
        </w:rPr>
        <w:t xml:space="preserve">/min; 95% PI: nuo -40,4 iki -19,1), gydomiems </w:t>
      </w:r>
      <w:proofErr w:type="spellStart"/>
      <w:r w:rsidRPr="001A4D2C">
        <w:rPr>
          <w:rFonts w:ascii="Times New Roman" w:hAnsi="Times New Roman"/>
          <w:sz w:val="22"/>
          <w:szCs w:val="22"/>
          <w:lang w:val="lt-LT"/>
        </w:rPr>
        <w:t>amlodipinu</w:t>
      </w:r>
      <w:proofErr w:type="spellEnd"/>
      <w:r w:rsidRPr="001A4D2C">
        <w:rPr>
          <w:rFonts w:ascii="Times New Roman" w:hAnsi="Times New Roman"/>
          <w:sz w:val="22"/>
          <w:szCs w:val="22"/>
          <w:lang w:val="lt-LT"/>
        </w:rPr>
        <w:t xml:space="preserve"> </w:t>
      </w:r>
      <w:r w:rsidRPr="001A4D2C">
        <w:rPr>
          <w:rFonts w:ascii="Times New Roman" w:hAnsi="Times New Roman"/>
          <w:sz w:val="22"/>
          <w:szCs w:val="22"/>
          <w:lang w:val="lt-LT"/>
        </w:rPr>
        <w:sym w:font="Symbol" w:char="F02D"/>
      </w:r>
      <w:r w:rsidRPr="001A4D2C">
        <w:rPr>
          <w:rFonts w:ascii="Times New Roman" w:hAnsi="Times New Roman"/>
          <w:sz w:val="22"/>
          <w:szCs w:val="22"/>
          <w:lang w:val="lt-LT"/>
        </w:rPr>
        <w:t xml:space="preserve"> maždaug 3% (-1,7 </w:t>
      </w:r>
      <w:proofErr w:type="spellStart"/>
      <w:r w:rsidRPr="001A4D2C">
        <w:rPr>
          <w:rFonts w:ascii="Times New Roman" w:hAnsi="Times New Roman"/>
          <w:sz w:val="22"/>
          <w:szCs w:val="22"/>
          <w:lang w:val="lt-LT"/>
        </w:rPr>
        <w:t>mikrogramo</w:t>
      </w:r>
      <w:proofErr w:type="spellEnd"/>
      <w:r w:rsidRPr="001A4D2C">
        <w:rPr>
          <w:rFonts w:ascii="Times New Roman" w:hAnsi="Times New Roman"/>
          <w:sz w:val="22"/>
          <w:szCs w:val="22"/>
          <w:lang w:val="lt-LT"/>
        </w:rPr>
        <w:t xml:space="preserve">/min; 95 % PI: nuo -5,6 iki 14,9), nepaisant panašaus kraujospūdžio sumažėjimo abejose grupėse. Tyrimo DROP (angl. </w:t>
      </w:r>
      <w:proofErr w:type="spellStart"/>
      <w:r w:rsidRPr="001A4D2C">
        <w:rPr>
          <w:rFonts w:ascii="Times New Roman" w:hAnsi="Times New Roman"/>
          <w:i/>
          <w:sz w:val="22"/>
          <w:szCs w:val="22"/>
          <w:lang w:val="lt-LT"/>
        </w:rPr>
        <w:t>Diovan</w:t>
      </w:r>
      <w:proofErr w:type="spellEnd"/>
      <w:r w:rsidRPr="001A4D2C">
        <w:rPr>
          <w:rFonts w:ascii="Times New Roman" w:hAnsi="Times New Roman"/>
          <w:i/>
          <w:sz w:val="22"/>
          <w:szCs w:val="22"/>
          <w:lang w:val="lt-LT"/>
        </w:rPr>
        <w:t xml:space="preserve"> </w:t>
      </w:r>
      <w:proofErr w:type="spellStart"/>
      <w:r w:rsidRPr="001A4D2C">
        <w:rPr>
          <w:rFonts w:ascii="Times New Roman" w:hAnsi="Times New Roman"/>
          <w:i/>
          <w:sz w:val="22"/>
          <w:szCs w:val="22"/>
          <w:lang w:val="lt-LT"/>
        </w:rPr>
        <w:t>Reduction</w:t>
      </w:r>
      <w:proofErr w:type="spellEnd"/>
      <w:r w:rsidRPr="001A4D2C">
        <w:rPr>
          <w:rFonts w:ascii="Times New Roman" w:hAnsi="Times New Roman"/>
          <w:i/>
          <w:sz w:val="22"/>
          <w:szCs w:val="22"/>
          <w:lang w:val="lt-LT"/>
        </w:rPr>
        <w:t xml:space="preserve"> </w:t>
      </w:r>
      <w:proofErr w:type="spellStart"/>
      <w:r w:rsidRPr="001A4D2C">
        <w:rPr>
          <w:rFonts w:ascii="Times New Roman" w:hAnsi="Times New Roman"/>
          <w:i/>
          <w:sz w:val="22"/>
          <w:szCs w:val="22"/>
          <w:lang w:val="lt-LT"/>
        </w:rPr>
        <w:t>of</w:t>
      </w:r>
      <w:proofErr w:type="spellEnd"/>
      <w:r w:rsidRPr="001A4D2C">
        <w:rPr>
          <w:rFonts w:ascii="Times New Roman" w:hAnsi="Times New Roman"/>
          <w:i/>
          <w:sz w:val="22"/>
          <w:szCs w:val="22"/>
          <w:lang w:val="lt-LT"/>
        </w:rPr>
        <w:t xml:space="preserve"> </w:t>
      </w:r>
      <w:proofErr w:type="spellStart"/>
      <w:r w:rsidRPr="001A4D2C">
        <w:rPr>
          <w:rFonts w:ascii="Times New Roman" w:hAnsi="Times New Roman"/>
          <w:i/>
          <w:sz w:val="22"/>
          <w:szCs w:val="22"/>
          <w:lang w:val="lt-LT"/>
        </w:rPr>
        <w:t>Proteinuria</w:t>
      </w:r>
      <w:proofErr w:type="spellEnd"/>
      <w:r w:rsidRPr="001A4D2C">
        <w:rPr>
          <w:rFonts w:ascii="Times New Roman" w:hAnsi="Times New Roman"/>
          <w:sz w:val="22"/>
          <w:szCs w:val="22"/>
          <w:lang w:val="lt-LT"/>
        </w:rPr>
        <w:t xml:space="preserve">) metu buvo toliau tiriamas </w:t>
      </w:r>
      <w:proofErr w:type="spellStart"/>
      <w:r w:rsidR="002826FE">
        <w:rPr>
          <w:rFonts w:ascii="Times New Roman" w:hAnsi="Times New Roman"/>
          <w:sz w:val="22"/>
          <w:szCs w:val="22"/>
          <w:lang w:val="lt-LT"/>
        </w:rPr>
        <w:t>Diovan</w:t>
      </w:r>
      <w:proofErr w:type="spellEnd"/>
      <w:r w:rsidR="002826FE" w:rsidRPr="001A4D2C">
        <w:rPr>
          <w:rFonts w:ascii="Times New Roman" w:hAnsi="Times New Roman"/>
          <w:sz w:val="22"/>
          <w:szCs w:val="22"/>
          <w:lang w:val="lt-LT"/>
        </w:rPr>
        <w:t xml:space="preserve"> </w:t>
      </w:r>
      <w:r w:rsidRPr="001A4D2C">
        <w:rPr>
          <w:rFonts w:ascii="Times New Roman" w:hAnsi="Times New Roman"/>
          <w:sz w:val="22"/>
          <w:szCs w:val="22"/>
          <w:lang w:val="lt-LT"/>
        </w:rPr>
        <w:t>veiksmingumas mažinant AIŠ 391 pacientui, sergančiam arterine hipertenzija (kraujospūdis: 150/88 mm </w:t>
      </w:r>
      <w:proofErr w:type="spellStart"/>
      <w:r w:rsidRPr="001A4D2C">
        <w:rPr>
          <w:rFonts w:ascii="Times New Roman" w:hAnsi="Times New Roman"/>
          <w:sz w:val="22"/>
          <w:szCs w:val="22"/>
          <w:lang w:val="lt-LT"/>
        </w:rPr>
        <w:t>Hg</w:t>
      </w:r>
      <w:proofErr w:type="spellEnd"/>
      <w:r w:rsidRPr="001A4D2C">
        <w:rPr>
          <w:rFonts w:ascii="Times New Roman" w:hAnsi="Times New Roman"/>
          <w:sz w:val="22"/>
          <w:szCs w:val="22"/>
          <w:lang w:val="lt-LT"/>
        </w:rPr>
        <w:t xml:space="preserve">) ir II tipo cukriniu diabetu, susijusiu su </w:t>
      </w:r>
      <w:proofErr w:type="spellStart"/>
      <w:r w:rsidRPr="001A4D2C">
        <w:rPr>
          <w:rFonts w:ascii="Times New Roman" w:hAnsi="Times New Roman"/>
          <w:sz w:val="22"/>
          <w:szCs w:val="22"/>
          <w:lang w:val="lt-LT"/>
        </w:rPr>
        <w:t>albuminurija</w:t>
      </w:r>
      <w:proofErr w:type="spellEnd"/>
      <w:r w:rsidRPr="001A4D2C">
        <w:rPr>
          <w:rFonts w:ascii="Times New Roman" w:hAnsi="Times New Roman"/>
          <w:sz w:val="22"/>
          <w:szCs w:val="22"/>
          <w:lang w:val="lt-LT"/>
        </w:rPr>
        <w:t xml:space="preserve"> (vidurkis: 102 </w:t>
      </w:r>
      <w:proofErr w:type="spellStart"/>
      <w:r w:rsidRPr="001A4D2C">
        <w:rPr>
          <w:rFonts w:ascii="Times New Roman" w:hAnsi="Times New Roman"/>
          <w:sz w:val="22"/>
          <w:szCs w:val="22"/>
          <w:lang w:val="lt-LT"/>
        </w:rPr>
        <w:t>mikrogramai</w:t>
      </w:r>
      <w:proofErr w:type="spellEnd"/>
      <w:r w:rsidRPr="001A4D2C">
        <w:rPr>
          <w:rFonts w:ascii="Times New Roman" w:hAnsi="Times New Roman"/>
          <w:sz w:val="22"/>
          <w:szCs w:val="22"/>
          <w:lang w:val="lt-LT"/>
        </w:rPr>
        <w:t>/min., svyravimo ribos: 20</w:t>
      </w:r>
      <w:r w:rsidRPr="001A4D2C">
        <w:rPr>
          <w:rFonts w:ascii="Times New Roman" w:hAnsi="Times New Roman"/>
          <w:sz w:val="22"/>
          <w:szCs w:val="22"/>
          <w:lang w:val="lt-LT"/>
        </w:rPr>
        <w:noBreakHyphen/>
        <w:t>700 </w:t>
      </w:r>
      <w:proofErr w:type="spellStart"/>
      <w:r w:rsidRPr="001A4D2C">
        <w:rPr>
          <w:rFonts w:ascii="Times New Roman" w:hAnsi="Times New Roman"/>
          <w:sz w:val="22"/>
          <w:szCs w:val="22"/>
          <w:lang w:val="lt-LT"/>
        </w:rPr>
        <w:t>mikrogramų</w:t>
      </w:r>
      <w:proofErr w:type="spellEnd"/>
      <w:r w:rsidRPr="001A4D2C">
        <w:rPr>
          <w:rFonts w:ascii="Times New Roman" w:hAnsi="Times New Roman"/>
          <w:sz w:val="22"/>
          <w:szCs w:val="22"/>
          <w:lang w:val="lt-LT"/>
        </w:rPr>
        <w:t>/min), kurių inkstų funkcija buvo išsilaikiusi (vidutinė kreatinino koncentracija kraujo serume: 80 </w:t>
      </w:r>
      <w:proofErr w:type="spellStart"/>
      <w:r w:rsidRPr="001A4D2C">
        <w:rPr>
          <w:rFonts w:ascii="Times New Roman" w:hAnsi="Times New Roman"/>
          <w:sz w:val="22"/>
          <w:szCs w:val="22"/>
          <w:lang w:val="lt-LT"/>
        </w:rPr>
        <w:t>mikromolių</w:t>
      </w:r>
      <w:proofErr w:type="spellEnd"/>
      <w:r w:rsidRPr="001A4D2C">
        <w:rPr>
          <w:rFonts w:ascii="Times New Roman" w:hAnsi="Times New Roman"/>
          <w:sz w:val="22"/>
          <w:szCs w:val="22"/>
          <w:lang w:val="lt-LT"/>
        </w:rPr>
        <w:t xml:space="preserve">/l). Pacientai atsitiktinių imčių būdu buvo suskirstyti į grupes, kurios 30 savaičių buvo gydomos viena iš trijų </w:t>
      </w:r>
      <w:proofErr w:type="spellStart"/>
      <w:r w:rsidRPr="001A4D2C">
        <w:rPr>
          <w:rFonts w:ascii="Times New Roman" w:hAnsi="Times New Roman"/>
          <w:sz w:val="22"/>
          <w:szCs w:val="22"/>
          <w:lang w:val="lt-LT"/>
        </w:rPr>
        <w:t>valsartano</w:t>
      </w:r>
      <w:proofErr w:type="spellEnd"/>
      <w:r w:rsidRPr="001A4D2C">
        <w:rPr>
          <w:rFonts w:ascii="Times New Roman" w:hAnsi="Times New Roman"/>
          <w:sz w:val="22"/>
          <w:szCs w:val="22"/>
          <w:lang w:val="lt-LT"/>
        </w:rPr>
        <w:t xml:space="preserve"> dozių (160 mg, 320 mg ar 640 mg kartą per parą). Tyrimo tikslas buvo nustatyti optimalią </w:t>
      </w:r>
      <w:proofErr w:type="spellStart"/>
      <w:r w:rsidRPr="001A4D2C">
        <w:rPr>
          <w:rFonts w:ascii="Times New Roman" w:hAnsi="Times New Roman"/>
          <w:sz w:val="22"/>
          <w:szCs w:val="22"/>
          <w:lang w:val="lt-LT"/>
        </w:rPr>
        <w:t>valsartano</w:t>
      </w:r>
      <w:proofErr w:type="spellEnd"/>
      <w:r w:rsidRPr="001A4D2C">
        <w:rPr>
          <w:rFonts w:ascii="Times New Roman" w:hAnsi="Times New Roman"/>
          <w:sz w:val="22"/>
          <w:szCs w:val="22"/>
          <w:lang w:val="lt-LT"/>
        </w:rPr>
        <w:t xml:space="preserve"> dozę AIŠ mažinti arterine hipertenzija ir II tipo cukriniu diabetu sergantiems pacientams. 30 gydymo savaitę 160 mg </w:t>
      </w:r>
      <w:proofErr w:type="spellStart"/>
      <w:r w:rsidRPr="001A4D2C">
        <w:rPr>
          <w:rFonts w:ascii="Times New Roman" w:hAnsi="Times New Roman"/>
          <w:sz w:val="22"/>
          <w:szCs w:val="22"/>
          <w:lang w:val="lt-LT"/>
        </w:rPr>
        <w:t>valsartano</w:t>
      </w:r>
      <w:proofErr w:type="spellEnd"/>
      <w:r w:rsidRPr="001A4D2C">
        <w:rPr>
          <w:rFonts w:ascii="Times New Roman" w:hAnsi="Times New Roman"/>
          <w:sz w:val="22"/>
          <w:szCs w:val="22"/>
          <w:lang w:val="lt-LT"/>
        </w:rPr>
        <w:t xml:space="preserve"> doze gydytiems pacientams procentinis AIŠ, palyginti su pradiniu, buvo reikšmingai sumažėjęs 36% (95% PI: nuo 22 iki 47%), gydytiems 320 mg </w:t>
      </w:r>
      <w:proofErr w:type="spellStart"/>
      <w:r w:rsidRPr="001A4D2C">
        <w:rPr>
          <w:rFonts w:ascii="Times New Roman" w:hAnsi="Times New Roman"/>
          <w:sz w:val="22"/>
          <w:szCs w:val="22"/>
          <w:lang w:val="lt-LT"/>
        </w:rPr>
        <w:t>valsartano</w:t>
      </w:r>
      <w:proofErr w:type="spellEnd"/>
      <w:r w:rsidRPr="001A4D2C">
        <w:rPr>
          <w:rFonts w:ascii="Times New Roman" w:hAnsi="Times New Roman"/>
          <w:sz w:val="22"/>
          <w:szCs w:val="22"/>
          <w:lang w:val="lt-LT"/>
        </w:rPr>
        <w:t xml:space="preserve"> doze </w:t>
      </w:r>
      <w:r w:rsidRPr="001A4D2C">
        <w:rPr>
          <w:rFonts w:ascii="Times New Roman" w:hAnsi="Times New Roman"/>
          <w:sz w:val="22"/>
          <w:szCs w:val="22"/>
          <w:lang w:val="lt-LT"/>
        </w:rPr>
        <w:sym w:font="Symbol" w:char="F02D"/>
      </w:r>
      <w:r w:rsidRPr="001A4D2C">
        <w:rPr>
          <w:rFonts w:ascii="Times New Roman" w:hAnsi="Times New Roman"/>
          <w:sz w:val="22"/>
          <w:szCs w:val="22"/>
          <w:lang w:val="lt-LT"/>
        </w:rPr>
        <w:t xml:space="preserve"> 44% (95% PI: nuo 31 iki 54%). Remiantis gautais tyrimų rezultatais, buvo padaryta išvada, kad arterine hipertenzija ir II tipo cukriniu diabetu sergantiems pacientams 160</w:t>
      </w:r>
      <w:r w:rsidRPr="001A4D2C">
        <w:rPr>
          <w:rFonts w:ascii="Times New Roman" w:hAnsi="Times New Roman"/>
          <w:sz w:val="22"/>
          <w:szCs w:val="22"/>
          <w:lang w:val="lt-LT"/>
        </w:rPr>
        <w:noBreakHyphen/>
        <w:t>320 mg </w:t>
      </w:r>
      <w:proofErr w:type="spellStart"/>
      <w:r w:rsidRPr="001A4D2C">
        <w:rPr>
          <w:rFonts w:ascii="Times New Roman" w:hAnsi="Times New Roman"/>
          <w:sz w:val="22"/>
          <w:szCs w:val="22"/>
          <w:lang w:val="lt-LT"/>
        </w:rPr>
        <w:t>valsartano</w:t>
      </w:r>
      <w:proofErr w:type="spellEnd"/>
      <w:r w:rsidRPr="001A4D2C">
        <w:rPr>
          <w:rFonts w:ascii="Times New Roman" w:hAnsi="Times New Roman"/>
          <w:sz w:val="22"/>
          <w:szCs w:val="22"/>
          <w:lang w:val="lt-LT"/>
        </w:rPr>
        <w:t xml:space="preserve"> dozė kliniškai reikšmingai sumažina AIŠ.</w:t>
      </w:r>
    </w:p>
    <w:p w:rsidR="007A6559" w:rsidRPr="001A4D2C" w:rsidRDefault="007A6559" w:rsidP="007A6559">
      <w:pPr>
        <w:rPr>
          <w:szCs w:val="22"/>
        </w:rPr>
      </w:pPr>
    </w:p>
    <w:p w:rsidR="00326E15" w:rsidRPr="00964B15" w:rsidRDefault="00326E15" w:rsidP="007A6559">
      <w:pPr>
        <w:rPr>
          <w:i/>
          <w:szCs w:val="22"/>
        </w:rPr>
      </w:pPr>
      <w:r w:rsidRPr="00964B15">
        <w:rPr>
          <w:i/>
          <w:szCs w:val="22"/>
        </w:rPr>
        <w:t xml:space="preserve">Kita: dviguba </w:t>
      </w:r>
      <w:proofErr w:type="spellStart"/>
      <w:r w:rsidRPr="00964B15">
        <w:rPr>
          <w:i/>
          <w:szCs w:val="22"/>
        </w:rPr>
        <w:t>renino-angiotenzino-aldosterono</w:t>
      </w:r>
      <w:proofErr w:type="spellEnd"/>
      <w:r w:rsidRPr="00964B15">
        <w:rPr>
          <w:i/>
          <w:szCs w:val="22"/>
        </w:rPr>
        <w:t xml:space="preserve"> sistemos (RAAS) blokada</w:t>
      </w:r>
    </w:p>
    <w:p w:rsidR="007A6559" w:rsidRPr="001A4D2C" w:rsidRDefault="007A6559" w:rsidP="007A6559">
      <w:pPr>
        <w:rPr>
          <w:szCs w:val="22"/>
        </w:rPr>
      </w:pPr>
      <w:r w:rsidRPr="001A4D2C">
        <w:rPr>
          <w:szCs w:val="22"/>
        </w:rPr>
        <w:t xml:space="preserve">Dviem dideliais atsitiktinės atrankos, kontroliuojamais tyrimais (ONTARGET (angl. </w:t>
      </w:r>
      <w:proofErr w:type="spellStart"/>
      <w:r w:rsidRPr="001A4D2C">
        <w:rPr>
          <w:i/>
          <w:szCs w:val="22"/>
        </w:rPr>
        <w:t>Ongoing</w:t>
      </w:r>
      <w:proofErr w:type="spellEnd"/>
      <w:r w:rsidRPr="001A4D2C">
        <w:rPr>
          <w:i/>
          <w:szCs w:val="22"/>
        </w:rPr>
        <w:t xml:space="preserve"> </w:t>
      </w:r>
      <w:proofErr w:type="spellStart"/>
      <w:r w:rsidRPr="001A4D2C">
        <w:rPr>
          <w:i/>
          <w:szCs w:val="22"/>
        </w:rPr>
        <w:t>Telmisartan</w:t>
      </w:r>
      <w:proofErr w:type="spellEnd"/>
      <w:r w:rsidRPr="001A4D2C">
        <w:rPr>
          <w:i/>
          <w:szCs w:val="22"/>
        </w:rPr>
        <w:t xml:space="preserve"> </w:t>
      </w:r>
      <w:proofErr w:type="spellStart"/>
      <w:r w:rsidRPr="001A4D2C">
        <w:rPr>
          <w:i/>
          <w:szCs w:val="22"/>
        </w:rPr>
        <w:t>Alone</w:t>
      </w:r>
      <w:proofErr w:type="spellEnd"/>
      <w:r w:rsidRPr="001A4D2C">
        <w:rPr>
          <w:i/>
          <w:szCs w:val="22"/>
        </w:rPr>
        <w:t xml:space="preserve"> </w:t>
      </w:r>
      <w:proofErr w:type="spellStart"/>
      <w:r w:rsidRPr="001A4D2C">
        <w:rPr>
          <w:i/>
          <w:szCs w:val="22"/>
        </w:rPr>
        <w:t>and</w:t>
      </w:r>
      <w:proofErr w:type="spellEnd"/>
      <w:r w:rsidRPr="001A4D2C">
        <w:rPr>
          <w:i/>
          <w:szCs w:val="22"/>
        </w:rPr>
        <w:t xml:space="preserve"> </w:t>
      </w:r>
      <w:proofErr w:type="spellStart"/>
      <w:r w:rsidRPr="001A4D2C">
        <w:rPr>
          <w:i/>
          <w:szCs w:val="22"/>
        </w:rPr>
        <w:t>in</w:t>
      </w:r>
      <w:proofErr w:type="spellEnd"/>
      <w:r w:rsidRPr="001A4D2C">
        <w:rPr>
          <w:i/>
          <w:szCs w:val="22"/>
        </w:rPr>
        <w:t xml:space="preserve"> </w:t>
      </w:r>
      <w:proofErr w:type="spellStart"/>
      <w:r w:rsidRPr="001A4D2C">
        <w:rPr>
          <w:i/>
          <w:szCs w:val="22"/>
        </w:rPr>
        <w:t>combination</w:t>
      </w:r>
      <w:proofErr w:type="spellEnd"/>
      <w:r w:rsidRPr="001A4D2C">
        <w:rPr>
          <w:i/>
          <w:szCs w:val="22"/>
        </w:rPr>
        <w:t xml:space="preserve"> </w:t>
      </w:r>
      <w:proofErr w:type="spellStart"/>
      <w:r w:rsidRPr="001A4D2C">
        <w:rPr>
          <w:i/>
          <w:szCs w:val="22"/>
        </w:rPr>
        <w:t>with</w:t>
      </w:r>
      <w:proofErr w:type="spellEnd"/>
      <w:r w:rsidRPr="001A4D2C">
        <w:rPr>
          <w:i/>
          <w:szCs w:val="22"/>
        </w:rPr>
        <w:t xml:space="preserve"> </w:t>
      </w:r>
      <w:proofErr w:type="spellStart"/>
      <w:r w:rsidRPr="001A4D2C">
        <w:rPr>
          <w:i/>
          <w:szCs w:val="22"/>
        </w:rPr>
        <w:t>Ramipril</w:t>
      </w:r>
      <w:proofErr w:type="spellEnd"/>
      <w:r w:rsidRPr="001A4D2C">
        <w:rPr>
          <w:i/>
          <w:szCs w:val="22"/>
        </w:rPr>
        <w:t xml:space="preserve"> Global </w:t>
      </w:r>
      <w:proofErr w:type="spellStart"/>
      <w:r w:rsidRPr="001A4D2C">
        <w:rPr>
          <w:i/>
          <w:szCs w:val="22"/>
        </w:rPr>
        <w:t>Endpoint</w:t>
      </w:r>
      <w:proofErr w:type="spellEnd"/>
      <w:r w:rsidRPr="001A4D2C">
        <w:rPr>
          <w:i/>
          <w:szCs w:val="22"/>
        </w:rPr>
        <w:t xml:space="preserve"> </w:t>
      </w:r>
      <w:proofErr w:type="spellStart"/>
      <w:r w:rsidRPr="001A4D2C">
        <w:rPr>
          <w:i/>
          <w:szCs w:val="22"/>
        </w:rPr>
        <w:t>Trial</w:t>
      </w:r>
      <w:proofErr w:type="spellEnd"/>
      <w:r w:rsidRPr="001A4D2C">
        <w:rPr>
          <w:szCs w:val="22"/>
        </w:rPr>
        <w:t>) ir VA NEPHRON-D (angl. „</w:t>
      </w:r>
      <w:r w:rsidRPr="001A4D2C">
        <w:rPr>
          <w:i/>
          <w:szCs w:val="22"/>
        </w:rPr>
        <w:t xml:space="preserve">The </w:t>
      </w:r>
      <w:proofErr w:type="spellStart"/>
      <w:r w:rsidRPr="001A4D2C">
        <w:rPr>
          <w:i/>
          <w:szCs w:val="22"/>
        </w:rPr>
        <w:t>Veterans</w:t>
      </w:r>
      <w:proofErr w:type="spellEnd"/>
      <w:r w:rsidRPr="001A4D2C">
        <w:rPr>
          <w:i/>
          <w:szCs w:val="22"/>
        </w:rPr>
        <w:t xml:space="preserve"> Affairs </w:t>
      </w:r>
      <w:proofErr w:type="spellStart"/>
      <w:r w:rsidRPr="001A4D2C">
        <w:rPr>
          <w:i/>
          <w:szCs w:val="22"/>
        </w:rPr>
        <w:t>Nephropathy</w:t>
      </w:r>
      <w:proofErr w:type="spellEnd"/>
      <w:r w:rsidRPr="001A4D2C">
        <w:rPr>
          <w:i/>
          <w:szCs w:val="22"/>
        </w:rPr>
        <w:t xml:space="preserve"> </w:t>
      </w:r>
      <w:proofErr w:type="spellStart"/>
      <w:r w:rsidRPr="001A4D2C">
        <w:rPr>
          <w:i/>
          <w:szCs w:val="22"/>
        </w:rPr>
        <w:t>in</w:t>
      </w:r>
      <w:proofErr w:type="spellEnd"/>
      <w:r w:rsidRPr="001A4D2C">
        <w:rPr>
          <w:i/>
          <w:szCs w:val="22"/>
        </w:rPr>
        <w:t xml:space="preserve"> </w:t>
      </w:r>
      <w:proofErr w:type="spellStart"/>
      <w:r w:rsidRPr="001A4D2C">
        <w:rPr>
          <w:i/>
          <w:szCs w:val="22"/>
        </w:rPr>
        <w:t>Diabetes</w:t>
      </w:r>
      <w:proofErr w:type="spellEnd"/>
      <w:r w:rsidRPr="001A4D2C">
        <w:rPr>
          <w:szCs w:val="22"/>
        </w:rPr>
        <w:t xml:space="preserve">“)) buvo ištirtas AKF inhibitoriaus ir </w:t>
      </w:r>
      <w:proofErr w:type="spellStart"/>
      <w:r w:rsidRPr="001A4D2C">
        <w:rPr>
          <w:szCs w:val="22"/>
        </w:rPr>
        <w:t>angiotenzino</w:t>
      </w:r>
      <w:proofErr w:type="spellEnd"/>
      <w:r w:rsidRPr="001A4D2C">
        <w:rPr>
          <w:szCs w:val="22"/>
        </w:rPr>
        <w:t xml:space="preserve"> II receptorių blokatoriaus derinio vartojimas.</w:t>
      </w:r>
    </w:p>
    <w:p w:rsidR="007A6559" w:rsidRPr="001A4D2C" w:rsidRDefault="007A6559" w:rsidP="007A6559">
      <w:pPr>
        <w:rPr>
          <w:szCs w:val="22"/>
        </w:rPr>
      </w:pPr>
      <w:r w:rsidRPr="001A4D2C">
        <w:rPr>
          <w:szCs w:val="22"/>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1A4D2C">
        <w:rPr>
          <w:szCs w:val="22"/>
        </w:rPr>
        <w:t>nefropatija</w:t>
      </w:r>
      <w:proofErr w:type="spellEnd"/>
      <w:r w:rsidRPr="001A4D2C">
        <w:rPr>
          <w:szCs w:val="22"/>
        </w:rPr>
        <w:t>.</w:t>
      </w:r>
    </w:p>
    <w:p w:rsidR="007A6559" w:rsidRPr="001A4D2C" w:rsidRDefault="007A6559" w:rsidP="007A6559">
      <w:pPr>
        <w:rPr>
          <w:szCs w:val="22"/>
        </w:rPr>
      </w:pPr>
      <w:r w:rsidRPr="001A4D2C">
        <w:rPr>
          <w:szCs w:val="22"/>
        </w:rPr>
        <w:lastRenderedPageBreak/>
        <w:t xml:space="preserve">Šie tyrimai neparodė reikšmingo teigiamo poveikio inkstų ir (arba) širdies ir kraujagyslių baigtims ir mirštamumui, bet, palyginti su </w:t>
      </w:r>
      <w:proofErr w:type="spellStart"/>
      <w:r w:rsidRPr="001A4D2C">
        <w:rPr>
          <w:szCs w:val="22"/>
        </w:rPr>
        <w:t>monoterapija</w:t>
      </w:r>
      <w:proofErr w:type="spellEnd"/>
      <w:r w:rsidRPr="001A4D2C">
        <w:rPr>
          <w:szCs w:val="22"/>
        </w:rPr>
        <w:t xml:space="preserve">, buvo pastebėta didesnė </w:t>
      </w:r>
      <w:proofErr w:type="spellStart"/>
      <w:r w:rsidRPr="001A4D2C">
        <w:rPr>
          <w:szCs w:val="22"/>
        </w:rPr>
        <w:t>hiperkalemijos</w:t>
      </w:r>
      <w:proofErr w:type="spellEnd"/>
      <w:r w:rsidRPr="001A4D2C">
        <w:rPr>
          <w:szCs w:val="22"/>
        </w:rPr>
        <w:t xml:space="preserve">, ūminio inkstų pažeidimo ir (arba) </w:t>
      </w:r>
      <w:proofErr w:type="spellStart"/>
      <w:r w:rsidRPr="001A4D2C">
        <w:rPr>
          <w:szCs w:val="22"/>
        </w:rPr>
        <w:t>hipotenzijos</w:t>
      </w:r>
      <w:proofErr w:type="spellEnd"/>
      <w:r w:rsidRPr="001A4D2C">
        <w:rPr>
          <w:szCs w:val="22"/>
        </w:rPr>
        <w:t xml:space="preserve"> rizika. Atsižvelgiant į panašias </w:t>
      </w:r>
      <w:proofErr w:type="spellStart"/>
      <w:r w:rsidRPr="001A4D2C">
        <w:rPr>
          <w:szCs w:val="22"/>
        </w:rPr>
        <w:t>farmakodinamines</w:t>
      </w:r>
      <w:proofErr w:type="spellEnd"/>
      <w:r w:rsidRPr="001A4D2C">
        <w:rPr>
          <w:szCs w:val="22"/>
        </w:rPr>
        <w:t xml:space="preserve"> savybes, šie rezultatai taip pat galioja kitiems AKF inhibitoriams ir </w:t>
      </w:r>
      <w:proofErr w:type="spellStart"/>
      <w:r w:rsidRPr="001A4D2C">
        <w:rPr>
          <w:szCs w:val="22"/>
        </w:rPr>
        <w:t>angiotenzino</w:t>
      </w:r>
      <w:proofErr w:type="spellEnd"/>
      <w:r w:rsidRPr="001A4D2C">
        <w:rPr>
          <w:szCs w:val="22"/>
        </w:rPr>
        <w:t xml:space="preserve"> II receptorių blokatoriams. </w:t>
      </w:r>
    </w:p>
    <w:p w:rsidR="007A6559" w:rsidRPr="001A4D2C" w:rsidRDefault="007A6559" w:rsidP="007A6559">
      <w:pPr>
        <w:rPr>
          <w:szCs w:val="22"/>
        </w:rPr>
      </w:pPr>
      <w:r w:rsidRPr="001A4D2C">
        <w:rPr>
          <w:szCs w:val="22"/>
        </w:rPr>
        <w:t xml:space="preserve">Todėl pacientams, sergantiems diabetine </w:t>
      </w:r>
      <w:proofErr w:type="spellStart"/>
      <w:r w:rsidRPr="001A4D2C">
        <w:rPr>
          <w:szCs w:val="22"/>
        </w:rPr>
        <w:t>nefropatija</w:t>
      </w:r>
      <w:proofErr w:type="spellEnd"/>
      <w:r w:rsidRPr="001A4D2C">
        <w:rPr>
          <w:szCs w:val="22"/>
        </w:rPr>
        <w:t xml:space="preserve">, negalima kartu vartoti AKF inhibitorių ir </w:t>
      </w:r>
      <w:proofErr w:type="spellStart"/>
      <w:r w:rsidRPr="001A4D2C">
        <w:rPr>
          <w:szCs w:val="22"/>
        </w:rPr>
        <w:t>angiotenzino</w:t>
      </w:r>
      <w:proofErr w:type="spellEnd"/>
      <w:r w:rsidRPr="001A4D2C">
        <w:rPr>
          <w:szCs w:val="22"/>
        </w:rPr>
        <w:t xml:space="preserve"> II receptorių blokatorių.</w:t>
      </w:r>
    </w:p>
    <w:p w:rsidR="007A6559" w:rsidRPr="001A4D2C" w:rsidRDefault="007A6559" w:rsidP="007A6559">
      <w:pPr>
        <w:rPr>
          <w:szCs w:val="22"/>
        </w:rPr>
      </w:pPr>
      <w:r w:rsidRPr="001A4D2C">
        <w:rPr>
          <w:szCs w:val="22"/>
        </w:rPr>
        <w:t>ALTITUDE (angl. „</w:t>
      </w:r>
      <w:proofErr w:type="spellStart"/>
      <w:r w:rsidRPr="001A4D2C">
        <w:rPr>
          <w:i/>
          <w:szCs w:val="22"/>
        </w:rPr>
        <w:t>Aliskiren</w:t>
      </w:r>
      <w:proofErr w:type="spellEnd"/>
      <w:r w:rsidRPr="001A4D2C">
        <w:rPr>
          <w:i/>
          <w:szCs w:val="22"/>
        </w:rPr>
        <w:t xml:space="preserve"> </w:t>
      </w:r>
      <w:proofErr w:type="spellStart"/>
      <w:r w:rsidRPr="001A4D2C">
        <w:rPr>
          <w:i/>
          <w:szCs w:val="22"/>
        </w:rPr>
        <w:t>Trial</w:t>
      </w:r>
      <w:proofErr w:type="spellEnd"/>
      <w:r w:rsidRPr="001A4D2C">
        <w:rPr>
          <w:i/>
          <w:szCs w:val="22"/>
        </w:rPr>
        <w:t xml:space="preserve"> </w:t>
      </w:r>
      <w:proofErr w:type="spellStart"/>
      <w:r w:rsidRPr="001A4D2C">
        <w:rPr>
          <w:i/>
          <w:szCs w:val="22"/>
        </w:rPr>
        <w:t>in</w:t>
      </w:r>
      <w:proofErr w:type="spellEnd"/>
      <w:r w:rsidRPr="001A4D2C">
        <w:rPr>
          <w:i/>
          <w:szCs w:val="22"/>
        </w:rPr>
        <w:t xml:space="preserve"> Type 2 </w:t>
      </w:r>
      <w:proofErr w:type="spellStart"/>
      <w:r w:rsidRPr="001A4D2C">
        <w:rPr>
          <w:i/>
          <w:szCs w:val="22"/>
        </w:rPr>
        <w:t>Diabetes</w:t>
      </w:r>
      <w:proofErr w:type="spellEnd"/>
      <w:r w:rsidRPr="001A4D2C">
        <w:rPr>
          <w:i/>
          <w:szCs w:val="22"/>
        </w:rPr>
        <w:t xml:space="preserve"> </w:t>
      </w:r>
      <w:proofErr w:type="spellStart"/>
      <w:r w:rsidRPr="001A4D2C">
        <w:rPr>
          <w:i/>
          <w:szCs w:val="22"/>
        </w:rPr>
        <w:t>Using</w:t>
      </w:r>
      <w:proofErr w:type="spellEnd"/>
      <w:r w:rsidRPr="001A4D2C">
        <w:rPr>
          <w:i/>
          <w:szCs w:val="22"/>
        </w:rPr>
        <w:t xml:space="preserve"> </w:t>
      </w:r>
      <w:proofErr w:type="spellStart"/>
      <w:r w:rsidRPr="001A4D2C">
        <w:rPr>
          <w:i/>
          <w:szCs w:val="22"/>
        </w:rPr>
        <w:t>Cardiovascular</w:t>
      </w:r>
      <w:proofErr w:type="spellEnd"/>
      <w:r w:rsidRPr="001A4D2C">
        <w:rPr>
          <w:i/>
          <w:szCs w:val="22"/>
        </w:rPr>
        <w:t xml:space="preserve"> </w:t>
      </w:r>
      <w:proofErr w:type="spellStart"/>
      <w:r w:rsidRPr="001A4D2C">
        <w:rPr>
          <w:i/>
          <w:szCs w:val="22"/>
        </w:rPr>
        <w:t>and</w:t>
      </w:r>
      <w:proofErr w:type="spellEnd"/>
      <w:r w:rsidRPr="001A4D2C">
        <w:rPr>
          <w:i/>
          <w:szCs w:val="22"/>
        </w:rPr>
        <w:t xml:space="preserve"> </w:t>
      </w:r>
      <w:proofErr w:type="spellStart"/>
      <w:r w:rsidRPr="001A4D2C">
        <w:rPr>
          <w:i/>
          <w:szCs w:val="22"/>
        </w:rPr>
        <w:t>Renal</w:t>
      </w:r>
      <w:proofErr w:type="spellEnd"/>
      <w:r w:rsidRPr="001A4D2C">
        <w:rPr>
          <w:i/>
          <w:szCs w:val="22"/>
        </w:rPr>
        <w:t xml:space="preserve"> </w:t>
      </w:r>
      <w:proofErr w:type="spellStart"/>
      <w:r w:rsidRPr="001A4D2C">
        <w:rPr>
          <w:i/>
          <w:szCs w:val="22"/>
        </w:rPr>
        <w:t>Disease</w:t>
      </w:r>
      <w:proofErr w:type="spellEnd"/>
      <w:r w:rsidRPr="001A4D2C">
        <w:rPr>
          <w:i/>
          <w:szCs w:val="22"/>
        </w:rPr>
        <w:t xml:space="preserve"> </w:t>
      </w:r>
      <w:proofErr w:type="spellStart"/>
      <w:r w:rsidRPr="001A4D2C">
        <w:rPr>
          <w:i/>
          <w:szCs w:val="22"/>
        </w:rPr>
        <w:t>Endpoints</w:t>
      </w:r>
      <w:proofErr w:type="spellEnd"/>
      <w:r w:rsidRPr="001A4D2C">
        <w:rPr>
          <w:szCs w:val="22"/>
        </w:rPr>
        <w:t xml:space="preserve">“) tyrimu buvo siekiama ištirti, ar būtų naudingas </w:t>
      </w:r>
      <w:proofErr w:type="spellStart"/>
      <w:r w:rsidRPr="001A4D2C">
        <w:rPr>
          <w:szCs w:val="22"/>
        </w:rPr>
        <w:t>aliskireno</w:t>
      </w:r>
      <w:proofErr w:type="spellEnd"/>
      <w:r w:rsidRPr="001A4D2C">
        <w:rPr>
          <w:szCs w:val="22"/>
        </w:rPr>
        <w:t xml:space="preserve"> įtraukimas į standartinį pacientų, sergančių II tipo cukriniu diabetu ir lėtine inkstų liga, širdies ir kraujagyslių </w:t>
      </w:r>
      <w:proofErr w:type="spellStart"/>
      <w:r w:rsidRPr="001A4D2C">
        <w:rPr>
          <w:szCs w:val="22"/>
        </w:rPr>
        <w:t>ligaarba</w:t>
      </w:r>
      <w:proofErr w:type="spellEnd"/>
      <w:r w:rsidRPr="001A4D2C">
        <w:rPr>
          <w:szCs w:val="22"/>
        </w:rPr>
        <w:t xml:space="preserve"> abiem ligomis, gydymą AKF inhibitoriumi arba </w:t>
      </w:r>
      <w:proofErr w:type="spellStart"/>
      <w:r w:rsidRPr="001A4D2C">
        <w:rPr>
          <w:szCs w:val="22"/>
        </w:rPr>
        <w:t>angiotenzino</w:t>
      </w:r>
      <w:proofErr w:type="spellEnd"/>
      <w:r w:rsidRPr="001A4D2C">
        <w:rPr>
          <w:szCs w:val="22"/>
        </w:rPr>
        <w:t xml:space="preserve"> II receptorių blokatoriumi. Tyrimas buvo nutrauktas pirma laiko, nes padidėjo nepageidaujamų baigčių rizika. Mirčių nuo širdies ir kraujagyslių ligų ir insulto atvejų skaičius </w:t>
      </w:r>
      <w:proofErr w:type="spellStart"/>
      <w:r w:rsidRPr="001A4D2C">
        <w:rPr>
          <w:szCs w:val="22"/>
        </w:rPr>
        <w:t>aliskireno</w:t>
      </w:r>
      <w:proofErr w:type="spellEnd"/>
      <w:r w:rsidRPr="001A4D2C">
        <w:rPr>
          <w:szCs w:val="22"/>
        </w:rPr>
        <w:t xml:space="preserve"> grupėje buvo didesnis nei placebo grupėje, o nepageidaujami reiškiniai ir sunkūs nepageidaujami reiškiniai (</w:t>
      </w:r>
      <w:proofErr w:type="spellStart"/>
      <w:r w:rsidRPr="001A4D2C">
        <w:rPr>
          <w:szCs w:val="22"/>
        </w:rPr>
        <w:t>hiperkalemija</w:t>
      </w:r>
      <w:proofErr w:type="spellEnd"/>
      <w:r w:rsidRPr="001A4D2C">
        <w:rPr>
          <w:szCs w:val="22"/>
        </w:rPr>
        <w:t xml:space="preserve">, </w:t>
      </w:r>
      <w:proofErr w:type="spellStart"/>
      <w:r w:rsidRPr="001A4D2C">
        <w:rPr>
          <w:szCs w:val="22"/>
        </w:rPr>
        <w:t>hipotenzija</w:t>
      </w:r>
      <w:proofErr w:type="spellEnd"/>
      <w:r w:rsidRPr="001A4D2C">
        <w:rPr>
          <w:szCs w:val="22"/>
        </w:rPr>
        <w:t xml:space="preserve"> ir inkstų funkcijos sutrikimai) </w:t>
      </w:r>
      <w:proofErr w:type="spellStart"/>
      <w:r w:rsidRPr="001A4D2C">
        <w:rPr>
          <w:szCs w:val="22"/>
        </w:rPr>
        <w:t>aliskireno</w:t>
      </w:r>
      <w:proofErr w:type="spellEnd"/>
      <w:r w:rsidRPr="001A4D2C">
        <w:rPr>
          <w:szCs w:val="22"/>
        </w:rPr>
        <w:t xml:space="preserve"> grupėje taip pat pasireiškė dažniau nei placebo grupėje.</w:t>
      </w:r>
    </w:p>
    <w:p w:rsidR="007A6559" w:rsidRPr="001A4D2C" w:rsidRDefault="007A6559" w:rsidP="007A6559">
      <w:pPr>
        <w:rPr>
          <w:szCs w:val="22"/>
        </w:rPr>
      </w:pPr>
    </w:p>
    <w:p w:rsidR="007A6559" w:rsidRPr="001A4D2C" w:rsidRDefault="007A6559" w:rsidP="007A6559">
      <w:pPr>
        <w:rPr>
          <w:i/>
          <w:szCs w:val="22"/>
          <w:u w:val="single"/>
        </w:rPr>
      </w:pPr>
      <w:proofErr w:type="spellStart"/>
      <w:r w:rsidRPr="001A4D2C">
        <w:rPr>
          <w:i/>
          <w:szCs w:val="22"/>
          <w:u w:val="single"/>
        </w:rPr>
        <w:t>Hidrochlorotiazidas</w:t>
      </w:r>
      <w:proofErr w:type="spellEnd"/>
    </w:p>
    <w:p w:rsidR="007A6559" w:rsidRPr="001A4D2C" w:rsidRDefault="007A6559" w:rsidP="007A6559">
      <w:pPr>
        <w:rPr>
          <w:szCs w:val="22"/>
        </w:rPr>
      </w:pPr>
      <w:r w:rsidRPr="001A4D2C">
        <w:rPr>
          <w:szCs w:val="22"/>
        </w:rPr>
        <w:t xml:space="preserve">Svarbiausia </w:t>
      </w:r>
      <w:proofErr w:type="spellStart"/>
      <w:r w:rsidRPr="001A4D2C">
        <w:rPr>
          <w:szCs w:val="22"/>
        </w:rPr>
        <w:t>tiazidinių</w:t>
      </w:r>
      <w:proofErr w:type="spellEnd"/>
      <w:r w:rsidRPr="001A4D2C">
        <w:rPr>
          <w:szCs w:val="22"/>
        </w:rPr>
        <w:t xml:space="preserve"> diuretikų veikimo vieta yra distaliniai inkstų vingiuotieji kanalėliai. Nustatyta, kad inkstų žievėje esantys didelio </w:t>
      </w:r>
      <w:proofErr w:type="spellStart"/>
      <w:r w:rsidRPr="001A4D2C">
        <w:rPr>
          <w:szCs w:val="22"/>
        </w:rPr>
        <w:t>afiniteto</w:t>
      </w:r>
      <w:proofErr w:type="spellEnd"/>
      <w:r w:rsidRPr="001A4D2C">
        <w:rPr>
          <w:szCs w:val="22"/>
        </w:rPr>
        <w:t xml:space="preserve"> receptoriai yra svarbiausia </w:t>
      </w:r>
      <w:proofErr w:type="spellStart"/>
      <w:r w:rsidRPr="001A4D2C">
        <w:rPr>
          <w:szCs w:val="22"/>
        </w:rPr>
        <w:t>tiazidinių</w:t>
      </w:r>
      <w:proofErr w:type="spellEnd"/>
      <w:r w:rsidRPr="001A4D2C">
        <w:rPr>
          <w:szCs w:val="22"/>
        </w:rPr>
        <w:t xml:space="preserve"> diuretikų prisijungimo vieta pasireikšti jų poveikiui ir NaCl pernašai distaliniuose vingiuotuosiuose inkstų kanalėliuose slopinti. </w:t>
      </w:r>
      <w:proofErr w:type="spellStart"/>
      <w:r w:rsidRPr="001A4D2C">
        <w:rPr>
          <w:szCs w:val="22"/>
        </w:rPr>
        <w:t>Tiazidinių</w:t>
      </w:r>
      <w:proofErr w:type="spellEnd"/>
      <w:r w:rsidRPr="001A4D2C">
        <w:rPr>
          <w:szCs w:val="22"/>
        </w:rPr>
        <w:t xml:space="preserve"> diuretikų veikimo mechanizmas yra </w:t>
      </w:r>
      <w:proofErr w:type="spellStart"/>
      <w:r w:rsidRPr="001A4D2C">
        <w:rPr>
          <w:szCs w:val="22"/>
        </w:rPr>
        <w:t>Na</w:t>
      </w:r>
      <w:r w:rsidRPr="001A4D2C">
        <w:rPr>
          <w:szCs w:val="22"/>
          <w:vertAlign w:val="superscript"/>
        </w:rPr>
        <w:t>+</w:t>
      </w:r>
      <w:r w:rsidRPr="001A4D2C">
        <w:rPr>
          <w:szCs w:val="22"/>
        </w:rPr>
        <w:t>Cl</w:t>
      </w:r>
      <w:proofErr w:type="spellEnd"/>
      <w:r w:rsidRPr="001A4D2C">
        <w:rPr>
          <w:szCs w:val="22"/>
          <w:vertAlign w:val="superscript"/>
        </w:rPr>
        <w:t>-</w:t>
      </w:r>
      <w:r w:rsidRPr="001A4D2C">
        <w:rPr>
          <w:szCs w:val="22"/>
        </w:rPr>
        <w:t xml:space="preserve"> vienalaikės pernašos slopinimas, galbūt konkuruojant dėl Cl</w:t>
      </w:r>
      <w:r w:rsidRPr="001A4D2C">
        <w:rPr>
          <w:szCs w:val="22"/>
          <w:vertAlign w:val="superscript"/>
        </w:rPr>
        <w:t>-</w:t>
      </w:r>
      <w:r w:rsidRPr="001A4D2C">
        <w:rPr>
          <w:szCs w:val="22"/>
        </w:rPr>
        <w:t xml:space="preserve"> pernašos vietos, todėl sutrikdoma elektrolitų reabsorbcija: tiesiogiai maždaug vienodai didinamas natrio ir chlorido išsiskyrimas ir netiesiogiai, t. y. dėl </w:t>
      </w:r>
      <w:proofErr w:type="spellStart"/>
      <w:r w:rsidRPr="001A4D2C">
        <w:rPr>
          <w:szCs w:val="22"/>
        </w:rPr>
        <w:t>diurezinio</w:t>
      </w:r>
      <w:proofErr w:type="spellEnd"/>
      <w:r w:rsidRPr="001A4D2C">
        <w:rPr>
          <w:szCs w:val="22"/>
        </w:rPr>
        <w:t xml:space="preserve"> poveikio, mažinamas kraujo plazmos tūris ir dėl to didėja </w:t>
      </w:r>
      <w:proofErr w:type="spellStart"/>
      <w:r w:rsidRPr="001A4D2C">
        <w:rPr>
          <w:szCs w:val="22"/>
        </w:rPr>
        <w:t>renino</w:t>
      </w:r>
      <w:proofErr w:type="spellEnd"/>
      <w:r w:rsidRPr="001A4D2C">
        <w:rPr>
          <w:szCs w:val="22"/>
        </w:rPr>
        <w:t xml:space="preserve"> aktyvumas, </w:t>
      </w:r>
      <w:proofErr w:type="spellStart"/>
      <w:r w:rsidRPr="001A4D2C">
        <w:rPr>
          <w:szCs w:val="22"/>
        </w:rPr>
        <w:t>aldosterono</w:t>
      </w:r>
      <w:proofErr w:type="spellEnd"/>
      <w:r w:rsidRPr="001A4D2C">
        <w:rPr>
          <w:szCs w:val="22"/>
        </w:rPr>
        <w:t xml:space="preserve"> sekrecija ir kalio išsiskyrimas su šlapimu bei mažėja kalio kiekis kraujo serume. </w:t>
      </w:r>
      <w:proofErr w:type="spellStart"/>
      <w:r w:rsidRPr="001A4D2C">
        <w:rPr>
          <w:szCs w:val="22"/>
        </w:rPr>
        <w:t>Renino</w:t>
      </w:r>
      <w:proofErr w:type="spellEnd"/>
      <w:r w:rsidRPr="001A4D2C">
        <w:rPr>
          <w:szCs w:val="22"/>
        </w:rPr>
        <w:t xml:space="preserve"> ryšio su </w:t>
      </w:r>
      <w:proofErr w:type="spellStart"/>
      <w:r w:rsidRPr="001A4D2C">
        <w:rPr>
          <w:szCs w:val="22"/>
        </w:rPr>
        <w:t>aldosteronu</w:t>
      </w:r>
      <w:proofErr w:type="spellEnd"/>
      <w:r w:rsidRPr="001A4D2C">
        <w:rPr>
          <w:szCs w:val="22"/>
        </w:rPr>
        <w:t xml:space="preserve"> tarpininkas yra </w:t>
      </w:r>
      <w:proofErr w:type="spellStart"/>
      <w:r w:rsidRPr="001A4D2C">
        <w:rPr>
          <w:szCs w:val="22"/>
        </w:rPr>
        <w:t>angiotenzinas</w:t>
      </w:r>
      <w:proofErr w:type="spellEnd"/>
      <w:r w:rsidRPr="001A4D2C">
        <w:rPr>
          <w:szCs w:val="22"/>
        </w:rPr>
        <w:t xml:space="preserve"> II, todėl gydant </w:t>
      </w:r>
      <w:proofErr w:type="spellStart"/>
      <w:r w:rsidRPr="001A4D2C">
        <w:rPr>
          <w:szCs w:val="22"/>
        </w:rPr>
        <w:t>hidrochlorotiazido</w:t>
      </w:r>
      <w:proofErr w:type="spellEnd"/>
      <w:r w:rsidRPr="001A4D2C">
        <w:rPr>
          <w:szCs w:val="22"/>
        </w:rPr>
        <w:t xml:space="preserve"> ir </w:t>
      </w:r>
      <w:proofErr w:type="spellStart"/>
      <w:r w:rsidRPr="001A4D2C">
        <w:rPr>
          <w:szCs w:val="22"/>
        </w:rPr>
        <w:t>valsartano</w:t>
      </w:r>
      <w:proofErr w:type="spellEnd"/>
      <w:r w:rsidRPr="001A4D2C">
        <w:rPr>
          <w:szCs w:val="22"/>
        </w:rPr>
        <w:t xml:space="preserve"> deriniu, kalio kiekis kraujo serume mažėja mažiau negu </w:t>
      </w:r>
      <w:proofErr w:type="spellStart"/>
      <w:r w:rsidRPr="001A4D2C">
        <w:rPr>
          <w:szCs w:val="22"/>
        </w:rPr>
        <w:t>monoterapijos</w:t>
      </w:r>
      <w:proofErr w:type="spellEnd"/>
      <w:r w:rsidRPr="001A4D2C">
        <w:rPr>
          <w:szCs w:val="22"/>
        </w:rPr>
        <w:t xml:space="preserve"> </w:t>
      </w:r>
      <w:proofErr w:type="spellStart"/>
      <w:r w:rsidRPr="001A4D2C">
        <w:rPr>
          <w:szCs w:val="22"/>
        </w:rPr>
        <w:t>hidrochlorotiazidu</w:t>
      </w:r>
      <w:proofErr w:type="spellEnd"/>
      <w:r w:rsidRPr="001A4D2C">
        <w:rPr>
          <w:szCs w:val="22"/>
        </w:rPr>
        <w:t xml:space="preserve"> metu.</w:t>
      </w:r>
    </w:p>
    <w:p w:rsidR="007A6559" w:rsidRPr="001A4D2C" w:rsidRDefault="007A6559" w:rsidP="007A6559">
      <w:pPr>
        <w:rPr>
          <w:b/>
          <w:szCs w:val="22"/>
        </w:rPr>
      </w:pPr>
    </w:p>
    <w:p w:rsidR="00326E15" w:rsidRDefault="00F7733E" w:rsidP="00F7733E">
      <w:proofErr w:type="spellStart"/>
      <w:r w:rsidRPr="00964B15">
        <w:rPr>
          <w:i/>
        </w:rPr>
        <w:t>Nemelanominis</w:t>
      </w:r>
      <w:proofErr w:type="spellEnd"/>
      <w:r w:rsidRPr="00964B15">
        <w:rPr>
          <w:i/>
        </w:rPr>
        <w:t xml:space="preserve"> odos vėžys</w:t>
      </w:r>
      <w:r w:rsidRPr="001A4D2C">
        <w:t xml:space="preserve"> </w:t>
      </w:r>
    </w:p>
    <w:p w:rsidR="00F7733E" w:rsidRPr="001A4D2C" w:rsidRDefault="00F7733E" w:rsidP="00F7733E">
      <w:r w:rsidRPr="001A4D2C">
        <w:t xml:space="preserve">Remiantis turimais epidemiologinių tyrimų duomenimis buvo nustatyta nuo kumuliacinės dozės priklausoma </w:t>
      </w:r>
      <w:proofErr w:type="spellStart"/>
      <w:r w:rsidRPr="001A4D2C">
        <w:t>hidrochlorotiazido</w:t>
      </w:r>
      <w:proofErr w:type="spellEnd"/>
      <w:r w:rsidRPr="001A4D2C">
        <w:t xml:space="preserve"> sąsaja su NOV. Atliekant vieną tyrimą, buvo tiriama populiacija, sudaryta iš 71533 BLK ir 8629 PLK sergančių pacientų, kurie buvo lyginami su atitinkamai 1430833 ir 172462 kontroliniais pacientais. Vartojant dideles </w:t>
      </w:r>
      <w:proofErr w:type="spellStart"/>
      <w:r w:rsidRPr="001A4D2C">
        <w:t>hidrochlorotiazido</w:t>
      </w:r>
      <w:proofErr w:type="spellEnd"/>
      <w:r w:rsidRPr="001A4D2C">
        <w:t xml:space="preserve"> dozes (kumuliacinė dozė – ≥50000 mg) koreguotas BLK rizikos santykis (RS) buvo 1,29 (95 proc. PI: 1,23–1,35) ir PLK RS - 3,98 (95 proc. PI: 3,68–4,31). Tiek BLK, tiek PLK atveju buvo nustatytas aiškus kumuliacinės dozės ir organizmo atsako ryšys. Atliekant kitą tyrimą, buvo nustatyta galima lūpos vėžio (PLK) ir </w:t>
      </w:r>
      <w:proofErr w:type="spellStart"/>
      <w:r w:rsidRPr="001A4D2C">
        <w:t>hidrochlorotiazido</w:t>
      </w:r>
      <w:proofErr w:type="spellEnd"/>
      <w:r w:rsidRPr="001A4D2C">
        <w:t xml:space="preserve"> vartojimo sąsaja – taikant rizikos grupės imties sudarymo strategiją, 633 lūpos vėžiu sergančių pacientų buvo palyginti su 63067 kontroliniais pacientais. Kumuliacinės dozės ir organizmo atsako ryšys buvo įrodytas nustačius koreguotą RS, kuris buvo 2,1 (95 proc. PI: 1,7–2,6), RS padidėjo iki 3,9 (3,0-4,9) vartojant dideles vaistinio preparato dozes (~25000 mg) ir iki 7,7 (5,7–10,5) esant didžiausiai kumuliacinei dozei (~100000 mg) (taip pat žr. 4.4 skyrių).</w:t>
      </w:r>
    </w:p>
    <w:p w:rsidR="00816E43" w:rsidRPr="001A4D2C" w:rsidRDefault="00816E43" w:rsidP="007A6559">
      <w:pPr>
        <w:rPr>
          <w:b/>
          <w:szCs w:val="22"/>
        </w:rPr>
      </w:pPr>
    </w:p>
    <w:p w:rsidR="007A6559" w:rsidRPr="001A4D2C" w:rsidRDefault="007A6559" w:rsidP="007A6559">
      <w:pPr>
        <w:numPr>
          <w:ilvl w:val="1"/>
          <w:numId w:val="4"/>
        </w:numPr>
        <w:tabs>
          <w:tab w:val="num" w:pos="-2160"/>
        </w:tabs>
        <w:ind w:left="540" w:hanging="540"/>
        <w:rPr>
          <w:b/>
          <w:szCs w:val="22"/>
        </w:rPr>
      </w:pPr>
      <w:proofErr w:type="spellStart"/>
      <w:r w:rsidRPr="001A4D2C">
        <w:rPr>
          <w:b/>
          <w:szCs w:val="22"/>
        </w:rPr>
        <w:t>Farmakokinetinės</w:t>
      </w:r>
      <w:proofErr w:type="spellEnd"/>
      <w:r w:rsidRPr="001A4D2C">
        <w:rPr>
          <w:b/>
          <w:szCs w:val="22"/>
        </w:rPr>
        <w:t xml:space="preserve"> savybės</w:t>
      </w:r>
    </w:p>
    <w:p w:rsidR="007A6559" w:rsidRPr="001A4D2C" w:rsidRDefault="007A6559" w:rsidP="007A6559">
      <w:pPr>
        <w:rPr>
          <w:i/>
          <w:szCs w:val="22"/>
        </w:rPr>
      </w:pPr>
    </w:p>
    <w:p w:rsidR="007A6559" w:rsidRPr="001A4D2C" w:rsidRDefault="007A6559" w:rsidP="007A6559">
      <w:pPr>
        <w:rPr>
          <w:i/>
          <w:szCs w:val="22"/>
          <w:u w:val="single"/>
        </w:rPr>
      </w:pPr>
      <w:proofErr w:type="spellStart"/>
      <w:r w:rsidRPr="001A4D2C">
        <w:rPr>
          <w:i/>
          <w:szCs w:val="22"/>
          <w:u w:val="single"/>
        </w:rPr>
        <w:t>Valsartano</w:t>
      </w:r>
      <w:proofErr w:type="spellEnd"/>
      <w:r w:rsidRPr="001A4D2C">
        <w:rPr>
          <w:i/>
          <w:szCs w:val="22"/>
          <w:u w:val="single"/>
        </w:rPr>
        <w:t>/</w:t>
      </w:r>
      <w:proofErr w:type="spellStart"/>
      <w:r w:rsidRPr="001A4D2C">
        <w:rPr>
          <w:i/>
          <w:szCs w:val="22"/>
          <w:u w:val="single"/>
        </w:rPr>
        <w:t>hidrochlorotiazido</w:t>
      </w:r>
      <w:proofErr w:type="spellEnd"/>
      <w:r w:rsidRPr="001A4D2C">
        <w:rPr>
          <w:i/>
          <w:szCs w:val="22"/>
          <w:u w:val="single"/>
        </w:rPr>
        <w:t xml:space="preserve"> derinys</w:t>
      </w:r>
    </w:p>
    <w:p w:rsidR="007A6559" w:rsidRPr="001A4D2C" w:rsidRDefault="007A6559" w:rsidP="007A6559">
      <w:pPr>
        <w:rPr>
          <w:szCs w:val="22"/>
        </w:rPr>
      </w:pPr>
      <w:r w:rsidRPr="001A4D2C">
        <w:rPr>
          <w:szCs w:val="22"/>
        </w:rPr>
        <w:t xml:space="preserve">Kartu su </w:t>
      </w:r>
      <w:proofErr w:type="spellStart"/>
      <w:r w:rsidRPr="001A4D2C">
        <w:rPr>
          <w:szCs w:val="22"/>
        </w:rPr>
        <w:t>valsartanu</w:t>
      </w:r>
      <w:proofErr w:type="spellEnd"/>
      <w:r w:rsidRPr="001A4D2C">
        <w:rPr>
          <w:szCs w:val="22"/>
        </w:rPr>
        <w:t xml:space="preserve"> vartojamo </w:t>
      </w:r>
      <w:proofErr w:type="spellStart"/>
      <w:r w:rsidRPr="001A4D2C">
        <w:rPr>
          <w:szCs w:val="22"/>
        </w:rPr>
        <w:t>hidrochlorotiazido</w:t>
      </w:r>
      <w:proofErr w:type="spellEnd"/>
      <w:r w:rsidRPr="001A4D2C">
        <w:rPr>
          <w:szCs w:val="22"/>
        </w:rPr>
        <w:t xml:space="preserve"> sisteminis biologinis prieinamumas yra maždaug 30% mažesnis. </w:t>
      </w:r>
      <w:proofErr w:type="spellStart"/>
      <w:r w:rsidRPr="001A4D2C">
        <w:rPr>
          <w:szCs w:val="22"/>
        </w:rPr>
        <w:t>Hidrochlorotiazidas</w:t>
      </w:r>
      <w:proofErr w:type="spellEnd"/>
      <w:r w:rsidRPr="001A4D2C">
        <w:rPr>
          <w:szCs w:val="22"/>
        </w:rPr>
        <w:t xml:space="preserve"> kartu vartojamo </w:t>
      </w:r>
      <w:proofErr w:type="spellStart"/>
      <w:r w:rsidRPr="001A4D2C">
        <w:rPr>
          <w:szCs w:val="22"/>
        </w:rPr>
        <w:t>valsartano</w:t>
      </w:r>
      <w:proofErr w:type="spellEnd"/>
      <w:r w:rsidRPr="001A4D2C">
        <w:rPr>
          <w:szCs w:val="22"/>
        </w:rPr>
        <w:t xml:space="preserve"> kinetikos reikšmingiau neveikia. Ši pastebėta sąveika </w:t>
      </w:r>
      <w:proofErr w:type="spellStart"/>
      <w:r w:rsidRPr="001A4D2C">
        <w:rPr>
          <w:szCs w:val="22"/>
        </w:rPr>
        <w:t>valsartano</w:t>
      </w:r>
      <w:proofErr w:type="spellEnd"/>
      <w:r w:rsidRPr="001A4D2C">
        <w:rPr>
          <w:szCs w:val="22"/>
        </w:rPr>
        <w:t xml:space="preserve"> vartojimui kartu su </w:t>
      </w:r>
      <w:proofErr w:type="spellStart"/>
      <w:r w:rsidRPr="001A4D2C">
        <w:rPr>
          <w:szCs w:val="22"/>
        </w:rPr>
        <w:t>hidrochlorotiazidu</w:t>
      </w:r>
      <w:proofErr w:type="spellEnd"/>
      <w:r w:rsidRPr="001A4D2C">
        <w:rPr>
          <w:szCs w:val="22"/>
        </w:rPr>
        <w:t xml:space="preserve"> nėra reikšminga, kadangi kontroliuojamais klinikiniais tyrimais buvo įrodyta, kad derinys kraujospūdį mažina neabejotinai daugiau negu atskirai vartojama kiekviena jo veiklioji medžiaga arba placebas.</w:t>
      </w:r>
    </w:p>
    <w:p w:rsidR="007A6559" w:rsidRPr="001A4D2C" w:rsidRDefault="007A6559" w:rsidP="007A6559">
      <w:pPr>
        <w:rPr>
          <w:szCs w:val="22"/>
        </w:rPr>
      </w:pPr>
    </w:p>
    <w:p w:rsidR="007A6559" w:rsidRPr="001A4D2C" w:rsidRDefault="007A6559" w:rsidP="007A6559">
      <w:pPr>
        <w:rPr>
          <w:i/>
          <w:szCs w:val="22"/>
          <w:u w:val="single"/>
        </w:rPr>
      </w:pPr>
      <w:proofErr w:type="spellStart"/>
      <w:r w:rsidRPr="001A4D2C">
        <w:rPr>
          <w:i/>
          <w:szCs w:val="22"/>
          <w:u w:val="single"/>
        </w:rPr>
        <w:t>Valsartanas</w:t>
      </w:r>
      <w:proofErr w:type="spellEnd"/>
    </w:p>
    <w:p w:rsidR="007A6559" w:rsidRPr="001A4D2C" w:rsidRDefault="007A6559" w:rsidP="007A6559">
      <w:pPr>
        <w:rPr>
          <w:i/>
          <w:szCs w:val="22"/>
        </w:rPr>
      </w:pPr>
      <w:r w:rsidRPr="001A4D2C">
        <w:rPr>
          <w:i/>
          <w:szCs w:val="22"/>
        </w:rPr>
        <w:t>Absorbcija</w:t>
      </w:r>
    </w:p>
    <w:p w:rsidR="007A6559" w:rsidRPr="001A4D2C" w:rsidRDefault="007A6559" w:rsidP="007A6559">
      <w:pPr>
        <w:rPr>
          <w:szCs w:val="22"/>
        </w:rPr>
      </w:pPr>
      <w:r w:rsidRPr="001A4D2C">
        <w:rPr>
          <w:szCs w:val="22"/>
        </w:rPr>
        <w:t xml:space="preserve">Per burną pavartojus vien </w:t>
      </w:r>
      <w:proofErr w:type="spellStart"/>
      <w:r w:rsidRPr="001A4D2C">
        <w:rPr>
          <w:szCs w:val="22"/>
        </w:rPr>
        <w:t>valsartano</w:t>
      </w:r>
      <w:proofErr w:type="spellEnd"/>
      <w:r w:rsidRPr="001A4D2C">
        <w:rPr>
          <w:szCs w:val="22"/>
        </w:rPr>
        <w:t>, didžiausia jo koncentracija kraujo plazmoje atsiranda per 2</w:t>
      </w:r>
      <w:r w:rsidRPr="001A4D2C">
        <w:rPr>
          <w:szCs w:val="22"/>
        </w:rPr>
        <w:noBreakHyphen/>
        <w:t xml:space="preserve">4 valandas. Vidutinis biologinis prieinamumas yra 23%. Kartu vartojamas maistas </w:t>
      </w:r>
      <w:proofErr w:type="spellStart"/>
      <w:r w:rsidRPr="001A4D2C">
        <w:rPr>
          <w:szCs w:val="22"/>
        </w:rPr>
        <w:t>valsartano</w:t>
      </w:r>
      <w:proofErr w:type="spellEnd"/>
      <w:r w:rsidRPr="001A4D2C">
        <w:rPr>
          <w:szCs w:val="22"/>
        </w:rPr>
        <w:t xml:space="preserve"> ekspoziciją (AUC) sumažina  maždaug 40</w:t>
      </w:r>
      <w:r w:rsidRPr="001A4D2C">
        <w:rPr>
          <w:szCs w:val="22"/>
        </w:rPr>
        <w:sym w:font="Symbol" w:char="F025"/>
      </w:r>
      <w:r w:rsidRPr="001A4D2C">
        <w:rPr>
          <w:szCs w:val="22"/>
        </w:rPr>
        <w:t>, didžiausia koncentracija kraujo plazmoje (</w:t>
      </w:r>
      <w:proofErr w:type="spellStart"/>
      <w:r w:rsidRPr="001A4D2C">
        <w:rPr>
          <w:szCs w:val="22"/>
        </w:rPr>
        <w:t>C</w:t>
      </w:r>
      <w:r w:rsidRPr="001A4D2C">
        <w:rPr>
          <w:szCs w:val="22"/>
          <w:vertAlign w:val="subscript"/>
        </w:rPr>
        <w:t>max</w:t>
      </w:r>
      <w:proofErr w:type="spellEnd"/>
      <w:r w:rsidRPr="001A4D2C">
        <w:rPr>
          <w:szCs w:val="22"/>
        </w:rPr>
        <w:t xml:space="preserve">) – apie 50%, tačiau praėjus maždaug 8 val. po pavartojimo, </w:t>
      </w:r>
      <w:proofErr w:type="spellStart"/>
      <w:r w:rsidRPr="001A4D2C">
        <w:rPr>
          <w:szCs w:val="22"/>
        </w:rPr>
        <w:t>valsartano</w:t>
      </w:r>
      <w:proofErr w:type="spellEnd"/>
      <w:r w:rsidRPr="001A4D2C">
        <w:rPr>
          <w:szCs w:val="22"/>
        </w:rPr>
        <w:t xml:space="preserve"> koncentracija būna panaši tiek tų žmonių, kurie jo gėrė valgio metu, tiek tų, kurie jo gėrė nevalgę. Vis dėlto šis AUC sumažėjimas nėra </w:t>
      </w:r>
      <w:r w:rsidRPr="001A4D2C">
        <w:rPr>
          <w:szCs w:val="22"/>
        </w:rPr>
        <w:lastRenderedPageBreak/>
        <w:t xml:space="preserve">susijęs su reikšmingu terapinio veiksmingumo mažėjimu, todėl </w:t>
      </w:r>
      <w:proofErr w:type="spellStart"/>
      <w:r w:rsidRPr="001A4D2C">
        <w:rPr>
          <w:szCs w:val="22"/>
        </w:rPr>
        <w:t>valsartaną</w:t>
      </w:r>
      <w:proofErr w:type="spellEnd"/>
      <w:r w:rsidRPr="001A4D2C">
        <w:rPr>
          <w:szCs w:val="22"/>
        </w:rPr>
        <w:t xml:space="preserve"> galima vartoti tiek valgio metu, tiek nevalgius.</w:t>
      </w:r>
    </w:p>
    <w:p w:rsidR="007A6559" w:rsidRPr="001A4D2C" w:rsidRDefault="007A6559" w:rsidP="007A6559">
      <w:pPr>
        <w:rPr>
          <w:szCs w:val="22"/>
        </w:rPr>
      </w:pPr>
    </w:p>
    <w:p w:rsidR="007A6559" w:rsidRPr="001A4D2C" w:rsidRDefault="007A6559" w:rsidP="007A6559">
      <w:pPr>
        <w:rPr>
          <w:szCs w:val="22"/>
        </w:rPr>
      </w:pPr>
      <w:r w:rsidRPr="001A4D2C">
        <w:rPr>
          <w:i/>
          <w:szCs w:val="22"/>
        </w:rPr>
        <w:t>Pasiskirstymas</w:t>
      </w:r>
    </w:p>
    <w:p w:rsidR="007A6559" w:rsidRPr="001A4D2C" w:rsidRDefault="007A6559" w:rsidP="007A6559">
      <w:pPr>
        <w:rPr>
          <w:szCs w:val="22"/>
        </w:rPr>
      </w:pPr>
      <w:r w:rsidRPr="001A4D2C">
        <w:rPr>
          <w:szCs w:val="22"/>
        </w:rPr>
        <w:t xml:space="preserve">Į veną suleisto </w:t>
      </w:r>
      <w:proofErr w:type="spellStart"/>
      <w:r w:rsidRPr="001A4D2C">
        <w:rPr>
          <w:szCs w:val="22"/>
        </w:rPr>
        <w:t>valsartano</w:t>
      </w:r>
      <w:proofErr w:type="spellEnd"/>
      <w:r w:rsidRPr="001A4D2C">
        <w:rPr>
          <w:szCs w:val="22"/>
        </w:rPr>
        <w:t xml:space="preserve"> pasiskirstymo tūris tuo metu, kai koncentracija </w:t>
      </w:r>
      <w:proofErr w:type="spellStart"/>
      <w:r w:rsidRPr="001A4D2C">
        <w:rPr>
          <w:szCs w:val="22"/>
        </w:rPr>
        <w:t>pusiausvyrinė</w:t>
      </w:r>
      <w:proofErr w:type="spellEnd"/>
      <w:r w:rsidRPr="001A4D2C">
        <w:rPr>
          <w:szCs w:val="22"/>
        </w:rPr>
        <w:t xml:space="preserve">, yra maždaug </w:t>
      </w:r>
      <w:smartTag w:uri="urn:schemas-microsoft-com:office:smarttags" w:element="metricconverter">
        <w:smartTagPr>
          <w:attr w:name="ProductID" w:val="17 litrų"/>
        </w:smartTagPr>
        <w:r w:rsidRPr="001A4D2C">
          <w:rPr>
            <w:szCs w:val="22"/>
          </w:rPr>
          <w:t>17 litrų</w:t>
        </w:r>
      </w:smartTag>
      <w:r w:rsidRPr="001A4D2C">
        <w:rPr>
          <w:szCs w:val="22"/>
        </w:rPr>
        <w:t xml:space="preserve">. Tai rodo, kad </w:t>
      </w:r>
      <w:proofErr w:type="spellStart"/>
      <w:r w:rsidRPr="001A4D2C">
        <w:rPr>
          <w:szCs w:val="22"/>
        </w:rPr>
        <w:t>valsartanas</w:t>
      </w:r>
      <w:proofErr w:type="spellEnd"/>
      <w:r w:rsidRPr="001A4D2C">
        <w:rPr>
          <w:szCs w:val="22"/>
        </w:rPr>
        <w:t xml:space="preserve"> plačiai audiniuose nepasiskirsto. Daug (94</w:t>
      </w:r>
      <w:r w:rsidRPr="001A4D2C">
        <w:rPr>
          <w:szCs w:val="22"/>
        </w:rPr>
        <w:noBreakHyphen/>
        <w:t>97</w:t>
      </w:r>
      <w:r w:rsidRPr="001A4D2C">
        <w:rPr>
          <w:szCs w:val="22"/>
        </w:rPr>
        <w:sym w:font="Symbol" w:char="F025"/>
      </w:r>
      <w:r w:rsidRPr="001A4D2C">
        <w:rPr>
          <w:szCs w:val="22"/>
        </w:rPr>
        <w:t xml:space="preserve">) </w:t>
      </w:r>
      <w:proofErr w:type="spellStart"/>
      <w:r w:rsidRPr="001A4D2C">
        <w:rPr>
          <w:szCs w:val="22"/>
        </w:rPr>
        <w:t>valsartano</w:t>
      </w:r>
      <w:proofErr w:type="spellEnd"/>
      <w:r w:rsidRPr="001A4D2C">
        <w:rPr>
          <w:szCs w:val="22"/>
        </w:rPr>
        <w:t xml:space="preserve"> prisijungia prie kraujo plazmos baltymų, daugiausia </w:t>
      </w:r>
      <w:proofErr w:type="spellStart"/>
      <w:r w:rsidRPr="001A4D2C">
        <w:rPr>
          <w:szCs w:val="22"/>
        </w:rPr>
        <w:t>albumino</w:t>
      </w:r>
      <w:proofErr w:type="spellEnd"/>
      <w:r w:rsidRPr="001A4D2C">
        <w:rPr>
          <w:szCs w:val="22"/>
        </w:rPr>
        <w:t>.</w:t>
      </w:r>
    </w:p>
    <w:p w:rsidR="007A6559" w:rsidRPr="001A4D2C" w:rsidRDefault="007A6559" w:rsidP="007A6559">
      <w:pPr>
        <w:rPr>
          <w:szCs w:val="22"/>
        </w:rPr>
      </w:pPr>
    </w:p>
    <w:p w:rsidR="007A6559" w:rsidRPr="001A4D2C" w:rsidRDefault="009B3944" w:rsidP="007A6559">
      <w:pPr>
        <w:rPr>
          <w:szCs w:val="22"/>
        </w:rPr>
      </w:pPr>
      <w:proofErr w:type="spellStart"/>
      <w:r w:rsidRPr="001A4D2C">
        <w:rPr>
          <w:i/>
          <w:szCs w:val="22"/>
        </w:rPr>
        <w:t>Biotransformacija</w:t>
      </w:r>
      <w:proofErr w:type="spellEnd"/>
    </w:p>
    <w:p w:rsidR="007A6559" w:rsidRPr="001A4D2C" w:rsidRDefault="007A6559" w:rsidP="007A6559">
      <w:pPr>
        <w:rPr>
          <w:szCs w:val="22"/>
        </w:rPr>
      </w:pPr>
      <w:proofErr w:type="spellStart"/>
      <w:r w:rsidRPr="001A4D2C">
        <w:rPr>
          <w:szCs w:val="22"/>
        </w:rPr>
        <w:t>Valsartano</w:t>
      </w:r>
      <w:proofErr w:type="spellEnd"/>
      <w:r w:rsidRPr="001A4D2C">
        <w:rPr>
          <w:szCs w:val="22"/>
        </w:rPr>
        <w:t xml:space="preserve"> </w:t>
      </w:r>
      <w:proofErr w:type="spellStart"/>
      <w:r w:rsidRPr="001A4D2C">
        <w:rPr>
          <w:szCs w:val="22"/>
        </w:rPr>
        <w:t>metabolizuojama</w:t>
      </w:r>
      <w:proofErr w:type="spellEnd"/>
      <w:r w:rsidRPr="001A4D2C">
        <w:rPr>
          <w:szCs w:val="22"/>
        </w:rPr>
        <w:t xml:space="preserve"> nedaug, kadangi metabolitų pavidalu išsiskiria tik 20% pavartotos dozės. Kraujo plazmoje nustatytas mažas </w:t>
      </w:r>
      <w:proofErr w:type="spellStart"/>
      <w:r w:rsidRPr="001A4D2C">
        <w:rPr>
          <w:szCs w:val="22"/>
        </w:rPr>
        <w:t>valsartano</w:t>
      </w:r>
      <w:proofErr w:type="spellEnd"/>
      <w:r w:rsidRPr="001A4D2C">
        <w:rPr>
          <w:szCs w:val="22"/>
        </w:rPr>
        <w:t xml:space="preserve"> </w:t>
      </w:r>
      <w:proofErr w:type="spellStart"/>
      <w:r w:rsidRPr="001A4D2C">
        <w:rPr>
          <w:szCs w:val="22"/>
        </w:rPr>
        <w:t>hidroksi</w:t>
      </w:r>
      <w:proofErr w:type="spellEnd"/>
      <w:r w:rsidRPr="001A4D2C">
        <w:rPr>
          <w:szCs w:val="22"/>
        </w:rPr>
        <w:t>- metabolito kiekis (mažiau negu 10</w:t>
      </w:r>
      <w:r w:rsidRPr="001A4D2C">
        <w:rPr>
          <w:szCs w:val="22"/>
        </w:rPr>
        <w:sym w:font="Symbol" w:char="F025"/>
      </w:r>
      <w:r w:rsidRPr="001A4D2C">
        <w:rPr>
          <w:szCs w:val="22"/>
        </w:rPr>
        <w:t xml:space="preserve"> </w:t>
      </w:r>
      <w:proofErr w:type="spellStart"/>
      <w:r w:rsidRPr="001A4D2C">
        <w:rPr>
          <w:szCs w:val="22"/>
        </w:rPr>
        <w:t>valsartano</w:t>
      </w:r>
      <w:proofErr w:type="spellEnd"/>
      <w:r w:rsidRPr="001A4D2C">
        <w:rPr>
          <w:szCs w:val="22"/>
        </w:rPr>
        <w:t xml:space="preserve"> AUC). Farmakologinio poveikio šis metabolitas nesukelia.</w:t>
      </w:r>
    </w:p>
    <w:p w:rsidR="007A6559" w:rsidRPr="001A4D2C" w:rsidRDefault="007A6559" w:rsidP="007A6559">
      <w:pPr>
        <w:rPr>
          <w:szCs w:val="22"/>
        </w:rPr>
      </w:pPr>
    </w:p>
    <w:p w:rsidR="007A6559" w:rsidRPr="001A4D2C" w:rsidRDefault="007A6559" w:rsidP="007A6559">
      <w:pPr>
        <w:rPr>
          <w:szCs w:val="22"/>
        </w:rPr>
      </w:pPr>
      <w:r w:rsidRPr="001A4D2C">
        <w:rPr>
          <w:i/>
          <w:szCs w:val="22"/>
        </w:rPr>
        <w:t>Eliminacija</w:t>
      </w:r>
    </w:p>
    <w:p w:rsidR="007A6559" w:rsidRPr="001A4D2C" w:rsidRDefault="007A6559" w:rsidP="007A6559">
      <w:pPr>
        <w:rPr>
          <w:szCs w:val="22"/>
        </w:rPr>
      </w:pPr>
      <w:proofErr w:type="spellStart"/>
      <w:r w:rsidRPr="001A4D2C">
        <w:rPr>
          <w:szCs w:val="22"/>
        </w:rPr>
        <w:t>Valsartano</w:t>
      </w:r>
      <w:proofErr w:type="spellEnd"/>
      <w:r w:rsidRPr="001A4D2C">
        <w:rPr>
          <w:szCs w:val="22"/>
        </w:rPr>
        <w:t xml:space="preserve"> kinetika yra </w:t>
      </w:r>
      <w:proofErr w:type="spellStart"/>
      <w:r w:rsidRPr="001A4D2C">
        <w:rPr>
          <w:szCs w:val="22"/>
        </w:rPr>
        <w:t>daugiaeksponentė</w:t>
      </w:r>
      <w:proofErr w:type="spellEnd"/>
      <w:r w:rsidRPr="001A4D2C">
        <w:rPr>
          <w:szCs w:val="22"/>
        </w:rPr>
        <w:t xml:space="preserve"> (</w:t>
      </w:r>
      <w:r w:rsidRPr="001A4D2C">
        <w:rPr>
          <w:szCs w:val="22"/>
        </w:rPr>
        <w:sym w:font="Symbol" w:char="F061"/>
      </w:r>
      <w:r w:rsidRPr="001A4D2C">
        <w:rPr>
          <w:szCs w:val="22"/>
        </w:rPr>
        <w:t xml:space="preserve"> fazės metu pusinės eliminacijos laikas yra </w:t>
      </w:r>
      <w:r w:rsidRPr="001A4D2C">
        <w:rPr>
          <w:szCs w:val="22"/>
        </w:rPr>
        <w:sym w:font="Symbol" w:char="F03C"/>
      </w:r>
      <w:r w:rsidRPr="001A4D2C">
        <w:rPr>
          <w:szCs w:val="22"/>
        </w:rPr>
        <w:t xml:space="preserve"> 1 val., </w:t>
      </w:r>
      <w:r w:rsidRPr="001A4D2C">
        <w:rPr>
          <w:szCs w:val="22"/>
        </w:rPr>
        <w:sym w:font="Symbol" w:char="F062"/>
      </w:r>
      <w:r w:rsidRPr="001A4D2C">
        <w:rPr>
          <w:szCs w:val="22"/>
        </w:rPr>
        <w:t xml:space="preserve"> fazės metu – maždaug 9 val.). </w:t>
      </w:r>
      <w:proofErr w:type="spellStart"/>
      <w:r w:rsidRPr="001A4D2C">
        <w:rPr>
          <w:szCs w:val="22"/>
        </w:rPr>
        <w:t>Valsartanas</w:t>
      </w:r>
      <w:proofErr w:type="spellEnd"/>
      <w:r w:rsidRPr="001A4D2C">
        <w:rPr>
          <w:szCs w:val="22"/>
        </w:rPr>
        <w:t xml:space="preserve"> visų pirma išsiskiria su išmatomis (apie 83</w:t>
      </w:r>
      <w:r w:rsidRPr="001A4D2C">
        <w:rPr>
          <w:szCs w:val="22"/>
        </w:rPr>
        <w:sym w:font="Symbol" w:char="F025"/>
      </w:r>
      <w:r w:rsidRPr="001A4D2C">
        <w:rPr>
          <w:szCs w:val="22"/>
        </w:rPr>
        <w:t xml:space="preserve"> dozės) ir šlapimu (apie 13</w:t>
      </w:r>
      <w:r w:rsidRPr="001A4D2C">
        <w:rPr>
          <w:szCs w:val="22"/>
        </w:rPr>
        <w:sym w:font="Symbol" w:char="F025"/>
      </w:r>
      <w:r w:rsidRPr="001A4D2C">
        <w:rPr>
          <w:szCs w:val="22"/>
        </w:rPr>
        <w:t xml:space="preserve"> dozės), daugiausia nepakitusio preparato pavidalu. Po paskyrimo į veną </w:t>
      </w:r>
      <w:proofErr w:type="spellStart"/>
      <w:r w:rsidRPr="001A4D2C">
        <w:rPr>
          <w:szCs w:val="22"/>
        </w:rPr>
        <w:t>valsartano</w:t>
      </w:r>
      <w:proofErr w:type="spellEnd"/>
      <w:r w:rsidRPr="001A4D2C">
        <w:rPr>
          <w:szCs w:val="22"/>
        </w:rPr>
        <w:t xml:space="preserve"> klirensas kraujo plazmoje yra maždaug 2 l/val., klirensas inkstuose </w:t>
      </w:r>
      <w:r w:rsidRPr="001A4D2C">
        <w:rPr>
          <w:szCs w:val="22"/>
        </w:rPr>
        <w:sym w:font="Symbol" w:char="F02D"/>
      </w:r>
      <w:r w:rsidRPr="001A4D2C">
        <w:rPr>
          <w:szCs w:val="22"/>
        </w:rPr>
        <w:t xml:space="preserve"> 0,62 l/val. (tai sudaro apie 30% bendro klirenso). </w:t>
      </w:r>
      <w:proofErr w:type="spellStart"/>
      <w:r w:rsidRPr="001A4D2C">
        <w:rPr>
          <w:szCs w:val="22"/>
        </w:rPr>
        <w:t>Valsartano</w:t>
      </w:r>
      <w:proofErr w:type="spellEnd"/>
      <w:r w:rsidRPr="001A4D2C">
        <w:rPr>
          <w:szCs w:val="22"/>
        </w:rPr>
        <w:t xml:space="preserve"> pusinės eliminacijos laikas yra 6 valandos.</w:t>
      </w:r>
    </w:p>
    <w:p w:rsidR="007A6559" w:rsidRPr="001A4D2C" w:rsidRDefault="007A6559" w:rsidP="007A6559">
      <w:pPr>
        <w:rPr>
          <w:szCs w:val="22"/>
        </w:rPr>
      </w:pPr>
    </w:p>
    <w:p w:rsidR="007A6559" w:rsidRPr="001A4D2C" w:rsidRDefault="007A6559" w:rsidP="007A6559">
      <w:pPr>
        <w:shd w:val="clear" w:color="auto" w:fill="FFFFFF"/>
        <w:rPr>
          <w:i/>
          <w:szCs w:val="22"/>
          <w:u w:val="single"/>
        </w:rPr>
      </w:pPr>
      <w:proofErr w:type="spellStart"/>
      <w:r w:rsidRPr="001A4D2C">
        <w:rPr>
          <w:i/>
          <w:szCs w:val="22"/>
          <w:u w:val="single"/>
        </w:rPr>
        <w:t>Hidrochlorotiazidas</w:t>
      </w:r>
      <w:proofErr w:type="spellEnd"/>
    </w:p>
    <w:p w:rsidR="007A6559" w:rsidRPr="001A4D2C" w:rsidRDefault="007A6559" w:rsidP="007A6559">
      <w:pPr>
        <w:shd w:val="clear" w:color="auto" w:fill="FFFFFF"/>
        <w:rPr>
          <w:i/>
          <w:szCs w:val="22"/>
        </w:rPr>
      </w:pPr>
      <w:r w:rsidRPr="001A4D2C">
        <w:rPr>
          <w:i/>
          <w:szCs w:val="22"/>
        </w:rPr>
        <w:t>Absorbcija</w:t>
      </w:r>
    </w:p>
    <w:p w:rsidR="007A6559" w:rsidRPr="001A4D2C" w:rsidRDefault="007A6559" w:rsidP="007A6559">
      <w:pPr>
        <w:shd w:val="clear" w:color="auto" w:fill="FFFFFF"/>
        <w:rPr>
          <w:szCs w:val="22"/>
        </w:rPr>
      </w:pPr>
      <w:r w:rsidRPr="001A4D2C">
        <w:rPr>
          <w:szCs w:val="22"/>
        </w:rPr>
        <w:t xml:space="preserve">Pavartotas per burną </w:t>
      </w:r>
      <w:proofErr w:type="spellStart"/>
      <w:r w:rsidRPr="001A4D2C">
        <w:rPr>
          <w:szCs w:val="22"/>
        </w:rPr>
        <w:t>hidrochlorotiazidas</w:t>
      </w:r>
      <w:proofErr w:type="spellEnd"/>
      <w:r w:rsidRPr="001A4D2C">
        <w:rPr>
          <w:szCs w:val="22"/>
        </w:rPr>
        <w:t xml:space="preserve"> absorbuojamas greitai (</w:t>
      </w:r>
      <w:proofErr w:type="spellStart"/>
      <w:r w:rsidRPr="001A4D2C">
        <w:rPr>
          <w:szCs w:val="22"/>
        </w:rPr>
        <w:t>t</w:t>
      </w:r>
      <w:r w:rsidRPr="001A4D2C">
        <w:rPr>
          <w:szCs w:val="22"/>
          <w:vertAlign w:val="subscript"/>
        </w:rPr>
        <w:t>max</w:t>
      </w:r>
      <w:proofErr w:type="spellEnd"/>
      <w:r w:rsidRPr="001A4D2C">
        <w:rPr>
          <w:szCs w:val="22"/>
        </w:rPr>
        <w:t xml:space="preserve"> yra apie 2 val.). Vartojant terapines dozes, vidutinio AUC didėjimas yra tiesinis ir proporcingas dozei.</w:t>
      </w:r>
    </w:p>
    <w:p w:rsidR="007A6559" w:rsidRPr="001A4D2C" w:rsidRDefault="007A6559" w:rsidP="007A6559">
      <w:pPr>
        <w:shd w:val="clear" w:color="auto" w:fill="FFFFFF"/>
        <w:rPr>
          <w:szCs w:val="22"/>
        </w:rPr>
      </w:pPr>
      <w:r w:rsidRPr="001A4D2C">
        <w:rPr>
          <w:szCs w:val="22"/>
        </w:rPr>
        <w:t xml:space="preserve">Maisto poveikio, jeigu jis iš viso yra, </w:t>
      </w:r>
      <w:proofErr w:type="spellStart"/>
      <w:r w:rsidRPr="001A4D2C">
        <w:rPr>
          <w:szCs w:val="22"/>
        </w:rPr>
        <w:t>hidrochlorotiazido</w:t>
      </w:r>
      <w:proofErr w:type="spellEnd"/>
      <w:r w:rsidRPr="001A4D2C">
        <w:rPr>
          <w:szCs w:val="22"/>
        </w:rPr>
        <w:t xml:space="preserve"> absorbcijai klinikinė reikšmė yra maža. Per burną pavartoto </w:t>
      </w:r>
      <w:proofErr w:type="spellStart"/>
      <w:r w:rsidRPr="001A4D2C">
        <w:rPr>
          <w:szCs w:val="22"/>
        </w:rPr>
        <w:t>hidrochlorotiazido</w:t>
      </w:r>
      <w:proofErr w:type="spellEnd"/>
      <w:r w:rsidRPr="001A4D2C">
        <w:rPr>
          <w:szCs w:val="22"/>
        </w:rPr>
        <w:t xml:space="preserve"> absoliutus biologinis prieinamumas yra 70%. </w:t>
      </w:r>
    </w:p>
    <w:p w:rsidR="007A6559" w:rsidRPr="001A4D2C" w:rsidRDefault="007A6559" w:rsidP="007A6559">
      <w:pPr>
        <w:shd w:val="clear" w:color="auto" w:fill="FFFFFF"/>
        <w:rPr>
          <w:szCs w:val="22"/>
          <w:u w:val="single"/>
        </w:rPr>
      </w:pPr>
    </w:p>
    <w:p w:rsidR="007A6559" w:rsidRPr="001A4D2C" w:rsidRDefault="007A6559" w:rsidP="007A6559">
      <w:pPr>
        <w:rPr>
          <w:szCs w:val="22"/>
        </w:rPr>
      </w:pPr>
      <w:r w:rsidRPr="001A4D2C">
        <w:rPr>
          <w:i/>
          <w:szCs w:val="22"/>
        </w:rPr>
        <w:t>Pasiskirstymas</w:t>
      </w:r>
    </w:p>
    <w:p w:rsidR="007A6559" w:rsidRPr="001A4D2C" w:rsidRDefault="007A6559" w:rsidP="007A6559">
      <w:pPr>
        <w:shd w:val="clear" w:color="auto" w:fill="FFFFFF"/>
        <w:rPr>
          <w:szCs w:val="22"/>
        </w:rPr>
      </w:pPr>
      <w:r w:rsidRPr="001A4D2C">
        <w:rPr>
          <w:szCs w:val="22"/>
        </w:rPr>
        <w:t>Tariamasis pasiskirstymo tūris yra 4</w:t>
      </w:r>
      <w:r w:rsidRPr="001A4D2C">
        <w:rPr>
          <w:szCs w:val="22"/>
        </w:rPr>
        <w:noBreakHyphen/>
        <w:t>8 l/kg.</w:t>
      </w:r>
    </w:p>
    <w:p w:rsidR="007A6559" w:rsidRPr="001A4D2C" w:rsidRDefault="007A6559" w:rsidP="007A6559">
      <w:pPr>
        <w:shd w:val="clear" w:color="auto" w:fill="FFFFFF"/>
        <w:rPr>
          <w:szCs w:val="22"/>
        </w:rPr>
      </w:pPr>
      <w:r w:rsidRPr="001A4D2C">
        <w:rPr>
          <w:szCs w:val="22"/>
        </w:rPr>
        <w:t>40</w:t>
      </w:r>
      <w:r w:rsidRPr="001A4D2C">
        <w:rPr>
          <w:szCs w:val="22"/>
        </w:rPr>
        <w:noBreakHyphen/>
        <w:t xml:space="preserve">70% cirkuliuojančio </w:t>
      </w:r>
      <w:proofErr w:type="spellStart"/>
      <w:r w:rsidRPr="001A4D2C">
        <w:rPr>
          <w:szCs w:val="22"/>
        </w:rPr>
        <w:t>hidrochlorotiazido</w:t>
      </w:r>
      <w:proofErr w:type="spellEnd"/>
      <w:r w:rsidRPr="001A4D2C">
        <w:rPr>
          <w:szCs w:val="22"/>
        </w:rPr>
        <w:t xml:space="preserve"> prisijungia prie kraujo serumo baltymų, daugiausia </w:t>
      </w:r>
      <w:proofErr w:type="spellStart"/>
      <w:r w:rsidRPr="001A4D2C">
        <w:rPr>
          <w:szCs w:val="22"/>
        </w:rPr>
        <w:t>albumino</w:t>
      </w:r>
      <w:proofErr w:type="spellEnd"/>
      <w:r w:rsidRPr="001A4D2C">
        <w:rPr>
          <w:szCs w:val="22"/>
        </w:rPr>
        <w:t>.</w:t>
      </w:r>
    </w:p>
    <w:p w:rsidR="007A6559" w:rsidRPr="001A4D2C" w:rsidRDefault="007A6559" w:rsidP="007A6559">
      <w:pPr>
        <w:shd w:val="clear" w:color="auto" w:fill="FFFFFF"/>
        <w:rPr>
          <w:szCs w:val="22"/>
        </w:rPr>
      </w:pPr>
      <w:proofErr w:type="spellStart"/>
      <w:r w:rsidRPr="001A4D2C">
        <w:rPr>
          <w:szCs w:val="22"/>
        </w:rPr>
        <w:t>Hidrochlorotiazido</w:t>
      </w:r>
      <w:proofErr w:type="spellEnd"/>
      <w:r w:rsidRPr="001A4D2C">
        <w:rPr>
          <w:szCs w:val="22"/>
        </w:rPr>
        <w:t xml:space="preserve"> kaupiasi ir eritrocituose, juose jo būna </w:t>
      </w:r>
      <w:r w:rsidR="00326E15">
        <w:rPr>
          <w:szCs w:val="22"/>
        </w:rPr>
        <w:t>3</w:t>
      </w:r>
      <w:r w:rsidRPr="001A4D2C">
        <w:rPr>
          <w:szCs w:val="22"/>
        </w:rPr>
        <w:t xml:space="preserve"> </w:t>
      </w:r>
      <w:r w:rsidR="003D321E" w:rsidRPr="001A4D2C">
        <w:rPr>
          <w:szCs w:val="22"/>
        </w:rPr>
        <w:t>kart</w:t>
      </w:r>
      <w:r w:rsidR="003D321E">
        <w:rPr>
          <w:szCs w:val="22"/>
        </w:rPr>
        <w:t>us</w:t>
      </w:r>
      <w:r w:rsidR="003D321E" w:rsidRPr="001A4D2C">
        <w:rPr>
          <w:szCs w:val="22"/>
        </w:rPr>
        <w:t xml:space="preserve"> </w:t>
      </w:r>
      <w:r w:rsidRPr="001A4D2C">
        <w:rPr>
          <w:szCs w:val="22"/>
        </w:rPr>
        <w:t>daugiau nei kraujo plazmoje.</w:t>
      </w:r>
    </w:p>
    <w:p w:rsidR="007A6559" w:rsidRPr="001A4D2C" w:rsidRDefault="007A6559" w:rsidP="007A6559">
      <w:pPr>
        <w:shd w:val="clear" w:color="auto" w:fill="FFFFFF"/>
        <w:rPr>
          <w:szCs w:val="22"/>
          <w:u w:val="single"/>
        </w:rPr>
      </w:pPr>
    </w:p>
    <w:p w:rsidR="007A6559" w:rsidRPr="001A4D2C" w:rsidRDefault="007A6559" w:rsidP="007A6559">
      <w:pPr>
        <w:shd w:val="clear" w:color="auto" w:fill="FFFFFF"/>
        <w:rPr>
          <w:i/>
          <w:szCs w:val="22"/>
        </w:rPr>
      </w:pPr>
      <w:r w:rsidRPr="001A4D2C">
        <w:rPr>
          <w:i/>
          <w:szCs w:val="22"/>
        </w:rPr>
        <w:t>Eliminacija</w:t>
      </w:r>
    </w:p>
    <w:p w:rsidR="007A6559" w:rsidRPr="001A4D2C" w:rsidRDefault="007A6559" w:rsidP="007A6559">
      <w:pPr>
        <w:shd w:val="clear" w:color="auto" w:fill="FFFFFF"/>
        <w:rPr>
          <w:szCs w:val="22"/>
        </w:rPr>
      </w:pPr>
      <w:proofErr w:type="spellStart"/>
      <w:r w:rsidRPr="001A4D2C">
        <w:rPr>
          <w:szCs w:val="22"/>
        </w:rPr>
        <w:t>Hidrochlorotiazidas</w:t>
      </w:r>
      <w:proofErr w:type="spellEnd"/>
      <w:r w:rsidRPr="001A4D2C">
        <w:rPr>
          <w:szCs w:val="22"/>
        </w:rPr>
        <w:t xml:space="preserve"> eliminuojamas daugiausia nepakitusio preparato pavidalu. </w:t>
      </w:r>
      <w:proofErr w:type="spellStart"/>
      <w:r w:rsidRPr="001A4D2C">
        <w:rPr>
          <w:szCs w:val="22"/>
        </w:rPr>
        <w:t>Hidrochlorotiazido</w:t>
      </w:r>
      <w:proofErr w:type="spellEnd"/>
      <w:r w:rsidRPr="001A4D2C">
        <w:rPr>
          <w:szCs w:val="22"/>
        </w:rPr>
        <w:t xml:space="preserve"> pusinės eliminacijos laikas kraujo plazmoje galutinės eliminacijos fazės metu yra maždaug 6–15 val. Pakartotinų </w:t>
      </w:r>
      <w:proofErr w:type="spellStart"/>
      <w:r w:rsidRPr="001A4D2C">
        <w:rPr>
          <w:szCs w:val="22"/>
        </w:rPr>
        <w:t>hidrochlorotiazido</w:t>
      </w:r>
      <w:proofErr w:type="spellEnd"/>
      <w:r w:rsidRPr="001A4D2C">
        <w:rPr>
          <w:szCs w:val="22"/>
        </w:rPr>
        <w:t xml:space="preserve"> dozių farmakokinetika nekinta, vartojant vieną dozę per parą, kaupimasis yra minimalus. Daugiau kaip 95% absorbuotos </w:t>
      </w:r>
      <w:proofErr w:type="spellStart"/>
      <w:r w:rsidRPr="001A4D2C">
        <w:rPr>
          <w:szCs w:val="22"/>
        </w:rPr>
        <w:t>hidorchlorotiazido</w:t>
      </w:r>
      <w:proofErr w:type="spellEnd"/>
      <w:r w:rsidRPr="001A4D2C">
        <w:rPr>
          <w:szCs w:val="22"/>
        </w:rPr>
        <w:t xml:space="preserve"> dozės išsiskiria su šlapimu nepakitusio preparato pavidalu. Klirensas inkstuose vyksta pasyvios filtracijos ir aktyvios sekrecijos į inkstų kanalėlius būdais. </w:t>
      </w:r>
    </w:p>
    <w:p w:rsidR="007A6559" w:rsidRPr="001A4D2C" w:rsidRDefault="007A6559" w:rsidP="007A6559">
      <w:pPr>
        <w:shd w:val="clear" w:color="auto" w:fill="FFFFFF"/>
        <w:rPr>
          <w:szCs w:val="22"/>
        </w:rPr>
      </w:pPr>
    </w:p>
    <w:p w:rsidR="007A6559" w:rsidRPr="001A4D2C" w:rsidRDefault="007A6559" w:rsidP="007A6559">
      <w:pPr>
        <w:numPr>
          <w:ilvl w:val="12"/>
          <w:numId w:val="0"/>
        </w:numPr>
        <w:ind w:right="-2"/>
        <w:rPr>
          <w:i/>
          <w:szCs w:val="22"/>
          <w:u w:val="single"/>
        </w:rPr>
      </w:pPr>
      <w:r w:rsidRPr="001A4D2C">
        <w:rPr>
          <w:i/>
          <w:szCs w:val="22"/>
          <w:u w:val="single"/>
        </w:rPr>
        <w:t>Ypatingos populiacijos</w:t>
      </w:r>
    </w:p>
    <w:p w:rsidR="007A6559" w:rsidRPr="001A4D2C" w:rsidRDefault="007A6559" w:rsidP="007A6559">
      <w:pPr>
        <w:numPr>
          <w:ilvl w:val="12"/>
          <w:numId w:val="0"/>
        </w:numPr>
        <w:ind w:right="-2"/>
        <w:rPr>
          <w:i/>
          <w:szCs w:val="22"/>
        </w:rPr>
      </w:pPr>
    </w:p>
    <w:p w:rsidR="007A6559" w:rsidRPr="001A4D2C" w:rsidRDefault="007A6559" w:rsidP="007A6559">
      <w:pPr>
        <w:numPr>
          <w:ilvl w:val="12"/>
          <w:numId w:val="0"/>
        </w:numPr>
        <w:ind w:right="-2"/>
        <w:rPr>
          <w:i/>
          <w:szCs w:val="22"/>
        </w:rPr>
      </w:pPr>
      <w:r w:rsidRPr="001A4D2C">
        <w:rPr>
          <w:i/>
          <w:szCs w:val="22"/>
        </w:rPr>
        <w:t>Senyvi pacientai</w:t>
      </w:r>
    </w:p>
    <w:p w:rsidR="007A6559" w:rsidRPr="001A4D2C" w:rsidRDefault="007A6559" w:rsidP="007A6559">
      <w:pPr>
        <w:rPr>
          <w:szCs w:val="22"/>
        </w:rPr>
      </w:pPr>
      <w:r w:rsidRPr="001A4D2C">
        <w:rPr>
          <w:szCs w:val="22"/>
        </w:rPr>
        <w:t xml:space="preserve">Pastebėta, kad kai kurių senyvų žmonių organizme </w:t>
      </w:r>
      <w:proofErr w:type="spellStart"/>
      <w:r w:rsidRPr="001A4D2C">
        <w:rPr>
          <w:szCs w:val="22"/>
        </w:rPr>
        <w:t>valsartano</w:t>
      </w:r>
      <w:proofErr w:type="spellEnd"/>
      <w:r w:rsidRPr="001A4D2C">
        <w:rPr>
          <w:szCs w:val="22"/>
        </w:rPr>
        <w:t xml:space="preserve"> ekspozicija yra šiek tiek didesnė negu jaunų, tačiau nebuvo įrodyta, kad tai būtų kliniškai reikšminga.</w:t>
      </w:r>
    </w:p>
    <w:p w:rsidR="007A6559" w:rsidRPr="001A4D2C" w:rsidRDefault="007A6559" w:rsidP="007A6559">
      <w:pPr>
        <w:rPr>
          <w:szCs w:val="22"/>
        </w:rPr>
      </w:pPr>
      <w:r w:rsidRPr="001A4D2C">
        <w:rPr>
          <w:szCs w:val="22"/>
        </w:rPr>
        <w:t xml:space="preserve">Riboti duomenys rodo, kad sveikų ar arterine hipertenzija sergančių senyvų žmonių organizme sisteminis </w:t>
      </w:r>
      <w:proofErr w:type="spellStart"/>
      <w:r w:rsidRPr="001A4D2C">
        <w:rPr>
          <w:szCs w:val="22"/>
        </w:rPr>
        <w:t>hidrochlorotiazido</w:t>
      </w:r>
      <w:proofErr w:type="spellEnd"/>
      <w:r w:rsidRPr="001A4D2C">
        <w:rPr>
          <w:szCs w:val="22"/>
        </w:rPr>
        <w:t xml:space="preserve"> klirensas yra didesnis, negu jaunų sveikų savanorių.</w:t>
      </w:r>
    </w:p>
    <w:p w:rsidR="007A6559" w:rsidRPr="001A4D2C" w:rsidRDefault="007A6559" w:rsidP="007A6559">
      <w:pPr>
        <w:rPr>
          <w:szCs w:val="22"/>
        </w:rPr>
      </w:pPr>
    </w:p>
    <w:p w:rsidR="007A6559" w:rsidRPr="001A4D2C" w:rsidRDefault="007A6559" w:rsidP="007A6559">
      <w:pPr>
        <w:rPr>
          <w:i/>
          <w:szCs w:val="22"/>
        </w:rPr>
      </w:pPr>
      <w:r w:rsidRPr="001A4D2C">
        <w:rPr>
          <w:i/>
          <w:szCs w:val="22"/>
        </w:rPr>
        <w:t>Inkstų funkcijos sutrikimas</w:t>
      </w:r>
    </w:p>
    <w:p w:rsidR="007A6559" w:rsidRPr="001A4D2C" w:rsidRDefault="007A6559" w:rsidP="007A6559">
      <w:pPr>
        <w:rPr>
          <w:szCs w:val="22"/>
        </w:rPr>
      </w:pPr>
      <w:r w:rsidRPr="001A4D2C">
        <w:rPr>
          <w:szCs w:val="22"/>
        </w:rPr>
        <w:t xml:space="preserve">Pacientams, kurių </w:t>
      </w:r>
      <w:proofErr w:type="spellStart"/>
      <w:r w:rsidR="003D321E">
        <w:rPr>
          <w:szCs w:val="22"/>
        </w:rPr>
        <w:t>glomerulų</w:t>
      </w:r>
      <w:proofErr w:type="spellEnd"/>
      <w:r w:rsidR="003D321E">
        <w:rPr>
          <w:szCs w:val="22"/>
        </w:rPr>
        <w:t xml:space="preserve"> filtracijos greitis (GFG)</w:t>
      </w:r>
      <w:r w:rsidRPr="001A4D2C">
        <w:rPr>
          <w:szCs w:val="22"/>
        </w:rPr>
        <w:t xml:space="preserve"> yra 30</w:t>
      </w:r>
      <w:r w:rsidRPr="001A4D2C">
        <w:rPr>
          <w:szCs w:val="22"/>
        </w:rPr>
        <w:noBreakHyphen/>
        <w:t xml:space="preserve">70 ml/min., rekomenduojamą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dozę keisti nebūtina.</w:t>
      </w:r>
    </w:p>
    <w:p w:rsidR="007A6559" w:rsidRPr="001A4D2C" w:rsidRDefault="007A6559" w:rsidP="007A6559">
      <w:pPr>
        <w:rPr>
          <w:szCs w:val="22"/>
        </w:rPr>
      </w:pPr>
    </w:p>
    <w:p w:rsidR="007A6559" w:rsidRPr="001A4D2C" w:rsidRDefault="007A6559" w:rsidP="007A6559">
      <w:pPr>
        <w:rPr>
          <w:szCs w:val="22"/>
        </w:rPr>
      </w:pPr>
      <w:r w:rsidRPr="001A4D2C">
        <w:rPr>
          <w:szCs w:val="22"/>
        </w:rPr>
        <w:t>Apie pacientų, kuriems yra sunkus inkstų funkcijos sutrikimas (</w:t>
      </w:r>
      <w:r w:rsidR="003D321E">
        <w:rPr>
          <w:szCs w:val="22"/>
        </w:rPr>
        <w:t>GFG</w:t>
      </w:r>
      <w:r w:rsidRPr="001A4D2C">
        <w:rPr>
          <w:szCs w:val="22"/>
        </w:rPr>
        <w:t xml:space="preserve"> &lt; 30 ml/min.) ar kurie </w:t>
      </w:r>
      <w:proofErr w:type="spellStart"/>
      <w:r w:rsidRPr="001A4D2C">
        <w:rPr>
          <w:szCs w:val="22"/>
        </w:rPr>
        <w:t>dializuojami</w:t>
      </w:r>
      <w:proofErr w:type="spellEnd"/>
      <w:r w:rsidRPr="001A4D2C">
        <w:rPr>
          <w:szCs w:val="22"/>
        </w:rPr>
        <w:t xml:space="preserve">, gydymą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duomenų nėra. Kadangi didelis </w:t>
      </w:r>
      <w:proofErr w:type="spellStart"/>
      <w:r w:rsidRPr="001A4D2C">
        <w:rPr>
          <w:szCs w:val="22"/>
        </w:rPr>
        <w:t>valsartano</w:t>
      </w:r>
      <w:proofErr w:type="spellEnd"/>
      <w:r w:rsidRPr="001A4D2C">
        <w:rPr>
          <w:szCs w:val="22"/>
        </w:rPr>
        <w:t xml:space="preserve"> kiekis prisijungia prie kraujo plazmos baltymų, dialize jo iš organizmo pašalinti neįmanoma, tačiau </w:t>
      </w:r>
      <w:proofErr w:type="spellStart"/>
      <w:r w:rsidRPr="001A4D2C">
        <w:rPr>
          <w:szCs w:val="22"/>
        </w:rPr>
        <w:t>hidrochlorotiazidą</w:t>
      </w:r>
      <w:proofErr w:type="spellEnd"/>
      <w:r w:rsidRPr="001A4D2C">
        <w:rPr>
          <w:szCs w:val="22"/>
        </w:rPr>
        <w:t xml:space="preserve"> pašalinti galima.</w:t>
      </w:r>
    </w:p>
    <w:p w:rsidR="007A6559" w:rsidRPr="001A4D2C" w:rsidRDefault="007A6559" w:rsidP="007A6559">
      <w:pPr>
        <w:rPr>
          <w:szCs w:val="22"/>
        </w:rPr>
      </w:pPr>
    </w:p>
    <w:p w:rsidR="007A6559" w:rsidRPr="001A4D2C" w:rsidRDefault="007A6559" w:rsidP="007A6559">
      <w:pPr>
        <w:rPr>
          <w:szCs w:val="22"/>
        </w:rPr>
      </w:pPr>
      <w:r w:rsidRPr="001A4D2C">
        <w:rPr>
          <w:szCs w:val="22"/>
        </w:rPr>
        <w:t xml:space="preserve">Pacientų, kurių inkstų funkcija sutrikusi, organizme </w:t>
      </w:r>
      <w:proofErr w:type="spellStart"/>
      <w:r w:rsidRPr="001A4D2C">
        <w:rPr>
          <w:szCs w:val="22"/>
        </w:rPr>
        <w:t>hidrochlorotiazido</w:t>
      </w:r>
      <w:proofErr w:type="spellEnd"/>
      <w:r w:rsidRPr="001A4D2C">
        <w:rPr>
          <w:szCs w:val="22"/>
        </w:rPr>
        <w:t xml:space="preserve"> vidutinė didžiausia koncentracija kraujo plazmoje ir AUC yra didesni, o išsiskyrimas su šlapimu lėtesnis. Pacientų, kuriems yra lengvas arba vidutinio sunkumo inkstų funkcijos sutrikimas, organizme </w:t>
      </w:r>
      <w:proofErr w:type="spellStart"/>
      <w:r w:rsidRPr="001A4D2C">
        <w:rPr>
          <w:szCs w:val="22"/>
        </w:rPr>
        <w:t>hidrochlorotiazido</w:t>
      </w:r>
      <w:proofErr w:type="spellEnd"/>
      <w:r w:rsidRPr="001A4D2C">
        <w:rPr>
          <w:szCs w:val="22"/>
        </w:rPr>
        <w:t xml:space="preserve"> AUC buvo 3 kartus didesnis, pacientų, kuriems yra sunkus inkstų funkcijos sutrikimas, organizme ‒ 8 kartus didesnis. Pacientų, kuriems yra sunkus inkstų funkcijos sutrikimas, </w:t>
      </w:r>
      <w:proofErr w:type="spellStart"/>
      <w:r w:rsidRPr="001A4D2C">
        <w:rPr>
          <w:szCs w:val="22"/>
        </w:rPr>
        <w:t>hidrochlorotiazidu</w:t>
      </w:r>
      <w:proofErr w:type="spellEnd"/>
      <w:r w:rsidRPr="001A4D2C">
        <w:rPr>
          <w:szCs w:val="22"/>
        </w:rPr>
        <w:t xml:space="preserve"> gydyti negalima (žr. 4.3 skyrių).</w:t>
      </w:r>
    </w:p>
    <w:p w:rsidR="007A6559" w:rsidRPr="001A4D2C" w:rsidRDefault="007A6559" w:rsidP="007A6559">
      <w:pPr>
        <w:rPr>
          <w:szCs w:val="22"/>
        </w:rPr>
      </w:pPr>
    </w:p>
    <w:p w:rsidR="007A6559" w:rsidRPr="001A4D2C" w:rsidRDefault="007A6559" w:rsidP="007A6559">
      <w:pPr>
        <w:numPr>
          <w:ilvl w:val="12"/>
          <w:numId w:val="0"/>
        </w:numPr>
        <w:ind w:right="-2"/>
        <w:rPr>
          <w:i/>
          <w:szCs w:val="22"/>
        </w:rPr>
      </w:pPr>
      <w:r w:rsidRPr="001A4D2C">
        <w:rPr>
          <w:i/>
          <w:szCs w:val="22"/>
        </w:rPr>
        <w:t>Kepenų funkcijos sutrikimas</w:t>
      </w:r>
    </w:p>
    <w:p w:rsidR="007A6559" w:rsidRPr="001A4D2C" w:rsidRDefault="007A6559" w:rsidP="007A6559">
      <w:pPr>
        <w:rPr>
          <w:szCs w:val="22"/>
        </w:rPr>
      </w:pPr>
      <w:r w:rsidRPr="001A4D2C">
        <w:rPr>
          <w:szCs w:val="22"/>
        </w:rPr>
        <w:t xml:space="preserve">Farmakokinetikos tyrimo metu pacientų, kuriems buvo lengvas (n = 6) arba vidutinio sunkumo (n = 5) kepenų funkcijos sutrikimas, organizme </w:t>
      </w:r>
      <w:proofErr w:type="spellStart"/>
      <w:r w:rsidRPr="001A4D2C">
        <w:rPr>
          <w:szCs w:val="22"/>
        </w:rPr>
        <w:t>valsartano</w:t>
      </w:r>
      <w:proofErr w:type="spellEnd"/>
      <w:r w:rsidRPr="001A4D2C">
        <w:rPr>
          <w:szCs w:val="22"/>
        </w:rPr>
        <w:t xml:space="preserve"> ekspozicija buvo 2 kartus didesnė negu sveikų savanorių (žr. 4.2 ir 4.4 skyrius).</w:t>
      </w:r>
    </w:p>
    <w:p w:rsidR="007A6559" w:rsidRPr="001A4D2C" w:rsidRDefault="007A6559" w:rsidP="007A6559">
      <w:pPr>
        <w:rPr>
          <w:szCs w:val="22"/>
        </w:rPr>
      </w:pPr>
      <w:r w:rsidRPr="001A4D2C">
        <w:rPr>
          <w:szCs w:val="22"/>
        </w:rPr>
        <w:t xml:space="preserve">Apie pacientų, kuriems yra sunkus kepenų funkcijos sutrikimas, gydymą </w:t>
      </w:r>
      <w:proofErr w:type="spellStart"/>
      <w:r w:rsidRPr="001A4D2C">
        <w:rPr>
          <w:szCs w:val="22"/>
        </w:rPr>
        <w:t>valsartanu</w:t>
      </w:r>
      <w:proofErr w:type="spellEnd"/>
      <w:r w:rsidRPr="001A4D2C">
        <w:rPr>
          <w:szCs w:val="22"/>
        </w:rPr>
        <w:t xml:space="preserve"> duomenų nėra (žr. 4.3 skyrių). </w:t>
      </w:r>
      <w:proofErr w:type="spellStart"/>
      <w:r w:rsidRPr="001A4D2C">
        <w:rPr>
          <w:szCs w:val="22"/>
        </w:rPr>
        <w:t>Hidrochlorotiazido</w:t>
      </w:r>
      <w:proofErr w:type="spellEnd"/>
      <w:r w:rsidRPr="001A4D2C">
        <w:rPr>
          <w:szCs w:val="22"/>
        </w:rPr>
        <w:t xml:space="preserve"> farmakokinetikai kepenų ligos reikšmingo poveikio nedaro.</w:t>
      </w:r>
    </w:p>
    <w:p w:rsidR="007A6559" w:rsidRPr="001A4D2C" w:rsidRDefault="007A6559" w:rsidP="007A6559">
      <w:pPr>
        <w:rPr>
          <w:b/>
          <w:szCs w:val="22"/>
        </w:rPr>
      </w:pPr>
    </w:p>
    <w:p w:rsidR="007A6559" w:rsidRPr="001A4D2C" w:rsidRDefault="007A6559" w:rsidP="007A6559">
      <w:pPr>
        <w:ind w:left="540" w:hanging="540"/>
        <w:rPr>
          <w:szCs w:val="22"/>
        </w:rPr>
      </w:pPr>
      <w:r w:rsidRPr="001A4D2C">
        <w:rPr>
          <w:b/>
          <w:szCs w:val="22"/>
        </w:rPr>
        <w:t>5.3</w:t>
      </w:r>
      <w:r w:rsidRPr="001A4D2C">
        <w:rPr>
          <w:b/>
          <w:szCs w:val="22"/>
        </w:rPr>
        <w:tab/>
        <w:t>Ikiklinikinių saugumo tyrimų duomenys</w:t>
      </w:r>
    </w:p>
    <w:p w:rsidR="007A6559" w:rsidRPr="001A4D2C" w:rsidRDefault="007A6559" w:rsidP="007A6559">
      <w:pPr>
        <w:rPr>
          <w:szCs w:val="22"/>
        </w:rPr>
      </w:pPr>
    </w:p>
    <w:p w:rsidR="007A6559" w:rsidRPr="001A4D2C" w:rsidRDefault="007A6559" w:rsidP="007A6559">
      <w:pPr>
        <w:rPr>
          <w:szCs w:val="22"/>
        </w:rPr>
      </w:pPr>
      <w:r w:rsidRPr="001A4D2C">
        <w:rPr>
          <w:szCs w:val="22"/>
        </w:rPr>
        <w:t xml:space="preserve">6 mėnesių trukmės tyrimo metu buvo tirtas galimas per burną vartojamo </w:t>
      </w:r>
      <w:proofErr w:type="spellStart"/>
      <w:r w:rsidRPr="001A4D2C">
        <w:rPr>
          <w:szCs w:val="22"/>
        </w:rPr>
        <w:t>valsartano</w:t>
      </w:r>
      <w:proofErr w:type="spellEnd"/>
      <w:r w:rsidRPr="001A4D2C">
        <w:rPr>
          <w:szCs w:val="22"/>
        </w:rPr>
        <w:t>/</w:t>
      </w:r>
      <w:proofErr w:type="spellStart"/>
      <w:r w:rsidRPr="001A4D2C">
        <w:rPr>
          <w:szCs w:val="22"/>
        </w:rPr>
        <w:t>hidrochlorotiazido</w:t>
      </w:r>
      <w:proofErr w:type="spellEnd"/>
      <w:r w:rsidRPr="001A4D2C">
        <w:rPr>
          <w:szCs w:val="22"/>
        </w:rPr>
        <w:t xml:space="preserve"> derinio toksinis poveikis žiurkėms ir mažosioms beždžionėms. Duomenų, dėl kurių reiktų uždrausti terapinę dozę vartoti žmogui, tyrimų metu negauta.</w:t>
      </w:r>
    </w:p>
    <w:p w:rsidR="007A6559" w:rsidRPr="001A4D2C" w:rsidRDefault="007A6559" w:rsidP="007A6559">
      <w:pPr>
        <w:rPr>
          <w:szCs w:val="22"/>
        </w:rPr>
      </w:pPr>
    </w:p>
    <w:p w:rsidR="007A6559" w:rsidRPr="001A4D2C" w:rsidRDefault="007A6559" w:rsidP="007A6559">
      <w:pPr>
        <w:rPr>
          <w:szCs w:val="22"/>
        </w:rPr>
      </w:pPr>
      <w:r w:rsidRPr="001A4D2C">
        <w:rPr>
          <w:szCs w:val="22"/>
        </w:rPr>
        <w:t xml:space="preserve">Lėtinio toksinio derinio poveikio tyrimų metu nustatyti pokyčiai tikriausiai buvo sukelti </w:t>
      </w:r>
      <w:proofErr w:type="spellStart"/>
      <w:r w:rsidRPr="001A4D2C">
        <w:rPr>
          <w:szCs w:val="22"/>
        </w:rPr>
        <w:t>valsartano</w:t>
      </w:r>
      <w:proofErr w:type="spellEnd"/>
      <w:r w:rsidRPr="001A4D2C">
        <w:rPr>
          <w:szCs w:val="22"/>
        </w:rPr>
        <w:t xml:space="preserve">. Toksinio poveikio organas-taikinys buvo inkstai, mažosioms beždžionėms reakcija buvo stipresnė negu žiurkėms. Derinio vartojimas sąlygojo inkstų pažaidą galbūt dėl inkstų hemodinamikos pokyčių (žiurkėms, vartojusioms 30 mg/kg kūno svorio </w:t>
      </w:r>
      <w:proofErr w:type="spellStart"/>
      <w:r w:rsidRPr="001A4D2C">
        <w:rPr>
          <w:szCs w:val="22"/>
        </w:rPr>
        <w:t>valsartano</w:t>
      </w:r>
      <w:proofErr w:type="spellEnd"/>
      <w:r w:rsidRPr="001A4D2C">
        <w:rPr>
          <w:szCs w:val="22"/>
        </w:rPr>
        <w:t xml:space="preserve"> dozę ir 9 mg/kg kūno svorio </w:t>
      </w:r>
      <w:proofErr w:type="spellStart"/>
      <w:r w:rsidRPr="001A4D2C">
        <w:rPr>
          <w:szCs w:val="22"/>
        </w:rPr>
        <w:t>hidrochlorotiazido</w:t>
      </w:r>
      <w:proofErr w:type="spellEnd"/>
      <w:r w:rsidRPr="001A4D2C">
        <w:rPr>
          <w:szCs w:val="22"/>
        </w:rPr>
        <w:t xml:space="preserve"> dozę per parą, ir mažosioms beždžionėms, vartojusioms 10 mg/kg kūno svorio </w:t>
      </w:r>
      <w:proofErr w:type="spellStart"/>
      <w:r w:rsidRPr="001A4D2C">
        <w:rPr>
          <w:szCs w:val="22"/>
        </w:rPr>
        <w:t>valsartano</w:t>
      </w:r>
      <w:proofErr w:type="spellEnd"/>
      <w:r w:rsidRPr="001A4D2C">
        <w:rPr>
          <w:szCs w:val="22"/>
        </w:rPr>
        <w:t xml:space="preserve"> dozę ir 3 mg/kg kūno svorio </w:t>
      </w:r>
      <w:proofErr w:type="spellStart"/>
      <w:r w:rsidRPr="001A4D2C">
        <w:rPr>
          <w:szCs w:val="22"/>
        </w:rPr>
        <w:t>hidrochlorotiazido</w:t>
      </w:r>
      <w:proofErr w:type="spellEnd"/>
      <w:r w:rsidRPr="001A4D2C">
        <w:rPr>
          <w:szCs w:val="22"/>
        </w:rPr>
        <w:t xml:space="preserve"> dozę per parą, atsirado </w:t>
      </w:r>
      <w:proofErr w:type="spellStart"/>
      <w:r w:rsidRPr="001A4D2C">
        <w:rPr>
          <w:szCs w:val="22"/>
        </w:rPr>
        <w:t>nefropatija</w:t>
      </w:r>
      <w:proofErr w:type="spellEnd"/>
      <w:r w:rsidRPr="001A4D2C">
        <w:rPr>
          <w:szCs w:val="22"/>
        </w:rPr>
        <w:t xml:space="preserve">, susijusi su kanalėlių </w:t>
      </w:r>
      <w:proofErr w:type="spellStart"/>
      <w:r w:rsidRPr="001A4D2C">
        <w:rPr>
          <w:szCs w:val="22"/>
        </w:rPr>
        <w:t>bazofilija</w:t>
      </w:r>
      <w:proofErr w:type="spellEnd"/>
      <w:r w:rsidRPr="001A4D2C">
        <w:rPr>
          <w:szCs w:val="22"/>
        </w:rPr>
        <w:t xml:space="preserve">, šlapalo ir kreatinino padaugėjimas kraujo plazmoje, kalio padaugėjimas kraujo serume, išskiriamo šlapimo kiekio ir elektrolitų kiekio šlapime padidėjimas). </w:t>
      </w:r>
      <w:proofErr w:type="spellStart"/>
      <w:r w:rsidRPr="001A4D2C">
        <w:rPr>
          <w:szCs w:val="22"/>
        </w:rPr>
        <w:t>Valsartano</w:t>
      </w:r>
      <w:proofErr w:type="spellEnd"/>
      <w:r w:rsidRPr="001A4D2C">
        <w:rPr>
          <w:szCs w:val="22"/>
        </w:rPr>
        <w:t xml:space="preserve"> ir </w:t>
      </w:r>
      <w:proofErr w:type="spellStart"/>
      <w:r w:rsidRPr="001A4D2C">
        <w:rPr>
          <w:szCs w:val="22"/>
        </w:rPr>
        <w:t>hidrochlorotiazido</w:t>
      </w:r>
      <w:proofErr w:type="spellEnd"/>
      <w:r w:rsidRPr="001A4D2C">
        <w:rPr>
          <w:szCs w:val="22"/>
        </w:rPr>
        <w:t xml:space="preserve"> dozės, kurias vartojo žiurkės, yra atitinkamai 0,9 ir 3,5 karto didesnės už didžiausią rekomenduojamą dozę žmogui (DRDŽ), apskaičiuotą mg/m</w:t>
      </w:r>
      <w:r w:rsidRPr="001A4D2C">
        <w:rPr>
          <w:szCs w:val="22"/>
          <w:vertAlign w:val="superscript"/>
        </w:rPr>
        <w:t>2</w:t>
      </w:r>
      <w:r w:rsidRPr="001A4D2C">
        <w:rPr>
          <w:szCs w:val="22"/>
        </w:rPr>
        <w:t xml:space="preserve"> kūno paviršiaus ploto. </w:t>
      </w:r>
      <w:proofErr w:type="spellStart"/>
      <w:r w:rsidRPr="001A4D2C">
        <w:rPr>
          <w:szCs w:val="22"/>
        </w:rPr>
        <w:t>Valsartano</w:t>
      </w:r>
      <w:proofErr w:type="spellEnd"/>
      <w:r w:rsidRPr="001A4D2C">
        <w:rPr>
          <w:szCs w:val="22"/>
        </w:rPr>
        <w:t xml:space="preserve"> ir </w:t>
      </w:r>
      <w:proofErr w:type="spellStart"/>
      <w:r w:rsidRPr="001A4D2C">
        <w:rPr>
          <w:szCs w:val="22"/>
        </w:rPr>
        <w:t>hidrochlorotiazido</w:t>
      </w:r>
      <w:proofErr w:type="spellEnd"/>
      <w:r w:rsidRPr="001A4D2C">
        <w:rPr>
          <w:szCs w:val="22"/>
        </w:rPr>
        <w:t xml:space="preserve"> dozės, kurias vartojo mažosios beždžionės, yra atitinkamai 0,3 ir 1,2 karto didesnės už didžiausią rekomenduojamą dozę žmogui (DRDŽ), apskaičiuotą mg/m</w:t>
      </w:r>
      <w:r w:rsidRPr="001A4D2C">
        <w:rPr>
          <w:szCs w:val="22"/>
          <w:vertAlign w:val="superscript"/>
        </w:rPr>
        <w:t>2</w:t>
      </w:r>
      <w:r w:rsidRPr="001A4D2C">
        <w:rPr>
          <w:szCs w:val="22"/>
        </w:rPr>
        <w:t xml:space="preserve"> kūno paviršiaus ploto (apskaičiavimas buvo daromas tariant, kad </w:t>
      </w:r>
      <w:smartTag w:uri="urn:schemas-microsoft-com:office:smarttags" w:element="metricconverter">
        <w:smartTagPr>
          <w:attr w:name="ProductID" w:val="60ﾠkg"/>
        </w:smartTagPr>
        <w:r w:rsidRPr="001A4D2C">
          <w:rPr>
            <w:szCs w:val="22"/>
          </w:rPr>
          <w:t>60 kg</w:t>
        </w:r>
      </w:smartTag>
      <w:r w:rsidRPr="001A4D2C">
        <w:rPr>
          <w:szCs w:val="22"/>
        </w:rPr>
        <w:t xml:space="preserve"> sveriančiam pacientui per burną vartojama derinio dozė yra 320 mg </w:t>
      </w:r>
      <w:proofErr w:type="spellStart"/>
      <w:r w:rsidRPr="001A4D2C">
        <w:rPr>
          <w:szCs w:val="22"/>
        </w:rPr>
        <w:t>valsartano</w:t>
      </w:r>
      <w:proofErr w:type="spellEnd"/>
      <w:r w:rsidRPr="001A4D2C">
        <w:rPr>
          <w:szCs w:val="22"/>
        </w:rPr>
        <w:t xml:space="preserve"> ir 25 mg </w:t>
      </w:r>
      <w:proofErr w:type="spellStart"/>
      <w:r w:rsidRPr="001A4D2C">
        <w:rPr>
          <w:szCs w:val="22"/>
        </w:rPr>
        <w:t>hidrochlorotiazido</w:t>
      </w:r>
      <w:proofErr w:type="spellEnd"/>
      <w:r w:rsidRPr="001A4D2C">
        <w:rPr>
          <w:szCs w:val="22"/>
        </w:rPr>
        <w:t xml:space="preserve"> per parą).</w:t>
      </w:r>
    </w:p>
    <w:p w:rsidR="007A6559" w:rsidRPr="001A4D2C" w:rsidRDefault="007A6559" w:rsidP="007A6559">
      <w:pPr>
        <w:rPr>
          <w:szCs w:val="22"/>
        </w:rPr>
      </w:pPr>
    </w:p>
    <w:p w:rsidR="007A6559" w:rsidRPr="001A4D2C" w:rsidRDefault="007A6559" w:rsidP="007A6559">
      <w:pPr>
        <w:rPr>
          <w:szCs w:val="22"/>
        </w:rPr>
      </w:pPr>
      <w:r w:rsidRPr="001A4D2C">
        <w:rPr>
          <w:szCs w:val="22"/>
        </w:rPr>
        <w:t xml:space="preserve">Didelės </w:t>
      </w:r>
      <w:proofErr w:type="spellStart"/>
      <w:r w:rsidRPr="001A4D2C">
        <w:rPr>
          <w:szCs w:val="22"/>
        </w:rPr>
        <w:t>valsartano</w:t>
      </w:r>
      <w:proofErr w:type="spellEnd"/>
      <w:r w:rsidRPr="001A4D2C">
        <w:rPr>
          <w:szCs w:val="22"/>
        </w:rPr>
        <w:t>/</w:t>
      </w:r>
      <w:proofErr w:type="spellStart"/>
      <w:r w:rsidRPr="001A4D2C">
        <w:rPr>
          <w:szCs w:val="22"/>
        </w:rPr>
        <w:t>hidrochlorotiazido</w:t>
      </w:r>
      <w:proofErr w:type="spellEnd"/>
      <w:r w:rsidRPr="001A4D2C">
        <w:rPr>
          <w:szCs w:val="22"/>
        </w:rPr>
        <w:t xml:space="preserve"> derinio dozės (žiurkėms 100 mg/kg kūno svorio </w:t>
      </w:r>
      <w:proofErr w:type="spellStart"/>
      <w:r w:rsidRPr="001A4D2C">
        <w:rPr>
          <w:szCs w:val="22"/>
        </w:rPr>
        <w:t>valsartano</w:t>
      </w:r>
      <w:proofErr w:type="spellEnd"/>
      <w:r w:rsidRPr="001A4D2C">
        <w:rPr>
          <w:szCs w:val="22"/>
        </w:rPr>
        <w:t xml:space="preserve"> per parą ir 31 mg/kg kūno svorio </w:t>
      </w:r>
      <w:proofErr w:type="spellStart"/>
      <w:r w:rsidRPr="001A4D2C">
        <w:rPr>
          <w:szCs w:val="22"/>
        </w:rPr>
        <w:t>hidrochlorotiazido</w:t>
      </w:r>
      <w:proofErr w:type="spellEnd"/>
      <w:r w:rsidRPr="001A4D2C">
        <w:rPr>
          <w:szCs w:val="22"/>
        </w:rPr>
        <w:t xml:space="preserve"> per parą, mažosioms beždžionėms </w:t>
      </w:r>
      <w:r w:rsidRPr="001A4D2C">
        <w:rPr>
          <w:szCs w:val="22"/>
        </w:rPr>
        <w:sym w:font="Symbol" w:char="F02D"/>
      </w:r>
      <w:r w:rsidRPr="001A4D2C">
        <w:rPr>
          <w:szCs w:val="22"/>
        </w:rPr>
        <w:t xml:space="preserve"> 30 mg/kg kūno svorio </w:t>
      </w:r>
      <w:proofErr w:type="spellStart"/>
      <w:r w:rsidRPr="001A4D2C">
        <w:rPr>
          <w:szCs w:val="22"/>
        </w:rPr>
        <w:t>valsartano</w:t>
      </w:r>
      <w:proofErr w:type="spellEnd"/>
      <w:r w:rsidRPr="001A4D2C">
        <w:rPr>
          <w:szCs w:val="22"/>
        </w:rPr>
        <w:t xml:space="preserve"> per parą ir 9 mg/kg kūno svorio </w:t>
      </w:r>
      <w:proofErr w:type="spellStart"/>
      <w:r w:rsidRPr="001A4D2C">
        <w:rPr>
          <w:szCs w:val="22"/>
        </w:rPr>
        <w:t>hidrochlorotiazido</w:t>
      </w:r>
      <w:proofErr w:type="spellEnd"/>
      <w:r w:rsidRPr="001A4D2C">
        <w:rPr>
          <w:szCs w:val="22"/>
        </w:rPr>
        <w:t xml:space="preserve"> per parą) sumažino raudonųjų kraujo ląstelių parametrus (raudonųjų kraujo ląstelių kiekį, hemoglobino kiekį, </w:t>
      </w:r>
      <w:proofErr w:type="spellStart"/>
      <w:r w:rsidRPr="001A4D2C">
        <w:rPr>
          <w:szCs w:val="22"/>
        </w:rPr>
        <w:t>hematokrito</w:t>
      </w:r>
      <w:proofErr w:type="spellEnd"/>
      <w:r w:rsidRPr="001A4D2C">
        <w:rPr>
          <w:szCs w:val="22"/>
        </w:rPr>
        <w:t xml:space="preserve"> rodmenis). </w:t>
      </w:r>
      <w:proofErr w:type="spellStart"/>
      <w:r w:rsidRPr="001A4D2C">
        <w:rPr>
          <w:szCs w:val="22"/>
        </w:rPr>
        <w:t>Valsartano</w:t>
      </w:r>
      <w:proofErr w:type="spellEnd"/>
      <w:r w:rsidRPr="001A4D2C">
        <w:rPr>
          <w:szCs w:val="22"/>
        </w:rPr>
        <w:t xml:space="preserve"> ir </w:t>
      </w:r>
      <w:proofErr w:type="spellStart"/>
      <w:r w:rsidRPr="001A4D2C">
        <w:rPr>
          <w:szCs w:val="22"/>
        </w:rPr>
        <w:t>hidrochlorotiazido</w:t>
      </w:r>
      <w:proofErr w:type="spellEnd"/>
      <w:r w:rsidRPr="001A4D2C">
        <w:rPr>
          <w:szCs w:val="22"/>
        </w:rPr>
        <w:t xml:space="preserve"> dozės, kurias vartojo žiurkės, yra atitinkamai 3 ir 12 kartų didesnės už didžiausią rekomenduojamą dozę žmogui (DRDŽ), apskaičiuotą mg/m</w:t>
      </w:r>
      <w:r w:rsidRPr="001A4D2C">
        <w:rPr>
          <w:szCs w:val="22"/>
          <w:vertAlign w:val="superscript"/>
        </w:rPr>
        <w:t>2</w:t>
      </w:r>
      <w:r w:rsidRPr="001A4D2C">
        <w:rPr>
          <w:szCs w:val="22"/>
        </w:rPr>
        <w:t xml:space="preserve"> kūno paviršiaus ploto. </w:t>
      </w:r>
      <w:proofErr w:type="spellStart"/>
      <w:r w:rsidRPr="001A4D2C">
        <w:rPr>
          <w:szCs w:val="22"/>
        </w:rPr>
        <w:t>Valsartano</w:t>
      </w:r>
      <w:proofErr w:type="spellEnd"/>
      <w:r w:rsidRPr="001A4D2C">
        <w:rPr>
          <w:szCs w:val="22"/>
        </w:rPr>
        <w:t xml:space="preserve"> ir </w:t>
      </w:r>
      <w:proofErr w:type="spellStart"/>
      <w:r w:rsidRPr="001A4D2C">
        <w:rPr>
          <w:szCs w:val="22"/>
        </w:rPr>
        <w:t>hidrochlorotiazido</w:t>
      </w:r>
      <w:proofErr w:type="spellEnd"/>
      <w:r w:rsidRPr="001A4D2C">
        <w:rPr>
          <w:szCs w:val="22"/>
        </w:rPr>
        <w:t xml:space="preserve"> dozės, kurias vartojo mažosios beždžionės, yra atitinkamai 0,9 ir 3,5 karto didesnės už didžiausią rekomenduojamą dozę žmogui (DRDŽ), apskaičiuotą mg/m</w:t>
      </w:r>
      <w:r w:rsidRPr="001A4D2C">
        <w:rPr>
          <w:szCs w:val="22"/>
          <w:vertAlign w:val="superscript"/>
        </w:rPr>
        <w:t>2</w:t>
      </w:r>
      <w:r w:rsidRPr="001A4D2C">
        <w:rPr>
          <w:szCs w:val="22"/>
        </w:rPr>
        <w:t xml:space="preserve"> kūno paviršiaus ploto.</w:t>
      </w:r>
    </w:p>
    <w:p w:rsidR="007A6559" w:rsidRPr="001A4D2C" w:rsidRDefault="007A6559" w:rsidP="007A6559">
      <w:pPr>
        <w:rPr>
          <w:szCs w:val="22"/>
        </w:rPr>
      </w:pPr>
    </w:p>
    <w:p w:rsidR="007A6559" w:rsidRPr="001A4D2C" w:rsidRDefault="007A6559" w:rsidP="007A6559">
      <w:pPr>
        <w:rPr>
          <w:szCs w:val="22"/>
        </w:rPr>
      </w:pPr>
      <w:r w:rsidRPr="001A4D2C">
        <w:rPr>
          <w:szCs w:val="22"/>
        </w:rPr>
        <w:t xml:space="preserve">Mažosioms beždžionėms, vartojusioms 30 mg/kg kūno svorio </w:t>
      </w:r>
      <w:proofErr w:type="spellStart"/>
      <w:r w:rsidRPr="001A4D2C">
        <w:rPr>
          <w:szCs w:val="22"/>
        </w:rPr>
        <w:t>valsartano</w:t>
      </w:r>
      <w:proofErr w:type="spellEnd"/>
      <w:r w:rsidRPr="001A4D2C">
        <w:rPr>
          <w:szCs w:val="22"/>
        </w:rPr>
        <w:t xml:space="preserve"> dozę ir 9 mg/kg kūno svorio </w:t>
      </w:r>
      <w:proofErr w:type="spellStart"/>
      <w:r w:rsidRPr="001A4D2C">
        <w:rPr>
          <w:szCs w:val="22"/>
        </w:rPr>
        <w:t>hidrochlorotiazido</w:t>
      </w:r>
      <w:proofErr w:type="spellEnd"/>
      <w:r w:rsidRPr="001A4D2C">
        <w:rPr>
          <w:szCs w:val="22"/>
        </w:rPr>
        <w:t xml:space="preserve"> dozę per parą, atsirado skrandžio gleivinės pažaidų. Žiurkėms, vartojusioms 600 mg/kg kūno svorio </w:t>
      </w:r>
      <w:proofErr w:type="spellStart"/>
      <w:r w:rsidRPr="001A4D2C">
        <w:rPr>
          <w:szCs w:val="22"/>
        </w:rPr>
        <w:t>valsartano</w:t>
      </w:r>
      <w:proofErr w:type="spellEnd"/>
      <w:r w:rsidRPr="001A4D2C">
        <w:rPr>
          <w:szCs w:val="22"/>
        </w:rPr>
        <w:t xml:space="preserve"> dozę ir 188 mg/kg kūno svorio </w:t>
      </w:r>
      <w:proofErr w:type="spellStart"/>
      <w:r w:rsidRPr="001A4D2C">
        <w:rPr>
          <w:szCs w:val="22"/>
        </w:rPr>
        <w:t>hidrochlorotiazido</w:t>
      </w:r>
      <w:proofErr w:type="spellEnd"/>
      <w:r w:rsidRPr="001A4D2C">
        <w:rPr>
          <w:szCs w:val="22"/>
        </w:rPr>
        <w:t xml:space="preserve"> dozę per parą, ir mažosioms beždžionėms, vartojusioms 30 mg/kg kūno svorio </w:t>
      </w:r>
      <w:proofErr w:type="spellStart"/>
      <w:r w:rsidRPr="001A4D2C">
        <w:rPr>
          <w:szCs w:val="22"/>
        </w:rPr>
        <w:t>valsartano</w:t>
      </w:r>
      <w:proofErr w:type="spellEnd"/>
      <w:r w:rsidRPr="001A4D2C">
        <w:rPr>
          <w:szCs w:val="22"/>
        </w:rPr>
        <w:t xml:space="preserve"> dozę ir 9 mg/kg kūno svorio </w:t>
      </w:r>
      <w:proofErr w:type="spellStart"/>
      <w:r w:rsidRPr="001A4D2C">
        <w:rPr>
          <w:szCs w:val="22"/>
        </w:rPr>
        <w:t>hidrochlorotiazido</w:t>
      </w:r>
      <w:proofErr w:type="spellEnd"/>
      <w:r w:rsidRPr="001A4D2C">
        <w:rPr>
          <w:szCs w:val="22"/>
        </w:rPr>
        <w:t xml:space="preserve"> dozę per parą, pasireiškė inkstų </w:t>
      </w:r>
      <w:proofErr w:type="spellStart"/>
      <w:r w:rsidRPr="001A4D2C">
        <w:rPr>
          <w:szCs w:val="22"/>
        </w:rPr>
        <w:t>aferentinių</w:t>
      </w:r>
      <w:proofErr w:type="spellEnd"/>
      <w:r w:rsidRPr="001A4D2C">
        <w:rPr>
          <w:szCs w:val="22"/>
        </w:rPr>
        <w:t xml:space="preserve"> </w:t>
      </w:r>
      <w:proofErr w:type="spellStart"/>
      <w:r w:rsidRPr="001A4D2C">
        <w:rPr>
          <w:szCs w:val="22"/>
        </w:rPr>
        <w:t>arteriolių</w:t>
      </w:r>
      <w:proofErr w:type="spellEnd"/>
      <w:r w:rsidRPr="001A4D2C">
        <w:rPr>
          <w:szCs w:val="22"/>
        </w:rPr>
        <w:t xml:space="preserve"> </w:t>
      </w:r>
      <w:proofErr w:type="spellStart"/>
      <w:r w:rsidRPr="001A4D2C">
        <w:rPr>
          <w:szCs w:val="22"/>
        </w:rPr>
        <w:t>hiperplazija</w:t>
      </w:r>
      <w:proofErr w:type="spellEnd"/>
      <w:r w:rsidRPr="001A4D2C">
        <w:rPr>
          <w:szCs w:val="22"/>
        </w:rPr>
        <w:t xml:space="preserve">. </w:t>
      </w:r>
      <w:proofErr w:type="spellStart"/>
      <w:r w:rsidRPr="001A4D2C">
        <w:rPr>
          <w:szCs w:val="22"/>
        </w:rPr>
        <w:t>Valsartano</w:t>
      </w:r>
      <w:proofErr w:type="spellEnd"/>
      <w:r w:rsidRPr="001A4D2C">
        <w:rPr>
          <w:szCs w:val="22"/>
        </w:rPr>
        <w:t xml:space="preserve"> ir </w:t>
      </w:r>
      <w:proofErr w:type="spellStart"/>
      <w:r w:rsidRPr="001A4D2C">
        <w:rPr>
          <w:szCs w:val="22"/>
        </w:rPr>
        <w:t>hidrochlorotiazido</w:t>
      </w:r>
      <w:proofErr w:type="spellEnd"/>
      <w:r w:rsidRPr="001A4D2C">
        <w:rPr>
          <w:szCs w:val="22"/>
        </w:rPr>
        <w:t xml:space="preserve"> dozės, kurias vartojo mažosios beždžionės, yra atitinkamai 0,9 ir 3,5 karto didesnės už didžiausią rekomenduojamą dozę žmogui (DRDŽ), apskaičiuotą mg/m</w:t>
      </w:r>
      <w:r w:rsidRPr="001A4D2C">
        <w:rPr>
          <w:szCs w:val="22"/>
          <w:vertAlign w:val="superscript"/>
        </w:rPr>
        <w:t>2</w:t>
      </w:r>
      <w:r w:rsidRPr="001A4D2C">
        <w:rPr>
          <w:szCs w:val="22"/>
        </w:rPr>
        <w:t xml:space="preserve"> kūno paviršiaus ploto. </w:t>
      </w:r>
      <w:proofErr w:type="spellStart"/>
      <w:r w:rsidRPr="001A4D2C">
        <w:rPr>
          <w:szCs w:val="22"/>
        </w:rPr>
        <w:t>Valsartano</w:t>
      </w:r>
      <w:proofErr w:type="spellEnd"/>
      <w:r w:rsidRPr="001A4D2C">
        <w:rPr>
          <w:szCs w:val="22"/>
        </w:rPr>
        <w:t xml:space="preserve"> ir </w:t>
      </w:r>
      <w:proofErr w:type="spellStart"/>
      <w:r w:rsidRPr="001A4D2C">
        <w:rPr>
          <w:szCs w:val="22"/>
        </w:rPr>
        <w:t>hidrochlorotiazido</w:t>
      </w:r>
      <w:proofErr w:type="spellEnd"/>
      <w:r w:rsidRPr="001A4D2C">
        <w:rPr>
          <w:szCs w:val="22"/>
        </w:rPr>
        <w:t xml:space="preserve"> dozės, kurias vartojo žiurkės, yra atitinkamai 18 ir 73 kartus didesnės už didžiausią rekomenduojamą dozę žmogui (DRDŽ), apskaičiuotą mg/m</w:t>
      </w:r>
      <w:r w:rsidRPr="001A4D2C">
        <w:rPr>
          <w:szCs w:val="22"/>
          <w:vertAlign w:val="superscript"/>
        </w:rPr>
        <w:t>2</w:t>
      </w:r>
      <w:r w:rsidRPr="001A4D2C">
        <w:rPr>
          <w:szCs w:val="22"/>
        </w:rPr>
        <w:t xml:space="preserve"> kūno paviršiaus ploto (apskaičiavimas buvo daromas tariant, kad </w:t>
      </w:r>
      <w:smartTag w:uri="urn:schemas-microsoft-com:office:smarttags" w:element="metricconverter">
        <w:smartTagPr>
          <w:attr w:name="ProductID" w:val="60ﾠkg"/>
        </w:smartTagPr>
        <w:r w:rsidRPr="001A4D2C">
          <w:rPr>
            <w:szCs w:val="22"/>
          </w:rPr>
          <w:t>60 kg</w:t>
        </w:r>
      </w:smartTag>
      <w:r w:rsidRPr="001A4D2C">
        <w:rPr>
          <w:szCs w:val="22"/>
        </w:rPr>
        <w:t xml:space="preserve"> sveriančiam pacientui per burną vartojama derinio dozė yra 320 mg </w:t>
      </w:r>
      <w:proofErr w:type="spellStart"/>
      <w:r w:rsidRPr="001A4D2C">
        <w:rPr>
          <w:szCs w:val="22"/>
        </w:rPr>
        <w:t>valsartano</w:t>
      </w:r>
      <w:proofErr w:type="spellEnd"/>
      <w:r w:rsidRPr="001A4D2C">
        <w:rPr>
          <w:szCs w:val="22"/>
        </w:rPr>
        <w:t xml:space="preserve"> ir 25 mg </w:t>
      </w:r>
      <w:proofErr w:type="spellStart"/>
      <w:r w:rsidRPr="001A4D2C">
        <w:rPr>
          <w:szCs w:val="22"/>
        </w:rPr>
        <w:t>hidrochlorotiazido</w:t>
      </w:r>
      <w:proofErr w:type="spellEnd"/>
      <w:r w:rsidRPr="001A4D2C">
        <w:rPr>
          <w:szCs w:val="22"/>
        </w:rPr>
        <w:t xml:space="preserve"> per parą).</w:t>
      </w:r>
    </w:p>
    <w:p w:rsidR="007A6559" w:rsidRPr="001A4D2C" w:rsidRDefault="007A6559" w:rsidP="007A6559">
      <w:pPr>
        <w:rPr>
          <w:szCs w:val="22"/>
        </w:rPr>
      </w:pPr>
    </w:p>
    <w:p w:rsidR="007A6559" w:rsidRPr="001A4D2C" w:rsidRDefault="007A6559" w:rsidP="007A6559">
      <w:pPr>
        <w:rPr>
          <w:szCs w:val="22"/>
        </w:rPr>
      </w:pPr>
      <w:r w:rsidRPr="001A4D2C">
        <w:rPr>
          <w:szCs w:val="22"/>
        </w:rPr>
        <w:t xml:space="preserve">Atrodo, kad anksčiau minėti pokyčiai priklauso nuo didelių </w:t>
      </w:r>
      <w:proofErr w:type="spellStart"/>
      <w:r w:rsidRPr="001A4D2C">
        <w:rPr>
          <w:szCs w:val="22"/>
        </w:rPr>
        <w:t>valsartano</w:t>
      </w:r>
      <w:proofErr w:type="spellEnd"/>
      <w:r w:rsidRPr="001A4D2C">
        <w:rPr>
          <w:szCs w:val="22"/>
        </w:rPr>
        <w:t xml:space="preserve"> dozių farmakologinio poveikio (</w:t>
      </w:r>
      <w:proofErr w:type="spellStart"/>
      <w:r w:rsidRPr="001A4D2C">
        <w:rPr>
          <w:szCs w:val="22"/>
        </w:rPr>
        <w:t>angiotenzino</w:t>
      </w:r>
      <w:proofErr w:type="spellEnd"/>
      <w:r w:rsidRPr="001A4D2C">
        <w:rPr>
          <w:szCs w:val="22"/>
        </w:rPr>
        <w:t xml:space="preserve"> II sukeliamo </w:t>
      </w:r>
      <w:proofErr w:type="spellStart"/>
      <w:r w:rsidRPr="001A4D2C">
        <w:rPr>
          <w:szCs w:val="22"/>
        </w:rPr>
        <w:t>renino</w:t>
      </w:r>
      <w:proofErr w:type="spellEnd"/>
      <w:r w:rsidRPr="001A4D2C">
        <w:rPr>
          <w:szCs w:val="22"/>
        </w:rPr>
        <w:t xml:space="preserve"> išsiskyrimo </w:t>
      </w:r>
      <w:proofErr w:type="spellStart"/>
      <w:r w:rsidRPr="001A4D2C">
        <w:rPr>
          <w:szCs w:val="22"/>
        </w:rPr>
        <w:t>slopinanamojo</w:t>
      </w:r>
      <w:proofErr w:type="spellEnd"/>
      <w:r w:rsidRPr="001A4D2C">
        <w:rPr>
          <w:szCs w:val="22"/>
        </w:rPr>
        <w:t xml:space="preserve"> poveikio blokados, susijusios su </w:t>
      </w:r>
      <w:proofErr w:type="spellStart"/>
      <w:r w:rsidRPr="001A4D2C">
        <w:rPr>
          <w:szCs w:val="22"/>
        </w:rPr>
        <w:t>reniną</w:t>
      </w:r>
      <w:proofErr w:type="spellEnd"/>
      <w:r w:rsidRPr="001A4D2C">
        <w:rPr>
          <w:szCs w:val="22"/>
        </w:rPr>
        <w:t xml:space="preserve"> gaminančių ląstelių stimuliavimu), kurį sukelia ir AKF inhibitoriai. Atrodo, kad gauti duomenys nėra reikšmingi terapine </w:t>
      </w:r>
      <w:proofErr w:type="spellStart"/>
      <w:r w:rsidRPr="001A4D2C">
        <w:rPr>
          <w:szCs w:val="22"/>
        </w:rPr>
        <w:t>valsartano</w:t>
      </w:r>
      <w:proofErr w:type="spellEnd"/>
      <w:r w:rsidRPr="001A4D2C">
        <w:rPr>
          <w:szCs w:val="22"/>
        </w:rPr>
        <w:t xml:space="preserve"> doze gydant žmogų. </w:t>
      </w:r>
    </w:p>
    <w:p w:rsidR="007A6559" w:rsidRPr="001A4D2C" w:rsidRDefault="007A6559" w:rsidP="007A6559">
      <w:pPr>
        <w:rPr>
          <w:szCs w:val="22"/>
        </w:rPr>
      </w:pPr>
    </w:p>
    <w:p w:rsidR="007A6559" w:rsidRPr="001A4D2C" w:rsidRDefault="007A6559" w:rsidP="007A6559">
      <w:pPr>
        <w:rPr>
          <w:szCs w:val="22"/>
        </w:rPr>
      </w:pPr>
      <w:r w:rsidRPr="001A4D2C">
        <w:rPr>
          <w:szCs w:val="22"/>
        </w:rPr>
        <w:t xml:space="preserve">Ar </w:t>
      </w:r>
      <w:proofErr w:type="spellStart"/>
      <w:r w:rsidRPr="001A4D2C">
        <w:rPr>
          <w:szCs w:val="22"/>
        </w:rPr>
        <w:t>valsartano</w:t>
      </w:r>
      <w:proofErr w:type="spellEnd"/>
      <w:r w:rsidRPr="001A4D2C">
        <w:rPr>
          <w:szCs w:val="22"/>
        </w:rPr>
        <w:t>/</w:t>
      </w:r>
      <w:proofErr w:type="spellStart"/>
      <w:r w:rsidRPr="001A4D2C">
        <w:rPr>
          <w:szCs w:val="22"/>
        </w:rPr>
        <w:t>hidrochlorotiazido</w:t>
      </w:r>
      <w:proofErr w:type="spellEnd"/>
      <w:r w:rsidRPr="001A4D2C">
        <w:rPr>
          <w:szCs w:val="22"/>
        </w:rPr>
        <w:t xml:space="preserve"> deriniui yra būdingas mutageninis, chromosomas ardantis ar kancerogeninis poveikis, netirta, kadangi nėra įrodymų, kad tarp šių veikliųjų medžiagų pasireikštų sąveika. Vis dėlto minėti tyrimai buvo atlikti su atskirai vartojamu </w:t>
      </w:r>
      <w:proofErr w:type="spellStart"/>
      <w:r w:rsidRPr="001A4D2C">
        <w:rPr>
          <w:szCs w:val="22"/>
        </w:rPr>
        <w:t>valsartanu</w:t>
      </w:r>
      <w:proofErr w:type="spellEnd"/>
      <w:r w:rsidRPr="001A4D2C">
        <w:rPr>
          <w:szCs w:val="22"/>
        </w:rPr>
        <w:t xml:space="preserve"> ar </w:t>
      </w:r>
      <w:proofErr w:type="spellStart"/>
      <w:r w:rsidRPr="001A4D2C">
        <w:rPr>
          <w:szCs w:val="22"/>
        </w:rPr>
        <w:t>hidrochlorotiazidu</w:t>
      </w:r>
      <w:proofErr w:type="spellEnd"/>
      <w:r w:rsidRPr="001A4D2C">
        <w:rPr>
          <w:szCs w:val="22"/>
        </w:rPr>
        <w:t>. Jų metu  mutageninio, chromosomas ardančio arba kancerogeninio poveikio įrodymų negauta.</w:t>
      </w:r>
    </w:p>
    <w:p w:rsidR="007A6559" w:rsidRPr="001A4D2C" w:rsidRDefault="007A6559" w:rsidP="007A6559">
      <w:pPr>
        <w:rPr>
          <w:szCs w:val="22"/>
        </w:rPr>
      </w:pPr>
    </w:p>
    <w:p w:rsidR="007A6559" w:rsidRPr="001A4D2C" w:rsidRDefault="007A6559" w:rsidP="007A6559">
      <w:pPr>
        <w:pStyle w:val="Text"/>
        <w:spacing w:before="0"/>
        <w:jc w:val="left"/>
        <w:rPr>
          <w:sz w:val="22"/>
          <w:szCs w:val="22"/>
          <w:lang w:val="lt-LT"/>
        </w:rPr>
      </w:pPr>
      <w:r w:rsidRPr="001A4D2C">
        <w:rPr>
          <w:sz w:val="22"/>
          <w:szCs w:val="22"/>
          <w:lang w:val="lt-LT"/>
        </w:rPr>
        <w:t xml:space="preserve">Žiurkėms toksinį poveikį joms darančių </w:t>
      </w:r>
      <w:proofErr w:type="spellStart"/>
      <w:r w:rsidRPr="001A4D2C">
        <w:rPr>
          <w:sz w:val="22"/>
          <w:szCs w:val="22"/>
          <w:lang w:val="lt-LT"/>
        </w:rPr>
        <w:t>valsartano</w:t>
      </w:r>
      <w:proofErr w:type="spellEnd"/>
      <w:r w:rsidRPr="001A4D2C">
        <w:rPr>
          <w:sz w:val="22"/>
          <w:szCs w:val="22"/>
          <w:lang w:val="lt-LT"/>
        </w:rPr>
        <w:t xml:space="preserve"> dozių (600 mg/kg kūno svorio per parą) vartojimas paskutinėmis vaikingumo dienomis ir laktacijos laikotarpiu, lėmė jų jauniklių išgyvenamumo sumažėjimą, kūno svorio prieaugio sumažėjimą ir uždelstą vystymąsi (ausies kaušelio atsiskyrimą ir ausies kanalo atsivėrimą) (žr. 4.6 skyrių). Ši dozė žiurkėms (600 mg/kg kūno svorio per parą) yra maždaug 18 kartų didesnė už didžiausią rekomenduojamą dozę žmogui, apskaičiuotą mg/m</w:t>
      </w:r>
      <w:r w:rsidRPr="001A4D2C">
        <w:rPr>
          <w:sz w:val="22"/>
          <w:szCs w:val="22"/>
          <w:vertAlign w:val="superscript"/>
          <w:lang w:val="lt-LT"/>
        </w:rPr>
        <w:t>2</w:t>
      </w:r>
      <w:r w:rsidRPr="001A4D2C">
        <w:rPr>
          <w:sz w:val="22"/>
          <w:szCs w:val="22"/>
          <w:lang w:val="lt-LT"/>
        </w:rPr>
        <w:t xml:space="preserve"> kūno paviršiaus ploto (apskaičiavimas buvo daromas tariant, kad </w:t>
      </w:r>
      <w:smartTag w:uri="urn:schemas-microsoft-com:office:smarttags" w:element="metricconverter">
        <w:smartTagPr>
          <w:attr w:name="ProductID" w:val="60ﾠkg"/>
        </w:smartTagPr>
        <w:r w:rsidRPr="001A4D2C">
          <w:rPr>
            <w:sz w:val="22"/>
            <w:szCs w:val="22"/>
            <w:lang w:val="lt-LT"/>
          </w:rPr>
          <w:t>60 kg</w:t>
        </w:r>
      </w:smartTag>
      <w:r w:rsidRPr="001A4D2C">
        <w:rPr>
          <w:sz w:val="22"/>
          <w:szCs w:val="22"/>
          <w:lang w:val="lt-LT"/>
        </w:rPr>
        <w:t xml:space="preserve"> sveriančiam pacientui per burną vartojama </w:t>
      </w:r>
      <w:proofErr w:type="spellStart"/>
      <w:r w:rsidRPr="001A4D2C">
        <w:rPr>
          <w:sz w:val="22"/>
          <w:szCs w:val="22"/>
          <w:lang w:val="lt-LT"/>
        </w:rPr>
        <w:t>valsartano</w:t>
      </w:r>
      <w:proofErr w:type="spellEnd"/>
      <w:r w:rsidRPr="001A4D2C">
        <w:rPr>
          <w:sz w:val="22"/>
          <w:szCs w:val="22"/>
          <w:lang w:val="lt-LT"/>
        </w:rPr>
        <w:t xml:space="preserve"> dozė yra 320 mg per parą). Panašus poveikis pasireiškė ir </w:t>
      </w:r>
      <w:proofErr w:type="spellStart"/>
      <w:r w:rsidRPr="001A4D2C">
        <w:rPr>
          <w:sz w:val="22"/>
          <w:szCs w:val="22"/>
          <w:lang w:val="lt-LT"/>
        </w:rPr>
        <w:t>valsartano</w:t>
      </w:r>
      <w:proofErr w:type="spellEnd"/>
      <w:r w:rsidRPr="001A4D2C">
        <w:rPr>
          <w:sz w:val="22"/>
          <w:szCs w:val="22"/>
          <w:lang w:val="lt-LT"/>
        </w:rPr>
        <w:t>/</w:t>
      </w:r>
      <w:proofErr w:type="spellStart"/>
      <w:r w:rsidRPr="001A4D2C">
        <w:rPr>
          <w:sz w:val="22"/>
          <w:szCs w:val="22"/>
          <w:lang w:val="lt-LT"/>
        </w:rPr>
        <w:t>hidrochlorotiazido</w:t>
      </w:r>
      <w:proofErr w:type="spellEnd"/>
      <w:r w:rsidRPr="001A4D2C">
        <w:rPr>
          <w:sz w:val="22"/>
          <w:szCs w:val="22"/>
          <w:lang w:val="lt-LT"/>
        </w:rPr>
        <w:t xml:space="preserve"> derinio vartojusioms žiurkėms ir triušiams. Poveikio embriono ir vaisiaus vystymuisi tyrimų (II fazės), atliktų su žiurkių ir triušių patelėmis, vartojusiomis </w:t>
      </w:r>
      <w:proofErr w:type="spellStart"/>
      <w:r w:rsidRPr="001A4D2C">
        <w:rPr>
          <w:sz w:val="22"/>
          <w:szCs w:val="22"/>
          <w:lang w:val="lt-LT"/>
        </w:rPr>
        <w:t>valsartano</w:t>
      </w:r>
      <w:proofErr w:type="spellEnd"/>
      <w:r w:rsidRPr="001A4D2C">
        <w:rPr>
          <w:sz w:val="22"/>
          <w:szCs w:val="22"/>
          <w:lang w:val="lt-LT"/>
        </w:rPr>
        <w:t>/</w:t>
      </w:r>
      <w:proofErr w:type="spellStart"/>
      <w:r w:rsidRPr="001A4D2C">
        <w:rPr>
          <w:sz w:val="22"/>
          <w:szCs w:val="22"/>
          <w:lang w:val="lt-LT"/>
        </w:rPr>
        <w:t>hidrochlorotiazido</w:t>
      </w:r>
      <w:proofErr w:type="spellEnd"/>
      <w:r w:rsidRPr="001A4D2C">
        <w:rPr>
          <w:sz w:val="22"/>
          <w:szCs w:val="22"/>
          <w:lang w:val="lt-LT"/>
        </w:rPr>
        <w:t xml:space="preserve"> derinio, metu </w:t>
      </w:r>
      <w:proofErr w:type="spellStart"/>
      <w:r w:rsidRPr="001A4D2C">
        <w:rPr>
          <w:sz w:val="22"/>
          <w:szCs w:val="22"/>
          <w:lang w:val="lt-LT"/>
        </w:rPr>
        <w:t>teratogeniškumo</w:t>
      </w:r>
      <w:proofErr w:type="spellEnd"/>
      <w:r w:rsidRPr="001A4D2C">
        <w:rPr>
          <w:sz w:val="22"/>
          <w:szCs w:val="22"/>
          <w:lang w:val="lt-LT"/>
        </w:rPr>
        <w:t xml:space="preserve"> įrodymų negauta, tačiau vaisiui pasireiškė toksinis poveikis, susijęs su toksiniu poveikiu jo motinai.</w:t>
      </w:r>
    </w:p>
    <w:p w:rsidR="007A6559" w:rsidRPr="001A4D2C" w:rsidRDefault="007A6559" w:rsidP="007A6559">
      <w:pPr>
        <w:tabs>
          <w:tab w:val="left" w:pos="567"/>
        </w:tabs>
        <w:rPr>
          <w:b/>
          <w:szCs w:val="22"/>
        </w:rPr>
      </w:pP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t>6.</w:t>
      </w:r>
      <w:r w:rsidRPr="001A4D2C">
        <w:rPr>
          <w:b/>
          <w:szCs w:val="22"/>
        </w:rPr>
        <w:tab/>
        <w:t>FARMACINĖ INFORMACIJA</w:t>
      </w: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r w:rsidRPr="001A4D2C">
        <w:rPr>
          <w:b/>
          <w:szCs w:val="22"/>
        </w:rPr>
        <w:t>6.1</w:t>
      </w:r>
      <w:r w:rsidRPr="001A4D2C">
        <w:rPr>
          <w:b/>
          <w:szCs w:val="22"/>
        </w:rPr>
        <w:tab/>
        <w:t>Pagalbinių medžiagų sąrašas</w:t>
      </w:r>
    </w:p>
    <w:p w:rsidR="007A6559" w:rsidRPr="001A4D2C" w:rsidRDefault="007A6559" w:rsidP="007A6559">
      <w:pPr>
        <w:tabs>
          <w:tab w:val="left" w:pos="567"/>
        </w:tabs>
        <w:rPr>
          <w:b/>
          <w:szCs w:val="22"/>
        </w:rPr>
      </w:pPr>
    </w:p>
    <w:p w:rsidR="007A6559" w:rsidRPr="001A4D2C" w:rsidRDefault="007A6559" w:rsidP="007A6559">
      <w:pPr>
        <w:tabs>
          <w:tab w:val="left" w:pos="567"/>
        </w:tabs>
        <w:rPr>
          <w:b/>
          <w:i/>
          <w:szCs w:val="22"/>
        </w:rPr>
      </w:pPr>
      <w:r w:rsidRPr="001A4D2C">
        <w:rPr>
          <w:i/>
          <w:szCs w:val="22"/>
        </w:rPr>
        <w:t>Tabletės šerdis</w:t>
      </w:r>
    </w:p>
    <w:p w:rsidR="007A6559" w:rsidRPr="001A4D2C" w:rsidRDefault="007A6559" w:rsidP="007A6559">
      <w:pPr>
        <w:tabs>
          <w:tab w:val="left" w:pos="567"/>
        </w:tabs>
        <w:rPr>
          <w:szCs w:val="22"/>
        </w:rPr>
      </w:pPr>
      <w:r w:rsidRPr="001A4D2C">
        <w:rPr>
          <w:szCs w:val="22"/>
        </w:rPr>
        <w:t xml:space="preserve">Celiuliozė </w:t>
      </w:r>
      <w:proofErr w:type="spellStart"/>
      <w:r w:rsidRPr="001A4D2C">
        <w:rPr>
          <w:szCs w:val="22"/>
        </w:rPr>
        <w:t>mikrokristalinė</w:t>
      </w:r>
      <w:proofErr w:type="spellEnd"/>
    </w:p>
    <w:p w:rsidR="007A6559" w:rsidRPr="001A4D2C" w:rsidRDefault="007A6559" w:rsidP="007A6559">
      <w:pPr>
        <w:tabs>
          <w:tab w:val="left" w:pos="567"/>
        </w:tabs>
        <w:rPr>
          <w:szCs w:val="22"/>
        </w:rPr>
      </w:pPr>
      <w:r w:rsidRPr="001A4D2C">
        <w:rPr>
          <w:szCs w:val="22"/>
        </w:rPr>
        <w:t xml:space="preserve">Laktozė </w:t>
      </w:r>
      <w:proofErr w:type="spellStart"/>
      <w:r w:rsidRPr="001A4D2C">
        <w:rPr>
          <w:szCs w:val="22"/>
        </w:rPr>
        <w:t>monohidratas</w:t>
      </w:r>
      <w:proofErr w:type="spellEnd"/>
    </w:p>
    <w:p w:rsidR="007A6559" w:rsidRPr="001A4D2C" w:rsidRDefault="007A6559" w:rsidP="007A6559">
      <w:pPr>
        <w:tabs>
          <w:tab w:val="left" w:pos="567"/>
        </w:tabs>
        <w:rPr>
          <w:szCs w:val="22"/>
        </w:rPr>
      </w:pPr>
      <w:proofErr w:type="spellStart"/>
      <w:r w:rsidRPr="001A4D2C">
        <w:rPr>
          <w:szCs w:val="22"/>
        </w:rPr>
        <w:t>Kroskarmeliozės</w:t>
      </w:r>
      <w:proofErr w:type="spellEnd"/>
      <w:r w:rsidRPr="001A4D2C">
        <w:rPr>
          <w:szCs w:val="22"/>
        </w:rPr>
        <w:t xml:space="preserve"> natrio druska</w:t>
      </w:r>
    </w:p>
    <w:p w:rsidR="007A6559" w:rsidRPr="001A4D2C" w:rsidRDefault="007A6559" w:rsidP="007A6559">
      <w:pPr>
        <w:tabs>
          <w:tab w:val="left" w:pos="567"/>
        </w:tabs>
        <w:rPr>
          <w:szCs w:val="22"/>
        </w:rPr>
      </w:pPr>
      <w:proofErr w:type="spellStart"/>
      <w:r w:rsidRPr="001A4D2C">
        <w:rPr>
          <w:szCs w:val="22"/>
        </w:rPr>
        <w:t>Povidonas</w:t>
      </w:r>
      <w:proofErr w:type="spellEnd"/>
      <w:r w:rsidRPr="001A4D2C">
        <w:rPr>
          <w:szCs w:val="22"/>
        </w:rPr>
        <w:t xml:space="preserve"> K29-K32</w:t>
      </w:r>
    </w:p>
    <w:p w:rsidR="007A6559" w:rsidRPr="001A4D2C" w:rsidRDefault="007A6559" w:rsidP="007A6559">
      <w:pPr>
        <w:tabs>
          <w:tab w:val="left" w:pos="567"/>
        </w:tabs>
        <w:rPr>
          <w:szCs w:val="22"/>
        </w:rPr>
      </w:pPr>
      <w:r w:rsidRPr="001A4D2C">
        <w:rPr>
          <w:szCs w:val="22"/>
        </w:rPr>
        <w:t>Talkas</w:t>
      </w:r>
    </w:p>
    <w:p w:rsidR="007A6559" w:rsidRPr="001A4D2C" w:rsidRDefault="007A6559" w:rsidP="007A6559">
      <w:pPr>
        <w:tabs>
          <w:tab w:val="left" w:pos="567"/>
        </w:tabs>
        <w:rPr>
          <w:szCs w:val="22"/>
        </w:rPr>
      </w:pPr>
      <w:r w:rsidRPr="001A4D2C">
        <w:rPr>
          <w:szCs w:val="22"/>
        </w:rPr>
        <w:t xml:space="preserve">Magnio </w:t>
      </w:r>
      <w:proofErr w:type="spellStart"/>
      <w:r w:rsidRPr="001A4D2C">
        <w:rPr>
          <w:szCs w:val="22"/>
        </w:rPr>
        <w:t>stearatas</w:t>
      </w:r>
      <w:proofErr w:type="spellEnd"/>
    </w:p>
    <w:p w:rsidR="007A6559" w:rsidRPr="001A4D2C" w:rsidRDefault="007A6559" w:rsidP="007A6559">
      <w:pPr>
        <w:tabs>
          <w:tab w:val="left" w:pos="567"/>
        </w:tabs>
        <w:rPr>
          <w:szCs w:val="22"/>
        </w:rPr>
      </w:pPr>
      <w:r w:rsidRPr="001A4D2C">
        <w:rPr>
          <w:szCs w:val="22"/>
        </w:rPr>
        <w:t xml:space="preserve">Koloidinis silicio dioksidas bevandenis </w:t>
      </w:r>
    </w:p>
    <w:p w:rsidR="007A6559" w:rsidRPr="001A4D2C" w:rsidRDefault="007A6559" w:rsidP="007A6559">
      <w:pPr>
        <w:tabs>
          <w:tab w:val="left" w:pos="567"/>
        </w:tabs>
        <w:rPr>
          <w:szCs w:val="22"/>
        </w:rPr>
      </w:pPr>
    </w:p>
    <w:p w:rsidR="007A6559" w:rsidRPr="001A4D2C" w:rsidRDefault="007A6559" w:rsidP="007A6559">
      <w:pPr>
        <w:tabs>
          <w:tab w:val="left" w:pos="567"/>
        </w:tabs>
        <w:rPr>
          <w:szCs w:val="22"/>
        </w:rPr>
      </w:pPr>
    </w:p>
    <w:p w:rsidR="007A6559" w:rsidRPr="001A4D2C" w:rsidRDefault="007A6559" w:rsidP="007A6559">
      <w:pPr>
        <w:tabs>
          <w:tab w:val="left" w:pos="567"/>
        </w:tabs>
        <w:rPr>
          <w:u w:val="single"/>
        </w:rPr>
      </w:pPr>
      <w:r w:rsidRPr="001A4D2C">
        <w:rPr>
          <w:u w:val="single"/>
        </w:rPr>
        <w:t>160 mg/12,5 mg tabletės</w:t>
      </w:r>
    </w:p>
    <w:p w:rsidR="007A6559" w:rsidRPr="001A4D2C" w:rsidRDefault="007A6559" w:rsidP="007A6559">
      <w:pPr>
        <w:tabs>
          <w:tab w:val="left" w:pos="567"/>
        </w:tabs>
      </w:pPr>
      <w:r w:rsidRPr="001A4D2C">
        <w:t>Polivinilo alkoholis</w:t>
      </w:r>
    </w:p>
    <w:p w:rsidR="007A6559" w:rsidRPr="001A4D2C" w:rsidRDefault="007A6559" w:rsidP="007A6559">
      <w:pPr>
        <w:tabs>
          <w:tab w:val="left" w:pos="567"/>
        </w:tabs>
      </w:pPr>
      <w:r w:rsidRPr="001A4D2C">
        <w:t>Talkas</w:t>
      </w:r>
    </w:p>
    <w:p w:rsidR="007A6559" w:rsidRPr="001A4D2C" w:rsidRDefault="007A6559" w:rsidP="007A6559">
      <w:pPr>
        <w:tabs>
          <w:tab w:val="left" w:pos="567"/>
        </w:tabs>
      </w:pPr>
      <w:r w:rsidRPr="001A4D2C">
        <w:t>Titano dioksidas (E 171)</w:t>
      </w:r>
    </w:p>
    <w:p w:rsidR="007A6559" w:rsidRPr="001A4D2C" w:rsidRDefault="007A6559" w:rsidP="007A6559">
      <w:pPr>
        <w:tabs>
          <w:tab w:val="left" w:pos="567"/>
        </w:tabs>
      </w:pPr>
      <w:proofErr w:type="spellStart"/>
      <w:r w:rsidRPr="001A4D2C">
        <w:t>Makrogolis</w:t>
      </w:r>
      <w:proofErr w:type="spellEnd"/>
      <w:r w:rsidRPr="001A4D2C">
        <w:t> 3350</w:t>
      </w:r>
    </w:p>
    <w:p w:rsidR="007A6559" w:rsidRPr="001A4D2C" w:rsidRDefault="007A6559" w:rsidP="007A6559">
      <w:pPr>
        <w:tabs>
          <w:tab w:val="left" w:pos="567"/>
        </w:tabs>
      </w:pPr>
      <w:proofErr w:type="spellStart"/>
      <w:r w:rsidRPr="001A4D2C">
        <w:t>Lecitinas</w:t>
      </w:r>
      <w:proofErr w:type="spellEnd"/>
      <w:r w:rsidRPr="001A4D2C">
        <w:t xml:space="preserve"> (sudėtyje yra sojų aliejaus) (E 322)</w:t>
      </w:r>
    </w:p>
    <w:p w:rsidR="007A6559" w:rsidRPr="001A4D2C" w:rsidRDefault="007A6559" w:rsidP="007A6559">
      <w:pPr>
        <w:tabs>
          <w:tab w:val="left" w:pos="567"/>
        </w:tabs>
      </w:pPr>
      <w:r w:rsidRPr="001A4D2C">
        <w:t>Raudonasis geležies oksidas (E 172)</w:t>
      </w:r>
    </w:p>
    <w:p w:rsidR="007A6559" w:rsidRPr="001A4D2C" w:rsidRDefault="007A6559" w:rsidP="007A6559">
      <w:pPr>
        <w:tabs>
          <w:tab w:val="left" w:pos="567"/>
        </w:tabs>
        <w:rPr>
          <w:szCs w:val="22"/>
        </w:rPr>
      </w:pPr>
      <w:r w:rsidRPr="001A4D2C">
        <w:t>Saulėlydžio geltonasis FCF (E 110)</w:t>
      </w:r>
    </w:p>
    <w:p w:rsidR="007A6559" w:rsidRPr="001A4D2C" w:rsidRDefault="007A6559" w:rsidP="007A6559">
      <w:pPr>
        <w:tabs>
          <w:tab w:val="left" w:pos="567"/>
        </w:tabs>
        <w:rPr>
          <w:szCs w:val="22"/>
        </w:rPr>
      </w:pPr>
    </w:p>
    <w:p w:rsidR="007A6559" w:rsidRPr="001C02E5" w:rsidRDefault="007A6559" w:rsidP="007A6559">
      <w:pPr>
        <w:tabs>
          <w:tab w:val="left" w:pos="567"/>
        </w:tabs>
        <w:rPr>
          <w:highlight w:val="lightGray"/>
          <w:u w:val="single"/>
        </w:rPr>
      </w:pPr>
      <w:r w:rsidRPr="001C02E5">
        <w:rPr>
          <w:highlight w:val="lightGray"/>
          <w:u w:val="single"/>
        </w:rPr>
        <w:t>160 mg/25 mg tabletės</w:t>
      </w:r>
    </w:p>
    <w:p w:rsidR="007A6559" w:rsidRPr="001C02E5" w:rsidRDefault="007A6559" w:rsidP="007A6559">
      <w:pPr>
        <w:tabs>
          <w:tab w:val="left" w:pos="567"/>
        </w:tabs>
        <w:rPr>
          <w:highlight w:val="lightGray"/>
        </w:rPr>
      </w:pPr>
      <w:r w:rsidRPr="001C02E5">
        <w:rPr>
          <w:highlight w:val="lightGray"/>
        </w:rPr>
        <w:t>Polivinilo alkoholis</w:t>
      </w:r>
    </w:p>
    <w:p w:rsidR="007A6559" w:rsidRPr="001C02E5" w:rsidRDefault="007A6559" w:rsidP="007A6559">
      <w:pPr>
        <w:tabs>
          <w:tab w:val="left" w:pos="567"/>
        </w:tabs>
        <w:rPr>
          <w:highlight w:val="lightGray"/>
        </w:rPr>
      </w:pPr>
      <w:r w:rsidRPr="001C02E5">
        <w:rPr>
          <w:highlight w:val="lightGray"/>
        </w:rPr>
        <w:t>Talkas</w:t>
      </w:r>
    </w:p>
    <w:p w:rsidR="007A6559" w:rsidRPr="001C02E5" w:rsidRDefault="007A6559" w:rsidP="007A6559">
      <w:pPr>
        <w:tabs>
          <w:tab w:val="left" w:pos="567"/>
        </w:tabs>
        <w:rPr>
          <w:highlight w:val="lightGray"/>
        </w:rPr>
      </w:pPr>
      <w:r w:rsidRPr="001C02E5">
        <w:rPr>
          <w:highlight w:val="lightGray"/>
        </w:rPr>
        <w:t>Titano dioksidas (E 171)</w:t>
      </w:r>
    </w:p>
    <w:p w:rsidR="007A6559" w:rsidRPr="001C02E5" w:rsidRDefault="007A6559" w:rsidP="007A6559">
      <w:pPr>
        <w:tabs>
          <w:tab w:val="left" w:pos="567"/>
        </w:tabs>
        <w:rPr>
          <w:highlight w:val="lightGray"/>
        </w:rPr>
      </w:pPr>
      <w:proofErr w:type="spellStart"/>
      <w:r w:rsidRPr="001C02E5">
        <w:rPr>
          <w:highlight w:val="lightGray"/>
        </w:rPr>
        <w:t>Makrogolis</w:t>
      </w:r>
      <w:proofErr w:type="spellEnd"/>
      <w:r w:rsidRPr="001C02E5">
        <w:rPr>
          <w:highlight w:val="lightGray"/>
        </w:rPr>
        <w:t> 3350</w:t>
      </w:r>
    </w:p>
    <w:p w:rsidR="007A6559" w:rsidRPr="001C02E5" w:rsidRDefault="007A6559" w:rsidP="007A6559">
      <w:pPr>
        <w:tabs>
          <w:tab w:val="left" w:pos="567"/>
        </w:tabs>
        <w:rPr>
          <w:highlight w:val="lightGray"/>
        </w:rPr>
      </w:pPr>
      <w:proofErr w:type="spellStart"/>
      <w:r w:rsidRPr="001C02E5">
        <w:rPr>
          <w:highlight w:val="lightGray"/>
        </w:rPr>
        <w:t>Lecitinas</w:t>
      </w:r>
      <w:proofErr w:type="spellEnd"/>
      <w:r w:rsidRPr="001C02E5">
        <w:rPr>
          <w:highlight w:val="lightGray"/>
        </w:rPr>
        <w:t xml:space="preserve"> (sudėtyje yra sojų aliejaus) (E 322)</w:t>
      </w:r>
    </w:p>
    <w:p w:rsidR="007A6559" w:rsidRPr="001C02E5" w:rsidRDefault="007A6559" w:rsidP="007A6559">
      <w:pPr>
        <w:tabs>
          <w:tab w:val="left" w:pos="567"/>
        </w:tabs>
        <w:rPr>
          <w:highlight w:val="lightGray"/>
        </w:rPr>
      </w:pPr>
      <w:r w:rsidRPr="001C02E5">
        <w:rPr>
          <w:highlight w:val="lightGray"/>
        </w:rPr>
        <w:t>Raudonasis geležies oksidas (E 172)</w:t>
      </w:r>
    </w:p>
    <w:p w:rsidR="007A6559" w:rsidRPr="001C02E5" w:rsidRDefault="007A6559" w:rsidP="007A6559">
      <w:pPr>
        <w:tabs>
          <w:tab w:val="left" w:pos="567"/>
        </w:tabs>
        <w:rPr>
          <w:highlight w:val="lightGray"/>
        </w:rPr>
      </w:pPr>
      <w:r w:rsidRPr="001C02E5">
        <w:rPr>
          <w:highlight w:val="lightGray"/>
        </w:rPr>
        <w:t>Geltonasis geležies oksidas (E 172)</w:t>
      </w:r>
    </w:p>
    <w:p w:rsidR="007A6559" w:rsidRPr="001A4D2C" w:rsidRDefault="007A6559" w:rsidP="007A6559">
      <w:pPr>
        <w:tabs>
          <w:tab w:val="left" w:pos="567"/>
        </w:tabs>
        <w:rPr>
          <w:szCs w:val="22"/>
        </w:rPr>
      </w:pPr>
      <w:r w:rsidRPr="001C02E5">
        <w:rPr>
          <w:highlight w:val="lightGray"/>
        </w:rPr>
        <w:t>Juodasis geležies oksidas (E 172)</w:t>
      </w: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lastRenderedPageBreak/>
        <w:t>6.2</w:t>
      </w:r>
      <w:r w:rsidRPr="001A4D2C">
        <w:rPr>
          <w:b/>
          <w:szCs w:val="22"/>
        </w:rPr>
        <w:tab/>
        <w:t>Nesuderinamumas</w:t>
      </w:r>
    </w:p>
    <w:p w:rsidR="007A6559" w:rsidRPr="001A4D2C" w:rsidRDefault="007A6559" w:rsidP="007A6559">
      <w:pPr>
        <w:tabs>
          <w:tab w:val="left" w:pos="567"/>
        </w:tabs>
        <w:rPr>
          <w:b/>
          <w:i/>
          <w:szCs w:val="22"/>
        </w:rPr>
      </w:pPr>
    </w:p>
    <w:p w:rsidR="007A6559" w:rsidRPr="001A4D2C" w:rsidRDefault="007A6559" w:rsidP="007A6559">
      <w:pPr>
        <w:tabs>
          <w:tab w:val="left" w:pos="567"/>
        </w:tabs>
        <w:rPr>
          <w:szCs w:val="22"/>
        </w:rPr>
      </w:pPr>
      <w:r w:rsidRPr="001A4D2C">
        <w:rPr>
          <w:szCs w:val="22"/>
        </w:rPr>
        <w:t>Duomenys nebūtini.</w:t>
      </w: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t>6.3</w:t>
      </w:r>
      <w:r w:rsidRPr="001A4D2C">
        <w:rPr>
          <w:b/>
          <w:szCs w:val="22"/>
        </w:rPr>
        <w:tab/>
        <w:t>Tinkamumo laikas</w:t>
      </w:r>
    </w:p>
    <w:p w:rsidR="007A6559" w:rsidRPr="001A4D2C" w:rsidRDefault="007A6559" w:rsidP="007A6559">
      <w:pPr>
        <w:tabs>
          <w:tab w:val="left" w:pos="567"/>
        </w:tabs>
        <w:rPr>
          <w:b/>
          <w:i/>
          <w:szCs w:val="22"/>
        </w:rPr>
      </w:pPr>
    </w:p>
    <w:p w:rsidR="007A6559" w:rsidRPr="001A4D2C" w:rsidRDefault="007A6559" w:rsidP="007A6559">
      <w:pPr>
        <w:tabs>
          <w:tab w:val="left" w:pos="567"/>
        </w:tabs>
        <w:rPr>
          <w:szCs w:val="22"/>
        </w:rPr>
      </w:pPr>
      <w:r w:rsidRPr="001A4D2C">
        <w:rPr>
          <w:szCs w:val="22"/>
        </w:rPr>
        <w:t>Tablečių, supakuotų į lizdines plokšteles, pakuotė: 30 mėnesių.</w:t>
      </w:r>
    </w:p>
    <w:p w:rsidR="007A6559" w:rsidRPr="001A4D2C" w:rsidRDefault="007A6559" w:rsidP="007A6559">
      <w:pPr>
        <w:tabs>
          <w:tab w:val="left" w:pos="567"/>
        </w:tabs>
        <w:rPr>
          <w:szCs w:val="22"/>
        </w:rPr>
      </w:pPr>
      <w:r w:rsidRPr="001A4D2C">
        <w:rPr>
          <w:szCs w:val="22"/>
        </w:rPr>
        <w:t xml:space="preserve">Tablečių, supakuotų į tablečių </w:t>
      </w:r>
      <w:proofErr w:type="spellStart"/>
      <w:r w:rsidRPr="001A4D2C">
        <w:rPr>
          <w:szCs w:val="22"/>
        </w:rPr>
        <w:t>talpyklę</w:t>
      </w:r>
      <w:proofErr w:type="spellEnd"/>
      <w:r w:rsidRPr="001A4D2C">
        <w:rPr>
          <w:szCs w:val="22"/>
        </w:rPr>
        <w:t>, pakuotė: 3 metai.</w:t>
      </w:r>
    </w:p>
    <w:p w:rsidR="007A6559" w:rsidRPr="001A4D2C" w:rsidRDefault="007A6559" w:rsidP="007A6559">
      <w:pPr>
        <w:tabs>
          <w:tab w:val="left" w:pos="567"/>
        </w:tabs>
        <w:rPr>
          <w:szCs w:val="22"/>
        </w:rPr>
      </w:pPr>
      <w:r w:rsidRPr="001A4D2C">
        <w:rPr>
          <w:szCs w:val="22"/>
        </w:rPr>
        <w:t xml:space="preserve">Tinkamumo laikas po pirmojo tablečių </w:t>
      </w:r>
      <w:proofErr w:type="spellStart"/>
      <w:r w:rsidRPr="001A4D2C">
        <w:rPr>
          <w:szCs w:val="22"/>
        </w:rPr>
        <w:t>talpyklės</w:t>
      </w:r>
      <w:proofErr w:type="spellEnd"/>
      <w:r w:rsidRPr="001A4D2C">
        <w:rPr>
          <w:szCs w:val="22"/>
        </w:rPr>
        <w:t xml:space="preserve"> atidarymo: 100 parų.</w:t>
      </w: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r w:rsidRPr="001A4D2C">
        <w:rPr>
          <w:b/>
          <w:szCs w:val="22"/>
        </w:rPr>
        <w:t>6.4</w:t>
      </w:r>
      <w:r w:rsidRPr="001A4D2C">
        <w:rPr>
          <w:b/>
          <w:szCs w:val="22"/>
        </w:rPr>
        <w:tab/>
        <w:t>Specialios laikymo sąlygos</w:t>
      </w:r>
    </w:p>
    <w:p w:rsidR="007A6559" w:rsidRPr="001A4D2C" w:rsidRDefault="007A6559" w:rsidP="007A6559">
      <w:pPr>
        <w:tabs>
          <w:tab w:val="left" w:pos="567"/>
        </w:tabs>
        <w:rPr>
          <w:b/>
          <w:i/>
          <w:szCs w:val="22"/>
        </w:rPr>
      </w:pPr>
    </w:p>
    <w:p w:rsidR="007A6559" w:rsidRPr="001A4D2C" w:rsidRDefault="007A6559" w:rsidP="007A6559">
      <w:pPr>
        <w:tabs>
          <w:tab w:val="left" w:pos="567"/>
        </w:tabs>
        <w:rPr>
          <w:szCs w:val="22"/>
        </w:rPr>
      </w:pPr>
      <w:r w:rsidRPr="001A4D2C">
        <w:rPr>
          <w:szCs w:val="22"/>
        </w:rPr>
        <w:t>Lizdinių plokštelių pakuotė:</w:t>
      </w:r>
    </w:p>
    <w:p w:rsidR="007A6559" w:rsidRPr="001A4D2C" w:rsidRDefault="007A6559" w:rsidP="007A6559">
      <w:pPr>
        <w:tabs>
          <w:tab w:val="left" w:pos="567"/>
        </w:tabs>
        <w:rPr>
          <w:szCs w:val="22"/>
        </w:rPr>
      </w:pPr>
      <w:r w:rsidRPr="001A4D2C">
        <w:rPr>
          <w:szCs w:val="22"/>
        </w:rPr>
        <w:t>Laikyti ne aukštesnėje kaip 30 </w:t>
      </w:r>
      <w:r w:rsidRPr="001A4D2C">
        <w:rPr>
          <w:szCs w:val="22"/>
        </w:rPr>
        <w:sym w:font="Symbol" w:char="F0B0"/>
      </w:r>
      <w:r w:rsidRPr="001A4D2C">
        <w:rPr>
          <w:szCs w:val="22"/>
        </w:rPr>
        <w:t xml:space="preserve">C temperatūroje. </w:t>
      </w:r>
    </w:p>
    <w:p w:rsidR="007A6559" w:rsidRPr="001A4D2C" w:rsidRDefault="007A6559" w:rsidP="007A6559">
      <w:pPr>
        <w:tabs>
          <w:tab w:val="left" w:pos="567"/>
        </w:tabs>
        <w:rPr>
          <w:szCs w:val="22"/>
        </w:rPr>
      </w:pPr>
    </w:p>
    <w:p w:rsidR="007A6559" w:rsidRPr="001A4D2C" w:rsidRDefault="007A6559" w:rsidP="007A6559">
      <w:pPr>
        <w:tabs>
          <w:tab w:val="left" w:pos="567"/>
        </w:tabs>
        <w:rPr>
          <w:szCs w:val="22"/>
        </w:rPr>
      </w:pPr>
      <w:r w:rsidRPr="001A4D2C">
        <w:rPr>
          <w:szCs w:val="22"/>
        </w:rPr>
        <w:t xml:space="preserve">Tablečių </w:t>
      </w:r>
      <w:proofErr w:type="spellStart"/>
      <w:r w:rsidRPr="001A4D2C">
        <w:rPr>
          <w:szCs w:val="22"/>
        </w:rPr>
        <w:t>talpyklės</w:t>
      </w:r>
      <w:proofErr w:type="spellEnd"/>
      <w:r w:rsidRPr="001A4D2C">
        <w:rPr>
          <w:szCs w:val="22"/>
        </w:rPr>
        <w:t xml:space="preserve"> pakuotė:</w:t>
      </w:r>
    </w:p>
    <w:p w:rsidR="007A6559" w:rsidRPr="001A4D2C" w:rsidRDefault="007A6559" w:rsidP="007A6559">
      <w:pPr>
        <w:tabs>
          <w:tab w:val="left" w:pos="567"/>
        </w:tabs>
        <w:rPr>
          <w:szCs w:val="22"/>
        </w:rPr>
      </w:pPr>
      <w:r w:rsidRPr="001A4D2C">
        <w:rPr>
          <w:szCs w:val="22"/>
        </w:rPr>
        <w:t>Šiam vaistiniam preparatui specialių laikymo sąlygų nereikia.</w:t>
      </w: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t>6.5</w:t>
      </w:r>
      <w:r w:rsidRPr="001A4D2C">
        <w:rPr>
          <w:b/>
          <w:szCs w:val="22"/>
        </w:rPr>
        <w:tab/>
      </w:r>
      <w:proofErr w:type="spellStart"/>
      <w:r w:rsidRPr="001A4D2C">
        <w:rPr>
          <w:b/>
          <w:szCs w:val="22"/>
        </w:rPr>
        <w:t>Talpyklės</w:t>
      </w:r>
      <w:proofErr w:type="spellEnd"/>
      <w:r w:rsidRPr="001A4D2C">
        <w:rPr>
          <w:b/>
          <w:szCs w:val="22"/>
        </w:rPr>
        <w:t xml:space="preserve"> pobūdis ir jos turinys</w:t>
      </w:r>
    </w:p>
    <w:p w:rsidR="007A6559" w:rsidRPr="001A4D2C" w:rsidRDefault="007A6559" w:rsidP="007A6559">
      <w:pPr>
        <w:tabs>
          <w:tab w:val="left" w:pos="567"/>
        </w:tabs>
        <w:rPr>
          <w:szCs w:val="22"/>
        </w:rPr>
      </w:pPr>
    </w:p>
    <w:p w:rsidR="007A6559" w:rsidRPr="001A4D2C" w:rsidRDefault="007A6559" w:rsidP="007A6559">
      <w:pPr>
        <w:tabs>
          <w:tab w:val="left" w:pos="567"/>
        </w:tabs>
        <w:rPr>
          <w:szCs w:val="22"/>
        </w:rPr>
      </w:pPr>
      <w:r w:rsidRPr="001A4D2C">
        <w:rPr>
          <w:szCs w:val="22"/>
        </w:rPr>
        <w:t>PVC/PE/PVDC/aliuminio lizdinių plokštelių pakuotė: 7, 14, 28, 30, 56, 98 arba 280 tablečių.</w:t>
      </w:r>
    </w:p>
    <w:p w:rsidR="007A6559" w:rsidRPr="001A4D2C" w:rsidRDefault="007A6559" w:rsidP="007A6559">
      <w:pPr>
        <w:tabs>
          <w:tab w:val="left" w:pos="567"/>
        </w:tabs>
        <w:rPr>
          <w:i/>
          <w:szCs w:val="22"/>
        </w:rPr>
      </w:pPr>
    </w:p>
    <w:p w:rsidR="007A6559" w:rsidRPr="001A4D2C" w:rsidRDefault="007A6559" w:rsidP="007A6559">
      <w:pPr>
        <w:tabs>
          <w:tab w:val="left" w:pos="567"/>
        </w:tabs>
        <w:rPr>
          <w:szCs w:val="22"/>
        </w:rPr>
      </w:pPr>
      <w:r w:rsidRPr="001A4D2C">
        <w:rPr>
          <w:szCs w:val="22"/>
        </w:rPr>
        <w:t xml:space="preserve">PE tablečių </w:t>
      </w:r>
      <w:proofErr w:type="spellStart"/>
      <w:r w:rsidRPr="001A4D2C">
        <w:rPr>
          <w:szCs w:val="22"/>
        </w:rPr>
        <w:t>talpyklės</w:t>
      </w:r>
      <w:proofErr w:type="spellEnd"/>
      <w:r w:rsidRPr="001A4D2C">
        <w:rPr>
          <w:szCs w:val="22"/>
        </w:rPr>
        <w:t xml:space="preserve"> su PE užspaudžiamu arba užsukamu dangteliu pakuotė: 7, 14, 28, 30, 56, 98, 100 arba 280 tablečių.</w:t>
      </w:r>
    </w:p>
    <w:p w:rsidR="007A6559" w:rsidRPr="001A4D2C" w:rsidRDefault="007A6559" w:rsidP="007A6559">
      <w:pPr>
        <w:tabs>
          <w:tab w:val="left" w:pos="567"/>
        </w:tabs>
        <w:rPr>
          <w:b/>
          <w:szCs w:val="22"/>
        </w:rPr>
      </w:pPr>
    </w:p>
    <w:p w:rsidR="007A6559" w:rsidRPr="001A4D2C" w:rsidRDefault="007A6559" w:rsidP="007A6559">
      <w:pPr>
        <w:tabs>
          <w:tab w:val="left" w:pos="567"/>
        </w:tabs>
        <w:rPr>
          <w:szCs w:val="22"/>
        </w:rPr>
      </w:pPr>
      <w:r w:rsidRPr="001A4D2C">
        <w:rPr>
          <w:szCs w:val="22"/>
        </w:rPr>
        <w:t>Gali būti tiekiamos ne visų dydžių pakuotės.</w:t>
      </w: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r w:rsidRPr="001A4D2C">
        <w:rPr>
          <w:b/>
          <w:szCs w:val="22"/>
        </w:rPr>
        <w:t>6.6</w:t>
      </w:r>
      <w:r w:rsidRPr="001A4D2C">
        <w:rPr>
          <w:b/>
          <w:szCs w:val="22"/>
        </w:rPr>
        <w:tab/>
        <w:t>Specialūs reikalavimai atliekoms tvarkyti</w:t>
      </w:r>
    </w:p>
    <w:p w:rsidR="007A6559" w:rsidRPr="001A4D2C" w:rsidRDefault="007A6559" w:rsidP="007A6559">
      <w:pPr>
        <w:tabs>
          <w:tab w:val="left" w:pos="567"/>
        </w:tabs>
        <w:rPr>
          <w:b/>
          <w:i/>
          <w:szCs w:val="22"/>
        </w:rPr>
      </w:pPr>
    </w:p>
    <w:p w:rsidR="007A6559" w:rsidRPr="001A4D2C" w:rsidRDefault="007A6559" w:rsidP="007A6559">
      <w:pPr>
        <w:tabs>
          <w:tab w:val="left" w:pos="567"/>
        </w:tabs>
        <w:rPr>
          <w:szCs w:val="22"/>
        </w:rPr>
      </w:pPr>
      <w:r w:rsidRPr="001A4D2C">
        <w:rPr>
          <w:szCs w:val="22"/>
        </w:rPr>
        <w:t>Specialių reikalavimų nėra.</w:t>
      </w:r>
    </w:p>
    <w:p w:rsidR="007A6559" w:rsidRPr="001A4D2C" w:rsidRDefault="007A6559" w:rsidP="007A6559">
      <w:pPr>
        <w:tabs>
          <w:tab w:val="left" w:pos="567"/>
        </w:tabs>
        <w:rPr>
          <w:szCs w:val="22"/>
        </w:rPr>
      </w:pP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t>7.</w:t>
      </w:r>
      <w:r w:rsidRPr="001A4D2C">
        <w:rPr>
          <w:b/>
          <w:szCs w:val="22"/>
        </w:rPr>
        <w:tab/>
      </w:r>
      <w:r w:rsidR="007D3CC1" w:rsidRPr="001A4D2C">
        <w:rPr>
          <w:b/>
        </w:rPr>
        <w:t>REGISTRUOTOJAS</w:t>
      </w:r>
    </w:p>
    <w:p w:rsidR="007A6559" w:rsidRPr="001A4D2C" w:rsidRDefault="007A6559" w:rsidP="007A6559">
      <w:pPr>
        <w:tabs>
          <w:tab w:val="left" w:pos="567"/>
        </w:tabs>
        <w:rPr>
          <w:szCs w:val="22"/>
        </w:rPr>
      </w:pPr>
    </w:p>
    <w:p w:rsidR="00FB014F" w:rsidRPr="000E3150" w:rsidRDefault="00FB014F" w:rsidP="00FB014F">
      <w:pPr>
        <w:rPr>
          <w:szCs w:val="22"/>
          <w:lang w:eastAsia="en-GB"/>
        </w:rPr>
      </w:pPr>
      <w:proofErr w:type="spellStart"/>
      <w:r w:rsidRPr="000E3150">
        <w:rPr>
          <w:szCs w:val="22"/>
          <w:lang w:eastAsia="en-GB"/>
        </w:rPr>
        <w:t>Teva</w:t>
      </w:r>
      <w:proofErr w:type="spellEnd"/>
      <w:r w:rsidRPr="000E3150">
        <w:rPr>
          <w:szCs w:val="22"/>
          <w:lang w:eastAsia="en-GB"/>
        </w:rPr>
        <w:t xml:space="preserve"> B.V.</w:t>
      </w:r>
    </w:p>
    <w:p w:rsidR="00FB014F" w:rsidRPr="000E3150" w:rsidRDefault="00FB014F" w:rsidP="00FB014F">
      <w:pPr>
        <w:rPr>
          <w:rFonts w:eastAsia="Calibri"/>
          <w:szCs w:val="22"/>
          <w:lang w:eastAsia="en-US"/>
        </w:rPr>
      </w:pPr>
      <w:proofErr w:type="spellStart"/>
      <w:r w:rsidRPr="000E3150">
        <w:rPr>
          <w:rFonts w:eastAsia="Calibri"/>
          <w:szCs w:val="22"/>
          <w:lang w:eastAsia="en-US"/>
        </w:rPr>
        <w:t>Swensweg</w:t>
      </w:r>
      <w:proofErr w:type="spellEnd"/>
      <w:r w:rsidRPr="000E3150">
        <w:rPr>
          <w:rFonts w:eastAsia="Calibri"/>
          <w:szCs w:val="22"/>
          <w:lang w:eastAsia="en-US"/>
        </w:rPr>
        <w:t xml:space="preserve"> 5</w:t>
      </w:r>
    </w:p>
    <w:p w:rsidR="00FB014F" w:rsidRPr="000E3150" w:rsidRDefault="00FB014F" w:rsidP="00FB014F">
      <w:pPr>
        <w:rPr>
          <w:rFonts w:eastAsia="Calibri"/>
          <w:szCs w:val="22"/>
          <w:lang w:eastAsia="en-US"/>
        </w:rPr>
      </w:pPr>
      <w:r w:rsidRPr="000E3150">
        <w:rPr>
          <w:rFonts w:eastAsia="Calibri"/>
          <w:szCs w:val="22"/>
          <w:lang w:eastAsia="en-US"/>
        </w:rPr>
        <w:t xml:space="preserve">2031 GA </w:t>
      </w:r>
      <w:proofErr w:type="spellStart"/>
      <w:r w:rsidRPr="000E3150">
        <w:rPr>
          <w:rFonts w:eastAsia="Calibri"/>
          <w:szCs w:val="22"/>
          <w:lang w:eastAsia="en-US"/>
        </w:rPr>
        <w:t>Haarlem</w:t>
      </w:r>
      <w:proofErr w:type="spellEnd"/>
    </w:p>
    <w:p w:rsidR="00FB014F" w:rsidRPr="001A4D2C" w:rsidRDefault="00FB014F" w:rsidP="00FB014F">
      <w:pPr>
        <w:tabs>
          <w:tab w:val="left" w:pos="567"/>
        </w:tabs>
        <w:rPr>
          <w:szCs w:val="22"/>
        </w:rPr>
      </w:pPr>
      <w:r w:rsidRPr="000E3150">
        <w:rPr>
          <w:rFonts w:eastAsia="Calibri"/>
          <w:szCs w:val="22"/>
          <w:lang w:eastAsia="en-US"/>
        </w:rPr>
        <w:t>Nyderlandai</w:t>
      </w: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r w:rsidRPr="001A4D2C">
        <w:rPr>
          <w:b/>
          <w:szCs w:val="22"/>
        </w:rPr>
        <w:t>8.</w:t>
      </w:r>
      <w:r w:rsidRPr="001A4D2C">
        <w:rPr>
          <w:b/>
          <w:szCs w:val="22"/>
        </w:rPr>
        <w:tab/>
      </w:r>
      <w:r w:rsidR="007D3CC1" w:rsidRPr="001A4D2C">
        <w:rPr>
          <w:b/>
          <w:szCs w:val="22"/>
        </w:rPr>
        <w:t>REGISTRACIJOS PAŽYMĖJIMO NUMERIS (-IAI)</w:t>
      </w:r>
    </w:p>
    <w:p w:rsidR="007A6559" w:rsidRPr="001A4D2C" w:rsidRDefault="007A6559" w:rsidP="007A6559">
      <w:pPr>
        <w:tabs>
          <w:tab w:val="left" w:pos="567"/>
        </w:tabs>
        <w:rPr>
          <w:szCs w:val="22"/>
        </w:rPr>
      </w:pPr>
    </w:p>
    <w:p w:rsidR="007A6559" w:rsidRPr="001A4D2C" w:rsidRDefault="007A6559" w:rsidP="007A6559">
      <w:pPr>
        <w:jc w:val="both"/>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160 mg/12,5 mg </w:t>
      </w:r>
    </w:p>
    <w:p w:rsidR="007A6559" w:rsidRPr="001A4D2C" w:rsidRDefault="007A6559" w:rsidP="007A6559">
      <w:pPr>
        <w:jc w:val="both"/>
        <w:rPr>
          <w:szCs w:val="22"/>
          <w:u w:val="single"/>
        </w:rPr>
      </w:pPr>
      <w:r w:rsidRPr="001A4D2C">
        <w:rPr>
          <w:bCs/>
          <w:szCs w:val="22"/>
          <w:u w:val="single"/>
        </w:rPr>
        <w:t>Lizdinių plokštelių pakuotė</w:t>
      </w:r>
    </w:p>
    <w:p w:rsidR="007A6559" w:rsidRPr="001A4D2C" w:rsidRDefault="007A6559" w:rsidP="007A6559">
      <w:pPr>
        <w:rPr>
          <w:bCs/>
          <w:szCs w:val="22"/>
        </w:rPr>
      </w:pPr>
      <w:r w:rsidRPr="001A4D2C">
        <w:rPr>
          <w:bCs/>
          <w:szCs w:val="22"/>
        </w:rPr>
        <w:t>N7 - LT/1/11/2601/015</w:t>
      </w:r>
    </w:p>
    <w:p w:rsidR="007A6559" w:rsidRPr="001A4D2C" w:rsidRDefault="007A6559" w:rsidP="007A6559">
      <w:pPr>
        <w:rPr>
          <w:bCs/>
          <w:szCs w:val="22"/>
        </w:rPr>
      </w:pPr>
      <w:r w:rsidRPr="001A4D2C">
        <w:rPr>
          <w:bCs/>
          <w:szCs w:val="22"/>
        </w:rPr>
        <w:t xml:space="preserve">N14 - LT/1/11/2601/016 </w:t>
      </w:r>
    </w:p>
    <w:p w:rsidR="007A6559" w:rsidRPr="001A4D2C" w:rsidRDefault="007A6559" w:rsidP="007A6559">
      <w:pPr>
        <w:rPr>
          <w:bCs/>
          <w:szCs w:val="22"/>
        </w:rPr>
      </w:pPr>
      <w:r w:rsidRPr="001A4D2C">
        <w:rPr>
          <w:bCs/>
          <w:szCs w:val="22"/>
        </w:rPr>
        <w:t xml:space="preserve">N28 - LT/1/11/2601/017 </w:t>
      </w:r>
    </w:p>
    <w:p w:rsidR="007A6559" w:rsidRPr="001A4D2C" w:rsidRDefault="007A6559" w:rsidP="007A6559">
      <w:pPr>
        <w:rPr>
          <w:bCs/>
          <w:szCs w:val="22"/>
        </w:rPr>
      </w:pPr>
      <w:r w:rsidRPr="001A4D2C">
        <w:rPr>
          <w:bCs/>
          <w:szCs w:val="22"/>
        </w:rPr>
        <w:t xml:space="preserve">N30 - LT/1/11/2601/018 </w:t>
      </w:r>
    </w:p>
    <w:p w:rsidR="007A6559" w:rsidRPr="001A4D2C" w:rsidRDefault="007A6559" w:rsidP="007A6559">
      <w:pPr>
        <w:rPr>
          <w:bCs/>
          <w:szCs w:val="22"/>
        </w:rPr>
      </w:pPr>
      <w:r w:rsidRPr="001A4D2C">
        <w:rPr>
          <w:bCs/>
          <w:szCs w:val="22"/>
        </w:rPr>
        <w:t xml:space="preserve">N56 - LT/1/11/2601/019 </w:t>
      </w:r>
    </w:p>
    <w:p w:rsidR="007A6559" w:rsidRPr="001A4D2C" w:rsidRDefault="007A6559" w:rsidP="007A6559">
      <w:pPr>
        <w:rPr>
          <w:bCs/>
          <w:szCs w:val="22"/>
        </w:rPr>
      </w:pPr>
      <w:r w:rsidRPr="001A4D2C">
        <w:rPr>
          <w:bCs/>
          <w:szCs w:val="22"/>
        </w:rPr>
        <w:t xml:space="preserve">N98 - LT/1/11/2601/020 </w:t>
      </w:r>
    </w:p>
    <w:p w:rsidR="007A6559" w:rsidRPr="001A4D2C" w:rsidRDefault="007A6559" w:rsidP="007A6559">
      <w:pPr>
        <w:rPr>
          <w:bCs/>
          <w:szCs w:val="22"/>
        </w:rPr>
      </w:pPr>
      <w:r w:rsidRPr="001A4D2C">
        <w:rPr>
          <w:bCs/>
          <w:szCs w:val="22"/>
        </w:rPr>
        <w:t xml:space="preserve">N280 - LT/1/11/2601/021 </w:t>
      </w:r>
    </w:p>
    <w:p w:rsidR="007A6559" w:rsidRPr="001A4D2C" w:rsidRDefault="007A6559" w:rsidP="007A6559">
      <w:pPr>
        <w:rPr>
          <w:bCs/>
          <w:szCs w:val="22"/>
          <w:u w:val="single"/>
        </w:rPr>
      </w:pPr>
      <w:r w:rsidRPr="001A4D2C">
        <w:rPr>
          <w:bCs/>
          <w:szCs w:val="22"/>
          <w:u w:val="single"/>
        </w:rPr>
        <w:t xml:space="preserve">Tablečių </w:t>
      </w:r>
      <w:proofErr w:type="spellStart"/>
      <w:r w:rsidRPr="001A4D2C">
        <w:rPr>
          <w:bCs/>
          <w:szCs w:val="22"/>
          <w:u w:val="single"/>
        </w:rPr>
        <w:t>talpyklės</w:t>
      </w:r>
      <w:proofErr w:type="spellEnd"/>
      <w:r w:rsidRPr="001A4D2C">
        <w:rPr>
          <w:bCs/>
          <w:szCs w:val="22"/>
          <w:u w:val="single"/>
        </w:rPr>
        <w:t xml:space="preserve"> pakuotė</w:t>
      </w:r>
    </w:p>
    <w:p w:rsidR="007A6559" w:rsidRPr="001A4D2C" w:rsidRDefault="007A6559" w:rsidP="007A6559">
      <w:pPr>
        <w:rPr>
          <w:bCs/>
          <w:szCs w:val="22"/>
        </w:rPr>
      </w:pPr>
      <w:r w:rsidRPr="001A4D2C">
        <w:rPr>
          <w:bCs/>
          <w:szCs w:val="22"/>
        </w:rPr>
        <w:t>N7 - LT/1/11/2601/022</w:t>
      </w:r>
    </w:p>
    <w:p w:rsidR="007A6559" w:rsidRPr="001A4D2C" w:rsidRDefault="007A6559" w:rsidP="007A6559">
      <w:pPr>
        <w:rPr>
          <w:bCs/>
          <w:szCs w:val="22"/>
        </w:rPr>
      </w:pPr>
      <w:r w:rsidRPr="001A4D2C">
        <w:rPr>
          <w:bCs/>
          <w:szCs w:val="22"/>
        </w:rPr>
        <w:t xml:space="preserve">N14 - LT/1/11/2601/023 </w:t>
      </w:r>
    </w:p>
    <w:p w:rsidR="007A6559" w:rsidRPr="001A4D2C" w:rsidRDefault="007A6559" w:rsidP="007A6559">
      <w:pPr>
        <w:rPr>
          <w:bCs/>
          <w:szCs w:val="22"/>
        </w:rPr>
      </w:pPr>
      <w:r w:rsidRPr="001A4D2C">
        <w:rPr>
          <w:bCs/>
          <w:szCs w:val="22"/>
        </w:rPr>
        <w:t xml:space="preserve">N28 - LT/1/11/2601/024 </w:t>
      </w:r>
    </w:p>
    <w:p w:rsidR="007A6559" w:rsidRPr="001A4D2C" w:rsidRDefault="007A6559" w:rsidP="007A6559">
      <w:pPr>
        <w:rPr>
          <w:bCs/>
          <w:szCs w:val="22"/>
        </w:rPr>
      </w:pPr>
      <w:r w:rsidRPr="001A4D2C">
        <w:rPr>
          <w:bCs/>
          <w:szCs w:val="22"/>
        </w:rPr>
        <w:t xml:space="preserve">N30 - LT/1/11/2601/025 </w:t>
      </w:r>
    </w:p>
    <w:p w:rsidR="007A6559" w:rsidRPr="001A4D2C" w:rsidRDefault="007A6559" w:rsidP="007A6559">
      <w:pPr>
        <w:rPr>
          <w:bCs/>
          <w:szCs w:val="22"/>
        </w:rPr>
      </w:pPr>
      <w:r w:rsidRPr="001A4D2C">
        <w:rPr>
          <w:bCs/>
          <w:szCs w:val="22"/>
        </w:rPr>
        <w:t xml:space="preserve">N56 - LT/1/11/2601/026 </w:t>
      </w:r>
    </w:p>
    <w:p w:rsidR="007A6559" w:rsidRPr="001A4D2C" w:rsidRDefault="007A6559" w:rsidP="007A6559">
      <w:pPr>
        <w:rPr>
          <w:bCs/>
          <w:szCs w:val="22"/>
        </w:rPr>
      </w:pPr>
      <w:r w:rsidRPr="001A4D2C">
        <w:rPr>
          <w:bCs/>
          <w:szCs w:val="22"/>
        </w:rPr>
        <w:lastRenderedPageBreak/>
        <w:t xml:space="preserve">N98 - LT/1/11/2601/027 </w:t>
      </w:r>
    </w:p>
    <w:p w:rsidR="007A6559" w:rsidRPr="001A4D2C" w:rsidRDefault="007A6559" w:rsidP="007A6559">
      <w:pPr>
        <w:rPr>
          <w:bCs/>
          <w:szCs w:val="22"/>
        </w:rPr>
      </w:pPr>
      <w:r w:rsidRPr="001A4D2C">
        <w:rPr>
          <w:bCs/>
          <w:szCs w:val="22"/>
        </w:rPr>
        <w:t>N100 - LT/1/11/2601/044</w:t>
      </w:r>
    </w:p>
    <w:p w:rsidR="007A6559" w:rsidRPr="001A4D2C" w:rsidRDefault="007A6559" w:rsidP="007A6559">
      <w:pPr>
        <w:jc w:val="both"/>
        <w:rPr>
          <w:szCs w:val="22"/>
        </w:rPr>
      </w:pPr>
      <w:r w:rsidRPr="001A4D2C">
        <w:rPr>
          <w:bCs/>
          <w:szCs w:val="22"/>
        </w:rPr>
        <w:t xml:space="preserve">N280 - LT/1/11/2601/028 </w:t>
      </w:r>
    </w:p>
    <w:p w:rsidR="007A6559" w:rsidRPr="001A4D2C" w:rsidRDefault="007A6559" w:rsidP="007A6559">
      <w:pPr>
        <w:tabs>
          <w:tab w:val="left" w:pos="567"/>
        </w:tabs>
        <w:rPr>
          <w:szCs w:val="22"/>
        </w:rPr>
      </w:pPr>
    </w:p>
    <w:p w:rsidR="007A6559" w:rsidRPr="001A4D2C" w:rsidRDefault="007A6559" w:rsidP="007A6559">
      <w:pPr>
        <w:jc w:val="both"/>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160 mg/25 mg </w:t>
      </w:r>
    </w:p>
    <w:p w:rsidR="007A6559" w:rsidRPr="001A4D2C" w:rsidRDefault="007A6559" w:rsidP="007A6559">
      <w:pPr>
        <w:jc w:val="both"/>
        <w:rPr>
          <w:szCs w:val="22"/>
          <w:u w:val="single"/>
        </w:rPr>
      </w:pPr>
      <w:r w:rsidRPr="001A4D2C">
        <w:rPr>
          <w:bCs/>
          <w:szCs w:val="22"/>
          <w:u w:val="single"/>
        </w:rPr>
        <w:t>Lizdinių plokštelių pakuotė</w:t>
      </w:r>
    </w:p>
    <w:p w:rsidR="007A6559" w:rsidRPr="001A4D2C" w:rsidRDefault="007A6559" w:rsidP="007A6559">
      <w:pPr>
        <w:rPr>
          <w:bCs/>
          <w:szCs w:val="22"/>
        </w:rPr>
      </w:pPr>
      <w:r w:rsidRPr="001A4D2C">
        <w:rPr>
          <w:bCs/>
          <w:szCs w:val="22"/>
        </w:rPr>
        <w:t>N7 - LT/1/11/2601/029</w:t>
      </w:r>
    </w:p>
    <w:p w:rsidR="007A6559" w:rsidRPr="001A4D2C" w:rsidRDefault="007A6559" w:rsidP="007A6559">
      <w:pPr>
        <w:rPr>
          <w:bCs/>
          <w:szCs w:val="22"/>
        </w:rPr>
      </w:pPr>
      <w:r w:rsidRPr="001A4D2C">
        <w:rPr>
          <w:bCs/>
          <w:szCs w:val="22"/>
        </w:rPr>
        <w:t xml:space="preserve">N14 - LT/1/11/2601/030 </w:t>
      </w:r>
    </w:p>
    <w:p w:rsidR="007A6559" w:rsidRPr="001A4D2C" w:rsidRDefault="007A6559" w:rsidP="007A6559">
      <w:pPr>
        <w:rPr>
          <w:bCs/>
          <w:szCs w:val="22"/>
        </w:rPr>
      </w:pPr>
      <w:r w:rsidRPr="001A4D2C">
        <w:rPr>
          <w:bCs/>
          <w:szCs w:val="22"/>
        </w:rPr>
        <w:t xml:space="preserve">N28 - LT/1/11/2601/031 </w:t>
      </w:r>
    </w:p>
    <w:p w:rsidR="007A6559" w:rsidRPr="001A4D2C" w:rsidRDefault="007A6559" w:rsidP="007A6559">
      <w:pPr>
        <w:rPr>
          <w:bCs/>
          <w:szCs w:val="22"/>
        </w:rPr>
      </w:pPr>
      <w:r w:rsidRPr="001A4D2C">
        <w:rPr>
          <w:bCs/>
          <w:szCs w:val="22"/>
        </w:rPr>
        <w:t xml:space="preserve">N30 - LT/1/11/2601/032 </w:t>
      </w:r>
    </w:p>
    <w:p w:rsidR="007A6559" w:rsidRPr="001A4D2C" w:rsidRDefault="007A6559" w:rsidP="007A6559">
      <w:pPr>
        <w:rPr>
          <w:bCs/>
          <w:szCs w:val="22"/>
        </w:rPr>
      </w:pPr>
      <w:r w:rsidRPr="001A4D2C">
        <w:rPr>
          <w:bCs/>
          <w:szCs w:val="22"/>
        </w:rPr>
        <w:t xml:space="preserve">N56 - LT/1/11/2601/033 </w:t>
      </w:r>
    </w:p>
    <w:p w:rsidR="007A6559" w:rsidRPr="001A4D2C" w:rsidRDefault="007A6559" w:rsidP="007A6559">
      <w:pPr>
        <w:rPr>
          <w:bCs/>
          <w:szCs w:val="22"/>
        </w:rPr>
      </w:pPr>
      <w:r w:rsidRPr="001A4D2C">
        <w:rPr>
          <w:bCs/>
          <w:szCs w:val="22"/>
        </w:rPr>
        <w:t xml:space="preserve">N98 - LT/1/11/2601/034 </w:t>
      </w:r>
    </w:p>
    <w:p w:rsidR="007A6559" w:rsidRPr="001A4D2C" w:rsidRDefault="007A6559" w:rsidP="007A6559">
      <w:pPr>
        <w:rPr>
          <w:bCs/>
          <w:szCs w:val="22"/>
        </w:rPr>
      </w:pPr>
      <w:r w:rsidRPr="001A4D2C">
        <w:rPr>
          <w:bCs/>
          <w:szCs w:val="22"/>
        </w:rPr>
        <w:t xml:space="preserve">N280 - LT/1/11/2601/035 </w:t>
      </w:r>
    </w:p>
    <w:p w:rsidR="007A6559" w:rsidRPr="001A4D2C" w:rsidRDefault="007A6559" w:rsidP="007A6559">
      <w:pPr>
        <w:rPr>
          <w:bCs/>
          <w:szCs w:val="22"/>
          <w:u w:val="single"/>
        </w:rPr>
      </w:pPr>
      <w:r w:rsidRPr="001A4D2C">
        <w:rPr>
          <w:bCs/>
          <w:szCs w:val="22"/>
          <w:u w:val="single"/>
        </w:rPr>
        <w:t xml:space="preserve">Tablečių </w:t>
      </w:r>
      <w:proofErr w:type="spellStart"/>
      <w:r w:rsidRPr="001A4D2C">
        <w:rPr>
          <w:bCs/>
          <w:szCs w:val="22"/>
          <w:u w:val="single"/>
        </w:rPr>
        <w:t>talpyklės</w:t>
      </w:r>
      <w:proofErr w:type="spellEnd"/>
      <w:r w:rsidRPr="001A4D2C">
        <w:rPr>
          <w:bCs/>
          <w:szCs w:val="22"/>
          <w:u w:val="single"/>
        </w:rPr>
        <w:t xml:space="preserve"> pakuotė</w:t>
      </w:r>
    </w:p>
    <w:p w:rsidR="007A6559" w:rsidRPr="001A4D2C" w:rsidRDefault="007A6559" w:rsidP="007A6559">
      <w:pPr>
        <w:rPr>
          <w:bCs/>
          <w:szCs w:val="22"/>
        </w:rPr>
      </w:pPr>
      <w:r w:rsidRPr="001A4D2C">
        <w:rPr>
          <w:bCs/>
          <w:szCs w:val="22"/>
        </w:rPr>
        <w:t>N7 - LT/1/11/2601/036</w:t>
      </w:r>
    </w:p>
    <w:p w:rsidR="007A6559" w:rsidRPr="001A4D2C" w:rsidRDefault="007A6559" w:rsidP="007A6559">
      <w:pPr>
        <w:rPr>
          <w:bCs/>
          <w:szCs w:val="22"/>
        </w:rPr>
      </w:pPr>
      <w:r w:rsidRPr="001A4D2C">
        <w:rPr>
          <w:bCs/>
          <w:szCs w:val="22"/>
        </w:rPr>
        <w:t xml:space="preserve">N14 - LT/1/11/2601/037 </w:t>
      </w:r>
    </w:p>
    <w:p w:rsidR="007A6559" w:rsidRPr="001A4D2C" w:rsidRDefault="007A6559" w:rsidP="007A6559">
      <w:pPr>
        <w:rPr>
          <w:bCs/>
          <w:szCs w:val="22"/>
        </w:rPr>
      </w:pPr>
      <w:r w:rsidRPr="001A4D2C">
        <w:rPr>
          <w:bCs/>
          <w:szCs w:val="22"/>
        </w:rPr>
        <w:t xml:space="preserve">N28 - LT/1/11/2601/038 </w:t>
      </w:r>
    </w:p>
    <w:p w:rsidR="007A6559" w:rsidRPr="001A4D2C" w:rsidRDefault="007A6559" w:rsidP="007A6559">
      <w:pPr>
        <w:rPr>
          <w:bCs/>
          <w:szCs w:val="22"/>
        </w:rPr>
      </w:pPr>
      <w:r w:rsidRPr="001A4D2C">
        <w:rPr>
          <w:bCs/>
          <w:szCs w:val="22"/>
        </w:rPr>
        <w:t xml:space="preserve">N30 - LT/1/11/2601/039 </w:t>
      </w:r>
    </w:p>
    <w:p w:rsidR="007A6559" w:rsidRPr="001A4D2C" w:rsidRDefault="007A6559" w:rsidP="007A6559">
      <w:pPr>
        <w:rPr>
          <w:bCs/>
          <w:szCs w:val="22"/>
        </w:rPr>
      </w:pPr>
      <w:r w:rsidRPr="001A4D2C">
        <w:rPr>
          <w:bCs/>
          <w:szCs w:val="22"/>
        </w:rPr>
        <w:t xml:space="preserve">N56 - LT/1/11/2601/040 </w:t>
      </w:r>
    </w:p>
    <w:p w:rsidR="007A6559" w:rsidRPr="001A4D2C" w:rsidRDefault="007A6559" w:rsidP="007A6559">
      <w:pPr>
        <w:rPr>
          <w:bCs/>
          <w:szCs w:val="22"/>
        </w:rPr>
      </w:pPr>
      <w:r w:rsidRPr="001A4D2C">
        <w:rPr>
          <w:bCs/>
          <w:szCs w:val="22"/>
        </w:rPr>
        <w:t xml:space="preserve">N98 - LT/1/11/2601/041 </w:t>
      </w:r>
    </w:p>
    <w:p w:rsidR="007A6559" w:rsidRPr="001A4D2C" w:rsidRDefault="007A6559" w:rsidP="007A6559">
      <w:pPr>
        <w:rPr>
          <w:bCs/>
          <w:szCs w:val="22"/>
        </w:rPr>
      </w:pPr>
      <w:r w:rsidRPr="001A4D2C">
        <w:rPr>
          <w:bCs/>
          <w:szCs w:val="22"/>
        </w:rPr>
        <w:t>N100 - LT/1/11/2601/045</w:t>
      </w:r>
    </w:p>
    <w:p w:rsidR="007A6559" w:rsidRPr="001A4D2C" w:rsidRDefault="007A6559" w:rsidP="007A6559">
      <w:pPr>
        <w:jc w:val="both"/>
        <w:rPr>
          <w:szCs w:val="22"/>
        </w:rPr>
      </w:pPr>
      <w:r w:rsidRPr="001A4D2C">
        <w:rPr>
          <w:bCs/>
          <w:szCs w:val="22"/>
        </w:rPr>
        <w:t xml:space="preserve">N280 - LT/1/11/2601/042 </w:t>
      </w: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r w:rsidRPr="001A4D2C">
        <w:rPr>
          <w:b/>
          <w:szCs w:val="22"/>
        </w:rPr>
        <w:t>9.</w:t>
      </w:r>
      <w:r w:rsidRPr="001A4D2C">
        <w:rPr>
          <w:b/>
          <w:szCs w:val="22"/>
        </w:rPr>
        <w:tab/>
      </w:r>
      <w:r w:rsidR="007D3CC1" w:rsidRPr="001A4D2C">
        <w:rPr>
          <w:b/>
          <w:szCs w:val="22"/>
        </w:rPr>
        <w:t>REGISTRAVIMO / PERREGISTRAVIMO DATA</w:t>
      </w:r>
    </w:p>
    <w:p w:rsidR="007A6559" w:rsidRPr="001A4D2C" w:rsidRDefault="007A6559" w:rsidP="007A6559">
      <w:pPr>
        <w:tabs>
          <w:tab w:val="left" w:pos="567"/>
        </w:tabs>
        <w:rPr>
          <w:szCs w:val="22"/>
        </w:rPr>
      </w:pPr>
    </w:p>
    <w:p w:rsidR="007A6559" w:rsidRPr="001A4D2C" w:rsidRDefault="007D3CC1" w:rsidP="007A6559">
      <w:pPr>
        <w:tabs>
          <w:tab w:val="left" w:pos="567"/>
        </w:tabs>
        <w:rPr>
          <w:szCs w:val="22"/>
        </w:rPr>
      </w:pPr>
      <w:r w:rsidRPr="001A4D2C">
        <w:rPr>
          <w:szCs w:val="22"/>
        </w:rPr>
        <w:t>Registravimo data</w:t>
      </w:r>
      <w:r w:rsidR="007A6559" w:rsidRPr="001A4D2C">
        <w:rPr>
          <w:szCs w:val="22"/>
        </w:rPr>
        <w:t xml:space="preserve"> 2011 m. rugsėjo 15 d.</w:t>
      </w:r>
    </w:p>
    <w:p w:rsidR="007A6559" w:rsidRPr="001A4D2C" w:rsidRDefault="007D3CC1" w:rsidP="007A6559">
      <w:pPr>
        <w:tabs>
          <w:tab w:val="left" w:pos="567"/>
        </w:tabs>
        <w:rPr>
          <w:szCs w:val="22"/>
        </w:rPr>
      </w:pPr>
      <w:r w:rsidRPr="001A4D2C">
        <w:rPr>
          <w:szCs w:val="22"/>
        </w:rPr>
        <w:t>Paskutinio perregistravimo data</w:t>
      </w:r>
      <w:r w:rsidR="007A6559" w:rsidRPr="001A4D2C">
        <w:rPr>
          <w:szCs w:val="22"/>
        </w:rPr>
        <w:t xml:space="preserve"> 2013 m. gruodžio 27 d.</w:t>
      </w:r>
    </w:p>
    <w:p w:rsidR="007A6559" w:rsidRPr="001A4D2C" w:rsidRDefault="007A6559" w:rsidP="007A6559">
      <w:pPr>
        <w:tabs>
          <w:tab w:val="left" w:pos="567"/>
        </w:tabs>
        <w:rPr>
          <w:szCs w:val="22"/>
        </w:rPr>
      </w:pPr>
    </w:p>
    <w:p w:rsidR="007A6559" w:rsidRPr="001A4D2C" w:rsidRDefault="007A6559" w:rsidP="007A6559">
      <w:pPr>
        <w:tabs>
          <w:tab w:val="left" w:pos="567"/>
        </w:tabs>
        <w:rPr>
          <w:szCs w:val="22"/>
        </w:rPr>
      </w:pPr>
    </w:p>
    <w:p w:rsidR="00764AEF" w:rsidRPr="001A4D2C" w:rsidRDefault="007A6559" w:rsidP="007A6559">
      <w:pPr>
        <w:tabs>
          <w:tab w:val="left" w:pos="567"/>
        </w:tabs>
        <w:rPr>
          <w:b/>
          <w:szCs w:val="22"/>
        </w:rPr>
      </w:pPr>
      <w:r w:rsidRPr="001A4D2C">
        <w:rPr>
          <w:b/>
          <w:szCs w:val="22"/>
        </w:rPr>
        <w:t>10.</w:t>
      </w:r>
      <w:r w:rsidRPr="001A4D2C">
        <w:rPr>
          <w:b/>
          <w:szCs w:val="22"/>
        </w:rPr>
        <w:tab/>
        <w:t>TEKSTO PERŽIŪROS DATA</w:t>
      </w:r>
    </w:p>
    <w:p w:rsidR="00511FD9" w:rsidRPr="001A4D2C" w:rsidRDefault="00511FD9" w:rsidP="007A6559">
      <w:pPr>
        <w:tabs>
          <w:tab w:val="left" w:pos="567"/>
        </w:tabs>
        <w:rPr>
          <w:szCs w:val="22"/>
        </w:rPr>
      </w:pPr>
    </w:p>
    <w:p w:rsidR="00FB014F" w:rsidRPr="001A4D2C" w:rsidRDefault="008E4C3C" w:rsidP="00FB014F">
      <w:pPr>
        <w:tabs>
          <w:tab w:val="left" w:pos="567"/>
        </w:tabs>
        <w:rPr>
          <w:szCs w:val="22"/>
        </w:rPr>
      </w:pPr>
      <w:r>
        <w:rPr>
          <w:szCs w:val="22"/>
        </w:rPr>
        <w:t xml:space="preserve">2025 </w:t>
      </w:r>
      <w:r w:rsidR="00FB014F">
        <w:rPr>
          <w:szCs w:val="22"/>
        </w:rPr>
        <w:t xml:space="preserve">m. </w:t>
      </w:r>
      <w:r>
        <w:rPr>
          <w:szCs w:val="22"/>
        </w:rPr>
        <w:t xml:space="preserve">sausio 9 </w:t>
      </w:r>
      <w:r w:rsidR="00FB014F">
        <w:rPr>
          <w:szCs w:val="22"/>
        </w:rPr>
        <w:t>d.</w:t>
      </w:r>
    </w:p>
    <w:p w:rsidR="00B16B4D" w:rsidRDefault="00B16B4D" w:rsidP="007A6559">
      <w:pPr>
        <w:pStyle w:val="Paprastasistekstas"/>
        <w:tabs>
          <w:tab w:val="left" w:pos="5954"/>
          <w:tab w:val="left" w:pos="6237"/>
          <w:tab w:val="left" w:pos="6663"/>
          <w:tab w:val="left" w:pos="6946"/>
        </w:tabs>
        <w:rPr>
          <w:rFonts w:ascii="Times New Roman" w:hAnsi="Times New Roman" w:cs="Times New Roman"/>
          <w:noProof/>
          <w:lang w:val="lt-LT"/>
        </w:rPr>
      </w:pPr>
    </w:p>
    <w:p w:rsidR="00B16B4D" w:rsidRDefault="00B16B4D" w:rsidP="007A6559">
      <w:pPr>
        <w:pStyle w:val="Paprastasistekstas"/>
        <w:tabs>
          <w:tab w:val="left" w:pos="5954"/>
          <w:tab w:val="left" w:pos="6237"/>
          <w:tab w:val="left" w:pos="6663"/>
          <w:tab w:val="left" w:pos="6946"/>
        </w:tabs>
        <w:rPr>
          <w:rFonts w:ascii="Times New Roman" w:hAnsi="Times New Roman" w:cs="Times New Roman"/>
          <w:noProof/>
          <w:lang w:val="lt-LT"/>
        </w:rPr>
      </w:pPr>
    </w:p>
    <w:p w:rsidR="007A6559" w:rsidRPr="001A4D2C" w:rsidRDefault="007A6559" w:rsidP="007A6559">
      <w:pPr>
        <w:pStyle w:val="Paprastasistekstas"/>
        <w:tabs>
          <w:tab w:val="left" w:pos="5954"/>
          <w:tab w:val="left" w:pos="6237"/>
          <w:tab w:val="left" w:pos="6663"/>
          <w:tab w:val="left" w:pos="6946"/>
        </w:tabs>
        <w:rPr>
          <w:rFonts w:ascii="Times New Roman" w:hAnsi="Times New Roman" w:cs="Times New Roman"/>
          <w:lang w:val="lt-LT"/>
        </w:rPr>
      </w:pPr>
      <w:r w:rsidRPr="001A4D2C">
        <w:rPr>
          <w:rFonts w:ascii="Times New Roman" w:hAnsi="Times New Roman" w:cs="Times New Roman"/>
          <w:noProof/>
          <w:lang w:val="lt-LT"/>
        </w:rPr>
        <w:t>Išsami informacija apie šį vaistinį preparatą</w:t>
      </w:r>
      <w:r w:rsidRPr="001A4D2C">
        <w:rPr>
          <w:rFonts w:ascii="Times New Roman" w:hAnsi="Times New Roman" w:cs="Times New Roman"/>
          <w:lang w:val="lt-LT"/>
        </w:rPr>
        <w:t xml:space="preserve"> pateikiama Valstybinės vaistų kontrolės tarnybos prie Lietuvos Respublikos sveikatos apsaugos ministerijos </w:t>
      </w:r>
      <w:r w:rsidRPr="001A4D2C">
        <w:rPr>
          <w:rFonts w:ascii="Times New Roman" w:hAnsi="Times New Roman" w:cs="Times New Roman"/>
          <w:noProof/>
          <w:lang w:val="lt-LT"/>
        </w:rPr>
        <w:t>tinklalapyje</w:t>
      </w:r>
      <w:r w:rsidRPr="001A4D2C">
        <w:rPr>
          <w:rFonts w:ascii="Times New Roman" w:hAnsi="Times New Roman" w:cs="Times New Roman"/>
          <w:i/>
          <w:noProof/>
          <w:lang w:val="lt-LT"/>
        </w:rPr>
        <w:t xml:space="preserve"> </w:t>
      </w:r>
      <w:hyperlink r:id="rId11" w:history="1">
        <w:r w:rsidR="008E4C3C" w:rsidRPr="000E3150">
          <w:rPr>
            <w:rStyle w:val="Hipersaitas"/>
            <w:lang w:val="lt-LT" w:eastAsia="lt-LT"/>
          </w:rPr>
          <w:t>https://vvkt.lrv.lt/lt/</w:t>
        </w:r>
      </w:hyperlink>
      <w:r w:rsidR="008E4C3C" w:rsidRPr="000E3150">
        <w:rPr>
          <w:lang w:val="lt-LT" w:eastAsia="lt-LT"/>
        </w:rPr>
        <w:t>.</w:t>
      </w:r>
    </w:p>
    <w:p w:rsidR="007A6559" w:rsidRPr="001A4D2C" w:rsidRDefault="007A6559" w:rsidP="007A6559">
      <w:pPr>
        <w:tabs>
          <w:tab w:val="left" w:pos="567"/>
        </w:tabs>
        <w:rPr>
          <w:szCs w:val="22"/>
        </w:rPr>
      </w:pPr>
    </w:p>
    <w:p w:rsidR="007A6559" w:rsidRPr="001A4D2C" w:rsidRDefault="007A6559" w:rsidP="007A6559">
      <w:pPr>
        <w:pStyle w:val="Antrats"/>
        <w:tabs>
          <w:tab w:val="left" w:pos="567"/>
        </w:tabs>
        <w:rPr>
          <w:szCs w:val="22"/>
        </w:rPr>
      </w:pPr>
      <w:r w:rsidRPr="001A4D2C">
        <w:rPr>
          <w:szCs w:val="22"/>
          <w:u w:val="single"/>
        </w:rPr>
        <w:br w:type="page"/>
      </w: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r w:rsidRPr="001A4D2C">
        <w:rPr>
          <w:b/>
          <w:szCs w:val="22"/>
        </w:rPr>
        <w:t>II PRIEDAS</w:t>
      </w:r>
    </w:p>
    <w:p w:rsidR="007A6559" w:rsidRPr="001A4D2C" w:rsidRDefault="007A6559" w:rsidP="007A6559">
      <w:pPr>
        <w:jc w:val="center"/>
        <w:rPr>
          <w:b/>
          <w:szCs w:val="22"/>
        </w:rPr>
      </w:pPr>
    </w:p>
    <w:p w:rsidR="007A6559" w:rsidRPr="001A4D2C" w:rsidRDefault="00D703F7" w:rsidP="007A6559">
      <w:pPr>
        <w:jc w:val="center"/>
        <w:rPr>
          <w:b/>
          <w:szCs w:val="22"/>
        </w:rPr>
      </w:pPr>
      <w:r w:rsidRPr="001A4D2C">
        <w:rPr>
          <w:b/>
          <w:szCs w:val="22"/>
        </w:rPr>
        <w:t>REGISTRACIJOS</w:t>
      </w:r>
      <w:r w:rsidR="007A6559" w:rsidRPr="001A4D2C">
        <w:rPr>
          <w:b/>
          <w:szCs w:val="22"/>
        </w:rPr>
        <w:t xml:space="preserve"> SĄLYGOS</w:t>
      </w:r>
    </w:p>
    <w:p w:rsidR="007A6559" w:rsidRPr="001A4D2C" w:rsidRDefault="007A6559" w:rsidP="007A6559">
      <w:pPr>
        <w:rPr>
          <w:b/>
          <w:szCs w:val="22"/>
        </w:rPr>
      </w:pPr>
    </w:p>
    <w:p w:rsidR="007A6559" w:rsidRPr="001A4D2C" w:rsidRDefault="007A6559" w:rsidP="007A6559">
      <w:pPr>
        <w:ind w:left="1800" w:right="1416" w:hanging="807"/>
        <w:rPr>
          <w:b/>
          <w:szCs w:val="22"/>
        </w:rPr>
      </w:pPr>
      <w:r w:rsidRPr="001A4D2C">
        <w:rPr>
          <w:b/>
          <w:szCs w:val="22"/>
        </w:rPr>
        <w:t>A.</w:t>
      </w:r>
      <w:r w:rsidRPr="001A4D2C">
        <w:rPr>
          <w:b/>
          <w:szCs w:val="22"/>
        </w:rPr>
        <w:tab/>
        <w:t>GAMINTOJAS (-AI), ATSAKINGAS (-I) UŽ SERIJŲ IŠLEIDIMĄ</w:t>
      </w:r>
    </w:p>
    <w:p w:rsidR="007A6559" w:rsidRPr="001A4D2C" w:rsidRDefault="007A6559" w:rsidP="007A6559">
      <w:pPr>
        <w:ind w:left="567" w:hanging="567"/>
        <w:rPr>
          <w:szCs w:val="22"/>
        </w:rPr>
      </w:pPr>
    </w:p>
    <w:p w:rsidR="007A6559" w:rsidRPr="001A4D2C" w:rsidRDefault="007A6559" w:rsidP="007A6559">
      <w:pPr>
        <w:ind w:left="1800" w:right="1416" w:hanging="807"/>
        <w:rPr>
          <w:b/>
          <w:szCs w:val="22"/>
        </w:rPr>
      </w:pPr>
      <w:r w:rsidRPr="001A4D2C">
        <w:rPr>
          <w:b/>
          <w:szCs w:val="22"/>
        </w:rPr>
        <w:t>B.</w:t>
      </w:r>
      <w:r w:rsidRPr="001A4D2C">
        <w:rPr>
          <w:b/>
          <w:szCs w:val="22"/>
        </w:rPr>
        <w:tab/>
        <w:t>TIEKIMO IR VARTOJIMO SĄLYGOS IR APRIBOJIMAI</w:t>
      </w:r>
    </w:p>
    <w:p w:rsidR="007A6559" w:rsidRPr="001A4D2C" w:rsidRDefault="007A6559" w:rsidP="007A6559">
      <w:pPr>
        <w:ind w:left="1800" w:right="1416" w:hanging="807"/>
        <w:rPr>
          <w:b/>
          <w:szCs w:val="22"/>
        </w:rPr>
      </w:pPr>
    </w:p>
    <w:p w:rsidR="007A6559" w:rsidRPr="001A4D2C" w:rsidRDefault="007A6559" w:rsidP="007A6559">
      <w:pPr>
        <w:ind w:left="1800" w:right="1416" w:hanging="807"/>
        <w:rPr>
          <w:b/>
          <w:szCs w:val="22"/>
        </w:rPr>
      </w:pPr>
    </w:p>
    <w:p w:rsidR="007A6559" w:rsidRPr="001A4D2C" w:rsidRDefault="007A6559" w:rsidP="007A6559">
      <w:pPr>
        <w:ind w:left="567" w:hanging="567"/>
        <w:rPr>
          <w:szCs w:val="22"/>
        </w:rPr>
      </w:pPr>
      <w:r w:rsidRPr="001A4D2C">
        <w:rPr>
          <w:szCs w:val="22"/>
        </w:rPr>
        <w:br w:type="page"/>
      </w:r>
      <w:r w:rsidRPr="001A4D2C">
        <w:rPr>
          <w:b/>
          <w:szCs w:val="22"/>
        </w:rPr>
        <w:lastRenderedPageBreak/>
        <w:t>A.</w:t>
      </w:r>
      <w:r w:rsidRPr="001A4D2C">
        <w:rPr>
          <w:b/>
          <w:szCs w:val="22"/>
        </w:rPr>
        <w:tab/>
        <w:t>GAMINTOJAI, ATSAKINGI UŽ SERIJŲ IŠLEIDIMĄ</w:t>
      </w:r>
    </w:p>
    <w:p w:rsidR="007A6559" w:rsidRPr="001A4D2C" w:rsidRDefault="007A6559" w:rsidP="007A6559">
      <w:pPr>
        <w:rPr>
          <w:szCs w:val="22"/>
        </w:rPr>
      </w:pPr>
    </w:p>
    <w:p w:rsidR="007A6559" w:rsidRPr="001A4D2C" w:rsidRDefault="007A6559" w:rsidP="007A6559">
      <w:pPr>
        <w:jc w:val="both"/>
        <w:rPr>
          <w:szCs w:val="22"/>
        </w:rPr>
      </w:pPr>
      <w:r w:rsidRPr="001A4D2C">
        <w:rPr>
          <w:szCs w:val="22"/>
          <w:u w:val="single"/>
        </w:rPr>
        <w:t>Gamintojų, atsakingų už serijų išleidimą, pavadinimas ir adresas</w:t>
      </w:r>
    </w:p>
    <w:p w:rsidR="007A6559" w:rsidRPr="001A4D2C" w:rsidRDefault="007A6559" w:rsidP="007A6559">
      <w:pPr>
        <w:rPr>
          <w:szCs w:val="22"/>
        </w:rPr>
      </w:pPr>
    </w:p>
    <w:p w:rsidR="007A6559" w:rsidRPr="001A4D2C" w:rsidRDefault="007A6559" w:rsidP="007A6559">
      <w:pPr>
        <w:tabs>
          <w:tab w:val="left" w:pos="567"/>
        </w:tabs>
        <w:rPr>
          <w:bCs/>
          <w:szCs w:val="22"/>
        </w:rPr>
      </w:pPr>
      <w:proofErr w:type="spellStart"/>
      <w:r w:rsidRPr="001A4D2C">
        <w:rPr>
          <w:bCs/>
          <w:szCs w:val="22"/>
        </w:rPr>
        <w:t>Actavis</w:t>
      </w:r>
      <w:proofErr w:type="spellEnd"/>
      <w:r w:rsidRPr="001A4D2C">
        <w:rPr>
          <w:bCs/>
          <w:szCs w:val="22"/>
        </w:rPr>
        <w:t xml:space="preserve"> Ltd. </w:t>
      </w:r>
    </w:p>
    <w:p w:rsidR="007A6559" w:rsidRPr="001A4D2C" w:rsidRDefault="007A6559" w:rsidP="007A6559">
      <w:pPr>
        <w:tabs>
          <w:tab w:val="left" w:pos="567"/>
        </w:tabs>
        <w:rPr>
          <w:szCs w:val="22"/>
        </w:rPr>
      </w:pPr>
      <w:r w:rsidRPr="001A4D2C">
        <w:rPr>
          <w:szCs w:val="22"/>
        </w:rPr>
        <w:t xml:space="preserve">BLB016 </w:t>
      </w:r>
      <w:proofErr w:type="spellStart"/>
      <w:r w:rsidRPr="001A4D2C">
        <w:rPr>
          <w:szCs w:val="22"/>
        </w:rPr>
        <w:t>Bulebel</w:t>
      </w:r>
      <w:proofErr w:type="spellEnd"/>
      <w:r w:rsidRPr="001A4D2C">
        <w:rPr>
          <w:szCs w:val="22"/>
        </w:rPr>
        <w:t xml:space="preserve"> </w:t>
      </w:r>
      <w:proofErr w:type="spellStart"/>
      <w:r w:rsidRPr="001A4D2C">
        <w:rPr>
          <w:szCs w:val="22"/>
        </w:rPr>
        <w:t>Industrial</w:t>
      </w:r>
      <w:proofErr w:type="spellEnd"/>
      <w:r w:rsidRPr="001A4D2C">
        <w:rPr>
          <w:szCs w:val="22"/>
        </w:rPr>
        <w:t xml:space="preserve"> </w:t>
      </w:r>
      <w:proofErr w:type="spellStart"/>
      <w:r w:rsidRPr="001A4D2C">
        <w:rPr>
          <w:szCs w:val="22"/>
        </w:rPr>
        <w:t>Estate</w:t>
      </w:r>
      <w:proofErr w:type="spellEnd"/>
      <w:r w:rsidRPr="001A4D2C">
        <w:rPr>
          <w:szCs w:val="22"/>
        </w:rPr>
        <w:t xml:space="preserve"> </w:t>
      </w:r>
      <w:proofErr w:type="spellStart"/>
      <w:r w:rsidRPr="001A4D2C">
        <w:rPr>
          <w:szCs w:val="22"/>
        </w:rPr>
        <w:t>Zejtun</w:t>
      </w:r>
      <w:proofErr w:type="spellEnd"/>
      <w:r w:rsidRPr="001A4D2C">
        <w:rPr>
          <w:szCs w:val="22"/>
        </w:rPr>
        <w:t xml:space="preserve"> ZTN3000</w:t>
      </w:r>
    </w:p>
    <w:p w:rsidR="007A6559" w:rsidRPr="001A4D2C" w:rsidRDefault="007A6559" w:rsidP="007A6559">
      <w:pPr>
        <w:tabs>
          <w:tab w:val="left" w:pos="567"/>
        </w:tabs>
        <w:rPr>
          <w:szCs w:val="22"/>
        </w:rPr>
      </w:pPr>
      <w:r w:rsidRPr="001A4D2C">
        <w:rPr>
          <w:szCs w:val="22"/>
        </w:rPr>
        <w:t>Malta</w:t>
      </w:r>
    </w:p>
    <w:p w:rsidR="007A6559" w:rsidRPr="001A4D2C" w:rsidRDefault="007A6559" w:rsidP="007A6559">
      <w:pPr>
        <w:rPr>
          <w:szCs w:val="22"/>
        </w:rPr>
      </w:pPr>
    </w:p>
    <w:p w:rsidR="007A6559" w:rsidRPr="001A4D2C" w:rsidRDefault="007A6559" w:rsidP="007A6559">
      <w:pPr>
        <w:pStyle w:val="Default"/>
        <w:rPr>
          <w:sz w:val="22"/>
          <w:szCs w:val="22"/>
          <w:lang w:val="lt-LT"/>
        </w:rPr>
      </w:pPr>
      <w:proofErr w:type="spellStart"/>
      <w:r w:rsidRPr="001A4D2C">
        <w:rPr>
          <w:sz w:val="22"/>
          <w:szCs w:val="22"/>
          <w:lang w:val="lt-LT"/>
        </w:rPr>
        <w:t>Balkanpharma</w:t>
      </w:r>
      <w:proofErr w:type="spellEnd"/>
      <w:r w:rsidRPr="001A4D2C">
        <w:rPr>
          <w:sz w:val="22"/>
          <w:szCs w:val="22"/>
          <w:lang w:val="lt-LT"/>
        </w:rPr>
        <w:t xml:space="preserve"> Dupnitsa AD </w:t>
      </w:r>
    </w:p>
    <w:p w:rsidR="007A6559" w:rsidRPr="001A4D2C" w:rsidRDefault="007A6559" w:rsidP="007A6559">
      <w:pPr>
        <w:pStyle w:val="Default"/>
        <w:rPr>
          <w:sz w:val="22"/>
          <w:szCs w:val="22"/>
          <w:lang w:val="lt-LT"/>
        </w:rPr>
      </w:pPr>
      <w:r w:rsidRPr="001A4D2C">
        <w:rPr>
          <w:sz w:val="22"/>
          <w:szCs w:val="22"/>
          <w:lang w:val="lt-LT"/>
        </w:rPr>
        <w:t xml:space="preserve">3, </w:t>
      </w:r>
      <w:proofErr w:type="spellStart"/>
      <w:r w:rsidRPr="001A4D2C">
        <w:rPr>
          <w:sz w:val="22"/>
          <w:szCs w:val="22"/>
          <w:lang w:val="lt-LT"/>
        </w:rPr>
        <w:t>Samokovsko</w:t>
      </w:r>
      <w:proofErr w:type="spellEnd"/>
      <w:r w:rsidRPr="001A4D2C">
        <w:rPr>
          <w:sz w:val="22"/>
          <w:szCs w:val="22"/>
          <w:lang w:val="lt-LT"/>
        </w:rPr>
        <w:t xml:space="preserve"> </w:t>
      </w:r>
      <w:proofErr w:type="spellStart"/>
      <w:r w:rsidRPr="001A4D2C">
        <w:rPr>
          <w:sz w:val="22"/>
          <w:szCs w:val="22"/>
          <w:lang w:val="lt-LT"/>
        </w:rPr>
        <w:t>Shosse</w:t>
      </w:r>
      <w:proofErr w:type="spellEnd"/>
      <w:r w:rsidRPr="001A4D2C">
        <w:rPr>
          <w:sz w:val="22"/>
          <w:szCs w:val="22"/>
          <w:lang w:val="lt-LT"/>
        </w:rPr>
        <w:t xml:space="preserve"> Str.</w:t>
      </w:r>
    </w:p>
    <w:p w:rsidR="007A6559" w:rsidRPr="001A4D2C" w:rsidRDefault="007A6559" w:rsidP="007A6559">
      <w:pPr>
        <w:rPr>
          <w:szCs w:val="22"/>
        </w:rPr>
      </w:pPr>
      <w:r w:rsidRPr="001A4D2C">
        <w:rPr>
          <w:szCs w:val="22"/>
        </w:rPr>
        <w:t xml:space="preserve">2600 Dupnitsa </w:t>
      </w:r>
    </w:p>
    <w:p w:rsidR="007A6559" w:rsidRPr="001A4D2C" w:rsidRDefault="007A6559" w:rsidP="007A6559">
      <w:pPr>
        <w:rPr>
          <w:szCs w:val="22"/>
        </w:rPr>
      </w:pPr>
      <w:r w:rsidRPr="001A4D2C">
        <w:rPr>
          <w:szCs w:val="22"/>
        </w:rPr>
        <w:t>Bulgarija</w:t>
      </w:r>
    </w:p>
    <w:p w:rsidR="007A6559" w:rsidRPr="001A4D2C" w:rsidRDefault="007A6559" w:rsidP="007A6559">
      <w:pPr>
        <w:rPr>
          <w:szCs w:val="22"/>
        </w:rPr>
      </w:pPr>
    </w:p>
    <w:p w:rsidR="007A6559" w:rsidRPr="001A4D2C" w:rsidRDefault="007A6559" w:rsidP="007A6559">
      <w:pPr>
        <w:rPr>
          <w:szCs w:val="22"/>
        </w:rPr>
      </w:pPr>
    </w:p>
    <w:p w:rsidR="007A6559" w:rsidRPr="001A4D2C" w:rsidRDefault="007A6559" w:rsidP="007A6559">
      <w:pPr>
        <w:ind w:left="567" w:hanging="567"/>
        <w:rPr>
          <w:szCs w:val="22"/>
        </w:rPr>
      </w:pPr>
      <w:r w:rsidRPr="001A4D2C">
        <w:rPr>
          <w:b/>
          <w:szCs w:val="22"/>
        </w:rPr>
        <w:t>B.</w:t>
      </w:r>
      <w:r w:rsidRPr="001A4D2C">
        <w:rPr>
          <w:b/>
          <w:szCs w:val="22"/>
        </w:rPr>
        <w:tab/>
        <w:t xml:space="preserve">TIEKIMO IR VARTOJIMO SĄLYGOS AR APRIBOJIMAI </w:t>
      </w:r>
    </w:p>
    <w:p w:rsidR="007A6559" w:rsidRPr="001A4D2C" w:rsidRDefault="007A6559" w:rsidP="007A6559">
      <w:pPr>
        <w:rPr>
          <w:szCs w:val="22"/>
        </w:rPr>
      </w:pPr>
    </w:p>
    <w:p w:rsidR="007A6559" w:rsidRPr="001A4D2C" w:rsidRDefault="007A6559" w:rsidP="007A6559">
      <w:pPr>
        <w:numPr>
          <w:ilvl w:val="12"/>
          <w:numId w:val="0"/>
        </w:numPr>
        <w:jc w:val="both"/>
        <w:rPr>
          <w:szCs w:val="22"/>
        </w:rPr>
      </w:pPr>
      <w:r w:rsidRPr="001A4D2C">
        <w:rPr>
          <w:szCs w:val="22"/>
        </w:rPr>
        <w:t>Receptinis vaistinis preparatas.</w:t>
      </w:r>
    </w:p>
    <w:p w:rsidR="007A6559" w:rsidRPr="001A4D2C" w:rsidRDefault="007A6559" w:rsidP="007A6559">
      <w:pPr>
        <w:numPr>
          <w:ilvl w:val="12"/>
          <w:numId w:val="0"/>
        </w:numPr>
        <w:jc w:val="both"/>
        <w:rPr>
          <w:szCs w:val="22"/>
        </w:rPr>
      </w:pPr>
    </w:p>
    <w:p w:rsidR="007A6559" w:rsidRPr="001A4D2C" w:rsidRDefault="007A6559" w:rsidP="007A6559">
      <w:pPr>
        <w:numPr>
          <w:ilvl w:val="12"/>
          <w:numId w:val="0"/>
        </w:numPr>
        <w:jc w:val="both"/>
        <w:rPr>
          <w:szCs w:val="22"/>
        </w:rPr>
      </w:pPr>
    </w:p>
    <w:p w:rsidR="007A6559" w:rsidRPr="001A4D2C" w:rsidRDefault="007A6559" w:rsidP="007A6559">
      <w:pPr>
        <w:numPr>
          <w:ilvl w:val="12"/>
          <w:numId w:val="0"/>
        </w:numPr>
        <w:jc w:val="both"/>
        <w:rPr>
          <w:szCs w:val="22"/>
        </w:rPr>
      </w:pPr>
    </w:p>
    <w:p w:rsidR="007A6559" w:rsidRPr="001A4D2C" w:rsidRDefault="007A6559" w:rsidP="007A6559">
      <w:pPr>
        <w:numPr>
          <w:ilvl w:val="12"/>
          <w:numId w:val="0"/>
        </w:numPr>
        <w:jc w:val="both"/>
        <w:rPr>
          <w:szCs w:val="22"/>
        </w:rPr>
      </w:pPr>
    </w:p>
    <w:p w:rsidR="007A6559" w:rsidRPr="001A4D2C" w:rsidRDefault="007A6559" w:rsidP="007A6559">
      <w:pPr>
        <w:numPr>
          <w:ilvl w:val="12"/>
          <w:numId w:val="0"/>
        </w:numPr>
        <w:jc w:val="both"/>
        <w:rPr>
          <w:szCs w:val="22"/>
        </w:rPr>
      </w:pPr>
    </w:p>
    <w:p w:rsidR="007A6559" w:rsidRPr="001A4D2C" w:rsidRDefault="007A6559" w:rsidP="007A6559">
      <w:pPr>
        <w:rPr>
          <w:b/>
          <w:szCs w:val="22"/>
        </w:rPr>
      </w:pPr>
      <w:r w:rsidRPr="001A4D2C">
        <w:rPr>
          <w:szCs w:val="22"/>
        </w:rPr>
        <w:br w:type="page"/>
      </w: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r w:rsidRPr="001A4D2C">
        <w:rPr>
          <w:b/>
          <w:szCs w:val="22"/>
        </w:rPr>
        <w:t xml:space="preserve">III PRIEDAS </w:t>
      </w:r>
    </w:p>
    <w:p w:rsidR="007A6559" w:rsidRPr="001A4D2C" w:rsidRDefault="007A6559" w:rsidP="007A6559">
      <w:pPr>
        <w:jc w:val="center"/>
        <w:rPr>
          <w:b/>
          <w:szCs w:val="22"/>
        </w:rPr>
      </w:pPr>
    </w:p>
    <w:p w:rsidR="007A6559" w:rsidRPr="001A4D2C" w:rsidRDefault="007A6559" w:rsidP="007A6559">
      <w:pPr>
        <w:jc w:val="center"/>
        <w:rPr>
          <w:b/>
          <w:szCs w:val="22"/>
        </w:rPr>
      </w:pPr>
      <w:r w:rsidRPr="001A4D2C">
        <w:rPr>
          <w:b/>
          <w:szCs w:val="22"/>
        </w:rPr>
        <w:t>ŽENKLINIMAS IR PAKUOTĖS LAPELIS</w:t>
      </w:r>
    </w:p>
    <w:p w:rsidR="007A6559" w:rsidRPr="001A4D2C" w:rsidRDefault="007A6559" w:rsidP="007A6559">
      <w:pPr>
        <w:jc w:val="center"/>
        <w:rPr>
          <w:b/>
          <w:szCs w:val="22"/>
        </w:rPr>
      </w:pPr>
      <w:r w:rsidRPr="001A4D2C">
        <w:rPr>
          <w:b/>
          <w:szCs w:val="22"/>
        </w:rPr>
        <w:br w:type="page"/>
      </w: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p>
    <w:p w:rsidR="007A6559" w:rsidRPr="001A4D2C" w:rsidRDefault="007A6559" w:rsidP="007A6559">
      <w:pPr>
        <w:jc w:val="center"/>
        <w:rPr>
          <w:b/>
          <w:szCs w:val="22"/>
        </w:rPr>
      </w:pPr>
      <w:r w:rsidRPr="001A4D2C">
        <w:rPr>
          <w:b/>
          <w:szCs w:val="22"/>
        </w:rPr>
        <w:t>A. ŽENKLINIMAS</w:t>
      </w:r>
    </w:p>
    <w:p w:rsidR="007A6559" w:rsidRPr="001A4D2C" w:rsidRDefault="007A6559" w:rsidP="007A6559">
      <w:pPr>
        <w:ind w:left="360"/>
        <w:rPr>
          <w:szCs w:val="22"/>
        </w:rPr>
      </w:pPr>
      <w:r w:rsidRPr="001A4D2C">
        <w:rPr>
          <w:szCs w:val="22"/>
        </w:rPr>
        <w:br w:type="page"/>
      </w:r>
    </w:p>
    <w:p w:rsidR="007A6559" w:rsidRPr="001A4D2C" w:rsidRDefault="007A6559" w:rsidP="007A6559">
      <w:pPr>
        <w:pBdr>
          <w:top w:val="single" w:sz="4" w:space="1" w:color="auto"/>
          <w:left w:val="single" w:sz="4" w:space="4" w:color="auto"/>
          <w:bottom w:val="single" w:sz="4" w:space="1" w:color="auto"/>
          <w:right w:val="single" w:sz="4" w:space="4" w:color="auto"/>
        </w:pBdr>
        <w:outlineLvl w:val="0"/>
        <w:rPr>
          <w:b/>
          <w:caps/>
          <w:szCs w:val="22"/>
        </w:rPr>
      </w:pPr>
      <w:r w:rsidRPr="001A4D2C">
        <w:rPr>
          <w:b/>
          <w:caps/>
          <w:szCs w:val="22"/>
        </w:rPr>
        <w:t xml:space="preserve">Informacija ant </w:t>
      </w:r>
      <w:r w:rsidRPr="001A4D2C">
        <w:rPr>
          <w:b/>
          <w:szCs w:val="22"/>
        </w:rPr>
        <w:t xml:space="preserve">IŠORINĖS IR VIDINĖS </w:t>
      </w:r>
      <w:r w:rsidRPr="001A4D2C">
        <w:rPr>
          <w:b/>
          <w:caps/>
          <w:szCs w:val="22"/>
        </w:rPr>
        <w:t xml:space="preserve">pakuotės </w:t>
      </w: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rPr>
          <w:b/>
          <w:szCs w:val="22"/>
        </w:rPr>
      </w:pPr>
      <w:r w:rsidRPr="001A4D2C">
        <w:rPr>
          <w:b/>
          <w:szCs w:val="22"/>
        </w:rPr>
        <w:t>LIZDINIŲ PLOKŠTELIŲ KARTONO DĖŽUTĖ</w:t>
      </w: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rPr>
          <w:b/>
          <w:caps/>
          <w:szCs w:val="22"/>
        </w:rPr>
      </w:pPr>
      <w:r w:rsidRPr="001A4D2C">
        <w:rPr>
          <w:b/>
          <w:szCs w:val="22"/>
        </w:rPr>
        <w:t>TABLEČIŲ TALPYKLĖS ETIKETĖ</w:t>
      </w:r>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1.</w:t>
      </w:r>
      <w:r w:rsidRPr="001A4D2C">
        <w:rPr>
          <w:b/>
          <w:caps/>
          <w:szCs w:val="22"/>
        </w:rPr>
        <w:tab/>
        <w:t>vaistinio preparato pavadinimas</w:t>
      </w:r>
    </w:p>
    <w:p w:rsidR="007A6559" w:rsidRPr="001A4D2C" w:rsidRDefault="007A6559" w:rsidP="007A6559">
      <w:pPr>
        <w:ind w:left="567" w:hanging="567"/>
        <w:rPr>
          <w:szCs w:val="22"/>
        </w:rPr>
      </w:pPr>
    </w:p>
    <w:p w:rsidR="007A6559" w:rsidRPr="001A4D2C" w:rsidRDefault="007A6559" w:rsidP="007A6559">
      <w:pPr>
        <w:rPr>
          <w:szCs w:val="22"/>
        </w:rPr>
      </w:pPr>
      <w:proofErr w:type="spellStart"/>
      <w:r w:rsidRPr="001A4D2C">
        <w:t>Valsartan</w:t>
      </w:r>
      <w:proofErr w:type="spellEnd"/>
      <w:r w:rsidRPr="001A4D2C">
        <w:t xml:space="preserve"> HCT </w:t>
      </w:r>
      <w:proofErr w:type="spellStart"/>
      <w:r w:rsidRPr="001A4D2C">
        <w:t>Actavis</w:t>
      </w:r>
      <w:proofErr w:type="spellEnd"/>
      <w:r w:rsidRPr="001A4D2C">
        <w:t xml:space="preserve"> 160 mg/12,5 mg plėvele dengtos tabletės</w:t>
      </w:r>
    </w:p>
    <w:p w:rsidR="007A6559" w:rsidRPr="001A4D2C" w:rsidRDefault="007A6559" w:rsidP="007A6559">
      <w:pPr>
        <w:rPr>
          <w:b/>
          <w:szCs w:val="22"/>
        </w:rPr>
      </w:pPr>
      <w:proofErr w:type="spellStart"/>
      <w:r w:rsidRPr="001C02E5">
        <w:rPr>
          <w:highlight w:val="lightGray"/>
        </w:rPr>
        <w:t>Valsartan</w:t>
      </w:r>
      <w:proofErr w:type="spellEnd"/>
      <w:r w:rsidRPr="001C02E5">
        <w:rPr>
          <w:highlight w:val="lightGray"/>
        </w:rPr>
        <w:t xml:space="preserve"> HCT </w:t>
      </w:r>
      <w:proofErr w:type="spellStart"/>
      <w:r w:rsidRPr="001C02E5">
        <w:rPr>
          <w:highlight w:val="lightGray"/>
        </w:rPr>
        <w:t>Actavis</w:t>
      </w:r>
      <w:proofErr w:type="spellEnd"/>
      <w:r w:rsidRPr="001C02E5">
        <w:rPr>
          <w:highlight w:val="lightGray"/>
        </w:rPr>
        <w:t xml:space="preserve"> 160 mg/25 mg plėvele dengtos tabletės</w:t>
      </w:r>
    </w:p>
    <w:p w:rsidR="007A6559" w:rsidRPr="001A4D2C" w:rsidRDefault="00AE4257" w:rsidP="007A6559">
      <w:pPr>
        <w:rPr>
          <w:szCs w:val="22"/>
        </w:rPr>
      </w:pPr>
      <w:proofErr w:type="spellStart"/>
      <w:r>
        <w:rPr>
          <w:szCs w:val="22"/>
        </w:rPr>
        <w:t>v</w:t>
      </w:r>
      <w:r w:rsidRPr="001A4D2C">
        <w:rPr>
          <w:szCs w:val="22"/>
        </w:rPr>
        <w:t>alsartanum</w:t>
      </w:r>
      <w:proofErr w:type="spellEnd"/>
      <w:r w:rsidR="007A6559" w:rsidRPr="001A4D2C">
        <w:rPr>
          <w:szCs w:val="22"/>
        </w:rPr>
        <w:t>/</w:t>
      </w:r>
      <w:proofErr w:type="spellStart"/>
      <w:r w:rsidR="007A6559" w:rsidRPr="001A4D2C">
        <w:rPr>
          <w:szCs w:val="22"/>
        </w:rPr>
        <w:t>hydrochlorothiazidum</w:t>
      </w:r>
      <w:proofErr w:type="spellEnd"/>
    </w:p>
    <w:p w:rsidR="007A6559" w:rsidRPr="001A4D2C" w:rsidRDefault="007A6559" w:rsidP="007A6559">
      <w:pPr>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2.</w:t>
      </w:r>
      <w:r w:rsidRPr="001A4D2C">
        <w:rPr>
          <w:b/>
          <w:caps/>
          <w:szCs w:val="22"/>
        </w:rPr>
        <w:tab/>
        <w:t xml:space="preserve">veikliOJI medžiagA ir JOS kiekis </w:t>
      </w:r>
    </w:p>
    <w:p w:rsidR="007A6559" w:rsidRPr="001A4D2C" w:rsidRDefault="007A6559" w:rsidP="007A6559">
      <w:pPr>
        <w:ind w:left="567" w:hanging="567"/>
        <w:rPr>
          <w:caps/>
          <w:szCs w:val="22"/>
        </w:rPr>
      </w:pPr>
    </w:p>
    <w:p w:rsidR="007A6559" w:rsidRPr="001A4D2C" w:rsidRDefault="007A6559" w:rsidP="007A6559">
      <w:pPr>
        <w:rPr>
          <w:szCs w:val="22"/>
        </w:rPr>
      </w:pPr>
      <w:r w:rsidRPr="001A4D2C">
        <w:t xml:space="preserve">Kiekvienoje plėvele dengtoje tabletėje yra 160 mg </w:t>
      </w:r>
      <w:proofErr w:type="spellStart"/>
      <w:r w:rsidRPr="001A4D2C">
        <w:t>valsartano</w:t>
      </w:r>
      <w:proofErr w:type="spellEnd"/>
      <w:r w:rsidRPr="001A4D2C">
        <w:t xml:space="preserve"> ir 12,5 mg </w:t>
      </w:r>
      <w:proofErr w:type="spellStart"/>
      <w:r w:rsidRPr="001A4D2C">
        <w:t>hidrochlorotiazido</w:t>
      </w:r>
      <w:proofErr w:type="spellEnd"/>
      <w:r w:rsidRPr="001A4D2C">
        <w:t>.</w:t>
      </w:r>
      <w:r w:rsidRPr="001A4D2C">
        <w:rPr>
          <w:szCs w:val="22"/>
        </w:rPr>
        <w:t xml:space="preserve"> </w:t>
      </w:r>
    </w:p>
    <w:p w:rsidR="007A6559" w:rsidRPr="001A4D2C" w:rsidRDefault="007A6559" w:rsidP="007A6559">
      <w:pPr>
        <w:rPr>
          <w:szCs w:val="22"/>
        </w:rPr>
      </w:pPr>
      <w:r w:rsidRPr="001C02E5">
        <w:rPr>
          <w:highlight w:val="lightGray"/>
        </w:rPr>
        <w:t xml:space="preserve">Kiekvienoje plėvele dengtoje tabletėje yra 160 mg </w:t>
      </w:r>
      <w:proofErr w:type="spellStart"/>
      <w:r w:rsidRPr="001C02E5">
        <w:rPr>
          <w:highlight w:val="lightGray"/>
        </w:rPr>
        <w:t>valsartano</w:t>
      </w:r>
      <w:proofErr w:type="spellEnd"/>
      <w:r w:rsidRPr="001C02E5">
        <w:rPr>
          <w:highlight w:val="lightGray"/>
        </w:rPr>
        <w:t xml:space="preserve"> ir 25 mg </w:t>
      </w:r>
      <w:proofErr w:type="spellStart"/>
      <w:r w:rsidRPr="001C02E5">
        <w:rPr>
          <w:highlight w:val="lightGray"/>
        </w:rPr>
        <w:t>hidrochlorotiazido</w:t>
      </w:r>
      <w:proofErr w:type="spellEnd"/>
      <w:r w:rsidRPr="001C02E5">
        <w:rPr>
          <w:highlight w:val="lightGray"/>
        </w:rPr>
        <w:t>.</w:t>
      </w:r>
      <w:r w:rsidRPr="001A4D2C">
        <w:rPr>
          <w:szCs w:val="22"/>
        </w:rPr>
        <w:t xml:space="preserve"> </w:t>
      </w:r>
    </w:p>
    <w:p w:rsidR="007A6559" w:rsidRPr="001A4D2C" w:rsidRDefault="007A6559" w:rsidP="007A6559">
      <w:pPr>
        <w:rPr>
          <w:szCs w:val="22"/>
        </w:rPr>
      </w:pPr>
    </w:p>
    <w:p w:rsidR="007A6559" w:rsidRPr="001A4D2C" w:rsidRDefault="007A6559" w:rsidP="007A6559">
      <w:pPr>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3.</w:t>
      </w:r>
      <w:r w:rsidRPr="001A4D2C">
        <w:rPr>
          <w:b/>
          <w:caps/>
          <w:szCs w:val="22"/>
        </w:rPr>
        <w:tab/>
        <w:t>pagalbinių medžiagų sąrašas</w:t>
      </w:r>
    </w:p>
    <w:p w:rsidR="007A6559" w:rsidRPr="001A4D2C" w:rsidRDefault="007A6559" w:rsidP="007A6559">
      <w:pPr>
        <w:rPr>
          <w:szCs w:val="22"/>
        </w:rPr>
      </w:pPr>
    </w:p>
    <w:p w:rsidR="007A6559" w:rsidRPr="001A4D2C" w:rsidRDefault="007A6559" w:rsidP="007A6559">
      <w:pPr>
        <w:rPr>
          <w:szCs w:val="22"/>
        </w:rPr>
      </w:pPr>
      <w:r w:rsidRPr="001C02E5">
        <w:rPr>
          <w:highlight w:val="lightGray"/>
        </w:rPr>
        <w:t>160 mg/25 mg tabletės</w:t>
      </w:r>
    </w:p>
    <w:p w:rsidR="007A6559" w:rsidRPr="001A4D2C" w:rsidRDefault="007A6559" w:rsidP="007A6559">
      <w:pPr>
        <w:rPr>
          <w:szCs w:val="22"/>
        </w:rPr>
      </w:pPr>
      <w:r w:rsidRPr="001A4D2C">
        <w:rPr>
          <w:szCs w:val="22"/>
        </w:rPr>
        <w:t xml:space="preserve">Sudėtyje yra laktozės </w:t>
      </w:r>
      <w:proofErr w:type="spellStart"/>
      <w:r w:rsidRPr="001A4D2C">
        <w:rPr>
          <w:szCs w:val="22"/>
        </w:rPr>
        <w:t>monohidrato</w:t>
      </w:r>
      <w:proofErr w:type="spellEnd"/>
      <w:r w:rsidRPr="001A4D2C">
        <w:rPr>
          <w:szCs w:val="22"/>
        </w:rPr>
        <w:t xml:space="preserve"> ir </w:t>
      </w:r>
      <w:proofErr w:type="spellStart"/>
      <w:r w:rsidRPr="001A4D2C">
        <w:rPr>
          <w:szCs w:val="22"/>
        </w:rPr>
        <w:t>lecitino</w:t>
      </w:r>
      <w:proofErr w:type="spellEnd"/>
      <w:r w:rsidRPr="001A4D2C">
        <w:rPr>
          <w:szCs w:val="22"/>
        </w:rPr>
        <w:t xml:space="preserve"> (sudėtyje yra sojų aliejaus) (E 322).</w:t>
      </w:r>
    </w:p>
    <w:p w:rsidR="007A6559" w:rsidRPr="001A4D2C" w:rsidRDefault="007A6559" w:rsidP="007A6559">
      <w:pPr>
        <w:rPr>
          <w:szCs w:val="22"/>
        </w:rPr>
      </w:pPr>
    </w:p>
    <w:p w:rsidR="007A6559" w:rsidRPr="001A4D2C" w:rsidRDefault="007A6559" w:rsidP="007A6559">
      <w:r w:rsidRPr="001C02E5">
        <w:rPr>
          <w:highlight w:val="lightGray"/>
        </w:rPr>
        <w:t>160 mg/12,5 mg plėvele dengtos tabletės</w:t>
      </w:r>
    </w:p>
    <w:p w:rsidR="007A6559" w:rsidRPr="001A4D2C" w:rsidRDefault="007A6559" w:rsidP="007A6559">
      <w:pPr>
        <w:rPr>
          <w:szCs w:val="22"/>
        </w:rPr>
      </w:pPr>
      <w:r w:rsidRPr="001A4D2C">
        <w:t xml:space="preserve">Sudėtyje yra laktozės </w:t>
      </w:r>
      <w:proofErr w:type="spellStart"/>
      <w:r w:rsidRPr="001A4D2C">
        <w:t>monohidrato</w:t>
      </w:r>
      <w:proofErr w:type="spellEnd"/>
      <w:r w:rsidRPr="001A4D2C">
        <w:t xml:space="preserve">, saulėlydžio geltonojo FCF (E 110) ir </w:t>
      </w:r>
      <w:proofErr w:type="spellStart"/>
      <w:r w:rsidRPr="001A4D2C">
        <w:t>lecitino</w:t>
      </w:r>
      <w:proofErr w:type="spellEnd"/>
      <w:r w:rsidRPr="001A4D2C">
        <w:t xml:space="preserve"> (sudėtyje yra sojų aliejaus) </w:t>
      </w:r>
      <w:r w:rsidR="00947222">
        <w:t>(</w:t>
      </w:r>
      <w:r w:rsidRPr="001A4D2C">
        <w:t>E 322</w:t>
      </w:r>
      <w:r w:rsidR="00947222">
        <w:t>)</w:t>
      </w:r>
      <w:r w:rsidRPr="001A4D2C">
        <w:t>.</w:t>
      </w:r>
    </w:p>
    <w:p w:rsidR="007A6559" w:rsidRPr="001A4D2C" w:rsidRDefault="007A6559" w:rsidP="007A6559">
      <w:pPr>
        <w:rPr>
          <w:szCs w:val="22"/>
        </w:rPr>
      </w:pPr>
    </w:p>
    <w:p w:rsidR="007A6559" w:rsidRPr="001A4D2C" w:rsidRDefault="007A6559" w:rsidP="007A6559">
      <w:pPr>
        <w:rPr>
          <w:szCs w:val="22"/>
        </w:rPr>
      </w:pPr>
      <w:r w:rsidRPr="001A4D2C">
        <w:rPr>
          <w:szCs w:val="22"/>
        </w:rPr>
        <w:t>Daugiau informacijos pateikta pakuotės lapelyje.</w:t>
      </w:r>
    </w:p>
    <w:p w:rsidR="007A6559" w:rsidRPr="001A4D2C" w:rsidRDefault="007A6559" w:rsidP="007A6559">
      <w:pPr>
        <w:rPr>
          <w:szCs w:val="22"/>
        </w:rPr>
      </w:pPr>
    </w:p>
    <w:p w:rsidR="007A6559" w:rsidRPr="001A4D2C" w:rsidRDefault="007A6559" w:rsidP="007A6559">
      <w:pPr>
        <w:ind w:left="567" w:hanging="567"/>
        <w:rPr>
          <w:caps/>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4.</w:t>
      </w:r>
      <w:r w:rsidRPr="001A4D2C">
        <w:rPr>
          <w:b/>
          <w:caps/>
          <w:szCs w:val="22"/>
        </w:rPr>
        <w:tab/>
        <w:t>FARMACINĖ forma ir KIEKIS PAKUOTĖJE</w:t>
      </w:r>
    </w:p>
    <w:p w:rsidR="007A6559" w:rsidRPr="001A4D2C" w:rsidRDefault="007A6559" w:rsidP="007A6559">
      <w:pPr>
        <w:ind w:left="567" w:hanging="567"/>
        <w:rPr>
          <w:caps/>
          <w:szCs w:val="22"/>
        </w:rPr>
      </w:pPr>
    </w:p>
    <w:p w:rsidR="007A6559" w:rsidRPr="001A4D2C" w:rsidRDefault="007A6559" w:rsidP="007A6559">
      <w:pPr>
        <w:ind w:left="567" w:hanging="567"/>
        <w:rPr>
          <w:szCs w:val="22"/>
        </w:rPr>
      </w:pPr>
      <w:r w:rsidRPr="001A4D2C">
        <w:rPr>
          <w:szCs w:val="22"/>
        </w:rPr>
        <w:t>Plėvele dengta tabletė.</w:t>
      </w:r>
    </w:p>
    <w:p w:rsidR="007A6559" w:rsidRPr="001A4D2C" w:rsidRDefault="007A6559" w:rsidP="007A6559">
      <w:pPr>
        <w:ind w:left="567" w:hanging="567"/>
        <w:rPr>
          <w:szCs w:val="22"/>
        </w:rPr>
      </w:pPr>
    </w:p>
    <w:p w:rsidR="007A6559" w:rsidRPr="001A4D2C" w:rsidRDefault="007A6559" w:rsidP="007A6559">
      <w:pPr>
        <w:ind w:left="567" w:hanging="567"/>
        <w:rPr>
          <w:szCs w:val="22"/>
        </w:rPr>
      </w:pPr>
      <w:r w:rsidRPr="001A4D2C">
        <w:rPr>
          <w:szCs w:val="22"/>
        </w:rPr>
        <w:t>7 tabletės</w:t>
      </w:r>
    </w:p>
    <w:p w:rsidR="007A6559" w:rsidRPr="001A4D2C" w:rsidRDefault="007A6559" w:rsidP="007A6559">
      <w:pPr>
        <w:ind w:left="567" w:hanging="567"/>
      </w:pPr>
      <w:r w:rsidRPr="001A4D2C">
        <w:t>14 tablečių</w:t>
      </w:r>
    </w:p>
    <w:p w:rsidR="007A6559" w:rsidRPr="001A4D2C" w:rsidRDefault="007A6559" w:rsidP="007A6559">
      <w:pPr>
        <w:ind w:left="567" w:hanging="567"/>
      </w:pPr>
      <w:r w:rsidRPr="001A4D2C">
        <w:t>28 tabletės</w:t>
      </w:r>
    </w:p>
    <w:p w:rsidR="007A6559" w:rsidRPr="001A4D2C" w:rsidRDefault="007A6559" w:rsidP="007A6559">
      <w:pPr>
        <w:ind w:left="567" w:hanging="567"/>
      </w:pPr>
      <w:r w:rsidRPr="001A4D2C">
        <w:t>30 tablečių</w:t>
      </w:r>
    </w:p>
    <w:p w:rsidR="007A6559" w:rsidRPr="001A4D2C" w:rsidRDefault="007A6559" w:rsidP="007A6559">
      <w:pPr>
        <w:ind w:left="567" w:hanging="567"/>
      </w:pPr>
      <w:r w:rsidRPr="001A4D2C">
        <w:t>56 tabletės</w:t>
      </w:r>
    </w:p>
    <w:p w:rsidR="007A6559" w:rsidRPr="001A4D2C" w:rsidRDefault="007A6559" w:rsidP="007A6559">
      <w:pPr>
        <w:ind w:left="567" w:hanging="567"/>
      </w:pPr>
      <w:r w:rsidRPr="001A4D2C">
        <w:t>98 tabletės</w:t>
      </w:r>
    </w:p>
    <w:p w:rsidR="007A6559" w:rsidRPr="001A4D2C" w:rsidRDefault="007A6559" w:rsidP="007A6559">
      <w:pPr>
        <w:ind w:left="567" w:hanging="567"/>
      </w:pPr>
      <w:r w:rsidRPr="001A4D2C">
        <w:t>100 tablečių</w:t>
      </w:r>
    </w:p>
    <w:p w:rsidR="007A6559" w:rsidRPr="001A4D2C" w:rsidRDefault="007A6559" w:rsidP="007A6559">
      <w:pPr>
        <w:ind w:left="567" w:hanging="567"/>
        <w:rPr>
          <w:szCs w:val="22"/>
        </w:rPr>
      </w:pPr>
      <w:r w:rsidRPr="001A4D2C">
        <w:t>280 tablečių</w:t>
      </w:r>
    </w:p>
    <w:p w:rsidR="007A6559" w:rsidRPr="001A4D2C" w:rsidRDefault="007A6559" w:rsidP="007A6559">
      <w:pPr>
        <w:ind w:left="567" w:hanging="567"/>
        <w:rPr>
          <w:szCs w:val="22"/>
        </w:rPr>
      </w:pPr>
    </w:p>
    <w:p w:rsidR="007A6559" w:rsidRPr="001A4D2C" w:rsidRDefault="007A6559" w:rsidP="007A6559">
      <w:pPr>
        <w:rPr>
          <w:caps/>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5.</w:t>
      </w:r>
      <w:r w:rsidRPr="001A4D2C">
        <w:rPr>
          <w:b/>
          <w:caps/>
          <w:szCs w:val="22"/>
        </w:rPr>
        <w:tab/>
        <w:t>vartojimo METODAS IR būdas</w:t>
      </w:r>
    </w:p>
    <w:p w:rsidR="007A6559" w:rsidRPr="001A4D2C" w:rsidRDefault="007A6559" w:rsidP="007A6559">
      <w:pPr>
        <w:ind w:left="567" w:hanging="567"/>
        <w:rPr>
          <w:caps/>
          <w:szCs w:val="22"/>
        </w:rPr>
      </w:pPr>
    </w:p>
    <w:p w:rsidR="007A6559" w:rsidRPr="001A4D2C" w:rsidRDefault="007A6559" w:rsidP="007A6559">
      <w:pPr>
        <w:rPr>
          <w:szCs w:val="22"/>
        </w:rPr>
      </w:pPr>
      <w:r w:rsidRPr="001A4D2C">
        <w:rPr>
          <w:szCs w:val="22"/>
        </w:rPr>
        <w:t>Vartoti per burną</w:t>
      </w:r>
    </w:p>
    <w:p w:rsidR="007A6559" w:rsidRPr="001A4D2C" w:rsidRDefault="007A6559" w:rsidP="007A6559">
      <w:pPr>
        <w:rPr>
          <w:caps/>
          <w:szCs w:val="22"/>
        </w:rPr>
      </w:pPr>
      <w:r w:rsidRPr="001A4D2C">
        <w:rPr>
          <w:szCs w:val="22"/>
        </w:rPr>
        <w:t>Prieš vartojimą perskaitykite pakuotės lapelį.</w:t>
      </w:r>
    </w:p>
    <w:p w:rsidR="007A6559" w:rsidRPr="001A4D2C" w:rsidRDefault="007A6559" w:rsidP="007A6559">
      <w:pPr>
        <w:rPr>
          <w:caps/>
          <w:szCs w:val="22"/>
        </w:rPr>
      </w:pPr>
    </w:p>
    <w:p w:rsidR="007A6559" w:rsidRPr="001A4D2C" w:rsidRDefault="007A6559" w:rsidP="007A6559">
      <w:pPr>
        <w:rPr>
          <w:caps/>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6.</w:t>
      </w:r>
      <w:r w:rsidRPr="001A4D2C">
        <w:rPr>
          <w:b/>
          <w:caps/>
          <w:szCs w:val="22"/>
        </w:rPr>
        <w:tab/>
        <w:t>SPECIALUS Įspėjimas</w:t>
      </w:r>
      <w:r w:rsidRPr="001A4D2C">
        <w:rPr>
          <w:szCs w:val="22"/>
        </w:rPr>
        <w:t xml:space="preserve">, </w:t>
      </w:r>
      <w:r w:rsidRPr="001A4D2C">
        <w:rPr>
          <w:b/>
          <w:szCs w:val="22"/>
        </w:rPr>
        <w:t xml:space="preserve">KAD VAISTINĮ PREPARATĄ BŪTINA LAIKYTI </w:t>
      </w:r>
      <w:r w:rsidRPr="001A4D2C">
        <w:rPr>
          <w:b/>
          <w:caps/>
          <w:szCs w:val="22"/>
        </w:rPr>
        <w:t>vaikams nepastebimoje IR nepasiekiamoje vietoje</w:t>
      </w:r>
    </w:p>
    <w:p w:rsidR="007A6559" w:rsidRPr="001A4D2C" w:rsidRDefault="007A6559" w:rsidP="007A6559">
      <w:pPr>
        <w:ind w:left="567" w:hanging="567"/>
        <w:rPr>
          <w:szCs w:val="22"/>
        </w:rPr>
      </w:pPr>
    </w:p>
    <w:p w:rsidR="007A6559" w:rsidRPr="001A4D2C" w:rsidRDefault="007A6559" w:rsidP="007A6559">
      <w:pPr>
        <w:ind w:left="567" w:hanging="567"/>
        <w:outlineLvl w:val="0"/>
        <w:rPr>
          <w:szCs w:val="22"/>
        </w:rPr>
      </w:pPr>
      <w:r w:rsidRPr="001A4D2C">
        <w:rPr>
          <w:szCs w:val="22"/>
        </w:rPr>
        <w:lastRenderedPageBreak/>
        <w:t>Laikyti vaikams nepastebimoje ir nepasiekiamoje vietoje.</w:t>
      </w:r>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7.</w:t>
      </w:r>
      <w:r w:rsidRPr="001A4D2C">
        <w:rPr>
          <w:b/>
          <w:caps/>
          <w:szCs w:val="22"/>
        </w:rPr>
        <w:tab/>
        <w:t>kitas (-i) specialus (-ūs) Įspėjimas (-ai) (jei reikia)</w:t>
      </w:r>
    </w:p>
    <w:p w:rsidR="007A6559" w:rsidRPr="001A4D2C" w:rsidRDefault="007A6559" w:rsidP="007A6559">
      <w:pPr>
        <w:ind w:left="567" w:hanging="567"/>
        <w:rPr>
          <w:szCs w:val="22"/>
        </w:rPr>
      </w:pPr>
    </w:p>
    <w:p w:rsidR="007A6559" w:rsidRPr="001A4D2C" w:rsidRDefault="007A6559" w:rsidP="007A6559">
      <w:pPr>
        <w:ind w:left="567" w:hanging="567"/>
        <w:rPr>
          <w:caps/>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8.</w:t>
      </w:r>
      <w:r w:rsidRPr="001A4D2C">
        <w:rPr>
          <w:b/>
          <w:caps/>
          <w:szCs w:val="22"/>
        </w:rPr>
        <w:tab/>
        <w:t>tinkamumo laikas</w:t>
      </w:r>
    </w:p>
    <w:p w:rsidR="007A6559" w:rsidRPr="001A4D2C" w:rsidRDefault="007A6559" w:rsidP="007A6559">
      <w:pPr>
        <w:ind w:left="567" w:hanging="567"/>
        <w:rPr>
          <w:szCs w:val="22"/>
        </w:rPr>
      </w:pPr>
    </w:p>
    <w:p w:rsidR="007A6559" w:rsidRPr="001A4D2C" w:rsidRDefault="00BE7811" w:rsidP="00BE7811">
      <w:pPr>
        <w:ind w:left="567" w:hanging="567"/>
        <w:outlineLvl w:val="0"/>
        <w:rPr>
          <w:szCs w:val="22"/>
        </w:rPr>
      </w:pPr>
      <w:r w:rsidRPr="001A4D2C">
        <w:t>EXP/</w:t>
      </w:r>
      <w:r w:rsidR="007A6559" w:rsidRPr="001A4D2C">
        <w:t>Tinka iki</w:t>
      </w:r>
      <w:r w:rsidR="007A6559" w:rsidRPr="001A4D2C">
        <w:rPr>
          <w:szCs w:val="22"/>
        </w:rPr>
        <w:t xml:space="preserve"> {mm</w:t>
      </w:r>
      <w:r w:rsidRPr="001A4D2C">
        <w:rPr>
          <w:szCs w:val="22"/>
        </w:rPr>
        <w:t>/</w:t>
      </w:r>
      <w:r w:rsidR="007A6559" w:rsidRPr="001A4D2C">
        <w:rPr>
          <w:szCs w:val="22"/>
        </w:rPr>
        <w:t>MMMM}</w:t>
      </w:r>
    </w:p>
    <w:p w:rsidR="007A6559" w:rsidRPr="001A4D2C" w:rsidRDefault="007A6559" w:rsidP="007A6559">
      <w:pPr>
        <w:ind w:left="567" w:hanging="567"/>
        <w:rPr>
          <w:szCs w:val="22"/>
        </w:rPr>
      </w:pPr>
    </w:p>
    <w:p w:rsidR="007A6559" w:rsidRPr="001A4D2C" w:rsidRDefault="007A6559" w:rsidP="007A6559">
      <w:pPr>
        <w:ind w:left="567" w:hanging="567"/>
      </w:pPr>
      <w:r w:rsidRPr="001A4D2C">
        <w:t xml:space="preserve">[Tik tablečių </w:t>
      </w:r>
      <w:proofErr w:type="spellStart"/>
      <w:r w:rsidRPr="001A4D2C">
        <w:t>talpyklės</w:t>
      </w:r>
      <w:proofErr w:type="spellEnd"/>
      <w:r w:rsidRPr="001A4D2C">
        <w:t xml:space="preserve"> pakuotei]</w:t>
      </w:r>
    </w:p>
    <w:p w:rsidR="007A6559" w:rsidRPr="001A4D2C" w:rsidRDefault="007A6559" w:rsidP="007A6559">
      <w:pPr>
        <w:ind w:left="567" w:hanging="567"/>
        <w:rPr>
          <w:szCs w:val="22"/>
        </w:rPr>
      </w:pPr>
      <w:r w:rsidRPr="001A4D2C">
        <w:t xml:space="preserve">Po pirmojo tablečių </w:t>
      </w:r>
      <w:proofErr w:type="spellStart"/>
      <w:r w:rsidRPr="001A4D2C">
        <w:t>talpyklės</w:t>
      </w:r>
      <w:proofErr w:type="spellEnd"/>
      <w:r w:rsidRPr="001A4D2C">
        <w:t xml:space="preserve"> atidarymo vaistas tinka vartoti 100 parų.</w:t>
      </w:r>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9.</w:t>
      </w:r>
      <w:r w:rsidRPr="001A4D2C">
        <w:rPr>
          <w:b/>
          <w:caps/>
          <w:szCs w:val="22"/>
        </w:rPr>
        <w:tab/>
        <w:t>SPECIALIOS laikymo sąlygos</w:t>
      </w:r>
    </w:p>
    <w:p w:rsidR="007A6559" w:rsidRPr="001A4D2C" w:rsidRDefault="007A6559" w:rsidP="007A6559">
      <w:pPr>
        <w:ind w:left="567" w:hanging="567"/>
        <w:rPr>
          <w:szCs w:val="22"/>
        </w:rPr>
      </w:pPr>
    </w:p>
    <w:p w:rsidR="007A6559" w:rsidRPr="001A4D2C" w:rsidRDefault="007A6559" w:rsidP="007A6559">
      <w:pPr>
        <w:ind w:left="567" w:hanging="567"/>
        <w:rPr>
          <w:szCs w:val="22"/>
        </w:rPr>
      </w:pPr>
      <w:r w:rsidRPr="001A4D2C">
        <w:t>[Tik lizdinių plokštelių pakuotei]</w:t>
      </w:r>
    </w:p>
    <w:p w:rsidR="007A6559" w:rsidRPr="001A4D2C" w:rsidRDefault="007A6559" w:rsidP="007A6559">
      <w:pPr>
        <w:rPr>
          <w:szCs w:val="22"/>
        </w:rPr>
      </w:pPr>
      <w:r w:rsidRPr="001A4D2C">
        <w:rPr>
          <w:szCs w:val="22"/>
        </w:rPr>
        <w:t xml:space="preserve">Laikyti ne aukštesnėje kaip 30 ºC temperatūroje. </w:t>
      </w:r>
    </w:p>
    <w:p w:rsidR="007A6559" w:rsidRPr="001A4D2C" w:rsidRDefault="007A6559" w:rsidP="007A6559">
      <w:pPr>
        <w:ind w:left="567" w:hanging="567"/>
        <w:rPr>
          <w:color w:val="000000"/>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10.</w:t>
      </w:r>
      <w:r w:rsidRPr="001A4D2C">
        <w:rPr>
          <w:b/>
          <w:caps/>
          <w:szCs w:val="22"/>
        </w:rPr>
        <w:tab/>
        <w:t>specialios atsargumo priemonės DĖL NESUVARTOTO VAISTINIO PREPARATO AR JO ATLIEKŲ TVARKYMO</w:t>
      </w:r>
      <w:r w:rsidRPr="001A4D2C">
        <w:rPr>
          <w:caps/>
          <w:szCs w:val="22"/>
        </w:rPr>
        <w:t xml:space="preserve"> </w:t>
      </w:r>
      <w:r w:rsidRPr="001A4D2C">
        <w:rPr>
          <w:b/>
          <w:caps/>
          <w:szCs w:val="22"/>
        </w:rPr>
        <w:t>(jei reikia)</w:t>
      </w:r>
    </w:p>
    <w:p w:rsidR="007A6559" w:rsidRPr="001A4D2C" w:rsidRDefault="007A6559" w:rsidP="007A6559">
      <w:pPr>
        <w:ind w:left="567" w:hanging="567"/>
        <w:rPr>
          <w:caps/>
          <w:szCs w:val="22"/>
        </w:rPr>
      </w:pPr>
    </w:p>
    <w:p w:rsidR="007A6559" w:rsidRPr="001A4D2C" w:rsidRDefault="007A6559" w:rsidP="007A6559">
      <w:pPr>
        <w:ind w:left="567" w:hanging="567"/>
        <w:rPr>
          <w:caps/>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11.</w:t>
      </w:r>
      <w:r w:rsidRPr="001A4D2C">
        <w:rPr>
          <w:b/>
          <w:caps/>
          <w:szCs w:val="22"/>
        </w:rPr>
        <w:tab/>
      </w:r>
      <w:r w:rsidR="00D703F7" w:rsidRPr="001A4D2C">
        <w:rPr>
          <w:b/>
          <w:caps/>
          <w:szCs w:val="22"/>
        </w:rPr>
        <w:t>REGISTRUOTOJO</w:t>
      </w:r>
      <w:r w:rsidRPr="001A4D2C">
        <w:rPr>
          <w:b/>
          <w:caps/>
          <w:szCs w:val="22"/>
        </w:rPr>
        <w:t xml:space="preserve"> pavadinimas ir adresas</w:t>
      </w:r>
    </w:p>
    <w:p w:rsidR="007A6559" w:rsidRPr="001A4D2C" w:rsidRDefault="007A6559" w:rsidP="007A6559">
      <w:pPr>
        <w:pStyle w:val="Antrat2"/>
        <w:rPr>
          <w:i/>
        </w:rPr>
      </w:pPr>
    </w:p>
    <w:p w:rsidR="00FB014F" w:rsidRPr="00FB014F" w:rsidRDefault="00FB014F" w:rsidP="00FB014F">
      <w:pPr>
        <w:rPr>
          <w:szCs w:val="22"/>
          <w:lang w:val="en-GB" w:eastAsia="en-GB"/>
        </w:rPr>
      </w:pPr>
      <w:r w:rsidRPr="00FB014F">
        <w:rPr>
          <w:szCs w:val="22"/>
          <w:lang w:val="en-GB" w:eastAsia="en-GB"/>
        </w:rPr>
        <w:t>Teva B.V.</w:t>
      </w:r>
    </w:p>
    <w:p w:rsidR="00FB014F" w:rsidRPr="00FB014F" w:rsidRDefault="00FB014F" w:rsidP="00FB014F">
      <w:pPr>
        <w:rPr>
          <w:rFonts w:eastAsia="Calibri"/>
          <w:szCs w:val="22"/>
          <w:lang w:val="en-US" w:eastAsia="en-US"/>
        </w:rPr>
      </w:pPr>
      <w:proofErr w:type="spellStart"/>
      <w:r w:rsidRPr="00FB014F">
        <w:rPr>
          <w:rFonts w:eastAsia="Calibri"/>
          <w:szCs w:val="22"/>
          <w:lang w:val="en-US" w:eastAsia="en-US"/>
        </w:rPr>
        <w:t>Swensweg</w:t>
      </w:r>
      <w:proofErr w:type="spellEnd"/>
      <w:r w:rsidRPr="00FB014F">
        <w:rPr>
          <w:rFonts w:eastAsia="Calibri"/>
          <w:szCs w:val="22"/>
          <w:lang w:val="en-US" w:eastAsia="en-US"/>
        </w:rPr>
        <w:t xml:space="preserve"> 5</w:t>
      </w:r>
    </w:p>
    <w:p w:rsidR="00FB014F" w:rsidRPr="00FB014F" w:rsidRDefault="00FB014F" w:rsidP="00FB014F">
      <w:pPr>
        <w:rPr>
          <w:rFonts w:eastAsia="Calibri"/>
          <w:szCs w:val="22"/>
          <w:lang w:val="en-US" w:eastAsia="en-US"/>
        </w:rPr>
      </w:pPr>
      <w:r w:rsidRPr="00FB014F">
        <w:rPr>
          <w:rFonts w:eastAsia="Calibri"/>
          <w:szCs w:val="22"/>
          <w:lang w:val="en-US" w:eastAsia="en-US"/>
        </w:rPr>
        <w:t>2031 GA Haarlem</w:t>
      </w:r>
    </w:p>
    <w:p w:rsidR="007A6559" w:rsidRDefault="00FB014F" w:rsidP="00FB014F">
      <w:pPr>
        <w:ind w:left="567" w:hanging="567"/>
        <w:rPr>
          <w:rFonts w:eastAsia="Calibri"/>
          <w:szCs w:val="22"/>
          <w:lang w:val="en-US" w:eastAsia="en-US"/>
        </w:rPr>
      </w:pPr>
      <w:proofErr w:type="spellStart"/>
      <w:r w:rsidRPr="00FB014F">
        <w:rPr>
          <w:rFonts w:eastAsia="Calibri"/>
          <w:szCs w:val="22"/>
          <w:lang w:val="en-US" w:eastAsia="en-US"/>
        </w:rPr>
        <w:t>Nyderlandai</w:t>
      </w:r>
      <w:proofErr w:type="spellEnd"/>
    </w:p>
    <w:p w:rsidR="00FB014F" w:rsidRPr="001A4D2C" w:rsidRDefault="00FB014F" w:rsidP="00FB014F">
      <w:pPr>
        <w:ind w:left="567" w:hanging="567"/>
        <w:rPr>
          <w:caps/>
          <w:szCs w:val="22"/>
        </w:rPr>
      </w:pPr>
    </w:p>
    <w:p w:rsidR="007A6559" w:rsidRPr="001A4D2C" w:rsidRDefault="007A6559" w:rsidP="007A6559">
      <w:pPr>
        <w:ind w:left="567" w:hanging="567"/>
        <w:rPr>
          <w:caps/>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12.</w:t>
      </w:r>
      <w:r w:rsidRPr="001A4D2C">
        <w:rPr>
          <w:b/>
          <w:caps/>
          <w:szCs w:val="22"/>
        </w:rPr>
        <w:tab/>
      </w:r>
      <w:r w:rsidR="00D703F7" w:rsidRPr="001A4D2C">
        <w:rPr>
          <w:b/>
          <w:szCs w:val="22"/>
        </w:rPr>
        <w:t>REGISTRACIJOS PAŽYMĖJIMO</w:t>
      </w:r>
      <w:r w:rsidRPr="001A4D2C">
        <w:rPr>
          <w:b/>
          <w:szCs w:val="22"/>
        </w:rPr>
        <w:t xml:space="preserve"> </w:t>
      </w:r>
      <w:r w:rsidRPr="001A4D2C">
        <w:rPr>
          <w:b/>
          <w:caps/>
          <w:szCs w:val="22"/>
        </w:rPr>
        <w:t>numeris</w:t>
      </w:r>
      <w:r w:rsidR="00D703F7" w:rsidRPr="001A4D2C">
        <w:rPr>
          <w:b/>
          <w:caps/>
          <w:szCs w:val="22"/>
        </w:rPr>
        <w:t xml:space="preserve"> (-IAI)</w:t>
      </w:r>
    </w:p>
    <w:p w:rsidR="007A6559" w:rsidRPr="001A4D2C" w:rsidRDefault="007A6559" w:rsidP="007A6559">
      <w:pPr>
        <w:ind w:left="567" w:hanging="567"/>
        <w:rPr>
          <w:szCs w:val="22"/>
        </w:rPr>
      </w:pPr>
    </w:p>
    <w:p w:rsidR="007A6559" w:rsidRPr="001A4D2C" w:rsidRDefault="007A6559" w:rsidP="007A6559">
      <w:pPr>
        <w:jc w:val="both"/>
        <w:rPr>
          <w:szCs w:val="22"/>
        </w:rPr>
      </w:pPr>
      <w:r w:rsidRPr="001A4D2C">
        <w:rPr>
          <w:bCs/>
          <w:szCs w:val="22"/>
        </w:rPr>
        <w:t xml:space="preserve">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160 mg/12,5 mg </w:t>
      </w:r>
    </w:p>
    <w:p w:rsidR="007A6559" w:rsidRPr="001A4D2C" w:rsidRDefault="007A6559" w:rsidP="007A6559">
      <w:pPr>
        <w:jc w:val="both"/>
        <w:rPr>
          <w:szCs w:val="22"/>
          <w:u w:val="single"/>
        </w:rPr>
      </w:pPr>
      <w:r w:rsidRPr="001A4D2C">
        <w:rPr>
          <w:bCs/>
          <w:szCs w:val="22"/>
          <w:u w:val="single"/>
        </w:rPr>
        <w:t>Lizdinių plokštelių pakuotė</w:t>
      </w:r>
    </w:p>
    <w:p w:rsidR="007A6559" w:rsidRPr="001A4D2C" w:rsidRDefault="007A6559" w:rsidP="007A6559">
      <w:pPr>
        <w:rPr>
          <w:bCs/>
          <w:szCs w:val="22"/>
        </w:rPr>
      </w:pPr>
      <w:r w:rsidRPr="001A4D2C">
        <w:rPr>
          <w:bCs/>
          <w:szCs w:val="22"/>
        </w:rPr>
        <w:t>N7 - LT/1/11/2601/015</w:t>
      </w:r>
    </w:p>
    <w:p w:rsidR="007A6559" w:rsidRPr="001A4D2C" w:rsidRDefault="007A6559" w:rsidP="007A6559">
      <w:pPr>
        <w:rPr>
          <w:bCs/>
          <w:szCs w:val="22"/>
        </w:rPr>
      </w:pPr>
      <w:r w:rsidRPr="001A4D2C">
        <w:rPr>
          <w:bCs/>
          <w:szCs w:val="22"/>
        </w:rPr>
        <w:t xml:space="preserve">N14 - LT/1/11/2601/016 </w:t>
      </w:r>
    </w:p>
    <w:p w:rsidR="007A6559" w:rsidRPr="001A4D2C" w:rsidRDefault="007A6559" w:rsidP="007A6559">
      <w:pPr>
        <w:rPr>
          <w:bCs/>
          <w:szCs w:val="22"/>
        </w:rPr>
      </w:pPr>
      <w:r w:rsidRPr="001A4D2C">
        <w:rPr>
          <w:bCs/>
          <w:szCs w:val="22"/>
        </w:rPr>
        <w:t xml:space="preserve">N28 - LT/1/11/2601/017 </w:t>
      </w:r>
    </w:p>
    <w:p w:rsidR="007A6559" w:rsidRPr="001A4D2C" w:rsidRDefault="007A6559" w:rsidP="007A6559">
      <w:pPr>
        <w:rPr>
          <w:bCs/>
          <w:szCs w:val="22"/>
        </w:rPr>
      </w:pPr>
      <w:r w:rsidRPr="001A4D2C">
        <w:rPr>
          <w:bCs/>
          <w:szCs w:val="22"/>
        </w:rPr>
        <w:t xml:space="preserve">N30 - LT/1/11/2601/018 </w:t>
      </w:r>
    </w:p>
    <w:p w:rsidR="007A6559" w:rsidRPr="001A4D2C" w:rsidRDefault="007A6559" w:rsidP="007A6559">
      <w:pPr>
        <w:rPr>
          <w:bCs/>
          <w:szCs w:val="22"/>
        </w:rPr>
      </w:pPr>
      <w:r w:rsidRPr="001A4D2C">
        <w:rPr>
          <w:bCs/>
          <w:szCs w:val="22"/>
        </w:rPr>
        <w:t xml:space="preserve">N56 - LT/1/11/2601/019 </w:t>
      </w:r>
    </w:p>
    <w:p w:rsidR="007A6559" w:rsidRPr="001A4D2C" w:rsidRDefault="007A6559" w:rsidP="007A6559">
      <w:pPr>
        <w:rPr>
          <w:bCs/>
          <w:szCs w:val="22"/>
        </w:rPr>
      </w:pPr>
      <w:r w:rsidRPr="001A4D2C">
        <w:rPr>
          <w:bCs/>
          <w:szCs w:val="22"/>
        </w:rPr>
        <w:t xml:space="preserve">N98 - LT/1/11/2601/020 </w:t>
      </w:r>
    </w:p>
    <w:p w:rsidR="007A6559" w:rsidRPr="001A4D2C" w:rsidRDefault="007A6559" w:rsidP="007A6559">
      <w:pPr>
        <w:rPr>
          <w:bCs/>
          <w:szCs w:val="22"/>
        </w:rPr>
      </w:pPr>
      <w:r w:rsidRPr="001A4D2C">
        <w:rPr>
          <w:bCs/>
          <w:szCs w:val="22"/>
        </w:rPr>
        <w:t xml:space="preserve">N280 - LT/1/11/2601/021 </w:t>
      </w:r>
    </w:p>
    <w:p w:rsidR="007A6559" w:rsidRPr="001A4D2C" w:rsidRDefault="007A6559" w:rsidP="007A6559">
      <w:pPr>
        <w:rPr>
          <w:bCs/>
          <w:szCs w:val="22"/>
          <w:u w:val="single"/>
        </w:rPr>
      </w:pPr>
      <w:r w:rsidRPr="001A4D2C">
        <w:rPr>
          <w:bCs/>
          <w:szCs w:val="22"/>
          <w:u w:val="single"/>
        </w:rPr>
        <w:t xml:space="preserve">Tablečių </w:t>
      </w:r>
      <w:proofErr w:type="spellStart"/>
      <w:r w:rsidRPr="001A4D2C">
        <w:rPr>
          <w:bCs/>
          <w:szCs w:val="22"/>
          <w:u w:val="single"/>
        </w:rPr>
        <w:t>talpyklės</w:t>
      </w:r>
      <w:proofErr w:type="spellEnd"/>
      <w:r w:rsidRPr="001A4D2C">
        <w:rPr>
          <w:bCs/>
          <w:szCs w:val="22"/>
          <w:u w:val="single"/>
        </w:rPr>
        <w:t xml:space="preserve"> pakuotė</w:t>
      </w:r>
    </w:p>
    <w:p w:rsidR="007A6559" w:rsidRPr="001A4D2C" w:rsidRDefault="007A6559" w:rsidP="007A6559">
      <w:pPr>
        <w:rPr>
          <w:bCs/>
          <w:szCs w:val="22"/>
        </w:rPr>
      </w:pPr>
      <w:r w:rsidRPr="001A4D2C">
        <w:rPr>
          <w:bCs/>
          <w:szCs w:val="22"/>
        </w:rPr>
        <w:t>N7 - LT/1/11/2601/022</w:t>
      </w:r>
    </w:p>
    <w:p w:rsidR="007A6559" w:rsidRPr="001A4D2C" w:rsidRDefault="007A6559" w:rsidP="007A6559">
      <w:pPr>
        <w:rPr>
          <w:bCs/>
          <w:szCs w:val="22"/>
        </w:rPr>
      </w:pPr>
      <w:r w:rsidRPr="001A4D2C">
        <w:rPr>
          <w:bCs/>
          <w:szCs w:val="22"/>
        </w:rPr>
        <w:t xml:space="preserve">N14 - LT/1/11/2601/023 </w:t>
      </w:r>
    </w:p>
    <w:p w:rsidR="007A6559" w:rsidRPr="001A4D2C" w:rsidRDefault="007A6559" w:rsidP="007A6559">
      <w:pPr>
        <w:rPr>
          <w:bCs/>
          <w:szCs w:val="22"/>
        </w:rPr>
      </w:pPr>
      <w:r w:rsidRPr="001A4D2C">
        <w:rPr>
          <w:bCs/>
          <w:szCs w:val="22"/>
        </w:rPr>
        <w:t xml:space="preserve">N28 - LT/1/11/2601/024 </w:t>
      </w:r>
    </w:p>
    <w:p w:rsidR="007A6559" w:rsidRPr="001A4D2C" w:rsidRDefault="007A6559" w:rsidP="007A6559">
      <w:pPr>
        <w:rPr>
          <w:bCs/>
          <w:szCs w:val="22"/>
        </w:rPr>
      </w:pPr>
      <w:r w:rsidRPr="001A4D2C">
        <w:rPr>
          <w:bCs/>
          <w:szCs w:val="22"/>
        </w:rPr>
        <w:t xml:space="preserve">N30 - LT/1/11/2601/025 </w:t>
      </w:r>
    </w:p>
    <w:p w:rsidR="007A6559" w:rsidRPr="001A4D2C" w:rsidRDefault="007A6559" w:rsidP="007A6559">
      <w:pPr>
        <w:rPr>
          <w:bCs/>
          <w:szCs w:val="22"/>
        </w:rPr>
      </w:pPr>
      <w:r w:rsidRPr="001A4D2C">
        <w:rPr>
          <w:bCs/>
          <w:szCs w:val="22"/>
        </w:rPr>
        <w:t xml:space="preserve">N56 - LT/1/11/2601/026 </w:t>
      </w:r>
    </w:p>
    <w:p w:rsidR="007A6559" w:rsidRPr="001A4D2C" w:rsidRDefault="007A6559" w:rsidP="007A6559">
      <w:pPr>
        <w:rPr>
          <w:bCs/>
          <w:szCs w:val="22"/>
        </w:rPr>
      </w:pPr>
      <w:r w:rsidRPr="001A4D2C">
        <w:rPr>
          <w:bCs/>
          <w:szCs w:val="22"/>
        </w:rPr>
        <w:t xml:space="preserve">N98 - LT/1/11/2601/027 </w:t>
      </w:r>
    </w:p>
    <w:p w:rsidR="007A6559" w:rsidRPr="001A4D2C" w:rsidRDefault="007A6559" w:rsidP="007A6559">
      <w:pPr>
        <w:rPr>
          <w:bCs/>
          <w:szCs w:val="22"/>
        </w:rPr>
      </w:pPr>
      <w:r w:rsidRPr="001A4D2C">
        <w:rPr>
          <w:bCs/>
          <w:szCs w:val="22"/>
        </w:rPr>
        <w:t>N100 - LT/1/11/2601/044</w:t>
      </w:r>
    </w:p>
    <w:p w:rsidR="007A6559" w:rsidRPr="001A4D2C" w:rsidRDefault="007A6559" w:rsidP="007A6559">
      <w:pPr>
        <w:jc w:val="both"/>
        <w:rPr>
          <w:szCs w:val="22"/>
        </w:rPr>
      </w:pPr>
      <w:r w:rsidRPr="001A4D2C">
        <w:rPr>
          <w:bCs/>
          <w:szCs w:val="22"/>
        </w:rPr>
        <w:t xml:space="preserve">N280 - LT/1/11/2601/028 </w:t>
      </w:r>
    </w:p>
    <w:p w:rsidR="007A6559" w:rsidRPr="001A4D2C" w:rsidRDefault="007A6559" w:rsidP="007A6559">
      <w:pPr>
        <w:tabs>
          <w:tab w:val="left" w:pos="567"/>
        </w:tabs>
        <w:rPr>
          <w:szCs w:val="22"/>
        </w:rPr>
      </w:pPr>
    </w:p>
    <w:p w:rsidR="007A6559" w:rsidRPr="001A4D2C" w:rsidRDefault="007A6559" w:rsidP="007A6559">
      <w:pPr>
        <w:jc w:val="both"/>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160 mg/25 mg </w:t>
      </w:r>
    </w:p>
    <w:p w:rsidR="007A6559" w:rsidRPr="001A4D2C" w:rsidRDefault="007A6559" w:rsidP="007A6559">
      <w:pPr>
        <w:jc w:val="both"/>
        <w:rPr>
          <w:szCs w:val="22"/>
          <w:u w:val="single"/>
        </w:rPr>
      </w:pPr>
      <w:r w:rsidRPr="001A4D2C">
        <w:rPr>
          <w:bCs/>
          <w:szCs w:val="22"/>
          <w:u w:val="single"/>
        </w:rPr>
        <w:t>Lizdinių plokštelių pakuotė</w:t>
      </w:r>
    </w:p>
    <w:p w:rsidR="007A6559" w:rsidRPr="001A4D2C" w:rsidRDefault="007A6559" w:rsidP="007A6559">
      <w:pPr>
        <w:rPr>
          <w:bCs/>
          <w:szCs w:val="22"/>
        </w:rPr>
      </w:pPr>
      <w:r w:rsidRPr="001A4D2C">
        <w:rPr>
          <w:bCs/>
          <w:szCs w:val="22"/>
        </w:rPr>
        <w:t>N7 - LT/1/11/2601/029</w:t>
      </w:r>
    </w:p>
    <w:p w:rsidR="007A6559" w:rsidRPr="001A4D2C" w:rsidRDefault="007A6559" w:rsidP="007A6559">
      <w:pPr>
        <w:rPr>
          <w:bCs/>
          <w:szCs w:val="22"/>
        </w:rPr>
      </w:pPr>
      <w:r w:rsidRPr="001A4D2C">
        <w:rPr>
          <w:bCs/>
          <w:szCs w:val="22"/>
        </w:rPr>
        <w:lastRenderedPageBreak/>
        <w:t xml:space="preserve">N14 - LT/1/11/2601/030 </w:t>
      </w:r>
    </w:p>
    <w:p w:rsidR="007A6559" w:rsidRPr="001A4D2C" w:rsidRDefault="007A6559" w:rsidP="007A6559">
      <w:pPr>
        <w:rPr>
          <w:bCs/>
          <w:szCs w:val="22"/>
        </w:rPr>
      </w:pPr>
      <w:r w:rsidRPr="001A4D2C">
        <w:rPr>
          <w:bCs/>
          <w:szCs w:val="22"/>
        </w:rPr>
        <w:t xml:space="preserve">N28 - LT/1/11/2601/031 </w:t>
      </w:r>
    </w:p>
    <w:p w:rsidR="007A6559" w:rsidRPr="001A4D2C" w:rsidRDefault="007A6559" w:rsidP="007A6559">
      <w:pPr>
        <w:rPr>
          <w:bCs/>
          <w:szCs w:val="22"/>
        </w:rPr>
      </w:pPr>
      <w:r w:rsidRPr="001A4D2C">
        <w:rPr>
          <w:bCs/>
          <w:szCs w:val="22"/>
        </w:rPr>
        <w:t xml:space="preserve">N30 - LT/1/11/2601/032 </w:t>
      </w:r>
    </w:p>
    <w:p w:rsidR="007A6559" w:rsidRPr="001A4D2C" w:rsidRDefault="007A6559" w:rsidP="007A6559">
      <w:pPr>
        <w:rPr>
          <w:bCs/>
          <w:szCs w:val="22"/>
        </w:rPr>
      </w:pPr>
      <w:r w:rsidRPr="001A4D2C">
        <w:rPr>
          <w:bCs/>
          <w:szCs w:val="22"/>
        </w:rPr>
        <w:t xml:space="preserve">N56 - LT/1/11/2601/033 </w:t>
      </w:r>
    </w:p>
    <w:p w:rsidR="007A6559" w:rsidRPr="001A4D2C" w:rsidRDefault="007A6559" w:rsidP="007A6559">
      <w:pPr>
        <w:rPr>
          <w:bCs/>
          <w:szCs w:val="22"/>
        </w:rPr>
      </w:pPr>
      <w:r w:rsidRPr="001A4D2C">
        <w:rPr>
          <w:bCs/>
          <w:szCs w:val="22"/>
        </w:rPr>
        <w:t xml:space="preserve">N98 - LT/1/11/2601/034 </w:t>
      </w:r>
    </w:p>
    <w:p w:rsidR="007A6559" w:rsidRPr="001A4D2C" w:rsidRDefault="007A6559" w:rsidP="007A6559">
      <w:pPr>
        <w:rPr>
          <w:bCs/>
          <w:szCs w:val="22"/>
        </w:rPr>
      </w:pPr>
      <w:r w:rsidRPr="001A4D2C">
        <w:rPr>
          <w:bCs/>
          <w:szCs w:val="22"/>
        </w:rPr>
        <w:t xml:space="preserve">N280 - LT/1/11/2601/035 </w:t>
      </w:r>
    </w:p>
    <w:p w:rsidR="007A6559" w:rsidRPr="001A4D2C" w:rsidRDefault="007A6559" w:rsidP="007A6559">
      <w:pPr>
        <w:rPr>
          <w:bCs/>
          <w:szCs w:val="22"/>
          <w:u w:val="single"/>
        </w:rPr>
      </w:pPr>
      <w:r w:rsidRPr="001A4D2C">
        <w:rPr>
          <w:bCs/>
          <w:szCs w:val="22"/>
          <w:u w:val="single"/>
        </w:rPr>
        <w:t xml:space="preserve">Tablečių </w:t>
      </w:r>
      <w:proofErr w:type="spellStart"/>
      <w:r w:rsidRPr="001A4D2C">
        <w:rPr>
          <w:bCs/>
          <w:szCs w:val="22"/>
          <w:u w:val="single"/>
        </w:rPr>
        <w:t>talpyklės</w:t>
      </w:r>
      <w:proofErr w:type="spellEnd"/>
      <w:r w:rsidRPr="001A4D2C">
        <w:rPr>
          <w:bCs/>
          <w:szCs w:val="22"/>
          <w:u w:val="single"/>
        </w:rPr>
        <w:t xml:space="preserve"> pakuotė</w:t>
      </w:r>
    </w:p>
    <w:p w:rsidR="007A6559" w:rsidRPr="001A4D2C" w:rsidRDefault="007A6559" w:rsidP="007A6559">
      <w:pPr>
        <w:rPr>
          <w:bCs/>
          <w:szCs w:val="22"/>
        </w:rPr>
      </w:pPr>
      <w:r w:rsidRPr="001A4D2C">
        <w:rPr>
          <w:bCs/>
          <w:szCs w:val="22"/>
        </w:rPr>
        <w:t>N7 - LT/1/11/2601/036</w:t>
      </w:r>
    </w:p>
    <w:p w:rsidR="007A6559" w:rsidRPr="001A4D2C" w:rsidRDefault="007A6559" w:rsidP="007A6559">
      <w:pPr>
        <w:rPr>
          <w:bCs/>
          <w:szCs w:val="22"/>
        </w:rPr>
      </w:pPr>
      <w:r w:rsidRPr="001A4D2C">
        <w:rPr>
          <w:bCs/>
          <w:szCs w:val="22"/>
        </w:rPr>
        <w:t xml:space="preserve">N14 - LT/1/11/2601/037 </w:t>
      </w:r>
    </w:p>
    <w:p w:rsidR="007A6559" w:rsidRPr="001A4D2C" w:rsidRDefault="007A6559" w:rsidP="007A6559">
      <w:pPr>
        <w:rPr>
          <w:bCs/>
          <w:szCs w:val="22"/>
        </w:rPr>
      </w:pPr>
      <w:r w:rsidRPr="001A4D2C">
        <w:rPr>
          <w:bCs/>
          <w:szCs w:val="22"/>
        </w:rPr>
        <w:t xml:space="preserve">N28 - LT/1/11/2601/038 </w:t>
      </w:r>
    </w:p>
    <w:p w:rsidR="007A6559" w:rsidRPr="001A4D2C" w:rsidRDefault="007A6559" w:rsidP="007A6559">
      <w:pPr>
        <w:rPr>
          <w:bCs/>
          <w:szCs w:val="22"/>
        </w:rPr>
      </w:pPr>
      <w:r w:rsidRPr="001A4D2C">
        <w:rPr>
          <w:bCs/>
          <w:szCs w:val="22"/>
        </w:rPr>
        <w:t xml:space="preserve">N30 - LT/1/11/2601/039 </w:t>
      </w:r>
    </w:p>
    <w:p w:rsidR="007A6559" w:rsidRPr="001A4D2C" w:rsidRDefault="007A6559" w:rsidP="007A6559">
      <w:pPr>
        <w:rPr>
          <w:bCs/>
          <w:szCs w:val="22"/>
        </w:rPr>
      </w:pPr>
      <w:r w:rsidRPr="001A4D2C">
        <w:rPr>
          <w:bCs/>
          <w:szCs w:val="22"/>
        </w:rPr>
        <w:t xml:space="preserve">N56 - LT/1/11/2601/040 </w:t>
      </w:r>
    </w:p>
    <w:p w:rsidR="007A6559" w:rsidRPr="001A4D2C" w:rsidRDefault="007A6559" w:rsidP="007A6559">
      <w:pPr>
        <w:rPr>
          <w:bCs/>
          <w:szCs w:val="22"/>
        </w:rPr>
      </w:pPr>
      <w:r w:rsidRPr="001A4D2C">
        <w:rPr>
          <w:bCs/>
          <w:szCs w:val="22"/>
        </w:rPr>
        <w:t xml:space="preserve">N98 - LT/1/11/2601/041 </w:t>
      </w:r>
    </w:p>
    <w:p w:rsidR="007A6559" w:rsidRPr="001A4D2C" w:rsidRDefault="007A6559" w:rsidP="007A6559">
      <w:pPr>
        <w:rPr>
          <w:bCs/>
          <w:szCs w:val="22"/>
        </w:rPr>
      </w:pPr>
      <w:r w:rsidRPr="001A4D2C">
        <w:rPr>
          <w:bCs/>
          <w:szCs w:val="22"/>
        </w:rPr>
        <w:t>N100 - LT/1/11/2601/045</w:t>
      </w:r>
    </w:p>
    <w:p w:rsidR="007A6559" w:rsidRPr="001A4D2C" w:rsidRDefault="007A6559" w:rsidP="007A6559">
      <w:pPr>
        <w:jc w:val="both"/>
        <w:rPr>
          <w:szCs w:val="22"/>
        </w:rPr>
      </w:pPr>
      <w:r w:rsidRPr="001A4D2C">
        <w:rPr>
          <w:bCs/>
          <w:szCs w:val="22"/>
        </w:rPr>
        <w:t xml:space="preserve">N280 - LT/1/11/2601/042 </w:t>
      </w:r>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13.</w:t>
      </w:r>
      <w:r w:rsidRPr="001A4D2C">
        <w:rPr>
          <w:b/>
          <w:caps/>
          <w:szCs w:val="22"/>
        </w:rPr>
        <w:tab/>
        <w:t>serijos numeris</w:t>
      </w:r>
    </w:p>
    <w:p w:rsidR="007A6559" w:rsidRPr="001A4D2C" w:rsidRDefault="007A6559" w:rsidP="007A6559">
      <w:pPr>
        <w:ind w:left="567" w:hanging="567"/>
        <w:rPr>
          <w:szCs w:val="22"/>
        </w:rPr>
      </w:pPr>
    </w:p>
    <w:p w:rsidR="007A6559" w:rsidRPr="001A4D2C" w:rsidRDefault="00BE7811" w:rsidP="007A6559">
      <w:pPr>
        <w:ind w:left="567" w:hanging="567"/>
        <w:rPr>
          <w:szCs w:val="22"/>
        </w:rPr>
      </w:pPr>
      <w:r w:rsidRPr="001A4D2C">
        <w:t>Lot/</w:t>
      </w:r>
      <w:r w:rsidR="007A6559" w:rsidRPr="001A4D2C">
        <w:t>Serija</w:t>
      </w:r>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14.</w:t>
      </w:r>
      <w:r w:rsidRPr="001A4D2C">
        <w:rPr>
          <w:b/>
          <w:caps/>
          <w:szCs w:val="22"/>
        </w:rPr>
        <w:tab/>
        <w:t>PARDAVIMO (IŠDAVIMO) tvarka</w:t>
      </w:r>
    </w:p>
    <w:p w:rsidR="007A6559" w:rsidRPr="001A4D2C" w:rsidRDefault="007A6559" w:rsidP="007A6559">
      <w:pPr>
        <w:ind w:left="567" w:hanging="567"/>
        <w:rPr>
          <w:szCs w:val="22"/>
        </w:rPr>
      </w:pPr>
    </w:p>
    <w:p w:rsidR="007A6559" w:rsidRPr="001A4D2C" w:rsidRDefault="007A6559" w:rsidP="007A6559">
      <w:pPr>
        <w:ind w:left="567" w:hanging="567"/>
        <w:rPr>
          <w:szCs w:val="22"/>
        </w:rPr>
      </w:pPr>
      <w:r w:rsidRPr="001A4D2C">
        <w:rPr>
          <w:szCs w:val="22"/>
        </w:rPr>
        <w:t xml:space="preserve">Receptinis </w:t>
      </w:r>
      <w:r w:rsidR="00BF5899" w:rsidRPr="001A4D2C">
        <w:rPr>
          <w:szCs w:val="22"/>
        </w:rPr>
        <w:t>vaistas</w:t>
      </w:r>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15.</w:t>
      </w:r>
      <w:r w:rsidRPr="001A4D2C">
        <w:rPr>
          <w:b/>
          <w:caps/>
          <w:szCs w:val="22"/>
        </w:rPr>
        <w:tab/>
        <w:t>vartojimo instrukcijA</w:t>
      </w:r>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16.</w:t>
      </w:r>
      <w:r w:rsidRPr="001A4D2C">
        <w:rPr>
          <w:b/>
          <w:caps/>
          <w:szCs w:val="22"/>
        </w:rPr>
        <w:tab/>
        <w:t>INFORMACIJA BRAILIO RAŠTU</w:t>
      </w:r>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ind w:left="567" w:hanging="567"/>
        <w:rPr>
          <w:szCs w:val="22"/>
        </w:rPr>
      </w:pPr>
      <w:proofErr w:type="spellStart"/>
      <w:r w:rsidRPr="001A4D2C">
        <w:t>valsartan</w:t>
      </w:r>
      <w:proofErr w:type="spellEnd"/>
      <w:r w:rsidRPr="001A4D2C">
        <w:t xml:space="preserve"> </w:t>
      </w:r>
      <w:proofErr w:type="spellStart"/>
      <w:r w:rsidRPr="001A4D2C">
        <w:t>hct</w:t>
      </w:r>
      <w:proofErr w:type="spellEnd"/>
      <w:r w:rsidRPr="001A4D2C">
        <w:t xml:space="preserve"> </w:t>
      </w:r>
      <w:proofErr w:type="spellStart"/>
      <w:r w:rsidRPr="001A4D2C">
        <w:t>actavis</w:t>
      </w:r>
      <w:proofErr w:type="spellEnd"/>
      <w:r w:rsidRPr="001A4D2C">
        <w:t xml:space="preserve"> 160 mg/12,5 mg</w:t>
      </w:r>
    </w:p>
    <w:p w:rsidR="007A6559" w:rsidRPr="001A4D2C" w:rsidRDefault="007A6559" w:rsidP="007A6559">
      <w:pPr>
        <w:ind w:left="567" w:hanging="567"/>
        <w:rPr>
          <w:szCs w:val="22"/>
        </w:rPr>
      </w:pPr>
      <w:proofErr w:type="spellStart"/>
      <w:r w:rsidRPr="001A4D2C">
        <w:t>valsartan</w:t>
      </w:r>
      <w:proofErr w:type="spellEnd"/>
      <w:r w:rsidRPr="001A4D2C">
        <w:t xml:space="preserve"> </w:t>
      </w:r>
      <w:proofErr w:type="spellStart"/>
      <w:r w:rsidRPr="001A4D2C">
        <w:t>hct</w:t>
      </w:r>
      <w:proofErr w:type="spellEnd"/>
      <w:r w:rsidRPr="001A4D2C">
        <w:t xml:space="preserve"> </w:t>
      </w:r>
      <w:proofErr w:type="spellStart"/>
      <w:r w:rsidRPr="001A4D2C">
        <w:t>actavis</w:t>
      </w:r>
      <w:proofErr w:type="spellEnd"/>
      <w:r w:rsidRPr="001A4D2C">
        <w:t xml:space="preserve"> 160 mg/25 mg</w:t>
      </w:r>
    </w:p>
    <w:p w:rsidR="007A6559" w:rsidRPr="001A4D2C" w:rsidRDefault="007A6559" w:rsidP="007A6559">
      <w:pPr>
        <w:ind w:left="567" w:hanging="567"/>
        <w:rPr>
          <w:szCs w:val="22"/>
        </w:rPr>
      </w:pPr>
    </w:p>
    <w:p w:rsidR="00BF5899" w:rsidRPr="001A4D2C" w:rsidRDefault="00BF5899" w:rsidP="00605341">
      <w:pPr>
        <w:tabs>
          <w:tab w:val="left" w:pos="9072"/>
        </w:tabs>
      </w:pPr>
    </w:p>
    <w:p w:rsidR="00BF5899" w:rsidRPr="001A4D2C" w:rsidRDefault="00BF5899" w:rsidP="00BF5899">
      <w:pPr>
        <w:pBdr>
          <w:top w:val="single" w:sz="4" w:space="1" w:color="auto"/>
          <w:left w:val="single" w:sz="4" w:space="4" w:color="auto"/>
          <w:bottom w:val="single" w:sz="4" w:space="0" w:color="auto"/>
          <w:right w:val="single" w:sz="4" w:space="4" w:color="auto"/>
        </w:pBdr>
        <w:tabs>
          <w:tab w:val="left" w:pos="9072"/>
        </w:tabs>
        <w:rPr>
          <w:color w:val="008000"/>
        </w:rPr>
      </w:pPr>
      <w:r w:rsidRPr="001A4D2C">
        <w:rPr>
          <w:b/>
        </w:rPr>
        <w:t>17. UNIKALUS IDENTIFIKATORIUS – 2D BRŪKŠNINIS KODAS</w:t>
      </w:r>
    </w:p>
    <w:p w:rsidR="00BF5899" w:rsidRPr="001A4D2C" w:rsidRDefault="00BF5899" w:rsidP="00BF5899">
      <w:pPr>
        <w:tabs>
          <w:tab w:val="left" w:pos="9072"/>
        </w:tabs>
        <w:rPr>
          <w:szCs w:val="22"/>
        </w:rPr>
      </w:pPr>
    </w:p>
    <w:p w:rsidR="00BF5899" w:rsidRPr="001A4D2C" w:rsidRDefault="00BF5899" w:rsidP="00BF5899">
      <w:pPr>
        <w:rPr>
          <w:szCs w:val="22"/>
        </w:rPr>
      </w:pPr>
      <w:r w:rsidRPr="001A4D2C">
        <w:rPr>
          <w:szCs w:val="22"/>
        </w:rPr>
        <w:t>2D brūkšninis kodas su nurodytu unikaliu identifikatoriumi.</w:t>
      </w:r>
    </w:p>
    <w:p w:rsidR="00BF5899" w:rsidRPr="001A4D2C" w:rsidRDefault="00BF5899" w:rsidP="00BF5899">
      <w:pPr>
        <w:rPr>
          <w:szCs w:val="22"/>
        </w:rPr>
      </w:pPr>
    </w:p>
    <w:p w:rsidR="00BF5899" w:rsidRPr="001A4D2C" w:rsidRDefault="00BF5899" w:rsidP="00BF5899">
      <w:pPr>
        <w:tabs>
          <w:tab w:val="left" w:pos="9072"/>
        </w:tabs>
      </w:pPr>
    </w:p>
    <w:p w:rsidR="00BF5899" w:rsidRPr="001A4D2C" w:rsidRDefault="00BF5899" w:rsidP="00BF5899">
      <w:pPr>
        <w:pBdr>
          <w:top w:val="single" w:sz="4" w:space="1" w:color="auto"/>
          <w:left w:val="single" w:sz="4" w:space="4" w:color="auto"/>
          <w:bottom w:val="single" w:sz="4" w:space="0" w:color="auto"/>
          <w:right w:val="single" w:sz="4" w:space="4" w:color="auto"/>
        </w:pBdr>
        <w:tabs>
          <w:tab w:val="left" w:pos="9072"/>
        </w:tabs>
        <w:rPr>
          <w:color w:val="008000"/>
        </w:rPr>
      </w:pPr>
      <w:r w:rsidRPr="001A4D2C">
        <w:rPr>
          <w:b/>
        </w:rPr>
        <w:t>18. UNIKALUS IDENTIFIKATORIUS – ŽMONĖMS SUPRANTAMI DUOMENYS</w:t>
      </w:r>
    </w:p>
    <w:p w:rsidR="00BF5899" w:rsidRPr="001A4D2C" w:rsidRDefault="00BF5899" w:rsidP="00BF5899">
      <w:pPr>
        <w:tabs>
          <w:tab w:val="left" w:pos="9072"/>
        </w:tabs>
      </w:pPr>
    </w:p>
    <w:p w:rsidR="00BF5899" w:rsidRPr="001A4D2C" w:rsidRDefault="00BF5899" w:rsidP="00BF5899">
      <w:pPr>
        <w:rPr>
          <w:color w:val="008000"/>
        </w:rPr>
      </w:pPr>
      <w:r w:rsidRPr="001A4D2C">
        <w:t>PC: {numeris}</w:t>
      </w:r>
    </w:p>
    <w:p w:rsidR="00BF5899" w:rsidRPr="001A4D2C" w:rsidRDefault="00BF5899" w:rsidP="00BF5899">
      <w:r w:rsidRPr="001A4D2C">
        <w:t>SN: {numeris}</w:t>
      </w:r>
    </w:p>
    <w:p w:rsidR="00BF5899" w:rsidRPr="001A4D2C" w:rsidRDefault="00BF5899" w:rsidP="00BF5899">
      <w:r w:rsidRPr="001A4D2C">
        <w:t>NN: {numeris}</w:t>
      </w:r>
    </w:p>
    <w:p w:rsidR="00BF5899" w:rsidRPr="001A4D2C" w:rsidRDefault="00BF5899" w:rsidP="00BF5899">
      <w:pPr>
        <w:tabs>
          <w:tab w:val="left" w:pos="9072"/>
        </w:tabs>
      </w:pPr>
      <w:r w:rsidRPr="001A4D2C">
        <w:t xml:space="preserve"> </w:t>
      </w:r>
    </w:p>
    <w:p w:rsidR="0021148A" w:rsidRPr="001A4D2C" w:rsidRDefault="00BF5899" w:rsidP="007A6559">
      <w:pPr>
        <w:ind w:left="567" w:hanging="567"/>
        <w:rPr>
          <w:szCs w:val="22"/>
        </w:rPr>
      </w:pPr>
      <w:r w:rsidRPr="001A4D2C">
        <w:rPr>
          <w:szCs w:val="22"/>
        </w:rPr>
        <w:br w:type="page"/>
      </w: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rPr>
          <w:b/>
          <w:caps/>
          <w:szCs w:val="22"/>
        </w:rPr>
      </w:pPr>
      <w:r w:rsidRPr="001A4D2C">
        <w:rPr>
          <w:b/>
          <w:caps/>
          <w:szCs w:val="22"/>
        </w:rPr>
        <w:t xml:space="preserve">Minimali informacija ant LIZDINIŲ PLOKŠTELIŲ ARBA DVISLUOKSNIŲ </w:t>
      </w: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rPr>
          <w:b/>
          <w:caps/>
          <w:szCs w:val="22"/>
        </w:rPr>
      </w:pPr>
      <w:r w:rsidRPr="001A4D2C">
        <w:rPr>
          <w:b/>
          <w:caps/>
          <w:szCs w:val="22"/>
        </w:rPr>
        <w:t>JUOSTELIŲ</w:t>
      </w: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rPr>
          <w:b/>
          <w:caps/>
          <w:szCs w:val="22"/>
        </w:rPr>
      </w:pPr>
      <w:r w:rsidRPr="001A4D2C">
        <w:rPr>
          <w:b/>
          <w:szCs w:val="22"/>
        </w:rPr>
        <w:t>LIZDINĖ PLOKŠTELĖ</w:t>
      </w:r>
    </w:p>
    <w:p w:rsidR="007A6559" w:rsidRPr="001A4D2C" w:rsidRDefault="007A6559" w:rsidP="007A6559">
      <w:pPr>
        <w:rPr>
          <w:caps/>
          <w:szCs w:val="22"/>
        </w:rPr>
      </w:pPr>
    </w:p>
    <w:p w:rsidR="007A6559" w:rsidRPr="001A4D2C" w:rsidRDefault="007A6559" w:rsidP="007A6559">
      <w:pPr>
        <w:ind w:left="567" w:hanging="567"/>
        <w:rPr>
          <w:caps/>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1.</w:t>
      </w:r>
      <w:r w:rsidRPr="001A4D2C">
        <w:rPr>
          <w:b/>
          <w:caps/>
          <w:szCs w:val="22"/>
        </w:rPr>
        <w:tab/>
        <w:t>Vaistinio preparato pavadinimas</w:t>
      </w:r>
    </w:p>
    <w:p w:rsidR="007A6559" w:rsidRPr="001A4D2C" w:rsidRDefault="007A6559" w:rsidP="007A6559">
      <w:pPr>
        <w:ind w:left="567" w:hanging="567"/>
        <w:rPr>
          <w:szCs w:val="22"/>
        </w:rPr>
      </w:pPr>
    </w:p>
    <w:p w:rsidR="007A6559" w:rsidRPr="001A4D2C" w:rsidRDefault="007A6559" w:rsidP="007A6559">
      <w:pPr>
        <w:rPr>
          <w:b/>
          <w:szCs w:val="22"/>
        </w:rPr>
      </w:pPr>
      <w:proofErr w:type="spellStart"/>
      <w:r w:rsidRPr="001A4D2C">
        <w:t>Valsartan</w:t>
      </w:r>
      <w:proofErr w:type="spellEnd"/>
      <w:r w:rsidRPr="001A4D2C">
        <w:t xml:space="preserve"> HCT </w:t>
      </w:r>
      <w:proofErr w:type="spellStart"/>
      <w:r w:rsidRPr="001A4D2C">
        <w:t>Actavis</w:t>
      </w:r>
      <w:proofErr w:type="spellEnd"/>
      <w:r w:rsidRPr="001A4D2C">
        <w:t xml:space="preserve"> 160 mg/12,5 mg plėvele dengtos tabletės</w:t>
      </w:r>
    </w:p>
    <w:p w:rsidR="007A6559" w:rsidRPr="001A4D2C" w:rsidRDefault="007A6559" w:rsidP="007A6559">
      <w:pPr>
        <w:rPr>
          <w:b/>
          <w:szCs w:val="22"/>
        </w:rPr>
      </w:pPr>
      <w:proofErr w:type="spellStart"/>
      <w:r w:rsidRPr="001A4D2C">
        <w:t>Valsartan</w:t>
      </w:r>
      <w:proofErr w:type="spellEnd"/>
      <w:r w:rsidRPr="001A4D2C">
        <w:t xml:space="preserve"> HCT </w:t>
      </w:r>
      <w:proofErr w:type="spellStart"/>
      <w:r w:rsidRPr="001A4D2C">
        <w:t>Actavis</w:t>
      </w:r>
      <w:proofErr w:type="spellEnd"/>
      <w:r w:rsidRPr="001A4D2C">
        <w:t xml:space="preserve"> 160 mg/25 mg plėvele dengtos tabletės</w:t>
      </w:r>
    </w:p>
    <w:p w:rsidR="007A6559" w:rsidRPr="001A4D2C" w:rsidRDefault="00AE4257" w:rsidP="007A6559">
      <w:pPr>
        <w:rPr>
          <w:szCs w:val="22"/>
        </w:rPr>
      </w:pPr>
      <w:proofErr w:type="spellStart"/>
      <w:r>
        <w:rPr>
          <w:szCs w:val="22"/>
        </w:rPr>
        <w:t>v</w:t>
      </w:r>
      <w:r w:rsidRPr="001A4D2C">
        <w:rPr>
          <w:szCs w:val="22"/>
        </w:rPr>
        <w:t>alsartanum</w:t>
      </w:r>
      <w:proofErr w:type="spellEnd"/>
      <w:r w:rsidR="007A6559" w:rsidRPr="001A4D2C">
        <w:rPr>
          <w:szCs w:val="22"/>
        </w:rPr>
        <w:t>/</w:t>
      </w:r>
      <w:proofErr w:type="spellStart"/>
      <w:r w:rsidR="007A6559" w:rsidRPr="001A4D2C">
        <w:rPr>
          <w:szCs w:val="22"/>
        </w:rPr>
        <w:t>hydrochlorothiazidum</w:t>
      </w:r>
      <w:proofErr w:type="spellEnd"/>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szCs w:val="22"/>
        </w:rPr>
        <w:t>2.</w:t>
      </w:r>
      <w:r w:rsidRPr="001A4D2C">
        <w:rPr>
          <w:b/>
          <w:szCs w:val="22"/>
        </w:rPr>
        <w:tab/>
      </w:r>
      <w:r w:rsidR="00D703F7" w:rsidRPr="001A4D2C">
        <w:rPr>
          <w:b/>
          <w:caps/>
          <w:szCs w:val="22"/>
        </w:rPr>
        <w:t>REGISTRUOTOJO</w:t>
      </w:r>
      <w:r w:rsidRPr="001A4D2C">
        <w:rPr>
          <w:b/>
          <w:caps/>
          <w:szCs w:val="22"/>
        </w:rPr>
        <w:t xml:space="preserve"> pavadinimas </w:t>
      </w:r>
    </w:p>
    <w:p w:rsidR="007A6559" w:rsidRPr="001A4D2C" w:rsidRDefault="007A6559" w:rsidP="007A6559">
      <w:pPr>
        <w:ind w:left="567" w:hanging="567"/>
        <w:rPr>
          <w:szCs w:val="22"/>
        </w:rPr>
      </w:pPr>
    </w:p>
    <w:p w:rsidR="00FB014F" w:rsidRPr="001A4D2C" w:rsidRDefault="00FB014F" w:rsidP="00FB014F">
      <w:pPr>
        <w:ind w:left="567" w:hanging="567"/>
        <w:rPr>
          <w:szCs w:val="22"/>
        </w:rPr>
      </w:pPr>
      <w:r>
        <w:rPr>
          <w:szCs w:val="22"/>
        </w:rPr>
        <w:t>Teva B.V.</w:t>
      </w:r>
      <w:r w:rsidRPr="001A4D2C">
        <w:rPr>
          <w:szCs w:val="22"/>
        </w:rPr>
        <w:t xml:space="preserve"> [</w:t>
      </w:r>
      <w:proofErr w:type="spellStart"/>
      <w:r w:rsidRPr="001A4D2C">
        <w:t>logo</w:t>
      </w:r>
      <w:proofErr w:type="spellEnd"/>
      <w:r w:rsidRPr="001A4D2C">
        <w:t>]</w:t>
      </w:r>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szCs w:val="22"/>
        </w:rPr>
        <w:t>3.</w:t>
      </w:r>
      <w:r w:rsidRPr="001A4D2C">
        <w:rPr>
          <w:b/>
          <w:szCs w:val="22"/>
        </w:rPr>
        <w:tab/>
      </w:r>
      <w:r w:rsidRPr="001A4D2C">
        <w:rPr>
          <w:b/>
          <w:caps/>
          <w:szCs w:val="22"/>
        </w:rPr>
        <w:t>tinkamumo laikas</w:t>
      </w:r>
    </w:p>
    <w:p w:rsidR="007A6559" w:rsidRPr="001A4D2C" w:rsidRDefault="007A6559" w:rsidP="007A6559">
      <w:pPr>
        <w:ind w:left="567" w:hanging="567"/>
        <w:rPr>
          <w:szCs w:val="22"/>
        </w:rPr>
      </w:pPr>
    </w:p>
    <w:p w:rsidR="007A6559" w:rsidRPr="001A4D2C" w:rsidRDefault="007A6559" w:rsidP="007A6559">
      <w:pPr>
        <w:ind w:left="567" w:hanging="567"/>
        <w:outlineLvl w:val="0"/>
        <w:rPr>
          <w:szCs w:val="22"/>
        </w:rPr>
      </w:pPr>
      <w:r w:rsidRPr="006B7D2C">
        <w:t xml:space="preserve">EXP </w:t>
      </w:r>
      <w:r w:rsidRPr="001A4D2C">
        <w:rPr>
          <w:szCs w:val="22"/>
        </w:rPr>
        <w:t>{mm</w:t>
      </w:r>
      <w:r w:rsidR="00BE7811" w:rsidRPr="001A4D2C">
        <w:rPr>
          <w:szCs w:val="22"/>
        </w:rPr>
        <w:t>/</w:t>
      </w:r>
      <w:r w:rsidRPr="001A4D2C">
        <w:rPr>
          <w:szCs w:val="22"/>
        </w:rPr>
        <w:t>MMMM}</w:t>
      </w:r>
    </w:p>
    <w:p w:rsidR="007A6559" w:rsidRPr="001A4D2C" w:rsidRDefault="007A6559" w:rsidP="007A6559">
      <w:pPr>
        <w:ind w:left="567" w:hanging="567"/>
        <w:rPr>
          <w:szCs w:val="22"/>
        </w:rPr>
      </w:pPr>
    </w:p>
    <w:p w:rsidR="007A6559" w:rsidRPr="001A4D2C" w:rsidRDefault="007A6559" w:rsidP="007A6559">
      <w:pPr>
        <w:ind w:left="567" w:hanging="567"/>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4.</w:t>
      </w:r>
      <w:r w:rsidRPr="001A4D2C">
        <w:rPr>
          <w:b/>
          <w:caps/>
          <w:szCs w:val="22"/>
        </w:rPr>
        <w:tab/>
        <w:t xml:space="preserve">serijos numeris </w:t>
      </w:r>
    </w:p>
    <w:p w:rsidR="007A6559" w:rsidRPr="001A4D2C" w:rsidRDefault="007A6559" w:rsidP="007A6559">
      <w:pPr>
        <w:ind w:left="567" w:hanging="567"/>
        <w:rPr>
          <w:szCs w:val="22"/>
        </w:rPr>
      </w:pPr>
    </w:p>
    <w:p w:rsidR="007A6559" w:rsidRPr="001A4D2C" w:rsidRDefault="007A6559" w:rsidP="007A6559">
      <w:pPr>
        <w:ind w:left="567" w:hanging="567"/>
        <w:rPr>
          <w:szCs w:val="22"/>
        </w:rPr>
      </w:pPr>
      <w:r w:rsidRPr="001A4D2C">
        <w:t>Lot</w:t>
      </w:r>
    </w:p>
    <w:p w:rsidR="007A6559" w:rsidRPr="001A4D2C" w:rsidRDefault="007A6559" w:rsidP="007A6559">
      <w:pPr>
        <w:rPr>
          <w:szCs w:val="22"/>
        </w:rPr>
      </w:pPr>
    </w:p>
    <w:p w:rsidR="007A6559" w:rsidRPr="001A4D2C" w:rsidRDefault="007A6559" w:rsidP="007A6559">
      <w:pPr>
        <w:rPr>
          <w:szCs w:val="22"/>
        </w:rPr>
      </w:pPr>
    </w:p>
    <w:p w:rsidR="007A6559" w:rsidRPr="001A4D2C" w:rsidRDefault="007A6559" w:rsidP="007A6559">
      <w:pPr>
        <w:pBdr>
          <w:top w:val="single" w:sz="4" w:space="1" w:color="auto"/>
          <w:left w:val="single" w:sz="4" w:space="4" w:color="auto"/>
          <w:bottom w:val="single" w:sz="4" w:space="1" w:color="auto"/>
          <w:right w:val="single" w:sz="4" w:space="4" w:color="auto"/>
        </w:pBdr>
        <w:ind w:left="567" w:hanging="567"/>
        <w:outlineLvl w:val="0"/>
        <w:rPr>
          <w:b/>
          <w:caps/>
          <w:szCs w:val="22"/>
        </w:rPr>
      </w:pPr>
      <w:r w:rsidRPr="001A4D2C">
        <w:rPr>
          <w:b/>
          <w:caps/>
          <w:szCs w:val="22"/>
        </w:rPr>
        <w:t>5.</w:t>
      </w:r>
      <w:r w:rsidRPr="001A4D2C">
        <w:rPr>
          <w:b/>
          <w:caps/>
          <w:szCs w:val="22"/>
        </w:rPr>
        <w:tab/>
        <w:t xml:space="preserve">KITA </w:t>
      </w:r>
    </w:p>
    <w:p w:rsidR="007A6559" w:rsidRPr="001A4D2C" w:rsidRDefault="007A6559" w:rsidP="007A6559">
      <w:pPr>
        <w:rPr>
          <w:szCs w:val="22"/>
        </w:rPr>
      </w:pPr>
    </w:p>
    <w:p w:rsidR="007A6559" w:rsidRPr="001A4D2C" w:rsidRDefault="007A6559" w:rsidP="007A6559">
      <w:pPr>
        <w:ind w:left="567" w:hanging="567"/>
        <w:rPr>
          <w:szCs w:val="22"/>
        </w:rPr>
      </w:pPr>
      <w:r w:rsidRPr="001A4D2C">
        <w:rPr>
          <w:szCs w:val="22"/>
        </w:rPr>
        <w:br w:type="page"/>
      </w: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rPr>
          <w:b/>
          <w:szCs w:val="22"/>
        </w:rPr>
      </w:pPr>
    </w:p>
    <w:p w:rsidR="007A6559" w:rsidRPr="001A4D2C" w:rsidRDefault="007A6559" w:rsidP="007A6559">
      <w:pPr>
        <w:pStyle w:val="Antrats"/>
        <w:tabs>
          <w:tab w:val="left" w:pos="567"/>
        </w:tabs>
        <w:jc w:val="center"/>
        <w:rPr>
          <w:b/>
          <w:szCs w:val="22"/>
        </w:rPr>
      </w:pPr>
    </w:p>
    <w:p w:rsidR="007A6559" w:rsidRPr="001A4D2C" w:rsidRDefault="007A6559" w:rsidP="007A6559">
      <w:pPr>
        <w:pStyle w:val="Antrats"/>
        <w:tabs>
          <w:tab w:val="left" w:pos="567"/>
        </w:tabs>
        <w:jc w:val="center"/>
        <w:rPr>
          <w:b/>
          <w:szCs w:val="22"/>
        </w:rPr>
      </w:pPr>
    </w:p>
    <w:p w:rsidR="007A6559" w:rsidRPr="001A4D2C" w:rsidRDefault="007A6559" w:rsidP="007A6559">
      <w:pPr>
        <w:pStyle w:val="Antrats"/>
        <w:tabs>
          <w:tab w:val="left" w:pos="567"/>
        </w:tabs>
        <w:jc w:val="center"/>
        <w:rPr>
          <w:b/>
          <w:szCs w:val="22"/>
        </w:rPr>
      </w:pPr>
    </w:p>
    <w:p w:rsidR="007A6559" w:rsidRPr="001A4D2C" w:rsidRDefault="007A6559" w:rsidP="007A6559">
      <w:pPr>
        <w:pStyle w:val="Antrats"/>
        <w:tabs>
          <w:tab w:val="left" w:pos="567"/>
        </w:tabs>
        <w:jc w:val="center"/>
        <w:rPr>
          <w:b/>
          <w:szCs w:val="22"/>
        </w:rPr>
      </w:pPr>
    </w:p>
    <w:p w:rsidR="007A6559" w:rsidRPr="001A4D2C" w:rsidRDefault="007A6559" w:rsidP="007A6559">
      <w:pPr>
        <w:pStyle w:val="Antrats"/>
        <w:tabs>
          <w:tab w:val="left" w:pos="567"/>
        </w:tabs>
        <w:jc w:val="center"/>
        <w:rPr>
          <w:b/>
          <w:szCs w:val="22"/>
        </w:rPr>
      </w:pPr>
    </w:p>
    <w:p w:rsidR="007A6559" w:rsidRPr="001A4D2C" w:rsidRDefault="007A6559" w:rsidP="007A6559">
      <w:pPr>
        <w:pStyle w:val="Antrats"/>
        <w:tabs>
          <w:tab w:val="left" w:pos="567"/>
        </w:tabs>
        <w:jc w:val="center"/>
        <w:rPr>
          <w:b/>
          <w:szCs w:val="22"/>
        </w:rPr>
      </w:pPr>
      <w:r w:rsidRPr="001A4D2C">
        <w:rPr>
          <w:b/>
          <w:szCs w:val="22"/>
        </w:rPr>
        <w:t>B. PAKUOTĖS LAPELIS</w:t>
      </w:r>
    </w:p>
    <w:p w:rsidR="007A6559" w:rsidRPr="001A4D2C" w:rsidRDefault="007A6559" w:rsidP="007A6559">
      <w:pPr>
        <w:pStyle w:val="Antrats"/>
        <w:tabs>
          <w:tab w:val="left" w:pos="567"/>
        </w:tabs>
        <w:jc w:val="center"/>
        <w:rPr>
          <w:szCs w:val="22"/>
        </w:rPr>
      </w:pPr>
    </w:p>
    <w:p w:rsidR="007A6559" w:rsidRPr="001A4D2C" w:rsidRDefault="007A6559" w:rsidP="007A6559">
      <w:pPr>
        <w:jc w:val="center"/>
        <w:rPr>
          <w:b/>
          <w:szCs w:val="22"/>
        </w:rPr>
      </w:pPr>
      <w:r w:rsidRPr="001A4D2C">
        <w:rPr>
          <w:szCs w:val="22"/>
        </w:rPr>
        <w:br w:type="page"/>
      </w:r>
      <w:r w:rsidRPr="001A4D2C">
        <w:rPr>
          <w:b/>
          <w:szCs w:val="22"/>
        </w:rPr>
        <w:lastRenderedPageBreak/>
        <w:t>Pakuotės lapelis: informacija pacientui</w:t>
      </w:r>
    </w:p>
    <w:p w:rsidR="007A6559" w:rsidRPr="001A4D2C" w:rsidRDefault="007A6559" w:rsidP="007A6559">
      <w:pPr>
        <w:jc w:val="center"/>
        <w:rPr>
          <w:b/>
          <w:szCs w:val="22"/>
        </w:rPr>
      </w:pPr>
    </w:p>
    <w:p w:rsidR="007A6559" w:rsidRPr="001A4D2C" w:rsidRDefault="007A6559" w:rsidP="007A6559">
      <w:pPr>
        <w:jc w:val="center"/>
        <w:rPr>
          <w:b/>
        </w:rPr>
      </w:pPr>
      <w:proofErr w:type="spellStart"/>
      <w:r w:rsidRPr="001A4D2C">
        <w:rPr>
          <w:b/>
        </w:rPr>
        <w:t>Valsartan</w:t>
      </w:r>
      <w:proofErr w:type="spellEnd"/>
      <w:r w:rsidRPr="001A4D2C">
        <w:rPr>
          <w:b/>
        </w:rPr>
        <w:t xml:space="preserve"> HCT </w:t>
      </w:r>
      <w:proofErr w:type="spellStart"/>
      <w:r w:rsidRPr="001A4D2C">
        <w:rPr>
          <w:b/>
        </w:rPr>
        <w:t>Actavis</w:t>
      </w:r>
      <w:proofErr w:type="spellEnd"/>
      <w:r w:rsidRPr="001A4D2C">
        <w:rPr>
          <w:b/>
        </w:rPr>
        <w:t xml:space="preserve"> 160 mg/12,5 mg plėvele dengtos tabletės</w:t>
      </w:r>
    </w:p>
    <w:p w:rsidR="007A6559" w:rsidRPr="001A4D2C" w:rsidRDefault="007A6559" w:rsidP="007A6559">
      <w:pPr>
        <w:jc w:val="center"/>
        <w:rPr>
          <w:b/>
          <w:bCs/>
          <w:szCs w:val="22"/>
        </w:rPr>
      </w:pPr>
      <w:proofErr w:type="spellStart"/>
      <w:r w:rsidRPr="001C02E5">
        <w:rPr>
          <w:b/>
          <w:highlight w:val="lightGray"/>
        </w:rPr>
        <w:t>Valsartan</w:t>
      </w:r>
      <w:proofErr w:type="spellEnd"/>
      <w:r w:rsidRPr="001C02E5">
        <w:rPr>
          <w:b/>
          <w:highlight w:val="lightGray"/>
        </w:rPr>
        <w:t xml:space="preserve"> HCT </w:t>
      </w:r>
      <w:proofErr w:type="spellStart"/>
      <w:r w:rsidRPr="001C02E5">
        <w:rPr>
          <w:b/>
          <w:highlight w:val="lightGray"/>
        </w:rPr>
        <w:t>Actavis</w:t>
      </w:r>
      <w:proofErr w:type="spellEnd"/>
      <w:r w:rsidRPr="001C02E5">
        <w:rPr>
          <w:b/>
          <w:highlight w:val="lightGray"/>
        </w:rPr>
        <w:t xml:space="preserve"> 160 mg/25 mg plėvele dengtos tabletės</w:t>
      </w:r>
    </w:p>
    <w:p w:rsidR="007A6559" w:rsidRPr="001A4D2C" w:rsidRDefault="000D0BD1" w:rsidP="007A6559">
      <w:pPr>
        <w:jc w:val="center"/>
        <w:rPr>
          <w:szCs w:val="22"/>
        </w:rPr>
      </w:pPr>
      <w:proofErr w:type="spellStart"/>
      <w:r>
        <w:rPr>
          <w:szCs w:val="22"/>
        </w:rPr>
        <w:t>v</w:t>
      </w:r>
      <w:r w:rsidRPr="001A4D2C">
        <w:rPr>
          <w:szCs w:val="22"/>
        </w:rPr>
        <w:t>alsartanas</w:t>
      </w:r>
      <w:proofErr w:type="spellEnd"/>
      <w:r w:rsidR="007A6559" w:rsidRPr="001A4D2C">
        <w:rPr>
          <w:szCs w:val="22"/>
        </w:rPr>
        <w:t>/</w:t>
      </w:r>
      <w:proofErr w:type="spellStart"/>
      <w:r>
        <w:rPr>
          <w:szCs w:val="22"/>
        </w:rPr>
        <w:t>h</w:t>
      </w:r>
      <w:r w:rsidRPr="001A4D2C">
        <w:rPr>
          <w:szCs w:val="22"/>
        </w:rPr>
        <w:t>idrochlorotiazidas</w:t>
      </w:r>
      <w:proofErr w:type="spellEnd"/>
    </w:p>
    <w:p w:rsidR="007A6559" w:rsidRPr="001A4D2C" w:rsidRDefault="007A6559" w:rsidP="007A6559">
      <w:pPr>
        <w:rPr>
          <w:szCs w:val="22"/>
        </w:rPr>
      </w:pPr>
    </w:p>
    <w:p w:rsidR="007A6559" w:rsidRPr="001A4D2C" w:rsidRDefault="007A6559" w:rsidP="007A6559">
      <w:pPr>
        <w:rPr>
          <w:b/>
          <w:szCs w:val="22"/>
        </w:rPr>
      </w:pPr>
      <w:r w:rsidRPr="001A4D2C">
        <w:rPr>
          <w:b/>
          <w:szCs w:val="22"/>
        </w:rPr>
        <w:t>Atidžiai perskaitykite visą šį lapelį, prieš pradėdami vartoti vaistą, nes jame pateikiama Jums svarbi informacija.</w:t>
      </w:r>
    </w:p>
    <w:p w:rsidR="007A6559" w:rsidRPr="001A4D2C" w:rsidRDefault="007A6559" w:rsidP="007A6559">
      <w:pPr>
        <w:tabs>
          <w:tab w:val="left" w:pos="567"/>
        </w:tabs>
        <w:ind w:left="567" w:hanging="567"/>
        <w:rPr>
          <w:szCs w:val="22"/>
        </w:rPr>
      </w:pPr>
      <w:r w:rsidRPr="001A4D2C">
        <w:rPr>
          <w:szCs w:val="22"/>
        </w:rPr>
        <w:t>-</w:t>
      </w:r>
      <w:r w:rsidRPr="001A4D2C">
        <w:rPr>
          <w:szCs w:val="22"/>
        </w:rPr>
        <w:tab/>
        <w:t>Neišmeskite šio lapelio, nes vėl gali prireikti jį perskaityti.</w:t>
      </w:r>
    </w:p>
    <w:p w:rsidR="007A6559" w:rsidRPr="001A4D2C" w:rsidRDefault="007A6559" w:rsidP="007A6559">
      <w:pPr>
        <w:tabs>
          <w:tab w:val="left" w:pos="567"/>
        </w:tabs>
        <w:ind w:left="567" w:hanging="567"/>
        <w:rPr>
          <w:szCs w:val="22"/>
        </w:rPr>
      </w:pPr>
      <w:r w:rsidRPr="001A4D2C">
        <w:rPr>
          <w:szCs w:val="22"/>
        </w:rPr>
        <w:t>-</w:t>
      </w:r>
      <w:r w:rsidRPr="001A4D2C">
        <w:rPr>
          <w:szCs w:val="22"/>
        </w:rPr>
        <w:tab/>
        <w:t>Jeigu kiltų daugiau klausimų, kreipkitės į gydytoją, vaistininką arba slaugytoją.</w:t>
      </w:r>
    </w:p>
    <w:p w:rsidR="007A6559" w:rsidRPr="001A4D2C" w:rsidRDefault="007A6559" w:rsidP="007A6559">
      <w:pPr>
        <w:tabs>
          <w:tab w:val="left" w:pos="567"/>
        </w:tabs>
        <w:ind w:left="567" w:hanging="567"/>
        <w:rPr>
          <w:szCs w:val="22"/>
        </w:rPr>
      </w:pPr>
      <w:r w:rsidRPr="001A4D2C">
        <w:rPr>
          <w:szCs w:val="22"/>
        </w:rPr>
        <w:t>-</w:t>
      </w:r>
      <w:r w:rsidRPr="001A4D2C">
        <w:rPr>
          <w:szCs w:val="22"/>
        </w:rPr>
        <w:tab/>
        <w:t>Šis vaistas skirtas tik Jums, todėl kitiems žmonėms jo duoti negalima. Vaistas gali jiems pakenkti (net tiems, kurių ligos požymiai yra tokie patys kaip Jūsų).</w:t>
      </w:r>
    </w:p>
    <w:p w:rsidR="007A6559" w:rsidRPr="001A4D2C" w:rsidRDefault="007A6559" w:rsidP="007A6559">
      <w:pPr>
        <w:numPr>
          <w:ilvl w:val="0"/>
          <w:numId w:val="6"/>
        </w:numPr>
        <w:tabs>
          <w:tab w:val="left" w:pos="567"/>
        </w:tabs>
        <w:ind w:left="567" w:hanging="567"/>
        <w:rPr>
          <w:szCs w:val="22"/>
        </w:rPr>
      </w:pPr>
      <w:r w:rsidRPr="001A4D2C">
        <w:rPr>
          <w:szCs w:val="22"/>
        </w:rPr>
        <w:t>Jeigu pasireiškė šalutinis poveikis (net jeigu jis šiame lapelyje nenurodytas), kreipkitės į gydytoją, vaistininką arba slaugytoją.</w:t>
      </w:r>
      <w:r w:rsidR="00D703F7" w:rsidRPr="001A4D2C">
        <w:rPr>
          <w:szCs w:val="22"/>
        </w:rPr>
        <w:t xml:space="preserve"> </w:t>
      </w:r>
      <w:r w:rsidR="00D703F7" w:rsidRPr="001A4D2C">
        <w:rPr>
          <w:noProof/>
          <w:szCs w:val="24"/>
        </w:rPr>
        <w:t>Žr. 4 skyrių.</w:t>
      </w:r>
    </w:p>
    <w:p w:rsidR="007A6559" w:rsidRPr="001A4D2C" w:rsidRDefault="007A6559" w:rsidP="007A6559">
      <w:pPr>
        <w:ind w:right="-2"/>
        <w:rPr>
          <w:szCs w:val="22"/>
        </w:rPr>
      </w:pPr>
    </w:p>
    <w:p w:rsidR="007A6559" w:rsidRPr="001A4D2C" w:rsidRDefault="007A6559" w:rsidP="007A6559">
      <w:pPr>
        <w:tabs>
          <w:tab w:val="left" w:pos="567"/>
        </w:tabs>
        <w:rPr>
          <w:b/>
          <w:szCs w:val="22"/>
        </w:rPr>
      </w:pPr>
      <w:r w:rsidRPr="001A4D2C">
        <w:rPr>
          <w:b/>
          <w:szCs w:val="22"/>
        </w:rPr>
        <w:t>Apie ką rašoma šiame lapelyje?</w:t>
      </w:r>
    </w:p>
    <w:p w:rsidR="007A6559" w:rsidRPr="001A4D2C" w:rsidRDefault="007A6559" w:rsidP="007A6559">
      <w:pPr>
        <w:tabs>
          <w:tab w:val="left" w:pos="567"/>
        </w:tabs>
        <w:rPr>
          <w:b/>
          <w:szCs w:val="22"/>
        </w:rPr>
      </w:pPr>
    </w:p>
    <w:p w:rsidR="007A6559" w:rsidRPr="001A4D2C" w:rsidRDefault="007A6559" w:rsidP="007A6559">
      <w:pPr>
        <w:tabs>
          <w:tab w:val="left" w:pos="567"/>
        </w:tabs>
        <w:rPr>
          <w:szCs w:val="22"/>
        </w:rPr>
      </w:pPr>
      <w:r w:rsidRPr="001A4D2C">
        <w:rPr>
          <w:szCs w:val="22"/>
        </w:rPr>
        <w:t>1.</w:t>
      </w:r>
      <w:r w:rsidRPr="001A4D2C">
        <w:rPr>
          <w:szCs w:val="22"/>
        </w:rPr>
        <w:tab/>
        <w:t xml:space="preserve">Kas yra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ir kam jis vartojamas</w:t>
      </w:r>
    </w:p>
    <w:p w:rsidR="007A6559" w:rsidRPr="001A4D2C" w:rsidRDefault="007A6559" w:rsidP="007A6559">
      <w:pPr>
        <w:tabs>
          <w:tab w:val="left" w:pos="567"/>
        </w:tabs>
        <w:rPr>
          <w:szCs w:val="22"/>
        </w:rPr>
      </w:pPr>
      <w:r w:rsidRPr="001A4D2C">
        <w:rPr>
          <w:szCs w:val="22"/>
        </w:rPr>
        <w:t>2.</w:t>
      </w:r>
      <w:r w:rsidRPr="001A4D2C">
        <w:rPr>
          <w:szCs w:val="22"/>
        </w:rPr>
        <w:tab/>
        <w:t xml:space="preserve">Kas žinotina prieš vartojant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w:t>
      </w:r>
    </w:p>
    <w:p w:rsidR="007A6559" w:rsidRPr="001A4D2C" w:rsidRDefault="007A6559" w:rsidP="007A6559">
      <w:pPr>
        <w:tabs>
          <w:tab w:val="left" w:pos="567"/>
        </w:tabs>
        <w:rPr>
          <w:szCs w:val="22"/>
        </w:rPr>
      </w:pPr>
      <w:r w:rsidRPr="001A4D2C">
        <w:rPr>
          <w:szCs w:val="22"/>
        </w:rPr>
        <w:t>3.</w:t>
      </w:r>
      <w:r w:rsidRPr="001A4D2C">
        <w:rPr>
          <w:szCs w:val="22"/>
        </w:rPr>
        <w:tab/>
        <w:t xml:space="preserve">Kaip vartoti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w:t>
      </w:r>
    </w:p>
    <w:p w:rsidR="007A6559" w:rsidRPr="001A4D2C" w:rsidRDefault="007A6559" w:rsidP="007A6559">
      <w:pPr>
        <w:tabs>
          <w:tab w:val="left" w:pos="567"/>
        </w:tabs>
        <w:rPr>
          <w:szCs w:val="22"/>
        </w:rPr>
      </w:pPr>
      <w:r w:rsidRPr="001A4D2C">
        <w:rPr>
          <w:szCs w:val="22"/>
        </w:rPr>
        <w:t>4.</w:t>
      </w:r>
      <w:r w:rsidRPr="001A4D2C">
        <w:rPr>
          <w:szCs w:val="22"/>
        </w:rPr>
        <w:tab/>
        <w:t>Galimas šalutinis poveikis</w:t>
      </w:r>
    </w:p>
    <w:p w:rsidR="007A6559" w:rsidRPr="001A4D2C" w:rsidRDefault="007A6559" w:rsidP="007A6559">
      <w:pPr>
        <w:tabs>
          <w:tab w:val="left" w:pos="567"/>
        </w:tabs>
        <w:rPr>
          <w:szCs w:val="22"/>
        </w:rPr>
      </w:pPr>
      <w:r w:rsidRPr="001A4D2C">
        <w:rPr>
          <w:szCs w:val="22"/>
        </w:rPr>
        <w:t>5.</w:t>
      </w:r>
      <w:r w:rsidRPr="001A4D2C">
        <w:rPr>
          <w:szCs w:val="22"/>
        </w:rPr>
        <w:tab/>
        <w:t xml:space="preserve">Kaip laikyti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w:t>
      </w:r>
    </w:p>
    <w:p w:rsidR="007A6559" w:rsidRPr="001A4D2C" w:rsidRDefault="007A6559" w:rsidP="007A6559">
      <w:pPr>
        <w:tabs>
          <w:tab w:val="left" w:pos="567"/>
        </w:tabs>
        <w:rPr>
          <w:szCs w:val="22"/>
        </w:rPr>
      </w:pPr>
      <w:r w:rsidRPr="001A4D2C">
        <w:rPr>
          <w:szCs w:val="22"/>
        </w:rPr>
        <w:t>6.</w:t>
      </w:r>
      <w:r w:rsidRPr="001A4D2C">
        <w:rPr>
          <w:szCs w:val="22"/>
        </w:rPr>
        <w:tab/>
        <w:t>Pakuotės turinys ir kita informacija</w:t>
      </w:r>
    </w:p>
    <w:p w:rsidR="007A6559" w:rsidRPr="001A4D2C" w:rsidRDefault="007A6559" w:rsidP="007A6559">
      <w:pPr>
        <w:tabs>
          <w:tab w:val="left" w:pos="567"/>
        </w:tabs>
        <w:rPr>
          <w:szCs w:val="22"/>
        </w:rPr>
      </w:pPr>
    </w:p>
    <w:p w:rsidR="007A6559" w:rsidRPr="001A4D2C" w:rsidRDefault="007A6559" w:rsidP="007A6559">
      <w:pPr>
        <w:tabs>
          <w:tab w:val="left" w:pos="567"/>
        </w:tabs>
        <w:rPr>
          <w:szCs w:val="22"/>
        </w:rPr>
      </w:pPr>
    </w:p>
    <w:p w:rsidR="007A6559" w:rsidRPr="001A4D2C" w:rsidRDefault="007A6559" w:rsidP="007A6559">
      <w:pPr>
        <w:tabs>
          <w:tab w:val="left" w:pos="567"/>
        </w:tabs>
        <w:ind w:left="567" w:hanging="567"/>
        <w:rPr>
          <w:b/>
          <w:szCs w:val="22"/>
        </w:rPr>
      </w:pPr>
      <w:r w:rsidRPr="001A4D2C">
        <w:rPr>
          <w:b/>
          <w:szCs w:val="22"/>
        </w:rPr>
        <w:t>1.</w:t>
      </w:r>
      <w:r w:rsidRPr="001A4D2C">
        <w:rPr>
          <w:b/>
          <w:szCs w:val="22"/>
        </w:rPr>
        <w:tab/>
        <w:t xml:space="preserve">Kas yra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ir kam jis vartojamas</w:t>
      </w:r>
    </w:p>
    <w:p w:rsidR="007A6559" w:rsidRPr="001A4D2C" w:rsidRDefault="007A6559" w:rsidP="007A6559">
      <w:pPr>
        <w:tabs>
          <w:tab w:val="left" w:pos="567"/>
        </w:tabs>
        <w:ind w:left="567" w:hanging="567"/>
        <w:rPr>
          <w:b/>
          <w:szCs w:val="22"/>
        </w:rPr>
      </w:pPr>
    </w:p>
    <w:p w:rsidR="007A6559" w:rsidRPr="001A4D2C" w:rsidRDefault="007A6559" w:rsidP="007A6559">
      <w:pPr>
        <w:numPr>
          <w:ilvl w:val="12"/>
          <w:numId w:val="0"/>
        </w:numPr>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plėvele dengtų tablečių veikliosios medžiagos yra dvi: </w:t>
      </w:r>
      <w:proofErr w:type="spellStart"/>
      <w:r w:rsidRPr="001A4D2C">
        <w:rPr>
          <w:szCs w:val="22"/>
        </w:rPr>
        <w:t>valsartanas</w:t>
      </w:r>
      <w:proofErr w:type="spellEnd"/>
      <w:r w:rsidRPr="001A4D2C">
        <w:rPr>
          <w:szCs w:val="22"/>
        </w:rPr>
        <w:t xml:space="preserve"> ir </w:t>
      </w:r>
      <w:proofErr w:type="spellStart"/>
      <w:r w:rsidRPr="001A4D2C">
        <w:rPr>
          <w:szCs w:val="22"/>
        </w:rPr>
        <w:t>hidrochlorotiazidas</w:t>
      </w:r>
      <w:proofErr w:type="spellEnd"/>
      <w:r w:rsidRPr="001A4D2C">
        <w:rPr>
          <w:szCs w:val="22"/>
        </w:rPr>
        <w:t>. Abi šios medžiagos padeda kontroliuoti didelio kraujospūdžio ligą (arterinę hipertenziją).</w:t>
      </w:r>
    </w:p>
    <w:p w:rsidR="007A6559" w:rsidRPr="001A4D2C" w:rsidRDefault="007A6559" w:rsidP="00605341">
      <w:pPr>
        <w:numPr>
          <w:ilvl w:val="0"/>
          <w:numId w:val="8"/>
        </w:numPr>
        <w:tabs>
          <w:tab w:val="left" w:pos="567"/>
        </w:tabs>
        <w:ind w:left="567" w:hanging="567"/>
        <w:rPr>
          <w:szCs w:val="22"/>
        </w:rPr>
      </w:pPr>
      <w:proofErr w:type="spellStart"/>
      <w:r w:rsidRPr="001A4D2C">
        <w:rPr>
          <w:b/>
          <w:szCs w:val="22"/>
        </w:rPr>
        <w:t>Valsartanas</w:t>
      </w:r>
      <w:proofErr w:type="spellEnd"/>
      <w:r w:rsidRPr="001A4D2C">
        <w:rPr>
          <w:szCs w:val="22"/>
        </w:rPr>
        <w:t xml:space="preserve"> priklauso vaistų, vadinamų </w:t>
      </w:r>
      <w:proofErr w:type="spellStart"/>
      <w:r w:rsidRPr="001A4D2C">
        <w:rPr>
          <w:szCs w:val="22"/>
        </w:rPr>
        <w:t>angiotenzino</w:t>
      </w:r>
      <w:proofErr w:type="spellEnd"/>
      <w:r w:rsidRPr="001A4D2C">
        <w:rPr>
          <w:szCs w:val="22"/>
        </w:rPr>
        <w:t xml:space="preserve"> II receptorių blokatoriais, grupei. Šie vaistai padeda kontroliuoti didelio kraujospūdžio ligą. </w:t>
      </w:r>
      <w:proofErr w:type="spellStart"/>
      <w:r w:rsidRPr="001A4D2C">
        <w:rPr>
          <w:szCs w:val="22"/>
        </w:rPr>
        <w:t>Angiotenzinas</w:t>
      </w:r>
      <w:proofErr w:type="spellEnd"/>
      <w:r w:rsidRPr="001A4D2C">
        <w:rPr>
          <w:szCs w:val="22"/>
        </w:rPr>
        <w:t xml:space="preserve"> II yra organizmo medžiaga, kuri sutraukia kraujagysles, todėl didėja kraujospūdis. </w:t>
      </w:r>
      <w:proofErr w:type="spellStart"/>
      <w:r w:rsidRPr="001A4D2C">
        <w:rPr>
          <w:szCs w:val="22"/>
        </w:rPr>
        <w:t>Valsartanas</w:t>
      </w:r>
      <w:proofErr w:type="spellEnd"/>
      <w:r w:rsidRPr="001A4D2C">
        <w:rPr>
          <w:szCs w:val="22"/>
        </w:rPr>
        <w:t xml:space="preserve"> blokuoja </w:t>
      </w:r>
      <w:proofErr w:type="spellStart"/>
      <w:r w:rsidRPr="001A4D2C">
        <w:rPr>
          <w:szCs w:val="22"/>
        </w:rPr>
        <w:t>angiotenzino</w:t>
      </w:r>
      <w:proofErr w:type="spellEnd"/>
      <w:r w:rsidRPr="001A4D2C">
        <w:rPr>
          <w:szCs w:val="22"/>
        </w:rPr>
        <w:t> II sukeliamą poveikį, todėl kraujagyslės plečiasi, mažėja kraujospūdis.</w:t>
      </w:r>
    </w:p>
    <w:p w:rsidR="007A6559" w:rsidRPr="001A4D2C" w:rsidRDefault="007A6559" w:rsidP="00605341">
      <w:pPr>
        <w:numPr>
          <w:ilvl w:val="0"/>
          <w:numId w:val="8"/>
        </w:numPr>
        <w:tabs>
          <w:tab w:val="left" w:pos="567"/>
        </w:tabs>
        <w:ind w:left="567" w:hanging="567"/>
        <w:rPr>
          <w:szCs w:val="22"/>
        </w:rPr>
      </w:pPr>
      <w:proofErr w:type="spellStart"/>
      <w:r w:rsidRPr="001A4D2C">
        <w:rPr>
          <w:b/>
          <w:szCs w:val="22"/>
        </w:rPr>
        <w:t>Hidrochlorotiazidas</w:t>
      </w:r>
      <w:proofErr w:type="spellEnd"/>
      <w:r w:rsidRPr="001A4D2C">
        <w:rPr>
          <w:szCs w:val="22"/>
        </w:rPr>
        <w:t xml:space="preserve"> priklauso vaistų, vadinamų </w:t>
      </w:r>
      <w:proofErr w:type="spellStart"/>
      <w:r w:rsidRPr="001A4D2C">
        <w:rPr>
          <w:szCs w:val="22"/>
        </w:rPr>
        <w:t>tiazidiniais</w:t>
      </w:r>
      <w:proofErr w:type="spellEnd"/>
      <w:r w:rsidRPr="001A4D2C">
        <w:rPr>
          <w:szCs w:val="22"/>
        </w:rPr>
        <w:t xml:space="preserve"> diuretikais (</w:t>
      </w:r>
      <w:r w:rsidRPr="001A4D2C">
        <w:rPr>
          <w:rFonts w:eastAsia="SimSun"/>
          <w:szCs w:val="22"/>
          <w:lang w:eastAsia="zh-CN"/>
        </w:rPr>
        <w:t>šlapimo išskyrimą didinančios tabletės)</w:t>
      </w:r>
      <w:r w:rsidRPr="001A4D2C">
        <w:rPr>
          <w:szCs w:val="22"/>
        </w:rPr>
        <w:t xml:space="preserve">, grupei. </w:t>
      </w:r>
      <w:proofErr w:type="spellStart"/>
      <w:r w:rsidRPr="001A4D2C">
        <w:rPr>
          <w:szCs w:val="22"/>
        </w:rPr>
        <w:t>Hidrochlorotiazidas</w:t>
      </w:r>
      <w:proofErr w:type="spellEnd"/>
      <w:r w:rsidRPr="001A4D2C">
        <w:rPr>
          <w:szCs w:val="22"/>
        </w:rPr>
        <w:t xml:space="preserve"> didina šlapimo išsiskyrimą, todėl kraujospūdis irgi mažėja.</w:t>
      </w:r>
    </w:p>
    <w:p w:rsidR="007A6559" w:rsidRPr="001A4D2C" w:rsidRDefault="007A6559" w:rsidP="007A6559">
      <w:pPr>
        <w:rPr>
          <w:szCs w:val="22"/>
        </w:rPr>
      </w:pPr>
    </w:p>
    <w:p w:rsidR="007A6559" w:rsidRPr="001A4D2C" w:rsidRDefault="007A6559" w:rsidP="007A6559">
      <w:pPr>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vartojamas didelio kraujospūdžio ligai, kurios tinkamai nekontroliuoja viena iš jo veikliųjų medžiaga, gydyti.</w:t>
      </w:r>
    </w:p>
    <w:p w:rsidR="007A6559" w:rsidRPr="001A4D2C" w:rsidRDefault="007A6559" w:rsidP="007A6559">
      <w:pPr>
        <w:rPr>
          <w:szCs w:val="22"/>
        </w:rPr>
      </w:pPr>
    </w:p>
    <w:p w:rsidR="007A6559" w:rsidRPr="001A4D2C" w:rsidRDefault="007A6559" w:rsidP="007A6559">
      <w:pPr>
        <w:tabs>
          <w:tab w:val="left" w:pos="567"/>
        </w:tabs>
        <w:rPr>
          <w:szCs w:val="22"/>
        </w:rPr>
      </w:pPr>
      <w:r w:rsidRPr="001A4D2C">
        <w:rPr>
          <w:szCs w:val="22"/>
        </w:rPr>
        <w:t>Didelio kraujospūdžio liga didina darbo krūvį širdžiai ir arterijoms. Jei ši liga negydoma, gali atsirasti smegenų, širdies arba inkstų kraujagyslių pažeidimas, todėl gali ištikti smegenų insultas, pasireikšti širdies ar inkstų nepakankamumas. Didelis kraujospūdis didina širdies priepuolių riziką. Kraujospūdį sumažinus iki normalaus, tokių sutrikimų rizika sumažėja.</w:t>
      </w:r>
    </w:p>
    <w:p w:rsidR="007A6559" w:rsidRPr="001A4D2C" w:rsidRDefault="007A6559" w:rsidP="007A6559">
      <w:pPr>
        <w:tabs>
          <w:tab w:val="left" w:pos="567"/>
        </w:tabs>
        <w:rPr>
          <w:szCs w:val="22"/>
        </w:rPr>
      </w:pPr>
    </w:p>
    <w:p w:rsidR="007A6559" w:rsidRPr="001A4D2C" w:rsidRDefault="007A6559" w:rsidP="007A6559">
      <w:pPr>
        <w:pStyle w:val="Pagrindinistekstas"/>
        <w:tabs>
          <w:tab w:val="left" w:pos="567"/>
        </w:tabs>
        <w:spacing w:after="0"/>
        <w:rPr>
          <w:b/>
          <w:szCs w:val="22"/>
        </w:rPr>
      </w:pPr>
    </w:p>
    <w:p w:rsidR="007A6559" w:rsidRPr="001A4D2C" w:rsidRDefault="007A6559" w:rsidP="007A6559">
      <w:pPr>
        <w:pStyle w:val="Pagrindinistekstas"/>
        <w:tabs>
          <w:tab w:val="left" w:pos="567"/>
        </w:tabs>
        <w:spacing w:after="0"/>
        <w:rPr>
          <w:b/>
          <w:szCs w:val="22"/>
        </w:rPr>
      </w:pPr>
      <w:r w:rsidRPr="001A4D2C">
        <w:rPr>
          <w:b/>
          <w:szCs w:val="22"/>
        </w:rPr>
        <w:t>2.</w:t>
      </w:r>
      <w:r w:rsidRPr="001A4D2C">
        <w:rPr>
          <w:b/>
          <w:szCs w:val="22"/>
        </w:rPr>
        <w:tab/>
        <w:t xml:space="preserve">Kas žinotina prieš vartojant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p>
    <w:p w:rsidR="007A6559" w:rsidRPr="001A4D2C" w:rsidRDefault="007A6559" w:rsidP="007A6559">
      <w:pPr>
        <w:tabs>
          <w:tab w:val="left" w:pos="567"/>
        </w:tabs>
        <w:rPr>
          <w:szCs w:val="22"/>
        </w:rPr>
      </w:pPr>
    </w:p>
    <w:p w:rsidR="007A6559" w:rsidRPr="001A4D2C" w:rsidRDefault="007A6559" w:rsidP="007A6559">
      <w:pPr>
        <w:numPr>
          <w:ilvl w:val="12"/>
          <w:numId w:val="0"/>
        </w:numPr>
        <w:ind w:right="-2"/>
        <w:rPr>
          <w:szCs w:val="22"/>
        </w:rPr>
      </w:pP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vartoti negalima:</w:t>
      </w:r>
    </w:p>
    <w:p w:rsidR="007A6559" w:rsidRPr="001A4D2C" w:rsidRDefault="007A6559" w:rsidP="00605341">
      <w:pPr>
        <w:numPr>
          <w:ilvl w:val="0"/>
          <w:numId w:val="10"/>
        </w:numPr>
        <w:tabs>
          <w:tab w:val="clear" w:pos="357"/>
          <w:tab w:val="num" w:pos="567"/>
        </w:tabs>
        <w:ind w:left="567" w:hanging="567"/>
        <w:rPr>
          <w:szCs w:val="22"/>
        </w:rPr>
      </w:pPr>
      <w:r w:rsidRPr="001A4D2C">
        <w:rPr>
          <w:szCs w:val="22"/>
        </w:rPr>
        <w:t xml:space="preserve">jeigu yra alergija </w:t>
      </w:r>
      <w:proofErr w:type="spellStart"/>
      <w:r w:rsidRPr="001A4D2C">
        <w:rPr>
          <w:szCs w:val="22"/>
        </w:rPr>
        <w:t>valsartanui</w:t>
      </w:r>
      <w:proofErr w:type="spellEnd"/>
      <w:r w:rsidRPr="001A4D2C">
        <w:rPr>
          <w:szCs w:val="22"/>
        </w:rPr>
        <w:t xml:space="preserve">, </w:t>
      </w:r>
      <w:proofErr w:type="spellStart"/>
      <w:r w:rsidRPr="001A4D2C">
        <w:rPr>
          <w:szCs w:val="22"/>
        </w:rPr>
        <w:t>hidrochlorotiazidui</w:t>
      </w:r>
      <w:proofErr w:type="spellEnd"/>
      <w:r w:rsidRPr="001A4D2C">
        <w:rPr>
          <w:szCs w:val="22"/>
        </w:rPr>
        <w:t xml:space="preserve">, </w:t>
      </w:r>
      <w:proofErr w:type="spellStart"/>
      <w:r w:rsidRPr="001A4D2C">
        <w:rPr>
          <w:szCs w:val="22"/>
        </w:rPr>
        <w:t>sulfamidų</w:t>
      </w:r>
      <w:proofErr w:type="spellEnd"/>
      <w:r w:rsidRPr="001A4D2C">
        <w:rPr>
          <w:szCs w:val="22"/>
        </w:rPr>
        <w:t xml:space="preserve"> (cheminės medžiagos, panašios į </w:t>
      </w:r>
      <w:proofErr w:type="spellStart"/>
      <w:r w:rsidRPr="001A4D2C">
        <w:rPr>
          <w:szCs w:val="22"/>
        </w:rPr>
        <w:t>hidrochlorotiazidą</w:t>
      </w:r>
      <w:proofErr w:type="spellEnd"/>
      <w:r w:rsidRPr="001A4D2C">
        <w:rPr>
          <w:szCs w:val="22"/>
        </w:rPr>
        <w:t>) dariniams arba bet kuriai pagalbinei šio vaisto medžiagai (jos išvardytos 6 skyriuje);</w:t>
      </w:r>
    </w:p>
    <w:p w:rsidR="007A6559" w:rsidRPr="001A4D2C" w:rsidRDefault="007A6559" w:rsidP="00605341">
      <w:pPr>
        <w:numPr>
          <w:ilvl w:val="0"/>
          <w:numId w:val="10"/>
        </w:numPr>
        <w:tabs>
          <w:tab w:val="clear" w:pos="357"/>
          <w:tab w:val="num" w:pos="567"/>
        </w:tabs>
        <w:ind w:left="567" w:hanging="567"/>
        <w:rPr>
          <w:szCs w:val="22"/>
        </w:rPr>
      </w:pPr>
      <w:r w:rsidRPr="001A4D2C">
        <w:rPr>
          <w:szCs w:val="22"/>
        </w:rPr>
        <w:t xml:space="preserve">jeigu esate </w:t>
      </w:r>
      <w:r w:rsidRPr="001A4D2C">
        <w:rPr>
          <w:b/>
          <w:szCs w:val="22"/>
        </w:rPr>
        <w:t>daugiau nei 3 mėnesius n</w:t>
      </w:r>
      <w:r w:rsidRPr="001A4D2C">
        <w:rPr>
          <w:rFonts w:eastAsia="SimSun"/>
          <w:b/>
          <w:szCs w:val="22"/>
          <w:lang w:eastAsia="zh-CN"/>
        </w:rPr>
        <w:t>ėščia</w:t>
      </w:r>
      <w:r w:rsidRPr="001A4D2C">
        <w:rPr>
          <w:rFonts w:eastAsia="SimSun"/>
          <w:szCs w:val="22"/>
          <w:lang w:eastAsia="zh-CN"/>
        </w:rPr>
        <w:t xml:space="preserve"> (taip pat yra geriau vengti </w:t>
      </w:r>
      <w:proofErr w:type="spellStart"/>
      <w:r w:rsidRPr="001A4D2C">
        <w:rPr>
          <w:rFonts w:eastAsia="SimSun"/>
          <w:szCs w:val="22"/>
          <w:lang w:eastAsia="zh-CN"/>
        </w:rPr>
        <w:t>Valsartan</w:t>
      </w:r>
      <w:proofErr w:type="spellEnd"/>
      <w:r w:rsidRPr="001A4D2C">
        <w:rPr>
          <w:rFonts w:eastAsia="SimSun"/>
          <w:szCs w:val="22"/>
          <w:lang w:eastAsia="zh-CN"/>
        </w:rPr>
        <w:t xml:space="preserve"> HCT </w:t>
      </w:r>
      <w:proofErr w:type="spellStart"/>
      <w:r w:rsidRPr="001A4D2C">
        <w:rPr>
          <w:rFonts w:eastAsia="SimSun"/>
          <w:szCs w:val="22"/>
          <w:lang w:eastAsia="zh-CN"/>
        </w:rPr>
        <w:t>Actavis</w:t>
      </w:r>
      <w:proofErr w:type="spellEnd"/>
      <w:r w:rsidRPr="001A4D2C">
        <w:rPr>
          <w:szCs w:val="22"/>
        </w:rPr>
        <w:t xml:space="preserve"> vartoti ankstyvuoju nėštumo laikotarpiu, žr. skyrių „Nėštumo ir žindymo laikotarpis“);</w:t>
      </w:r>
    </w:p>
    <w:p w:rsidR="007A6559" w:rsidRPr="001A4D2C" w:rsidRDefault="007A6559" w:rsidP="00605341">
      <w:pPr>
        <w:numPr>
          <w:ilvl w:val="0"/>
          <w:numId w:val="10"/>
        </w:numPr>
        <w:tabs>
          <w:tab w:val="clear" w:pos="357"/>
          <w:tab w:val="num" w:pos="567"/>
        </w:tabs>
        <w:ind w:left="567" w:hanging="567"/>
        <w:rPr>
          <w:szCs w:val="22"/>
        </w:rPr>
      </w:pPr>
      <w:r w:rsidRPr="001A4D2C">
        <w:rPr>
          <w:szCs w:val="22"/>
        </w:rPr>
        <w:t xml:space="preserve">jeigu sergate </w:t>
      </w:r>
      <w:r w:rsidRPr="001A4D2C">
        <w:rPr>
          <w:b/>
          <w:szCs w:val="22"/>
        </w:rPr>
        <w:t xml:space="preserve">sunkia </w:t>
      </w:r>
      <w:r w:rsidRPr="001A4D2C">
        <w:rPr>
          <w:szCs w:val="22"/>
        </w:rPr>
        <w:t xml:space="preserve">kepenų liga, yra kepenų smulkiųjų tulžies </w:t>
      </w:r>
      <w:proofErr w:type="spellStart"/>
      <w:r w:rsidRPr="001A4D2C">
        <w:rPr>
          <w:szCs w:val="22"/>
        </w:rPr>
        <w:t>latakėlių</w:t>
      </w:r>
      <w:proofErr w:type="spellEnd"/>
      <w:r w:rsidRPr="001A4D2C">
        <w:rPr>
          <w:szCs w:val="22"/>
        </w:rPr>
        <w:t xml:space="preserve"> pažeidimas (</w:t>
      </w:r>
      <w:proofErr w:type="spellStart"/>
      <w:r w:rsidRPr="001A4D2C">
        <w:rPr>
          <w:szCs w:val="22"/>
        </w:rPr>
        <w:t>tulžinė</w:t>
      </w:r>
      <w:proofErr w:type="spellEnd"/>
      <w:r w:rsidRPr="001A4D2C">
        <w:rPr>
          <w:szCs w:val="22"/>
        </w:rPr>
        <w:t xml:space="preserve"> cirozė), sąlygojanti tulžies kaupimąsi kepenyse (tulžies sąstovį);</w:t>
      </w:r>
    </w:p>
    <w:p w:rsidR="007A6559" w:rsidRPr="001A4D2C" w:rsidRDefault="007A6559" w:rsidP="00605341">
      <w:pPr>
        <w:numPr>
          <w:ilvl w:val="0"/>
          <w:numId w:val="10"/>
        </w:numPr>
        <w:tabs>
          <w:tab w:val="clear" w:pos="357"/>
          <w:tab w:val="num" w:pos="567"/>
        </w:tabs>
        <w:ind w:left="567" w:hanging="567"/>
        <w:rPr>
          <w:szCs w:val="22"/>
        </w:rPr>
      </w:pPr>
      <w:r w:rsidRPr="001A4D2C">
        <w:rPr>
          <w:szCs w:val="22"/>
        </w:rPr>
        <w:lastRenderedPageBreak/>
        <w:t xml:space="preserve">jeigu sergate </w:t>
      </w:r>
      <w:r w:rsidRPr="001A4D2C">
        <w:rPr>
          <w:b/>
          <w:szCs w:val="22"/>
        </w:rPr>
        <w:t>sunkia</w:t>
      </w:r>
      <w:r w:rsidRPr="001A4D2C">
        <w:rPr>
          <w:szCs w:val="22"/>
        </w:rPr>
        <w:t xml:space="preserve"> inkstų liga;</w:t>
      </w:r>
    </w:p>
    <w:p w:rsidR="007A6559" w:rsidRPr="001A4D2C" w:rsidRDefault="007A6559" w:rsidP="00605341">
      <w:pPr>
        <w:numPr>
          <w:ilvl w:val="0"/>
          <w:numId w:val="10"/>
        </w:numPr>
        <w:tabs>
          <w:tab w:val="clear" w:pos="357"/>
          <w:tab w:val="num" w:pos="567"/>
        </w:tabs>
        <w:ind w:left="567" w:hanging="567"/>
        <w:rPr>
          <w:szCs w:val="22"/>
        </w:rPr>
      </w:pPr>
      <w:r w:rsidRPr="001A4D2C">
        <w:rPr>
          <w:szCs w:val="22"/>
        </w:rPr>
        <w:t xml:space="preserve">jeigu negalite </w:t>
      </w:r>
      <w:r w:rsidR="00E442AF" w:rsidRPr="00A828AC">
        <w:rPr>
          <w:rFonts w:eastAsia="Calibri"/>
          <w:szCs w:val="22"/>
        </w:rPr>
        <w:t xml:space="preserve">išskirti šlapimo (yra </w:t>
      </w:r>
      <w:proofErr w:type="spellStart"/>
      <w:r w:rsidR="00E442AF" w:rsidRPr="00A828AC">
        <w:rPr>
          <w:rFonts w:eastAsia="Calibri"/>
          <w:szCs w:val="22"/>
        </w:rPr>
        <w:t>anurija</w:t>
      </w:r>
      <w:proofErr w:type="spellEnd"/>
      <w:r w:rsidR="00E442AF" w:rsidRPr="00A828AC">
        <w:rPr>
          <w:rFonts w:eastAsia="Calibri"/>
          <w:szCs w:val="22"/>
        </w:rPr>
        <w:t>)</w:t>
      </w:r>
      <w:r w:rsidRPr="001A4D2C">
        <w:rPr>
          <w:szCs w:val="22"/>
        </w:rPr>
        <w:t>;</w:t>
      </w:r>
    </w:p>
    <w:p w:rsidR="007A6559" w:rsidRPr="001A4D2C" w:rsidRDefault="007A6559" w:rsidP="00605341">
      <w:pPr>
        <w:numPr>
          <w:ilvl w:val="0"/>
          <w:numId w:val="10"/>
        </w:numPr>
        <w:tabs>
          <w:tab w:val="clear" w:pos="357"/>
          <w:tab w:val="num" w:pos="567"/>
        </w:tabs>
        <w:ind w:left="567" w:hanging="567"/>
        <w:rPr>
          <w:szCs w:val="22"/>
        </w:rPr>
      </w:pPr>
      <w:r w:rsidRPr="001A4D2C">
        <w:rPr>
          <w:szCs w:val="22"/>
        </w:rPr>
        <w:t>jeigu esate gydomas dirbtiniu inkstu;</w:t>
      </w:r>
    </w:p>
    <w:p w:rsidR="007A6559" w:rsidRPr="001A4D2C" w:rsidRDefault="007A6559" w:rsidP="00605341">
      <w:pPr>
        <w:numPr>
          <w:ilvl w:val="0"/>
          <w:numId w:val="10"/>
        </w:numPr>
        <w:tabs>
          <w:tab w:val="clear" w:pos="357"/>
          <w:tab w:val="num" w:pos="567"/>
        </w:tabs>
        <w:ind w:left="567" w:hanging="567"/>
        <w:rPr>
          <w:szCs w:val="22"/>
        </w:rPr>
      </w:pPr>
      <w:r w:rsidRPr="001A4D2C">
        <w:rPr>
          <w:szCs w:val="22"/>
        </w:rPr>
        <w:t>jeigu nepaisant taikomo gydymo kraujyje kalio ar natrio kiekis yra mažesnis už normalų arba kalcio kiekis didesnis už normalų;</w:t>
      </w:r>
    </w:p>
    <w:p w:rsidR="007A6559" w:rsidRPr="001A4D2C" w:rsidRDefault="007A6559" w:rsidP="00605341">
      <w:pPr>
        <w:numPr>
          <w:ilvl w:val="0"/>
          <w:numId w:val="10"/>
        </w:numPr>
        <w:tabs>
          <w:tab w:val="clear" w:pos="357"/>
          <w:tab w:val="num" w:pos="567"/>
        </w:tabs>
        <w:ind w:left="567" w:hanging="567"/>
        <w:rPr>
          <w:szCs w:val="22"/>
        </w:rPr>
      </w:pPr>
      <w:r w:rsidRPr="001A4D2C">
        <w:rPr>
          <w:szCs w:val="22"/>
        </w:rPr>
        <w:t>jeigu sergate podagra;</w:t>
      </w:r>
    </w:p>
    <w:p w:rsidR="007A6559" w:rsidRPr="001A4D2C" w:rsidRDefault="007A6559" w:rsidP="00605341">
      <w:pPr>
        <w:numPr>
          <w:ilvl w:val="0"/>
          <w:numId w:val="10"/>
        </w:numPr>
        <w:tabs>
          <w:tab w:val="clear" w:pos="357"/>
          <w:tab w:val="num" w:pos="567"/>
        </w:tabs>
        <w:ind w:left="567" w:hanging="567"/>
        <w:rPr>
          <w:szCs w:val="22"/>
        </w:rPr>
      </w:pPr>
      <w:r w:rsidRPr="001A4D2C">
        <w:rPr>
          <w:szCs w:val="22"/>
        </w:rPr>
        <w:t xml:space="preserve">jei jūs sergate cukriniu diabetu arba Jūsų inkstų veikla sutrikusi ir Jums skirtas kraujospūdį mažinantis vaistas, kurio sudėtyje yra </w:t>
      </w:r>
      <w:proofErr w:type="spellStart"/>
      <w:r w:rsidRPr="001A4D2C">
        <w:rPr>
          <w:szCs w:val="22"/>
        </w:rPr>
        <w:t>aliskireno</w:t>
      </w:r>
      <w:proofErr w:type="spellEnd"/>
      <w:r w:rsidRPr="001A4D2C">
        <w:rPr>
          <w:szCs w:val="22"/>
        </w:rPr>
        <w:t>.</w:t>
      </w:r>
    </w:p>
    <w:p w:rsidR="007A6559" w:rsidRPr="001A4D2C" w:rsidRDefault="007A6559" w:rsidP="007A6559">
      <w:pPr>
        <w:pStyle w:val="Sraopastraipa"/>
        <w:rPr>
          <w:szCs w:val="22"/>
        </w:rPr>
      </w:pPr>
    </w:p>
    <w:p w:rsidR="007A6559" w:rsidRPr="001A4D2C" w:rsidRDefault="007A6559" w:rsidP="007A6559">
      <w:pPr>
        <w:rPr>
          <w:b/>
          <w:szCs w:val="22"/>
        </w:rPr>
      </w:pPr>
      <w:r w:rsidRPr="001A4D2C">
        <w:rPr>
          <w:b/>
          <w:szCs w:val="22"/>
        </w:rPr>
        <w:t xml:space="preserve">Jei kuri nors iš išvardytų būklių Jums tinka,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nevartokite ir pasitarkite su savo gydytoju.</w:t>
      </w:r>
    </w:p>
    <w:p w:rsidR="007A6559" w:rsidRPr="001A4D2C" w:rsidRDefault="007A6559" w:rsidP="007A6559">
      <w:pPr>
        <w:pStyle w:val="Antrats"/>
        <w:rPr>
          <w:szCs w:val="22"/>
        </w:rPr>
      </w:pPr>
    </w:p>
    <w:p w:rsidR="007A6559" w:rsidRPr="001A4D2C" w:rsidRDefault="007A6559" w:rsidP="007A6559">
      <w:pPr>
        <w:pStyle w:val="Antrat4"/>
        <w:rPr>
          <w:b/>
          <w:szCs w:val="22"/>
          <w:u w:val="none"/>
        </w:rPr>
      </w:pPr>
      <w:r w:rsidRPr="001A4D2C">
        <w:rPr>
          <w:b/>
          <w:szCs w:val="22"/>
          <w:u w:val="none"/>
        </w:rPr>
        <w:t xml:space="preserve">Įspėjimai ir atsargumo priemonės </w:t>
      </w:r>
    </w:p>
    <w:p w:rsidR="007A6559" w:rsidRPr="001A4D2C" w:rsidRDefault="007A6559" w:rsidP="007A6559">
      <w:pPr>
        <w:numPr>
          <w:ilvl w:val="12"/>
          <w:numId w:val="0"/>
        </w:numPr>
        <w:ind w:right="-2"/>
        <w:rPr>
          <w:szCs w:val="22"/>
        </w:rPr>
      </w:pPr>
      <w:r w:rsidRPr="001A4D2C">
        <w:rPr>
          <w:szCs w:val="22"/>
        </w:rPr>
        <w:t xml:space="preserve">Pasitarkite su gydytoju, vaistininku arba slaugytoju, prieš pradėdami vartoti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vartojate kalį organizme sulaikančių vaistų, kalio papildų, druskų pakaitalų, kuriuose yra kalio, arba kitokių vaistų, didinančių kalio kiekį kraujyje, pvz., heparino. Jūsų gydytojas gali reguliariai tikrinti kalio kiekį Jūsų kraujyje;</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kraujyje yra mažai kalio;</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viduriuojate arba smarkiai vemiate;</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vartojate didelę šlapimo išskyrimą didinančių tablečių (diuretikų) dozę;</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sergate sunkia širdies liga;</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 xml:space="preserve">jeigu sergate širdies nepakankamumu arba esate patyrę širdies priepuolį. Tiksliai laikykitės gydytojo skirtos pradinės dozės. Be to, Jūsų gydytojas gali tikrinti Jūsų inkstų veiklą; </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vargina inksto arterijos susiaurėjimas;</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Jums neseniai buvo persodintas naujas inkstas;</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 xml:space="preserve">jeigu yra </w:t>
      </w:r>
      <w:proofErr w:type="spellStart"/>
      <w:r w:rsidRPr="001A4D2C">
        <w:rPr>
          <w:szCs w:val="22"/>
        </w:rPr>
        <w:t>hiperaldosteronizmas</w:t>
      </w:r>
      <w:proofErr w:type="spellEnd"/>
      <w:r w:rsidRPr="001A4D2C">
        <w:rPr>
          <w:szCs w:val="22"/>
        </w:rPr>
        <w:t xml:space="preserve">. Tai liga, kuria sergant antinksčiai gamina per daug hormono </w:t>
      </w:r>
      <w:proofErr w:type="spellStart"/>
      <w:r w:rsidRPr="001A4D2C">
        <w:rPr>
          <w:szCs w:val="22"/>
        </w:rPr>
        <w:t>aldosterono</w:t>
      </w:r>
      <w:proofErr w:type="spellEnd"/>
      <w:r w:rsidRPr="001A4D2C">
        <w:rPr>
          <w:szCs w:val="22"/>
        </w:rPr>
        <w:t xml:space="preserve">. Jeigu tai Jums tinka,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vartoti nerekomenduojama;</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sergate inkstų arba kepenų liga;</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 xml:space="preserve">jeigu kitokių vaistų (įskaitant AKF inhibitorius) vartojimo metu esate kada nors patyrę liežuvio ir veido patinimą, sukeltą alerginės reakcijos, vadinamos </w:t>
      </w:r>
      <w:proofErr w:type="spellStart"/>
      <w:r w:rsidRPr="001A4D2C">
        <w:rPr>
          <w:szCs w:val="22"/>
        </w:rPr>
        <w:t>angioneurozine</w:t>
      </w:r>
      <w:proofErr w:type="spellEnd"/>
      <w:r w:rsidRPr="001A4D2C">
        <w:rPr>
          <w:szCs w:val="22"/>
        </w:rPr>
        <w:t xml:space="preserve"> edema, pasakykite savo gydytojui. Jeigu šių simptomų atsirado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vartojimo metu, šio vaisto vartojimą nedelsdami nutraukite ir niekada jo nebevartokite. </w:t>
      </w:r>
      <w:r w:rsidR="00BE7811" w:rsidRPr="001A4D2C">
        <w:rPr>
          <w:szCs w:val="22"/>
        </w:rPr>
        <w:t>Taip pat ž</w:t>
      </w:r>
      <w:r w:rsidRPr="001A4D2C">
        <w:rPr>
          <w:szCs w:val="22"/>
        </w:rPr>
        <w:t>r. 4 skyrių</w:t>
      </w:r>
      <w:r w:rsidR="00A4664A">
        <w:rPr>
          <w:szCs w:val="22"/>
        </w:rPr>
        <w:t xml:space="preserve"> ,,Galimas šalutinis poveikis“</w:t>
      </w:r>
      <w:r w:rsidRPr="001A4D2C">
        <w:rPr>
          <w:szCs w:val="22"/>
        </w:rPr>
        <w:t xml:space="preserve">. </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karščiuojate, esate išbertas ir skauda sąnarius, tai gali būti sisteminės raudonosios vilkligės (SRV, tai autoimuninė liga) požymiai;</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 xml:space="preserve">jeigu sergate cukriniu diabetu ar podagra arba jeigu kraujyje yra daug cholesterolio ar </w:t>
      </w:r>
      <w:r w:rsidR="00A4664A">
        <w:rPr>
          <w:szCs w:val="22"/>
        </w:rPr>
        <w:t>trigliceridų</w:t>
      </w:r>
      <w:r w:rsidRPr="001A4D2C">
        <w:rPr>
          <w:szCs w:val="22"/>
        </w:rPr>
        <w:t>;</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kitokių kraujospūdį mažinančių šios grupės (</w:t>
      </w:r>
      <w:proofErr w:type="spellStart"/>
      <w:r w:rsidRPr="001A4D2C">
        <w:rPr>
          <w:szCs w:val="22"/>
        </w:rPr>
        <w:t>angiotenzino</w:t>
      </w:r>
      <w:proofErr w:type="spellEnd"/>
      <w:r w:rsidRPr="001A4D2C">
        <w:rPr>
          <w:szCs w:val="22"/>
        </w:rPr>
        <w:t> II receptorių blokatorių) vaistų vartojimo metu buvo alerginių reakcijų arba jeigu vargina alergija ar astma;</w:t>
      </w:r>
    </w:p>
    <w:p w:rsidR="007A6559" w:rsidRPr="001A4D2C" w:rsidRDefault="007A6559" w:rsidP="004C177F">
      <w:pPr>
        <w:numPr>
          <w:ilvl w:val="0"/>
          <w:numId w:val="12"/>
        </w:numPr>
        <w:tabs>
          <w:tab w:val="clear" w:pos="357"/>
          <w:tab w:val="num" w:pos="567"/>
        </w:tabs>
        <w:ind w:left="567" w:hanging="567"/>
        <w:rPr>
          <w:szCs w:val="22"/>
        </w:rPr>
      </w:pPr>
      <w:r w:rsidRPr="001A4D2C">
        <w:rPr>
          <w:szCs w:val="22"/>
        </w:rPr>
        <w:t xml:space="preserve">jeigu pasireiškė regos susilpnėjimas arba akių skausmas. Tai gali būti </w:t>
      </w:r>
      <w:r w:rsidR="004C177F" w:rsidRPr="001A4D2C">
        <w:t xml:space="preserve">skysčio susikaupimo tarp akies </w:t>
      </w:r>
      <w:proofErr w:type="spellStart"/>
      <w:r w:rsidR="004C177F" w:rsidRPr="001A4D2C">
        <w:t>gyslainės</w:t>
      </w:r>
      <w:proofErr w:type="spellEnd"/>
      <w:r w:rsidR="004C177F" w:rsidRPr="001A4D2C">
        <w:t xml:space="preserve"> ir </w:t>
      </w:r>
      <w:proofErr w:type="spellStart"/>
      <w:r w:rsidR="004C177F" w:rsidRPr="001A4D2C">
        <w:t>skleros</w:t>
      </w:r>
      <w:proofErr w:type="spellEnd"/>
      <w:r w:rsidR="004C177F" w:rsidRPr="001A4D2C">
        <w:rPr>
          <w:szCs w:val="22"/>
        </w:rPr>
        <w:t xml:space="preserve"> arba </w:t>
      </w:r>
      <w:r w:rsidRPr="001A4D2C">
        <w:rPr>
          <w:szCs w:val="22"/>
        </w:rPr>
        <w:t xml:space="preserve">akispūdžio padidėjimo simptomai ir jų gali atsirasti per kelias valandas arba savaites nuo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vartojimo pradžios. Jeigu negydoma, tai gali lemti nuolatinį aklumą. Šio sutrikimo rizika Jums gali būti didesnė, jeigu anksčiau esate patyrę alergiją penicilinui arba </w:t>
      </w:r>
      <w:proofErr w:type="spellStart"/>
      <w:r w:rsidRPr="001A4D2C">
        <w:rPr>
          <w:szCs w:val="22"/>
        </w:rPr>
        <w:t>sulfamidams</w:t>
      </w:r>
      <w:proofErr w:type="spellEnd"/>
      <w:r w:rsidRPr="001A4D2C">
        <w:rPr>
          <w:szCs w:val="22"/>
        </w:rPr>
        <w:t>;</w:t>
      </w:r>
    </w:p>
    <w:p w:rsidR="007A6559" w:rsidRPr="001A4D2C" w:rsidRDefault="007A6559" w:rsidP="00605341">
      <w:pPr>
        <w:numPr>
          <w:ilvl w:val="0"/>
          <w:numId w:val="12"/>
        </w:numPr>
        <w:tabs>
          <w:tab w:val="clear" w:pos="357"/>
          <w:tab w:val="num" w:pos="567"/>
        </w:tabs>
        <w:ind w:left="567" w:hanging="567"/>
        <w:rPr>
          <w:szCs w:val="22"/>
        </w:rPr>
      </w:pPr>
      <w:r w:rsidRPr="001A4D2C">
        <w:rPr>
          <w:szCs w:val="22"/>
        </w:rPr>
        <w:t>jeigu vartojate kurį nors iš šių vaistų padidėjusiam kraujospūdžiui gydyti:</w:t>
      </w:r>
    </w:p>
    <w:p w:rsidR="007A6559" w:rsidRPr="001A4D2C" w:rsidRDefault="007A6559" w:rsidP="00605341">
      <w:pPr>
        <w:tabs>
          <w:tab w:val="num" w:pos="1134"/>
        </w:tabs>
        <w:ind w:left="1134" w:hanging="567"/>
        <w:rPr>
          <w:szCs w:val="22"/>
        </w:rPr>
      </w:pPr>
      <w:r w:rsidRPr="001A4D2C">
        <w:rPr>
          <w:szCs w:val="22"/>
        </w:rPr>
        <w:t>-</w:t>
      </w:r>
      <w:r w:rsidRPr="001A4D2C">
        <w:rPr>
          <w:szCs w:val="22"/>
        </w:rPr>
        <w:tab/>
        <w:t xml:space="preserve">AKF inhibitorių (pavyzdžiui, </w:t>
      </w:r>
      <w:proofErr w:type="spellStart"/>
      <w:r w:rsidRPr="001A4D2C">
        <w:rPr>
          <w:szCs w:val="22"/>
        </w:rPr>
        <w:t>enalaprilį</w:t>
      </w:r>
      <w:proofErr w:type="spellEnd"/>
      <w:r w:rsidRPr="001A4D2C">
        <w:rPr>
          <w:szCs w:val="22"/>
        </w:rPr>
        <w:t xml:space="preserve">, </w:t>
      </w:r>
      <w:proofErr w:type="spellStart"/>
      <w:r w:rsidRPr="001A4D2C">
        <w:rPr>
          <w:szCs w:val="22"/>
        </w:rPr>
        <w:t>lizinoprilį</w:t>
      </w:r>
      <w:proofErr w:type="spellEnd"/>
      <w:r w:rsidRPr="001A4D2C">
        <w:rPr>
          <w:szCs w:val="22"/>
        </w:rPr>
        <w:t xml:space="preserve">, </w:t>
      </w:r>
      <w:proofErr w:type="spellStart"/>
      <w:r w:rsidRPr="001A4D2C">
        <w:rPr>
          <w:szCs w:val="22"/>
        </w:rPr>
        <w:t>ramiprilį</w:t>
      </w:r>
      <w:proofErr w:type="spellEnd"/>
      <w:r w:rsidRPr="001A4D2C">
        <w:rPr>
          <w:szCs w:val="22"/>
        </w:rPr>
        <w:t>), ypač jei turite su diabetu susijusių inkstų sutrikimų.</w:t>
      </w:r>
    </w:p>
    <w:p w:rsidR="005E0D21" w:rsidRPr="001A4D2C" w:rsidRDefault="007A6559" w:rsidP="00FF5377">
      <w:pPr>
        <w:tabs>
          <w:tab w:val="left" w:pos="1134"/>
        </w:tabs>
        <w:ind w:left="567"/>
        <w:rPr>
          <w:szCs w:val="22"/>
        </w:rPr>
      </w:pPr>
      <w:r w:rsidRPr="001A4D2C">
        <w:rPr>
          <w:szCs w:val="22"/>
        </w:rPr>
        <w:t>-</w:t>
      </w:r>
      <w:r w:rsidRPr="001A4D2C">
        <w:rPr>
          <w:szCs w:val="22"/>
        </w:rPr>
        <w:tab/>
      </w:r>
      <w:proofErr w:type="spellStart"/>
      <w:r w:rsidRPr="001A4D2C">
        <w:rPr>
          <w:szCs w:val="22"/>
        </w:rPr>
        <w:t>aliskireną</w:t>
      </w:r>
      <w:proofErr w:type="spellEnd"/>
      <w:r w:rsidRPr="001A4D2C">
        <w:rPr>
          <w:szCs w:val="22"/>
        </w:rPr>
        <w:t>;</w:t>
      </w:r>
    </w:p>
    <w:p w:rsidR="00231317" w:rsidRDefault="00231317" w:rsidP="00231317">
      <w:pPr>
        <w:pStyle w:val="Sraopastraipa"/>
        <w:numPr>
          <w:ilvl w:val="0"/>
          <w:numId w:val="27"/>
        </w:numPr>
        <w:ind w:left="567" w:hanging="567"/>
      </w:pPr>
      <w:r w:rsidRPr="001A4D2C">
        <w:t xml:space="preserve">jeigu Jums praeityje buvo diagnozuotas odos vėžys arba gydymo laikotarpiu ant jūsų odos staiga atsirastų koks nors pakitimas. Taikant gydymą </w:t>
      </w:r>
      <w:proofErr w:type="spellStart"/>
      <w:r w:rsidRPr="001A4D2C">
        <w:t>hidrochlorotiazidu</w:t>
      </w:r>
      <w:proofErr w:type="spellEnd"/>
      <w:r w:rsidRPr="001A4D2C">
        <w:t>, ypač ilgalaikį gydymą didelėmis šio vaisto dozėmis, gali padidėti tam tikrų rūšių odos ir lūpos vėžio (</w:t>
      </w:r>
      <w:proofErr w:type="spellStart"/>
      <w:r w:rsidRPr="001A4D2C">
        <w:t>nemelanominio</w:t>
      </w:r>
      <w:proofErr w:type="spellEnd"/>
      <w:r w:rsidRPr="001A4D2C">
        <w:t xml:space="preserve"> odos vėžio) rizika. Vartodami </w:t>
      </w:r>
      <w:proofErr w:type="spellStart"/>
      <w:r w:rsidRPr="001A4D2C">
        <w:t>Valsartan</w:t>
      </w:r>
      <w:proofErr w:type="spellEnd"/>
      <w:r w:rsidRPr="001A4D2C">
        <w:t xml:space="preserve"> HCT </w:t>
      </w:r>
      <w:proofErr w:type="spellStart"/>
      <w:r w:rsidRPr="001A4D2C">
        <w:t>Actavis</w:t>
      </w:r>
      <w:proofErr w:type="spellEnd"/>
      <w:r w:rsidRPr="001A4D2C">
        <w:t>, saugokite savo odą nuo saulės ir ultravioletinių spindulių.</w:t>
      </w:r>
    </w:p>
    <w:p w:rsidR="00F84645" w:rsidRPr="001A4D2C" w:rsidRDefault="00F84645" w:rsidP="00231317">
      <w:pPr>
        <w:pStyle w:val="Sraopastraipa"/>
        <w:numPr>
          <w:ilvl w:val="0"/>
          <w:numId w:val="27"/>
        </w:numPr>
        <w:ind w:left="567" w:hanging="567"/>
      </w:pPr>
      <w:r>
        <w:t xml:space="preserve">jeigu praeityje pavartojus </w:t>
      </w:r>
      <w:proofErr w:type="spellStart"/>
      <w:r>
        <w:t>hidrochlorotiazido</w:t>
      </w:r>
      <w:proofErr w:type="spellEnd"/>
      <w:r>
        <w:t xml:space="preserve">, Jums pasireiškė kvėpavimo ar plaučių veiklos sutrikimų (įskaitant plaučių uždegimą ar skysčio susidarymą juose). Jeigu pavartojus </w:t>
      </w:r>
      <w:proofErr w:type="spellStart"/>
      <w:r w:rsidRPr="0036097F">
        <w:rPr>
          <w:bCs/>
          <w:szCs w:val="22"/>
        </w:rPr>
        <w:t>Valsartan</w:t>
      </w:r>
      <w:proofErr w:type="spellEnd"/>
      <w:r w:rsidRPr="0036097F">
        <w:rPr>
          <w:bCs/>
          <w:szCs w:val="22"/>
        </w:rPr>
        <w:t xml:space="preserve"> </w:t>
      </w:r>
      <w:r w:rsidRPr="0036097F">
        <w:rPr>
          <w:bCs/>
          <w:szCs w:val="22"/>
        </w:rPr>
        <w:lastRenderedPageBreak/>
        <w:t xml:space="preserve">HCT </w:t>
      </w:r>
      <w:proofErr w:type="spellStart"/>
      <w:r w:rsidRPr="0036097F">
        <w:rPr>
          <w:bCs/>
          <w:szCs w:val="22"/>
        </w:rPr>
        <w:t>Actavis</w:t>
      </w:r>
      <w:proofErr w:type="spellEnd"/>
      <w:r w:rsidRPr="00F84645">
        <w:t xml:space="preserve"> </w:t>
      </w:r>
      <w:r>
        <w:t>Jums pasireikštų stiprus dusulys arba kvėpavimo sunkumų, nedelsdami kreipkitės medicininės pagalbos.</w:t>
      </w:r>
    </w:p>
    <w:p w:rsidR="007A6559" w:rsidRPr="001A4D2C" w:rsidRDefault="007A6559" w:rsidP="007A6559">
      <w:pPr>
        <w:ind w:left="357"/>
        <w:rPr>
          <w:szCs w:val="22"/>
        </w:rPr>
      </w:pPr>
    </w:p>
    <w:p w:rsidR="007A6559" w:rsidRPr="001A4D2C" w:rsidRDefault="007A6559" w:rsidP="007A6559">
      <w:pPr>
        <w:pStyle w:val="Betarp"/>
        <w:rPr>
          <w:rFonts w:ascii="Times New Roman" w:hAnsi="Times New Roman"/>
          <w:lang w:val="lt-LT"/>
        </w:rPr>
      </w:pPr>
      <w:r w:rsidRPr="001A4D2C">
        <w:rPr>
          <w:rFonts w:ascii="Times New Roman" w:hAnsi="Times New Roman"/>
          <w:lang w:val="lt-LT"/>
        </w:rPr>
        <w:t>Jūsų gydytojas gali reguliariai ištirti Jūsų inkstų funkciją, kraujospūdį ir elektrolitų kiekį (pvz., kalio), kraujyje.</w:t>
      </w:r>
    </w:p>
    <w:p w:rsidR="007A6559" w:rsidRPr="001A4D2C" w:rsidRDefault="007A6559" w:rsidP="007A6559">
      <w:pPr>
        <w:pStyle w:val="Betarp"/>
        <w:rPr>
          <w:rFonts w:ascii="Times New Roman" w:hAnsi="Times New Roman"/>
          <w:lang w:val="lt-LT"/>
        </w:rPr>
      </w:pPr>
    </w:p>
    <w:p w:rsidR="007A6559" w:rsidRPr="001A4D2C" w:rsidRDefault="007A6559" w:rsidP="007A6559">
      <w:pPr>
        <w:pStyle w:val="Betarp"/>
        <w:rPr>
          <w:rFonts w:ascii="Times New Roman" w:hAnsi="Times New Roman"/>
          <w:lang w:val="lt-LT"/>
        </w:rPr>
      </w:pPr>
      <w:r w:rsidRPr="001A4D2C">
        <w:rPr>
          <w:rFonts w:ascii="Times New Roman" w:hAnsi="Times New Roman"/>
          <w:lang w:val="lt-LT"/>
        </w:rPr>
        <w:t>Taip pat žiūrėkite informaciją, pateiktą poskyryje „</w:t>
      </w:r>
      <w:proofErr w:type="spellStart"/>
      <w:r w:rsidRPr="001A4D2C">
        <w:rPr>
          <w:rFonts w:ascii="Times New Roman" w:hAnsi="Times New Roman"/>
          <w:lang w:val="lt-LT"/>
        </w:rPr>
        <w:t>Valsartan</w:t>
      </w:r>
      <w:proofErr w:type="spellEnd"/>
      <w:r w:rsidRPr="001A4D2C">
        <w:rPr>
          <w:rFonts w:ascii="Times New Roman" w:hAnsi="Times New Roman"/>
          <w:lang w:val="lt-LT"/>
        </w:rPr>
        <w:t xml:space="preserve"> HCT </w:t>
      </w:r>
      <w:proofErr w:type="spellStart"/>
      <w:r w:rsidRPr="001A4D2C">
        <w:rPr>
          <w:rFonts w:ascii="Times New Roman" w:hAnsi="Times New Roman"/>
          <w:lang w:val="lt-LT"/>
        </w:rPr>
        <w:t>Actavis</w:t>
      </w:r>
      <w:proofErr w:type="spellEnd"/>
      <w:r w:rsidRPr="001A4D2C">
        <w:rPr>
          <w:rFonts w:ascii="Times New Roman" w:hAnsi="Times New Roman"/>
          <w:lang w:val="lt-LT"/>
        </w:rPr>
        <w:t xml:space="preserve"> vartoti negalima“.</w:t>
      </w:r>
    </w:p>
    <w:p w:rsidR="00A4664A" w:rsidRDefault="00A4664A" w:rsidP="007A6559">
      <w:pPr>
        <w:ind w:right="-2"/>
        <w:rPr>
          <w:szCs w:val="22"/>
        </w:rPr>
      </w:pPr>
    </w:p>
    <w:p w:rsidR="00A4664A" w:rsidRDefault="00A4664A" w:rsidP="007A6559">
      <w:pPr>
        <w:ind w:right="-2"/>
        <w:rPr>
          <w:szCs w:val="22"/>
        </w:rPr>
      </w:pP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gali padidinti odos jautrumą saulės šviesai.</w:t>
      </w:r>
    </w:p>
    <w:p w:rsidR="00A4664A" w:rsidRDefault="00A4664A" w:rsidP="007A6559">
      <w:pPr>
        <w:ind w:right="-2"/>
        <w:rPr>
          <w:szCs w:val="22"/>
        </w:rPr>
      </w:pPr>
    </w:p>
    <w:p w:rsidR="00A4664A" w:rsidRPr="00A828AC" w:rsidRDefault="00A4664A" w:rsidP="00A4664A">
      <w:pPr>
        <w:ind w:right="-2"/>
        <w:rPr>
          <w:rFonts w:eastAsia="Calibri"/>
          <w:szCs w:val="22"/>
        </w:rPr>
      </w:pPr>
      <w:r w:rsidRPr="00A828AC">
        <w:rPr>
          <w:rFonts w:eastAsia="Calibri"/>
          <w:szCs w:val="22"/>
        </w:rPr>
        <w:t>Jeigu manote, kad esate nėščia (</w:t>
      </w:r>
      <w:r w:rsidRPr="00A828AC">
        <w:rPr>
          <w:rFonts w:eastAsia="Calibri"/>
          <w:szCs w:val="22"/>
          <w:u w:val="single"/>
        </w:rPr>
        <w:t>arba galite pastoti</w:t>
      </w:r>
      <w:r w:rsidRPr="00A828AC">
        <w:rPr>
          <w:rFonts w:eastAsia="Calibri"/>
          <w:szCs w:val="22"/>
        </w:rPr>
        <w:t xml:space="preserve">), pasakykite gydytojui. </w:t>
      </w:r>
      <w:proofErr w:type="spellStart"/>
      <w:r>
        <w:rPr>
          <w:rFonts w:eastAsia="Calibri"/>
          <w:szCs w:val="22"/>
        </w:rPr>
        <w:t>Valsartan</w:t>
      </w:r>
      <w:proofErr w:type="spellEnd"/>
      <w:r>
        <w:rPr>
          <w:rFonts w:eastAsia="Calibri"/>
          <w:szCs w:val="22"/>
        </w:rPr>
        <w:t xml:space="preserve"> HCT </w:t>
      </w:r>
      <w:proofErr w:type="spellStart"/>
      <w:r>
        <w:rPr>
          <w:rFonts w:eastAsia="Calibri"/>
          <w:szCs w:val="22"/>
        </w:rPr>
        <w:t>Actavis</w:t>
      </w:r>
      <w:proofErr w:type="spellEnd"/>
      <w:r w:rsidRPr="00A828AC">
        <w:rPr>
          <w:rFonts w:eastAsia="Calibri"/>
          <w:szCs w:val="22"/>
        </w:rPr>
        <w:t xml:space="preserve"> vartoti ankstyvuoju nėštumo laikotarpiu nerekomenduojama, o jeigu esate nėščia ilgiau kaip 3 mėnesius –</w:t>
      </w:r>
      <w:r>
        <w:rPr>
          <w:rFonts w:eastAsia="Calibri"/>
          <w:szCs w:val="22"/>
        </w:rPr>
        <w:t xml:space="preserve"> </w:t>
      </w:r>
      <w:r w:rsidRPr="00A828AC">
        <w:rPr>
          <w:rFonts w:eastAsia="Calibri"/>
          <w:szCs w:val="22"/>
        </w:rPr>
        <w:t>draudžiama, nes šį laikotarpį vartojamas vaistas gali sunkiai pakenkti Jūsų kūdikiui (žr. skyrių apie nėštumą).</w:t>
      </w:r>
    </w:p>
    <w:p w:rsidR="00A4664A" w:rsidRDefault="00A4664A" w:rsidP="007A6559">
      <w:pPr>
        <w:ind w:right="-2"/>
        <w:rPr>
          <w:szCs w:val="22"/>
        </w:rPr>
      </w:pPr>
    </w:p>
    <w:p w:rsidR="006D7E98" w:rsidRDefault="006D7E98" w:rsidP="007A6559">
      <w:pPr>
        <w:ind w:right="-2"/>
        <w:rPr>
          <w:szCs w:val="22"/>
        </w:rPr>
      </w:pPr>
      <w:r w:rsidRPr="006D7E98">
        <w:rPr>
          <w:szCs w:val="22"/>
        </w:rPr>
        <w:t xml:space="preserve">Pasitarkite su gydytoju, jei pavartojus </w:t>
      </w:r>
      <w:proofErr w:type="spellStart"/>
      <w:r w:rsidRPr="003B606A">
        <w:rPr>
          <w:bCs/>
        </w:rPr>
        <w:t>Valsartan</w:t>
      </w:r>
      <w:proofErr w:type="spellEnd"/>
      <w:r w:rsidRPr="003B606A">
        <w:rPr>
          <w:bCs/>
        </w:rPr>
        <w:t xml:space="preserve"> HCT </w:t>
      </w:r>
      <w:proofErr w:type="spellStart"/>
      <w:r w:rsidRPr="003B606A">
        <w:rPr>
          <w:bCs/>
        </w:rPr>
        <w:t>Actavis</w:t>
      </w:r>
      <w:proofErr w:type="spellEnd"/>
      <w:r w:rsidRPr="003B606A">
        <w:rPr>
          <w:bCs/>
        </w:rPr>
        <w:t xml:space="preserve"> </w:t>
      </w:r>
      <w:r w:rsidRPr="006D7E98">
        <w:rPr>
          <w:bCs/>
          <w:szCs w:val="22"/>
        </w:rPr>
        <w:t>jaučiate</w:t>
      </w:r>
      <w:r w:rsidRPr="006D7E98">
        <w:rPr>
          <w:szCs w:val="22"/>
        </w:rPr>
        <w:t xml:space="preserve"> pilvo skausmą, pykinimą, vėmimą arba viduriavimą. Dėl tolesnio gydymo nuspręs Jūsų gydytojas. Nenustokite vartoti </w:t>
      </w:r>
      <w:proofErr w:type="spellStart"/>
      <w:r w:rsidRPr="00B64F38">
        <w:rPr>
          <w:bCs/>
        </w:rPr>
        <w:t>Valsartan</w:t>
      </w:r>
      <w:proofErr w:type="spellEnd"/>
      <w:r w:rsidRPr="00B64F38">
        <w:rPr>
          <w:bCs/>
        </w:rPr>
        <w:t xml:space="preserve"> HCT </w:t>
      </w:r>
      <w:proofErr w:type="spellStart"/>
      <w:r w:rsidRPr="00B64F38">
        <w:rPr>
          <w:bCs/>
        </w:rPr>
        <w:t>Actavis</w:t>
      </w:r>
      <w:proofErr w:type="spellEnd"/>
      <w:r w:rsidRPr="006D7E98">
        <w:rPr>
          <w:szCs w:val="22"/>
        </w:rPr>
        <w:t xml:space="preserve"> pats</w:t>
      </w:r>
      <w:r>
        <w:rPr>
          <w:szCs w:val="22"/>
        </w:rPr>
        <w:t>.</w:t>
      </w:r>
    </w:p>
    <w:p w:rsidR="006D7E98" w:rsidRDefault="006D7E98" w:rsidP="007A6559">
      <w:pPr>
        <w:ind w:right="-2"/>
        <w:rPr>
          <w:szCs w:val="22"/>
        </w:rPr>
      </w:pPr>
    </w:p>
    <w:p w:rsidR="007A6559" w:rsidRPr="001A4D2C" w:rsidRDefault="007A6559" w:rsidP="007A6559">
      <w:pPr>
        <w:ind w:right="-2"/>
        <w:rPr>
          <w:b/>
          <w:szCs w:val="22"/>
        </w:rPr>
      </w:pPr>
      <w:r w:rsidRPr="001A4D2C">
        <w:rPr>
          <w:b/>
          <w:szCs w:val="22"/>
        </w:rPr>
        <w:t>Vaikams ir paaugliams</w:t>
      </w:r>
    </w:p>
    <w:p w:rsidR="007A6559" w:rsidRPr="001A4D2C" w:rsidRDefault="007A6559" w:rsidP="007A6559">
      <w:pPr>
        <w:ind w:right="-2"/>
        <w:rPr>
          <w:szCs w:val="22"/>
        </w:rPr>
      </w:pPr>
      <w:r w:rsidRPr="001A4D2C">
        <w:rPr>
          <w:szCs w:val="22"/>
        </w:rPr>
        <w:t xml:space="preserve">Vaikams ir jaunesniems kaip 18 metų paaugliams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vartoti nerekomenduojama.</w:t>
      </w:r>
    </w:p>
    <w:p w:rsidR="007A6559" w:rsidRPr="001A4D2C" w:rsidRDefault="007A6559" w:rsidP="007A6559">
      <w:pPr>
        <w:ind w:right="-2"/>
        <w:rPr>
          <w:szCs w:val="22"/>
        </w:rPr>
      </w:pPr>
    </w:p>
    <w:p w:rsidR="007A6559" w:rsidRPr="001A4D2C" w:rsidRDefault="007A6559" w:rsidP="007A6559">
      <w:pPr>
        <w:ind w:right="-2"/>
        <w:rPr>
          <w:szCs w:val="22"/>
        </w:rPr>
      </w:pPr>
      <w:r w:rsidRPr="001A4D2C">
        <w:rPr>
          <w:b/>
          <w:szCs w:val="22"/>
        </w:rPr>
        <w:t xml:space="preserve">Kiti vaistai ir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p>
    <w:p w:rsidR="007A6559" w:rsidRPr="001A4D2C" w:rsidRDefault="007A6559" w:rsidP="007A6559">
      <w:pPr>
        <w:ind w:right="-2"/>
        <w:rPr>
          <w:b/>
          <w:szCs w:val="22"/>
        </w:rPr>
      </w:pPr>
      <w:r w:rsidRPr="001A4D2C">
        <w:rPr>
          <w:b/>
          <w:szCs w:val="22"/>
        </w:rPr>
        <w:t>Jeigu vartojate arba neseniai vartojote kitų vaistų arba dėl to nesate tikri, apie tai pasakykite gydytojui arba vaistininkui.</w:t>
      </w:r>
    </w:p>
    <w:p w:rsidR="007A6559" w:rsidRPr="001A4D2C" w:rsidRDefault="007A6559" w:rsidP="007A6559">
      <w:pPr>
        <w:ind w:right="-2"/>
        <w:rPr>
          <w:szCs w:val="22"/>
        </w:rPr>
      </w:pPr>
    </w:p>
    <w:p w:rsidR="007A6559" w:rsidRPr="001A4D2C" w:rsidRDefault="007A6559" w:rsidP="007A6559">
      <w:pPr>
        <w:ind w:right="-2"/>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vartojant kartu su tam tikrais kitais vaistais, galima įtaka gydymo poveikiui. Gali prireikti keisti dozę ar imtis kitokių atsargumo priemonių, o kai kuriais atvejais </w:t>
      </w:r>
      <w:r w:rsidRPr="001A4D2C">
        <w:rPr>
          <w:szCs w:val="22"/>
        </w:rPr>
        <w:sym w:font="Symbol" w:char="F02D"/>
      </w:r>
      <w:r w:rsidRPr="001A4D2C">
        <w:rPr>
          <w:szCs w:val="22"/>
        </w:rPr>
        <w:t xml:space="preserve"> nutraukti vieno iš vaistų vartojimą. Tai ypač taikytina šiems vaistams:</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ličiui, tai yra vaistui, vartojamam kai kurių rūšių psichikos ligoms gydyti;</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 xml:space="preserve">kalio kiekį kraujyje galintiems veikti vaistams arba medžiagoms. Tai kalio papildai, druskos pakaitalai, kurių sudėtyje yra kalio, kalį organizme sulaikantys vaistai ir heparinas; </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vaistams, kurie gali sumažinti kalio kiekį kraujyje, pvz., diuretikams (šlapimo išskyrimą didinančio</w:t>
      </w:r>
      <w:r w:rsidR="0021148A" w:rsidRPr="001A4D2C">
        <w:rPr>
          <w:szCs w:val="22"/>
        </w:rPr>
        <w:t>m</w:t>
      </w:r>
      <w:r w:rsidRPr="001A4D2C">
        <w:rPr>
          <w:szCs w:val="22"/>
        </w:rPr>
        <w:t>s tabletė</w:t>
      </w:r>
      <w:r w:rsidR="0021148A" w:rsidRPr="001A4D2C">
        <w:rPr>
          <w:szCs w:val="22"/>
        </w:rPr>
        <w:t>m</w:t>
      </w:r>
      <w:r w:rsidRPr="001A4D2C">
        <w:rPr>
          <w:szCs w:val="22"/>
        </w:rPr>
        <w:t xml:space="preserve">s), kortikosteroidams, vidurių laisvinamiesiems preparatams, </w:t>
      </w:r>
      <w:r w:rsidR="00AB6F0A" w:rsidRPr="001A4D2C">
        <w:rPr>
          <w:szCs w:val="22"/>
        </w:rPr>
        <w:t>AK</w:t>
      </w:r>
      <w:r w:rsidR="007B30BC" w:rsidRPr="001A4D2C">
        <w:rPr>
          <w:szCs w:val="22"/>
        </w:rPr>
        <w:t>TH (</w:t>
      </w:r>
      <w:r w:rsidR="0021148A" w:rsidRPr="001A4D2C">
        <w:rPr>
          <w:szCs w:val="22"/>
        </w:rPr>
        <w:t>hormonui</w:t>
      </w:r>
      <w:r w:rsidR="007B30BC" w:rsidRPr="001A4D2C">
        <w:rPr>
          <w:szCs w:val="22"/>
        </w:rPr>
        <w:t xml:space="preserve">), </w:t>
      </w:r>
      <w:proofErr w:type="spellStart"/>
      <w:r w:rsidRPr="001A4D2C">
        <w:rPr>
          <w:szCs w:val="22"/>
        </w:rPr>
        <w:t>karbenoksalonui</w:t>
      </w:r>
      <w:proofErr w:type="spellEnd"/>
      <w:r w:rsidRPr="001A4D2C">
        <w:rPr>
          <w:szCs w:val="22"/>
        </w:rPr>
        <w:t xml:space="preserve">, </w:t>
      </w:r>
      <w:proofErr w:type="spellStart"/>
      <w:r w:rsidRPr="001A4D2C">
        <w:rPr>
          <w:szCs w:val="22"/>
        </w:rPr>
        <w:t>amfotericinui</w:t>
      </w:r>
      <w:proofErr w:type="spellEnd"/>
      <w:r w:rsidR="007B30BC" w:rsidRPr="001A4D2C">
        <w:rPr>
          <w:szCs w:val="22"/>
        </w:rPr>
        <w:t xml:space="preserve">, </w:t>
      </w:r>
      <w:r w:rsidRPr="001A4D2C">
        <w:rPr>
          <w:szCs w:val="22"/>
        </w:rPr>
        <w:t>penicilinui G</w:t>
      </w:r>
      <w:r w:rsidR="007B30BC" w:rsidRPr="001A4D2C">
        <w:rPr>
          <w:szCs w:val="22"/>
        </w:rPr>
        <w:t xml:space="preserve">, </w:t>
      </w:r>
      <w:r w:rsidR="0021148A" w:rsidRPr="001A4D2C">
        <w:rPr>
          <w:szCs w:val="22"/>
        </w:rPr>
        <w:t>salicilo rūgščiai</w:t>
      </w:r>
      <w:r w:rsidR="009B3944" w:rsidRPr="001A4D2C">
        <w:rPr>
          <w:szCs w:val="22"/>
        </w:rPr>
        <w:t xml:space="preserve"> ir jos darinia</w:t>
      </w:r>
      <w:r w:rsidR="0021148A" w:rsidRPr="001A4D2C">
        <w:rPr>
          <w:szCs w:val="22"/>
        </w:rPr>
        <w:t>ms</w:t>
      </w:r>
      <w:r w:rsidRPr="001A4D2C">
        <w:rPr>
          <w:szCs w:val="22"/>
        </w:rPr>
        <w:t>;</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kai kuriems antibiotikams (</w:t>
      </w:r>
      <w:proofErr w:type="spellStart"/>
      <w:r w:rsidRPr="001A4D2C">
        <w:rPr>
          <w:szCs w:val="22"/>
        </w:rPr>
        <w:t>rifampicino</w:t>
      </w:r>
      <w:proofErr w:type="spellEnd"/>
      <w:r w:rsidRPr="001A4D2C">
        <w:rPr>
          <w:szCs w:val="22"/>
        </w:rPr>
        <w:t xml:space="preserve"> grupės preparatams), vaistui, vartojamam saugoti nuo persodinto organo atmetimo (</w:t>
      </w:r>
      <w:proofErr w:type="spellStart"/>
      <w:r w:rsidRPr="001A4D2C">
        <w:rPr>
          <w:szCs w:val="22"/>
        </w:rPr>
        <w:t>ciklosporinui</w:t>
      </w:r>
      <w:proofErr w:type="spellEnd"/>
      <w:r w:rsidRPr="001A4D2C">
        <w:rPr>
          <w:szCs w:val="22"/>
        </w:rPr>
        <w:t xml:space="preserve">) arba antiretrovirusiniam vaistui, vartojamam nuo ŽIV/AIDS infekcijos (ritonavirui). Šie vaistai gali stiprinti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poveikį;</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 xml:space="preserve">vaistams, galintiems sukelti </w:t>
      </w:r>
      <w:proofErr w:type="spellStart"/>
      <w:r w:rsidRPr="001A4D2C">
        <w:rPr>
          <w:szCs w:val="22"/>
        </w:rPr>
        <w:t>polimorfinę</w:t>
      </w:r>
      <w:proofErr w:type="spellEnd"/>
      <w:r w:rsidRPr="001A4D2C">
        <w:rPr>
          <w:szCs w:val="22"/>
        </w:rPr>
        <w:t xml:space="preserve"> </w:t>
      </w:r>
      <w:proofErr w:type="spellStart"/>
      <w:r w:rsidRPr="001A4D2C">
        <w:rPr>
          <w:szCs w:val="22"/>
        </w:rPr>
        <w:t>skilvelinę</w:t>
      </w:r>
      <w:proofErr w:type="spellEnd"/>
      <w:r w:rsidRPr="001A4D2C">
        <w:rPr>
          <w:szCs w:val="22"/>
        </w:rPr>
        <w:t xml:space="preserve"> </w:t>
      </w:r>
      <w:proofErr w:type="spellStart"/>
      <w:r w:rsidRPr="001A4D2C">
        <w:rPr>
          <w:szCs w:val="22"/>
        </w:rPr>
        <w:t>paroksizminę</w:t>
      </w:r>
      <w:proofErr w:type="spellEnd"/>
      <w:r w:rsidRPr="001A4D2C">
        <w:rPr>
          <w:szCs w:val="22"/>
        </w:rPr>
        <w:t xml:space="preserve"> tachikardiją (nereguliarus širdies ritmas), pvz., </w:t>
      </w:r>
      <w:proofErr w:type="spellStart"/>
      <w:r w:rsidRPr="001A4D2C">
        <w:rPr>
          <w:szCs w:val="22"/>
        </w:rPr>
        <w:t>antiaritmikams</w:t>
      </w:r>
      <w:proofErr w:type="spellEnd"/>
      <w:r w:rsidRPr="001A4D2C">
        <w:rPr>
          <w:szCs w:val="22"/>
        </w:rPr>
        <w:t xml:space="preserve"> (vaistai, vartojami širdies sutrikimams gydyti) ir kai kuriems </w:t>
      </w:r>
      <w:proofErr w:type="spellStart"/>
      <w:r w:rsidRPr="001A4D2C">
        <w:rPr>
          <w:szCs w:val="22"/>
        </w:rPr>
        <w:t>antipsichoziniams</w:t>
      </w:r>
      <w:proofErr w:type="spellEnd"/>
      <w:r w:rsidRPr="001A4D2C">
        <w:rPr>
          <w:szCs w:val="22"/>
        </w:rPr>
        <w:t xml:space="preserve"> preparatams;</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vaistams, galintiems mažinti natrio kiekį Jūsų kraujyje, pvz., antidepresantams, vaistams nuo psichozės ar epilepsijos;</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 xml:space="preserve">vaistams podagrai gydyti, pvz., </w:t>
      </w:r>
      <w:proofErr w:type="spellStart"/>
      <w:r w:rsidRPr="001A4D2C">
        <w:rPr>
          <w:szCs w:val="22"/>
        </w:rPr>
        <w:t>alopurinoliui</w:t>
      </w:r>
      <w:proofErr w:type="spellEnd"/>
      <w:r w:rsidRPr="001A4D2C">
        <w:rPr>
          <w:szCs w:val="22"/>
        </w:rPr>
        <w:t xml:space="preserve">, </w:t>
      </w:r>
      <w:proofErr w:type="spellStart"/>
      <w:r w:rsidRPr="001A4D2C">
        <w:rPr>
          <w:szCs w:val="22"/>
        </w:rPr>
        <w:t>probenecidui</w:t>
      </w:r>
      <w:proofErr w:type="spellEnd"/>
      <w:r w:rsidRPr="001A4D2C">
        <w:rPr>
          <w:szCs w:val="22"/>
        </w:rPr>
        <w:t xml:space="preserve">, </w:t>
      </w:r>
      <w:proofErr w:type="spellStart"/>
      <w:r w:rsidRPr="001A4D2C">
        <w:rPr>
          <w:szCs w:val="22"/>
        </w:rPr>
        <w:t>sulfinpirazonui</w:t>
      </w:r>
      <w:proofErr w:type="spellEnd"/>
      <w:r w:rsidRPr="001A4D2C">
        <w:rPr>
          <w:szCs w:val="22"/>
        </w:rPr>
        <w:t>;</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gydomosioms vitaminui D dozėms ir kalcio papildams;</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vaistams cukriniam diabetui gydyti (geriamiesiems preparatams arba insulinams);</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 xml:space="preserve">kitokiems kraujospūdį mažinantiems vaistams, įskaitant </w:t>
      </w:r>
      <w:proofErr w:type="spellStart"/>
      <w:r w:rsidRPr="001A4D2C">
        <w:rPr>
          <w:szCs w:val="22"/>
        </w:rPr>
        <w:t>metildopą</w:t>
      </w:r>
      <w:proofErr w:type="spellEnd"/>
      <w:r w:rsidRPr="001A4D2C">
        <w:rPr>
          <w:szCs w:val="22"/>
        </w:rPr>
        <w:t xml:space="preserve">, AKF inhibitorius (pvz., </w:t>
      </w:r>
      <w:proofErr w:type="spellStart"/>
      <w:r w:rsidRPr="001A4D2C">
        <w:rPr>
          <w:szCs w:val="22"/>
        </w:rPr>
        <w:t>enalaprilį</w:t>
      </w:r>
      <w:proofErr w:type="spellEnd"/>
      <w:r w:rsidRPr="001A4D2C">
        <w:rPr>
          <w:szCs w:val="22"/>
        </w:rPr>
        <w:t xml:space="preserve">, </w:t>
      </w:r>
      <w:proofErr w:type="spellStart"/>
      <w:r w:rsidRPr="001A4D2C">
        <w:rPr>
          <w:szCs w:val="22"/>
        </w:rPr>
        <w:t>lizinoprilį</w:t>
      </w:r>
      <w:proofErr w:type="spellEnd"/>
      <w:r w:rsidRPr="001A4D2C">
        <w:rPr>
          <w:szCs w:val="22"/>
        </w:rPr>
        <w:t xml:space="preserve"> ir kt.) ir </w:t>
      </w:r>
      <w:proofErr w:type="spellStart"/>
      <w:r w:rsidRPr="001A4D2C">
        <w:rPr>
          <w:szCs w:val="22"/>
        </w:rPr>
        <w:t>aliskireną</w:t>
      </w:r>
      <w:proofErr w:type="spellEnd"/>
      <w:r w:rsidRPr="001A4D2C">
        <w:rPr>
          <w:szCs w:val="22"/>
        </w:rPr>
        <w:t xml:space="preserve"> (žr. skyrius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vartoti negalima bei „Įspėjimai ir atsargumo priemonės“);</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 xml:space="preserve">kraujospūdį didinantiems vaistams, pvz., </w:t>
      </w:r>
      <w:proofErr w:type="spellStart"/>
      <w:r w:rsidRPr="001A4D2C">
        <w:rPr>
          <w:szCs w:val="22"/>
        </w:rPr>
        <w:t>noradrenalinui</w:t>
      </w:r>
      <w:proofErr w:type="spellEnd"/>
      <w:r w:rsidRPr="001A4D2C">
        <w:rPr>
          <w:szCs w:val="22"/>
        </w:rPr>
        <w:t xml:space="preserve"> arba adrenalinui;</w:t>
      </w:r>
    </w:p>
    <w:p w:rsidR="007A6559" w:rsidRPr="001A4D2C" w:rsidRDefault="007A6559" w:rsidP="00605341">
      <w:pPr>
        <w:numPr>
          <w:ilvl w:val="0"/>
          <w:numId w:val="14"/>
        </w:numPr>
        <w:tabs>
          <w:tab w:val="clear" w:pos="357"/>
          <w:tab w:val="num" w:pos="567"/>
        </w:tabs>
        <w:ind w:left="567" w:hanging="567"/>
        <w:rPr>
          <w:szCs w:val="22"/>
        </w:rPr>
      </w:pPr>
      <w:proofErr w:type="spellStart"/>
      <w:r w:rsidRPr="001A4D2C">
        <w:rPr>
          <w:szCs w:val="22"/>
        </w:rPr>
        <w:t>digoksinui</w:t>
      </w:r>
      <w:proofErr w:type="spellEnd"/>
      <w:r w:rsidRPr="001A4D2C">
        <w:rPr>
          <w:szCs w:val="22"/>
        </w:rPr>
        <w:t xml:space="preserve"> ir kitiems rusmenės glikozidams (vaistai, vartojami širdies sutrikimams gydyti);</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 xml:space="preserve">vaistams, galintiems didinti gliukozės kiekį kraujyje, pvz., </w:t>
      </w:r>
      <w:proofErr w:type="spellStart"/>
      <w:r w:rsidRPr="001A4D2C">
        <w:rPr>
          <w:szCs w:val="22"/>
        </w:rPr>
        <w:t>diazoksidui</w:t>
      </w:r>
      <w:proofErr w:type="spellEnd"/>
      <w:r w:rsidRPr="001A4D2C">
        <w:rPr>
          <w:szCs w:val="22"/>
        </w:rPr>
        <w:t xml:space="preserve">, beta </w:t>
      </w:r>
      <w:proofErr w:type="spellStart"/>
      <w:r w:rsidRPr="001A4D2C">
        <w:rPr>
          <w:szCs w:val="22"/>
        </w:rPr>
        <w:t>adrenoblokatoiams</w:t>
      </w:r>
      <w:proofErr w:type="spellEnd"/>
      <w:r w:rsidRPr="001A4D2C">
        <w:rPr>
          <w:szCs w:val="22"/>
        </w:rPr>
        <w:t>;</w:t>
      </w:r>
    </w:p>
    <w:p w:rsidR="007A6559" w:rsidRPr="001A4D2C" w:rsidRDefault="007A6559" w:rsidP="00605341">
      <w:pPr>
        <w:numPr>
          <w:ilvl w:val="0"/>
          <w:numId w:val="14"/>
        </w:numPr>
        <w:tabs>
          <w:tab w:val="clear" w:pos="357"/>
          <w:tab w:val="num" w:pos="567"/>
        </w:tabs>
        <w:ind w:left="567" w:hanging="567"/>
        <w:rPr>
          <w:szCs w:val="22"/>
        </w:rPr>
      </w:pPr>
      <w:proofErr w:type="spellStart"/>
      <w:r w:rsidRPr="001A4D2C">
        <w:rPr>
          <w:szCs w:val="22"/>
        </w:rPr>
        <w:t>citotoksiniams</w:t>
      </w:r>
      <w:proofErr w:type="spellEnd"/>
      <w:r w:rsidRPr="001A4D2C">
        <w:rPr>
          <w:szCs w:val="22"/>
        </w:rPr>
        <w:t xml:space="preserve"> vaistams (vartojamiems vėžiui gydyti), pvz., </w:t>
      </w:r>
      <w:proofErr w:type="spellStart"/>
      <w:r w:rsidRPr="001A4D2C">
        <w:rPr>
          <w:szCs w:val="22"/>
        </w:rPr>
        <w:t>metotreksatui</w:t>
      </w:r>
      <w:proofErr w:type="spellEnd"/>
      <w:r w:rsidRPr="001A4D2C">
        <w:rPr>
          <w:szCs w:val="22"/>
        </w:rPr>
        <w:t xml:space="preserve"> arba </w:t>
      </w:r>
      <w:proofErr w:type="spellStart"/>
      <w:r w:rsidRPr="001A4D2C">
        <w:rPr>
          <w:szCs w:val="22"/>
        </w:rPr>
        <w:t>ciklofosfamidui</w:t>
      </w:r>
      <w:proofErr w:type="spellEnd"/>
      <w:r w:rsidRPr="001A4D2C">
        <w:rPr>
          <w:szCs w:val="22"/>
        </w:rPr>
        <w:t>;</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 xml:space="preserve">skausmą malšinantiems vaistams, pvz., nesteroidiniams vaistams nuo uždegimo (NVNU), įskaitant selektyvaus poveikio </w:t>
      </w:r>
      <w:proofErr w:type="spellStart"/>
      <w:r w:rsidRPr="001A4D2C">
        <w:rPr>
          <w:szCs w:val="22"/>
        </w:rPr>
        <w:t>ciklooksigenazės</w:t>
      </w:r>
      <w:proofErr w:type="spellEnd"/>
      <w:r w:rsidRPr="001A4D2C">
        <w:rPr>
          <w:szCs w:val="22"/>
        </w:rPr>
        <w:t xml:space="preserve"> 2 (Cox-2) inhibitorius ir &gt; 3 g </w:t>
      </w:r>
      <w:proofErr w:type="spellStart"/>
      <w:r w:rsidRPr="001A4D2C">
        <w:rPr>
          <w:szCs w:val="22"/>
        </w:rPr>
        <w:t>acetilsalicino</w:t>
      </w:r>
      <w:proofErr w:type="spellEnd"/>
      <w:r w:rsidRPr="001A4D2C">
        <w:rPr>
          <w:szCs w:val="22"/>
        </w:rPr>
        <w:t xml:space="preserve"> rūgšties paros dozę;</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lastRenderedPageBreak/>
        <w:t xml:space="preserve">raumenis atpalaiduojantiems vaistams, pvz., </w:t>
      </w:r>
      <w:proofErr w:type="spellStart"/>
      <w:r w:rsidRPr="001A4D2C">
        <w:rPr>
          <w:szCs w:val="22"/>
        </w:rPr>
        <w:t>tubokurarinui</w:t>
      </w:r>
      <w:proofErr w:type="spellEnd"/>
      <w:r w:rsidRPr="001A4D2C">
        <w:rPr>
          <w:szCs w:val="22"/>
        </w:rPr>
        <w:t>;</w:t>
      </w:r>
    </w:p>
    <w:p w:rsidR="007A6559" w:rsidRPr="001A4D2C" w:rsidRDefault="007A6559" w:rsidP="00605341">
      <w:pPr>
        <w:numPr>
          <w:ilvl w:val="0"/>
          <w:numId w:val="14"/>
        </w:numPr>
        <w:tabs>
          <w:tab w:val="clear" w:pos="357"/>
          <w:tab w:val="num" w:pos="567"/>
        </w:tabs>
        <w:ind w:left="567" w:hanging="567"/>
        <w:rPr>
          <w:szCs w:val="22"/>
        </w:rPr>
      </w:pPr>
      <w:proofErr w:type="spellStart"/>
      <w:r w:rsidRPr="001A4D2C">
        <w:rPr>
          <w:szCs w:val="22"/>
        </w:rPr>
        <w:t>anticholinerginiams</w:t>
      </w:r>
      <w:proofErr w:type="spellEnd"/>
      <w:r w:rsidRPr="001A4D2C">
        <w:rPr>
          <w:szCs w:val="22"/>
        </w:rPr>
        <w:t xml:space="preserve"> vaistams (vaistai, vartojami įvairiems sutrikimams, pvz., virškinimo trakto diegliams, šlapimo pūslės spazmams, astmai, judėjimo sukeliamam pykinimui, raumenų spazmams, Parkinsono ligai, gydyti bei kaip pagalbinė priemonė prie anestezijos), pvz., atropinui arba </w:t>
      </w:r>
      <w:proofErr w:type="spellStart"/>
      <w:r w:rsidRPr="001A4D2C">
        <w:rPr>
          <w:szCs w:val="22"/>
        </w:rPr>
        <w:t>biperidenui</w:t>
      </w:r>
      <w:proofErr w:type="spellEnd"/>
      <w:r w:rsidRPr="001A4D2C">
        <w:rPr>
          <w:szCs w:val="22"/>
        </w:rPr>
        <w:t>;</w:t>
      </w:r>
    </w:p>
    <w:p w:rsidR="007A6559" w:rsidRPr="001A4D2C" w:rsidRDefault="007A6559" w:rsidP="00605341">
      <w:pPr>
        <w:numPr>
          <w:ilvl w:val="0"/>
          <w:numId w:val="14"/>
        </w:numPr>
        <w:tabs>
          <w:tab w:val="clear" w:pos="357"/>
          <w:tab w:val="num" w:pos="567"/>
        </w:tabs>
        <w:ind w:left="567" w:hanging="567"/>
        <w:rPr>
          <w:szCs w:val="22"/>
        </w:rPr>
      </w:pPr>
      <w:proofErr w:type="spellStart"/>
      <w:r w:rsidRPr="001A4D2C">
        <w:rPr>
          <w:szCs w:val="22"/>
        </w:rPr>
        <w:t>amantadinui</w:t>
      </w:r>
      <w:proofErr w:type="spellEnd"/>
      <w:r w:rsidRPr="001A4D2C">
        <w:rPr>
          <w:szCs w:val="22"/>
        </w:rPr>
        <w:t xml:space="preserve"> (vaistas, vartojamas Parkinsono ligai gydyti</w:t>
      </w:r>
      <w:r w:rsidR="0007394F">
        <w:rPr>
          <w:szCs w:val="22"/>
        </w:rPr>
        <w:t xml:space="preserve"> taip pat vartojamas kai kurių virusų sukeltų ligų gydymui ir profilaktikai</w:t>
      </w:r>
      <w:r w:rsidRPr="001A4D2C">
        <w:rPr>
          <w:szCs w:val="22"/>
        </w:rPr>
        <w:t>);</w:t>
      </w:r>
    </w:p>
    <w:p w:rsidR="007A6559" w:rsidRPr="001A4D2C" w:rsidRDefault="007A6559" w:rsidP="00605341">
      <w:pPr>
        <w:numPr>
          <w:ilvl w:val="0"/>
          <w:numId w:val="14"/>
        </w:numPr>
        <w:tabs>
          <w:tab w:val="clear" w:pos="357"/>
          <w:tab w:val="num" w:pos="567"/>
        </w:tabs>
        <w:ind w:left="567" w:hanging="567"/>
        <w:rPr>
          <w:szCs w:val="22"/>
        </w:rPr>
      </w:pPr>
      <w:proofErr w:type="spellStart"/>
      <w:r w:rsidRPr="001A4D2C">
        <w:rPr>
          <w:szCs w:val="22"/>
        </w:rPr>
        <w:t>kolestiraminui</w:t>
      </w:r>
      <w:proofErr w:type="spellEnd"/>
      <w:r w:rsidRPr="001A4D2C">
        <w:rPr>
          <w:szCs w:val="22"/>
        </w:rPr>
        <w:t xml:space="preserve"> ir </w:t>
      </w:r>
      <w:proofErr w:type="spellStart"/>
      <w:r w:rsidRPr="001A4D2C">
        <w:rPr>
          <w:szCs w:val="22"/>
        </w:rPr>
        <w:t>kolestipoliui</w:t>
      </w:r>
      <w:proofErr w:type="spellEnd"/>
      <w:r w:rsidRPr="001A4D2C">
        <w:rPr>
          <w:szCs w:val="22"/>
        </w:rPr>
        <w:t xml:space="preserve"> (vaistai, </w:t>
      </w:r>
      <w:r w:rsidR="0007394F">
        <w:rPr>
          <w:szCs w:val="22"/>
        </w:rPr>
        <w:t xml:space="preserve">pagrinde </w:t>
      </w:r>
      <w:r w:rsidRPr="001A4D2C">
        <w:rPr>
          <w:szCs w:val="22"/>
        </w:rPr>
        <w:t xml:space="preserve">vartojami dideliam </w:t>
      </w:r>
      <w:r w:rsidR="0007394F">
        <w:rPr>
          <w:szCs w:val="22"/>
        </w:rPr>
        <w:t>lipidų</w:t>
      </w:r>
      <w:r w:rsidR="0007394F" w:rsidRPr="001A4D2C">
        <w:rPr>
          <w:szCs w:val="22"/>
        </w:rPr>
        <w:t xml:space="preserve"> </w:t>
      </w:r>
      <w:r w:rsidRPr="001A4D2C">
        <w:rPr>
          <w:szCs w:val="22"/>
        </w:rPr>
        <w:t>kiekiui kraujyje mažinti);</w:t>
      </w:r>
    </w:p>
    <w:p w:rsidR="007A6559" w:rsidRPr="001A4D2C" w:rsidRDefault="007A6559" w:rsidP="00605341">
      <w:pPr>
        <w:numPr>
          <w:ilvl w:val="0"/>
          <w:numId w:val="14"/>
        </w:numPr>
        <w:tabs>
          <w:tab w:val="clear" w:pos="357"/>
          <w:tab w:val="num" w:pos="567"/>
        </w:tabs>
        <w:ind w:left="567" w:hanging="567"/>
        <w:rPr>
          <w:szCs w:val="22"/>
        </w:rPr>
      </w:pPr>
      <w:proofErr w:type="spellStart"/>
      <w:r w:rsidRPr="001A4D2C">
        <w:rPr>
          <w:szCs w:val="22"/>
        </w:rPr>
        <w:t>ciklosporinui</w:t>
      </w:r>
      <w:proofErr w:type="spellEnd"/>
      <w:r w:rsidRPr="001A4D2C">
        <w:rPr>
          <w:szCs w:val="22"/>
        </w:rPr>
        <w:t xml:space="preserve"> (vaistas, vartojamas persodinto organo atmetimo profilaktikai);</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alkoholiui, migdomosioms tabletėms ir anestetikams (migdomąjį arba skausmą malšinantį poveikį sukeliantys vaistai, vartojami, pavyzdžiui, operacijos metu);</w:t>
      </w:r>
    </w:p>
    <w:p w:rsidR="007A6559" w:rsidRPr="001A4D2C" w:rsidRDefault="007A6559" w:rsidP="00605341">
      <w:pPr>
        <w:numPr>
          <w:ilvl w:val="0"/>
          <w:numId w:val="14"/>
        </w:numPr>
        <w:tabs>
          <w:tab w:val="clear" w:pos="357"/>
          <w:tab w:val="num" w:pos="567"/>
        </w:tabs>
        <w:ind w:left="567" w:hanging="567"/>
        <w:rPr>
          <w:szCs w:val="22"/>
        </w:rPr>
      </w:pPr>
      <w:r w:rsidRPr="001A4D2C">
        <w:rPr>
          <w:szCs w:val="22"/>
        </w:rPr>
        <w:t>kontrastiniams preparatams, kurių sudėtyje yra jodo (preparatai, vartojami vaizdo gavimo tyrimams).</w:t>
      </w:r>
    </w:p>
    <w:p w:rsidR="007A6559" w:rsidRPr="001A4D2C" w:rsidRDefault="007A6559" w:rsidP="007A6559">
      <w:pPr>
        <w:ind w:right="-2"/>
        <w:rPr>
          <w:szCs w:val="22"/>
        </w:rPr>
      </w:pPr>
    </w:p>
    <w:p w:rsidR="007A6559" w:rsidRPr="001A4D2C" w:rsidRDefault="007A6559" w:rsidP="007A6559">
      <w:pPr>
        <w:ind w:right="-2"/>
        <w:rPr>
          <w:szCs w:val="22"/>
        </w:rPr>
      </w:pP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vartojimas su maistu, gėrimais ir alkoholiu</w:t>
      </w:r>
    </w:p>
    <w:p w:rsidR="007A6559" w:rsidRPr="001A4D2C" w:rsidRDefault="007A6559" w:rsidP="007A6559">
      <w:pPr>
        <w:ind w:right="-2"/>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galite gerti valgio metu arba nevalgę.</w:t>
      </w:r>
    </w:p>
    <w:p w:rsidR="007A6559" w:rsidRPr="001A4D2C" w:rsidRDefault="007A6559" w:rsidP="007A6559">
      <w:pPr>
        <w:ind w:right="-2"/>
        <w:rPr>
          <w:szCs w:val="22"/>
        </w:rPr>
      </w:pPr>
      <w:r w:rsidRPr="001A4D2C">
        <w:rPr>
          <w:szCs w:val="22"/>
        </w:rPr>
        <w:t>Nepasikalbėję su savo gydytoju, alkoholio gerti venkite. Išgėrus alkoholio, gali daugiau sumažėti kraujospūdis ir (arba) padidėti svaigulio arba alpulio rizika.</w:t>
      </w:r>
    </w:p>
    <w:p w:rsidR="007A6559" w:rsidRPr="001A4D2C" w:rsidRDefault="007A6559" w:rsidP="007A6559">
      <w:pPr>
        <w:ind w:right="-2"/>
        <w:rPr>
          <w:szCs w:val="22"/>
        </w:rPr>
      </w:pPr>
    </w:p>
    <w:p w:rsidR="007A6559" w:rsidRPr="001A4D2C" w:rsidRDefault="007A6559" w:rsidP="007A6559">
      <w:pPr>
        <w:rPr>
          <w:szCs w:val="22"/>
        </w:rPr>
      </w:pPr>
      <w:r w:rsidRPr="001A4D2C">
        <w:rPr>
          <w:b/>
          <w:szCs w:val="22"/>
        </w:rPr>
        <w:t>Nėštumas ir žindymo laikotarpis</w:t>
      </w:r>
    </w:p>
    <w:p w:rsidR="007A6559" w:rsidRPr="001A4D2C" w:rsidRDefault="007A6559" w:rsidP="007A6559">
      <w:pPr>
        <w:rPr>
          <w:szCs w:val="22"/>
        </w:rPr>
      </w:pPr>
      <w:r w:rsidRPr="001A4D2C">
        <w:rPr>
          <w:szCs w:val="22"/>
        </w:rPr>
        <w:t>Jeigu esate nėščia, žindote kūdikį, manote, kad galbūt esate nėščia, arba planuojate pastoti, tai prieš vartodama šį vaistą pasitarkite su gydytoju arba vaistininku.</w:t>
      </w:r>
    </w:p>
    <w:p w:rsidR="007A6559" w:rsidRPr="001A4D2C" w:rsidRDefault="007A6559" w:rsidP="007A6559">
      <w:pPr>
        <w:rPr>
          <w:szCs w:val="22"/>
        </w:rPr>
      </w:pPr>
    </w:p>
    <w:p w:rsidR="007A6559" w:rsidRPr="001A4D2C" w:rsidRDefault="007A6559" w:rsidP="00AB6F0A">
      <w:pPr>
        <w:numPr>
          <w:ilvl w:val="12"/>
          <w:numId w:val="0"/>
        </w:numPr>
        <w:tabs>
          <w:tab w:val="left" w:pos="284"/>
        </w:tabs>
        <w:ind w:right="-29"/>
        <w:rPr>
          <w:szCs w:val="22"/>
        </w:rPr>
      </w:pPr>
      <w:r w:rsidRPr="001A4D2C">
        <w:rPr>
          <w:szCs w:val="22"/>
        </w:rPr>
        <w:sym w:font="Symbol" w:char="F0B7"/>
      </w:r>
      <w:r w:rsidRPr="001A4D2C">
        <w:rPr>
          <w:szCs w:val="22"/>
        </w:rPr>
        <w:tab/>
      </w:r>
      <w:r w:rsidRPr="001A4D2C">
        <w:rPr>
          <w:b/>
          <w:szCs w:val="22"/>
        </w:rPr>
        <w:t xml:space="preserve">Jeigu esate nėščia </w:t>
      </w:r>
      <w:r w:rsidRPr="001A4D2C">
        <w:rPr>
          <w:b/>
          <w:szCs w:val="22"/>
          <w:u w:val="single"/>
        </w:rPr>
        <w:t>(</w:t>
      </w:r>
      <w:r w:rsidRPr="001A4D2C">
        <w:rPr>
          <w:b/>
          <w:szCs w:val="22"/>
        </w:rPr>
        <w:t>manote, kad galite būti pastojusi), pasakykite apie tai gydytojui</w:t>
      </w:r>
      <w:r w:rsidRPr="001A4D2C">
        <w:rPr>
          <w:szCs w:val="22"/>
        </w:rPr>
        <w:t>. Jūsų gydytojas lieps Jums nebevartoti vaisto prieš planuojant pastojimą arba iš karto sužinojus apie nėštumą ir paskirs kitą vaist</w:t>
      </w:r>
      <w:r w:rsidR="004713BA" w:rsidRPr="001A4D2C">
        <w:rPr>
          <w:szCs w:val="22"/>
        </w:rPr>
        <w:t>ą</w:t>
      </w:r>
      <w:r w:rsidRPr="001A4D2C">
        <w:rPr>
          <w:szCs w:val="22"/>
        </w:rPr>
        <w:t xml:space="preserve"> vietoj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yra nerekomenduojamas ankstyvuoju nėštumo laikotarpiu ir negali būti vartojamas, jeigu esate daugiau kaip tris mėnesius nėščia, nes tuomet jis gali labai pakenkti Jūsų kūdikiui.</w:t>
      </w:r>
    </w:p>
    <w:p w:rsidR="007A6559" w:rsidRPr="001A4D2C" w:rsidRDefault="007A6559" w:rsidP="007A6559">
      <w:pPr>
        <w:numPr>
          <w:ilvl w:val="12"/>
          <w:numId w:val="0"/>
        </w:numPr>
        <w:ind w:right="-29"/>
        <w:rPr>
          <w:i/>
          <w:szCs w:val="22"/>
        </w:rPr>
      </w:pPr>
    </w:p>
    <w:p w:rsidR="007A6559" w:rsidRPr="001A4D2C" w:rsidRDefault="007A6559" w:rsidP="00AB6F0A">
      <w:pPr>
        <w:numPr>
          <w:ilvl w:val="12"/>
          <w:numId w:val="0"/>
        </w:numPr>
        <w:tabs>
          <w:tab w:val="left" w:pos="284"/>
        </w:tabs>
        <w:ind w:right="-29"/>
        <w:rPr>
          <w:b/>
          <w:szCs w:val="22"/>
        </w:rPr>
      </w:pPr>
      <w:r w:rsidRPr="001A4D2C">
        <w:rPr>
          <w:szCs w:val="22"/>
        </w:rPr>
        <w:sym w:font="Symbol" w:char="F0B7"/>
      </w:r>
      <w:r w:rsidRPr="001A4D2C">
        <w:rPr>
          <w:szCs w:val="22"/>
        </w:rPr>
        <w:tab/>
      </w:r>
      <w:r w:rsidRPr="001A4D2C">
        <w:rPr>
          <w:b/>
          <w:szCs w:val="22"/>
        </w:rPr>
        <w:t>Pasakykite savo gydytojui, jei maitinate krūtimi ar ruošiatės pradėti tai daryti</w:t>
      </w:r>
      <w:r w:rsidRPr="001A4D2C">
        <w:rPr>
          <w:szCs w:val="22"/>
        </w:rPr>
        <w:t xml:space="preserve">.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nerekomenduojamas krūtimi maitinančioms motinoms. Jei motina nori maitinti krūtimi, gydytojas gali paskirti kitą vaistą, ypač jei norima žindyti naujagimį arba prieš laiką gimusį kūdikį. </w:t>
      </w:r>
    </w:p>
    <w:p w:rsidR="007A6559" w:rsidRPr="001A4D2C" w:rsidRDefault="007A6559" w:rsidP="007A6559">
      <w:pPr>
        <w:numPr>
          <w:ilvl w:val="12"/>
          <w:numId w:val="0"/>
        </w:numPr>
        <w:ind w:right="-2"/>
        <w:outlineLvl w:val="0"/>
        <w:rPr>
          <w:b/>
          <w:szCs w:val="22"/>
        </w:rPr>
      </w:pPr>
    </w:p>
    <w:p w:rsidR="007A6559" w:rsidRPr="001A4D2C" w:rsidRDefault="007A6559" w:rsidP="007A6559">
      <w:pPr>
        <w:rPr>
          <w:szCs w:val="22"/>
        </w:rPr>
      </w:pPr>
      <w:r w:rsidRPr="001A4D2C">
        <w:rPr>
          <w:b/>
          <w:szCs w:val="22"/>
        </w:rPr>
        <w:t>Vairavimas ir mechanizmų valdymas</w:t>
      </w:r>
    </w:p>
    <w:p w:rsidR="007A6559" w:rsidRPr="001A4D2C" w:rsidRDefault="007A6559" w:rsidP="007A6559">
      <w:pPr>
        <w:rPr>
          <w:szCs w:val="22"/>
        </w:rPr>
      </w:pPr>
      <w:r w:rsidRPr="001A4D2C">
        <w:rPr>
          <w:szCs w:val="22"/>
        </w:rPr>
        <w:t xml:space="preserve">Prieš vairavimą, staklių ar mechanizmų valdymą arba kitokį dėmesio sukaupimo reikalaujantį darbą būkite tikri, kad žinote, kaip Jus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veikia.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kaip ir kiti vaistai nuo didelio kraujospūdžio ligos, retkarčiais gali sukelti svaigulį ir veikti gebėjimą sukaupti dėmesį.</w:t>
      </w:r>
    </w:p>
    <w:p w:rsidR="007A6559" w:rsidRPr="001A4D2C" w:rsidRDefault="007A6559" w:rsidP="007A6559">
      <w:pPr>
        <w:rPr>
          <w:szCs w:val="22"/>
        </w:rPr>
      </w:pPr>
    </w:p>
    <w:p w:rsidR="007A6559" w:rsidRPr="001A4D2C" w:rsidRDefault="007A6559" w:rsidP="007A6559">
      <w:pPr>
        <w:rPr>
          <w:szCs w:val="22"/>
        </w:rPr>
      </w:pP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sudėtyje yra laktozės.</w:t>
      </w:r>
      <w:r w:rsidRPr="001A4D2C">
        <w:rPr>
          <w:szCs w:val="22"/>
        </w:rPr>
        <w:t xml:space="preserve"> </w:t>
      </w:r>
    </w:p>
    <w:p w:rsidR="007A6559" w:rsidRPr="001A4D2C" w:rsidRDefault="007A6559" w:rsidP="007A6559">
      <w:pPr>
        <w:rPr>
          <w:szCs w:val="22"/>
        </w:rPr>
      </w:pPr>
      <w:r w:rsidRPr="001A4D2C">
        <w:rPr>
          <w:szCs w:val="22"/>
        </w:rPr>
        <w:t>Jeigu gydytojas Jums yra sakęs, kad netoleruojate kokių nors angliavandenių, kreipkitės į jį prieš pradėdami vartoti šį vaistą.</w:t>
      </w:r>
    </w:p>
    <w:p w:rsidR="007A6559" w:rsidRPr="001A4D2C" w:rsidRDefault="007A6559" w:rsidP="007A6559">
      <w:pPr>
        <w:rPr>
          <w:szCs w:val="22"/>
        </w:rPr>
      </w:pPr>
    </w:p>
    <w:p w:rsidR="007A6559" w:rsidRPr="001A4D2C" w:rsidRDefault="007A6559" w:rsidP="007A6559">
      <w:pPr>
        <w:tabs>
          <w:tab w:val="left" w:pos="567"/>
        </w:tabs>
        <w:rPr>
          <w:szCs w:val="22"/>
        </w:rPr>
      </w:pP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sudėtyje yra sojų aliejaus.</w:t>
      </w:r>
      <w:r w:rsidRPr="001A4D2C">
        <w:rPr>
          <w:szCs w:val="22"/>
        </w:rPr>
        <w:t xml:space="preserve"> </w:t>
      </w:r>
    </w:p>
    <w:p w:rsidR="007A6559" w:rsidRPr="001A4D2C" w:rsidRDefault="007A6559" w:rsidP="007A6559">
      <w:pPr>
        <w:tabs>
          <w:tab w:val="left" w:pos="567"/>
        </w:tabs>
        <w:rPr>
          <w:szCs w:val="22"/>
        </w:rPr>
      </w:pPr>
      <w:r w:rsidRPr="001A4D2C">
        <w:rPr>
          <w:szCs w:val="22"/>
        </w:rPr>
        <w:t xml:space="preserve">Jeigu esate alergiški žemės riešutams arba sojai, Jums šio vaisto vartoti negalima. </w:t>
      </w:r>
    </w:p>
    <w:p w:rsidR="007A6559" w:rsidRPr="001A4D2C" w:rsidRDefault="007A6559" w:rsidP="007A6559">
      <w:pPr>
        <w:tabs>
          <w:tab w:val="left" w:pos="567"/>
        </w:tabs>
      </w:pPr>
    </w:p>
    <w:p w:rsidR="0071532E" w:rsidRPr="001A4D2C" w:rsidRDefault="0071532E" w:rsidP="007A6559">
      <w:pPr>
        <w:tabs>
          <w:tab w:val="left" w:pos="567"/>
        </w:tabs>
        <w:rPr>
          <w:b/>
          <w:szCs w:val="22"/>
        </w:rPr>
      </w:pP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sudėtyje yra natrio</w:t>
      </w:r>
    </w:p>
    <w:p w:rsidR="0071532E" w:rsidRPr="001A4D2C" w:rsidRDefault="0071532E" w:rsidP="00964B15">
      <w:pPr>
        <w:autoSpaceDE w:val="0"/>
        <w:autoSpaceDN w:val="0"/>
        <w:adjustRightInd w:val="0"/>
      </w:pPr>
      <w:r w:rsidRPr="001A4D2C">
        <w:rPr>
          <w:rFonts w:eastAsia="Calibri"/>
          <w:szCs w:val="22"/>
        </w:rPr>
        <w:t xml:space="preserve">Šio vaisto plėvele dengtoje tabletėje yra mažiau kaip </w:t>
      </w:r>
      <w:r w:rsidR="00F50C87" w:rsidRPr="001A4D2C">
        <w:rPr>
          <w:rFonts w:eastAsia="Calibri"/>
          <w:szCs w:val="22"/>
        </w:rPr>
        <w:t>1</w:t>
      </w:r>
      <w:r w:rsidR="00F50C87">
        <w:rPr>
          <w:rFonts w:eastAsia="Calibri"/>
          <w:szCs w:val="22"/>
        </w:rPr>
        <w:t> </w:t>
      </w:r>
      <w:proofErr w:type="spellStart"/>
      <w:r w:rsidRPr="001A4D2C">
        <w:rPr>
          <w:rFonts w:eastAsia="Calibri"/>
          <w:szCs w:val="22"/>
        </w:rPr>
        <w:t>mmol</w:t>
      </w:r>
      <w:proofErr w:type="spellEnd"/>
      <w:r w:rsidRPr="001A4D2C">
        <w:rPr>
          <w:rFonts w:eastAsia="Calibri"/>
          <w:szCs w:val="22"/>
        </w:rPr>
        <w:t xml:space="preserve"> (23</w:t>
      </w:r>
      <w:r w:rsidRPr="00964B15">
        <w:rPr>
          <w:rFonts w:eastAsia="Calibri"/>
        </w:rPr>
        <w:t xml:space="preserve"> </w:t>
      </w:r>
      <w:r w:rsidRPr="001A4D2C">
        <w:rPr>
          <w:rFonts w:eastAsia="Calibri"/>
          <w:szCs w:val="22"/>
        </w:rPr>
        <w:t>mg) natrio, t.</w:t>
      </w:r>
      <w:r w:rsidR="00F50C87">
        <w:rPr>
          <w:rFonts w:eastAsia="Calibri"/>
          <w:szCs w:val="22"/>
        </w:rPr>
        <w:t xml:space="preserve"> </w:t>
      </w:r>
      <w:r w:rsidRPr="001A4D2C">
        <w:rPr>
          <w:rFonts w:eastAsia="Calibri"/>
          <w:szCs w:val="22"/>
        </w:rPr>
        <w:t>y. jis beveik</w:t>
      </w:r>
      <w:r w:rsidR="00F50C87">
        <w:rPr>
          <w:rFonts w:eastAsia="Calibri"/>
          <w:szCs w:val="22"/>
        </w:rPr>
        <w:t xml:space="preserve"> </w:t>
      </w:r>
      <w:r w:rsidRPr="001A4D2C">
        <w:rPr>
          <w:rFonts w:eastAsia="Calibri"/>
          <w:szCs w:val="22"/>
        </w:rPr>
        <w:t>neturi reikšmės.</w:t>
      </w:r>
    </w:p>
    <w:p w:rsidR="0071532E" w:rsidRPr="001A4D2C" w:rsidRDefault="0071532E" w:rsidP="007A6559">
      <w:pPr>
        <w:tabs>
          <w:tab w:val="left" w:pos="567"/>
        </w:tabs>
      </w:pPr>
    </w:p>
    <w:p w:rsidR="007A6559" w:rsidRPr="001A4D2C" w:rsidRDefault="007A6559" w:rsidP="007A6559">
      <w:pPr>
        <w:tabs>
          <w:tab w:val="left" w:pos="567"/>
        </w:tabs>
      </w:pPr>
      <w:proofErr w:type="spellStart"/>
      <w:r w:rsidRPr="001A4D2C">
        <w:rPr>
          <w:b/>
        </w:rPr>
        <w:t>Valsartan</w:t>
      </w:r>
      <w:proofErr w:type="spellEnd"/>
      <w:r w:rsidRPr="001A4D2C">
        <w:rPr>
          <w:b/>
        </w:rPr>
        <w:t xml:space="preserve"> HCT </w:t>
      </w:r>
      <w:proofErr w:type="spellStart"/>
      <w:r w:rsidRPr="001A4D2C">
        <w:rPr>
          <w:b/>
        </w:rPr>
        <w:t>Actavis</w:t>
      </w:r>
      <w:proofErr w:type="spellEnd"/>
      <w:r w:rsidRPr="001A4D2C">
        <w:rPr>
          <w:b/>
        </w:rPr>
        <w:t xml:space="preserve"> 160 mg/12,5 mg sudėtyje yra saulėlydžio geltonojo FCF (E 110).</w:t>
      </w:r>
      <w:r w:rsidRPr="001A4D2C">
        <w:t xml:space="preserve"> </w:t>
      </w:r>
    </w:p>
    <w:p w:rsidR="007A6559" w:rsidRPr="001A4D2C" w:rsidRDefault="007A6559" w:rsidP="007A6559">
      <w:pPr>
        <w:tabs>
          <w:tab w:val="left" w:pos="567"/>
        </w:tabs>
        <w:rPr>
          <w:szCs w:val="22"/>
        </w:rPr>
      </w:pPr>
      <w:r w:rsidRPr="001A4D2C">
        <w:t>Jis gali sukelti alerginių reakcijų.</w:t>
      </w: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r w:rsidRPr="001A4D2C">
        <w:rPr>
          <w:b/>
          <w:szCs w:val="22"/>
        </w:rPr>
        <w:t>3.</w:t>
      </w:r>
      <w:r w:rsidRPr="001A4D2C">
        <w:rPr>
          <w:b/>
          <w:szCs w:val="22"/>
        </w:rPr>
        <w:tab/>
        <w:t xml:space="preserve">Kaip vartoti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p>
    <w:p w:rsidR="007A6559" w:rsidRPr="001A4D2C" w:rsidRDefault="007A6559" w:rsidP="007A6559">
      <w:pPr>
        <w:tabs>
          <w:tab w:val="left" w:pos="567"/>
        </w:tabs>
        <w:rPr>
          <w:szCs w:val="22"/>
        </w:rPr>
      </w:pPr>
    </w:p>
    <w:p w:rsidR="007A6559" w:rsidRPr="001A4D2C" w:rsidRDefault="007A6559" w:rsidP="007A6559">
      <w:pPr>
        <w:rPr>
          <w:szCs w:val="22"/>
        </w:rPr>
      </w:pPr>
      <w:r w:rsidRPr="001A4D2C">
        <w:rPr>
          <w:szCs w:val="22"/>
        </w:rPr>
        <w:lastRenderedPageBreak/>
        <w:t>Visada vartokite šį vaistą tiksliai, kaip nurodė gydytojas. Tai Jums padės pasiekti geriausius rezultatus ir sumažins šalutinio poveikio riziką. Jeigu abejojate, kreipkitės į gydytoją arba vaistininką.</w:t>
      </w:r>
    </w:p>
    <w:p w:rsidR="007A6559" w:rsidRPr="001A4D2C" w:rsidRDefault="007A6559" w:rsidP="007A6559">
      <w:pPr>
        <w:rPr>
          <w:szCs w:val="22"/>
        </w:rPr>
      </w:pPr>
    </w:p>
    <w:p w:rsidR="007A6559" w:rsidRPr="001A4D2C" w:rsidRDefault="007A6559" w:rsidP="007A6559">
      <w:pPr>
        <w:rPr>
          <w:szCs w:val="22"/>
        </w:rPr>
      </w:pPr>
      <w:r w:rsidRPr="001A4D2C">
        <w:rPr>
          <w:szCs w:val="22"/>
        </w:rPr>
        <w:t>Žmonės, sergantys didelio kraujospūdžio liga, dažnai jos simptomų nejunta. Dauguma jų gali jaustis normaliai, todėl labai svarbu, kad pas savo gydytoją lankytumėtės net jausdamiesi gerai.</w:t>
      </w:r>
    </w:p>
    <w:p w:rsidR="007A6559" w:rsidRPr="001A4D2C" w:rsidRDefault="007A6559" w:rsidP="007A6559">
      <w:pPr>
        <w:rPr>
          <w:szCs w:val="22"/>
        </w:rPr>
      </w:pPr>
    </w:p>
    <w:p w:rsidR="007A6559" w:rsidRPr="001A4D2C" w:rsidRDefault="007A6559" w:rsidP="007A6559">
      <w:pPr>
        <w:rPr>
          <w:szCs w:val="22"/>
        </w:rPr>
      </w:pPr>
      <w:r w:rsidRPr="001A4D2C">
        <w:rPr>
          <w:szCs w:val="22"/>
        </w:rPr>
        <w:t xml:space="preserve">Gydytojas Jums aiškiai pasakys, kiek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tablečių turite vartoti. Priklausomai nuo Jūsų reakcijos į gydymą gydytojas gali padidinti arba sumažinti dozę.</w:t>
      </w:r>
    </w:p>
    <w:p w:rsidR="007A6559" w:rsidRPr="001A4D2C" w:rsidRDefault="007A6559" w:rsidP="007A6559">
      <w:pPr>
        <w:rPr>
          <w:szCs w:val="22"/>
        </w:rPr>
      </w:pPr>
    </w:p>
    <w:p w:rsidR="007A6559" w:rsidRPr="001A4D2C" w:rsidRDefault="007A6559" w:rsidP="00605341">
      <w:pPr>
        <w:numPr>
          <w:ilvl w:val="0"/>
          <w:numId w:val="25"/>
        </w:numPr>
        <w:tabs>
          <w:tab w:val="left" w:pos="567"/>
        </w:tabs>
        <w:ind w:left="567" w:hanging="567"/>
        <w:rPr>
          <w:szCs w:val="22"/>
        </w:rPr>
      </w:pPr>
      <w:r w:rsidRPr="001A4D2C">
        <w:rPr>
          <w:szCs w:val="22"/>
        </w:rPr>
        <w:t xml:space="preserve">Rekomenduojama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dozė yra viena tabletė per parą.</w:t>
      </w:r>
    </w:p>
    <w:p w:rsidR="007A6559" w:rsidRPr="001A4D2C" w:rsidRDefault="007A6559" w:rsidP="00605341">
      <w:pPr>
        <w:numPr>
          <w:ilvl w:val="0"/>
          <w:numId w:val="25"/>
        </w:numPr>
        <w:tabs>
          <w:tab w:val="left" w:pos="567"/>
        </w:tabs>
        <w:ind w:left="567" w:hanging="567"/>
        <w:rPr>
          <w:szCs w:val="22"/>
        </w:rPr>
      </w:pPr>
      <w:r w:rsidRPr="001A4D2C">
        <w:rPr>
          <w:szCs w:val="22"/>
        </w:rPr>
        <w:t>Nepasitarę su savo gydytoju dozės nekeiskite ir gydymo nenutraukite.</w:t>
      </w:r>
    </w:p>
    <w:p w:rsidR="007A6559" w:rsidRPr="001A4D2C" w:rsidRDefault="007A6559" w:rsidP="00605341">
      <w:pPr>
        <w:numPr>
          <w:ilvl w:val="0"/>
          <w:numId w:val="25"/>
        </w:numPr>
        <w:tabs>
          <w:tab w:val="left" w:pos="567"/>
        </w:tabs>
        <w:ind w:left="567" w:hanging="567"/>
        <w:rPr>
          <w:szCs w:val="22"/>
        </w:rPr>
      </w:pPr>
      <w:r w:rsidRPr="001A4D2C">
        <w:rPr>
          <w:szCs w:val="22"/>
        </w:rPr>
        <w:t>Vaisto kiekvieną dieną reikia gerti tokiu pačiu laiku, paprastai ryte.</w:t>
      </w:r>
    </w:p>
    <w:p w:rsidR="007A6559" w:rsidRPr="001A4D2C" w:rsidRDefault="007A6559" w:rsidP="00605341">
      <w:pPr>
        <w:numPr>
          <w:ilvl w:val="0"/>
          <w:numId w:val="25"/>
        </w:numPr>
        <w:tabs>
          <w:tab w:val="left" w:pos="567"/>
        </w:tabs>
        <w:ind w:left="567" w:hanging="567"/>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galite gerti valgio metu arba nevalgę.</w:t>
      </w:r>
    </w:p>
    <w:p w:rsidR="007A6559" w:rsidRPr="001A4D2C" w:rsidRDefault="007A6559" w:rsidP="00605341">
      <w:pPr>
        <w:numPr>
          <w:ilvl w:val="0"/>
          <w:numId w:val="25"/>
        </w:numPr>
        <w:tabs>
          <w:tab w:val="left" w:pos="567"/>
        </w:tabs>
        <w:ind w:left="567" w:hanging="567"/>
        <w:rPr>
          <w:szCs w:val="22"/>
        </w:rPr>
      </w:pPr>
      <w:r w:rsidRPr="001A4D2C">
        <w:rPr>
          <w:szCs w:val="22"/>
        </w:rPr>
        <w:t>Tabletę nurykite užsigerdami stikline vandens.</w:t>
      </w:r>
    </w:p>
    <w:p w:rsidR="007A6559" w:rsidRPr="001A4D2C" w:rsidRDefault="007A6559" w:rsidP="007A6559">
      <w:pPr>
        <w:pStyle w:val="Text"/>
        <w:spacing w:before="0"/>
        <w:jc w:val="left"/>
        <w:rPr>
          <w:sz w:val="22"/>
          <w:szCs w:val="22"/>
          <w:lang w:val="lt-LT"/>
        </w:rPr>
      </w:pPr>
    </w:p>
    <w:p w:rsidR="007A6559" w:rsidRPr="001A4D2C" w:rsidRDefault="007A6559" w:rsidP="007A6559">
      <w:pPr>
        <w:ind w:right="-2"/>
        <w:rPr>
          <w:szCs w:val="22"/>
        </w:rPr>
      </w:pPr>
      <w:r w:rsidRPr="001A4D2C">
        <w:rPr>
          <w:b/>
          <w:szCs w:val="22"/>
        </w:rPr>
        <w:t xml:space="preserve">Ką daryti pavartojus per didelę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dozę?</w:t>
      </w:r>
    </w:p>
    <w:p w:rsidR="007A6559" w:rsidRPr="001A4D2C" w:rsidRDefault="007A6559" w:rsidP="007A6559">
      <w:pPr>
        <w:rPr>
          <w:szCs w:val="22"/>
        </w:rPr>
      </w:pPr>
      <w:r w:rsidRPr="001A4D2C">
        <w:rPr>
          <w:szCs w:val="22"/>
        </w:rPr>
        <w:t>Jeigu pasireiškė stiprus svaigulys ir (arba) alpulys, atsigulkite ir nedelsdami susisiekite su savo gydytoju.</w:t>
      </w:r>
    </w:p>
    <w:p w:rsidR="007A6559" w:rsidRPr="001A4D2C" w:rsidRDefault="007A6559" w:rsidP="007A6559">
      <w:pPr>
        <w:rPr>
          <w:szCs w:val="22"/>
        </w:rPr>
      </w:pPr>
      <w:r w:rsidRPr="001A4D2C">
        <w:rPr>
          <w:szCs w:val="22"/>
        </w:rPr>
        <w:t>Jeigu netyčia išgėrėte per daug tablečių, susisiekite su savo gydytoju, vaistininku arba ligonine.</w:t>
      </w:r>
    </w:p>
    <w:p w:rsidR="007A6559" w:rsidRPr="001A4D2C" w:rsidRDefault="007A6559" w:rsidP="007A6559">
      <w:pPr>
        <w:ind w:right="-29"/>
        <w:rPr>
          <w:szCs w:val="22"/>
        </w:rPr>
      </w:pPr>
    </w:p>
    <w:p w:rsidR="007A6559" w:rsidRPr="001A4D2C" w:rsidRDefault="007A6559" w:rsidP="007A6559">
      <w:pPr>
        <w:ind w:right="-2"/>
        <w:rPr>
          <w:szCs w:val="22"/>
        </w:rPr>
      </w:pPr>
      <w:r w:rsidRPr="001A4D2C">
        <w:rPr>
          <w:b/>
          <w:szCs w:val="22"/>
        </w:rPr>
        <w:t xml:space="preserve">Pamiršus pavartoti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p>
    <w:p w:rsidR="007A6559" w:rsidRPr="001A4D2C" w:rsidRDefault="007A6559" w:rsidP="007A6559">
      <w:pPr>
        <w:pStyle w:val="Text"/>
        <w:spacing w:before="0"/>
        <w:jc w:val="left"/>
        <w:rPr>
          <w:sz w:val="22"/>
          <w:szCs w:val="22"/>
          <w:lang w:val="lt-LT"/>
        </w:rPr>
      </w:pPr>
      <w:r w:rsidRPr="001A4D2C">
        <w:rPr>
          <w:sz w:val="22"/>
          <w:szCs w:val="22"/>
          <w:lang w:val="lt-LT"/>
        </w:rPr>
        <w:t>Jei pamiršote išgerti dozę, gerkite ją tuoj pat, kai tik prisiminsite. Tačiau, jeigu jau bus beveik atėjęs laikas vartoti kitą dozę, pamirštą dozę praleiskite.</w:t>
      </w:r>
    </w:p>
    <w:p w:rsidR="007A6559" w:rsidRPr="001A4D2C" w:rsidRDefault="007A6559" w:rsidP="007A6559">
      <w:pPr>
        <w:ind w:right="-2"/>
        <w:rPr>
          <w:szCs w:val="22"/>
        </w:rPr>
      </w:pPr>
      <w:r w:rsidRPr="001A4D2C">
        <w:rPr>
          <w:szCs w:val="22"/>
        </w:rPr>
        <w:t>Negalima vartoti dvigubos dozės norint kompensuoti praleistą dozę.</w:t>
      </w:r>
    </w:p>
    <w:p w:rsidR="007A6559" w:rsidRPr="001A4D2C" w:rsidRDefault="007A6559" w:rsidP="007A6559">
      <w:pPr>
        <w:ind w:right="-2"/>
        <w:rPr>
          <w:szCs w:val="22"/>
        </w:rPr>
      </w:pPr>
    </w:p>
    <w:p w:rsidR="007A6559" w:rsidRPr="001A4D2C" w:rsidRDefault="007A6559" w:rsidP="007A6559">
      <w:pPr>
        <w:ind w:right="-2"/>
        <w:rPr>
          <w:b/>
          <w:szCs w:val="22"/>
        </w:rPr>
      </w:pPr>
      <w:r w:rsidRPr="001A4D2C">
        <w:rPr>
          <w:b/>
          <w:szCs w:val="22"/>
        </w:rPr>
        <w:t xml:space="preserve">Nustojus vartoti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p>
    <w:p w:rsidR="007A6559" w:rsidRPr="001A4D2C" w:rsidRDefault="007A6559" w:rsidP="007A6559">
      <w:pPr>
        <w:ind w:right="-2"/>
        <w:rPr>
          <w:szCs w:val="22"/>
        </w:rPr>
      </w:pPr>
      <w:r w:rsidRPr="001A4D2C">
        <w:rPr>
          <w:szCs w:val="22"/>
        </w:rPr>
        <w:t xml:space="preserve">Nustojus vartoti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Jūsų didelio kraujospūdžio liga gali pasunkėti. Nenutraukite vaisto vartojimo, kol nenurodė gydytojas.</w:t>
      </w:r>
    </w:p>
    <w:p w:rsidR="007A6559" w:rsidRPr="001A4D2C" w:rsidRDefault="007A6559" w:rsidP="007A6559">
      <w:pPr>
        <w:ind w:right="-2"/>
        <w:rPr>
          <w:szCs w:val="22"/>
        </w:rPr>
      </w:pPr>
    </w:p>
    <w:p w:rsidR="007A6559" w:rsidRPr="001A4D2C" w:rsidRDefault="007A6559" w:rsidP="007A6559">
      <w:pPr>
        <w:ind w:right="-2"/>
        <w:rPr>
          <w:b/>
          <w:szCs w:val="22"/>
        </w:rPr>
      </w:pPr>
      <w:r w:rsidRPr="001A4D2C">
        <w:rPr>
          <w:b/>
          <w:szCs w:val="22"/>
        </w:rPr>
        <w:t>Jeigu kiltų daugiau klausimų dėl šio vaisto vartojimo, kreipkitės į gydytoją, vaistininką arba slaugytoją.</w:t>
      </w:r>
    </w:p>
    <w:p w:rsidR="007A6559" w:rsidRPr="001A4D2C" w:rsidRDefault="007A6559" w:rsidP="007A6559">
      <w:pPr>
        <w:tabs>
          <w:tab w:val="left" w:pos="567"/>
        </w:tabs>
        <w:rPr>
          <w:szCs w:val="22"/>
        </w:rPr>
      </w:pP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t>4.</w:t>
      </w:r>
      <w:r w:rsidRPr="001A4D2C">
        <w:rPr>
          <w:b/>
          <w:szCs w:val="22"/>
        </w:rPr>
        <w:tab/>
        <w:t>Galimas šalutinis poveikis</w:t>
      </w:r>
    </w:p>
    <w:p w:rsidR="007A6559" w:rsidRPr="001A4D2C" w:rsidRDefault="007A6559" w:rsidP="007A6559">
      <w:pPr>
        <w:tabs>
          <w:tab w:val="left" w:pos="567"/>
        </w:tabs>
        <w:rPr>
          <w:szCs w:val="22"/>
        </w:rPr>
      </w:pPr>
    </w:p>
    <w:p w:rsidR="007A6559" w:rsidRPr="001A4D2C" w:rsidRDefault="007A6559" w:rsidP="007A6559">
      <w:pPr>
        <w:ind w:right="-29"/>
        <w:rPr>
          <w:szCs w:val="22"/>
        </w:rPr>
      </w:pPr>
      <w:r w:rsidRPr="001A4D2C">
        <w:rPr>
          <w:szCs w:val="22"/>
        </w:rPr>
        <w:t>Šis vaistas, kaip ir visi kiti, gali sukelti šalutinį poveikį, nors jis pasireiškia ne visiems žmonėms.</w:t>
      </w:r>
    </w:p>
    <w:p w:rsidR="007A6559" w:rsidRPr="001A4D2C" w:rsidRDefault="007A6559" w:rsidP="007A6559">
      <w:pPr>
        <w:rPr>
          <w:szCs w:val="22"/>
        </w:rPr>
      </w:pPr>
    </w:p>
    <w:p w:rsidR="007A6559" w:rsidRPr="001A4D2C" w:rsidRDefault="007A6559" w:rsidP="007A6559">
      <w:pPr>
        <w:rPr>
          <w:b/>
          <w:szCs w:val="22"/>
        </w:rPr>
      </w:pPr>
      <w:r w:rsidRPr="001A4D2C">
        <w:rPr>
          <w:b/>
          <w:szCs w:val="22"/>
        </w:rPr>
        <w:t>Kai kuris šalutinis poveikis gali būti pavojingas, todėl būtina skubi gydytojo pagalba.</w:t>
      </w:r>
    </w:p>
    <w:p w:rsidR="007A6559" w:rsidRPr="001A4D2C" w:rsidRDefault="007A6559" w:rsidP="007A6559">
      <w:pPr>
        <w:rPr>
          <w:szCs w:val="22"/>
        </w:rPr>
      </w:pPr>
    </w:p>
    <w:p w:rsidR="007A6559" w:rsidRPr="001A4D2C" w:rsidRDefault="007A6559" w:rsidP="007A6559">
      <w:pPr>
        <w:rPr>
          <w:szCs w:val="22"/>
        </w:rPr>
      </w:pPr>
      <w:r w:rsidRPr="001A4D2C">
        <w:rPr>
          <w:szCs w:val="22"/>
        </w:rPr>
        <w:t xml:space="preserve">Nedelsdami turite kreiptis į savo gydytoją, jeigu atsirado </w:t>
      </w:r>
      <w:proofErr w:type="spellStart"/>
      <w:r w:rsidRPr="001A4D2C">
        <w:rPr>
          <w:szCs w:val="22"/>
        </w:rPr>
        <w:t>angioneurozinės</w:t>
      </w:r>
      <w:proofErr w:type="spellEnd"/>
      <w:r w:rsidRPr="001A4D2C">
        <w:rPr>
          <w:szCs w:val="22"/>
        </w:rPr>
        <w:t xml:space="preserve"> edemos simptomų, pvz.:</w:t>
      </w:r>
    </w:p>
    <w:p w:rsidR="007A6559" w:rsidRPr="001A4D2C" w:rsidRDefault="007A6559" w:rsidP="00964B15">
      <w:pPr>
        <w:numPr>
          <w:ilvl w:val="0"/>
          <w:numId w:val="18"/>
        </w:numPr>
        <w:tabs>
          <w:tab w:val="clear" w:pos="927"/>
          <w:tab w:val="num" w:pos="0"/>
          <w:tab w:val="num" w:pos="567"/>
        </w:tabs>
        <w:ind w:left="567" w:hanging="567"/>
        <w:rPr>
          <w:szCs w:val="22"/>
        </w:rPr>
      </w:pPr>
      <w:r w:rsidRPr="001A4D2C">
        <w:rPr>
          <w:szCs w:val="22"/>
        </w:rPr>
        <w:t>veido, liežuvio ar ryklės patinimas;</w:t>
      </w:r>
    </w:p>
    <w:p w:rsidR="007A6559" w:rsidRPr="001A4D2C" w:rsidRDefault="007A6559" w:rsidP="00964B15">
      <w:pPr>
        <w:numPr>
          <w:ilvl w:val="0"/>
          <w:numId w:val="18"/>
        </w:numPr>
        <w:tabs>
          <w:tab w:val="clear" w:pos="927"/>
          <w:tab w:val="num" w:pos="0"/>
          <w:tab w:val="num" w:pos="567"/>
        </w:tabs>
        <w:ind w:left="567" w:hanging="567"/>
        <w:rPr>
          <w:szCs w:val="22"/>
        </w:rPr>
      </w:pPr>
      <w:r w:rsidRPr="001A4D2C">
        <w:rPr>
          <w:szCs w:val="22"/>
        </w:rPr>
        <w:t>rijimo pasunkėjimas;</w:t>
      </w:r>
    </w:p>
    <w:p w:rsidR="007A6559" w:rsidRPr="001A4D2C" w:rsidRDefault="007A6559" w:rsidP="00964B15">
      <w:pPr>
        <w:numPr>
          <w:ilvl w:val="0"/>
          <w:numId w:val="18"/>
        </w:numPr>
        <w:tabs>
          <w:tab w:val="clear" w:pos="927"/>
          <w:tab w:val="num" w:pos="0"/>
          <w:tab w:val="num" w:pos="567"/>
        </w:tabs>
        <w:ind w:left="567" w:hanging="567"/>
        <w:rPr>
          <w:szCs w:val="22"/>
        </w:rPr>
      </w:pPr>
      <w:r w:rsidRPr="001A4D2C">
        <w:rPr>
          <w:szCs w:val="22"/>
        </w:rPr>
        <w:t>dilgėlinė ir kvėpavimo pasunkėjimas</w:t>
      </w:r>
      <w:r w:rsidR="00F845C9">
        <w:rPr>
          <w:szCs w:val="22"/>
        </w:rPr>
        <w:t>;</w:t>
      </w:r>
    </w:p>
    <w:p w:rsidR="0007394F" w:rsidRPr="00A828AC" w:rsidRDefault="00F845C9" w:rsidP="00964B15">
      <w:pPr>
        <w:keepNext/>
        <w:numPr>
          <w:ilvl w:val="0"/>
          <w:numId w:val="17"/>
        </w:numPr>
        <w:tabs>
          <w:tab w:val="clear" w:pos="927"/>
          <w:tab w:val="num" w:pos="567"/>
        </w:tabs>
        <w:autoSpaceDE w:val="0"/>
        <w:autoSpaceDN w:val="0"/>
        <w:adjustRightInd w:val="0"/>
        <w:ind w:left="567" w:hanging="567"/>
        <w:rPr>
          <w:rFonts w:eastAsia="Calibri"/>
          <w:i/>
          <w:szCs w:val="22"/>
        </w:rPr>
      </w:pPr>
      <w:r>
        <w:rPr>
          <w:rFonts w:eastAsia="Calibri"/>
          <w:color w:val="000000"/>
          <w:szCs w:val="22"/>
        </w:rPr>
        <w:t>s</w:t>
      </w:r>
      <w:r w:rsidR="0007394F" w:rsidRPr="00A828AC">
        <w:rPr>
          <w:rFonts w:eastAsia="Calibri"/>
          <w:color w:val="000000"/>
          <w:szCs w:val="22"/>
        </w:rPr>
        <w:t xml:space="preserve">unkus odos sutrikimas, kuris pasireiškia bėrimu, odos raudoniu, pūslių susidarymu lūpų, akių ar burnos gleivinėje, odos lupimusi, karščiavimu (toksinė epidermio </w:t>
      </w:r>
      <w:proofErr w:type="spellStart"/>
      <w:r w:rsidR="0007394F" w:rsidRPr="00A828AC">
        <w:rPr>
          <w:rFonts w:eastAsia="Calibri"/>
          <w:color w:val="000000"/>
          <w:szCs w:val="22"/>
        </w:rPr>
        <w:t>nekrolizė</w:t>
      </w:r>
      <w:proofErr w:type="spellEnd"/>
      <w:r w:rsidR="0007394F" w:rsidRPr="00A828AC">
        <w:rPr>
          <w:rFonts w:eastAsia="Calibri"/>
          <w:color w:val="000000"/>
          <w:szCs w:val="22"/>
        </w:rPr>
        <w:t>)</w:t>
      </w:r>
      <w:r>
        <w:rPr>
          <w:rFonts w:eastAsia="Calibri"/>
          <w:color w:val="000000"/>
          <w:szCs w:val="22"/>
        </w:rPr>
        <w:t>;</w:t>
      </w:r>
    </w:p>
    <w:p w:rsidR="0007394F" w:rsidRDefault="00F845C9" w:rsidP="00964B15">
      <w:pPr>
        <w:numPr>
          <w:ilvl w:val="0"/>
          <w:numId w:val="17"/>
        </w:numPr>
        <w:tabs>
          <w:tab w:val="clear" w:pos="927"/>
          <w:tab w:val="num" w:pos="567"/>
        </w:tabs>
        <w:ind w:left="567" w:hanging="567"/>
        <w:rPr>
          <w:rFonts w:eastAsia="Calibri"/>
          <w:color w:val="000000"/>
          <w:szCs w:val="22"/>
        </w:rPr>
      </w:pPr>
      <w:r>
        <w:rPr>
          <w:rFonts w:eastAsia="Calibri"/>
          <w:color w:val="000000"/>
          <w:szCs w:val="22"/>
        </w:rPr>
        <w:t>s</w:t>
      </w:r>
      <w:r w:rsidR="0007394F" w:rsidRPr="00A828AC">
        <w:rPr>
          <w:rFonts w:eastAsia="Calibri"/>
          <w:color w:val="000000"/>
          <w:szCs w:val="22"/>
        </w:rPr>
        <w:t xml:space="preserve">usilpnėjęs regėjimas ar akių skausmas dėl padidėjusio akispūdžio (galimi </w:t>
      </w:r>
      <w:r w:rsidR="0007394F" w:rsidRPr="00FB5AE2">
        <w:rPr>
          <w:rFonts w:eastAsia="Calibri"/>
          <w:color w:val="000000"/>
          <w:szCs w:val="22"/>
        </w:rPr>
        <w:t>skysčio kaupim</w:t>
      </w:r>
      <w:r w:rsidR="0007394F">
        <w:rPr>
          <w:rFonts w:eastAsia="Calibri"/>
          <w:color w:val="000000"/>
          <w:szCs w:val="22"/>
        </w:rPr>
        <w:t>osi</w:t>
      </w:r>
      <w:r w:rsidR="0007394F" w:rsidRPr="00FB5AE2">
        <w:rPr>
          <w:rFonts w:eastAsia="Calibri"/>
          <w:color w:val="000000"/>
          <w:szCs w:val="22"/>
        </w:rPr>
        <w:t xml:space="preserve"> akies kraujagyslių sluoksnyje (</w:t>
      </w:r>
      <w:proofErr w:type="spellStart"/>
      <w:r w:rsidR="0007394F" w:rsidRPr="00FB5AE2">
        <w:rPr>
          <w:rFonts w:eastAsia="Calibri"/>
          <w:color w:val="000000"/>
          <w:szCs w:val="22"/>
        </w:rPr>
        <w:t>gyslainės</w:t>
      </w:r>
      <w:proofErr w:type="spellEnd"/>
      <w:r w:rsidR="0007394F" w:rsidRPr="00FB5AE2">
        <w:rPr>
          <w:rFonts w:eastAsia="Calibri"/>
          <w:color w:val="000000"/>
          <w:szCs w:val="22"/>
        </w:rPr>
        <w:t xml:space="preserve"> išsiplėtimas)</w:t>
      </w:r>
      <w:r w:rsidR="0007394F">
        <w:rPr>
          <w:rFonts w:eastAsia="Calibri"/>
          <w:color w:val="000000"/>
          <w:szCs w:val="22"/>
        </w:rPr>
        <w:t xml:space="preserve"> arba </w:t>
      </w:r>
      <w:r w:rsidR="0007394F" w:rsidRPr="00A828AC">
        <w:rPr>
          <w:rFonts w:eastAsia="Calibri"/>
          <w:color w:val="000000"/>
          <w:szCs w:val="22"/>
        </w:rPr>
        <w:t>ūminės uždarojo kampo glaukomos požymiai)</w:t>
      </w:r>
      <w:r>
        <w:rPr>
          <w:rFonts w:eastAsia="Calibri"/>
          <w:color w:val="000000"/>
          <w:szCs w:val="22"/>
        </w:rPr>
        <w:t>;</w:t>
      </w:r>
    </w:p>
    <w:p w:rsidR="00F84645" w:rsidRDefault="00F845C9" w:rsidP="00964B15">
      <w:pPr>
        <w:numPr>
          <w:ilvl w:val="0"/>
          <w:numId w:val="17"/>
        </w:numPr>
        <w:tabs>
          <w:tab w:val="clear" w:pos="927"/>
          <w:tab w:val="num" w:pos="567"/>
        </w:tabs>
        <w:ind w:left="567" w:hanging="567"/>
        <w:rPr>
          <w:rFonts w:eastAsia="Calibri"/>
          <w:color w:val="000000"/>
          <w:szCs w:val="22"/>
        </w:rPr>
      </w:pPr>
      <w:r>
        <w:rPr>
          <w:rFonts w:eastAsia="Calibri"/>
          <w:color w:val="000000"/>
          <w:szCs w:val="22"/>
        </w:rPr>
        <w:t>k</w:t>
      </w:r>
      <w:r w:rsidR="0007394F" w:rsidRPr="00964B15">
        <w:rPr>
          <w:rFonts w:eastAsia="Calibri"/>
          <w:color w:val="000000"/>
          <w:szCs w:val="22"/>
        </w:rPr>
        <w:t>arščiavimas, gerklės skausmas, dažnesnės infekcijos (</w:t>
      </w:r>
      <w:proofErr w:type="spellStart"/>
      <w:r w:rsidR="0007394F" w:rsidRPr="00964B15">
        <w:rPr>
          <w:rFonts w:eastAsia="Calibri"/>
          <w:color w:val="000000"/>
          <w:szCs w:val="22"/>
        </w:rPr>
        <w:t>agranuliocitozė</w:t>
      </w:r>
      <w:proofErr w:type="spellEnd"/>
      <w:r w:rsidR="0007394F" w:rsidRPr="00964B15">
        <w:rPr>
          <w:rFonts w:eastAsia="Calibri"/>
          <w:color w:val="000000"/>
          <w:szCs w:val="22"/>
        </w:rPr>
        <w:t>)</w:t>
      </w:r>
      <w:r w:rsidR="00F84645">
        <w:rPr>
          <w:rFonts w:eastAsia="Calibri"/>
          <w:color w:val="000000"/>
          <w:szCs w:val="22"/>
        </w:rPr>
        <w:t>;</w:t>
      </w:r>
    </w:p>
    <w:p w:rsidR="0007394F" w:rsidRDefault="00F84645" w:rsidP="00964B15">
      <w:pPr>
        <w:numPr>
          <w:ilvl w:val="0"/>
          <w:numId w:val="17"/>
        </w:numPr>
        <w:tabs>
          <w:tab w:val="clear" w:pos="927"/>
          <w:tab w:val="num" w:pos="567"/>
        </w:tabs>
        <w:ind w:left="567" w:hanging="567"/>
        <w:rPr>
          <w:rFonts w:eastAsia="Calibri"/>
          <w:color w:val="000000"/>
          <w:szCs w:val="22"/>
        </w:rPr>
      </w:pPr>
      <w:r>
        <w:t>ūminis kvėpavimo sutrikimas (pasireiškia stipriu dusuliu, karščiavimu, silpnumu ir sumišimu) (labai retas)</w:t>
      </w:r>
      <w:r w:rsidR="00F845C9">
        <w:rPr>
          <w:rFonts w:eastAsia="Calibri"/>
          <w:color w:val="000000"/>
          <w:szCs w:val="22"/>
        </w:rPr>
        <w:t>.</w:t>
      </w:r>
    </w:p>
    <w:p w:rsidR="0007394F" w:rsidRDefault="0007394F" w:rsidP="00964B15">
      <w:pPr>
        <w:rPr>
          <w:rFonts w:eastAsia="Calibri"/>
          <w:color w:val="000000"/>
          <w:szCs w:val="22"/>
        </w:rPr>
      </w:pPr>
    </w:p>
    <w:p w:rsidR="0007394F" w:rsidRDefault="0007394F" w:rsidP="00964B15">
      <w:pPr>
        <w:rPr>
          <w:rFonts w:eastAsia="Calibri"/>
          <w:color w:val="000000"/>
          <w:szCs w:val="22"/>
        </w:rPr>
      </w:pPr>
      <w:r>
        <w:rPr>
          <w:rFonts w:eastAsia="Calibri"/>
          <w:color w:val="000000"/>
          <w:szCs w:val="22"/>
        </w:rPr>
        <w:t>Šis šalutinis poveikis yra labai retas arba dažnis yra nežinomas.</w:t>
      </w:r>
    </w:p>
    <w:p w:rsidR="0007394F" w:rsidRDefault="0007394F" w:rsidP="00964B15">
      <w:pPr>
        <w:rPr>
          <w:rFonts w:eastAsia="Calibri"/>
          <w:color w:val="000000"/>
          <w:szCs w:val="22"/>
        </w:rPr>
      </w:pPr>
    </w:p>
    <w:p w:rsidR="007A6559" w:rsidRPr="00964B15" w:rsidRDefault="007A6559" w:rsidP="00964B15">
      <w:pPr>
        <w:rPr>
          <w:rFonts w:eastAsia="Calibri"/>
          <w:color w:val="000000"/>
          <w:szCs w:val="22"/>
        </w:rPr>
      </w:pPr>
      <w:r w:rsidRPr="0007394F">
        <w:rPr>
          <w:b/>
          <w:szCs w:val="22"/>
        </w:rPr>
        <w:t xml:space="preserve">Jeigu bet kuris iš šių simptomų pasireiškė, nutraukite </w:t>
      </w:r>
      <w:proofErr w:type="spellStart"/>
      <w:r w:rsidRPr="0007394F">
        <w:rPr>
          <w:b/>
          <w:szCs w:val="22"/>
        </w:rPr>
        <w:t>Valsartan</w:t>
      </w:r>
      <w:proofErr w:type="spellEnd"/>
      <w:r w:rsidRPr="0007394F">
        <w:rPr>
          <w:b/>
          <w:szCs w:val="22"/>
        </w:rPr>
        <w:t xml:space="preserve"> HCT </w:t>
      </w:r>
      <w:proofErr w:type="spellStart"/>
      <w:r w:rsidRPr="0007394F">
        <w:rPr>
          <w:b/>
          <w:szCs w:val="22"/>
        </w:rPr>
        <w:t>Actavis</w:t>
      </w:r>
      <w:proofErr w:type="spellEnd"/>
      <w:r w:rsidRPr="0007394F">
        <w:rPr>
          <w:b/>
          <w:szCs w:val="22"/>
        </w:rPr>
        <w:t xml:space="preserve"> vartojimą ir tuoj pat kreipkitės į savo gydytoją (</w:t>
      </w:r>
      <w:r w:rsidR="001C5991" w:rsidRPr="0007394F">
        <w:rPr>
          <w:b/>
          <w:szCs w:val="22"/>
        </w:rPr>
        <w:t xml:space="preserve">taip pat </w:t>
      </w:r>
      <w:r w:rsidRPr="0007394F">
        <w:rPr>
          <w:b/>
          <w:szCs w:val="22"/>
        </w:rPr>
        <w:t>žr. 2 skyrių</w:t>
      </w:r>
      <w:r w:rsidR="0007394F">
        <w:rPr>
          <w:b/>
          <w:szCs w:val="22"/>
        </w:rPr>
        <w:t xml:space="preserve"> ,,</w:t>
      </w:r>
      <w:r w:rsidR="0007394F" w:rsidRPr="0007394F">
        <w:rPr>
          <w:b/>
          <w:szCs w:val="22"/>
        </w:rPr>
        <w:t xml:space="preserve"> </w:t>
      </w:r>
      <w:r w:rsidR="0007394F" w:rsidRPr="001A4D2C">
        <w:rPr>
          <w:b/>
          <w:szCs w:val="22"/>
        </w:rPr>
        <w:t>Įspėjimai ir atsargumo priemonės</w:t>
      </w:r>
      <w:r w:rsidR="0007394F">
        <w:rPr>
          <w:b/>
          <w:szCs w:val="22"/>
        </w:rPr>
        <w:t>“</w:t>
      </w:r>
      <w:r w:rsidRPr="0007394F">
        <w:rPr>
          <w:b/>
          <w:szCs w:val="22"/>
        </w:rPr>
        <w:t>).</w:t>
      </w:r>
    </w:p>
    <w:p w:rsidR="007A6559" w:rsidRPr="001A4D2C" w:rsidRDefault="007A6559" w:rsidP="007A6559">
      <w:pPr>
        <w:pStyle w:val="Default"/>
        <w:rPr>
          <w:b/>
          <w:sz w:val="22"/>
          <w:szCs w:val="22"/>
          <w:lang w:val="lt-LT"/>
        </w:rPr>
      </w:pPr>
    </w:p>
    <w:p w:rsidR="007A6559" w:rsidRPr="001A4D2C" w:rsidRDefault="007A6559" w:rsidP="007A6559">
      <w:pPr>
        <w:pStyle w:val="Default"/>
        <w:rPr>
          <w:b/>
          <w:sz w:val="22"/>
          <w:szCs w:val="22"/>
          <w:lang w:val="lt-LT"/>
        </w:rPr>
      </w:pPr>
      <w:r w:rsidRPr="001A4D2C">
        <w:rPr>
          <w:b/>
          <w:sz w:val="22"/>
          <w:szCs w:val="22"/>
          <w:lang w:val="lt-LT"/>
        </w:rPr>
        <w:lastRenderedPageBreak/>
        <w:t>Kit</w:t>
      </w:r>
      <w:r w:rsidR="001C5991" w:rsidRPr="001A4D2C">
        <w:rPr>
          <w:b/>
          <w:sz w:val="22"/>
          <w:szCs w:val="22"/>
          <w:lang w:val="lt-LT"/>
        </w:rPr>
        <w:t>a</w:t>
      </w:r>
      <w:r w:rsidRPr="001A4D2C">
        <w:rPr>
          <w:b/>
          <w:sz w:val="22"/>
          <w:szCs w:val="22"/>
          <w:lang w:val="lt-LT"/>
        </w:rPr>
        <w:t>s šalutinis poveikis</w:t>
      </w:r>
    </w:p>
    <w:p w:rsidR="007A6559" w:rsidRPr="001A4D2C" w:rsidRDefault="007A6559" w:rsidP="007A6559">
      <w:pPr>
        <w:pStyle w:val="Listlevel1"/>
        <w:spacing w:before="0" w:after="0"/>
        <w:ind w:left="0" w:firstLine="0"/>
        <w:rPr>
          <w:sz w:val="22"/>
          <w:szCs w:val="22"/>
          <w:lang w:val="lt-LT"/>
        </w:rPr>
      </w:pPr>
    </w:p>
    <w:p w:rsidR="007A6559" w:rsidRPr="003B606A" w:rsidRDefault="008E4C3C" w:rsidP="007A6559">
      <w:pPr>
        <w:pStyle w:val="Text"/>
        <w:spacing w:before="0"/>
        <w:jc w:val="left"/>
        <w:rPr>
          <w:b/>
          <w:sz w:val="22"/>
          <w:szCs w:val="22"/>
          <w:lang w:val="lt-LT"/>
        </w:rPr>
      </w:pPr>
      <w:r w:rsidRPr="008E4C3C">
        <w:rPr>
          <w:b/>
          <w:sz w:val="22"/>
          <w:szCs w:val="22"/>
          <w:lang w:val="lt-LT"/>
        </w:rPr>
        <w:t>Nedažni šalutinio poveikio reiškiniai</w:t>
      </w:r>
      <w:r w:rsidRPr="003B606A">
        <w:rPr>
          <w:b/>
          <w:sz w:val="22"/>
          <w:szCs w:val="22"/>
          <w:lang w:val="lt-LT"/>
        </w:rPr>
        <w:t xml:space="preserve"> </w:t>
      </w:r>
      <w:r w:rsidR="007A6559" w:rsidRPr="003B606A">
        <w:rPr>
          <w:b/>
          <w:sz w:val="22"/>
          <w:szCs w:val="22"/>
          <w:lang w:val="lt-LT"/>
        </w:rPr>
        <w:t xml:space="preserve">(gali pasireikšti </w:t>
      </w:r>
      <w:r w:rsidRPr="003B606A">
        <w:rPr>
          <w:b/>
          <w:sz w:val="22"/>
          <w:szCs w:val="22"/>
          <w:lang w:val="lt-LT"/>
        </w:rPr>
        <w:t xml:space="preserve">rečiau kaip </w:t>
      </w:r>
      <w:r w:rsidR="007A6559" w:rsidRPr="003B606A">
        <w:rPr>
          <w:b/>
          <w:sz w:val="22"/>
          <w:szCs w:val="22"/>
          <w:lang w:val="lt-LT"/>
        </w:rPr>
        <w:t xml:space="preserve">1 iš 100 </w:t>
      </w:r>
      <w:r w:rsidRPr="003B606A">
        <w:rPr>
          <w:b/>
          <w:sz w:val="22"/>
          <w:szCs w:val="22"/>
          <w:lang w:val="lt-LT"/>
        </w:rPr>
        <w:t>asmenų</w:t>
      </w:r>
      <w:r w:rsidR="007A6559" w:rsidRPr="003B606A">
        <w:rPr>
          <w:b/>
          <w:sz w:val="22"/>
          <w:szCs w:val="22"/>
          <w:lang w:val="lt-LT"/>
        </w:rPr>
        <w:t>):</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r w:rsidRPr="001A4D2C">
        <w:rPr>
          <w:sz w:val="22"/>
          <w:szCs w:val="22"/>
          <w:lang w:val="lt-LT"/>
        </w:rPr>
        <w:t>kosulys;</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r w:rsidRPr="001A4D2C">
        <w:rPr>
          <w:sz w:val="22"/>
          <w:szCs w:val="22"/>
          <w:lang w:val="lt-LT"/>
        </w:rPr>
        <w:t>mažas kraujospūdis;</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r w:rsidRPr="001A4D2C">
        <w:rPr>
          <w:sz w:val="22"/>
          <w:szCs w:val="22"/>
          <w:lang w:val="lt-LT"/>
        </w:rPr>
        <w:t>apsvaigimas;</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proofErr w:type="spellStart"/>
      <w:r w:rsidRPr="001A4D2C">
        <w:rPr>
          <w:sz w:val="22"/>
          <w:szCs w:val="22"/>
          <w:lang w:val="lt-LT"/>
        </w:rPr>
        <w:t>dehidracija</w:t>
      </w:r>
      <w:proofErr w:type="spellEnd"/>
      <w:r w:rsidRPr="001A4D2C">
        <w:rPr>
          <w:sz w:val="22"/>
          <w:szCs w:val="22"/>
          <w:lang w:val="lt-LT"/>
        </w:rPr>
        <w:t xml:space="preserve"> (pasireiškianti troškuliu, burnos ir liežuvio džiūvimu, nedažnu šlapinimusi, tamsia šlapimo spalva, odos sausme);</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r w:rsidRPr="001A4D2C">
        <w:rPr>
          <w:sz w:val="22"/>
          <w:szCs w:val="22"/>
          <w:lang w:val="lt-LT"/>
        </w:rPr>
        <w:t>raumenų skausmas;</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r w:rsidRPr="001A4D2C">
        <w:rPr>
          <w:sz w:val="22"/>
          <w:szCs w:val="22"/>
          <w:lang w:val="lt-LT"/>
        </w:rPr>
        <w:t>nuovargis;</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r w:rsidRPr="001A4D2C">
        <w:rPr>
          <w:sz w:val="22"/>
          <w:szCs w:val="22"/>
          <w:lang w:val="lt-LT"/>
        </w:rPr>
        <w:t>dilgčiojimas ar tirpulys;</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r w:rsidRPr="001A4D2C">
        <w:rPr>
          <w:sz w:val="22"/>
          <w:szCs w:val="22"/>
          <w:lang w:val="lt-LT"/>
        </w:rPr>
        <w:t>daiktų matymas lyg per miglą;</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r w:rsidRPr="001A4D2C">
        <w:rPr>
          <w:sz w:val="22"/>
          <w:szCs w:val="22"/>
          <w:lang w:val="lt-LT"/>
        </w:rPr>
        <w:t>triukšmas (pvz., švilpimas, zvimbimas) ausyse.</w:t>
      </w:r>
    </w:p>
    <w:p w:rsidR="007A6559" w:rsidRPr="001A4D2C" w:rsidRDefault="007A6559" w:rsidP="007A6559">
      <w:pPr>
        <w:pStyle w:val="Listlevel1"/>
        <w:spacing w:before="0" w:after="0"/>
        <w:ind w:left="0" w:firstLine="0"/>
        <w:rPr>
          <w:sz w:val="22"/>
          <w:szCs w:val="22"/>
          <w:lang w:val="lt-LT"/>
        </w:rPr>
      </w:pPr>
    </w:p>
    <w:p w:rsidR="007A6559" w:rsidRPr="003B606A" w:rsidRDefault="007A6559" w:rsidP="007A6559">
      <w:pPr>
        <w:pStyle w:val="Listlevel1"/>
        <w:spacing w:before="0" w:after="0"/>
        <w:rPr>
          <w:b/>
          <w:sz w:val="22"/>
          <w:szCs w:val="22"/>
          <w:lang w:val="lt-LT"/>
        </w:rPr>
      </w:pPr>
      <w:r w:rsidRPr="008E4C3C">
        <w:rPr>
          <w:b/>
          <w:sz w:val="22"/>
          <w:szCs w:val="22"/>
          <w:lang w:val="lt-LT"/>
        </w:rPr>
        <w:t xml:space="preserve">Labai </w:t>
      </w:r>
      <w:r w:rsidR="000E3150">
        <w:rPr>
          <w:b/>
          <w:sz w:val="22"/>
          <w:szCs w:val="22"/>
          <w:lang w:val="lt-LT"/>
        </w:rPr>
        <w:t xml:space="preserve">reti </w:t>
      </w:r>
      <w:r w:rsidR="008E4C3C" w:rsidRPr="008E4C3C">
        <w:rPr>
          <w:b/>
          <w:sz w:val="22"/>
          <w:szCs w:val="22"/>
          <w:lang w:val="lt-LT"/>
        </w:rPr>
        <w:t xml:space="preserve">šalutinio poveikio reiškiniai </w:t>
      </w:r>
      <w:r w:rsidRPr="003B606A">
        <w:rPr>
          <w:b/>
          <w:sz w:val="22"/>
          <w:szCs w:val="22"/>
          <w:lang w:val="lt-LT"/>
        </w:rPr>
        <w:t xml:space="preserve">(gali pasireikšti </w:t>
      </w:r>
      <w:r w:rsidR="008E4C3C">
        <w:rPr>
          <w:b/>
          <w:sz w:val="22"/>
          <w:szCs w:val="22"/>
          <w:lang w:val="lt-LT"/>
        </w:rPr>
        <w:t>rečiau</w:t>
      </w:r>
      <w:r w:rsidR="008E4C3C" w:rsidRPr="003B606A">
        <w:rPr>
          <w:b/>
          <w:sz w:val="22"/>
          <w:szCs w:val="22"/>
          <w:lang w:val="lt-LT"/>
        </w:rPr>
        <w:t xml:space="preserve"> </w:t>
      </w:r>
      <w:r w:rsidR="008E4C3C">
        <w:rPr>
          <w:b/>
          <w:sz w:val="22"/>
          <w:szCs w:val="22"/>
          <w:lang w:val="lt-LT"/>
        </w:rPr>
        <w:t>kaip</w:t>
      </w:r>
      <w:r w:rsidR="008E4C3C" w:rsidRPr="003B606A">
        <w:rPr>
          <w:b/>
          <w:sz w:val="22"/>
          <w:szCs w:val="22"/>
          <w:lang w:val="lt-LT"/>
        </w:rPr>
        <w:t xml:space="preserve"> </w:t>
      </w:r>
      <w:r w:rsidRPr="003B606A">
        <w:rPr>
          <w:b/>
          <w:sz w:val="22"/>
          <w:szCs w:val="22"/>
          <w:lang w:val="lt-LT"/>
        </w:rPr>
        <w:t>1 iš 10</w:t>
      </w:r>
      <w:r w:rsidR="000E3150">
        <w:rPr>
          <w:b/>
          <w:sz w:val="22"/>
          <w:szCs w:val="22"/>
          <w:lang w:val="lt-LT"/>
        </w:rPr>
        <w:t> </w:t>
      </w:r>
      <w:r w:rsidRPr="003B606A">
        <w:rPr>
          <w:b/>
          <w:sz w:val="22"/>
          <w:szCs w:val="22"/>
          <w:lang w:val="lt-LT"/>
        </w:rPr>
        <w:t xml:space="preserve">000 </w:t>
      </w:r>
      <w:r w:rsidR="008E4C3C">
        <w:rPr>
          <w:b/>
          <w:sz w:val="22"/>
          <w:szCs w:val="22"/>
          <w:lang w:val="lt-LT"/>
        </w:rPr>
        <w:t>asmenų</w:t>
      </w:r>
      <w:r w:rsidRPr="003B606A">
        <w:rPr>
          <w:b/>
          <w:sz w:val="22"/>
          <w:szCs w:val="22"/>
          <w:lang w:val="lt-LT"/>
        </w:rPr>
        <w:t>):</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svaigulys;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viduriavimas;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sąnarių skausmas.</w:t>
      </w:r>
    </w:p>
    <w:p w:rsidR="007A6559" w:rsidRPr="001A4D2C" w:rsidRDefault="007A6559" w:rsidP="007A6559">
      <w:pPr>
        <w:pStyle w:val="Listlevel1"/>
        <w:spacing w:before="0" w:after="0"/>
        <w:ind w:left="0" w:firstLine="0"/>
        <w:rPr>
          <w:sz w:val="22"/>
          <w:szCs w:val="22"/>
          <w:lang w:val="lt-LT"/>
        </w:rPr>
      </w:pPr>
    </w:p>
    <w:p w:rsidR="007A6559" w:rsidRPr="003B606A" w:rsidRDefault="008E4C3C" w:rsidP="00486D93">
      <w:pPr>
        <w:pStyle w:val="Listlevel1"/>
        <w:spacing w:before="0" w:after="0"/>
        <w:rPr>
          <w:b/>
          <w:sz w:val="22"/>
          <w:szCs w:val="22"/>
          <w:lang w:val="lt-LT"/>
        </w:rPr>
      </w:pPr>
      <w:r w:rsidRPr="000E3150">
        <w:rPr>
          <w:b/>
          <w:bCs/>
          <w:sz w:val="22"/>
          <w:szCs w:val="22"/>
          <w:lang w:val="lt-LT" w:eastAsia="lt-LT"/>
        </w:rPr>
        <w:t>Šalutinio poveikio reiškiniai, kurių</w:t>
      </w:r>
      <w:r w:rsidRPr="001A4D2C">
        <w:rPr>
          <w:b/>
          <w:sz w:val="22"/>
          <w:szCs w:val="22"/>
          <w:lang w:val="lt-LT"/>
        </w:rPr>
        <w:t xml:space="preserve"> </w:t>
      </w:r>
      <w:r>
        <w:rPr>
          <w:b/>
          <w:sz w:val="22"/>
          <w:szCs w:val="22"/>
          <w:lang w:val="lt-LT"/>
        </w:rPr>
        <w:t>d</w:t>
      </w:r>
      <w:r w:rsidRPr="001A4D2C">
        <w:rPr>
          <w:b/>
          <w:sz w:val="22"/>
          <w:szCs w:val="22"/>
          <w:lang w:val="lt-LT"/>
        </w:rPr>
        <w:t>ažnis</w:t>
      </w:r>
      <w:r>
        <w:rPr>
          <w:b/>
          <w:sz w:val="22"/>
          <w:szCs w:val="22"/>
          <w:lang w:val="lt-LT"/>
        </w:rPr>
        <w:t xml:space="preserve"> </w:t>
      </w:r>
      <w:r w:rsidR="00DD1A76" w:rsidRPr="008E4C3C">
        <w:rPr>
          <w:b/>
          <w:sz w:val="22"/>
          <w:szCs w:val="22"/>
          <w:lang w:val="lt-LT"/>
        </w:rPr>
        <w:t>n</w:t>
      </w:r>
      <w:r w:rsidR="007A6559" w:rsidRPr="008E4C3C">
        <w:rPr>
          <w:b/>
          <w:sz w:val="22"/>
          <w:szCs w:val="22"/>
          <w:lang w:val="lt-LT"/>
        </w:rPr>
        <w:t>ežinomas</w:t>
      </w:r>
      <w:r w:rsidR="007A6559" w:rsidRPr="003B606A">
        <w:rPr>
          <w:b/>
          <w:sz w:val="22"/>
          <w:szCs w:val="22"/>
          <w:lang w:val="lt-LT"/>
        </w:rPr>
        <w:t xml:space="preserve"> (negali būti apskaičiuotas pagal turimus duomenis):</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r w:rsidRPr="001A4D2C">
        <w:rPr>
          <w:sz w:val="22"/>
          <w:szCs w:val="22"/>
          <w:lang w:val="lt-LT"/>
        </w:rPr>
        <w:t>kvėpavimo pasunkėjimas;</w:t>
      </w:r>
    </w:p>
    <w:p w:rsidR="007A6559" w:rsidRPr="001A4D2C" w:rsidRDefault="007A6559" w:rsidP="00605341">
      <w:pPr>
        <w:pStyle w:val="Listlevel1"/>
        <w:numPr>
          <w:ilvl w:val="0"/>
          <w:numId w:val="20"/>
        </w:numPr>
        <w:tabs>
          <w:tab w:val="clear" w:pos="357"/>
          <w:tab w:val="num" w:pos="0"/>
        </w:tabs>
        <w:spacing w:before="0" w:after="0"/>
        <w:ind w:left="567" w:hanging="567"/>
        <w:rPr>
          <w:sz w:val="22"/>
          <w:szCs w:val="22"/>
          <w:lang w:val="lt-LT"/>
        </w:rPr>
      </w:pPr>
      <w:r w:rsidRPr="001A4D2C">
        <w:rPr>
          <w:sz w:val="22"/>
          <w:szCs w:val="22"/>
          <w:lang w:val="lt-LT"/>
        </w:rPr>
        <w:t>stiprus šlapimo išsiskyrimo sumažėjimas;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mažas natrio kiekis kraujyje (</w:t>
      </w:r>
      <w:r w:rsidR="0007394F">
        <w:rPr>
          <w:sz w:val="22"/>
          <w:szCs w:val="22"/>
          <w:lang w:val="lt-LT"/>
        </w:rPr>
        <w:t>kuris gali sukelti</w:t>
      </w:r>
      <w:r w:rsidRPr="001A4D2C">
        <w:rPr>
          <w:sz w:val="22"/>
          <w:szCs w:val="22"/>
          <w:lang w:val="lt-LT"/>
        </w:rPr>
        <w:t xml:space="preserve"> nuovarg</w:t>
      </w:r>
      <w:r w:rsidR="0007394F">
        <w:rPr>
          <w:sz w:val="22"/>
          <w:szCs w:val="22"/>
          <w:lang w:val="lt-LT"/>
        </w:rPr>
        <w:t>į</w:t>
      </w:r>
      <w:r w:rsidRPr="001A4D2C">
        <w:rPr>
          <w:sz w:val="22"/>
          <w:szCs w:val="22"/>
          <w:lang w:val="lt-LT"/>
        </w:rPr>
        <w:t>, minčių susipainiojim</w:t>
      </w:r>
      <w:r w:rsidR="0007394F">
        <w:rPr>
          <w:sz w:val="22"/>
          <w:szCs w:val="22"/>
          <w:lang w:val="lt-LT"/>
        </w:rPr>
        <w:t>ą</w:t>
      </w:r>
      <w:r w:rsidRPr="001A4D2C">
        <w:rPr>
          <w:sz w:val="22"/>
          <w:szCs w:val="22"/>
          <w:lang w:val="lt-LT"/>
        </w:rPr>
        <w:t xml:space="preserve">, </w:t>
      </w:r>
      <w:r w:rsidR="0007394F">
        <w:rPr>
          <w:sz w:val="22"/>
          <w:szCs w:val="22"/>
          <w:lang w:val="lt-LT"/>
        </w:rPr>
        <w:t>raumenį trūkčiojimą, ir/arba sunkiais atvejais</w:t>
      </w:r>
      <w:r w:rsidRPr="001A4D2C">
        <w:rPr>
          <w:sz w:val="22"/>
          <w:szCs w:val="22"/>
          <w:lang w:val="lt-LT"/>
        </w:rPr>
        <w:t xml:space="preserve"> </w:t>
      </w:r>
      <w:r w:rsidR="0007394F" w:rsidRPr="001A4D2C">
        <w:rPr>
          <w:sz w:val="22"/>
          <w:szCs w:val="22"/>
          <w:lang w:val="lt-LT"/>
        </w:rPr>
        <w:t>konvulsij</w:t>
      </w:r>
      <w:r w:rsidR="0007394F">
        <w:rPr>
          <w:sz w:val="22"/>
          <w:szCs w:val="22"/>
          <w:lang w:val="lt-LT"/>
        </w:rPr>
        <w:t>as</w:t>
      </w:r>
      <w:r w:rsidRPr="001A4D2C">
        <w:rPr>
          <w:sz w:val="22"/>
          <w:szCs w:val="22"/>
          <w:lang w:val="lt-LT"/>
        </w:rPr>
        <w:t>);</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mažas kalio kiekis kraujyje (kartais susijęs su raumenų silpnumu, raumenų spazmais, širdies ritmo sutrikimu);</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 xml:space="preserve">mažas baltųjų kraujo ląstelių kiekis kraujyje (kartais susijęs su tokiais simptomais, kaip karščiavimas, odos infekcija, </w:t>
      </w:r>
      <w:r w:rsidR="0007394F">
        <w:rPr>
          <w:sz w:val="22"/>
          <w:szCs w:val="22"/>
          <w:lang w:val="lt-LT"/>
        </w:rPr>
        <w:t xml:space="preserve">gerklės skausmas arba </w:t>
      </w:r>
      <w:r w:rsidRPr="001A4D2C">
        <w:rPr>
          <w:sz w:val="22"/>
          <w:szCs w:val="22"/>
          <w:lang w:val="lt-LT"/>
        </w:rPr>
        <w:t xml:space="preserve"> infekcijos sukeltas burnos išopėjimas, silpnumas);</w:t>
      </w:r>
    </w:p>
    <w:p w:rsidR="007A6559" w:rsidRPr="001A4D2C" w:rsidRDefault="007A6559" w:rsidP="00605341">
      <w:pPr>
        <w:pStyle w:val="Listlevel1"/>
        <w:numPr>
          <w:ilvl w:val="0"/>
          <w:numId w:val="20"/>
        </w:numPr>
        <w:tabs>
          <w:tab w:val="clear" w:pos="357"/>
          <w:tab w:val="num" w:pos="0"/>
          <w:tab w:val="left" w:pos="567"/>
        </w:tabs>
        <w:spacing w:before="0" w:after="0"/>
        <w:ind w:left="567" w:hanging="567"/>
        <w:rPr>
          <w:sz w:val="22"/>
          <w:szCs w:val="22"/>
          <w:lang w:val="lt-LT"/>
        </w:rPr>
      </w:pPr>
      <w:proofErr w:type="spellStart"/>
      <w:r w:rsidRPr="001A4D2C">
        <w:rPr>
          <w:sz w:val="22"/>
          <w:szCs w:val="22"/>
          <w:lang w:val="lt-LT"/>
        </w:rPr>
        <w:t>bilirubino</w:t>
      </w:r>
      <w:proofErr w:type="spellEnd"/>
      <w:r w:rsidRPr="001A4D2C">
        <w:rPr>
          <w:sz w:val="22"/>
          <w:szCs w:val="22"/>
          <w:lang w:val="lt-LT"/>
        </w:rPr>
        <w:t xml:space="preserve"> kiekio padidėjimas kraujyje (sunkiais atvejais jis gali sukelti odos ir akių pageltimą);</w:t>
      </w:r>
    </w:p>
    <w:p w:rsidR="007A6559" w:rsidRPr="001A4D2C" w:rsidRDefault="007A6559" w:rsidP="00605341">
      <w:pPr>
        <w:pStyle w:val="Listlevel1"/>
        <w:numPr>
          <w:ilvl w:val="0"/>
          <w:numId w:val="20"/>
        </w:numPr>
        <w:tabs>
          <w:tab w:val="clear" w:pos="357"/>
          <w:tab w:val="num" w:pos="0"/>
          <w:tab w:val="left" w:pos="567"/>
        </w:tabs>
        <w:spacing w:before="0" w:after="0"/>
        <w:ind w:left="567" w:hanging="567"/>
        <w:rPr>
          <w:sz w:val="22"/>
          <w:szCs w:val="22"/>
          <w:lang w:val="lt-LT"/>
        </w:rPr>
      </w:pPr>
      <w:proofErr w:type="spellStart"/>
      <w:r w:rsidRPr="001A4D2C">
        <w:rPr>
          <w:sz w:val="22"/>
          <w:szCs w:val="22"/>
          <w:lang w:val="lt-LT"/>
        </w:rPr>
        <w:t>urėjos</w:t>
      </w:r>
      <w:proofErr w:type="spellEnd"/>
      <w:r w:rsidRPr="001A4D2C">
        <w:rPr>
          <w:sz w:val="22"/>
          <w:szCs w:val="22"/>
          <w:lang w:val="lt-LT"/>
        </w:rPr>
        <w:t xml:space="preserve"> ir kreatinino kiekio padidėjimas kraujyje (tai gali būti inkstų funkcijos sutrikimo požymis);</w:t>
      </w:r>
    </w:p>
    <w:p w:rsidR="007A6559" w:rsidRPr="001A4D2C" w:rsidRDefault="007A6559" w:rsidP="00605341">
      <w:pPr>
        <w:pStyle w:val="Listlevel1"/>
        <w:numPr>
          <w:ilvl w:val="0"/>
          <w:numId w:val="20"/>
        </w:numPr>
        <w:tabs>
          <w:tab w:val="clear" w:pos="357"/>
          <w:tab w:val="num" w:pos="0"/>
          <w:tab w:val="left" w:pos="567"/>
        </w:tabs>
        <w:spacing w:before="0" w:after="0"/>
        <w:ind w:left="567" w:hanging="567"/>
        <w:rPr>
          <w:sz w:val="22"/>
          <w:szCs w:val="22"/>
          <w:lang w:val="lt-LT"/>
        </w:rPr>
      </w:pPr>
      <w:r w:rsidRPr="001A4D2C">
        <w:rPr>
          <w:sz w:val="22"/>
          <w:szCs w:val="22"/>
          <w:lang w:val="lt-LT"/>
        </w:rPr>
        <w:t>šlapimo rūgšties kiekio padidėjimas kraujyje (sunkiais atvejais jis gali sukelti podagrą);</w:t>
      </w:r>
    </w:p>
    <w:p w:rsidR="007A6559" w:rsidRPr="001A4D2C" w:rsidRDefault="007A6559" w:rsidP="00605341">
      <w:pPr>
        <w:pStyle w:val="Listlevel1"/>
        <w:numPr>
          <w:ilvl w:val="0"/>
          <w:numId w:val="20"/>
        </w:numPr>
        <w:tabs>
          <w:tab w:val="clear" w:pos="357"/>
          <w:tab w:val="num" w:pos="0"/>
          <w:tab w:val="left" w:pos="567"/>
        </w:tabs>
        <w:spacing w:before="0" w:after="0"/>
        <w:ind w:left="567" w:hanging="567"/>
        <w:rPr>
          <w:sz w:val="22"/>
          <w:szCs w:val="22"/>
          <w:lang w:val="lt-LT"/>
        </w:rPr>
      </w:pPr>
      <w:r w:rsidRPr="001A4D2C">
        <w:rPr>
          <w:sz w:val="22"/>
          <w:szCs w:val="22"/>
          <w:lang w:val="lt-LT"/>
        </w:rPr>
        <w:t>alpulys.</w:t>
      </w:r>
    </w:p>
    <w:p w:rsidR="007A6559" w:rsidRPr="001A4D2C" w:rsidRDefault="007A6559" w:rsidP="007A6559">
      <w:pPr>
        <w:pStyle w:val="Listlevel1"/>
        <w:spacing w:before="0" w:after="0"/>
        <w:ind w:left="0" w:firstLine="0"/>
        <w:rPr>
          <w:sz w:val="22"/>
          <w:szCs w:val="22"/>
          <w:lang w:val="lt-LT"/>
        </w:rPr>
      </w:pPr>
    </w:p>
    <w:p w:rsidR="007A6559" w:rsidRPr="001A4D2C" w:rsidRDefault="007A6559" w:rsidP="007A6559">
      <w:pPr>
        <w:pStyle w:val="Listlevel1"/>
        <w:spacing w:before="0" w:after="0"/>
        <w:ind w:left="0" w:firstLine="0"/>
        <w:rPr>
          <w:b/>
          <w:sz w:val="22"/>
          <w:szCs w:val="22"/>
          <w:lang w:val="lt-LT"/>
        </w:rPr>
      </w:pPr>
      <w:r w:rsidRPr="001A4D2C">
        <w:rPr>
          <w:b/>
          <w:sz w:val="22"/>
          <w:szCs w:val="22"/>
          <w:lang w:val="lt-LT"/>
        </w:rPr>
        <w:t xml:space="preserve">Šalutinis poveikis, pastebėtas vartojant vien </w:t>
      </w:r>
      <w:proofErr w:type="spellStart"/>
      <w:r w:rsidRPr="001A4D2C">
        <w:rPr>
          <w:b/>
          <w:sz w:val="22"/>
          <w:szCs w:val="22"/>
          <w:lang w:val="lt-LT"/>
        </w:rPr>
        <w:t>valsartano</w:t>
      </w:r>
      <w:proofErr w:type="spellEnd"/>
      <w:r w:rsidRPr="001A4D2C">
        <w:rPr>
          <w:b/>
          <w:sz w:val="22"/>
          <w:szCs w:val="22"/>
          <w:lang w:val="lt-LT"/>
        </w:rPr>
        <w:t xml:space="preserve"> arba </w:t>
      </w:r>
      <w:proofErr w:type="spellStart"/>
      <w:r w:rsidRPr="001A4D2C">
        <w:rPr>
          <w:b/>
          <w:sz w:val="22"/>
          <w:szCs w:val="22"/>
          <w:lang w:val="lt-LT"/>
        </w:rPr>
        <w:t>hidrochlorotiazido</w:t>
      </w:r>
      <w:proofErr w:type="spellEnd"/>
      <w:r w:rsidRPr="001A4D2C">
        <w:rPr>
          <w:b/>
          <w:sz w:val="22"/>
          <w:szCs w:val="22"/>
          <w:lang w:val="lt-LT"/>
        </w:rPr>
        <w:t xml:space="preserve">, tačiau nepastebėtas gydymo </w:t>
      </w:r>
      <w:proofErr w:type="spellStart"/>
      <w:r w:rsidRPr="001A4D2C">
        <w:rPr>
          <w:b/>
          <w:sz w:val="22"/>
          <w:szCs w:val="22"/>
          <w:lang w:val="lt-LT"/>
        </w:rPr>
        <w:t>Valsartan</w:t>
      </w:r>
      <w:proofErr w:type="spellEnd"/>
      <w:r w:rsidRPr="001A4D2C">
        <w:rPr>
          <w:b/>
          <w:sz w:val="22"/>
          <w:szCs w:val="22"/>
          <w:lang w:val="lt-LT"/>
        </w:rPr>
        <w:t xml:space="preserve"> HCT </w:t>
      </w:r>
      <w:proofErr w:type="spellStart"/>
      <w:r w:rsidRPr="001A4D2C">
        <w:rPr>
          <w:b/>
          <w:sz w:val="22"/>
          <w:szCs w:val="22"/>
          <w:lang w:val="lt-LT"/>
        </w:rPr>
        <w:t>Actavis</w:t>
      </w:r>
      <w:proofErr w:type="spellEnd"/>
      <w:r w:rsidRPr="001A4D2C">
        <w:rPr>
          <w:b/>
          <w:sz w:val="22"/>
          <w:szCs w:val="22"/>
          <w:lang w:val="lt-LT"/>
        </w:rPr>
        <w:t xml:space="preserve"> metu</w:t>
      </w:r>
    </w:p>
    <w:p w:rsidR="007A6559" w:rsidRPr="001A4D2C" w:rsidRDefault="007A6559" w:rsidP="007A6559">
      <w:pPr>
        <w:pStyle w:val="Listlevel1"/>
        <w:spacing w:before="0" w:after="0"/>
        <w:rPr>
          <w:sz w:val="22"/>
          <w:szCs w:val="22"/>
          <w:lang w:val="lt-LT"/>
        </w:rPr>
      </w:pPr>
    </w:p>
    <w:p w:rsidR="007A6559" w:rsidRPr="001A4D2C" w:rsidRDefault="007A6559" w:rsidP="007A6559">
      <w:pPr>
        <w:pStyle w:val="Listlevel1"/>
        <w:spacing w:before="0" w:after="0"/>
        <w:rPr>
          <w:sz w:val="22"/>
          <w:szCs w:val="22"/>
          <w:u w:val="single"/>
          <w:lang w:val="lt-LT"/>
        </w:rPr>
      </w:pPr>
      <w:proofErr w:type="spellStart"/>
      <w:r w:rsidRPr="001A4D2C">
        <w:rPr>
          <w:sz w:val="22"/>
          <w:szCs w:val="22"/>
          <w:u w:val="single"/>
          <w:lang w:val="lt-LT"/>
        </w:rPr>
        <w:t>Valsartanas</w:t>
      </w:r>
      <w:proofErr w:type="spellEnd"/>
    </w:p>
    <w:p w:rsidR="007A6559" w:rsidRPr="001A4D2C" w:rsidRDefault="007A6559" w:rsidP="007A6559">
      <w:pPr>
        <w:pStyle w:val="Listlevel1"/>
        <w:spacing w:before="0" w:after="0"/>
        <w:rPr>
          <w:sz w:val="22"/>
          <w:szCs w:val="22"/>
          <w:lang w:val="lt-LT"/>
        </w:rPr>
      </w:pPr>
    </w:p>
    <w:p w:rsidR="007A6559" w:rsidRPr="003B606A" w:rsidRDefault="009E0395" w:rsidP="007A6559">
      <w:pPr>
        <w:pStyle w:val="Listlevel1"/>
        <w:spacing w:before="0" w:after="0"/>
        <w:rPr>
          <w:b/>
          <w:sz w:val="22"/>
          <w:szCs w:val="22"/>
          <w:lang w:val="lt-LT"/>
        </w:rPr>
      </w:pPr>
      <w:r w:rsidRPr="009E0395">
        <w:rPr>
          <w:b/>
          <w:sz w:val="22"/>
          <w:szCs w:val="22"/>
          <w:lang w:val="lt-LT"/>
        </w:rPr>
        <w:t>Nedažni šalutinio poveikio reiškiniai</w:t>
      </w:r>
      <w:r w:rsidRPr="003B606A">
        <w:rPr>
          <w:b/>
          <w:sz w:val="22"/>
          <w:szCs w:val="22"/>
          <w:lang w:val="lt-LT"/>
        </w:rPr>
        <w:t xml:space="preserve"> </w:t>
      </w:r>
      <w:r w:rsidR="007A6559" w:rsidRPr="003B606A">
        <w:rPr>
          <w:b/>
          <w:sz w:val="22"/>
          <w:szCs w:val="22"/>
          <w:lang w:val="lt-LT"/>
        </w:rPr>
        <w:t xml:space="preserve">(gali pasireikšti </w:t>
      </w:r>
      <w:r w:rsidRPr="003B606A">
        <w:rPr>
          <w:b/>
          <w:sz w:val="22"/>
          <w:szCs w:val="22"/>
          <w:lang w:val="lt-LT"/>
        </w:rPr>
        <w:t xml:space="preserve">rečiau kaip </w:t>
      </w:r>
      <w:r w:rsidR="007A6559" w:rsidRPr="003B606A">
        <w:rPr>
          <w:b/>
          <w:sz w:val="22"/>
          <w:szCs w:val="22"/>
          <w:lang w:val="lt-LT"/>
        </w:rPr>
        <w:t xml:space="preserve">1 iš 100 </w:t>
      </w:r>
      <w:r w:rsidRPr="003B606A">
        <w:rPr>
          <w:b/>
          <w:sz w:val="22"/>
          <w:szCs w:val="22"/>
          <w:lang w:val="lt-LT"/>
        </w:rPr>
        <w:t>asmenų</w:t>
      </w:r>
      <w:r w:rsidR="007A6559" w:rsidRPr="003B606A">
        <w:rPr>
          <w:b/>
          <w:sz w:val="22"/>
          <w:szCs w:val="22"/>
          <w:lang w:val="lt-LT"/>
        </w:rPr>
        <w:t>):</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sukimosi pojūtis;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pilvo skausmas.</w:t>
      </w:r>
    </w:p>
    <w:p w:rsidR="007A6559" w:rsidRDefault="007A6559" w:rsidP="007A6559">
      <w:pPr>
        <w:pStyle w:val="Listlevel1"/>
        <w:spacing w:before="0" w:after="0"/>
        <w:ind w:left="0" w:firstLine="0"/>
        <w:rPr>
          <w:sz w:val="22"/>
          <w:szCs w:val="22"/>
          <w:lang w:val="lt-LT"/>
        </w:rPr>
      </w:pPr>
    </w:p>
    <w:p w:rsidR="006D7E98" w:rsidRPr="003B606A" w:rsidRDefault="006D7E98" w:rsidP="007A6559">
      <w:pPr>
        <w:pStyle w:val="Listlevel1"/>
        <w:spacing w:before="0" w:after="0"/>
        <w:ind w:left="0" w:firstLine="0"/>
        <w:rPr>
          <w:b/>
          <w:bCs/>
          <w:sz w:val="22"/>
          <w:szCs w:val="22"/>
          <w:lang w:val="lt-LT"/>
        </w:rPr>
      </w:pPr>
      <w:r w:rsidRPr="000E3150">
        <w:rPr>
          <w:b/>
          <w:bCs/>
          <w:sz w:val="22"/>
          <w:szCs w:val="22"/>
          <w:lang w:val="lt-LT" w:eastAsia="lt-LT"/>
        </w:rPr>
        <w:t>Labai reti šalutinio poveikio reiškiniai (gali pasireikšti rečiau kaip 1 iš 10 000 asmenų):</w:t>
      </w:r>
    </w:p>
    <w:p w:rsidR="006D7E98" w:rsidRDefault="006D7E98" w:rsidP="006D7E98">
      <w:pPr>
        <w:pStyle w:val="Listlevel1"/>
        <w:numPr>
          <w:ilvl w:val="0"/>
          <w:numId w:val="29"/>
        </w:numPr>
        <w:spacing w:before="0" w:after="0"/>
        <w:rPr>
          <w:sz w:val="22"/>
          <w:szCs w:val="22"/>
          <w:lang w:val="lt-LT"/>
        </w:rPr>
      </w:pPr>
      <w:r w:rsidRPr="006D7E98">
        <w:rPr>
          <w:sz w:val="22"/>
          <w:szCs w:val="22"/>
          <w:lang w:val="lt-LT"/>
        </w:rPr>
        <w:t xml:space="preserve">Žarnyno </w:t>
      </w:r>
      <w:proofErr w:type="spellStart"/>
      <w:r w:rsidRPr="006D7E98">
        <w:rPr>
          <w:sz w:val="22"/>
          <w:szCs w:val="22"/>
          <w:lang w:val="lt-LT"/>
        </w:rPr>
        <w:t>angioneurozinė</w:t>
      </w:r>
      <w:proofErr w:type="spellEnd"/>
      <w:r w:rsidRPr="006D7E98">
        <w:rPr>
          <w:sz w:val="22"/>
          <w:szCs w:val="22"/>
          <w:lang w:val="lt-LT"/>
        </w:rPr>
        <w:t xml:space="preserve"> edema: tinimas žarnyne, pasireiškiantis tokiais simptomais kaip pilvo</w:t>
      </w:r>
      <w:r>
        <w:rPr>
          <w:sz w:val="22"/>
          <w:szCs w:val="22"/>
          <w:lang w:val="lt-LT"/>
        </w:rPr>
        <w:t xml:space="preserve"> </w:t>
      </w:r>
    </w:p>
    <w:p w:rsidR="006D7E98" w:rsidRPr="006D7E98" w:rsidRDefault="006D7E98" w:rsidP="003B606A">
      <w:pPr>
        <w:pStyle w:val="Listlevel1"/>
        <w:spacing w:before="0" w:after="0"/>
        <w:ind w:left="360" w:firstLine="0"/>
        <w:rPr>
          <w:sz w:val="22"/>
          <w:szCs w:val="22"/>
          <w:lang w:val="lt-LT"/>
        </w:rPr>
      </w:pPr>
      <w:r w:rsidRPr="006D7E98">
        <w:rPr>
          <w:sz w:val="22"/>
          <w:szCs w:val="22"/>
          <w:lang w:val="lt-LT"/>
        </w:rPr>
        <w:t>skausmas, pykinimas, vėmimas ir viduriavimas.</w:t>
      </w:r>
    </w:p>
    <w:p w:rsidR="006D7E98" w:rsidRPr="001A4D2C" w:rsidRDefault="006D7E98" w:rsidP="007A6559">
      <w:pPr>
        <w:pStyle w:val="Listlevel1"/>
        <w:spacing w:before="0" w:after="0"/>
        <w:ind w:left="0" w:firstLine="0"/>
        <w:rPr>
          <w:sz w:val="22"/>
          <w:szCs w:val="22"/>
          <w:lang w:val="lt-LT"/>
        </w:rPr>
      </w:pPr>
    </w:p>
    <w:p w:rsidR="007A6559" w:rsidRPr="001A4D2C" w:rsidRDefault="009E0395" w:rsidP="007A6559">
      <w:pPr>
        <w:pStyle w:val="Listlevel1"/>
        <w:spacing w:before="0" w:after="0"/>
        <w:rPr>
          <w:i/>
          <w:sz w:val="22"/>
          <w:szCs w:val="22"/>
          <w:lang w:val="lt-LT"/>
        </w:rPr>
      </w:pPr>
      <w:r w:rsidRPr="000E3150">
        <w:rPr>
          <w:b/>
          <w:bCs/>
          <w:sz w:val="22"/>
          <w:szCs w:val="22"/>
          <w:lang w:val="lt-LT" w:eastAsia="lt-LT"/>
        </w:rPr>
        <w:t>Šalutinio poveikio reiškiniai, kurių</w:t>
      </w:r>
      <w:r w:rsidRPr="001A4D2C">
        <w:rPr>
          <w:b/>
          <w:sz w:val="22"/>
          <w:szCs w:val="22"/>
          <w:lang w:val="lt-LT"/>
        </w:rPr>
        <w:t xml:space="preserve"> </w:t>
      </w:r>
      <w:r>
        <w:rPr>
          <w:b/>
          <w:sz w:val="22"/>
          <w:szCs w:val="22"/>
          <w:lang w:val="lt-LT"/>
        </w:rPr>
        <w:t>d</w:t>
      </w:r>
      <w:r w:rsidRPr="001A4D2C">
        <w:rPr>
          <w:b/>
          <w:sz w:val="22"/>
          <w:szCs w:val="22"/>
          <w:lang w:val="lt-LT"/>
        </w:rPr>
        <w:t xml:space="preserve">ažnis </w:t>
      </w:r>
      <w:r w:rsidR="007A6559" w:rsidRPr="001A4D2C">
        <w:rPr>
          <w:b/>
          <w:sz w:val="22"/>
          <w:szCs w:val="22"/>
          <w:lang w:val="lt-LT"/>
        </w:rPr>
        <w:t>nežinomas</w:t>
      </w:r>
      <w:r w:rsidR="007A6559" w:rsidRPr="001A4D2C">
        <w:rPr>
          <w:i/>
          <w:sz w:val="22"/>
          <w:szCs w:val="22"/>
          <w:lang w:val="lt-LT"/>
        </w:rPr>
        <w:t xml:space="preserve"> </w:t>
      </w:r>
      <w:r w:rsidR="007A6559" w:rsidRPr="003B606A">
        <w:rPr>
          <w:b/>
          <w:bCs/>
          <w:iCs/>
          <w:sz w:val="22"/>
          <w:szCs w:val="22"/>
          <w:lang w:val="lt-LT"/>
        </w:rPr>
        <w:t>(negali būti apskaičiuotas pagal turimus duomenis):</w:t>
      </w:r>
    </w:p>
    <w:p w:rsidR="001D1485" w:rsidRDefault="001D1485" w:rsidP="00605341">
      <w:pPr>
        <w:pStyle w:val="Listlevel1"/>
        <w:numPr>
          <w:ilvl w:val="0"/>
          <w:numId w:val="20"/>
        </w:numPr>
        <w:tabs>
          <w:tab w:val="clear" w:pos="357"/>
          <w:tab w:val="num" w:pos="567"/>
        </w:tabs>
        <w:spacing w:before="0" w:after="0"/>
        <w:ind w:left="567" w:hanging="567"/>
        <w:rPr>
          <w:sz w:val="22"/>
          <w:szCs w:val="22"/>
          <w:lang w:val="lt-LT"/>
        </w:rPr>
      </w:pPr>
      <w:r w:rsidRPr="00A828AC">
        <w:rPr>
          <w:rFonts w:eastAsia="Calibri"/>
          <w:sz w:val="22"/>
          <w:szCs w:val="22"/>
          <w:lang w:val="lt-LT"/>
        </w:rPr>
        <w:t>pūslių atsiradimas ant odos (</w:t>
      </w:r>
      <w:proofErr w:type="spellStart"/>
      <w:r w:rsidRPr="00A828AC">
        <w:rPr>
          <w:rFonts w:eastAsia="Calibri"/>
          <w:sz w:val="22"/>
          <w:szCs w:val="22"/>
          <w:lang w:val="lt-LT"/>
        </w:rPr>
        <w:t>buliozinio</w:t>
      </w:r>
      <w:proofErr w:type="spellEnd"/>
      <w:r w:rsidRPr="00A828AC">
        <w:rPr>
          <w:rFonts w:eastAsia="Calibri"/>
          <w:sz w:val="22"/>
          <w:szCs w:val="22"/>
          <w:lang w:val="lt-LT"/>
        </w:rPr>
        <w:t xml:space="preserve"> </w:t>
      </w:r>
      <w:r w:rsidR="00F845C9">
        <w:rPr>
          <w:rFonts w:eastAsia="Calibri"/>
          <w:sz w:val="22"/>
          <w:szCs w:val="22"/>
          <w:lang w:val="lt-LT"/>
        </w:rPr>
        <w:t>[</w:t>
      </w:r>
      <w:proofErr w:type="spellStart"/>
      <w:r w:rsidRPr="00A828AC">
        <w:rPr>
          <w:rFonts w:eastAsia="Calibri"/>
          <w:sz w:val="22"/>
          <w:szCs w:val="22"/>
          <w:lang w:val="lt-LT"/>
        </w:rPr>
        <w:t>pūslinio</w:t>
      </w:r>
      <w:proofErr w:type="spellEnd"/>
      <w:r w:rsidR="00F845C9">
        <w:rPr>
          <w:rFonts w:eastAsia="Calibri"/>
          <w:sz w:val="22"/>
          <w:szCs w:val="22"/>
          <w:lang w:val="lt-LT"/>
        </w:rPr>
        <w:t>]</w:t>
      </w:r>
      <w:r w:rsidRPr="00A828AC">
        <w:rPr>
          <w:rFonts w:eastAsia="Calibri"/>
          <w:sz w:val="22"/>
          <w:szCs w:val="22"/>
          <w:lang w:val="lt-LT"/>
        </w:rPr>
        <w:t xml:space="preserve"> dermatito požymiai)</w:t>
      </w:r>
      <w:r>
        <w:rPr>
          <w:rFonts w:eastAsia="Calibri"/>
          <w:sz w:val="22"/>
          <w:szCs w:val="22"/>
          <w:lang w:val="lt-LT"/>
        </w:rPr>
        <w:t>;</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su niežuliu susijęs arba nesusijęs odos išbėrimas, pasireiškiantis kartu su kai kuriais iš šių požymių arba simptomų: karščiavimas, sąnarių skausmas, raumenų skausmas, limfmazgių padidėjimu ir (arba) į gripo panašūs simptomai;</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lastRenderedPageBreak/>
        <w:t>išbėrimas, rausvai violetinės dėmės, karščiavimas, niežulys (kraujagyslių uždegimo simptomai);</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mažas kraujo plokštelių kiekis kraujyje (kartais susijęs su neįprastu kraujavimu arba mėlynių atsiradimu);</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didelis kalio kiekis kraujyje (kartais susijęs su raumenų spazmais, širdies ritmo sutrikimu);</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alerginės reakcijos (susijusios su tokiais simptomais, kaip išbėrimas, niežulys, dilgėlinė, kvėpavimo arba rijimo pasunkėjimas, svaigulys);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patinimas, daugiausia veido ir ryklės, išbėrimas, niežulys;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kepenų funkcijos tyrimų duomenų padidėjimas;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hemoglobino kiekio sumažėjimas ir raudonų kraujo ląstelių procentinis sumažėjimas kraujyje (sunkiais atvejais dėl abiejų šių pokyčių gali pasireikšti anemija);</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inkstų nepakankamumas.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mažas natrio kiekis kraujyje (dėl kurio sunkiais atvejais gali atsirasti nuovargis, minčių susipainiojimas, raumenų trūkčiojimas ir (arba) konvulsijos).</w:t>
      </w:r>
    </w:p>
    <w:p w:rsidR="007A6559" w:rsidRPr="001A4D2C" w:rsidRDefault="007A6559" w:rsidP="007A6559">
      <w:pPr>
        <w:pStyle w:val="Listlevel1"/>
        <w:spacing w:before="0" w:after="0"/>
        <w:ind w:left="0" w:firstLine="0"/>
        <w:rPr>
          <w:sz w:val="22"/>
          <w:szCs w:val="22"/>
          <w:lang w:val="lt-LT"/>
        </w:rPr>
      </w:pPr>
    </w:p>
    <w:p w:rsidR="007A6559" w:rsidRPr="001A4D2C" w:rsidRDefault="007A6559" w:rsidP="007A6559">
      <w:pPr>
        <w:pStyle w:val="Listlevel1"/>
        <w:spacing w:before="0" w:after="0"/>
        <w:rPr>
          <w:sz w:val="22"/>
          <w:szCs w:val="22"/>
          <w:u w:val="single"/>
          <w:lang w:val="lt-LT"/>
        </w:rPr>
      </w:pPr>
      <w:proofErr w:type="spellStart"/>
      <w:r w:rsidRPr="001A4D2C">
        <w:rPr>
          <w:sz w:val="22"/>
          <w:szCs w:val="22"/>
          <w:u w:val="single"/>
          <w:lang w:val="lt-LT"/>
        </w:rPr>
        <w:t>Hidrochlorotiazidas</w:t>
      </w:r>
      <w:proofErr w:type="spellEnd"/>
    </w:p>
    <w:p w:rsidR="007A6559" w:rsidRPr="001A4D2C" w:rsidRDefault="007A6559" w:rsidP="007A6559">
      <w:pPr>
        <w:pStyle w:val="Listlevel1"/>
        <w:spacing w:before="0" w:after="0"/>
        <w:rPr>
          <w:sz w:val="22"/>
          <w:szCs w:val="22"/>
          <w:lang w:val="lt-LT"/>
        </w:rPr>
      </w:pPr>
    </w:p>
    <w:p w:rsidR="007A6559" w:rsidRPr="001A4D2C" w:rsidRDefault="008E4C3C" w:rsidP="007A6559">
      <w:pPr>
        <w:pStyle w:val="Listlevel1"/>
        <w:spacing w:before="0" w:after="0"/>
        <w:rPr>
          <w:i/>
          <w:sz w:val="22"/>
          <w:szCs w:val="22"/>
          <w:lang w:val="lt-LT"/>
        </w:rPr>
      </w:pPr>
      <w:r w:rsidRPr="000E3150">
        <w:rPr>
          <w:b/>
          <w:bCs/>
          <w:sz w:val="22"/>
          <w:szCs w:val="22"/>
          <w:lang w:val="lt-LT" w:eastAsia="lt-LT"/>
        </w:rPr>
        <w:t>Labai dažni šalutinio poveikio reiškiniai (gali pasireikšti ne rečiau kaip 1 iš 10 asmenų):</w:t>
      </w:r>
    </w:p>
    <w:p w:rsidR="007A6559" w:rsidRPr="001A4D2C" w:rsidRDefault="007A6559" w:rsidP="00605341">
      <w:pPr>
        <w:pStyle w:val="Listlevel1"/>
        <w:numPr>
          <w:ilvl w:val="0"/>
          <w:numId w:val="20"/>
        </w:numPr>
        <w:tabs>
          <w:tab w:val="clear" w:pos="357"/>
          <w:tab w:val="num" w:pos="0"/>
          <w:tab w:val="num" w:pos="567"/>
        </w:tabs>
        <w:spacing w:before="0" w:after="0"/>
        <w:ind w:left="567" w:hanging="567"/>
        <w:rPr>
          <w:sz w:val="22"/>
          <w:szCs w:val="22"/>
          <w:lang w:val="lt-LT"/>
        </w:rPr>
      </w:pPr>
      <w:r w:rsidRPr="001A4D2C">
        <w:rPr>
          <w:sz w:val="22"/>
          <w:szCs w:val="22"/>
          <w:lang w:val="lt-LT"/>
        </w:rPr>
        <w:t>mažas kalio kiekis kraujyje;</w:t>
      </w:r>
    </w:p>
    <w:p w:rsidR="007A6559" w:rsidRPr="001A4D2C" w:rsidRDefault="007A6559" w:rsidP="00605341">
      <w:pPr>
        <w:pStyle w:val="Listlevel1"/>
        <w:numPr>
          <w:ilvl w:val="0"/>
          <w:numId w:val="20"/>
        </w:numPr>
        <w:tabs>
          <w:tab w:val="clear" w:pos="357"/>
          <w:tab w:val="num" w:pos="0"/>
          <w:tab w:val="num" w:pos="567"/>
        </w:tabs>
        <w:spacing w:before="0" w:after="0"/>
        <w:ind w:left="567" w:hanging="567"/>
        <w:rPr>
          <w:sz w:val="22"/>
          <w:szCs w:val="22"/>
          <w:lang w:val="lt-LT"/>
        </w:rPr>
      </w:pPr>
      <w:r w:rsidRPr="001A4D2C">
        <w:rPr>
          <w:sz w:val="22"/>
          <w:szCs w:val="22"/>
          <w:lang w:val="lt-LT"/>
        </w:rPr>
        <w:t>riebalų padaugėjimas kraujyje.</w:t>
      </w:r>
    </w:p>
    <w:p w:rsidR="007A6559" w:rsidRPr="001A4D2C" w:rsidRDefault="007A6559" w:rsidP="007A6559">
      <w:pPr>
        <w:pStyle w:val="Listlevel1"/>
        <w:spacing w:before="0" w:after="0"/>
        <w:rPr>
          <w:i/>
          <w:sz w:val="22"/>
          <w:szCs w:val="22"/>
          <w:lang w:val="lt-LT"/>
        </w:rPr>
      </w:pPr>
    </w:p>
    <w:p w:rsidR="007A6559" w:rsidRPr="001A4D2C" w:rsidRDefault="008E4C3C" w:rsidP="007A6559">
      <w:pPr>
        <w:pStyle w:val="Listlevel1"/>
        <w:spacing w:before="0" w:after="0"/>
        <w:rPr>
          <w:i/>
          <w:sz w:val="22"/>
          <w:szCs w:val="22"/>
          <w:lang w:val="lt-LT"/>
        </w:rPr>
      </w:pPr>
      <w:r w:rsidRPr="000E3150">
        <w:rPr>
          <w:b/>
          <w:bCs/>
          <w:sz w:val="22"/>
          <w:szCs w:val="22"/>
          <w:lang w:val="lt-LT" w:eastAsia="lt-LT"/>
        </w:rPr>
        <w:t>Dažni šalutinio poveikio reiškiniai (gali pasireikšti rečiau kaip 1 iš 10 asmenų):</w:t>
      </w:r>
    </w:p>
    <w:p w:rsidR="007A6559" w:rsidRPr="001A4D2C" w:rsidRDefault="007A6559" w:rsidP="00605341">
      <w:pPr>
        <w:pStyle w:val="Listlevel1"/>
        <w:numPr>
          <w:ilvl w:val="0"/>
          <w:numId w:val="20"/>
        </w:numPr>
        <w:tabs>
          <w:tab w:val="clear" w:pos="357"/>
          <w:tab w:val="num" w:pos="0"/>
          <w:tab w:val="num" w:pos="567"/>
        </w:tabs>
        <w:spacing w:before="0" w:after="0"/>
        <w:ind w:left="567" w:hanging="567"/>
        <w:rPr>
          <w:sz w:val="22"/>
          <w:szCs w:val="22"/>
          <w:lang w:val="lt-LT"/>
        </w:rPr>
      </w:pPr>
      <w:r w:rsidRPr="001A4D2C">
        <w:rPr>
          <w:sz w:val="22"/>
          <w:szCs w:val="22"/>
          <w:lang w:val="lt-LT"/>
        </w:rPr>
        <w:t>mažas natrio kiekis kraujyje;</w:t>
      </w:r>
    </w:p>
    <w:p w:rsidR="007A6559" w:rsidRPr="001A4D2C" w:rsidRDefault="007A6559" w:rsidP="00605341">
      <w:pPr>
        <w:pStyle w:val="Listlevel1"/>
        <w:numPr>
          <w:ilvl w:val="0"/>
          <w:numId w:val="20"/>
        </w:numPr>
        <w:tabs>
          <w:tab w:val="clear" w:pos="357"/>
          <w:tab w:val="num" w:pos="0"/>
          <w:tab w:val="num" w:pos="567"/>
        </w:tabs>
        <w:spacing w:before="0" w:after="0"/>
        <w:ind w:left="567" w:hanging="567"/>
        <w:rPr>
          <w:sz w:val="22"/>
          <w:szCs w:val="22"/>
          <w:lang w:val="lt-LT"/>
        </w:rPr>
      </w:pPr>
      <w:r w:rsidRPr="001A4D2C">
        <w:rPr>
          <w:sz w:val="22"/>
          <w:szCs w:val="22"/>
          <w:lang w:val="lt-LT"/>
        </w:rPr>
        <w:t>mažas magnio kiekis kraujyje;</w:t>
      </w:r>
    </w:p>
    <w:p w:rsidR="007A6559" w:rsidRPr="001A4D2C" w:rsidRDefault="007A6559" w:rsidP="00605341">
      <w:pPr>
        <w:pStyle w:val="Listlevel1"/>
        <w:numPr>
          <w:ilvl w:val="0"/>
          <w:numId w:val="20"/>
        </w:numPr>
        <w:tabs>
          <w:tab w:val="clear" w:pos="357"/>
          <w:tab w:val="num" w:pos="0"/>
          <w:tab w:val="num" w:pos="567"/>
        </w:tabs>
        <w:spacing w:before="0" w:after="0"/>
        <w:ind w:left="567" w:hanging="567"/>
        <w:rPr>
          <w:sz w:val="22"/>
          <w:szCs w:val="22"/>
          <w:lang w:val="lt-LT"/>
        </w:rPr>
      </w:pPr>
      <w:r w:rsidRPr="001A4D2C">
        <w:rPr>
          <w:sz w:val="22"/>
          <w:szCs w:val="22"/>
          <w:lang w:val="lt-LT"/>
        </w:rPr>
        <w:t>didelis šlapimo rūgšties kiekis kraujyje;</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niežtintis išbėrimas bei kitokios rūšies išbėrimas;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 xml:space="preserve">apetito </w:t>
      </w:r>
      <w:r w:rsidR="001D1485">
        <w:rPr>
          <w:sz w:val="22"/>
          <w:szCs w:val="22"/>
          <w:lang w:val="lt-LT"/>
        </w:rPr>
        <w:t>netekimas</w:t>
      </w:r>
      <w:r w:rsidRPr="001A4D2C">
        <w:rPr>
          <w:sz w:val="22"/>
          <w:szCs w:val="22"/>
          <w:lang w:val="lt-LT"/>
        </w:rPr>
        <w:t>;</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silpnas pykinimas ir vėmimas;</w:t>
      </w:r>
    </w:p>
    <w:p w:rsidR="007A6559" w:rsidRPr="001A4D2C" w:rsidRDefault="001D1485"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 xml:space="preserve"> svaigulys</w:t>
      </w:r>
      <w:r w:rsidR="007A6559" w:rsidRPr="001A4D2C">
        <w:rPr>
          <w:sz w:val="22"/>
          <w:szCs w:val="22"/>
          <w:lang w:val="lt-LT"/>
        </w:rPr>
        <w:t>, alpimas atsistojant;</w:t>
      </w:r>
    </w:p>
    <w:p w:rsidR="007A6559" w:rsidRPr="001A4D2C" w:rsidRDefault="001D1485" w:rsidP="00605341">
      <w:pPr>
        <w:pStyle w:val="Listlevel1"/>
        <w:numPr>
          <w:ilvl w:val="0"/>
          <w:numId w:val="20"/>
        </w:numPr>
        <w:tabs>
          <w:tab w:val="clear" w:pos="357"/>
          <w:tab w:val="num" w:pos="567"/>
        </w:tabs>
        <w:spacing w:before="0" w:after="0"/>
        <w:ind w:left="567" w:hanging="567"/>
        <w:rPr>
          <w:sz w:val="22"/>
          <w:szCs w:val="22"/>
          <w:lang w:val="lt-LT"/>
        </w:rPr>
      </w:pPr>
      <w:r w:rsidRPr="00A828AC">
        <w:rPr>
          <w:rFonts w:eastAsia="Calibri"/>
          <w:sz w:val="22"/>
          <w:szCs w:val="22"/>
          <w:lang w:val="lt-LT"/>
        </w:rPr>
        <w:t>negalėjimas pasiekti ir išlaikyti erekcijos</w:t>
      </w:r>
      <w:r w:rsidR="007A6559" w:rsidRPr="001A4D2C">
        <w:rPr>
          <w:sz w:val="22"/>
          <w:szCs w:val="22"/>
          <w:lang w:val="lt-LT"/>
        </w:rPr>
        <w:t>.</w:t>
      </w:r>
    </w:p>
    <w:p w:rsidR="007A6559" w:rsidRPr="001A4D2C" w:rsidRDefault="007A6559" w:rsidP="007A6559">
      <w:pPr>
        <w:pStyle w:val="Listlevel1"/>
        <w:spacing w:before="0" w:after="0"/>
        <w:ind w:left="0" w:firstLine="0"/>
        <w:rPr>
          <w:sz w:val="22"/>
          <w:szCs w:val="22"/>
          <w:lang w:val="lt-LT"/>
        </w:rPr>
      </w:pPr>
    </w:p>
    <w:p w:rsidR="007A6559" w:rsidRPr="001A4D2C" w:rsidRDefault="008E4C3C" w:rsidP="007A6559">
      <w:pPr>
        <w:pStyle w:val="Listlevel1"/>
        <w:spacing w:before="0" w:after="0"/>
        <w:ind w:left="0" w:firstLine="0"/>
        <w:rPr>
          <w:i/>
          <w:sz w:val="22"/>
          <w:szCs w:val="22"/>
          <w:lang w:val="lt-LT"/>
        </w:rPr>
      </w:pPr>
      <w:r w:rsidRPr="000E3150">
        <w:rPr>
          <w:b/>
          <w:bCs/>
          <w:sz w:val="22"/>
          <w:szCs w:val="22"/>
          <w:lang w:val="lt-LT" w:eastAsia="lt-LT"/>
        </w:rPr>
        <w:t>Reti šalutinio poveikio reiškiniai (gali pasireikšti rečiau kaip 1 iš 1 000 asmenų):</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odos patinimas ir pūslėjimas (dėl padidėjusio jautrumo saulės šviesai);</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didelis kalcio kiekis kraujyje;</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didelis cukraus kiekis kraujyje;</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cukrus šlapime;</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diabetinės medžiagų apykaitos pablogėjimas;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vidurių užkietėjimas, viduriavimas, nemalonus pojūtis skrandyje arba žarnyne, kepenų sutrikimas (</w:t>
      </w:r>
      <w:r w:rsidR="001D1485">
        <w:rPr>
          <w:sz w:val="22"/>
          <w:szCs w:val="22"/>
          <w:lang w:val="lt-LT"/>
        </w:rPr>
        <w:t xml:space="preserve">kuris gali atsirasti kartu su </w:t>
      </w:r>
      <w:r w:rsidRPr="001A4D2C">
        <w:rPr>
          <w:sz w:val="22"/>
          <w:szCs w:val="22"/>
          <w:lang w:val="lt-LT"/>
        </w:rPr>
        <w:t xml:space="preserve">odos </w:t>
      </w:r>
      <w:r w:rsidR="001D1485">
        <w:rPr>
          <w:sz w:val="22"/>
          <w:szCs w:val="22"/>
          <w:lang w:val="lt-LT"/>
        </w:rPr>
        <w:t>i</w:t>
      </w:r>
      <w:r w:rsidRPr="001A4D2C">
        <w:rPr>
          <w:sz w:val="22"/>
          <w:szCs w:val="22"/>
          <w:lang w:val="lt-LT"/>
        </w:rPr>
        <w:t xml:space="preserve">r akių </w:t>
      </w:r>
      <w:r w:rsidR="001D1485" w:rsidRPr="001A4D2C">
        <w:rPr>
          <w:sz w:val="22"/>
          <w:szCs w:val="22"/>
          <w:lang w:val="lt-LT"/>
        </w:rPr>
        <w:t>pageltim</w:t>
      </w:r>
      <w:r w:rsidR="001D1485">
        <w:rPr>
          <w:sz w:val="22"/>
          <w:szCs w:val="22"/>
          <w:lang w:val="lt-LT"/>
        </w:rPr>
        <w:t>u</w:t>
      </w:r>
      <w:r w:rsidRPr="001A4D2C">
        <w:rPr>
          <w:sz w:val="22"/>
          <w:szCs w:val="22"/>
          <w:lang w:val="lt-LT"/>
        </w:rPr>
        <w:t>);</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nereguliarus širdies plakimas;</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galvos skausmas;</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miego sutrikimas;</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prislėgta nuotaika (depresija);</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mažas kraujo plokštelių kiekis kraujyje (kartais susijęs su kraujavimu arba poodinėmis kraujosruvomis);</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svaigulys;</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dilgčiojimas arba nutirpimas;</w:t>
      </w:r>
    </w:p>
    <w:p w:rsidR="007A6559" w:rsidRPr="001A4D2C" w:rsidRDefault="007A6559" w:rsidP="00605341">
      <w:pPr>
        <w:pStyle w:val="Listlevel1"/>
        <w:numPr>
          <w:ilvl w:val="0"/>
          <w:numId w:val="20"/>
        </w:numPr>
        <w:tabs>
          <w:tab w:val="clear" w:pos="357"/>
          <w:tab w:val="num" w:pos="0"/>
          <w:tab w:val="left" w:pos="567"/>
        </w:tabs>
        <w:spacing w:before="0" w:after="0"/>
        <w:ind w:left="0" w:firstLine="0"/>
        <w:rPr>
          <w:sz w:val="22"/>
          <w:szCs w:val="22"/>
          <w:lang w:val="lt-LT"/>
        </w:rPr>
      </w:pPr>
      <w:r w:rsidRPr="001A4D2C">
        <w:rPr>
          <w:sz w:val="22"/>
          <w:szCs w:val="22"/>
          <w:lang w:val="lt-LT"/>
        </w:rPr>
        <w:t>regos sutrikimas.</w:t>
      </w:r>
    </w:p>
    <w:p w:rsidR="007A6559" w:rsidRPr="001A4D2C" w:rsidRDefault="007A6559" w:rsidP="007A6559">
      <w:pPr>
        <w:pStyle w:val="Listlevel1"/>
        <w:spacing w:before="0" w:after="0"/>
        <w:ind w:left="0" w:firstLine="0"/>
        <w:rPr>
          <w:sz w:val="22"/>
          <w:szCs w:val="22"/>
          <w:lang w:val="lt-LT"/>
        </w:rPr>
      </w:pPr>
    </w:p>
    <w:p w:rsidR="007A6559" w:rsidRPr="001A4D2C" w:rsidRDefault="008E4C3C" w:rsidP="007A6559">
      <w:pPr>
        <w:pStyle w:val="Listlevel1"/>
        <w:spacing w:before="0" w:after="0"/>
        <w:ind w:left="0" w:firstLine="0"/>
        <w:rPr>
          <w:i/>
          <w:sz w:val="22"/>
          <w:szCs w:val="22"/>
          <w:lang w:val="lt-LT"/>
        </w:rPr>
      </w:pPr>
      <w:r w:rsidRPr="000E3150">
        <w:rPr>
          <w:b/>
          <w:bCs/>
          <w:sz w:val="22"/>
          <w:szCs w:val="22"/>
          <w:lang w:val="lt-LT" w:eastAsia="lt-LT"/>
        </w:rPr>
        <w:t>Labai reti šalutinio poveikio reiškiniai (gali pasireikšti rečiau kaip 1 iš 10 000 asmenų):</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kraujagyslių uždegimas, pasireiškiantis tokiais simptomais, kaip išbėrimas, rausvai violetinės dėmės, karščiavimas (</w:t>
      </w:r>
      <w:proofErr w:type="spellStart"/>
      <w:r w:rsidR="001D1485" w:rsidRPr="00A828AC">
        <w:rPr>
          <w:rFonts w:eastAsia="Calibri"/>
          <w:sz w:val="22"/>
          <w:szCs w:val="22"/>
          <w:lang w:val="lt-LT"/>
        </w:rPr>
        <w:t>vaskulitas</w:t>
      </w:r>
      <w:proofErr w:type="spellEnd"/>
      <w:r w:rsidRPr="001A4D2C">
        <w:rPr>
          <w:sz w:val="22"/>
          <w:szCs w:val="22"/>
          <w:lang w:val="lt-LT"/>
        </w:rPr>
        <w:t>);</w:t>
      </w:r>
    </w:p>
    <w:p w:rsidR="007A6559" w:rsidRPr="00F84645" w:rsidRDefault="007A6559" w:rsidP="00F84645">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išbėrimas, niežulys, dilgėlinė, kvėpavimo arba rijimo pasunkėjimas, svaigulys (padidėjusio jautrumo reakcijos);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 xml:space="preserve">veido išbėrimas, sąnarių </w:t>
      </w:r>
      <w:r w:rsidR="001D1485" w:rsidRPr="001A4D2C">
        <w:rPr>
          <w:sz w:val="22"/>
          <w:szCs w:val="22"/>
          <w:lang w:val="lt-LT"/>
        </w:rPr>
        <w:t>skausm</w:t>
      </w:r>
      <w:r w:rsidR="001D1485">
        <w:rPr>
          <w:sz w:val="22"/>
          <w:szCs w:val="22"/>
          <w:lang w:val="lt-LT"/>
        </w:rPr>
        <w:t>as</w:t>
      </w:r>
      <w:r w:rsidRPr="001A4D2C">
        <w:rPr>
          <w:sz w:val="22"/>
          <w:szCs w:val="22"/>
          <w:lang w:val="lt-LT"/>
        </w:rPr>
        <w:t>, raumenų sutrikimu, karščiavimu (raudonoji vilkligė);</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lastRenderedPageBreak/>
        <w:t>stiprus viršutinės pilvo dalies skausmas (pankreatitas), įvairių kraujo ląstelių stoka arba kiekio sumažėjimas;</w:t>
      </w:r>
    </w:p>
    <w:p w:rsidR="007A6559" w:rsidRPr="001D1485" w:rsidRDefault="007A6559" w:rsidP="001D1485">
      <w:pPr>
        <w:pStyle w:val="Listlevel1"/>
        <w:numPr>
          <w:ilvl w:val="0"/>
          <w:numId w:val="20"/>
        </w:numPr>
        <w:tabs>
          <w:tab w:val="clear" w:pos="357"/>
          <w:tab w:val="num" w:pos="567"/>
        </w:tabs>
        <w:spacing w:before="0" w:after="0"/>
        <w:ind w:left="567" w:hanging="567"/>
        <w:rPr>
          <w:sz w:val="22"/>
          <w:szCs w:val="22"/>
          <w:lang w:val="lt-LT"/>
        </w:rPr>
      </w:pPr>
      <w:r w:rsidRPr="001D1485">
        <w:rPr>
          <w:sz w:val="22"/>
          <w:szCs w:val="22"/>
          <w:lang w:val="lt-LT"/>
        </w:rPr>
        <w:t>odos blyškumas, nuovargis, dusulys, šlapimo patamsėjimas (hemolizinė anemija);</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karščiavimas, ryklės uždegimas arba infekcijos sukeltas burnos išopėjimas (</w:t>
      </w:r>
      <w:proofErr w:type="spellStart"/>
      <w:r w:rsidRPr="001A4D2C">
        <w:rPr>
          <w:sz w:val="22"/>
          <w:szCs w:val="22"/>
          <w:lang w:val="lt-LT"/>
        </w:rPr>
        <w:t>leukopenija</w:t>
      </w:r>
      <w:proofErr w:type="spellEnd"/>
      <w:r w:rsidRPr="001A4D2C">
        <w:rPr>
          <w:sz w:val="22"/>
          <w:szCs w:val="22"/>
          <w:lang w:val="lt-LT"/>
        </w:rPr>
        <w:t>);</w:t>
      </w:r>
    </w:p>
    <w:p w:rsidR="001D1485"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minčių susipainiojimas, nuovargis, raumenų trūkčiojimas arba spazmai, greitas kvėpavimas (</w:t>
      </w:r>
      <w:proofErr w:type="spellStart"/>
      <w:r w:rsidRPr="001A4D2C">
        <w:rPr>
          <w:sz w:val="22"/>
          <w:szCs w:val="22"/>
          <w:lang w:val="lt-LT"/>
        </w:rPr>
        <w:t>hipochloreminė</w:t>
      </w:r>
      <w:proofErr w:type="spellEnd"/>
      <w:r w:rsidRPr="001A4D2C">
        <w:rPr>
          <w:sz w:val="22"/>
          <w:szCs w:val="22"/>
          <w:lang w:val="lt-LT"/>
        </w:rPr>
        <w:t xml:space="preserve"> </w:t>
      </w:r>
      <w:proofErr w:type="spellStart"/>
      <w:r w:rsidRPr="001A4D2C">
        <w:rPr>
          <w:sz w:val="22"/>
          <w:szCs w:val="22"/>
          <w:lang w:val="lt-LT"/>
        </w:rPr>
        <w:t>alkalozė</w:t>
      </w:r>
      <w:proofErr w:type="spellEnd"/>
      <w:r w:rsidRPr="001A4D2C">
        <w:rPr>
          <w:sz w:val="22"/>
          <w:szCs w:val="22"/>
          <w:lang w:val="lt-LT"/>
        </w:rPr>
        <w:t>)</w:t>
      </w:r>
      <w:r w:rsidR="001D1485">
        <w:rPr>
          <w:sz w:val="22"/>
          <w:szCs w:val="22"/>
          <w:lang w:val="lt-LT"/>
        </w:rPr>
        <w:t>;</w:t>
      </w:r>
    </w:p>
    <w:p w:rsidR="007A6559" w:rsidRPr="001A4D2C" w:rsidRDefault="001D1485" w:rsidP="00605341">
      <w:pPr>
        <w:pStyle w:val="Listlevel1"/>
        <w:numPr>
          <w:ilvl w:val="0"/>
          <w:numId w:val="20"/>
        </w:numPr>
        <w:tabs>
          <w:tab w:val="clear" w:pos="357"/>
          <w:tab w:val="num" w:pos="567"/>
        </w:tabs>
        <w:spacing w:before="0" w:after="0"/>
        <w:ind w:left="567" w:hanging="567"/>
        <w:rPr>
          <w:sz w:val="22"/>
          <w:szCs w:val="22"/>
          <w:lang w:val="lt-LT"/>
        </w:rPr>
      </w:pPr>
      <w:r>
        <w:rPr>
          <w:sz w:val="22"/>
          <w:szCs w:val="22"/>
          <w:lang w:val="lt-LT"/>
        </w:rPr>
        <w:t>įvairių kraujo ląstelių trūkumas arba kieki</w:t>
      </w:r>
      <w:r w:rsidR="00F50C87">
        <w:rPr>
          <w:sz w:val="22"/>
          <w:szCs w:val="22"/>
          <w:lang w:val="lt-LT"/>
        </w:rPr>
        <w:t>o</w:t>
      </w:r>
      <w:r>
        <w:rPr>
          <w:sz w:val="22"/>
          <w:szCs w:val="22"/>
          <w:lang w:val="lt-LT"/>
        </w:rPr>
        <w:t xml:space="preserve"> sumažėjimas</w:t>
      </w:r>
      <w:r w:rsidR="007A6559" w:rsidRPr="001A4D2C">
        <w:rPr>
          <w:sz w:val="22"/>
          <w:szCs w:val="22"/>
          <w:lang w:val="lt-LT"/>
        </w:rPr>
        <w:t>.</w:t>
      </w:r>
    </w:p>
    <w:p w:rsidR="007A6559" w:rsidRPr="001A4D2C" w:rsidRDefault="007A6559" w:rsidP="007A6559">
      <w:pPr>
        <w:pStyle w:val="Listlevel1"/>
        <w:spacing w:before="0" w:after="0"/>
        <w:ind w:left="0" w:firstLine="0"/>
        <w:rPr>
          <w:sz w:val="22"/>
          <w:szCs w:val="22"/>
          <w:lang w:val="lt-LT"/>
        </w:rPr>
      </w:pPr>
    </w:p>
    <w:p w:rsidR="007A6559" w:rsidRPr="001A4D2C" w:rsidRDefault="008E4C3C" w:rsidP="00486D93">
      <w:pPr>
        <w:pStyle w:val="Listlevel1"/>
        <w:spacing w:before="0" w:after="0"/>
        <w:ind w:left="0" w:firstLine="0"/>
        <w:rPr>
          <w:i/>
          <w:sz w:val="22"/>
          <w:szCs w:val="22"/>
          <w:lang w:val="lt-LT"/>
        </w:rPr>
      </w:pPr>
      <w:r w:rsidRPr="000E3150">
        <w:rPr>
          <w:b/>
          <w:bCs/>
          <w:sz w:val="22"/>
          <w:szCs w:val="22"/>
          <w:lang w:val="lt-LT" w:eastAsia="lt-LT"/>
        </w:rPr>
        <w:t>Šalutinio poveikio reiškiniai, kurių</w:t>
      </w:r>
      <w:r w:rsidRPr="001A4D2C">
        <w:rPr>
          <w:b/>
          <w:sz w:val="22"/>
          <w:szCs w:val="22"/>
          <w:lang w:val="lt-LT"/>
        </w:rPr>
        <w:t xml:space="preserve"> </w:t>
      </w:r>
      <w:r>
        <w:rPr>
          <w:b/>
          <w:sz w:val="22"/>
          <w:szCs w:val="22"/>
          <w:lang w:val="lt-LT"/>
        </w:rPr>
        <w:t>d</w:t>
      </w:r>
      <w:r w:rsidRPr="001A4D2C">
        <w:rPr>
          <w:b/>
          <w:sz w:val="22"/>
          <w:szCs w:val="22"/>
          <w:lang w:val="lt-LT"/>
        </w:rPr>
        <w:t>ažnis</w:t>
      </w:r>
      <w:r>
        <w:rPr>
          <w:b/>
          <w:sz w:val="22"/>
          <w:szCs w:val="22"/>
          <w:lang w:val="lt-LT"/>
        </w:rPr>
        <w:t xml:space="preserve"> </w:t>
      </w:r>
      <w:r w:rsidR="00DD1A76" w:rsidRPr="001A4D2C">
        <w:rPr>
          <w:b/>
          <w:sz w:val="22"/>
          <w:szCs w:val="22"/>
          <w:lang w:val="lt-LT"/>
        </w:rPr>
        <w:t>n</w:t>
      </w:r>
      <w:r w:rsidR="007A6559" w:rsidRPr="001A4D2C">
        <w:rPr>
          <w:b/>
          <w:sz w:val="22"/>
          <w:szCs w:val="22"/>
          <w:lang w:val="lt-LT"/>
        </w:rPr>
        <w:t>ežinomas</w:t>
      </w:r>
      <w:r w:rsidR="007A6559" w:rsidRPr="001A4D2C">
        <w:rPr>
          <w:i/>
          <w:sz w:val="22"/>
          <w:szCs w:val="22"/>
          <w:lang w:val="lt-LT"/>
        </w:rPr>
        <w:t xml:space="preserve"> </w:t>
      </w:r>
      <w:r w:rsidRPr="000E3150">
        <w:rPr>
          <w:b/>
          <w:bCs/>
          <w:sz w:val="22"/>
          <w:szCs w:val="22"/>
          <w:lang w:val="lt-LT" w:eastAsia="lt-LT"/>
        </w:rPr>
        <w:t>(negali būti apskaičiuotas pagal turimus duomenis):</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silpnumas, mėlynės ir dažnas užsikrėtimas infekcija (</w:t>
      </w:r>
      <w:proofErr w:type="spellStart"/>
      <w:r w:rsidRPr="001A4D2C">
        <w:rPr>
          <w:sz w:val="22"/>
          <w:szCs w:val="22"/>
          <w:lang w:val="lt-LT"/>
        </w:rPr>
        <w:t>aplazinė</w:t>
      </w:r>
      <w:proofErr w:type="spellEnd"/>
      <w:r w:rsidRPr="001A4D2C">
        <w:rPr>
          <w:sz w:val="22"/>
          <w:szCs w:val="22"/>
          <w:lang w:val="lt-LT"/>
        </w:rPr>
        <w:t xml:space="preserve"> anemija);</w:t>
      </w:r>
    </w:p>
    <w:p w:rsidR="007A6559" w:rsidRPr="00883558" w:rsidRDefault="007A6559" w:rsidP="00883558">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didelis išskiriamo šlapimo kiekio sumažėjimas (galimi inkstų veiklos sutrikimo arba nepakankamumo požymiai);</w:t>
      </w:r>
    </w:p>
    <w:p w:rsidR="00816E43" w:rsidRPr="00883558" w:rsidRDefault="007A6559" w:rsidP="00883558">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 xml:space="preserve">išbėrimas, odos paraudimas, lūpų, akių ir burnos pūslėjimas, odos lupimasis, karščiavimas (galimi daugiaformės </w:t>
      </w:r>
      <w:proofErr w:type="spellStart"/>
      <w:r w:rsidRPr="001A4D2C">
        <w:rPr>
          <w:sz w:val="22"/>
          <w:szCs w:val="22"/>
          <w:lang w:val="lt-LT"/>
        </w:rPr>
        <w:t>eritemos</w:t>
      </w:r>
      <w:proofErr w:type="spellEnd"/>
      <w:r w:rsidRPr="001A4D2C">
        <w:rPr>
          <w:sz w:val="22"/>
          <w:szCs w:val="22"/>
          <w:lang w:val="lt-LT"/>
        </w:rPr>
        <w:t xml:space="preserve"> požymiai);</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raumenų spazmai;</w:t>
      </w:r>
    </w:p>
    <w:p w:rsidR="007A6559" w:rsidRPr="001A4D2C"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karščiavimas (</w:t>
      </w:r>
      <w:proofErr w:type="spellStart"/>
      <w:r w:rsidRPr="001A4D2C">
        <w:rPr>
          <w:sz w:val="22"/>
          <w:szCs w:val="22"/>
          <w:lang w:val="lt-LT"/>
        </w:rPr>
        <w:t>pireksija</w:t>
      </w:r>
      <w:proofErr w:type="spellEnd"/>
      <w:r w:rsidRPr="001A4D2C">
        <w:rPr>
          <w:sz w:val="22"/>
          <w:szCs w:val="22"/>
          <w:lang w:val="lt-LT"/>
        </w:rPr>
        <w:t>);</w:t>
      </w:r>
    </w:p>
    <w:p w:rsidR="00665857" w:rsidRDefault="007A6559"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silpnumas (</w:t>
      </w:r>
      <w:proofErr w:type="spellStart"/>
      <w:r w:rsidRPr="001A4D2C">
        <w:rPr>
          <w:sz w:val="22"/>
          <w:szCs w:val="22"/>
          <w:lang w:val="lt-LT"/>
        </w:rPr>
        <w:t>astenija</w:t>
      </w:r>
      <w:proofErr w:type="spellEnd"/>
      <w:r w:rsidRPr="001A4D2C">
        <w:rPr>
          <w:sz w:val="22"/>
          <w:szCs w:val="22"/>
          <w:lang w:val="lt-LT"/>
        </w:rPr>
        <w:t>)</w:t>
      </w:r>
      <w:r w:rsidR="00665857">
        <w:rPr>
          <w:sz w:val="22"/>
          <w:szCs w:val="22"/>
          <w:lang w:val="lt-LT"/>
        </w:rPr>
        <w:t>;</w:t>
      </w:r>
    </w:p>
    <w:p w:rsidR="007A6559" w:rsidRPr="001A4D2C" w:rsidRDefault="00665857" w:rsidP="00605341">
      <w:pPr>
        <w:pStyle w:val="Listlevel1"/>
        <w:numPr>
          <w:ilvl w:val="0"/>
          <w:numId w:val="20"/>
        </w:numPr>
        <w:tabs>
          <w:tab w:val="clear" w:pos="357"/>
          <w:tab w:val="num" w:pos="567"/>
        </w:tabs>
        <w:spacing w:before="0" w:after="0"/>
        <w:ind w:left="567" w:hanging="567"/>
        <w:rPr>
          <w:sz w:val="22"/>
          <w:szCs w:val="22"/>
          <w:lang w:val="lt-LT"/>
        </w:rPr>
      </w:pPr>
      <w:r w:rsidRPr="001A4D2C">
        <w:rPr>
          <w:sz w:val="22"/>
          <w:szCs w:val="22"/>
          <w:lang w:val="lt-LT"/>
        </w:rPr>
        <w:t>odos ir lūpos vėžys (</w:t>
      </w:r>
      <w:proofErr w:type="spellStart"/>
      <w:r w:rsidRPr="001A4D2C">
        <w:rPr>
          <w:sz w:val="22"/>
          <w:szCs w:val="22"/>
          <w:lang w:val="lt-LT"/>
        </w:rPr>
        <w:t>nemelanominis</w:t>
      </w:r>
      <w:proofErr w:type="spellEnd"/>
      <w:r w:rsidRPr="001A4D2C">
        <w:rPr>
          <w:sz w:val="22"/>
          <w:szCs w:val="22"/>
          <w:lang w:val="lt-LT"/>
        </w:rPr>
        <w:t xml:space="preserve"> odos vėžys)</w:t>
      </w:r>
      <w:r w:rsidR="00F845C9">
        <w:rPr>
          <w:sz w:val="22"/>
          <w:szCs w:val="22"/>
          <w:lang w:val="lt-LT"/>
        </w:rPr>
        <w:t>.</w:t>
      </w:r>
    </w:p>
    <w:p w:rsidR="007A6559" w:rsidRPr="001A4D2C" w:rsidRDefault="007A6559" w:rsidP="007A6559">
      <w:pPr>
        <w:pStyle w:val="Listlevel1"/>
        <w:spacing w:before="0" w:after="0"/>
        <w:ind w:left="0" w:firstLine="0"/>
        <w:rPr>
          <w:sz w:val="22"/>
          <w:szCs w:val="22"/>
          <w:lang w:val="lt-LT"/>
        </w:rPr>
      </w:pPr>
    </w:p>
    <w:p w:rsidR="007A6559" w:rsidRPr="001A4D2C" w:rsidRDefault="007A6559" w:rsidP="007A6559">
      <w:pPr>
        <w:rPr>
          <w:b/>
          <w:szCs w:val="22"/>
        </w:rPr>
      </w:pPr>
      <w:r w:rsidRPr="001A4D2C">
        <w:rPr>
          <w:b/>
          <w:noProof/>
          <w:szCs w:val="22"/>
        </w:rPr>
        <w:t>Pranešimas apie šalutinį poveikį</w:t>
      </w:r>
    </w:p>
    <w:p w:rsidR="007A6559" w:rsidRPr="001A4D2C" w:rsidRDefault="00D703F7" w:rsidP="007A6559">
      <w:pPr>
        <w:tabs>
          <w:tab w:val="left" w:pos="567"/>
        </w:tabs>
        <w:rPr>
          <w:szCs w:val="22"/>
        </w:rPr>
      </w:pPr>
      <w:r w:rsidRPr="001A4D2C">
        <w:rPr>
          <w:snapToGrid w:val="0"/>
          <w:lang w:eastAsia="en-US"/>
        </w:rPr>
        <w:t xml:space="preserve">Jeigu pasireiškė šalutinis poveikis, įskaitant šiame lapelyje nenurodytą, pasakykite gydytojui arba vaistininkui. </w:t>
      </w:r>
      <w:r w:rsidR="009E0395">
        <w:rPr>
          <w:szCs w:val="22"/>
        </w:rPr>
        <w:t xml:space="preserve">Pranešimą apie šalutinį poveikį galite užpildyti ir pateikti Valstybinės vaistų kontrolės tarnybos prie Lietuvos Respublikos sveikatos apsaugos ministerijos tinklalapyje </w:t>
      </w:r>
      <w:r w:rsidR="009E0395">
        <w:rPr>
          <w:color w:val="0000EE"/>
          <w:szCs w:val="22"/>
          <w:u w:val="single"/>
        </w:rPr>
        <w:t>https://vvkt.lrv.lt/lt/</w:t>
      </w:r>
      <w:r w:rsidR="009E0395">
        <w:rPr>
          <w:szCs w:val="22"/>
        </w:rPr>
        <w:t xml:space="preserve"> nurodytais būdais arba paskambinti nemokamu telefonu </w:t>
      </w:r>
      <w:r w:rsidR="005F27E1">
        <w:rPr>
          <w:szCs w:val="22"/>
        </w:rPr>
        <w:t>+370</w:t>
      </w:r>
      <w:r w:rsidR="009E0395">
        <w:rPr>
          <w:szCs w:val="22"/>
        </w:rPr>
        <w:t xml:space="preserve"> 800 73 568. </w:t>
      </w:r>
      <w:r w:rsidRPr="001A4D2C">
        <w:rPr>
          <w:snapToGrid w:val="0"/>
          <w:lang w:eastAsia="en-US"/>
        </w:rPr>
        <w:t xml:space="preserve"> Pranešdami apie šalutinį poveikį galite mums padėti gauti daugiau informacijos apie šio vaisto saugumą.</w:t>
      </w: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t>5.</w:t>
      </w:r>
      <w:r w:rsidRPr="001A4D2C">
        <w:rPr>
          <w:b/>
          <w:szCs w:val="22"/>
        </w:rPr>
        <w:tab/>
        <w:t xml:space="preserve">Kaip laikyti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w:t>
      </w:r>
    </w:p>
    <w:p w:rsidR="007A6559" w:rsidRPr="001A4D2C" w:rsidRDefault="007A6559" w:rsidP="007A6559">
      <w:pPr>
        <w:tabs>
          <w:tab w:val="left" w:pos="567"/>
        </w:tabs>
        <w:rPr>
          <w:b/>
          <w:szCs w:val="22"/>
        </w:rPr>
      </w:pPr>
    </w:p>
    <w:p w:rsidR="007A6559" w:rsidRPr="001A4D2C" w:rsidRDefault="007A6559" w:rsidP="007A6559">
      <w:pPr>
        <w:numPr>
          <w:ilvl w:val="12"/>
          <w:numId w:val="0"/>
        </w:numPr>
        <w:ind w:right="-2"/>
        <w:rPr>
          <w:szCs w:val="22"/>
        </w:rPr>
      </w:pPr>
      <w:r w:rsidRPr="001A4D2C">
        <w:rPr>
          <w:szCs w:val="22"/>
        </w:rPr>
        <w:t>Šį vaistą laikykite vaikams nepastebimoje ir nepasiekiamoje vietoje.</w:t>
      </w:r>
    </w:p>
    <w:p w:rsidR="007A6559" w:rsidRPr="001A4D2C" w:rsidRDefault="007A6559" w:rsidP="007A6559">
      <w:pPr>
        <w:ind w:right="-2"/>
        <w:rPr>
          <w:szCs w:val="22"/>
        </w:rPr>
      </w:pPr>
    </w:p>
    <w:p w:rsidR="007A6559" w:rsidRPr="001A4D2C" w:rsidRDefault="007A6559" w:rsidP="007A6559">
      <w:pPr>
        <w:ind w:right="-2"/>
        <w:rPr>
          <w:i/>
          <w:szCs w:val="22"/>
        </w:rPr>
      </w:pPr>
      <w:r w:rsidRPr="001A4D2C">
        <w:rPr>
          <w:i/>
          <w:szCs w:val="22"/>
        </w:rPr>
        <w:t>Lizdinių plokštelių pakuotė</w:t>
      </w:r>
    </w:p>
    <w:p w:rsidR="007A6559" w:rsidRPr="001A4D2C" w:rsidRDefault="007A6559" w:rsidP="007A6559">
      <w:pPr>
        <w:tabs>
          <w:tab w:val="left" w:pos="-2160"/>
        </w:tabs>
        <w:rPr>
          <w:szCs w:val="22"/>
        </w:rPr>
      </w:pPr>
      <w:r w:rsidRPr="001A4D2C">
        <w:rPr>
          <w:szCs w:val="22"/>
        </w:rPr>
        <w:t>Laikyti ne aukštesnėje kaip 30 </w:t>
      </w:r>
      <w:r w:rsidRPr="001A4D2C">
        <w:rPr>
          <w:szCs w:val="22"/>
        </w:rPr>
        <w:sym w:font="Symbol" w:char="F0B0"/>
      </w:r>
      <w:r w:rsidRPr="001A4D2C">
        <w:rPr>
          <w:szCs w:val="22"/>
        </w:rPr>
        <w:t>C temperatūroje.</w:t>
      </w:r>
    </w:p>
    <w:p w:rsidR="007A6559" w:rsidRPr="001A4D2C" w:rsidRDefault="007A6559" w:rsidP="007A6559">
      <w:pPr>
        <w:ind w:right="-2"/>
        <w:rPr>
          <w:szCs w:val="22"/>
        </w:rPr>
      </w:pPr>
    </w:p>
    <w:p w:rsidR="007A6559" w:rsidRPr="001A4D2C" w:rsidRDefault="007A6559" w:rsidP="007A6559">
      <w:pPr>
        <w:ind w:right="-2"/>
        <w:rPr>
          <w:i/>
          <w:szCs w:val="22"/>
        </w:rPr>
      </w:pPr>
      <w:r w:rsidRPr="001A4D2C">
        <w:rPr>
          <w:i/>
          <w:szCs w:val="22"/>
        </w:rPr>
        <w:t xml:space="preserve">Tablečių </w:t>
      </w:r>
      <w:proofErr w:type="spellStart"/>
      <w:r w:rsidRPr="001A4D2C">
        <w:rPr>
          <w:i/>
          <w:szCs w:val="22"/>
        </w:rPr>
        <w:t>talpyklės</w:t>
      </w:r>
      <w:proofErr w:type="spellEnd"/>
      <w:r w:rsidRPr="001A4D2C">
        <w:rPr>
          <w:i/>
          <w:szCs w:val="22"/>
        </w:rPr>
        <w:t xml:space="preserve"> pakuotė</w:t>
      </w:r>
    </w:p>
    <w:p w:rsidR="007A6559" w:rsidRPr="001A4D2C" w:rsidRDefault="007A6559" w:rsidP="007A6559">
      <w:pPr>
        <w:ind w:right="-2"/>
        <w:rPr>
          <w:szCs w:val="22"/>
        </w:rPr>
      </w:pPr>
      <w:r w:rsidRPr="001A4D2C">
        <w:rPr>
          <w:szCs w:val="22"/>
        </w:rPr>
        <w:t xml:space="preserve">Šiam </w:t>
      </w:r>
      <w:r w:rsidR="00BF5899" w:rsidRPr="001A4D2C">
        <w:rPr>
          <w:szCs w:val="22"/>
        </w:rPr>
        <w:t>vaistui</w:t>
      </w:r>
      <w:r w:rsidRPr="001A4D2C">
        <w:rPr>
          <w:szCs w:val="22"/>
        </w:rPr>
        <w:t xml:space="preserve"> specialių laikymo sąlygų nereikia.</w:t>
      </w:r>
    </w:p>
    <w:p w:rsidR="007A6559" w:rsidRPr="001A4D2C" w:rsidRDefault="007A6559" w:rsidP="007A6559">
      <w:pPr>
        <w:ind w:right="-2"/>
        <w:rPr>
          <w:szCs w:val="22"/>
        </w:rPr>
      </w:pPr>
    </w:p>
    <w:p w:rsidR="007A6559" w:rsidRPr="001A4D2C" w:rsidRDefault="007A6559" w:rsidP="007A6559">
      <w:pPr>
        <w:ind w:right="-2"/>
        <w:rPr>
          <w:szCs w:val="22"/>
        </w:rPr>
      </w:pPr>
      <w:r w:rsidRPr="001A4D2C">
        <w:rPr>
          <w:szCs w:val="22"/>
        </w:rPr>
        <w:t xml:space="preserve">Ant kartono dėžutės ir tablečių </w:t>
      </w:r>
      <w:proofErr w:type="spellStart"/>
      <w:r w:rsidRPr="001A4D2C">
        <w:rPr>
          <w:szCs w:val="22"/>
        </w:rPr>
        <w:t>talpyklės</w:t>
      </w:r>
      <w:proofErr w:type="spellEnd"/>
      <w:r w:rsidRPr="001A4D2C">
        <w:rPr>
          <w:szCs w:val="22"/>
        </w:rPr>
        <w:t xml:space="preserve"> po „</w:t>
      </w:r>
      <w:r w:rsidR="001C5991" w:rsidRPr="001A4D2C">
        <w:rPr>
          <w:szCs w:val="22"/>
        </w:rPr>
        <w:t>EXP</w:t>
      </w:r>
      <w:r w:rsidRPr="001A4D2C">
        <w:rPr>
          <w:szCs w:val="22"/>
        </w:rPr>
        <w:t xml:space="preserve">“ </w:t>
      </w:r>
      <w:r w:rsidR="001C5991" w:rsidRPr="001A4D2C">
        <w:rPr>
          <w:szCs w:val="22"/>
        </w:rPr>
        <w:t xml:space="preserve">ir ant lizdinės plokštelės </w:t>
      </w:r>
      <w:r w:rsidRPr="001A4D2C">
        <w:rPr>
          <w:szCs w:val="22"/>
        </w:rPr>
        <w:t>nurodytam tinkamumo laikui pasibaigus, šio vaisto vartoti negalima. Vaistas tinkamas vartoti iki paskutinės nurodyto mėnesio dienos.</w:t>
      </w:r>
    </w:p>
    <w:p w:rsidR="007A6559" w:rsidRPr="001A4D2C" w:rsidRDefault="007A6559" w:rsidP="007A6559">
      <w:pPr>
        <w:ind w:right="-2"/>
        <w:rPr>
          <w:szCs w:val="22"/>
        </w:rPr>
      </w:pPr>
    </w:p>
    <w:p w:rsidR="007A6559" w:rsidRPr="001A4D2C" w:rsidRDefault="007A6559" w:rsidP="007A6559">
      <w:pPr>
        <w:ind w:right="-2"/>
        <w:rPr>
          <w:i/>
          <w:szCs w:val="22"/>
        </w:rPr>
      </w:pPr>
      <w:r w:rsidRPr="001A4D2C">
        <w:rPr>
          <w:i/>
          <w:szCs w:val="22"/>
        </w:rPr>
        <w:t xml:space="preserve">Tablečių </w:t>
      </w:r>
      <w:proofErr w:type="spellStart"/>
      <w:r w:rsidRPr="001A4D2C">
        <w:rPr>
          <w:i/>
          <w:szCs w:val="22"/>
        </w:rPr>
        <w:t>talpyklė</w:t>
      </w:r>
      <w:proofErr w:type="spellEnd"/>
    </w:p>
    <w:p w:rsidR="007A6559" w:rsidRPr="001A4D2C" w:rsidRDefault="007A6559" w:rsidP="007A6559">
      <w:pPr>
        <w:tabs>
          <w:tab w:val="left" w:pos="567"/>
        </w:tabs>
        <w:rPr>
          <w:b/>
          <w:szCs w:val="22"/>
        </w:rPr>
      </w:pPr>
      <w:r w:rsidRPr="001A4D2C">
        <w:rPr>
          <w:szCs w:val="22"/>
        </w:rPr>
        <w:t xml:space="preserve">Po pirmojo tablečių </w:t>
      </w:r>
      <w:proofErr w:type="spellStart"/>
      <w:r w:rsidRPr="001A4D2C">
        <w:rPr>
          <w:szCs w:val="22"/>
        </w:rPr>
        <w:t>talpyklės</w:t>
      </w:r>
      <w:proofErr w:type="spellEnd"/>
      <w:r w:rsidRPr="001A4D2C">
        <w:rPr>
          <w:szCs w:val="22"/>
        </w:rPr>
        <w:t xml:space="preserve"> atidarymo vaistas tinka</w:t>
      </w:r>
      <w:r w:rsidR="00BF5899" w:rsidRPr="001A4D2C">
        <w:rPr>
          <w:szCs w:val="22"/>
        </w:rPr>
        <w:t>mas</w:t>
      </w:r>
      <w:r w:rsidRPr="001A4D2C">
        <w:rPr>
          <w:szCs w:val="22"/>
        </w:rPr>
        <w:t xml:space="preserve"> vartoti 100 parų.</w:t>
      </w:r>
      <w:r w:rsidRPr="001A4D2C">
        <w:rPr>
          <w:b/>
          <w:szCs w:val="22"/>
        </w:rPr>
        <w:t xml:space="preserve"> </w:t>
      </w:r>
    </w:p>
    <w:p w:rsidR="007A6559" w:rsidRPr="001A4D2C" w:rsidRDefault="007A6559" w:rsidP="007A6559">
      <w:pPr>
        <w:tabs>
          <w:tab w:val="left" w:pos="567"/>
        </w:tabs>
        <w:rPr>
          <w:szCs w:val="22"/>
        </w:rPr>
      </w:pPr>
    </w:p>
    <w:p w:rsidR="007A6559" w:rsidRPr="001A4D2C" w:rsidRDefault="007A6559" w:rsidP="007A6559">
      <w:pPr>
        <w:numPr>
          <w:ilvl w:val="12"/>
          <w:numId w:val="0"/>
        </w:numPr>
        <w:ind w:right="-2"/>
        <w:rPr>
          <w:noProof/>
          <w:szCs w:val="22"/>
        </w:rPr>
      </w:pPr>
      <w:r w:rsidRPr="001A4D2C">
        <w:rPr>
          <w:noProof/>
          <w:szCs w:val="22"/>
        </w:rPr>
        <w:t>Vaistų negalima išmesti į kanalizaciją arba su buitinėmis</w:t>
      </w:r>
      <w:r w:rsidRPr="001A4D2C">
        <w:rPr>
          <w:noProof/>
          <w:color w:val="993366"/>
          <w:szCs w:val="22"/>
        </w:rPr>
        <w:t xml:space="preserve"> </w:t>
      </w:r>
      <w:r w:rsidRPr="001A4D2C">
        <w:rPr>
          <w:noProof/>
          <w:szCs w:val="22"/>
        </w:rPr>
        <w:t>atliekomis. Kaip išmesti nereikalingus vaistus, klauskite vaistininko. Šios priemonės padės apsaugoti aplinką.</w:t>
      </w:r>
    </w:p>
    <w:p w:rsidR="007A6559" w:rsidRPr="001A4D2C" w:rsidRDefault="007A6559" w:rsidP="007A6559">
      <w:pPr>
        <w:tabs>
          <w:tab w:val="left" w:pos="567"/>
        </w:tabs>
        <w:rPr>
          <w:szCs w:val="22"/>
        </w:rPr>
      </w:pPr>
    </w:p>
    <w:p w:rsidR="007A6559" w:rsidRPr="001A4D2C" w:rsidRDefault="007A6559" w:rsidP="007A6559">
      <w:pPr>
        <w:tabs>
          <w:tab w:val="left" w:pos="567"/>
        </w:tabs>
        <w:rPr>
          <w:szCs w:val="22"/>
        </w:rPr>
      </w:pPr>
    </w:p>
    <w:p w:rsidR="007A6559" w:rsidRPr="001A4D2C" w:rsidRDefault="007A6559" w:rsidP="007A6559">
      <w:pPr>
        <w:tabs>
          <w:tab w:val="left" w:pos="567"/>
        </w:tabs>
        <w:rPr>
          <w:b/>
          <w:szCs w:val="22"/>
        </w:rPr>
      </w:pPr>
      <w:r w:rsidRPr="001A4D2C">
        <w:rPr>
          <w:b/>
          <w:szCs w:val="22"/>
        </w:rPr>
        <w:t>6.</w:t>
      </w:r>
      <w:r w:rsidRPr="001A4D2C">
        <w:rPr>
          <w:b/>
          <w:szCs w:val="22"/>
        </w:rPr>
        <w:tab/>
        <w:t>Pakuotės turinys ir kita informacija</w:t>
      </w:r>
    </w:p>
    <w:p w:rsidR="007A6559" w:rsidRPr="001A4D2C" w:rsidRDefault="007A6559" w:rsidP="007A6559">
      <w:pPr>
        <w:tabs>
          <w:tab w:val="left" w:pos="567"/>
        </w:tabs>
        <w:rPr>
          <w:i/>
          <w:szCs w:val="22"/>
        </w:rPr>
      </w:pPr>
    </w:p>
    <w:p w:rsidR="007A6559" w:rsidRPr="001A4D2C" w:rsidRDefault="007A6559" w:rsidP="007A6559">
      <w:pPr>
        <w:tabs>
          <w:tab w:val="left" w:pos="567"/>
        </w:tabs>
        <w:rPr>
          <w:b/>
          <w:szCs w:val="22"/>
        </w:rPr>
      </w:pP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sudėtis</w:t>
      </w:r>
    </w:p>
    <w:p w:rsidR="007A6559" w:rsidRPr="001A4D2C" w:rsidRDefault="007A6559" w:rsidP="007A6559">
      <w:pPr>
        <w:tabs>
          <w:tab w:val="left" w:pos="-2160"/>
        </w:tabs>
        <w:ind w:left="567" w:hanging="567"/>
        <w:rPr>
          <w:szCs w:val="22"/>
        </w:rPr>
      </w:pPr>
      <w:r w:rsidRPr="001A4D2C">
        <w:rPr>
          <w:szCs w:val="22"/>
        </w:rPr>
        <w:t>-</w:t>
      </w:r>
      <w:r w:rsidRPr="001A4D2C">
        <w:rPr>
          <w:szCs w:val="22"/>
        </w:rPr>
        <w:tab/>
        <w:t xml:space="preserve">Veikliosios medžiagos yra </w:t>
      </w:r>
      <w:proofErr w:type="spellStart"/>
      <w:r w:rsidRPr="001A4D2C">
        <w:rPr>
          <w:szCs w:val="22"/>
        </w:rPr>
        <w:t>valsartanas</w:t>
      </w:r>
      <w:proofErr w:type="spellEnd"/>
      <w:r w:rsidRPr="001A4D2C">
        <w:rPr>
          <w:szCs w:val="22"/>
        </w:rPr>
        <w:t xml:space="preserve"> ir </w:t>
      </w:r>
      <w:proofErr w:type="spellStart"/>
      <w:r w:rsidRPr="001A4D2C">
        <w:rPr>
          <w:szCs w:val="22"/>
        </w:rPr>
        <w:t>hidrochlorotiazidas</w:t>
      </w:r>
      <w:proofErr w:type="spellEnd"/>
      <w:r w:rsidRPr="001A4D2C">
        <w:rPr>
          <w:szCs w:val="22"/>
        </w:rPr>
        <w:t xml:space="preserve">. </w:t>
      </w:r>
    </w:p>
    <w:p w:rsidR="007A6559" w:rsidRPr="001A4D2C" w:rsidRDefault="007A6559" w:rsidP="007A6559">
      <w:pPr>
        <w:tabs>
          <w:tab w:val="left" w:pos="-2160"/>
        </w:tabs>
        <w:ind w:left="567" w:hanging="567"/>
        <w:rPr>
          <w:szCs w:val="22"/>
        </w:rPr>
      </w:pPr>
      <w:r w:rsidRPr="001A4D2C">
        <w:rPr>
          <w:szCs w:val="22"/>
        </w:rPr>
        <w:tab/>
      </w:r>
      <w:r w:rsidRPr="001A4D2C">
        <w:t xml:space="preserve">Kiekvienoje plėvele dengtoje tabletėje yra 160 mg </w:t>
      </w:r>
      <w:proofErr w:type="spellStart"/>
      <w:r w:rsidRPr="001A4D2C">
        <w:t>valsartano</w:t>
      </w:r>
      <w:proofErr w:type="spellEnd"/>
      <w:r w:rsidRPr="001A4D2C">
        <w:t xml:space="preserve"> ir 12,5 mg </w:t>
      </w:r>
      <w:proofErr w:type="spellStart"/>
      <w:r w:rsidRPr="001A4D2C">
        <w:t>hidrochlorotiazido</w:t>
      </w:r>
      <w:proofErr w:type="spellEnd"/>
      <w:r w:rsidRPr="001A4D2C">
        <w:t>.</w:t>
      </w:r>
    </w:p>
    <w:p w:rsidR="007A6559" w:rsidRPr="001A4D2C" w:rsidRDefault="007A6559" w:rsidP="007A6559">
      <w:pPr>
        <w:tabs>
          <w:tab w:val="left" w:pos="-2160"/>
        </w:tabs>
        <w:ind w:left="567" w:hanging="567"/>
        <w:rPr>
          <w:szCs w:val="22"/>
        </w:rPr>
      </w:pPr>
      <w:r w:rsidRPr="001A4D2C">
        <w:rPr>
          <w:szCs w:val="22"/>
        </w:rPr>
        <w:tab/>
      </w:r>
      <w:r w:rsidRPr="001C02E5">
        <w:rPr>
          <w:highlight w:val="lightGray"/>
        </w:rPr>
        <w:t xml:space="preserve">Kiekvienoje plėvele dengtoje tabletėje yra 160 mg </w:t>
      </w:r>
      <w:proofErr w:type="spellStart"/>
      <w:r w:rsidRPr="001C02E5">
        <w:rPr>
          <w:highlight w:val="lightGray"/>
        </w:rPr>
        <w:t>valsartano</w:t>
      </w:r>
      <w:proofErr w:type="spellEnd"/>
      <w:r w:rsidRPr="001C02E5">
        <w:rPr>
          <w:highlight w:val="lightGray"/>
        </w:rPr>
        <w:t xml:space="preserve"> ir 25 mg </w:t>
      </w:r>
      <w:proofErr w:type="spellStart"/>
      <w:r w:rsidRPr="001C02E5">
        <w:rPr>
          <w:highlight w:val="lightGray"/>
        </w:rPr>
        <w:t>hidrochlorotiazido</w:t>
      </w:r>
      <w:proofErr w:type="spellEnd"/>
      <w:r w:rsidRPr="001C02E5">
        <w:rPr>
          <w:highlight w:val="lightGray"/>
        </w:rPr>
        <w:t>.</w:t>
      </w:r>
    </w:p>
    <w:p w:rsidR="007A6559" w:rsidRPr="001A4D2C" w:rsidRDefault="007A6559" w:rsidP="007A6559">
      <w:pPr>
        <w:tabs>
          <w:tab w:val="left" w:pos="-2160"/>
        </w:tabs>
        <w:ind w:left="567" w:hanging="567"/>
        <w:rPr>
          <w:szCs w:val="22"/>
        </w:rPr>
      </w:pPr>
    </w:p>
    <w:p w:rsidR="007A6559" w:rsidRPr="001A4D2C" w:rsidRDefault="007A6559" w:rsidP="007A6559">
      <w:pPr>
        <w:numPr>
          <w:ilvl w:val="0"/>
          <w:numId w:val="6"/>
        </w:numPr>
        <w:ind w:left="567" w:hanging="567"/>
        <w:rPr>
          <w:szCs w:val="22"/>
        </w:rPr>
      </w:pPr>
      <w:r w:rsidRPr="001A4D2C">
        <w:rPr>
          <w:szCs w:val="22"/>
        </w:rPr>
        <w:lastRenderedPageBreak/>
        <w:t xml:space="preserve">Pagalbinės medžiagos. </w:t>
      </w:r>
      <w:r w:rsidRPr="001A4D2C">
        <w:rPr>
          <w:i/>
          <w:szCs w:val="22"/>
        </w:rPr>
        <w:t>Tablečių šerdis</w:t>
      </w:r>
      <w:r w:rsidRPr="001A4D2C">
        <w:rPr>
          <w:szCs w:val="22"/>
        </w:rPr>
        <w:t xml:space="preserve">: celiuliozė </w:t>
      </w:r>
      <w:proofErr w:type="spellStart"/>
      <w:r w:rsidRPr="001A4D2C">
        <w:rPr>
          <w:szCs w:val="22"/>
        </w:rPr>
        <w:t>mikrokristalinė</w:t>
      </w:r>
      <w:proofErr w:type="spellEnd"/>
      <w:r w:rsidRPr="001A4D2C">
        <w:rPr>
          <w:szCs w:val="22"/>
        </w:rPr>
        <w:t xml:space="preserve">, laktozė </w:t>
      </w:r>
      <w:proofErr w:type="spellStart"/>
      <w:r w:rsidRPr="001A4D2C">
        <w:rPr>
          <w:szCs w:val="22"/>
        </w:rPr>
        <w:t>monohidratas</w:t>
      </w:r>
      <w:proofErr w:type="spellEnd"/>
      <w:r w:rsidRPr="001A4D2C">
        <w:rPr>
          <w:szCs w:val="22"/>
        </w:rPr>
        <w:t xml:space="preserve">, </w:t>
      </w:r>
      <w:proofErr w:type="spellStart"/>
      <w:r w:rsidRPr="001A4D2C">
        <w:rPr>
          <w:szCs w:val="22"/>
        </w:rPr>
        <w:t>kroskarmeliozės</w:t>
      </w:r>
      <w:proofErr w:type="spellEnd"/>
      <w:r w:rsidRPr="001A4D2C">
        <w:rPr>
          <w:szCs w:val="22"/>
        </w:rPr>
        <w:t xml:space="preserve"> natrio druska, </w:t>
      </w:r>
      <w:proofErr w:type="spellStart"/>
      <w:r w:rsidRPr="001A4D2C">
        <w:rPr>
          <w:szCs w:val="22"/>
        </w:rPr>
        <w:t>povidonas</w:t>
      </w:r>
      <w:proofErr w:type="spellEnd"/>
      <w:r w:rsidRPr="001A4D2C">
        <w:rPr>
          <w:szCs w:val="22"/>
        </w:rPr>
        <w:t xml:space="preserve"> K29–K32, talkas, magnio </w:t>
      </w:r>
      <w:proofErr w:type="spellStart"/>
      <w:r w:rsidRPr="001A4D2C">
        <w:rPr>
          <w:szCs w:val="22"/>
        </w:rPr>
        <w:t>stearatas</w:t>
      </w:r>
      <w:proofErr w:type="spellEnd"/>
      <w:r w:rsidRPr="001A4D2C">
        <w:rPr>
          <w:szCs w:val="22"/>
        </w:rPr>
        <w:t xml:space="preserve"> ir koloidinis silicio dioksidas bevandenis. </w:t>
      </w:r>
    </w:p>
    <w:p w:rsidR="007A6559" w:rsidRPr="00C6621D" w:rsidRDefault="007A6559" w:rsidP="006B7D2C">
      <w:pPr>
        <w:numPr>
          <w:ilvl w:val="0"/>
          <w:numId w:val="6"/>
        </w:numPr>
        <w:ind w:left="567" w:hanging="567"/>
        <w:rPr>
          <w:szCs w:val="22"/>
        </w:rPr>
      </w:pPr>
      <w:r w:rsidRPr="00C6621D">
        <w:rPr>
          <w:i/>
          <w:szCs w:val="22"/>
        </w:rPr>
        <w:t>Tablečių plėvelė</w:t>
      </w:r>
    </w:p>
    <w:p w:rsidR="007A6559" w:rsidRPr="001A4D2C" w:rsidRDefault="00F5789B" w:rsidP="007A6559">
      <w:pPr>
        <w:ind w:left="567"/>
        <w:rPr>
          <w:szCs w:val="22"/>
        </w:rPr>
      </w:pPr>
      <w:r w:rsidRPr="001A4D2C" w:rsidDel="00F5789B">
        <w:t xml:space="preserve"> </w:t>
      </w:r>
      <w:r w:rsidR="007A6559" w:rsidRPr="001A4D2C">
        <w:t xml:space="preserve">[160 mg/12,5 mg tabletės] Polivinilo alkoholis, talkas, </w:t>
      </w:r>
      <w:proofErr w:type="spellStart"/>
      <w:r w:rsidR="007A6559" w:rsidRPr="001A4D2C">
        <w:t>makrogolis</w:t>
      </w:r>
      <w:proofErr w:type="spellEnd"/>
      <w:r w:rsidR="007A6559" w:rsidRPr="001A4D2C">
        <w:t xml:space="preserve"> 3350, titano dioksidas (E 171), raudonasis geležies oksidas (E 172), saulėlydžio geltonasis FCF (E 110), </w:t>
      </w:r>
      <w:proofErr w:type="spellStart"/>
      <w:r w:rsidR="007A6559" w:rsidRPr="001A4D2C">
        <w:t>lecitinas</w:t>
      </w:r>
      <w:proofErr w:type="spellEnd"/>
      <w:r w:rsidR="007A6559" w:rsidRPr="001A4D2C">
        <w:t xml:space="preserve"> (sudėtyje yra sojų aliejaus) (E 322).</w:t>
      </w:r>
    </w:p>
    <w:p w:rsidR="007A6559" w:rsidRPr="001A4D2C" w:rsidRDefault="007A6559" w:rsidP="007A6559">
      <w:pPr>
        <w:ind w:left="567"/>
        <w:rPr>
          <w:szCs w:val="22"/>
        </w:rPr>
      </w:pPr>
    </w:p>
    <w:p w:rsidR="007A6559" w:rsidRPr="001A4D2C" w:rsidRDefault="007A6559" w:rsidP="007A6559">
      <w:pPr>
        <w:ind w:left="567"/>
        <w:rPr>
          <w:szCs w:val="22"/>
        </w:rPr>
      </w:pPr>
      <w:r w:rsidRPr="001C02E5">
        <w:rPr>
          <w:highlight w:val="lightGray"/>
        </w:rPr>
        <w:t>[160 mg/25 mg tabletės] Polivinilo alkoholis, talkas, titano dioksidas (E 171</w:t>
      </w:r>
      <w:r w:rsidR="00E16DDB" w:rsidRPr="001C02E5">
        <w:rPr>
          <w:highlight w:val="lightGray"/>
        </w:rPr>
        <w:t>)</w:t>
      </w:r>
      <w:r w:rsidRPr="001C02E5">
        <w:rPr>
          <w:highlight w:val="lightGray"/>
        </w:rPr>
        <w:t xml:space="preserve">, </w:t>
      </w:r>
      <w:proofErr w:type="spellStart"/>
      <w:r w:rsidRPr="001C02E5">
        <w:rPr>
          <w:highlight w:val="lightGray"/>
        </w:rPr>
        <w:t>makrogolis</w:t>
      </w:r>
      <w:proofErr w:type="spellEnd"/>
      <w:r w:rsidRPr="001C02E5">
        <w:rPr>
          <w:highlight w:val="lightGray"/>
        </w:rPr>
        <w:t xml:space="preserve"> 3350, </w:t>
      </w:r>
      <w:r w:rsidR="00E16DDB" w:rsidRPr="001C02E5">
        <w:rPr>
          <w:highlight w:val="lightGray"/>
        </w:rPr>
        <w:t>geltonasis geležies oksidas (E 172</w:t>
      </w:r>
      <w:r w:rsidR="005F50D9" w:rsidRPr="001C02E5">
        <w:rPr>
          <w:highlight w:val="lightGray"/>
        </w:rPr>
        <w:t xml:space="preserve">), </w:t>
      </w:r>
      <w:proofErr w:type="spellStart"/>
      <w:r w:rsidRPr="001C02E5">
        <w:rPr>
          <w:highlight w:val="lightGray"/>
        </w:rPr>
        <w:t>lecitinas</w:t>
      </w:r>
      <w:proofErr w:type="spellEnd"/>
      <w:r w:rsidRPr="001C02E5">
        <w:rPr>
          <w:highlight w:val="lightGray"/>
        </w:rPr>
        <w:t xml:space="preserve"> (sudėtyje yra sojų aliejaus) (E 322)</w:t>
      </w:r>
      <w:r w:rsidR="005F50D9" w:rsidRPr="001C02E5">
        <w:rPr>
          <w:highlight w:val="lightGray"/>
        </w:rPr>
        <w:t>, raudonasis geležies oksidas (E 172), juodasis geležies oksidas (E 172)</w:t>
      </w:r>
      <w:r w:rsidRPr="001C02E5">
        <w:rPr>
          <w:szCs w:val="22"/>
          <w:highlight w:val="lightGray"/>
        </w:rPr>
        <w:t>.</w:t>
      </w: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išvaizda ir kiekis pakuotėje</w:t>
      </w:r>
    </w:p>
    <w:p w:rsidR="007A6559" w:rsidRPr="001A4D2C" w:rsidRDefault="007A6559" w:rsidP="007A6559">
      <w:pPr>
        <w:rPr>
          <w:szCs w:val="22"/>
        </w:rPr>
      </w:pPr>
      <w:proofErr w:type="spellStart"/>
      <w:r w:rsidRPr="001A4D2C">
        <w:t>Valsartan</w:t>
      </w:r>
      <w:proofErr w:type="spellEnd"/>
      <w:r w:rsidRPr="001A4D2C">
        <w:t xml:space="preserve"> HCT </w:t>
      </w:r>
      <w:proofErr w:type="spellStart"/>
      <w:r w:rsidRPr="001A4D2C">
        <w:t>Actavis</w:t>
      </w:r>
      <w:proofErr w:type="spellEnd"/>
      <w:r w:rsidRPr="001A4D2C">
        <w:t xml:space="preserve"> 160 mg/12,5 mg tabletės yra raudonos, ovalios, abipusiai išgaubtos, dengtos plėvele, </w:t>
      </w:r>
      <w:smartTag w:uri="urn:schemas-microsoft-com:office:smarttags" w:element="metricconverter">
        <w:smartTagPr>
          <w:attr w:name="ProductID" w:val="15ﾠmm"/>
        </w:smartTagPr>
        <w:r w:rsidRPr="001A4D2C">
          <w:t>15 mm</w:t>
        </w:r>
      </w:smartTag>
      <w:r w:rsidRPr="001A4D2C">
        <w:t xml:space="preserve"> ilgio ir </w:t>
      </w:r>
      <w:smartTag w:uri="urn:schemas-microsoft-com:office:smarttags" w:element="metricconverter">
        <w:smartTagPr>
          <w:attr w:name="ProductID" w:val="6ﾠmm"/>
        </w:smartTagPr>
        <w:r w:rsidRPr="001A4D2C">
          <w:t>6 mm</w:t>
        </w:r>
      </w:smartTag>
      <w:r w:rsidRPr="001A4D2C">
        <w:t xml:space="preserve"> pločio, vienoje jų pusėje yra įspausta raidė „V“, kitoje </w:t>
      </w:r>
      <w:r w:rsidRPr="001A4D2C">
        <w:sym w:font="Symbol" w:char="F02D"/>
      </w:r>
      <w:r w:rsidRPr="001A4D2C">
        <w:t xml:space="preserve"> raidė „H“.</w:t>
      </w:r>
    </w:p>
    <w:p w:rsidR="007A6559" w:rsidRPr="001A4D2C" w:rsidRDefault="007A6559" w:rsidP="007A6559">
      <w:pPr>
        <w:tabs>
          <w:tab w:val="left" w:pos="567"/>
        </w:tabs>
        <w:rPr>
          <w:b/>
          <w:szCs w:val="22"/>
        </w:rPr>
      </w:pPr>
    </w:p>
    <w:p w:rsidR="007A6559" w:rsidRPr="001A4D2C" w:rsidRDefault="007A6559" w:rsidP="007A6559">
      <w:pPr>
        <w:rPr>
          <w:szCs w:val="22"/>
        </w:rPr>
      </w:pPr>
      <w:proofErr w:type="spellStart"/>
      <w:r w:rsidRPr="001C02E5">
        <w:rPr>
          <w:highlight w:val="lightGray"/>
        </w:rPr>
        <w:t>Valsartan</w:t>
      </w:r>
      <w:proofErr w:type="spellEnd"/>
      <w:r w:rsidRPr="001C02E5">
        <w:rPr>
          <w:highlight w:val="lightGray"/>
        </w:rPr>
        <w:t xml:space="preserve"> HCT </w:t>
      </w:r>
      <w:proofErr w:type="spellStart"/>
      <w:r w:rsidRPr="001C02E5">
        <w:rPr>
          <w:highlight w:val="lightGray"/>
        </w:rPr>
        <w:t>Actavis</w:t>
      </w:r>
      <w:proofErr w:type="spellEnd"/>
      <w:r w:rsidRPr="001C02E5">
        <w:rPr>
          <w:highlight w:val="lightGray"/>
        </w:rPr>
        <w:t xml:space="preserve"> 160 mg/</w:t>
      </w:r>
      <w:r w:rsidR="005E71FC" w:rsidRPr="001C02E5">
        <w:rPr>
          <w:highlight w:val="lightGray"/>
        </w:rPr>
        <w:t>25</w:t>
      </w:r>
      <w:r w:rsidRPr="001C02E5">
        <w:rPr>
          <w:highlight w:val="lightGray"/>
        </w:rPr>
        <w:t xml:space="preserve"> mg tabletės yra oranžinės, ovalios, abipusiai išgaubtos, dengtos plėvele, </w:t>
      </w:r>
      <w:smartTag w:uri="urn:schemas-microsoft-com:office:smarttags" w:element="metricconverter">
        <w:smartTagPr>
          <w:attr w:name="ProductID" w:val="15ﾠmm"/>
        </w:smartTagPr>
        <w:r w:rsidRPr="001C02E5">
          <w:rPr>
            <w:highlight w:val="lightGray"/>
          </w:rPr>
          <w:t>15 mm</w:t>
        </w:r>
      </w:smartTag>
      <w:r w:rsidRPr="001C02E5">
        <w:rPr>
          <w:highlight w:val="lightGray"/>
        </w:rPr>
        <w:t xml:space="preserve"> ilgio ir </w:t>
      </w:r>
      <w:smartTag w:uri="urn:schemas-microsoft-com:office:smarttags" w:element="metricconverter">
        <w:smartTagPr>
          <w:attr w:name="ProductID" w:val="6ﾠmm"/>
        </w:smartTagPr>
        <w:r w:rsidRPr="001C02E5">
          <w:rPr>
            <w:highlight w:val="lightGray"/>
          </w:rPr>
          <w:t>6 mm</w:t>
        </w:r>
      </w:smartTag>
      <w:r w:rsidRPr="001C02E5">
        <w:rPr>
          <w:highlight w:val="lightGray"/>
        </w:rPr>
        <w:t xml:space="preserve"> pločio, vienoje jų pusėje yra įspausta raidė „V“, kitoje </w:t>
      </w:r>
      <w:r w:rsidRPr="001C02E5">
        <w:rPr>
          <w:highlight w:val="lightGray"/>
        </w:rPr>
        <w:sym w:font="Symbol" w:char="F02D"/>
      </w:r>
      <w:r w:rsidRPr="001C02E5">
        <w:rPr>
          <w:highlight w:val="lightGray"/>
        </w:rPr>
        <w:t xml:space="preserve"> raidė „H“.</w:t>
      </w:r>
    </w:p>
    <w:p w:rsidR="007A6559" w:rsidRPr="001A4D2C" w:rsidRDefault="007A6559" w:rsidP="007A6559">
      <w:pPr>
        <w:tabs>
          <w:tab w:val="left" w:pos="567"/>
        </w:tabs>
        <w:rPr>
          <w:b/>
          <w:szCs w:val="22"/>
        </w:rPr>
      </w:pPr>
    </w:p>
    <w:p w:rsidR="007A6559" w:rsidRPr="001A4D2C" w:rsidRDefault="007A6559" w:rsidP="007A6559">
      <w:pPr>
        <w:rPr>
          <w:b/>
          <w:szCs w:val="22"/>
        </w:rPr>
      </w:pPr>
      <w:r w:rsidRPr="001A4D2C">
        <w:rPr>
          <w:b/>
          <w:szCs w:val="22"/>
        </w:rPr>
        <w:t>Pakuotės dydis</w:t>
      </w:r>
    </w:p>
    <w:p w:rsidR="007A6559" w:rsidRPr="001A4D2C" w:rsidRDefault="007A6559" w:rsidP="007A6559">
      <w:pPr>
        <w:rPr>
          <w:szCs w:val="22"/>
        </w:rPr>
      </w:pPr>
    </w:p>
    <w:p w:rsidR="007A6559" w:rsidRPr="001A4D2C" w:rsidRDefault="007A6559" w:rsidP="007A6559">
      <w:pPr>
        <w:rPr>
          <w:szCs w:val="22"/>
        </w:rPr>
      </w:pPr>
      <w:r w:rsidRPr="001A4D2C">
        <w:rPr>
          <w:szCs w:val="22"/>
        </w:rPr>
        <w:t>Lizdinių plokštelių pakuotė:</w:t>
      </w:r>
    </w:p>
    <w:p w:rsidR="007A6559" w:rsidRPr="001A4D2C" w:rsidRDefault="007A6559" w:rsidP="007A6559">
      <w:pPr>
        <w:tabs>
          <w:tab w:val="left" w:pos="567"/>
        </w:tabs>
        <w:rPr>
          <w:szCs w:val="22"/>
        </w:rPr>
      </w:pPr>
      <w:r w:rsidRPr="001A4D2C">
        <w:rPr>
          <w:szCs w:val="22"/>
        </w:rPr>
        <w:t>7, 14, 28, 30, 56, 98 arba 280 tablečių</w:t>
      </w:r>
    </w:p>
    <w:p w:rsidR="007A6559" w:rsidRPr="001A4D2C" w:rsidRDefault="007A6559" w:rsidP="007A6559">
      <w:pPr>
        <w:tabs>
          <w:tab w:val="left" w:pos="567"/>
        </w:tabs>
        <w:rPr>
          <w:bCs/>
          <w:szCs w:val="22"/>
        </w:rPr>
      </w:pPr>
    </w:p>
    <w:p w:rsidR="007A6559" w:rsidRPr="001A4D2C" w:rsidRDefault="007A6559" w:rsidP="007A6559">
      <w:pPr>
        <w:tabs>
          <w:tab w:val="left" w:pos="567"/>
        </w:tabs>
        <w:rPr>
          <w:bCs/>
          <w:szCs w:val="22"/>
        </w:rPr>
      </w:pPr>
      <w:r w:rsidRPr="001A4D2C">
        <w:rPr>
          <w:bCs/>
          <w:szCs w:val="22"/>
        </w:rPr>
        <w:t xml:space="preserve">Tablečių </w:t>
      </w:r>
      <w:proofErr w:type="spellStart"/>
      <w:r w:rsidRPr="001A4D2C">
        <w:rPr>
          <w:bCs/>
          <w:szCs w:val="22"/>
        </w:rPr>
        <w:t>talpyklės</w:t>
      </w:r>
      <w:proofErr w:type="spellEnd"/>
      <w:r w:rsidRPr="001A4D2C">
        <w:rPr>
          <w:bCs/>
          <w:szCs w:val="22"/>
        </w:rPr>
        <w:t xml:space="preserve"> pakuotė:</w:t>
      </w:r>
    </w:p>
    <w:p w:rsidR="007A6559" w:rsidRPr="001A4D2C" w:rsidRDefault="007A6559" w:rsidP="007A6559">
      <w:pPr>
        <w:tabs>
          <w:tab w:val="left" w:pos="567"/>
        </w:tabs>
        <w:rPr>
          <w:szCs w:val="22"/>
        </w:rPr>
      </w:pPr>
      <w:r w:rsidRPr="001A4D2C">
        <w:rPr>
          <w:szCs w:val="22"/>
        </w:rPr>
        <w:t>7, 14, 28, 30, 56, 98, 100 arba 280 tablečių</w:t>
      </w:r>
    </w:p>
    <w:p w:rsidR="007A6559" w:rsidRPr="001A4D2C" w:rsidRDefault="007A6559" w:rsidP="007A6559">
      <w:pPr>
        <w:tabs>
          <w:tab w:val="left" w:pos="567"/>
        </w:tabs>
        <w:rPr>
          <w:bCs/>
          <w:szCs w:val="22"/>
        </w:rPr>
      </w:pPr>
    </w:p>
    <w:p w:rsidR="007A6559" w:rsidRPr="001A4D2C" w:rsidRDefault="007A6559" w:rsidP="007A6559">
      <w:pPr>
        <w:tabs>
          <w:tab w:val="left" w:pos="567"/>
        </w:tabs>
        <w:rPr>
          <w:bCs/>
          <w:szCs w:val="22"/>
        </w:rPr>
      </w:pPr>
      <w:r w:rsidRPr="001A4D2C">
        <w:rPr>
          <w:bCs/>
          <w:szCs w:val="22"/>
        </w:rPr>
        <w:t>Gali būti tiekiamos ne visų dydžių pakuotės.</w:t>
      </w:r>
    </w:p>
    <w:p w:rsidR="007A6559" w:rsidRPr="001A4D2C" w:rsidRDefault="007A6559" w:rsidP="007A6559">
      <w:pPr>
        <w:tabs>
          <w:tab w:val="left" w:pos="567"/>
        </w:tabs>
        <w:rPr>
          <w:bCs/>
          <w:szCs w:val="22"/>
        </w:rPr>
      </w:pPr>
    </w:p>
    <w:p w:rsidR="007A6559" w:rsidRPr="001A4D2C" w:rsidRDefault="009F66FC" w:rsidP="007A6559">
      <w:pPr>
        <w:tabs>
          <w:tab w:val="left" w:pos="567"/>
        </w:tabs>
        <w:rPr>
          <w:b/>
          <w:szCs w:val="22"/>
        </w:rPr>
      </w:pPr>
      <w:r w:rsidRPr="001A4D2C">
        <w:rPr>
          <w:b/>
          <w:bCs/>
          <w:szCs w:val="22"/>
        </w:rPr>
        <w:t>Registruotojas</w:t>
      </w:r>
      <w:r w:rsidR="007A6559" w:rsidRPr="001A4D2C">
        <w:rPr>
          <w:b/>
          <w:bCs/>
          <w:szCs w:val="22"/>
        </w:rPr>
        <w:t xml:space="preserve"> ir gamintojas</w:t>
      </w:r>
    </w:p>
    <w:p w:rsidR="007A6559" w:rsidRPr="001A4D2C" w:rsidRDefault="007A6559" w:rsidP="007A6559">
      <w:pPr>
        <w:tabs>
          <w:tab w:val="left" w:pos="567"/>
        </w:tabs>
        <w:rPr>
          <w:szCs w:val="22"/>
        </w:rPr>
      </w:pPr>
    </w:p>
    <w:p w:rsidR="007A6559" w:rsidRPr="001A4D2C" w:rsidRDefault="009F66FC" w:rsidP="007A6559">
      <w:pPr>
        <w:tabs>
          <w:tab w:val="left" w:pos="567"/>
        </w:tabs>
        <w:rPr>
          <w:i/>
          <w:szCs w:val="22"/>
        </w:rPr>
      </w:pPr>
      <w:r w:rsidRPr="001A4D2C">
        <w:rPr>
          <w:i/>
          <w:szCs w:val="22"/>
        </w:rPr>
        <w:t>Registruotojas</w:t>
      </w:r>
    </w:p>
    <w:p w:rsidR="00FB014F" w:rsidRPr="00970645" w:rsidRDefault="00FB014F" w:rsidP="00FB014F">
      <w:pPr>
        <w:pStyle w:val="Pagrindinistekstas"/>
        <w:spacing w:after="0"/>
        <w:rPr>
          <w:szCs w:val="22"/>
        </w:rPr>
      </w:pPr>
      <w:r w:rsidRPr="00970645">
        <w:rPr>
          <w:szCs w:val="22"/>
        </w:rPr>
        <w:t>Teva B.V.</w:t>
      </w:r>
    </w:p>
    <w:p w:rsidR="00FB014F" w:rsidRPr="00970645" w:rsidRDefault="00FB014F" w:rsidP="00FB014F">
      <w:proofErr w:type="spellStart"/>
      <w:r w:rsidRPr="00970645">
        <w:t>Swensweg</w:t>
      </w:r>
      <w:proofErr w:type="spellEnd"/>
      <w:r w:rsidRPr="00970645">
        <w:t xml:space="preserve"> 5</w:t>
      </w:r>
    </w:p>
    <w:p w:rsidR="00FB014F" w:rsidRPr="00970645" w:rsidRDefault="00FB014F" w:rsidP="00FB014F">
      <w:r w:rsidRPr="00970645">
        <w:t xml:space="preserve">2031 GA </w:t>
      </w:r>
      <w:proofErr w:type="spellStart"/>
      <w:r w:rsidRPr="00970645">
        <w:t>Haarlem</w:t>
      </w:r>
      <w:proofErr w:type="spellEnd"/>
    </w:p>
    <w:p w:rsidR="007A6559" w:rsidRDefault="00FB014F" w:rsidP="00FB014F">
      <w:pPr>
        <w:tabs>
          <w:tab w:val="left" w:pos="567"/>
        </w:tabs>
      </w:pPr>
      <w:r w:rsidRPr="00970645">
        <w:t>Nyderlandai</w:t>
      </w:r>
    </w:p>
    <w:p w:rsidR="00FB014F" w:rsidRPr="001A4D2C" w:rsidRDefault="00FB014F" w:rsidP="00FB014F">
      <w:pPr>
        <w:tabs>
          <w:tab w:val="left" w:pos="567"/>
        </w:tabs>
        <w:rPr>
          <w:b/>
          <w:bCs/>
          <w:szCs w:val="22"/>
        </w:rPr>
      </w:pPr>
    </w:p>
    <w:p w:rsidR="007A6559" w:rsidRPr="001A4D2C" w:rsidRDefault="007A6559" w:rsidP="007A6559">
      <w:pPr>
        <w:tabs>
          <w:tab w:val="left" w:pos="567"/>
        </w:tabs>
        <w:rPr>
          <w:i/>
          <w:szCs w:val="22"/>
        </w:rPr>
      </w:pPr>
      <w:r w:rsidRPr="001A4D2C">
        <w:rPr>
          <w:bCs/>
          <w:i/>
          <w:szCs w:val="22"/>
        </w:rPr>
        <w:t>Gamintojai</w:t>
      </w:r>
    </w:p>
    <w:p w:rsidR="007A6559" w:rsidRPr="001A4D2C" w:rsidRDefault="007A6559" w:rsidP="007A6559">
      <w:pPr>
        <w:tabs>
          <w:tab w:val="left" w:pos="567"/>
        </w:tabs>
        <w:rPr>
          <w:bCs/>
          <w:szCs w:val="22"/>
        </w:rPr>
      </w:pPr>
      <w:proofErr w:type="spellStart"/>
      <w:r w:rsidRPr="001A4D2C">
        <w:rPr>
          <w:bCs/>
          <w:szCs w:val="22"/>
        </w:rPr>
        <w:t>Actavis</w:t>
      </w:r>
      <w:proofErr w:type="spellEnd"/>
      <w:r w:rsidRPr="001A4D2C">
        <w:rPr>
          <w:bCs/>
          <w:szCs w:val="22"/>
        </w:rPr>
        <w:t xml:space="preserve"> Ltd. </w:t>
      </w:r>
    </w:p>
    <w:p w:rsidR="007A6559" w:rsidRPr="001A4D2C" w:rsidRDefault="007A6559" w:rsidP="007A6559">
      <w:pPr>
        <w:tabs>
          <w:tab w:val="left" w:pos="567"/>
        </w:tabs>
        <w:rPr>
          <w:szCs w:val="22"/>
        </w:rPr>
      </w:pPr>
      <w:r w:rsidRPr="001A4D2C">
        <w:rPr>
          <w:szCs w:val="22"/>
        </w:rPr>
        <w:t xml:space="preserve">BLB016 </w:t>
      </w:r>
      <w:proofErr w:type="spellStart"/>
      <w:r w:rsidRPr="001A4D2C">
        <w:rPr>
          <w:szCs w:val="22"/>
        </w:rPr>
        <w:t>Bulebel</w:t>
      </w:r>
      <w:proofErr w:type="spellEnd"/>
      <w:r w:rsidRPr="001A4D2C">
        <w:rPr>
          <w:szCs w:val="22"/>
        </w:rPr>
        <w:t xml:space="preserve"> </w:t>
      </w:r>
      <w:proofErr w:type="spellStart"/>
      <w:r w:rsidRPr="001A4D2C">
        <w:rPr>
          <w:szCs w:val="22"/>
        </w:rPr>
        <w:t>Industrial</w:t>
      </w:r>
      <w:proofErr w:type="spellEnd"/>
      <w:r w:rsidRPr="001A4D2C">
        <w:rPr>
          <w:szCs w:val="22"/>
        </w:rPr>
        <w:t xml:space="preserve"> </w:t>
      </w:r>
      <w:proofErr w:type="spellStart"/>
      <w:r w:rsidRPr="001A4D2C">
        <w:rPr>
          <w:szCs w:val="22"/>
        </w:rPr>
        <w:t>Estate</w:t>
      </w:r>
      <w:proofErr w:type="spellEnd"/>
      <w:r w:rsidRPr="001A4D2C">
        <w:rPr>
          <w:szCs w:val="22"/>
        </w:rPr>
        <w:t xml:space="preserve"> </w:t>
      </w:r>
      <w:proofErr w:type="spellStart"/>
      <w:r w:rsidRPr="001A4D2C">
        <w:rPr>
          <w:szCs w:val="22"/>
        </w:rPr>
        <w:t>Zejtun</w:t>
      </w:r>
      <w:proofErr w:type="spellEnd"/>
      <w:r w:rsidRPr="001A4D2C">
        <w:rPr>
          <w:szCs w:val="22"/>
        </w:rPr>
        <w:t xml:space="preserve"> ZTN3000</w:t>
      </w:r>
    </w:p>
    <w:p w:rsidR="007A6559" w:rsidRPr="001A4D2C" w:rsidRDefault="007A6559" w:rsidP="007A6559">
      <w:pPr>
        <w:tabs>
          <w:tab w:val="left" w:pos="567"/>
        </w:tabs>
        <w:rPr>
          <w:szCs w:val="22"/>
        </w:rPr>
      </w:pPr>
      <w:r w:rsidRPr="001A4D2C">
        <w:rPr>
          <w:szCs w:val="22"/>
        </w:rPr>
        <w:t>Malta</w:t>
      </w:r>
    </w:p>
    <w:p w:rsidR="007A6559" w:rsidRPr="001A4D2C" w:rsidRDefault="007A6559" w:rsidP="007A6559">
      <w:pPr>
        <w:tabs>
          <w:tab w:val="left" w:pos="567"/>
        </w:tabs>
        <w:rPr>
          <w:b/>
          <w:szCs w:val="22"/>
        </w:rPr>
      </w:pPr>
    </w:p>
    <w:p w:rsidR="001C5991" w:rsidRPr="001A4D2C" w:rsidRDefault="001C5991" w:rsidP="007A6559">
      <w:pPr>
        <w:tabs>
          <w:tab w:val="left" w:pos="567"/>
        </w:tabs>
        <w:rPr>
          <w:szCs w:val="22"/>
        </w:rPr>
      </w:pPr>
      <w:r w:rsidRPr="001A4D2C">
        <w:rPr>
          <w:szCs w:val="22"/>
        </w:rPr>
        <w:t>arba</w:t>
      </w:r>
    </w:p>
    <w:p w:rsidR="001C5991" w:rsidRPr="001A4D2C" w:rsidRDefault="001C5991" w:rsidP="007A6559">
      <w:pPr>
        <w:tabs>
          <w:tab w:val="left" w:pos="567"/>
        </w:tabs>
        <w:rPr>
          <w:b/>
          <w:szCs w:val="22"/>
        </w:rPr>
      </w:pPr>
    </w:p>
    <w:p w:rsidR="007A6559" w:rsidRPr="001A4D2C" w:rsidRDefault="007A6559" w:rsidP="007A6559">
      <w:pPr>
        <w:pStyle w:val="Default"/>
        <w:rPr>
          <w:sz w:val="22"/>
          <w:szCs w:val="22"/>
          <w:lang w:val="lt-LT"/>
        </w:rPr>
      </w:pPr>
      <w:proofErr w:type="spellStart"/>
      <w:r w:rsidRPr="001A4D2C">
        <w:rPr>
          <w:sz w:val="22"/>
          <w:szCs w:val="22"/>
          <w:lang w:val="lt-LT"/>
        </w:rPr>
        <w:t>Balkanpharma</w:t>
      </w:r>
      <w:proofErr w:type="spellEnd"/>
      <w:r w:rsidRPr="001A4D2C">
        <w:rPr>
          <w:sz w:val="22"/>
          <w:szCs w:val="22"/>
          <w:lang w:val="lt-LT"/>
        </w:rPr>
        <w:t xml:space="preserve"> Dupnitsa AD </w:t>
      </w:r>
    </w:p>
    <w:p w:rsidR="007A6559" w:rsidRPr="001A4D2C" w:rsidRDefault="007A6559" w:rsidP="007A6559">
      <w:pPr>
        <w:pStyle w:val="Default"/>
        <w:rPr>
          <w:sz w:val="22"/>
          <w:szCs w:val="22"/>
          <w:lang w:val="lt-LT"/>
        </w:rPr>
      </w:pPr>
      <w:r w:rsidRPr="001A4D2C">
        <w:rPr>
          <w:sz w:val="22"/>
          <w:szCs w:val="22"/>
          <w:lang w:val="lt-LT"/>
        </w:rPr>
        <w:t xml:space="preserve">3, </w:t>
      </w:r>
      <w:proofErr w:type="spellStart"/>
      <w:r w:rsidRPr="001A4D2C">
        <w:rPr>
          <w:sz w:val="22"/>
          <w:szCs w:val="22"/>
          <w:lang w:val="lt-LT"/>
        </w:rPr>
        <w:t>Samokovsko</w:t>
      </w:r>
      <w:proofErr w:type="spellEnd"/>
      <w:r w:rsidRPr="001A4D2C">
        <w:rPr>
          <w:sz w:val="22"/>
          <w:szCs w:val="22"/>
          <w:lang w:val="lt-LT"/>
        </w:rPr>
        <w:t xml:space="preserve"> </w:t>
      </w:r>
      <w:proofErr w:type="spellStart"/>
      <w:r w:rsidRPr="001A4D2C">
        <w:rPr>
          <w:sz w:val="22"/>
          <w:szCs w:val="22"/>
          <w:lang w:val="lt-LT"/>
        </w:rPr>
        <w:t>Shosse</w:t>
      </w:r>
      <w:proofErr w:type="spellEnd"/>
      <w:r w:rsidRPr="001A4D2C">
        <w:rPr>
          <w:sz w:val="22"/>
          <w:szCs w:val="22"/>
          <w:lang w:val="lt-LT"/>
        </w:rPr>
        <w:t xml:space="preserve"> Str.</w:t>
      </w:r>
    </w:p>
    <w:p w:rsidR="007A6559" w:rsidRPr="001A4D2C" w:rsidRDefault="007A6559" w:rsidP="007A6559">
      <w:pPr>
        <w:rPr>
          <w:szCs w:val="22"/>
        </w:rPr>
      </w:pPr>
      <w:r w:rsidRPr="001A4D2C">
        <w:rPr>
          <w:szCs w:val="22"/>
        </w:rPr>
        <w:t xml:space="preserve">2600 Dupnitsa </w:t>
      </w:r>
    </w:p>
    <w:p w:rsidR="007A6559" w:rsidRPr="001A4D2C" w:rsidRDefault="007A6559" w:rsidP="007A6559">
      <w:pPr>
        <w:rPr>
          <w:szCs w:val="22"/>
        </w:rPr>
      </w:pPr>
      <w:r w:rsidRPr="001A4D2C">
        <w:rPr>
          <w:szCs w:val="22"/>
        </w:rPr>
        <w:t>Bulgarija</w:t>
      </w:r>
    </w:p>
    <w:p w:rsidR="007A6559" w:rsidRPr="001A4D2C" w:rsidRDefault="007A6559" w:rsidP="007A6559">
      <w:pPr>
        <w:tabs>
          <w:tab w:val="left" w:pos="567"/>
        </w:tabs>
        <w:rPr>
          <w:b/>
          <w:szCs w:val="22"/>
        </w:rPr>
      </w:pPr>
    </w:p>
    <w:p w:rsidR="007A6559" w:rsidRPr="001A4D2C" w:rsidRDefault="007A6559" w:rsidP="007A6559">
      <w:pPr>
        <w:tabs>
          <w:tab w:val="left" w:pos="567"/>
        </w:tabs>
        <w:rPr>
          <w:b/>
          <w:szCs w:val="22"/>
        </w:rPr>
      </w:pPr>
    </w:p>
    <w:p w:rsidR="007A6559" w:rsidRPr="001A4D2C" w:rsidRDefault="009F66FC" w:rsidP="007A6559">
      <w:pPr>
        <w:tabs>
          <w:tab w:val="left" w:pos="567"/>
        </w:tabs>
        <w:rPr>
          <w:b/>
          <w:szCs w:val="22"/>
        </w:rPr>
      </w:pPr>
      <w:r w:rsidRPr="001A4D2C">
        <w:rPr>
          <w:b/>
          <w:szCs w:val="22"/>
        </w:rPr>
        <w:t xml:space="preserve">Šis vaistas </w:t>
      </w:r>
      <w:r w:rsidR="00201D68" w:rsidRPr="001A4D2C">
        <w:rPr>
          <w:b/>
          <w:szCs w:val="22"/>
        </w:rPr>
        <w:t>E</w:t>
      </w:r>
      <w:r w:rsidR="00201D68">
        <w:rPr>
          <w:b/>
          <w:szCs w:val="22"/>
        </w:rPr>
        <w:t>uropos ekonominės erdvės</w:t>
      </w:r>
      <w:r w:rsidR="00201D68" w:rsidRPr="001A4D2C">
        <w:rPr>
          <w:b/>
          <w:szCs w:val="22"/>
        </w:rPr>
        <w:t xml:space="preserve"> </w:t>
      </w:r>
      <w:r w:rsidRPr="001A4D2C">
        <w:rPr>
          <w:b/>
          <w:szCs w:val="22"/>
        </w:rPr>
        <w:t>valstybėse</w:t>
      </w:r>
      <w:r w:rsidR="007A6559" w:rsidRPr="001A4D2C">
        <w:rPr>
          <w:b/>
          <w:szCs w:val="22"/>
        </w:rPr>
        <w:t xml:space="preserve"> narėse registruotas tokiais pavadinimais:</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85"/>
        <w:gridCol w:w="6946"/>
      </w:tblGrid>
      <w:tr w:rsidR="001C5991" w:rsidRPr="001A4D2C" w:rsidTr="002D274D">
        <w:tc>
          <w:tcPr>
            <w:tcW w:w="1985" w:type="dxa"/>
            <w:shd w:val="clear" w:color="auto" w:fill="auto"/>
          </w:tcPr>
          <w:p w:rsidR="001C5991" w:rsidRPr="001A4D2C" w:rsidRDefault="001C5991" w:rsidP="002D274D">
            <w:pPr>
              <w:tabs>
                <w:tab w:val="left" w:pos="567"/>
              </w:tabs>
              <w:rPr>
                <w:b/>
                <w:szCs w:val="22"/>
              </w:rPr>
            </w:pPr>
            <w:r w:rsidRPr="001A4D2C">
              <w:rPr>
                <w:szCs w:val="22"/>
              </w:rPr>
              <w:t>Islandija</w:t>
            </w:r>
          </w:p>
        </w:tc>
        <w:tc>
          <w:tcPr>
            <w:tcW w:w="6946" w:type="dxa"/>
            <w:shd w:val="clear" w:color="auto" w:fill="auto"/>
          </w:tcPr>
          <w:p w:rsidR="001C5991" w:rsidRPr="001A4D2C" w:rsidRDefault="001C5991" w:rsidP="002D274D">
            <w:pPr>
              <w:tabs>
                <w:tab w:val="left" w:pos="567"/>
              </w:tabs>
              <w:rPr>
                <w:b/>
                <w:szCs w:val="22"/>
              </w:rPr>
            </w:pPr>
            <w:proofErr w:type="spellStart"/>
            <w:r w:rsidRPr="001A4D2C">
              <w:rPr>
                <w:szCs w:val="22"/>
              </w:rPr>
              <w:t>Malartan</w:t>
            </w:r>
            <w:proofErr w:type="spellEnd"/>
            <w:r w:rsidRPr="001A4D2C">
              <w:rPr>
                <w:szCs w:val="22"/>
              </w:rPr>
              <w:t xml:space="preserve"> HCT</w:t>
            </w:r>
          </w:p>
        </w:tc>
      </w:tr>
      <w:tr w:rsidR="001C5991" w:rsidRPr="001A4D2C" w:rsidTr="002D274D">
        <w:tc>
          <w:tcPr>
            <w:tcW w:w="1985" w:type="dxa"/>
            <w:shd w:val="clear" w:color="auto" w:fill="auto"/>
          </w:tcPr>
          <w:p w:rsidR="001C5991" w:rsidRPr="001A4D2C" w:rsidRDefault="001C5991" w:rsidP="002D274D">
            <w:pPr>
              <w:tabs>
                <w:tab w:val="left" w:pos="567"/>
              </w:tabs>
              <w:rPr>
                <w:b/>
                <w:szCs w:val="22"/>
              </w:rPr>
            </w:pPr>
            <w:r w:rsidRPr="001A4D2C">
              <w:rPr>
                <w:szCs w:val="22"/>
              </w:rPr>
              <w:t>Lietuva</w:t>
            </w:r>
          </w:p>
        </w:tc>
        <w:tc>
          <w:tcPr>
            <w:tcW w:w="6946" w:type="dxa"/>
            <w:shd w:val="clear" w:color="auto" w:fill="auto"/>
          </w:tcPr>
          <w:p w:rsidR="001C5991" w:rsidRPr="001A4D2C" w:rsidRDefault="001C5991" w:rsidP="002D274D">
            <w:pPr>
              <w:tabs>
                <w:tab w:val="left" w:pos="567"/>
              </w:tabs>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160/12,5 mg plėvele dengtos tabletės</w:t>
            </w:r>
          </w:p>
          <w:p w:rsidR="001C5991" w:rsidRPr="001A4D2C" w:rsidRDefault="001C5991" w:rsidP="002D274D">
            <w:pPr>
              <w:tabs>
                <w:tab w:val="left" w:pos="567"/>
              </w:tabs>
              <w:rPr>
                <w:b/>
                <w:szCs w:val="22"/>
                <w:lang w:val="en-US"/>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160/25 mg plėvele dengtos tabletės</w:t>
            </w:r>
            <w:r w:rsidRPr="001A4D2C">
              <w:rPr>
                <w:b/>
                <w:szCs w:val="22"/>
              </w:rPr>
              <w:t xml:space="preserve"> </w:t>
            </w:r>
          </w:p>
        </w:tc>
      </w:tr>
      <w:tr w:rsidR="001C5991" w:rsidRPr="001A4D2C" w:rsidTr="002D274D">
        <w:tc>
          <w:tcPr>
            <w:tcW w:w="1985" w:type="dxa"/>
            <w:shd w:val="clear" w:color="auto" w:fill="auto"/>
          </w:tcPr>
          <w:p w:rsidR="001C5991" w:rsidRPr="001A4D2C" w:rsidRDefault="001C5991" w:rsidP="002D274D">
            <w:pPr>
              <w:tabs>
                <w:tab w:val="left" w:pos="567"/>
              </w:tabs>
              <w:rPr>
                <w:b/>
                <w:szCs w:val="22"/>
              </w:rPr>
            </w:pPr>
          </w:p>
        </w:tc>
        <w:tc>
          <w:tcPr>
            <w:tcW w:w="6946" w:type="dxa"/>
            <w:shd w:val="clear" w:color="auto" w:fill="auto"/>
          </w:tcPr>
          <w:p w:rsidR="001C5991" w:rsidRPr="001A4D2C" w:rsidRDefault="001C5991" w:rsidP="002D274D">
            <w:pPr>
              <w:tabs>
                <w:tab w:val="left" w:pos="567"/>
              </w:tabs>
              <w:rPr>
                <w:b/>
                <w:szCs w:val="22"/>
              </w:rPr>
            </w:pPr>
          </w:p>
        </w:tc>
      </w:tr>
    </w:tbl>
    <w:p w:rsidR="007A6559" w:rsidRPr="001A4D2C" w:rsidRDefault="007A6559" w:rsidP="007A6559">
      <w:pPr>
        <w:tabs>
          <w:tab w:val="left" w:pos="567"/>
        </w:tabs>
        <w:rPr>
          <w:b/>
          <w:szCs w:val="22"/>
        </w:rPr>
      </w:pPr>
    </w:p>
    <w:p w:rsidR="007A6559" w:rsidRPr="001A4D2C" w:rsidRDefault="007A6559" w:rsidP="007A6559">
      <w:pPr>
        <w:tabs>
          <w:tab w:val="left" w:pos="567"/>
        </w:tabs>
        <w:rPr>
          <w:szCs w:val="22"/>
        </w:rPr>
      </w:pPr>
      <w:r w:rsidRPr="001A4D2C">
        <w:rPr>
          <w:szCs w:val="22"/>
        </w:rPr>
        <w:t xml:space="preserve">Jeigu apie šį vaistą norite sužinoti daugiau, kreipkitės į vietinį </w:t>
      </w:r>
      <w:r w:rsidR="009F66FC" w:rsidRPr="001A4D2C">
        <w:rPr>
          <w:szCs w:val="22"/>
        </w:rPr>
        <w:t>registruotojo</w:t>
      </w:r>
      <w:r w:rsidRPr="001A4D2C">
        <w:rPr>
          <w:szCs w:val="22"/>
        </w:rPr>
        <w:t xml:space="preserve"> atstovą</w:t>
      </w:r>
      <w:r w:rsidR="009F66FC" w:rsidRPr="001A4D2C">
        <w:rPr>
          <w:szCs w:val="22"/>
        </w:rPr>
        <w:t>.</w:t>
      </w:r>
    </w:p>
    <w:p w:rsidR="007A6559" w:rsidRPr="001A4D2C" w:rsidRDefault="007A6559" w:rsidP="007A6559">
      <w:pPr>
        <w:tabs>
          <w:tab w:val="left" w:pos="567"/>
        </w:tabs>
        <w:rPr>
          <w:b/>
          <w:szCs w:val="22"/>
        </w:rPr>
      </w:pPr>
    </w:p>
    <w:p w:rsidR="00BF5899" w:rsidRPr="001A4D2C" w:rsidRDefault="00BF5899" w:rsidP="003565C6">
      <w:pPr>
        <w:rPr>
          <w:szCs w:val="24"/>
          <w:lang w:eastAsia="en-US"/>
        </w:rPr>
      </w:pPr>
      <w:r w:rsidRPr="001A4D2C">
        <w:rPr>
          <w:szCs w:val="24"/>
          <w:lang w:eastAsia="en-US"/>
        </w:rPr>
        <w:t xml:space="preserve">UAB </w:t>
      </w:r>
      <w:r w:rsidR="003565C6" w:rsidRPr="001A4D2C">
        <w:rPr>
          <w:szCs w:val="24"/>
          <w:lang w:eastAsia="en-US"/>
        </w:rPr>
        <w:t>Teva Baltics</w:t>
      </w:r>
    </w:p>
    <w:p w:rsidR="00BF5899" w:rsidRPr="001A4D2C" w:rsidRDefault="00BF5899" w:rsidP="00BF5899">
      <w:pPr>
        <w:rPr>
          <w:szCs w:val="24"/>
          <w:lang w:eastAsia="en-US"/>
        </w:rPr>
      </w:pPr>
      <w:r w:rsidRPr="001A4D2C">
        <w:rPr>
          <w:szCs w:val="24"/>
          <w:lang w:eastAsia="en-US"/>
        </w:rPr>
        <w:t>Molėtų pl. 5</w:t>
      </w:r>
      <w:r w:rsidRPr="001A4D2C">
        <w:rPr>
          <w:szCs w:val="24"/>
          <w:lang w:eastAsia="en-US"/>
        </w:rPr>
        <w:br/>
        <w:t>LT-08409 Vilnius</w:t>
      </w:r>
    </w:p>
    <w:p w:rsidR="007A6559" w:rsidRPr="001A4D2C" w:rsidRDefault="00BF5899" w:rsidP="007A6559">
      <w:pPr>
        <w:tabs>
          <w:tab w:val="left" w:pos="567"/>
        </w:tabs>
        <w:rPr>
          <w:szCs w:val="22"/>
        </w:rPr>
      </w:pPr>
      <w:r w:rsidRPr="001A4D2C">
        <w:rPr>
          <w:szCs w:val="24"/>
          <w:lang w:eastAsia="en-US"/>
        </w:rPr>
        <w:t>Tel. +370 5 266 02 03</w:t>
      </w:r>
    </w:p>
    <w:p w:rsidR="007A6559" w:rsidRPr="001A4D2C" w:rsidRDefault="007A6559" w:rsidP="007A6559">
      <w:pPr>
        <w:tabs>
          <w:tab w:val="left" w:pos="567"/>
        </w:tabs>
        <w:rPr>
          <w:szCs w:val="22"/>
        </w:rPr>
      </w:pPr>
    </w:p>
    <w:p w:rsidR="007A6559" w:rsidRPr="001A4D2C" w:rsidRDefault="007A6559" w:rsidP="00BB7A6E">
      <w:pPr>
        <w:tabs>
          <w:tab w:val="left" w:pos="567"/>
        </w:tabs>
        <w:rPr>
          <w:szCs w:val="22"/>
        </w:rPr>
      </w:pPr>
      <w:r w:rsidRPr="001A4D2C">
        <w:rPr>
          <w:b/>
          <w:szCs w:val="22"/>
        </w:rPr>
        <w:t>Šis pakuotės lapelis paskutinį kartą peržiūrėtas</w:t>
      </w:r>
      <w:r w:rsidR="00A10E9A">
        <w:rPr>
          <w:b/>
          <w:szCs w:val="22"/>
        </w:rPr>
        <w:t xml:space="preserve"> </w:t>
      </w:r>
      <w:r w:rsidR="006D7E98">
        <w:rPr>
          <w:b/>
          <w:szCs w:val="22"/>
        </w:rPr>
        <w:t>2025-01-09</w:t>
      </w:r>
      <w:r w:rsidR="00233A4D" w:rsidRPr="001A4D2C">
        <w:rPr>
          <w:b/>
          <w:szCs w:val="22"/>
        </w:rPr>
        <w:t>.</w:t>
      </w:r>
    </w:p>
    <w:p w:rsidR="007A6559" w:rsidRPr="001A4D2C" w:rsidRDefault="007A6559" w:rsidP="007A6559">
      <w:pPr>
        <w:tabs>
          <w:tab w:val="left" w:pos="567"/>
        </w:tabs>
        <w:rPr>
          <w:szCs w:val="22"/>
        </w:rPr>
      </w:pPr>
    </w:p>
    <w:p w:rsidR="007A6559" w:rsidRDefault="007A6559" w:rsidP="007A6559">
      <w:pPr>
        <w:numPr>
          <w:ilvl w:val="12"/>
          <w:numId w:val="0"/>
        </w:numPr>
        <w:ind w:right="-2"/>
        <w:rPr>
          <w:szCs w:val="22"/>
        </w:rPr>
      </w:pPr>
      <w:r w:rsidRPr="001A4D2C">
        <w:rPr>
          <w:szCs w:val="22"/>
        </w:rPr>
        <w:t>Išsami informacija apie šį vaistą pateikiama Valstybinės vaistų kontrolės tarnybos prie Lietuvos Respublikos sveikatos apsaugos ministerijos tinklalapyje</w:t>
      </w:r>
      <w:r w:rsidRPr="001A4D2C">
        <w:rPr>
          <w:i/>
          <w:szCs w:val="22"/>
        </w:rPr>
        <w:t xml:space="preserve"> </w:t>
      </w:r>
      <w:r w:rsidR="009E0395">
        <w:rPr>
          <w:color w:val="0000EE"/>
          <w:szCs w:val="22"/>
          <w:u w:val="single"/>
        </w:rPr>
        <w:t>https://vvkt.lrv.lt/lt/</w:t>
      </w:r>
      <w:r w:rsidRPr="001A4D2C">
        <w:rPr>
          <w:color w:val="000000"/>
          <w:szCs w:val="22"/>
        </w:rPr>
        <w:t>.</w:t>
      </w:r>
    </w:p>
    <w:p w:rsidR="00187B56" w:rsidRDefault="00187B56" w:rsidP="00605341">
      <w:pPr>
        <w:numPr>
          <w:ilvl w:val="12"/>
          <w:numId w:val="0"/>
        </w:numPr>
        <w:ind w:right="-2"/>
        <w:rPr>
          <w:szCs w:val="22"/>
        </w:rPr>
      </w:pPr>
    </w:p>
    <w:sectPr w:rsidR="00187B56" w:rsidSect="006B7D2C">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197" w:rsidRDefault="00D96197" w:rsidP="002D274D">
      <w:r>
        <w:separator/>
      </w:r>
    </w:p>
  </w:endnote>
  <w:endnote w:type="continuationSeparator" w:id="0">
    <w:p w:rsidR="00D96197" w:rsidRDefault="00D96197" w:rsidP="002D274D">
      <w:r>
        <w:continuationSeparator/>
      </w:r>
    </w:p>
  </w:endnote>
  <w:endnote w:type="continuationNotice" w:id="1">
    <w:p w:rsidR="00D96197" w:rsidRDefault="00D96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197" w:rsidRDefault="00D96197" w:rsidP="002D274D">
      <w:r>
        <w:separator/>
      </w:r>
    </w:p>
  </w:footnote>
  <w:footnote w:type="continuationSeparator" w:id="0">
    <w:p w:rsidR="00D96197" w:rsidRDefault="00D96197" w:rsidP="002D274D">
      <w:r>
        <w:continuationSeparator/>
      </w:r>
    </w:p>
  </w:footnote>
  <w:footnote w:type="continuationNotice" w:id="1">
    <w:p w:rsidR="00D96197" w:rsidRDefault="00D9619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33AB3"/>
    <w:multiLevelType w:val="hybridMultilevel"/>
    <w:tmpl w:val="657812F0"/>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B664F0"/>
    <w:multiLevelType w:val="multilevel"/>
    <w:tmpl w:val="20F60242"/>
    <w:lvl w:ilvl="0">
      <w:start w:val="5"/>
      <w:numFmt w:val="decimal"/>
      <w:lvlText w:val="%1"/>
      <w:lvlJc w:val="left"/>
      <w:pPr>
        <w:tabs>
          <w:tab w:val="num" w:pos="720"/>
        </w:tabs>
        <w:ind w:left="720" w:hanging="720"/>
      </w:pPr>
      <w:rPr>
        <w:rFonts w:cs="Times New Roman"/>
        <w:i w:val="0"/>
      </w:rPr>
    </w:lvl>
    <w:lvl w:ilvl="1">
      <w:start w:val="2"/>
      <w:numFmt w:val="decimal"/>
      <w:lvlText w:val="%1.%2"/>
      <w:lvlJc w:val="left"/>
      <w:pPr>
        <w:tabs>
          <w:tab w:val="num" w:pos="720"/>
        </w:tabs>
        <w:ind w:left="720" w:hanging="720"/>
      </w:pPr>
      <w:rPr>
        <w:rFonts w:cs="Times New Roman"/>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i w:val="0"/>
      </w:rPr>
    </w:lvl>
    <w:lvl w:ilvl="4">
      <w:start w:val="1"/>
      <w:numFmt w:val="decimal"/>
      <w:lvlText w:val="%1.%2.%3.%4.%5"/>
      <w:lvlJc w:val="left"/>
      <w:pPr>
        <w:tabs>
          <w:tab w:val="num" w:pos="1080"/>
        </w:tabs>
        <w:ind w:left="1080" w:hanging="1080"/>
      </w:pPr>
      <w:rPr>
        <w:rFonts w:cs="Times New Roman"/>
        <w:i w:val="0"/>
      </w:rPr>
    </w:lvl>
    <w:lvl w:ilvl="5">
      <w:start w:val="1"/>
      <w:numFmt w:val="decimal"/>
      <w:lvlText w:val="%1.%2.%3.%4.%5.%6"/>
      <w:lvlJc w:val="left"/>
      <w:pPr>
        <w:tabs>
          <w:tab w:val="num" w:pos="1080"/>
        </w:tabs>
        <w:ind w:left="1080" w:hanging="1080"/>
      </w:pPr>
      <w:rPr>
        <w:rFonts w:cs="Times New Roman"/>
        <w:i w:val="0"/>
      </w:rPr>
    </w:lvl>
    <w:lvl w:ilvl="6">
      <w:start w:val="1"/>
      <w:numFmt w:val="decimal"/>
      <w:lvlText w:val="%1.%2.%3.%4.%5.%6.%7"/>
      <w:lvlJc w:val="left"/>
      <w:pPr>
        <w:tabs>
          <w:tab w:val="num" w:pos="1440"/>
        </w:tabs>
        <w:ind w:left="1440" w:hanging="1440"/>
      </w:pPr>
      <w:rPr>
        <w:rFonts w:cs="Times New Roman"/>
        <w:i w:val="0"/>
      </w:rPr>
    </w:lvl>
    <w:lvl w:ilvl="7">
      <w:start w:val="1"/>
      <w:numFmt w:val="decimal"/>
      <w:lvlText w:val="%1.%2.%3.%4.%5.%6.%7.%8"/>
      <w:lvlJc w:val="left"/>
      <w:pPr>
        <w:tabs>
          <w:tab w:val="num" w:pos="1440"/>
        </w:tabs>
        <w:ind w:left="1440" w:hanging="1440"/>
      </w:pPr>
      <w:rPr>
        <w:rFonts w:cs="Times New Roman"/>
        <w:i w:val="0"/>
      </w:rPr>
    </w:lvl>
    <w:lvl w:ilvl="8">
      <w:start w:val="1"/>
      <w:numFmt w:val="decimal"/>
      <w:lvlText w:val="%1.%2.%3.%4.%5.%6.%7.%8.%9"/>
      <w:lvlJc w:val="left"/>
      <w:pPr>
        <w:tabs>
          <w:tab w:val="num" w:pos="1800"/>
        </w:tabs>
        <w:ind w:left="1800" w:hanging="1800"/>
      </w:pPr>
      <w:rPr>
        <w:rFonts w:cs="Times New Roman"/>
        <w:i w:val="0"/>
      </w:rPr>
    </w:lvl>
  </w:abstractNum>
  <w:abstractNum w:abstractNumId="5" w15:restartNumberingAfterBreak="0">
    <w:nsid w:val="289061DC"/>
    <w:multiLevelType w:val="hybridMultilevel"/>
    <w:tmpl w:val="FA7874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E0429D"/>
    <w:multiLevelType w:val="hybridMultilevel"/>
    <w:tmpl w:val="9C1EBA84"/>
    <w:lvl w:ilvl="0" w:tplc="FFFFFFFF">
      <w:numFmt w:val="bullet"/>
      <w:lvlText w:val="-"/>
      <w:lvlJc w:val="left"/>
      <w:pPr>
        <w:tabs>
          <w:tab w:val="num" w:pos="357"/>
        </w:tabs>
        <w:ind w:left="357" w:hanging="357"/>
      </w:pPr>
      <w:rPr>
        <w:rFonts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3567BD"/>
    <w:multiLevelType w:val="hybridMultilevel"/>
    <w:tmpl w:val="21647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53918"/>
    <w:multiLevelType w:val="hybridMultilevel"/>
    <w:tmpl w:val="22FCA590"/>
    <w:lvl w:ilvl="0" w:tplc="FFFFFFFF">
      <w:numFmt w:val="bullet"/>
      <w:lvlText w:val="-"/>
      <w:lvlJc w:val="left"/>
      <w:pPr>
        <w:tabs>
          <w:tab w:val="num" w:pos="357"/>
        </w:tabs>
        <w:ind w:left="357" w:hanging="357"/>
      </w:pPr>
      <w:rPr>
        <w:rFonts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63444D"/>
    <w:multiLevelType w:val="hybridMultilevel"/>
    <w:tmpl w:val="16D078EE"/>
    <w:lvl w:ilvl="0" w:tplc="FFFFFFFF">
      <w:numFmt w:val="bullet"/>
      <w:lvlText w:val="-"/>
      <w:lvlJc w:val="left"/>
      <w:pPr>
        <w:ind w:left="720" w:hanging="360"/>
      </w:pPr>
      <w:rPr>
        <w:rFonts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12E4676"/>
    <w:multiLevelType w:val="hybridMultilevel"/>
    <w:tmpl w:val="BDF6075E"/>
    <w:lvl w:ilvl="0" w:tplc="E7F2AB36">
      <w:start w:val="1"/>
      <w:numFmt w:val="bullet"/>
      <w:lvlText w:val=""/>
      <w:lvlJc w:val="left"/>
      <w:pPr>
        <w:ind w:left="720" w:hanging="360"/>
      </w:pPr>
      <w:rPr>
        <w:rFonts w:ascii="Symbol" w:hAnsi="Symbo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70D7A5B"/>
    <w:multiLevelType w:val="hybridMultilevel"/>
    <w:tmpl w:val="B43613AE"/>
    <w:lvl w:ilvl="0" w:tplc="E7F2AB3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E9F765E"/>
    <w:multiLevelType w:val="hybridMultilevel"/>
    <w:tmpl w:val="75B890AA"/>
    <w:lvl w:ilvl="0" w:tplc="F24C0F7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B56A75"/>
    <w:multiLevelType w:val="hybridMultilevel"/>
    <w:tmpl w:val="B7BC3088"/>
    <w:lvl w:ilvl="0" w:tplc="2A60ED06">
      <w:start w:val="1"/>
      <w:numFmt w:val="bullet"/>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715756D0"/>
    <w:multiLevelType w:val="hybridMultilevel"/>
    <w:tmpl w:val="844A74F2"/>
    <w:lvl w:ilvl="0" w:tplc="FFFFFFFF">
      <w:numFmt w:val="bullet"/>
      <w:lvlText w:val="-"/>
      <w:lvlJc w:val="left"/>
      <w:pPr>
        <w:ind w:left="720" w:hanging="360"/>
      </w:pPr>
      <w:rPr>
        <w:rFonts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43275FC"/>
    <w:multiLevelType w:val="hybridMultilevel"/>
    <w:tmpl w:val="096844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273DF4"/>
    <w:multiLevelType w:val="hybridMultilevel"/>
    <w:tmpl w:val="15D286F0"/>
    <w:lvl w:ilvl="0" w:tplc="E7F2AB3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4"/>
  </w:num>
  <w:num w:numId="4">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egacy w:legacy="1" w:legacySpace="0" w:legacyIndent="360"/>
        <w:lvlJc w:val="left"/>
        <w:pPr>
          <w:ind w:left="360" w:hanging="360"/>
        </w:pPr>
        <w:rPr>
          <w:rFonts w:cs="Times New Roman"/>
        </w:rPr>
      </w:lvl>
    </w:lvlOverride>
  </w:num>
  <w:num w:numId="7">
    <w:abstractNumId w:val="12"/>
  </w:num>
  <w:num w:numId="8">
    <w:abstractNumId w:val="12"/>
  </w:num>
  <w:num w:numId="9">
    <w:abstractNumId w:val="2"/>
  </w:num>
  <w:num w:numId="10">
    <w:abstractNumId w:val="2"/>
  </w:num>
  <w:num w:numId="11">
    <w:abstractNumId w:val="1"/>
  </w:num>
  <w:num w:numId="12">
    <w:abstractNumId w:val="1"/>
  </w:num>
  <w:num w:numId="13">
    <w:abstractNumId w:val="8"/>
  </w:num>
  <w:num w:numId="14">
    <w:abstractNumId w:val="8"/>
  </w:num>
  <w:num w:numId="15">
    <w:abstractNumId w:val="18"/>
  </w:num>
  <w:num w:numId="16">
    <w:abstractNumId w:val="18"/>
  </w:num>
  <w:num w:numId="17">
    <w:abstractNumId w:val="14"/>
  </w:num>
  <w:num w:numId="18">
    <w:abstractNumId w:val="14"/>
  </w:num>
  <w:num w:numId="19">
    <w:abstractNumId w:val="17"/>
  </w:num>
  <w:num w:numId="20">
    <w:abstractNumId w:val="17"/>
  </w:num>
  <w:num w:numId="21">
    <w:abstractNumId w:val="10"/>
  </w:num>
  <w:num w:numId="22">
    <w:abstractNumId w:val="6"/>
  </w:num>
  <w:num w:numId="23">
    <w:abstractNumId w:val="3"/>
  </w:num>
  <w:num w:numId="24">
    <w:abstractNumId w:val="9"/>
  </w:num>
  <w:num w:numId="25">
    <w:abstractNumId w:val="15"/>
  </w:num>
  <w:num w:numId="26">
    <w:abstractNumId w:val="7"/>
  </w:num>
  <w:num w:numId="27">
    <w:abstractNumId w:val="11"/>
  </w:num>
  <w:num w:numId="28">
    <w:abstractNumId w:val="1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567"/>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F2"/>
    <w:rsid w:val="00014542"/>
    <w:rsid w:val="0003029F"/>
    <w:rsid w:val="00034F95"/>
    <w:rsid w:val="00072D6F"/>
    <w:rsid w:val="0007394F"/>
    <w:rsid w:val="000A1A21"/>
    <w:rsid w:val="000B22E9"/>
    <w:rsid w:val="000D0BD1"/>
    <w:rsid w:val="000E3150"/>
    <w:rsid w:val="001218B2"/>
    <w:rsid w:val="00153B93"/>
    <w:rsid w:val="00187B56"/>
    <w:rsid w:val="00193319"/>
    <w:rsid w:val="001A4D2C"/>
    <w:rsid w:val="001A57B5"/>
    <w:rsid w:val="001C02E5"/>
    <w:rsid w:val="001C5991"/>
    <w:rsid w:val="001D1485"/>
    <w:rsid w:val="00201D68"/>
    <w:rsid w:val="0021148A"/>
    <w:rsid w:val="00213830"/>
    <w:rsid w:val="00220CAC"/>
    <w:rsid w:val="00223893"/>
    <w:rsid w:val="00231317"/>
    <w:rsid w:val="00233A4D"/>
    <w:rsid w:val="0023547A"/>
    <w:rsid w:val="002826FE"/>
    <w:rsid w:val="002D274D"/>
    <w:rsid w:val="003071A7"/>
    <w:rsid w:val="00326E15"/>
    <w:rsid w:val="003565C6"/>
    <w:rsid w:val="0036097F"/>
    <w:rsid w:val="00367E57"/>
    <w:rsid w:val="00377C6C"/>
    <w:rsid w:val="003B4FA1"/>
    <w:rsid w:val="003B606A"/>
    <w:rsid w:val="003D0B10"/>
    <w:rsid w:val="003D321E"/>
    <w:rsid w:val="00407D14"/>
    <w:rsid w:val="00426A20"/>
    <w:rsid w:val="00446917"/>
    <w:rsid w:val="00450927"/>
    <w:rsid w:val="00455CCD"/>
    <w:rsid w:val="00463A90"/>
    <w:rsid w:val="004713BA"/>
    <w:rsid w:val="00486D93"/>
    <w:rsid w:val="004978D5"/>
    <w:rsid w:val="004B33A3"/>
    <w:rsid w:val="004C177F"/>
    <w:rsid w:val="004D0837"/>
    <w:rsid w:val="004F7A30"/>
    <w:rsid w:val="00506D6E"/>
    <w:rsid w:val="00511FD9"/>
    <w:rsid w:val="00545E5D"/>
    <w:rsid w:val="00585EC4"/>
    <w:rsid w:val="005D177F"/>
    <w:rsid w:val="005E0D21"/>
    <w:rsid w:val="005E71FC"/>
    <w:rsid w:val="005F27E1"/>
    <w:rsid w:val="005F50D9"/>
    <w:rsid w:val="00605341"/>
    <w:rsid w:val="0061767C"/>
    <w:rsid w:val="00665857"/>
    <w:rsid w:val="006678B8"/>
    <w:rsid w:val="006944CE"/>
    <w:rsid w:val="006A3B1C"/>
    <w:rsid w:val="006B7D2C"/>
    <w:rsid w:val="006D7E98"/>
    <w:rsid w:val="006E24CD"/>
    <w:rsid w:val="006F1958"/>
    <w:rsid w:val="007045F4"/>
    <w:rsid w:val="007072B3"/>
    <w:rsid w:val="0071532E"/>
    <w:rsid w:val="00740FF5"/>
    <w:rsid w:val="007442C4"/>
    <w:rsid w:val="00764094"/>
    <w:rsid w:val="00764AEF"/>
    <w:rsid w:val="0077127A"/>
    <w:rsid w:val="007857EA"/>
    <w:rsid w:val="007A6559"/>
    <w:rsid w:val="007B30BC"/>
    <w:rsid w:val="007D3CC1"/>
    <w:rsid w:val="007D5542"/>
    <w:rsid w:val="007D5BE8"/>
    <w:rsid w:val="00803CC9"/>
    <w:rsid w:val="00806EC2"/>
    <w:rsid w:val="00816E43"/>
    <w:rsid w:val="00827BBE"/>
    <w:rsid w:val="00867699"/>
    <w:rsid w:val="00883558"/>
    <w:rsid w:val="00894567"/>
    <w:rsid w:val="008A2976"/>
    <w:rsid w:val="008C1B97"/>
    <w:rsid w:val="008D7A4A"/>
    <w:rsid w:val="008E40CE"/>
    <w:rsid w:val="008E4C3C"/>
    <w:rsid w:val="009219FC"/>
    <w:rsid w:val="00933580"/>
    <w:rsid w:val="00936B15"/>
    <w:rsid w:val="00941665"/>
    <w:rsid w:val="00947222"/>
    <w:rsid w:val="009613EF"/>
    <w:rsid w:val="00964B15"/>
    <w:rsid w:val="00973FCC"/>
    <w:rsid w:val="00990D77"/>
    <w:rsid w:val="00995691"/>
    <w:rsid w:val="009B295B"/>
    <w:rsid w:val="009B3944"/>
    <w:rsid w:val="009C6AD7"/>
    <w:rsid w:val="009E0395"/>
    <w:rsid w:val="009F4030"/>
    <w:rsid w:val="009F66FC"/>
    <w:rsid w:val="00A04074"/>
    <w:rsid w:val="00A10E9A"/>
    <w:rsid w:val="00A1620E"/>
    <w:rsid w:val="00A44B74"/>
    <w:rsid w:val="00A4664A"/>
    <w:rsid w:val="00A759D9"/>
    <w:rsid w:val="00AB6F0A"/>
    <w:rsid w:val="00AE4257"/>
    <w:rsid w:val="00AF0884"/>
    <w:rsid w:val="00AF7907"/>
    <w:rsid w:val="00B16B4D"/>
    <w:rsid w:val="00B51B50"/>
    <w:rsid w:val="00B60032"/>
    <w:rsid w:val="00B658AD"/>
    <w:rsid w:val="00B7454D"/>
    <w:rsid w:val="00B770F1"/>
    <w:rsid w:val="00B85E1E"/>
    <w:rsid w:val="00BB7A6E"/>
    <w:rsid w:val="00BE2A25"/>
    <w:rsid w:val="00BE7811"/>
    <w:rsid w:val="00BF5899"/>
    <w:rsid w:val="00C36E89"/>
    <w:rsid w:val="00C41EA0"/>
    <w:rsid w:val="00C60888"/>
    <w:rsid w:val="00C6230E"/>
    <w:rsid w:val="00C6464A"/>
    <w:rsid w:val="00C646AF"/>
    <w:rsid w:val="00C6621D"/>
    <w:rsid w:val="00D069A7"/>
    <w:rsid w:val="00D13C62"/>
    <w:rsid w:val="00D17295"/>
    <w:rsid w:val="00D31754"/>
    <w:rsid w:val="00D42866"/>
    <w:rsid w:val="00D523FA"/>
    <w:rsid w:val="00D633F2"/>
    <w:rsid w:val="00D703F7"/>
    <w:rsid w:val="00D93B58"/>
    <w:rsid w:val="00D96197"/>
    <w:rsid w:val="00DA4B0B"/>
    <w:rsid w:val="00DB6960"/>
    <w:rsid w:val="00DD1A76"/>
    <w:rsid w:val="00DD76A7"/>
    <w:rsid w:val="00DF089F"/>
    <w:rsid w:val="00E123FC"/>
    <w:rsid w:val="00E16DDB"/>
    <w:rsid w:val="00E203ED"/>
    <w:rsid w:val="00E219C5"/>
    <w:rsid w:val="00E25983"/>
    <w:rsid w:val="00E26BBD"/>
    <w:rsid w:val="00E442AF"/>
    <w:rsid w:val="00E614E6"/>
    <w:rsid w:val="00E72027"/>
    <w:rsid w:val="00E84F4B"/>
    <w:rsid w:val="00EA38AA"/>
    <w:rsid w:val="00EA58C8"/>
    <w:rsid w:val="00EE4208"/>
    <w:rsid w:val="00EF0044"/>
    <w:rsid w:val="00F10C5F"/>
    <w:rsid w:val="00F27A73"/>
    <w:rsid w:val="00F43A26"/>
    <w:rsid w:val="00F50C87"/>
    <w:rsid w:val="00F5789B"/>
    <w:rsid w:val="00F7733E"/>
    <w:rsid w:val="00F845C9"/>
    <w:rsid w:val="00F84645"/>
    <w:rsid w:val="00FB014F"/>
    <w:rsid w:val="00FB118E"/>
    <w:rsid w:val="00FE6D6F"/>
    <w:rsid w:val="00FF2E9A"/>
    <w:rsid w:val="00FF5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DA468F34-D420-4F1D-9290-A43AF85B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733E"/>
    <w:rPr>
      <w:rFonts w:ascii="Times New Roman" w:eastAsia="Times New Roman" w:hAnsi="Times New Roman"/>
      <w:sz w:val="22"/>
    </w:rPr>
  </w:style>
  <w:style w:type="paragraph" w:styleId="Antrat1">
    <w:name w:val="heading 1"/>
    <w:basedOn w:val="prastasis"/>
    <w:next w:val="prastasis"/>
    <w:link w:val="Antrat1Diagrama"/>
    <w:autoRedefine/>
    <w:uiPriority w:val="99"/>
    <w:qFormat/>
    <w:rsid w:val="007A6559"/>
    <w:pPr>
      <w:keepNext/>
      <w:outlineLvl w:val="0"/>
    </w:pPr>
    <w:rPr>
      <w:b/>
    </w:rPr>
  </w:style>
  <w:style w:type="paragraph" w:styleId="Antrat2">
    <w:name w:val="heading 2"/>
    <w:basedOn w:val="prastasis"/>
    <w:next w:val="prastasis"/>
    <w:link w:val="Antrat2Diagrama"/>
    <w:autoRedefine/>
    <w:uiPriority w:val="99"/>
    <w:semiHidden/>
    <w:unhideWhenUsed/>
    <w:qFormat/>
    <w:rsid w:val="007A6559"/>
    <w:pPr>
      <w:keepNext/>
      <w:outlineLvl w:val="1"/>
    </w:pPr>
    <w:rPr>
      <w:szCs w:val="22"/>
      <w:u w:val="single"/>
    </w:rPr>
  </w:style>
  <w:style w:type="paragraph" w:styleId="Antrat3">
    <w:name w:val="heading 3"/>
    <w:basedOn w:val="prastasis"/>
    <w:next w:val="prastasis"/>
    <w:link w:val="Antrat3Diagrama"/>
    <w:autoRedefine/>
    <w:uiPriority w:val="99"/>
    <w:semiHidden/>
    <w:unhideWhenUsed/>
    <w:qFormat/>
    <w:rsid w:val="007A6559"/>
    <w:pPr>
      <w:keepNext/>
      <w:outlineLvl w:val="2"/>
    </w:pPr>
    <w:rPr>
      <w:b/>
    </w:rPr>
  </w:style>
  <w:style w:type="paragraph" w:styleId="Antrat4">
    <w:name w:val="heading 4"/>
    <w:aliases w:val="Antraštė 4 Diagrama,Heading 4 Char2 Diagrama,Heading 4 Char Char1 Diagrama"/>
    <w:basedOn w:val="prastasis"/>
    <w:next w:val="prastasis"/>
    <w:link w:val="Antrat4Diagrama1"/>
    <w:uiPriority w:val="99"/>
    <w:semiHidden/>
    <w:unhideWhenUsed/>
    <w:qFormat/>
    <w:rsid w:val="007A6559"/>
    <w:pPr>
      <w:keepNext/>
      <w:jc w:val="both"/>
      <w:outlineLvl w:val="3"/>
    </w:pPr>
    <w:rPr>
      <w:u w:val="singl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7A6559"/>
    <w:rPr>
      <w:rFonts w:ascii="Times New Roman" w:eastAsia="Times New Roman" w:hAnsi="Times New Roman" w:cs="Times New Roman"/>
      <w:b/>
      <w:szCs w:val="20"/>
      <w:lang w:eastAsia="lt-LT"/>
    </w:rPr>
  </w:style>
  <w:style w:type="character" w:customStyle="1" w:styleId="Antrat2Diagrama">
    <w:name w:val="Antraštė 2 Diagrama"/>
    <w:link w:val="Antrat2"/>
    <w:uiPriority w:val="99"/>
    <w:semiHidden/>
    <w:rsid w:val="007A6559"/>
    <w:rPr>
      <w:rFonts w:ascii="Times New Roman" w:eastAsia="Times New Roman" w:hAnsi="Times New Roman" w:cs="Times New Roman"/>
      <w:u w:val="single"/>
      <w:lang w:eastAsia="lt-LT"/>
    </w:rPr>
  </w:style>
  <w:style w:type="character" w:customStyle="1" w:styleId="Antrat3Diagrama">
    <w:name w:val="Antraštė 3 Diagrama"/>
    <w:link w:val="Antrat3"/>
    <w:uiPriority w:val="99"/>
    <w:semiHidden/>
    <w:rsid w:val="007A6559"/>
    <w:rPr>
      <w:rFonts w:ascii="Times New Roman" w:eastAsia="Times New Roman" w:hAnsi="Times New Roman" w:cs="Times New Roman"/>
      <w:b/>
      <w:szCs w:val="20"/>
      <w:lang w:eastAsia="lt-LT"/>
    </w:rPr>
  </w:style>
  <w:style w:type="character" w:customStyle="1" w:styleId="Heading4Char">
    <w:name w:val="Heading 4 Char"/>
    <w:aliases w:val="Antraštė 4 Diagrama Char,Heading 4 Char2 Diagrama Char,Heading 4 Char Char1 Diagrama Char"/>
    <w:uiPriority w:val="9"/>
    <w:semiHidden/>
    <w:rsid w:val="00213830"/>
    <w:rPr>
      <w:rFonts w:ascii="Cambria" w:eastAsia="Times New Roman" w:hAnsi="Cambria" w:cs="Times New Roman"/>
      <w:b/>
      <w:bCs/>
      <w:i/>
      <w:iCs/>
      <w:color w:val="4F81BD"/>
      <w:szCs w:val="20"/>
      <w:lang w:eastAsia="lt-LT"/>
    </w:rPr>
  </w:style>
  <w:style w:type="character" w:styleId="Hipersaitas">
    <w:name w:val="Hyperlink"/>
    <w:uiPriority w:val="99"/>
    <w:semiHidden/>
    <w:unhideWhenUsed/>
    <w:rsid w:val="007A6559"/>
    <w:rPr>
      <w:rFonts w:ascii="Times New Roman" w:hAnsi="Times New Roman" w:cs="Times New Roman" w:hint="default"/>
      <w:color w:val="0000FF"/>
      <w:u w:val="single"/>
    </w:rPr>
  </w:style>
  <w:style w:type="character" w:styleId="Perirtashipersaitas">
    <w:name w:val="FollowedHyperlink"/>
    <w:uiPriority w:val="99"/>
    <w:semiHidden/>
    <w:unhideWhenUsed/>
    <w:rsid w:val="00213830"/>
    <w:rPr>
      <w:color w:val="800080"/>
      <w:u w:val="single"/>
    </w:rPr>
  </w:style>
  <w:style w:type="character" w:styleId="Komentaronuoroda">
    <w:name w:val="annotation reference"/>
    <w:uiPriority w:val="99"/>
    <w:semiHidden/>
    <w:unhideWhenUsed/>
    <w:rsid w:val="007A6559"/>
    <w:rPr>
      <w:sz w:val="16"/>
      <w:szCs w:val="16"/>
    </w:rPr>
  </w:style>
  <w:style w:type="paragraph" w:styleId="Puslapioinaostekstas">
    <w:name w:val="footnote text"/>
    <w:basedOn w:val="prastasis"/>
    <w:next w:val="prastasis"/>
    <w:link w:val="PuslapioinaostekstasDiagrama"/>
    <w:uiPriority w:val="99"/>
    <w:semiHidden/>
    <w:unhideWhenUsed/>
    <w:rsid w:val="007A6559"/>
    <w:rPr>
      <w:rFonts w:ascii="TimesLT" w:hAnsi="TimesLT"/>
      <w:sz w:val="20"/>
      <w:lang w:val="en-GB"/>
    </w:rPr>
  </w:style>
  <w:style w:type="character" w:customStyle="1" w:styleId="PuslapioinaostekstasDiagrama">
    <w:name w:val="Puslapio išnašos tekstas Diagrama"/>
    <w:link w:val="Puslapioinaostekstas"/>
    <w:uiPriority w:val="99"/>
    <w:semiHidden/>
    <w:rsid w:val="007A6559"/>
    <w:rPr>
      <w:rFonts w:ascii="TimesLT" w:eastAsia="Times New Roman" w:hAnsi="TimesLT" w:cs="Times New Roman"/>
      <w:sz w:val="20"/>
      <w:szCs w:val="20"/>
      <w:lang w:val="en-GB" w:eastAsia="lt-LT"/>
    </w:rPr>
  </w:style>
  <w:style w:type="paragraph" w:styleId="Komentarotekstas">
    <w:name w:val="annotation text"/>
    <w:basedOn w:val="prastasis"/>
    <w:link w:val="KomentarotekstasDiagrama"/>
    <w:uiPriority w:val="99"/>
    <w:semiHidden/>
    <w:unhideWhenUsed/>
    <w:rsid w:val="007A6559"/>
    <w:pPr>
      <w:tabs>
        <w:tab w:val="left" w:pos="567"/>
      </w:tabs>
      <w:spacing w:line="260" w:lineRule="exact"/>
    </w:pPr>
    <w:rPr>
      <w:sz w:val="20"/>
      <w:lang w:val="en-GB" w:eastAsia="en-GB"/>
    </w:rPr>
  </w:style>
  <w:style w:type="character" w:customStyle="1" w:styleId="KomentarotekstasDiagrama">
    <w:name w:val="Komentaro tekstas Diagrama"/>
    <w:link w:val="Komentarotekstas"/>
    <w:uiPriority w:val="99"/>
    <w:semiHidden/>
    <w:rsid w:val="007A6559"/>
    <w:rPr>
      <w:rFonts w:ascii="Times New Roman" w:eastAsia="Times New Roman" w:hAnsi="Times New Roman" w:cs="Times New Roman"/>
      <w:sz w:val="20"/>
      <w:szCs w:val="20"/>
      <w:lang w:val="en-GB" w:eastAsia="en-GB"/>
    </w:rPr>
  </w:style>
  <w:style w:type="paragraph" w:styleId="Antrats">
    <w:name w:val="header"/>
    <w:basedOn w:val="prastasis"/>
    <w:link w:val="AntratsDiagrama"/>
    <w:uiPriority w:val="99"/>
    <w:unhideWhenUsed/>
    <w:rsid w:val="007A6559"/>
    <w:pPr>
      <w:tabs>
        <w:tab w:val="center" w:pos="4819"/>
        <w:tab w:val="right" w:pos="9638"/>
      </w:tabs>
    </w:pPr>
  </w:style>
  <w:style w:type="character" w:customStyle="1" w:styleId="AntratsDiagrama">
    <w:name w:val="Antraštės Diagrama"/>
    <w:link w:val="Antrats"/>
    <w:uiPriority w:val="99"/>
    <w:rsid w:val="007A6559"/>
    <w:rPr>
      <w:rFonts w:ascii="Times New Roman" w:eastAsia="Times New Roman" w:hAnsi="Times New Roman" w:cs="Times New Roman"/>
      <w:szCs w:val="20"/>
      <w:lang w:eastAsia="lt-LT"/>
    </w:rPr>
  </w:style>
  <w:style w:type="paragraph" w:styleId="Porat">
    <w:name w:val="footer"/>
    <w:basedOn w:val="prastasis"/>
    <w:link w:val="PoratDiagrama"/>
    <w:uiPriority w:val="99"/>
    <w:unhideWhenUsed/>
    <w:rsid w:val="007A6559"/>
    <w:pPr>
      <w:tabs>
        <w:tab w:val="center" w:pos="4153"/>
        <w:tab w:val="right" w:pos="8306"/>
      </w:tabs>
    </w:pPr>
  </w:style>
  <w:style w:type="character" w:customStyle="1" w:styleId="PoratDiagrama">
    <w:name w:val="Poraštė Diagrama"/>
    <w:link w:val="Porat"/>
    <w:uiPriority w:val="99"/>
    <w:rsid w:val="007A6559"/>
    <w:rPr>
      <w:rFonts w:ascii="Times New Roman" w:eastAsia="Times New Roman" w:hAnsi="Times New Roman" w:cs="Times New Roman"/>
      <w:szCs w:val="20"/>
      <w:lang w:eastAsia="lt-LT"/>
    </w:rPr>
  </w:style>
  <w:style w:type="paragraph" w:styleId="Dokumentoinaostekstas">
    <w:name w:val="endnote text"/>
    <w:basedOn w:val="prastasis"/>
    <w:link w:val="DokumentoinaostekstasDiagrama"/>
    <w:uiPriority w:val="99"/>
    <w:semiHidden/>
    <w:unhideWhenUsed/>
    <w:rsid w:val="007A6559"/>
    <w:pPr>
      <w:tabs>
        <w:tab w:val="left" w:pos="567"/>
      </w:tabs>
    </w:pPr>
    <w:rPr>
      <w:lang w:val="en-GB" w:eastAsia="en-US"/>
    </w:rPr>
  </w:style>
  <w:style w:type="character" w:customStyle="1" w:styleId="DokumentoinaostekstasDiagrama">
    <w:name w:val="Dokumento išnašos tekstas Diagrama"/>
    <w:link w:val="Dokumentoinaostekstas"/>
    <w:uiPriority w:val="99"/>
    <w:semiHidden/>
    <w:rsid w:val="007A6559"/>
    <w:rPr>
      <w:rFonts w:ascii="Times New Roman" w:eastAsia="Times New Roman" w:hAnsi="Times New Roman" w:cs="Times New Roman"/>
      <w:szCs w:val="20"/>
      <w:lang w:val="en-GB"/>
    </w:rPr>
  </w:style>
  <w:style w:type="paragraph" w:styleId="Pavadinimas">
    <w:name w:val="Title"/>
    <w:basedOn w:val="prastasis"/>
    <w:link w:val="PavadinimasDiagrama"/>
    <w:autoRedefine/>
    <w:uiPriority w:val="99"/>
    <w:qFormat/>
    <w:rsid w:val="007A6559"/>
    <w:pPr>
      <w:jc w:val="center"/>
      <w:outlineLvl w:val="0"/>
    </w:pPr>
    <w:rPr>
      <w:b/>
      <w:kern w:val="28"/>
    </w:rPr>
  </w:style>
  <w:style w:type="character" w:customStyle="1" w:styleId="PavadinimasDiagrama">
    <w:name w:val="Pavadinimas Diagrama"/>
    <w:link w:val="Pavadinimas"/>
    <w:uiPriority w:val="99"/>
    <w:rsid w:val="007A6559"/>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semiHidden/>
    <w:unhideWhenUsed/>
    <w:rsid w:val="007A6559"/>
    <w:pPr>
      <w:spacing w:after="120"/>
    </w:pPr>
  </w:style>
  <w:style w:type="character" w:customStyle="1" w:styleId="PagrindinistekstasDiagrama">
    <w:name w:val="Pagrindinis tekstas Diagrama"/>
    <w:link w:val="Pagrindinistekstas"/>
    <w:uiPriority w:val="99"/>
    <w:semiHidden/>
    <w:rsid w:val="007A6559"/>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uiPriority w:val="99"/>
    <w:semiHidden/>
    <w:unhideWhenUsed/>
    <w:rsid w:val="007A6559"/>
    <w:pPr>
      <w:spacing w:after="120"/>
      <w:ind w:left="360"/>
    </w:pPr>
  </w:style>
  <w:style w:type="character" w:customStyle="1" w:styleId="PagrindiniotekstotraukaDiagrama">
    <w:name w:val="Pagrindinio teksto įtrauka Diagrama"/>
    <w:link w:val="Pagrindiniotekstotrauka"/>
    <w:uiPriority w:val="99"/>
    <w:semiHidden/>
    <w:rsid w:val="007A6559"/>
    <w:rPr>
      <w:rFonts w:ascii="Times New Roman" w:eastAsia="Times New Roman" w:hAnsi="Times New Roman" w:cs="Times New Roman"/>
      <w:szCs w:val="20"/>
      <w:lang w:eastAsia="lt-LT"/>
    </w:rPr>
  </w:style>
  <w:style w:type="paragraph" w:styleId="Paantrat">
    <w:name w:val="Subtitle"/>
    <w:basedOn w:val="prastasis"/>
    <w:link w:val="PaantratDiagrama"/>
    <w:uiPriority w:val="99"/>
    <w:qFormat/>
    <w:rsid w:val="007A6559"/>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uiPriority w:val="99"/>
    <w:rsid w:val="007A6559"/>
    <w:rPr>
      <w:rFonts w:ascii="TimesNewRoman,Bold" w:eastAsia="Times New Roman" w:hAnsi="TimesNewRoman,Bold" w:cs="Times New Roman"/>
      <w:b/>
      <w:color w:val="000000"/>
      <w:szCs w:val="20"/>
      <w:lang w:val="en-US" w:eastAsia="lt-LT"/>
    </w:rPr>
  </w:style>
  <w:style w:type="paragraph" w:styleId="Pagrindinistekstas2">
    <w:name w:val="Body Text 2"/>
    <w:basedOn w:val="prastasis"/>
    <w:link w:val="Pagrindinistekstas2Diagrama"/>
    <w:uiPriority w:val="99"/>
    <w:semiHidden/>
    <w:unhideWhenUsed/>
    <w:rsid w:val="007A6559"/>
    <w:pPr>
      <w:spacing w:after="120" w:line="480" w:lineRule="auto"/>
    </w:pPr>
  </w:style>
  <w:style w:type="character" w:customStyle="1" w:styleId="Pagrindinistekstas2Diagrama">
    <w:name w:val="Pagrindinis tekstas 2 Diagrama"/>
    <w:link w:val="Pagrindinistekstas2"/>
    <w:uiPriority w:val="99"/>
    <w:semiHidden/>
    <w:rsid w:val="007A6559"/>
    <w:rPr>
      <w:rFonts w:ascii="Times New Roman" w:eastAsia="Times New Roman" w:hAnsi="Times New Roman" w:cs="Times New Roman"/>
      <w:szCs w:val="20"/>
      <w:lang w:eastAsia="lt-LT"/>
    </w:rPr>
  </w:style>
  <w:style w:type="paragraph" w:styleId="Paprastasistekstas">
    <w:name w:val="Plain Text"/>
    <w:basedOn w:val="prastasis"/>
    <w:link w:val="PaprastasistekstasDiagrama"/>
    <w:semiHidden/>
    <w:unhideWhenUsed/>
    <w:rsid w:val="007A6559"/>
    <w:rPr>
      <w:rFonts w:ascii="Courier New" w:eastAsia="SimSun" w:hAnsi="Courier New" w:cs="Courier New"/>
      <w:szCs w:val="22"/>
      <w:lang w:val="en-US" w:eastAsia="en-US"/>
    </w:rPr>
  </w:style>
  <w:style w:type="character" w:customStyle="1" w:styleId="PaprastasistekstasDiagrama">
    <w:name w:val="Paprastasis tekstas Diagrama"/>
    <w:link w:val="Paprastasistekstas"/>
    <w:semiHidden/>
    <w:rsid w:val="007A6559"/>
    <w:rPr>
      <w:rFonts w:ascii="Courier New" w:eastAsia="SimSun" w:hAnsi="Courier New" w:cs="Courier New"/>
      <w:lang w:val="en-US"/>
    </w:rPr>
  </w:style>
  <w:style w:type="paragraph" w:styleId="Komentarotema">
    <w:name w:val="annotation subject"/>
    <w:basedOn w:val="Komentarotekstas"/>
    <w:next w:val="Komentarotekstas"/>
    <w:link w:val="KomentarotemaDiagrama"/>
    <w:uiPriority w:val="99"/>
    <w:semiHidden/>
    <w:unhideWhenUsed/>
    <w:rsid w:val="007A6559"/>
    <w:pPr>
      <w:tabs>
        <w:tab w:val="clear" w:pos="567"/>
      </w:tabs>
      <w:spacing w:line="240" w:lineRule="auto"/>
    </w:pPr>
    <w:rPr>
      <w:b/>
      <w:bCs/>
      <w:lang w:val="lt-LT" w:eastAsia="lt-LT"/>
    </w:rPr>
  </w:style>
  <w:style w:type="character" w:customStyle="1" w:styleId="KomentarotemaDiagrama">
    <w:name w:val="Komentaro tema Diagrama"/>
    <w:link w:val="Komentarotema"/>
    <w:uiPriority w:val="99"/>
    <w:semiHidden/>
    <w:rsid w:val="007A6559"/>
    <w:rPr>
      <w:rFonts w:ascii="Times New Roman" w:eastAsia="Times New Roman" w:hAnsi="Times New Roman" w:cs="Times New Roman"/>
      <w:b/>
      <w:bCs/>
      <w:sz w:val="20"/>
      <w:szCs w:val="20"/>
      <w:lang w:val="en-GB" w:eastAsia="lt-LT"/>
    </w:rPr>
  </w:style>
  <w:style w:type="paragraph" w:styleId="Debesliotekstas">
    <w:name w:val="Balloon Text"/>
    <w:basedOn w:val="prastasis"/>
    <w:link w:val="DebesliotekstasDiagrama"/>
    <w:uiPriority w:val="99"/>
    <w:semiHidden/>
    <w:unhideWhenUsed/>
    <w:rsid w:val="007A6559"/>
    <w:rPr>
      <w:rFonts w:ascii="Tahoma" w:hAnsi="Tahoma" w:cs="Tahoma"/>
      <w:sz w:val="16"/>
      <w:szCs w:val="16"/>
    </w:rPr>
  </w:style>
  <w:style w:type="character" w:customStyle="1" w:styleId="DebesliotekstasDiagrama">
    <w:name w:val="Debesėlio tekstas Diagrama"/>
    <w:link w:val="Debesliotekstas"/>
    <w:uiPriority w:val="99"/>
    <w:semiHidden/>
    <w:rsid w:val="007A6559"/>
    <w:rPr>
      <w:rFonts w:ascii="Tahoma" w:eastAsia="Times New Roman" w:hAnsi="Tahoma" w:cs="Tahoma"/>
      <w:sz w:val="16"/>
      <w:szCs w:val="16"/>
      <w:lang w:eastAsia="lt-LT"/>
    </w:rPr>
  </w:style>
  <w:style w:type="paragraph" w:styleId="Betarp">
    <w:name w:val="No Spacing"/>
    <w:uiPriority w:val="1"/>
    <w:qFormat/>
    <w:rsid w:val="00213830"/>
    <w:rPr>
      <w:sz w:val="22"/>
      <w:szCs w:val="22"/>
      <w:lang w:val="en-US" w:eastAsia="en-US"/>
    </w:rPr>
  </w:style>
  <w:style w:type="paragraph" w:styleId="Pataisymai">
    <w:name w:val="Revision"/>
    <w:uiPriority w:val="99"/>
    <w:semiHidden/>
    <w:rsid w:val="00213830"/>
    <w:rPr>
      <w:rFonts w:ascii="Times New Roman" w:eastAsia="Times New Roman" w:hAnsi="Times New Roman"/>
      <w:sz w:val="22"/>
    </w:rPr>
  </w:style>
  <w:style w:type="paragraph" w:styleId="Sraopastraipa">
    <w:name w:val="List Paragraph"/>
    <w:basedOn w:val="prastasis"/>
    <w:uiPriority w:val="34"/>
    <w:qFormat/>
    <w:rsid w:val="007A6559"/>
    <w:pPr>
      <w:ind w:left="720"/>
      <w:contextualSpacing/>
    </w:pPr>
  </w:style>
  <w:style w:type="paragraph" w:customStyle="1" w:styleId="Dokumentoinaostekstas1">
    <w:name w:val="Dokumento išnašos tekstas1"/>
    <w:basedOn w:val="prastasis"/>
    <w:uiPriority w:val="99"/>
    <w:rsid w:val="007A6559"/>
    <w:rPr>
      <w:rFonts w:ascii="TimesLT" w:hAnsi="TimesLT"/>
      <w:sz w:val="20"/>
      <w:lang w:val="en-US"/>
    </w:rPr>
  </w:style>
  <w:style w:type="character" w:customStyle="1" w:styleId="PI-1labEMEASMCAChar">
    <w:name w:val="PI-1_lab EMEA_SMCA Char"/>
    <w:link w:val="PI-1labEMEASMCA"/>
    <w:uiPriority w:val="99"/>
    <w:locked/>
    <w:rsid w:val="007A6559"/>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uiPriority w:val="99"/>
    <w:rsid w:val="007A6559"/>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TTEMEASMCADiagrama">
    <w:name w:val="TT EMEA_SMCA Diagrama"/>
    <w:link w:val="TTEMEASMCA"/>
    <w:uiPriority w:val="99"/>
    <w:locked/>
    <w:rsid w:val="007A6559"/>
    <w:rPr>
      <w:rFonts w:ascii="Times New Roman" w:eastAsia="Times New Roman" w:hAnsi="Times New Roman" w:cs="Times New Roman"/>
      <w:b/>
      <w:caps/>
    </w:rPr>
  </w:style>
  <w:style w:type="paragraph" w:customStyle="1" w:styleId="TTEMEASMCA">
    <w:name w:val="TT EMEA_SMCA"/>
    <w:basedOn w:val="Antrat1"/>
    <w:link w:val="TTEMEASMCADiagrama"/>
    <w:autoRedefine/>
    <w:uiPriority w:val="99"/>
    <w:rsid w:val="007A6559"/>
    <w:pPr>
      <w:keepNext w:val="0"/>
      <w:tabs>
        <w:tab w:val="left" w:pos="567"/>
      </w:tabs>
      <w:ind w:left="567" w:hanging="567"/>
      <w:jc w:val="center"/>
    </w:pPr>
    <w:rPr>
      <w:caps/>
      <w:szCs w:val="22"/>
      <w:lang w:eastAsia="en-US"/>
    </w:rPr>
  </w:style>
  <w:style w:type="paragraph" w:customStyle="1" w:styleId="BT-EMEASMCA">
    <w:name w:val="BT- EMEA_SMCA"/>
    <w:basedOn w:val="prastasis"/>
    <w:autoRedefine/>
    <w:uiPriority w:val="99"/>
    <w:rsid w:val="007A6559"/>
    <w:pPr>
      <w:spacing w:line="360" w:lineRule="auto"/>
      <w:ind w:left="-22"/>
    </w:pPr>
    <w:rPr>
      <w:noProof/>
      <w:szCs w:val="22"/>
      <w:lang w:eastAsia="en-US"/>
    </w:rPr>
  </w:style>
  <w:style w:type="paragraph" w:customStyle="1" w:styleId="BTbEMEASMCA">
    <w:name w:val="BT(b) EMEA_SMCA"/>
    <w:basedOn w:val="prastasis"/>
    <w:autoRedefine/>
    <w:uiPriority w:val="99"/>
    <w:rsid w:val="007A6559"/>
    <w:rPr>
      <w:b/>
      <w:noProof/>
      <w:szCs w:val="22"/>
      <w:lang w:eastAsia="en-US"/>
    </w:rPr>
  </w:style>
  <w:style w:type="paragraph" w:customStyle="1" w:styleId="PI-2EMEASMCA">
    <w:name w:val="PI-2 EMEA_SMCA"/>
    <w:basedOn w:val="Antrat3"/>
    <w:autoRedefine/>
    <w:uiPriority w:val="99"/>
    <w:rsid w:val="007A6559"/>
    <w:pPr>
      <w:keepLines/>
      <w:tabs>
        <w:tab w:val="left" w:pos="567"/>
      </w:tabs>
      <w:ind w:left="567"/>
    </w:pPr>
    <w:rPr>
      <w:kern w:val="28"/>
      <w:szCs w:val="22"/>
      <w:lang w:eastAsia="en-US"/>
    </w:rPr>
  </w:style>
  <w:style w:type="character" w:customStyle="1" w:styleId="BTEMEASMCADiagrama">
    <w:name w:val="BT EMEA_SMCA Diagrama"/>
    <w:link w:val="BTEMEASMCA"/>
    <w:uiPriority w:val="99"/>
    <w:locked/>
    <w:rsid w:val="007A6559"/>
    <w:rPr>
      <w:rFonts w:ascii="Times New Roman" w:eastAsia="Times New Roman" w:hAnsi="Times New Roman" w:cs="Times New Roman"/>
      <w:noProof/>
    </w:rPr>
  </w:style>
  <w:style w:type="paragraph" w:customStyle="1" w:styleId="BTEMEASMCA">
    <w:name w:val="BT EMEA_SMCA"/>
    <w:basedOn w:val="prastasis"/>
    <w:link w:val="BTEMEASMCADiagrama"/>
    <w:autoRedefine/>
    <w:uiPriority w:val="99"/>
    <w:rsid w:val="007A6559"/>
    <w:rPr>
      <w:noProof/>
      <w:szCs w:val="22"/>
      <w:lang w:eastAsia="en-US"/>
    </w:rPr>
  </w:style>
  <w:style w:type="paragraph" w:customStyle="1" w:styleId="PI-1EMEASMCA">
    <w:name w:val="PI-1 EMEA_SMCA"/>
    <w:basedOn w:val="Antrat2"/>
    <w:autoRedefine/>
    <w:uiPriority w:val="99"/>
    <w:rsid w:val="007A6559"/>
    <w:pPr>
      <w:tabs>
        <w:tab w:val="left" w:pos="567"/>
      </w:tabs>
      <w:ind w:left="567" w:hanging="567"/>
    </w:pPr>
    <w:rPr>
      <w:b/>
      <w:u w:val="none"/>
      <w:lang w:eastAsia="en-US"/>
    </w:rPr>
  </w:style>
  <w:style w:type="paragraph" w:customStyle="1" w:styleId="MGGTextLeft">
    <w:name w:val="MGG Text Left"/>
    <w:basedOn w:val="Pagrindinistekstas"/>
    <w:uiPriority w:val="99"/>
    <w:rsid w:val="007A6559"/>
    <w:pPr>
      <w:spacing w:after="0"/>
    </w:pPr>
    <w:rPr>
      <w:sz w:val="24"/>
      <w:szCs w:val="24"/>
      <w:lang w:val="en-GB" w:eastAsia="en-US"/>
    </w:rPr>
  </w:style>
  <w:style w:type="paragraph" w:customStyle="1" w:styleId="Title1">
    <w:name w:val="Title1"/>
    <w:basedOn w:val="Pavadinimas"/>
    <w:uiPriority w:val="99"/>
    <w:rsid w:val="007A6559"/>
    <w:rPr>
      <w:szCs w:val="22"/>
    </w:rPr>
  </w:style>
  <w:style w:type="character" w:customStyle="1" w:styleId="EMEABodyTextChar">
    <w:name w:val="EMEA Body Text Char"/>
    <w:link w:val="EMEABodyText"/>
    <w:uiPriority w:val="99"/>
    <w:locked/>
    <w:rsid w:val="007A6559"/>
    <w:rPr>
      <w:rFonts w:ascii="Times New Roman" w:eastAsia="Times New Roman" w:hAnsi="Times New Roman" w:cs="Times New Roman"/>
      <w:szCs w:val="20"/>
      <w:lang w:val="en-GB"/>
    </w:rPr>
  </w:style>
  <w:style w:type="paragraph" w:customStyle="1" w:styleId="EMEABodyText">
    <w:name w:val="EMEA Body Text"/>
    <w:basedOn w:val="prastasis"/>
    <w:link w:val="EMEABodyTextChar"/>
    <w:uiPriority w:val="99"/>
    <w:rsid w:val="007A6559"/>
    <w:rPr>
      <w:lang w:val="en-GB" w:eastAsia="en-US"/>
    </w:rPr>
  </w:style>
  <w:style w:type="paragraph" w:customStyle="1" w:styleId="Text">
    <w:name w:val="Text"/>
    <w:basedOn w:val="prastasis"/>
    <w:uiPriority w:val="99"/>
    <w:rsid w:val="007A6559"/>
    <w:pPr>
      <w:spacing w:before="120"/>
      <w:jc w:val="both"/>
    </w:pPr>
    <w:rPr>
      <w:sz w:val="24"/>
      <w:lang w:val="en-US" w:eastAsia="en-US"/>
    </w:rPr>
  </w:style>
  <w:style w:type="paragraph" w:customStyle="1" w:styleId="NormalLatinArial">
    <w:name w:val="Normal + (Latin) Arial"/>
    <w:aliases w:val="(Complex) Arial,9 pt"/>
    <w:basedOn w:val="prastasis"/>
    <w:uiPriority w:val="99"/>
    <w:rsid w:val="007A6559"/>
    <w:pPr>
      <w:tabs>
        <w:tab w:val="left" w:pos="426"/>
      </w:tabs>
    </w:pPr>
    <w:rPr>
      <w:rFonts w:ascii="Arial" w:eastAsia="MS Mincho" w:hAnsi="Arial"/>
      <w:sz w:val="18"/>
      <w:szCs w:val="18"/>
      <w:lang w:val="en-US" w:eastAsia="en-US"/>
    </w:rPr>
  </w:style>
  <w:style w:type="paragraph" w:customStyle="1" w:styleId="Default">
    <w:name w:val="Default"/>
    <w:rsid w:val="00213830"/>
    <w:pPr>
      <w:autoSpaceDE w:val="0"/>
      <w:autoSpaceDN w:val="0"/>
      <w:adjustRightInd w:val="0"/>
    </w:pPr>
    <w:rPr>
      <w:rFonts w:ascii="Times New Roman" w:eastAsia="Times New Roman" w:hAnsi="Times New Roman"/>
      <w:lang w:val="en-US" w:eastAsia="en-US"/>
    </w:rPr>
  </w:style>
  <w:style w:type="paragraph" w:customStyle="1" w:styleId="Listlevel1">
    <w:name w:val="List level 1"/>
    <w:basedOn w:val="prastasis"/>
    <w:uiPriority w:val="99"/>
    <w:rsid w:val="007A6559"/>
    <w:pPr>
      <w:spacing w:before="40" w:after="20"/>
      <w:ind w:left="425" w:hanging="425"/>
    </w:pPr>
    <w:rPr>
      <w:sz w:val="24"/>
      <w:lang w:val="en-US" w:eastAsia="en-US"/>
    </w:rPr>
  </w:style>
  <w:style w:type="character" w:customStyle="1" w:styleId="Antrat4Diagrama1">
    <w:name w:val="Antraštė 4 Diagrama1"/>
    <w:aliases w:val="Antraštė 4 Diagrama Diagrama,Heading 4 Char2 Diagrama Diagrama,Heading 4 Char Char1 Diagrama Diagrama"/>
    <w:link w:val="Antrat4"/>
    <w:uiPriority w:val="99"/>
    <w:semiHidden/>
    <w:locked/>
    <w:rsid w:val="007A6559"/>
    <w:rPr>
      <w:rFonts w:ascii="Times New Roman" w:eastAsia="Times New Roman" w:hAnsi="Times New Roman" w:cs="Times New Roman"/>
      <w:szCs w:val="20"/>
      <w:u w:val="single"/>
      <w:lang w:eastAsia="lt-LT"/>
    </w:rPr>
  </w:style>
  <w:style w:type="character" w:styleId="Puslapionumeris">
    <w:name w:val="page number"/>
    <w:uiPriority w:val="99"/>
    <w:semiHidden/>
    <w:unhideWhenUsed/>
    <w:rsid w:val="007A6559"/>
    <w:rPr>
      <w:rFonts w:ascii="Times New Roman" w:hAnsi="Times New Roman" w:cs="Times New Roman" w:hint="default"/>
    </w:rPr>
  </w:style>
  <w:style w:type="character" w:customStyle="1" w:styleId="TTEMEASMCAChar">
    <w:name w:val="TT EMEA_SMCA Char"/>
    <w:uiPriority w:val="99"/>
    <w:rsid w:val="007A6559"/>
    <w:rPr>
      <w:rFonts w:ascii="Times New Roman" w:hAnsi="Times New Roman" w:cs="Times New Roman" w:hint="default"/>
      <w:b/>
      <w:bCs w:val="0"/>
      <w:caps/>
      <w:sz w:val="22"/>
      <w:szCs w:val="22"/>
      <w:lang w:val="en-US" w:eastAsia="en-US" w:bidi="ar-SA"/>
    </w:rPr>
  </w:style>
  <w:style w:type="character" w:customStyle="1" w:styleId="BTEMEASMCAChar">
    <w:name w:val="BT EMEA_SMCA Char"/>
    <w:uiPriority w:val="99"/>
    <w:rsid w:val="007A6559"/>
    <w:rPr>
      <w:rFonts w:ascii="Times New Roman" w:hAnsi="Times New Roman" w:cs="Times New Roman" w:hint="default"/>
      <w:noProof/>
      <w:sz w:val="22"/>
      <w:szCs w:val="22"/>
      <w:lang w:val="lt-LT" w:eastAsia="en-US" w:bidi="ar-SA"/>
    </w:rPr>
  </w:style>
  <w:style w:type="character" w:customStyle="1" w:styleId="Heading4Char1">
    <w:name w:val="Heading 4 Char1"/>
    <w:aliases w:val="Heading 4 Char Char"/>
    <w:uiPriority w:val="99"/>
    <w:semiHidden/>
    <w:locked/>
    <w:rsid w:val="007A6559"/>
    <w:rPr>
      <w:rFonts w:ascii="Calibri" w:hAnsi="Calibri" w:cs="Times New Roman" w:hint="default"/>
      <w:b/>
      <w:bCs/>
      <w:sz w:val="28"/>
      <w:szCs w:val="28"/>
    </w:rPr>
  </w:style>
  <w:style w:type="character" w:customStyle="1" w:styleId="PlainTextChar1">
    <w:name w:val="Plain Text Char1"/>
    <w:uiPriority w:val="99"/>
    <w:semiHidden/>
    <w:rsid w:val="007A6559"/>
    <w:rPr>
      <w:rFonts w:ascii="Consolas" w:eastAsia="Times New Roman" w:hAnsi="Consolas" w:cs="Consolas" w:hint="default"/>
      <w:sz w:val="21"/>
      <w:szCs w:val="21"/>
      <w:lang w:val="lt-LT" w:eastAsia="lt-LT"/>
    </w:rPr>
  </w:style>
  <w:style w:type="table" w:styleId="Lentelstinklelis">
    <w:name w:val="Table Grid"/>
    <w:basedOn w:val="prastojilentel"/>
    <w:uiPriority w:val="59"/>
    <w:rsid w:val="001C5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prastasis"/>
    <w:link w:val="TableChar"/>
    <w:rsid w:val="0007394F"/>
    <w:pPr>
      <w:keepLines/>
      <w:tabs>
        <w:tab w:val="left" w:pos="284"/>
      </w:tabs>
      <w:spacing w:before="40" w:after="20"/>
    </w:pPr>
    <w:rPr>
      <w:rFonts w:ascii="Arial" w:eastAsia="SimSun" w:hAnsi="Arial"/>
      <w:sz w:val="20"/>
      <w:szCs w:val="24"/>
      <w:lang w:val="en-US" w:eastAsia="en-US"/>
    </w:rPr>
  </w:style>
  <w:style w:type="character" w:customStyle="1" w:styleId="TableChar">
    <w:name w:val="Table Char"/>
    <w:link w:val="Table"/>
    <w:rsid w:val="0007394F"/>
    <w:rPr>
      <w:rFonts w:ascii="Arial" w:eastAsia="SimSun"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1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A10A6F61AB594F8616CDDAEBB492BF" ma:contentTypeVersion="2" ma:contentTypeDescription="Create a new document." ma:contentTypeScope="" ma:versionID="7928d2eef076fc917708c39b32b8ff2e">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2787-33C2-4708-9C5F-188DB36DD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DA099-1407-419F-A4C5-2499ACA85CF7}">
  <ds:schemaRefs>
    <ds:schemaRef ds:uri="http://schemas.microsoft.com/sharepoint/v3/contenttype/forms"/>
  </ds:schemaRefs>
</ds:datastoreItem>
</file>

<file path=customXml/itemProps3.xml><?xml version="1.0" encoding="utf-8"?>
<ds:datastoreItem xmlns:ds="http://schemas.openxmlformats.org/officeDocument/2006/customXml" ds:itemID="{BAB9C035-AC59-4880-A067-8680ACABAE59}">
  <ds:schemaRefs>
    <ds:schemaRef ds:uri="http://purl.org/dc/terms/"/>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sharepoint/v4"/>
    <ds:schemaRef ds:uri="http://schemas.microsoft.com/office/2006/metadata/properties"/>
  </ds:schemaRefs>
</ds:datastoreItem>
</file>

<file path=customXml/itemProps4.xml><?xml version="1.0" encoding="utf-8"?>
<ds:datastoreItem xmlns:ds="http://schemas.openxmlformats.org/officeDocument/2006/customXml" ds:itemID="{B5FDE6C2-D6D1-46B8-A2B9-223C258F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59456</Words>
  <Characters>33891</Characters>
  <Application>Microsoft Office Word</Application>
  <DocSecurity>4</DocSecurity>
  <Lines>282</Lines>
  <Paragraphs>186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46</vt:i4>
      </vt:variant>
    </vt:vector>
  </HeadingPairs>
  <TitlesOfParts>
    <vt:vector size="48" baseType="lpstr">
      <vt:lpstr/>
      <vt:lpstr/>
      <vt:lpstr>I PRIEDAS</vt:lpstr>
      <vt:lpstr>PREPARATO CHARAKTERISTIKŲ SANTRAUKA</vt:lpstr>
      <vt:lpstr>Farmakoterapinė grupė – renino-angiotenzino sistemą veikiantys vaistai, angioten</vt:lpstr>
      <vt:lpstr>Valsartano/hidrochlorotiazido derinys</vt:lpstr>
      <vt:lpstr>Dvigubai koduoto, atsitiktinių imčių, aktyviai kontroliuojamo tyrimo metu pacien</vt:lpstr>
      <vt:lpstr>Dvigubai koduoto, atsitiktinių imčių, aktyviai kontroliuojamo tyrimo metu pacien</vt:lpstr>
      <vt:lpstr>Dvigubai koduoto, atsitiktinių imčių, placebu kontroliuojamo, faktorinės analizė</vt:lpstr>
      <vt:lpstr>Dvigubai koduoto, atsitiktinių imčių, aktyviai kontroliuojamo tyrimo metu pacien</vt:lpstr>
      <vt:lpstr>Dvigubai koduoto, atsitiktinių imčių, aktyviai kontroliuojamo tyrimo metu pacien</vt:lpstr>
      <vt:lpstr/>
      <vt:lpstr>Dvigubai koduoto, atsitiktinių imčių, placebu kontroliuojamo, faktorinio plano t</vt:lpstr>
      <vt:lpstr>Kontroliuojamų klinikinių tyrimų metu valsartano/hidrochlorotiazido deriniu gydo</vt:lpstr>
      <vt:lpstr>Kontroliuojamų valsartano/hidrochlorotiazido derinio klinikinių tyrimų metu vals</vt:lpstr>
      <vt:lpstr/>
      <vt:lpstr>Ar valsartano/hidrochlorotiazido derinys palankiai veikia kardiovaskulinį miršta</vt:lpstr>
      <vt:lpstr>Epidemiologiniai tyrimai parodė, kad ilgalaikis gydymas hidrochlorotiazidu mažin</vt:lpstr>
      <vt:lpstr/>
      <vt:lpstr>Valsartanas</vt:lpstr>
      <vt:lpstr>Informacija ant IŠORINĖS IR VIDINĖS pakuotės </vt:lpstr>
      <vt:lpstr>1.	vaistinio preparato pavadinimas</vt:lpstr>
      <vt:lpstr>2.	veikliOJI medžiagA ir JOS kiekis </vt:lpstr>
      <vt:lpstr>3.	pagalbinių medžiagų sąrašas</vt:lpstr>
      <vt:lpstr>4.	FARMACINĖ forma ir KIEKIS PAKUOTĖJE</vt:lpstr>
      <vt:lpstr>5.	vartojimo METODAS IR būdas</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EXP/Tinka iki {mm/MMMM}</vt:lpstr>
      <vt:lpstr>9.	SPECIALIOS laikymo sąlygos</vt:lpstr>
      <vt:lpstr>10.	specialios atsargumo priemonės DĖL NESUVARTOTO VAISTINIO PREPARATO AR JO ATL</vt:lpstr>
      <vt:lpstr>11.	REGISTRUOTOJO pavadinimas ir adresas</vt:lpstr>
      <vt:lpstr>    </vt:lpstr>
      <vt:lpstr>12.	REGISTRACIJOS PAŽYMĖJIMO numeris (-IAI)</vt:lpstr>
      <vt:lpstr>13.	serijos numeris</vt:lpstr>
      <vt:lpstr>14.	PARDAVIMO (IŠDAVIMO) tvarka</vt:lpstr>
      <vt:lpstr>15.	vartojimo instrukcijA</vt:lpstr>
      <vt:lpstr>16.	INFORMACIJA BRAILIO RAŠTU</vt:lpstr>
      <vt:lpstr/>
      <vt:lpstr>1.	Vaistinio preparato pavadinimas</vt:lpstr>
      <vt:lpstr>2.	REGISTRUOTOJO pavadinimas </vt:lpstr>
      <vt:lpstr>3.	tinkamumo laikas</vt:lpstr>
      <vt:lpstr>EXP {mm/MMMM}</vt:lpstr>
      <vt:lpstr>4.	serijos numeris </vt:lpstr>
      <vt:lpstr>5.	KITA </vt:lpstr>
      <vt:lpstr/>
    </vt:vector>
  </TitlesOfParts>
  <Company>Teva</Company>
  <LinksUpToDate>false</LinksUpToDate>
  <CharactersWithSpaces>93161</CharactersWithSpaces>
  <SharedDoc>false</SharedDoc>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cp:lastModifiedBy>Albina Burkauskaitė</cp:lastModifiedBy>
  <cp:revision>2</cp:revision>
  <dcterms:created xsi:type="dcterms:W3CDTF">2025-03-04T08:38:00Z</dcterms:created>
  <dcterms:modified xsi:type="dcterms:W3CDTF">2025-03-04T08:38:00Z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0x01010087A10A6F61AB594F8616CDDAEBB492BF</vt:lpwstr>
  </property>
</Properties>
</file>