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C48" w:rsidRPr="005A43EC" w:rsidRDefault="00905C48" w:rsidP="00905C48">
      <w:pPr>
        <w:widowControl w:val="0"/>
        <w:jc w:val="center"/>
        <w:rPr>
          <w:rFonts w:eastAsia="Calibri"/>
          <w:b/>
          <w:sz w:val="22"/>
          <w:szCs w:val="22"/>
          <w:lang w:val="lt-LT"/>
        </w:rPr>
      </w:pPr>
      <w:r w:rsidRPr="005A43EC">
        <w:rPr>
          <w:rFonts w:eastAsia="Calibri"/>
          <w:b/>
          <w:sz w:val="22"/>
          <w:szCs w:val="22"/>
          <w:lang w:val="lt-LT"/>
        </w:rPr>
        <w:t>Pakuotės lapelis: informacija vartotojui</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tabs>
          <w:tab w:val="left" w:pos="567"/>
        </w:tabs>
        <w:jc w:val="center"/>
        <w:rPr>
          <w:b/>
          <w:sz w:val="22"/>
          <w:szCs w:val="22"/>
          <w:lang w:val="lt-LT"/>
        </w:rPr>
      </w:pPr>
      <w:proofErr w:type="spellStart"/>
      <w:r w:rsidRPr="005A43EC">
        <w:rPr>
          <w:b/>
          <w:sz w:val="22"/>
          <w:szCs w:val="22"/>
          <w:lang w:val="lt-LT"/>
        </w:rPr>
        <w:t>Amlessa</w:t>
      </w:r>
      <w:proofErr w:type="spellEnd"/>
      <w:r w:rsidRPr="005A43EC">
        <w:rPr>
          <w:b/>
          <w:sz w:val="22"/>
          <w:szCs w:val="22"/>
          <w:lang w:val="lt-LT"/>
        </w:rPr>
        <w:t xml:space="preserve"> 4</w:t>
      </w:r>
      <w:r>
        <w:rPr>
          <w:b/>
          <w:sz w:val="22"/>
          <w:szCs w:val="22"/>
          <w:lang w:val="lt-LT"/>
        </w:rPr>
        <w:t> </w:t>
      </w:r>
      <w:r w:rsidRPr="005A43EC">
        <w:rPr>
          <w:b/>
          <w:sz w:val="22"/>
          <w:szCs w:val="22"/>
          <w:lang w:val="lt-LT"/>
        </w:rPr>
        <w:t>mg/5</w:t>
      </w:r>
      <w:r>
        <w:rPr>
          <w:b/>
          <w:sz w:val="22"/>
          <w:szCs w:val="22"/>
          <w:lang w:val="lt-LT"/>
        </w:rPr>
        <w:t> </w:t>
      </w:r>
      <w:r w:rsidRPr="005A43EC">
        <w:rPr>
          <w:b/>
          <w:sz w:val="22"/>
          <w:szCs w:val="22"/>
          <w:lang w:val="lt-LT"/>
        </w:rPr>
        <w:t>mg tabletės</w:t>
      </w:r>
    </w:p>
    <w:p w:rsidR="00905C48" w:rsidRPr="005A43EC" w:rsidRDefault="00905C48" w:rsidP="00905C48">
      <w:pPr>
        <w:widowControl w:val="0"/>
        <w:tabs>
          <w:tab w:val="left" w:pos="567"/>
        </w:tabs>
        <w:jc w:val="center"/>
        <w:rPr>
          <w:b/>
          <w:sz w:val="22"/>
          <w:szCs w:val="22"/>
          <w:highlight w:val="lightGray"/>
          <w:lang w:val="lt-LT"/>
        </w:rPr>
      </w:pPr>
      <w:proofErr w:type="spellStart"/>
      <w:r w:rsidRPr="005A43EC">
        <w:rPr>
          <w:b/>
          <w:sz w:val="22"/>
          <w:szCs w:val="22"/>
          <w:highlight w:val="lightGray"/>
          <w:lang w:val="lt-LT"/>
        </w:rPr>
        <w:t>Amlessa</w:t>
      </w:r>
      <w:proofErr w:type="spellEnd"/>
      <w:r w:rsidRPr="005A43EC">
        <w:rPr>
          <w:b/>
          <w:sz w:val="22"/>
          <w:szCs w:val="22"/>
          <w:highlight w:val="lightGray"/>
          <w:lang w:val="lt-LT"/>
        </w:rPr>
        <w:t xml:space="preserve"> 4</w:t>
      </w:r>
      <w:r>
        <w:rPr>
          <w:b/>
          <w:sz w:val="22"/>
          <w:szCs w:val="22"/>
          <w:highlight w:val="lightGray"/>
          <w:lang w:val="lt-LT"/>
        </w:rPr>
        <w:t> </w:t>
      </w:r>
      <w:r w:rsidRPr="005A43EC">
        <w:rPr>
          <w:b/>
          <w:sz w:val="22"/>
          <w:szCs w:val="22"/>
          <w:highlight w:val="lightGray"/>
          <w:lang w:val="lt-LT"/>
        </w:rPr>
        <w:t>mg/10</w:t>
      </w:r>
      <w:r>
        <w:rPr>
          <w:b/>
          <w:sz w:val="22"/>
          <w:szCs w:val="22"/>
          <w:highlight w:val="lightGray"/>
          <w:lang w:val="lt-LT"/>
        </w:rPr>
        <w:t> </w:t>
      </w:r>
      <w:r w:rsidRPr="005A43EC">
        <w:rPr>
          <w:b/>
          <w:sz w:val="22"/>
          <w:szCs w:val="22"/>
          <w:highlight w:val="lightGray"/>
          <w:lang w:val="lt-LT"/>
        </w:rPr>
        <w:t>mg tabletės</w:t>
      </w:r>
    </w:p>
    <w:p w:rsidR="00905C48" w:rsidRPr="005A43EC" w:rsidRDefault="00905C48" w:rsidP="00905C48">
      <w:pPr>
        <w:widowControl w:val="0"/>
        <w:tabs>
          <w:tab w:val="left" w:pos="567"/>
        </w:tabs>
        <w:jc w:val="center"/>
        <w:rPr>
          <w:b/>
          <w:sz w:val="22"/>
          <w:szCs w:val="22"/>
          <w:highlight w:val="lightGray"/>
          <w:lang w:val="lt-LT"/>
        </w:rPr>
      </w:pPr>
      <w:proofErr w:type="spellStart"/>
      <w:r w:rsidRPr="005A43EC">
        <w:rPr>
          <w:b/>
          <w:sz w:val="22"/>
          <w:szCs w:val="22"/>
          <w:highlight w:val="lightGray"/>
          <w:lang w:val="lt-LT"/>
        </w:rPr>
        <w:t>Amlessa</w:t>
      </w:r>
      <w:proofErr w:type="spellEnd"/>
      <w:r w:rsidRPr="005A43EC">
        <w:rPr>
          <w:b/>
          <w:sz w:val="22"/>
          <w:szCs w:val="22"/>
          <w:highlight w:val="lightGray"/>
          <w:lang w:val="lt-LT"/>
        </w:rPr>
        <w:t xml:space="preserve"> 8</w:t>
      </w:r>
      <w:r>
        <w:rPr>
          <w:b/>
          <w:sz w:val="22"/>
          <w:szCs w:val="22"/>
          <w:highlight w:val="lightGray"/>
          <w:lang w:val="lt-LT"/>
        </w:rPr>
        <w:t> </w:t>
      </w:r>
      <w:r w:rsidRPr="005A43EC">
        <w:rPr>
          <w:b/>
          <w:sz w:val="22"/>
          <w:szCs w:val="22"/>
          <w:highlight w:val="lightGray"/>
          <w:lang w:val="lt-LT"/>
        </w:rPr>
        <w:t>mg/5</w:t>
      </w:r>
      <w:r>
        <w:rPr>
          <w:b/>
          <w:sz w:val="22"/>
          <w:szCs w:val="22"/>
          <w:highlight w:val="lightGray"/>
          <w:lang w:val="lt-LT"/>
        </w:rPr>
        <w:t> </w:t>
      </w:r>
      <w:r w:rsidRPr="005A43EC">
        <w:rPr>
          <w:b/>
          <w:sz w:val="22"/>
          <w:szCs w:val="22"/>
          <w:highlight w:val="lightGray"/>
          <w:lang w:val="lt-LT"/>
        </w:rPr>
        <w:t>mg tabletės</w:t>
      </w:r>
    </w:p>
    <w:p w:rsidR="00905C48" w:rsidRPr="005A43EC" w:rsidRDefault="00905C48" w:rsidP="00905C48">
      <w:pPr>
        <w:widowControl w:val="0"/>
        <w:tabs>
          <w:tab w:val="left" w:pos="567"/>
        </w:tabs>
        <w:jc w:val="center"/>
        <w:rPr>
          <w:sz w:val="22"/>
          <w:szCs w:val="22"/>
          <w:lang w:val="lt-LT"/>
        </w:rPr>
      </w:pPr>
      <w:proofErr w:type="spellStart"/>
      <w:r w:rsidRPr="005A43EC">
        <w:rPr>
          <w:b/>
          <w:sz w:val="22"/>
          <w:szCs w:val="22"/>
          <w:highlight w:val="lightGray"/>
          <w:lang w:val="lt-LT"/>
        </w:rPr>
        <w:t>Amlessa</w:t>
      </w:r>
      <w:proofErr w:type="spellEnd"/>
      <w:r w:rsidRPr="005A43EC">
        <w:rPr>
          <w:b/>
          <w:sz w:val="22"/>
          <w:szCs w:val="22"/>
          <w:highlight w:val="lightGray"/>
          <w:lang w:val="lt-LT"/>
        </w:rPr>
        <w:t xml:space="preserve"> 8</w:t>
      </w:r>
      <w:r>
        <w:rPr>
          <w:b/>
          <w:sz w:val="22"/>
          <w:szCs w:val="22"/>
          <w:highlight w:val="lightGray"/>
          <w:lang w:val="lt-LT"/>
        </w:rPr>
        <w:t> </w:t>
      </w:r>
      <w:r w:rsidRPr="005A43EC">
        <w:rPr>
          <w:b/>
          <w:sz w:val="22"/>
          <w:szCs w:val="22"/>
          <w:highlight w:val="lightGray"/>
          <w:lang w:val="lt-LT"/>
        </w:rPr>
        <w:t>mg/10</w:t>
      </w:r>
      <w:r>
        <w:rPr>
          <w:b/>
          <w:sz w:val="22"/>
          <w:szCs w:val="22"/>
          <w:highlight w:val="lightGray"/>
          <w:lang w:val="lt-LT"/>
        </w:rPr>
        <w:t> </w:t>
      </w:r>
      <w:r w:rsidRPr="005A43EC">
        <w:rPr>
          <w:b/>
          <w:sz w:val="22"/>
          <w:szCs w:val="22"/>
          <w:highlight w:val="lightGray"/>
          <w:lang w:val="lt-LT"/>
        </w:rPr>
        <w:t>mg tabletės</w:t>
      </w:r>
    </w:p>
    <w:p w:rsidR="00905C48" w:rsidRPr="005A43EC" w:rsidRDefault="00905C48" w:rsidP="00905C48">
      <w:pPr>
        <w:widowControl w:val="0"/>
        <w:jc w:val="center"/>
        <w:rPr>
          <w:sz w:val="22"/>
          <w:szCs w:val="22"/>
          <w:lang w:val="lt-LT"/>
        </w:rPr>
      </w:pPr>
      <w:proofErr w:type="spellStart"/>
      <w:r w:rsidRPr="005A43EC">
        <w:rPr>
          <w:sz w:val="22"/>
          <w:szCs w:val="22"/>
          <w:lang w:val="lt-LT"/>
        </w:rPr>
        <w:t>tert-butilamino</w:t>
      </w:r>
      <w:proofErr w:type="spellEnd"/>
      <w:r w:rsidRPr="005A43EC">
        <w:rPr>
          <w:sz w:val="22"/>
          <w:szCs w:val="22"/>
          <w:lang w:val="lt-LT"/>
        </w:rPr>
        <w:t xml:space="preserve"> </w:t>
      </w:r>
      <w:proofErr w:type="spellStart"/>
      <w:r w:rsidRPr="005A43EC">
        <w:rPr>
          <w:sz w:val="22"/>
          <w:szCs w:val="22"/>
          <w:lang w:val="lt-LT"/>
        </w:rPr>
        <w:t>perindoprilis</w:t>
      </w:r>
      <w:proofErr w:type="spellEnd"/>
      <w:r w:rsidRPr="005A43EC">
        <w:rPr>
          <w:sz w:val="22"/>
          <w:szCs w:val="22"/>
          <w:lang w:val="lt-LT"/>
        </w:rPr>
        <w:t xml:space="preserve">, </w:t>
      </w:r>
      <w:proofErr w:type="spellStart"/>
      <w:r w:rsidRPr="005A43EC">
        <w:rPr>
          <w:sz w:val="22"/>
          <w:szCs w:val="22"/>
          <w:lang w:val="lt-LT"/>
        </w:rPr>
        <w:t>amlodipinas</w:t>
      </w:r>
      <w:proofErr w:type="spellEnd"/>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rFonts w:eastAsia="Calibri"/>
          <w:b/>
          <w:sz w:val="22"/>
          <w:szCs w:val="22"/>
          <w:lang w:val="lt-LT"/>
        </w:rPr>
      </w:pPr>
      <w:r w:rsidRPr="005A43EC">
        <w:rPr>
          <w:rFonts w:eastAsia="Calibri"/>
          <w:b/>
          <w:sz w:val="22"/>
          <w:szCs w:val="22"/>
          <w:lang w:val="lt-LT"/>
        </w:rPr>
        <w:t>Atidžiai perskaitykite visą šį lapelį, prieš pradėdami vartoti vaistą, nes jame pateikiama Jums svarbi informacija.</w:t>
      </w:r>
    </w:p>
    <w:p w:rsidR="00905C48" w:rsidRPr="005A43EC" w:rsidRDefault="00905C48" w:rsidP="00905C48">
      <w:pPr>
        <w:widowControl w:val="0"/>
        <w:numPr>
          <w:ilvl w:val="0"/>
          <w:numId w:val="9"/>
        </w:numPr>
        <w:ind w:left="567" w:hanging="567"/>
        <w:rPr>
          <w:rFonts w:eastAsia="Calibri"/>
          <w:sz w:val="22"/>
          <w:szCs w:val="22"/>
          <w:lang w:val="lt-LT"/>
        </w:rPr>
      </w:pPr>
      <w:r w:rsidRPr="005A43EC">
        <w:rPr>
          <w:rFonts w:eastAsia="Calibri"/>
          <w:sz w:val="22"/>
          <w:szCs w:val="22"/>
          <w:lang w:val="lt-LT"/>
        </w:rPr>
        <w:t>Neišmeskite šio lapelio, nes vėl gali prireikti jį perskaityti.</w:t>
      </w:r>
    </w:p>
    <w:p w:rsidR="00905C48" w:rsidRPr="005A43EC" w:rsidRDefault="00905C48" w:rsidP="00905C48">
      <w:pPr>
        <w:widowControl w:val="0"/>
        <w:numPr>
          <w:ilvl w:val="0"/>
          <w:numId w:val="9"/>
        </w:numPr>
        <w:ind w:left="567" w:hanging="567"/>
        <w:rPr>
          <w:rFonts w:eastAsia="Calibri"/>
          <w:sz w:val="22"/>
          <w:szCs w:val="22"/>
          <w:lang w:val="lt-LT"/>
        </w:rPr>
      </w:pPr>
      <w:r w:rsidRPr="005A43EC">
        <w:rPr>
          <w:rFonts w:eastAsia="Calibri"/>
          <w:sz w:val="22"/>
          <w:szCs w:val="22"/>
          <w:lang w:val="lt-LT"/>
        </w:rPr>
        <w:t>Jeigu kiltų daugiau klausimų, kreipkitės į gydytoją arba vaistininką.</w:t>
      </w:r>
    </w:p>
    <w:p w:rsidR="00905C48" w:rsidRPr="005A43EC" w:rsidRDefault="00905C48" w:rsidP="00905C48">
      <w:pPr>
        <w:widowControl w:val="0"/>
        <w:numPr>
          <w:ilvl w:val="0"/>
          <w:numId w:val="9"/>
        </w:numPr>
        <w:ind w:left="567" w:hanging="567"/>
        <w:rPr>
          <w:rFonts w:eastAsia="Calibri"/>
          <w:sz w:val="22"/>
          <w:szCs w:val="22"/>
          <w:lang w:val="lt-LT"/>
        </w:rPr>
      </w:pPr>
      <w:r w:rsidRPr="005A43EC">
        <w:rPr>
          <w:rFonts w:eastAsia="Calibri"/>
          <w:sz w:val="22"/>
          <w:szCs w:val="22"/>
          <w:lang w:val="lt-LT"/>
        </w:rPr>
        <w:t>Šis vaistas skirtas tik Jums, todėl kitiems žmonėms jo duoti negalima. Vaistas gali jiems pakenkti (net tiems, kurių ligos požymiai yra tokie patys kaip Jūsų).</w:t>
      </w:r>
    </w:p>
    <w:p w:rsidR="00905C48" w:rsidRPr="005A43EC" w:rsidRDefault="00905C48" w:rsidP="00905C48">
      <w:pPr>
        <w:widowControl w:val="0"/>
        <w:numPr>
          <w:ilvl w:val="0"/>
          <w:numId w:val="9"/>
        </w:numPr>
        <w:ind w:left="567" w:hanging="567"/>
        <w:rPr>
          <w:rFonts w:eastAsia="Calibri"/>
          <w:sz w:val="22"/>
          <w:szCs w:val="22"/>
          <w:lang w:val="lt-LT"/>
        </w:rPr>
      </w:pPr>
      <w:r w:rsidRPr="005A43EC">
        <w:rPr>
          <w:rFonts w:eastAsia="Calibri"/>
          <w:sz w:val="22"/>
          <w:szCs w:val="22"/>
          <w:lang w:val="lt-LT"/>
        </w:rPr>
        <w:t>Jeigu pasireiškė šalutinis poveikis (net jeigu jis šiame lapelyje nenurodytas), kreipkitės į gydytoją arba vaistininką. Žr. 4</w:t>
      </w:r>
      <w:r>
        <w:rPr>
          <w:rFonts w:eastAsia="Calibri"/>
          <w:sz w:val="22"/>
          <w:szCs w:val="22"/>
          <w:lang w:val="lt-LT"/>
        </w:rPr>
        <w:t> </w:t>
      </w:r>
      <w:r w:rsidRPr="005A43EC">
        <w:rPr>
          <w:rFonts w:eastAsia="Calibri"/>
          <w:sz w:val="22"/>
          <w:szCs w:val="22"/>
          <w:lang w:val="lt-LT"/>
        </w:rPr>
        <w:t>skyrių.</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sz w:val="22"/>
          <w:szCs w:val="22"/>
          <w:lang w:val="lt-LT"/>
        </w:rPr>
      </w:pPr>
    </w:p>
    <w:p w:rsidR="00905C48" w:rsidRPr="005A43EC" w:rsidRDefault="00905C48" w:rsidP="00905C48">
      <w:pPr>
        <w:widowControl w:val="0"/>
        <w:rPr>
          <w:rFonts w:eastAsia="Calibri"/>
          <w:b/>
          <w:sz w:val="22"/>
          <w:szCs w:val="22"/>
          <w:lang w:val="lt-LT"/>
        </w:rPr>
      </w:pPr>
      <w:r w:rsidRPr="005A43EC">
        <w:rPr>
          <w:rFonts w:eastAsia="Calibri"/>
          <w:b/>
          <w:sz w:val="22"/>
          <w:szCs w:val="22"/>
          <w:lang w:val="lt-LT"/>
        </w:rPr>
        <w:t>Apie ką rašoma šiame lapelyje?</w:t>
      </w:r>
    </w:p>
    <w:p w:rsidR="00905C48" w:rsidRPr="005A43EC" w:rsidRDefault="00905C48" w:rsidP="00905C48">
      <w:pPr>
        <w:widowControl w:val="0"/>
        <w:rPr>
          <w:rFonts w:eastAsia="Calibri"/>
          <w:b/>
          <w:sz w:val="22"/>
          <w:szCs w:val="22"/>
        </w:rPr>
      </w:pPr>
    </w:p>
    <w:p w:rsidR="00905C48" w:rsidRPr="005A43EC" w:rsidRDefault="00905C48" w:rsidP="00905C48">
      <w:pPr>
        <w:widowControl w:val="0"/>
        <w:ind w:left="567" w:hanging="567"/>
        <w:rPr>
          <w:sz w:val="22"/>
          <w:szCs w:val="22"/>
          <w:lang w:val="lt-LT"/>
        </w:rPr>
      </w:pPr>
      <w:r w:rsidRPr="005A43EC">
        <w:rPr>
          <w:sz w:val="22"/>
          <w:szCs w:val="22"/>
          <w:lang w:val="lt-LT"/>
        </w:rPr>
        <w:t>1.</w:t>
      </w:r>
      <w:r w:rsidRPr="005A43EC">
        <w:rPr>
          <w:sz w:val="22"/>
          <w:szCs w:val="22"/>
          <w:lang w:val="lt-LT"/>
        </w:rPr>
        <w:tab/>
        <w:t xml:space="preserve">Kas yra </w:t>
      </w:r>
      <w:proofErr w:type="spellStart"/>
      <w:r w:rsidRPr="005A43EC">
        <w:rPr>
          <w:sz w:val="22"/>
          <w:szCs w:val="22"/>
          <w:lang w:val="lt-LT"/>
        </w:rPr>
        <w:t>Amlessa</w:t>
      </w:r>
      <w:proofErr w:type="spellEnd"/>
      <w:r w:rsidRPr="005A43EC">
        <w:rPr>
          <w:sz w:val="22"/>
          <w:szCs w:val="22"/>
          <w:lang w:val="lt-LT"/>
        </w:rPr>
        <w:t xml:space="preserve"> ir kam ji vartojama</w:t>
      </w:r>
    </w:p>
    <w:p w:rsidR="00905C48" w:rsidRPr="005A43EC" w:rsidRDefault="00905C48" w:rsidP="00905C48">
      <w:pPr>
        <w:widowControl w:val="0"/>
        <w:ind w:left="567" w:hanging="567"/>
        <w:rPr>
          <w:sz w:val="22"/>
          <w:szCs w:val="22"/>
          <w:lang w:val="lt-LT"/>
        </w:rPr>
      </w:pPr>
      <w:r w:rsidRPr="005A43EC">
        <w:rPr>
          <w:sz w:val="22"/>
          <w:szCs w:val="22"/>
          <w:lang w:val="lt-LT"/>
        </w:rPr>
        <w:t>2.</w:t>
      </w:r>
      <w:r w:rsidRPr="005A43EC">
        <w:rPr>
          <w:sz w:val="22"/>
          <w:szCs w:val="22"/>
          <w:lang w:val="lt-LT"/>
        </w:rPr>
        <w:tab/>
        <w:t xml:space="preserve">Kas žinotina prieš vartojant </w:t>
      </w:r>
      <w:proofErr w:type="spellStart"/>
      <w:r w:rsidRPr="005A43EC">
        <w:rPr>
          <w:sz w:val="22"/>
          <w:szCs w:val="22"/>
          <w:lang w:val="lt-LT"/>
        </w:rPr>
        <w:t>Amlessa</w:t>
      </w:r>
      <w:proofErr w:type="spellEnd"/>
    </w:p>
    <w:p w:rsidR="00905C48" w:rsidRPr="005A43EC" w:rsidRDefault="00905C48" w:rsidP="00905C48">
      <w:pPr>
        <w:widowControl w:val="0"/>
        <w:ind w:left="567" w:hanging="567"/>
        <w:rPr>
          <w:sz w:val="22"/>
          <w:szCs w:val="22"/>
          <w:lang w:val="lt-LT"/>
        </w:rPr>
      </w:pPr>
      <w:r w:rsidRPr="005A43EC">
        <w:rPr>
          <w:sz w:val="22"/>
          <w:szCs w:val="22"/>
          <w:lang w:val="lt-LT"/>
        </w:rPr>
        <w:t>3.</w:t>
      </w:r>
      <w:r w:rsidRPr="005A43EC">
        <w:rPr>
          <w:sz w:val="22"/>
          <w:szCs w:val="22"/>
          <w:lang w:val="lt-LT"/>
        </w:rPr>
        <w:tab/>
        <w:t xml:space="preserve">Kaip vartoti </w:t>
      </w:r>
      <w:proofErr w:type="spellStart"/>
      <w:r w:rsidRPr="005A43EC">
        <w:rPr>
          <w:sz w:val="22"/>
          <w:szCs w:val="22"/>
          <w:lang w:val="lt-LT"/>
        </w:rPr>
        <w:t>Amlessa</w:t>
      </w:r>
      <w:proofErr w:type="spellEnd"/>
    </w:p>
    <w:p w:rsidR="00905C48" w:rsidRPr="005A43EC" w:rsidRDefault="00905C48" w:rsidP="00905C48">
      <w:pPr>
        <w:widowControl w:val="0"/>
        <w:ind w:left="567" w:hanging="567"/>
        <w:rPr>
          <w:sz w:val="22"/>
          <w:szCs w:val="22"/>
          <w:lang w:val="lt-LT"/>
        </w:rPr>
      </w:pPr>
      <w:r w:rsidRPr="005A43EC">
        <w:rPr>
          <w:sz w:val="22"/>
          <w:szCs w:val="22"/>
          <w:lang w:val="lt-LT"/>
        </w:rPr>
        <w:t>4.</w:t>
      </w:r>
      <w:r w:rsidRPr="005A43EC">
        <w:rPr>
          <w:sz w:val="22"/>
          <w:szCs w:val="22"/>
          <w:lang w:val="lt-LT"/>
        </w:rPr>
        <w:tab/>
        <w:t>Galimas šalutinis poveikis</w:t>
      </w:r>
    </w:p>
    <w:p w:rsidR="00905C48" w:rsidRPr="005A43EC" w:rsidRDefault="00905C48" w:rsidP="00905C48">
      <w:pPr>
        <w:widowControl w:val="0"/>
        <w:ind w:left="567" w:hanging="567"/>
        <w:rPr>
          <w:sz w:val="22"/>
          <w:szCs w:val="22"/>
          <w:lang w:val="lt-LT"/>
        </w:rPr>
      </w:pPr>
      <w:r w:rsidRPr="005A43EC">
        <w:rPr>
          <w:sz w:val="22"/>
          <w:szCs w:val="22"/>
          <w:lang w:val="lt-LT"/>
        </w:rPr>
        <w:t>5.</w:t>
      </w:r>
      <w:r w:rsidRPr="005A43EC">
        <w:rPr>
          <w:sz w:val="22"/>
          <w:szCs w:val="22"/>
          <w:lang w:val="lt-LT"/>
        </w:rPr>
        <w:tab/>
        <w:t xml:space="preserve">Kaip laikyti </w:t>
      </w:r>
      <w:proofErr w:type="spellStart"/>
      <w:r w:rsidRPr="005A43EC">
        <w:rPr>
          <w:sz w:val="22"/>
          <w:szCs w:val="22"/>
          <w:lang w:val="lt-LT"/>
        </w:rPr>
        <w:t>Amlessa</w:t>
      </w:r>
      <w:proofErr w:type="spellEnd"/>
    </w:p>
    <w:p w:rsidR="00905C48" w:rsidRPr="005A43EC" w:rsidRDefault="00905C48" w:rsidP="00905C48">
      <w:pPr>
        <w:widowControl w:val="0"/>
        <w:ind w:left="567" w:hanging="567"/>
        <w:rPr>
          <w:sz w:val="22"/>
          <w:szCs w:val="22"/>
          <w:lang w:val="lt-LT"/>
        </w:rPr>
      </w:pPr>
      <w:r w:rsidRPr="005A43EC">
        <w:rPr>
          <w:sz w:val="22"/>
          <w:szCs w:val="22"/>
          <w:lang w:val="lt-LT"/>
        </w:rPr>
        <w:t>6.</w:t>
      </w:r>
      <w:r w:rsidRPr="005A43EC">
        <w:rPr>
          <w:sz w:val="22"/>
          <w:szCs w:val="22"/>
          <w:lang w:val="lt-LT"/>
        </w:rPr>
        <w:tab/>
        <w:t>Pakuotės turinys ir kita informacija</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sz w:val="22"/>
          <w:szCs w:val="22"/>
          <w:lang w:val="lt-LT"/>
        </w:rPr>
      </w:pPr>
    </w:p>
    <w:p w:rsidR="00905C48" w:rsidRPr="005A43EC" w:rsidRDefault="00905C48" w:rsidP="00905C48">
      <w:pPr>
        <w:widowControl w:val="0"/>
        <w:tabs>
          <w:tab w:val="left" w:pos="567"/>
        </w:tabs>
        <w:jc w:val="both"/>
        <w:outlineLvl w:val="3"/>
        <w:rPr>
          <w:b/>
          <w:sz w:val="22"/>
          <w:szCs w:val="22"/>
          <w:lang w:val="lt-LT"/>
        </w:rPr>
      </w:pPr>
      <w:bookmarkStart w:id="0" w:name="_Toc129243264"/>
      <w:bookmarkStart w:id="1" w:name="_Toc129243139"/>
      <w:r w:rsidRPr="005A43EC">
        <w:rPr>
          <w:b/>
          <w:sz w:val="22"/>
          <w:szCs w:val="22"/>
          <w:lang w:val="lt-LT"/>
        </w:rPr>
        <w:t>1.</w:t>
      </w:r>
      <w:r w:rsidRPr="005A43EC">
        <w:rPr>
          <w:b/>
          <w:sz w:val="22"/>
          <w:szCs w:val="22"/>
          <w:lang w:val="lt-LT"/>
        </w:rPr>
        <w:tab/>
        <w:t xml:space="preserve">Kas yra </w:t>
      </w:r>
      <w:proofErr w:type="spellStart"/>
      <w:r w:rsidRPr="005A43EC">
        <w:rPr>
          <w:b/>
          <w:sz w:val="22"/>
          <w:szCs w:val="22"/>
          <w:lang w:val="lt-LT"/>
        </w:rPr>
        <w:t>Amlessa</w:t>
      </w:r>
      <w:proofErr w:type="spellEnd"/>
      <w:r w:rsidRPr="005A43EC">
        <w:rPr>
          <w:b/>
          <w:sz w:val="22"/>
          <w:szCs w:val="22"/>
          <w:lang w:val="lt-LT"/>
        </w:rPr>
        <w:t xml:space="preserve"> ir kam jis vartojamas</w:t>
      </w:r>
    </w:p>
    <w:bookmarkEnd w:id="0"/>
    <w:bookmarkEnd w:id="1"/>
    <w:p w:rsidR="00905C48" w:rsidRPr="005A43EC" w:rsidRDefault="00905C48" w:rsidP="00905C48">
      <w:pPr>
        <w:widowControl w:val="0"/>
        <w:autoSpaceDE w:val="0"/>
        <w:autoSpaceDN w:val="0"/>
        <w:adjustRightInd w:val="0"/>
        <w:rPr>
          <w:sz w:val="22"/>
          <w:szCs w:val="22"/>
          <w:lang w:val="lt-LT"/>
        </w:rPr>
      </w:pPr>
    </w:p>
    <w:p w:rsidR="00905C48" w:rsidRPr="005A43EC" w:rsidRDefault="00905C48" w:rsidP="00905C48">
      <w:pPr>
        <w:widowControl w:val="0"/>
        <w:autoSpaceDE w:val="0"/>
        <w:autoSpaceDN w:val="0"/>
        <w:adjustRightInd w:val="0"/>
        <w:rPr>
          <w:sz w:val="22"/>
          <w:szCs w:val="22"/>
          <w:lang w:val="lt-LT"/>
        </w:rPr>
      </w:pPr>
      <w:proofErr w:type="spellStart"/>
      <w:r w:rsidRPr="005A43EC">
        <w:rPr>
          <w:sz w:val="22"/>
          <w:szCs w:val="22"/>
          <w:lang w:val="lt-LT"/>
        </w:rPr>
        <w:t>Amlessa</w:t>
      </w:r>
      <w:proofErr w:type="spellEnd"/>
      <w:r w:rsidRPr="005A43EC">
        <w:rPr>
          <w:sz w:val="22"/>
          <w:szCs w:val="22"/>
          <w:lang w:val="lt-LT"/>
        </w:rPr>
        <w:t xml:space="preserve"> skiriama aukšto kraujospūdžio (hipertenzijos) gydymui ir (arba) stabiliosios išeminės širdies ligos (liga, kai širdies aprūpinimas krauju sutrikęs) pakaitiniam gydymui.</w:t>
      </w:r>
    </w:p>
    <w:p w:rsidR="00905C48" w:rsidRPr="005A43EC" w:rsidRDefault="00905C48" w:rsidP="00905C48">
      <w:pPr>
        <w:widowControl w:val="0"/>
        <w:rPr>
          <w:rFonts w:eastAsia="Calibri"/>
          <w:sz w:val="22"/>
          <w:szCs w:val="22"/>
          <w:lang w:val="lt-LT"/>
        </w:rPr>
      </w:pPr>
      <w:r w:rsidRPr="005A43EC">
        <w:rPr>
          <w:rFonts w:eastAsia="Calibri"/>
          <w:sz w:val="22"/>
          <w:szCs w:val="22"/>
          <w:lang w:val="lt-LT"/>
        </w:rPr>
        <w:t xml:space="preserve">Tie pacientai, kurie </w:t>
      </w:r>
      <w:proofErr w:type="spellStart"/>
      <w:r w:rsidRPr="005A43EC">
        <w:rPr>
          <w:rFonts w:eastAsia="Calibri"/>
          <w:sz w:val="22"/>
          <w:szCs w:val="22"/>
          <w:lang w:val="lt-LT"/>
        </w:rPr>
        <w:t>perindoprilį</w:t>
      </w:r>
      <w:proofErr w:type="spellEnd"/>
      <w:r w:rsidRPr="005A43EC">
        <w:rPr>
          <w:rFonts w:eastAsia="Calibri"/>
          <w:sz w:val="22"/>
          <w:szCs w:val="22"/>
          <w:lang w:val="lt-LT"/>
        </w:rPr>
        <w:t xml:space="preserve"> ir </w:t>
      </w:r>
      <w:proofErr w:type="spellStart"/>
      <w:r w:rsidRPr="005A43EC">
        <w:rPr>
          <w:rFonts w:eastAsia="Calibri"/>
          <w:sz w:val="22"/>
          <w:szCs w:val="22"/>
          <w:lang w:val="lt-LT"/>
        </w:rPr>
        <w:t>amlodipiną</w:t>
      </w:r>
      <w:proofErr w:type="spellEnd"/>
      <w:r w:rsidRPr="005A43EC">
        <w:rPr>
          <w:rFonts w:eastAsia="Calibri"/>
          <w:sz w:val="22"/>
          <w:szCs w:val="22"/>
          <w:lang w:val="lt-LT"/>
        </w:rPr>
        <w:t xml:space="preserve"> vartojo kaip atskirus vaistus, vietoj jų gali vartoti vieną </w:t>
      </w:r>
      <w:proofErr w:type="spellStart"/>
      <w:r w:rsidRPr="005A43EC">
        <w:rPr>
          <w:rFonts w:eastAsia="Calibri"/>
          <w:sz w:val="22"/>
          <w:szCs w:val="22"/>
          <w:lang w:val="lt-LT"/>
        </w:rPr>
        <w:t>Amlessa</w:t>
      </w:r>
      <w:proofErr w:type="spellEnd"/>
      <w:r w:rsidRPr="005A43EC">
        <w:rPr>
          <w:rFonts w:eastAsia="Calibri"/>
          <w:sz w:val="22"/>
          <w:szCs w:val="22"/>
          <w:lang w:val="lt-LT"/>
        </w:rPr>
        <w:t xml:space="preserve"> tabletę, kurios sudėtyje yra abiejų medžiagų.</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proofErr w:type="spellStart"/>
      <w:r w:rsidRPr="005A43EC">
        <w:rPr>
          <w:sz w:val="22"/>
          <w:szCs w:val="22"/>
          <w:lang w:val="lt-LT"/>
        </w:rPr>
        <w:t>Amlessa</w:t>
      </w:r>
      <w:proofErr w:type="spellEnd"/>
      <w:r w:rsidRPr="005A43EC">
        <w:rPr>
          <w:sz w:val="22"/>
          <w:szCs w:val="22"/>
          <w:lang w:val="lt-LT"/>
        </w:rPr>
        <w:t xml:space="preserve"> yra dviejų veikliųjų medžiagų – </w:t>
      </w:r>
      <w:proofErr w:type="spellStart"/>
      <w:r w:rsidRPr="005A43EC">
        <w:rPr>
          <w:sz w:val="22"/>
          <w:szCs w:val="22"/>
          <w:lang w:val="lt-LT"/>
        </w:rPr>
        <w:t>perindoprilio</w:t>
      </w:r>
      <w:proofErr w:type="spellEnd"/>
      <w:r w:rsidRPr="005A43EC">
        <w:rPr>
          <w:sz w:val="22"/>
          <w:szCs w:val="22"/>
          <w:lang w:val="lt-LT"/>
        </w:rPr>
        <w:t xml:space="preserve"> ir </w:t>
      </w:r>
      <w:proofErr w:type="spellStart"/>
      <w:r w:rsidRPr="005A43EC">
        <w:rPr>
          <w:sz w:val="22"/>
          <w:szCs w:val="22"/>
          <w:lang w:val="lt-LT"/>
        </w:rPr>
        <w:t>amlodipino</w:t>
      </w:r>
      <w:proofErr w:type="spellEnd"/>
      <w:r w:rsidRPr="005A43EC">
        <w:rPr>
          <w:sz w:val="22"/>
          <w:szCs w:val="22"/>
          <w:lang w:val="lt-LT"/>
        </w:rPr>
        <w:t xml:space="preserve"> – derinys. </w:t>
      </w:r>
      <w:proofErr w:type="spellStart"/>
      <w:r w:rsidRPr="005A43EC">
        <w:rPr>
          <w:sz w:val="22"/>
          <w:szCs w:val="22"/>
          <w:lang w:val="lt-LT"/>
        </w:rPr>
        <w:t>Perindoprilis</w:t>
      </w:r>
      <w:proofErr w:type="spellEnd"/>
      <w:r w:rsidRPr="005A43EC">
        <w:rPr>
          <w:sz w:val="22"/>
          <w:szCs w:val="22"/>
          <w:lang w:val="lt-LT"/>
        </w:rPr>
        <w:t xml:space="preserve"> yra AKF (</w:t>
      </w:r>
      <w:proofErr w:type="spellStart"/>
      <w:r w:rsidRPr="005A43EC">
        <w:rPr>
          <w:sz w:val="22"/>
          <w:szCs w:val="22"/>
          <w:lang w:val="lt-LT"/>
        </w:rPr>
        <w:t>angiotenzino</w:t>
      </w:r>
      <w:proofErr w:type="spellEnd"/>
      <w:r w:rsidRPr="005A43EC">
        <w:rPr>
          <w:sz w:val="22"/>
          <w:szCs w:val="22"/>
          <w:lang w:val="lt-LT"/>
        </w:rPr>
        <w:t xml:space="preserve"> konvertuojančio fermento) inhibitorius. </w:t>
      </w:r>
      <w:proofErr w:type="spellStart"/>
      <w:r w:rsidRPr="005A43EC">
        <w:rPr>
          <w:sz w:val="22"/>
          <w:szCs w:val="22"/>
          <w:lang w:val="lt-LT"/>
        </w:rPr>
        <w:t>Amlodipinas</w:t>
      </w:r>
      <w:proofErr w:type="spellEnd"/>
      <w:r w:rsidRPr="005A43EC">
        <w:rPr>
          <w:sz w:val="22"/>
          <w:szCs w:val="22"/>
          <w:lang w:val="lt-LT"/>
        </w:rPr>
        <w:t xml:space="preserve"> yra kalcio antagonistas (jis priklauso vaistų klasei, vadinamai </w:t>
      </w:r>
      <w:proofErr w:type="spellStart"/>
      <w:r w:rsidRPr="005A43EC">
        <w:rPr>
          <w:sz w:val="22"/>
          <w:szCs w:val="22"/>
          <w:lang w:val="lt-LT"/>
        </w:rPr>
        <w:t>dihidropiridinais</w:t>
      </w:r>
      <w:proofErr w:type="spellEnd"/>
      <w:r w:rsidRPr="005A43EC">
        <w:rPr>
          <w:sz w:val="22"/>
          <w:szCs w:val="22"/>
          <w:lang w:val="lt-LT"/>
        </w:rPr>
        <w:t>). Kartu šie vaistai plečia ir atpalaiduoja kraujagysles, kad kraujas galėtų laisviau jomis tekėti, taigi padeda geriau aprūpinti širdį.</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p>
    <w:p w:rsidR="00905C48" w:rsidRPr="005A43EC" w:rsidRDefault="00905C48" w:rsidP="00905C48">
      <w:pPr>
        <w:widowControl w:val="0"/>
        <w:tabs>
          <w:tab w:val="left" w:pos="567"/>
        </w:tabs>
        <w:jc w:val="both"/>
        <w:outlineLvl w:val="3"/>
        <w:rPr>
          <w:b/>
          <w:sz w:val="22"/>
          <w:szCs w:val="22"/>
          <w:lang w:val="lt-LT"/>
        </w:rPr>
      </w:pPr>
      <w:bookmarkStart w:id="2" w:name="_Toc129243265"/>
      <w:bookmarkStart w:id="3" w:name="_Toc129243140"/>
      <w:r w:rsidRPr="005A43EC">
        <w:rPr>
          <w:b/>
          <w:sz w:val="22"/>
          <w:szCs w:val="22"/>
          <w:lang w:val="lt-LT"/>
        </w:rPr>
        <w:t>2.</w:t>
      </w:r>
      <w:r w:rsidRPr="005A43EC">
        <w:rPr>
          <w:b/>
          <w:sz w:val="22"/>
          <w:szCs w:val="22"/>
          <w:lang w:val="lt-LT"/>
        </w:rPr>
        <w:tab/>
        <w:t xml:space="preserve">Kas žinotina prieš vartojant </w:t>
      </w:r>
      <w:proofErr w:type="spellStart"/>
      <w:r w:rsidRPr="005A43EC">
        <w:rPr>
          <w:b/>
          <w:sz w:val="22"/>
          <w:szCs w:val="22"/>
          <w:lang w:val="lt-LT"/>
        </w:rPr>
        <w:t>Amlessa</w:t>
      </w:r>
      <w:proofErr w:type="spellEnd"/>
    </w:p>
    <w:bookmarkEnd w:id="2"/>
    <w:bookmarkEnd w:id="3"/>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b/>
          <w:sz w:val="22"/>
          <w:szCs w:val="22"/>
          <w:lang w:val="lt-LT"/>
        </w:rPr>
      </w:pPr>
      <w:proofErr w:type="spellStart"/>
      <w:r w:rsidRPr="005A43EC">
        <w:rPr>
          <w:b/>
          <w:sz w:val="22"/>
          <w:szCs w:val="22"/>
          <w:lang w:val="lt-LT"/>
        </w:rPr>
        <w:t>Amlessa</w:t>
      </w:r>
      <w:proofErr w:type="spellEnd"/>
      <w:r w:rsidRPr="005A43EC">
        <w:rPr>
          <w:b/>
          <w:sz w:val="22"/>
          <w:szCs w:val="22"/>
          <w:lang w:val="lt-LT"/>
        </w:rPr>
        <w:t xml:space="preserve"> vartoti </w:t>
      </w:r>
      <w:r>
        <w:rPr>
          <w:b/>
          <w:sz w:val="22"/>
          <w:szCs w:val="22"/>
          <w:lang w:val="lt-LT"/>
        </w:rPr>
        <w:t>draudžiama</w:t>
      </w:r>
      <w:r w:rsidRPr="005A43EC">
        <w:rPr>
          <w:b/>
          <w:sz w:val="22"/>
          <w:szCs w:val="22"/>
          <w:lang w:val="lt-LT"/>
        </w:rPr>
        <w:t>:</w:t>
      </w:r>
    </w:p>
    <w:p w:rsidR="00905C48" w:rsidRPr="005A43EC" w:rsidRDefault="00905C48" w:rsidP="00905C48">
      <w:pPr>
        <w:widowControl w:val="0"/>
        <w:numPr>
          <w:ilvl w:val="0"/>
          <w:numId w:val="7"/>
        </w:numPr>
        <w:autoSpaceDE w:val="0"/>
        <w:autoSpaceDN w:val="0"/>
        <w:adjustRightInd w:val="0"/>
        <w:ind w:left="567" w:hanging="567"/>
        <w:rPr>
          <w:sz w:val="22"/>
          <w:szCs w:val="22"/>
          <w:lang w:val="lt-LT"/>
        </w:rPr>
      </w:pPr>
      <w:r w:rsidRPr="005A43EC">
        <w:rPr>
          <w:sz w:val="22"/>
          <w:szCs w:val="22"/>
          <w:lang w:val="lt-LT"/>
        </w:rPr>
        <w:t xml:space="preserve">jeigu yra alergija </w:t>
      </w:r>
      <w:proofErr w:type="spellStart"/>
      <w:r w:rsidRPr="005A43EC">
        <w:rPr>
          <w:sz w:val="22"/>
          <w:szCs w:val="22"/>
          <w:lang w:val="lt-LT"/>
        </w:rPr>
        <w:t>perindoprilio</w:t>
      </w:r>
      <w:proofErr w:type="spellEnd"/>
      <w:r w:rsidRPr="005A43EC">
        <w:rPr>
          <w:sz w:val="22"/>
          <w:szCs w:val="22"/>
          <w:lang w:val="lt-LT"/>
        </w:rPr>
        <w:t xml:space="preserve"> </w:t>
      </w:r>
      <w:proofErr w:type="spellStart"/>
      <w:r w:rsidRPr="005A43EC">
        <w:rPr>
          <w:sz w:val="22"/>
          <w:szCs w:val="22"/>
          <w:lang w:val="lt-LT"/>
        </w:rPr>
        <w:t>tert-butilaminui</w:t>
      </w:r>
      <w:proofErr w:type="spellEnd"/>
      <w:r w:rsidRPr="005A43EC">
        <w:rPr>
          <w:sz w:val="22"/>
          <w:szCs w:val="22"/>
          <w:lang w:val="lt-LT"/>
        </w:rPr>
        <w:t xml:space="preserve"> ar bet kuriam kitam AKF inhibitoriui, </w:t>
      </w:r>
      <w:proofErr w:type="spellStart"/>
      <w:r w:rsidRPr="005A43EC">
        <w:rPr>
          <w:sz w:val="22"/>
          <w:szCs w:val="22"/>
          <w:lang w:val="lt-LT"/>
        </w:rPr>
        <w:t>amlodipino</w:t>
      </w:r>
      <w:proofErr w:type="spellEnd"/>
      <w:r w:rsidRPr="005A43EC">
        <w:rPr>
          <w:sz w:val="22"/>
          <w:szCs w:val="22"/>
          <w:lang w:val="lt-LT"/>
        </w:rPr>
        <w:t xml:space="preserve"> </w:t>
      </w:r>
      <w:proofErr w:type="spellStart"/>
      <w:r w:rsidRPr="005A43EC">
        <w:rPr>
          <w:sz w:val="22"/>
          <w:szCs w:val="22"/>
          <w:lang w:val="lt-LT"/>
        </w:rPr>
        <w:t>besilatui</w:t>
      </w:r>
      <w:proofErr w:type="spellEnd"/>
      <w:r w:rsidRPr="005A43EC">
        <w:rPr>
          <w:sz w:val="22"/>
          <w:szCs w:val="22"/>
          <w:lang w:val="lt-LT"/>
        </w:rPr>
        <w:t xml:space="preserve"> ar bet kuriam kitam </w:t>
      </w:r>
      <w:proofErr w:type="spellStart"/>
      <w:r w:rsidRPr="005A43EC">
        <w:rPr>
          <w:sz w:val="22"/>
          <w:szCs w:val="22"/>
          <w:lang w:val="lt-LT"/>
        </w:rPr>
        <w:t>dihidropiridino</w:t>
      </w:r>
      <w:proofErr w:type="spellEnd"/>
      <w:r w:rsidRPr="005A43EC">
        <w:rPr>
          <w:sz w:val="22"/>
          <w:szCs w:val="22"/>
          <w:lang w:val="lt-LT"/>
        </w:rPr>
        <w:t xml:space="preserve"> dariniui, arba bet kuriai pagalbinei šio vaisto medžiagai (jos išvardytos 6 skyriuje);</w:t>
      </w:r>
    </w:p>
    <w:p w:rsidR="00905C48" w:rsidRPr="005A43EC" w:rsidRDefault="00905C48" w:rsidP="00905C48">
      <w:pPr>
        <w:widowControl w:val="0"/>
        <w:numPr>
          <w:ilvl w:val="0"/>
          <w:numId w:val="7"/>
        </w:numPr>
        <w:autoSpaceDE w:val="0"/>
        <w:autoSpaceDN w:val="0"/>
        <w:adjustRightInd w:val="0"/>
        <w:ind w:left="567" w:hanging="567"/>
        <w:rPr>
          <w:sz w:val="22"/>
          <w:szCs w:val="22"/>
          <w:lang w:val="lt-LT"/>
        </w:rPr>
      </w:pPr>
      <w:r w:rsidRPr="005A43EC">
        <w:rPr>
          <w:sz w:val="22"/>
          <w:szCs w:val="22"/>
          <w:lang w:val="lt-LT"/>
        </w:rPr>
        <w:t xml:space="preserve">jeigu esate nėščia ilgiau kaip tris mėnesius (ankstyvame nėštumo laikotarpyje taip pat geriau vengti </w:t>
      </w:r>
      <w:proofErr w:type="spellStart"/>
      <w:r w:rsidRPr="005A43EC">
        <w:rPr>
          <w:sz w:val="22"/>
          <w:szCs w:val="22"/>
          <w:lang w:val="lt-LT"/>
        </w:rPr>
        <w:t>Amlessa</w:t>
      </w:r>
      <w:proofErr w:type="spellEnd"/>
      <w:r w:rsidRPr="005A43EC">
        <w:rPr>
          <w:sz w:val="22"/>
          <w:szCs w:val="22"/>
          <w:lang w:val="lt-LT"/>
        </w:rPr>
        <w:t xml:space="preserve"> (žr. skyrių „Nėštumas“);</w:t>
      </w:r>
    </w:p>
    <w:p w:rsidR="00905C48" w:rsidRPr="005A43EC" w:rsidRDefault="00905C48" w:rsidP="00905C48">
      <w:pPr>
        <w:widowControl w:val="0"/>
        <w:numPr>
          <w:ilvl w:val="0"/>
          <w:numId w:val="7"/>
        </w:numPr>
        <w:autoSpaceDE w:val="0"/>
        <w:autoSpaceDN w:val="0"/>
        <w:adjustRightInd w:val="0"/>
        <w:ind w:left="567" w:hanging="567"/>
        <w:rPr>
          <w:sz w:val="22"/>
          <w:szCs w:val="22"/>
          <w:lang w:val="lt-LT"/>
        </w:rPr>
      </w:pPr>
      <w:r w:rsidRPr="005A43EC">
        <w:rPr>
          <w:sz w:val="22"/>
          <w:szCs w:val="22"/>
          <w:lang w:val="lt-LT"/>
        </w:rPr>
        <w:t xml:space="preserve">jeigu gydant kitais AKF inhibitoriais buvo pasireiškę tokie simptomai kaip švokštimas, veido ar liežuvio patinimas, stiprus niežulys ar intensyvus odos išbėrimas, arba jeigu tokie simptomai Jums arba Jūsų šeimos nariui buvo pasireiškę kitomis aplinkybėmis (būklė vadinama </w:t>
      </w:r>
      <w:proofErr w:type="spellStart"/>
      <w:r w:rsidRPr="005A43EC">
        <w:rPr>
          <w:sz w:val="22"/>
          <w:szCs w:val="22"/>
          <w:lang w:val="lt-LT"/>
        </w:rPr>
        <w:t>angioneurozinė</w:t>
      </w:r>
      <w:proofErr w:type="spellEnd"/>
      <w:r w:rsidRPr="005A43EC">
        <w:rPr>
          <w:sz w:val="22"/>
          <w:szCs w:val="22"/>
          <w:lang w:val="lt-LT"/>
        </w:rPr>
        <w:t xml:space="preserve"> edema);</w:t>
      </w:r>
    </w:p>
    <w:p w:rsidR="00905C48" w:rsidRPr="005A43EC" w:rsidRDefault="00905C48" w:rsidP="00905C48">
      <w:pPr>
        <w:widowControl w:val="0"/>
        <w:numPr>
          <w:ilvl w:val="0"/>
          <w:numId w:val="7"/>
        </w:numPr>
        <w:ind w:left="567" w:hanging="567"/>
        <w:rPr>
          <w:sz w:val="22"/>
          <w:szCs w:val="22"/>
          <w:lang w:val="lt-LT"/>
        </w:rPr>
      </w:pPr>
      <w:r w:rsidRPr="005A43EC">
        <w:rPr>
          <w:sz w:val="22"/>
          <w:szCs w:val="22"/>
          <w:lang w:val="lt-LT"/>
        </w:rPr>
        <w:lastRenderedPageBreak/>
        <w:t>jeigu yra šokas (labai žymus kraujo spaudimo sumažėjimas, galintis sukelti sąmonės netekimą), tai pat ir šokas dėl širdies veiklos sutrikimų,</w:t>
      </w:r>
    </w:p>
    <w:p w:rsidR="00905C48" w:rsidRPr="005A43EC" w:rsidRDefault="00905C48" w:rsidP="00905C48">
      <w:pPr>
        <w:widowControl w:val="0"/>
        <w:numPr>
          <w:ilvl w:val="0"/>
          <w:numId w:val="7"/>
        </w:numPr>
        <w:ind w:left="567" w:hanging="567"/>
        <w:rPr>
          <w:sz w:val="22"/>
          <w:szCs w:val="22"/>
          <w:lang w:val="lt-LT"/>
        </w:rPr>
      </w:pPr>
      <w:r w:rsidRPr="005A43EC">
        <w:rPr>
          <w:sz w:val="22"/>
          <w:szCs w:val="22"/>
          <w:lang w:val="lt-LT"/>
        </w:rPr>
        <w:t xml:space="preserve">jeigu Jūsų kraujo spaudimas labai žemas (sunki </w:t>
      </w:r>
      <w:proofErr w:type="spellStart"/>
      <w:r w:rsidRPr="005A43EC">
        <w:rPr>
          <w:sz w:val="22"/>
          <w:szCs w:val="22"/>
          <w:lang w:val="lt-LT"/>
        </w:rPr>
        <w:t>hipotenzija</w:t>
      </w:r>
      <w:proofErr w:type="spellEnd"/>
      <w:r w:rsidRPr="005A43EC">
        <w:rPr>
          <w:sz w:val="22"/>
          <w:szCs w:val="22"/>
          <w:lang w:val="lt-LT"/>
        </w:rPr>
        <w:t>);</w:t>
      </w:r>
    </w:p>
    <w:p w:rsidR="00905C48" w:rsidRPr="005A43EC" w:rsidRDefault="00905C48" w:rsidP="00905C48">
      <w:pPr>
        <w:widowControl w:val="0"/>
        <w:numPr>
          <w:ilvl w:val="0"/>
          <w:numId w:val="7"/>
        </w:numPr>
        <w:ind w:left="567" w:hanging="567"/>
        <w:rPr>
          <w:sz w:val="22"/>
          <w:szCs w:val="22"/>
          <w:lang w:val="lt-LT"/>
        </w:rPr>
      </w:pPr>
      <w:r w:rsidRPr="005A43EC">
        <w:rPr>
          <w:sz w:val="22"/>
          <w:szCs w:val="22"/>
          <w:lang w:val="lt-LT"/>
        </w:rPr>
        <w:t>jeigu turite širdies nepakankamumą (širdis neaprūpina krauju kitų organų pakankamai, todėl atsiranda dusulys ar patinimai kojose, kulkšnyse ar pėdose) po ūmaus širdies priepuolio;</w:t>
      </w:r>
    </w:p>
    <w:p w:rsidR="00905C48" w:rsidRPr="005A43EC" w:rsidRDefault="00905C48" w:rsidP="00905C48">
      <w:pPr>
        <w:widowControl w:val="0"/>
        <w:numPr>
          <w:ilvl w:val="0"/>
          <w:numId w:val="7"/>
        </w:numPr>
        <w:ind w:left="567" w:hanging="567"/>
        <w:rPr>
          <w:sz w:val="22"/>
          <w:szCs w:val="22"/>
          <w:lang w:val="lt-LT"/>
        </w:rPr>
      </w:pPr>
      <w:r w:rsidRPr="005A43EC">
        <w:rPr>
          <w:sz w:val="22"/>
          <w:szCs w:val="22"/>
          <w:lang w:val="lt-LT"/>
        </w:rPr>
        <w:t>jeigu kraujo ištekėjimas iš širdies kairiojo skilvelio sutrikęs (pavyzdžiui, yra aortos stenozė);</w:t>
      </w:r>
    </w:p>
    <w:p w:rsidR="00905C48" w:rsidRPr="005A43EC" w:rsidRDefault="00905C48" w:rsidP="00905C48">
      <w:pPr>
        <w:widowControl w:val="0"/>
        <w:numPr>
          <w:ilvl w:val="0"/>
          <w:numId w:val="7"/>
        </w:numPr>
        <w:ind w:left="567" w:hanging="567"/>
        <w:rPr>
          <w:sz w:val="22"/>
          <w:szCs w:val="22"/>
          <w:lang w:val="lt-LT"/>
        </w:rPr>
      </w:pPr>
      <w:r w:rsidRPr="005A43EC">
        <w:rPr>
          <w:sz w:val="22"/>
          <w:szCs w:val="22"/>
          <w:lang w:val="lt-LT"/>
        </w:rPr>
        <w:t xml:space="preserve">jeigu Jūs sergate cukriniu diabetu arba Jūsų inkstų </w:t>
      </w:r>
      <w:r>
        <w:rPr>
          <w:sz w:val="22"/>
          <w:szCs w:val="22"/>
          <w:lang w:val="lt-LT"/>
        </w:rPr>
        <w:t>funkcija</w:t>
      </w:r>
      <w:r w:rsidRPr="005A43EC">
        <w:rPr>
          <w:sz w:val="22"/>
          <w:szCs w:val="22"/>
          <w:lang w:val="lt-LT"/>
        </w:rPr>
        <w:t xml:space="preserve"> sutrikusi ir Jums skirtas kraujospūdį mažinantis vaistas, kurio sudėtyje yra </w:t>
      </w:r>
      <w:proofErr w:type="spellStart"/>
      <w:r w:rsidRPr="005A43EC">
        <w:rPr>
          <w:sz w:val="22"/>
          <w:szCs w:val="22"/>
          <w:lang w:val="lt-LT"/>
        </w:rPr>
        <w:t>aliskireno</w:t>
      </w:r>
      <w:proofErr w:type="spellEnd"/>
      <w:r w:rsidRPr="005A43EC">
        <w:rPr>
          <w:sz w:val="22"/>
          <w:szCs w:val="22"/>
          <w:lang w:val="lt-LT"/>
        </w:rPr>
        <w:t>;</w:t>
      </w:r>
    </w:p>
    <w:p w:rsidR="00905C48" w:rsidRPr="005A43EC" w:rsidRDefault="00905C48" w:rsidP="00905C48">
      <w:pPr>
        <w:widowControl w:val="0"/>
        <w:numPr>
          <w:ilvl w:val="0"/>
          <w:numId w:val="7"/>
        </w:numPr>
        <w:ind w:left="567" w:hanging="567"/>
        <w:rPr>
          <w:sz w:val="22"/>
          <w:szCs w:val="22"/>
          <w:lang w:val="lt-LT"/>
        </w:rPr>
      </w:pPr>
      <w:r w:rsidRPr="005A43EC">
        <w:rPr>
          <w:sz w:val="22"/>
          <w:szCs w:val="22"/>
          <w:lang w:val="lt-LT"/>
        </w:rPr>
        <w:t xml:space="preserve">jeigu Jums atliekama dializė arba bet kuri kita kraujo filtravimo procedūra. </w:t>
      </w:r>
      <w:proofErr w:type="spellStart"/>
      <w:r w:rsidRPr="005A43EC">
        <w:rPr>
          <w:sz w:val="22"/>
          <w:szCs w:val="22"/>
          <w:lang w:val="lt-LT"/>
        </w:rPr>
        <w:t>Amlessa</w:t>
      </w:r>
      <w:proofErr w:type="spellEnd"/>
      <w:r w:rsidRPr="005A43EC">
        <w:rPr>
          <w:sz w:val="22"/>
          <w:szCs w:val="22"/>
          <w:lang w:val="lt-LT"/>
        </w:rPr>
        <w:t xml:space="preserve"> gali būti jums netinkamas, tai priklauso nuo naudojamo procedūrai aparato;</w:t>
      </w:r>
    </w:p>
    <w:p w:rsidR="00905C48" w:rsidRPr="005A43EC" w:rsidRDefault="00905C48" w:rsidP="00905C48">
      <w:pPr>
        <w:widowControl w:val="0"/>
        <w:numPr>
          <w:ilvl w:val="0"/>
          <w:numId w:val="7"/>
        </w:numPr>
        <w:ind w:left="567" w:hanging="567"/>
        <w:rPr>
          <w:sz w:val="22"/>
          <w:szCs w:val="22"/>
          <w:lang w:val="lt-LT"/>
        </w:rPr>
      </w:pPr>
      <w:r w:rsidRPr="005A43EC">
        <w:rPr>
          <w:sz w:val="22"/>
          <w:szCs w:val="22"/>
          <w:lang w:val="lt-LT"/>
        </w:rPr>
        <w:t>jeigu yra inkstų sutrikimų, kuomet sumažėja inkstų aprūpinimas krauju (inksto arterijos stenozė);</w:t>
      </w:r>
    </w:p>
    <w:p w:rsidR="00905C48" w:rsidRPr="005A43EC" w:rsidRDefault="00905C48" w:rsidP="00905C48">
      <w:pPr>
        <w:widowControl w:val="0"/>
        <w:numPr>
          <w:ilvl w:val="0"/>
          <w:numId w:val="7"/>
        </w:numPr>
        <w:ind w:left="567" w:hanging="567"/>
        <w:rPr>
          <w:sz w:val="22"/>
          <w:szCs w:val="22"/>
          <w:lang w:val="lt-LT"/>
        </w:rPr>
      </w:pPr>
      <w:r w:rsidRPr="005A43EC">
        <w:rPr>
          <w:sz w:val="22"/>
          <w:szCs w:val="22"/>
        </w:rPr>
        <w:t>jeigu vartojote arba šiuo metu vartojate sakubitrilo ir valsartano derinį, suaugusiųjų ilgalaiki</w:t>
      </w:r>
      <w:r>
        <w:rPr>
          <w:sz w:val="22"/>
          <w:szCs w:val="22"/>
        </w:rPr>
        <w:t>am</w:t>
      </w:r>
      <w:r w:rsidRPr="005A43EC">
        <w:rPr>
          <w:sz w:val="22"/>
          <w:szCs w:val="22"/>
        </w:rPr>
        <w:t xml:space="preserve"> (lėtini</w:t>
      </w:r>
      <w:r>
        <w:rPr>
          <w:sz w:val="22"/>
          <w:szCs w:val="22"/>
        </w:rPr>
        <w:t>am</w:t>
      </w:r>
      <w:r w:rsidRPr="005A43EC">
        <w:rPr>
          <w:sz w:val="22"/>
          <w:szCs w:val="22"/>
        </w:rPr>
        <w:t>) širdies nepakankamum</w:t>
      </w:r>
      <w:r>
        <w:rPr>
          <w:sz w:val="22"/>
          <w:szCs w:val="22"/>
        </w:rPr>
        <w:t>ui</w:t>
      </w:r>
      <w:r w:rsidRPr="005A43EC">
        <w:rPr>
          <w:sz w:val="22"/>
          <w:szCs w:val="22"/>
        </w:rPr>
        <w:t xml:space="preserve"> gydy</w:t>
      </w:r>
      <w:r>
        <w:rPr>
          <w:sz w:val="22"/>
          <w:szCs w:val="22"/>
        </w:rPr>
        <w:t>t</w:t>
      </w:r>
      <w:r w:rsidRPr="005A43EC">
        <w:rPr>
          <w:sz w:val="22"/>
          <w:szCs w:val="22"/>
        </w:rPr>
        <w:t>i, nes yra padidėjęs angio</w:t>
      </w:r>
      <w:r>
        <w:rPr>
          <w:sz w:val="22"/>
          <w:szCs w:val="22"/>
        </w:rPr>
        <w:t xml:space="preserve">neurozinės </w:t>
      </w:r>
      <w:r w:rsidRPr="005A43EC">
        <w:rPr>
          <w:sz w:val="22"/>
          <w:szCs w:val="22"/>
        </w:rPr>
        <w:t>edemos (staigaus patinimo po oda tokiose vietose kaip gerklė) pavojus.</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sz w:val="22"/>
          <w:szCs w:val="22"/>
          <w:lang w:val="lt-LT"/>
        </w:rPr>
      </w:pPr>
      <w:r w:rsidRPr="005A43EC">
        <w:rPr>
          <w:b/>
          <w:sz w:val="22"/>
          <w:szCs w:val="22"/>
          <w:lang w:val="lt-LT"/>
        </w:rPr>
        <w:t>Įspėjimai ir atsargumo priemonės</w:t>
      </w:r>
    </w:p>
    <w:p w:rsidR="00905C48" w:rsidRPr="005A43EC" w:rsidRDefault="00905C48" w:rsidP="00905C48">
      <w:pPr>
        <w:widowControl w:val="0"/>
        <w:tabs>
          <w:tab w:val="left" w:pos="540"/>
          <w:tab w:val="left" w:pos="567"/>
        </w:tabs>
        <w:rPr>
          <w:sz w:val="22"/>
          <w:szCs w:val="22"/>
          <w:lang w:val="lt-LT" w:eastAsia="en-US"/>
        </w:rPr>
      </w:pPr>
      <w:r w:rsidRPr="005A43EC">
        <w:rPr>
          <w:sz w:val="22"/>
          <w:szCs w:val="22"/>
        </w:rPr>
        <w:t>Pasitarkite su gydytoju arba vaistininku</w:t>
      </w:r>
      <w:r w:rsidRPr="005A43EC">
        <w:rPr>
          <w:sz w:val="22"/>
          <w:szCs w:val="22"/>
          <w:lang w:val="lt-LT" w:eastAsia="en-US"/>
        </w:rPr>
        <w:t xml:space="preserve">, prieš </w:t>
      </w:r>
      <w:r w:rsidRPr="005A43EC">
        <w:rPr>
          <w:sz w:val="22"/>
          <w:szCs w:val="22"/>
        </w:rPr>
        <w:t>pradėdami vartoti</w:t>
      </w:r>
      <w:r w:rsidRPr="005A43EC">
        <w:rPr>
          <w:sz w:val="22"/>
          <w:szCs w:val="22"/>
          <w:lang w:val="lt-LT" w:eastAsia="en-US"/>
        </w:rPr>
        <w:t xml:space="preserve"> </w:t>
      </w:r>
      <w:proofErr w:type="spellStart"/>
      <w:r w:rsidRPr="005A43EC">
        <w:rPr>
          <w:sz w:val="22"/>
          <w:szCs w:val="22"/>
          <w:lang w:val="lt-LT" w:eastAsia="en-US"/>
        </w:rPr>
        <w:t>Amlessa</w:t>
      </w:r>
      <w:proofErr w:type="spellEnd"/>
      <w:r w:rsidRPr="005A43EC">
        <w:rPr>
          <w:sz w:val="22"/>
          <w:szCs w:val="22"/>
          <w:lang w:val="lt-LT" w:eastAsia="en-US"/>
        </w:rPr>
        <w:t>:</w:t>
      </w:r>
    </w:p>
    <w:p w:rsidR="00905C48" w:rsidRPr="005A43EC" w:rsidRDefault="00905C48" w:rsidP="00905C48">
      <w:pPr>
        <w:widowControl w:val="0"/>
        <w:numPr>
          <w:ilvl w:val="0"/>
          <w:numId w:val="13"/>
        </w:numPr>
        <w:autoSpaceDE w:val="0"/>
        <w:autoSpaceDN w:val="0"/>
        <w:adjustRightInd w:val="0"/>
        <w:ind w:left="567" w:hanging="567"/>
        <w:rPr>
          <w:sz w:val="22"/>
          <w:szCs w:val="22"/>
          <w:lang w:val="lt-LT"/>
        </w:rPr>
      </w:pPr>
      <w:r w:rsidRPr="005A43EC">
        <w:rPr>
          <w:sz w:val="22"/>
          <w:szCs w:val="22"/>
          <w:lang w:val="lt-LT"/>
        </w:rPr>
        <w:t>jeigu Jums yra</w:t>
      </w:r>
      <w:r w:rsidRPr="005A43EC">
        <w:rPr>
          <w:sz w:val="22"/>
          <w:szCs w:val="22"/>
        </w:rPr>
        <w:t xml:space="preserve"> </w:t>
      </w:r>
      <w:proofErr w:type="spellStart"/>
      <w:r w:rsidRPr="005A43EC">
        <w:rPr>
          <w:sz w:val="22"/>
          <w:szCs w:val="22"/>
          <w:lang w:val="lt-LT"/>
        </w:rPr>
        <w:t>hipertrofinė</w:t>
      </w:r>
      <w:proofErr w:type="spellEnd"/>
      <w:r w:rsidRPr="005A43EC">
        <w:rPr>
          <w:sz w:val="22"/>
          <w:szCs w:val="22"/>
          <w:lang w:val="lt-LT"/>
        </w:rPr>
        <w:t xml:space="preserve"> kardiomiopatija (širdies raumens liga) ar inkstų </w:t>
      </w:r>
      <w:r w:rsidRPr="005A43EC">
        <w:rPr>
          <w:sz w:val="22"/>
          <w:szCs w:val="22"/>
        </w:rPr>
        <w:t>arterijų</w:t>
      </w:r>
      <w:r w:rsidRPr="005A43EC">
        <w:rPr>
          <w:sz w:val="22"/>
          <w:szCs w:val="22"/>
          <w:lang w:val="lt-LT"/>
        </w:rPr>
        <w:t xml:space="preserve"> stenozė (</w:t>
      </w:r>
      <w:r w:rsidRPr="005A43EC">
        <w:rPr>
          <w:sz w:val="22"/>
          <w:szCs w:val="22"/>
        </w:rPr>
        <w:t>inkstą</w:t>
      </w:r>
      <w:r w:rsidRPr="005A43EC">
        <w:rPr>
          <w:sz w:val="22"/>
          <w:szCs w:val="22"/>
          <w:lang w:val="lt-LT"/>
        </w:rPr>
        <w:t xml:space="preserve"> krauju </w:t>
      </w:r>
      <w:r w:rsidRPr="005A43EC">
        <w:rPr>
          <w:sz w:val="22"/>
          <w:szCs w:val="22"/>
        </w:rPr>
        <w:t xml:space="preserve">aprūpinančios arterijos </w:t>
      </w:r>
      <w:r w:rsidRPr="005A43EC">
        <w:rPr>
          <w:sz w:val="22"/>
          <w:szCs w:val="22"/>
          <w:lang w:val="lt-LT"/>
        </w:rPr>
        <w:t>susiaurėjimas</w:t>
      </w:r>
      <w:r w:rsidRPr="005A43EC">
        <w:rPr>
          <w:sz w:val="22"/>
          <w:szCs w:val="22"/>
        </w:rPr>
        <w:t>);</w:t>
      </w:r>
    </w:p>
    <w:p w:rsidR="00905C48" w:rsidRPr="005A43EC" w:rsidRDefault="00905C48" w:rsidP="00905C48">
      <w:pPr>
        <w:widowControl w:val="0"/>
        <w:numPr>
          <w:ilvl w:val="0"/>
          <w:numId w:val="13"/>
        </w:numPr>
        <w:autoSpaceDE w:val="0"/>
        <w:autoSpaceDN w:val="0"/>
        <w:adjustRightInd w:val="0"/>
        <w:ind w:left="567" w:hanging="567"/>
        <w:rPr>
          <w:sz w:val="22"/>
          <w:szCs w:val="22"/>
          <w:lang w:val="lt-LT"/>
        </w:rPr>
      </w:pPr>
      <w:r w:rsidRPr="005A43EC">
        <w:rPr>
          <w:sz w:val="22"/>
          <w:szCs w:val="22"/>
        </w:rPr>
        <w:t xml:space="preserve">jeigu turite bet kokių kitų </w:t>
      </w:r>
      <w:r w:rsidRPr="005A43EC">
        <w:rPr>
          <w:sz w:val="22"/>
          <w:szCs w:val="22"/>
          <w:lang w:val="lt-LT"/>
        </w:rPr>
        <w:t xml:space="preserve">širdies </w:t>
      </w:r>
      <w:r w:rsidRPr="005A43EC">
        <w:rPr>
          <w:sz w:val="22"/>
          <w:szCs w:val="22"/>
        </w:rPr>
        <w:t>problemų;</w:t>
      </w:r>
    </w:p>
    <w:p w:rsidR="00905C48" w:rsidRPr="005A43EC" w:rsidRDefault="00905C48" w:rsidP="00905C48">
      <w:pPr>
        <w:widowControl w:val="0"/>
        <w:numPr>
          <w:ilvl w:val="0"/>
          <w:numId w:val="13"/>
        </w:numPr>
        <w:ind w:left="567" w:hanging="567"/>
        <w:rPr>
          <w:sz w:val="22"/>
          <w:szCs w:val="22"/>
          <w:lang w:val="lt-LT" w:eastAsia="en-US"/>
        </w:rPr>
      </w:pPr>
      <w:r w:rsidRPr="005A43EC">
        <w:rPr>
          <w:sz w:val="22"/>
          <w:szCs w:val="22"/>
        </w:rPr>
        <w:t xml:space="preserve">jeigu </w:t>
      </w:r>
      <w:r w:rsidRPr="005A43EC">
        <w:rPr>
          <w:sz w:val="22"/>
          <w:szCs w:val="22"/>
          <w:lang w:val="lt-LT" w:eastAsia="en-US"/>
        </w:rPr>
        <w:t>Jums yra didelis kraujospūdžio padidėjimas (</w:t>
      </w:r>
      <w:proofErr w:type="spellStart"/>
      <w:r w:rsidRPr="005A43EC">
        <w:rPr>
          <w:sz w:val="22"/>
          <w:szCs w:val="22"/>
          <w:lang w:val="lt-LT" w:eastAsia="en-US"/>
        </w:rPr>
        <w:t>hipertenzinė</w:t>
      </w:r>
      <w:proofErr w:type="spellEnd"/>
      <w:r w:rsidRPr="005A43EC">
        <w:rPr>
          <w:sz w:val="22"/>
          <w:szCs w:val="22"/>
          <w:lang w:val="lt-LT" w:eastAsia="en-US"/>
        </w:rPr>
        <w:t xml:space="preserve"> krizė)</w:t>
      </w:r>
      <w:r>
        <w:rPr>
          <w:sz w:val="22"/>
          <w:szCs w:val="22"/>
          <w:lang w:val="lt-LT" w:eastAsia="en-US"/>
        </w:rPr>
        <w:t>;</w:t>
      </w:r>
    </w:p>
    <w:p w:rsidR="00905C48" w:rsidRPr="005A43EC" w:rsidRDefault="00905C48" w:rsidP="00905C48">
      <w:pPr>
        <w:widowControl w:val="0"/>
        <w:numPr>
          <w:ilvl w:val="0"/>
          <w:numId w:val="13"/>
        </w:numPr>
        <w:ind w:left="567" w:hanging="567"/>
        <w:rPr>
          <w:sz w:val="22"/>
          <w:szCs w:val="22"/>
          <w:lang w:val="lt-LT" w:eastAsia="en-US"/>
        </w:rPr>
      </w:pPr>
      <w:r w:rsidRPr="005A43EC">
        <w:rPr>
          <w:sz w:val="22"/>
          <w:szCs w:val="22"/>
        </w:rPr>
        <w:t xml:space="preserve">jeigu </w:t>
      </w:r>
      <w:r w:rsidRPr="005A43EC">
        <w:rPr>
          <w:sz w:val="22"/>
          <w:szCs w:val="22"/>
          <w:lang w:val="lt-LT" w:eastAsia="en-US"/>
        </w:rPr>
        <w:t>Jums yra bet kokia kita širdies liga;</w:t>
      </w:r>
    </w:p>
    <w:p w:rsidR="00905C48" w:rsidRPr="005A43EC" w:rsidRDefault="00905C48" w:rsidP="00905C48">
      <w:pPr>
        <w:widowControl w:val="0"/>
        <w:numPr>
          <w:ilvl w:val="0"/>
          <w:numId w:val="13"/>
        </w:numPr>
        <w:autoSpaceDE w:val="0"/>
        <w:autoSpaceDN w:val="0"/>
        <w:adjustRightInd w:val="0"/>
        <w:ind w:left="567" w:hanging="567"/>
        <w:rPr>
          <w:sz w:val="22"/>
          <w:szCs w:val="22"/>
          <w:lang w:val="lt-LT"/>
        </w:rPr>
      </w:pPr>
      <w:r w:rsidRPr="005A43EC">
        <w:rPr>
          <w:sz w:val="22"/>
          <w:szCs w:val="22"/>
        </w:rPr>
        <w:t xml:space="preserve">jeigu Jums yra </w:t>
      </w:r>
      <w:r w:rsidRPr="005A43EC">
        <w:rPr>
          <w:sz w:val="22"/>
          <w:szCs w:val="22"/>
          <w:lang w:val="lt-LT"/>
        </w:rPr>
        <w:t xml:space="preserve">kepenų </w:t>
      </w:r>
      <w:r w:rsidRPr="005A43EC">
        <w:rPr>
          <w:sz w:val="22"/>
          <w:szCs w:val="22"/>
          <w:lang w:val="lt-LT" w:eastAsia="en-US"/>
        </w:rPr>
        <w:t>liga</w:t>
      </w:r>
      <w:r w:rsidRPr="005A43EC">
        <w:rPr>
          <w:sz w:val="22"/>
          <w:szCs w:val="22"/>
        </w:rPr>
        <w:t>;</w:t>
      </w:r>
    </w:p>
    <w:p w:rsidR="00905C48" w:rsidRPr="005A43EC" w:rsidRDefault="00905C48" w:rsidP="00905C48">
      <w:pPr>
        <w:widowControl w:val="0"/>
        <w:numPr>
          <w:ilvl w:val="0"/>
          <w:numId w:val="13"/>
        </w:numPr>
        <w:autoSpaceDE w:val="0"/>
        <w:autoSpaceDN w:val="0"/>
        <w:adjustRightInd w:val="0"/>
        <w:ind w:left="567" w:hanging="567"/>
        <w:rPr>
          <w:sz w:val="22"/>
          <w:szCs w:val="22"/>
          <w:lang w:val="lt-LT"/>
        </w:rPr>
      </w:pPr>
      <w:r w:rsidRPr="005A43EC">
        <w:rPr>
          <w:sz w:val="22"/>
          <w:szCs w:val="22"/>
        </w:rPr>
        <w:t xml:space="preserve">jeigu Jums yra </w:t>
      </w:r>
      <w:r w:rsidRPr="005A43EC">
        <w:rPr>
          <w:sz w:val="22"/>
          <w:szCs w:val="22"/>
          <w:lang w:val="lt-LT"/>
        </w:rPr>
        <w:t xml:space="preserve">inkstų </w:t>
      </w:r>
      <w:r w:rsidRPr="005A43EC">
        <w:rPr>
          <w:sz w:val="22"/>
          <w:szCs w:val="22"/>
          <w:lang w:val="lt-LT" w:eastAsia="en-US"/>
        </w:rPr>
        <w:t>liga</w:t>
      </w:r>
      <w:r w:rsidRPr="005A43EC">
        <w:rPr>
          <w:sz w:val="22"/>
          <w:szCs w:val="22"/>
          <w:lang w:val="lt-LT"/>
        </w:rPr>
        <w:t xml:space="preserve"> arba </w:t>
      </w:r>
      <w:r w:rsidRPr="005A43EC">
        <w:rPr>
          <w:sz w:val="22"/>
          <w:szCs w:val="22"/>
          <w:lang w:val="lt-LT" w:eastAsia="en-US"/>
        </w:rPr>
        <w:t xml:space="preserve">gydymas dializėmis, </w:t>
      </w:r>
      <w:proofErr w:type="spellStart"/>
      <w:r w:rsidRPr="005A43EC">
        <w:rPr>
          <w:sz w:val="22"/>
          <w:szCs w:val="22"/>
          <w:lang w:val="lt-LT" w:eastAsia="en-US"/>
        </w:rPr>
        <w:t>hemofiltracija</w:t>
      </w:r>
      <w:proofErr w:type="spellEnd"/>
      <w:r w:rsidRPr="005A43EC">
        <w:rPr>
          <w:sz w:val="22"/>
          <w:szCs w:val="22"/>
        </w:rPr>
        <w:t>;</w:t>
      </w:r>
    </w:p>
    <w:p w:rsidR="00905C48" w:rsidRPr="005A43EC" w:rsidRDefault="00905C48" w:rsidP="00905C48">
      <w:pPr>
        <w:widowControl w:val="0"/>
        <w:numPr>
          <w:ilvl w:val="0"/>
          <w:numId w:val="13"/>
        </w:numPr>
        <w:autoSpaceDE w:val="0"/>
        <w:autoSpaceDN w:val="0"/>
        <w:adjustRightInd w:val="0"/>
        <w:ind w:left="567" w:hanging="567"/>
        <w:rPr>
          <w:sz w:val="22"/>
          <w:szCs w:val="22"/>
          <w:lang w:val="lt-LT"/>
        </w:rPr>
      </w:pPr>
      <w:r w:rsidRPr="005A43EC">
        <w:rPr>
          <w:sz w:val="22"/>
          <w:szCs w:val="22"/>
        </w:rPr>
        <w:t>jeigu Jums yra padidėjęs kraujo krešėjimo hormono (aldosterono) kiekis kraujyje (pirminis aldosteronizmas);</w:t>
      </w:r>
    </w:p>
    <w:p w:rsidR="00905C48" w:rsidRPr="005A43EC" w:rsidRDefault="00905C48" w:rsidP="00905C48">
      <w:pPr>
        <w:widowControl w:val="0"/>
        <w:numPr>
          <w:ilvl w:val="0"/>
          <w:numId w:val="13"/>
        </w:numPr>
        <w:autoSpaceDE w:val="0"/>
        <w:autoSpaceDN w:val="0"/>
        <w:adjustRightInd w:val="0"/>
        <w:ind w:left="567" w:hanging="567"/>
        <w:rPr>
          <w:sz w:val="22"/>
          <w:szCs w:val="22"/>
          <w:lang w:val="lt-LT"/>
        </w:rPr>
      </w:pPr>
      <w:r w:rsidRPr="005A43EC">
        <w:rPr>
          <w:sz w:val="22"/>
          <w:szCs w:val="22"/>
          <w:lang w:val="lt-LT" w:eastAsia="en-US"/>
        </w:rPr>
        <w:t xml:space="preserve">jeigu Jums yra </w:t>
      </w:r>
      <w:proofErr w:type="spellStart"/>
      <w:r w:rsidRPr="005A43EC">
        <w:rPr>
          <w:sz w:val="22"/>
          <w:szCs w:val="22"/>
          <w:lang w:val="lt-LT" w:eastAsia="en-US"/>
        </w:rPr>
        <w:t>kolageninė</w:t>
      </w:r>
      <w:proofErr w:type="spellEnd"/>
      <w:r w:rsidRPr="005A43EC">
        <w:rPr>
          <w:sz w:val="22"/>
          <w:szCs w:val="22"/>
          <w:lang w:val="lt-LT" w:eastAsia="en-US"/>
        </w:rPr>
        <w:t xml:space="preserve"> kraujagyslių liga</w:t>
      </w:r>
      <w:r w:rsidRPr="005A43EC">
        <w:rPr>
          <w:sz w:val="22"/>
          <w:szCs w:val="22"/>
          <w:lang w:val="lt-LT"/>
        </w:rPr>
        <w:t xml:space="preserve"> (jungiamojo audinio liga), pvz., </w:t>
      </w:r>
      <w:r w:rsidRPr="005A43EC">
        <w:rPr>
          <w:sz w:val="22"/>
          <w:szCs w:val="22"/>
          <w:lang w:val="lt-LT" w:eastAsia="en-US"/>
        </w:rPr>
        <w:t xml:space="preserve">sisteminė raudonoji vilkligė ar </w:t>
      </w:r>
      <w:proofErr w:type="spellStart"/>
      <w:r w:rsidRPr="005A43EC">
        <w:rPr>
          <w:sz w:val="22"/>
          <w:szCs w:val="22"/>
          <w:lang w:val="lt-LT" w:eastAsia="en-US"/>
        </w:rPr>
        <w:t>skleroderma</w:t>
      </w:r>
      <w:proofErr w:type="spellEnd"/>
      <w:r w:rsidRPr="005A43EC">
        <w:rPr>
          <w:sz w:val="22"/>
          <w:szCs w:val="22"/>
        </w:rPr>
        <w:t>;</w:t>
      </w:r>
    </w:p>
    <w:p w:rsidR="00905C48" w:rsidRPr="005A43EC" w:rsidRDefault="00905C48" w:rsidP="00905C48">
      <w:pPr>
        <w:widowControl w:val="0"/>
        <w:numPr>
          <w:ilvl w:val="0"/>
          <w:numId w:val="13"/>
        </w:numPr>
        <w:ind w:left="567" w:hanging="567"/>
        <w:rPr>
          <w:sz w:val="22"/>
          <w:szCs w:val="22"/>
          <w:lang w:val="lt-LT" w:eastAsia="en-US"/>
        </w:rPr>
      </w:pPr>
      <w:r w:rsidRPr="005A43EC">
        <w:rPr>
          <w:sz w:val="22"/>
          <w:szCs w:val="22"/>
        </w:rPr>
        <w:t xml:space="preserve">jeigu </w:t>
      </w:r>
      <w:r w:rsidRPr="005A43EC">
        <w:rPr>
          <w:sz w:val="22"/>
          <w:szCs w:val="22"/>
          <w:lang w:val="lt-LT" w:eastAsia="en-US"/>
        </w:rPr>
        <w:t>Jums yra cukrinis diabetas</w:t>
      </w:r>
      <w:r w:rsidRPr="005A43EC">
        <w:rPr>
          <w:sz w:val="22"/>
          <w:szCs w:val="22"/>
        </w:rPr>
        <w:t>;</w:t>
      </w:r>
    </w:p>
    <w:p w:rsidR="00905C48" w:rsidRPr="005A43EC" w:rsidRDefault="00905C48" w:rsidP="00905C48">
      <w:pPr>
        <w:widowControl w:val="0"/>
        <w:numPr>
          <w:ilvl w:val="0"/>
          <w:numId w:val="13"/>
        </w:numPr>
        <w:autoSpaceDE w:val="0"/>
        <w:autoSpaceDN w:val="0"/>
        <w:adjustRightInd w:val="0"/>
        <w:ind w:left="567" w:hanging="567"/>
        <w:rPr>
          <w:sz w:val="22"/>
          <w:szCs w:val="22"/>
          <w:lang w:val="lt-LT"/>
        </w:rPr>
      </w:pPr>
      <w:r w:rsidRPr="005A43EC">
        <w:rPr>
          <w:sz w:val="22"/>
          <w:szCs w:val="22"/>
        </w:rPr>
        <w:t xml:space="preserve">jeigu Jus </w:t>
      </w:r>
      <w:r w:rsidRPr="005A43EC">
        <w:rPr>
          <w:sz w:val="22"/>
          <w:szCs w:val="22"/>
          <w:lang w:val="lt-LT"/>
        </w:rPr>
        <w:t>ribojate druskos kiekį maiste arba vartojate druskos pakaitalų, kuriuose yra kalio</w:t>
      </w:r>
      <w:r w:rsidRPr="005A43EC">
        <w:rPr>
          <w:sz w:val="22"/>
          <w:szCs w:val="22"/>
          <w:lang w:val="lt-LT" w:eastAsia="en-US"/>
        </w:rPr>
        <w:t xml:space="preserve"> (labai svarbu, kad kraujyje būtų gerai subalansuotas kalio kiekis);</w:t>
      </w:r>
    </w:p>
    <w:p w:rsidR="00905C48" w:rsidRPr="005A43EC" w:rsidRDefault="00905C48" w:rsidP="00905C48">
      <w:pPr>
        <w:widowControl w:val="0"/>
        <w:numPr>
          <w:ilvl w:val="0"/>
          <w:numId w:val="13"/>
        </w:numPr>
        <w:ind w:left="567" w:hanging="567"/>
        <w:rPr>
          <w:sz w:val="22"/>
          <w:szCs w:val="22"/>
          <w:lang w:val="lt-LT" w:eastAsia="en-US"/>
        </w:rPr>
      </w:pPr>
      <w:bookmarkStart w:id="4" w:name="OLE_LINK5"/>
      <w:bookmarkStart w:id="5" w:name="OLE_LINK6"/>
      <w:r w:rsidRPr="005A43EC">
        <w:rPr>
          <w:sz w:val="22"/>
          <w:szCs w:val="22"/>
          <w:lang w:val="lt-LT" w:eastAsia="en-US"/>
        </w:rPr>
        <w:t>jeigu esate senyvo amžiaus ir Jums reikia padidinti vaisto dozę;</w:t>
      </w:r>
    </w:p>
    <w:bookmarkEnd w:id="4"/>
    <w:bookmarkEnd w:id="5"/>
    <w:p w:rsidR="00905C48" w:rsidRPr="005A43EC" w:rsidRDefault="00905C48" w:rsidP="00905C48">
      <w:pPr>
        <w:widowControl w:val="0"/>
        <w:numPr>
          <w:ilvl w:val="0"/>
          <w:numId w:val="13"/>
        </w:numPr>
        <w:ind w:left="567" w:hanging="567"/>
        <w:rPr>
          <w:snapToGrid w:val="0"/>
          <w:sz w:val="22"/>
          <w:szCs w:val="22"/>
          <w:lang w:val="lt-LT"/>
        </w:rPr>
      </w:pPr>
      <w:r w:rsidRPr="005A43EC">
        <w:rPr>
          <w:sz w:val="22"/>
          <w:szCs w:val="22"/>
        </w:rPr>
        <w:t xml:space="preserve">jeigu </w:t>
      </w:r>
      <w:r w:rsidRPr="005A43EC">
        <w:rPr>
          <w:sz w:val="22"/>
          <w:szCs w:val="22"/>
          <w:lang w:val="lt-LT"/>
        </w:rPr>
        <w:t xml:space="preserve">vartojate kurį nors iš šių vaistų padidėjusiam kraujospūdžiui </w:t>
      </w:r>
      <w:r w:rsidRPr="005A43EC">
        <w:rPr>
          <w:sz w:val="22"/>
          <w:szCs w:val="22"/>
          <w:lang w:val="lt-LT" w:eastAsia="en-US"/>
        </w:rPr>
        <w:t>mažinti</w:t>
      </w:r>
      <w:r w:rsidRPr="005A43EC">
        <w:rPr>
          <w:sz w:val="22"/>
          <w:szCs w:val="22"/>
          <w:lang w:val="lt-LT"/>
        </w:rPr>
        <w:t>:</w:t>
      </w:r>
    </w:p>
    <w:p w:rsidR="00905C48" w:rsidRPr="005A43EC" w:rsidRDefault="00905C48" w:rsidP="00905C48">
      <w:pPr>
        <w:widowControl w:val="0"/>
        <w:numPr>
          <w:ilvl w:val="1"/>
          <w:numId w:val="2"/>
        </w:numPr>
        <w:autoSpaceDE w:val="0"/>
        <w:autoSpaceDN w:val="0"/>
        <w:adjustRightInd w:val="0"/>
        <w:rPr>
          <w:sz w:val="22"/>
          <w:szCs w:val="22"/>
          <w:lang w:val="lt-LT"/>
        </w:rPr>
      </w:pPr>
      <w:proofErr w:type="spellStart"/>
      <w:r w:rsidRPr="005A43EC">
        <w:rPr>
          <w:rFonts w:eastAsia="Batang"/>
          <w:sz w:val="22"/>
          <w:szCs w:val="22"/>
          <w:lang w:val="lt-LT"/>
        </w:rPr>
        <w:t>angiotenzino</w:t>
      </w:r>
      <w:proofErr w:type="spellEnd"/>
      <w:r w:rsidRPr="005A43EC">
        <w:rPr>
          <w:rFonts w:eastAsia="Batang"/>
          <w:sz w:val="22"/>
          <w:szCs w:val="22"/>
          <w:lang w:val="lt-LT"/>
        </w:rPr>
        <w:t xml:space="preserve"> II receptorių blokatorių (ARB) (</w:t>
      </w:r>
      <w:r w:rsidRPr="005A43EC">
        <w:rPr>
          <w:sz w:val="22"/>
          <w:szCs w:val="22"/>
          <w:lang w:val="lt-LT" w:eastAsia="en-US"/>
        </w:rPr>
        <w:t xml:space="preserve">dar vadinamų </w:t>
      </w:r>
      <w:proofErr w:type="spellStart"/>
      <w:r w:rsidRPr="005A43EC">
        <w:rPr>
          <w:sz w:val="22"/>
          <w:szCs w:val="22"/>
          <w:lang w:val="lt-LT" w:eastAsia="en-US"/>
        </w:rPr>
        <w:t>sartanais</w:t>
      </w:r>
      <w:proofErr w:type="spellEnd"/>
      <w:r w:rsidRPr="005A43EC">
        <w:rPr>
          <w:rFonts w:eastAsia="Batang"/>
          <w:sz w:val="22"/>
          <w:szCs w:val="22"/>
          <w:lang w:val="lt-LT"/>
        </w:rPr>
        <w:t xml:space="preserve">, pavyzdžiui, </w:t>
      </w:r>
      <w:proofErr w:type="spellStart"/>
      <w:r w:rsidRPr="005A43EC">
        <w:rPr>
          <w:rFonts w:eastAsia="Batang"/>
          <w:sz w:val="22"/>
          <w:szCs w:val="22"/>
          <w:lang w:val="lt-LT"/>
        </w:rPr>
        <w:t>valsartaną</w:t>
      </w:r>
      <w:proofErr w:type="spellEnd"/>
      <w:r w:rsidRPr="005A43EC">
        <w:rPr>
          <w:rFonts w:eastAsia="Batang"/>
          <w:sz w:val="22"/>
          <w:szCs w:val="22"/>
          <w:lang w:val="lt-LT"/>
        </w:rPr>
        <w:t xml:space="preserve">, </w:t>
      </w:r>
      <w:proofErr w:type="spellStart"/>
      <w:r w:rsidRPr="005A43EC">
        <w:rPr>
          <w:rFonts w:eastAsia="Batang"/>
          <w:sz w:val="22"/>
          <w:szCs w:val="22"/>
          <w:lang w:val="lt-LT"/>
        </w:rPr>
        <w:t>telmisartaną</w:t>
      </w:r>
      <w:proofErr w:type="spellEnd"/>
      <w:r w:rsidRPr="005A43EC">
        <w:rPr>
          <w:rFonts w:eastAsia="Batang"/>
          <w:sz w:val="22"/>
          <w:szCs w:val="22"/>
          <w:lang w:val="lt-LT"/>
        </w:rPr>
        <w:t xml:space="preserve">, </w:t>
      </w:r>
      <w:proofErr w:type="spellStart"/>
      <w:r w:rsidRPr="005A43EC">
        <w:rPr>
          <w:rFonts w:eastAsia="Batang"/>
          <w:sz w:val="22"/>
          <w:szCs w:val="22"/>
          <w:lang w:val="lt-LT"/>
        </w:rPr>
        <w:t>irbesartaną</w:t>
      </w:r>
      <w:proofErr w:type="spellEnd"/>
      <w:r w:rsidRPr="005A43EC">
        <w:rPr>
          <w:rFonts w:eastAsia="Batang"/>
          <w:sz w:val="22"/>
          <w:szCs w:val="22"/>
          <w:lang w:val="lt-LT"/>
        </w:rPr>
        <w:t xml:space="preserve">), ypač jei </w:t>
      </w:r>
      <w:r w:rsidRPr="005A43EC">
        <w:rPr>
          <w:sz w:val="22"/>
          <w:szCs w:val="22"/>
          <w:lang w:val="lt-LT" w:eastAsia="en-US"/>
        </w:rPr>
        <w:t>yra</w:t>
      </w:r>
      <w:r w:rsidRPr="005A43EC">
        <w:rPr>
          <w:rFonts w:eastAsia="Batang"/>
          <w:sz w:val="22"/>
          <w:szCs w:val="22"/>
          <w:lang w:val="lt-LT"/>
        </w:rPr>
        <w:t xml:space="preserve"> su </w:t>
      </w:r>
      <w:r w:rsidRPr="005A43EC">
        <w:rPr>
          <w:sz w:val="22"/>
          <w:szCs w:val="22"/>
          <w:lang w:val="lt-LT" w:eastAsia="en-US"/>
        </w:rPr>
        <w:t xml:space="preserve">cukriniu </w:t>
      </w:r>
      <w:r w:rsidRPr="005A43EC">
        <w:rPr>
          <w:rFonts w:eastAsia="Batang"/>
          <w:sz w:val="22"/>
          <w:szCs w:val="22"/>
          <w:lang w:val="lt-LT"/>
        </w:rPr>
        <w:t>diabetu susijusių inkstų sutrikimų,</w:t>
      </w:r>
    </w:p>
    <w:p w:rsidR="00905C48" w:rsidRPr="005A43EC" w:rsidRDefault="00905C48" w:rsidP="00905C48">
      <w:pPr>
        <w:widowControl w:val="0"/>
        <w:numPr>
          <w:ilvl w:val="1"/>
          <w:numId w:val="2"/>
        </w:numPr>
        <w:autoSpaceDE w:val="0"/>
        <w:autoSpaceDN w:val="0"/>
        <w:adjustRightInd w:val="0"/>
        <w:rPr>
          <w:rFonts w:eastAsia="Batang"/>
          <w:sz w:val="22"/>
          <w:szCs w:val="22"/>
          <w:lang w:val="lt-LT"/>
        </w:rPr>
      </w:pPr>
      <w:proofErr w:type="spellStart"/>
      <w:r w:rsidRPr="005A43EC">
        <w:rPr>
          <w:rFonts w:eastAsia="Batang"/>
          <w:sz w:val="22"/>
          <w:szCs w:val="22"/>
          <w:lang w:val="lt-LT"/>
        </w:rPr>
        <w:t>aliskireną</w:t>
      </w:r>
      <w:proofErr w:type="spellEnd"/>
      <w:r w:rsidRPr="005A43EC">
        <w:rPr>
          <w:rFonts w:eastAsia="Batang"/>
          <w:sz w:val="22"/>
          <w:szCs w:val="22"/>
          <w:lang w:val="lt-LT"/>
        </w:rPr>
        <w:t>.</w:t>
      </w:r>
    </w:p>
    <w:p w:rsidR="00905C48" w:rsidRPr="005A43EC" w:rsidRDefault="00905C48" w:rsidP="00905C48">
      <w:pPr>
        <w:widowControl w:val="0"/>
        <w:ind w:left="567"/>
        <w:rPr>
          <w:noProof/>
          <w:sz w:val="22"/>
          <w:szCs w:val="22"/>
          <w:lang w:val="lt-LT" w:eastAsia="en-US"/>
        </w:rPr>
      </w:pPr>
      <w:r w:rsidRPr="005A43EC">
        <w:rPr>
          <w:sz w:val="22"/>
          <w:szCs w:val="22"/>
          <w:lang w:val="lt-LT" w:eastAsia="en-US"/>
        </w:rPr>
        <w:t>Jūsų gydytojas</w:t>
      </w:r>
      <w:r w:rsidRPr="005A43EC">
        <w:rPr>
          <w:sz w:val="22"/>
          <w:szCs w:val="22"/>
          <w:lang w:val="lt-LT"/>
        </w:rPr>
        <w:t xml:space="preserve"> gali </w:t>
      </w:r>
      <w:r w:rsidRPr="005A43EC">
        <w:rPr>
          <w:sz w:val="22"/>
          <w:szCs w:val="22"/>
          <w:lang w:val="lt-LT" w:eastAsia="en-US"/>
        </w:rPr>
        <w:t xml:space="preserve">reguliariai tirti Jūsų inkstų funkciją, kraujospūdį ir elektrolitų (pvz., kalio) kiekį kraujyje. </w:t>
      </w:r>
      <w:r w:rsidRPr="005A43EC">
        <w:rPr>
          <w:noProof/>
          <w:sz w:val="22"/>
          <w:szCs w:val="22"/>
          <w:lang w:val="lt-LT" w:eastAsia="en-US"/>
        </w:rPr>
        <w:t>Taip pat žiūrėkite informaciją poskyryje „</w:t>
      </w:r>
      <w:proofErr w:type="spellStart"/>
      <w:r w:rsidRPr="005A43EC">
        <w:rPr>
          <w:sz w:val="22"/>
          <w:szCs w:val="22"/>
          <w:lang w:val="lt-LT" w:eastAsia="en-US"/>
        </w:rPr>
        <w:t>Amlessa</w:t>
      </w:r>
      <w:proofErr w:type="spellEnd"/>
      <w:r w:rsidRPr="005A43EC">
        <w:rPr>
          <w:sz w:val="22"/>
          <w:szCs w:val="22"/>
          <w:lang w:val="lt-LT" w:eastAsia="en-US"/>
        </w:rPr>
        <w:t xml:space="preserve"> </w:t>
      </w:r>
      <w:r w:rsidRPr="005A43EC">
        <w:rPr>
          <w:noProof/>
          <w:sz w:val="22"/>
          <w:szCs w:val="22"/>
          <w:lang w:val="lt-LT" w:eastAsia="en-US"/>
        </w:rPr>
        <w:t xml:space="preserve">vartoti </w:t>
      </w:r>
      <w:r>
        <w:rPr>
          <w:noProof/>
          <w:sz w:val="22"/>
          <w:szCs w:val="22"/>
          <w:lang w:val="lt-LT" w:eastAsia="en-US"/>
        </w:rPr>
        <w:t>draudžiama</w:t>
      </w:r>
      <w:r w:rsidRPr="005A43EC">
        <w:rPr>
          <w:noProof/>
          <w:sz w:val="22"/>
          <w:szCs w:val="22"/>
          <w:lang w:val="lt-LT" w:eastAsia="en-US"/>
        </w:rPr>
        <w:t>“</w:t>
      </w:r>
      <w:r>
        <w:rPr>
          <w:noProof/>
          <w:sz w:val="22"/>
          <w:szCs w:val="22"/>
          <w:lang w:val="lt-LT" w:eastAsia="en-US"/>
        </w:rPr>
        <w:t>;</w:t>
      </w:r>
    </w:p>
    <w:p w:rsidR="00905C48" w:rsidRPr="005A43EC" w:rsidRDefault="00905C48" w:rsidP="00905C48">
      <w:pPr>
        <w:widowControl w:val="0"/>
        <w:numPr>
          <w:ilvl w:val="0"/>
          <w:numId w:val="8"/>
        </w:numPr>
        <w:autoSpaceDE w:val="0"/>
        <w:autoSpaceDN w:val="0"/>
        <w:adjustRightInd w:val="0"/>
        <w:ind w:left="567" w:hanging="567"/>
        <w:rPr>
          <w:sz w:val="22"/>
          <w:szCs w:val="22"/>
        </w:rPr>
      </w:pPr>
      <w:r w:rsidRPr="005A43EC">
        <w:rPr>
          <w:sz w:val="22"/>
          <w:szCs w:val="22"/>
        </w:rPr>
        <w:t>jeigu Jums yra nepraeinantis kosulys;</w:t>
      </w:r>
    </w:p>
    <w:p w:rsidR="00905C48" w:rsidRPr="005A43EC" w:rsidRDefault="00905C48" w:rsidP="00905C48">
      <w:pPr>
        <w:widowControl w:val="0"/>
        <w:numPr>
          <w:ilvl w:val="0"/>
          <w:numId w:val="8"/>
        </w:numPr>
        <w:autoSpaceDE w:val="0"/>
        <w:autoSpaceDN w:val="0"/>
        <w:adjustRightInd w:val="0"/>
        <w:ind w:left="567" w:hanging="567"/>
        <w:rPr>
          <w:sz w:val="22"/>
          <w:szCs w:val="22"/>
        </w:rPr>
      </w:pPr>
      <w:r w:rsidRPr="005A43EC">
        <w:rPr>
          <w:sz w:val="22"/>
          <w:szCs w:val="22"/>
        </w:rPr>
        <w:t>jeigu Jums staiga atsirado švokštimas, dusulys ar pasunkėjęs kvėpavimas (plaučių edema);</w:t>
      </w:r>
    </w:p>
    <w:p w:rsidR="00905C48" w:rsidRPr="005A43EC" w:rsidRDefault="00905C48" w:rsidP="00905C48">
      <w:pPr>
        <w:widowControl w:val="0"/>
        <w:numPr>
          <w:ilvl w:val="0"/>
          <w:numId w:val="8"/>
        </w:numPr>
        <w:autoSpaceDE w:val="0"/>
        <w:autoSpaceDN w:val="0"/>
        <w:adjustRightInd w:val="0"/>
        <w:ind w:left="567" w:hanging="567"/>
        <w:rPr>
          <w:sz w:val="22"/>
          <w:szCs w:val="22"/>
        </w:rPr>
      </w:pPr>
      <w:r w:rsidRPr="005A43EC">
        <w:rPr>
          <w:sz w:val="22"/>
          <w:szCs w:val="22"/>
        </w:rPr>
        <w:t>jeigu Jums pakito kraujo sudėtis, kaip antai sumažėjo baltųjų ir raudonųjų kraujo kūnelių ir tombocitų kiekis</w:t>
      </w:r>
      <w:r>
        <w:rPr>
          <w:sz w:val="22"/>
          <w:szCs w:val="22"/>
        </w:rPr>
        <w:t>;</w:t>
      </w:r>
    </w:p>
    <w:p w:rsidR="00905C48" w:rsidRPr="005A43EC" w:rsidRDefault="00905C48" w:rsidP="00905C48">
      <w:pPr>
        <w:widowControl w:val="0"/>
        <w:numPr>
          <w:ilvl w:val="0"/>
          <w:numId w:val="8"/>
        </w:numPr>
        <w:autoSpaceDE w:val="0"/>
        <w:autoSpaceDN w:val="0"/>
        <w:adjustRightInd w:val="0"/>
        <w:ind w:left="567" w:hanging="567"/>
        <w:rPr>
          <w:sz w:val="22"/>
          <w:szCs w:val="22"/>
          <w:lang w:val="lt-LT"/>
        </w:rPr>
      </w:pPr>
      <w:r>
        <w:rPr>
          <w:sz w:val="22"/>
          <w:szCs w:val="22"/>
          <w:lang w:val="lt-LT" w:eastAsia="en-US"/>
        </w:rPr>
        <w:t>j</w:t>
      </w:r>
      <w:r w:rsidRPr="005A43EC">
        <w:rPr>
          <w:sz w:val="22"/>
          <w:szCs w:val="22"/>
          <w:lang w:val="lt-LT" w:eastAsia="en-US"/>
        </w:rPr>
        <w:t>eigu</w:t>
      </w:r>
      <w:r w:rsidRPr="005A43EC">
        <w:rPr>
          <w:sz w:val="22"/>
          <w:szCs w:val="22"/>
        </w:rPr>
        <w:t xml:space="preserve"> </w:t>
      </w:r>
      <w:r w:rsidRPr="005A43EC">
        <w:rPr>
          <w:sz w:val="22"/>
          <w:szCs w:val="22"/>
          <w:lang w:val="lt-LT" w:eastAsia="en-US"/>
        </w:rPr>
        <w:t>vartojate bet kurį iš toliau išvardytų vaistų (padidėja</w:t>
      </w:r>
      <w:r w:rsidRPr="005A43EC">
        <w:rPr>
          <w:sz w:val="22"/>
          <w:szCs w:val="22"/>
          <w:lang w:val="lt-LT"/>
        </w:rPr>
        <w:t xml:space="preserve"> </w:t>
      </w:r>
      <w:proofErr w:type="spellStart"/>
      <w:r w:rsidRPr="005A43EC">
        <w:rPr>
          <w:sz w:val="22"/>
          <w:szCs w:val="22"/>
          <w:lang w:val="lt-LT"/>
        </w:rPr>
        <w:t>angioneurozinės</w:t>
      </w:r>
      <w:proofErr w:type="spellEnd"/>
      <w:r w:rsidRPr="005A43EC">
        <w:rPr>
          <w:sz w:val="22"/>
          <w:szCs w:val="22"/>
          <w:lang w:val="lt-LT"/>
        </w:rPr>
        <w:t xml:space="preserve"> edemos </w:t>
      </w:r>
      <w:r w:rsidRPr="005A43EC">
        <w:rPr>
          <w:sz w:val="22"/>
          <w:szCs w:val="22"/>
          <w:lang w:val="lt-LT" w:eastAsia="en-US"/>
        </w:rPr>
        <w:t xml:space="preserve">pasireiškimo </w:t>
      </w:r>
      <w:r w:rsidRPr="005A43EC">
        <w:rPr>
          <w:sz w:val="22"/>
          <w:szCs w:val="22"/>
          <w:lang w:val="lt-LT"/>
        </w:rPr>
        <w:t>rizika</w:t>
      </w:r>
      <w:r w:rsidRPr="005A43EC">
        <w:rPr>
          <w:sz w:val="22"/>
          <w:szCs w:val="22"/>
          <w:lang w:val="lt-LT" w:eastAsia="en-US"/>
        </w:rPr>
        <w:t>):</w:t>
      </w:r>
    </w:p>
    <w:p w:rsidR="00905C48" w:rsidRPr="005A43EC" w:rsidRDefault="00905C48" w:rsidP="00905C48">
      <w:pPr>
        <w:widowControl w:val="0"/>
        <w:numPr>
          <w:ilvl w:val="1"/>
          <w:numId w:val="2"/>
        </w:numPr>
        <w:autoSpaceDE w:val="0"/>
        <w:autoSpaceDN w:val="0"/>
        <w:adjustRightInd w:val="0"/>
        <w:rPr>
          <w:rFonts w:eastAsia="Batang"/>
          <w:sz w:val="22"/>
          <w:szCs w:val="22"/>
          <w:lang w:val="lt-LT"/>
        </w:rPr>
      </w:pPr>
      <w:proofErr w:type="spellStart"/>
      <w:r w:rsidRPr="005A43EC">
        <w:rPr>
          <w:rFonts w:eastAsia="Batang"/>
          <w:sz w:val="22"/>
          <w:szCs w:val="22"/>
          <w:lang w:val="lt-LT"/>
        </w:rPr>
        <w:t>racekadotrilio</w:t>
      </w:r>
      <w:proofErr w:type="spellEnd"/>
      <w:r w:rsidRPr="005A43EC">
        <w:rPr>
          <w:rFonts w:eastAsia="Batang"/>
          <w:sz w:val="22"/>
          <w:szCs w:val="22"/>
          <w:lang w:val="lt-LT"/>
        </w:rPr>
        <w:t xml:space="preserve"> </w:t>
      </w:r>
      <w:r>
        <w:rPr>
          <w:rFonts w:eastAsia="Batang"/>
          <w:sz w:val="22"/>
          <w:szCs w:val="22"/>
          <w:lang w:val="lt-LT"/>
        </w:rPr>
        <w:t>– viduriavimui gydyti vartojamo vaisto;</w:t>
      </w:r>
    </w:p>
    <w:p w:rsidR="00905C48" w:rsidRPr="00581139" w:rsidRDefault="00905C48" w:rsidP="00905C48">
      <w:pPr>
        <w:widowControl w:val="0"/>
        <w:numPr>
          <w:ilvl w:val="1"/>
          <w:numId w:val="2"/>
        </w:numPr>
        <w:autoSpaceDE w:val="0"/>
        <w:autoSpaceDN w:val="0"/>
        <w:adjustRightInd w:val="0"/>
        <w:rPr>
          <w:rFonts w:eastAsia="Batang"/>
          <w:sz w:val="22"/>
          <w:szCs w:val="22"/>
          <w:lang w:val="lt-LT"/>
        </w:rPr>
      </w:pPr>
      <w:r w:rsidRPr="00BD128D">
        <w:rPr>
          <w:rFonts w:eastAsia="Batang"/>
          <w:sz w:val="22"/>
          <w:szCs w:val="22"/>
          <w:lang w:val="lt-LT"/>
        </w:rPr>
        <w:t xml:space="preserve">vaistų vartojamų norint užkirsti kelią persodinto organo atmetimui ar vėžiui gydyti (pvz. </w:t>
      </w:r>
      <w:proofErr w:type="spellStart"/>
      <w:r w:rsidRPr="00BD128D">
        <w:rPr>
          <w:rFonts w:eastAsia="Batang"/>
          <w:sz w:val="22"/>
          <w:szCs w:val="22"/>
          <w:lang w:val="lt-LT"/>
        </w:rPr>
        <w:t>sirolimuzo</w:t>
      </w:r>
      <w:proofErr w:type="spellEnd"/>
      <w:r w:rsidRPr="00BD128D">
        <w:rPr>
          <w:rFonts w:eastAsia="Batang"/>
          <w:sz w:val="22"/>
          <w:szCs w:val="22"/>
          <w:lang w:val="lt-LT"/>
        </w:rPr>
        <w:t xml:space="preserve">, </w:t>
      </w:r>
      <w:proofErr w:type="spellStart"/>
      <w:r w:rsidRPr="00BD128D">
        <w:rPr>
          <w:rFonts w:eastAsia="Batang"/>
          <w:sz w:val="22"/>
          <w:szCs w:val="22"/>
          <w:lang w:val="lt-LT"/>
        </w:rPr>
        <w:t>everolimuzo</w:t>
      </w:r>
      <w:proofErr w:type="spellEnd"/>
      <w:r w:rsidRPr="00BD128D">
        <w:rPr>
          <w:rFonts w:eastAsia="Batang"/>
          <w:sz w:val="22"/>
          <w:szCs w:val="22"/>
          <w:lang w:val="lt-LT"/>
        </w:rPr>
        <w:t xml:space="preserve">, </w:t>
      </w:r>
      <w:proofErr w:type="spellStart"/>
      <w:r w:rsidRPr="00BD128D">
        <w:rPr>
          <w:rFonts w:eastAsia="Batang"/>
          <w:sz w:val="22"/>
          <w:szCs w:val="22"/>
          <w:lang w:val="lt-LT"/>
        </w:rPr>
        <w:t>temsirolimuzo</w:t>
      </w:r>
      <w:proofErr w:type="spellEnd"/>
      <w:r w:rsidRPr="00BD128D">
        <w:rPr>
          <w:rFonts w:eastAsia="Batang"/>
          <w:sz w:val="22"/>
          <w:szCs w:val="22"/>
          <w:lang w:val="lt-LT"/>
        </w:rPr>
        <w:t xml:space="preserve"> ir kitų vaistų, kurie priklauso </w:t>
      </w:r>
      <w:proofErr w:type="spellStart"/>
      <w:r w:rsidRPr="00BD128D">
        <w:rPr>
          <w:rFonts w:eastAsia="Batang"/>
          <w:sz w:val="22"/>
          <w:szCs w:val="22"/>
          <w:lang w:val="lt-LT"/>
        </w:rPr>
        <w:t>mTOR</w:t>
      </w:r>
      <w:proofErr w:type="spellEnd"/>
      <w:r w:rsidRPr="00BD128D">
        <w:rPr>
          <w:rFonts w:eastAsia="Batang"/>
          <w:sz w:val="22"/>
          <w:szCs w:val="22"/>
          <w:lang w:val="lt-LT"/>
        </w:rPr>
        <w:t xml:space="preserve"> inhibitoriais vadinamų vaistų grupei</w:t>
      </w:r>
      <w:r>
        <w:rPr>
          <w:sz w:val="22"/>
          <w:szCs w:val="22"/>
          <w:lang w:val="lt-LT" w:eastAsia="en-US"/>
        </w:rPr>
        <w:t>;</w:t>
      </w:r>
    </w:p>
    <w:p w:rsidR="00905C48" w:rsidRPr="00581139" w:rsidRDefault="00905C48" w:rsidP="00905C48">
      <w:pPr>
        <w:widowControl w:val="0"/>
        <w:numPr>
          <w:ilvl w:val="1"/>
          <w:numId w:val="2"/>
        </w:numPr>
        <w:autoSpaceDE w:val="0"/>
        <w:autoSpaceDN w:val="0"/>
        <w:adjustRightInd w:val="0"/>
        <w:rPr>
          <w:rFonts w:eastAsia="Batang"/>
          <w:sz w:val="22"/>
          <w:szCs w:val="22"/>
        </w:rPr>
      </w:pPr>
      <w:r w:rsidRPr="00BD128D">
        <w:rPr>
          <w:rFonts w:eastAsia="Batang"/>
          <w:sz w:val="22"/>
          <w:szCs w:val="22"/>
        </w:rPr>
        <w:t>vildagliptino – cukriniam diabetui gydyti vartojamo vaisto</w:t>
      </w:r>
      <w:r>
        <w:rPr>
          <w:rFonts w:eastAsia="Batang"/>
          <w:sz w:val="22"/>
          <w:szCs w:val="22"/>
        </w:rPr>
        <w:t>.</w:t>
      </w:r>
    </w:p>
    <w:p w:rsidR="00905C48" w:rsidRPr="005A43EC" w:rsidRDefault="00905C48" w:rsidP="00905C48">
      <w:pPr>
        <w:widowControl w:val="0"/>
        <w:numPr>
          <w:ilvl w:val="0"/>
          <w:numId w:val="1"/>
        </w:numPr>
        <w:tabs>
          <w:tab w:val="left" w:pos="567"/>
        </w:tabs>
        <w:ind w:left="567" w:hanging="567"/>
        <w:rPr>
          <w:sz w:val="22"/>
          <w:szCs w:val="22"/>
          <w:lang w:val="lt-LT" w:eastAsia="en-US"/>
        </w:rPr>
      </w:pPr>
      <w:r w:rsidRPr="005A43EC">
        <w:rPr>
          <w:sz w:val="22"/>
          <w:szCs w:val="22"/>
          <w:lang w:val="lt-LT" w:eastAsia="en-US"/>
        </w:rPr>
        <w:t xml:space="preserve">esate juodaodis: gali būti didesnė </w:t>
      </w:r>
      <w:proofErr w:type="spellStart"/>
      <w:r w:rsidRPr="005A43EC">
        <w:rPr>
          <w:sz w:val="22"/>
          <w:szCs w:val="22"/>
          <w:lang w:val="lt-LT" w:eastAsia="en-US"/>
        </w:rPr>
        <w:t>angioneurozinės</w:t>
      </w:r>
      <w:proofErr w:type="spellEnd"/>
      <w:r w:rsidRPr="005A43EC">
        <w:rPr>
          <w:sz w:val="22"/>
          <w:szCs w:val="22"/>
          <w:lang w:val="lt-LT" w:eastAsia="en-US"/>
        </w:rPr>
        <w:t xml:space="preserve"> edemos pasireiškimo rizika ir šis vaistas gali ne taip veiksmingai mažinti kraujospūdį, kaip nejuodaodžiams pacientams.</w:t>
      </w:r>
    </w:p>
    <w:p w:rsidR="00905C48" w:rsidRPr="005A43EC" w:rsidRDefault="00905C48" w:rsidP="00905C48">
      <w:pPr>
        <w:widowControl w:val="0"/>
        <w:tabs>
          <w:tab w:val="left" w:pos="567"/>
        </w:tabs>
        <w:ind w:right="-2"/>
        <w:rPr>
          <w:sz w:val="22"/>
          <w:szCs w:val="22"/>
          <w:lang w:val="lt-LT"/>
        </w:rPr>
      </w:pPr>
    </w:p>
    <w:p w:rsidR="00905C48" w:rsidRPr="005A43EC" w:rsidRDefault="00905C48" w:rsidP="00905C48">
      <w:pPr>
        <w:widowControl w:val="0"/>
        <w:autoSpaceDE w:val="0"/>
        <w:autoSpaceDN w:val="0"/>
        <w:adjustRightInd w:val="0"/>
        <w:rPr>
          <w:sz w:val="22"/>
          <w:szCs w:val="22"/>
          <w:u w:val="single"/>
          <w:lang w:val="lt-LT"/>
        </w:rPr>
      </w:pPr>
      <w:proofErr w:type="spellStart"/>
      <w:r w:rsidRPr="005A43EC">
        <w:rPr>
          <w:sz w:val="22"/>
          <w:szCs w:val="22"/>
          <w:u w:val="single"/>
          <w:lang w:val="lt-LT"/>
        </w:rPr>
        <w:lastRenderedPageBreak/>
        <w:t>Angioneurozinė</w:t>
      </w:r>
      <w:proofErr w:type="spellEnd"/>
      <w:r w:rsidRPr="005A43EC">
        <w:rPr>
          <w:sz w:val="22"/>
          <w:szCs w:val="22"/>
          <w:u w:val="single"/>
          <w:lang w:val="lt-LT"/>
        </w:rPr>
        <w:t xml:space="preserve"> edema</w:t>
      </w:r>
    </w:p>
    <w:p w:rsidR="00905C48" w:rsidRPr="005A43EC" w:rsidRDefault="00905C48" w:rsidP="00905C48">
      <w:pPr>
        <w:widowControl w:val="0"/>
        <w:autoSpaceDE w:val="0"/>
        <w:autoSpaceDN w:val="0"/>
        <w:adjustRightInd w:val="0"/>
        <w:rPr>
          <w:sz w:val="22"/>
          <w:szCs w:val="22"/>
          <w:lang w:val="lt-LT"/>
        </w:rPr>
      </w:pPr>
      <w:proofErr w:type="spellStart"/>
      <w:r w:rsidRPr="005A43EC">
        <w:rPr>
          <w:sz w:val="22"/>
          <w:szCs w:val="22"/>
          <w:lang w:val="lt-LT"/>
        </w:rPr>
        <w:t>Angioneurozinė</w:t>
      </w:r>
      <w:proofErr w:type="spellEnd"/>
      <w:r w:rsidRPr="005A43EC">
        <w:rPr>
          <w:sz w:val="22"/>
          <w:szCs w:val="22"/>
          <w:lang w:val="lt-LT"/>
        </w:rPr>
        <w:t xml:space="preserve"> edema (sunki alerginė reakcija su veido, lūpų, liežuvio ar gerklės patinim</w:t>
      </w:r>
      <w:r>
        <w:rPr>
          <w:sz w:val="22"/>
          <w:szCs w:val="22"/>
          <w:lang w:val="lt-LT"/>
        </w:rPr>
        <w:t>u</w:t>
      </w:r>
      <w:r w:rsidRPr="005A43EC">
        <w:rPr>
          <w:sz w:val="22"/>
          <w:szCs w:val="22"/>
          <w:lang w:val="lt-LT"/>
        </w:rPr>
        <w:t xml:space="preserve"> bei pasunkėjusiu rijimu ar kvėpavimu) buvo pastebėta pacientams, gydytiems AKF inhibitoriais, įskaitant </w:t>
      </w:r>
      <w:proofErr w:type="spellStart"/>
      <w:r w:rsidRPr="005A43EC">
        <w:rPr>
          <w:sz w:val="22"/>
          <w:szCs w:val="22"/>
          <w:lang w:val="lt-LT"/>
        </w:rPr>
        <w:t>perindopriliu</w:t>
      </w:r>
      <w:proofErr w:type="spellEnd"/>
      <w:r w:rsidRPr="005A43EC">
        <w:rPr>
          <w:sz w:val="22"/>
          <w:szCs w:val="22"/>
          <w:lang w:val="lt-LT"/>
        </w:rPr>
        <w:t xml:space="preserve">. Tai gali įvykti bet kuriuo gydymo momentu. Jei Jums atsirado tokių simptomų, nustokite vartoti </w:t>
      </w:r>
      <w:proofErr w:type="spellStart"/>
      <w:r w:rsidRPr="005A43EC">
        <w:rPr>
          <w:sz w:val="22"/>
          <w:szCs w:val="22"/>
          <w:lang w:val="lt-LT"/>
        </w:rPr>
        <w:t>Amlessa</w:t>
      </w:r>
      <w:proofErr w:type="spellEnd"/>
      <w:r w:rsidRPr="005A43EC">
        <w:rPr>
          <w:sz w:val="22"/>
          <w:szCs w:val="22"/>
          <w:lang w:val="lt-LT"/>
        </w:rPr>
        <w:t xml:space="preserve"> ir iš karto kreipkitės į gydytoją. Taip pat žr. 4</w:t>
      </w:r>
      <w:r>
        <w:rPr>
          <w:sz w:val="22"/>
          <w:szCs w:val="22"/>
          <w:lang w:val="lt-LT"/>
        </w:rPr>
        <w:t> </w:t>
      </w:r>
      <w:r w:rsidRPr="005A43EC">
        <w:rPr>
          <w:sz w:val="22"/>
          <w:szCs w:val="22"/>
          <w:lang w:val="lt-LT"/>
        </w:rPr>
        <w:t>skyrių.</w:t>
      </w:r>
    </w:p>
    <w:p w:rsidR="00905C48" w:rsidRPr="005A43EC" w:rsidRDefault="00905C48" w:rsidP="00905C48">
      <w:pPr>
        <w:widowControl w:val="0"/>
        <w:autoSpaceDE w:val="0"/>
        <w:autoSpaceDN w:val="0"/>
        <w:adjustRightInd w:val="0"/>
        <w:rPr>
          <w:sz w:val="22"/>
          <w:szCs w:val="22"/>
        </w:rPr>
      </w:pPr>
    </w:p>
    <w:p w:rsidR="00905C48" w:rsidRPr="005A43EC" w:rsidRDefault="00905C48" w:rsidP="00905C48">
      <w:pPr>
        <w:widowControl w:val="0"/>
        <w:autoSpaceDE w:val="0"/>
        <w:autoSpaceDN w:val="0"/>
        <w:adjustRightInd w:val="0"/>
        <w:rPr>
          <w:sz w:val="22"/>
          <w:szCs w:val="22"/>
        </w:rPr>
      </w:pPr>
      <w:r w:rsidRPr="005A43EC">
        <w:rPr>
          <w:sz w:val="22"/>
          <w:szCs w:val="22"/>
        </w:rPr>
        <w:t>Vartojant Amlessa galimas per didelis kraujospūdžio sumažėjimas, ypač tiems pacientams, kurie taip pat vartoja šlapimo išsiskyrimą skatinančius vaistus, vengia druskos, kurį laiką vėmė ar viduriavo, ar kitaip neteko skysčių.</w:t>
      </w:r>
    </w:p>
    <w:p w:rsidR="00905C48" w:rsidRPr="005A43EC" w:rsidRDefault="00905C48" w:rsidP="00905C48">
      <w:pPr>
        <w:widowControl w:val="0"/>
        <w:autoSpaceDE w:val="0"/>
        <w:autoSpaceDN w:val="0"/>
        <w:adjustRightInd w:val="0"/>
        <w:rPr>
          <w:sz w:val="22"/>
          <w:szCs w:val="22"/>
        </w:rPr>
      </w:pPr>
    </w:p>
    <w:p w:rsidR="00905C48" w:rsidRPr="005A43EC" w:rsidRDefault="00905C48" w:rsidP="00905C48">
      <w:pPr>
        <w:widowControl w:val="0"/>
        <w:autoSpaceDE w:val="0"/>
        <w:autoSpaceDN w:val="0"/>
        <w:adjustRightInd w:val="0"/>
        <w:rPr>
          <w:sz w:val="22"/>
          <w:szCs w:val="22"/>
        </w:rPr>
      </w:pPr>
      <w:r w:rsidRPr="005A43EC">
        <w:rPr>
          <w:sz w:val="22"/>
          <w:szCs w:val="22"/>
        </w:rPr>
        <w:t xml:space="preserve">Taip pat žiūrėkite informaciją, pateiktą poskyryje „Amlessa vartoti </w:t>
      </w:r>
      <w:r>
        <w:rPr>
          <w:sz w:val="22"/>
          <w:szCs w:val="22"/>
        </w:rPr>
        <w:t>draudžiama</w:t>
      </w:r>
      <w:r w:rsidRPr="005A43EC">
        <w:rPr>
          <w:sz w:val="22"/>
          <w:szCs w:val="22"/>
        </w:rPr>
        <w:t>“.</w:t>
      </w:r>
    </w:p>
    <w:p w:rsidR="00905C48" w:rsidRPr="005A43EC" w:rsidRDefault="00905C48" w:rsidP="00905C48">
      <w:pPr>
        <w:widowControl w:val="0"/>
        <w:autoSpaceDE w:val="0"/>
        <w:autoSpaceDN w:val="0"/>
        <w:adjustRightInd w:val="0"/>
        <w:rPr>
          <w:sz w:val="22"/>
          <w:szCs w:val="22"/>
        </w:rPr>
      </w:pPr>
    </w:p>
    <w:p w:rsidR="00905C48" w:rsidRPr="005A43EC" w:rsidRDefault="00905C48" w:rsidP="00905C48">
      <w:pPr>
        <w:widowControl w:val="0"/>
        <w:autoSpaceDE w:val="0"/>
        <w:autoSpaceDN w:val="0"/>
        <w:adjustRightInd w:val="0"/>
        <w:rPr>
          <w:sz w:val="22"/>
          <w:szCs w:val="22"/>
          <w:lang w:val="lt-LT"/>
        </w:rPr>
      </w:pPr>
      <w:r w:rsidRPr="005A43EC">
        <w:rPr>
          <w:sz w:val="22"/>
          <w:szCs w:val="22"/>
          <w:lang w:val="lt-LT"/>
        </w:rPr>
        <w:t>Turite pranešti savo gydytojui jei manote, kad esate (ar galėtumėte būti) nėščia. Ankstyvame nėštum</w:t>
      </w:r>
      <w:r>
        <w:rPr>
          <w:sz w:val="22"/>
          <w:szCs w:val="22"/>
          <w:lang w:val="lt-LT"/>
        </w:rPr>
        <w:t>o</w:t>
      </w:r>
      <w:r w:rsidRPr="005A43EC">
        <w:rPr>
          <w:sz w:val="22"/>
          <w:szCs w:val="22"/>
          <w:lang w:val="lt-LT"/>
        </w:rPr>
        <w:t xml:space="preserve"> laikotarpyje </w:t>
      </w:r>
      <w:proofErr w:type="spellStart"/>
      <w:r w:rsidRPr="005A43EC">
        <w:rPr>
          <w:sz w:val="22"/>
          <w:szCs w:val="22"/>
          <w:lang w:val="lt-LT"/>
        </w:rPr>
        <w:t>Amlessa</w:t>
      </w:r>
      <w:proofErr w:type="spellEnd"/>
      <w:r w:rsidRPr="005A43EC">
        <w:rPr>
          <w:sz w:val="22"/>
          <w:szCs w:val="22"/>
          <w:lang w:val="lt-LT"/>
        </w:rPr>
        <w:t xml:space="preserve"> </w:t>
      </w:r>
      <w:proofErr w:type="spellStart"/>
      <w:r w:rsidRPr="005A43EC">
        <w:rPr>
          <w:sz w:val="22"/>
          <w:szCs w:val="22"/>
          <w:lang w:val="lt-LT"/>
        </w:rPr>
        <w:t>nerekomeduojama</w:t>
      </w:r>
      <w:proofErr w:type="spellEnd"/>
      <w:r w:rsidRPr="005A43EC">
        <w:rPr>
          <w:sz w:val="22"/>
          <w:szCs w:val="22"/>
          <w:lang w:val="lt-LT"/>
        </w:rPr>
        <w:t>, o nėštumui trunkant daugiau kaip tris mėnesius – draudžiama, nes galite labai pakenkti savo vaisiui (žr. skyrių „Nėštumas“).</w:t>
      </w:r>
    </w:p>
    <w:p w:rsidR="00905C48" w:rsidRPr="005A43EC" w:rsidRDefault="00905C48" w:rsidP="00905C48">
      <w:pPr>
        <w:widowControl w:val="0"/>
        <w:autoSpaceDE w:val="0"/>
        <w:autoSpaceDN w:val="0"/>
        <w:adjustRightInd w:val="0"/>
        <w:rPr>
          <w:sz w:val="22"/>
          <w:szCs w:val="22"/>
          <w:lang w:val="lt-LT"/>
        </w:rPr>
      </w:pPr>
    </w:p>
    <w:p w:rsidR="00905C48" w:rsidRPr="005A43EC" w:rsidRDefault="00905C48" w:rsidP="00905C48">
      <w:pPr>
        <w:widowControl w:val="0"/>
        <w:autoSpaceDE w:val="0"/>
        <w:autoSpaceDN w:val="0"/>
        <w:adjustRightInd w:val="0"/>
        <w:rPr>
          <w:sz w:val="22"/>
          <w:szCs w:val="22"/>
          <w:lang w:val="lt-LT"/>
        </w:rPr>
      </w:pPr>
      <w:r w:rsidRPr="005A43EC">
        <w:rPr>
          <w:sz w:val="22"/>
          <w:szCs w:val="22"/>
          <w:lang w:val="lt-LT"/>
        </w:rPr>
        <w:t xml:space="preserve">Jeigu vartojate </w:t>
      </w:r>
      <w:proofErr w:type="spellStart"/>
      <w:r w:rsidRPr="005A43EC">
        <w:rPr>
          <w:sz w:val="22"/>
          <w:szCs w:val="22"/>
          <w:lang w:val="lt-LT"/>
        </w:rPr>
        <w:t>Amlessa</w:t>
      </w:r>
      <w:proofErr w:type="spellEnd"/>
      <w:r w:rsidRPr="005A43EC">
        <w:rPr>
          <w:sz w:val="22"/>
          <w:szCs w:val="22"/>
          <w:lang w:val="lt-LT"/>
        </w:rPr>
        <w:t xml:space="preserve"> turite pranešti savo gydytojui ar medicinos personalui, jei:</w:t>
      </w:r>
    </w:p>
    <w:p w:rsidR="00905C48" w:rsidRPr="005A43EC" w:rsidRDefault="00905C48" w:rsidP="00905C48">
      <w:pPr>
        <w:widowControl w:val="0"/>
        <w:numPr>
          <w:ilvl w:val="0"/>
          <w:numId w:val="4"/>
        </w:numPr>
        <w:autoSpaceDE w:val="0"/>
        <w:autoSpaceDN w:val="0"/>
        <w:adjustRightInd w:val="0"/>
        <w:rPr>
          <w:sz w:val="22"/>
          <w:szCs w:val="22"/>
          <w:lang w:val="lt-LT"/>
        </w:rPr>
      </w:pPr>
      <w:r w:rsidRPr="005A43EC">
        <w:rPr>
          <w:sz w:val="22"/>
          <w:szCs w:val="22"/>
          <w:lang w:val="lt-LT"/>
        </w:rPr>
        <w:t>Jums bus atliekama anestezija ar chirurginė operacija;</w:t>
      </w:r>
    </w:p>
    <w:p w:rsidR="00905C48" w:rsidRPr="005A43EC" w:rsidRDefault="00905C48" w:rsidP="00905C48">
      <w:pPr>
        <w:widowControl w:val="0"/>
        <w:numPr>
          <w:ilvl w:val="0"/>
          <w:numId w:val="4"/>
        </w:numPr>
        <w:autoSpaceDE w:val="0"/>
        <w:autoSpaceDN w:val="0"/>
        <w:adjustRightInd w:val="0"/>
        <w:rPr>
          <w:sz w:val="22"/>
          <w:szCs w:val="22"/>
          <w:lang w:val="lt-LT"/>
        </w:rPr>
      </w:pPr>
      <w:r w:rsidRPr="005A43EC">
        <w:rPr>
          <w:sz w:val="22"/>
          <w:szCs w:val="22"/>
          <w:lang w:val="lt-LT"/>
        </w:rPr>
        <w:t>neseniai viduriavote ar vėmėte;</w:t>
      </w:r>
    </w:p>
    <w:p w:rsidR="00905C48" w:rsidRPr="005A43EC" w:rsidRDefault="00905C48" w:rsidP="00905C48">
      <w:pPr>
        <w:widowControl w:val="0"/>
        <w:numPr>
          <w:ilvl w:val="0"/>
          <w:numId w:val="4"/>
        </w:numPr>
        <w:autoSpaceDE w:val="0"/>
        <w:autoSpaceDN w:val="0"/>
        <w:adjustRightInd w:val="0"/>
        <w:rPr>
          <w:sz w:val="22"/>
          <w:szCs w:val="22"/>
          <w:lang w:val="lt-LT"/>
        </w:rPr>
      </w:pPr>
      <w:r w:rsidRPr="005A43EC">
        <w:rPr>
          <w:sz w:val="22"/>
          <w:szCs w:val="22"/>
          <w:lang w:val="lt-LT"/>
        </w:rPr>
        <w:t xml:space="preserve">Jums bus atliekama mažo tankio lipidų </w:t>
      </w:r>
      <w:proofErr w:type="spellStart"/>
      <w:r w:rsidRPr="005A43EC">
        <w:rPr>
          <w:sz w:val="22"/>
          <w:szCs w:val="22"/>
          <w:lang w:val="lt-LT"/>
        </w:rPr>
        <w:t>aferezė</w:t>
      </w:r>
      <w:proofErr w:type="spellEnd"/>
      <w:r w:rsidRPr="005A43EC">
        <w:rPr>
          <w:sz w:val="22"/>
          <w:szCs w:val="22"/>
          <w:lang w:val="lt-LT"/>
        </w:rPr>
        <w:t xml:space="preserve"> (cholesterolio pašalinimas iš kraujo naudojant tam tikrą aparatūrą);</w:t>
      </w:r>
    </w:p>
    <w:p w:rsidR="00905C48" w:rsidRPr="005A43EC" w:rsidRDefault="00905C48" w:rsidP="00905C48">
      <w:pPr>
        <w:widowControl w:val="0"/>
        <w:numPr>
          <w:ilvl w:val="0"/>
          <w:numId w:val="4"/>
        </w:numPr>
        <w:autoSpaceDE w:val="0"/>
        <w:autoSpaceDN w:val="0"/>
        <w:adjustRightInd w:val="0"/>
        <w:rPr>
          <w:sz w:val="22"/>
          <w:szCs w:val="22"/>
          <w:lang w:val="lt-LT"/>
        </w:rPr>
      </w:pPr>
      <w:r w:rsidRPr="005A43EC">
        <w:rPr>
          <w:sz w:val="22"/>
          <w:szCs w:val="22"/>
          <w:lang w:val="lt-LT"/>
        </w:rPr>
        <w:t xml:space="preserve">būsite nujautrinama(s), kad alerginės reakcijos į bičių ar vapsvų </w:t>
      </w:r>
      <w:proofErr w:type="spellStart"/>
      <w:r w:rsidRPr="005A43EC">
        <w:rPr>
          <w:sz w:val="22"/>
          <w:szCs w:val="22"/>
          <w:lang w:val="lt-LT"/>
        </w:rPr>
        <w:t>įkandimus</w:t>
      </w:r>
      <w:proofErr w:type="spellEnd"/>
      <w:r w:rsidRPr="005A43EC">
        <w:rPr>
          <w:sz w:val="22"/>
          <w:szCs w:val="22"/>
          <w:lang w:val="lt-LT"/>
        </w:rPr>
        <w:t xml:space="preserve"> nebūtų tokios sunkios;</w:t>
      </w:r>
    </w:p>
    <w:p w:rsidR="00905C48" w:rsidRPr="005A43EC" w:rsidRDefault="00905C48" w:rsidP="00905C48">
      <w:pPr>
        <w:widowControl w:val="0"/>
        <w:numPr>
          <w:ilvl w:val="0"/>
          <w:numId w:val="4"/>
        </w:numPr>
        <w:autoSpaceDE w:val="0"/>
        <w:autoSpaceDN w:val="0"/>
        <w:adjustRightInd w:val="0"/>
        <w:rPr>
          <w:sz w:val="22"/>
          <w:szCs w:val="22"/>
          <w:lang w:val="lt-LT"/>
        </w:rPr>
      </w:pPr>
      <w:r w:rsidRPr="005A43EC">
        <w:rPr>
          <w:sz w:val="22"/>
          <w:szCs w:val="22"/>
          <w:lang w:val="lt-LT"/>
        </w:rPr>
        <w:t>Jums</w:t>
      </w:r>
      <w:r w:rsidRPr="005A43EC">
        <w:rPr>
          <w:sz w:val="22"/>
          <w:szCs w:val="22"/>
        </w:rPr>
        <w:t xml:space="preserve"> </w:t>
      </w:r>
      <w:r w:rsidRPr="005A43EC">
        <w:rPr>
          <w:sz w:val="22"/>
          <w:szCs w:val="22"/>
          <w:lang w:val="lt-LT"/>
        </w:rPr>
        <w:t xml:space="preserve">staiga pasireiškė pilvo skausmas, kurį gali lydėti spazmai, pykinimas ir vėmimas (pilvo </w:t>
      </w:r>
      <w:proofErr w:type="spellStart"/>
      <w:r w:rsidRPr="005A43EC">
        <w:rPr>
          <w:sz w:val="22"/>
          <w:szCs w:val="22"/>
          <w:lang w:val="lt-LT"/>
        </w:rPr>
        <w:t>angio</w:t>
      </w:r>
      <w:r>
        <w:rPr>
          <w:sz w:val="22"/>
          <w:szCs w:val="22"/>
          <w:lang w:val="lt-LT"/>
        </w:rPr>
        <w:t>neurozinė</w:t>
      </w:r>
      <w:proofErr w:type="spellEnd"/>
      <w:r>
        <w:rPr>
          <w:sz w:val="22"/>
          <w:szCs w:val="22"/>
          <w:lang w:val="lt-LT"/>
        </w:rPr>
        <w:t xml:space="preserve"> </w:t>
      </w:r>
      <w:r w:rsidRPr="005A43EC">
        <w:rPr>
          <w:sz w:val="22"/>
          <w:szCs w:val="22"/>
          <w:lang w:val="lt-LT"/>
        </w:rPr>
        <w:t>edema).</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r w:rsidRPr="005A43EC">
        <w:rPr>
          <w:b/>
          <w:sz w:val="22"/>
          <w:szCs w:val="22"/>
          <w:lang w:val="lt-LT"/>
        </w:rPr>
        <w:t>Vaikams ir paaugliams</w:t>
      </w:r>
    </w:p>
    <w:p w:rsidR="00905C48" w:rsidRPr="005A43EC" w:rsidRDefault="00905C48" w:rsidP="00905C48">
      <w:pPr>
        <w:widowControl w:val="0"/>
        <w:autoSpaceDE w:val="0"/>
        <w:autoSpaceDN w:val="0"/>
        <w:adjustRightInd w:val="0"/>
        <w:rPr>
          <w:sz w:val="22"/>
          <w:szCs w:val="22"/>
          <w:lang w:val="lt-LT"/>
        </w:rPr>
      </w:pPr>
      <w:proofErr w:type="spellStart"/>
      <w:r w:rsidRPr="005A43EC">
        <w:rPr>
          <w:sz w:val="22"/>
          <w:szCs w:val="22"/>
          <w:lang w:val="lt-LT"/>
        </w:rPr>
        <w:t>Amlessa</w:t>
      </w:r>
      <w:proofErr w:type="spellEnd"/>
      <w:r w:rsidRPr="005A43EC">
        <w:rPr>
          <w:sz w:val="22"/>
          <w:szCs w:val="22"/>
          <w:lang w:val="lt-LT"/>
        </w:rPr>
        <w:t xml:space="preserve"> nerekomenduojama vaikams ir paaugliams.</w:t>
      </w:r>
    </w:p>
    <w:p w:rsidR="00905C48" w:rsidRPr="005A43EC" w:rsidRDefault="00905C48" w:rsidP="00905C48">
      <w:pPr>
        <w:widowControl w:val="0"/>
        <w:autoSpaceDE w:val="0"/>
        <w:autoSpaceDN w:val="0"/>
        <w:adjustRightInd w:val="0"/>
        <w:rPr>
          <w:sz w:val="22"/>
          <w:szCs w:val="22"/>
          <w:lang w:val="lt-LT"/>
        </w:rPr>
      </w:pPr>
    </w:p>
    <w:p w:rsidR="00905C48" w:rsidRPr="005A43EC" w:rsidRDefault="00905C48" w:rsidP="00905C48">
      <w:pPr>
        <w:widowControl w:val="0"/>
        <w:tabs>
          <w:tab w:val="left" w:pos="567"/>
        </w:tabs>
        <w:jc w:val="both"/>
        <w:outlineLvl w:val="3"/>
        <w:rPr>
          <w:sz w:val="22"/>
          <w:szCs w:val="22"/>
          <w:lang w:val="lt-LT"/>
        </w:rPr>
      </w:pPr>
      <w:r w:rsidRPr="005A43EC">
        <w:rPr>
          <w:b/>
          <w:sz w:val="22"/>
          <w:szCs w:val="22"/>
          <w:lang w:val="lt-LT"/>
        </w:rPr>
        <w:t xml:space="preserve">Kiti vaistai ir </w:t>
      </w:r>
      <w:proofErr w:type="spellStart"/>
      <w:r w:rsidRPr="005A43EC">
        <w:rPr>
          <w:b/>
          <w:sz w:val="22"/>
          <w:szCs w:val="22"/>
          <w:lang w:val="lt-LT"/>
        </w:rPr>
        <w:t>Amlessa</w:t>
      </w:r>
      <w:proofErr w:type="spellEnd"/>
    </w:p>
    <w:p w:rsidR="00905C48" w:rsidRPr="005A43EC" w:rsidRDefault="00905C48" w:rsidP="00905C48">
      <w:pPr>
        <w:widowControl w:val="0"/>
        <w:rPr>
          <w:rFonts w:eastAsia="Calibri"/>
          <w:sz w:val="22"/>
          <w:szCs w:val="22"/>
          <w:lang w:val="lt-LT"/>
        </w:rPr>
      </w:pPr>
      <w:r w:rsidRPr="005A43EC">
        <w:rPr>
          <w:rFonts w:eastAsia="Calibri"/>
          <w:sz w:val="22"/>
          <w:szCs w:val="22"/>
          <w:lang w:val="lt-LT"/>
        </w:rPr>
        <w:t>Jeigu vartojate arba neseniai vartojote kitų vaistų arba dėl to nesate tikri, apie tai pasakykite gydytojui arba vaistininkui.</w:t>
      </w:r>
    </w:p>
    <w:p w:rsidR="00905C48" w:rsidRPr="005A43EC" w:rsidRDefault="00905C48" w:rsidP="00905C48">
      <w:pPr>
        <w:widowControl w:val="0"/>
        <w:rPr>
          <w:sz w:val="22"/>
          <w:szCs w:val="22"/>
          <w:lang w:val="lt-LT"/>
        </w:rPr>
      </w:pPr>
    </w:p>
    <w:p w:rsidR="00905C48" w:rsidRPr="005A43EC" w:rsidRDefault="00905C48" w:rsidP="00905C48">
      <w:pPr>
        <w:widowControl w:val="0"/>
        <w:autoSpaceDE w:val="0"/>
        <w:autoSpaceDN w:val="0"/>
        <w:adjustRightInd w:val="0"/>
        <w:rPr>
          <w:sz w:val="22"/>
          <w:szCs w:val="22"/>
          <w:lang w:val="lt-LT"/>
        </w:rPr>
      </w:pPr>
      <w:proofErr w:type="spellStart"/>
      <w:r w:rsidRPr="005A43EC">
        <w:rPr>
          <w:sz w:val="22"/>
          <w:szCs w:val="22"/>
          <w:lang w:val="lt-LT"/>
        </w:rPr>
        <w:t>Amlessa</w:t>
      </w:r>
      <w:proofErr w:type="spellEnd"/>
      <w:r w:rsidRPr="005A43EC">
        <w:rPr>
          <w:sz w:val="22"/>
          <w:szCs w:val="22"/>
          <w:lang w:val="lt-LT"/>
        </w:rPr>
        <w:t xml:space="preserve"> negalima </w:t>
      </w:r>
      <w:r>
        <w:rPr>
          <w:sz w:val="22"/>
          <w:szCs w:val="22"/>
          <w:lang w:val="lt-LT"/>
        </w:rPr>
        <w:t>vartoti</w:t>
      </w:r>
      <w:r w:rsidRPr="005A43EC">
        <w:rPr>
          <w:sz w:val="22"/>
          <w:szCs w:val="22"/>
          <w:lang w:val="lt-LT"/>
        </w:rPr>
        <w:t xml:space="preserve"> su:</w:t>
      </w:r>
    </w:p>
    <w:p w:rsidR="00905C48" w:rsidRPr="005A43EC" w:rsidRDefault="00905C48" w:rsidP="00905C48">
      <w:pPr>
        <w:widowControl w:val="0"/>
        <w:numPr>
          <w:ilvl w:val="0"/>
          <w:numId w:val="4"/>
        </w:numPr>
        <w:autoSpaceDE w:val="0"/>
        <w:autoSpaceDN w:val="0"/>
        <w:adjustRightInd w:val="0"/>
        <w:rPr>
          <w:sz w:val="22"/>
          <w:szCs w:val="22"/>
          <w:lang w:val="lt-LT"/>
        </w:rPr>
      </w:pPr>
      <w:r w:rsidRPr="005A43EC">
        <w:rPr>
          <w:sz w:val="22"/>
          <w:szCs w:val="22"/>
          <w:lang w:val="lt-LT"/>
        </w:rPr>
        <w:t>ličiu (naudojamu manijai ar depresijai gydyti),</w:t>
      </w:r>
    </w:p>
    <w:p w:rsidR="00905C48" w:rsidRPr="005A43EC" w:rsidRDefault="00905C48" w:rsidP="00905C48">
      <w:pPr>
        <w:widowControl w:val="0"/>
        <w:numPr>
          <w:ilvl w:val="0"/>
          <w:numId w:val="4"/>
        </w:numPr>
        <w:autoSpaceDE w:val="0"/>
        <w:autoSpaceDN w:val="0"/>
        <w:adjustRightInd w:val="0"/>
        <w:rPr>
          <w:sz w:val="22"/>
          <w:szCs w:val="22"/>
          <w:lang w:val="lt-LT"/>
        </w:rPr>
      </w:pPr>
      <w:proofErr w:type="spellStart"/>
      <w:r w:rsidRPr="005A43EC">
        <w:rPr>
          <w:sz w:val="22"/>
          <w:szCs w:val="22"/>
          <w:lang w:val="lt-LT"/>
        </w:rPr>
        <w:t>estramustinu</w:t>
      </w:r>
      <w:proofErr w:type="spellEnd"/>
      <w:r w:rsidRPr="005A43EC">
        <w:rPr>
          <w:sz w:val="22"/>
          <w:szCs w:val="22"/>
          <w:lang w:val="lt-LT"/>
        </w:rPr>
        <w:t xml:space="preserve"> (naudojamu vėžiui gydyti),</w:t>
      </w:r>
    </w:p>
    <w:p w:rsidR="00905C48" w:rsidRPr="00581139" w:rsidRDefault="00905C48" w:rsidP="00905C48">
      <w:pPr>
        <w:widowControl w:val="0"/>
        <w:numPr>
          <w:ilvl w:val="0"/>
          <w:numId w:val="4"/>
        </w:numPr>
        <w:autoSpaceDE w:val="0"/>
        <w:autoSpaceDN w:val="0"/>
        <w:adjustRightInd w:val="0"/>
        <w:rPr>
          <w:sz w:val="22"/>
          <w:szCs w:val="22"/>
          <w:lang w:val="lt-LT"/>
        </w:rPr>
      </w:pPr>
      <w:r w:rsidRPr="005A43EC">
        <w:rPr>
          <w:sz w:val="22"/>
          <w:szCs w:val="22"/>
        </w:rPr>
        <w:t>kalio papild</w:t>
      </w:r>
      <w:r>
        <w:rPr>
          <w:sz w:val="22"/>
          <w:szCs w:val="22"/>
        </w:rPr>
        <w:t>ais</w:t>
      </w:r>
      <w:r w:rsidRPr="005A43EC">
        <w:rPr>
          <w:sz w:val="22"/>
          <w:szCs w:val="22"/>
        </w:rPr>
        <w:t xml:space="preserve"> (įskaitant druskos pakaitalus), kalį tausojanči</w:t>
      </w:r>
      <w:r>
        <w:rPr>
          <w:sz w:val="22"/>
          <w:szCs w:val="22"/>
        </w:rPr>
        <w:t>us</w:t>
      </w:r>
      <w:r w:rsidRPr="005A43EC">
        <w:rPr>
          <w:sz w:val="22"/>
          <w:szCs w:val="22"/>
        </w:rPr>
        <w:t xml:space="preserve"> diuretik</w:t>
      </w:r>
      <w:r>
        <w:rPr>
          <w:sz w:val="22"/>
          <w:szCs w:val="22"/>
        </w:rPr>
        <w:t>us</w:t>
      </w:r>
      <w:r w:rsidRPr="005A43EC">
        <w:rPr>
          <w:sz w:val="22"/>
          <w:szCs w:val="22"/>
        </w:rPr>
        <w:t xml:space="preserve"> ir kit</w:t>
      </w:r>
      <w:r>
        <w:rPr>
          <w:sz w:val="22"/>
          <w:szCs w:val="22"/>
        </w:rPr>
        <w:t>us</w:t>
      </w:r>
      <w:r w:rsidRPr="005A43EC">
        <w:rPr>
          <w:sz w:val="22"/>
          <w:szCs w:val="22"/>
        </w:rPr>
        <w:t xml:space="preserve"> vaist</w:t>
      </w:r>
      <w:r>
        <w:rPr>
          <w:sz w:val="22"/>
          <w:szCs w:val="22"/>
        </w:rPr>
        <w:t>us</w:t>
      </w:r>
      <w:r w:rsidRPr="005A43EC">
        <w:rPr>
          <w:sz w:val="22"/>
          <w:szCs w:val="22"/>
        </w:rPr>
        <w:t>, galinči</w:t>
      </w:r>
      <w:r>
        <w:rPr>
          <w:sz w:val="22"/>
          <w:szCs w:val="22"/>
        </w:rPr>
        <w:t>us</w:t>
      </w:r>
      <w:r w:rsidRPr="005A43EC">
        <w:rPr>
          <w:sz w:val="22"/>
          <w:szCs w:val="22"/>
        </w:rPr>
        <w:t xml:space="preserve"> didinti kalio kiekį kraujyje (pvz., trimetoprimo ir kotrimoksazolo nuo bakterijų sukeltų infekcijų; </w:t>
      </w:r>
    </w:p>
    <w:p w:rsidR="00905C48" w:rsidRPr="00581139" w:rsidRDefault="00905C48" w:rsidP="00905C48">
      <w:pPr>
        <w:widowControl w:val="0"/>
        <w:numPr>
          <w:ilvl w:val="0"/>
          <w:numId w:val="4"/>
        </w:numPr>
        <w:autoSpaceDE w:val="0"/>
        <w:autoSpaceDN w:val="0"/>
        <w:adjustRightInd w:val="0"/>
        <w:rPr>
          <w:sz w:val="22"/>
          <w:szCs w:val="22"/>
          <w:lang w:val="lt-LT"/>
        </w:rPr>
      </w:pPr>
      <w:r w:rsidRPr="005A43EC">
        <w:rPr>
          <w:sz w:val="22"/>
          <w:szCs w:val="22"/>
        </w:rPr>
        <w:t>ciklosporin</w:t>
      </w:r>
      <w:r>
        <w:rPr>
          <w:sz w:val="22"/>
          <w:szCs w:val="22"/>
        </w:rPr>
        <w:t>u –</w:t>
      </w:r>
      <w:r w:rsidRPr="005A43EC">
        <w:rPr>
          <w:sz w:val="22"/>
          <w:szCs w:val="22"/>
        </w:rPr>
        <w:t xml:space="preserve"> imunitetą slopinanči</w:t>
      </w:r>
      <w:r>
        <w:rPr>
          <w:sz w:val="22"/>
          <w:szCs w:val="22"/>
        </w:rPr>
        <w:t>u</w:t>
      </w:r>
      <w:r w:rsidRPr="005A43EC">
        <w:rPr>
          <w:sz w:val="22"/>
          <w:szCs w:val="22"/>
        </w:rPr>
        <w:t xml:space="preserve"> vaist</w:t>
      </w:r>
      <w:r>
        <w:rPr>
          <w:sz w:val="22"/>
          <w:szCs w:val="22"/>
        </w:rPr>
        <w:t>u</w:t>
      </w:r>
      <w:r w:rsidRPr="005A43EC">
        <w:rPr>
          <w:sz w:val="22"/>
          <w:szCs w:val="22"/>
        </w:rPr>
        <w:t>, vartojam</w:t>
      </w:r>
      <w:r>
        <w:rPr>
          <w:sz w:val="22"/>
          <w:szCs w:val="22"/>
        </w:rPr>
        <w:t>u</w:t>
      </w:r>
      <w:r w:rsidRPr="005A43EC">
        <w:rPr>
          <w:sz w:val="22"/>
          <w:szCs w:val="22"/>
        </w:rPr>
        <w:t xml:space="preserve"> apsisaugoti nuo persodinto organo atmetimo; </w:t>
      </w:r>
    </w:p>
    <w:p w:rsidR="00905C48" w:rsidRPr="005A43EC" w:rsidRDefault="00905C48" w:rsidP="00905C48">
      <w:pPr>
        <w:widowControl w:val="0"/>
        <w:numPr>
          <w:ilvl w:val="0"/>
          <w:numId w:val="4"/>
        </w:numPr>
        <w:autoSpaceDE w:val="0"/>
        <w:autoSpaceDN w:val="0"/>
        <w:adjustRightInd w:val="0"/>
        <w:rPr>
          <w:sz w:val="22"/>
          <w:szCs w:val="22"/>
          <w:lang w:val="lt-LT"/>
        </w:rPr>
      </w:pPr>
      <w:r w:rsidRPr="005A43EC">
        <w:rPr>
          <w:sz w:val="22"/>
          <w:szCs w:val="22"/>
        </w:rPr>
        <w:t>heparin</w:t>
      </w:r>
      <w:r>
        <w:rPr>
          <w:sz w:val="22"/>
          <w:szCs w:val="22"/>
        </w:rPr>
        <w:t>u</w:t>
      </w:r>
      <w:r w:rsidRPr="005A43EC">
        <w:rPr>
          <w:sz w:val="22"/>
          <w:szCs w:val="22"/>
        </w:rPr>
        <w:t xml:space="preserve"> – kraujui skystinti vartojam</w:t>
      </w:r>
      <w:r>
        <w:rPr>
          <w:sz w:val="22"/>
          <w:szCs w:val="22"/>
        </w:rPr>
        <w:t>u</w:t>
      </w:r>
      <w:r w:rsidRPr="005A43EC">
        <w:rPr>
          <w:sz w:val="22"/>
          <w:szCs w:val="22"/>
        </w:rPr>
        <w:t xml:space="preserve"> vaist</w:t>
      </w:r>
      <w:r>
        <w:rPr>
          <w:sz w:val="22"/>
          <w:szCs w:val="22"/>
        </w:rPr>
        <w:t>u</w:t>
      </w:r>
      <w:r w:rsidRPr="005A43EC">
        <w:rPr>
          <w:sz w:val="22"/>
          <w:szCs w:val="22"/>
        </w:rPr>
        <w:t>, norint išvengti kraujo krešulių susidarymo);</w:t>
      </w:r>
    </w:p>
    <w:p w:rsidR="00905C48" w:rsidRPr="005A43EC" w:rsidRDefault="00905C48" w:rsidP="00905C48">
      <w:pPr>
        <w:pStyle w:val="BT-EMEASMCA"/>
        <w:widowControl w:val="0"/>
        <w:numPr>
          <w:ilvl w:val="0"/>
          <w:numId w:val="4"/>
        </w:numPr>
        <w:tabs>
          <w:tab w:val="left" w:pos="567"/>
        </w:tabs>
      </w:pPr>
      <w:r w:rsidRPr="005A43EC">
        <w:t xml:space="preserve">kalį organizme sulaikančiais vaistais, kuriais gydomas širdies nepakankamumas: </w:t>
      </w:r>
      <w:proofErr w:type="spellStart"/>
      <w:r w:rsidRPr="005A43EC">
        <w:t>eplerenonu</w:t>
      </w:r>
      <w:proofErr w:type="spellEnd"/>
      <w:r w:rsidRPr="005A43EC">
        <w:t xml:space="preserve"> ir </w:t>
      </w:r>
      <w:proofErr w:type="spellStart"/>
      <w:r w:rsidRPr="005A43EC">
        <w:t>spironolaktonu</w:t>
      </w:r>
      <w:proofErr w:type="spellEnd"/>
      <w:r w:rsidRPr="005A43EC">
        <w:t xml:space="preserve"> (vartojant 12,5</w:t>
      </w:r>
      <w:r w:rsidRPr="005A43EC">
        <w:noBreakHyphen/>
        <w:t>50 mg dozes).</w:t>
      </w:r>
    </w:p>
    <w:p w:rsidR="00905C48" w:rsidRPr="005A43EC" w:rsidRDefault="00905C48" w:rsidP="00905C48">
      <w:pPr>
        <w:widowControl w:val="0"/>
        <w:autoSpaceDE w:val="0"/>
        <w:autoSpaceDN w:val="0"/>
        <w:adjustRightInd w:val="0"/>
        <w:rPr>
          <w:sz w:val="22"/>
          <w:szCs w:val="22"/>
          <w:lang w:val="lt-LT"/>
        </w:rPr>
      </w:pPr>
    </w:p>
    <w:p w:rsidR="00905C48" w:rsidRPr="005A43EC" w:rsidRDefault="00905C48" w:rsidP="00905C48">
      <w:pPr>
        <w:widowControl w:val="0"/>
        <w:autoSpaceDE w:val="0"/>
        <w:autoSpaceDN w:val="0"/>
        <w:adjustRightInd w:val="0"/>
        <w:rPr>
          <w:sz w:val="22"/>
          <w:szCs w:val="22"/>
          <w:lang w:val="lt-LT"/>
        </w:rPr>
      </w:pPr>
      <w:proofErr w:type="spellStart"/>
      <w:r w:rsidRPr="005A43EC">
        <w:rPr>
          <w:sz w:val="22"/>
          <w:szCs w:val="22"/>
          <w:lang w:val="lt-LT"/>
        </w:rPr>
        <w:t>Amlessa</w:t>
      </w:r>
      <w:proofErr w:type="spellEnd"/>
      <w:r w:rsidRPr="005A43EC">
        <w:rPr>
          <w:sz w:val="22"/>
          <w:szCs w:val="22"/>
          <w:lang w:eastAsia="lt-LT"/>
        </w:rPr>
        <w:t xml:space="preserve"> gali veikti kitus vaistus arba būti jų veikiama</w:t>
      </w:r>
      <w:r w:rsidRPr="005A43EC">
        <w:rPr>
          <w:sz w:val="22"/>
          <w:szCs w:val="22"/>
          <w:lang w:val="lt-LT"/>
        </w:rPr>
        <w:t>. Būtinai praneškite savo gydytojui, jei vartojate žemiau išvardint</w:t>
      </w:r>
      <w:r>
        <w:rPr>
          <w:sz w:val="22"/>
          <w:szCs w:val="22"/>
          <w:lang w:val="lt-LT"/>
        </w:rPr>
        <w:t>ų</w:t>
      </w:r>
      <w:r w:rsidRPr="005A43EC">
        <w:rPr>
          <w:sz w:val="22"/>
          <w:szCs w:val="22"/>
          <w:lang w:val="lt-LT"/>
        </w:rPr>
        <w:t xml:space="preserve"> vaist</w:t>
      </w:r>
      <w:r>
        <w:rPr>
          <w:sz w:val="22"/>
          <w:szCs w:val="22"/>
          <w:lang w:val="lt-LT"/>
        </w:rPr>
        <w:t>ų</w:t>
      </w:r>
      <w:r w:rsidRPr="005A43EC">
        <w:rPr>
          <w:sz w:val="22"/>
          <w:szCs w:val="22"/>
          <w:lang w:val="lt-LT"/>
        </w:rPr>
        <w:t>, nes gali būti reikalinga ypatinga priežiūra:</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r w:rsidRPr="005A43EC">
        <w:rPr>
          <w:sz w:val="22"/>
          <w:szCs w:val="22"/>
          <w:lang w:val="lt-LT"/>
        </w:rPr>
        <w:t xml:space="preserve">kitų vaistų nuo </w:t>
      </w:r>
      <w:r w:rsidRPr="005A43EC">
        <w:rPr>
          <w:sz w:val="22"/>
          <w:szCs w:val="22"/>
        </w:rPr>
        <w:t>didelio</w:t>
      </w:r>
      <w:r w:rsidRPr="005A43EC">
        <w:rPr>
          <w:sz w:val="22"/>
          <w:szCs w:val="22"/>
          <w:lang w:val="lt-LT"/>
        </w:rPr>
        <w:t xml:space="preserve"> kraujospūdžio</w:t>
      </w:r>
      <w:r w:rsidRPr="005A43EC">
        <w:rPr>
          <w:sz w:val="22"/>
          <w:szCs w:val="22"/>
        </w:rPr>
        <w:t xml:space="preserve">, įskaitant angiotenzino II receptorių blokatorių (ARB), aliskireną (taip pat žiūrėkite informaciją, pateiktą poskyriuose „Amlessa vartoti </w:t>
      </w:r>
      <w:r>
        <w:rPr>
          <w:sz w:val="22"/>
          <w:szCs w:val="22"/>
        </w:rPr>
        <w:t>draudžiama</w:t>
      </w:r>
      <w:r w:rsidRPr="005A43EC">
        <w:rPr>
          <w:sz w:val="22"/>
          <w:szCs w:val="22"/>
        </w:rPr>
        <w:t>“ ir „Įspėjimai ir atsargumo priemonės“) arba diuretik</w:t>
      </w:r>
      <w:r>
        <w:rPr>
          <w:sz w:val="22"/>
          <w:szCs w:val="22"/>
        </w:rPr>
        <w:t>ų</w:t>
      </w:r>
      <w:r w:rsidRPr="005A43EC">
        <w:rPr>
          <w:sz w:val="22"/>
          <w:szCs w:val="22"/>
        </w:rPr>
        <w:t xml:space="preserve"> (vaistus, </w:t>
      </w:r>
      <w:r w:rsidRPr="005A43EC">
        <w:rPr>
          <w:sz w:val="22"/>
          <w:szCs w:val="22"/>
          <w:lang w:val="lt-LT"/>
        </w:rPr>
        <w:t xml:space="preserve">kurie didina </w:t>
      </w:r>
      <w:r w:rsidRPr="005A43EC">
        <w:rPr>
          <w:sz w:val="22"/>
          <w:szCs w:val="22"/>
        </w:rPr>
        <w:t xml:space="preserve">inkstų išskiriamo </w:t>
      </w:r>
      <w:r w:rsidRPr="005A43EC">
        <w:rPr>
          <w:sz w:val="22"/>
          <w:szCs w:val="22"/>
          <w:lang w:val="lt-LT"/>
        </w:rPr>
        <w:t>šlapimo kiekį),</w:t>
      </w:r>
    </w:p>
    <w:p w:rsidR="00905C48" w:rsidRPr="005A43EC" w:rsidRDefault="00905C48" w:rsidP="00905C48">
      <w:pPr>
        <w:pStyle w:val="BT-EMEASMCA"/>
        <w:widowControl w:val="0"/>
        <w:numPr>
          <w:ilvl w:val="0"/>
          <w:numId w:val="11"/>
        </w:numPr>
        <w:tabs>
          <w:tab w:val="clear" w:pos="567"/>
        </w:tabs>
      </w:pPr>
      <w:r w:rsidRPr="005A43EC">
        <w:t>vaistų, kuriais dažniausiai gydomas viduriavimas (</w:t>
      </w:r>
      <w:proofErr w:type="spellStart"/>
      <w:r w:rsidRPr="005A43EC">
        <w:t>racekadotrilį</w:t>
      </w:r>
      <w:proofErr w:type="spellEnd"/>
      <w:r w:rsidRPr="005A43EC">
        <w:t>) arba kurie vartojami, siekiant išvengti persodintų organų atmetimo (</w:t>
      </w:r>
      <w:proofErr w:type="spellStart"/>
      <w:r w:rsidRPr="005A43EC">
        <w:t>sirolimuzą</w:t>
      </w:r>
      <w:proofErr w:type="spellEnd"/>
      <w:r w:rsidRPr="005A43EC">
        <w:t xml:space="preserve">, </w:t>
      </w:r>
      <w:proofErr w:type="spellStart"/>
      <w:r w:rsidRPr="005A43EC">
        <w:t>everolimuzą</w:t>
      </w:r>
      <w:proofErr w:type="spellEnd"/>
      <w:r w:rsidRPr="005A43EC">
        <w:t xml:space="preserve">, </w:t>
      </w:r>
      <w:proofErr w:type="spellStart"/>
      <w:r w:rsidRPr="005A43EC">
        <w:t>temsirolimuzą</w:t>
      </w:r>
      <w:proofErr w:type="spellEnd"/>
      <w:r w:rsidRPr="005A43EC">
        <w:t xml:space="preserve"> ir kitus vaistus, kurie priklauso vaistų, vadinamų </w:t>
      </w:r>
      <w:proofErr w:type="spellStart"/>
      <w:r w:rsidRPr="005A43EC">
        <w:t>mTOR</w:t>
      </w:r>
      <w:proofErr w:type="spellEnd"/>
      <w:r w:rsidRPr="005A43EC">
        <w:t xml:space="preserve"> inhibitoriais, grupei).</w:t>
      </w:r>
      <w:r w:rsidRPr="005A43EC">
        <w:rPr>
          <w:lang w:eastAsia="sl-SI"/>
        </w:rPr>
        <w:t xml:space="preserve"> Žr. </w:t>
      </w:r>
      <w:r w:rsidRPr="005A43EC">
        <w:t>poskyrį „Įspėjimai ir atsargumo priemonės“,</w:t>
      </w:r>
    </w:p>
    <w:p w:rsidR="00905C48" w:rsidRPr="005A43EC" w:rsidRDefault="00905C48" w:rsidP="00905C48">
      <w:pPr>
        <w:pStyle w:val="BT-EMEASMCA"/>
        <w:widowControl w:val="0"/>
        <w:numPr>
          <w:ilvl w:val="0"/>
          <w:numId w:val="11"/>
        </w:numPr>
        <w:tabs>
          <w:tab w:val="clear" w:pos="567"/>
        </w:tabs>
      </w:pPr>
      <w:proofErr w:type="spellStart"/>
      <w:r w:rsidRPr="005A43EC">
        <w:t>sakubitril</w:t>
      </w:r>
      <w:r>
        <w:t>io</w:t>
      </w:r>
      <w:proofErr w:type="spellEnd"/>
      <w:r w:rsidRPr="005A43EC">
        <w:t>/</w:t>
      </w:r>
      <w:proofErr w:type="spellStart"/>
      <w:r w:rsidRPr="005A43EC">
        <w:t>valsartan</w:t>
      </w:r>
      <w:r>
        <w:t>o</w:t>
      </w:r>
      <w:proofErr w:type="spellEnd"/>
      <w:r w:rsidRPr="005A43EC">
        <w:t xml:space="preserve">(vartojamas gydant ilgalaikį širdies nepakankamumą): žr. poskyrius </w:t>
      </w:r>
      <w:r w:rsidRPr="005A43EC">
        <w:lastRenderedPageBreak/>
        <w:t>„</w:t>
      </w:r>
      <w:proofErr w:type="spellStart"/>
      <w:r w:rsidRPr="005A43EC">
        <w:t>Amlessa</w:t>
      </w:r>
      <w:proofErr w:type="spellEnd"/>
      <w:r w:rsidRPr="005A43EC">
        <w:t xml:space="preserve"> vartoti </w:t>
      </w:r>
      <w:r>
        <w:t>draudžiama</w:t>
      </w:r>
      <w:r w:rsidRPr="005A43EC">
        <w:t>“ ir „Įspėjimai ir atsargumo priemonės“,</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r w:rsidRPr="005A43EC">
        <w:rPr>
          <w:sz w:val="22"/>
          <w:szCs w:val="22"/>
          <w:lang w:val="lt-LT"/>
        </w:rPr>
        <w:t xml:space="preserve">nesteroidinių vaistų nuo uždegimo (pavyzdžiui, </w:t>
      </w:r>
      <w:proofErr w:type="spellStart"/>
      <w:r w:rsidRPr="005A43EC">
        <w:rPr>
          <w:sz w:val="22"/>
          <w:szCs w:val="22"/>
          <w:lang w:val="lt-LT"/>
        </w:rPr>
        <w:t>ibuprofeną</w:t>
      </w:r>
      <w:proofErr w:type="spellEnd"/>
      <w:r w:rsidRPr="005A43EC">
        <w:rPr>
          <w:sz w:val="22"/>
          <w:szCs w:val="22"/>
          <w:lang w:val="lt-LT"/>
        </w:rPr>
        <w:t>) skausmui malšinti ar aspiriną didelėmis dozėmis,</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r w:rsidRPr="005A43EC">
        <w:rPr>
          <w:sz w:val="22"/>
          <w:szCs w:val="22"/>
          <w:lang w:val="lt-LT"/>
        </w:rPr>
        <w:t>vaistų cukriniam diabetui gydyti (toki</w:t>
      </w:r>
      <w:r>
        <w:rPr>
          <w:sz w:val="22"/>
          <w:szCs w:val="22"/>
          <w:lang w:val="lt-LT"/>
        </w:rPr>
        <w:t>ų</w:t>
      </w:r>
      <w:r w:rsidRPr="005A43EC">
        <w:rPr>
          <w:sz w:val="22"/>
          <w:szCs w:val="22"/>
          <w:lang w:val="lt-LT"/>
        </w:rPr>
        <w:t xml:space="preserve"> kaip insulinas),</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r w:rsidRPr="005A43EC">
        <w:rPr>
          <w:sz w:val="22"/>
          <w:szCs w:val="22"/>
          <w:lang w:val="lt-LT"/>
        </w:rPr>
        <w:t xml:space="preserve">vaistų psichiniams sutrikimams, tokiems kaip depresija, nerimas, šizofrenija, gydyti (pavyzdžiui, </w:t>
      </w:r>
      <w:proofErr w:type="spellStart"/>
      <w:r w:rsidRPr="005A43EC">
        <w:rPr>
          <w:sz w:val="22"/>
          <w:szCs w:val="22"/>
          <w:lang w:val="lt-LT"/>
        </w:rPr>
        <w:t>triciklių</w:t>
      </w:r>
      <w:proofErr w:type="spellEnd"/>
      <w:r w:rsidRPr="005A43EC">
        <w:rPr>
          <w:sz w:val="22"/>
          <w:szCs w:val="22"/>
          <w:lang w:val="lt-LT"/>
        </w:rPr>
        <w:t xml:space="preserve"> antidepresantų, </w:t>
      </w:r>
      <w:proofErr w:type="spellStart"/>
      <w:r w:rsidRPr="005A43EC">
        <w:rPr>
          <w:sz w:val="22"/>
          <w:szCs w:val="22"/>
          <w:lang w:val="lt-LT"/>
        </w:rPr>
        <w:t>antipsichozinių</w:t>
      </w:r>
      <w:proofErr w:type="spellEnd"/>
      <w:r w:rsidRPr="005A43EC">
        <w:rPr>
          <w:sz w:val="22"/>
          <w:szCs w:val="22"/>
          <w:lang w:val="lt-LT"/>
        </w:rPr>
        <w:t xml:space="preserve"> vaistų, </w:t>
      </w:r>
      <w:proofErr w:type="spellStart"/>
      <w:r w:rsidRPr="005A43EC">
        <w:rPr>
          <w:sz w:val="22"/>
          <w:szCs w:val="22"/>
          <w:lang w:val="lt-LT"/>
        </w:rPr>
        <w:t>imipramino</w:t>
      </w:r>
      <w:proofErr w:type="spellEnd"/>
      <w:r w:rsidRPr="005A43EC">
        <w:rPr>
          <w:sz w:val="22"/>
          <w:szCs w:val="22"/>
          <w:lang w:val="lt-LT"/>
        </w:rPr>
        <w:t xml:space="preserve"> grupės antidepresantų, </w:t>
      </w:r>
      <w:proofErr w:type="spellStart"/>
      <w:r w:rsidRPr="005A43EC">
        <w:rPr>
          <w:sz w:val="22"/>
          <w:szCs w:val="22"/>
          <w:lang w:val="lt-LT"/>
        </w:rPr>
        <w:t>neuroleptikų</w:t>
      </w:r>
      <w:proofErr w:type="spellEnd"/>
      <w:r w:rsidRPr="005A43EC">
        <w:rPr>
          <w:sz w:val="22"/>
          <w:szCs w:val="22"/>
          <w:lang w:val="lt-LT"/>
        </w:rPr>
        <w:t>),</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proofErr w:type="spellStart"/>
      <w:r w:rsidRPr="005A43EC">
        <w:rPr>
          <w:sz w:val="22"/>
          <w:szCs w:val="22"/>
          <w:lang w:val="lt-LT"/>
        </w:rPr>
        <w:t>imunosupresantų</w:t>
      </w:r>
      <w:proofErr w:type="spellEnd"/>
      <w:r w:rsidRPr="005A43EC">
        <w:rPr>
          <w:sz w:val="22"/>
          <w:szCs w:val="22"/>
          <w:lang w:val="lt-LT"/>
        </w:rPr>
        <w:t xml:space="preserve"> (vaistų, kurie silpnina organizmo gynybinius mechanizmus), naudojamus autoimuniniams sutrikimams gydyti arba po organų persodinimų (pavyzdžiui, </w:t>
      </w:r>
      <w:proofErr w:type="spellStart"/>
      <w:r w:rsidRPr="005A43EC">
        <w:rPr>
          <w:sz w:val="22"/>
          <w:szCs w:val="22"/>
          <w:lang w:val="lt-LT"/>
        </w:rPr>
        <w:t>ciklosporiną</w:t>
      </w:r>
      <w:proofErr w:type="spellEnd"/>
      <w:r w:rsidRPr="005A43EC">
        <w:rPr>
          <w:sz w:val="22"/>
          <w:szCs w:val="22"/>
          <w:lang w:val="lt-LT"/>
        </w:rPr>
        <w:t xml:space="preserve">, </w:t>
      </w:r>
      <w:proofErr w:type="spellStart"/>
      <w:r w:rsidRPr="005A43EC">
        <w:rPr>
          <w:sz w:val="22"/>
          <w:szCs w:val="22"/>
          <w:lang w:val="lt-LT"/>
        </w:rPr>
        <w:t>takrolimuzą</w:t>
      </w:r>
      <w:proofErr w:type="spellEnd"/>
      <w:r w:rsidRPr="005A43EC">
        <w:rPr>
          <w:sz w:val="22"/>
          <w:szCs w:val="22"/>
          <w:lang w:val="lt-LT"/>
        </w:rPr>
        <w:t>)</w:t>
      </w:r>
      <w:r>
        <w:rPr>
          <w:sz w:val="22"/>
          <w:szCs w:val="22"/>
          <w:lang w:val="lt-LT"/>
        </w:rPr>
        <w:t>,</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proofErr w:type="spellStart"/>
      <w:r w:rsidRPr="005A43EC">
        <w:rPr>
          <w:sz w:val="22"/>
          <w:szCs w:val="22"/>
          <w:lang w:val="lt-LT"/>
        </w:rPr>
        <w:t>trimetoprim</w:t>
      </w:r>
      <w:r>
        <w:rPr>
          <w:sz w:val="22"/>
          <w:szCs w:val="22"/>
          <w:lang w:val="lt-LT"/>
        </w:rPr>
        <w:t>o</w:t>
      </w:r>
      <w:proofErr w:type="spellEnd"/>
      <w:r w:rsidRPr="005A43EC">
        <w:rPr>
          <w:sz w:val="22"/>
          <w:szCs w:val="22"/>
          <w:lang w:val="lt-LT"/>
        </w:rPr>
        <w:t xml:space="preserve"> ir </w:t>
      </w:r>
      <w:proofErr w:type="spellStart"/>
      <w:r w:rsidRPr="005A43EC">
        <w:rPr>
          <w:sz w:val="22"/>
          <w:szCs w:val="22"/>
          <w:lang w:val="lt-LT"/>
        </w:rPr>
        <w:t>kotrimoksazol</w:t>
      </w:r>
      <w:r>
        <w:rPr>
          <w:sz w:val="22"/>
          <w:szCs w:val="22"/>
          <w:lang w:val="lt-LT"/>
        </w:rPr>
        <w:t>o</w:t>
      </w:r>
      <w:proofErr w:type="spellEnd"/>
      <w:r w:rsidRPr="005A43EC">
        <w:rPr>
          <w:sz w:val="22"/>
          <w:szCs w:val="22"/>
          <w:lang w:val="lt-LT"/>
        </w:rPr>
        <w:t xml:space="preserve"> (vartojami infekcinėms ligoms gydyti),</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proofErr w:type="spellStart"/>
      <w:r w:rsidRPr="005A43EC">
        <w:rPr>
          <w:sz w:val="22"/>
          <w:szCs w:val="22"/>
          <w:lang w:val="lt-LT"/>
        </w:rPr>
        <w:t>alopurinol</w:t>
      </w:r>
      <w:r>
        <w:rPr>
          <w:sz w:val="22"/>
          <w:szCs w:val="22"/>
          <w:lang w:val="lt-LT"/>
        </w:rPr>
        <w:t>io</w:t>
      </w:r>
      <w:proofErr w:type="spellEnd"/>
      <w:r w:rsidRPr="005A43EC">
        <w:rPr>
          <w:sz w:val="22"/>
          <w:szCs w:val="22"/>
          <w:lang w:val="lt-LT"/>
        </w:rPr>
        <w:t xml:space="preserve"> (podagros gydymui),</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proofErr w:type="spellStart"/>
      <w:r w:rsidRPr="005A43EC">
        <w:rPr>
          <w:sz w:val="22"/>
          <w:szCs w:val="22"/>
          <w:lang w:val="lt-LT"/>
        </w:rPr>
        <w:t>prokainamid</w:t>
      </w:r>
      <w:r>
        <w:rPr>
          <w:sz w:val="22"/>
          <w:szCs w:val="22"/>
          <w:lang w:val="lt-LT"/>
        </w:rPr>
        <w:t>o</w:t>
      </w:r>
      <w:proofErr w:type="spellEnd"/>
      <w:r w:rsidRPr="005A43EC">
        <w:rPr>
          <w:sz w:val="22"/>
          <w:szCs w:val="22"/>
          <w:lang w:val="lt-LT"/>
        </w:rPr>
        <w:t xml:space="preserve"> (neritmiškam širdies darbui gydyti),</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proofErr w:type="spellStart"/>
      <w:r w:rsidRPr="005A43EC">
        <w:rPr>
          <w:sz w:val="22"/>
          <w:szCs w:val="22"/>
          <w:lang w:val="lt-LT"/>
        </w:rPr>
        <w:t>vazodilatatorių</w:t>
      </w:r>
      <w:proofErr w:type="spellEnd"/>
      <w:r w:rsidRPr="005A43EC">
        <w:rPr>
          <w:sz w:val="22"/>
          <w:szCs w:val="22"/>
          <w:lang w:val="lt-LT"/>
        </w:rPr>
        <w:t>, tame tarpe nitratų (vaistus, kurie plečia kraujagysles),</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r w:rsidRPr="005A43EC">
        <w:rPr>
          <w:sz w:val="22"/>
          <w:szCs w:val="22"/>
          <w:lang w:val="lt-LT"/>
        </w:rPr>
        <w:t>efedrin</w:t>
      </w:r>
      <w:r>
        <w:rPr>
          <w:sz w:val="22"/>
          <w:szCs w:val="22"/>
          <w:lang w:val="lt-LT"/>
        </w:rPr>
        <w:t>o</w:t>
      </w:r>
      <w:r w:rsidRPr="005A43EC">
        <w:rPr>
          <w:sz w:val="22"/>
          <w:szCs w:val="22"/>
          <w:lang w:val="lt-LT"/>
        </w:rPr>
        <w:t xml:space="preserve">, </w:t>
      </w:r>
      <w:proofErr w:type="spellStart"/>
      <w:r w:rsidRPr="005A43EC">
        <w:rPr>
          <w:sz w:val="22"/>
          <w:szCs w:val="22"/>
          <w:lang w:val="lt-LT"/>
        </w:rPr>
        <w:t>noradrenalin</w:t>
      </w:r>
      <w:r>
        <w:rPr>
          <w:sz w:val="22"/>
          <w:szCs w:val="22"/>
          <w:lang w:val="lt-LT"/>
        </w:rPr>
        <w:t>o</w:t>
      </w:r>
      <w:proofErr w:type="spellEnd"/>
      <w:r w:rsidRPr="005A43EC">
        <w:rPr>
          <w:sz w:val="22"/>
          <w:szCs w:val="22"/>
          <w:lang w:val="lt-LT"/>
        </w:rPr>
        <w:t xml:space="preserve"> ar adrenalin</w:t>
      </w:r>
      <w:r>
        <w:rPr>
          <w:sz w:val="22"/>
          <w:szCs w:val="22"/>
          <w:lang w:val="lt-LT"/>
        </w:rPr>
        <w:t>o</w:t>
      </w:r>
      <w:r w:rsidRPr="005A43EC">
        <w:rPr>
          <w:sz w:val="22"/>
          <w:szCs w:val="22"/>
          <w:lang w:val="lt-LT"/>
        </w:rPr>
        <w:t xml:space="preserve"> (vaist</w:t>
      </w:r>
      <w:r>
        <w:rPr>
          <w:sz w:val="22"/>
          <w:szCs w:val="22"/>
          <w:lang w:val="lt-LT"/>
        </w:rPr>
        <w:t>ų</w:t>
      </w:r>
      <w:r w:rsidRPr="005A43EC">
        <w:rPr>
          <w:sz w:val="22"/>
          <w:szCs w:val="22"/>
          <w:lang w:val="lt-LT"/>
        </w:rPr>
        <w:t xml:space="preserve"> nuo žemo kraujo spaudimo, šoko ar astmos),</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proofErr w:type="spellStart"/>
      <w:r w:rsidRPr="005A43EC">
        <w:rPr>
          <w:sz w:val="22"/>
          <w:szCs w:val="22"/>
          <w:lang w:val="lt-LT"/>
        </w:rPr>
        <w:t>baklofen</w:t>
      </w:r>
      <w:r>
        <w:rPr>
          <w:sz w:val="22"/>
          <w:szCs w:val="22"/>
          <w:lang w:val="lt-LT"/>
        </w:rPr>
        <w:t>o</w:t>
      </w:r>
      <w:proofErr w:type="spellEnd"/>
      <w:r w:rsidRPr="005A43EC">
        <w:rPr>
          <w:sz w:val="22"/>
          <w:szCs w:val="22"/>
          <w:lang w:val="lt-LT"/>
        </w:rPr>
        <w:t xml:space="preserve"> ar </w:t>
      </w:r>
      <w:proofErr w:type="spellStart"/>
      <w:r w:rsidRPr="005A43EC">
        <w:rPr>
          <w:sz w:val="22"/>
          <w:szCs w:val="22"/>
          <w:lang w:val="lt-LT"/>
        </w:rPr>
        <w:t>dantrolen</w:t>
      </w:r>
      <w:r>
        <w:rPr>
          <w:sz w:val="22"/>
          <w:szCs w:val="22"/>
          <w:lang w:val="lt-LT"/>
        </w:rPr>
        <w:t>o</w:t>
      </w:r>
      <w:proofErr w:type="spellEnd"/>
      <w:r w:rsidRPr="005A43EC">
        <w:rPr>
          <w:sz w:val="22"/>
          <w:szCs w:val="22"/>
          <w:lang w:val="lt-LT"/>
        </w:rPr>
        <w:t xml:space="preserve"> (infuzijos būdu) – abu naudojami raumenų sustingimui gydyti, pvz. sergant išsėtine skleroze; </w:t>
      </w:r>
      <w:proofErr w:type="spellStart"/>
      <w:r w:rsidRPr="005A43EC">
        <w:rPr>
          <w:sz w:val="22"/>
          <w:szCs w:val="22"/>
          <w:lang w:val="lt-LT"/>
        </w:rPr>
        <w:t>dantrolenas</w:t>
      </w:r>
      <w:proofErr w:type="spellEnd"/>
      <w:r w:rsidRPr="005A43EC">
        <w:rPr>
          <w:sz w:val="22"/>
          <w:szCs w:val="22"/>
          <w:lang w:val="lt-LT"/>
        </w:rPr>
        <w:t xml:space="preserve"> taip pat naudojamas piktybinei hipertermijai, atsirandančiai anestezijos metu, gydyti (kai kūno temperatūra labai pakyla ir raumenys netenka elastingumo),</w:t>
      </w:r>
    </w:p>
    <w:p w:rsidR="00905C48" w:rsidRPr="005A43EC" w:rsidRDefault="00905C48" w:rsidP="00905C48">
      <w:pPr>
        <w:widowControl w:val="0"/>
        <w:numPr>
          <w:ilvl w:val="0"/>
          <w:numId w:val="11"/>
        </w:numPr>
        <w:tabs>
          <w:tab w:val="clear" w:pos="567"/>
        </w:tabs>
        <w:autoSpaceDE w:val="0"/>
        <w:autoSpaceDN w:val="0"/>
        <w:adjustRightInd w:val="0"/>
        <w:rPr>
          <w:sz w:val="22"/>
          <w:szCs w:val="22"/>
        </w:rPr>
      </w:pPr>
      <w:r w:rsidRPr="005A43EC">
        <w:rPr>
          <w:sz w:val="22"/>
          <w:szCs w:val="22"/>
        </w:rPr>
        <w:t>rifampicino, eritromicino ir klaritromicino</w:t>
      </w:r>
      <w:r>
        <w:rPr>
          <w:sz w:val="22"/>
          <w:szCs w:val="22"/>
        </w:rPr>
        <w:t>,</w:t>
      </w:r>
    </w:p>
    <w:p w:rsidR="00905C48" w:rsidRPr="005A43EC" w:rsidRDefault="00905C48" w:rsidP="00905C48">
      <w:pPr>
        <w:pStyle w:val="BT-EMEASMCA"/>
        <w:widowControl w:val="0"/>
        <w:numPr>
          <w:ilvl w:val="0"/>
          <w:numId w:val="11"/>
        </w:numPr>
        <w:tabs>
          <w:tab w:val="clear" w:pos="567"/>
        </w:tabs>
      </w:pPr>
      <w:proofErr w:type="spellStart"/>
      <w:r w:rsidRPr="005A43EC">
        <w:t>simvastatin</w:t>
      </w:r>
      <w:r>
        <w:t>o</w:t>
      </w:r>
      <w:proofErr w:type="spellEnd"/>
      <w:r w:rsidRPr="005A43EC">
        <w:t xml:space="preserve"> (cholesterolio kiekį mažinantį vaistą),</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r w:rsidRPr="005A43EC">
        <w:rPr>
          <w:sz w:val="22"/>
          <w:szCs w:val="22"/>
        </w:rPr>
        <w:t>antiepilepsinių</w:t>
      </w:r>
      <w:r w:rsidRPr="005A43EC">
        <w:rPr>
          <w:sz w:val="22"/>
          <w:szCs w:val="22"/>
          <w:lang w:val="lt-LT"/>
        </w:rPr>
        <w:t xml:space="preserve"> vaistų, tokių kaip </w:t>
      </w:r>
      <w:r w:rsidRPr="005A43EC">
        <w:rPr>
          <w:sz w:val="22"/>
          <w:szCs w:val="22"/>
        </w:rPr>
        <w:t>karbamazepinas, fenobarbitalis, fenitoinas, fosfenitoinas, primidonas,</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proofErr w:type="spellStart"/>
      <w:r w:rsidRPr="005A43EC">
        <w:rPr>
          <w:sz w:val="22"/>
          <w:szCs w:val="22"/>
          <w:lang w:val="lt-LT"/>
        </w:rPr>
        <w:t>itrakonazol</w:t>
      </w:r>
      <w:r>
        <w:rPr>
          <w:sz w:val="22"/>
          <w:szCs w:val="22"/>
          <w:lang w:val="lt-LT"/>
        </w:rPr>
        <w:t>o</w:t>
      </w:r>
      <w:proofErr w:type="spellEnd"/>
      <w:r w:rsidRPr="005A43EC">
        <w:rPr>
          <w:sz w:val="22"/>
          <w:szCs w:val="22"/>
          <w:lang w:val="lt-LT"/>
        </w:rPr>
        <w:t xml:space="preserve">, </w:t>
      </w:r>
      <w:proofErr w:type="spellStart"/>
      <w:r w:rsidRPr="005A43EC">
        <w:rPr>
          <w:sz w:val="22"/>
          <w:szCs w:val="22"/>
          <w:lang w:val="lt-LT"/>
        </w:rPr>
        <w:t>ketokonazol</w:t>
      </w:r>
      <w:r>
        <w:rPr>
          <w:sz w:val="22"/>
          <w:szCs w:val="22"/>
          <w:lang w:val="lt-LT"/>
        </w:rPr>
        <w:t>o</w:t>
      </w:r>
      <w:proofErr w:type="spellEnd"/>
      <w:r w:rsidRPr="005A43EC">
        <w:rPr>
          <w:sz w:val="22"/>
          <w:szCs w:val="22"/>
          <w:lang w:val="lt-LT"/>
        </w:rPr>
        <w:t xml:space="preserve"> (vaistus, naudojamus grybelinėms infekcijoms gydyti),</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r w:rsidRPr="005A43EC">
        <w:rPr>
          <w:sz w:val="22"/>
          <w:szCs w:val="22"/>
          <w:lang w:val="lt-LT"/>
        </w:rPr>
        <w:t>alfa-</w:t>
      </w:r>
      <w:proofErr w:type="spellStart"/>
      <w:r w:rsidRPr="005A43EC">
        <w:rPr>
          <w:sz w:val="22"/>
          <w:szCs w:val="22"/>
          <w:lang w:val="lt-LT"/>
        </w:rPr>
        <w:t>adrenoblokatorių</w:t>
      </w:r>
      <w:proofErr w:type="spellEnd"/>
      <w:r w:rsidRPr="005A43EC">
        <w:rPr>
          <w:sz w:val="22"/>
          <w:szCs w:val="22"/>
          <w:lang w:val="lt-LT"/>
        </w:rPr>
        <w:t xml:space="preserve">, vartojamų padidėjusios prostatos gydymui, tokių kaip </w:t>
      </w:r>
      <w:proofErr w:type="spellStart"/>
      <w:r w:rsidRPr="005A43EC">
        <w:rPr>
          <w:sz w:val="22"/>
          <w:szCs w:val="22"/>
          <w:lang w:val="lt-LT"/>
        </w:rPr>
        <w:t>prazozinas</w:t>
      </w:r>
      <w:proofErr w:type="spellEnd"/>
      <w:r w:rsidRPr="005A43EC">
        <w:rPr>
          <w:sz w:val="22"/>
          <w:szCs w:val="22"/>
          <w:lang w:val="lt-LT"/>
        </w:rPr>
        <w:t xml:space="preserve">, </w:t>
      </w:r>
      <w:proofErr w:type="spellStart"/>
      <w:r w:rsidRPr="005A43EC">
        <w:rPr>
          <w:sz w:val="22"/>
          <w:szCs w:val="22"/>
          <w:lang w:val="lt-LT"/>
        </w:rPr>
        <w:t>alfuzozinas</w:t>
      </w:r>
      <w:proofErr w:type="spellEnd"/>
      <w:r w:rsidRPr="005A43EC">
        <w:rPr>
          <w:sz w:val="22"/>
          <w:szCs w:val="22"/>
          <w:lang w:val="lt-LT"/>
        </w:rPr>
        <w:t xml:space="preserve">, </w:t>
      </w:r>
      <w:proofErr w:type="spellStart"/>
      <w:r w:rsidRPr="005A43EC">
        <w:rPr>
          <w:sz w:val="22"/>
          <w:szCs w:val="22"/>
          <w:lang w:val="lt-LT"/>
        </w:rPr>
        <w:t>doksazozinas</w:t>
      </w:r>
      <w:proofErr w:type="spellEnd"/>
      <w:r w:rsidRPr="005A43EC">
        <w:rPr>
          <w:sz w:val="22"/>
          <w:szCs w:val="22"/>
          <w:lang w:val="lt-LT"/>
        </w:rPr>
        <w:t xml:space="preserve">, </w:t>
      </w:r>
      <w:proofErr w:type="spellStart"/>
      <w:r w:rsidRPr="005A43EC">
        <w:rPr>
          <w:sz w:val="22"/>
          <w:szCs w:val="22"/>
          <w:lang w:val="lt-LT"/>
        </w:rPr>
        <w:t>tamsulozinas</w:t>
      </w:r>
      <w:proofErr w:type="spellEnd"/>
      <w:r w:rsidRPr="005A43EC">
        <w:rPr>
          <w:sz w:val="22"/>
          <w:szCs w:val="22"/>
          <w:lang w:val="lt-LT"/>
        </w:rPr>
        <w:t xml:space="preserve">, </w:t>
      </w:r>
      <w:proofErr w:type="spellStart"/>
      <w:r w:rsidRPr="005A43EC">
        <w:rPr>
          <w:sz w:val="22"/>
          <w:szCs w:val="22"/>
          <w:lang w:val="lt-LT"/>
        </w:rPr>
        <w:t>terazozinas</w:t>
      </w:r>
      <w:proofErr w:type="spellEnd"/>
      <w:r w:rsidRPr="005A43EC">
        <w:rPr>
          <w:sz w:val="22"/>
          <w:szCs w:val="22"/>
          <w:lang w:val="lt-LT"/>
        </w:rPr>
        <w:t>,</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proofErr w:type="spellStart"/>
      <w:r w:rsidRPr="005A43EC">
        <w:rPr>
          <w:sz w:val="22"/>
          <w:szCs w:val="22"/>
          <w:lang w:val="lt-LT"/>
        </w:rPr>
        <w:t>amifostin</w:t>
      </w:r>
      <w:r>
        <w:rPr>
          <w:sz w:val="22"/>
          <w:szCs w:val="22"/>
          <w:lang w:val="lt-LT"/>
        </w:rPr>
        <w:t>o</w:t>
      </w:r>
      <w:proofErr w:type="spellEnd"/>
      <w:r w:rsidRPr="005A43EC">
        <w:rPr>
          <w:sz w:val="22"/>
          <w:szCs w:val="22"/>
          <w:lang w:val="lt-LT"/>
        </w:rPr>
        <w:t xml:space="preserve"> (naudojamą sumažinti spindulinio gydymo ar kitų vaistų nuo vėžio nepageidaujamą poveikį arba jo išvengti),</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r w:rsidRPr="005A43EC">
        <w:rPr>
          <w:sz w:val="22"/>
          <w:szCs w:val="22"/>
          <w:lang w:val="lt-LT"/>
        </w:rPr>
        <w:t>kortikosteroidų (vartojamų įvairių būklių, tame tarpe sunkios astmos ir reumatoidinio artrito, gydymui),</w:t>
      </w:r>
    </w:p>
    <w:p w:rsidR="00905C48" w:rsidRPr="005A43EC" w:rsidRDefault="00905C48" w:rsidP="00905C48">
      <w:pPr>
        <w:widowControl w:val="0"/>
        <w:numPr>
          <w:ilvl w:val="0"/>
          <w:numId w:val="11"/>
        </w:numPr>
        <w:tabs>
          <w:tab w:val="clear" w:pos="567"/>
        </w:tabs>
        <w:autoSpaceDE w:val="0"/>
        <w:autoSpaceDN w:val="0"/>
        <w:adjustRightInd w:val="0"/>
        <w:rPr>
          <w:sz w:val="22"/>
          <w:szCs w:val="22"/>
          <w:lang w:val="lt-LT"/>
        </w:rPr>
      </w:pPr>
      <w:r w:rsidRPr="005A43EC">
        <w:rPr>
          <w:sz w:val="22"/>
          <w:szCs w:val="22"/>
          <w:lang w:val="lt-LT"/>
        </w:rPr>
        <w:t>aukso druskų, ypač jei jos leidžiamų į veną (naudojamų reumatoidiniam artritui gydyti),</w:t>
      </w:r>
    </w:p>
    <w:p w:rsidR="00905C48" w:rsidRPr="005A43EC" w:rsidRDefault="00905C48" w:rsidP="00905C48">
      <w:pPr>
        <w:widowControl w:val="0"/>
        <w:numPr>
          <w:ilvl w:val="0"/>
          <w:numId w:val="11"/>
        </w:numPr>
        <w:tabs>
          <w:tab w:val="clear" w:pos="567"/>
        </w:tabs>
        <w:rPr>
          <w:sz w:val="22"/>
          <w:szCs w:val="22"/>
        </w:rPr>
      </w:pPr>
      <w:r w:rsidRPr="005A43EC">
        <w:rPr>
          <w:rFonts w:eastAsia="Calibri"/>
          <w:sz w:val="22"/>
          <w:szCs w:val="22"/>
          <w:lang w:val="lt-LT" w:eastAsia="en-US"/>
        </w:rPr>
        <w:t xml:space="preserve">antivirusinių vaistų nuo ŽIV, tokių kaip </w:t>
      </w:r>
      <w:proofErr w:type="spellStart"/>
      <w:r w:rsidRPr="005A43EC">
        <w:rPr>
          <w:rFonts w:eastAsia="Calibri"/>
          <w:sz w:val="22"/>
          <w:szCs w:val="22"/>
          <w:lang w:val="lt-LT" w:eastAsia="en-US"/>
        </w:rPr>
        <w:t>ritonaviras</w:t>
      </w:r>
      <w:proofErr w:type="spellEnd"/>
      <w:r w:rsidRPr="005A43EC">
        <w:rPr>
          <w:rFonts w:eastAsia="Calibri"/>
          <w:sz w:val="22"/>
          <w:szCs w:val="22"/>
          <w:lang w:val="lt-LT" w:eastAsia="en-US"/>
        </w:rPr>
        <w:t xml:space="preserve">, </w:t>
      </w:r>
      <w:proofErr w:type="spellStart"/>
      <w:r w:rsidRPr="005A43EC">
        <w:rPr>
          <w:rFonts w:eastAsia="Calibri"/>
          <w:sz w:val="22"/>
          <w:szCs w:val="22"/>
          <w:lang w:val="lt-LT" w:eastAsia="en-US"/>
        </w:rPr>
        <w:t>indinaviras</w:t>
      </w:r>
      <w:proofErr w:type="spellEnd"/>
      <w:r w:rsidRPr="005A43EC">
        <w:rPr>
          <w:rFonts w:eastAsia="Calibri"/>
          <w:sz w:val="22"/>
          <w:szCs w:val="22"/>
          <w:lang w:val="lt-LT" w:eastAsia="en-US"/>
        </w:rPr>
        <w:t xml:space="preserve">, </w:t>
      </w:r>
      <w:proofErr w:type="spellStart"/>
      <w:r w:rsidRPr="005A43EC">
        <w:rPr>
          <w:rFonts w:eastAsia="Calibri"/>
          <w:sz w:val="22"/>
          <w:szCs w:val="22"/>
          <w:lang w:val="lt-LT" w:eastAsia="en-US"/>
        </w:rPr>
        <w:t>sakvinaviras</w:t>
      </w:r>
      <w:proofErr w:type="spellEnd"/>
      <w:r w:rsidRPr="005A43EC">
        <w:rPr>
          <w:rFonts w:eastAsia="Calibri"/>
          <w:sz w:val="22"/>
          <w:szCs w:val="22"/>
          <w:lang w:val="lt-LT" w:eastAsia="en-US"/>
        </w:rPr>
        <w:t>.</w:t>
      </w:r>
    </w:p>
    <w:p w:rsidR="00905C48" w:rsidRPr="005A43EC" w:rsidRDefault="00905C48" w:rsidP="00905C48">
      <w:pPr>
        <w:widowControl w:val="0"/>
        <w:contextualSpacing/>
        <w:rPr>
          <w:sz w:val="22"/>
          <w:szCs w:val="22"/>
          <w:lang w:val="lt-LT"/>
        </w:rPr>
      </w:pPr>
    </w:p>
    <w:p w:rsidR="00905C48" w:rsidRPr="005A43EC" w:rsidRDefault="00905C48" w:rsidP="00905C48">
      <w:pPr>
        <w:widowControl w:val="0"/>
        <w:rPr>
          <w:b/>
          <w:sz w:val="22"/>
          <w:szCs w:val="22"/>
          <w:lang w:val="lt-LT"/>
        </w:rPr>
      </w:pPr>
      <w:proofErr w:type="spellStart"/>
      <w:r w:rsidRPr="005A43EC">
        <w:rPr>
          <w:b/>
          <w:sz w:val="22"/>
          <w:szCs w:val="22"/>
          <w:lang w:val="lt-LT"/>
        </w:rPr>
        <w:t>Amlessa</w:t>
      </w:r>
      <w:proofErr w:type="spellEnd"/>
      <w:r w:rsidRPr="005A43EC">
        <w:rPr>
          <w:b/>
          <w:sz w:val="22"/>
          <w:szCs w:val="22"/>
          <w:lang w:val="lt-LT"/>
        </w:rPr>
        <w:t xml:space="preserve"> vartojimas su maistu ir gėrimais</w:t>
      </w:r>
    </w:p>
    <w:p w:rsidR="00905C48" w:rsidRPr="005A43EC" w:rsidRDefault="00905C48" w:rsidP="00905C48">
      <w:pPr>
        <w:widowControl w:val="0"/>
        <w:numPr>
          <w:ilvl w:val="12"/>
          <w:numId w:val="0"/>
        </w:numPr>
        <w:tabs>
          <w:tab w:val="left" w:pos="1290"/>
        </w:tabs>
        <w:ind w:right="-2"/>
        <w:rPr>
          <w:sz w:val="22"/>
          <w:szCs w:val="22"/>
          <w:lang w:val="lt-LT"/>
        </w:rPr>
      </w:pPr>
      <w:proofErr w:type="spellStart"/>
      <w:r w:rsidRPr="005A43EC">
        <w:rPr>
          <w:sz w:val="22"/>
          <w:szCs w:val="22"/>
          <w:lang w:val="lt-LT"/>
        </w:rPr>
        <w:t>Amlessa</w:t>
      </w:r>
      <w:proofErr w:type="spellEnd"/>
      <w:r w:rsidRPr="005A43EC">
        <w:rPr>
          <w:sz w:val="22"/>
          <w:szCs w:val="22"/>
          <w:lang w:val="lt-LT"/>
        </w:rPr>
        <w:t xml:space="preserve"> reikia gerti prieš valgį.</w:t>
      </w:r>
    </w:p>
    <w:p w:rsidR="00905C48" w:rsidRPr="005A43EC" w:rsidRDefault="00905C48" w:rsidP="00905C48">
      <w:pPr>
        <w:widowControl w:val="0"/>
        <w:rPr>
          <w:rFonts w:eastAsia="Calibri"/>
          <w:sz w:val="22"/>
          <w:szCs w:val="22"/>
          <w:lang w:val="lt-LT"/>
        </w:rPr>
      </w:pPr>
      <w:r w:rsidRPr="005A43EC">
        <w:rPr>
          <w:rFonts w:eastAsia="Calibri"/>
          <w:sz w:val="22"/>
          <w:szCs w:val="22"/>
          <w:lang w:val="lt-LT"/>
        </w:rPr>
        <w:t xml:space="preserve">Žmonės, kurie vartoja </w:t>
      </w:r>
      <w:proofErr w:type="spellStart"/>
      <w:r w:rsidRPr="005A43EC">
        <w:rPr>
          <w:sz w:val="22"/>
          <w:szCs w:val="22"/>
          <w:lang w:val="lt-LT"/>
        </w:rPr>
        <w:t>Amlessa</w:t>
      </w:r>
      <w:proofErr w:type="spellEnd"/>
      <w:r w:rsidRPr="005A43EC">
        <w:rPr>
          <w:rFonts w:eastAsia="Calibri"/>
          <w:sz w:val="22"/>
          <w:szCs w:val="22"/>
          <w:lang w:val="lt-LT"/>
        </w:rPr>
        <w:t xml:space="preserve">, neturėtų vartoti greipfrutų sulčių ir greipfrutų. Greipfrutai ir greipfrutų sultys gali padidinti veikliosios medžiagos </w:t>
      </w:r>
      <w:proofErr w:type="spellStart"/>
      <w:r w:rsidRPr="005A43EC">
        <w:rPr>
          <w:rFonts w:eastAsia="Calibri"/>
          <w:sz w:val="22"/>
          <w:szCs w:val="22"/>
          <w:lang w:val="lt-LT"/>
        </w:rPr>
        <w:t>amlodipino</w:t>
      </w:r>
      <w:proofErr w:type="spellEnd"/>
      <w:r w:rsidRPr="005A43EC">
        <w:rPr>
          <w:rFonts w:eastAsia="Calibri"/>
          <w:sz w:val="22"/>
          <w:szCs w:val="22"/>
          <w:lang w:val="lt-LT"/>
        </w:rPr>
        <w:t xml:space="preserve"> kiekį kraujyje, tai gali sukelti nenuspėjamą </w:t>
      </w:r>
      <w:proofErr w:type="spellStart"/>
      <w:r w:rsidRPr="005A43EC">
        <w:rPr>
          <w:sz w:val="22"/>
          <w:szCs w:val="22"/>
          <w:lang w:val="lt-LT"/>
        </w:rPr>
        <w:t>Amlessa</w:t>
      </w:r>
      <w:proofErr w:type="spellEnd"/>
      <w:r w:rsidRPr="005A43EC">
        <w:rPr>
          <w:sz w:val="22"/>
          <w:szCs w:val="22"/>
          <w:lang w:val="lt-LT"/>
        </w:rPr>
        <w:t xml:space="preserve"> </w:t>
      </w:r>
      <w:r w:rsidRPr="005A43EC">
        <w:rPr>
          <w:rFonts w:eastAsia="Calibri"/>
          <w:sz w:val="22"/>
          <w:szCs w:val="22"/>
          <w:lang w:val="lt-LT"/>
        </w:rPr>
        <w:t>kraujospūdį mažinančio poveikio padidėjimą.</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b/>
          <w:sz w:val="22"/>
          <w:szCs w:val="22"/>
          <w:lang w:val="lt-LT"/>
        </w:rPr>
      </w:pPr>
      <w:r w:rsidRPr="005A43EC">
        <w:rPr>
          <w:b/>
          <w:sz w:val="22"/>
          <w:szCs w:val="22"/>
          <w:lang w:val="lt-LT"/>
        </w:rPr>
        <w:t>Nėštumas ir žindymo laikotarpis</w:t>
      </w:r>
    </w:p>
    <w:p w:rsidR="00905C48" w:rsidRPr="005A43EC" w:rsidRDefault="00905C48" w:rsidP="00905C48">
      <w:pPr>
        <w:widowControl w:val="0"/>
        <w:rPr>
          <w:rFonts w:eastAsia="Calibri"/>
          <w:sz w:val="22"/>
          <w:szCs w:val="22"/>
          <w:lang w:val="lt-LT"/>
        </w:rPr>
      </w:pPr>
      <w:r w:rsidRPr="005A43EC">
        <w:rPr>
          <w:rFonts w:eastAsia="Calibri"/>
          <w:sz w:val="22"/>
          <w:szCs w:val="22"/>
          <w:lang w:val="lt-LT"/>
        </w:rPr>
        <w:t>Jeigu esate nėščia, žindote kūdikį, manote, kad galbūt esate nėščia, arba planuojate pastoti, tai prieš vartodama šį vaistą, pasitarti su gydytoju arba vaistininku.</w:t>
      </w:r>
    </w:p>
    <w:p w:rsidR="00905C48" w:rsidRPr="005A43EC" w:rsidRDefault="00905C48" w:rsidP="00905C48">
      <w:pPr>
        <w:widowControl w:val="0"/>
        <w:rPr>
          <w:sz w:val="22"/>
          <w:szCs w:val="22"/>
          <w:lang w:val="lt-LT"/>
        </w:rPr>
      </w:pPr>
    </w:p>
    <w:p w:rsidR="00905C48" w:rsidRPr="005A43EC" w:rsidRDefault="00905C48" w:rsidP="00905C48">
      <w:pPr>
        <w:widowControl w:val="0"/>
        <w:autoSpaceDE w:val="0"/>
        <w:autoSpaceDN w:val="0"/>
        <w:adjustRightInd w:val="0"/>
        <w:rPr>
          <w:i/>
          <w:sz w:val="22"/>
          <w:szCs w:val="22"/>
          <w:lang w:val="lt-LT"/>
        </w:rPr>
      </w:pPr>
      <w:r w:rsidRPr="005A43EC">
        <w:rPr>
          <w:i/>
          <w:sz w:val="22"/>
          <w:szCs w:val="22"/>
          <w:lang w:val="lt-LT"/>
        </w:rPr>
        <w:t>Nėštumas</w:t>
      </w:r>
    </w:p>
    <w:p w:rsidR="00905C48" w:rsidRPr="005A43EC" w:rsidRDefault="00905C48" w:rsidP="00905C48">
      <w:pPr>
        <w:widowControl w:val="0"/>
        <w:autoSpaceDE w:val="0"/>
        <w:autoSpaceDN w:val="0"/>
        <w:adjustRightInd w:val="0"/>
        <w:rPr>
          <w:sz w:val="22"/>
          <w:szCs w:val="22"/>
          <w:lang w:val="lt-LT"/>
        </w:rPr>
      </w:pPr>
      <w:r w:rsidRPr="005A43EC">
        <w:rPr>
          <w:sz w:val="22"/>
          <w:szCs w:val="22"/>
          <w:lang w:val="lt-LT"/>
        </w:rPr>
        <w:t xml:space="preserve">Turite pranešti savo gydytojui jei manote, kad esate (ar galėtumėte tapti) nėščia. Paprastai gydytojas Jums patars nutraukti </w:t>
      </w:r>
      <w:proofErr w:type="spellStart"/>
      <w:r w:rsidRPr="005A43EC">
        <w:rPr>
          <w:sz w:val="22"/>
          <w:szCs w:val="22"/>
          <w:lang w:val="lt-LT"/>
        </w:rPr>
        <w:t>Amlessa</w:t>
      </w:r>
      <w:proofErr w:type="spellEnd"/>
      <w:r w:rsidRPr="005A43EC">
        <w:rPr>
          <w:sz w:val="22"/>
          <w:szCs w:val="22"/>
          <w:lang w:val="lt-LT"/>
        </w:rPr>
        <w:t xml:space="preserve"> vartojimą prieš pastojant ar tuoj pat, kai tik sužinosite, kad esate nėščia, ir patars vietoje </w:t>
      </w:r>
      <w:proofErr w:type="spellStart"/>
      <w:r w:rsidRPr="005A43EC">
        <w:rPr>
          <w:sz w:val="22"/>
          <w:szCs w:val="22"/>
          <w:lang w:val="lt-LT"/>
        </w:rPr>
        <w:t>Amlessa</w:t>
      </w:r>
      <w:proofErr w:type="spellEnd"/>
      <w:r w:rsidRPr="005A43EC">
        <w:rPr>
          <w:sz w:val="22"/>
          <w:szCs w:val="22"/>
          <w:lang w:val="lt-LT"/>
        </w:rPr>
        <w:t xml:space="preserve"> vartoti kitą vaistą. </w:t>
      </w:r>
      <w:proofErr w:type="spellStart"/>
      <w:r w:rsidRPr="005A43EC">
        <w:rPr>
          <w:sz w:val="22"/>
          <w:szCs w:val="22"/>
          <w:lang w:val="lt-LT"/>
        </w:rPr>
        <w:t>Amlessa</w:t>
      </w:r>
      <w:proofErr w:type="spellEnd"/>
      <w:r w:rsidRPr="005A43EC">
        <w:rPr>
          <w:sz w:val="22"/>
          <w:szCs w:val="22"/>
          <w:lang w:val="lt-LT"/>
        </w:rPr>
        <w:t xml:space="preserve"> ankstyvojo nėštumo laikotarpiu vartoti nerekomenduojama, o po trečio nėštumo mėnesio vartoti </w:t>
      </w:r>
      <w:r>
        <w:rPr>
          <w:sz w:val="22"/>
          <w:szCs w:val="22"/>
          <w:lang w:val="lt-LT"/>
        </w:rPr>
        <w:t>draudžiama</w:t>
      </w:r>
      <w:r w:rsidRPr="005A43EC">
        <w:rPr>
          <w:sz w:val="22"/>
          <w:szCs w:val="22"/>
          <w:lang w:val="lt-LT"/>
        </w:rPr>
        <w:t>, nes gali sukelti daug žalos Jūsų vaisiui.</w:t>
      </w:r>
    </w:p>
    <w:p w:rsidR="00905C48" w:rsidRPr="005A43EC" w:rsidRDefault="00905C48" w:rsidP="00905C48">
      <w:pPr>
        <w:widowControl w:val="0"/>
        <w:autoSpaceDE w:val="0"/>
        <w:autoSpaceDN w:val="0"/>
        <w:adjustRightInd w:val="0"/>
        <w:rPr>
          <w:sz w:val="22"/>
          <w:szCs w:val="22"/>
          <w:lang w:val="lt-LT"/>
        </w:rPr>
      </w:pPr>
    </w:p>
    <w:p w:rsidR="00905C48" w:rsidRPr="005A43EC" w:rsidRDefault="00905C48" w:rsidP="00905C48">
      <w:pPr>
        <w:widowControl w:val="0"/>
        <w:autoSpaceDE w:val="0"/>
        <w:autoSpaceDN w:val="0"/>
        <w:adjustRightInd w:val="0"/>
        <w:rPr>
          <w:i/>
          <w:sz w:val="22"/>
          <w:szCs w:val="22"/>
          <w:lang w:val="lt-LT"/>
        </w:rPr>
      </w:pPr>
      <w:r w:rsidRPr="005A43EC">
        <w:rPr>
          <w:i/>
          <w:sz w:val="22"/>
          <w:szCs w:val="22"/>
          <w:lang w:val="lt-LT"/>
        </w:rPr>
        <w:t>Žindymas</w:t>
      </w:r>
    </w:p>
    <w:p w:rsidR="00905C48" w:rsidRPr="005A43EC" w:rsidRDefault="00905C48" w:rsidP="00905C48">
      <w:pPr>
        <w:widowControl w:val="0"/>
        <w:autoSpaceDE w:val="0"/>
        <w:autoSpaceDN w:val="0"/>
        <w:adjustRightInd w:val="0"/>
        <w:rPr>
          <w:sz w:val="22"/>
          <w:szCs w:val="22"/>
          <w:lang w:val="lt-LT"/>
        </w:rPr>
      </w:pPr>
      <w:r w:rsidRPr="005A43EC">
        <w:rPr>
          <w:sz w:val="22"/>
          <w:szCs w:val="22"/>
          <w:lang w:val="lt-LT"/>
        </w:rPr>
        <w:t xml:space="preserve">Nustatyta, kad nedidelis kiekis </w:t>
      </w:r>
      <w:proofErr w:type="spellStart"/>
      <w:r w:rsidRPr="005A43EC">
        <w:rPr>
          <w:sz w:val="22"/>
          <w:szCs w:val="22"/>
          <w:lang w:val="lt-LT"/>
        </w:rPr>
        <w:t>amlodipino</w:t>
      </w:r>
      <w:proofErr w:type="spellEnd"/>
      <w:r w:rsidRPr="005A43EC">
        <w:rPr>
          <w:sz w:val="22"/>
          <w:szCs w:val="22"/>
          <w:lang w:val="lt-LT"/>
        </w:rPr>
        <w:t xml:space="preserve"> patenka į motinos pieną. Jei žindote ar ruošiatės žindyti, praneškite savo gydytojui. Žindančioms motinoms </w:t>
      </w:r>
      <w:proofErr w:type="spellStart"/>
      <w:r w:rsidRPr="005A43EC">
        <w:rPr>
          <w:sz w:val="22"/>
          <w:szCs w:val="22"/>
          <w:lang w:val="lt-LT"/>
        </w:rPr>
        <w:t>Amlessa</w:t>
      </w:r>
      <w:proofErr w:type="spellEnd"/>
      <w:r w:rsidRPr="005A43EC">
        <w:rPr>
          <w:sz w:val="22"/>
          <w:szCs w:val="22"/>
          <w:lang w:val="lt-LT"/>
        </w:rPr>
        <w:t xml:space="preserve"> nerekomenduojama</w:t>
      </w:r>
      <w:r>
        <w:rPr>
          <w:sz w:val="22"/>
          <w:szCs w:val="22"/>
          <w:lang w:val="lt-LT"/>
        </w:rPr>
        <w:t xml:space="preserve">, ypač jei tai naujagimis arba gimė per anksti. </w:t>
      </w:r>
      <w:r w:rsidRPr="005A43EC">
        <w:rPr>
          <w:sz w:val="22"/>
          <w:szCs w:val="22"/>
          <w:lang w:val="lt-LT"/>
        </w:rPr>
        <w:t>Jūsų gydytojas gali Jums parinkti kitą gydymą.</w:t>
      </w:r>
    </w:p>
    <w:p w:rsidR="00905C48" w:rsidRPr="005A43EC" w:rsidRDefault="00905C48" w:rsidP="00905C48">
      <w:pPr>
        <w:widowControl w:val="0"/>
        <w:numPr>
          <w:ilvl w:val="12"/>
          <w:numId w:val="0"/>
        </w:numPr>
        <w:ind w:right="-2"/>
        <w:outlineLvl w:val="0"/>
        <w:rPr>
          <w:b/>
          <w:sz w:val="22"/>
          <w:szCs w:val="22"/>
          <w:lang w:val="lt-LT"/>
        </w:rPr>
      </w:pPr>
    </w:p>
    <w:p w:rsidR="00905C48" w:rsidRPr="005A43EC" w:rsidRDefault="00905C48" w:rsidP="00905C48">
      <w:pPr>
        <w:widowControl w:val="0"/>
        <w:numPr>
          <w:ilvl w:val="12"/>
          <w:numId w:val="0"/>
        </w:numPr>
        <w:ind w:right="-2"/>
        <w:outlineLvl w:val="0"/>
        <w:rPr>
          <w:b/>
          <w:sz w:val="22"/>
          <w:szCs w:val="22"/>
          <w:lang w:val="lt-LT"/>
        </w:rPr>
      </w:pPr>
      <w:r w:rsidRPr="005A43EC">
        <w:rPr>
          <w:b/>
          <w:sz w:val="22"/>
          <w:szCs w:val="22"/>
          <w:lang w:val="lt-LT"/>
        </w:rPr>
        <w:t>Vairavimas ir mechanizmų valdymas</w:t>
      </w:r>
    </w:p>
    <w:p w:rsidR="00905C48" w:rsidRPr="005A43EC" w:rsidRDefault="00905C48" w:rsidP="00905C48">
      <w:pPr>
        <w:widowControl w:val="0"/>
        <w:autoSpaceDE w:val="0"/>
        <w:autoSpaceDN w:val="0"/>
        <w:adjustRightInd w:val="0"/>
        <w:rPr>
          <w:sz w:val="22"/>
          <w:szCs w:val="22"/>
          <w:lang w:val="lt-LT"/>
        </w:rPr>
      </w:pPr>
      <w:proofErr w:type="spellStart"/>
      <w:r w:rsidRPr="005A43EC">
        <w:rPr>
          <w:sz w:val="22"/>
          <w:szCs w:val="22"/>
          <w:lang w:val="lt-LT"/>
        </w:rPr>
        <w:lastRenderedPageBreak/>
        <w:t>Amlessa</w:t>
      </w:r>
      <w:proofErr w:type="spellEnd"/>
      <w:r w:rsidRPr="005A43EC">
        <w:rPr>
          <w:sz w:val="22"/>
          <w:szCs w:val="22"/>
          <w:lang w:val="lt-LT"/>
        </w:rPr>
        <w:t xml:space="preserve"> budrumo neveikia, bet gali sukelti svaigulį ar silpnumą dėl žemo kraujospūdžio, o tai gali paveikti Jūsų sugebėjimą vairuoti ar valdyti mechanizmus. Kol nežinote, koks yra </w:t>
      </w:r>
      <w:proofErr w:type="spellStart"/>
      <w:r w:rsidRPr="005A43EC">
        <w:rPr>
          <w:sz w:val="22"/>
          <w:szCs w:val="22"/>
          <w:lang w:val="lt-LT"/>
        </w:rPr>
        <w:t>Amlessa</w:t>
      </w:r>
      <w:proofErr w:type="spellEnd"/>
      <w:r w:rsidRPr="005A43EC">
        <w:rPr>
          <w:sz w:val="22"/>
          <w:szCs w:val="22"/>
          <w:lang w:val="lt-LT"/>
        </w:rPr>
        <w:t xml:space="preserve"> poveikis Jums, nevairuokite ir nevaldykite mechanizmų.</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rFonts w:eastAsia="Calibri"/>
          <w:b/>
          <w:sz w:val="22"/>
          <w:szCs w:val="22"/>
        </w:rPr>
      </w:pPr>
      <w:r w:rsidRPr="005A43EC">
        <w:rPr>
          <w:rFonts w:eastAsia="Calibri"/>
          <w:b/>
          <w:sz w:val="22"/>
          <w:szCs w:val="22"/>
        </w:rPr>
        <w:t>Amlessa sudėtyje yra natrio</w:t>
      </w:r>
    </w:p>
    <w:p w:rsidR="00905C48" w:rsidRDefault="00905C48" w:rsidP="00905C48">
      <w:pPr>
        <w:widowControl w:val="0"/>
        <w:rPr>
          <w:sz w:val="22"/>
          <w:szCs w:val="22"/>
        </w:rPr>
      </w:pPr>
      <w:r w:rsidRPr="005A43EC">
        <w:rPr>
          <w:rFonts w:eastAsia="Calibri"/>
          <w:sz w:val="22"/>
          <w:szCs w:val="22"/>
        </w:rPr>
        <w:t xml:space="preserve">Šio vaisto dozėje yra mažiau </w:t>
      </w:r>
      <w:r>
        <w:rPr>
          <w:rFonts w:eastAsia="Calibri"/>
          <w:sz w:val="22"/>
          <w:szCs w:val="22"/>
        </w:rPr>
        <w:t>kaip</w:t>
      </w:r>
      <w:r w:rsidRPr="005A43EC">
        <w:rPr>
          <w:rFonts w:eastAsia="Calibri"/>
          <w:sz w:val="22"/>
          <w:szCs w:val="22"/>
        </w:rPr>
        <w:t xml:space="preserve"> 1 mmol (23 mg) natrio,</w:t>
      </w:r>
      <w:r w:rsidRPr="005A43EC">
        <w:rPr>
          <w:sz w:val="22"/>
          <w:szCs w:val="22"/>
        </w:rPr>
        <w:t xml:space="preserve"> t. y., jis beveik neturi reikšmės.</w:t>
      </w:r>
    </w:p>
    <w:p w:rsidR="00905C48" w:rsidRPr="0009429F" w:rsidRDefault="00905C48" w:rsidP="00905C48">
      <w:pPr>
        <w:widowControl w:val="0"/>
        <w:rPr>
          <w:sz w:val="22"/>
          <w:szCs w:val="22"/>
        </w:rPr>
      </w:pPr>
    </w:p>
    <w:p w:rsidR="00905C48" w:rsidRPr="0009429F" w:rsidRDefault="00905C48" w:rsidP="00905C48">
      <w:pPr>
        <w:widowControl w:val="0"/>
        <w:rPr>
          <w:rFonts w:eastAsia="Calibri"/>
          <w:sz w:val="22"/>
          <w:szCs w:val="22"/>
        </w:rPr>
      </w:pPr>
      <w:r w:rsidRPr="00B55969">
        <w:rPr>
          <w:color w:val="4D5156"/>
          <w:sz w:val="22"/>
          <w:szCs w:val="22"/>
          <w:shd w:val="clear" w:color="auto" w:fill="FFFFFF"/>
        </w:rPr>
        <w:t>Jeigu</w:t>
      </w:r>
      <w:r w:rsidRPr="0009429F">
        <w:rPr>
          <w:color w:val="4D5156"/>
          <w:sz w:val="22"/>
          <w:szCs w:val="22"/>
          <w:shd w:val="clear" w:color="auto" w:fill="FFFFFF"/>
        </w:rPr>
        <w:t xml:space="preserve"> </w:t>
      </w:r>
      <w:r w:rsidRPr="00B55969">
        <w:rPr>
          <w:rStyle w:val="Emfaz"/>
          <w:bCs/>
          <w:color w:val="5F6368"/>
          <w:sz w:val="22"/>
          <w:szCs w:val="22"/>
          <w:shd w:val="clear" w:color="auto" w:fill="FFFFFF"/>
        </w:rPr>
        <w:t>kiltų daugiau klausimų</w:t>
      </w:r>
      <w:r w:rsidRPr="00B55969">
        <w:rPr>
          <w:color w:val="4D5156"/>
          <w:sz w:val="22"/>
          <w:szCs w:val="22"/>
          <w:shd w:val="clear" w:color="auto" w:fill="FFFFFF"/>
        </w:rPr>
        <w:t>,</w:t>
      </w:r>
      <w:r w:rsidRPr="0009429F">
        <w:rPr>
          <w:color w:val="4D5156"/>
          <w:sz w:val="22"/>
          <w:szCs w:val="22"/>
          <w:shd w:val="clear" w:color="auto" w:fill="FFFFFF"/>
        </w:rPr>
        <w:t xml:space="preserve"> </w:t>
      </w:r>
      <w:r w:rsidRPr="00B55969">
        <w:rPr>
          <w:rStyle w:val="Emfaz"/>
          <w:bCs/>
          <w:color w:val="5F6368"/>
          <w:sz w:val="22"/>
          <w:szCs w:val="22"/>
          <w:shd w:val="clear" w:color="auto" w:fill="FFFFFF"/>
        </w:rPr>
        <w:t>kreipkitės</w:t>
      </w:r>
      <w:r w:rsidRPr="0009429F">
        <w:rPr>
          <w:color w:val="4D5156"/>
          <w:sz w:val="22"/>
          <w:szCs w:val="22"/>
          <w:shd w:val="clear" w:color="auto" w:fill="FFFFFF"/>
        </w:rPr>
        <w:t xml:space="preserve"> </w:t>
      </w:r>
      <w:r w:rsidRPr="00B55969">
        <w:rPr>
          <w:color w:val="4D5156"/>
          <w:sz w:val="22"/>
          <w:szCs w:val="22"/>
          <w:shd w:val="clear" w:color="auto" w:fill="FFFFFF"/>
        </w:rPr>
        <w:t>į</w:t>
      </w:r>
      <w:r w:rsidRPr="0009429F">
        <w:rPr>
          <w:color w:val="4D5156"/>
          <w:sz w:val="22"/>
          <w:szCs w:val="22"/>
          <w:shd w:val="clear" w:color="auto" w:fill="FFFFFF"/>
        </w:rPr>
        <w:t xml:space="preserve"> </w:t>
      </w:r>
      <w:r w:rsidRPr="00B55969">
        <w:rPr>
          <w:rStyle w:val="Emfaz"/>
          <w:bCs/>
          <w:color w:val="5F6368"/>
          <w:sz w:val="22"/>
          <w:szCs w:val="22"/>
          <w:shd w:val="clear" w:color="auto" w:fill="FFFFFF"/>
        </w:rPr>
        <w:t>gydytoją</w:t>
      </w:r>
      <w:r w:rsidRPr="0009429F">
        <w:rPr>
          <w:color w:val="4D5156"/>
          <w:sz w:val="22"/>
          <w:szCs w:val="22"/>
          <w:shd w:val="clear" w:color="auto" w:fill="FFFFFF"/>
        </w:rPr>
        <w:t xml:space="preserve"> </w:t>
      </w:r>
      <w:r w:rsidRPr="00B55969">
        <w:rPr>
          <w:color w:val="4D5156"/>
          <w:sz w:val="22"/>
          <w:szCs w:val="22"/>
          <w:shd w:val="clear" w:color="auto" w:fill="FFFFFF"/>
        </w:rPr>
        <w:t>arba</w:t>
      </w:r>
      <w:r w:rsidRPr="0009429F">
        <w:rPr>
          <w:color w:val="4D5156"/>
          <w:sz w:val="22"/>
          <w:szCs w:val="22"/>
          <w:shd w:val="clear" w:color="auto" w:fill="FFFFFF"/>
        </w:rPr>
        <w:t xml:space="preserve"> </w:t>
      </w:r>
      <w:r w:rsidRPr="00B55969">
        <w:rPr>
          <w:rStyle w:val="Emfaz"/>
          <w:bCs/>
          <w:color w:val="5F6368"/>
          <w:sz w:val="22"/>
          <w:szCs w:val="22"/>
          <w:shd w:val="clear" w:color="auto" w:fill="FFFFFF"/>
        </w:rPr>
        <w:t>vaistininką.</w:t>
      </w:r>
    </w:p>
    <w:p w:rsidR="00905C48" w:rsidRPr="005A43EC" w:rsidRDefault="00905C48" w:rsidP="00905C48">
      <w:pPr>
        <w:widowControl w:val="0"/>
        <w:rPr>
          <w:sz w:val="22"/>
          <w:szCs w:val="22"/>
        </w:rPr>
      </w:pPr>
    </w:p>
    <w:p w:rsidR="00905C48" w:rsidRPr="005A43EC" w:rsidRDefault="00905C48" w:rsidP="00905C48">
      <w:pPr>
        <w:widowControl w:val="0"/>
        <w:rPr>
          <w:sz w:val="22"/>
          <w:szCs w:val="22"/>
          <w:lang w:val="lt-LT"/>
        </w:rPr>
      </w:pPr>
    </w:p>
    <w:p w:rsidR="00905C48" w:rsidRPr="005A43EC" w:rsidRDefault="00905C48" w:rsidP="00905C48">
      <w:pPr>
        <w:widowControl w:val="0"/>
        <w:tabs>
          <w:tab w:val="left" w:pos="567"/>
        </w:tabs>
        <w:outlineLvl w:val="2"/>
        <w:rPr>
          <w:b/>
          <w:sz w:val="22"/>
          <w:szCs w:val="22"/>
          <w:lang w:val="lt-LT"/>
        </w:rPr>
      </w:pPr>
      <w:bookmarkStart w:id="6" w:name="_Toc129243266"/>
      <w:bookmarkStart w:id="7" w:name="_Toc129243141"/>
      <w:r w:rsidRPr="005A43EC">
        <w:rPr>
          <w:b/>
          <w:sz w:val="22"/>
          <w:szCs w:val="22"/>
          <w:lang w:val="lt-LT"/>
        </w:rPr>
        <w:t>3.</w:t>
      </w:r>
      <w:r w:rsidRPr="005A43EC">
        <w:rPr>
          <w:sz w:val="22"/>
          <w:szCs w:val="22"/>
          <w:lang w:val="lt-LT"/>
        </w:rPr>
        <w:tab/>
      </w:r>
      <w:r w:rsidRPr="005A43EC">
        <w:rPr>
          <w:b/>
          <w:sz w:val="22"/>
          <w:szCs w:val="22"/>
          <w:lang w:val="lt-LT"/>
        </w:rPr>
        <w:t xml:space="preserve">Kaip vartoti </w:t>
      </w:r>
      <w:proofErr w:type="spellStart"/>
      <w:r w:rsidRPr="005A43EC">
        <w:rPr>
          <w:b/>
          <w:sz w:val="22"/>
          <w:szCs w:val="22"/>
          <w:lang w:val="lt-LT"/>
        </w:rPr>
        <w:t>Amlessa</w:t>
      </w:r>
      <w:proofErr w:type="spellEnd"/>
    </w:p>
    <w:bookmarkEnd w:id="6"/>
    <w:bookmarkEnd w:id="7"/>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sz w:val="22"/>
          <w:szCs w:val="22"/>
          <w:lang w:val="lt-LT"/>
        </w:rPr>
      </w:pPr>
      <w:r w:rsidRPr="005A43EC">
        <w:rPr>
          <w:sz w:val="22"/>
          <w:szCs w:val="22"/>
          <w:lang w:val="lt-LT"/>
        </w:rPr>
        <w:t>Visada vartokite šį vaistą tiksliai kaip nurodė gydytojas. Jeigu abejojate, kreipkitės į gydytoją arba vaistininką.</w:t>
      </w:r>
    </w:p>
    <w:p w:rsidR="00905C48" w:rsidRPr="005A43EC" w:rsidRDefault="00905C48" w:rsidP="00905C48">
      <w:pPr>
        <w:widowControl w:val="0"/>
        <w:rPr>
          <w:sz w:val="22"/>
          <w:szCs w:val="22"/>
          <w:lang w:val="lt-LT"/>
        </w:rPr>
      </w:pPr>
      <w:r w:rsidRPr="005A43EC">
        <w:rPr>
          <w:sz w:val="22"/>
          <w:szCs w:val="22"/>
          <w:lang w:val="lt-LT"/>
        </w:rPr>
        <w:t xml:space="preserve">Įprasta dozė yra viena tabletė vieną kartą per </w:t>
      </w:r>
      <w:r>
        <w:rPr>
          <w:sz w:val="22"/>
          <w:szCs w:val="22"/>
          <w:lang w:val="lt-LT"/>
        </w:rPr>
        <w:t>parą</w:t>
      </w:r>
      <w:r w:rsidRPr="005A43EC">
        <w:rPr>
          <w:sz w:val="22"/>
          <w:szCs w:val="22"/>
          <w:lang w:val="lt-LT"/>
        </w:rPr>
        <w:t>, geriausiai ryte prieš valgį.</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r w:rsidRPr="005A43EC">
        <w:rPr>
          <w:sz w:val="22"/>
          <w:szCs w:val="22"/>
          <w:lang w:val="lt-LT"/>
        </w:rPr>
        <w:t xml:space="preserve">Užgerkite tabletę stikline vandens, geriausia tuo pačiu metu kiekvieną dieną. Dozę Jums parinks gydytojas. Paprastai </w:t>
      </w:r>
      <w:proofErr w:type="spellStart"/>
      <w:r w:rsidRPr="005A43EC">
        <w:rPr>
          <w:sz w:val="22"/>
          <w:szCs w:val="22"/>
          <w:lang w:val="lt-LT"/>
        </w:rPr>
        <w:t>Amlessa</w:t>
      </w:r>
      <w:proofErr w:type="spellEnd"/>
      <w:r w:rsidRPr="005A43EC">
        <w:rPr>
          <w:sz w:val="22"/>
          <w:szCs w:val="22"/>
          <w:lang w:val="lt-LT"/>
        </w:rPr>
        <w:t xml:space="preserve"> skiriama tiems pacientams, kurie jau vartojo atskiras </w:t>
      </w:r>
      <w:proofErr w:type="spellStart"/>
      <w:r w:rsidRPr="005A43EC">
        <w:rPr>
          <w:sz w:val="22"/>
          <w:szCs w:val="22"/>
          <w:lang w:val="lt-LT"/>
        </w:rPr>
        <w:t>perindoprilio</w:t>
      </w:r>
      <w:proofErr w:type="spellEnd"/>
      <w:r w:rsidRPr="005A43EC">
        <w:rPr>
          <w:sz w:val="22"/>
          <w:szCs w:val="22"/>
          <w:lang w:val="lt-LT"/>
        </w:rPr>
        <w:t xml:space="preserve"> ir </w:t>
      </w:r>
      <w:proofErr w:type="spellStart"/>
      <w:r w:rsidRPr="005A43EC">
        <w:rPr>
          <w:sz w:val="22"/>
          <w:szCs w:val="22"/>
          <w:lang w:val="lt-LT"/>
        </w:rPr>
        <w:t>amlodipino</w:t>
      </w:r>
      <w:proofErr w:type="spellEnd"/>
      <w:r w:rsidRPr="005A43EC">
        <w:rPr>
          <w:sz w:val="22"/>
          <w:szCs w:val="22"/>
          <w:lang w:val="lt-LT"/>
        </w:rPr>
        <w:t xml:space="preserve"> tabletes.</w:t>
      </w:r>
    </w:p>
    <w:p w:rsidR="00905C48" w:rsidRPr="005A43EC" w:rsidRDefault="00905C48" w:rsidP="00905C48">
      <w:pPr>
        <w:widowControl w:val="0"/>
        <w:rPr>
          <w:sz w:val="22"/>
          <w:szCs w:val="22"/>
          <w:lang w:val="lt-LT"/>
        </w:rPr>
      </w:pPr>
    </w:p>
    <w:p w:rsidR="00905C48" w:rsidRPr="005A43EC" w:rsidRDefault="00905C48" w:rsidP="00905C48">
      <w:pPr>
        <w:widowControl w:val="0"/>
        <w:rPr>
          <w:b/>
          <w:sz w:val="22"/>
          <w:szCs w:val="22"/>
          <w:lang w:val="lt-LT"/>
        </w:rPr>
      </w:pPr>
      <w:r w:rsidRPr="005A43EC">
        <w:rPr>
          <w:b/>
          <w:sz w:val="22"/>
          <w:szCs w:val="22"/>
          <w:lang w:val="lt-LT"/>
        </w:rPr>
        <w:t>Vartojimas vaikams ir paaugliams</w:t>
      </w:r>
    </w:p>
    <w:p w:rsidR="00905C48" w:rsidRPr="005A43EC" w:rsidRDefault="00905C48" w:rsidP="00905C48">
      <w:pPr>
        <w:widowControl w:val="0"/>
        <w:rPr>
          <w:sz w:val="22"/>
          <w:szCs w:val="22"/>
          <w:lang w:val="lt-LT"/>
        </w:rPr>
      </w:pPr>
      <w:proofErr w:type="spellStart"/>
      <w:r w:rsidRPr="005A43EC">
        <w:rPr>
          <w:sz w:val="22"/>
          <w:szCs w:val="22"/>
          <w:lang w:val="lt-LT"/>
        </w:rPr>
        <w:t>Amlessa</w:t>
      </w:r>
      <w:proofErr w:type="spellEnd"/>
      <w:r w:rsidRPr="005A43EC">
        <w:rPr>
          <w:sz w:val="22"/>
          <w:szCs w:val="22"/>
          <w:lang w:val="lt-LT"/>
        </w:rPr>
        <w:t xml:space="preserve"> nerekomenduojama vaikams ir paaugliams.</w:t>
      </w:r>
    </w:p>
    <w:p w:rsidR="00905C48" w:rsidRPr="005A43EC" w:rsidRDefault="00905C48" w:rsidP="00905C48">
      <w:pPr>
        <w:widowControl w:val="0"/>
        <w:rPr>
          <w:sz w:val="22"/>
          <w:szCs w:val="22"/>
          <w:lang w:val="lt-LT"/>
        </w:rPr>
      </w:pPr>
    </w:p>
    <w:p w:rsidR="00905C48" w:rsidRPr="005A43EC" w:rsidRDefault="00905C48" w:rsidP="00905C48">
      <w:pPr>
        <w:widowControl w:val="0"/>
        <w:rPr>
          <w:b/>
          <w:sz w:val="22"/>
          <w:szCs w:val="22"/>
          <w:lang w:val="lt-LT"/>
        </w:rPr>
      </w:pPr>
      <w:r w:rsidRPr="005A43EC">
        <w:rPr>
          <w:b/>
          <w:sz w:val="22"/>
          <w:szCs w:val="22"/>
          <w:lang w:val="lt-LT"/>
        </w:rPr>
        <w:t xml:space="preserve">Ką daryti pavartojus per didelę </w:t>
      </w:r>
      <w:proofErr w:type="spellStart"/>
      <w:r w:rsidRPr="005A43EC">
        <w:rPr>
          <w:b/>
          <w:sz w:val="22"/>
          <w:szCs w:val="22"/>
          <w:lang w:val="lt-LT"/>
        </w:rPr>
        <w:t>Amlessa</w:t>
      </w:r>
      <w:proofErr w:type="spellEnd"/>
      <w:r w:rsidRPr="005A43EC">
        <w:rPr>
          <w:b/>
          <w:sz w:val="22"/>
          <w:szCs w:val="22"/>
          <w:lang w:val="lt-LT"/>
        </w:rPr>
        <w:t xml:space="preserve"> dozę</w:t>
      </w:r>
    </w:p>
    <w:p w:rsidR="00905C48" w:rsidRPr="005A43EC" w:rsidRDefault="00905C48" w:rsidP="00905C48">
      <w:pPr>
        <w:widowControl w:val="0"/>
        <w:rPr>
          <w:sz w:val="22"/>
          <w:szCs w:val="22"/>
          <w:lang w:val="lt-LT"/>
        </w:rPr>
      </w:pPr>
      <w:r w:rsidRPr="005A43EC">
        <w:rPr>
          <w:sz w:val="22"/>
          <w:szCs w:val="22"/>
          <w:lang w:val="lt-LT"/>
        </w:rPr>
        <w:t>Jei pavartojote daugiau kaip vieną tabletę, tuoj pat praneškite savo gydytojui, arba skambinkite greitosios pagalbos gydytojui. Dažniausi perdozavimo simptomai yra žemas kraujospūdis, dėl kurio ima svaigti galva ir darosi silpna. Jei taip atsitinka, atsigulkite ir kojas laikykite aukščiau nei galvą.</w:t>
      </w:r>
    </w:p>
    <w:p w:rsidR="00905C48" w:rsidRDefault="00905C48" w:rsidP="00905C48">
      <w:pPr>
        <w:widowControl w:val="0"/>
        <w:rPr>
          <w:rFonts w:eastAsia="Calibri"/>
          <w:sz w:val="22"/>
          <w:szCs w:val="22"/>
          <w:lang w:val="lt-LT"/>
        </w:rPr>
      </w:pPr>
    </w:p>
    <w:p w:rsidR="00905C48" w:rsidRDefault="00905C48" w:rsidP="00905C48">
      <w:pPr>
        <w:widowControl w:val="0"/>
        <w:rPr>
          <w:rFonts w:eastAsia="Calibri"/>
          <w:sz w:val="22"/>
          <w:szCs w:val="22"/>
          <w:lang w:val="lt-LT"/>
        </w:rPr>
      </w:pPr>
      <w:r w:rsidRPr="002461BD">
        <w:rPr>
          <w:rFonts w:eastAsia="Calibri"/>
          <w:sz w:val="22"/>
          <w:szCs w:val="22"/>
          <w:lang w:val="lt-LT"/>
        </w:rPr>
        <w:t>Jūsų plaučiuose gali kauptis skystis (plaučių edema), sukeldamas dusulį, kuris gali išsivystyti per</w:t>
      </w:r>
      <w:r>
        <w:rPr>
          <w:rFonts w:eastAsia="Calibri"/>
          <w:sz w:val="22"/>
          <w:szCs w:val="22"/>
          <w:lang w:val="lt-LT"/>
        </w:rPr>
        <w:t xml:space="preserve"> 24 – 48 </w:t>
      </w:r>
      <w:r w:rsidRPr="002461BD">
        <w:rPr>
          <w:rFonts w:eastAsia="Calibri"/>
          <w:sz w:val="22"/>
          <w:szCs w:val="22"/>
          <w:lang w:val="lt-LT"/>
        </w:rPr>
        <w:t>valandas nuo vaisto pavartojimo.</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b/>
          <w:sz w:val="22"/>
          <w:szCs w:val="22"/>
          <w:lang w:val="lt-LT"/>
        </w:rPr>
      </w:pPr>
      <w:r w:rsidRPr="005A43EC">
        <w:rPr>
          <w:b/>
          <w:sz w:val="22"/>
          <w:szCs w:val="22"/>
          <w:lang w:val="lt-LT"/>
        </w:rPr>
        <w:t xml:space="preserve">Pamiršus pavartoti </w:t>
      </w:r>
      <w:proofErr w:type="spellStart"/>
      <w:r w:rsidRPr="005A43EC">
        <w:rPr>
          <w:b/>
          <w:sz w:val="22"/>
          <w:szCs w:val="22"/>
          <w:lang w:val="lt-LT"/>
        </w:rPr>
        <w:t>Amlessa</w:t>
      </w:r>
      <w:proofErr w:type="spellEnd"/>
    </w:p>
    <w:p w:rsidR="00905C48" w:rsidRPr="005A43EC" w:rsidRDefault="00905C48" w:rsidP="00905C48">
      <w:pPr>
        <w:widowControl w:val="0"/>
        <w:autoSpaceDE w:val="0"/>
        <w:autoSpaceDN w:val="0"/>
        <w:adjustRightInd w:val="0"/>
        <w:rPr>
          <w:sz w:val="22"/>
          <w:szCs w:val="22"/>
          <w:lang w:val="lt-LT"/>
        </w:rPr>
      </w:pPr>
      <w:r w:rsidRPr="005A43EC">
        <w:rPr>
          <w:sz w:val="22"/>
          <w:szCs w:val="22"/>
          <w:lang w:val="lt-LT"/>
        </w:rPr>
        <w:t>Negalima vartoti dvigubos dozės norint kompensuoti praleistą dozę. Vaist</w:t>
      </w:r>
      <w:r>
        <w:rPr>
          <w:sz w:val="22"/>
          <w:szCs w:val="22"/>
          <w:lang w:val="lt-LT"/>
        </w:rPr>
        <w:t>ų</w:t>
      </w:r>
      <w:r w:rsidRPr="005A43EC">
        <w:rPr>
          <w:sz w:val="22"/>
          <w:szCs w:val="22"/>
          <w:lang w:val="lt-LT"/>
        </w:rPr>
        <w:t xml:space="preserve"> svarbu vartoti kasdien, nes reguliarus gydymas geriau veikia. Tačiau, jei pamiršote išgerti </w:t>
      </w:r>
      <w:proofErr w:type="spellStart"/>
      <w:r w:rsidRPr="005A43EC">
        <w:rPr>
          <w:sz w:val="22"/>
          <w:szCs w:val="22"/>
          <w:lang w:val="lt-LT"/>
        </w:rPr>
        <w:t>Amlessa</w:t>
      </w:r>
      <w:proofErr w:type="spellEnd"/>
      <w:r w:rsidRPr="005A43EC">
        <w:rPr>
          <w:sz w:val="22"/>
          <w:szCs w:val="22"/>
          <w:lang w:val="lt-LT"/>
        </w:rPr>
        <w:t xml:space="preserve"> tabletę, kitą dozę gerkite įprastu laiku.</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b/>
          <w:sz w:val="22"/>
          <w:szCs w:val="22"/>
          <w:lang w:val="lt-LT"/>
        </w:rPr>
      </w:pPr>
      <w:r w:rsidRPr="005A43EC">
        <w:rPr>
          <w:b/>
          <w:sz w:val="22"/>
          <w:szCs w:val="22"/>
          <w:lang w:val="lt-LT"/>
        </w:rPr>
        <w:t xml:space="preserve">Nustojus vartoti </w:t>
      </w:r>
      <w:proofErr w:type="spellStart"/>
      <w:r w:rsidRPr="005A43EC">
        <w:rPr>
          <w:b/>
          <w:sz w:val="22"/>
          <w:szCs w:val="22"/>
          <w:lang w:val="lt-LT"/>
        </w:rPr>
        <w:t>Amlessa</w:t>
      </w:r>
      <w:proofErr w:type="spellEnd"/>
    </w:p>
    <w:p w:rsidR="00905C48" w:rsidRPr="005A43EC" w:rsidRDefault="00905C48" w:rsidP="00905C48">
      <w:pPr>
        <w:widowControl w:val="0"/>
        <w:autoSpaceDE w:val="0"/>
        <w:autoSpaceDN w:val="0"/>
        <w:adjustRightInd w:val="0"/>
        <w:rPr>
          <w:sz w:val="22"/>
          <w:szCs w:val="22"/>
          <w:lang w:val="lt-LT"/>
        </w:rPr>
      </w:pPr>
      <w:r w:rsidRPr="005A43EC">
        <w:rPr>
          <w:sz w:val="22"/>
          <w:szCs w:val="22"/>
          <w:lang w:val="lt-LT"/>
        </w:rPr>
        <w:t xml:space="preserve">Kadangi gydymas </w:t>
      </w:r>
      <w:proofErr w:type="spellStart"/>
      <w:r w:rsidRPr="005A43EC">
        <w:rPr>
          <w:sz w:val="22"/>
          <w:szCs w:val="22"/>
          <w:lang w:val="lt-LT"/>
        </w:rPr>
        <w:t>Amlessa</w:t>
      </w:r>
      <w:proofErr w:type="spellEnd"/>
      <w:r w:rsidRPr="005A43EC">
        <w:rPr>
          <w:sz w:val="22"/>
          <w:szCs w:val="22"/>
          <w:lang w:val="lt-LT"/>
        </w:rPr>
        <w:t xml:space="preserve"> tabletėmis paprastai skiriamas visam likusiam gyvenimui, prieš nutraukdami vartojimą, turite pasitarti su savo gydytoju.</w:t>
      </w:r>
    </w:p>
    <w:p w:rsidR="00905C48" w:rsidRPr="005A43EC" w:rsidRDefault="00905C48" w:rsidP="00905C48">
      <w:pPr>
        <w:widowControl w:val="0"/>
        <w:rPr>
          <w:sz w:val="22"/>
          <w:szCs w:val="22"/>
          <w:lang w:val="lt-LT"/>
        </w:rPr>
      </w:pPr>
      <w:r w:rsidRPr="005A43EC">
        <w:rPr>
          <w:sz w:val="22"/>
          <w:szCs w:val="22"/>
          <w:lang w:val="lt-LT"/>
        </w:rPr>
        <w:t>Jeigu kiltų daugiau klausimų dėl šio vaisto vartojimo, kreipkitės į gydytoją arba vaistininką.</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p>
    <w:p w:rsidR="00905C48" w:rsidRPr="005A43EC" w:rsidRDefault="00905C48" w:rsidP="00905C48">
      <w:pPr>
        <w:widowControl w:val="0"/>
        <w:tabs>
          <w:tab w:val="left" w:pos="567"/>
        </w:tabs>
        <w:ind w:left="567" w:hanging="567"/>
        <w:outlineLvl w:val="1"/>
        <w:rPr>
          <w:b/>
          <w:sz w:val="22"/>
          <w:szCs w:val="22"/>
          <w:lang w:val="lt-LT"/>
        </w:rPr>
      </w:pPr>
      <w:bookmarkStart w:id="8" w:name="_Toc129243267"/>
      <w:bookmarkStart w:id="9" w:name="_Toc129243142"/>
      <w:r w:rsidRPr="005A43EC">
        <w:rPr>
          <w:b/>
          <w:sz w:val="22"/>
          <w:szCs w:val="22"/>
          <w:lang w:val="lt-LT"/>
        </w:rPr>
        <w:t>4.</w:t>
      </w:r>
      <w:r w:rsidRPr="005A43EC">
        <w:rPr>
          <w:b/>
          <w:sz w:val="22"/>
          <w:szCs w:val="22"/>
          <w:lang w:val="lt-LT"/>
        </w:rPr>
        <w:tab/>
      </w:r>
      <w:bookmarkEnd w:id="8"/>
      <w:bookmarkEnd w:id="9"/>
      <w:r w:rsidRPr="005A43EC">
        <w:rPr>
          <w:b/>
          <w:sz w:val="22"/>
          <w:szCs w:val="22"/>
          <w:lang w:val="lt-LT"/>
        </w:rPr>
        <w:t>Galimas šalutinis poveikis</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sz w:val="22"/>
          <w:szCs w:val="22"/>
          <w:lang w:val="lt-LT"/>
        </w:rPr>
      </w:pPr>
      <w:r w:rsidRPr="005A43EC">
        <w:rPr>
          <w:sz w:val="22"/>
          <w:szCs w:val="22"/>
          <w:lang w:val="lt-LT"/>
        </w:rPr>
        <w:t>Šis vaistas, kaip ir visi kiti, gali sukelti šalutinį poveikį, nors jis pasireiškia ne visiems žmonėms.</w:t>
      </w:r>
    </w:p>
    <w:p w:rsidR="00905C48" w:rsidRPr="005A43EC" w:rsidRDefault="00905C48" w:rsidP="00905C48">
      <w:pPr>
        <w:widowControl w:val="0"/>
        <w:rPr>
          <w:sz w:val="22"/>
          <w:szCs w:val="22"/>
          <w:lang w:val="lt-LT"/>
        </w:rPr>
      </w:pPr>
    </w:p>
    <w:p w:rsidR="00905C48" w:rsidRPr="005A43EC" w:rsidRDefault="00905C48" w:rsidP="00905C48">
      <w:pPr>
        <w:widowControl w:val="0"/>
        <w:autoSpaceDE w:val="0"/>
        <w:autoSpaceDN w:val="0"/>
        <w:adjustRightInd w:val="0"/>
        <w:rPr>
          <w:sz w:val="22"/>
          <w:szCs w:val="22"/>
          <w:lang w:val="lt-LT"/>
        </w:rPr>
      </w:pPr>
      <w:r w:rsidRPr="005A43EC">
        <w:rPr>
          <w:sz w:val="22"/>
          <w:szCs w:val="22"/>
          <w:lang w:val="lt-LT"/>
        </w:rPr>
        <w:t>Jeigu pajausite žemiau išvardint</w:t>
      </w:r>
      <w:r>
        <w:rPr>
          <w:sz w:val="22"/>
          <w:szCs w:val="22"/>
          <w:lang w:val="lt-LT"/>
        </w:rPr>
        <w:t>ų</w:t>
      </w:r>
      <w:r w:rsidRPr="005A43EC">
        <w:rPr>
          <w:sz w:val="22"/>
          <w:szCs w:val="22"/>
          <w:lang w:val="lt-LT"/>
        </w:rPr>
        <w:t xml:space="preserve"> simptom</w:t>
      </w:r>
      <w:r>
        <w:rPr>
          <w:sz w:val="22"/>
          <w:szCs w:val="22"/>
          <w:lang w:val="lt-LT"/>
        </w:rPr>
        <w:t>ų</w:t>
      </w:r>
      <w:r w:rsidRPr="005A43EC">
        <w:rPr>
          <w:sz w:val="22"/>
          <w:szCs w:val="22"/>
          <w:lang w:val="lt-LT"/>
        </w:rPr>
        <w:t>, tuoj pat nutraukite vaisto vartojimą ir nedelsiant praneškite savo gydytojui:</w:t>
      </w:r>
    </w:p>
    <w:p w:rsidR="00905C48" w:rsidRPr="005A43EC" w:rsidRDefault="00905C48" w:rsidP="00905C48">
      <w:pPr>
        <w:widowControl w:val="0"/>
        <w:numPr>
          <w:ilvl w:val="0"/>
          <w:numId w:val="10"/>
        </w:numPr>
        <w:autoSpaceDE w:val="0"/>
        <w:autoSpaceDN w:val="0"/>
        <w:adjustRightInd w:val="0"/>
        <w:ind w:left="567" w:hanging="567"/>
        <w:rPr>
          <w:sz w:val="22"/>
          <w:szCs w:val="22"/>
          <w:lang w:val="lt-LT"/>
        </w:rPr>
      </w:pPr>
      <w:r w:rsidRPr="005A43EC">
        <w:rPr>
          <w:sz w:val="22"/>
          <w:szCs w:val="22"/>
        </w:rPr>
        <w:t>alerginės reakcijos simptom</w:t>
      </w:r>
      <w:r>
        <w:rPr>
          <w:sz w:val="22"/>
          <w:szCs w:val="22"/>
        </w:rPr>
        <w:t>ų</w:t>
      </w:r>
      <w:r w:rsidRPr="005A43EC">
        <w:rPr>
          <w:sz w:val="22"/>
          <w:szCs w:val="22"/>
        </w:rPr>
        <w:t>, toki</w:t>
      </w:r>
      <w:r>
        <w:rPr>
          <w:sz w:val="22"/>
          <w:szCs w:val="22"/>
        </w:rPr>
        <w:t>ų</w:t>
      </w:r>
      <w:r w:rsidRPr="005A43EC">
        <w:rPr>
          <w:sz w:val="22"/>
          <w:szCs w:val="22"/>
        </w:rPr>
        <w:t xml:space="preserve"> kaip</w:t>
      </w:r>
      <w:r w:rsidRPr="005A43EC">
        <w:rPr>
          <w:sz w:val="22"/>
          <w:szCs w:val="22"/>
          <w:lang w:val="lt-LT"/>
        </w:rPr>
        <w:t xml:space="preserve"> veido</w:t>
      </w:r>
      <w:r w:rsidRPr="005A43EC">
        <w:rPr>
          <w:sz w:val="22"/>
          <w:szCs w:val="22"/>
        </w:rPr>
        <w:t>,</w:t>
      </w:r>
      <w:r w:rsidRPr="005A43EC">
        <w:rPr>
          <w:sz w:val="22"/>
          <w:szCs w:val="22"/>
          <w:lang w:val="lt-LT"/>
        </w:rPr>
        <w:t xml:space="preserve"> lūpų</w:t>
      </w:r>
      <w:r w:rsidRPr="005A43EC">
        <w:rPr>
          <w:sz w:val="22"/>
          <w:szCs w:val="22"/>
        </w:rPr>
        <w:t xml:space="preserve">, burnos, </w:t>
      </w:r>
      <w:r w:rsidRPr="005A43EC">
        <w:rPr>
          <w:sz w:val="22"/>
          <w:szCs w:val="22"/>
          <w:lang w:val="lt-LT"/>
        </w:rPr>
        <w:t xml:space="preserve">liežuvio </w:t>
      </w:r>
      <w:r w:rsidRPr="005A43EC">
        <w:rPr>
          <w:sz w:val="22"/>
          <w:szCs w:val="22"/>
        </w:rPr>
        <w:t>ar</w:t>
      </w:r>
      <w:r w:rsidRPr="005A43EC">
        <w:rPr>
          <w:sz w:val="22"/>
          <w:szCs w:val="22"/>
          <w:lang w:val="lt-LT"/>
        </w:rPr>
        <w:t xml:space="preserve"> gerklės patinimas, </w:t>
      </w:r>
      <w:r w:rsidRPr="005A43EC">
        <w:rPr>
          <w:sz w:val="22"/>
          <w:szCs w:val="22"/>
        </w:rPr>
        <w:t>pasunkėjęs kvėpavimas</w:t>
      </w:r>
      <w:r w:rsidRPr="005A43EC">
        <w:rPr>
          <w:sz w:val="22"/>
          <w:szCs w:val="22"/>
          <w:lang w:val="lt-LT"/>
        </w:rPr>
        <w:t>,</w:t>
      </w:r>
    </w:p>
    <w:p w:rsidR="00905C48" w:rsidRPr="005A43EC" w:rsidRDefault="00905C48" w:rsidP="00905C48">
      <w:pPr>
        <w:widowControl w:val="0"/>
        <w:numPr>
          <w:ilvl w:val="0"/>
          <w:numId w:val="10"/>
        </w:numPr>
        <w:autoSpaceDE w:val="0"/>
        <w:autoSpaceDN w:val="0"/>
        <w:adjustRightInd w:val="0"/>
        <w:ind w:left="567" w:hanging="567"/>
        <w:rPr>
          <w:sz w:val="22"/>
          <w:szCs w:val="22"/>
          <w:lang w:val="lt-LT"/>
        </w:rPr>
      </w:pPr>
      <w:r w:rsidRPr="005A43EC">
        <w:rPr>
          <w:sz w:val="22"/>
          <w:szCs w:val="22"/>
          <w:lang w:val="lt-LT"/>
        </w:rPr>
        <w:t>stiprus svaigulys ar alpimas,</w:t>
      </w:r>
    </w:p>
    <w:p w:rsidR="00905C48" w:rsidRPr="005A43EC" w:rsidRDefault="00905C48" w:rsidP="00905C48">
      <w:pPr>
        <w:widowControl w:val="0"/>
        <w:numPr>
          <w:ilvl w:val="0"/>
          <w:numId w:val="10"/>
        </w:numPr>
        <w:ind w:left="567" w:right="-2" w:hanging="567"/>
        <w:rPr>
          <w:sz w:val="22"/>
          <w:szCs w:val="22"/>
          <w:lang w:val="lt-LT"/>
        </w:rPr>
      </w:pPr>
      <w:r w:rsidRPr="005A43EC">
        <w:rPr>
          <w:sz w:val="22"/>
          <w:szCs w:val="22"/>
          <w:lang w:val="lt-LT"/>
        </w:rPr>
        <w:t xml:space="preserve">neįprastai </w:t>
      </w:r>
      <w:r w:rsidRPr="005A43EC">
        <w:rPr>
          <w:sz w:val="22"/>
          <w:szCs w:val="22"/>
        </w:rPr>
        <w:t>greitas</w:t>
      </w:r>
      <w:r w:rsidRPr="005A43EC">
        <w:rPr>
          <w:sz w:val="22"/>
          <w:szCs w:val="22"/>
          <w:lang w:val="lt-LT"/>
        </w:rPr>
        <w:t xml:space="preserve"> ar </w:t>
      </w:r>
      <w:r w:rsidRPr="005A43EC">
        <w:rPr>
          <w:sz w:val="22"/>
          <w:szCs w:val="22"/>
        </w:rPr>
        <w:t>neritmiškas</w:t>
      </w:r>
      <w:r w:rsidRPr="005A43EC">
        <w:rPr>
          <w:sz w:val="22"/>
          <w:szCs w:val="22"/>
          <w:lang w:val="lt-LT"/>
        </w:rPr>
        <w:t xml:space="preserve"> širdies plakimas</w:t>
      </w:r>
      <w:r w:rsidRPr="005A43EC">
        <w:rPr>
          <w:sz w:val="22"/>
          <w:szCs w:val="22"/>
        </w:rPr>
        <w:t>,</w:t>
      </w:r>
    </w:p>
    <w:p w:rsidR="00905C48" w:rsidRPr="005A43EC" w:rsidRDefault="00905C48" w:rsidP="00905C48">
      <w:pPr>
        <w:widowControl w:val="0"/>
        <w:numPr>
          <w:ilvl w:val="0"/>
          <w:numId w:val="5"/>
        </w:numPr>
        <w:ind w:right="-2"/>
        <w:rPr>
          <w:sz w:val="22"/>
          <w:szCs w:val="22"/>
          <w:lang w:val="lt-LT"/>
        </w:rPr>
      </w:pPr>
      <w:r w:rsidRPr="005A43EC">
        <w:rPr>
          <w:sz w:val="22"/>
          <w:szCs w:val="22"/>
          <w:lang w:val="lt-LT"/>
        </w:rPr>
        <w:t xml:space="preserve">toksinė epidermio </w:t>
      </w:r>
      <w:proofErr w:type="spellStart"/>
      <w:r w:rsidRPr="005A43EC">
        <w:rPr>
          <w:sz w:val="22"/>
          <w:szCs w:val="22"/>
          <w:lang w:val="lt-LT"/>
        </w:rPr>
        <w:t>nekrolizė</w:t>
      </w:r>
      <w:proofErr w:type="spellEnd"/>
      <w:r w:rsidRPr="005A43EC">
        <w:rPr>
          <w:sz w:val="22"/>
          <w:szCs w:val="22"/>
          <w:lang w:val="lt-LT"/>
        </w:rPr>
        <w:t>.</w:t>
      </w:r>
    </w:p>
    <w:p w:rsidR="00905C48" w:rsidRPr="005A43EC" w:rsidRDefault="00905C48" w:rsidP="00905C48">
      <w:pPr>
        <w:widowControl w:val="0"/>
        <w:ind w:right="-2"/>
        <w:rPr>
          <w:sz w:val="22"/>
          <w:szCs w:val="22"/>
          <w:lang w:val="lt-LT"/>
        </w:rPr>
      </w:pPr>
    </w:p>
    <w:p w:rsidR="00905C48" w:rsidRPr="005A43EC" w:rsidRDefault="00905C48" w:rsidP="00905C48">
      <w:pPr>
        <w:widowControl w:val="0"/>
        <w:autoSpaceDE w:val="0"/>
        <w:autoSpaceDN w:val="0"/>
        <w:adjustRightInd w:val="0"/>
        <w:rPr>
          <w:sz w:val="22"/>
          <w:szCs w:val="22"/>
          <w:lang w:val="lt-LT"/>
        </w:rPr>
      </w:pPr>
      <w:r w:rsidRPr="005A43EC">
        <w:rPr>
          <w:sz w:val="22"/>
          <w:szCs w:val="22"/>
          <w:lang w:val="lt-LT"/>
        </w:rPr>
        <w:t>Kiti galimi nepageidaujami poveikiai:</w:t>
      </w:r>
    </w:p>
    <w:p w:rsidR="00905C48" w:rsidRPr="005A43EC" w:rsidRDefault="00905C48" w:rsidP="00905C48">
      <w:pPr>
        <w:widowControl w:val="0"/>
        <w:autoSpaceDE w:val="0"/>
        <w:autoSpaceDN w:val="0"/>
        <w:adjustRightInd w:val="0"/>
        <w:rPr>
          <w:sz w:val="22"/>
          <w:szCs w:val="22"/>
          <w:lang w:val="lt-LT"/>
        </w:rPr>
      </w:pPr>
    </w:p>
    <w:p w:rsidR="00905C48" w:rsidRPr="005A43EC" w:rsidRDefault="00905C48" w:rsidP="00905C48">
      <w:pPr>
        <w:widowControl w:val="0"/>
        <w:numPr>
          <w:ilvl w:val="0"/>
          <w:numId w:val="6"/>
        </w:numPr>
        <w:autoSpaceDE w:val="0"/>
        <w:autoSpaceDN w:val="0"/>
        <w:adjustRightInd w:val="0"/>
        <w:ind w:left="567" w:hanging="567"/>
        <w:rPr>
          <w:sz w:val="22"/>
          <w:szCs w:val="22"/>
          <w:lang w:val="lt-LT"/>
        </w:rPr>
      </w:pPr>
      <w:r w:rsidRPr="005D554B">
        <w:rPr>
          <w:b/>
          <w:bCs/>
          <w:noProof/>
          <w:snapToGrid w:val="0"/>
          <w:sz w:val="22"/>
          <w:szCs w:val="22"/>
        </w:rPr>
        <w:t>Labai dažni šalutinio poveikio reiškiniai (gali pasireikšti ne rečiau kaip 1 iš 10 asmenų):</w:t>
      </w:r>
    </w:p>
    <w:p w:rsidR="00905C48" w:rsidRPr="005A43EC" w:rsidRDefault="00905C48" w:rsidP="00905C48">
      <w:pPr>
        <w:widowControl w:val="0"/>
        <w:autoSpaceDE w:val="0"/>
        <w:autoSpaceDN w:val="0"/>
        <w:adjustRightInd w:val="0"/>
        <w:ind w:left="567"/>
        <w:rPr>
          <w:sz w:val="22"/>
          <w:szCs w:val="22"/>
          <w:lang w:val="lt-LT"/>
        </w:rPr>
      </w:pPr>
      <w:r w:rsidRPr="005A43EC">
        <w:rPr>
          <w:sz w:val="22"/>
          <w:szCs w:val="22"/>
        </w:rPr>
        <w:t>kulkšnies patinimas (</w:t>
      </w:r>
      <w:r w:rsidRPr="005A43EC">
        <w:rPr>
          <w:sz w:val="22"/>
          <w:szCs w:val="22"/>
          <w:lang w:val="lt-LT"/>
        </w:rPr>
        <w:t>edema).</w:t>
      </w:r>
    </w:p>
    <w:p w:rsidR="00905C48" w:rsidRPr="005A43EC" w:rsidRDefault="00905C48" w:rsidP="00905C48">
      <w:pPr>
        <w:widowControl w:val="0"/>
        <w:autoSpaceDE w:val="0"/>
        <w:autoSpaceDN w:val="0"/>
        <w:adjustRightInd w:val="0"/>
        <w:ind w:left="567"/>
        <w:rPr>
          <w:sz w:val="22"/>
          <w:szCs w:val="22"/>
          <w:u w:val="single"/>
          <w:lang w:val="lt-LT"/>
        </w:rPr>
      </w:pPr>
    </w:p>
    <w:p w:rsidR="00905C48" w:rsidRPr="005A43EC" w:rsidRDefault="00905C48" w:rsidP="00905C48">
      <w:pPr>
        <w:widowControl w:val="0"/>
        <w:numPr>
          <w:ilvl w:val="0"/>
          <w:numId w:val="6"/>
        </w:numPr>
        <w:autoSpaceDE w:val="0"/>
        <w:autoSpaceDN w:val="0"/>
        <w:adjustRightInd w:val="0"/>
        <w:ind w:left="567" w:hanging="567"/>
        <w:rPr>
          <w:sz w:val="22"/>
          <w:szCs w:val="22"/>
          <w:lang w:val="lt-LT"/>
        </w:rPr>
      </w:pPr>
      <w:r w:rsidRPr="005D554B">
        <w:rPr>
          <w:b/>
          <w:bCs/>
          <w:noProof/>
          <w:snapToGrid w:val="0"/>
          <w:sz w:val="22"/>
          <w:szCs w:val="22"/>
        </w:rPr>
        <w:t>Dažni šalutinio poveikio reiškiniai (gali pasireikšti rečiau kaip 1 iš 10 asmenų</w:t>
      </w:r>
      <w:r>
        <w:rPr>
          <w:b/>
          <w:bCs/>
          <w:noProof/>
          <w:snapToGrid w:val="0"/>
          <w:sz w:val="22"/>
          <w:szCs w:val="22"/>
        </w:rPr>
        <w:t>)</w:t>
      </w:r>
      <w:r w:rsidRPr="006C6742">
        <w:rPr>
          <w:b/>
          <w:sz w:val="22"/>
          <w:szCs w:val="22"/>
          <w:lang w:val="lt-LT"/>
        </w:rPr>
        <w:t>:</w:t>
      </w:r>
    </w:p>
    <w:p w:rsidR="00905C48" w:rsidRPr="005A43EC" w:rsidRDefault="00905C48" w:rsidP="00905C48">
      <w:pPr>
        <w:widowControl w:val="0"/>
        <w:autoSpaceDE w:val="0"/>
        <w:autoSpaceDN w:val="0"/>
        <w:adjustRightInd w:val="0"/>
        <w:ind w:left="567"/>
        <w:rPr>
          <w:sz w:val="22"/>
          <w:szCs w:val="22"/>
          <w:lang w:val="lt-LT"/>
        </w:rPr>
      </w:pPr>
      <w:r w:rsidRPr="005A43EC">
        <w:rPr>
          <w:sz w:val="22"/>
          <w:szCs w:val="22"/>
          <w:lang w:val="lt-LT"/>
        </w:rPr>
        <w:t xml:space="preserve">galvos skausmas; svaigulys; </w:t>
      </w:r>
      <w:proofErr w:type="spellStart"/>
      <w:r w:rsidRPr="005A43EC">
        <w:rPr>
          <w:sz w:val="22"/>
          <w:szCs w:val="22"/>
          <w:lang w:val="lt-LT"/>
        </w:rPr>
        <w:t>vertigo</w:t>
      </w:r>
      <w:proofErr w:type="spellEnd"/>
      <w:r w:rsidRPr="005A43EC">
        <w:rPr>
          <w:sz w:val="22"/>
          <w:szCs w:val="22"/>
          <w:lang w:val="lt-LT"/>
        </w:rPr>
        <w:t xml:space="preserve"> – jausmas, kad judate, nors iš tikro – ne; odos dilgčiojimas (tarsi adata badytų);</w:t>
      </w:r>
      <w:r w:rsidRPr="005A43EC">
        <w:rPr>
          <w:sz w:val="22"/>
          <w:szCs w:val="22"/>
        </w:rPr>
        <w:t xml:space="preserve"> mieguistumas;</w:t>
      </w:r>
      <w:r w:rsidRPr="005A43EC">
        <w:rPr>
          <w:sz w:val="22"/>
          <w:szCs w:val="22"/>
          <w:lang w:val="lt-LT"/>
        </w:rPr>
        <w:t xml:space="preserve"> regėjimo sutrikimai; spengimas ausyse; greitas širdies plakimas; karščio pylimas (šilumos ar karščio pojūtis veide); apsvaigimas dėl per žemo kraujospūdžio; kosulys; dusulys; pykinimas; vėmimas; pilvo skausmas; skonio sutrikimai; </w:t>
      </w:r>
      <w:proofErr w:type="spellStart"/>
      <w:r w:rsidRPr="005A43EC">
        <w:rPr>
          <w:sz w:val="22"/>
          <w:szCs w:val="22"/>
          <w:lang w:val="lt-LT"/>
        </w:rPr>
        <w:t>nevirškinimas</w:t>
      </w:r>
      <w:proofErr w:type="spellEnd"/>
      <w:r w:rsidRPr="005A43EC">
        <w:rPr>
          <w:sz w:val="22"/>
          <w:szCs w:val="22"/>
          <w:lang w:val="lt-LT"/>
        </w:rPr>
        <w:t xml:space="preserve"> arba lėtesnis virškinimas; viduriavimas; vidurių užkietėjimas; alerginės reakcijos (bėrimas odoje, niežulys); mėšlungis; nuovargio jausmas; </w:t>
      </w:r>
      <w:r w:rsidRPr="005A43EC">
        <w:rPr>
          <w:sz w:val="22"/>
          <w:szCs w:val="22"/>
        </w:rPr>
        <w:t>patinimai (kojų ar</w:t>
      </w:r>
      <w:r w:rsidRPr="005A43EC">
        <w:rPr>
          <w:sz w:val="22"/>
          <w:szCs w:val="22"/>
          <w:lang w:val="lt-LT"/>
        </w:rPr>
        <w:t xml:space="preserve"> kulkšnių</w:t>
      </w:r>
      <w:r w:rsidRPr="005A43EC">
        <w:rPr>
          <w:sz w:val="22"/>
          <w:szCs w:val="22"/>
        </w:rPr>
        <w:t>), bendras negalavimas.</w:t>
      </w:r>
    </w:p>
    <w:p w:rsidR="00905C48" w:rsidRPr="005A43EC" w:rsidRDefault="00905C48" w:rsidP="00905C48">
      <w:pPr>
        <w:widowControl w:val="0"/>
        <w:autoSpaceDE w:val="0"/>
        <w:autoSpaceDN w:val="0"/>
        <w:adjustRightInd w:val="0"/>
        <w:rPr>
          <w:sz w:val="22"/>
          <w:szCs w:val="22"/>
          <w:lang w:val="lt-LT"/>
        </w:rPr>
      </w:pPr>
    </w:p>
    <w:p w:rsidR="00905C48" w:rsidRDefault="00905C48" w:rsidP="00905C48">
      <w:pPr>
        <w:widowControl w:val="0"/>
        <w:numPr>
          <w:ilvl w:val="0"/>
          <w:numId w:val="6"/>
        </w:numPr>
        <w:autoSpaceDE w:val="0"/>
        <w:autoSpaceDN w:val="0"/>
        <w:adjustRightInd w:val="0"/>
        <w:ind w:left="567" w:hanging="567"/>
        <w:rPr>
          <w:b/>
          <w:bCs/>
          <w:noProof/>
          <w:snapToGrid w:val="0"/>
          <w:sz w:val="22"/>
          <w:szCs w:val="22"/>
        </w:rPr>
      </w:pPr>
      <w:r w:rsidRPr="002461BD">
        <w:rPr>
          <w:b/>
          <w:bCs/>
          <w:noProof/>
          <w:snapToGrid w:val="0"/>
          <w:sz w:val="22"/>
          <w:szCs w:val="22"/>
        </w:rPr>
        <w:t>Nedažni šalutinio poveikio reiškiniai (gali pasireikšti rečiau kaip 1 iš 100 asmenų):</w:t>
      </w:r>
    </w:p>
    <w:p w:rsidR="00905C48" w:rsidRPr="002461BD" w:rsidRDefault="00905C48" w:rsidP="00905C48">
      <w:pPr>
        <w:widowControl w:val="0"/>
        <w:autoSpaceDE w:val="0"/>
        <w:autoSpaceDN w:val="0"/>
        <w:adjustRightInd w:val="0"/>
        <w:ind w:left="567"/>
        <w:rPr>
          <w:b/>
          <w:bCs/>
          <w:noProof/>
          <w:snapToGrid w:val="0"/>
          <w:sz w:val="22"/>
          <w:szCs w:val="22"/>
        </w:rPr>
      </w:pPr>
      <w:r w:rsidRPr="002461BD">
        <w:rPr>
          <w:bCs/>
          <w:noProof/>
          <w:snapToGrid w:val="0"/>
          <w:sz w:val="22"/>
          <w:szCs w:val="22"/>
        </w:rPr>
        <w:t>nuotaikų kaita; miego sutrikimai; drebulys; alpimas (laikinas sąmonės netekimas); neritmiškas širdies plakimas,</w:t>
      </w:r>
      <w:r w:rsidRPr="002461BD">
        <w:rPr>
          <w:bCs/>
          <w:noProof/>
          <w:snapToGrid w:val="0"/>
        </w:rPr>
        <w:t xml:space="preserve"> </w:t>
      </w:r>
      <w:r w:rsidRPr="002461BD">
        <w:rPr>
          <w:bCs/>
          <w:noProof/>
          <w:snapToGrid w:val="0"/>
          <w:sz w:val="22"/>
          <w:szCs w:val="22"/>
        </w:rPr>
        <w:t>sumažėjęs arba pakitęs odos jautrumas; sloga; plaukų slinkimas; dilgėlinė, purpura ir kiti spalvos pakitimai, raudonos ar bespalvės dėmės odoje; nugaros, raumenų ar sąnarių skausmas; skausmas krūtinėje; dažnesnis noras šlapintis, ypač naktį; bronchų spazmas (dusulys ir švokštimas); burnos džiūvimas; angioneurozinė edema (veido ar liežuvio patinimas, švokštimas); inkstų funkcijos sutrikimai; impotencija; sustiprėjęs prakaitavimas; krūtų padidėjimas vyrams; svorio augimas arba kritimas, mėšlungis, depresija.</w:t>
      </w:r>
    </w:p>
    <w:p w:rsidR="00905C48" w:rsidRPr="006C6742" w:rsidRDefault="00905C48" w:rsidP="00905C48">
      <w:pPr>
        <w:widowControl w:val="0"/>
        <w:autoSpaceDE w:val="0"/>
        <w:autoSpaceDN w:val="0"/>
        <w:adjustRightInd w:val="0"/>
        <w:ind w:left="567"/>
        <w:rPr>
          <w:sz w:val="22"/>
          <w:szCs w:val="22"/>
          <w:u w:val="single"/>
          <w:lang w:val="lt-LT"/>
        </w:rPr>
      </w:pPr>
    </w:p>
    <w:p w:rsidR="00905C48" w:rsidRPr="005A43EC" w:rsidRDefault="00905C48" w:rsidP="00905C48">
      <w:pPr>
        <w:widowControl w:val="0"/>
        <w:numPr>
          <w:ilvl w:val="0"/>
          <w:numId w:val="6"/>
        </w:numPr>
        <w:autoSpaceDE w:val="0"/>
        <w:autoSpaceDN w:val="0"/>
        <w:adjustRightInd w:val="0"/>
        <w:ind w:left="567" w:hanging="567"/>
        <w:rPr>
          <w:sz w:val="22"/>
          <w:szCs w:val="22"/>
          <w:u w:val="single"/>
          <w:lang w:val="lt-LT"/>
        </w:rPr>
      </w:pPr>
      <w:r w:rsidRPr="005D554B">
        <w:rPr>
          <w:b/>
          <w:bCs/>
          <w:noProof/>
          <w:snapToGrid w:val="0"/>
          <w:sz w:val="22"/>
          <w:szCs w:val="22"/>
        </w:rPr>
        <w:t>Reti šalutinio poveikio reiškiniai (gali pasireikšti rečiau kaip 1 iš 1 000 asmenų):</w:t>
      </w:r>
    </w:p>
    <w:p w:rsidR="00905C48" w:rsidRPr="005A43EC" w:rsidRDefault="00905C48" w:rsidP="00905C48">
      <w:pPr>
        <w:widowControl w:val="0"/>
        <w:autoSpaceDE w:val="0"/>
        <w:autoSpaceDN w:val="0"/>
        <w:adjustRightInd w:val="0"/>
        <w:ind w:left="567"/>
        <w:rPr>
          <w:sz w:val="22"/>
          <w:szCs w:val="22"/>
          <w:lang w:val="lt-LT"/>
        </w:rPr>
      </w:pPr>
      <w:r w:rsidRPr="005A43EC">
        <w:rPr>
          <w:sz w:val="22"/>
          <w:szCs w:val="22"/>
        </w:rPr>
        <w:t>krūtinės skausmas,</w:t>
      </w:r>
      <w:r w:rsidRPr="005A43EC">
        <w:rPr>
          <w:sz w:val="22"/>
          <w:szCs w:val="22"/>
          <w:lang w:val="lt-LT"/>
        </w:rPr>
        <w:t xml:space="preserve"> kepenų fermentų </w:t>
      </w:r>
      <w:r w:rsidRPr="005A43EC">
        <w:rPr>
          <w:sz w:val="22"/>
          <w:szCs w:val="22"/>
        </w:rPr>
        <w:t>kiekio</w:t>
      </w:r>
      <w:r w:rsidRPr="005A43EC">
        <w:rPr>
          <w:sz w:val="22"/>
          <w:szCs w:val="22"/>
          <w:lang w:val="lt-LT"/>
        </w:rPr>
        <w:t xml:space="preserve"> padidėjimas, </w:t>
      </w:r>
      <w:r w:rsidRPr="005A43EC">
        <w:rPr>
          <w:sz w:val="22"/>
          <w:szCs w:val="22"/>
        </w:rPr>
        <w:t>kuris gali turėti įtakos kai kuriems medicininiams tyrimams, psoriazės pablogėjimas</w:t>
      </w:r>
      <w:r>
        <w:rPr>
          <w:sz w:val="22"/>
          <w:szCs w:val="22"/>
        </w:rPr>
        <w:t xml:space="preserve">, </w:t>
      </w:r>
      <w:r w:rsidRPr="00FC6347">
        <w:rPr>
          <w:sz w:val="22"/>
          <w:szCs w:val="22"/>
        </w:rPr>
        <w:t>t</w:t>
      </w:r>
      <w:r w:rsidRPr="00AB59DD">
        <w:rPr>
          <w:sz w:val="22"/>
          <w:szCs w:val="22"/>
        </w:rPr>
        <w:t>amsios spalvos šlapimas, pykinimas ar vėmimas, raumenų mėšlungis, sumišimas ir priepuoliai. Tai gali būti būklės, vadinamos sutrikusios antidiurezinio hormono sekrecijos sindromu (SAHSS), simptomai</w:t>
      </w:r>
      <w:r>
        <w:rPr>
          <w:sz w:val="22"/>
          <w:szCs w:val="22"/>
        </w:rPr>
        <w:t>,</w:t>
      </w:r>
      <w:r w:rsidRPr="001618F3">
        <w:rPr>
          <w:sz w:val="22"/>
          <w:szCs w:val="22"/>
          <w:lang w:val="lt-LT"/>
        </w:rPr>
        <w:t xml:space="preserve"> </w:t>
      </w:r>
      <w:r>
        <w:rPr>
          <w:sz w:val="22"/>
          <w:szCs w:val="22"/>
          <w:lang w:val="lt-LT"/>
        </w:rPr>
        <w:t xml:space="preserve">šlapimo kiekio sumažėjimas arba šlapimo neišsiskyrimas, </w:t>
      </w:r>
      <w:r>
        <w:rPr>
          <w:sz w:val="22"/>
          <w:szCs w:val="22"/>
        </w:rPr>
        <w:t xml:space="preserve">staigus paraudimas, </w:t>
      </w:r>
      <w:r>
        <w:rPr>
          <w:sz w:val="22"/>
          <w:szCs w:val="22"/>
          <w:lang w:val="lt-LT"/>
        </w:rPr>
        <w:t>ūmus inkstų funkcijos sutrikimas</w:t>
      </w:r>
      <w:r w:rsidRPr="005A43EC">
        <w:rPr>
          <w:sz w:val="22"/>
          <w:szCs w:val="22"/>
          <w:lang w:val="lt-LT"/>
        </w:rPr>
        <w:t>.</w:t>
      </w:r>
    </w:p>
    <w:p w:rsidR="00905C48" w:rsidRPr="005A43EC" w:rsidRDefault="00905C48" w:rsidP="00905C48">
      <w:pPr>
        <w:widowControl w:val="0"/>
        <w:autoSpaceDE w:val="0"/>
        <w:autoSpaceDN w:val="0"/>
        <w:adjustRightInd w:val="0"/>
        <w:rPr>
          <w:sz w:val="22"/>
          <w:szCs w:val="22"/>
          <w:lang w:val="lt-LT"/>
        </w:rPr>
      </w:pPr>
    </w:p>
    <w:p w:rsidR="00905C48" w:rsidRPr="005A43EC" w:rsidRDefault="00905C48" w:rsidP="00905C48">
      <w:pPr>
        <w:widowControl w:val="0"/>
        <w:numPr>
          <w:ilvl w:val="0"/>
          <w:numId w:val="6"/>
        </w:numPr>
        <w:autoSpaceDE w:val="0"/>
        <w:autoSpaceDN w:val="0"/>
        <w:adjustRightInd w:val="0"/>
        <w:ind w:left="567" w:hanging="567"/>
        <w:rPr>
          <w:sz w:val="22"/>
          <w:szCs w:val="22"/>
          <w:lang w:val="lt-LT"/>
        </w:rPr>
      </w:pPr>
      <w:r w:rsidRPr="005D554B">
        <w:rPr>
          <w:b/>
          <w:bCs/>
          <w:noProof/>
          <w:snapToGrid w:val="0"/>
          <w:sz w:val="22"/>
          <w:szCs w:val="22"/>
        </w:rPr>
        <w:t>Labai reti šalutinio poveikio reiškiniai (gali pasireikšti rečiau kaip 1 iš 10 000 asmenų</w:t>
      </w:r>
      <w:r w:rsidRPr="006C6742">
        <w:rPr>
          <w:b/>
          <w:sz w:val="22"/>
          <w:szCs w:val="22"/>
          <w:lang w:val="lt-LT"/>
        </w:rPr>
        <w:t>):</w:t>
      </w:r>
    </w:p>
    <w:p w:rsidR="00905C48" w:rsidRPr="005A43EC" w:rsidRDefault="00905C48" w:rsidP="00905C48">
      <w:pPr>
        <w:widowControl w:val="0"/>
        <w:autoSpaceDE w:val="0"/>
        <w:autoSpaceDN w:val="0"/>
        <w:adjustRightInd w:val="0"/>
        <w:ind w:left="567"/>
        <w:rPr>
          <w:sz w:val="22"/>
          <w:szCs w:val="22"/>
          <w:lang w:val="lt-LT"/>
        </w:rPr>
      </w:pPr>
      <w:r w:rsidRPr="005A43EC">
        <w:rPr>
          <w:sz w:val="22"/>
          <w:szCs w:val="22"/>
        </w:rPr>
        <w:t xml:space="preserve">sumišimas; </w:t>
      </w:r>
      <w:r w:rsidRPr="005A43EC">
        <w:rPr>
          <w:sz w:val="22"/>
          <w:szCs w:val="22"/>
          <w:lang w:val="lt-LT"/>
        </w:rPr>
        <w:t>širdies ir kraujagyslių sutrikimai (</w:t>
      </w:r>
      <w:r w:rsidRPr="005A43EC">
        <w:rPr>
          <w:sz w:val="22"/>
          <w:szCs w:val="22"/>
        </w:rPr>
        <w:t>neritmiškas</w:t>
      </w:r>
      <w:r w:rsidRPr="005A43EC">
        <w:rPr>
          <w:sz w:val="22"/>
          <w:szCs w:val="22"/>
          <w:lang w:val="lt-LT"/>
        </w:rPr>
        <w:t xml:space="preserve"> širdies </w:t>
      </w:r>
      <w:r w:rsidRPr="005A43EC">
        <w:rPr>
          <w:sz w:val="22"/>
          <w:szCs w:val="22"/>
        </w:rPr>
        <w:t xml:space="preserve">plakimas, širdies skausmas, infarktas ar </w:t>
      </w:r>
      <w:r w:rsidRPr="005A43EC">
        <w:rPr>
          <w:sz w:val="22"/>
          <w:szCs w:val="22"/>
          <w:lang w:val="lt-LT"/>
        </w:rPr>
        <w:t>insultas</w:t>
      </w:r>
      <w:r w:rsidRPr="005A43EC">
        <w:rPr>
          <w:sz w:val="22"/>
          <w:szCs w:val="22"/>
        </w:rPr>
        <w:t>); eozinofilinis plaučių uždegimas (reta</w:t>
      </w:r>
      <w:r w:rsidRPr="005A43EC">
        <w:rPr>
          <w:sz w:val="22"/>
          <w:szCs w:val="22"/>
          <w:lang w:val="lt-LT"/>
        </w:rPr>
        <w:t xml:space="preserve"> plaučių uždegimo </w:t>
      </w:r>
      <w:r w:rsidRPr="005A43EC">
        <w:rPr>
          <w:sz w:val="22"/>
          <w:szCs w:val="22"/>
        </w:rPr>
        <w:t>rūšis);</w:t>
      </w:r>
      <w:r w:rsidRPr="005A43EC">
        <w:rPr>
          <w:sz w:val="22"/>
          <w:szCs w:val="22"/>
          <w:lang w:val="lt-LT"/>
        </w:rPr>
        <w:t xml:space="preserve"> daugiaformė </w:t>
      </w:r>
      <w:r w:rsidRPr="005A43EC">
        <w:rPr>
          <w:sz w:val="22"/>
          <w:szCs w:val="22"/>
        </w:rPr>
        <w:t>eritema</w:t>
      </w:r>
      <w:r w:rsidRPr="005A43EC">
        <w:rPr>
          <w:sz w:val="22"/>
          <w:szCs w:val="22"/>
          <w:lang w:val="lt-LT"/>
        </w:rPr>
        <w:t xml:space="preserve"> (odos </w:t>
      </w:r>
      <w:r w:rsidRPr="005A43EC">
        <w:rPr>
          <w:sz w:val="22"/>
          <w:szCs w:val="22"/>
        </w:rPr>
        <w:t>bėrimas,</w:t>
      </w:r>
      <w:r w:rsidRPr="005A43EC">
        <w:rPr>
          <w:sz w:val="22"/>
          <w:szCs w:val="22"/>
          <w:lang w:val="lt-LT"/>
        </w:rPr>
        <w:t xml:space="preserve"> dažnai </w:t>
      </w:r>
      <w:r w:rsidRPr="005A43EC">
        <w:rPr>
          <w:sz w:val="22"/>
          <w:szCs w:val="22"/>
        </w:rPr>
        <w:t>prasidedantis raudonų, niežtinčių dėmių atsiradimu</w:t>
      </w:r>
      <w:r w:rsidRPr="005A43EC">
        <w:rPr>
          <w:sz w:val="22"/>
          <w:szCs w:val="22"/>
          <w:lang w:val="lt-LT"/>
        </w:rPr>
        <w:t xml:space="preserve"> ant veido, rankų </w:t>
      </w:r>
      <w:r w:rsidRPr="005A43EC">
        <w:rPr>
          <w:sz w:val="22"/>
          <w:szCs w:val="22"/>
        </w:rPr>
        <w:t>arba</w:t>
      </w:r>
      <w:r w:rsidRPr="005A43EC">
        <w:rPr>
          <w:sz w:val="22"/>
          <w:szCs w:val="22"/>
          <w:lang w:val="lt-LT"/>
        </w:rPr>
        <w:t xml:space="preserve"> kojų</w:t>
      </w:r>
      <w:r w:rsidRPr="005A43EC">
        <w:rPr>
          <w:sz w:val="22"/>
          <w:szCs w:val="22"/>
        </w:rPr>
        <w:t>);</w:t>
      </w:r>
      <w:r w:rsidRPr="005A43EC">
        <w:rPr>
          <w:sz w:val="22"/>
          <w:szCs w:val="22"/>
          <w:lang w:val="lt-LT"/>
        </w:rPr>
        <w:t xml:space="preserve"> kraujo </w:t>
      </w:r>
      <w:r w:rsidRPr="005A43EC">
        <w:rPr>
          <w:sz w:val="22"/>
          <w:szCs w:val="22"/>
        </w:rPr>
        <w:t>sudėties pakitimai (</w:t>
      </w:r>
      <w:r w:rsidRPr="005A43EC">
        <w:rPr>
          <w:sz w:val="22"/>
          <w:szCs w:val="22"/>
          <w:lang w:val="lt-LT"/>
        </w:rPr>
        <w:t xml:space="preserve">raudonųjų kraujo </w:t>
      </w:r>
      <w:r w:rsidRPr="005A43EC">
        <w:rPr>
          <w:sz w:val="22"/>
          <w:szCs w:val="22"/>
        </w:rPr>
        <w:t xml:space="preserve">kūnelių, baltųjų kraujo kūnelių ir trombocitų </w:t>
      </w:r>
      <w:r w:rsidRPr="005A43EC">
        <w:rPr>
          <w:sz w:val="22"/>
          <w:szCs w:val="22"/>
          <w:lang w:val="lt-LT"/>
        </w:rPr>
        <w:t>sumažėjimas</w:t>
      </w:r>
      <w:r w:rsidRPr="005A43EC">
        <w:rPr>
          <w:sz w:val="22"/>
          <w:szCs w:val="22"/>
        </w:rPr>
        <w:t>);</w:t>
      </w:r>
      <w:r w:rsidRPr="005A43EC">
        <w:rPr>
          <w:sz w:val="22"/>
          <w:szCs w:val="22"/>
          <w:lang w:val="lt-LT"/>
        </w:rPr>
        <w:t xml:space="preserve"> kasos</w:t>
      </w:r>
      <w:r w:rsidRPr="005A43EC">
        <w:rPr>
          <w:sz w:val="22"/>
          <w:szCs w:val="22"/>
        </w:rPr>
        <w:t>, skrandžio ar</w:t>
      </w:r>
      <w:r w:rsidRPr="005A43EC">
        <w:rPr>
          <w:sz w:val="22"/>
          <w:szCs w:val="22"/>
          <w:lang w:val="lt-LT"/>
        </w:rPr>
        <w:t xml:space="preserve"> kepenų </w:t>
      </w:r>
      <w:r>
        <w:rPr>
          <w:sz w:val="22"/>
          <w:szCs w:val="22"/>
        </w:rPr>
        <w:t>funkcijos</w:t>
      </w:r>
      <w:r w:rsidRPr="005A43EC">
        <w:rPr>
          <w:sz w:val="22"/>
          <w:szCs w:val="22"/>
        </w:rPr>
        <w:t xml:space="preserve"> sutrikimai; periferinė neuropatija (</w:t>
      </w:r>
      <w:r w:rsidRPr="005A43EC">
        <w:rPr>
          <w:sz w:val="22"/>
          <w:szCs w:val="22"/>
          <w:lang w:val="lt-LT"/>
        </w:rPr>
        <w:t xml:space="preserve">kai </w:t>
      </w:r>
      <w:r w:rsidRPr="005A43EC">
        <w:rPr>
          <w:sz w:val="22"/>
          <w:szCs w:val="22"/>
        </w:rPr>
        <w:t>dingsta jautrumas, skausmo pojūtis, darosi sunku valdyti raumenis); hipertonija (</w:t>
      </w:r>
      <w:r w:rsidRPr="005A43EC">
        <w:rPr>
          <w:sz w:val="22"/>
          <w:szCs w:val="22"/>
          <w:lang w:val="lt-LT"/>
        </w:rPr>
        <w:t xml:space="preserve">per didelis </w:t>
      </w:r>
      <w:r w:rsidRPr="005A43EC">
        <w:rPr>
          <w:sz w:val="22"/>
          <w:szCs w:val="22"/>
        </w:rPr>
        <w:t xml:space="preserve">raumenų įsitempimas); vaskulitas (odos kraujagyslių uždegimas); dantenų patinimas; </w:t>
      </w:r>
      <w:r w:rsidRPr="005A43EC">
        <w:rPr>
          <w:sz w:val="22"/>
          <w:szCs w:val="22"/>
          <w:lang w:val="lt-LT"/>
        </w:rPr>
        <w:t xml:space="preserve">cukraus </w:t>
      </w:r>
      <w:r w:rsidRPr="005A43EC">
        <w:rPr>
          <w:sz w:val="22"/>
          <w:szCs w:val="22"/>
        </w:rPr>
        <w:t>kiekio</w:t>
      </w:r>
      <w:r w:rsidRPr="005A43EC">
        <w:rPr>
          <w:sz w:val="22"/>
          <w:szCs w:val="22"/>
          <w:lang w:val="lt-LT"/>
        </w:rPr>
        <w:t xml:space="preserve"> kraujyje </w:t>
      </w:r>
      <w:r w:rsidRPr="005A43EC">
        <w:rPr>
          <w:sz w:val="22"/>
          <w:szCs w:val="22"/>
        </w:rPr>
        <w:t>padidėjimas.</w:t>
      </w:r>
    </w:p>
    <w:p w:rsidR="00905C48" w:rsidRPr="005A43EC" w:rsidRDefault="00905C48" w:rsidP="00905C48">
      <w:pPr>
        <w:widowControl w:val="0"/>
        <w:autoSpaceDE w:val="0"/>
        <w:autoSpaceDN w:val="0"/>
        <w:adjustRightInd w:val="0"/>
        <w:ind w:left="567"/>
        <w:rPr>
          <w:sz w:val="22"/>
          <w:szCs w:val="22"/>
          <w:lang w:val="lt-LT"/>
        </w:rPr>
      </w:pPr>
    </w:p>
    <w:p w:rsidR="00905C48" w:rsidRPr="006C6742" w:rsidRDefault="00905C48" w:rsidP="00905C48">
      <w:pPr>
        <w:widowControl w:val="0"/>
        <w:numPr>
          <w:ilvl w:val="0"/>
          <w:numId w:val="6"/>
        </w:numPr>
        <w:autoSpaceDE w:val="0"/>
        <w:autoSpaceDN w:val="0"/>
        <w:adjustRightInd w:val="0"/>
        <w:ind w:left="567" w:hanging="567"/>
        <w:rPr>
          <w:sz w:val="22"/>
          <w:szCs w:val="22"/>
          <w:lang w:val="lt-LT"/>
        </w:rPr>
      </w:pPr>
      <w:r w:rsidRPr="006C6742">
        <w:rPr>
          <w:b/>
          <w:bCs/>
          <w:sz w:val="22"/>
          <w:szCs w:val="22"/>
          <w:lang w:val="lt-LT"/>
        </w:rPr>
        <w:t xml:space="preserve">Šalutinio poveikio reiškiniai, kurių dažnis nežinomas (negali būti apskaičiuotas pagal turimus duomenis): </w:t>
      </w:r>
    </w:p>
    <w:p w:rsidR="00905C48" w:rsidRPr="005A43EC" w:rsidRDefault="00905C48" w:rsidP="00905C48">
      <w:pPr>
        <w:widowControl w:val="0"/>
        <w:autoSpaceDE w:val="0"/>
        <w:autoSpaceDN w:val="0"/>
        <w:adjustRightInd w:val="0"/>
        <w:ind w:left="567"/>
        <w:rPr>
          <w:sz w:val="22"/>
          <w:szCs w:val="22"/>
          <w:lang w:val="lt-LT"/>
        </w:rPr>
      </w:pPr>
      <w:r w:rsidRPr="005A43EC">
        <w:rPr>
          <w:sz w:val="22"/>
          <w:szCs w:val="22"/>
          <w:lang w:val="lt-LT"/>
        </w:rPr>
        <w:t xml:space="preserve">drebėjimas, nelanksti laikysena, veidas kaip kaukė, lėti judesiai ir šlepsėjimas, nesubalansuotas </w:t>
      </w:r>
      <w:r w:rsidRPr="00427F90">
        <w:rPr>
          <w:sz w:val="22"/>
          <w:szCs w:val="22"/>
          <w:lang w:val="lt-LT"/>
        </w:rPr>
        <w:t>ėjimas</w:t>
      </w:r>
      <w:r w:rsidRPr="00581139">
        <w:rPr>
          <w:sz w:val="22"/>
          <w:lang w:val="lt-LT"/>
        </w:rPr>
        <w:t>, rankų pirštų ar kojų pirštų spalvos pasikeitimas, tirpimas ir skausmas (</w:t>
      </w:r>
      <w:proofErr w:type="spellStart"/>
      <w:r w:rsidRPr="00581139">
        <w:rPr>
          <w:i/>
          <w:sz w:val="22"/>
          <w:lang w:val="lt-LT"/>
        </w:rPr>
        <w:t>Raynaud</w:t>
      </w:r>
      <w:proofErr w:type="spellEnd"/>
      <w:r w:rsidRPr="00581139">
        <w:rPr>
          <w:sz w:val="22"/>
          <w:lang w:val="lt-LT"/>
        </w:rPr>
        <w:t xml:space="preserve"> fenomenas)</w:t>
      </w:r>
      <w:r w:rsidRPr="00427F90">
        <w:rPr>
          <w:sz w:val="22"/>
          <w:szCs w:val="22"/>
          <w:lang w:val="lt-LT"/>
        </w:rPr>
        <w:t>.</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tabs>
          <w:tab w:val="left" w:pos="567"/>
        </w:tabs>
        <w:rPr>
          <w:b/>
          <w:sz w:val="22"/>
          <w:szCs w:val="22"/>
          <w:lang w:val="lt-LT"/>
        </w:rPr>
      </w:pPr>
      <w:r w:rsidRPr="005A43EC">
        <w:rPr>
          <w:b/>
          <w:sz w:val="22"/>
          <w:szCs w:val="22"/>
          <w:lang w:val="lt-LT"/>
        </w:rPr>
        <w:t>Pranešimas apie šalutinį poveikį</w:t>
      </w:r>
    </w:p>
    <w:p w:rsidR="00905C48" w:rsidRPr="005D554B" w:rsidRDefault="00905C48" w:rsidP="00905C48">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Pr>
          <w:snapToGrid w:val="0"/>
          <w:sz w:val="22"/>
        </w:rPr>
        <w:t xml:space="preserve"> </w:t>
      </w:r>
      <w:r w:rsidRPr="005D554B">
        <w:rPr>
          <w:snapToGrid w:val="0"/>
          <w:sz w:val="22"/>
        </w:rPr>
        <w:t>arba</w:t>
      </w:r>
      <w:r>
        <w:rPr>
          <w:snapToGrid w:val="0"/>
          <w:sz w:val="22"/>
        </w:rPr>
        <w:t xml:space="preserve">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r>
        <w:fldChar w:fldCharType="begin"/>
      </w:r>
      <w:r>
        <w:instrText xml:space="preserve"> HYPERLINK "https://vapris.vvkt.lt/vvkt-web/public/nrv" </w:instrText>
      </w:r>
      <w:r>
        <w:fldChar w:fldCharType="separate"/>
      </w:r>
      <w:r w:rsidRPr="005D554B">
        <w:rPr>
          <w:snapToGrid w:val="0"/>
          <w:color w:val="0000FF"/>
          <w:sz w:val="22"/>
          <w:u w:val="single"/>
        </w:rPr>
        <w:t>https://vapris.vvkt.lt/vvkt-web/public/nrv</w:t>
      </w:r>
      <w:r>
        <w:rPr>
          <w:snapToGrid w:val="0"/>
          <w:color w:val="0000FF"/>
          <w:sz w:val="22"/>
          <w:u w:val="single"/>
        </w:rPr>
        <w:fldChar w:fldCharType="end"/>
      </w:r>
      <w:r w:rsidRPr="005D554B">
        <w:rPr>
          <w:snapToGrid w:val="0"/>
          <w:sz w:val="22"/>
        </w:rPr>
        <w:t xml:space="preserve"> arba užpildant Paciento pranešimo apie įtariamą nepageidaujamą reakciją (ĮNR) formą, kuri skelbiama </w:t>
      </w:r>
      <w:r>
        <w:fldChar w:fldCharType="begin"/>
      </w:r>
      <w:r>
        <w:instrText xml:space="preserve"> HYPERLINK "https://www.vvkt.lt/index.php?4004286486" </w:instrText>
      </w:r>
      <w:r>
        <w:fldChar w:fldCharType="separate"/>
      </w:r>
      <w:r w:rsidRPr="005D554B">
        <w:rPr>
          <w:snapToGrid w:val="0"/>
          <w:color w:val="0000FF"/>
          <w:sz w:val="22"/>
          <w:u w:val="single"/>
        </w:rPr>
        <w:t>https://www.vvkt.lt/index.php?4004286486</w:t>
      </w:r>
      <w:r>
        <w:rPr>
          <w:snapToGrid w:val="0"/>
          <w:color w:val="0000FF"/>
          <w:sz w:val="22"/>
          <w:u w:val="single"/>
        </w:rPr>
        <w:fldChar w:fldCharType="end"/>
      </w:r>
      <w:r w:rsidRPr="005D554B">
        <w:rPr>
          <w:snapToGrid w:val="0"/>
          <w:sz w:val="22"/>
        </w:rPr>
        <w:t xml:space="preserve">, ir atsiunčiant elektroniniu paštu (adresu </w:t>
      </w:r>
      <w:r>
        <w:lastRenderedPageBreak/>
        <w:fldChar w:fldCharType="begin"/>
      </w:r>
      <w:r>
        <w:instrText xml:space="preserve"> HYPERLINK "mailto:NepageidaujamaR@vvkt.lt" </w:instrText>
      </w:r>
      <w:r>
        <w:fldChar w:fldCharType="separate"/>
      </w:r>
      <w:r w:rsidRPr="005D554B">
        <w:rPr>
          <w:snapToGrid w:val="0"/>
          <w:color w:val="0000FF"/>
          <w:sz w:val="22"/>
          <w:u w:val="single"/>
        </w:rPr>
        <w:t>NepageidaujamaR@vvkt.lt</w:t>
      </w:r>
      <w:r>
        <w:rPr>
          <w:snapToGrid w:val="0"/>
          <w:color w:val="0000FF"/>
          <w:sz w:val="22"/>
          <w:u w:val="single"/>
        </w:rPr>
        <w:fldChar w:fldCharType="end"/>
      </w:r>
      <w:r w:rsidRPr="005D554B">
        <w:rPr>
          <w:snapToGrid w:val="0"/>
          <w:sz w:val="22"/>
        </w:rPr>
        <w:t>) arba nemokamu telefonu 8 800 73 568. Pranešdami apie šalutinį poveikį galite mums padėti gauti daugiau informacijos apie šio vaisto saugumą.</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p>
    <w:p w:rsidR="00905C48" w:rsidRPr="005A43EC" w:rsidRDefault="00905C48" w:rsidP="00905C48">
      <w:pPr>
        <w:widowControl w:val="0"/>
        <w:tabs>
          <w:tab w:val="left" w:pos="567"/>
        </w:tabs>
        <w:outlineLvl w:val="2"/>
        <w:rPr>
          <w:b/>
          <w:sz w:val="22"/>
          <w:szCs w:val="22"/>
          <w:lang w:val="lt-LT"/>
        </w:rPr>
      </w:pPr>
      <w:bookmarkStart w:id="10" w:name="_Toc129243143"/>
      <w:bookmarkStart w:id="11" w:name="_Toc129243268"/>
      <w:r w:rsidRPr="005A43EC">
        <w:rPr>
          <w:b/>
          <w:sz w:val="22"/>
          <w:szCs w:val="22"/>
          <w:lang w:val="lt-LT"/>
        </w:rPr>
        <w:t>5.</w:t>
      </w:r>
      <w:r w:rsidRPr="005A43EC">
        <w:rPr>
          <w:b/>
          <w:sz w:val="22"/>
          <w:szCs w:val="22"/>
          <w:lang w:val="lt-LT"/>
        </w:rPr>
        <w:tab/>
      </w:r>
      <w:bookmarkEnd w:id="10"/>
      <w:bookmarkEnd w:id="11"/>
      <w:r w:rsidRPr="005A43EC">
        <w:rPr>
          <w:b/>
          <w:sz w:val="22"/>
          <w:szCs w:val="22"/>
          <w:lang w:val="lt-LT"/>
        </w:rPr>
        <w:t xml:space="preserve">Kaip laikyti </w:t>
      </w:r>
      <w:proofErr w:type="spellStart"/>
      <w:r w:rsidRPr="005A43EC">
        <w:rPr>
          <w:b/>
          <w:sz w:val="22"/>
          <w:szCs w:val="22"/>
          <w:lang w:val="lt-LT"/>
        </w:rPr>
        <w:t>Amlessa</w:t>
      </w:r>
      <w:proofErr w:type="spellEnd"/>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sz w:val="22"/>
          <w:szCs w:val="22"/>
          <w:lang w:val="lt-LT"/>
        </w:rPr>
      </w:pPr>
      <w:r w:rsidRPr="005A43EC">
        <w:rPr>
          <w:sz w:val="22"/>
          <w:szCs w:val="22"/>
          <w:lang w:val="lt-LT"/>
        </w:rPr>
        <w:t>Šį vaistą laikykite vaikams nepastebimoje ir nepasiekiamoje vietoje.</w:t>
      </w:r>
    </w:p>
    <w:p w:rsidR="00905C48" w:rsidRPr="005A43EC" w:rsidRDefault="00905C48" w:rsidP="00905C48">
      <w:pPr>
        <w:widowControl w:val="0"/>
        <w:rPr>
          <w:sz w:val="22"/>
          <w:szCs w:val="22"/>
          <w:lang w:val="lt-LT"/>
        </w:rPr>
      </w:pPr>
      <w:r w:rsidRPr="005A43EC">
        <w:rPr>
          <w:sz w:val="22"/>
          <w:szCs w:val="22"/>
          <w:lang w:val="lt-LT"/>
        </w:rPr>
        <w:t>Laikyti gamintojo pakuotėje, kad vaistas būtų apsaugotas nuo šviesos ir drėgmės.</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r w:rsidRPr="005A43EC">
        <w:rPr>
          <w:sz w:val="22"/>
          <w:szCs w:val="22"/>
          <w:lang w:val="lt-LT"/>
        </w:rPr>
        <w:t xml:space="preserve">Ant dėžutės ir lizdinės plokštelės po </w:t>
      </w:r>
      <w:r w:rsidRPr="005A43EC">
        <w:rPr>
          <w:sz w:val="22"/>
          <w:szCs w:val="22"/>
          <w:highlight w:val="lightGray"/>
          <w:lang w:val="lt-LT"/>
        </w:rPr>
        <w:t>„Tinka iki“/</w:t>
      </w:r>
      <w:r w:rsidRPr="005A43EC">
        <w:rPr>
          <w:sz w:val="22"/>
          <w:szCs w:val="22"/>
          <w:lang w:val="lt-LT"/>
        </w:rPr>
        <w:t xml:space="preserve"> „EXP“ nurodytam tinkamumo laikui pasibaigus, šio vaisto vartoti negalima. Vaistas tinkamas vartoti iki paskutinės nurodyto mėnesio dienos.</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r w:rsidRPr="005A43EC">
        <w:rPr>
          <w:sz w:val="22"/>
          <w:szCs w:val="22"/>
          <w:lang w:val="lt-LT"/>
        </w:rPr>
        <w:t>Vaistų negalima išmesti į kanalizaciją arba su buitinėmis atliekomis. Kaip išmesti nereikalingus vaistus, klauskite vaistininko. Šios priemonės padės apsaugoti aplinką.</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p>
    <w:p w:rsidR="00905C48" w:rsidRPr="005A43EC" w:rsidRDefault="00905C48" w:rsidP="00905C48">
      <w:pPr>
        <w:widowControl w:val="0"/>
        <w:tabs>
          <w:tab w:val="left" w:pos="567"/>
        </w:tabs>
        <w:ind w:left="567" w:hanging="567"/>
        <w:outlineLvl w:val="1"/>
        <w:rPr>
          <w:b/>
          <w:sz w:val="22"/>
          <w:szCs w:val="22"/>
          <w:lang w:val="lt-LT"/>
        </w:rPr>
      </w:pPr>
      <w:bookmarkStart w:id="12" w:name="_Toc129243269"/>
      <w:bookmarkStart w:id="13" w:name="_Toc129243144"/>
      <w:r w:rsidRPr="005A43EC">
        <w:rPr>
          <w:b/>
          <w:sz w:val="22"/>
          <w:szCs w:val="22"/>
          <w:lang w:val="lt-LT"/>
        </w:rPr>
        <w:t>6.</w:t>
      </w:r>
      <w:r w:rsidRPr="005A43EC">
        <w:rPr>
          <w:b/>
          <w:sz w:val="22"/>
          <w:szCs w:val="22"/>
          <w:lang w:val="lt-LT"/>
        </w:rPr>
        <w:tab/>
        <w:t>Pakuotės turinys ir kita informacija</w:t>
      </w:r>
      <w:bookmarkEnd w:id="12"/>
      <w:bookmarkEnd w:id="13"/>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b/>
          <w:sz w:val="22"/>
          <w:szCs w:val="22"/>
          <w:lang w:val="lt-LT"/>
        </w:rPr>
      </w:pPr>
      <w:proofErr w:type="spellStart"/>
      <w:r w:rsidRPr="005A43EC">
        <w:rPr>
          <w:b/>
          <w:sz w:val="22"/>
          <w:szCs w:val="22"/>
          <w:lang w:val="lt-LT"/>
        </w:rPr>
        <w:t>Amlessa</w:t>
      </w:r>
      <w:proofErr w:type="spellEnd"/>
      <w:r w:rsidRPr="005A43EC">
        <w:rPr>
          <w:b/>
          <w:sz w:val="22"/>
          <w:szCs w:val="22"/>
          <w:lang w:val="lt-LT"/>
        </w:rPr>
        <w:t xml:space="preserve"> sudėtis</w:t>
      </w:r>
    </w:p>
    <w:p w:rsidR="00905C48" w:rsidRPr="005A43EC" w:rsidRDefault="00905C48" w:rsidP="00905C48">
      <w:pPr>
        <w:widowControl w:val="0"/>
        <w:numPr>
          <w:ilvl w:val="0"/>
          <w:numId w:val="12"/>
        </w:numPr>
        <w:ind w:left="567" w:hanging="567"/>
        <w:rPr>
          <w:sz w:val="22"/>
          <w:szCs w:val="22"/>
          <w:lang w:val="lt-LT"/>
        </w:rPr>
      </w:pPr>
      <w:r w:rsidRPr="005A43EC">
        <w:rPr>
          <w:sz w:val="22"/>
          <w:szCs w:val="22"/>
          <w:lang w:val="lt-LT"/>
        </w:rPr>
        <w:t xml:space="preserve">Veikliosios medžiagos yra </w:t>
      </w:r>
      <w:proofErr w:type="spellStart"/>
      <w:r w:rsidRPr="005A43EC">
        <w:rPr>
          <w:sz w:val="22"/>
          <w:szCs w:val="22"/>
          <w:lang w:val="lt-LT"/>
        </w:rPr>
        <w:t>tert-butilamino</w:t>
      </w:r>
      <w:proofErr w:type="spellEnd"/>
      <w:r w:rsidRPr="005A43EC">
        <w:rPr>
          <w:sz w:val="22"/>
          <w:szCs w:val="22"/>
          <w:lang w:val="lt-LT"/>
        </w:rPr>
        <w:t xml:space="preserve"> </w:t>
      </w:r>
      <w:proofErr w:type="spellStart"/>
      <w:r w:rsidRPr="005A43EC">
        <w:rPr>
          <w:sz w:val="22"/>
          <w:szCs w:val="22"/>
          <w:lang w:val="lt-LT"/>
        </w:rPr>
        <w:t>perindoprilis</w:t>
      </w:r>
      <w:proofErr w:type="spellEnd"/>
      <w:r w:rsidRPr="005A43EC">
        <w:rPr>
          <w:sz w:val="22"/>
          <w:szCs w:val="22"/>
          <w:lang w:val="lt-LT"/>
        </w:rPr>
        <w:t xml:space="preserve"> ir </w:t>
      </w:r>
      <w:proofErr w:type="spellStart"/>
      <w:r w:rsidRPr="005A43EC">
        <w:rPr>
          <w:sz w:val="22"/>
          <w:szCs w:val="22"/>
          <w:lang w:val="lt-LT"/>
        </w:rPr>
        <w:t>amlodipino</w:t>
      </w:r>
      <w:proofErr w:type="spellEnd"/>
      <w:r w:rsidRPr="005A43EC">
        <w:rPr>
          <w:sz w:val="22"/>
          <w:szCs w:val="22"/>
          <w:lang w:val="lt-LT"/>
        </w:rPr>
        <w:t xml:space="preserve"> </w:t>
      </w:r>
      <w:proofErr w:type="spellStart"/>
      <w:r w:rsidRPr="005A43EC">
        <w:rPr>
          <w:sz w:val="22"/>
          <w:szCs w:val="22"/>
          <w:lang w:val="lt-LT"/>
        </w:rPr>
        <w:t>besilatas</w:t>
      </w:r>
      <w:proofErr w:type="spellEnd"/>
      <w:r w:rsidRPr="005A43EC">
        <w:rPr>
          <w:sz w:val="22"/>
          <w:szCs w:val="22"/>
          <w:lang w:val="lt-LT"/>
        </w:rPr>
        <w:t>.</w:t>
      </w:r>
    </w:p>
    <w:p w:rsidR="00905C48" w:rsidRPr="005A43EC" w:rsidRDefault="00905C48" w:rsidP="00905C48">
      <w:pPr>
        <w:widowControl w:val="0"/>
        <w:tabs>
          <w:tab w:val="left" w:pos="567"/>
        </w:tabs>
        <w:ind w:left="567"/>
        <w:rPr>
          <w:sz w:val="22"/>
          <w:szCs w:val="22"/>
          <w:lang w:val="lt-LT"/>
        </w:rPr>
      </w:pPr>
      <w:proofErr w:type="spellStart"/>
      <w:r w:rsidRPr="005A43EC">
        <w:rPr>
          <w:sz w:val="22"/>
          <w:szCs w:val="22"/>
          <w:u w:val="single"/>
          <w:lang w:val="lt-LT"/>
        </w:rPr>
        <w:t>Amlessa</w:t>
      </w:r>
      <w:proofErr w:type="spellEnd"/>
      <w:r w:rsidRPr="005A43EC">
        <w:rPr>
          <w:sz w:val="22"/>
          <w:szCs w:val="22"/>
          <w:u w:val="single"/>
          <w:lang w:val="lt-LT"/>
        </w:rPr>
        <w:t xml:space="preserve"> 4 mg/5 mg tabletės: vienoje</w:t>
      </w:r>
      <w:r w:rsidRPr="005A43EC">
        <w:rPr>
          <w:sz w:val="22"/>
          <w:szCs w:val="22"/>
          <w:lang w:val="lt-LT"/>
        </w:rPr>
        <w:t xml:space="preserve"> tabletėje yra 4 mg </w:t>
      </w:r>
      <w:proofErr w:type="spellStart"/>
      <w:r w:rsidRPr="005A43EC">
        <w:rPr>
          <w:sz w:val="22"/>
          <w:szCs w:val="22"/>
          <w:lang w:val="lt-LT"/>
        </w:rPr>
        <w:t>tert-butilamino</w:t>
      </w:r>
      <w:proofErr w:type="spellEnd"/>
      <w:r w:rsidRPr="005A43EC">
        <w:rPr>
          <w:sz w:val="22"/>
          <w:szCs w:val="22"/>
          <w:lang w:val="lt-LT"/>
        </w:rPr>
        <w:t xml:space="preserve"> </w:t>
      </w:r>
      <w:proofErr w:type="spellStart"/>
      <w:r w:rsidRPr="005A43EC">
        <w:rPr>
          <w:sz w:val="22"/>
          <w:szCs w:val="22"/>
          <w:lang w:val="lt-LT"/>
        </w:rPr>
        <w:t>perindoprilio</w:t>
      </w:r>
      <w:proofErr w:type="spellEnd"/>
      <w:r w:rsidRPr="005A43EC">
        <w:rPr>
          <w:sz w:val="22"/>
          <w:szCs w:val="22"/>
          <w:lang w:val="lt-LT"/>
        </w:rPr>
        <w:t xml:space="preserve"> ir 5 mg </w:t>
      </w:r>
      <w:proofErr w:type="spellStart"/>
      <w:r w:rsidRPr="005A43EC">
        <w:rPr>
          <w:sz w:val="22"/>
          <w:szCs w:val="22"/>
          <w:lang w:val="lt-LT"/>
        </w:rPr>
        <w:t>amlodipino</w:t>
      </w:r>
      <w:proofErr w:type="spellEnd"/>
      <w:r w:rsidRPr="005A43EC">
        <w:rPr>
          <w:sz w:val="22"/>
          <w:szCs w:val="22"/>
          <w:lang w:val="lt-LT"/>
        </w:rPr>
        <w:t xml:space="preserve"> (</w:t>
      </w:r>
      <w:proofErr w:type="spellStart"/>
      <w:r w:rsidRPr="005A43EC">
        <w:rPr>
          <w:sz w:val="22"/>
          <w:szCs w:val="22"/>
          <w:lang w:val="lt-LT"/>
        </w:rPr>
        <w:t>besilato</w:t>
      </w:r>
      <w:proofErr w:type="spellEnd"/>
      <w:r w:rsidRPr="005A43EC">
        <w:rPr>
          <w:sz w:val="22"/>
          <w:szCs w:val="22"/>
          <w:lang w:val="lt-LT"/>
        </w:rPr>
        <w:t xml:space="preserve"> pavidalu).</w:t>
      </w:r>
    </w:p>
    <w:p w:rsidR="00905C48" w:rsidRPr="005A43EC" w:rsidRDefault="00905C48" w:rsidP="00905C48">
      <w:pPr>
        <w:widowControl w:val="0"/>
        <w:tabs>
          <w:tab w:val="left" w:pos="567"/>
        </w:tabs>
        <w:ind w:left="567"/>
        <w:rPr>
          <w:sz w:val="22"/>
          <w:szCs w:val="22"/>
          <w:lang w:val="lt-LT"/>
        </w:rPr>
      </w:pPr>
      <w:proofErr w:type="spellStart"/>
      <w:r w:rsidRPr="005A43EC">
        <w:rPr>
          <w:sz w:val="22"/>
          <w:szCs w:val="22"/>
          <w:highlight w:val="lightGray"/>
          <w:u w:val="single"/>
          <w:lang w:val="lt-LT"/>
        </w:rPr>
        <w:t>Amlessa</w:t>
      </w:r>
      <w:proofErr w:type="spellEnd"/>
      <w:r w:rsidRPr="005A43EC">
        <w:rPr>
          <w:sz w:val="22"/>
          <w:szCs w:val="22"/>
          <w:highlight w:val="lightGray"/>
          <w:u w:val="single"/>
          <w:lang w:val="lt-LT"/>
        </w:rPr>
        <w:t xml:space="preserve"> 4 mg/10 mg tabletės:</w:t>
      </w:r>
      <w:r w:rsidRPr="005A43EC">
        <w:rPr>
          <w:sz w:val="22"/>
          <w:szCs w:val="22"/>
          <w:highlight w:val="lightGray"/>
          <w:lang w:val="lt-LT"/>
        </w:rPr>
        <w:t xml:space="preserve"> vienoje tabletėje yra 4 mg </w:t>
      </w:r>
      <w:proofErr w:type="spellStart"/>
      <w:r w:rsidRPr="005A43EC">
        <w:rPr>
          <w:sz w:val="22"/>
          <w:szCs w:val="22"/>
          <w:highlight w:val="lightGray"/>
          <w:lang w:val="lt-LT"/>
        </w:rPr>
        <w:t>tert-butilamino</w:t>
      </w:r>
      <w:proofErr w:type="spellEnd"/>
      <w:r w:rsidRPr="005A43EC">
        <w:rPr>
          <w:sz w:val="22"/>
          <w:szCs w:val="22"/>
          <w:highlight w:val="lightGray"/>
          <w:lang w:val="lt-LT"/>
        </w:rPr>
        <w:t xml:space="preserve"> </w:t>
      </w:r>
      <w:proofErr w:type="spellStart"/>
      <w:r w:rsidRPr="005A43EC">
        <w:rPr>
          <w:sz w:val="22"/>
          <w:szCs w:val="22"/>
          <w:highlight w:val="lightGray"/>
          <w:lang w:val="lt-LT"/>
        </w:rPr>
        <w:t>perindoprilio</w:t>
      </w:r>
      <w:proofErr w:type="spellEnd"/>
      <w:r w:rsidRPr="005A43EC">
        <w:rPr>
          <w:sz w:val="22"/>
          <w:szCs w:val="22"/>
          <w:highlight w:val="lightGray"/>
          <w:lang w:val="lt-LT"/>
        </w:rPr>
        <w:t xml:space="preserve"> ir 10 mg </w:t>
      </w:r>
      <w:proofErr w:type="spellStart"/>
      <w:r w:rsidRPr="005A43EC">
        <w:rPr>
          <w:sz w:val="22"/>
          <w:szCs w:val="22"/>
          <w:highlight w:val="lightGray"/>
          <w:lang w:val="lt-LT"/>
        </w:rPr>
        <w:t>amlodipino</w:t>
      </w:r>
      <w:proofErr w:type="spellEnd"/>
      <w:r w:rsidRPr="005A43EC">
        <w:rPr>
          <w:sz w:val="22"/>
          <w:szCs w:val="22"/>
          <w:highlight w:val="lightGray"/>
          <w:lang w:val="lt-LT"/>
        </w:rPr>
        <w:t xml:space="preserve"> (</w:t>
      </w:r>
      <w:proofErr w:type="spellStart"/>
      <w:r w:rsidRPr="005A43EC">
        <w:rPr>
          <w:sz w:val="22"/>
          <w:szCs w:val="22"/>
          <w:highlight w:val="lightGray"/>
          <w:lang w:val="lt-LT"/>
        </w:rPr>
        <w:t>besilato</w:t>
      </w:r>
      <w:proofErr w:type="spellEnd"/>
      <w:r w:rsidRPr="005A43EC">
        <w:rPr>
          <w:sz w:val="22"/>
          <w:szCs w:val="22"/>
          <w:highlight w:val="lightGray"/>
          <w:lang w:val="lt-LT"/>
        </w:rPr>
        <w:t xml:space="preserve"> pavidalu).</w:t>
      </w:r>
    </w:p>
    <w:p w:rsidR="00905C48" w:rsidRPr="005A43EC" w:rsidRDefault="00905C48" w:rsidP="00905C48">
      <w:pPr>
        <w:widowControl w:val="0"/>
        <w:tabs>
          <w:tab w:val="left" w:pos="567"/>
        </w:tabs>
        <w:ind w:left="567"/>
        <w:rPr>
          <w:sz w:val="22"/>
          <w:szCs w:val="22"/>
          <w:highlight w:val="lightGray"/>
          <w:lang w:val="lt-LT"/>
        </w:rPr>
      </w:pPr>
      <w:proofErr w:type="spellStart"/>
      <w:r w:rsidRPr="005A43EC">
        <w:rPr>
          <w:sz w:val="22"/>
          <w:szCs w:val="22"/>
          <w:highlight w:val="lightGray"/>
          <w:u w:val="single"/>
          <w:lang w:val="lt-LT"/>
        </w:rPr>
        <w:t>Amlessa</w:t>
      </w:r>
      <w:proofErr w:type="spellEnd"/>
      <w:r w:rsidRPr="005A43EC">
        <w:rPr>
          <w:sz w:val="22"/>
          <w:szCs w:val="22"/>
          <w:highlight w:val="lightGray"/>
          <w:u w:val="single"/>
          <w:lang w:val="lt-LT"/>
        </w:rPr>
        <w:t xml:space="preserve"> 8 mg/5 mg tabletės:</w:t>
      </w:r>
      <w:r w:rsidRPr="005A43EC">
        <w:rPr>
          <w:sz w:val="22"/>
          <w:szCs w:val="22"/>
          <w:highlight w:val="lightGray"/>
          <w:lang w:val="lt-LT"/>
        </w:rPr>
        <w:t xml:space="preserve"> vienoje tabletėje yra 8 mg </w:t>
      </w:r>
      <w:proofErr w:type="spellStart"/>
      <w:r w:rsidRPr="005A43EC">
        <w:rPr>
          <w:sz w:val="22"/>
          <w:szCs w:val="22"/>
          <w:highlight w:val="lightGray"/>
          <w:lang w:val="lt-LT"/>
        </w:rPr>
        <w:t>tert-butilamino</w:t>
      </w:r>
      <w:proofErr w:type="spellEnd"/>
      <w:r w:rsidRPr="005A43EC">
        <w:rPr>
          <w:sz w:val="22"/>
          <w:szCs w:val="22"/>
          <w:highlight w:val="lightGray"/>
          <w:lang w:val="lt-LT"/>
        </w:rPr>
        <w:t xml:space="preserve"> </w:t>
      </w:r>
      <w:proofErr w:type="spellStart"/>
      <w:r w:rsidRPr="005A43EC">
        <w:rPr>
          <w:sz w:val="22"/>
          <w:szCs w:val="22"/>
          <w:highlight w:val="lightGray"/>
          <w:lang w:val="lt-LT"/>
        </w:rPr>
        <w:t>perindoprilio</w:t>
      </w:r>
      <w:proofErr w:type="spellEnd"/>
      <w:r w:rsidRPr="005A43EC">
        <w:rPr>
          <w:sz w:val="22"/>
          <w:szCs w:val="22"/>
          <w:highlight w:val="lightGray"/>
          <w:lang w:val="lt-LT"/>
        </w:rPr>
        <w:t xml:space="preserve"> ir 5 mg </w:t>
      </w:r>
      <w:proofErr w:type="spellStart"/>
      <w:r w:rsidRPr="005A43EC">
        <w:rPr>
          <w:sz w:val="22"/>
          <w:szCs w:val="22"/>
          <w:highlight w:val="lightGray"/>
          <w:lang w:val="lt-LT"/>
        </w:rPr>
        <w:t>amlodipino</w:t>
      </w:r>
      <w:proofErr w:type="spellEnd"/>
      <w:r w:rsidRPr="005A43EC">
        <w:rPr>
          <w:sz w:val="22"/>
          <w:szCs w:val="22"/>
          <w:highlight w:val="lightGray"/>
          <w:lang w:val="lt-LT"/>
        </w:rPr>
        <w:t xml:space="preserve"> (</w:t>
      </w:r>
      <w:proofErr w:type="spellStart"/>
      <w:r w:rsidRPr="005A43EC">
        <w:rPr>
          <w:sz w:val="22"/>
          <w:szCs w:val="22"/>
          <w:highlight w:val="lightGray"/>
          <w:lang w:val="lt-LT"/>
        </w:rPr>
        <w:t>besilato</w:t>
      </w:r>
      <w:proofErr w:type="spellEnd"/>
      <w:r w:rsidRPr="005A43EC">
        <w:rPr>
          <w:sz w:val="22"/>
          <w:szCs w:val="22"/>
          <w:highlight w:val="lightGray"/>
          <w:lang w:val="lt-LT"/>
        </w:rPr>
        <w:t xml:space="preserve"> pavidalu).</w:t>
      </w:r>
    </w:p>
    <w:p w:rsidR="00905C48" w:rsidRPr="005A43EC" w:rsidRDefault="00905C48" w:rsidP="00905C48">
      <w:pPr>
        <w:widowControl w:val="0"/>
        <w:tabs>
          <w:tab w:val="left" w:pos="567"/>
        </w:tabs>
        <w:ind w:left="567"/>
        <w:rPr>
          <w:sz w:val="22"/>
          <w:szCs w:val="22"/>
          <w:lang w:val="lt-LT"/>
        </w:rPr>
      </w:pPr>
      <w:proofErr w:type="spellStart"/>
      <w:r w:rsidRPr="005A43EC">
        <w:rPr>
          <w:sz w:val="22"/>
          <w:szCs w:val="22"/>
          <w:highlight w:val="lightGray"/>
          <w:u w:val="single"/>
          <w:lang w:val="lt-LT"/>
        </w:rPr>
        <w:t>Amlessa</w:t>
      </w:r>
      <w:proofErr w:type="spellEnd"/>
      <w:r w:rsidRPr="005A43EC">
        <w:rPr>
          <w:sz w:val="22"/>
          <w:szCs w:val="22"/>
          <w:highlight w:val="lightGray"/>
          <w:u w:val="single"/>
          <w:lang w:val="lt-LT"/>
        </w:rPr>
        <w:t xml:space="preserve"> 8 mg/10 mg tabletės:</w:t>
      </w:r>
      <w:r w:rsidRPr="005A43EC">
        <w:rPr>
          <w:sz w:val="22"/>
          <w:szCs w:val="22"/>
          <w:highlight w:val="lightGray"/>
          <w:lang w:val="lt-LT"/>
        </w:rPr>
        <w:t xml:space="preserve"> vienoje tabletėje yra 8 mg </w:t>
      </w:r>
      <w:proofErr w:type="spellStart"/>
      <w:r w:rsidRPr="005A43EC">
        <w:rPr>
          <w:sz w:val="22"/>
          <w:szCs w:val="22"/>
          <w:highlight w:val="lightGray"/>
          <w:lang w:val="lt-LT"/>
        </w:rPr>
        <w:t>tert-butilamino</w:t>
      </w:r>
      <w:proofErr w:type="spellEnd"/>
      <w:r w:rsidRPr="005A43EC">
        <w:rPr>
          <w:sz w:val="22"/>
          <w:szCs w:val="22"/>
          <w:highlight w:val="lightGray"/>
          <w:lang w:val="lt-LT"/>
        </w:rPr>
        <w:t xml:space="preserve"> </w:t>
      </w:r>
      <w:proofErr w:type="spellStart"/>
      <w:r w:rsidRPr="005A43EC">
        <w:rPr>
          <w:sz w:val="22"/>
          <w:szCs w:val="22"/>
          <w:highlight w:val="lightGray"/>
          <w:lang w:val="lt-LT"/>
        </w:rPr>
        <w:t>perindoprilio</w:t>
      </w:r>
      <w:proofErr w:type="spellEnd"/>
      <w:r w:rsidRPr="005A43EC">
        <w:rPr>
          <w:sz w:val="22"/>
          <w:szCs w:val="22"/>
          <w:highlight w:val="lightGray"/>
          <w:lang w:val="lt-LT"/>
        </w:rPr>
        <w:t xml:space="preserve"> ir 10 mg </w:t>
      </w:r>
      <w:proofErr w:type="spellStart"/>
      <w:r w:rsidRPr="005A43EC">
        <w:rPr>
          <w:sz w:val="22"/>
          <w:szCs w:val="22"/>
          <w:highlight w:val="lightGray"/>
          <w:lang w:val="lt-LT"/>
        </w:rPr>
        <w:t>amlodipino</w:t>
      </w:r>
      <w:proofErr w:type="spellEnd"/>
      <w:r w:rsidRPr="005A43EC">
        <w:rPr>
          <w:sz w:val="22"/>
          <w:szCs w:val="22"/>
          <w:highlight w:val="lightGray"/>
          <w:lang w:val="lt-LT"/>
        </w:rPr>
        <w:t xml:space="preserve"> (</w:t>
      </w:r>
      <w:proofErr w:type="spellStart"/>
      <w:r w:rsidRPr="005A43EC">
        <w:rPr>
          <w:sz w:val="22"/>
          <w:szCs w:val="22"/>
          <w:highlight w:val="lightGray"/>
          <w:lang w:val="lt-LT"/>
        </w:rPr>
        <w:t>besilato</w:t>
      </w:r>
      <w:proofErr w:type="spellEnd"/>
      <w:r w:rsidRPr="005A43EC">
        <w:rPr>
          <w:sz w:val="22"/>
          <w:szCs w:val="22"/>
          <w:highlight w:val="lightGray"/>
          <w:lang w:val="lt-LT"/>
        </w:rPr>
        <w:t xml:space="preserve"> pavidalu).</w:t>
      </w:r>
    </w:p>
    <w:p w:rsidR="00905C48" w:rsidRPr="005A43EC" w:rsidRDefault="00905C48" w:rsidP="00905C48">
      <w:pPr>
        <w:widowControl w:val="0"/>
        <w:numPr>
          <w:ilvl w:val="0"/>
          <w:numId w:val="12"/>
        </w:numPr>
        <w:ind w:left="567" w:hanging="567"/>
        <w:rPr>
          <w:sz w:val="22"/>
          <w:szCs w:val="22"/>
          <w:lang w:val="lt-LT"/>
        </w:rPr>
      </w:pPr>
      <w:r w:rsidRPr="005A43EC">
        <w:rPr>
          <w:sz w:val="22"/>
          <w:szCs w:val="22"/>
          <w:lang w:val="lt-LT"/>
        </w:rPr>
        <w:t xml:space="preserve">Pagalbinės medžiagos yra </w:t>
      </w:r>
      <w:proofErr w:type="spellStart"/>
      <w:r w:rsidRPr="005A43EC">
        <w:rPr>
          <w:sz w:val="22"/>
          <w:szCs w:val="22"/>
          <w:lang w:val="lt-LT"/>
        </w:rPr>
        <w:t>mikrokristalinė</w:t>
      </w:r>
      <w:proofErr w:type="spellEnd"/>
      <w:r w:rsidRPr="005A43EC">
        <w:rPr>
          <w:sz w:val="22"/>
          <w:szCs w:val="22"/>
          <w:lang w:val="lt-LT"/>
        </w:rPr>
        <w:t xml:space="preserve"> celiuliozė (E460), natrio-vandenilio karbonatas, </w:t>
      </w:r>
      <w:proofErr w:type="spellStart"/>
      <w:r w:rsidRPr="005A43EC">
        <w:rPr>
          <w:sz w:val="22"/>
          <w:szCs w:val="22"/>
          <w:lang w:val="lt-LT"/>
        </w:rPr>
        <w:t>pergelifikuotas</w:t>
      </w:r>
      <w:proofErr w:type="spellEnd"/>
      <w:r w:rsidRPr="005A43EC">
        <w:rPr>
          <w:sz w:val="22"/>
          <w:szCs w:val="22"/>
          <w:lang w:val="lt-LT"/>
        </w:rPr>
        <w:t xml:space="preserve"> krakmolas, </w:t>
      </w:r>
      <w:proofErr w:type="spellStart"/>
      <w:r w:rsidRPr="005A43EC">
        <w:rPr>
          <w:sz w:val="22"/>
          <w:szCs w:val="22"/>
          <w:lang w:val="lt-LT"/>
        </w:rPr>
        <w:t>karboksimetilkrakmolo</w:t>
      </w:r>
      <w:proofErr w:type="spellEnd"/>
      <w:r w:rsidRPr="005A43EC">
        <w:rPr>
          <w:sz w:val="22"/>
          <w:szCs w:val="22"/>
          <w:lang w:val="lt-LT"/>
        </w:rPr>
        <w:t xml:space="preserve"> A natrio druska, magnio </w:t>
      </w:r>
      <w:proofErr w:type="spellStart"/>
      <w:r w:rsidRPr="005A43EC">
        <w:rPr>
          <w:sz w:val="22"/>
          <w:szCs w:val="22"/>
          <w:lang w:val="lt-LT"/>
        </w:rPr>
        <w:t>stearatas</w:t>
      </w:r>
      <w:proofErr w:type="spellEnd"/>
      <w:r w:rsidRPr="005A43EC">
        <w:rPr>
          <w:sz w:val="22"/>
          <w:szCs w:val="22"/>
          <w:lang w:val="lt-LT"/>
        </w:rPr>
        <w:t xml:space="preserve"> (E470b) ir koloidinis bevandenis silicio dioksidas.</w:t>
      </w:r>
    </w:p>
    <w:p w:rsidR="00905C48" w:rsidRPr="005A43EC" w:rsidRDefault="00905C48" w:rsidP="00905C48">
      <w:pPr>
        <w:widowControl w:val="0"/>
        <w:rPr>
          <w:rFonts w:eastAsia="Calibri"/>
          <w:sz w:val="22"/>
          <w:szCs w:val="22"/>
          <w:lang w:val="lt-LT"/>
        </w:rPr>
      </w:pPr>
    </w:p>
    <w:p w:rsidR="00905C48" w:rsidRPr="005A43EC" w:rsidRDefault="00905C48" w:rsidP="00905C48">
      <w:pPr>
        <w:widowControl w:val="0"/>
        <w:rPr>
          <w:b/>
          <w:sz w:val="22"/>
          <w:szCs w:val="22"/>
          <w:lang w:val="lt-LT"/>
        </w:rPr>
      </w:pPr>
      <w:proofErr w:type="spellStart"/>
      <w:r w:rsidRPr="005A43EC">
        <w:rPr>
          <w:b/>
          <w:sz w:val="22"/>
          <w:szCs w:val="22"/>
          <w:lang w:val="lt-LT"/>
        </w:rPr>
        <w:t>Amlessa</w:t>
      </w:r>
      <w:proofErr w:type="spellEnd"/>
      <w:r w:rsidRPr="005A43EC">
        <w:rPr>
          <w:b/>
          <w:sz w:val="22"/>
          <w:szCs w:val="22"/>
          <w:lang w:val="lt-LT"/>
        </w:rPr>
        <w:t xml:space="preserve"> išvaizda ir kiekis pakuotėje</w:t>
      </w:r>
    </w:p>
    <w:p w:rsidR="00905C48" w:rsidRPr="00AA0905" w:rsidRDefault="00905C48" w:rsidP="00905C48">
      <w:pPr>
        <w:widowControl w:val="0"/>
        <w:tabs>
          <w:tab w:val="left" w:pos="567"/>
        </w:tabs>
        <w:rPr>
          <w:sz w:val="22"/>
          <w:lang w:val="lt-LT"/>
        </w:rPr>
      </w:pPr>
      <w:r w:rsidRPr="00AA0905">
        <w:rPr>
          <w:sz w:val="22"/>
          <w:lang w:val="lt-LT"/>
        </w:rPr>
        <w:t>4</w:t>
      </w:r>
      <w:r>
        <w:rPr>
          <w:sz w:val="22"/>
          <w:lang w:val="lt-LT"/>
        </w:rPr>
        <w:t> </w:t>
      </w:r>
      <w:r w:rsidRPr="00AA0905">
        <w:rPr>
          <w:sz w:val="22"/>
          <w:lang w:val="lt-LT"/>
        </w:rPr>
        <w:t>mg/5</w:t>
      </w:r>
      <w:r>
        <w:rPr>
          <w:sz w:val="22"/>
          <w:lang w:val="lt-LT"/>
        </w:rPr>
        <w:t> </w:t>
      </w:r>
      <w:r w:rsidRPr="00AA0905">
        <w:rPr>
          <w:sz w:val="22"/>
          <w:lang w:val="lt-LT"/>
        </w:rPr>
        <w:t>mg tabletės yra baltos ar beveik baltos, apvalios, nežymiai abipus išgaubtos nuožulniais kraštais</w:t>
      </w:r>
      <w:r>
        <w:rPr>
          <w:sz w:val="22"/>
          <w:lang w:val="lt-LT"/>
        </w:rPr>
        <w:t>, vienoje pusėje įspausta „U 1“</w:t>
      </w:r>
      <w:r w:rsidRPr="00AA0905">
        <w:rPr>
          <w:sz w:val="22"/>
          <w:lang w:val="lt-LT"/>
        </w:rPr>
        <w:t>.</w:t>
      </w:r>
    </w:p>
    <w:p w:rsidR="00905C48" w:rsidRPr="00AA0905" w:rsidRDefault="00905C48" w:rsidP="00905C48">
      <w:pPr>
        <w:widowControl w:val="0"/>
        <w:rPr>
          <w:sz w:val="22"/>
          <w:lang w:val="lt-LT"/>
        </w:rPr>
      </w:pPr>
      <w:r w:rsidRPr="003D429D">
        <w:rPr>
          <w:rFonts w:eastAsia="Calibri"/>
          <w:sz w:val="22"/>
          <w:highlight w:val="lightGray"/>
          <w:lang w:val="lt-LT"/>
        </w:rPr>
        <w:t>4</w:t>
      </w:r>
      <w:r>
        <w:rPr>
          <w:rFonts w:eastAsia="Calibri"/>
          <w:sz w:val="22"/>
          <w:highlight w:val="lightGray"/>
          <w:lang w:val="lt-LT"/>
        </w:rPr>
        <w:t> </w:t>
      </w:r>
      <w:r w:rsidRPr="003D429D">
        <w:rPr>
          <w:rFonts w:eastAsia="Calibri"/>
          <w:sz w:val="22"/>
          <w:highlight w:val="lightGray"/>
          <w:lang w:val="lt-LT"/>
        </w:rPr>
        <w:t>mg/10</w:t>
      </w:r>
      <w:r>
        <w:rPr>
          <w:rFonts w:eastAsia="Calibri"/>
          <w:sz w:val="22"/>
          <w:highlight w:val="lightGray"/>
          <w:lang w:val="lt-LT"/>
        </w:rPr>
        <w:t> </w:t>
      </w:r>
      <w:r w:rsidRPr="003D429D">
        <w:rPr>
          <w:rFonts w:eastAsia="Calibri"/>
          <w:sz w:val="22"/>
          <w:highlight w:val="lightGray"/>
          <w:lang w:val="lt-LT"/>
        </w:rPr>
        <w:t xml:space="preserve">mg tabletės yra baltos ar beveik baltos, kapsulės formos, abipus išgaubtos, su vagele vienoje pusėje. Vienoje tabletės pusėje įspausta „U“, kitoje „2“ ant laužimo linijos. </w:t>
      </w:r>
      <w:r w:rsidRPr="003D429D">
        <w:rPr>
          <w:sz w:val="22"/>
          <w:highlight w:val="lightGray"/>
          <w:lang w:val="lt-LT"/>
        </w:rPr>
        <w:t>Vagelė skirta tik tabletei perlaužti, kad būtų lengviau nuryti, bet ne jai padalyti į lygias dozes.</w:t>
      </w:r>
    </w:p>
    <w:p w:rsidR="00905C48" w:rsidRPr="003D429D" w:rsidRDefault="00905C48" w:rsidP="00905C48">
      <w:pPr>
        <w:widowControl w:val="0"/>
        <w:tabs>
          <w:tab w:val="left" w:pos="567"/>
        </w:tabs>
        <w:rPr>
          <w:sz w:val="22"/>
          <w:szCs w:val="22"/>
          <w:highlight w:val="lightGray"/>
        </w:rPr>
      </w:pPr>
      <w:r w:rsidRPr="003D429D">
        <w:rPr>
          <w:sz w:val="22"/>
          <w:highlight w:val="lightGray"/>
          <w:lang w:val="lt-LT"/>
        </w:rPr>
        <w:t>8</w:t>
      </w:r>
      <w:r>
        <w:rPr>
          <w:sz w:val="22"/>
          <w:highlight w:val="lightGray"/>
          <w:lang w:val="lt-LT"/>
        </w:rPr>
        <w:t> </w:t>
      </w:r>
      <w:r w:rsidRPr="003D429D">
        <w:rPr>
          <w:sz w:val="22"/>
          <w:highlight w:val="lightGray"/>
          <w:lang w:val="lt-LT"/>
        </w:rPr>
        <w:t>mg/5</w:t>
      </w:r>
      <w:r>
        <w:rPr>
          <w:sz w:val="22"/>
          <w:highlight w:val="lightGray"/>
          <w:lang w:val="lt-LT"/>
        </w:rPr>
        <w:t> </w:t>
      </w:r>
      <w:r w:rsidRPr="003D429D">
        <w:rPr>
          <w:sz w:val="22"/>
          <w:highlight w:val="lightGray"/>
          <w:lang w:val="lt-LT"/>
        </w:rPr>
        <w:t>mg tabletės yra baltos ar beveik baltos, apvalios, abipus išgaubtos nuožulniais kraštais, vienoje pusėje įspausta „U 3“.</w:t>
      </w:r>
    </w:p>
    <w:p w:rsidR="00905C48" w:rsidRPr="003D429D" w:rsidRDefault="00905C48" w:rsidP="00905C48">
      <w:pPr>
        <w:widowControl w:val="0"/>
        <w:rPr>
          <w:rFonts w:eastAsia="Calibri"/>
          <w:sz w:val="22"/>
          <w:highlight w:val="lightGray"/>
          <w:lang w:val="lt-LT"/>
        </w:rPr>
      </w:pPr>
      <w:r w:rsidRPr="003D429D">
        <w:rPr>
          <w:rFonts w:eastAsia="Calibri"/>
          <w:sz w:val="22"/>
          <w:highlight w:val="lightGray"/>
          <w:lang w:val="lt-LT"/>
        </w:rPr>
        <w:t>8</w:t>
      </w:r>
      <w:r>
        <w:rPr>
          <w:rFonts w:eastAsia="Calibri"/>
          <w:sz w:val="22"/>
          <w:highlight w:val="lightGray"/>
          <w:lang w:val="lt-LT"/>
        </w:rPr>
        <w:t> </w:t>
      </w:r>
      <w:r w:rsidRPr="003D429D">
        <w:rPr>
          <w:rFonts w:eastAsia="Calibri"/>
          <w:sz w:val="22"/>
          <w:highlight w:val="lightGray"/>
          <w:lang w:val="lt-LT"/>
        </w:rPr>
        <w:t>mg/10</w:t>
      </w:r>
      <w:r>
        <w:rPr>
          <w:rFonts w:eastAsia="Calibri"/>
          <w:sz w:val="22"/>
          <w:highlight w:val="lightGray"/>
          <w:lang w:val="lt-LT"/>
        </w:rPr>
        <w:t> </w:t>
      </w:r>
      <w:r w:rsidRPr="003D429D">
        <w:rPr>
          <w:rFonts w:eastAsia="Calibri"/>
          <w:sz w:val="22"/>
          <w:highlight w:val="lightGray"/>
          <w:lang w:val="lt-LT"/>
        </w:rPr>
        <w:t>mg tabletės yra baltos ar beveik baltos, apvalios, abipus išgaubtos nuožulniais kraštais, su vagele vienoje pusėje. Vienoje tabletės pusėje įspausta „U“, kitoje „4“ ant laužimo linijos. Tabletę galima padalyti į lygias dozes.</w:t>
      </w:r>
    </w:p>
    <w:p w:rsidR="00905C48" w:rsidRPr="005A43EC" w:rsidRDefault="00905C48" w:rsidP="00905C48">
      <w:pPr>
        <w:widowControl w:val="0"/>
        <w:rPr>
          <w:rFonts w:eastAsia="Calibri"/>
          <w:sz w:val="22"/>
          <w:szCs w:val="22"/>
          <w:u w:val="single"/>
          <w:lang w:val="lt-LT"/>
        </w:rPr>
      </w:pPr>
      <w:r w:rsidRPr="005A43EC">
        <w:rPr>
          <w:rFonts w:eastAsia="Calibri"/>
          <w:sz w:val="22"/>
          <w:szCs w:val="22"/>
          <w:lang w:val="lt-LT"/>
        </w:rPr>
        <w:t>Tabletės yra lizdinėse plokštelėse, supakuotos po 28, 30, 50, 60, 90 bei 100 vienoje dėžutėje.</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r w:rsidRPr="005A43EC">
        <w:rPr>
          <w:sz w:val="22"/>
          <w:szCs w:val="22"/>
          <w:lang w:val="lt-LT"/>
        </w:rPr>
        <w:t>Gali būti tiekiamos ne visų dydžių pakuotės.</w:t>
      </w:r>
    </w:p>
    <w:p w:rsidR="00905C48" w:rsidRPr="005A43EC" w:rsidRDefault="00905C48" w:rsidP="00905C48">
      <w:pPr>
        <w:widowControl w:val="0"/>
        <w:rPr>
          <w:sz w:val="22"/>
          <w:szCs w:val="22"/>
          <w:lang w:val="lt-LT"/>
        </w:rPr>
      </w:pPr>
    </w:p>
    <w:p w:rsidR="00905C48" w:rsidRPr="005A43EC" w:rsidRDefault="00905C48" w:rsidP="00905C48">
      <w:pPr>
        <w:widowControl w:val="0"/>
        <w:rPr>
          <w:sz w:val="22"/>
          <w:szCs w:val="22"/>
          <w:lang w:val="lt-LT"/>
        </w:rPr>
      </w:pPr>
    </w:p>
    <w:p w:rsidR="00905C48" w:rsidRPr="005A43EC" w:rsidRDefault="00905C48" w:rsidP="00905C48">
      <w:pPr>
        <w:widowControl w:val="0"/>
        <w:rPr>
          <w:b/>
          <w:sz w:val="22"/>
          <w:szCs w:val="22"/>
          <w:lang w:val="lt-LT"/>
        </w:rPr>
      </w:pPr>
      <w:r w:rsidRPr="005A43EC">
        <w:rPr>
          <w:b/>
          <w:sz w:val="22"/>
          <w:szCs w:val="22"/>
          <w:lang w:val="lt-LT"/>
        </w:rPr>
        <w:t>Registruotojas ir gamintojas</w:t>
      </w:r>
    </w:p>
    <w:p w:rsidR="00905C48" w:rsidRPr="005A43EC" w:rsidRDefault="00905C48" w:rsidP="00905C48">
      <w:pPr>
        <w:widowControl w:val="0"/>
        <w:tabs>
          <w:tab w:val="left" w:pos="567"/>
        </w:tabs>
        <w:jc w:val="both"/>
        <w:rPr>
          <w:sz w:val="22"/>
          <w:szCs w:val="22"/>
          <w:lang w:val="lt-LT"/>
        </w:rPr>
      </w:pPr>
      <w:r w:rsidRPr="005A43EC">
        <w:rPr>
          <w:sz w:val="22"/>
          <w:szCs w:val="22"/>
          <w:lang w:val="lt-LT"/>
        </w:rPr>
        <w:t xml:space="preserve">KRKA, </w:t>
      </w:r>
      <w:proofErr w:type="spellStart"/>
      <w:r w:rsidRPr="005A43EC">
        <w:rPr>
          <w:sz w:val="22"/>
          <w:szCs w:val="22"/>
          <w:lang w:val="lt-LT"/>
        </w:rPr>
        <w:t>d.d</w:t>
      </w:r>
      <w:proofErr w:type="spellEnd"/>
      <w:r w:rsidRPr="005A43EC">
        <w:rPr>
          <w:sz w:val="22"/>
          <w:szCs w:val="22"/>
          <w:lang w:val="lt-LT"/>
        </w:rPr>
        <w:t>., Novo mesto</w:t>
      </w:r>
    </w:p>
    <w:p w:rsidR="00905C48" w:rsidRPr="005A43EC" w:rsidRDefault="00905C48" w:rsidP="00905C48">
      <w:pPr>
        <w:widowControl w:val="0"/>
        <w:tabs>
          <w:tab w:val="left" w:pos="567"/>
        </w:tabs>
        <w:jc w:val="both"/>
        <w:rPr>
          <w:sz w:val="22"/>
          <w:szCs w:val="22"/>
          <w:lang w:val="lt-LT"/>
        </w:rPr>
      </w:pPr>
      <w:proofErr w:type="spellStart"/>
      <w:r w:rsidRPr="005A43EC">
        <w:rPr>
          <w:sz w:val="22"/>
          <w:szCs w:val="22"/>
          <w:lang w:val="lt-LT"/>
        </w:rPr>
        <w:t>Šmarješka</w:t>
      </w:r>
      <w:proofErr w:type="spellEnd"/>
      <w:r w:rsidRPr="005A43EC">
        <w:rPr>
          <w:sz w:val="22"/>
          <w:szCs w:val="22"/>
          <w:lang w:val="lt-LT"/>
        </w:rPr>
        <w:t xml:space="preserve"> </w:t>
      </w:r>
      <w:proofErr w:type="spellStart"/>
      <w:r w:rsidRPr="005A43EC">
        <w:rPr>
          <w:sz w:val="22"/>
          <w:szCs w:val="22"/>
          <w:lang w:val="lt-LT"/>
        </w:rPr>
        <w:t>cesta</w:t>
      </w:r>
      <w:proofErr w:type="spellEnd"/>
      <w:r w:rsidRPr="005A43EC">
        <w:rPr>
          <w:sz w:val="22"/>
          <w:szCs w:val="22"/>
          <w:lang w:val="lt-LT"/>
        </w:rPr>
        <w:t xml:space="preserve"> 6</w:t>
      </w:r>
    </w:p>
    <w:p w:rsidR="00905C48" w:rsidRPr="005A43EC" w:rsidRDefault="00905C48" w:rsidP="00905C48">
      <w:pPr>
        <w:widowControl w:val="0"/>
        <w:tabs>
          <w:tab w:val="left" w:pos="567"/>
        </w:tabs>
        <w:jc w:val="both"/>
        <w:rPr>
          <w:sz w:val="22"/>
          <w:szCs w:val="22"/>
          <w:lang w:val="lt-LT"/>
        </w:rPr>
      </w:pPr>
      <w:r w:rsidRPr="005A43EC">
        <w:rPr>
          <w:sz w:val="22"/>
          <w:szCs w:val="22"/>
          <w:lang w:val="lt-LT"/>
        </w:rPr>
        <w:t>8501 Novo mesto</w:t>
      </w:r>
    </w:p>
    <w:p w:rsidR="00905C48" w:rsidRPr="007C58E9" w:rsidRDefault="00905C48" w:rsidP="00905C48">
      <w:pPr>
        <w:widowControl w:val="0"/>
        <w:tabs>
          <w:tab w:val="left" w:pos="567"/>
        </w:tabs>
        <w:jc w:val="both"/>
        <w:rPr>
          <w:sz w:val="22"/>
          <w:szCs w:val="22"/>
          <w:lang w:val="lt-LT"/>
        </w:rPr>
      </w:pPr>
      <w:r w:rsidRPr="005A43EC">
        <w:rPr>
          <w:sz w:val="22"/>
          <w:szCs w:val="22"/>
          <w:lang w:val="lt-LT"/>
        </w:rPr>
        <w:t>Slovėnija</w:t>
      </w:r>
    </w:p>
    <w:p w:rsidR="00905C48" w:rsidRPr="005A43EC" w:rsidRDefault="00905C48" w:rsidP="00905C48">
      <w:pPr>
        <w:widowControl w:val="0"/>
        <w:tabs>
          <w:tab w:val="left" w:pos="567"/>
        </w:tabs>
        <w:rPr>
          <w:sz w:val="22"/>
          <w:szCs w:val="22"/>
          <w:lang w:val="lt-LT"/>
        </w:rPr>
      </w:pPr>
    </w:p>
    <w:p w:rsidR="00905C48" w:rsidRPr="005A43EC" w:rsidRDefault="00905C48" w:rsidP="00905C48">
      <w:pPr>
        <w:widowControl w:val="0"/>
        <w:rPr>
          <w:rFonts w:eastAsia="Calibri"/>
          <w:sz w:val="22"/>
          <w:szCs w:val="22"/>
          <w:lang w:val="lt-LT"/>
        </w:rPr>
      </w:pPr>
      <w:r w:rsidRPr="005A43EC">
        <w:rPr>
          <w:rFonts w:eastAsia="Calibri"/>
          <w:sz w:val="22"/>
          <w:szCs w:val="22"/>
          <w:lang w:val="lt-LT"/>
        </w:rPr>
        <w:t>Jeigu apie šį vaistą norite sužinoti daugiau, kreipkitės į vietinį registruotojo atstovą.</w:t>
      </w:r>
    </w:p>
    <w:p w:rsidR="00905C48" w:rsidRPr="005A43EC" w:rsidRDefault="00905C48" w:rsidP="00905C48">
      <w:pPr>
        <w:widowControl w:val="0"/>
        <w:rPr>
          <w:sz w:val="22"/>
          <w:szCs w:val="22"/>
          <w:lang w:val="lt-LT"/>
        </w:rPr>
      </w:pPr>
    </w:p>
    <w:tbl>
      <w:tblPr>
        <w:tblW w:w="4680" w:type="dxa"/>
        <w:tblInd w:w="-34" w:type="dxa"/>
        <w:tblLayout w:type="fixed"/>
        <w:tblLook w:val="04A0" w:firstRow="1" w:lastRow="0" w:firstColumn="1" w:lastColumn="0" w:noHBand="0" w:noVBand="1"/>
      </w:tblPr>
      <w:tblGrid>
        <w:gridCol w:w="4680"/>
      </w:tblGrid>
      <w:tr w:rsidR="00905C48" w:rsidRPr="005A43EC" w:rsidTr="008147FF">
        <w:tc>
          <w:tcPr>
            <w:tcW w:w="4678" w:type="dxa"/>
          </w:tcPr>
          <w:p w:rsidR="00905C48" w:rsidRPr="005A43EC" w:rsidRDefault="00905C48" w:rsidP="008147FF">
            <w:pPr>
              <w:widowControl w:val="0"/>
              <w:tabs>
                <w:tab w:val="left" w:pos="-720"/>
              </w:tabs>
              <w:rPr>
                <w:sz w:val="22"/>
                <w:szCs w:val="22"/>
                <w:lang w:val="lt-LT"/>
              </w:rPr>
            </w:pPr>
            <w:r w:rsidRPr="005A43EC">
              <w:rPr>
                <w:sz w:val="22"/>
                <w:szCs w:val="22"/>
                <w:lang w:val="lt-LT"/>
              </w:rPr>
              <w:t>UAB KRKA Lietuva</w:t>
            </w:r>
          </w:p>
          <w:p w:rsidR="00905C48" w:rsidRPr="005A43EC" w:rsidRDefault="00905C48" w:rsidP="008147FF">
            <w:pPr>
              <w:widowControl w:val="0"/>
              <w:tabs>
                <w:tab w:val="left" w:pos="-720"/>
              </w:tabs>
              <w:rPr>
                <w:sz w:val="22"/>
                <w:szCs w:val="22"/>
                <w:lang w:val="lt-LT"/>
              </w:rPr>
            </w:pPr>
            <w:r w:rsidRPr="005A43EC">
              <w:rPr>
                <w:sz w:val="22"/>
                <w:szCs w:val="22"/>
                <w:lang w:val="lt-LT"/>
              </w:rPr>
              <w:t>Senasis Ukmergės kelias 4,</w:t>
            </w:r>
          </w:p>
          <w:p w:rsidR="00905C48" w:rsidRPr="005A43EC" w:rsidRDefault="00905C48" w:rsidP="008147FF">
            <w:pPr>
              <w:widowControl w:val="0"/>
              <w:tabs>
                <w:tab w:val="left" w:pos="-720"/>
              </w:tabs>
              <w:rPr>
                <w:sz w:val="22"/>
                <w:szCs w:val="22"/>
                <w:lang w:val="lt-LT"/>
              </w:rPr>
            </w:pPr>
            <w:proofErr w:type="spellStart"/>
            <w:r w:rsidRPr="005A43EC">
              <w:rPr>
                <w:sz w:val="22"/>
                <w:szCs w:val="22"/>
                <w:lang w:val="lt-LT"/>
              </w:rPr>
              <w:t>Užubalių</w:t>
            </w:r>
            <w:proofErr w:type="spellEnd"/>
            <w:r w:rsidRPr="005A43EC">
              <w:rPr>
                <w:sz w:val="22"/>
                <w:szCs w:val="22"/>
                <w:lang w:val="lt-LT"/>
              </w:rPr>
              <w:t xml:space="preserve"> km., Vilniaus r.</w:t>
            </w:r>
          </w:p>
          <w:p w:rsidR="00905C48" w:rsidRPr="005A43EC" w:rsidRDefault="00905C48" w:rsidP="008147FF">
            <w:pPr>
              <w:widowControl w:val="0"/>
              <w:tabs>
                <w:tab w:val="left" w:pos="-720"/>
              </w:tabs>
              <w:rPr>
                <w:sz w:val="22"/>
                <w:szCs w:val="22"/>
                <w:lang w:val="lt-LT"/>
              </w:rPr>
            </w:pPr>
            <w:r w:rsidRPr="005A43EC">
              <w:rPr>
                <w:sz w:val="22"/>
                <w:szCs w:val="22"/>
                <w:lang w:val="lt-LT"/>
              </w:rPr>
              <w:t>LT – 14013</w:t>
            </w:r>
          </w:p>
          <w:p w:rsidR="00905C48" w:rsidRPr="005A43EC" w:rsidRDefault="00905C48" w:rsidP="008147FF">
            <w:pPr>
              <w:widowControl w:val="0"/>
              <w:tabs>
                <w:tab w:val="left" w:pos="-720"/>
              </w:tabs>
              <w:rPr>
                <w:sz w:val="22"/>
                <w:szCs w:val="22"/>
                <w:lang w:val="lt-LT"/>
              </w:rPr>
            </w:pPr>
            <w:r w:rsidRPr="005A43EC">
              <w:rPr>
                <w:sz w:val="22"/>
                <w:szCs w:val="22"/>
                <w:lang w:val="lt-LT"/>
              </w:rPr>
              <w:t>Tel. +370 5 236 27 40</w:t>
            </w:r>
          </w:p>
        </w:tc>
      </w:tr>
    </w:tbl>
    <w:p w:rsidR="00905C48" w:rsidRPr="005A43EC" w:rsidRDefault="00905C48" w:rsidP="00905C48">
      <w:pPr>
        <w:widowControl w:val="0"/>
        <w:tabs>
          <w:tab w:val="left" w:pos="567"/>
        </w:tabs>
        <w:rPr>
          <w:sz w:val="22"/>
          <w:szCs w:val="22"/>
          <w:lang w:val="lt-LT"/>
        </w:rPr>
      </w:pPr>
    </w:p>
    <w:p w:rsidR="00905C48" w:rsidRPr="00FE2650" w:rsidRDefault="00905C48" w:rsidP="00905C48">
      <w:pPr>
        <w:widowControl w:val="0"/>
        <w:rPr>
          <w:sz w:val="22"/>
          <w:szCs w:val="22"/>
          <w:lang w:val="lt-LT"/>
        </w:rPr>
      </w:pPr>
      <w:r w:rsidRPr="00FE2650">
        <w:rPr>
          <w:rFonts w:eastAsia="Calibri"/>
          <w:b/>
          <w:sz w:val="22"/>
          <w:szCs w:val="22"/>
          <w:lang w:val="lt-LT"/>
        </w:rPr>
        <w:t>Šis pakuotės lapelis paskutinį kartą peržiūrėtas</w:t>
      </w:r>
      <w:r>
        <w:rPr>
          <w:rFonts w:eastAsia="Calibri"/>
          <w:b/>
          <w:sz w:val="22"/>
          <w:szCs w:val="22"/>
          <w:lang w:val="lt-LT"/>
        </w:rPr>
        <w:t xml:space="preserve"> 2022-09-21.</w:t>
      </w:r>
    </w:p>
    <w:p w:rsidR="00905C48" w:rsidRPr="005A43EC" w:rsidRDefault="00905C48" w:rsidP="00905C48">
      <w:pPr>
        <w:widowControl w:val="0"/>
        <w:rPr>
          <w:sz w:val="22"/>
          <w:szCs w:val="22"/>
          <w:lang w:val="lt-LT"/>
        </w:rPr>
      </w:pPr>
    </w:p>
    <w:p w:rsidR="00905C48" w:rsidRDefault="00905C48" w:rsidP="00905C48">
      <w:pPr>
        <w:widowControl w:val="0"/>
        <w:rPr>
          <w:rFonts w:eastAsia="Calibri"/>
          <w:color w:val="0000FF"/>
          <w:sz w:val="22"/>
          <w:szCs w:val="22"/>
          <w:u w:val="single"/>
          <w:lang w:val="lt-LT"/>
        </w:rPr>
      </w:pPr>
      <w:r w:rsidRPr="005A43EC">
        <w:rPr>
          <w:rFonts w:eastAsia="Calibri"/>
          <w:sz w:val="22"/>
          <w:szCs w:val="22"/>
          <w:lang w:val="lt-LT"/>
        </w:rPr>
        <w:t xml:space="preserve">Išsami informacija apie šį vaistą pateikiama Valstybinės vaistų kontrolės tarnybos prie Lietuvos Respublikos sveikatos apsaugos ministerijos tinklalapyje </w:t>
      </w:r>
      <w:hyperlink r:id="rId5" w:history="1">
        <w:r w:rsidRPr="005A43EC">
          <w:rPr>
            <w:rFonts w:eastAsia="Calibri"/>
            <w:color w:val="0000FF"/>
            <w:sz w:val="22"/>
            <w:szCs w:val="22"/>
            <w:u w:val="single"/>
            <w:lang w:val="lt-LT"/>
          </w:rPr>
          <w:t>http://www.vvkt.lt/</w:t>
        </w:r>
      </w:hyperlink>
    </w:p>
    <w:p w:rsidR="009041DB" w:rsidRDefault="009041DB">
      <w:bookmarkStart w:id="14" w:name="_GoBack"/>
      <w:bookmarkEnd w:id="14"/>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BC288B"/>
    <w:multiLevelType w:val="hybridMultilevel"/>
    <w:tmpl w:val="11B22CC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11122A"/>
    <w:multiLevelType w:val="hybridMultilevel"/>
    <w:tmpl w:val="1F40655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DE026F56"/>
    <w:lvl w:ilvl="0" w:tplc="A6C8C4EE">
      <w:start w:val="1"/>
      <w:numFmt w:val="bullet"/>
      <w:lvlRestart w:val="0"/>
      <w:pStyle w:val="BT-EMEASMCA"/>
      <w:lvlText w:val="-"/>
      <w:lvlJc w:val="left"/>
      <w:pPr>
        <w:tabs>
          <w:tab w:val="num" w:pos="363"/>
        </w:tabs>
        <w:ind w:left="363"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0B48FA"/>
    <w:multiLevelType w:val="hybridMultilevel"/>
    <w:tmpl w:val="E274FAC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C1BC1"/>
    <w:multiLevelType w:val="hybridMultilevel"/>
    <w:tmpl w:val="D68654D8"/>
    <w:lvl w:ilvl="0" w:tplc="BF06C694">
      <w:start w:val="1"/>
      <w:numFmt w:val="bullet"/>
      <w:lvlText w:val="-"/>
      <w:lvlJc w:val="left"/>
      <w:pPr>
        <w:ind w:left="790" w:hanging="360"/>
      </w:pPr>
      <w:rPr>
        <w:rFonts w:ascii="Times New Roman" w:hAnsi="Times New Roman" w:cs="Times New Roman" w:hint="default"/>
        <w:b w:val="0"/>
        <w:i w:val="0"/>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4CF761ED"/>
    <w:multiLevelType w:val="hybridMultilevel"/>
    <w:tmpl w:val="0414B96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183C3D"/>
    <w:multiLevelType w:val="hybridMultilevel"/>
    <w:tmpl w:val="81C4AA02"/>
    <w:lvl w:ilvl="0"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9066988"/>
    <w:multiLevelType w:val="hybridMultilevel"/>
    <w:tmpl w:val="9E00D6D2"/>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166B3B"/>
    <w:multiLevelType w:val="hybridMultilevel"/>
    <w:tmpl w:val="00C6E3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77389"/>
    <w:multiLevelType w:val="hybridMultilevel"/>
    <w:tmpl w:val="50146050"/>
    <w:lvl w:ilvl="0" w:tplc="FFFFFFFF">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9E05C7F"/>
    <w:multiLevelType w:val="hybridMultilevel"/>
    <w:tmpl w:val="A30EDCF8"/>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3"/>
  </w:num>
  <w:num w:numId="4">
    <w:abstractNumId w:val="9"/>
  </w:num>
  <w:num w:numId="5">
    <w:abstractNumId w:val="12"/>
  </w:num>
  <w:num w:numId="6">
    <w:abstractNumId w:val="11"/>
  </w:num>
  <w:num w:numId="7">
    <w:abstractNumId w:val="10"/>
  </w:num>
  <w:num w:numId="8">
    <w:abstractNumId w:val="5"/>
  </w:num>
  <w:num w:numId="9">
    <w:abstractNumId w:val="6"/>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48"/>
    <w:rsid w:val="00234094"/>
    <w:rsid w:val="002A211A"/>
    <w:rsid w:val="009041DB"/>
    <w:rsid w:val="00905C48"/>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583DA8-D92E-4417-9B64-9C59F4F5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5C48"/>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905C48"/>
    <w:pPr>
      <w:numPr>
        <w:numId w:val="3"/>
      </w:numPr>
      <w:tabs>
        <w:tab w:val="clear" w:pos="363"/>
        <w:tab w:val="num" w:pos="540"/>
        <w:tab w:val="num" w:pos="567"/>
      </w:tabs>
      <w:ind w:left="540" w:hanging="540"/>
    </w:pPr>
    <w:rPr>
      <w:sz w:val="22"/>
      <w:szCs w:val="22"/>
      <w:lang w:val="lt-LT" w:eastAsia="en-US"/>
    </w:rPr>
  </w:style>
  <w:style w:type="character" w:styleId="Emfaz">
    <w:name w:val="Emphasis"/>
    <w:uiPriority w:val="20"/>
    <w:qFormat/>
    <w:rsid w:val="00905C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13951</Words>
  <Characters>7953</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2022-09-22T08:01:00Z</dcterms:created>
  <dcterms:modified xsi:type="dcterms:W3CDTF">2022-09-22T08:01:00Z</dcterms:modified>
</cp:coreProperties>
</file>