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CD7D" w14:textId="77777777" w:rsidR="00525EB0" w:rsidRPr="00865195" w:rsidRDefault="00525EB0" w:rsidP="008B531B">
      <w:pPr>
        <w:rPr>
          <w:b/>
          <w:lang w:val="lt-LT"/>
        </w:rPr>
      </w:pPr>
    </w:p>
    <w:p w14:paraId="5AFD09D4" w14:textId="77777777" w:rsidR="00010B6F" w:rsidRPr="00865195" w:rsidRDefault="00010B6F" w:rsidP="008B531B">
      <w:pPr>
        <w:tabs>
          <w:tab w:val="clear" w:pos="567"/>
        </w:tabs>
        <w:rPr>
          <w:b/>
          <w:lang w:val="lt-LT"/>
        </w:rPr>
      </w:pPr>
    </w:p>
    <w:p w14:paraId="386EE68E" w14:textId="77777777" w:rsidR="00010B6F" w:rsidRPr="00865195" w:rsidRDefault="00010B6F" w:rsidP="008B531B">
      <w:pPr>
        <w:tabs>
          <w:tab w:val="clear" w:pos="567"/>
        </w:tabs>
        <w:rPr>
          <w:b/>
          <w:lang w:val="lt-LT"/>
        </w:rPr>
      </w:pPr>
    </w:p>
    <w:p w14:paraId="118F9594" w14:textId="77777777" w:rsidR="00010B6F" w:rsidRPr="00865195" w:rsidRDefault="00010B6F" w:rsidP="008B531B">
      <w:pPr>
        <w:tabs>
          <w:tab w:val="clear" w:pos="567"/>
        </w:tabs>
        <w:rPr>
          <w:b/>
          <w:lang w:val="lt-LT"/>
        </w:rPr>
      </w:pPr>
    </w:p>
    <w:p w14:paraId="4C6A06E3" w14:textId="77777777" w:rsidR="00010B6F" w:rsidRPr="00865195" w:rsidRDefault="00010B6F" w:rsidP="008B531B">
      <w:pPr>
        <w:tabs>
          <w:tab w:val="clear" w:pos="567"/>
        </w:tabs>
        <w:rPr>
          <w:b/>
          <w:lang w:val="lt-LT"/>
        </w:rPr>
      </w:pPr>
    </w:p>
    <w:p w14:paraId="1A970E2E" w14:textId="77777777" w:rsidR="00010B6F" w:rsidRPr="00865195" w:rsidRDefault="00010B6F" w:rsidP="008B531B">
      <w:pPr>
        <w:tabs>
          <w:tab w:val="clear" w:pos="567"/>
        </w:tabs>
        <w:rPr>
          <w:b/>
          <w:lang w:val="lt-LT"/>
        </w:rPr>
      </w:pPr>
    </w:p>
    <w:p w14:paraId="3007BAC7" w14:textId="77777777" w:rsidR="00010B6F" w:rsidRPr="00865195" w:rsidRDefault="00010B6F" w:rsidP="008B531B">
      <w:pPr>
        <w:tabs>
          <w:tab w:val="clear" w:pos="567"/>
        </w:tabs>
        <w:rPr>
          <w:b/>
          <w:lang w:val="lt-LT"/>
        </w:rPr>
      </w:pPr>
    </w:p>
    <w:p w14:paraId="33952362" w14:textId="77777777" w:rsidR="00010B6F" w:rsidRPr="00865195" w:rsidRDefault="00010B6F" w:rsidP="008B531B">
      <w:pPr>
        <w:tabs>
          <w:tab w:val="clear" w:pos="567"/>
        </w:tabs>
        <w:rPr>
          <w:b/>
          <w:lang w:val="lt-LT"/>
        </w:rPr>
      </w:pPr>
    </w:p>
    <w:p w14:paraId="7B7B3E30" w14:textId="77777777" w:rsidR="00010B6F" w:rsidRPr="00865195" w:rsidRDefault="00010B6F" w:rsidP="008B531B">
      <w:pPr>
        <w:tabs>
          <w:tab w:val="clear" w:pos="567"/>
        </w:tabs>
        <w:rPr>
          <w:b/>
          <w:lang w:val="lt-LT"/>
        </w:rPr>
      </w:pPr>
    </w:p>
    <w:p w14:paraId="420DC49A" w14:textId="77777777" w:rsidR="00010B6F" w:rsidRPr="00865195" w:rsidRDefault="00010B6F" w:rsidP="008B531B">
      <w:pPr>
        <w:tabs>
          <w:tab w:val="clear" w:pos="567"/>
        </w:tabs>
        <w:rPr>
          <w:b/>
          <w:lang w:val="lt-LT"/>
        </w:rPr>
      </w:pPr>
    </w:p>
    <w:p w14:paraId="253C29E1" w14:textId="77777777" w:rsidR="00010B6F" w:rsidRPr="00865195" w:rsidRDefault="00010B6F" w:rsidP="008B531B">
      <w:pPr>
        <w:tabs>
          <w:tab w:val="clear" w:pos="567"/>
        </w:tabs>
        <w:rPr>
          <w:b/>
          <w:lang w:val="lt-LT"/>
        </w:rPr>
      </w:pPr>
    </w:p>
    <w:p w14:paraId="101F5FBA" w14:textId="77777777" w:rsidR="00010B6F" w:rsidRPr="00865195" w:rsidRDefault="00010B6F" w:rsidP="008B531B">
      <w:pPr>
        <w:tabs>
          <w:tab w:val="clear" w:pos="567"/>
        </w:tabs>
        <w:rPr>
          <w:b/>
          <w:lang w:val="lt-LT"/>
        </w:rPr>
      </w:pPr>
    </w:p>
    <w:p w14:paraId="1EA824E2" w14:textId="77777777" w:rsidR="00010B6F" w:rsidRPr="00865195" w:rsidRDefault="00010B6F" w:rsidP="008B531B">
      <w:pPr>
        <w:tabs>
          <w:tab w:val="clear" w:pos="567"/>
        </w:tabs>
        <w:rPr>
          <w:b/>
          <w:lang w:val="lt-LT"/>
        </w:rPr>
      </w:pPr>
    </w:p>
    <w:p w14:paraId="339BC26D" w14:textId="77777777" w:rsidR="00010B6F" w:rsidRPr="00865195" w:rsidRDefault="00010B6F" w:rsidP="008B531B">
      <w:pPr>
        <w:tabs>
          <w:tab w:val="clear" w:pos="567"/>
        </w:tabs>
        <w:rPr>
          <w:b/>
          <w:lang w:val="lt-LT"/>
        </w:rPr>
      </w:pPr>
    </w:p>
    <w:p w14:paraId="797E9EA5" w14:textId="77777777" w:rsidR="00010B6F" w:rsidRPr="00865195" w:rsidRDefault="00010B6F" w:rsidP="008B531B">
      <w:pPr>
        <w:tabs>
          <w:tab w:val="clear" w:pos="567"/>
        </w:tabs>
        <w:rPr>
          <w:b/>
          <w:lang w:val="lt-LT"/>
        </w:rPr>
      </w:pPr>
    </w:p>
    <w:p w14:paraId="099911FC" w14:textId="77777777" w:rsidR="00010B6F" w:rsidRPr="00865195" w:rsidRDefault="00010B6F" w:rsidP="008B531B">
      <w:pPr>
        <w:tabs>
          <w:tab w:val="clear" w:pos="567"/>
        </w:tabs>
        <w:rPr>
          <w:b/>
          <w:lang w:val="lt-LT"/>
        </w:rPr>
      </w:pPr>
    </w:p>
    <w:p w14:paraId="5053B5B4" w14:textId="77777777" w:rsidR="00010B6F" w:rsidRPr="00865195" w:rsidRDefault="00010B6F" w:rsidP="008B531B">
      <w:pPr>
        <w:tabs>
          <w:tab w:val="clear" w:pos="567"/>
        </w:tabs>
        <w:rPr>
          <w:b/>
          <w:lang w:val="lt-LT"/>
        </w:rPr>
      </w:pPr>
    </w:p>
    <w:p w14:paraId="366EAD55" w14:textId="77777777" w:rsidR="00010B6F" w:rsidRPr="00865195" w:rsidRDefault="00010B6F" w:rsidP="008B531B">
      <w:pPr>
        <w:tabs>
          <w:tab w:val="clear" w:pos="567"/>
        </w:tabs>
        <w:rPr>
          <w:b/>
          <w:lang w:val="lt-LT"/>
        </w:rPr>
      </w:pPr>
    </w:p>
    <w:p w14:paraId="4EFC61C8" w14:textId="77777777" w:rsidR="00010B6F" w:rsidRPr="00865195" w:rsidRDefault="00010B6F" w:rsidP="008B531B">
      <w:pPr>
        <w:tabs>
          <w:tab w:val="clear" w:pos="567"/>
        </w:tabs>
        <w:rPr>
          <w:b/>
          <w:lang w:val="lt-LT"/>
        </w:rPr>
      </w:pPr>
    </w:p>
    <w:p w14:paraId="43400F92" w14:textId="77777777" w:rsidR="00010B6F" w:rsidRPr="00865195" w:rsidRDefault="00010B6F" w:rsidP="008B531B">
      <w:pPr>
        <w:tabs>
          <w:tab w:val="clear" w:pos="567"/>
        </w:tabs>
        <w:rPr>
          <w:b/>
          <w:lang w:val="lt-LT"/>
        </w:rPr>
      </w:pPr>
    </w:p>
    <w:p w14:paraId="0BA22CAF" w14:textId="77777777" w:rsidR="00010B6F" w:rsidRPr="00865195" w:rsidRDefault="00010B6F" w:rsidP="008B531B">
      <w:pPr>
        <w:tabs>
          <w:tab w:val="clear" w:pos="567"/>
        </w:tabs>
        <w:rPr>
          <w:b/>
          <w:lang w:val="lt-LT"/>
        </w:rPr>
      </w:pPr>
    </w:p>
    <w:p w14:paraId="6798E47A" w14:textId="77777777" w:rsidR="00010B6F" w:rsidRPr="00865195" w:rsidRDefault="00010B6F" w:rsidP="008B531B">
      <w:pPr>
        <w:tabs>
          <w:tab w:val="clear" w:pos="567"/>
        </w:tabs>
        <w:rPr>
          <w:b/>
          <w:lang w:val="lt-LT"/>
        </w:rPr>
      </w:pPr>
    </w:p>
    <w:p w14:paraId="6F821148" w14:textId="77777777" w:rsidR="00010B6F" w:rsidRPr="00865195" w:rsidRDefault="00010B6F" w:rsidP="008B531B">
      <w:pPr>
        <w:tabs>
          <w:tab w:val="clear" w:pos="567"/>
        </w:tabs>
        <w:rPr>
          <w:b/>
          <w:lang w:val="lt-LT"/>
        </w:rPr>
      </w:pPr>
    </w:p>
    <w:p w14:paraId="6BDDE5C0" w14:textId="77777777" w:rsidR="00525EB0" w:rsidRPr="00865195" w:rsidRDefault="00010B6F" w:rsidP="00010B6F">
      <w:pPr>
        <w:tabs>
          <w:tab w:val="clear" w:pos="567"/>
        </w:tabs>
        <w:jc w:val="center"/>
        <w:rPr>
          <w:b/>
          <w:lang w:val="lt-LT"/>
        </w:rPr>
      </w:pPr>
      <w:r w:rsidRPr="00865195">
        <w:rPr>
          <w:b/>
          <w:lang w:val="lt-LT"/>
        </w:rPr>
        <w:t>I PRIEDAS</w:t>
      </w:r>
    </w:p>
    <w:p w14:paraId="3AC3D47C" w14:textId="77777777" w:rsidR="00010B6F" w:rsidRPr="00865195" w:rsidRDefault="00010B6F" w:rsidP="00010B6F">
      <w:pPr>
        <w:tabs>
          <w:tab w:val="clear" w:pos="567"/>
        </w:tabs>
        <w:jc w:val="center"/>
        <w:rPr>
          <w:b/>
          <w:lang w:val="lt-LT"/>
        </w:rPr>
      </w:pPr>
    </w:p>
    <w:p w14:paraId="05BB7BE2" w14:textId="77777777" w:rsidR="00525EB0" w:rsidRPr="00865195" w:rsidRDefault="00525EB0" w:rsidP="00803E3B">
      <w:pPr>
        <w:tabs>
          <w:tab w:val="clear" w:pos="567"/>
        </w:tabs>
        <w:jc w:val="center"/>
        <w:rPr>
          <w:b/>
          <w:lang w:val="lt-LT"/>
        </w:rPr>
      </w:pPr>
      <w:r w:rsidRPr="00865195">
        <w:rPr>
          <w:b/>
          <w:lang w:val="lt-LT"/>
        </w:rPr>
        <w:t>PREPARATO CHARAKTERISTIKŲ SANTRAUKA</w:t>
      </w:r>
    </w:p>
    <w:p w14:paraId="048C309F" w14:textId="77777777" w:rsidR="00525EB0" w:rsidRPr="00CA6A79" w:rsidRDefault="00525EB0" w:rsidP="00CA6A79">
      <w:pPr>
        <w:rPr>
          <w:lang w:val="es-ES"/>
        </w:rPr>
      </w:pPr>
    </w:p>
    <w:p w14:paraId="1131FAFD" w14:textId="77777777" w:rsidR="00525EB0" w:rsidRPr="00865195" w:rsidRDefault="003B380A" w:rsidP="00D56E77">
      <w:pPr>
        <w:pStyle w:val="Antrat1"/>
      </w:pPr>
      <w:r w:rsidRPr="00865195">
        <w:br w:type="page"/>
      </w:r>
      <w:r w:rsidR="00525EB0" w:rsidRPr="00865195">
        <w:lastRenderedPageBreak/>
        <w:t>1.</w:t>
      </w:r>
      <w:r w:rsidR="00525EB0" w:rsidRPr="00865195">
        <w:tab/>
        <w:t>VAISTINIO PREPARATO PAVADINIMAS</w:t>
      </w:r>
    </w:p>
    <w:p w14:paraId="45766A5E" w14:textId="77777777" w:rsidR="00525EB0" w:rsidRPr="00865195" w:rsidRDefault="00525EB0" w:rsidP="008B531B">
      <w:pPr>
        <w:pStyle w:val="EMEAEnBodyText"/>
        <w:autoSpaceDE w:val="0"/>
        <w:autoSpaceDN w:val="0"/>
        <w:adjustRightInd w:val="0"/>
        <w:spacing w:before="0" w:after="0"/>
        <w:rPr>
          <w:lang w:val="lt-LT"/>
        </w:rPr>
      </w:pPr>
    </w:p>
    <w:p w14:paraId="6ADB634D" w14:textId="77777777" w:rsidR="00525EB0" w:rsidRPr="00865195" w:rsidRDefault="002A77C9" w:rsidP="008B531B">
      <w:pPr>
        <w:pStyle w:val="emeaenbodytext0"/>
        <w:spacing w:before="0" w:beforeAutospacing="0" w:after="0" w:afterAutospacing="0"/>
        <w:rPr>
          <w:sz w:val="22"/>
          <w:szCs w:val="22"/>
          <w:lang w:val="lt-LT"/>
        </w:rPr>
      </w:pPr>
      <w:proofErr w:type="spellStart"/>
      <w:r w:rsidRPr="00865195">
        <w:rPr>
          <w:rFonts w:eastAsia="Times New Roman"/>
          <w:sz w:val="22"/>
          <w:szCs w:val="22"/>
          <w:lang w:val="lt-LT" w:eastAsia="en-US"/>
        </w:rPr>
        <w:t>Wilate</w:t>
      </w:r>
      <w:proofErr w:type="spellEnd"/>
      <w:r w:rsidRPr="00865195">
        <w:rPr>
          <w:rFonts w:eastAsia="Times New Roman"/>
          <w:sz w:val="22"/>
          <w:szCs w:val="22"/>
          <w:lang w:val="lt-LT" w:eastAsia="en-US"/>
        </w:rPr>
        <w:t xml:space="preserve"> 500</w:t>
      </w:r>
      <w:r w:rsidR="00525EB0" w:rsidRPr="00865195">
        <w:rPr>
          <w:sz w:val="22"/>
          <w:szCs w:val="22"/>
          <w:lang w:val="lt-LT"/>
        </w:rPr>
        <w:t xml:space="preserve"> TV/500 TV milteliai ir tirpiklis injekciniam tirpalui</w:t>
      </w:r>
    </w:p>
    <w:p w14:paraId="7D7D61ED" w14:textId="77777777" w:rsidR="00525EB0" w:rsidRPr="00865195" w:rsidRDefault="002A77C9" w:rsidP="008B531B">
      <w:pPr>
        <w:pStyle w:val="emeaenbodytext0"/>
        <w:spacing w:before="0" w:beforeAutospacing="0" w:after="0" w:afterAutospacing="0"/>
        <w:rPr>
          <w:sz w:val="22"/>
          <w:szCs w:val="22"/>
          <w:lang w:val="lt-LT"/>
        </w:rPr>
      </w:pPr>
      <w:proofErr w:type="spellStart"/>
      <w:r w:rsidRPr="00865195">
        <w:rPr>
          <w:rFonts w:eastAsia="Times New Roman"/>
          <w:sz w:val="22"/>
          <w:szCs w:val="22"/>
          <w:lang w:val="lt-LT" w:eastAsia="en-US"/>
        </w:rPr>
        <w:t>Wilate</w:t>
      </w:r>
      <w:proofErr w:type="spellEnd"/>
      <w:r w:rsidRPr="00865195">
        <w:rPr>
          <w:rFonts w:eastAsia="Times New Roman"/>
          <w:sz w:val="22"/>
          <w:szCs w:val="22"/>
          <w:lang w:val="lt-LT" w:eastAsia="en-US"/>
        </w:rPr>
        <w:t xml:space="preserve"> 1000</w:t>
      </w:r>
      <w:r w:rsidR="00525EB0" w:rsidRPr="00865195">
        <w:rPr>
          <w:sz w:val="22"/>
          <w:szCs w:val="22"/>
          <w:lang w:val="lt-LT"/>
        </w:rPr>
        <w:t xml:space="preserve"> TV/1000 TV milteliai ir tirpiklis injekciniam tirpalui</w:t>
      </w:r>
    </w:p>
    <w:p w14:paraId="4E22C319" w14:textId="77777777" w:rsidR="00525EB0" w:rsidRPr="00865195" w:rsidRDefault="00525EB0" w:rsidP="008B531B">
      <w:pPr>
        <w:pStyle w:val="EMEAEnBodyText"/>
        <w:autoSpaceDE w:val="0"/>
        <w:autoSpaceDN w:val="0"/>
        <w:adjustRightInd w:val="0"/>
        <w:spacing w:before="0" w:after="0"/>
        <w:rPr>
          <w:lang w:val="lt-LT"/>
        </w:rPr>
      </w:pPr>
    </w:p>
    <w:p w14:paraId="26A3759E" w14:textId="77777777" w:rsidR="00525EB0" w:rsidRPr="00865195" w:rsidRDefault="00525EB0" w:rsidP="008B531B">
      <w:pPr>
        <w:widowControl w:val="0"/>
        <w:tabs>
          <w:tab w:val="clear" w:pos="567"/>
        </w:tabs>
        <w:rPr>
          <w:bCs/>
          <w:lang w:val="lt-LT"/>
        </w:rPr>
      </w:pPr>
    </w:p>
    <w:p w14:paraId="67E3F893" w14:textId="77777777" w:rsidR="00525EB0" w:rsidRPr="00865195" w:rsidRDefault="00525EB0" w:rsidP="00D56E77">
      <w:pPr>
        <w:pStyle w:val="Antrat1"/>
      </w:pPr>
      <w:r w:rsidRPr="00865195">
        <w:t>2.</w:t>
      </w:r>
      <w:r w:rsidRPr="00865195">
        <w:tab/>
        <w:t>kokybinė ir kiekybinė sudėtis</w:t>
      </w:r>
    </w:p>
    <w:p w14:paraId="2FC418DD" w14:textId="77777777" w:rsidR="00525EB0" w:rsidRPr="00865195" w:rsidRDefault="00525EB0" w:rsidP="008B531B">
      <w:pPr>
        <w:pStyle w:val="EMEAEnBodyText"/>
        <w:autoSpaceDE w:val="0"/>
        <w:autoSpaceDN w:val="0"/>
        <w:adjustRightInd w:val="0"/>
        <w:spacing w:before="0" w:after="0"/>
        <w:rPr>
          <w:lang w:val="lt-LT"/>
        </w:rPr>
      </w:pPr>
    </w:p>
    <w:p w14:paraId="10FA9A9F" w14:textId="5D1D83B3" w:rsidR="00525EB0" w:rsidRPr="00865195" w:rsidRDefault="00525EB0" w:rsidP="008B531B">
      <w:pPr>
        <w:pStyle w:val="EMEAEnBodyText"/>
        <w:autoSpaceDE w:val="0"/>
        <w:autoSpaceDN w:val="0"/>
        <w:adjustRightInd w:val="0"/>
        <w:spacing w:before="0" w:after="0"/>
        <w:jc w:val="left"/>
        <w:rPr>
          <w:lang w:val="lt-LT"/>
        </w:rPr>
      </w:pPr>
      <w:proofErr w:type="spellStart"/>
      <w:r w:rsidRPr="00865195">
        <w:rPr>
          <w:lang w:val="lt-LT"/>
        </w:rPr>
        <w:t>Wilate</w:t>
      </w:r>
      <w:proofErr w:type="spellEnd"/>
      <w:r w:rsidRPr="00865195">
        <w:rPr>
          <w:lang w:val="lt-LT"/>
        </w:rPr>
        <w:t xml:space="preserve"> tiekiamas miltelių ir tirpiklio injekciniam tirpalui ruošti pavidalu. Viename </w:t>
      </w:r>
      <w:r w:rsidR="00D44E23" w:rsidRPr="00865195">
        <w:rPr>
          <w:lang w:val="lt-LT"/>
        </w:rPr>
        <w:t xml:space="preserve">flakone </w:t>
      </w:r>
      <w:r w:rsidRPr="00865195">
        <w:rPr>
          <w:lang w:val="lt-LT"/>
        </w:rPr>
        <w:t xml:space="preserve">yra 500 TV/1000 TV žmogaus </w:t>
      </w:r>
      <w:proofErr w:type="spellStart"/>
      <w:r w:rsidRPr="00865195">
        <w:rPr>
          <w:lang w:val="lt-LT"/>
        </w:rPr>
        <w:t>Willebrando</w:t>
      </w:r>
      <w:proofErr w:type="spellEnd"/>
      <w:r w:rsidRPr="00865195">
        <w:rPr>
          <w:lang w:val="lt-LT"/>
        </w:rPr>
        <w:t xml:space="preserve"> faktoriaus (WF) ir žmogaus </w:t>
      </w:r>
      <w:r w:rsidR="00ED787C" w:rsidRPr="00865195">
        <w:rPr>
          <w:lang w:val="lt-LT"/>
        </w:rPr>
        <w:t xml:space="preserve">VIII </w:t>
      </w:r>
      <w:proofErr w:type="spellStart"/>
      <w:r w:rsidRPr="00865195">
        <w:rPr>
          <w:lang w:val="lt-LT"/>
        </w:rPr>
        <w:t>koaguliacijos</w:t>
      </w:r>
      <w:proofErr w:type="spellEnd"/>
      <w:r w:rsidRPr="00865195">
        <w:rPr>
          <w:lang w:val="lt-LT"/>
        </w:rPr>
        <w:t xml:space="preserve"> faktoriaus (FVIII). </w:t>
      </w:r>
    </w:p>
    <w:p w14:paraId="790A9269" w14:textId="77777777" w:rsidR="00525EB0" w:rsidRPr="00865195" w:rsidRDefault="00525EB0" w:rsidP="008B531B">
      <w:pPr>
        <w:pStyle w:val="EMEAEnBodyText"/>
        <w:autoSpaceDE w:val="0"/>
        <w:autoSpaceDN w:val="0"/>
        <w:adjustRightInd w:val="0"/>
        <w:spacing w:before="0" w:after="0"/>
        <w:jc w:val="left"/>
        <w:rPr>
          <w:lang w:val="lt-LT"/>
        </w:rPr>
      </w:pPr>
    </w:p>
    <w:p w14:paraId="259FBF61" w14:textId="77777777" w:rsidR="00525EB0" w:rsidRPr="00865195" w:rsidRDefault="00525EB0" w:rsidP="008B531B">
      <w:pPr>
        <w:pStyle w:val="EMEAEnBodyText"/>
        <w:autoSpaceDE w:val="0"/>
        <w:autoSpaceDN w:val="0"/>
        <w:adjustRightInd w:val="0"/>
        <w:spacing w:before="0" w:after="0"/>
        <w:jc w:val="left"/>
        <w:rPr>
          <w:lang w:val="lt-LT"/>
        </w:rPr>
      </w:pPr>
      <w:r w:rsidRPr="00865195">
        <w:rPr>
          <w:lang w:val="lt-LT"/>
        </w:rPr>
        <w:t xml:space="preserve">Po ištirpinimo 5 ml/10 ml injekcinio vandens, kuriame yra 0,1% </w:t>
      </w:r>
      <w:proofErr w:type="spellStart"/>
      <w:r w:rsidRPr="00865195">
        <w:rPr>
          <w:lang w:val="lt-LT"/>
        </w:rPr>
        <w:t>polisorbato</w:t>
      </w:r>
      <w:proofErr w:type="spellEnd"/>
      <w:r w:rsidRPr="00865195">
        <w:rPr>
          <w:lang w:val="lt-LT"/>
        </w:rPr>
        <w:t xml:space="preserve"> 80, žmogaus </w:t>
      </w:r>
      <w:proofErr w:type="spellStart"/>
      <w:r w:rsidRPr="00865195">
        <w:rPr>
          <w:lang w:val="lt-LT"/>
        </w:rPr>
        <w:t>Willebrando</w:t>
      </w:r>
      <w:proofErr w:type="spellEnd"/>
      <w:r w:rsidRPr="00865195">
        <w:rPr>
          <w:lang w:val="lt-LT"/>
        </w:rPr>
        <w:t xml:space="preserve"> faktoriaus koncentracija būna maždaug 100 TV/ml.</w:t>
      </w:r>
    </w:p>
    <w:p w14:paraId="7C7DC22D" w14:textId="77777777" w:rsidR="00525EB0" w:rsidRPr="00865195" w:rsidRDefault="00525EB0" w:rsidP="008B531B">
      <w:pPr>
        <w:pStyle w:val="EMEAEnBodyText"/>
        <w:autoSpaceDE w:val="0"/>
        <w:autoSpaceDN w:val="0"/>
        <w:adjustRightInd w:val="0"/>
        <w:spacing w:before="0" w:after="0"/>
        <w:jc w:val="left"/>
        <w:rPr>
          <w:lang w:val="lt-LT"/>
        </w:rPr>
      </w:pPr>
    </w:p>
    <w:p w14:paraId="7F8F45A9" w14:textId="77777777" w:rsidR="00525EB0" w:rsidRPr="00865195" w:rsidRDefault="00525EB0" w:rsidP="008B531B">
      <w:pPr>
        <w:pStyle w:val="EMEAEnBodyText"/>
        <w:autoSpaceDE w:val="0"/>
        <w:autoSpaceDN w:val="0"/>
        <w:adjustRightInd w:val="0"/>
        <w:spacing w:before="0" w:after="0"/>
        <w:jc w:val="left"/>
        <w:rPr>
          <w:lang w:val="lt-LT"/>
        </w:rPr>
      </w:pPr>
      <w:r w:rsidRPr="00865195">
        <w:rPr>
          <w:lang w:val="lt-LT"/>
        </w:rPr>
        <w:t xml:space="preserve">Specifinis </w:t>
      </w:r>
      <w:proofErr w:type="spellStart"/>
      <w:r w:rsidRPr="00865195">
        <w:rPr>
          <w:lang w:val="lt-LT"/>
        </w:rPr>
        <w:t>Wilate</w:t>
      </w:r>
      <w:proofErr w:type="spellEnd"/>
      <w:r w:rsidRPr="00865195">
        <w:rPr>
          <w:lang w:val="lt-LT"/>
        </w:rPr>
        <w:t xml:space="preserve"> aktyvumas yra </w:t>
      </w:r>
      <w:r w:rsidRPr="00865195">
        <w:rPr>
          <w:szCs w:val="22"/>
          <w:lang w:val="lt-LT"/>
        </w:rPr>
        <w:sym w:font="Symbol" w:char="F0B3"/>
      </w:r>
      <w:r w:rsidRPr="00865195">
        <w:rPr>
          <w:lang w:val="lt-LT"/>
        </w:rPr>
        <w:t xml:space="preserve">67 TV </w:t>
      </w:r>
      <w:proofErr w:type="spellStart"/>
      <w:r w:rsidRPr="00865195">
        <w:rPr>
          <w:lang w:val="lt-LT"/>
        </w:rPr>
        <w:t>WF:RCo</w:t>
      </w:r>
      <w:proofErr w:type="spellEnd"/>
      <w:r w:rsidRPr="00865195">
        <w:rPr>
          <w:lang w:val="lt-LT"/>
        </w:rPr>
        <w:t>/mg baltymo.</w:t>
      </w:r>
    </w:p>
    <w:p w14:paraId="3670546A" w14:textId="77777777" w:rsidR="00525EB0" w:rsidRPr="00865195" w:rsidRDefault="00525EB0" w:rsidP="008B531B">
      <w:pPr>
        <w:pStyle w:val="EMEAEnBodyText"/>
        <w:autoSpaceDE w:val="0"/>
        <w:autoSpaceDN w:val="0"/>
        <w:adjustRightInd w:val="0"/>
        <w:spacing w:before="0" w:after="0"/>
        <w:jc w:val="left"/>
        <w:rPr>
          <w:lang w:val="lt-LT"/>
        </w:rPr>
      </w:pPr>
    </w:p>
    <w:p w14:paraId="0E632F44" w14:textId="77777777" w:rsidR="00525EB0" w:rsidRPr="00865195" w:rsidRDefault="00525EB0" w:rsidP="008B531B">
      <w:pPr>
        <w:pStyle w:val="EMEAEnBodyText"/>
        <w:autoSpaceDE w:val="0"/>
        <w:autoSpaceDN w:val="0"/>
        <w:adjustRightInd w:val="0"/>
        <w:spacing w:before="0" w:after="0"/>
        <w:jc w:val="left"/>
        <w:rPr>
          <w:lang w:val="lt-LT"/>
        </w:rPr>
      </w:pPr>
      <w:r w:rsidRPr="00865195">
        <w:rPr>
          <w:lang w:val="lt-LT"/>
        </w:rPr>
        <w:t xml:space="preserve">WF stiprumas (TV) matuojamas pagal </w:t>
      </w:r>
      <w:proofErr w:type="spellStart"/>
      <w:r w:rsidRPr="00865195">
        <w:rPr>
          <w:lang w:val="lt-LT"/>
        </w:rPr>
        <w:t>ristocetino</w:t>
      </w:r>
      <w:proofErr w:type="spellEnd"/>
      <w:r w:rsidRPr="00865195">
        <w:rPr>
          <w:lang w:val="lt-LT"/>
        </w:rPr>
        <w:t xml:space="preserve"> </w:t>
      </w:r>
      <w:proofErr w:type="spellStart"/>
      <w:r w:rsidRPr="00865195">
        <w:rPr>
          <w:lang w:val="lt-LT"/>
        </w:rPr>
        <w:t>kofaktoriaus</w:t>
      </w:r>
      <w:proofErr w:type="spellEnd"/>
      <w:r w:rsidRPr="00865195">
        <w:rPr>
          <w:lang w:val="lt-LT"/>
        </w:rPr>
        <w:t xml:space="preserve"> aktyvumą (</w:t>
      </w:r>
      <w:proofErr w:type="spellStart"/>
      <w:r w:rsidRPr="00865195">
        <w:rPr>
          <w:lang w:val="lt-LT"/>
        </w:rPr>
        <w:t>WF:RCo</w:t>
      </w:r>
      <w:proofErr w:type="spellEnd"/>
      <w:r w:rsidRPr="00865195">
        <w:rPr>
          <w:lang w:val="lt-LT"/>
        </w:rPr>
        <w:t xml:space="preserve">) lyginant su tarptautiniu </w:t>
      </w:r>
      <w:proofErr w:type="spellStart"/>
      <w:r w:rsidRPr="00865195">
        <w:rPr>
          <w:lang w:val="lt-LT"/>
        </w:rPr>
        <w:t>Willebrando</w:t>
      </w:r>
      <w:proofErr w:type="spellEnd"/>
      <w:r w:rsidRPr="00865195">
        <w:rPr>
          <w:lang w:val="lt-LT"/>
        </w:rPr>
        <w:t xml:space="preserve"> faktoriaus koncentrato standartu (PSO).</w:t>
      </w:r>
    </w:p>
    <w:p w14:paraId="0E19057E" w14:textId="77777777" w:rsidR="00525EB0" w:rsidRPr="00865195" w:rsidRDefault="00525EB0" w:rsidP="008B531B">
      <w:pPr>
        <w:pStyle w:val="EMEAEnBodyText"/>
        <w:autoSpaceDE w:val="0"/>
        <w:autoSpaceDN w:val="0"/>
        <w:adjustRightInd w:val="0"/>
        <w:spacing w:before="0" w:after="0"/>
        <w:jc w:val="left"/>
        <w:rPr>
          <w:lang w:val="lt-LT"/>
        </w:rPr>
      </w:pPr>
    </w:p>
    <w:p w14:paraId="70F478AE" w14:textId="77777777" w:rsidR="00525EB0" w:rsidRPr="00865195" w:rsidRDefault="00525EB0" w:rsidP="008B531B">
      <w:pPr>
        <w:pStyle w:val="EMEAEnBodyText"/>
        <w:autoSpaceDE w:val="0"/>
        <w:autoSpaceDN w:val="0"/>
        <w:adjustRightInd w:val="0"/>
        <w:spacing w:before="0" w:after="0"/>
        <w:jc w:val="left"/>
        <w:rPr>
          <w:lang w:val="lt-LT"/>
        </w:rPr>
      </w:pPr>
      <w:r w:rsidRPr="00865195">
        <w:rPr>
          <w:lang w:val="lt-LT"/>
        </w:rPr>
        <w:t xml:space="preserve">Po ištirpinimo 5 ml/10 ml injekcinio vandens, kuriame yra 0,1 % </w:t>
      </w:r>
      <w:proofErr w:type="spellStart"/>
      <w:r w:rsidRPr="00865195">
        <w:rPr>
          <w:lang w:val="lt-LT"/>
        </w:rPr>
        <w:t>polisorbato</w:t>
      </w:r>
      <w:proofErr w:type="spellEnd"/>
      <w:r w:rsidRPr="00865195">
        <w:rPr>
          <w:lang w:val="lt-LT"/>
        </w:rPr>
        <w:t xml:space="preserve"> 80, </w:t>
      </w:r>
      <w:r w:rsidR="00ED787C" w:rsidRPr="00865195">
        <w:rPr>
          <w:lang w:val="lt-LT"/>
        </w:rPr>
        <w:t>ž</w:t>
      </w:r>
      <w:r w:rsidRPr="00865195">
        <w:rPr>
          <w:lang w:val="lt-LT"/>
        </w:rPr>
        <w:t xml:space="preserve">mogaus VIII </w:t>
      </w:r>
      <w:proofErr w:type="spellStart"/>
      <w:r w:rsidRPr="00865195">
        <w:rPr>
          <w:lang w:val="lt-LT"/>
        </w:rPr>
        <w:t>koaguliacijos</w:t>
      </w:r>
      <w:proofErr w:type="spellEnd"/>
      <w:r w:rsidRPr="00865195">
        <w:rPr>
          <w:lang w:val="lt-LT"/>
        </w:rPr>
        <w:t xml:space="preserve"> faktoriaus koncentracija būna maždaug 100 TV/ml.</w:t>
      </w:r>
    </w:p>
    <w:p w14:paraId="6DC6971B" w14:textId="77777777" w:rsidR="00525EB0" w:rsidRPr="00865195" w:rsidRDefault="00525EB0" w:rsidP="008B531B">
      <w:pPr>
        <w:pStyle w:val="EMEAEnBodyText"/>
        <w:autoSpaceDE w:val="0"/>
        <w:autoSpaceDN w:val="0"/>
        <w:adjustRightInd w:val="0"/>
        <w:spacing w:before="0" w:after="0"/>
        <w:jc w:val="left"/>
        <w:rPr>
          <w:lang w:val="lt-LT"/>
        </w:rPr>
      </w:pPr>
    </w:p>
    <w:p w14:paraId="769FD639" w14:textId="505247E9" w:rsidR="00525EB0" w:rsidRPr="00865195" w:rsidRDefault="00C6723B" w:rsidP="008B531B">
      <w:pPr>
        <w:pStyle w:val="EMEAEnBodyText"/>
        <w:autoSpaceDE w:val="0"/>
        <w:autoSpaceDN w:val="0"/>
        <w:adjustRightInd w:val="0"/>
        <w:spacing w:before="0" w:after="0"/>
        <w:jc w:val="left"/>
        <w:rPr>
          <w:lang w:val="lt-LT"/>
        </w:rPr>
      </w:pPr>
      <w:r w:rsidRPr="00865195">
        <w:rPr>
          <w:lang w:val="lt-LT"/>
        </w:rPr>
        <w:t>S</w:t>
      </w:r>
      <w:r w:rsidR="00525EB0" w:rsidRPr="00865195">
        <w:rPr>
          <w:lang w:val="lt-LT"/>
        </w:rPr>
        <w:t xml:space="preserve">tiprumas (TV) matuojamas naudojant Europos farmakopėjoje nurodytą </w:t>
      </w:r>
      <w:proofErr w:type="spellStart"/>
      <w:r w:rsidR="00525EB0" w:rsidRPr="00865195">
        <w:rPr>
          <w:lang w:val="lt-LT"/>
        </w:rPr>
        <w:t>chromogeninį</w:t>
      </w:r>
      <w:proofErr w:type="spellEnd"/>
      <w:r w:rsidR="00525EB0" w:rsidRPr="00865195">
        <w:rPr>
          <w:lang w:val="lt-LT"/>
        </w:rPr>
        <w:t xml:space="preserve"> tyrimą. Specifinis </w:t>
      </w:r>
      <w:proofErr w:type="spellStart"/>
      <w:r w:rsidR="00525EB0" w:rsidRPr="00865195">
        <w:rPr>
          <w:lang w:val="lt-LT"/>
        </w:rPr>
        <w:t>Wilate</w:t>
      </w:r>
      <w:proofErr w:type="spellEnd"/>
      <w:r w:rsidR="00525EB0" w:rsidRPr="00865195">
        <w:rPr>
          <w:lang w:val="lt-LT"/>
        </w:rPr>
        <w:t xml:space="preserve"> aktyvumas yra </w:t>
      </w:r>
      <w:r w:rsidR="00525EB0" w:rsidRPr="00865195">
        <w:rPr>
          <w:szCs w:val="22"/>
          <w:lang w:val="lt-LT"/>
        </w:rPr>
        <w:sym w:font="Symbol" w:char="F0B3"/>
      </w:r>
      <w:r w:rsidR="00525EB0" w:rsidRPr="00865195">
        <w:rPr>
          <w:lang w:val="lt-LT"/>
        </w:rPr>
        <w:t xml:space="preserve"> 67 TV FVIII: C/mg baltymo.</w:t>
      </w:r>
    </w:p>
    <w:p w14:paraId="6CEA4CCE" w14:textId="77777777" w:rsidR="00C6723B" w:rsidRPr="00865195" w:rsidRDefault="00C6723B" w:rsidP="008B531B">
      <w:pPr>
        <w:pStyle w:val="EMEAEnBodyText"/>
        <w:autoSpaceDE w:val="0"/>
        <w:autoSpaceDN w:val="0"/>
        <w:adjustRightInd w:val="0"/>
        <w:spacing w:before="0" w:after="0"/>
        <w:jc w:val="left"/>
        <w:rPr>
          <w:lang w:val="lt-LT"/>
        </w:rPr>
      </w:pPr>
    </w:p>
    <w:p w14:paraId="73915DAA" w14:textId="77777777" w:rsidR="00C6723B" w:rsidRPr="00865195" w:rsidRDefault="00C6723B" w:rsidP="00C6723B">
      <w:pPr>
        <w:pStyle w:val="EMEAEnBodyText"/>
        <w:autoSpaceDE w:val="0"/>
        <w:autoSpaceDN w:val="0"/>
        <w:adjustRightInd w:val="0"/>
        <w:spacing w:before="0" w:after="0"/>
        <w:jc w:val="left"/>
        <w:rPr>
          <w:lang w:val="lt-LT"/>
        </w:rPr>
      </w:pPr>
      <w:r w:rsidRPr="00865195">
        <w:rPr>
          <w:lang w:val="lt-LT"/>
        </w:rPr>
        <w:t>Pagaminta iš žmonių donorų plazmos.</w:t>
      </w:r>
    </w:p>
    <w:p w14:paraId="2AC33314" w14:textId="77777777" w:rsidR="00C6723B" w:rsidRPr="00865195" w:rsidRDefault="00C6723B" w:rsidP="00C6723B">
      <w:pPr>
        <w:pStyle w:val="EMEAEnBodyText"/>
        <w:autoSpaceDE w:val="0"/>
        <w:autoSpaceDN w:val="0"/>
        <w:adjustRightInd w:val="0"/>
        <w:spacing w:before="0" w:after="0"/>
        <w:jc w:val="left"/>
        <w:rPr>
          <w:lang w:val="lt-LT"/>
        </w:rPr>
      </w:pPr>
    </w:p>
    <w:p w14:paraId="1D8B4489" w14:textId="77777777" w:rsidR="00C6723B" w:rsidRPr="00865195" w:rsidRDefault="00C6723B" w:rsidP="00C6723B">
      <w:pPr>
        <w:pStyle w:val="EMEAEnBodyText"/>
        <w:autoSpaceDE w:val="0"/>
        <w:autoSpaceDN w:val="0"/>
        <w:adjustRightInd w:val="0"/>
        <w:spacing w:before="0" w:after="0"/>
        <w:jc w:val="left"/>
        <w:rPr>
          <w:u w:val="single"/>
          <w:lang w:val="lt-LT"/>
        </w:rPr>
      </w:pPr>
      <w:r w:rsidRPr="00865195">
        <w:rPr>
          <w:u w:val="single"/>
          <w:lang w:val="lt-LT"/>
        </w:rPr>
        <w:t>Pagalbinė (-s) medžiaga (-</w:t>
      </w:r>
      <w:proofErr w:type="spellStart"/>
      <w:r w:rsidRPr="00865195">
        <w:rPr>
          <w:u w:val="single"/>
          <w:lang w:val="lt-LT"/>
        </w:rPr>
        <w:t>os</w:t>
      </w:r>
      <w:proofErr w:type="spellEnd"/>
      <w:r w:rsidRPr="00865195">
        <w:rPr>
          <w:u w:val="single"/>
          <w:lang w:val="lt-LT"/>
        </w:rPr>
        <w:t xml:space="preserve">), </w:t>
      </w:r>
      <w:r w:rsidRPr="00865195">
        <w:rPr>
          <w:szCs w:val="24"/>
          <w:u w:val="single"/>
          <w:lang w:val="lt-LT"/>
        </w:rPr>
        <w:t>kurios (-</w:t>
      </w:r>
      <w:proofErr w:type="spellStart"/>
      <w:r w:rsidRPr="00865195">
        <w:rPr>
          <w:szCs w:val="24"/>
          <w:u w:val="single"/>
          <w:lang w:val="lt-LT"/>
        </w:rPr>
        <w:t>ių</w:t>
      </w:r>
      <w:proofErr w:type="spellEnd"/>
      <w:r w:rsidRPr="00865195">
        <w:rPr>
          <w:szCs w:val="24"/>
          <w:u w:val="single"/>
          <w:lang w:val="lt-LT"/>
        </w:rPr>
        <w:t xml:space="preserve">) </w:t>
      </w:r>
      <w:r w:rsidRPr="00865195">
        <w:rPr>
          <w:u w:val="single"/>
          <w:lang w:val="lt-LT"/>
        </w:rPr>
        <w:t>poveikis žinomas:</w:t>
      </w:r>
    </w:p>
    <w:p w14:paraId="02D0ED14" w14:textId="77777777" w:rsidR="00C6723B" w:rsidRPr="00865195" w:rsidRDefault="00C6723B" w:rsidP="00C6723B">
      <w:pPr>
        <w:pStyle w:val="EMEAEnBodyText"/>
        <w:autoSpaceDE w:val="0"/>
        <w:autoSpaceDN w:val="0"/>
        <w:adjustRightInd w:val="0"/>
        <w:spacing w:before="0" w:after="0"/>
        <w:jc w:val="left"/>
        <w:rPr>
          <w:lang w:val="lt-LT"/>
        </w:rPr>
      </w:pPr>
    </w:p>
    <w:p w14:paraId="2423B950" w14:textId="77777777" w:rsidR="00C6723B" w:rsidRPr="00865195" w:rsidRDefault="00C6723B" w:rsidP="00C6723B">
      <w:pPr>
        <w:pStyle w:val="EMEAEnBodyText"/>
        <w:autoSpaceDE w:val="0"/>
        <w:autoSpaceDN w:val="0"/>
        <w:adjustRightInd w:val="0"/>
        <w:spacing w:before="0" w:after="0"/>
        <w:jc w:val="left"/>
        <w:rPr>
          <w:lang w:val="lt-LT"/>
        </w:rPr>
      </w:pPr>
      <w:proofErr w:type="spellStart"/>
      <w:r w:rsidRPr="00865195">
        <w:rPr>
          <w:lang w:val="lt-LT"/>
        </w:rPr>
        <w:t>Wilate</w:t>
      </w:r>
      <w:proofErr w:type="spellEnd"/>
      <w:r w:rsidRPr="00865195">
        <w:rPr>
          <w:lang w:val="lt-LT"/>
        </w:rPr>
        <w:t xml:space="preserve"> 500: 11,7 mg natrio viename mililitre paruošto tirpalo (58,7 mg natrio flakone).</w:t>
      </w:r>
    </w:p>
    <w:p w14:paraId="0988E984" w14:textId="77777777" w:rsidR="00C6723B" w:rsidRPr="00865195" w:rsidRDefault="00C6723B" w:rsidP="00C6723B">
      <w:pPr>
        <w:pStyle w:val="EMEAEnBodyText"/>
        <w:autoSpaceDE w:val="0"/>
        <w:autoSpaceDN w:val="0"/>
        <w:adjustRightInd w:val="0"/>
        <w:spacing w:before="0" w:after="0"/>
        <w:jc w:val="left"/>
        <w:rPr>
          <w:lang w:val="lt-LT"/>
        </w:rPr>
      </w:pPr>
    </w:p>
    <w:p w14:paraId="647320F4" w14:textId="77777777" w:rsidR="00C6723B" w:rsidRPr="00865195" w:rsidRDefault="00C6723B" w:rsidP="00C6723B">
      <w:pPr>
        <w:pStyle w:val="EMEAEnBodyText"/>
        <w:autoSpaceDE w:val="0"/>
        <w:autoSpaceDN w:val="0"/>
        <w:adjustRightInd w:val="0"/>
        <w:spacing w:before="0" w:after="0"/>
        <w:jc w:val="left"/>
        <w:rPr>
          <w:lang w:val="lt-LT"/>
        </w:rPr>
      </w:pPr>
      <w:proofErr w:type="spellStart"/>
      <w:r w:rsidRPr="00865195">
        <w:rPr>
          <w:lang w:val="lt-LT"/>
        </w:rPr>
        <w:t>Wilate</w:t>
      </w:r>
      <w:proofErr w:type="spellEnd"/>
      <w:r w:rsidRPr="00865195">
        <w:rPr>
          <w:lang w:val="lt-LT"/>
        </w:rPr>
        <w:t xml:space="preserve"> 1000: 11.7 mg viename mililitre paruošto tirpalo (117,3 mg natrio flakone).</w:t>
      </w:r>
    </w:p>
    <w:p w14:paraId="2FC40CBB" w14:textId="77777777" w:rsidR="00525EB0" w:rsidRPr="00865195" w:rsidRDefault="00525EB0" w:rsidP="008B531B">
      <w:pPr>
        <w:pStyle w:val="EMEAEnBodyText"/>
        <w:autoSpaceDE w:val="0"/>
        <w:autoSpaceDN w:val="0"/>
        <w:adjustRightInd w:val="0"/>
        <w:spacing w:before="0" w:after="0"/>
        <w:jc w:val="left"/>
        <w:rPr>
          <w:lang w:val="lt-LT"/>
        </w:rPr>
      </w:pPr>
    </w:p>
    <w:p w14:paraId="0F291E7B" w14:textId="77777777" w:rsidR="00525EB0" w:rsidRPr="00865195" w:rsidRDefault="00525EB0" w:rsidP="008B531B">
      <w:pPr>
        <w:pStyle w:val="EMEAEnBodyText"/>
        <w:autoSpaceDE w:val="0"/>
        <w:autoSpaceDN w:val="0"/>
        <w:adjustRightInd w:val="0"/>
        <w:spacing w:before="0" w:after="0"/>
        <w:rPr>
          <w:lang w:val="lt-LT"/>
        </w:rPr>
      </w:pPr>
      <w:r w:rsidRPr="00865195">
        <w:rPr>
          <w:lang w:val="lt-LT"/>
        </w:rPr>
        <w:t>Visos pagalbinės medžiagos išvardytos 6.1 skyriuje.</w:t>
      </w:r>
    </w:p>
    <w:p w14:paraId="3782FF2B" w14:textId="77777777" w:rsidR="00525EB0" w:rsidRPr="00865195" w:rsidRDefault="00525EB0" w:rsidP="005C6685">
      <w:pPr>
        <w:tabs>
          <w:tab w:val="clear" w:pos="567"/>
          <w:tab w:val="left" w:pos="5087"/>
        </w:tabs>
        <w:rPr>
          <w:lang w:val="lt-LT"/>
        </w:rPr>
      </w:pPr>
    </w:p>
    <w:p w14:paraId="3783EE16" w14:textId="77777777" w:rsidR="00525EB0" w:rsidRPr="00865195" w:rsidRDefault="00525EB0" w:rsidP="008B531B">
      <w:pPr>
        <w:tabs>
          <w:tab w:val="clear" w:pos="567"/>
        </w:tabs>
        <w:rPr>
          <w:lang w:val="lt-LT"/>
        </w:rPr>
      </w:pPr>
    </w:p>
    <w:p w14:paraId="5B51972F" w14:textId="77777777" w:rsidR="00525EB0" w:rsidRPr="00865195" w:rsidRDefault="00525EB0" w:rsidP="00D56E77">
      <w:pPr>
        <w:pStyle w:val="Antrat1"/>
      </w:pPr>
      <w:r w:rsidRPr="00865195">
        <w:t>3.</w:t>
      </w:r>
      <w:r w:rsidRPr="00865195">
        <w:tab/>
        <w:t>FARMACINĖ forma</w:t>
      </w:r>
    </w:p>
    <w:p w14:paraId="6421D411" w14:textId="77777777" w:rsidR="00525EB0" w:rsidRPr="00865195" w:rsidRDefault="00525EB0" w:rsidP="008B531B">
      <w:pPr>
        <w:rPr>
          <w:lang w:val="lt-LT"/>
        </w:rPr>
      </w:pPr>
    </w:p>
    <w:p w14:paraId="00D182E5" w14:textId="77777777" w:rsidR="00525EB0" w:rsidRPr="00865195" w:rsidRDefault="00525EB0" w:rsidP="008B531B">
      <w:pPr>
        <w:rPr>
          <w:lang w:val="lt-LT"/>
        </w:rPr>
      </w:pPr>
      <w:r w:rsidRPr="00865195">
        <w:rPr>
          <w:lang w:val="lt-LT"/>
        </w:rPr>
        <w:t>Milteliai ir tirpiklis injekciniam tirpalui.</w:t>
      </w:r>
    </w:p>
    <w:p w14:paraId="00974231" w14:textId="77777777" w:rsidR="00525EB0" w:rsidRPr="00865195" w:rsidRDefault="00525EB0" w:rsidP="008B531B">
      <w:pPr>
        <w:rPr>
          <w:szCs w:val="22"/>
          <w:lang w:val="lt-LT"/>
        </w:rPr>
      </w:pPr>
    </w:p>
    <w:p w14:paraId="45D311B7" w14:textId="77777777" w:rsidR="00525EB0" w:rsidRPr="00865195" w:rsidRDefault="00525EB0" w:rsidP="008B531B">
      <w:pPr>
        <w:rPr>
          <w:szCs w:val="22"/>
          <w:lang w:val="lt-LT"/>
        </w:rPr>
      </w:pPr>
      <w:r w:rsidRPr="00865195">
        <w:rPr>
          <w:szCs w:val="22"/>
          <w:lang w:val="lt-LT"/>
        </w:rPr>
        <w:t xml:space="preserve">Baltos arba gelsvos spalvos </w:t>
      </w:r>
      <w:proofErr w:type="spellStart"/>
      <w:r w:rsidRPr="00865195">
        <w:rPr>
          <w:szCs w:val="22"/>
          <w:lang w:val="lt-LT"/>
        </w:rPr>
        <w:t>liofilizuoti</w:t>
      </w:r>
      <w:proofErr w:type="spellEnd"/>
      <w:r w:rsidRPr="00865195">
        <w:rPr>
          <w:szCs w:val="22"/>
          <w:lang w:val="lt-LT"/>
        </w:rPr>
        <w:t xml:space="preserve"> milteliai arba puri masė. </w:t>
      </w:r>
    </w:p>
    <w:p w14:paraId="4D5B7C7F" w14:textId="77777777" w:rsidR="00525EB0" w:rsidRPr="00865195" w:rsidRDefault="00525EB0" w:rsidP="008B531B">
      <w:pPr>
        <w:rPr>
          <w:szCs w:val="22"/>
          <w:lang w:val="lt-LT"/>
        </w:rPr>
      </w:pPr>
    </w:p>
    <w:p w14:paraId="49C3EBA7" w14:textId="77777777" w:rsidR="00525EB0" w:rsidRPr="00865195" w:rsidRDefault="00525EB0" w:rsidP="008B531B">
      <w:pPr>
        <w:tabs>
          <w:tab w:val="clear" w:pos="567"/>
        </w:tabs>
        <w:rPr>
          <w:lang w:val="lt-LT"/>
        </w:rPr>
      </w:pPr>
    </w:p>
    <w:p w14:paraId="7C34457F" w14:textId="77777777" w:rsidR="00525EB0" w:rsidRPr="00865195" w:rsidRDefault="00525EB0" w:rsidP="00D56E77">
      <w:pPr>
        <w:pStyle w:val="Antrat1"/>
      </w:pPr>
      <w:r w:rsidRPr="00865195">
        <w:t>4.</w:t>
      </w:r>
      <w:r w:rsidRPr="00865195">
        <w:tab/>
        <w:t>klinikinĖ informacija</w:t>
      </w:r>
    </w:p>
    <w:p w14:paraId="7C5B258D" w14:textId="77777777" w:rsidR="00525EB0" w:rsidRPr="00865195" w:rsidRDefault="00525EB0" w:rsidP="008B531B">
      <w:pPr>
        <w:tabs>
          <w:tab w:val="clear" w:pos="567"/>
        </w:tabs>
        <w:rPr>
          <w:lang w:val="lt-LT"/>
        </w:rPr>
      </w:pPr>
    </w:p>
    <w:p w14:paraId="4FBC7B59" w14:textId="77777777" w:rsidR="00525EB0" w:rsidRPr="00865195" w:rsidRDefault="00525EB0" w:rsidP="00D56E77">
      <w:pPr>
        <w:pStyle w:val="Antrat2"/>
      </w:pPr>
      <w:r w:rsidRPr="00865195">
        <w:t>4.1</w:t>
      </w:r>
      <w:r w:rsidRPr="00865195">
        <w:tab/>
        <w:t>Terapinės indikacijos</w:t>
      </w:r>
    </w:p>
    <w:p w14:paraId="0CD4D92E" w14:textId="77777777" w:rsidR="00525EB0" w:rsidRPr="00865195" w:rsidRDefault="00525EB0" w:rsidP="008B531B">
      <w:pPr>
        <w:rPr>
          <w:lang w:val="lt-LT"/>
        </w:rPr>
      </w:pPr>
    </w:p>
    <w:p w14:paraId="5C9C7700" w14:textId="77777777" w:rsidR="00525EB0" w:rsidRPr="00865195" w:rsidRDefault="009A0953" w:rsidP="008B531B">
      <w:pPr>
        <w:rPr>
          <w:u w:val="single"/>
          <w:lang w:val="lt-LT"/>
        </w:rPr>
      </w:pPr>
      <w:proofErr w:type="spellStart"/>
      <w:r w:rsidRPr="00865195">
        <w:rPr>
          <w:i/>
          <w:u w:val="single"/>
          <w:lang w:val="lt-LT"/>
        </w:rPr>
        <w:t>Von</w:t>
      </w:r>
      <w:proofErr w:type="spellEnd"/>
      <w:r w:rsidRPr="00865195">
        <w:rPr>
          <w:i/>
          <w:u w:val="single"/>
          <w:lang w:val="lt-LT"/>
        </w:rPr>
        <w:t xml:space="preserve"> </w:t>
      </w:r>
      <w:proofErr w:type="spellStart"/>
      <w:r w:rsidRPr="00865195">
        <w:rPr>
          <w:i/>
          <w:u w:val="single"/>
          <w:lang w:val="lt-LT"/>
        </w:rPr>
        <w:t>Willebrand</w:t>
      </w:r>
      <w:proofErr w:type="spellEnd"/>
      <w:r w:rsidRPr="00865195">
        <w:rPr>
          <w:u w:val="single"/>
          <w:lang w:val="lt-LT"/>
        </w:rPr>
        <w:t xml:space="preserve"> liga </w:t>
      </w:r>
    </w:p>
    <w:p w14:paraId="798E2B2A" w14:textId="77777777" w:rsidR="00525EB0" w:rsidRPr="00865195" w:rsidRDefault="00525EB0" w:rsidP="008B531B">
      <w:pPr>
        <w:rPr>
          <w:lang w:val="lt-LT"/>
        </w:rPr>
      </w:pPr>
      <w:r w:rsidRPr="00865195">
        <w:rPr>
          <w:lang w:val="lt-LT"/>
        </w:rPr>
        <w:t xml:space="preserve">Pacientų, sergančių </w:t>
      </w:r>
      <w:proofErr w:type="spellStart"/>
      <w:r w:rsidRPr="00865195">
        <w:rPr>
          <w:i/>
          <w:lang w:val="lt-LT"/>
        </w:rPr>
        <w:t>Von</w:t>
      </w:r>
      <w:proofErr w:type="spellEnd"/>
      <w:r w:rsidRPr="00865195">
        <w:rPr>
          <w:i/>
          <w:lang w:val="lt-LT"/>
        </w:rPr>
        <w:t xml:space="preserve"> </w:t>
      </w:r>
      <w:proofErr w:type="spellStart"/>
      <w:r w:rsidRPr="00865195">
        <w:rPr>
          <w:i/>
          <w:lang w:val="lt-LT"/>
        </w:rPr>
        <w:t>Willebrand</w:t>
      </w:r>
      <w:proofErr w:type="spellEnd"/>
      <w:r w:rsidRPr="00865195">
        <w:rPr>
          <w:lang w:val="lt-LT"/>
        </w:rPr>
        <w:t xml:space="preserve"> liga, kraujavimo, įskaitant kraujavimą chirurginių operacijų metu, gydymas ir profilaktika, jei gydymas </w:t>
      </w:r>
      <w:proofErr w:type="spellStart"/>
      <w:r w:rsidRPr="00865195">
        <w:rPr>
          <w:lang w:val="lt-LT"/>
        </w:rPr>
        <w:t>desmopresinu</w:t>
      </w:r>
      <w:proofErr w:type="spellEnd"/>
      <w:r w:rsidRPr="00865195">
        <w:rPr>
          <w:lang w:val="lt-LT"/>
        </w:rPr>
        <w:t xml:space="preserve"> yra neveiksmingas arba negalimas. </w:t>
      </w:r>
    </w:p>
    <w:p w14:paraId="5E1AE73D" w14:textId="77777777" w:rsidR="00525EB0" w:rsidRPr="00865195" w:rsidRDefault="00525EB0" w:rsidP="008B531B">
      <w:pPr>
        <w:rPr>
          <w:lang w:val="lt-LT"/>
        </w:rPr>
      </w:pPr>
    </w:p>
    <w:p w14:paraId="4925E81A" w14:textId="77777777" w:rsidR="00525EB0" w:rsidRPr="00865195" w:rsidRDefault="00525EB0" w:rsidP="00D56E77">
      <w:pPr>
        <w:pStyle w:val="Antrat3"/>
      </w:pPr>
      <w:proofErr w:type="spellStart"/>
      <w:r w:rsidRPr="00865195">
        <w:t>Hemofilija</w:t>
      </w:r>
      <w:proofErr w:type="spellEnd"/>
      <w:r w:rsidRPr="00865195">
        <w:t xml:space="preserve"> A</w:t>
      </w:r>
    </w:p>
    <w:p w14:paraId="4E45F839" w14:textId="77777777" w:rsidR="00C6723B" w:rsidRPr="00865195" w:rsidRDefault="000A661D" w:rsidP="008B531B">
      <w:pPr>
        <w:rPr>
          <w:lang w:val="lt-LT"/>
        </w:rPr>
      </w:pPr>
      <w:r w:rsidRPr="00865195">
        <w:rPr>
          <w:lang w:val="lt-LT"/>
        </w:rPr>
        <w:t>Pacientų</w:t>
      </w:r>
      <w:r w:rsidR="00525EB0" w:rsidRPr="00865195">
        <w:rPr>
          <w:lang w:val="lt-LT"/>
        </w:rPr>
        <w:t xml:space="preserve">, sergančių </w:t>
      </w:r>
      <w:proofErr w:type="spellStart"/>
      <w:r w:rsidR="00525EB0" w:rsidRPr="00865195">
        <w:rPr>
          <w:lang w:val="lt-LT"/>
        </w:rPr>
        <w:t>hemofilija</w:t>
      </w:r>
      <w:proofErr w:type="spellEnd"/>
      <w:r w:rsidR="00525EB0" w:rsidRPr="00865195">
        <w:rPr>
          <w:lang w:val="lt-LT"/>
        </w:rPr>
        <w:t xml:space="preserve"> A (įgimt</w:t>
      </w:r>
      <w:r w:rsidRPr="00865195">
        <w:rPr>
          <w:lang w:val="lt-LT"/>
        </w:rPr>
        <w:t>u</w:t>
      </w:r>
      <w:r w:rsidR="00525EB0" w:rsidRPr="00865195">
        <w:rPr>
          <w:lang w:val="lt-LT"/>
        </w:rPr>
        <w:t xml:space="preserve"> VIII faktoriaus trūkum</w:t>
      </w:r>
      <w:r w:rsidRPr="00865195">
        <w:rPr>
          <w:lang w:val="lt-LT"/>
        </w:rPr>
        <w:t>u</w:t>
      </w:r>
      <w:r w:rsidR="00525EB0" w:rsidRPr="00865195">
        <w:rPr>
          <w:lang w:val="lt-LT"/>
        </w:rPr>
        <w:t>), kraujavimo gydymas ir profilaktika.</w:t>
      </w:r>
    </w:p>
    <w:p w14:paraId="6D50872F" w14:textId="77777777" w:rsidR="00525EB0" w:rsidRPr="00865195" w:rsidRDefault="00525EB0" w:rsidP="008B531B">
      <w:pPr>
        <w:rPr>
          <w:lang w:val="lt-LT"/>
        </w:rPr>
      </w:pPr>
    </w:p>
    <w:p w14:paraId="455F062B" w14:textId="77777777" w:rsidR="00525EB0" w:rsidRPr="00865195" w:rsidRDefault="00525EB0" w:rsidP="00D56E77">
      <w:pPr>
        <w:pStyle w:val="Antrat2"/>
      </w:pPr>
      <w:r w:rsidRPr="00865195">
        <w:lastRenderedPageBreak/>
        <w:t>4.2</w:t>
      </w:r>
      <w:r w:rsidRPr="00865195">
        <w:tab/>
        <w:t>Dozavimas ir vartojimo metodas</w:t>
      </w:r>
    </w:p>
    <w:p w14:paraId="697C6F45" w14:textId="77777777" w:rsidR="00525EB0" w:rsidRPr="00865195" w:rsidRDefault="00525EB0" w:rsidP="00E95050">
      <w:pPr>
        <w:rPr>
          <w:lang w:val="lt-LT"/>
        </w:rPr>
      </w:pPr>
    </w:p>
    <w:p w14:paraId="65C58720" w14:textId="77777777" w:rsidR="00525EB0" w:rsidRPr="00865195" w:rsidRDefault="00525EB0" w:rsidP="008B531B">
      <w:pPr>
        <w:autoSpaceDE w:val="0"/>
        <w:autoSpaceDN w:val="0"/>
        <w:adjustRightInd w:val="0"/>
        <w:rPr>
          <w:szCs w:val="22"/>
          <w:lang w:val="lt-LT"/>
        </w:rPr>
      </w:pPr>
      <w:r w:rsidRPr="00865195">
        <w:rPr>
          <w:szCs w:val="22"/>
          <w:lang w:val="lt-LT"/>
        </w:rPr>
        <w:t xml:space="preserve">Gydymą prižiūrėti turi gydytojas, turintis </w:t>
      </w:r>
      <w:proofErr w:type="spellStart"/>
      <w:r w:rsidRPr="00865195">
        <w:rPr>
          <w:szCs w:val="22"/>
          <w:lang w:val="lt-LT"/>
        </w:rPr>
        <w:t>koaguliacijos</w:t>
      </w:r>
      <w:proofErr w:type="spellEnd"/>
      <w:r w:rsidRPr="00865195">
        <w:rPr>
          <w:szCs w:val="22"/>
          <w:lang w:val="lt-LT"/>
        </w:rPr>
        <w:t xml:space="preserve"> sutrikimų gydymo patirties.</w:t>
      </w:r>
      <w:r w:rsidRPr="00865195">
        <w:rPr>
          <w:lang w:val="lt-LT"/>
        </w:rPr>
        <w:t xml:space="preserve"> </w:t>
      </w:r>
      <w:r w:rsidRPr="00865195">
        <w:rPr>
          <w:szCs w:val="22"/>
          <w:lang w:val="lt-LT"/>
        </w:rPr>
        <w:t xml:space="preserve">Preparato iš </w:t>
      </w:r>
      <w:r w:rsidR="00027EF0" w:rsidRPr="00865195">
        <w:rPr>
          <w:szCs w:val="22"/>
          <w:lang w:val="lt-LT"/>
        </w:rPr>
        <w:t xml:space="preserve">flakono </w:t>
      </w:r>
      <w:r w:rsidRPr="00865195">
        <w:rPr>
          <w:szCs w:val="22"/>
          <w:lang w:val="lt-LT"/>
        </w:rPr>
        <w:t xml:space="preserve">vartojama vieną kartą, būtina sušvirkšti visą jo turinį. Nesuvartotą preparatą ar atliekas reikia tvarkyti </w:t>
      </w:r>
      <w:r w:rsidRPr="00865195">
        <w:rPr>
          <w:lang w:val="lt-LT"/>
        </w:rPr>
        <w:t>laikantis vietinių reikalavimų</w:t>
      </w:r>
      <w:r w:rsidRPr="00865195">
        <w:rPr>
          <w:szCs w:val="22"/>
          <w:lang w:val="lt-LT"/>
        </w:rPr>
        <w:t>.</w:t>
      </w:r>
    </w:p>
    <w:p w14:paraId="65DDC764" w14:textId="77777777" w:rsidR="00C0519A" w:rsidRPr="00865195" w:rsidRDefault="00C0519A" w:rsidP="008B531B">
      <w:pPr>
        <w:autoSpaceDE w:val="0"/>
        <w:autoSpaceDN w:val="0"/>
        <w:adjustRightInd w:val="0"/>
        <w:rPr>
          <w:szCs w:val="22"/>
          <w:lang w:val="lt-LT"/>
        </w:rPr>
      </w:pPr>
    </w:p>
    <w:p w14:paraId="08372F55" w14:textId="77777777" w:rsidR="00525EB0" w:rsidRPr="00865195" w:rsidRDefault="009A0953" w:rsidP="00F77A2F">
      <w:pPr>
        <w:keepNext/>
        <w:keepLines/>
        <w:suppressAutoHyphens/>
        <w:rPr>
          <w:lang w:val="lt-LT"/>
        </w:rPr>
      </w:pPr>
      <w:proofErr w:type="spellStart"/>
      <w:r w:rsidRPr="00865195">
        <w:rPr>
          <w:i/>
          <w:iCs/>
          <w:szCs w:val="22"/>
          <w:u w:val="single"/>
          <w:lang w:val="lt-LT"/>
        </w:rPr>
        <w:t>Von</w:t>
      </w:r>
      <w:proofErr w:type="spellEnd"/>
      <w:r w:rsidRPr="00865195">
        <w:rPr>
          <w:i/>
          <w:iCs/>
          <w:szCs w:val="22"/>
          <w:u w:val="single"/>
          <w:lang w:val="lt-LT"/>
        </w:rPr>
        <w:t xml:space="preserve"> </w:t>
      </w:r>
      <w:proofErr w:type="spellStart"/>
      <w:r w:rsidRPr="00865195">
        <w:rPr>
          <w:i/>
          <w:iCs/>
          <w:szCs w:val="22"/>
          <w:u w:val="single"/>
          <w:lang w:val="lt-LT"/>
        </w:rPr>
        <w:t>Willebrand</w:t>
      </w:r>
      <w:proofErr w:type="spellEnd"/>
      <w:r w:rsidRPr="00865195">
        <w:rPr>
          <w:szCs w:val="22"/>
          <w:u w:val="single"/>
          <w:lang w:val="lt-LT"/>
        </w:rPr>
        <w:t xml:space="preserve"> liga </w:t>
      </w:r>
    </w:p>
    <w:p w14:paraId="481F87DA" w14:textId="77777777" w:rsidR="00525EB0" w:rsidRPr="00865195" w:rsidRDefault="00525EB0" w:rsidP="00F77A2F">
      <w:pPr>
        <w:pStyle w:val="BodyText1"/>
        <w:keepLines/>
        <w:suppressAutoHyphens/>
        <w:spacing w:before="0" w:after="0"/>
        <w:jc w:val="left"/>
        <w:rPr>
          <w:sz w:val="22"/>
          <w:szCs w:val="22"/>
          <w:lang w:val="lt-LT"/>
        </w:rPr>
      </w:pPr>
      <w:r w:rsidRPr="00865195">
        <w:rPr>
          <w:sz w:val="22"/>
          <w:szCs w:val="22"/>
          <w:lang w:val="lt-LT"/>
        </w:rPr>
        <w:t xml:space="preserve">Santykis tarp </w:t>
      </w:r>
      <w:proofErr w:type="spellStart"/>
      <w:r w:rsidRPr="00865195">
        <w:rPr>
          <w:sz w:val="22"/>
          <w:szCs w:val="22"/>
          <w:lang w:val="lt-LT"/>
        </w:rPr>
        <w:t>WF:RCo</w:t>
      </w:r>
      <w:proofErr w:type="spellEnd"/>
      <w:r w:rsidRPr="00865195">
        <w:rPr>
          <w:sz w:val="22"/>
          <w:szCs w:val="22"/>
          <w:lang w:val="lt-LT"/>
        </w:rPr>
        <w:t xml:space="preserve"> ir FVIII:C yra 1:1. Paprastai 1 TV/kg kūno masės (KM) </w:t>
      </w:r>
      <w:proofErr w:type="spellStart"/>
      <w:r w:rsidRPr="00865195">
        <w:rPr>
          <w:sz w:val="22"/>
          <w:szCs w:val="22"/>
          <w:lang w:val="lt-LT"/>
        </w:rPr>
        <w:t>WF:RCo</w:t>
      </w:r>
      <w:proofErr w:type="spellEnd"/>
      <w:r w:rsidRPr="00865195">
        <w:rPr>
          <w:sz w:val="22"/>
          <w:szCs w:val="22"/>
          <w:lang w:val="lt-LT"/>
        </w:rPr>
        <w:t xml:space="preserve"> ir FVIII:C atitinkamų baltymų koncentraciją plazmoje padidina 1,5–2 %, vertinant pagal normalų atitinkamų baltymų aktyvumą. Paprastai reikiamai hemostazei pasiekti reikia maždaug 20–50 TV </w:t>
      </w:r>
      <w:proofErr w:type="spellStart"/>
      <w:r w:rsidRPr="00865195">
        <w:rPr>
          <w:sz w:val="22"/>
          <w:szCs w:val="22"/>
          <w:lang w:val="lt-LT"/>
        </w:rPr>
        <w:t>Wilate</w:t>
      </w:r>
      <w:proofErr w:type="spellEnd"/>
      <w:r w:rsidRPr="00865195">
        <w:rPr>
          <w:sz w:val="22"/>
          <w:szCs w:val="22"/>
          <w:lang w:val="lt-LT"/>
        </w:rPr>
        <w:t xml:space="preserve">/kg KM. Tokiu atveju </w:t>
      </w:r>
      <w:proofErr w:type="spellStart"/>
      <w:r w:rsidRPr="00865195">
        <w:rPr>
          <w:sz w:val="22"/>
          <w:szCs w:val="22"/>
          <w:lang w:val="lt-LT"/>
        </w:rPr>
        <w:t>WF:RCo</w:t>
      </w:r>
      <w:proofErr w:type="spellEnd"/>
      <w:r w:rsidRPr="00865195">
        <w:rPr>
          <w:sz w:val="22"/>
          <w:szCs w:val="22"/>
          <w:lang w:val="lt-LT"/>
        </w:rPr>
        <w:t xml:space="preserve"> ir FVIII:C padaugėja maždaug 30–100 %.</w:t>
      </w:r>
    </w:p>
    <w:p w14:paraId="7CAB83F8" w14:textId="77777777" w:rsidR="00525EB0" w:rsidRPr="00865195" w:rsidRDefault="00525EB0" w:rsidP="008B531B">
      <w:pPr>
        <w:pStyle w:val="BodyText1"/>
        <w:spacing w:before="0" w:after="0"/>
        <w:jc w:val="left"/>
        <w:rPr>
          <w:sz w:val="22"/>
          <w:szCs w:val="22"/>
          <w:lang w:val="lt-LT"/>
        </w:rPr>
      </w:pPr>
    </w:p>
    <w:p w14:paraId="5AF2AFC3" w14:textId="77777777" w:rsidR="00525EB0" w:rsidRPr="00865195" w:rsidRDefault="00525EB0" w:rsidP="008B531B">
      <w:pPr>
        <w:pStyle w:val="BodyText1"/>
        <w:spacing w:before="0" w:after="0"/>
        <w:jc w:val="left"/>
        <w:rPr>
          <w:sz w:val="22"/>
          <w:szCs w:val="22"/>
          <w:lang w:val="lt-LT"/>
        </w:rPr>
      </w:pPr>
      <w:r w:rsidRPr="00865195">
        <w:rPr>
          <w:sz w:val="22"/>
          <w:szCs w:val="22"/>
          <w:lang w:val="lt-LT"/>
        </w:rPr>
        <w:t>Gali prireikti skirti pradinę 50</w:t>
      </w:r>
      <w:r w:rsidRPr="00865195">
        <w:rPr>
          <w:sz w:val="22"/>
          <w:szCs w:val="22"/>
          <w:lang w:val="lt-LT"/>
        </w:rPr>
        <w:noBreakHyphen/>
        <w:t xml:space="preserve">80 TV </w:t>
      </w:r>
      <w:proofErr w:type="spellStart"/>
      <w:r w:rsidRPr="00865195">
        <w:rPr>
          <w:sz w:val="22"/>
          <w:szCs w:val="22"/>
          <w:lang w:val="lt-LT"/>
        </w:rPr>
        <w:t>Wilate</w:t>
      </w:r>
      <w:proofErr w:type="spellEnd"/>
      <w:r w:rsidRPr="00865195">
        <w:rPr>
          <w:sz w:val="22"/>
          <w:szCs w:val="22"/>
          <w:lang w:val="lt-LT"/>
        </w:rPr>
        <w:t xml:space="preserve">/kg KM dozę, ypač jei pacientas serga 3 tipo </w:t>
      </w:r>
      <w:proofErr w:type="spellStart"/>
      <w:r w:rsidRPr="00865195">
        <w:rPr>
          <w:i/>
          <w:iCs/>
          <w:sz w:val="22"/>
          <w:szCs w:val="22"/>
          <w:lang w:val="lt-LT"/>
        </w:rPr>
        <w:t>Von</w:t>
      </w:r>
      <w:proofErr w:type="spellEnd"/>
      <w:r w:rsidRPr="00865195">
        <w:rPr>
          <w:i/>
          <w:iCs/>
          <w:sz w:val="22"/>
          <w:szCs w:val="22"/>
          <w:lang w:val="lt-LT"/>
        </w:rPr>
        <w:t xml:space="preserve"> </w:t>
      </w:r>
      <w:proofErr w:type="spellStart"/>
      <w:r w:rsidRPr="00865195">
        <w:rPr>
          <w:i/>
          <w:iCs/>
          <w:sz w:val="22"/>
          <w:szCs w:val="22"/>
          <w:lang w:val="lt-LT"/>
        </w:rPr>
        <w:t>Willebrand</w:t>
      </w:r>
      <w:proofErr w:type="spellEnd"/>
      <w:r w:rsidRPr="00865195">
        <w:rPr>
          <w:sz w:val="22"/>
          <w:szCs w:val="22"/>
          <w:lang w:val="lt-LT"/>
        </w:rPr>
        <w:t xml:space="preserve"> liga (tokiu atveju tinkamai koncentracijai plazmoje palaikyti gali reikėti didesnės dozės, nei sergant kitokio tipo </w:t>
      </w:r>
      <w:proofErr w:type="spellStart"/>
      <w:r w:rsidRPr="00865195">
        <w:rPr>
          <w:i/>
          <w:iCs/>
          <w:sz w:val="22"/>
          <w:szCs w:val="22"/>
          <w:lang w:val="lt-LT"/>
        </w:rPr>
        <w:t>Von</w:t>
      </w:r>
      <w:proofErr w:type="spellEnd"/>
      <w:r w:rsidRPr="00865195">
        <w:rPr>
          <w:i/>
          <w:iCs/>
          <w:sz w:val="22"/>
          <w:szCs w:val="22"/>
          <w:lang w:val="lt-LT"/>
        </w:rPr>
        <w:t xml:space="preserve"> </w:t>
      </w:r>
      <w:proofErr w:type="spellStart"/>
      <w:r w:rsidRPr="00865195">
        <w:rPr>
          <w:i/>
          <w:iCs/>
          <w:sz w:val="22"/>
          <w:szCs w:val="22"/>
          <w:lang w:val="lt-LT"/>
        </w:rPr>
        <w:t>Willebrand</w:t>
      </w:r>
      <w:proofErr w:type="spellEnd"/>
      <w:r w:rsidRPr="00865195">
        <w:rPr>
          <w:sz w:val="22"/>
          <w:szCs w:val="22"/>
          <w:lang w:val="lt-LT"/>
        </w:rPr>
        <w:t xml:space="preserve"> liga). </w:t>
      </w:r>
    </w:p>
    <w:p w14:paraId="2B4DB09F" w14:textId="77777777" w:rsidR="00525EB0" w:rsidRPr="00865195" w:rsidRDefault="00525EB0" w:rsidP="008B531B">
      <w:pPr>
        <w:pStyle w:val="BodyText1"/>
        <w:spacing w:before="0" w:after="0"/>
        <w:jc w:val="left"/>
        <w:rPr>
          <w:sz w:val="22"/>
          <w:szCs w:val="22"/>
          <w:lang w:val="lt-LT"/>
        </w:rPr>
      </w:pPr>
    </w:p>
    <w:p w14:paraId="5E7D8300" w14:textId="77777777" w:rsidR="00525EB0" w:rsidRPr="00865195" w:rsidRDefault="00525EB0" w:rsidP="008B531B">
      <w:pPr>
        <w:pStyle w:val="BodyText1"/>
        <w:spacing w:before="0" w:after="0"/>
        <w:jc w:val="left"/>
        <w:rPr>
          <w:i/>
          <w:sz w:val="22"/>
          <w:szCs w:val="22"/>
          <w:lang w:val="lt-LT"/>
        </w:rPr>
      </w:pPr>
      <w:r w:rsidRPr="00865195">
        <w:rPr>
          <w:i/>
          <w:sz w:val="22"/>
          <w:szCs w:val="22"/>
          <w:lang w:val="lt-LT"/>
        </w:rPr>
        <w:t>Vaikų populiacija</w:t>
      </w:r>
    </w:p>
    <w:p w14:paraId="10177C88" w14:textId="77777777" w:rsidR="000D2557" w:rsidRPr="00865195" w:rsidRDefault="000D2557" w:rsidP="000D2557">
      <w:pPr>
        <w:pStyle w:val="BodyText1"/>
        <w:spacing w:before="0" w:after="0"/>
        <w:jc w:val="left"/>
        <w:rPr>
          <w:sz w:val="22"/>
          <w:szCs w:val="22"/>
          <w:lang w:val="lt-LT"/>
        </w:rPr>
      </w:pPr>
      <w:r w:rsidRPr="00865195">
        <w:rPr>
          <w:sz w:val="22"/>
          <w:szCs w:val="22"/>
          <w:lang w:val="lt-LT"/>
        </w:rPr>
        <w:t xml:space="preserve">Duomenų, kurie rodytų, kad </w:t>
      </w:r>
      <w:proofErr w:type="spellStart"/>
      <w:r w:rsidRPr="00865195">
        <w:rPr>
          <w:sz w:val="22"/>
          <w:szCs w:val="22"/>
          <w:lang w:val="lt-LT"/>
        </w:rPr>
        <w:t>Wilate</w:t>
      </w:r>
      <w:proofErr w:type="spellEnd"/>
      <w:r w:rsidRPr="00865195">
        <w:rPr>
          <w:sz w:val="22"/>
          <w:szCs w:val="22"/>
          <w:lang w:val="lt-LT"/>
        </w:rPr>
        <w:t xml:space="preserve"> galima vartoti jaunesniems kaip 6 metų vaikams, nepakanka.</w:t>
      </w:r>
    </w:p>
    <w:p w14:paraId="7011259A" w14:textId="77777777" w:rsidR="00525EB0" w:rsidRPr="00865195" w:rsidRDefault="00525EB0" w:rsidP="008B531B">
      <w:pPr>
        <w:pStyle w:val="BodyText1"/>
        <w:spacing w:before="0" w:after="0"/>
        <w:jc w:val="left"/>
        <w:rPr>
          <w:sz w:val="22"/>
          <w:szCs w:val="22"/>
          <w:lang w:val="lt-LT"/>
        </w:rPr>
      </w:pPr>
      <w:r w:rsidRPr="00865195">
        <w:rPr>
          <w:sz w:val="22"/>
          <w:szCs w:val="22"/>
          <w:lang w:val="lt-LT"/>
        </w:rPr>
        <w:t xml:space="preserve">. </w:t>
      </w:r>
    </w:p>
    <w:p w14:paraId="5CDC67A0" w14:textId="77777777" w:rsidR="00525EB0" w:rsidRPr="00865195" w:rsidRDefault="00525EB0" w:rsidP="00D56E77">
      <w:pPr>
        <w:pStyle w:val="Antrat4"/>
      </w:pPr>
      <w:r w:rsidRPr="00865195">
        <w:t>Kraujavimo profilaktika operacijos atveju ar patyrus sunkią traumą:</w:t>
      </w:r>
    </w:p>
    <w:p w14:paraId="0E804782" w14:textId="77777777" w:rsidR="00525EB0" w:rsidRPr="00865195" w:rsidRDefault="00525EB0" w:rsidP="008B531B">
      <w:pPr>
        <w:pStyle w:val="BodyText1"/>
        <w:spacing w:before="0" w:after="0"/>
        <w:jc w:val="left"/>
        <w:rPr>
          <w:sz w:val="22"/>
          <w:szCs w:val="22"/>
          <w:lang w:val="lt-LT"/>
        </w:rPr>
      </w:pPr>
      <w:r w:rsidRPr="00865195">
        <w:rPr>
          <w:sz w:val="22"/>
          <w:szCs w:val="22"/>
          <w:lang w:val="lt-LT"/>
        </w:rPr>
        <w:t xml:space="preserve">Kraujavimo operacijos metu profilaktikai </w:t>
      </w:r>
      <w:proofErr w:type="spellStart"/>
      <w:r w:rsidRPr="00865195">
        <w:rPr>
          <w:sz w:val="22"/>
          <w:szCs w:val="22"/>
          <w:lang w:val="lt-LT"/>
        </w:rPr>
        <w:t>Wilate</w:t>
      </w:r>
      <w:proofErr w:type="spellEnd"/>
      <w:r w:rsidRPr="00865195">
        <w:rPr>
          <w:sz w:val="22"/>
          <w:szCs w:val="22"/>
          <w:lang w:val="lt-LT"/>
        </w:rPr>
        <w:t xml:space="preserve"> reikia sušvirkšti iki chirurginės procedūros likus 1</w:t>
      </w:r>
      <w:r w:rsidRPr="00865195">
        <w:rPr>
          <w:sz w:val="22"/>
          <w:szCs w:val="22"/>
          <w:lang w:val="lt-LT"/>
        </w:rPr>
        <w:noBreakHyphen/>
        <w:t xml:space="preserve">2 valandoms. </w:t>
      </w:r>
      <w:proofErr w:type="spellStart"/>
      <w:r w:rsidRPr="00865195">
        <w:rPr>
          <w:sz w:val="22"/>
          <w:szCs w:val="22"/>
          <w:lang w:val="lt-LT"/>
        </w:rPr>
        <w:t>WF:RCo</w:t>
      </w:r>
      <w:proofErr w:type="spellEnd"/>
      <w:r w:rsidRPr="00865195">
        <w:rPr>
          <w:sz w:val="22"/>
          <w:szCs w:val="22"/>
          <w:lang w:val="lt-LT"/>
        </w:rPr>
        <w:t xml:space="preserve"> koncentracija turi tapti </w:t>
      </w:r>
      <w:r w:rsidRPr="00865195">
        <w:rPr>
          <w:sz w:val="22"/>
          <w:szCs w:val="22"/>
          <w:lang w:val="lt-LT"/>
        </w:rPr>
        <w:sym w:font="Symbol" w:char="F0B3"/>
      </w:r>
      <w:r w:rsidRPr="00865195">
        <w:rPr>
          <w:sz w:val="22"/>
          <w:szCs w:val="22"/>
          <w:lang w:val="lt-LT"/>
        </w:rPr>
        <w:t>60 TV/dl (</w:t>
      </w:r>
      <w:r w:rsidRPr="00865195">
        <w:rPr>
          <w:sz w:val="22"/>
          <w:szCs w:val="22"/>
          <w:lang w:val="lt-LT"/>
        </w:rPr>
        <w:sym w:font="Symbol" w:char="F0B3"/>
      </w:r>
      <w:r w:rsidRPr="00865195">
        <w:rPr>
          <w:sz w:val="22"/>
          <w:szCs w:val="22"/>
          <w:lang w:val="lt-LT"/>
        </w:rPr>
        <w:t xml:space="preserve">60 %), FVIII:C </w:t>
      </w:r>
      <w:r w:rsidRPr="00865195">
        <w:rPr>
          <w:sz w:val="22"/>
          <w:szCs w:val="22"/>
          <w:lang w:val="lt-LT"/>
        </w:rPr>
        <w:sym w:font="Symbol" w:char="F0B3"/>
      </w:r>
      <w:r w:rsidRPr="00865195">
        <w:rPr>
          <w:sz w:val="22"/>
          <w:szCs w:val="22"/>
          <w:lang w:val="lt-LT"/>
        </w:rPr>
        <w:t>40 TV/dl (</w:t>
      </w:r>
      <w:r w:rsidRPr="00865195">
        <w:rPr>
          <w:sz w:val="22"/>
          <w:szCs w:val="22"/>
          <w:lang w:val="lt-LT"/>
        </w:rPr>
        <w:sym w:font="Symbol" w:char="F0B3"/>
      </w:r>
      <w:r w:rsidRPr="00865195">
        <w:rPr>
          <w:sz w:val="22"/>
          <w:szCs w:val="22"/>
          <w:lang w:val="lt-LT"/>
        </w:rPr>
        <w:t>40 %).</w:t>
      </w:r>
    </w:p>
    <w:p w14:paraId="6A440CA8" w14:textId="77777777" w:rsidR="009A0953" w:rsidRPr="00865195" w:rsidRDefault="00525EB0" w:rsidP="009A0953">
      <w:pPr>
        <w:pStyle w:val="BodyText1"/>
        <w:spacing w:before="0" w:after="0"/>
        <w:jc w:val="left"/>
        <w:rPr>
          <w:szCs w:val="22"/>
          <w:lang w:val="lt-LT"/>
        </w:rPr>
      </w:pPr>
      <w:r w:rsidRPr="00865195">
        <w:rPr>
          <w:sz w:val="22"/>
          <w:szCs w:val="22"/>
          <w:lang w:val="lt-LT"/>
        </w:rPr>
        <w:t>Reikiamą dozę būtina švirkšti kas 12</w:t>
      </w:r>
      <w:r w:rsidRPr="00865195">
        <w:rPr>
          <w:sz w:val="22"/>
          <w:szCs w:val="22"/>
          <w:lang w:val="lt-LT"/>
        </w:rPr>
        <w:noBreakHyphen/>
        <w:t xml:space="preserve">24 valandas. Dozė ir gydymo trukmė priklauso nuo klinikinės paciento būklės, kraujavimo pobūdžio ir sunkumo bei </w:t>
      </w:r>
      <w:proofErr w:type="spellStart"/>
      <w:r w:rsidRPr="00865195">
        <w:rPr>
          <w:sz w:val="22"/>
          <w:szCs w:val="22"/>
          <w:lang w:val="lt-LT"/>
        </w:rPr>
        <w:t>WF:RCo</w:t>
      </w:r>
      <w:proofErr w:type="spellEnd"/>
      <w:r w:rsidRPr="00865195">
        <w:rPr>
          <w:sz w:val="22"/>
          <w:szCs w:val="22"/>
          <w:lang w:val="lt-LT"/>
        </w:rPr>
        <w:t xml:space="preserve"> ir FVIII:C koncentracijos.</w:t>
      </w:r>
    </w:p>
    <w:p w14:paraId="4FA67F58" w14:textId="77777777" w:rsidR="00525EB0" w:rsidRPr="00865195" w:rsidRDefault="00525EB0" w:rsidP="008B531B">
      <w:pPr>
        <w:autoSpaceDE w:val="0"/>
        <w:autoSpaceDN w:val="0"/>
        <w:adjustRightInd w:val="0"/>
        <w:rPr>
          <w:szCs w:val="22"/>
          <w:lang w:val="lt-LT"/>
        </w:rPr>
      </w:pPr>
      <w:r w:rsidRPr="00865195">
        <w:rPr>
          <w:szCs w:val="22"/>
          <w:lang w:val="lt-LT"/>
        </w:rPr>
        <w:t xml:space="preserve">Jeigu ligonis vartoja WF preparatų, kuriuose yra FVIII, būtina nustatinėti FVIII:C koncentraciją plazmoje, kad būtų galima pastebėti ilgalaikę per didelę FVIII:C koncentraciją, galinčią didinti </w:t>
      </w:r>
      <w:proofErr w:type="spellStart"/>
      <w:r w:rsidRPr="00865195">
        <w:rPr>
          <w:szCs w:val="22"/>
          <w:lang w:val="lt-LT"/>
        </w:rPr>
        <w:t>trombozinių</w:t>
      </w:r>
      <w:proofErr w:type="spellEnd"/>
      <w:r w:rsidRPr="00865195">
        <w:rPr>
          <w:szCs w:val="22"/>
          <w:lang w:val="lt-LT"/>
        </w:rPr>
        <w:t xml:space="preserve"> sutrikimų riziką, ypač jei yra klinikinių ar laboratorinių rizikos veiksnių. Jei nustatoma, kad plazmoje FVIII:C koncentracija per didelė, reikia apsvarstyti arba dozės mažinimą ir (arba) intervalų tarp dozių švirkštimo ilginimą, arba WF preparato, kuriame yra nedaug FVIII, vartojimą.</w:t>
      </w:r>
    </w:p>
    <w:p w14:paraId="4170258A" w14:textId="77777777" w:rsidR="00525EB0" w:rsidRPr="00865195" w:rsidRDefault="00525EB0" w:rsidP="008B531B">
      <w:pPr>
        <w:pStyle w:val="Antrats"/>
        <w:autoSpaceDE w:val="0"/>
        <w:autoSpaceDN w:val="0"/>
        <w:adjustRightInd w:val="0"/>
        <w:rPr>
          <w:rFonts w:ascii="Times New Roman" w:hAnsi="Times New Roman"/>
          <w:sz w:val="22"/>
          <w:szCs w:val="22"/>
          <w:lang w:val="lt-LT"/>
        </w:rPr>
      </w:pPr>
    </w:p>
    <w:p w14:paraId="065CFF6B" w14:textId="77777777" w:rsidR="00525EB0" w:rsidRPr="00865195" w:rsidRDefault="00525EB0" w:rsidP="00D56E77">
      <w:pPr>
        <w:pStyle w:val="Antrat4"/>
        <w:rPr>
          <w:highlight w:val="yellow"/>
        </w:rPr>
      </w:pPr>
      <w:r w:rsidRPr="00865195">
        <w:t>Profilaktika:</w:t>
      </w:r>
    </w:p>
    <w:p w14:paraId="38BF6F02" w14:textId="77777777" w:rsidR="00525EB0" w:rsidRPr="00865195" w:rsidRDefault="00525EB0" w:rsidP="008B531B">
      <w:pPr>
        <w:autoSpaceDE w:val="0"/>
        <w:autoSpaceDN w:val="0"/>
        <w:adjustRightInd w:val="0"/>
        <w:rPr>
          <w:szCs w:val="22"/>
          <w:lang w:val="lt-LT"/>
        </w:rPr>
      </w:pPr>
      <w:r w:rsidRPr="00865195">
        <w:rPr>
          <w:szCs w:val="22"/>
          <w:lang w:val="lt-LT"/>
        </w:rPr>
        <w:t xml:space="preserve">Ilgalaikei </w:t>
      </w:r>
      <w:proofErr w:type="spellStart"/>
      <w:r w:rsidRPr="00865195">
        <w:rPr>
          <w:i/>
          <w:iCs/>
          <w:szCs w:val="22"/>
          <w:lang w:val="lt-LT"/>
        </w:rPr>
        <w:t>Von</w:t>
      </w:r>
      <w:proofErr w:type="spellEnd"/>
      <w:r w:rsidRPr="00865195">
        <w:rPr>
          <w:i/>
          <w:iCs/>
          <w:szCs w:val="22"/>
          <w:lang w:val="lt-LT"/>
        </w:rPr>
        <w:t xml:space="preserve"> </w:t>
      </w:r>
      <w:proofErr w:type="spellStart"/>
      <w:r w:rsidRPr="00865195">
        <w:rPr>
          <w:i/>
          <w:iCs/>
          <w:szCs w:val="22"/>
          <w:lang w:val="lt-LT"/>
        </w:rPr>
        <w:t>Willebrand</w:t>
      </w:r>
      <w:proofErr w:type="spellEnd"/>
      <w:r w:rsidRPr="00865195">
        <w:rPr>
          <w:szCs w:val="22"/>
          <w:lang w:val="lt-LT"/>
        </w:rPr>
        <w:t xml:space="preserve"> liga sergančių pacientų kraujavimo profilaktikai 2 arba 3 kartus per savaitę reikia švirkšti 20</w:t>
      </w:r>
      <w:r w:rsidRPr="00865195">
        <w:rPr>
          <w:szCs w:val="22"/>
          <w:lang w:val="lt-LT"/>
        </w:rPr>
        <w:noBreakHyphen/>
        <w:t>40 TV/kg kūno masės dozę. Kai kuriais atvejais, pvz., ligoniams, kuriems kraujuoja iš virškinimo trakto, gali reikėti skirti didesnę dozę.</w:t>
      </w:r>
    </w:p>
    <w:p w14:paraId="23126FFA" w14:textId="77777777" w:rsidR="00525EB0" w:rsidRPr="00865195" w:rsidRDefault="00525EB0" w:rsidP="008B531B">
      <w:pPr>
        <w:autoSpaceDE w:val="0"/>
        <w:autoSpaceDN w:val="0"/>
        <w:adjustRightInd w:val="0"/>
        <w:rPr>
          <w:szCs w:val="22"/>
          <w:lang w:val="lt-LT"/>
        </w:rPr>
      </w:pPr>
    </w:p>
    <w:p w14:paraId="155E91E7" w14:textId="77777777" w:rsidR="00525EB0" w:rsidRPr="00865195" w:rsidRDefault="00525EB0" w:rsidP="00E902B0">
      <w:pPr>
        <w:pStyle w:val="Antrat3"/>
      </w:pPr>
      <w:proofErr w:type="spellStart"/>
      <w:r w:rsidRPr="00865195">
        <w:t>Hemofilija</w:t>
      </w:r>
      <w:proofErr w:type="spellEnd"/>
      <w:r w:rsidRPr="00865195">
        <w:t xml:space="preserve"> A</w:t>
      </w:r>
    </w:p>
    <w:p w14:paraId="68101AB7" w14:textId="77777777" w:rsidR="00C6723B" w:rsidRPr="00865195" w:rsidRDefault="00C6723B" w:rsidP="00C6723B">
      <w:pPr>
        <w:pStyle w:val="Antrat4"/>
        <w:rPr>
          <w:rFonts w:eastAsia="Times New Roman"/>
          <w:i w:val="0"/>
          <w:u w:val="single"/>
          <w:lang w:eastAsia="en-US"/>
        </w:rPr>
      </w:pPr>
      <w:r w:rsidRPr="00865195">
        <w:rPr>
          <w:rFonts w:eastAsia="Times New Roman"/>
          <w:i w:val="0"/>
          <w:u w:val="single"/>
          <w:lang w:eastAsia="en-US"/>
        </w:rPr>
        <w:t>Gydymo stebėjimas</w:t>
      </w:r>
    </w:p>
    <w:p w14:paraId="4CDDC97A" w14:textId="77777777" w:rsidR="00C6723B" w:rsidRPr="00865195" w:rsidRDefault="00C6723B" w:rsidP="00C6723B">
      <w:pPr>
        <w:pStyle w:val="BodyText1"/>
        <w:spacing w:before="0" w:after="0"/>
        <w:jc w:val="left"/>
        <w:rPr>
          <w:sz w:val="22"/>
          <w:szCs w:val="22"/>
          <w:lang w:val="lt-LT"/>
        </w:rPr>
      </w:pPr>
      <w:r w:rsidRPr="00865195">
        <w:rPr>
          <w:sz w:val="22"/>
          <w:szCs w:val="22"/>
          <w:lang w:val="lt-LT"/>
        </w:rPr>
        <w:t>Gydymo kurso metu patartina atitinkamai nustatinėti VIII faktoriaus kiekį, kad galima būtų apskaičiuoti skiriamo vaistinio preparato dozę ir kartotinių infuzijų dažnį. Skirtingiems pacientams reakcija į VIII faktorių gali skirtis ir pasireikšti skirtingu pusinio gyvavimo laiku ir faktoriaus kiekio atsistatymu. Per mažo svorio ar antsvorį turintiems pacientams gali prireikti koreguoti dozę pagal kūno masę. Kai atliekama didelės apimties chirurginė intervencija, privalu atidžiai stebėti pakaitinį gydymą vertinant krešėjimą (VIII faktoriaus aktyvumą plazmoje).</w:t>
      </w:r>
    </w:p>
    <w:p w14:paraId="738735D8" w14:textId="77777777" w:rsidR="00C6723B" w:rsidRPr="00865195" w:rsidRDefault="00C6723B" w:rsidP="00C6723B">
      <w:pPr>
        <w:autoSpaceDE w:val="0"/>
        <w:autoSpaceDN w:val="0"/>
        <w:adjustRightInd w:val="0"/>
        <w:rPr>
          <w:szCs w:val="22"/>
          <w:lang w:val="lt-LT"/>
        </w:rPr>
      </w:pPr>
    </w:p>
    <w:p w14:paraId="25298838" w14:textId="77777777" w:rsidR="00C6723B" w:rsidRPr="00865195" w:rsidRDefault="00C6723B" w:rsidP="00C6723B">
      <w:pPr>
        <w:tabs>
          <w:tab w:val="clear" w:pos="567"/>
        </w:tabs>
        <w:rPr>
          <w:u w:val="single"/>
          <w:lang w:val="lt-LT"/>
        </w:rPr>
      </w:pPr>
      <w:r w:rsidRPr="00865195">
        <w:rPr>
          <w:u w:val="single"/>
          <w:lang w:val="lt-LT"/>
        </w:rPr>
        <w:t>Dozavimas</w:t>
      </w:r>
    </w:p>
    <w:p w14:paraId="455BA3C9" w14:textId="7F9DA655" w:rsidR="00525EB0" w:rsidRPr="00865195" w:rsidRDefault="00525EB0" w:rsidP="008B531B">
      <w:pPr>
        <w:pStyle w:val="BodyText1"/>
        <w:spacing w:before="0" w:after="0"/>
        <w:jc w:val="left"/>
        <w:rPr>
          <w:sz w:val="22"/>
          <w:szCs w:val="22"/>
          <w:lang w:val="lt-LT"/>
        </w:rPr>
      </w:pPr>
      <w:r w:rsidRPr="00865195">
        <w:rPr>
          <w:sz w:val="22"/>
          <w:szCs w:val="22"/>
          <w:lang w:val="lt-LT"/>
        </w:rPr>
        <w:t>Dozė ir pakaitinės terapijos trukmė priklauso nuo VIII</w:t>
      </w:r>
      <w:r w:rsidR="00C6723B" w:rsidRPr="00865195">
        <w:rPr>
          <w:sz w:val="22"/>
          <w:szCs w:val="22"/>
          <w:lang w:val="lt-LT" w:eastAsia="en-US"/>
        </w:rPr>
        <w:t xml:space="preserve"> </w:t>
      </w:r>
      <w:r w:rsidR="00C6723B" w:rsidRPr="00865195">
        <w:rPr>
          <w:sz w:val="22"/>
          <w:szCs w:val="22"/>
          <w:lang w:val="lt-LT"/>
        </w:rPr>
        <w:t>faktoriaus</w:t>
      </w:r>
      <w:r w:rsidRPr="00865195">
        <w:rPr>
          <w:sz w:val="22"/>
          <w:szCs w:val="22"/>
          <w:lang w:val="lt-LT"/>
        </w:rPr>
        <w:t xml:space="preserve"> stokos dydžio, kraujavimo vietos bei sunkumo ir klinikinės paciento būklės.</w:t>
      </w:r>
    </w:p>
    <w:p w14:paraId="67A72EE2" w14:textId="77777777" w:rsidR="00525EB0" w:rsidRPr="00865195" w:rsidRDefault="00525EB0" w:rsidP="008B531B">
      <w:pPr>
        <w:pStyle w:val="BodyText1"/>
        <w:spacing w:before="0" w:after="0"/>
        <w:jc w:val="left"/>
        <w:rPr>
          <w:sz w:val="22"/>
          <w:szCs w:val="22"/>
          <w:lang w:val="lt-LT"/>
        </w:rPr>
      </w:pPr>
    </w:p>
    <w:p w14:paraId="13BE7E47" w14:textId="7F02E18A" w:rsidR="00525EB0" w:rsidRPr="00865195" w:rsidRDefault="00525EB0" w:rsidP="008B531B">
      <w:pPr>
        <w:pStyle w:val="BodyText1"/>
        <w:spacing w:before="0" w:after="0"/>
        <w:jc w:val="left"/>
        <w:rPr>
          <w:sz w:val="22"/>
          <w:szCs w:val="22"/>
          <w:lang w:val="lt-LT"/>
        </w:rPr>
      </w:pPr>
      <w:r w:rsidRPr="00865195">
        <w:rPr>
          <w:sz w:val="22"/>
          <w:szCs w:val="22"/>
          <w:lang w:val="lt-LT"/>
        </w:rPr>
        <w:t xml:space="preserve">Skiriamų VIII </w:t>
      </w:r>
      <w:r w:rsidR="00C6723B" w:rsidRPr="00865195">
        <w:rPr>
          <w:sz w:val="22"/>
          <w:szCs w:val="22"/>
          <w:lang w:val="lt-LT"/>
        </w:rPr>
        <w:t xml:space="preserve">faktoriaus </w:t>
      </w:r>
      <w:r w:rsidRPr="00865195">
        <w:rPr>
          <w:sz w:val="22"/>
          <w:szCs w:val="22"/>
          <w:lang w:val="lt-LT"/>
        </w:rPr>
        <w:t xml:space="preserve">vienetų skaičius išreiškiamas tarptautiniais vienetais (TV), kurie yra susieti su galiojančiu VIII </w:t>
      </w:r>
      <w:r w:rsidR="00C6723B" w:rsidRPr="00865195">
        <w:rPr>
          <w:sz w:val="22"/>
          <w:szCs w:val="22"/>
          <w:lang w:val="lt-LT"/>
        </w:rPr>
        <w:t xml:space="preserve">faktoriaus </w:t>
      </w:r>
      <w:r w:rsidRPr="00865195">
        <w:rPr>
          <w:sz w:val="22"/>
          <w:szCs w:val="22"/>
          <w:lang w:val="lt-LT"/>
        </w:rPr>
        <w:t xml:space="preserve">preparatų </w:t>
      </w:r>
      <w:r w:rsidR="00C6723B" w:rsidRPr="00865195">
        <w:rPr>
          <w:sz w:val="22"/>
          <w:szCs w:val="22"/>
          <w:lang w:val="lt-LT"/>
        </w:rPr>
        <w:t xml:space="preserve">koncentratų </w:t>
      </w:r>
      <w:r w:rsidRPr="00865195">
        <w:rPr>
          <w:sz w:val="22"/>
          <w:szCs w:val="22"/>
          <w:lang w:val="lt-LT"/>
        </w:rPr>
        <w:t xml:space="preserve">PSO standartu. VIII </w:t>
      </w:r>
      <w:r w:rsidR="00C6723B" w:rsidRPr="00865195">
        <w:rPr>
          <w:sz w:val="22"/>
          <w:szCs w:val="22"/>
          <w:lang w:val="lt-LT"/>
        </w:rPr>
        <w:t xml:space="preserve">faktoriaus </w:t>
      </w:r>
      <w:r w:rsidRPr="00865195">
        <w:rPr>
          <w:sz w:val="22"/>
          <w:szCs w:val="22"/>
          <w:lang w:val="lt-LT"/>
        </w:rPr>
        <w:t xml:space="preserve">aktyvumas plazmoje išreiškiamas arba procentais (lyginama su normalia žmogaus plazma), arba </w:t>
      </w:r>
      <w:r w:rsidR="00C6723B" w:rsidRPr="00865195">
        <w:rPr>
          <w:sz w:val="22"/>
          <w:szCs w:val="22"/>
          <w:lang w:val="lt-LT"/>
        </w:rPr>
        <w:t>pageidautina – tarptautiniais vienetais</w:t>
      </w:r>
      <w:r w:rsidRPr="00865195">
        <w:rPr>
          <w:sz w:val="22"/>
          <w:szCs w:val="22"/>
          <w:lang w:val="lt-LT"/>
        </w:rPr>
        <w:t xml:space="preserve"> (lyginama su plazmos VIII </w:t>
      </w:r>
      <w:r w:rsidR="00C6723B" w:rsidRPr="00865195">
        <w:rPr>
          <w:sz w:val="22"/>
          <w:szCs w:val="22"/>
          <w:lang w:val="lt-LT"/>
        </w:rPr>
        <w:t xml:space="preserve">faktoriaus </w:t>
      </w:r>
      <w:r w:rsidRPr="00865195">
        <w:rPr>
          <w:sz w:val="22"/>
          <w:szCs w:val="22"/>
          <w:lang w:val="lt-LT"/>
        </w:rPr>
        <w:t>tarptautiniu standartu).</w:t>
      </w:r>
    </w:p>
    <w:p w14:paraId="0DFF2C08" w14:textId="77777777" w:rsidR="00525EB0" w:rsidRPr="00865195" w:rsidRDefault="00525EB0" w:rsidP="008B531B">
      <w:pPr>
        <w:pStyle w:val="BodyText1"/>
        <w:spacing w:before="0" w:after="0"/>
        <w:jc w:val="left"/>
        <w:rPr>
          <w:sz w:val="22"/>
          <w:szCs w:val="22"/>
          <w:lang w:val="lt-LT"/>
        </w:rPr>
      </w:pPr>
    </w:p>
    <w:p w14:paraId="1148F844" w14:textId="0C5D7A1B" w:rsidR="00525EB0" w:rsidRPr="00865195" w:rsidRDefault="00525EB0" w:rsidP="008B531B">
      <w:pPr>
        <w:pStyle w:val="BodyText1"/>
        <w:spacing w:before="0" w:after="0"/>
        <w:jc w:val="left"/>
        <w:rPr>
          <w:sz w:val="22"/>
          <w:szCs w:val="22"/>
          <w:lang w:val="lt-LT"/>
        </w:rPr>
      </w:pPr>
      <w:r w:rsidRPr="00865195">
        <w:rPr>
          <w:sz w:val="22"/>
          <w:szCs w:val="22"/>
          <w:lang w:val="lt-LT"/>
        </w:rPr>
        <w:t xml:space="preserve">Vienas VIII </w:t>
      </w:r>
      <w:r w:rsidR="00C6723B" w:rsidRPr="00865195">
        <w:rPr>
          <w:sz w:val="22"/>
          <w:szCs w:val="22"/>
          <w:lang w:val="lt-LT"/>
        </w:rPr>
        <w:t xml:space="preserve">faktoriaus </w:t>
      </w:r>
      <w:r w:rsidRPr="00865195">
        <w:rPr>
          <w:sz w:val="22"/>
          <w:szCs w:val="22"/>
          <w:lang w:val="lt-LT"/>
        </w:rPr>
        <w:t xml:space="preserve">aktyvumo </w:t>
      </w:r>
      <w:r w:rsidR="00C6723B" w:rsidRPr="00865195">
        <w:rPr>
          <w:sz w:val="22"/>
          <w:szCs w:val="22"/>
          <w:lang w:val="lt-LT"/>
        </w:rPr>
        <w:t>tarptautinis vienetas (</w:t>
      </w:r>
      <w:r w:rsidRPr="00865195">
        <w:rPr>
          <w:sz w:val="22"/>
          <w:szCs w:val="22"/>
          <w:lang w:val="lt-LT"/>
        </w:rPr>
        <w:t>TV</w:t>
      </w:r>
      <w:r w:rsidR="00C6723B" w:rsidRPr="00865195">
        <w:rPr>
          <w:sz w:val="22"/>
          <w:szCs w:val="22"/>
          <w:lang w:val="lt-LT"/>
        </w:rPr>
        <w:t>)</w:t>
      </w:r>
      <w:r w:rsidRPr="00865195">
        <w:rPr>
          <w:sz w:val="22"/>
          <w:szCs w:val="22"/>
          <w:lang w:val="lt-LT"/>
        </w:rPr>
        <w:t xml:space="preserve"> atitinka VIII </w:t>
      </w:r>
      <w:r w:rsidR="00C6723B" w:rsidRPr="00865195">
        <w:rPr>
          <w:sz w:val="22"/>
          <w:szCs w:val="22"/>
          <w:lang w:val="lt-LT"/>
        </w:rPr>
        <w:t xml:space="preserve">faktoriaus </w:t>
      </w:r>
      <w:r w:rsidRPr="00865195">
        <w:rPr>
          <w:sz w:val="22"/>
          <w:szCs w:val="22"/>
          <w:lang w:val="lt-LT"/>
        </w:rPr>
        <w:t>kiekį, esantį viename normalios žmogaus plazmos mililitre.</w:t>
      </w:r>
    </w:p>
    <w:p w14:paraId="3768F583" w14:textId="77777777" w:rsidR="00525EB0" w:rsidRPr="00865195" w:rsidRDefault="00525EB0" w:rsidP="008B531B">
      <w:pPr>
        <w:pStyle w:val="BodyText1"/>
        <w:spacing w:before="0" w:after="0"/>
        <w:jc w:val="left"/>
        <w:rPr>
          <w:sz w:val="22"/>
          <w:szCs w:val="22"/>
          <w:lang w:val="lt-LT"/>
        </w:rPr>
      </w:pPr>
    </w:p>
    <w:p w14:paraId="509F6DE4" w14:textId="77777777" w:rsidR="00525EB0" w:rsidRPr="00865195" w:rsidRDefault="009A0953" w:rsidP="008B531B">
      <w:pPr>
        <w:pStyle w:val="BodyText1"/>
        <w:spacing w:before="0" w:after="0"/>
        <w:jc w:val="left"/>
        <w:rPr>
          <w:i/>
          <w:sz w:val="22"/>
          <w:szCs w:val="22"/>
          <w:lang w:val="lt-LT"/>
        </w:rPr>
      </w:pPr>
      <w:r w:rsidRPr="00865195">
        <w:rPr>
          <w:i/>
          <w:sz w:val="22"/>
          <w:szCs w:val="22"/>
          <w:lang w:val="lt-LT"/>
        </w:rPr>
        <w:t>Gydymas pagal poreikį</w:t>
      </w:r>
      <w:r w:rsidR="00525EB0" w:rsidRPr="00865195">
        <w:rPr>
          <w:i/>
          <w:sz w:val="22"/>
          <w:szCs w:val="22"/>
          <w:lang w:val="lt-LT"/>
        </w:rPr>
        <w:t>:</w:t>
      </w:r>
    </w:p>
    <w:p w14:paraId="0F47B2BA" w14:textId="2E060C46" w:rsidR="00525EB0" w:rsidRPr="00865195" w:rsidRDefault="00525EB0" w:rsidP="008B531B">
      <w:pPr>
        <w:pStyle w:val="BodyText1"/>
        <w:spacing w:before="0" w:after="0"/>
        <w:jc w:val="left"/>
        <w:rPr>
          <w:sz w:val="22"/>
          <w:szCs w:val="22"/>
          <w:lang w:val="lt-LT"/>
        </w:rPr>
      </w:pPr>
      <w:r w:rsidRPr="00865195">
        <w:rPr>
          <w:sz w:val="22"/>
          <w:szCs w:val="22"/>
          <w:lang w:val="lt-LT"/>
        </w:rPr>
        <w:lastRenderedPageBreak/>
        <w:t xml:space="preserve">Reikiamos VIII </w:t>
      </w:r>
      <w:r w:rsidR="00C6723B" w:rsidRPr="00865195">
        <w:rPr>
          <w:sz w:val="22"/>
          <w:szCs w:val="22"/>
          <w:lang w:val="lt-LT"/>
        </w:rPr>
        <w:t xml:space="preserve">faktoriaus </w:t>
      </w:r>
      <w:r w:rsidRPr="00865195">
        <w:rPr>
          <w:sz w:val="22"/>
          <w:szCs w:val="22"/>
          <w:lang w:val="lt-LT"/>
        </w:rPr>
        <w:t>dozės skaičiavimas remiasi empirine išvada, kad 1 </w:t>
      </w:r>
      <w:r w:rsidR="00C6723B" w:rsidRPr="00865195">
        <w:rPr>
          <w:sz w:val="22"/>
          <w:szCs w:val="22"/>
          <w:lang w:val="lt-LT"/>
        </w:rPr>
        <w:t>VIII faktoriaus tarptautinis vienetas (</w:t>
      </w:r>
      <w:r w:rsidRPr="00865195">
        <w:rPr>
          <w:sz w:val="22"/>
          <w:szCs w:val="22"/>
          <w:lang w:val="lt-LT"/>
        </w:rPr>
        <w:t>TV</w:t>
      </w:r>
      <w:r w:rsidR="00C6723B" w:rsidRPr="00865195">
        <w:rPr>
          <w:sz w:val="22"/>
          <w:szCs w:val="22"/>
          <w:lang w:val="lt-LT"/>
        </w:rPr>
        <w:t xml:space="preserve">) kilogramui kūno masės </w:t>
      </w:r>
      <w:r w:rsidRPr="00865195">
        <w:rPr>
          <w:sz w:val="22"/>
          <w:szCs w:val="22"/>
          <w:lang w:val="lt-LT"/>
        </w:rPr>
        <w:t>koncentraciją plazmoje padidina 1,5-2 %, skaičiuojant pagal normalų aktyvumą. Reikiama dozė apskaičiuojama pagal toliau pateiktą formulę.</w:t>
      </w:r>
    </w:p>
    <w:p w14:paraId="4CA03674" w14:textId="77777777" w:rsidR="00525EB0" w:rsidRPr="00865195" w:rsidRDefault="00525EB0" w:rsidP="008B531B">
      <w:pPr>
        <w:pStyle w:val="BodyText1"/>
        <w:spacing w:before="0" w:after="0"/>
        <w:jc w:val="left"/>
        <w:rPr>
          <w:sz w:val="22"/>
          <w:szCs w:val="22"/>
          <w:lang w:val="lt-LT"/>
        </w:rPr>
      </w:pPr>
    </w:p>
    <w:p w14:paraId="3955D26A" w14:textId="770030C5" w:rsidR="00525EB0" w:rsidRPr="00865195" w:rsidRDefault="00525EB0" w:rsidP="008B531B">
      <w:pPr>
        <w:pStyle w:val="BodyTextIndent1"/>
        <w:spacing w:before="0" w:after="0"/>
        <w:rPr>
          <w:sz w:val="22"/>
          <w:szCs w:val="22"/>
          <w:lang w:val="lt-LT"/>
        </w:rPr>
      </w:pPr>
      <w:r w:rsidRPr="00865195">
        <w:rPr>
          <w:sz w:val="22"/>
          <w:szCs w:val="22"/>
          <w:lang w:val="lt-LT"/>
        </w:rPr>
        <w:t>Reikiama</w:t>
      </w:r>
      <w:r w:rsidR="00C6723B" w:rsidRPr="00865195">
        <w:rPr>
          <w:sz w:val="22"/>
          <w:szCs w:val="22"/>
          <w:lang w:val="lt-LT"/>
        </w:rPr>
        <w:t>s vienetų skaičius</w:t>
      </w:r>
      <w:r w:rsidRPr="00865195">
        <w:rPr>
          <w:sz w:val="22"/>
          <w:szCs w:val="22"/>
          <w:lang w:val="lt-LT"/>
        </w:rPr>
        <w:t xml:space="preserve"> = </w:t>
      </w:r>
      <w:r w:rsidR="00C6723B" w:rsidRPr="00865195">
        <w:rPr>
          <w:sz w:val="22"/>
          <w:szCs w:val="22"/>
          <w:lang w:val="lt-LT"/>
        </w:rPr>
        <w:t xml:space="preserve">kūno masė </w:t>
      </w:r>
      <w:r w:rsidRPr="00865195">
        <w:rPr>
          <w:sz w:val="22"/>
          <w:szCs w:val="22"/>
          <w:lang w:val="lt-LT"/>
        </w:rPr>
        <w:t xml:space="preserve">(kg) x norimas VIII </w:t>
      </w:r>
      <w:r w:rsidR="00C6723B" w:rsidRPr="00865195">
        <w:rPr>
          <w:sz w:val="22"/>
          <w:szCs w:val="22"/>
          <w:lang w:val="lt-LT"/>
        </w:rPr>
        <w:t xml:space="preserve">faktoriaus </w:t>
      </w:r>
      <w:r w:rsidRPr="00865195">
        <w:rPr>
          <w:sz w:val="22"/>
          <w:szCs w:val="22"/>
          <w:lang w:val="lt-LT"/>
        </w:rPr>
        <w:t>koncentracijos padidėjimas (%) (TV/dl) x 0,5 TV/kg</w:t>
      </w:r>
    </w:p>
    <w:p w14:paraId="2C75F0EB" w14:textId="77777777" w:rsidR="00525EB0" w:rsidRPr="00865195" w:rsidRDefault="00525EB0" w:rsidP="008B531B">
      <w:pPr>
        <w:pStyle w:val="BodyText1"/>
        <w:spacing w:before="0" w:after="0"/>
        <w:jc w:val="left"/>
        <w:rPr>
          <w:sz w:val="22"/>
          <w:szCs w:val="22"/>
          <w:lang w:val="lt-LT"/>
        </w:rPr>
      </w:pPr>
    </w:p>
    <w:p w14:paraId="43A83AFE" w14:textId="5D5BEFEC" w:rsidR="00525EB0" w:rsidRPr="00865195" w:rsidRDefault="00525EB0" w:rsidP="008B531B">
      <w:pPr>
        <w:pStyle w:val="BodyText1"/>
        <w:spacing w:before="0" w:after="0"/>
        <w:jc w:val="left"/>
        <w:rPr>
          <w:sz w:val="22"/>
          <w:szCs w:val="22"/>
          <w:lang w:val="lt-LT"/>
        </w:rPr>
      </w:pPr>
      <w:r w:rsidRPr="00865195">
        <w:rPr>
          <w:sz w:val="22"/>
          <w:szCs w:val="22"/>
          <w:lang w:val="lt-LT"/>
        </w:rPr>
        <w:t>Dozė bei vartojimo dažnumas visada turi priklausyti nuo klinikinio poveikio. Toliau išvardytų hemoraginių sutrikimų atveju VIII faktoriaus koncentracija plazmoje atitinkamu laikotarpiu neturi tapti mažesnė nei nurodyta (% nuo normalios arba TV/dl).</w:t>
      </w:r>
    </w:p>
    <w:p w14:paraId="27EBF106" w14:textId="250491F3" w:rsidR="00525EB0" w:rsidRPr="00865195" w:rsidRDefault="00C6723B" w:rsidP="008B531B">
      <w:pPr>
        <w:pStyle w:val="BodyTextIndent1"/>
        <w:spacing w:before="0" w:after="0"/>
        <w:rPr>
          <w:sz w:val="22"/>
          <w:szCs w:val="22"/>
          <w:lang w:val="lt-LT"/>
        </w:rPr>
      </w:pPr>
      <w:r w:rsidRPr="00865195">
        <w:rPr>
          <w:b w:val="0"/>
          <w:sz w:val="22"/>
          <w:szCs w:val="22"/>
          <w:lang w:val="lt-LT"/>
        </w:rPr>
        <w:t>Kraujavimo epizodų ar</w:t>
      </w:r>
      <w:r w:rsidRPr="00865195">
        <w:rPr>
          <w:b w:val="0"/>
          <w:sz w:val="22"/>
          <w:lang w:val="lt-LT"/>
        </w:rPr>
        <w:t xml:space="preserve"> operacijos atveju</w:t>
      </w:r>
      <w:r w:rsidRPr="00865195">
        <w:rPr>
          <w:b w:val="0"/>
          <w:sz w:val="22"/>
          <w:szCs w:val="22"/>
          <w:lang w:val="lt-LT"/>
        </w:rPr>
        <w:t>, parenkant dozę, galima vadovautis toliau pateikta lentele</w:t>
      </w:r>
      <w:r w:rsidRPr="00865195">
        <w:rPr>
          <w:b w:val="0"/>
          <w:lang w:val="lt-LT"/>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6"/>
        <w:gridCol w:w="2976"/>
        <w:gridCol w:w="2976"/>
      </w:tblGrid>
      <w:tr w:rsidR="00CB6A9C" w:rsidRPr="00013E1E" w14:paraId="7D90F9B2" w14:textId="77777777" w:rsidTr="00CB6A9C">
        <w:trPr>
          <w:tblHeader/>
        </w:trPr>
        <w:tc>
          <w:tcPr>
            <w:tcW w:w="2906" w:type="dxa"/>
            <w:tcBorders>
              <w:bottom w:val="nil"/>
            </w:tcBorders>
            <w:vAlign w:val="center"/>
          </w:tcPr>
          <w:p w14:paraId="218A4959" w14:textId="77777777" w:rsidR="00525EB0" w:rsidRPr="00865195" w:rsidRDefault="00525EB0" w:rsidP="00686571">
            <w:pPr>
              <w:rPr>
                <w:b/>
                <w:szCs w:val="22"/>
                <w:lang w:val="lt-LT"/>
              </w:rPr>
            </w:pPr>
            <w:r w:rsidRPr="00865195">
              <w:rPr>
                <w:b/>
                <w:szCs w:val="22"/>
                <w:lang w:val="lt-LT"/>
              </w:rPr>
              <w:t>Kraujavimo sunkumas/ chirurginės procedūros pobūdis</w:t>
            </w:r>
          </w:p>
        </w:tc>
        <w:tc>
          <w:tcPr>
            <w:tcW w:w="2976" w:type="dxa"/>
            <w:tcBorders>
              <w:bottom w:val="nil"/>
            </w:tcBorders>
            <w:vAlign w:val="center"/>
          </w:tcPr>
          <w:p w14:paraId="512CB0D3" w14:textId="3B5FEA86" w:rsidR="00525EB0" w:rsidRPr="00865195" w:rsidRDefault="00525EB0" w:rsidP="00686571">
            <w:pPr>
              <w:rPr>
                <w:b/>
                <w:szCs w:val="22"/>
                <w:lang w:val="lt-LT"/>
              </w:rPr>
            </w:pPr>
            <w:r w:rsidRPr="00865195">
              <w:rPr>
                <w:b/>
                <w:szCs w:val="22"/>
                <w:lang w:val="lt-LT"/>
              </w:rPr>
              <w:t>Reikiama VIII</w:t>
            </w:r>
            <w:r w:rsidR="00A4711E" w:rsidRPr="00865195">
              <w:rPr>
                <w:b/>
                <w:szCs w:val="22"/>
                <w:lang w:val="lt-LT"/>
              </w:rPr>
              <w:t xml:space="preserve"> faktoriaus</w:t>
            </w:r>
            <w:r w:rsidRPr="00865195">
              <w:rPr>
                <w:b/>
                <w:szCs w:val="22"/>
                <w:lang w:val="lt-LT"/>
              </w:rPr>
              <w:t xml:space="preserve"> koncentracija (%)</w:t>
            </w:r>
          </w:p>
          <w:p w14:paraId="3A887228" w14:textId="77777777" w:rsidR="00525EB0" w:rsidRPr="00865195" w:rsidRDefault="00525EB0" w:rsidP="00686571">
            <w:pPr>
              <w:rPr>
                <w:b/>
                <w:szCs w:val="22"/>
                <w:lang w:val="lt-LT"/>
              </w:rPr>
            </w:pPr>
            <w:r w:rsidRPr="00865195">
              <w:rPr>
                <w:b/>
                <w:szCs w:val="22"/>
                <w:lang w:val="lt-LT"/>
              </w:rPr>
              <w:t>(TV/dl)</w:t>
            </w:r>
          </w:p>
        </w:tc>
        <w:tc>
          <w:tcPr>
            <w:tcW w:w="2976" w:type="dxa"/>
            <w:tcBorders>
              <w:bottom w:val="nil"/>
            </w:tcBorders>
            <w:vAlign w:val="center"/>
          </w:tcPr>
          <w:p w14:paraId="1F904AC4" w14:textId="77777777" w:rsidR="00525EB0" w:rsidRPr="00865195" w:rsidRDefault="00525EB0" w:rsidP="00686571">
            <w:pPr>
              <w:rPr>
                <w:b/>
                <w:szCs w:val="22"/>
                <w:lang w:val="lt-LT"/>
              </w:rPr>
            </w:pPr>
            <w:r w:rsidRPr="00865195">
              <w:rPr>
                <w:b/>
                <w:szCs w:val="22"/>
                <w:lang w:val="lt-LT"/>
              </w:rPr>
              <w:t>Dozių švirkštimo dažnumas (val.), gydymo trukmė (dienomis)</w:t>
            </w:r>
          </w:p>
        </w:tc>
      </w:tr>
      <w:tr w:rsidR="00525EB0" w:rsidRPr="00865195" w14:paraId="5D3CDA5D" w14:textId="77777777" w:rsidTr="00FE5E28">
        <w:tc>
          <w:tcPr>
            <w:tcW w:w="2906" w:type="dxa"/>
          </w:tcPr>
          <w:p w14:paraId="3DC82038" w14:textId="77777777" w:rsidR="00525EB0" w:rsidRPr="00865195" w:rsidRDefault="00525EB0" w:rsidP="00686571">
            <w:pPr>
              <w:rPr>
                <w:b/>
                <w:szCs w:val="22"/>
                <w:lang w:val="lt-LT"/>
              </w:rPr>
            </w:pPr>
            <w:r w:rsidRPr="00865195">
              <w:rPr>
                <w:b/>
                <w:szCs w:val="22"/>
                <w:lang w:val="lt-LT"/>
              </w:rPr>
              <w:t>Kraujavimas</w:t>
            </w:r>
          </w:p>
        </w:tc>
        <w:tc>
          <w:tcPr>
            <w:tcW w:w="2976" w:type="dxa"/>
          </w:tcPr>
          <w:p w14:paraId="4188D63E" w14:textId="77777777" w:rsidR="00525EB0" w:rsidRPr="00865195" w:rsidRDefault="00525EB0" w:rsidP="00686571">
            <w:pPr>
              <w:rPr>
                <w:szCs w:val="22"/>
                <w:lang w:val="lt-LT"/>
              </w:rPr>
            </w:pPr>
          </w:p>
        </w:tc>
        <w:tc>
          <w:tcPr>
            <w:tcW w:w="2976" w:type="dxa"/>
          </w:tcPr>
          <w:p w14:paraId="398FD075" w14:textId="77777777" w:rsidR="00525EB0" w:rsidRPr="00865195" w:rsidRDefault="00525EB0" w:rsidP="00686571">
            <w:pPr>
              <w:rPr>
                <w:szCs w:val="22"/>
                <w:lang w:val="lt-LT"/>
              </w:rPr>
            </w:pPr>
          </w:p>
        </w:tc>
      </w:tr>
      <w:tr w:rsidR="00525EB0" w:rsidRPr="00013E1E" w14:paraId="328A7178" w14:textId="77777777" w:rsidTr="00FE5E28">
        <w:tc>
          <w:tcPr>
            <w:tcW w:w="2906" w:type="dxa"/>
          </w:tcPr>
          <w:p w14:paraId="02921507" w14:textId="77777777" w:rsidR="00525EB0" w:rsidRPr="00865195" w:rsidRDefault="00525EB0" w:rsidP="00686571">
            <w:pPr>
              <w:rPr>
                <w:szCs w:val="22"/>
                <w:lang w:val="lt-LT"/>
              </w:rPr>
            </w:pPr>
            <w:r w:rsidRPr="00865195">
              <w:rPr>
                <w:szCs w:val="22"/>
                <w:lang w:val="lt-LT"/>
              </w:rPr>
              <w:t xml:space="preserve">Ankstyva </w:t>
            </w:r>
            <w:proofErr w:type="spellStart"/>
            <w:r w:rsidRPr="00865195">
              <w:rPr>
                <w:szCs w:val="22"/>
                <w:lang w:val="lt-LT"/>
              </w:rPr>
              <w:t>hemartrozė</w:t>
            </w:r>
            <w:proofErr w:type="spellEnd"/>
            <w:r w:rsidRPr="00865195">
              <w:rPr>
                <w:szCs w:val="22"/>
                <w:lang w:val="lt-LT"/>
              </w:rPr>
              <w:t>, raumenų kraujavimas, kraujavimas iš burnos</w:t>
            </w:r>
          </w:p>
        </w:tc>
        <w:tc>
          <w:tcPr>
            <w:tcW w:w="2976" w:type="dxa"/>
          </w:tcPr>
          <w:p w14:paraId="393D6EF5" w14:textId="77777777" w:rsidR="00525EB0" w:rsidRPr="00865195" w:rsidRDefault="00525EB0" w:rsidP="00686571">
            <w:pPr>
              <w:rPr>
                <w:szCs w:val="22"/>
                <w:lang w:val="lt-LT"/>
              </w:rPr>
            </w:pPr>
            <w:r w:rsidRPr="00865195">
              <w:rPr>
                <w:szCs w:val="22"/>
                <w:lang w:val="lt-LT"/>
              </w:rPr>
              <w:t>20</w:t>
            </w:r>
            <w:r w:rsidRPr="00865195">
              <w:rPr>
                <w:szCs w:val="22"/>
                <w:lang w:val="lt-LT"/>
              </w:rPr>
              <w:noBreakHyphen/>
              <w:t>40</w:t>
            </w:r>
          </w:p>
        </w:tc>
        <w:tc>
          <w:tcPr>
            <w:tcW w:w="2976" w:type="dxa"/>
          </w:tcPr>
          <w:p w14:paraId="04D67671" w14:textId="77777777" w:rsidR="00525EB0" w:rsidRPr="00865195" w:rsidRDefault="00525EB0" w:rsidP="00686571">
            <w:pPr>
              <w:rPr>
                <w:szCs w:val="22"/>
                <w:lang w:val="lt-LT"/>
              </w:rPr>
            </w:pPr>
            <w:r w:rsidRPr="00865195">
              <w:rPr>
                <w:szCs w:val="22"/>
                <w:lang w:val="lt-LT"/>
              </w:rPr>
              <w:t>Leisti kas 12</w:t>
            </w:r>
            <w:r w:rsidRPr="00865195">
              <w:rPr>
                <w:szCs w:val="22"/>
                <w:lang w:val="lt-LT"/>
              </w:rPr>
              <w:noBreakHyphen/>
              <w:t>24 valandas. Gydoma mažiausiai 1 parą ir tol, kol kraujavimas išnyksta (išnyksta jo sukeliamas skausmas) arba žaizda pradeda gyti.</w:t>
            </w:r>
          </w:p>
        </w:tc>
      </w:tr>
      <w:tr w:rsidR="00525EB0" w:rsidRPr="00013E1E" w14:paraId="653474BE" w14:textId="77777777" w:rsidTr="00FE5E28">
        <w:tc>
          <w:tcPr>
            <w:tcW w:w="2906" w:type="dxa"/>
          </w:tcPr>
          <w:p w14:paraId="042FC6B7" w14:textId="77777777" w:rsidR="00525EB0" w:rsidRPr="00865195" w:rsidRDefault="00525EB0" w:rsidP="00686571">
            <w:pPr>
              <w:rPr>
                <w:szCs w:val="22"/>
                <w:lang w:val="lt-LT"/>
              </w:rPr>
            </w:pPr>
            <w:r w:rsidRPr="00865195">
              <w:rPr>
                <w:szCs w:val="22"/>
                <w:lang w:val="lt-LT"/>
              </w:rPr>
              <w:t xml:space="preserve">Sunkesnė </w:t>
            </w:r>
            <w:proofErr w:type="spellStart"/>
            <w:r w:rsidRPr="00865195">
              <w:rPr>
                <w:szCs w:val="22"/>
                <w:lang w:val="lt-LT"/>
              </w:rPr>
              <w:t>hemartrozė</w:t>
            </w:r>
            <w:proofErr w:type="spellEnd"/>
            <w:r w:rsidRPr="00865195">
              <w:rPr>
                <w:szCs w:val="22"/>
                <w:lang w:val="lt-LT"/>
              </w:rPr>
              <w:t>, raumenų kraujavimas ar hematoma</w:t>
            </w:r>
          </w:p>
        </w:tc>
        <w:tc>
          <w:tcPr>
            <w:tcW w:w="2976" w:type="dxa"/>
          </w:tcPr>
          <w:p w14:paraId="37E6FDD9" w14:textId="77777777" w:rsidR="00525EB0" w:rsidRPr="00865195" w:rsidRDefault="00525EB0" w:rsidP="00686571">
            <w:pPr>
              <w:rPr>
                <w:szCs w:val="22"/>
                <w:lang w:val="lt-LT"/>
              </w:rPr>
            </w:pPr>
            <w:r w:rsidRPr="00865195">
              <w:rPr>
                <w:szCs w:val="22"/>
                <w:lang w:val="lt-LT"/>
              </w:rPr>
              <w:t>30</w:t>
            </w:r>
            <w:r w:rsidRPr="00865195">
              <w:rPr>
                <w:szCs w:val="22"/>
                <w:lang w:val="lt-LT"/>
              </w:rPr>
              <w:noBreakHyphen/>
              <w:t>60</w:t>
            </w:r>
          </w:p>
        </w:tc>
        <w:tc>
          <w:tcPr>
            <w:tcW w:w="2976" w:type="dxa"/>
          </w:tcPr>
          <w:p w14:paraId="33A53D7B" w14:textId="77777777" w:rsidR="00525EB0" w:rsidRPr="00865195" w:rsidRDefault="00525EB0" w:rsidP="00686571">
            <w:pPr>
              <w:rPr>
                <w:szCs w:val="22"/>
                <w:lang w:val="lt-LT"/>
              </w:rPr>
            </w:pPr>
            <w:proofErr w:type="spellStart"/>
            <w:r w:rsidRPr="00865195">
              <w:rPr>
                <w:szCs w:val="22"/>
                <w:lang w:val="lt-LT"/>
              </w:rPr>
              <w:t>Infuzuoti</w:t>
            </w:r>
            <w:proofErr w:type="spellEnd"/>
            <w:r w:rsidRPr="00865195">
              <w:rPr>
                <w:szCs w:val="22"/>
                <w:lang w:val="lt-LT"/>
              </w:rPr>
              <w:t xml:space="preserve"> kas 12</w:t>
            </w:r>
            <w:r w:rsidRPr="00865195">
              <w:rPr>
                <w:szCs w:val="22"/>
                <w:lang w:val="lt-LT"/>
              </w:rPr>
              <w:noBreakHyphen/>
              <w:t>24 valandas 3</w:t>
            </w:r>
            <w:r w:rsidRPr="00865195">
              <w:rPr>
                <w:szCs w:val="22"/>
                <w:lang w:val="lt-LT"/>
              </w:rPr>
              <w:noBreakHyphen/>
              <w:t xml:space="preserve">4 paras ar ilgiau, kol išnyksta skausmas ar </w:t>
            </w:r>
            <w:r w:rsidR="00A4711E" w:rsidRPr="00865195">
              <w:rPr>
                <w:szCs w:val="22"/>
                <w:lang w:val="lt-LT"/>
              </w:rPr>
              <w:t xml:space="preserve">ūmi </w:t>
            </w:r>
            <w:r w:rsidRPr="00865195">
              <w:rPr>
                <w:szCs w:val="22"/>
                <w:lang w:val="lt-LT"/>
              </w:rPr>
              <w:t>negalia.</w:t>
            </w:r>
          </w:p>
        </w:tc>
      </w:tr>
      <w:tr w:rsidR="00CB6A9C" w:rsidRPr="00013E1E" w14:paraId="7A9613F6" w14:textId="77777777" w:rsidTr="00CB6A9C">
        <w:tc>
          <w:tcPr>
            <w:tcW w:w="2906" w:type="dxa"/>
            <w:tcBorders>
              <w:bottom w:val="nil"/>
            </w:tcBorders>
          </w:tcPr>
          <w:p w14:paraId="286F8DCB" w14:textId="77777777" w:rsidR="00525EB0" w:rsidRPr="00865195" w:rsidRDefault="00525EB0" w:rsidP="00686571">
            <w:pPr>
              <w:rPr>
                <w:szCs w:val="22"/>
                <w:lang w:val="lt-LT"/>
              </w:rPr>
            </w:pPr>
            <w:r w:rsidRPr="00865195">
              <w:rPr>
                <w:szCs w:val="22"/>
                <w:lang w:val="lt-LT"/>
              </w:rPr>
              <w:t>Gyvybei pavojingi kraujavimai</w:t>
            </w:r>
          </w:p>
        </w:tc>
        <w:tc>
          <w:tcPr>
            <w:tcW w:w="2976" w:type="dxa"/>
            <w:tcBorders>
              <w:bottom w:val="nil"/>
            </w:tcBorders>
          </w:tcPr>
          <w:p w14:paraId="5A9F6662" w14:textId="77777777" w:rsidR="00525EB0" w:rsidRPr="00865195" w:rsidRDefault="00525EB0" w:rsidP="00686571">
            <w:pPr>
              <w:rPr>
                <w:szCs w:val="22"/>
                <w:lang w:val="lt-LT"/>
              </w:rPr>
            </w:pPr>
            <w:r w:rsidRPr="00865195">
              <w:rPr>
                <w:szCs w:val="22"/>
                <w:lang w:val="lt-LT"/>
              </w:rPr>
              <w:t>60</w:t>
            </w:r>
            <w:r w:rsidRPr="00865195">
              <w:rPr>
                <w:szCs w:val="22"/>
                <w:lang w:val="lt-LT"/>
              </w:rPr>
              <w:noBreakHyphen/>
              <w:t>100</w:t>
            </w:r>
          </w:p>
        </w:tc>
        <w:tc>
          <w:tcPr>
            <w:tcW w:w="2976" w:type="dxa"/>
            <w:tcBorders>
              <w:bottom w:val="nil"/>
            </w:tcBorders>
          </w:tcPr>
          <w:p w14:paraId="30279BF0" w14:textId="77777777" w:rsidR="00525EB0" w:rsidRPr="00865195" w:rsidRDefault="00525EB0" w:rsidP="00686571">
            <w:pPr>
              <w:rPr>
                <w:szCs w:val="22"/>
                <w:lang w:val="lt-LT"/>
              </w:rPr>
            </w:pPr>
            <w:r w:rsidRPr="00865195">
              <w:rPr>
                <w:szCs w:val="22"/>
                <w:lang w:val="lt-LT"/>
              </w:rPr>
              <w:t>kartoti infuziją kas 8</w:t>
            </w:r>
            <w:r w:rsidRPr="00865195">
              <w:rPr>
                <w:szCs w:val="22"/>
                <w:lang w:val="lt-LT"/>
              </w:rPr>
              <w:noBreakHyphen/>
              <w:t>24 valandas, kol grėsmė išnyks.</w:t>
            </w:r>
          </w:p>
        </w:tc>
      </w:tr>
      <w:tr w:rsidR="00525EB0" w:rsidRPr="00865195" w14:paraId="0B463CE6" w14:textId="77777777" w:rsidTr="00FE5E28">
        <w:tc>
          <w:tcPr>
            <w:tcW w:w="2906" w:type="dxa"/>
          </w:tcPr>
          <w:p w14:paraId="6A88B309" w14:textId="77777777" w:rsidR="00525EB0" w:rsidRPr="00865195" w:rsidRDefault="00525EB0" w:rsidP="00686571">
            <w:pPr>
              <w:rPr>
                <w:b/>
                <w:szCs w:val="22"/>
                <w:lang w:val="lt-LT"/>
              </w:rPr>
            </w:pPr>
            <w:r w:rsidRPr="00865195">
              <w:rPr>
                <w:b/>
                <w:szCs w:val="22"/>
                <w:lang w:val="lt-LT"/>
              </w:rPr>
              <w:t>Operacija</w:t>
            </w:r>
          </w:p>
        </w:tc>
        <w:tc>
          <w:tcPr>
            <w:tcW w:w="2976" w:type="dxa"/>
          </w:tcPr>
          <w:p w14:paraId="1949450D" w14:textId="77777777" w:rsidR="00525EB0" w:rsidRPr="00865195" w:rsidRDefault="00525EB0" w:rsidP="00686571">
            <w:pPr>
              <w:rPr>
                <w:szCs w:val="22"/>
                <w:lang w:val="lt-LT"/>
              </w:rPr>
            </w:pPr>
          </w:p>
        </w:tc>
        <w:tc>
          <w:tcPr>
            <w:tcW w:w="2976" w:type="dxa"/>
          </w:tcPr>
          <w:p w14:paraId="2AEAC2F7" w14:textId="77777777" w:rsidR="00525EB0" w:rsidRPr="00865195" w:rsidRDefault="00525EB0" w:rsidP="00686571">
            <w:pPr>
              <w:rPr>
                <w:szCs w:val="22"/>
                <w:lang w:val="lt-LT"/>
              </w:rPr>
            </w:pPr>
          </w:p>
        </w:tc>
      </w:tr>
      <w:tr w:rsidR="00525EB0" w:rsidRPr="00013E1E" w14:paraId="55920B88" w14:textId="77777777" w:rsidTr="00FE5E28">
        <w:tc>
          <w:tcPr>
            <w:tcW w:w="2906" w:type="dxa"/>
          </w:tcPr>
          <w:p w14:paraId="209AFBC1" w14:textId="77777777" w:rsidR="00525EB0" w:rsidRPr="00865195" w:rsidRDefault="00525EB0" w:rsidP="00686571">
            <w:pPr>
              <w:rPr>
                <w:szCs w:val="22"/>
                <w:lang w:val="lt-LT"/>
              </w:rPr>
            </w:pPr>
            <w:r w:rsidRPr="00865195">
              <w:rPr>
                <w:i/>
                <w:szCs w:val="22"/>
                <w:lang w:val="lt-LT"/>
              </w:rPr>
              <w:t>Nedidelė</w:t>
            </w:r>
            <w:r w:rsidR="00A4711E" w:rsidRPr="00865195">
              <w:rPr>
                <w:i/>
                <w:szCs w:val="22"/>
                <w:lang w:val="lt-LT"/>
              </w:rPr>
              <w:t xml:space="preserve"> operacija</w:t>
            </w:r>
            <w:r w:rsidRPr="00865195">
              <w:rPr>
                <w:i/>
                <w:szCs w:val="22"/>
                <w:lang w:val="lt-LT"/>
              </w:rPr>
              <w:t>,</w:t>
            </w:r>
            <w:r w:rsidRPr="00865195">
              <w:rPr>
                <w:szCs w:val="22"/>
                <w:lang w:val="lt-LT"/>
              </w:rPr>
              <w:t xml:space="preserve"> </w:t>
            </w:r>
            <w:r w:rsidRPr="00865195">
              <w:rPr>
                <w:szCs w:val="22"/>
                <w:lang w:val="lt-LT"/>
              </w:rPr>
              <w:br/>
              <w:t>įskaitant danties ištraukimą</w:t>
            </w:r>
          </w:p>
        </w:tc>
        <w:tc>
          <w:tcPr>
            <w:tcW w:w="2976" w:type="dxa"/>
          </w:tcPr>
          <w:p w14:paraId="74B8D76D" w14:textId="77777777" w:rsidR="00525EB0" w:rsidRPr="00865195" w:rsidRDefault="00525EB0" w:rsidP="00686571">
            <w:pPr>
              <w:rPr>
                <w:szCs w:val="22"/>
                <w:lang w:val="lt-LT"/>
              </w:rPr>
            </w:pPr>
            <w:r w:rsidRPr="00865195">
              <w:rPr>
                <w:szCs w:val="22"/>
                <w:lang w:val="lt-LT"/>
              </w:rPr>
              <w:t>30</w:t>
            </w:r>
            <w:r w:rsidRPr="00865195">
              <w:rPr>
                <w:szCs w:val="22"/>
                <w:lang w:val="lt-LT"/>
              </w:rPr>
              <w:noBreakHyphen/>
              <w:t>60</w:t>
            </w:r>
          </w:p>
        </w:tc>
        <w:tc>
          <w:tcPr>
            <w:tcW w:w="2976" w:type="dxa"/>
          </w:tcPr>
          <w:p w14:paraId="722D7944" w14:textId="77777777" w:rsidR="00525EB0" w:rsidRPr="00865195" w:rsidRDefault="00525EB0" w:rsidP="00686571">
            <w:pPr>
              <w:rPr>
                <w:szCs w:val="22"/>
                <w:lang w:val="lt-LT"/>
              </w:rPr>
            </w:pPr>
            <w:r w:rsidRPr="00865195">
              <w:rPr>
                <w:szCs w:val="22"/>
                <w:lang w:val="lt-LT"/>
              </w:rPr>
              <w:t>Kartoti kas 24 valandas mažiausiai 1 parą, kol žaizda pradės gyti.</w:t>
            </w:r>
          </w:p>
        </w:tc>
      </w:tr>
      <w:tr w:rsidR="00525EB0" w:rsidRPr="00013E1E" w14:paraId="2109C76C" w14:textId="77777777" w:rsidTr="00FE5E28">
        <w:tc>
          <w:tcPr>
            <w:tcW w:w="2906" w:type="dxa"/>
          </w:tcPr>
          <w:p w14:paraId="5ED1348D" w14:textId="77777777" w:rsidR="00525EB0" w:rsidRPr="00865195" w:rsidRDefault="00525EB0" w:rsidP="00686571">
            <w:pPr>
              <w:rPr>
                <w:szCs w:val="22"/>
                <w:lang w:val="lt-LT"/>
              </w:rPr>
            </w:pPr>
            <w:r w:rsidRPr="00865195">
              <w:rPr>
                <w:i/>
                <w:szCs w:val="22"/>
                <w:lang w:val="lt-LT"/>
              </w:rPr>
              <w:t>Didelė</w:t>
            </w:r>
            <w:r w:rsidR="00A4711E" w:rsidRPr="00865195">
              <w:rPr>
                <w:i/>
                <w:szCs w:val="22"/>
                <w:lang w:val="lt-LT"/>
              </w:rPr>
              <w:t xml:space="preserve"> operacija</w:t>
            </w:r>
          </w:p>
        </w:tc>
        <w:tc>
          <w:tcPr>
            <w:tcW w:w="2976" w:type="dxa"/>
          </w:tcPr>
          <w:p w14:paraId="1AD9DE64" w14:textId="77777777" w:rsidR="00525EB0" w:rsidRPr="00865195" w:rsidRDefault="00525EB0" w:rsidP="00686571">
            <w:pPr>
              <w:rPr>
                <w:szCs w:val="22"/>
                <w:lang w:val="lt-LT"/>
              </w:rPr>
            </w:pPr>
            <w:r w:rsidRPr="00865195">
              <w:rPr>
                <w:szCs w:val="22"/>
                <w:lang w:val="lt-LT"/>
              </w:rPr>
              <w:t>80</w:t>
            </w:r>
            <w:r w:rsidRPr="00865195">
              <w:rPr>
                <w:szCs w:val="22"/>
                <w:lang w:val="lt-LT"/>
              </w:rPr>
              <w:noBreakHyphen/>
              <w:t>100</w:t>
            </w:r>
            <w:r w:rsidRPr="00865195">
              <w:rPr>
                <w:szCs w:val="22"/>
                <w:lang w:val="lt-LT"/>
              </w:rPr>
              <w:br/>
            </w:r>
            <w:r w:rsidRPr="00865195">
              <w:rPr>
                <w:szCs w:val="22"/>
                <w:lang w:val="lt-LT"/>
              </w:rPr>
              <w:br/>
            </w:r>
            <w:r w:rsidRPr="00865195">
              <w:rPr>
                <w:szCs w:val="22"/>
                <w:lang w:val="lt-LT"/>
              </w:rPr>
              <w:br/>
              <w:t>(prieš operaciją ir po jos)</w:t>
            </w:r>
          </w:p>
        </w:tc>
        <w:tc>
          <w:tcPr>
            <w:tcW w:w="2976" w:type="dxa"/>
          </w:tcPr>
          <w:p w14:paraId="33355BA6" w14:textId="69B4E8F3" w:rsidR="00525EB0" w:rsidRPr="00865195" w:rsidRDefault="00525EB0" w:rsidP="00686571">
            <w:pPr>
              <w:rPr>
                <w:szCs w:val="22"/>
                <w:lang w:val="lt-LT"/>
              </w:rPr>
            </w:pPr>
            <w:proofErr w:type="spellStart"/>
            <w:r w:rsidRPr="00865195">
              <w:rPr>
                <w:szCs w:val="22"/>
                <w:lang w:val="lt-LT"/>
              </w:rPr>
              <w:t>Infuzuoti</w:t>
            </w:r>
            <w:proofErr w:type="spellEnd"/>
            <w:r w:rsidRPr="00865195">
              <w:rPr>
                <w:szCs w:val="22"/>
                <w:lang w:val="lt-LT"/>
              </w:rPr>
              <w:t xml:space="preserve"> kas 8</w:t>
            </w:r>
            <w:r w:rsidRPr="00865195">
              <w:rPr>
                <w:szCs w:val="22"/>
                <w:lang w:val="lt-LT"/>
              </w:rPr>
              <w:noBreakHyphen/>
              <w:t xml:space="preserve">24 valandas, kol žaizda pakankamai užgyja. Tada gydymą tęsti dar mažiausiai 7 dienas, kad </w:t>
            </w:r>
            <w:r w:rsidR="00A4711E" w:rsidRPr="00865195">
              <w:rPr>
                <w:szCs w:val="22"/>
                <w:lang w:val="lt-LT"/>
              </w:rPr>
              <w:t xml:space="preserve">faktoriaus </w:t>
            </w:r>
            <w:r w:rsidRPr="00865195">
              <w:rPr>
                <w:szCs w:val="22"/>
                <w:lang w:val="lt-LT"/>
              </w:rPr>
              <w:t>VIII aktyvumas nuolat būtų 30</w:t>
            </w:r>
            <w:r w:rsidRPr="00865195">
              <w:rPr>
                <w:szCs w:val="22"/>
                <w:lang w:val="lt-LT"/>
              </w:rPr>
              <w:noBreakHyphen/>
              <w:t>60% (TV/dl).</w:t>
            </w:r>
          </w:p>
        </w:tc>
      </w:tr>
    </w:tbl>
    <w:p w14:paraId="0F344517" w14:textId="77777777" w:rsidR="00525EB0" w:rsidRPr="00865195" w:rsidRDefault="00525EB0" w:rsidP="008B531B">
      <w:pPr>
        <w:pStyle w:val="BodyText1"/>
        <w:spacing w:before="0" w:after="0"/>
        <w:jc w:val="left"/>
        <w:rPr>
          <w:sz w:val="22"/>
          <w:szCs w:val="22"/>
          <w:lang w:val="lt-LT"/>
        </w:rPr>
      </w:pPr>
    </w:p>
    <w:p w14:paraId="634B4870" w14:textId="77777777" w:rsidR="00525EB0" w:rsidRPr="00865195" w:rsidRDefault="00525EB0" w:rsidP="00D56E77">
      <w:pPr>
        <w:pStyle w:val="Antrat4"/>
      </w:pPr>
      <w:r w:rsidRPr="00865195">
        <w:t>Profilaktika:</w:t>
      </w:r>
    </w:p>
    <w:p w14:paraId="5A26DCA8" w14:textId="6F2131B7" w:rsidR="00525EB0" w:rsidRPr="00865195" w:rsidRDefault="00525EB0" w:rsidP="008B531B">
      <w:pPr>
        <w:pStyle w:val="BodyText1"/>
        <w:spacing w:before="0" w:after="0"/>
        <w:jc w:val="left"/>
        <w:rPr>
          <w:sz w:val="22"/>
          <w:szCs w:val="22"/>
          <w:lang w:val="lt-LT"/>
        </w:rPr>
      </w:pPr>
      <w:r w:rsidRPr="00865195">
        <w:rPr>
          <w:sz w:val="22"/>
          <w:szCs w:val="22"/>
          <w:lang w:val="lt-LT"/>
        </w:rPr>
        <w:t xml:space="preserve">Ilgalaikei ligonių, sergančių sunkia </w:t>
      </w:r>
      <w:proofErr w:type="spellStart"/>
      <w:r w:rsidRPr="00865195">
        <w:rPr>
          <w:sz w:val="22"/>
          <w:szCs w:val="22"/>
          <w:lang w:val="lt-LT"/>
        </w:rPr>
        <w:t>hemofilija</w:t>
      </w:r>
      <w:proofErr w:type="spellEnd"/>
      <w:r w:rsidRPr="00865195">
        <w:rPr>
          <w:sz w:val="22"/>
          <w:szCs w:val="22"/>
          <w:lang w:val="lt-LT"/>
        </w:rPr>
        <w:t xml:space="preserve"> A, kraujavimo profilaktikai </w:t>
      </w:r>
      <w:r w:rsidR="00A4711E" w:rsidRPr="00865195">
        <w:rPr>
          <w:sz w:val="22"/>
          <w:szCs w:val="22"/>
          <w:lang w:val="lt-LT"/>
        </w:rPr>
        <w:t>įprastinė dozė yra</w:t>
      </w:r>
      <w:r w:rsidRPr="00865195">
        <w:rPr>
          <w:sz w:val="22"/>
          <w:szCs w:val="22"/>
          <w:lang w:val="lt-LT"/>
        </w:rPr>
        <w:t xml:space="preserve">  20</w:t>
      </w:r>
      <w:r w:rsidRPr="00865195">
        <w:rPr>
          <w:sz w:val="22"/>
          <w:szCs w:val="22"/>
          <w:lang w:val="lt-LT"/>
        </w:rPr>
        <w:noBreakHyphen/>
        <w:t xml:space="preserve">40 TV </w:t>
      </w:r>
      <w:r w:rsidR="00A4711E" w:rsidRPr="00865195">
        <w:rPr>
          <w:sz w:val="22"/>
          <w:szCs w:val="22"/>
          <w:lang w:val="lt-LT"/>
        </w:rPr>
        <w:t>VIII faktoriaus kilogramui kūno svorio kas 2-3 paras</w:t>
      </w:r>
      <w:r w:rsidRPr="00865195">
        <w:rPr>
          <w:sz w:val="22"/>
          <w:szCs w:val="22"/>
          <w:lang w:val="lt-LT"/>
        </w:rPr>
        <w:t>. Kai kuriais atvejais, ypač jei pacientas jaunas, preparato gali reikėti vartoti dažniau arba didesnę dozę.</w:t>
      </w:r>
    </w:p>
    <w:p w14:paraId="1FEC0F6C" w14:textId="77777777" w:rsidR="00525EB0" w:rsidRPr="00865195" w:rsidRDefault="00525EB0" w:rsidP="008B531B">
      <w:pPr>
        <w:pStyle w:val="BodyText1"/>
        <w:spacing w:before="0" w:after="0"/>
        <w:jc w:val="left"/>
        <w:rPr>
          <w:sz w:val="22"/>
          <w:szCs w:val="22"/>
          <w:lang w:val="lt-LT"/>
        </w:rPr>
      </w:pPr>
    </w:p>
    <w:p w14:paraId="3E185569" w14:textId="77777777" w:rsidR="00525EB0" w:rsidRPr="00865195" w:rsidRDefault="00525EB0" w:rsidP="00D56E77">
      <w:pPr>
        <w:pStyle w:val="Antrat4"/>
        <w:rPr>
          <w:highlight w:val="yellow"/>
        </w:rPr>
      </w:pPr>
      <w:r w:rsidRPr="00865195">
        <w:t>Nuolatinė infuzija:</w:t>
      </w:r>
    </w:p>
    <w:p w14:paraId="4691794E" w14:textId="77777777" w:rsidR="00525EB0" w:rsidRPr="00865195" w:rsidRDefault="00525EB0" w:rsidP="008B531B">
      <w:pPr>
        <w:pStyle w:val="BodyText1"/>
        <w:spacing w:before="0" w:after="0"/>
        <w:jc w:val="left"/>
        <w:rPr>
          <w:sz w:val="22"/>
          <w:szCs w:val="22"/>
          <w:lang w:val="lt-LT"/>
        </w:rPr>
      </w:pPr>
      <w:r w:rsidRPr="00865195">
        <w:rPr>
          <w:sz w:val="22"/>
          <w:szCs w:val="22"/>
          <w:lang w:val="lt-LT"/>
        </w:rPr>
        <w:t xml:space="preserve">Prieš operaciją reikia atlikti </w:t>
      </w:r>
      <w:proofErr w:type="spellStart"/>
      <w:r w:rsidRPr="00865195">
        <w:rPr>
          <w:sz w:val="22"/>
          <w:szCs w:val="22"/>
          <w:lang w:val="lt-LT"/>
        </w:rPr>
        <w:t>farmakokinetinę</w:t>
      </w:r>
      <w:proofErr w:type="spellEnd"/>
      <w:r w:rsidRPr="00865195">
        <w:rPr>
          <w:sz w:val="22"/>
          <w:szCs w:val="22"/>
          <w:lang w:val="lt-LT"/>
        </w:rPr>
        <w:t xml:space="preserve"> analizę ir nustatyti klirensą. Pradinis infuzijos greitis apskaičiuojamas pagal toliau pateiktą lygtį.</w:t>
      </w:r>
    </w:p>
    <w:p w14:paraId="55E78F35" w14:textId="77777777" w:rsidR="00525EB0" w:rsidRPr="00865195" w:rsidRDefault="00525EB0" w:rsidP="008B531B">
      <w:pPr>
        <w:pStyle w:val="BodyText1"/>
        <w:spacing w:before="0" w:after="0"/>
        <w:jc w:val="left"/>
        <w:rPr>
          <w:b/>
          <w:bCs/>
          <w:sz w:val="22"/>
          <w:szCs w:val="22"/>
          <w:lang w:val="lt-LT"/>
        </w:rPr>
      </w:pPr>
    </w:p>
    <w:p w14:paraId="2F6DD758" w14:textId="77777777" w:rsidR="00525EB0" w:rsidRPr="00865195" w:rsidRDefault="00525EB0" w:rsidP="008B531B">
      <w:pPr>
        <w:pStyle w:val="BodyText1"/>
        <w:spacing w:before="0" w:after="0"/>
        <w:jc w:val="left"/>
        <w:rPr>
          <w:b/>
          <w:bCs/>
          <w:sz w:val="22"/>
          <w:szCs w:val="22"/>
          <w:lang w:val="lt-LT"/>
        </w:rPr>
      </w:pPr>
      <w:r w:rsidRPr="00865195">
        <w:rPr>
          <w:b/>
          <w:bCs/>
          <w:sz w:val="22"/>
          <w:szCs w:val="22"/>
          <w:lang w:val="lt-LT"/>
        </w:rPr>
        <w:t xml:space="preserve">Infuzijos greitis (TV/kg/val.) = klirensas (ml/kg/val.) x norima </w:t>
      </w:r>
      <w:proofErr w:type="spellStart"/>
      <w:r w:rsidRPr="00865195">
        <w:rPr>
          <w:b/>
          <w:bCs/>
          <w:sz w:val="22"/>
          <w:szCs w:val="22"/>
          <w:lang w:val="lt-LT"/>
        </w:rPr>
        <w:t>pusiausvyrinė</w:t>
      </w:r>
      <w:proofErr w:type="spellEnd"/>
      <w:r w:rsidRPr="00865195">
        <w:rPr>
          <w:b/>
          <w:bCs/>
          <w:sz w:val="22"/>
          <w:szCs w:val="22"/>
          <w:lang w:val="lt-LT"/>
        </w:rPr>
        <w:t xml:space="preserve"> koncentracija (TV/ml)</w:t>
      </w:r>
    </w:p>
    <w:p w14:paraId="23EB24CF" w14:textId="77777777" w:rsidR="00525EB0" w:rsidRPr="00865195" w:rsidRDefault="00525EB0" w:rsidP="008B531B">
      <w:pPr>
        <w:pStyle w:val="BodyText1"/>
        <w:spacing w:before="0" w:after="0"/>
        <w:jc w:val="left"/>
        <w:rPr>
          <w:sz w:val="22"/>
          <w:szCs w:val="22"/>
          <w:lang w:val="lt-LT"/>
        </w:rPr>
      </w:pPr>
    </w:p>
    <w:p w14:paraId="0EEFEAE0" w14:textId="77777777" w:rsidR="00525EB0" w:rsidRPr="00865195" w:rsidRDefault="00525EB0" w:rsidP="008B531B">
      <w:pPr>
        <w:pStyle w:val="BodyText1"/>
        <w:spacing w:before="0" w:after="0"/>
        <w:jc w:val="left"/>
        <w:rPr>
          <w:sz w:val="22"/>
          <w:szCs w:val="22"/>
          <w:lang w:val="lt-LT"/>
        </w:rPr>
      </w:pPr>
      <w:r w:rsidRPr="00865195">
        <w:rPr>
          <w:sz w:val="22"/>
          <w:szCs w:val="22"/>
          <w:lang w:val="lt-LT"/>
        </w:rPr>
        <w:t xml:space="preserve">Po pirmųjų 24 nuolatinės infuzijos valandų būtina kasdien iš naujo apskaičiuoti klirensą, naudojant norimos </w:t>
      </w:r>
      <w:proofErr w:type="spellStart"/>
      <w:r w:rsidRPr="00865195">
        <w:rPr>
          <w:sz w:val="22"/>
          <w:szCs w:val="22"/>
          <w:lang w:val="lt-LT"/>
        </w:rPr>
        <w:t>pusiausvyrinės</w:t>
      </w:r>
      <w:proofErr w:type="spellEnd"/>
      <w:r w:rsidRPr="00865195">
        <w:rPr>
          <w:sz w:val="22"/>
          <w:szCs w:val="22"/>
          <w:lang w:val="lt-LT"/>
        </w:rPr>
        <w:t xml:space="preserve"> koncentracijos, nustatytos koncentracijos ir esamo infuzijos greičio lygtį.</w:t>
      </w:r>
    </w:p>
    <w:p w14:paraId="25124667" w14:textId="77777777" w:rsidR="00525EB0" w:rsidRPr="00865195" w:rsidRDefault="00525EB0" w:rsidP="008B531B">
      <w:pPr>
        <w:pStyle w:val="BodyText1"/>
        <w:spacing w:before="0" w:after="0"/>
        <w:jc w:val="left"/>
        <w:rPr>
          <w:sz w:val="22"/>
          <w:szCs w:val="22"/>
          <w:lang w:val="lt-LT"/>
        </w:rPr>
      </w:pPr>
    </w:p>
    <w:p w14:paraId="4923ABA5" w14:textId="77777777" w:rsidR="003422DE" w:rsidRPr="00865195" w:rsidRDefault="003422DE" w:rsidP="003422DE">
      <w:pPr>
        <w:pStyle w:val="BodyText1"/>
        <w:spacing w:before="0" w:after="0"/>
        <w:jc w:val="left"/>
        <w:rPr>
          <w:i/>
          <w:sz w:val="22"/>
          <w:szCs w:val="22"/>
          <w:lang w:val="lt-LT"/>
        </w:rPr>
      </w:pPr>
      <w:r w:rsidRPr="00865195">
        <w:rPr>
          <w:i/>
          <w:sz w:val="22"/>
          <w:szCs w:val="22"/>
          <w:lang w:val="lt-LT"/>
        </w:rPr>
        <w:t>Vaikų populiacija</w:t>
      </w:r>
    </w:p>
    <w:p w14:paraId="787CA4B1" w14:textId="77777777" w:rsidR="00525EB0" w:rsidRPr="00865195" w:rsidRDefault="00525EB0" w:rsidP="008B531B">
      <w:pPr>
        <w:pStyle w:val="BodyText1"/>
        <w:spacing w:before="0" w:after="0"/>
        <w:jc w:val="left"/>
        <w:rPr>
          <w:sz w:val="22"/>
          <w:szCs w:val="22"/>
          <w:lang w:val="lt-LT"/>
        </w:rPr>
      </w:pPr>
      <w:r w:rsidRPr="00865195">
        <w:rPr>
          <w:sz w:val="22"/>
          <w:szCs w:val="22"/>
          <w:lang w:val="lt-LT"/>
        </w:rPr>
        <w:t xml:space="preserve">Duomenų, kurie rodytų, kad </w:t>
      </w:r>
      <w:proofErr w:type="spellStart"/>
      <w:r w:rsidRPr="00865195">
        <w:rPr>
          <w:sz w:val="22"/>
          <w:szCs w:val="22"/>
          <w:lang w:val="lt-LT"/>
        </w:rPr>
        <w:t>Wilate</w:t>
      </w:r>
      <w:proofErr w:type="spellEnd"/>
      <w:r w:rsidRPr="00865195">
        <w:rPr>
          <w:sz w:val="22"/>
          <w:szCs w:val="22"/>
          <w:lang w:val="lt-LT"/>
        </w:rPr>
        <w:t xml:space="preserve"> galima vartoti A </w:t>
      </w:r>
      <w:proofErr w:type="spellStart"/>
      <w:r w:rsidRPr="00865195">
        <w:rPr>
          <w:sz w:val="22"/>
          <w:szCs w:val="22"/>
          <w:lang w:val="lt-LT"/>
        </w:rPr>
        <w:t>hemofilija</w:t>
      </w:r>
      <w:proofErr w:type="spellEnd"/>
      <w:r w:rsidRPr="00865195">
        <w:rPr>
          <w:sz w:val="22"/>
          <w:szCs w:val="22"/>
          <w:lang w:val="lt-LT"/>
        </w:rPr>
        <w:t xml:space="preserve"> sergantiems jaunesniems kaip 6 metų vaikams, nepakanka.</w:t>
      </w:r>
    </w:p>
    <w:p w14:paraId="60C70CA4" w14:textId="77777777" w:rsidR="00525EB0" w:rsidRPr="00865195" w:rsidRDefault="00525EB0" w:rsidP="00CB6A9C">
      <w:pPr>
        <w:pStyle w:val="big"/>
        <w:spacing w:line="330" w:lineRule="atLeast"/>
        <w:textAlignment w:val="baseline"/>
      </w:pPr>
    </w:p>
    <w:p w14:paraId="4F3CD09C" w14:textId="77777777" w:rsidR="00525EB0" w:rsidRPr="00865195" w:rsidRDefault="00525EB0" w:rsidP="00D56E77">
      <w:pPr>
        <w:rPr>
          <w:u w:val="single"/>
          <w:lang w:val="lt-LT"/>
        </w:rPr>
      </w:pPr>
      <w:r w:rsidRPr="00865195">
        <w:rPr>
          <w:u w:val="single"/>
          <w:lang w:val="lt-LT"/>
        </w:rPr>
        <w:t>Vartojimo būdas</w:t>
      </w:r>
    </w:p>
    <w:p w14:paraId="6B1BD320" w14:textId="77777777" w:rsidR="00525EB0" w:rsidRPr="00865195" w:rsidRDefault="000D2557" w:rsidP="00D56E77">
      <w:pPr>
        <w:rPr>
          <w:lang w:val="lt-LT"/>
        </w:rPr>
      </w:pPr>
      <w:r w:rsidRPr="00865195">
        <w:rPr>
          <w:lang w:val="lt-LT"/>
        </w:rPr>
        <w:t>Leisti į veną.</w:t>
      </w:r>
    </w:p>
    <w:p w14:paraId="257F6664" w14:textId="77777777" w:rsidR="00525EB0" w:rsidRPr="00865195" w:rsidRDefault="009A0953" w:rsidP="008B531B">
      <w:pPr>
        <w:pStyle w:val="BodyText1"/>
        <w:spacing w:before="0" w:after="0"/>
        <w:jc w:val="left"/>
        <w:rPr>
          <w:sz w:val="22"/>
          <w:szCs w:val="22"/>
          <w:lang w:val="lt-LT"/>
        </w:rPr>
      </w:pPr>
      <w:r w:rsidRPr="00865195">
        <w:rPr>
          <w:sz w:val="22"/>
          <w:szCs w:val="22"/>
          <w:lang w:val="lt-LT"/>
        </w:rPr>
        <w:t>Injekcijos ar infuzijos greitis negali būti didesnis kaip 2-3</w:t>
      </w:r>
      <w:r w:rsidR="00525EB0" w:rsidRPr="00865195">
        <w:rPr>
          <w:sz w:val="22"/>
          <w:szCs w:val="22"/>
          <w:lang w:val="lt-LT"/>
        </w:rPr>
        <w:t> </w:t>
      </w:r>
      <w:r w:rsidRPr="00865195">
        <w:rPr>
          <w:sz w:val="22"/>
          <w:szCs w:val="22"/>
          <w:lang w:val="lt-LT"/>
        </w:rPr>
        <w:t>ml per minutę.</w:t>
      </w:r>
    </w:p>
    <w:p w14:paraId="2387D63C" w14:textId="77777777" w:rsidR="00525EB0" w:rsidRPr="00865195" w:rsidRDefault="00525EB0" w:rsidP="008B531B">
      <w:pPr>
        <w:pStyle w:val="BodyText1"/>
        <w:spacing w:before="0" w:after="0"/>
        <w:jc w:val="left"/>
        <w:rPr>
          <w:sz w:val="22"/>
          <w:szCs w:val="22"/>
          <w:lang w:val="lt-LT"/>
        </w:rPr>
      </w:pPr>
      <w:r w:rsidRPr="00865195">
        <w:rPr>
          <w:sz w:val="22"/>
          <w:szCs w:val="22"/>
          <w:lang w:val="lt-LT"/>
        </w:rPr>
        <w:t xml:space="preserve">Vaistinio preparato skiedimo prieš vartojant instrukcija pateikiama 6.6 skyriuje. </w:t>
      </w:r>
    </w:p>
    <w:p w14:paraId="2D326F59" w14:textId="77777777" w:rsidR="00525EB0" w:rsidRPr="00865195" w:rsidRDefault="00525EB0" w:rsidP="008B531B">
      <w:pPr>
        <w:pStyle w:val="BodyText1"/>
        <w:spacing w:before="0" w:after="0"/>
        <w:jc w:val="left"/>
        <w:rPr>
          <w:sz w:val="22"/>
          <w:szCs w:val="22"/>
          <w:u w:val="single"/>
          <w:lang w:val="lt-LT"/>
        </w:rPr>
      </w:pPr>
    </w:p>
    <w:p w14:paraId="02E681FA" w14:textId="77777777" w:rsidR="00525EB0" w:rsidRPr="00865195" w:rsidRDefault="00525EB0" w:rsidP="00D56E77">
      <w:pPr>
        <w:pStyle w:val="Antrat2"/>
      </w:pPr>
      <w:r w:rsidRPr="00865195">
        <w:t>4.3</w:t>
      </w:r>
      <w:r w:rsidRPr="00865195">
        <w:tab/>
        <w:t>Kontraindikacijos</w:t>
      </w:r>
    </w:p>
    <w:p w14:paraId="601502B9" w14:textId="77777777" w:rsidR="00525EB0" w:rsidRPr="00865195" w:rsidRDefault="00525EB0" w:rsidP="008B531B">
      <w:pPr>
        <w:tabs>
          <w:tab w:val="clear" w:pos="567"/>
        </w:tabs>
        <w:rPr>
          <w:lang w:val="lt-LT"/>
        </w:rPr>
      </w:pPr>
    </w:p>
    <w:p w14:paraId="2116682D" w14:textId="77777777" w:rsidR="00525EB0" w:rsidRPr="00865195" w:rsidRDefault="00525EB0" w:rsidP="008B531B">
      <w:pPr>
        <w:rPr>
          <w:lang w:val="lt-LT"/>
        </w:rPr>
      </w:pPr>
      <w:r w:rsidRPr="00865195">
        <w:rPr>
          <w:lang w:val="lt-LT"/>
        </w:rPr>
        <w:t>Padidėjęs jautrumas veikliajai arba bet kuriai 6.1 skyriuje nurodytai pagalbinei medžiagai.</w:t>
      </w:r>
    </w:p>
    <w:p w14:paraId="73A73F37" w14:textId="77777777" w:rsidR="00525EB0" w:rsidRPr="00865195" w:rsidRDefault="00525EB0" w:rsidP="008B531B">
      <w:pPr>
        <w:tabs>
          <w:tab w:val="clear" w:pos="567"/>
        </w:tabs>
        <w:rPr>
          <w:lang w:val="lt-LT"/>
        </w:rPr>
      </w:pPr>
    </w:p>
    <w:p w14:paraId="72311C03" w14:textId="77777777" w:rsidR="00525EB0" w:rsidRPr="00865195" w:rsidRDefault="00525EB0" w:rsidP="00D56E77">
      <w:pPr>
        <w:pStyle w:val="Antrat2"/>
      </w:pPr>
      <w:r w:rsidRPr="00865195">
        <w:t>4.4</w:t>
      </w:r>
      <w:r w:rsidRPr="00865195">
        <w:tab/>
        <w:t>Specialūs įspėjimai ir atsargumo priemonės</w:t>
      </w:r>
    </w:p>
    <w:p w14:paraId="610C82D1" w14:textId="77777777" w:rsidR="00525EB0" w:rsidRPr="00865195" w:rsidRDefault="00525EB0" w:rsidP="008B531B">
      <w:pPr>
        <w:rPr>
          <w:lang w:val="lt-LT"/>
        </w:rPr>
      </w:pPr>
    </w:p>
    <w:p w14:paraId="38038323" w14:textId="77777777" w:rsidR="00A4711E" w:rsidRPr="00865195" w:rsidRDefault="00A4711E" w:rsidP="00A4711E">
      <w:pPr>
        <w:keepNext/>
        <w:keepLines/>
        <w:rPr>
          <w:rFonts w:eastAsia="SimSun"/>
          <w:szCs w:val="22"/>
          <w:u w:val="single"/>
          <w:lang w:val="lt-LT"/>
        </w:rPr>
      </w:pPr>
      <w:r w:rsidRPr="00865195">
        <w:rPr>
          <w:rFonts w:eastAsia="SimSun"/>
          <w:szCs w:val="22"/>
          <w:u w:val="single"/>
          <w:lang w:val="lt-LT"/>
        </w:rPr>
        <w:t>Atsekamumas</w:t>
      </w:r>
    </w:p>
    <w:p w14:paraId="79CAAF2D" w14:textId="77777777" w:rsidR="00A4711E" w:rsidRPr="00865195" w:rsidRDefault="00A4711E" w:rsidP="00A4711E">
      <w:pPr>
        <w:rPr>
          <w:lang w:val="lt-LT"/>
        </w:rPr>
      </w:pPr>
      <w:r w:rsidRPr="00865195">
        <w:rPr>
          <w:lang w:val="lt-LT"/>
        </w:rPr>
        <w:t>Norint pagerinti biologinių vaistinių preparatų atsekamumą, turi būti aiškiai užrašytas paskirto preparato pavadinimas ir serijos numeris.</w:t>
      </w:r>
    </w:p>
    <w:p w14:paraId="6FAF4CE7" w14:textId="77777777" w:rsidR="00A4711E" w:rsidRPr="00865195" w:rsidRDefault="00A4711E" w:rsidP="00A4711E">
      <w:pPr>
        <w:rPr>
          <w:lang w:val="lt-LT"/>
        </w:rPr>
      </w:pPr>
    </w:p>
    <w:p w14:paraId="332627FD" w14:textId="77777777" w:rsidR="00A4711E" w:rsidRPr="00865195" w:rsidRDefault="00A4711E" w:rsidP="00CB6A9C">
      <w:pPr>
        <w:keepNext/>
        <w:keepLines/>
        <w:rPr>
          <w:rFonts w:eastAsia="SimSun"/>
          <w:u w:val="single"/>
          <w:lang w:val="lt-LT"/>
        </w:rPr>
      </w:pPr>
      <w:r w:rsidRPr="00865195">
        <w:rPr>
          <w:rFonts w:eastAsia="SimSun"/>
          <w:u w:val="single"/>
          <w:lang w:val="lt-LT"/>
        </w:rPr>
        <w:t>Padidėjęs jautrumas</w:t>
      </w:r>
    </w:p>
    <w:p w14:paraId="59D8E84E" w14:textId="77777777" w:rsidR="00A4711E" w:rsidRPr="00865195" w:rsidRDefault="00A4711E" w:rsidP="00A4711E">
      <w:pPr>
        <w:rPr>
          <w:lang w:val="lt-LT"/>
        </w:rPr>
      </w:pPr>
      <w:r w:rsidRPr="00865195">
        <w:rPr>
          <w:lang w:val="lt-LT"/>
        </w:rPr>
        <w:t xml:space="preserve">Vartojant </w:t>
      </w:r>
      <w:proofErr w:type="spellStart"/>
      <w:r w:rsidRPr="00865195">
        <w:rPr>
          <w:lang w:val="lt-LT"/>
        </w:rPr>
        <w:t>Wilate</w:t>
      </w:r>
      <w:proofErr w:type="spellEnd"/>
      <w:r w:rsidRPr="00865195">
        <w:rPr>
          <w:lang w:val="lt-LT"/>
        </w:rPr>
        <w:t xml:space="preserve"> galimos alerginės padidėjusio jautrumo reakcijos. Preparato sudėtyje yra kitų, ne VIII faktoriaus, žmogaus baltymų pėdsakų. Jeigu pasireiškia padidėjusio jautrumo simptomai, pacientai tur</w:t>
      </w:r>
      <w:r w:rsidR="00642675" w:rsidRPr="00865195">
        <w:rPr>
          <w:lang w:val="lt-LT"/>
        </w:rPr>
        <w:t>i</w:t>
      </w:r>
      <w:r w:rsidRPr="00865195">
        <w:rPr>
          <w:lang w:val="lt-LT"/>
        </w:rPr>
        <w:t xml:space="preserve"> nedels</w:t>
      </w:r>
      <w:r w:rsidR="00642675" w:rsidRPr="00865195">
        <w:rPr>
          <w:lang w:val="lt-LT"/>
        </w:rPr>
        <w:t>iant</w:t>
      </w:r>
      <w:r w:rsidRPr="00865195">
        <w:rPr>
          <w:lang w:val="lt-LT"/>
        </w:rPr>
        <w:t xml:space="preserve"> nutraukti vaistinio preparato vartojimą ir kreiptis į savo gydytoją.</w:t>
      </w:r>
    </w:p>
    <w:p w14:paraId="7154D88B" w14:textId="77777777" w:rsidR="00525EB0" w:rsidRPr="00865195" w:rsidRDefault="00525EB0" w:rsidP="008B531B">
      <w:pPr>
        <w:rPr>
          <w:lang w:val="lt-LT"/>
        </w:rPr>
      </w:pPr>
    </w:p>
    <w:p w14:paraId="5F042F06" w14:textId="6AF50F8E" w:rsidR="00525EB0" w:rsidRPr="00865195" w:rsidRDefault="00525EB0" w:rsidP="008B531B">
      <w:pPr>
        <w:rPr>
          <w:lang w:val="lt-LT"/>
        </w:rPr>
      </w:pPr>
      <w:r w:rsidRPr="00865195">
        <w:rPr>
          <w:lang w:val="lt-LT"/>
        </w:rPr>
        <w:t xml:space="preserve">Ligonius būtina informuoti apie ankstyvus padidėjusio jautrumo reakcijų požymius, įskaitant dilgėlinę, išplitusią dilgėlinę, ankštumo pojūtį krūtinėje, švokštimą, </w:t>
      </w:r>
      <w:proofErr w:type="spellStart"/>
      <w:r w:rsidRPr="00865195">
        <w:rPr>
          <w:lang w:val="lt-LT"/>
        </w:rPr>
        <w:t>hipotenziją</w:t>
      </w:r>
      <w:proofErr w:type="spellEnd"/>
      <w:r w:rsidRPr="00865195">
        <w:rPr>
          <w:lang w:val="lt-LT"/>
        </w:rPr>
        <w:t xml:space="preserve"> ir </w:t>
      </w:r>
      <w:proofErr w:type="spellStart"/>
      <w:r w:rsidRPr="00865195">
        <w:rPr>
          <w:lang w:val="lt-LT"/>
        </w:rPr>
        <w:t>anafilaksiją</w:t>
      </w:r>
      <w:proofErr w:type="spellEnd"/>
      <w:r w:rsidRPr="00865195">
        <w:rPr>
          <w:lang w:val="lt-LT"/>
        </w:rPr>
        <w:t xml:space="preserve">. </w:t>
      </w:r>
    </w:p>
    <w:p w14:paraId="3E8CF3FD" w14:textId="77777777" w:rsidR="00525EB0" w:rsidRPr="00865195" w:rsidRDefault="00525EB0" w:rsidP="008B531B">
      <w:pPr>
        <w:rPr>
          <w:lang w:val="lt-LT"/>
        </w:rPr>
      </w:pPr>
    </w:p>
    <w:p w14:paraId="4078FF96" w14:textId="77777777" w:rsidR="00525EB0" w:rsidRPr="00865195" w:rsidRDefault="00525EB0" w:rsidP="008B531B">
      <w:pPr>
        <w:rPr>
          <w:lang w:val="lt-LT"/>
        </w:rPr>
      </w:pPr>
      <w:r w:rsidRPr="00865195">
        <w:rPr>
          <w:lang w:val="lt-LT"/>
        </w:rPr>
        <w:t xml:space="preserve">Ištikus šokui, būtina </w:t>
      </w:r>
      <w:r w:rsidR="00DA0B34" w:rsidRPr="00865195">
        <w:rPr>
          <w:lang w:val="lt-LT"/>
        </w:rPr>
        <w:t>taikyti</w:t>
      </w:r>
      <w:r w:rsidRPr="00865195">
        <w:rPr>
          <w:lang w:val="lt-LT"/>
        </w:rPr>
        <w:t xml:space="preserve"> standartin</w:t>
      </w:r>
      <w:r w:rsidR="00DA0B34" w:rsidRPr="00865195">
        <w:rPr>
          <w:lang w:val="lt-LT"/>
        </w:rPr>
        <w:t>es šoko</w:t>
      </w:r>
      <w:r w:rsidRPr="00865195">
        <w:rPr>
          <w:lang w:val="lt-LT"/>
        </w:rPr>
        <w:t xml:space="preserve"> gydymo priemon</w:t>
      </w:r>
      <w:r w:rsidR="00DA0B34" w:rsidRPr="00865195">
        <w:rPr>
          <w:lang w:val="lt-LT"/>
        </w:rPr>
        <w:t>es</w:t>
      </w:r>
      <w:r w:rsidRPr="00865195">
        <w:rPr>
          <w:lang w:val="lt-LT"/>
        </w:rPr>
        <w:t>.</w:t>
      </w:r>
    </w:p>
    <w:p w14:paraId="7CF1ECB0" w14:textId="77777777" w:rsidR="00525EB0" w:rsidRPr="00865195" w:rsidRDefault="00525EB0" w:rsidP="008B531B">
      <w:pPr>
        <w:rPr>
          <w:lang w:val="lt-LT"/>
        </w:rPr>
      </w:pPr>
    </w:p>
    <w:p w14:paraId="68121BEA" w14:textId="77777777" w:rsidR="00A4711E" w:rsidRPr="00865195" w:rsidRDefault="00A4711E" w:rsidP="00A4711E">
      <w:pPr>
        <w:keepNext/>
        <w:keepLines/>
        <w:rPr>
          <w:rFonts w:eastAsia="SimSun"/>
          <w:szCs w:val="22"/>
          <w:u w:val="single"/>
          <w:lang w:val="lt-LT"/>
        </w:rPr>
      </w:pPr>
      <w:r w:rsidRPr="00865195">
        <w:rPr>
          <w:rFonts w:eastAsia="SimSun"/>
          <w:szCs w:val="22"/>
          <w:u w:val="single"/>
          <w:lang w:val="lt-LT"/>
        </w:rPr>
        <w:t>Pernešami sukėlėjai</w:t>
      </w:r>
    </w:p>
    <w:p w14:paraId="19C5C324" w14:textId="77777777" w:rsidR="00525EB0" w:rsidRPr="00865195" w:rsidRDefault="00525EB0" w:rsidP="008B531B">
      <w:pPr>
        <w:rPr>
          <w:lang w:val="lt-LT"/>
        </w:rPr>
      </w:pPr>
      <w:r w:rsidRPr="00865195">
        <w:rPr>
          <w:lang w:val="lt-LT"/>
        </w:rPr>
        <w:t xml:space="preserve">Infekcijų, kurias sukelia iš žmogaus kraujo ar plazmos paruoštų vaistinių preparatų vartojimas, standartinės profilaktikos priemonės yra donorų atranka, atskirų žmonių ir į bendrą indą supiltos plazmos (angl. </w:t>
      </w:r>
      <w:proofErr w:type="spellStart"/>
      <w:r w:rsidRPr="00865195">
        <w:rPr>
          <w:i/>
          <w:lang w:val="lt-LT"/>
        </w:rPr>
        <w:t>plasma</w:t>
      </w:r>
      <w:proofErr w:type="spellEnd"/>
      <w:r w:rsidRPr="00865195">
        <w:rPr>
          <w:i/>
          <w:lang w:val="lt-LT"/>
        </w:rPr>
        <w:t xml:space="preserve"> </w:t>
      </w:r>
      <w:proofErr w:type="spellStart"/>
      <w:r w:rsidRPr="00865195">
        <w:rPr>
          <w:i/>
          <w:lang w:val="lt-LT"/>
        </w:rPr>
        <w:t>pool</w:t>
      </w:r>
      <w:proofErr w:type="spellEnd"/>
      <w:r w:rsidRPr="00865195">
        <w:rPr>
          <w:lang w:val="lt-LT"/>
        </w:rPr>
        <w:t xml:space="preserve">) tyrimas dėl specifinių infekcijos žymenų bei veiksmingų gamybos procesų etapų, skirtų virusams </w:t>
      </w:r>
      <w:proofErr w:type="spellStart"/>
      <w:r w:rsidRPr="00865195">
        <w:rPr>
          <w:lang w:val="lt-LT"/>
        </w:rPr>
        <w:t>inaktyvinti</w:t>
      </w:r>
      <w:proofErr w:type="spellEnd"/>
      <w:r w:rsidRPr="00865195">
        <w:rPr>
          <w:lang w:val="lt-LT"/>
        </w:rPr>
        <w:t xml:space="preserve"> ar pašalinti, įdiegimas. Nepaisant to, jei vartojama iš žmogaus kraujo ar plazmos paruoštų vaistinių preparatų, visiškai atmesti infekcijos sukėlėjo perdavimo negalima. Tai susiję ir su nežinomais ar neseniai atrastais virusais ar kitais patogenais.</w:t>
      </w:r>
    </w:p>
    <w:p w14:paraId="52DBFB77" w14:textId="77777777" w:rsidR="00525EB0" w:rsidRPr="00865195" w:rsidRDefault="00525EB0" w:rsidP="008B531B">
      <w:pPr>
        <w:rPr>
          <w:lang w:val="lt-LT"/>
        </w:rPr>
      </w:pPr>
    </w:p>
    <w:p w14:paraId="5C4AF7B2" w14:textId="77777777" w:rsidR="00525EB0" w:rsidRPr="00865195" w:rsidRDefault="00525EB0" w:rsidP="008B531B">
      <w:pPr>
        <w:rPr>
          <w:lang w:val="lt-LT"/>
        </w:rPr>
      </w:pPr>
      <w:r w:rsidRPr="00865195">
        <w:rPr>
          <w:lang w:val="lt-LT"/>
        </w:rPr>
        <w:t>Laikoma, kad naudojamos priemonės yra efektyvios</w:t>
      </w:r>
      <w:r w:rsidRPr="00865195" w:rsidDel="009B627A">
        <w:rPr>
          <w:lang w:val="lt-LT"/>
        </w:rPr>
        <w:t xml:space="preserve"> </w:t>
      </w:r>
      <w:r w:rsidRPr="00865195">
        <w:rPr>
          <w:lang w:val="lt-LT"/>
        </w:rPr>
        <w:t xml:space="preserve">virusų, turinčių apvalkalą, žmogaus imunodeficito viruso (ŽIV), hepatito B viruso (HBV) ir hepatito C viruso (HCV) bei neturinčio apvalkalo  hepatito A viruso atžvilgiu. Tokių priemonių poveikis neturintiems apvalkalo virusams, tokiems kaip </w:t>
      </w:r>
      <w:proofErr w:type="spellStart"/>
      <w:r w:rsidRPr="00865195">
        <w:rPr>
          <w:lang w:val="lt-LT"/>
        </w:rPr>
        <w:t>parvovirusas</w:t>
      </w:r>
      <w:proofErr w:type="spellEnd"/>
      <w:r w:rsidRPr="00865195">
        <w:rPr>
          <w:lang w:val="lt-LT"/>
        </w:rPr>
        <w:t xml:space="preserve"> B19, gali būti nedidelis.</w:t>
      </w:r>
    </w:p>
    <w:p w14:paraId="430D3DFB" w14:textId="77777777" w:rsidR="00525EB0" w:rsidRPr="00865195" w:rsidRDefault="00525EB0" w:rsidP="008B531B">
      <w:pPr>
        <w:rPr>
          <w:lang w:val="lt-LT"/>
        </w:rPr>
      </w:pPr>
    </w:p>
    <w:p w14:paraId="6E0FA99C" w14:textId="77777777" w:rsidR="00525EB0" w:rsidRPr="00865195" w:rsidRDefault="00525EB0" w:rsidP="008B531B">
      <w:pPr>
        <w:rPr>
          <w:lang w:val="lt-LT"/>
        </w:rPr>
      </w:pPr>
      <w:proofErr w:type="spellStart"/>
      <w:r w:rsidRPr="00865195">
        <w:rPr>
          <w:lang w:val="lt-LT"/>
        </w:rPr>
        <w:t>Parvoviruso</w:t>
      </w:r>
      <w:proofErr w:type="spellEnd"/>
      <w:r w:rsidRPr="00865195">
        <w:rPr>
          <w:lang w:val="lt-LT"/>
        </w:rPr>
        <w:t xml:space="preserve"> B19 infekcija gali būti sunki nėščioms moterims (vaisiaus infekcija) bei ligoniams, kurių imuninė sistema susilpnėjusi arba kurių organizme sustiprėjusi eritrocitų gamyba (pvz., sergama hemolizine anemija).</w:t>
      </w:r>
    </w:p>
    <w:p w14:paraId="69EAC74C" w14:textId="77777777" w:rsidR="00A4711E" w:rsidRPr="00865195" w:rsidRDefault="00A4711E" w:rsidP="008B531B">
      <w:pPr>
        <w:rPr>
          <w:lang w:val="lt-LT"/>
        </w:rPr>
      </w:pPr>
    </w:p>
    <w:p w14:paraId="6EEC91BD" w14:textId="77777777" w:rsidR="00A4711E" w:rsidRPr="00865195" w:rsidRDefault="00A4711E" w:rsidP="00A4711E">
      <w:pPr>
        <w:rPr>
          <w:lang w:val="lt-LT"/>
        </w:rPr>
      </w:pPr>
      <w:r w:rsidRPr="00865195">
        <w:rPr>
          <w:lang w:val="lt-LT"/>
        </w:rPr>
        <w:t>Būtina apsvarstyti tinkamą pacientų, kurie reguliariai ar kartotinai vartoja iš žmogaus plazmos pagamintų VWF/FVIII koncentratų, vakcinavimą (nuo hepatito A ir B).</w:t>
      </w:r>
    </w:p>
    <w:p w14:paraId="049FE56B" w14:textId="77777777" w:rsidR="00525EB0" w:rsidRPr="00865195" w:rsidRDefault="00525EB0" w:rsidP="008B531B">
      <w:pPr>
        <w:rPr>
          <w:lang w:val="lt-LT"/>
        </w:rPr>
      </w:pPr>
    </w:p>
    <w:p w14:paraId="0530E0C3" w14:textId="77777777" w:rsidR="00525EB0" w:rsidRPr="00865195" w:rsidRDefault="00525EB0" w:rsidP="008B531B">
      <w:pPr>
        <w:rPr>
          <w:lang w:val="lt-LT"/>
        </w:rPr>
      </w:pPr>
      <w:r w:rsidRPr="00865195">
        <w:rPr>
          <w:lang w:val="lt-LT"/>
        </w:rPr>
        <w:t xml:space="preserve">Kiekvieną kartą paskyrus </w:t>
      </w:r>
      <w:proofErr w:type="spellStart"/>
      <w:r w:rsidRPr="00865195">
        <w:rPr>
          <w:lang w:val="lt-LT"/>
        </w:rPr>
        <w:t>Wilate</w:t>
      </w:r>
      <w:proofErr w:type="spellEnd"/>
      <w:r w:rsidRPr="00865195">
        <w:rPr>
          <w:lang w:val="lt-LT"/>
        </w:rPr>
        <w:t>, primygtinai rekomenduojama užsirašyti preparato pavadinimą ir serijos numerį, kad būtų žinoma, kokios serijos preparato ligonis vartojo.</w:t>
      </w:r>
    </w:p>
    <w:p w14:paraId="3F2B56BB" w14:textId="77777777" w:rsidR="00525EB0" w:rsidRPr="00865195" w:rsidRDefault="00525EB0" w:rsidP="008B531B">
      <w:pPr>
        <w:rPr>
          <w:lang w:val="lt-LT"/>
        </w:rPr>
      </w:pPr>
    </w:p>
    <w:p w14:paraId="7CAB1F1E" w14:textId="62470115" w:rsidR="00525EB0" w:rsidRPr="00865195" w:rsidRDefault="00525EB0" w:rsidP="008B531B">
      <w:pPr>
        <w:rPr>
          <w:lang w:val="lt-LT"/>
        </w:rPr>
      </w:pPr>
    </w:p>
    <w:p w14:paraId="4BD5C446" w14:textId="77777777" w:rsidR="00525EB0" w:rsidRPr="00865195" w:rsidRDefault="009A0953" w:rsidP="008B531B">
      <w:pPr>
        <w:rPr>
          <w:u w:val="single"/>
          <w:lang w:val="lt-LT"/>
        </w:rPr>
      </w:pPr>
      <w:proofErr w:type="spellStart"/>
      <w:r w:rsidRPr="00865195">
        <w:rPr>
          <w:i/>
          <w:u w:val="single"/>
          <w:lang w:val="lt-LT"/>
        </w:rPr>
        <w:t>Von</w:t>
      </w:r>
      <w:proofErr w:type="spellEnd"/>
      <w:r w:rsidRPr="00865195">
        <w:rPr>
          <w:i/>
          <w:u w:val="single"/>
          <w:lang w:val="lt-LT"/>
        </w:rPr>
        <w:t xml:space="preserve"> </w:t>
      </w:r>
      <w:proofErr w:type="spellStart"/>
      <w:r w:rsidRPr="00865195">
        <w:rPr>
          <w:i/>
          <w:u w:val="single"/>
          <w:lang w:val="lt-LT"/>
        </w:rPr>
        <w:t>Willebrand</w:t>
      </w:r>
      <w:proofErr w:type="spellEnd"/>
      <w:r w:rsidRPr="00865195">
        <w:rPr>
          <w:u w:val="single"/>
          <w:lang w:val="lt-LT"/>
        </w:rPr>
        <w:t xml:space="preserve"> liga</w:t>
      </w:r>
    </w:p>
    <w:p w14:paraId="62D78D5D" w14:textId="77777777" w:rsidR="00A4711E" w:rsidRPr="00865195" w:rsidRDefault="00A4711E" w:rsidP="00A4711E">
      <w:pPr>
        <w:keepNext/>
        <w:keepLines/>
        <w:rPr>
          <w:rFonts w:eastAsia="SimSun"/>
          <w:szCs w:val="22"/>
          <w:u w:val="single"/>
          <w:lang w:val="lt-LT"/>
        </w:rPr>
      </w:pPr>
      <w:proofErr w:type="spellStart"/>
      <w:r w:rsidRPr="00865195">
        <w:rPr>
          <w:rFonts w:eastAsia="SimSun"/>
          <w:szCs w:val="22"/>
          <w:u w:val="single"/>
          <w:lang w:val="lt-LT"/>
        </w:rPr>
        <w:t>Tromboemboliniai</w:t>
      </w:r>
      <w:proofErr w:type="spellEnd"/>
      <w:r w:rsidRPr="00865195">
        <w:rPr>
          <w:rFonts w:eastAsia="SimSun"/>
          <w:szCs w:val="22"/>
          <w:u w:val="single"/>
          <w:lang w:val="lt-LT"/>
        </w:rPr>
        <w:t xml:space="preserve"> reiškiniai</w:t>
      </w:r>
    </w:p>
    <w:p w14:paraId="0257241F" w14:textId="77777777" w:rsidR="00525EB0" w:rsidRPr="00865195" w:rsidRDefault="00525EB0" w:rsidP="008B531B">
      <w:pPr>
        <w:rPr>
          <w:lang w:val="lt-LT"/>
        </w:rPr>
      </w:pPr>
      <w:r w:rsidRPr="00865195">
        <w:rPr>
          <w:lang w:val="lt-LT"/>
        </w:rPr>
        <w:t xml:space="preserve">Skirdamas WF preparatų, kuriuose yra FVIII, gydytojas privalo turėti omenyje, kad ilgalaikis gydymas gali labai padidinti FVIII:C koncentraciją. Paciento, gydomo WF preparatu, kuriame yra FVIII, plazmoje rekomenduojama sekti FVIII:C koncentraciją, kad būtų išvengta ilgalaikės labai </w:t>
      </w:r>
      <w:r w:rsidRPr="00865195">
        <w:rPr>
          <w:lang w:val="lt-LT"/>
        </w:rPr>
        <w:lastRenderedPageBreak/>
        <w:t xml:space="preserve">didelės FVIII:C koncentracijos plazmoje (tokia koncentracija gali didinti </w:t>
      </w:r>
      <w:proofErr w:type="spellStart"/>
      <w:r w:rsidRPr="00865195">
        <w:rPr>
          <w:lang w:val="lt-LT"/>
        </w:rPr>
        <w:t>trombozinių</w:t>
      </w:r>
      <w:proofErr w:type="spellEnd"/>
      <w:r w:rsidRPr="00865195">
        <w:rPr>
          <w:lang w:val="lt-LT"/>
        </w:rPr>
        <w:t xml:space="preserve"> sutrikimų riziką).</w:t>
      </w:r>
    </w:p>
    <w:p w14:paraId="64116BFC" w14:textId="77777777" w:rsidR="00525EB0" w:rsidRPr="00865195" w:rsidRDefault="00525EB0" w:rsidP="008B531B">
      <w:pPr>
        <w:rPr>
          <w:lang w:val="lt-LT"/>
        </w:rPr>
      </w:pPr>
    </w:p>
    <w:p w14:paraId="0B68A1A2" w14:textId="77777777" w:rsidR="00525EB0" w:rsidRPr="00865195" w:rsidRDefault="00525EB0" w:rsidP="008B531B">
      <w:pPr>
        <w:rPr>
          <w:lang w:val="lt-LT"/>
        </w:rPr>
      </w:pPr>
      <w:r w:rsidRPr="00865195">
        <w:rPr>
          <w:lang w:val="lt-LT"/>
        </w:rPr>
        <w:t xml:space="preserve">Jei gydoma WF preparatais, kuriuose yra FVIII, ypač jei pacientas turi klinikinių ar laboratorinių rizikos veiksnių, yra </w:t>
      </w:r>
      <w:proofErr w:type="spellStart"/>
      <w:r w:rsidRPr="00865195">
        <w:rPr>
          <w:lang w:val="lt-LT"/>
        </w:rPr>
        <w:t>trombozinių</w:t>
      </w:r>
      <w:proofErr w:type="spellEnd"/>
      <w:r w:rsidRPr="00865195">
        <w:rPr>
          <w:lang w:val="lt-LT"/>
        </w:rPr>
        <w:t xml:space="preserve"> sutrikimų atsiradimo rizika. Vadinasi, reikia stebėti, ar ligoniams, priklausantiems rizikos grupei, neatsiranda ankstyvųjų trombozės požymių. Būtina veninės tromboembolijos profilaktika, atsižvelgiant į galiojančias rekomendacijas.</w:t>
      </w:r>
    </w:p>
    <w:p w14:paraId="480D6A5D" w14:textId="77777777" w:rsidR="00525EB0" w:rsidRPr="00865195" w:rsidRDefault="00525EB0" w:rsidP="008B531B">
      <w:pPr>
        <w:rPr>
          <w:lang w:val="lt-LT"/>
        </w:rPr>
      </w:pPr>
    </w:p>
    <w:p w14:paraId="45B65990" w14:textId="77777777" w:rsidR="00A4711E" w:rsidRPr="00865195" w:rsidRDefault="00A4711E" w:rsidP="00A4711E">
      <w:pPr>
        <w:keepNext/>
        <w:keepLines/>
        <w:rPr>
          <w:rFonts w:eastAsia="SimSun"/>
          <w:szCs w:val="22"/>
          <w:u w:val="single"/>
          <w:lang w:val="lt-LT"/>
        </w:rPr>
      </w:pPr>
      <w:r w:rsidRPr="00865195">
        <w:rPr>
          <w:rFonts w:eastAsia="SimSun"/>
          <w:szCs w:val="22"/>
          <w:u w:val="single"/>
          <w:lang w:val="lt-LT"/>
        </w:rPr>
        <w:t>Inhibitoriai</w:t>
      </w:r>
    </w:p>
    <w:p w14:paraId="7F96B2BD" w14:textId="77777777" w:rsidR="00E95050" w:rsidRPr="00865195" w:rsidRDefault="00525EB0" w:rsidP="008B531B">
      <w:pPr>
        <w:rPr>
          <w:szCs w:val="22"/>
          <w:lang w:val="lt-LT"/>
        </w:rPr>
      </w:pPr>
      <w:r w:rsidRPr="00865195">
        <w:rPr>
          <w:szCs w:val="22"/>
          <w:lang w:val="lt-LT"/>
        </w:rPr>
        <w:t xml:space="preserve">Pacientų, sergančių </w:t>
      </w:r>
      <w:proofErr w:type="spellStart"/>
      <w:r w:rsidRPr="00865195">
        <w:rPr>
          <w:i/>
          <w:lang w:val="lt-LT"/>
        </w:rPr>
        <w:t>Von</w:t>
      </w:r>
      <w:proofErr w:type="spellEnd"/>
      <w:r w:rsidRPr="00865195">
        <w:rPr>
          <w:i/>
          <w:lang w:val="lt-LT"/>
        </w:rPr>
        <w:t xml:space="preserve"> </w:t>
      </w:r>
      <w:proofErr w:type="spellStart"/>
      <w:r w:rsidRPr="00865195">
        <w:rPr>
          <w:i/>
          <w:lang w:val="lt-LT"/>
        </w:rPr>
        <w:t>Willebrand</w:t>
      </w:r>
      <w:proofErr w:type="spellEnd"/>
      <w:r w:rsidRPr="00865195">
        <w:rPr>
          <w:lang w:val="lt-LT"/>
        </w:rPr>
        <w:t xml:space="preserve"> </w:t>
      </w:r>
      <w:r w:rsidRPr="00865195">
        <w:rPr>
          <w:szCs w:val="22"/>
          <w:lang w:val="lt-LT"/>
        </w:rPr>
        <w:t>liga, ypač</w:t>
      </w:r>
      <w:r w:rsidRPr="00865195">
        <w:rPr>
          <w:lang w:val="lt-LT"/>
        </w:rPr>
        <w:t xml:space="preserve"> 3</w:t>
      </w:r>
      <w:r w:rsidRPr="00865195">
        <w:rPr>
          <w:szCs w:val="22"/>
          <w:lang w:val="lt-LT"/>
        </w:rPr>
        <w:t xml:space="preserve"> tipo, organizme gali atsirasti WF neutralizuojančių antikūnų (inhibitorių). Jei reikiamo </w:t>
      </w:r>
      <w:proofErr w:type="spellStart"/>
      <w:r w:rsidRPr="00865195">
        <w:rPr>
          <w:lang w:val="lt-LT"/>
        </w:rPr>
        <w:t>WF:RCo</w:t>
      </w:r>
      <w:proofErr w:type="spellEnd"/>
      <w:r w:rsidRPr="00865195">
        <w:rPr>
          <w:lang w:val="lt-LT"/>
        </w:rPr>
        <w:t xml:space="preserve"> </w:t>
      </w:r>
      <w:r w:rsidRPr="00865195">
        <w:rPr>
          <w:szCs w:val="22"/>
          <w:lang w:val="lt-LT"/>
        </w:rPr>
        <w:t xml:space="preserve">aktyvumo plazmoje neatsiranda arba jei kraujavimas vartojant tinkamą dozę nekontroliuojamas, būtina ištirti, ar nėra WF inhibitorių. </w:t>
      </w:r>
    </w:p>
    <w:p w14:paraId="5353FD29" w14:textId="77777777" w:rsidR="00525EB0" w:rsidRPr="00865195" w:rsidRDefault="00525EB0" w:rsidP="008B531B">
      <w:pPr>
        <w:rPr>
          <w:szCs w:val="22"/>
          <w:lang w:val="lt-LT"/>
        </w:rPr>
      </w:pPr>
      <w:r w:rsidRPr="00865195">
        <w:rPr>
          <w:szCs w:val="22"/>
          <w:lang w:val="lt-LT"/>
        </w:rPr>
        <w:t>Jei inhibitoriaus koncentracija yra didelė, gydymas WF gali būti neveiksmingas: tokiu atveju būtina apsvarstyti kitokį gydymą. Gydant tokius ligonius, turi vadovauti gydytojas, turintis pacientų, kuriems yra hemostazės sutrikimų, gydymo patirties.</w:t>
      </w:r>
    </w:p>
    <w:p w14:paraId="5823FB83" w14:textId="77777777" w:rsidR="00525EB0" w:rsidRPr="00865195" w:rsidRDefault="00525EB0" w:rsidP="008B531B">
      <w:pPr>
        <w:rPr>
          <w:lang w:val="lt-LT"/>
        </w:rPr>
      </w:pPr>
    </w:p>
    <w:p w14:paraId="7774C6D3" w14:textId="77777777" w:rsidR="003422DE" w:rsidRPr="00865195" w:rsidRDefault="00525EB0" w:rsidP="00D36BC6">
      <w:pPr>
        <w:pStyle w:val="Antrat3"/>
      </w:pPr>
      <w:proofErr w:type="spellStart"/>
      <w:r w:rsidRPr="00865195">
        <w:t>Hemofilija</w:t>
      </w:r>
      <w:proofErr w:type="spellEnd"/>
      <w:r w:rsidRPr="00865195">
        <w:t xml:space="preserve"> A</w:t>
      </w:r>
    </w:p>
    <w:p w14:paraId="55FC7E9E" w14:textId="35965C1F" w:rsidR="009552BE" w:rsidRPr="00865195" w:rsidRDefault="009552BE" w:rsidP="009552BE">
      <w:pPr>
        <w:keepNext/>
        <w:keepLines/>
        <w:rPr>
          <w:rFonts w:eastAsia="SimSun"/>
          <w:szCs w:val="22"/>
          <w:lang w:val="lt-LT"/>
        </w:rPr>
      </w:pPr>
      <w:r w:rsidRPr="00865195">
        <w:rPr>
          <w:rFonts w:eastAsia="SimSun"/>
          <w:szCs w:val="22"/>
          <w:u w:val="single"/>
          <w:lang w:val="lt-LT"/>
        </w:rPr>
        <w:t>Inhibitoriai</w:t>
      </w:r>
    </w:p>
    <w:p w14:paraId="529257E0" w14:textId="6BCC15E8" w:rsidR="009552BE" w:rsidRPr="00865195" w:rsidRDefault="009552BE" w:rsidP="009552BE">
      <w:pPr>
        <w:rPr>
          <w:rFonts w:eastAsia="SimSun"/>
          <w:szCs w:val="22"/>
          <w:lang w:val="lt-LT"/>
        </w:rPr>
      </w:pPr>
      <w:r w:rsidRPr="00865195">
        <w:rPr>
          <w:rFonts w:eastAsia="SimSun"/>
          <w:szCs w:val="22"/>
          <w:lang w:val="lt-LT"/>
        </w:rPr>
        <w:t xml:space="preserve">VIII faktorių neutralizuojančių antikūnų (inhibitorių) susidarymas yra žinoma sergančių </w:t>
      </w:r>
      <w:proofErr w:type="spellStart"/>
      <w:r w:rsidRPr="00865195">
        <w:rPr>
          <w:rFonts w:eastAsia="SimSun"/>
          <w:szCs w:val="22"/>
          <w:lang w:val="lt-LT"/>
        </w:rPr>
        <w:t>hemofilija</w:t>
      </w:r>
      <w:proofErr w:type="spellEnd"/>
      <w:r w:rsidRPr="00865195">
        <w:rPr>
          <w:rFonts w:eastAsia="SimSun"/>
          <w:szCs w:val="22"/>
          <w:lang w:val="lt-LT"/>
        </w:rPr>
        <w:t xml:space="preserve"> A gydymo komplikacija. Šie inhibitoriai paprastai yra </w:t>
      </w:r>
      <w:proofErr w:type="spellStart"/>
      <w:r w:rsidRPr="00865195">
        <w:rPr>
          <w:rFonts w:eastAsia="SimSun"/>
          <w:szCs w:val="22"/>
          <w:lang w:val="lt-LT"/>
        </w:rPr>
        <w:t>IgG</w:t>
      </w:r>
      <w:proofErr w:type="spellEnd"/>
      <w:r w:rsidRPr="00865195">
        <w:rPr>
          <w:rFonts w:eastAsia="SimSun"/>
          <w:szCs w:val="22"/>
          <w:lang w:val="lt-LT"/>
        </w:rPr>
        <w:t xml:space="preserve"> imunoglobulinai, veikiantys prieš VIII faktoriaus </w:t>
      </w:r>
      <w:proofErr w:type="spellStart"/>
      <w:r w:rsidRPr="00865195">
        <w:rPr>
          <w:rFonts w:eastAsia="SimSun"/>
          <w:szCs w:val="22"/>
          <w:lang w:val="lt-LT"/>
        </w:rPr>
        <w:t>prokoaguliacinį</w:t>
      </w:r>
      <w:proofErr w:type="spellEnd"/>
      <w:r w:rsidRPr="00865195">
        <w:rPr>
          <w:rFonts w:eastAsia="SimSun"/>
          <w:szCs w:val="22"/>
          <w:lang w:val="lt-LT"/>
        </w:rPr>
        <w:t xml:space="preserve"> aktyvumą, kurie, pagal modifikuotą kiekybinę analizę, matuojami </w:t>
      </w:r>
      <w:proofErr w:type="spellStart"/>
      <w:r w:rsidRPr="00865195">
        <w:rPr>
          <w:rFonts w:eastAsia="SimSun"/>
          <w:szCs w:val="22"/>
          <w:lang w:val="lt-LT"/>
        </w:rPr>
        <w:t>Bethesda</w:t>
      </w:r>
      <w:proofErr w:type="spellEnd"/>
      <w:r w:rsidRPr="00865195">
        <w:rPr>
          <w:rFonts w:eastAsia="SimSun"/>
          <w:szCs w:val="22"/>
          <w:lang w:val="lt-LT"/>
        </w:rPr>
        <w:t xml:space="preserve"> vienetais (BV) plazmos mililitrui. Inhibitorių susidarymo rizika yra susijusi su ligos sunkumu bei VIII faktoriaus ekspozicija (didžiausia rizika yra pirmąsias </w:t>
      </w:r>
      <w:r w:rsidR="00A4711E" w:rsidRPr="00865195">
        <w:rPr>
          <w:rFonts w:eastAsia="SimSun"/>
          <w:szCs w:val="22"/>
          <w:lang w:val="lt-LT"/>
        </w:rPr>
        <w:t>5</w:t>
      </w:r>
      <w:r w:rsidRPr="00865195">
        <w:rPr>
          <w:rFonts w:eastAsia="SimSun"/>
          <w:szCs w:val="22"/>
          <w:lang w:val="lt-LT"/>
        </w:rPr>
        <w:t>0 vaistinio preparato ekspozicijos parų</w:t>
      </w:r>
      <w:r w:rsidR="00A4711E" w:rsidRPr="00865195">
        <w:rPr>
          <w:rFonts w:eastAsia="SimSun"/>
          <w:szCs w:val="22"/>
          <w:lang w:val="lt-LT"/>
        </w:rPr>
        <w:t>, tačiau išlieka visą gyvenimą, nors rizika nedažna).</w:t>
      </w:r>
    </w:p>
    <w:p w14:paraId="53421C78" w14:textId="77777777" w:rsidR="009552BE" w:rsidRPr="00865195" w:rsidRDefault="009552BE" w:rsidP="009552BE">
      <w:pPr>
        <w:rPr>
          <w:rFonts w:eastAsia="SimSun"/>
          <w:szCs w:val="22"/>
          <w:lang w:val="lt-LT"/>
        </w:rPr>
      </w:pPr>
    </w:p>
    <w:p w14:paraId="2A4AF73F" w14:textId="5A839FD0" w:rsidR="009552BE" w:rsidRPr="00865195" w:rsidRDefault="009552BE" w:rsidP="009552BE">
      <w:pPr>
        <w:rPr>
          <w:rFonts w:eastAsia="SimSun"/>
          <w:szCs w:val="22"/>
          <w:lang w:val="lt-LT"/>
        </w:rPr>
      </w:pPr>
      <w:r w:rsidRPr="00865195">
        <w:rPr>
          <w:rFonts w:eastAsia="SimSun"/>
          <w:szCs w:val="22"/>
          <w:lang w:val="lt-LT"/>
        </w:rPr>
        <w:t>Klinikinis inhibitorių susidarymo reikšmingumas priklauso nuo inhibitoriaus titro: inhibitoriai, kurių titras mažas, kelia mažesnę nepakankamo terapinio poveikio riziką, palyginti su inhibitoriais, kurių titras didelis.</w:t>
      </w:r>
    </w:p>
    <w:p w14:paraId="18FBE296" w14:textId="77777777" w:rsidR="009552BE" w:rsidRPr="00865195" w:rsidRDefault="009552BE" w:rsidP="009552BE">
      <w:pPr>
        <w:rPr>
          <w:rFonts w:eastAsia="SimSun"/>
          <w:szCs w:val="22"/>
          <w:lang w:val="lt-LT"/>
        </w:rPr>
      </w:pPr>
    </w:p>
    <w:p w14:paraId="12305EE6" w14:textId="77777777" w:rsidR="009552BE" w:rsidRPr="00865195" w:rsidRDefault="009552BE" w:rsidP="009552BE">
      <w:pPr>
        <w:keepNext/>
        <w:rPr>
          <w:rFonts w:eastAsia="SimSun"/>
          <w:szCs w:val="22"/>
          <w:lang w:val="lt-LT"/>
        </w:rPr>
      </w:pPr>
      <w:r w:rsidRPr="00865195">
        <w:rPr>
          <w:rFonts w:eastAsia="SimSun"/>
          <w:szCs w:val="22"/>
          <w:lang w:val="lt-LT"/>
        </w:rPr>
        <w:t xml:space="preserve">Apskritai </w:t>
      </w:r>
      <w:r w:rsidRPr="00865195">
        <w:rPr>
          <w:szCs w:val="22"/>
          <w:lang w:val="lt-LT"/>
        </w:rPr>
        <w:t>atitinkamais klinikiniais stebėjimais bei laboratoriniais tyrimais turi būti atidžiai stebima, ar VIII krešėjimo faktoriaus preparatais gydomų pacientų organizme neatsirado inhibitorių</w:t>
      </w:r>
      <w:r w:rsidRPr="00865195">
        <w:rPr>
          <w:rFonts w:eastAsia="SimSun"/>
          <w:szCs w:val="22"/>
          <w:lang w:val="lt-LT"/>
        </w:rPr>
        <w:t xml:space="preserve">. </w:t>
      </w:r>
      <w:r w:rsidRPr="00865195">
        <w:rPr>
          <w:szCs w:val="22"/>
          <w:lang w:val="lt-LT"/>
        </w:rPr>
        <w:t>Jeigu numatyto VIII faktoriaus aktyvumo plazmoje pasiekti nepavyksta arba jeigu vartojant atitinkamą dozę kraujavimas nesustabdomas, reikia ištirti, ar nesusidarė VIII faktoriaus inhibitorių</w:t>
      </w:r>
      <w:r w:rsidRPr="00865195">
        <w:rPr>
          <w:rFonts w:eastAsia="SimSun"/>
          <w:szCs w:val="22"/>
          <w:lang w:val="lt-LT"/>
        </w:rPr>
        <w:t xml:space="preserve">. Pacientams, kurių inhibitorių kiekis didelis, gydymas VIII faktoriumi gali būti neveiksmingas, todėl būtina apsvarstyti kitas gydymo galimybes. Tokių pacientų gydymui turi vadovauti </w:t>
      </w:r>
      <w:proofErr w:type="spellStart"/>
      <w:r w:rsidRPr="00865195">
        <w:rPr>
          <w:rFonts w:eastAsia="SimSun"/>
          <w:szCs w:val="22"/>
          <w:lang w:val="lt-LT"/>
        </w:rPr>
        <w:t>hemofilijos</w:t>
      </w:r>
      <w:proofErr w:type="spellEnd"/>
      <w:r w:rsidRPr="00865195">
        <w:rPr>
          <w:rFonts w:eastAsia="SimSun"/>
          <w:szCs w:val="22"/>
          <w:lang w:val="lt-LT"/>
        </w:rPr>
        <w:t xml:space="preserve"> ir VIII faktoriaus inhibitorių gydymo patirties turintys gydytojai.</w:t>
      </w:r>
    </w:p>
    <w:p w14:paraId="64B55F31" w14:textId="77777777" w:rsidR="00A4711E" w:rsidRPr="00865195" w:rsidRDefault="00A4711E" w:rsidP="00CB6A9C">
      <w:pPr>
        <w:keepNext/>
        <w:rPr>
          <w:rFonts w:eastAsia="SimSun"/>
          <w:szCs w:val="22"/>
          <w:lang w:val="lt-LT"/>
        </w:rPr>
      </w:pPr>
    </w:p>
    <w:p w14:paraId="1D11B923" w14:textId="77777777" w:rsidR="00A4711E" w:rsidRPr="00865195" w:rsidRDefault="00A4711E" w:rsidP="00A4711E">
      <w:pPr>
        <w:rPr>
          <w:iCs/>
          <w:u w:val="single"/>
          <w:lang w:val="lt-LT"/>
        </w:rPr>
      </w:pPr>
      <w:r w:rsidRPr="00865195">
        <w:rPr>
          <w:iCs/>
          <w:u w:val="single"/>
          <w:lang w:val="lt-LT"/>
        </w:rPr>
        <w:t>Širdies ir kraujagyslių reiškiniai</w:t>
      </w:r>
    </w:p>
    <w:p w14:paraId="4BF8417D" w14:textId="77777777" w:rsidR="00A4711E" w:rsidRPr="00865195" w:rsidRDefault="00A4711E" w:rsidP="00A4711E">
      <w:pPr>
        <w:keepNext/>
        <w:rPr>
          <w:rFonts w:eastAsia="SimSun"/>
          <w:szCs w:val="22"/>
          <w:lang w:val="lt-LT"/>
        </w:rPr>
      </w:pPr>
      <w:r w:rsidRPr="00865195">
        <w:rPr>
          <w:lang w:val="lt-LT"/>
        </w:rPr>
        <w:t xml:space="preserve">Pacientams, kuriems jau yra širdies ir </w:t>
      </w:r>
      <w:r w:rsidRPr="00865195">
        <w:rPr>
          <w:bCs/>
          <w:lang w:val="lt-LT"/>
        </w:rPr>
        <w:t>kraujagyslių sistemos sutrikimų rizikos veiksnių</w:t>
      </w:r>
      <w:r w:rsidRPr="00865195">
        <w:rPr>
          <w:lang w:val="lt-LT"/>
        </w:rPr>
        <w:t>, pakeičiamasis gydymas FVIII preparatais gali padidinti širdies ir kraujagyslių sistemos sutrikimų riziką</w:t>
      </w:r>
      <w:r w:rsidRPr="00865195">
        <w:rPr>
          <w:rFonts w:eastAsia="SimSun"/>
          <w:szCs w:val="22"/>
          <w:lang w:val="lt-LT"/>
        </w:rPr>
        <w:t>.</w:t>
      </w:r>
    </w:p>
    <w:p w14:paraId="0DF54715" w14:textId="77777777" w:rsidR="00A4711E" w:rsidRPr="00865195" w:rsidRDefault="00A4711E" w:rsidP="00A4711E">
      <w:pPr>
        <w:keepNext/>
        <w:rPr>
          <w:rFonts w:eastAsia="SimSun"/>
          <w:szCs w:val="22"/>
          <w:lang w:val="lt-LT"/>
        </w:rPr>
      </w:pPr>
    </w:p>
    <w:p w14:paraId="15B4AEF9" w14:textId="77777777" w:rsidR="00A4711E" w:rsidRPr="00865195" w:rsidRDefault="00A4711E" w:rsidP="00A4711E">
      <w:pPr>
        <w:rPr>
          <w:iCs/>
          <w:u w:val="single"/>
          <w:lang w:val="lt-LT"/>
        </w:rPr>
      </w:pPr>
      <w:r w:rsidRPr="00865195">
        <w:rPr>
          <w:u w:val="single"/>
          <w:lang w:val="lt-LT"/>
        </w:rPr>
        <w:t>Su kateteriu susijusios komplikacijos</w:t>
      </w:r>
    </w:p>
    <w:p w14:paraId="4FA93EBA" w14:textId="77777777" w:rsidR="00A4711E" w:rsidRPr="00865195" w:rsidRDefault="00A4711E" w:rsidP="00A4711E">
      <w:pPr>
        <w:rPr>
          <w:lang w:val="lt-LT"/>
        </w:rPr>
      </w:pPr>
      <w:r w:rsidRPr="00865195">
        <w:rPr>
          <w:lang w:val="lt-LT"/>
        </w:rPr>
        <w:t xml:space="preserve">Jeigu reikia naudoti centrinės venos prieigos įtaisą (CVPĮ), būtina atsižvelgti į su CVPĮ susijusių komplikacijų, pvz., vietinių infekcijų, </w:t>
      </w:r>
      <w:proofErr w:type="spellStart"/>
      <w:r w:rsidRPr="00865195">
        <w:rPr>
          <w:lang w:val="lt-LT"/>
        </w:rPr>
        <w:t>bakteriemijos</w:t>
      </w:r>
      <w:proofErr w:type="spellEnd"/>
      <w:r w:rsidRPr="00865195">
        <w:rPr>
          <w:lang w:val="lt-LT"/>
        </w:rPr>
        <w:t xml:space="preserve"> arba kateterio vietos trombozės, riziką.</w:t>
      </w:r>
    </w:p>
    <w:p w14:paraId="2AD84F39" w14:textId="77777777" w:rsidR="00525EB0" w:rsidRPr="00865195" w:rsidRDefault="00525EB0" w:rsidP="008B531B">
      <w:pPr>
        <w:rPr>
          <w:lang w:val="lt-LT"/>
        </w:rPr>
      </w:pPr>
    </w:p>
    <w:p w14:paraId="4763F587" w14:textId="2515E2F5" w:rsidR="00525EB0" w:rsidRPr="00865195" w:rsidRDefault="00525EB0" w:rsidP="008B531B">
      <w:pPr>
        <w:rPr>
          <w:lang w:val="lt-LT"/>
        </w:rPr>
      </w:pPr>
      <w:r w:rsidRPr="00865195">
        <w:rPr>
          <w:lang w:val="lt-LT"/>
        </w:rPr>
        <w:t xml:space="preserve">Šio vaistinio preparato </w:t>
      </w:r>
      <w:r w:rsidR="00027EF0" w:rsidRPr="00865195">
        <w:rPr>
          <w:lang w:val="lt-LT"/>
        </w:rPr>
        <w:t xml:space="preserve">flakone </w:t>
      </w:r>
      <w:r w:rsidRPr="00865195">
        <w:rPr>
          <w:lang w:val="lt-LT"/>
        </w:rPr>
        <w:t>yra ne daugiau kaip 58,7 mg natrio (500</w:t>
      </w:r>
      <w:r w:rsidR="00642675" w:rsidRPr="00865195">
        <w:rPr>
          <w:lang w:val="lt-LT"/>
        </w:rPr>
        <w:t> </w:t>
      </w:r>
      <w:r w:rsidRPr="00865195">
        <w:rPr>
          <w:lang w:val="lt-LT"/>
        </w:rPr>
        <w:t>TV WF ir FVIII</w:t>
      </w:r>
      <w:r w:rsidR="00642675" w:rsidRPr="00865195">
        <w:rPr>
          <w:lang w:val="lt-LT"/>
        </w:rPr>
        <w:t xml:space="preserve"> flakone</w:t>
      </w:r>
      <w:r w:rsidRPr="00865195">
        <w:rPr>
          <w:lang w:val="lt-LT"/>
        </w:rPr>
        <w:t>) arba ne daugiau kaip 117,3 mg natrio (1000 TV WF ir FVIII</w:t>
      </w:r>
      <w:r w:rsidR="00642675" w:rsidRPr="00865195">
        <w:rPr>
          <w:lang w:val="lt-LT"/>
        </w:rPr>
        <w:t xml:space="preserve"> flakone</w:t>
      </w:r>
      <w:r w:rsidRPr="00865195">
        <w:rPr>
          <w:lang w:val="lt-LT"/>
        </w:rPr>
        <w:t>)</w:t>
      </w:r>
      <w:r w:rsidR="00A4711E" w:rsidRPr="00865195">
        <w:rPr>
          <w:lang w:val="lt-LT"/>
        </w:rPr>
        <w:t>, tai atitinka 2,</w:t>
      </w:r>
      <w:r w:rsidR="00C33423" w:rsidRPr="00865195">
        <w:rPr>
          <w:lang w:val="lt-LT"/>
        </w:rPr>
        <w:t>94</w:t>
      </w:r>
      <w:r w:rsidR="00A4711E" w:rsidRPr="00865195">
        <w:rPr>
          <w:lang w:val="lt-LT"/>
        </w:rPr>
        <w:t> % ir 5,87</w:t>
      </w:r>
      <w:r w:rsidR="00642675" w:rsidRPr="00865195">
        <w:rPr>
          <w:lang w:val="lt-LT"/>
        </w:rPr>
        <w:t> </w:t>
      </w:r>
      <w:r w:rsidR="00A4711E" w:rsidRPr="00865195">
        <w:rPr>
          <w:lang w:val="lt-LT"/>
        </w:rPr>
        <w:t>% didžiausios PSO rekomenduojamos paros normos suaugusiesiems, kuri yra 2 g natrio</w:t>
      </w:r>
      <w:r w:rsidRPr="00865195">
        <w:rPr>
          <w:lang w:val="lt-LT"/>
        </w:rPr>
        <w:t>.</w:t>
      </w:r>
    </w:p>
    <w:p w14:paraId="60CF223E" w14:textId="77777777" w:rsidR="00A4711E" w:rsidRPr="00865195" w:rsidRDefault="00A4711E" w:rsidP="008B531B">
      <w:pPr>
        <w:rPr>
          <w:lang w:val="lt-LT"/>
        </w:rPr>
      </w:pPr>
    </w:p>
    <w:p w14:paraId="05619B70" w14:textId="77777777" w:rsidR="00A4711E" w:rsidRPr="00865195" w:rsidRDefault="00A4711E" w:rsidP="00A4711E">
      <w:pPr>
        <w:rPr>
          <w:iCs/>
          <w:u w:val="single"/>
          <w:lang w:val="lt-LT"/>
        </w:rPr>
      </w:pPr>
      <w:r w:rsidRPr="00865195">
        <w:rPr>
          <w:u w:val="single"/>
          <w:lang w:val="lt-LT"/>
        </w:rPr>
        <w:t>Vaikų populiacija</w:t>
      </w:r>
    </w:p>
    <w:p w14:paraId="0C94D548" w14:textId="77777777" w:rsidR="00A4711E" w:rsidRPr="00865195" w:rsidRDefault="00A4711E" w:rsidP="00A4711E">
      <w:pPr>
        <w:rPr>
          <w:lang w:val="lt-LT"/>
        </w:rPr>
      </w:pPr>
      <w:r w:rsidRPr="00865195">
        <w:rPr>
          <w:lang w:val="lt-LT"/>
        </w:rPr>
        <w:t>Išvardyti įspėjimai bei atsargumo priemonės taikomi ir suaugusiems, ir vaikams.</w:t>
      </w:r>
    </w:p>
    <w:p w14:paraId="44C6EA78" w14:textId="77777777" w:rsidR="00525EB0" w:rsidRPr="00865195" w:rsidRDefault="00525EB0" w:rsidP="008B531B">
      <w:pPr>
        <w:rPr>
          <w:lang w:val="lt-LT"/>
        </w:rPr>
      </w:pPr>
    </w:p>
    <w:p w14:paraId="1E1DEA18" w14:textId="77777777" w:rsidR="00525EB0" w:rsidRPr="00865195" w:rsidRDefault="00525EB0" w:rsidP="00D56E77">
      <w:pPr>
        <w:pStyle w:val="Antrat2"/>
      </w:pPr>
      <w:r w:rsidRPr="00865195">
        <w:t>4.5</w:t>
      </w:r>
      <w:r w:rsidRPr="00865195">
        <w:tab/>
        <w:t>Sąveika su kitais vaistiniais preparatais ir kitokia sąveika</w:t>
      </w:r>
    </w:p>
    <w:p w14:paraId="7CAA4ECA" w14:textId="77777777" w:rsidR="00525EB0" w:rsidRPr="00865195" w:rsidRDefault="00525EB0" w:rsidP="008B531B">
      <w:pPr>
        <w:tabs>
          <w:tab w:val="clear" w:pos="567"/>
        </w:tabs>
        <w:rPr>
          <w:lang w:val="lt-LT"/>
        </w:rPr>
      </w:pPr>
    </w:p>
    <w:p w14:paraId="2C9DA4CE" w14:textId="36B1CC65" w:rsidR="00525EB0" w:rsidRPr="00865195" w:rsidRDefault="00A4711E" w:rsidP="008B531B">
      <w:pPr>
        <w:tabs>
          <w:tab w:val="clear" w:pos="567"/>
        </w:tabs>
        <w:rPr>
          <w:lang w:val="lt-LT"/>
        </w:rPr>
      </w:pPr>
      <w:r w:rsidRPr="00865195">
        <w:rPr>
          <w:lang w:val="lt-LT"/>
        </w:rPr>
        <w:t>Žmogaus krešėjimo VIII faktoriaus</w:t>
      </w:r>
      <w:r w:rsidR="00525EB0" w:rsidRPr="00865195">
        <w:rPr>
          <w:lang w:val="lt-LT"/>
        </w:rPr>
        <w:t xml:space="preserve"> sąveik</w:t>
      </w:r>
      <w:r w:rsidRPr="00865195">
        <w:rPr>
          <w:lang w:val="lt-LT"/>
        </w:rPr>
        <w:t>os</w:t>
      </w:r>
      <w:r w:rsidR="00525EB0" w:rsidRPr="00865195">
        <w:rPr>
          <w:lang w:val="lt-LT"/>
        </w:rPr>
        <w:t xml:space="preserve"> su kitais vaistiniais preparatais n</w:t>
      </w:r>
      <w:r w:rsidRPr="00865195">
        <w:rPr>
          <w:lang w:val="lt-LT"/>
        </w:rPr>
        <w:t>enustatyt</w:t>
      </w:r>
      <w:r w:rsidR="00525EB0" w:rsidRPr="00865195">
        <w:rPr>
          <w:lang w:val="lt-LT"/>
        </w:rPr>
        <w:t>a.</w:t>
      </w:r>
    </w:p>
    <w:p w14:paraId="36C82B68" w14:textId="77777777" w:rsidR="00525EB0" w:rsidRPr="00865195" w:rsidRDefault="00525EB0" w:rsidP="008B531B">
      <w:pPr>
        <w:tabs>
          <w:tab w:val="clear" w:pos="567"/>
        </w:tabs>
        <w:rPr>
          <w:lang w:val="lt-LT"/>
        </w:rPr>
      </w:pPr>
    </w:p>
    <w:p w14:paraId="383613F1" w14:textId="77777777" w:rsidR="00525EB0" w:rsidRPr="00865195" w:rsidRDefault="00525EB0" w:rsidP="00D56E77">
      <w:pPr>
        <w:pStyle w:val="Antrat2"/>
      </w:pPr>
      <w:r w:rsidRPr="00865195">
        <w:lastRenderedPageBreak/>
        <w:t>4.6</w:t>
      </w:r>
      <w:r w:rsidRPr="00865195">
        <w:tab/>
        <w:t>Vaisingumas, nėštumo ir žindymo laikotarpis</w:t>
      </w:r>
    </w:p>
    <w:p w14:paraId="0DA7D241" w14:textId="77777777" w:rsidR="00525EB0" w:rsidRPr="00865195" w:rsidRDefault="00525EB0" w:rsidP="008B531B">
      <w:pPr>
        <w:tabs>
          <w:tab w:val="clear" w:pos="567"/>
        </w:tabs>
        <w:rPr>
          <w:lang w:val="lt-LT"/>
        </w:rPr>
      </w:pPr>
    </w:p>
    <w:p w14:paraId="7A39C8F3" w14:textId="5DFB22A5" w:rsidR="00525EB0" w:rsidRPr="00865195" w:rsidRDefault="00525EB0" w:rsidP="008B531B">
      <w:pPr>
        <w:tabs>
          <w:tab w:val="clear" w:pos="567"/>
        </w:tabs>
        <w:rPr>
          <w:lang w:val="lt-LT"/>
        </w:rPr>
      </w:pPr>
      <w:r w:rsidRPr="00865195">
        <w:rPr>
          <w:lang w:val="lt-LT"/>
        </w:rPr>
        <w:t xml:space="preserve">WF ir VIII </w:t>
      </w:r>
      <w:r w:rsidR="00A4711E" w:rsidRPr="00865195">
        <w:rPr>
          <w:lang w:val="lt-LT"/>
        </w:rPr>
        <w:t xml:space="preserve">faktoriaus </w:t>
      </w:r>
      <w:r w:rsidRPr="00865195">
        <w:rPr>
          <w:lang w:val="lt-LT"/>
        </w:rPr>
        <w:t>poveikio reprodukcijai tyrimų su gyvūnais neatlikta.</w:t>
      </w:r>
    </w:p>
    <w:p w14:paraId="15DEFB1B" w14:textId="77777777" w:rsidR="00525EB0" w:rsidRPr="00865195" w:rsidRDefault="00525EB0" w:rsidP="008B531B">
      <w:pPr>
        <w:tabs>
          <w:tab w:val="clear" w:pos="567"/>
        </w:tabs>
        <w:rPr>
          <w:lang w:val="lt-LT"/>
        </w:rPr>
      </w:pPr>
    </w:p>
    <w:p w14:paraId="2653F2C8" w14:textId="77777777" w:rsidR="00525EB0" w:rsidRPr="00865195" w:rsidRDefault="009A0953" w:rsidP="008B531B">
      <w:pPr>
        <w:rPr>
          <w:u w:val="single"/>
          <w:lang w:val="lt-LT"/>
        </w:rPr>
      </w:pPr>
      <w:proofErr w:type="spellStart"/>
      <w:r w:rsidRPr="00865195">
        <w:rPr>
          <w:i/>
          <w:u w:val="single"/>
          <w:lang w:val="lt-LT"/>
        </w:rPr>
        <w:t>Von</w:t>
      </w:r>
      <w:proofErr w:type="spellEnd"/>
      <w:r w:rsidRPr="00865195">
        <w:rPr>
          <w:i/>
          <w:u w:val="single"/>
          <w:lang w:val="lt-LT"/>
        </w:rPr>
        <w:t xml:space="preserve"> </w:t>
      </w:r>
      <w:proofErr w:type="spellStart"/>
      <w:r w:rsidRPr="00865195">
        <w:rPr>
          <w:i/>
          <w:u w:val="single"/>
          <w:lang w:val="lt-LT"/>
        </w:rPr>
        <w:t>Willebrand</w:t>
      </w:r>
      <w:proofErr w:type="spellEnd"/>
      <w:r w:rsidRPr="00865195">
        <w:rPr>
          <w:i/>
          <w:u w:val="single"/>
          <w:lang w:val="lt-LT"/>
        </w:rPr>
        <w:t xml:space="preserve"> </w:t>
      </w:r>
      <w:r w:rsidRPr="00865195">
        <w:rPr>
          <w:u w:val="single"/>
          <w:lang w:val="lt-LT"/>
        </w:rPr>
        <w:t>liga</w:t>
      </w:r>
    </w:p>
    <w:p w14:paraId="7D95B06E" w14:textId="77777777" w:rsidR="00525EB0" w:rsidRPr="00865195" w:rsidRDefault="00525EB0" w:rsidP="008B531B">
      <w:pPr>
        <w:rPr>
          <w:lang w:val="lt-LT"/>
        </w:rPr>
      </w:pPr>
      <w:r w:rsidRPr="00865195">
        <w:rPr>
          <w:lang w:val="lt-LT"/>
        </w:rPr>
        <w:t>Nėščių ar krūtimi maitinančių moterų gydymo patirties nėra.</w:t>
      </w:r>
    </w:p>
    <w:p w14:paraId="729E5AA1" w14:textId="77777777" w:rsidR="00525EB0" w:rsidRPr="00865195" w:rsidRDefault="00525EB0" w:rsidP="008B531B">
      <w:pPr>
        <w:tabs>
          <w:tab w:val="clear" w:pos="567"/>
        </w:tabs>
        <w:autoSpaceDE w:val="0"/>
        <w:autoSpaceDN w:val="0"/>
        <w:adjustRightInd w:val="0"/>
        <w:rPr>
          <w:lang w:val="lt-LT"/>
        </w:rPr>
      </w:pPr>
      <w:proofErr w:type="spellStart"/>
      <w:r w:rsidRPr="00865195">
        <w:rPr>
          <w:szCs w:val="22"/>
          <w:lang w:val="lt-LT" w:eastAsia="lt-LT"/>
        </w:rPr>
        <w:t>Wilate</w:t>
      </w:r>
      <w:proofErr w:type="spellEnd"/>
      <w:r w:rsidRPr="00865195">
        <w:rPr>
          <w:rFonts w:ascii="TimesNewRomanPSMT" w:cs="TimesNewRomanPSMT"/>
          <w:szCs w:val="22"/>
          <w:lang w:val="lt-LT" w:eastAsia="lt-LT"/>
        </w:rPr>
        <w:t xml:space="preserve"> </w:t>
      </w:r>
      <w:r w:rsidRPr="00865195">
        <w:rPr>
          <w:szCs w:val="22"/>
          <w:lang w:val="lt-LT" w:eastAsia="lt-LT"/>
        </w:rPr>
        <w:t>vartoti n</w:t>
      </w:r>
      <w:r w:rsidRPr="00865195">
        <w:rPr>
          <w:rFonts w:ascii="TimesNewRomanPSMT" w:cs="TimesNewRomanPSMT"/>
          <w:szCs w:val="22"/>
          <w:lang w:val="lt-LT" w:eastAsia="lt-LT"/>
        </w:rPr>
        <w:t>ė</w:t>
      </w:r>
      <w:r w:rsidRPr="00865195">
        <w:rPr>
          <w:szCs w:val="22"/>
          <w:lang w:val="lt-LT" w:eastAsia="lt-LT"/>
        </w:rPr>
        <w:t>š</w:t>
      </w:r>
      <w:r w:rsidRPr="00865195">
        <w:rPr>
          <w:rFonts w:ascii="TimesNewRomanPSMT" w:cs="TimesNewRomanPSMT"/>
          <w:szCs w:val="22"/>
          <w:lang w:val="lt-LT" w:eastAsia="lt-LT"/>
        </w:rPr>
        <w:t>č</w:t>
      </w:r>
      <w:r w:rsidRPr="00865195">
        <w:rPr>
          <w:szCs w:val="22"/>
          <w:lang w:val="lt-LT" w:eastAsia="lt-LT"/>
        </w:rPr>
        <w:t>ioms moterims ir žindyv</w:t>
      </w:r>
      <w:r w:rsidRPr="00865195">
        <w:rPr>
          <w:rFonts w:ascii="TimesNewRomanPSMT" w:cs="TimesNewRomanPSMT"/>
          <w:szCs w:val="22"/>
          <w:lang w:val="lt-LT" w:eastAsia="lt-LT"/>
        </w:rPr>
        <w:t>ė</w:t>
      </w:r>
      <w:r w:rsidRPr="00865195">
        <w:rPr>
          <w:szCs w:val="22"/>
          <w:lang w:val="lt-LT" w:eastAsia="lt-LT"/>
        </w:rPr>
        <w:t>ms, kurioms yra WF stoka, galima tik būtinu atveju. Reikia atsižvelgti į tai, kad gimdymas didina tokių pacienčių kraujavimo riziką.</w:t>
      </w:r>
    </w:p>
    <w:p w14:paraId="4007B744" w14:textId="77777777" w:rsidR="00525EB0" w:rsidRPr="00865195" w:rsidRDefault="00525EB0" w:rsidP="008B531B">
      <w:pPr>
        <w:rPr>
          <w:lang w:val="lt-LT"/>
        </w:rPr>
      </w:pPr>
    </w:p>
    <w:p w14:paraId="030E9163" w14:textId="77777777" w:rsidR="00525EB0" w:rsidRPr="00865195" w:rsidRDefault="00525EB0" w:rsidP="00D56E77">
      <w:pPr>
        <w:pStyle w:val="Antrat3"/>
      </w:pPr>
      <w:proofErr w:type="spellStart"/>
      <w:r w:rsidRPr="00865195">
        <w:t>Hemofilija</w:t>
      </w:r>
      <w:proofErr w:type="spellEnd"/>
      <w:r w:rsidRPr="00865195">
        <w:t xml:space="preserve"> A</w:t>
      </w:r>
    </w:p>
    <w:p w14:paraId="60EC22BC" w14:textId="77777777" w:rsidR="00525EB0" w:rsidRPr="00865195" w:rsidRDefault="00525EB0" w:rsidP="008B531B">
      <w:pPr>
        <w:tabs>
          <w:tab w:val="clear" w:pos="567"/>
        </w:tabs>
        <w:rPr>
          <w:lang w:val="lt-LT"/>
        </w:rPr>
      </w:pPr>
      <w:r w:rsidRPr="00865195">
        <w:rPr>
          <w:lang w:val="lt-LT"/>
        </w:rPr>
        <w:t xml:space="preserve">Moterys </w:t>
      </w:r>
      <w:proofErr w:type="spellStart"/>
      <w:r w:rsidRPr="00865195">
        <w:rPr>
          <w:lang w:val="lt-LT"/>
        </w:rPr>
        <w:t>hemofilija</w:t>
      </w:r>
      <w:proofErr w:type="spellEnd"/>
      <w:r w:rsidRPr="00865195">
        <w:rPr>
          <w:lang w:val="lt-LT"/>
        </w:rPr>
        <w:t xml:space="preserve"> A serga retai, todėl jų gydymo nėštumo ar žindymo laikotarpiu patirties nėra. </w:t>
      </w:r>
      <w:proofErr w:type="spellStart"/>
      <w:r w:rsidRPr="00865195">
        <w:rPr>
          <w:szCs w:val="22"/>
          <w:lang w:val="lt-LT" w:eastAsia="lt-LT"/>
        </w:rPr>
        <w:t>Wilate</w:t>
      </w:r>
      <w:proofErr w:type="spellEnd"/>
      <w:r w:rsidRPr="00865195">
        <w:rPr>
          <w:rFonts w:ascii="TimesNewRomanPSMT" w:cs="TimesNewRomanPSMT"/>
          <w:szCs w:val="22"/>
          <w:lang w:val="lt-LT" w:eastAsia="lt-LT"/>
        </w:rPr>
        <w:t xml:space="preserve"> </w:t>
      </w:r>
      <w:r w:rsidRPr="00865195">
        <w:rPr>
          <w:szCs w:val="22"/>
          <w:lang w:val="lt-LT" w:eastAsia="lt-LT"/>
        </w:rPr>
        <w:t>vartoti n</w:t>
      </w:r>
      <w:r w:rsidRPr="00865195">
        <w:rPr>
          <w:rFonts w:ascii="TimesNewRomanPSMT" w:cs="TimesNewRomanPSMT"/>
          <w:szCs w:val="22"/>
          <w:lang w:val="lt-LT" w:eastAsia="lt-LT"/>
        </w:rPr>
        <w:t>ė</w:t>
      </w:r>
      <w:r w:rsidRPr="00865195">
        <w:rPr>
          <w:szCs w:val="22"/>
          <w:lang w:val="lt-LT" w:eastAsia="lt-LT"/>
        </w:rPr>
        <w:t>š</w:t>
      </w:r>
      <w:r w:rsidRPr="00865195">
        <w:rPr>
          <w:rFonts w:ascii="TimesNewRomanPSMT" w:cs="TimesNewRomanPSMT"/>
          <w:szCs w:val="22"/>
          <w:lang w:val="lt-LT" w:eastAsia="lt-LT"/>
        </w:rPr>
        <w:t>č</w:t>
      </w:r>
      <w:r w:rsidRPr="00865195">
        <w:rPr>
          <w:szCs w:val="22"/>
          <w:lang w:val="lt-LT" w:eastAsia="lt-LT"/>
        </w:rPr>
        <w:t>ioms moterims ir žindyv</w:t>
      </w:r>
      <w:r w:rsidRPr="00865195">
        <w:rPr>
          <w:rFonts w:ascii="TimesNewRomanPSMT" w:cs="TimesNewRomanPSMT"/>
          <w:szCs w:val="22"/>
          <w:lang w:val="lt-LT" w:eastAsia="lt-LT"/>
        </w:rPr>
        <w:t>ė</w:t>
      </w:r>
      <w:r w:rsidRPr="00865195">
        <w:rPr>
          <w:szCs w:val="22"/>
          <w:lang w:val="lt-LT" w:eastAsia="lt-LT"/>
        </w:rPr>
        <w:t>ms galima tik būtinu atveju.</w:t>
      </w:r>
    </w:p>
    <w:p w14:paraId="5DFD60BC" w14:textId="77777777" w:rsidR="00525EB0" w:rsidRPr="00865195" w:rsidRDefault="00525EB0" w:rsidP="008B531B">
      <w:pPr>
        <w:tabs>
          <w:tab w:val="clear" w:pos="567"/>
        </w:tabs>
        <w:rPr>
          <w:lang w:val="lt-LT"/>
        </w:rPr>
      </w:pPr>
    </w:p>
    <w:p w14:paraId="5C75065B" w14:textId="77777777" w:rsidR="00525EB0" w:rsidRPr="00865195" w:rsidRDefault="00525EB0" w:rsidP="00D56E77">
      <w:pPr>
        <w:pStyle w:val="Antrat2"/>
      </w:pPr>
      <w:r w:rsidRPr="00865195">
        <w:t>4.7</w:t>
      </w:r>
      <w:r w:rsidRPr="00865195">
        <w:tab/>
        <w:t>Poveikis gebėjimui vairuoti ir valdyti mechanizmus</w:t>
      </w:r>
    </w:p>
    <w:p w14:paraId="1081A6C8" w14:textId="77777777" w:rsidR="00525EB0" w:rsidRPr="00865195" w:rsidRDefault="00525EB0" w:rsidP="008B531B">
      <w:pPr>
        <w:tabs>
          <w:tab w:val="clear" w:pos="567"/>
        </w:tabs>
        <w:rPr>
          <w:lang w:val="lt-LT"/>
        </w:rPr>
      </w:pPr>
    </w:p>
    <w:p w14:paraId="58E7F257" w14:textId="77777777" w:rsidR="00525EB0" w:rsidRPr="00865195" w:rsidRDefault="00525EB0" w:rsidP="008B531B">
      <w:pPr>
        <w:ind w:left="567" w:hanging="567"/>
        <w:rPr>
          <w:lang w:val="lt-LT"/>
        </w:rPr>
      </w:pPr>
      <w:proofErr w:type="spellStart"/>
      <w:r w:rsidRPr="00865195">
        <w:rPr>
          <w:lang w:val="lt-LT"/>
        </w:rPr>
        <w:t>Wilate</w:t>
      </w:r>
      <w:proofErr w:type="spellEnd"/>
      <w:r w:rsidRPr="00865195">
        <w:rPr>
          <w:lang w:val="lt-LT"/>
        </w:rPr>
        <w:t xml:space="preserve"> </w:t>
      </w:r>
      <w:r w:rsidR="009A0953" w:rsidRPr="00865195">
        <w:rPr>
          <w:lang w:val="lt-LT"/>
        </w:rPr>
        <w:t>gebėjimo vairuoti ir valdyti mechanizmus neveikia</w:t>
      </w:r>
      <w:r w:rsidRPr="00865195">
        <w:rPr>
          <w:lang w:val="lt-LT"/>
        </w:rPr>
        <w:t>.</w:t>
      </w:r>
    </w:p>
    <w:p w14:paraId="5548C979" w14:textId="77777777" w:rsidR="00525EB0" w:rsidRPr="00865195" w:rsidRDefault="00525EB0" w:rsidP="008B531B">
      <w:pPr>
        <w:tabs>
          <w:tab w:val="clear" w:pos="567"/>
        </w:tabs>
        <w:rPr>
          <w:lang w:val="lt-LT"/>
        </w:rPr>
      </w:pPr>
    </w:p>
    <w:p w14:paraId="646606F0" w14:textId="77777777" w:rsidR="00525EB0" w:rsidRPr="00865195" w:rsidRDefault="00525EB0" w:rsidP="00D56E77">
      <w:pPr>
        <w:pStyle w:val="Antrat2"/>
      </w:pPr>
      <w:r w:rsidRPr="00865195">
        <w:t>4.8</w:t>
      </w:r>
      <w:r w:rsidRPr="00865195">
        <w:tab/>
        <w:t>Nepageidaujamas poveikis</w:t>
      </w:r>
    </w:p>
    <w:p w14:paraId="3925192D" w14:textId="77777777" w:rsidR="00525EB0" w:rsidRPr="00865195" w:rsidRDefault="00525EB0" w:rsidP="008B531B">
      <w:pPr>
        <w:tabs>
          <w:tab w:val="clear" w:pos="567"/>
        </w:tabs>
        <w:ind w:left="567" w:hanging="567"/>
        <w:rPr>
          <w:b/>
          <w:szCs w:val="22"/>
          <w:lang w:val="lt-LT"/>
        </w:rPr>
      </w:pPr>
    </w:p>
    <w:p w14:paraId="5F43B414" w14:textId="77777777" w:rsidR="00525EB0" w:rsidRPr="00865195" w:rsidRDefault="00CE5F7D" w:rsidP="008B531B">
      <w:pPr>
        <w:tabs>
          <w:tab w:val="clear" w:pos="567"/>
        </w:tabs>
        <w:ind w:left="567" w:hanging="567"/>
        <w:rPr>
          <w:szCs w:val="22"/>
          <w:u w:val="single"/>
          <w:lang w:val="lt-LT"/>
        </w:rPr>
      </w:pPr>
      <w:r w:rsidRPr="00865195">
        <w:rPr>
          <w:szCs w:val="22"/>
          <w:u w:val="single"/>
          <w:lang w:val="lt-LT"/>
        </w:rPr>
        <w:t>Saugumo duomenų</w:t>
      </w:r>
      <w:r w:rsidR="009A0953" w:rsidRPr="00865195">
        <w:rPr>
          <w:szCs w:val="22"/>
          <w:u w:val="single"/>
          <w:lang w:val="lt-LT"/>
        </w:rPr>
        <w:t xml:space="preserve"> santrauka</w:t>
      </w:r>
    </w:p>
    <w:p w14:paraId="43605036" w14:textId="066CF99F" w:rsidR="00525EB0" w:rsidRPr="00865195" w:rsidRDefault="00525EB0" w:rsidP="008B531B">
      <w:pPr>
        <w:pStyle w:val="BodyText1"/>
        <w:spacing w:before="0" w:after="0"/>
        <w:jc w:val="left"/>
        <w:rPr>
          <w:sz w:val="22"/>
          <w:szCs w:val="22"/>
          <w:lang w:val="lt-LT"/>
        </w:rPr>
      </w:pPr>
      <w:r w:rsidRPr="00865195">
        <w:rPr>
          <w:sz w:val="22"/>
          <w:szCs w:val="22"/>
          <w:lang w:val="lt-LT"/>
        </w:rPr>
        <w:t xml:space="preserve">Retai atsirasdavo padidėjusio jautrumo ar alerginių reakcijų. Jos gali pasireikšti </w:t>
      </w:r>
      <w:proofErr w:type="spellStart"/>
      <w:r w:rsidRPr="00865195">
        <w:rPr>
          <w:sz w:val="22"/>
          <w:szCs w:val="22"/>
          <w:lang w:val="lt-LT"/>
        </w:rPr>
        <w:t>angioneurozine</w:t>
      </w:r>
      <w:proofErr w:type="spellEnd"/>
      <w:r w:rsidRPr="00865195">
        <w:rPr>
          <w:sz w:val="22"/>
          <w:szCs w:val="22"/>
          <w:lang w:val="lt-LT"/>
        </w:rPr>
        <w:t xml:space="preserve"> edema, deginimo ir gėlimo pojūčiu infuzijos vietoje, </w:t>
      </w:r>
      <w:proofErr w:type="spellStart"/>
      <w:r w:rsidRPr="00865195">
        <w:rPr>
          <w:sz w:val="22"/>
          <w:szCs w:val="22"/>
          <w:lang w:val="lt-LT"/>
        </w:rPr>
        <w:t>šaltkrėčiu</w:t>
      </w:r>
      <w:proofErr w:type="spellEnd"/>
      <w:r w:rsidRPr="00865195">
        <w:rPr>
          <w:sz w:val="22"/>
          <w:szCs w:val="22"/>
          <w:lang w:val="lt-LT"/>
        </w:rPr>
        <w:t xml:space="preserve">, veido ir kaklo paraudimu, išplitusia dilgėline, </w:t>
      </w:r>
      <w:proofErr w:type="spellStart"/>
      <w:r w:rsidR="00A4711E" w:rsidRPr="00865195">
        <w:rPr>
          <w:sz w:val="22"/>
          <w:szCs w:val="22"/>
          <w:lang w:val="lt-LT"/>
        </w:rPr>
        <w:t>eritema</w:t>
      </w:r>
      <w:proofErr w:type="spellEnd"/>
      <w:r w:rsidR="00A4711E" w:rsidRPr="00865195">
        <w:rPr>
          <w:sz w:val="22"/>
          <w:szCs w:val="22"/>
          <w:lang w:val="lt-LT"/>
        </w:rPr>
        <w:t xml:space="preserve">, niežuliu, išbėrimu, </w:t>
      </w:r>
      <w:r w:rsidRPr="00865195">
        <w:rPr>
          <w:sz w:val="22"/>
          <w:szCs w:val="22"/>
          <w:lang w:val="lt-LT"/>
        </w:rPr>
        <w:t xml:space="preserve">galvos skausmu, dilgėline, </w:t>
      </w:r>
      <w:proofErr w:type="spellStart"/>
      <w:r w:rsidRPr="00865195">
        <w:rPr>
          <w:sz w:val="22"/>
          <w:szCs w:val="22"/>
          <w:lang w:val="lt-LT"/>
        </w:rPr>
        <w:t>hipotenzija</w:t>
      </w:r>
      <w:proofErr w:type="spellEnd"/>
      <w:r w:rsidRPr="00865195">
        <w:rPr>
          <w:sz w:val="22"/>
          <w:szCs w:val="22"/>
          <w:lang w:val="lt-LT"/>
        </w:rPr>
        <w:t xml:space="preserve">, letargija, pykinimu, </w:t>
      </w:r>
      <w:proofErr w:type="spellStart"/>
      <w:r w:rsidRPr="00865195">
        <w:rPr>
          <w:sz w:val="22"/>
          <w:szCs w:val="22"/>
          <w:lang w:val="lt-LT"/>
        </w:rPr>
        <w:t>nenustygstamumu</w:t>
      </w:r>
      <w:proofErr w:type="spellEnd"/>
      <w:r w:rsidRPr="00865195">
        <w:rPr>
          <w:sz w:val="22"/>
          <w:szCs w:val="22"/>
          <w:lang w:val="lt-LT"/>
        </w:rPr>
        <w:t xml:space="preserve">, tachikardija, veržimo pojūčiu krūtinėje, </w:t>
      </w:r>
      <w:r w:rsidR="00A4711E" w:rsidRPr="00865195">
        <w:rPr>
          <w:sz w:val="22"/>
          <w:szCs w:val="22"/>
          <w:lang w:val="lt-LT"/>
        </w:rPr>
        <w:t xml:space="preserve">dusuliu, </w:t>
      </w:r>
      <w:r w:rsidRPr="00865195">
        <w:rPr>
          <w:sz w:val="22"/>
          <w:szCs w:val="22"/>
          <w:lang w:val="lt-LT"/>
        </w:rPr>
        <w:t xml:space="preserve">dilgčiojimu, vėmimu, švokštimu. Kai kuriems pacientams gali atsirasti sunki </w:t>
      </w:r>
      <w:proofErr w:type="spellStart"/>
      <w:r w:rsidRPr="00865195">
        <w:rPr>
          <w:sz w:val="22"/>
          <w:szCs w:val="22"/>
          <w:lang w:val="lt-LT"/>
        </w:rPr>
        <w:t>anafilaksija</w:t>
      </w:r>
      <w:proofErr w:type="spellEnd"/>
      <w:r w:rsidRPr="00865195">
        <w:rPr>
          <w:sz w:val="22"/>
          <w:szCs w:val="22"/>
          <w:lang w:val="lt-LT"/>
        </w:rPr>
        <w:t xml:space="preserve"> (įskaitant šoką).</w:t>
      </w:r>
    </w:p>
    <w:p w14:paraId="60F20580" w14:textId="77777777" w:rsidR="00525EB0" w:rsidRPr="00865195" w:rsidRDefault="00525EB0" w:rsidP="008B531B">
      <w:pPr>
        <w:pStyle w:val="BodyText1"/>
        <w:spacing w:before="0" w:after="0"/>
        <w:rPr>
          <w:sz w:val="22"/>
          <w:szCs w:val="22"/>
          <w:lang w:val="lt-LT"/>
        </w:rPr>
      </w:pPr>
    </w:p>
    <w:p w14:paraId="3FC9F031" w14:textId="77777777" w:rsidR="00525EB0" w:rsidRPr="00865195" w:rsidRDefault="009A0953" w:rsidP="00830E71">
      <w:pPr>
        <w:rPr>
          <w:lang w:val="lt-LT"/>
        </w:rPr>
      </w:pPr>
      <w:proofErr w:type="spellStart"/>
      <w:r w:rsidRPr="00865195">
        <w:rPr>
          <w:i/>
          <w:iCs/>
          <w:szCs w:val="22"/>
          <w:u w:val="single"/>
          <w:lang w:val="lt-LT"/>
        </w:rPr>
        <w:t>Von</w:t>
      </w:r>
      <w:proofErr w:type="spellEnd"/>
      <w:r w:rsidRPr="00865195">
        <w:rPr>
          <w:i/>
          <w:iCs/>
          <w:szCs w:val="22"/>
          <w:u w:val="single"/>
          <w:lang w:val="lt-LT"/>
        </w:rPr>
        <w:t xml:space="preserve"> </w:t>
      </w:r>
      <w:proofErr w:type="spellStart"/>
      <w:r w:rsidRPr="00865195">
        <w:rPr>
          <w:i/>
          <w:iCs/>
          <w:szCs w:val="22"/>
          <w:u w:val="single"/>
          <w:lang w:val="lt-LT"/>
        </w:rPr>
        <w:t>Willebrand</w:t>
      </w:r>
      <w:proofErr w:type="spellEnd"/>
      <w:r w:rsidRPr="00865195">
        <w:rPr>
          <w:szCs w:val="22"/>
          <w:u w:val="single"/>
          <w:lang w:val="lt-LT"/>
        </w:rPr>
        <w:t xml:space="preserve"> liga </w:t>
      </w:r>
    </w:p>
    <w:p w14:paraId="411068D5" w14:textId="77777777" w:rsidR="00525EB0" w:rsidRPr="00865195" w:rsidRDefault="00525EB0" w:rsidP="008B531B">
      <w:pPr>
        <w:pStyle w:val="BodyText1"/>
        <w:spacing w:before="0" w:after="0"/>
        <w:jc w:val="left"/>
        <w:rPr>
          <w:sz w:val="22"/>
          <w:szCs w:val="22"/>
          <w:lang w:val="lt-LT"/>
        </w:rPr>
      </w:pPr>
      <w:proofErr w:type="spellStart"/>
      <w:r w:rsidRPr="00865195">
        <w:rPr>
          <w:i/>
          <w:iCs/>
          <w:sz w:val="22"/>
          <w:szCs w:val="22"/>
          <w:lang w:val="lt-LT"/>
        </w:rPr>
        <w:t>Von</w:t>
      </w:r>
      <w:proofErr w:type="spellEnd"/>
      <w:r w:rsidRPr="00865195">
        <w:rPr>
          <w:i/>
          <w:iCs/>
          <w:sz w:val="22"/>
          <w:szCs w:val="22"/>
          <w:lang w:val="lt-LT"/>
        </w:rPr>
        <w:t xml:space="preserve"> </w:t>
      </w:r>
      <w:proofErr w:type="spellStart"/>
      <w:r w:rsidRPr="00865195">
        <w:rPr>
          <w:i/>
          <w:iCs/>
          <w:sz w:val="22"/>
          <w:szCs w:val="22"/>
          <w:lang w:val="lt-LT"/>
        </w:rPr>
        <w:t>Willebrand</w:t>
      </w:r>
      <w:proofErr w:type="spellEnd"/>
      <w:r w:rsidRPr="00865195">
        <w:rPr>
          <w:sz w:val="22"/>
          <w:szCs w:val="22"/>
          <w:lang w:val="lt-LT"/>
        </w:rPr>
        <w:t xml:space="preserve"> liga, ypač 3 tipo, sergantiems pacientams labai retai gali atsirasti WF neutralizuojančių antikūnų. Inhibitorių atsiradimas pasireiškia neadekvačia klinikine reakcija. </w:t>
      </w:r>
      <w:r w:rsidR="00CE5F7D" w:rsidRPr="00865195">
        <w:rPr>
          <w:sz w:val="22"/>
          <w:szCs w:val="22"/>
          <w:lang w:val="lt-LT"/>
        </w:rPr>
        <w:t>Šie</w:t>
      </w:r>
      <w:r w:rsidRPr="00865195">
        <w:rPr>
          <w:sz w:val="22"/>
          <w:szCs w:val="22"/>
          <w:lang w:val="lt-LT"/>
        </w:rPr>
        <w:t xml:space="preserve"> antikūnai </w:t>
      </w:r>
      <w:r w:rsidR="005512AB" w:rsidRPr="00865195">
        <w:rPr>
          <w:sz w:val="22"/>
          <w:szCs w:val="22"/>
          <w:lang w:val="lt-LT"/>
        </w:rPr>
        <w:t>yra labai susiję su anafilaksinėmis reakcijomis.</w:t>
      </w:r>
      <w:r w:rsidRPr="00865195">
        <w:rPr>
          <w:sz w:val="22"/>
          <w:szCs w:val="22"/>
          <w:lang w:val="lt-LT"/>
        </w:rPr>
        <w:t xml:space="preserve">  Jei ligoniui pasireiškė anafilaksinė reakcija, reikia ištirti, ar neatsirado inhibitorių.</w:t>
      </w:r>
    </w:p>
    <w:p w14:paraId="2D9295D6" w14:textId="77777777" w:rsidR="00525EB0" w:rsidRPr="00865195" w:rsidRDefault="00525EB0" w:rsidP="008B531B">
      <w:pPr>
        <w:pStyle w:val="BodyText1"/>
        <w:spacing w:before="0" w:after="0"/>
        <w:jc w:val="left"/>
        <w:rPr>
          <w:sz w:val="22"/>
          <w:szCs w:val="22"/>
          <w:lang w:val="lt-LT"/>
        </w:rPr>
      </w:pPr>
    </w:p>
    <w:p w14:paraId="6B8B0024" w14:textId="77777777" w:rsidR="00525EB0" w:rsidRPr="00865195" w:rsidRDefault="00525EB0" w:rsidP="008B531B">
      <w:pPr>
        <w:pStyle w:val="BodyText1"/>
        <w:spacing w:before="0" w:after="0"/>
        <w:jc w:val="left"/>
        <w:rPr>
          <w:sz w:val="22"/>
          <w:szCs w:val="22"/>
          <w:lang w:val="lt-LT"/>
        </w:rPr>
      </w:pPr>
      <w:r w:rsidRPr="00865195">
        <w:rPr>
          <w:sz w:val="22"/>
          <w:szCs w:val="22"/>
          <w:lang w:val="lt-LT"/>
        </w:rPr>
        <w:t xml:space="preserve">Visais minėtais atvejais rekomenduojama kreiptis į specializuotą </w:t>
      </w:r>
      <w:proofErr w:type="spellStart"/>
      <w:r w:rsidRPr="00865195">
        <w:rPr>
          <w:sz w:val="22"/>
          <w:szCs w:val="22"/>
          <w:lang w:val="lt-LT"/>
        </w:rPr>
        <w:t>hemofilijos</w:t>
      </w:r>
      <w:proofErr w:type="spellEnd"/>
      <w:r w:rsidRPr="00865195">
        <w:rPr>
          <w:sz w:val="22"/>
          <w:szCs w:val="22"/>
          <w:lang w:val="lt-LT"/>
        </w:rPr>
        <w:t xml:space="preserve"> centrą.</w:t>
      </w:r>
    </w:p>
    <w:p w14:paraId="490BE0DA" w14:textId="77777777" w:rsidR="00525EB0" w:rsidRPr="00865195" w:rsidRDefault="00525EB0" w:rsidP="008B531B">
      <w:pPr>
        <w:pStyle w:val="BodyText1"/>
        <w:spacing w:before="0" w:after="0"/>
        <w:jc w:val="left"/>
        <w:rPr>
          <w:sz w:val="22"/>
          <w:szCs w:val="22"/>
          <w:lang w:val="lt-LT"/>
        </w:rPr>
      </w:pPr>
    </w:p>
    <w:p w14:paraId="67BDE016" w14:textId="77777777" w:rsidR="00525EB0" w:rsidRPr="00865195" w:rsidRDefault="00525EB0" w:rsidP="008B531B">
      <w:pPr>
        <w:rPr>
          <w:szCs w:val="22"/>
          <w:lang w:val="lt-LT"/>
        </w:rPr>
      </w:pPr>
      <w:r w:rsidRPr="00865195">
        <w:rPr>
          <w:lang w:val="lt-LT"/>
        </w:rPr>
        <w:t xml:space="preserve">Yra </w:t>
      </w:r>
      <w:proofErr w:type="spellStart"/>
      <w:r w:rsidRPr="00865195">
        <w:rPr>
          <w:lang w:val="lt-LT"/>
        </w:rPr>
        <w:t>trombozinių</w:t>
      </w:r>
      <w:proofErr w:type="spellEnd"/>
      <w:r w:rsidRPr="00865195">
        <w:rPr>
          <w:lang w:val="lt-LT"/>
        </w:rPr>
        <w:t xml:space="preserve"> sutrikimų atsiradimo rizika, ypač jei pacientas turi klinikinių ar laboratorinių rizikos veiksnių. </w:t>
      </w:r>
      <w:r w:rsidRPr="00865195">
        <w:rPr>
          <w:szCs w:val="22"/>
          <w:lang w:val="lt-LT"/>
        </w:rPr>
        <w:t>Būtina veninės tromboembolijos profilaktika, atsižvelgiant į galiojančias rekomendacijas.</w:t>
      </w:r>
    </w:p>
    <w:p w14:paraId="7A4AA479" w14:textId="77777777" w:rsidR="00525EB0" w:rsidRPr="00865195" w:rsidRDefault="00525EB0" w:rsidP="008B531B">
      <w:pPr>
        <w:pStyle w:val="BodyText1"/>
        <w:spacing w:before="0" w:after="0"/>
        <w:jc w:val="left"/>
        <w:rPr>
          <w:sz w:val="22"/>
          <w:szCs w:val="22"/>
          <w:lang w:val="lt-LT"/>
        </w:rPr>
      </w:pPr>
    </w:p>
    <w:p w14:paraId="1C94B929" w14:textId="77777777" w:rsidR="00525EB0" w:rsidRPr="00865195" w:rsidRDefault="00525EB0" w:rsidP="008B531B">
      <w:pPr>
        <w:pStyle w:val="BodyText1"/>
        <w:spacing w:before="0" w:after="0"/>
        <w:jc w:val="left"/>
        <w:rPr>
          <w:sz w:val="22"/>
          <w:szCs w:val="22"/>
          <w:lang w:val="lt-LT"/>
        </w:rPr>
      </w:pPr>
      <w:r w:rsidRPr="00865195">
        <w:rPr>
          <w:sz w:val="22"/>
          <w:szCs w:val="22"/>
          <w:lang w:val="lt-LT"/>
        </w:rPr>
        <w:t xml:space="preserve">Pacientams, vartojantiems WF preparatų, kuriuose yra FVIII, ilgalaikė labai didelė FVIII:C koncentracija plazmoje gali didinti </w:t>
      </w:r>
      <w:proofErr w:type="spellStart"/>
      <w:r w:rsidRPr="00865195">
        <w:rPr>
          <w:sz w:val="22"/>
          <w:szCs w:val="22"/>
          <w:lang w:val="lt-LT"/>
        </w:rPr>
        <w:t>trombozinių</w:t>
      </w:r>
      <w:proofErr w:type="spellEnd"/>
      <w:r w:rsidRPr="00865195">
        <w:rPr>
          <w:sz w:val="22"/>
          <w:szCs w:val="22"/>
          <w:lang w:val="lt-LT"/>
        </w:rPr>
        <w:t xml:space="preserve"> sutrikimų riziką.</w:t>
      </w:r>
    </w:p>
    <w:p w14:paraId="10900F79" w14:textId="77777777" w:rsidR="00525EB0" w:rsidRPr="00865195" w:rsidRDefault="00525EB0" w:rsidP="008B531B">
      <w:pPr>
        <w:pStyle w:val="BodyText1"/>
        <w:spacing w:before="0" w:after="0"/>
        <w:jc w:val="left"/>
        <w:rPr>
          <w:sz w:val="22"/>
          <w:szCs w:val="22"/>
          <w:u w:val="single"/>
          <w:lang w:val="lt-LT"/>
        </w:rPr>
      </w:pPr>
    </w:p>
    <w:p w14:paraId="01AE4391" w14:textId="77777777" w:rsidR="00525EB0" w:rsidRPr="00865195" w:rsidRDefault="00525EB0" w:rsidP="00830E71">
      <w:pPr>
        <w:pStyle w:val="Antrat3"/>
      </w:pPr>
      <w:proofErr w:type="spellStart"/>
      <w:r w:rsidRPr="00865195">
        <w:t>Hemofilija</w:t>
      </w:r>
      <w:proofErr w:type="spellEnd"/>
      <w:r w:rsidRPr="00865195">
        <w:t xml:space="preserve"> A</w:t>
      </w:r>
    </w:p>
    <w:p w14:paraId="1562C468" w14:textId="1DB10EE6" w:rsidR="00525EB0" w:rsidRPr="00865195" w:rsidRDefault="002B0CC7" w:rsidP="008B531B">
      <w:pPr>
        <w:pStyle w:val="BodyText1"/>
        <w:spacing w:before="0" w:after="0"/>
        <w:jc w:val="left"/>
        <w:rPr>
          <w:sz w:val="22"/>
          <w:szCs w:val="22"/>
          <w:lang w:val="lt-LT"/>
        </w:rPr>
      </w:pPr>
      <w:proofErr w:type="spellStart"/>
      <w:r w:rsidRPr="00865195">
        <w:rPr>
          <w:bCs/>
          <w:sz w:val="22"/>
          <w:szCs w:val="22"/>
          <w:lang w:val="lt-LT"/>
        </w:rPr>
        <w:t>Hemofilija</w:t>
      </w:r>
      <w:proofErr w:type="spellEnd"/>
      <w:r w:rsidRPr="00865195">
        <w:rPr>
          <w:bCs/>
          <w:sz w:val="22"/>
          <w:szCs w:val="22"/>
          <w:lang w:val="lt-LT"/>
        </w:rPr>
        <w:t xml:space="preserve"> A sergantiems pacientams, gydomiems VIII faktoriumi, įskaitant </w:t>
      </w:r>
      <w:proofErr w:type="spellStart"/>
      <w:r w:rsidRPr="00865195">
        <w:rPr>
          <w:bCs/>
          <w:sz w:val="22"/>
          <w:szCs w:val="22"/>
          <w:lang w:val="lt-LT"/>
        </w:rPr>
        <w:t>Wilate</w:t>
      </w:r>
      <w:proofErr w:type="spellEnd"/>
      <w:r w:rsidRPr="00865195">
        <w:rPr>
          <w:bCs/>
          <w:sz w:val="22"/>
          <w:szCs w:val="22"/>
          <w:lang w:val="lt-LT"/>
        </w:rPr>
        <w:t>, gali susidaryti neutralizuojančių antikūnų (inhibitorių)</w:t>
      </w:r>
      <w:r w:rsidR="00B01AF5" w:rsidRPr="00865195">
        <w:rPr>
          <w:bCs/>
          <w:sz w:val="22"/>
          <w:szCs w:val="22"/>
          <w:lang w:val="lt-LT"/>
        </w:rPr>
        <w:t>, žr. 5.1 skyrių</w:t>
      </w:r>
      <w:r w:rsidRPr="00865195">
        <w:rPr>
          <w:bCs/>
          <w:sz w:val="22"/>
          <w:szCs w:val="22"/>
          <w:lang w:val="lt-LT"/>
        </w:rPr>
        <w:t xml:space="preserve">. Tokių inhibitorių susidarymas, pasireiškia nepakankamu terapiniu poveikiu. Tokiais atvejais rekomenduojama kreiptis į specializuotą </w:t>
      </w:r>
      <w:proofErr w:type="spellStart"/>
      <w:r w:rsidRPr="00865195">
        <w:rPr>
          <w:bCs/>
          <w:sz w:val="22"/>
          <w:szCs w:val="22"/>
          <w:lang w:val="lt-LT"/>
        </w:rPr>
        <w:t>hemofilijos</w:t>
      </w:r>
      <w:proofErr w:type="spellEnd"/>
      <w:r w:rsidRPr="00865195">
        <w:rPr>
          <w:bCs/>
          <w:sz w:val="22"/>
          <w:szCs w:val="22"/>
          <w:lang w:val="lt-LT"/>
        </w:rPr>
        <w:t xml:space="preserve"> centrą.</w:t>
      </w:r>
    </w:p>
    <w:p w14:paraId="09157C24" w14:textId="77777777" w:rsidR="00525EB0" w:rsidRPr="00865195" w:rsidRDefault="00525EB0" w:rsidP="008B531B">
      <w:pPr>
        <w:pStyle w:val="BodyText1"/>
        <w:spacing w:before="0" w:after="0"/>
        <w:jc w:val="left"/>
        <w:rPr>
          <w:sz w:val="22"/>
          <w:szCs w:val="22"/>
          <w:lang w:val="lt-LT"/>
        </w:rPr>
      </w:pPr>
      <w:r w:rsidRPr="00865195">
        <w:rPr>
          <w:sz w:val="22"/>
          <w:szCs w:val="22"/>
          <w:lang w:val="lt-LT"/>
        </w:rPr>
        <w:t>Saugumo informaciją, susijusią su perduodamais patogenais, žr. 4.4 skyriuje.</w:t>
      </w:r>
    </w:p>
    <w:p w14:paraId="18481798" w14:textId="77777777" w:rsidR="00525EB0" w:rsidRPr="00865195" w:rsidRDefault="00525EB0" w:rsidP="008B531B">
      <w:pPr>
        <w:pStyle w:val="BodyText1"/>
        <w:spacing w:before="0" w:after="0"/>
        <w:jc w:val="left"/>
        <w:rPr>
          <w:sz w:val="22"/>
          <w:szCs w:val="22"/>
          <w:lang w:val="lt-LT"/>
        </w:rPr>
      </w:pPr>
    </w:p>
    <w:p w14:paraId="20BDE3A2" w14:textId="77777777" w:rsidR="00525EB0" w:rsidRPr="00865195" w:rsidRDefault="002A77C9" w:rsidP="008B531B">
      <w:pPr>
        <w:pStyle w:val="BodyText1"/>
        <w:spacing w:before="0" w:after="0"/>
        <w:jc w:val="left"/>
        <w:rPr>
          <w:sz w:val="22"/>
          <w:szCs w:val="22"/>
          <w:u w:val="single"/>
          <w:lang w:val="lt-LT"/>
        </w:rPr>
      </w:pPr>
      <w:r w:rsidRPr="00865195">
        <w:rPr>
          <w:sz w:val="22"/>
          <w:szCs w:val="22"/>
          <w:u w:val="single"/>
          <w:lang w:val="lt-LT"/>
        </w:rPr>
        <w:t xml:space="preserve">Nepageidaujamų reakcijų </w:t>
      </w:r>
      <w:r w:rsidR="005512AB" w:rsidRPr="00865195">
        <w:rPr>
          <w:sz w:val="22"/>
          <w:szCs w:val="22"/>
          <w:u w:val="single"/>
          <w:lang w:val="lt-LT"/>
        </w:rPr>
        <w:t xml:space="preserve">santrauka </w:t>
      </w:r>
      <w:r w:rsidRPr="00865195">
        <w:rPr>
          <w:sz w:val="22"/>
          <w:szCs w:val="22"/>
          <w:u w:val="single"/>
          <w:lang w:val="lt-LT"/>
        </w:rPr>
        <w:t>lentelė</w:t>
      </w:r>
      <w:r w:rsidR="005512AB" w:rsidRPr="00865195">
        <w:rPr>
          <w:sz w:val="22"/>
          <w:szCs w:val="22"/>
          <w:u w:val="single"/>
          <w:lang w:val="lt-LT"/>
        </w:rPr>
        <w:t>je</w:t>
      </w:r>
    </w:p>
    <w:p w14:paraId="2FD28748" w14:textId="77777777" w:rsidR="00525EB0" w:rsidRPr="00865195" w:rsidRDefault="00525EB0" w:rsidP="008B531B">
      <w:pPr>
        <w:pStyle w:val="BodyText1"/>
        <w:spacing w:before="0" w:after="0"/>
        <w:jc w:val="left"/>
        <w:rPr>
          <w:sz w:val="22"/>
          <w:szCs w:val="22"/>
          <w:lang w:val="lt-LT"/>
        </w:rPr>
      </w:pPr>
    </w:p>
    <w:p w14:paraId="3A9CAF4C" w14:textId="63E04274" w:rsidR="00525EB0" w:rsidRPr="00865195" w:rsidRDefault="00525EB0" w:rsidP="008B531B">
      <w:pPr>
        <w:pStyle w:val="BodyText1"/>
        <w:spacing w:before="0" w:after="0"/>
        <w:jc w:val="left"/>
        <w:rPr>
          <w:sz w:val="22"/>
          <w:szCs w:val="22"/>
          <w:lang w:val="lt-LT"/>
        </w:rPr>
      </w:pPr>
      <w:r w:rsidRPr="00865195">
        <w:rPr>
          <w:sz w:val="22"/>
          <w:szCs w:val="22"/>
          <w:lang w:val="lt-LT"/>
        </w:rPr>
        <w:t>Toliau pateik</w:t>
      </w:r>
      <w:r w:rsidR="00B01AF5" w:rsidRPr="00865195">
        <w:rPr>
          <w:sz w:val="22"/>
          <w:szCs w:val="22"/>
          <w:lang w:val="lt-LT"/>
        </w:rPr>
        <w:t>toje</w:t>
      </w:r>
      <w:r w:rsidRPr="00865195">
        <w:rPr>
          <w:sz w:val="22"/>
          <w:szCs w:val="22"/>
          <w:lang w:val="lt-LT"/>
        </w:rPr>
        <w:t xml:space="preserve"> lentelė</w:t>
      </w:r>
      <w:r w:rsidR="00B01AF5" w:rsidRPr="00865195">
        <w:rPr>
          <w:sz w:val="22"/>
          <w:szCs w:val="22"/>
          <w:lang w:val="lt-LT"/>
        </w:rPr>
        <w:t xml:space="preserve">je apžvelgiamos nepageidaujamos reakcijos, nustatytos atliekant klinikinius tyrimus, </w:t>
      </w:r>
      <w:proofErr w:type="spellStart"/>
      <w:r w:rsidR="00B01AF5" w:rsidRPr="00865195">
        <w:rPr>
          <w:sz w:val="22"/>
          <w:szCs w:val="22"/>
          <w:lang w:val="lt-LT"/>
        </w:rPr>
        <w:t>poregistracinius</w:t>
      </w:r>
      <w:proofErr w:type="spellEnd"/>
      <w:r w:rsidR="00B01AF5" w:rsidRPr="00865195">
        <w:rPr>
          <w:sz w:val="22"/>
          <w:szCs w:val="22"/>
          <w:lang w:val="lt-LT"/>
        </w:rPr>
        <w:t xml:space="preserve"> saugumo tyrimus ir iš kitų </w:t>
      </w:r>
      <w:proofErr w:type="spellStart"/>
      <w:r w:rsidR="00B01AF5" w:rsidRPr="00865195">
        <w:rPr>
          <w:sz w:val="22"/>
          <w:szCs w:val="22"/>
          <w:lang w:val="lt-LT"/>
        </w:rPr>
        <w:t>poregistracinių</w:t>
      </w:r>
      <w:proofErr w:type="spellEnd"/>
      <w:r w:rsidR="00B01AF5" w:rsidRPr="00865195">
        <w:rPr>
          <w:sz w:val="22"/>
          <w:szCs w:val="22"/>
          <w:lang w:val="lt-LT"/>
        </w:rPr>
        <w:t xml:space="preserve"> šaltinių, suskirstytos</w:t>
      </w:r>
      <w:r w:rsidRPr="00865195">
        <w:rPr>
          <w:sz w:val="22"/>
          <w:szCs w:val="22"/>
          <w:lang w:val="lt-LT"/>
        </w:rPr>
        <w:t xml:space="preserve"> pagal </w:t>
      </w:r>
      <w:proofErr w:type="spellStart"/>
      <w:r w:rsidRPr="00865195">
        <w:rPr>
          <w:sz w:val="22"/>
          <w:szCs w:val="22"/>
          <w:lang w:val="lt-LT"/>
        </w:rPr>
        <w:t>MedDRA</w:t>
      </w:r>
      <w:proofErr w:type="spellEnd"/>
      <w:r w:rsidRPr="00865195">
        <w:rPr>
          <w:sz w:val="22"/>
          <w:szCs w:val="22"/>
          <w:lang w:val="lt-LT"/>
        </w:rPr>
        <w:t xml:space="preserve"> organų sistemų klas</w:t>
      </w:r>
      <w:r w:rsidR="00B01AF5" w:rsidRPr="00865195">
        <w:rPr>
          <w:sz w:val="22"/>
          <w:szCs w:val="22"/>
          <w:lang w:val="lt-LT"/>
        </w:rPr>
        <w:t>es</w:t>
      </w:r>
      <w:r w:rsidRPr="00865195">
        <w:rPr>
          <w:sz w:val="22"/>
          <w:szCs w:val="22"/>
          <w:lang w:val="lt-LT"/>
        </w:rPr>
        <w:t xml:space="preserve"> (</w:t>
      </w:r>
      <w:r w:rsidR="005512AB" w:rsidRPr="00865195">
        <w:rPr>
          <w:sz w:val="22"/>
          <w:szCs w:val="22"/>
          <w:lang w:val="lt-LT"/>
        </w:rPr>
        <w:t>OSK</w:t>
      </w:r>
      <w:r w:rsidR="00B01AF5" w:rsidRPr="00865195">
        <w:rPr>
          <w:sz w:val="22"/>
          <w:szCs w:val="22"/>
          <w:lang w:val="lt-LT"/>
        </w:rPr>
        <w:t>),</w:t>
      </w:r>
      <w:r w:rsidRPr="00865195">
        <w:rPr>
          <w:sz w:val="22"/>
          <w:szCs w:val="22"/>
          <w:lang w:val="lt-LT"/>
        </w:rPr>
        <w:t xml:space="preserve"> </w:t>
      </w:r>
      <w:r w:rsidR="00642675" w:rsidRPr="00865195">
        <w:rPr>
          <w:sz w:val="22"/>
          <w:szCs w:val="22"/>
          <w:lang w:val="lt-LT"/>
        </w:rPr>
        <w:t>tinkamiausio</w:t>
      </w:r>
      <w:r w:rsidRPr="00865195">
        <w:rPr>
          <w:sz w:val="22"/>
          <w:szCs w:val="22"/>
          <w:lang w:val="lt-LT"/>
        </w:rPr>
        <w:t xml:space="preserve"> termin</w:t>
      </w:r>
      <w:r w:rsidR="00642675" w:rsidRPr="00865195">
        <w:rPr>
          <w:sz w:val="22"/>
          <w:szCs w:val="22"/>
          <w:lang w:val="lt-LT"/>
        </w:rPr>
        <w:t>o</w:t>
      </w:r>
      <w:r w:rsidR="00B01AF5" w:rsidRPr="00865195">
        <w:rPr>
          <w:sz w:val="22"/>
          <w:szCs w:val="22"/>
          <w:lang w:val="lt-LT"/>
        </w:rPr>
        <w:t xml:space="preserve"> (</w:t>
      </w:r>
      <w:r w:rsidR="00642675" w:rsidRPr="00865195">
        <w:rPr>
          <w:sz w:val="22"/>
          <w:szCs w:val="22"/>
          <w:lang w:val="lt-LT"/>
        </w:rPr>
        <w:t>T</w:t>
      </w:r>
      <w:r w:rsidR="00B01AF5" w:rsidRPr="00865195">
        <w:rPr>
          <w:sz w:val="22"/>
          <w:szCs w:val="22"/>
          <w:lang w:val="lt-LT"/>
        </w:rPr>
        <w:t>T)</w:t>
      </w:r>
      <w:r w:rsidRPr="00865195">
        <w:rPr>
          <w:sz w:val="22"/>
          <w:szCs w:val="22"/>
          <w:lang w:val="lt-LT"/>
        </w:rPr>
        <w:t xml:space="preserve"> lyg</w:t>
      </w:r>
      <w:r w:rsidR="00B01AF5" w:rsidRPr="00865195">
        <w:rPr>
          <w:sz w:val="22"/>
          <w:szCs w:val="22"/>
          <w:lang w:val="lt-LT"/>
        </w:rPr>
        <w:t>į ir dažnį</w:t>
      </w:r>
      <w:r w:rsidRPr="00865195">
        <w:rPr>
          <w:sz w:val="22"/>
          <w:szCs w:val="22"/>
          <w:lang w:val="lt-LT"/>
        </w:rPr>
        <w:t>.</w:t>
      </w:r>
    </w:p>
    <w:p w14:paraId="27FDBDCB" w14:textId="77777777" w:rsidR="00525EB0" w:rsidRPr="00865195" w:rsidRDefault="00525EB0" w:rsidP="008B531B">
      <w:pPr>
        <w:pStyle w:val="BodyText1"/>
        <w:spacing w:before="0" w:after="0"/>
        <w:jc w:val="left"/>
        <w:rPr>
          <w:sz w:val="22"/>
          <w:szCs w:val="22"/>
          <w:lang w:val="lt-LT"/>
        </w:rPr>
      </w:pPr>
    </w:p>
    <w:p w14:paraId="4C66DDA7" w14:textId="67C19535" w:rsidR="00525EB0" w:rsidRPr="00865195" w:rsidRDefault="00525EB0" w:rsidP="008B531B">
      <w:pPr>
        <w:pStyle w:val="BodyText1"/>
        <w:spacing w:before="0" w:after="0"/>
        <w:jc w:val="left"/>
        <w:rPr>
          <w:sz w:val="22"/>
          <w:szCs w:val="22"/>
          <w:lang w:val="lt-LT"/>
        </w:rPr>
      </w:pPr>
      <w:r w:rsidRPr="00865195">
        <w:rPr>
          <w:sz w:val="22"/>
          <w:szCs w:val="22"/>
          <w:lang w:val="lt-LT"/>
        </w:rPr>
        <w:t>Nepageidaujam</w:t>
      </w:r>
      <w:r w:rsidR="005512AB" w:rsidRPr="00865195">
        <w:rPr>
          <w:sz w:val="22"/>
          <w:szCs w:val="22"/>
          <w:lang w:val="lt-LT"/>
        </w:rPr>
        <w:t>o</w:t>
      </w:r>
      <w:r w:rsidRPr="00865195">
        <w:rPr>
          <w:sz w:val="22"/>
          <w:szCs w:val="22"/>
          <w:lang w:val="lt-LT"/>
        </w:rPr>
        <w:t xml:space="preserve"> </w:t>
      </w:r>
      <w:r w:rsidR="005512AB" w:rsidRPr="00865195">
        <w:rPr>
          <w:sz w:val="22"/>
          <w:szCs w:val="22"/>
          <w:lang w:val="lt-LT"/>
        </w:rPr>
        <w:t>poveikio</w:t>
      </w:r>
      <w:r w:rsidRPr="00865195">
        <w:rPr>
          <w:sz w:val="22"/>
          <w:szCs w:val="22"/>
          <w:lang w:val="lt-LT"/>
        </w:rPr>
        <w:t xml:space="preserve"> dažnis </w:t>
      </w:r>
      <w:r w:rsidR="005512AB" w:rsidRPr="00865195">
        <w:rPr>
          <w:sz w:val="22"/>
          <w:szCs w:val="22"/>
          <w:lang w:val="lt-LT"/>
        </w:rPr>
        <w:t>apibūdinamas</w:t>
      </w:r>
      <w:r w:rsidRPr="00865195">
        <w:rPr>
          <w:sz w:val="22"/>
          <w:szCs w:val="22"/>
          <w:lang w:val="lt-LT"/>
        </w:rPr>
        <w:t xml:space="preserve"> taip: labai dažn</w:t>
      </w:r>
      <w:r w:rsidR="005512AB" w:rsidRPr="00865195">
        <w:rPr>
          <w:sz w:val="22"/>
          <w:szCs w:val="22"/>
          <w:lang w:val="lt-LT"/>
        </w:rPr>
        <w:t>as</w:t>
      </w:r>
      <w:r w:rsidRPr="00865195">
        <w:rPr>
          <w:sz w:val="22"/>
          <w:szCs w:val="22"/>
          <w:lang w:val="lt-LT"/>
        </w:rPr>
        <w:t xml:space="preserve"> (≥</w:t>
      </w:r>
      <w:r w:rsidR="002A77C9" w:rsidRPr="00865195">
        <w:rPr>
          <w:sz w:val="22"/>
          <w:szCs w:val="22"/>
          <w:lang w:val="lt-LT"/>
        </w:rPr>
        <w:t>1/10); dažn</w:t>
      </w:r>
      <w:r w:rsidR="005512AB" w:rsidRPr="00865195">
        <w:rPr>
          <w:sz w:val="22"/>
          <w:szCs w:val="22"/>
          <w:lang w:val="lt-LT"/>
        </w:rPr>
        <w:t>as</w:t>
      </w:r>
      <w:r w:rsidR="002A77C9" w:rsidRPr="00865195">
        <w:rPr>
          <w:sz w:val="22"/>
          <w:szCs w:val="22"/>
          <w:lang w:val="lt-LT"/>
        </w:rPr>
        <w:t xml:space="preserve"> (nuo </w:t>
      </w:r>
      <w:r w:rsidRPr="00865195">
        <w:rPr>
          <w:sz w:val="22"/>
          <w:szCs w:val="22"/>
          <w:lang w:val="lt-LT"/>
        </w:rPr>
        <w:t>≥</w:t>
      </w:r>
      <w:r w:rsidR="002A77C9" w:rsidRPr="00865195">
        <w:rPr>
          <w:sz w:val="22"/>
          <w:szCs w:val="22"/>
          <w:lang w:val="lt-LT"/>
        </w:rPr>
        <w:t xml:space="preserve">1/100 iki &lt;1/10); </w:t>
      </w:r>
      <w:r w:rsidRPr="00865195">
        <w:rPr>
          <w:sz w:val="22"/>
          <w:szCs w:val="22"/>
          <w:lang w:val="lt-LT"/>
        </w:rPr>
        <w:t>nedažn</w:t>
      </w:r>
      <w:r w:rsidR="005512AB" w:rsidRPr="00865195">
        <w:rPr>
          <w:sz w:val="22"/>
          <w:szCs w:val="22"/>
          <w:lang w:val="lt-LT"/>
        </w:rPr>
        <w:t>as</w:t>
      </w:r>
      <w:r w:rsidR="002A77C9" w:rsidRPr="00865195">
        <w:rPr>
          <w:sz w:val="22"/>
          <w:szCs w:val="22"/>
          <w:lang w:val="lt-LT"/>
        </w:rPr>
        <w:t xml:space="preserve"> (</w:t>
      </w:r>
      <w:r w:rsidRPr="00865195">
        <w:rPr>
          <w:sz w:val="22"/>
          <w:szCs w:val="22"/>
          <w:lang w:val="lt-LT"/>
        </w:rPr>
        <w:t>nuo ≥</w:t>
      </w:r>
      <w:r w:rsidR="002A77C9" w:rsidRPr="00865195">
        <w:rPr>
          <w:sz w:val="22"/>
          <w:szCs w:val="22"/>
          <w:lang w:val="lt-LT"/>
        </w:rPr>
        <w:t>1/1</w:t>
      </w:r>
      <w:r w:rsidR="00E8441F">
        <w:rPr>
          <w:sz w:val="22"/>
          <w:szCs w:val="22"/>
          <w:lang w:val="lt-LT"/>
        </w:rPr>
        <w:t> </w:t>
      </w:r>
      <w:r w:rsidR="002A77C9" w:rsidRPr="00865195">
        <w:rPr>
          <w:sz w:val="22"/>
          <w:szCs w:val="22"/>
          <w:lang w:val="lt-LT"/>
        </w:rPr>
        <w:t xml:space="preserve">000 </w:t>
      </w:r>
      <w:r w:rsidRPr="00865195">
        <w:rPr>
          <w:sz w:val="22"/>
          <w:szCs w:val="22"/>
          <w:lang w:val="lt-LT"/>
        </w:rPr>
        <w:t>iki</w:t>
      </w:r>
      <w:r w:rsidR="002A77C9" w:rsidRPr="00865195">
        <w:rPr>
          <w:sz w:val="22"/>
          <w:szCs w:val="22"/>
          <w:lang w:val="lt-LT"/>
        </w:rPr>
        <w:t xml:space="preserve"> &lt;1/100); r</w:t>
      </w:r>
      <w:r w:rsidRPr="00865195">
        <w:rPr>
          <w:sz w:val="22"/>
          <w:szCs w:val="22"/>
          <w:lang w:val="lt-LT"/>
        </w:rPr>
        <w:t>et</w:t>
      </w:r>
      <w:r w:rsidR="005512AB" w:rsidRPr="00865195">
        <w:rPr>
          <w:sz w:val="22"/>
          <w:szCs w:val="22"/>
          <w:lang w:val="lt-LT"/>
        </w:rPr>
        <w:t>as</w:t>
      </w:r>
      <w:r w:rsidR="002A77C9" w:rsidRPr="00865195">
        <w:rPr>
          <w:sz w:val="22"/>
          <w:szCs w:val="22"/>
          <w:lang w:val="lt-LT"/>
        </w:rPr>
        <w:t xml:space="preserve"> (</w:t>
      </w:r>
      <w:r w:rsidRPr="00865195">
        <w:rPr>
          <w:sz w:val="22"/>
          <w:szCs w:val="22"/>
          <w:lang w:val="lt-LT"/>
        </w:rPr>
        <w:t>nuo ≥</w:t>
      </w:r>
      <w:r w:rsidR="002A77C9" w:rsidRPr="00865195">
        <w:rPr>
          <w:sz w:val="22"/>
          <w:szCs w:val="22"/>
          <w:lang w:val="lt-LT"/>
        </w:rPr>
        <w:t>1/10</w:t>
      </w:r>
      <w:r w:rsidR="00E8441F">
        <w:rPr>
          <w:sz w:val="22"/>
          <w:szCs w:val="22"/>
          <w:lang w:val="lt-LT"/>
        </w:rPr>
        <w:t> </w:t>
      </w:r>
      <w:r w:rsidR="002A77C9" w:rsidRPr="00865195">
        <w:rPr>
          <w:sz w:val="22"/>
          <w:szCs w:val="22"/>
          <w:lang w:val="lt-LT"/>
        </w:rPr>
        <w:t xml:space="preserve">000 </w:t>
      </w:r>
      <w:r w:rsidRPr="00865195">
        <w:rPr>
          <w:sz w:val="22"/>
          <w:szCs w:val="22"/>
          <w:lang w:val="lt-LT"/>
        </w:rPr>
        <w:t>iki</w:t>
      </w:r>
      <w:r w:rsidR="002A77C9" w:rsidRPr="00865195">
        <w:rPr>
          <w:sz w:val="22"/>
          <w:szCs w:val="22"/>
          <w:lang w:val="lt-LT"/>
        </w:rPr>
        <w:t xml:space="preserve"> &lt;1/1</w:t>
      </w:r>
      <w:r w:rsidR="00E8441F">
        <w:rPr>
          <w:sz w:val="22"/>
          <w:szCs w:val="22"/>
          <w:lang w:val="lt-LT"/>
        </w:rPr>
        <w:t> </w:t>
      </w:r>
      <w:r w:rsidR="002A77C9" w:rsidRPr="00865195">
        <w:rPr>
          <w:sz w:val="22"/>
          <w:szCs w:val="22"/>
          <w:lang w:val="lt-LT"/>
        </w:rPr>
        <w:t xml:space="preserve">000); </w:t>
      </w:r>
      <w:r w:rsidRPr="00865195">
        <w:rPr>
          <w:sz w:val="22"/>
          <w:szCs w:val="22"/>
          <w:lang w:val="lt-LT"/>
        </w:rPr>
        <w:t>labai ret</w:t>
      </w:r>
      <w:r w:rsidR="005512AB" w:rsidRPr="00865195">
        <w:rPr>
          <w:sz w:val="22"/>
          <w:szCs w:val="22"/>
          <w:lang w:val="lt-LT"/>
        </w:rPr>
        <w:t>as</w:t>
      </w:r>
      <w:r w:rsidR="002A77C9" w:rsidRPr="00865195">
        <w:rPr>
          <w:sz w:val="22"/>
          <w:szCs w:val="22"/>
          <w:lang w:val="lt-LT"/>
        </w:rPr>
        <w:t xml:space="preserve"> (&lt;1/10</w:t>
      </w:r>
      <w:r w:rsidR="00E8441F">
        <w:rPr>
          <w:sz w:val="22"/>
          <w:szCs w:val="22"/>
          <w:lang w:val="lt-LT"/>
        </w:rPr>
        <w:t> </w:t>
      </w:r>
      <w:r w:rsidR="002A77C9" w:rsidRPr="00865195">
        <w:rPr>
          <w:sz w:val="22"/>
          <w:szCs w:val="22"/>
          <w:lang w:val="lt-LT"/>
        </w:rPr>
        <w:t xml:space="preserve">000), </w:t>
      </w:r>
      <w:r w:rsidRPr="00865195">
        <w:rPr>
          <w:sz w:val="22"/>
          <w:szCs w:val="22"/>
          <w:lang w:val="lt-LT"/>
        </w:rPr>
        <w:t>nežinomas</w:t>
      </w:r>
      <w:r w:rsidR="002A77C9" w:rsidRPr="00865195">
        <w:rPr>
          <w:sz w:val="22"/>
          <w:szCs w:val="22"/>
          <w:lang w:val="lt-LT"/>
        </w:rPr>
        <w:t xml:space="preserve"> (</w:t>
      </w:r>
      <w:r w:rsidRPr="00865195">
        <w:rPr>
          <w:sz w:val="22"/>
          <w:szCs w:val="22"/>
          <w:lang w:val="lt-LT"/>
        </w:rPr>
        <w:t>negali</w:t>
      </w:r>
      <w:r w:rsidR="005512AB" w:rsidRPr="00865195">
        <w:rPr>
          <w:sz w:val="22"/>
          <w:szCs w:val="22"/>
          <w:lang w:val="lt-LT"/>
        </w:rPr>
        <w:t xml:space="preserve"> būti apskaičiuotas </w:t>
      </w:r>
      <w:r w:rsidRPr="00865195">
        <w:rPr>
          <w:sz w:val="22"/>
          <w:szCs w:val="22"/>
          <w:lang w:val="lt-LT"/>
        </w:rPr>
        <w:t>pagal turimus duomenis</w:t>
      </w:r>
      <w:r w:rsidR="002A77C9" w:rsidRPr="00865195">
        <w:rPr>
          <w:sz w:val="22"/>
          <w:szCs w:val="22"/>
          <w:lang w:val="lt-LT"/>
        </w:rPr>
        <w:t>).</w:t>
      </w:r>
    </w:p>
    <w:p w14:paraId="21521F65" w14:textId="77777777" w:rsidR="00B01AF5" w:rsidRPr="00865195" w:rsidRDefault="00B01AF5" w:rsidP="008B531B">
      <w:pPr>
        <w:pStyle w:val="BodyText1"/>
        <w:spacing w:before="0" w:after="0"/>
        <w:jc w:val="left"/>
        <w:rPr>
          <w:sz w:val="22"/>
          <w:szCs w:val="22"/>
          <w:lang w:val="lt-LT"/>
        </w:rPr>
      </w:pPr>
    </w:p>
    <w:p w14:paraId="668B235B" w14:textId="77777777" w:rsidR="00B01AF5" w:rsidRPr="00865195" w:rsidRDefault="00B01AF5" w:rsidP="008B531B">
      <w:pPr>
        <w:pStyle w:val="BodyText1"/>
        <w:spacing w:before="0" w:after="0"/>
        <w:jc w:val="left"/>
        <w:rPr>
          <w:sz w:val="22"/>
          <w:szCs w:val="22"/>
          <w:lang w:val="lt-LT"/>
        </w:rPr>
      </w:pPr>
      <w:r w:rsidRPr="00865195">
        <w:rPr>
          <w:sz w:val="22"/>
          <w:szCs w:val="22"/>
          <w:lang w:val="lt-LT"/>
        </w:rPr>
        <w:lastRenderedPageBreak/>
        <w:t>Spontaniškai po registracijos praneštų nepageidaujamų reakcijų atveju pranešimo dažnis laikomas nežinomu.</w:t>
      </w:r>
    </w:p>
    <w:p w14:paraId="02D846B5" w14:textId="77777777" w:rsidR="00C0519A" w:rsidRPr="00865195" w:rsidRDefault="00C0519A" w:rsidP="008B531B">
      <w:pPr>
        <w:pStyle w:val="BodyText1"/>
        <w:spacing w:before="0" w:after="0"/>
        <w:jc w:val="left"/>
        <w:rPr>
          <w:sz w:val="22"/>
          <w:szCs w:val="22"/>
          <w:lang w:val="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24"/>
        <w:gridCol w:w="3024"/>
        <w:gridCol w:w="3024"/>
      </w:tblGrid>
      <w:tr w:rsidR="00CB6A9C" w:rsidRPr="00865195" w14:paraId="2CA97EE3" w14:textId="77777777" w:rsidTr="00CB6A9C">
        <w:trPr>
          <w:cantSplit/>
          <w:tblHeader/>
        </w:trPr>
        <w:tc>
          <w:tcPr>
            <w:tcW w:w="3024" w:type="dxa"/>
          </w:tcPr>
          <w:p w14:paraId="3E1D4FC4" w14:textId="77777777" w:rsidR="00A8035F" w:rsidRPr="00865195" w:rsidRDefault="00A8035F" w:rsidP="00F77A2F">
            <w:pPr>
              <w:tabs>
                <w:tab w:val="clear" w:pos="567"/>
              </w:tabs>
              <w:contextualSpacing/>
              <w:rPr>
                <w:b/>
                <w:bCs/>
                <w:szCs w:val="22"/>
                <w:lang w:val="lt-LT"/>
              </w:rPr>
            </w:pPr>
            <w:proofErr w:type="spellStart"/>
            <w:r w:rsidRPr="00865195">
              <w:rPr>
                <w:b/>
                <w:bCs/>
                <w:szCs w:val="22"/>
                <w:lang w:val="lt-LT"/>
              </w:rPr>
              <w:t>MedDRA</w:t>
            </w:r>
            <w:proofErr w:type="spellEnd"/>
          </w:p>
          <w:p w14:paraId="0589ED06" w14:textId="77777777" w:rsidR="00A8035F" w:rsidRPr="00865195" w:rsidRDefault="00A8035F" w:rsidP="00F77A2F">
            <w:pPr>
              <w:tabs>
                <w:tab w:val="clear" w:pos="567"/>
              </w:tabs>
              <w:contextualSpacing/>
              <w:rPr>
                <w:b/>
                <w:bCs/>
                <w:szCs w:val="22"/>
                <w:lang w:val="lt-LT"/>
              </w:rPr>
            </w:pPr>
            <w:r w:rsidRPr="00865195">
              <w:rPr>
                <w:b/>
                <w:bCs/>
                <w:szCs w:val="22"/>
                <w:lang w:val="lt-LT"/>
              </w:rPr>
              <w:t>standartinės organų sistemų klasės</w:t>
            </w:r>
            <w:r w:rsidR="00B01AF5" w:rsidRPr="00865195">
              <w:rPr>
                <w:b/>
                <w:bCs/>
                <w:szCs w:val="22"/>
                <w:lang w:val="lt-LT"/>
              </w:rPr>
              <w:t xml:space="preserve"> (OSK)</w:t>
            </w:r>
          </w:p>
        </w:tc>
        <w:tc>
          <w:tcPr>
            <w:tcW w:w="3024" w:type="dxa"/>
          </w:tcPr>
          <w:p w14:paraId="1756A8FE" w14:textId="77777777" w:rsidR="00A8035F" w:rsidRPr="00865195" w:rsidRDefault="00A8035F" w:rsidP="00F77A2F">
            <w:pPr>
              <w:tabs>
                <w:tab w:val="clear" w:pos="567"/>
              </w:tabs>
              <w:contextualSpacing/>
              <w:rPr>
                <w:b/>
                <w:bCs/>
                <w:szCs w:val="22"/>
                <w:lang w:val="lt-LT"/>
              </w:rPr>
            </w:pPr>
            <w:r w:rsidRPr="00865195">
              <w:rPr>
                <w:b/>
                <w:bCs/>
                <w:szCs w:val="22"/>
                <w:lang w:val="lt-LT"/>
              </w:rPr>
              <w:t>Nepageidaujama reakcija</w:t>
            </w:r>
          </w:p>
        </w:tc>
        <w:tc>
          <w:tcPr>
            <w:tcW w:w="3024" w:type="dxa"/>
          </w:tcPr>
          <w:p w14:paraId="729DD962" w14:textId="77777777" w:rsidR="00A8035F" w:rsidRPr="00865195" w:rsidRDefault="00A8035F" w:rsidP="00F77A2F">
            <w:pPr>
              <w:tabs>
                <w:tab w:val="clear" w:pos="567"/>
              </w:tabs>
              <w:contextualSpacing/>
              <w:rPr>
                <w:b/>
                <w:bCs/>
                <w:szCs w:val="22"/>
                <w:lang w:val="lt-LT"/>
              </w:rPr>
            </w:pPr>
            <w:r w:rsidRPr="00865195">
              <w:rPr>
                <w:b/>
                <w:bCs/>
                <w:szCs w:val="22"/>
                <w:lang w:val="lt-LT"/>
              </w:rPr>
              <w:t>Dažnis</w:t>
            </w:r>
          </w:p>
        </w:tc>
      </w:tr>
      <w:tr w:rsidR="00CB6A9C" w:rsidRPr="00865195" w14:paraId="3674B5D7" w14:textId="77777777" w:rsidTr="00CB6A9C">
        <w:trPr>
          <w:cantSplit/>
        </w:trPr>
        <w:tc>
          <w:tcPr>
            <w:tcW w:w="3024" w:type="dxa"/>
          </w:tcPr>
          <w:p w14:paraId="7D758EB9" w14:textId="77777777" w:rsidR="00A8035F" w:rsidRPr="00865195" w:rsidRDefault="00A8035F" w:rsidP="00F77A2F">
            <w:pPr>
              <w:tabs>
                <w:tab w:val="clear" w:pos="567"/>
              </w:tabs>
              <w:contextualSpacing/>
              <w:rPr>
                <w:bCs/>
                <w:szCs w:val="22"/>
                <w:lang w:val="lt-LT"/>
              </w:rPr>
            </w:pPr>
            <w:r w:rsidRPr="00865195">
              <w:rPr>
                <w:iCs/>
                <w:szCs w:val="22"/>
                <w:lang w:val="lt-LT"/>
              </w:rPr>
              <w:t>Imuninės sistemos sutrikimai</w:t>
            </w:r>
          </w:p>
        </w:tc>
        <w:tc>
          <w:tcPr>
            <w:tcW w:w="3024" w:type="dxa"/>
          </w:tcPr>
          <w:p w14:paraId="21F13B41" w14:textId="77777777" w:rsidR="00A8035F" w:rsidRPr="00865195" w:rsidRDefault="00A8035F" w:rsidP="00F77A2F">
            <w:pPr>
              <w:tabs>
                <w:tab w:val="clear" w:pos="567"/>
              </w:tabs>
              <w:contextualSpacing/>
              <w:rPr>
                <w:szCs w:val="22"/>
                <w:lang w:val="lt-LT"/>
              </w:rPr>
            </w:pPr>
            <w:r w:rsidRPr="00865195">
              <w:rPr>
                <w:szCs w:val="22"/>
                <w:lang w:val="lt-LT"/>
              </w:rPr>
              <w:t>Padidėj</w:t>
            </w:r>
            <w:r w:rsidR="00B01AF5" w:rsidRPr="00865195">
              <w:rPr>
                <w:szCs w:val="22"/>
                <w:lang w:val="lt-LT"/>
              </w:rPr>
              <w:t>ęs</w:t>
            </w:r>
            <w:r w:rsidRPr="00865195">
              <w:rPr>
                <w:szCs w:val="22"/>
                <w:lang w:val="lt-LT"/>
              </w:rPr>
              <w:t xml:space="preserve"> jautrum</w:t>
            </w:r>
            <w:r w:rsidR="00B01AF5" w:rsidRPr="00865195">
              <w:rPr>
                <w:szCs w:val="22"/>
                <w:lang w:val="lt-LT"/>
              </w:rPr>
              <w:t>as</w:t>
            </w:r>
          </w:p>
          <w:p w14:paraId="3E7B03C1" w14:textId="77777777" w:rsidR="00A8035F" w:rsidRPr="00865195" w:rsidRDefault="00A8035F" w:rsidP="00F77A2F">
            <w:pPr>
              <w:tabs>
                <w:tab w:val="clear" w:pos="567"/>
              </w:tabs>
              <w:contextualSpacing/>
              <w:rPr>
                <w:szCs w:val="22"/>
                <w:lang w:val="lt-LT"/>
              </w:rPr>
            </w:pPr>
          </w:p>
          <w:p w14:paraId="104BE679" w14:textId="77777777" w:rsidR="00A8035F" w:rsidRPr="00865195" w:rsidRDefault="00A8035F" w:rsidP="00F77A2F">
            <w:pPr>
              <w:tabs>
                <w:tab w:val="clear" w:pos="567"/>
              </w:tabs>
              <w:contextualSpacing/>
              <w:rPr>
                <w:bCs/>
                <w:szCs w:val="22"/>
                <w:lang w:val="lt-LT"/>
              </w:rPr>
            </w:pPr>
            <w:r w:rsidRPr="00865195">
              <w:rPr>
                <w:szCs w:val="22"/>
                <w:lang w:val="lt-LT"/>
              </w:rPr>
              <w:t>Anafilaksinis šokas</w:t>
            </w:r>
          </w:p>
        </w:tc>
        <w:tc>
          <w:tcPr>
            <w:tcW w:w="3024" w:type="dxa"/>
          </w:tcPr>
          <w:p w14:paraId="4AD55DE3" w14:textId="77777777" w:rsidR="00A8035F" w:rsidRPr="00865195" w:rsidRDefault="00E2671D" w:rsidP="00F77A2F">
            <w:pPr>
              <w:tabs>
                <w:tab w:val="clear" w:pos="567"/>
              </w:tabs>
              <w:contextualSpacing/>
              <w:rPr>
                <w:bCs/>
                <w:szCs w:val="22"/>
                <w:lang w:val="lt-LT"/>
              </w:rPr>
            </w:pPr>
            <w:r w:rsidRPr="00865195">
              <w:rPr>
                <w:bCs/>
                <w:szCs w:val="22"/>
                <w:lang w:val="lt-LT"/>
              </w:rPr>
              <w:t>Nedažnas</w:t>
            </w:r>
          </w:p>
          <w:p w14:paraId="767FB490" w14:textId="77777777" w:rsidR="00A8035F" w:rsidRPr="00865195" w:rsidRDefault="00A8035F" w:rsidP="00F77A2F">
            <w:pPr>
              <w:tabs>
                <w:tab w:val="clear" w:pos="567"/>
              </w:tabs>
              <w:contextualSpacing/>
              <w:rPr>
                <w:bCs/>
                <w:szCs w:val="22"/>
                <w:lang w:val="lt-LT"/>
              </w:rPr>
            </w:pPr>
          </w:p>
          <w:p w14:paraId="1C3EF61F" w14:textId="77777777" w:rsidR="00A8035F" w:rsidRPr="00865195" w:rsidRDefault="00A8035F" w:rsidP="00F77A2F">
            <w:pPr>
              <w:tabs>
                <w:tab w:val="clear" w:pos="567"/>
              </w:tabs>
              <w:contextualSpacing/>
              <w:rPr>
                <w:bCs/>
                <w:szCs w:val="22"/>
                <w:lang w:val="lt-LT"/>
              </w:rPr>
            </w:pPr>
            <w:r w:rsidRPr="00865195">
              <w:rPr>
                <w:szCs w:val="22"/>
                <w:lang w:val="lt-LT"/>
              </w:rPr>
              <w:t>Labai retas</w:t>
            </w:r>
          </w:p>
        </w:tc>
      </w:tr>
      <w:tr w:rsidR="00CB6A9C" w:rsidRPr="00865195" w14:paraId="18EA6EDA" w14:textId="77777777" w:rsidTr="00CB6A9C">
        <w:trPr>
          <w:cantSplit/>
        </w:trPr>
        <w:tc>
          <w:tcPr>
            <w:tcW w:w="3024" w:type="dxa"/>
          </w:tcPr>
          <w:p w14:paraId="3670C3E3" w14:textId="77777777" w:rsidR="00A8035F" w:rsidRPr="00865195" w:rsidRDefault="00A8035F" w:rsidP="00F77A2F">
            <w:pPr>
              <w:tabs>
                <w:tab w:val="clear" w:pos="567"/>
              </w:tabs>
              <w:contextualSpacing/>
              <w:rPr>
                <w:bCs/>
                <w:szCs w:val="22"/>
                <w:lang w:val="lt-LT"/>
              </w:rPr>
            </w:pPr>
            <w:r w:rsidRPr="00865195">
              <w:rPr>
                <w:iCs/>
                <w:szCs w:val="22"/>
                <w:lang w:val="lt-LT"/>
              </w:rPr>
              <w:t>Bendrieji sutrikimai ir vartojimo vietos pažeidimai</w:t>
            </w:r>
          </w:p>
        </w:tc>
        <w:tc>
          <w:tcPr>
            <w:tcW w:w="3024" w:type="dxa"/>
          </w:tcPr>
          <w:p w14:paraId="1F179995" w14:textId="77777777" w:rsidR="00A8035F" w:rsidRPr="00865195" w:rsidRDefault="00A8035F" w:rsidP="00F77A2F">
            <w:pPr>
              <w:tabs>
                <w:tab w:val="clear" w:pos="567"/>
              </w:tabs>
              <w:contextualSpacing/>
              <w:rPr>
                <w:szCs w:val="22"/>
                <w:lang w:val="lt-LT"/>
              </w:rPr>
            </w:pPr>
            <w:r w:rsidRPr="00865195">
              <w:rPr>
                <w:szCs w:val="22"/>
                <w:lang w:val="lt-LT"/>
              </w:rPr>
              <w:t>Karščiavimas</w:t>
            </w:r>
          </w:p>
          <w:p w14:paraId="676BB2DB" w14:textId="77777777" w:rsidR="00B01AF5" w:rsidRPr="00865195" w:rsidRDefault="00B01AF5" w:rsidP="00F77A2F">
            <w:pPr>
              <w:tabs>
                <w:tab w:val="clear" w:pos="567"/>
              </w:tabs>
              <w:contextualSpacing/>
              <w:rPr>
                <w:bCs/>
                <w:szCs w:val="22"/>
                <w:lang w:val="lt-LT"/>
              </w:rPr>
            </w:pPr>
            <w:r w:rsidRPr="00865195">
              <w:rPr>
                <w:szCs w:val="22"/>
                <w:lang w:val="lt-LT"/>
              </w:rPr>
              <w:t>Skausmas krūtinėje</w:t>
            </w:r>
          </w:p>
        </w:tc>
        <w:tc>
          <w:tcPr>
            <w:tcW w:w="3024" w:type="dxa"/>
          </w:tcPr>
          <w:p w14:paraId="29B97193" w14:textId="2C338A8E" w:rsidR="00A8035F" w:rsidRPr="00865195" w:rsidRDefault="00B01AF5" w:rsidP="00F77A2F">
            <w:pPr>
              <w:tabs>
                <w:tab w:val="clear" w:pos="567"/>
              </w:tabs>
              <w:contextualSpacing/>
              <w:rPr>
                <w:szCs w:val="22"/>
                <w:lang w:val="lt-LT"/>
              </w:rPr>
            </w:pPr>
            <w:r w:rsidRPr="00865195">
              <w:rPr>
                <w:szCs w:val="22"/>
                <w:lang w:val="lt-LT"/>
              </w:rPr>
              <w:t>Nedažnas</w:t>
            </w:r>
          </w:p>
          <w:p w14:paraId="4A46CB1A" w14:textId="77777777" w:rsidR="00B01AF5" w:rsidRPr="00865195" w:rsidRDefault="00B01AF5" w:rsidP="00F77A2F">
            <w:pPr>
              <w:tabs>
                <w:tab w:val="clear" w:pos="567"/>
              </w:tabs>
              <w:contextualSpacing/>
              <w:rPr>
                <w:bCs/>
                <w:szCs w:val="22"/>
                <w:lang w:val="lt-LT"/>
              </w:rPr>
            </w:pPr>
            <w:r w:rsidRPr="00865195">
              <w:rPr>
                <w:szCs w:val="22"/>
                <w:lang w:val="lt-LT"/>
              </w:rPr>
              <w:t>Nežinomas</w:t>
            </w:r>
          </w:p>
        </w:tc>
      </w:tr>
      <w:tr w:rsidR="00CB6A9C" w:rsidRPr="00865195" w14:paraId="0FDB2F98" w14:textId="77777777" w:rsidTr="00CB6A9C">
        <w:trPr>
          <w:cantSplit/>
        </w:trPr>
        <w:tc>
          <w:tcPr>
            <w:tcW w:w="3024" w:type="dxa"/>
          </w:tcPr>
          <w:p w14:paraId="74AB62D4" w14:textId="77777777" w:rsidR="00A8035F" w:rsidRPr="00865195" w:rsidRDefault="00A8035F" w:rsidP="00F77A2F">
            <w:pPr>
              <w:tabs>
                <w:tab w:val="clear" w:pos="567"/>
              </w:tabs>
              <w:contextualSpacing/>
              <w:rPr>
                <w:bCs/>
                <w:szCs w:val="22"/>
                <w:lang w:val="lt-LT"/>
              </w:rPr>
            </w:pPr>
            <w:r w:rsidRPr="00865195">
              <w:rPr>
                <w:bCs/>
                <w:szCs w:val="22"/>
                <w:lang w:val="lt-LT"/>
              </w:rPr>
              <w:t>Kraujo ir limfinės sistemos sutrikimai</w:t>
            </w:r>
          </w:p>
        </w:tc>
        <w:tc>
          <w:tcPr>
            <w:tcW w:w="3024" w:type="dxa"/>
          </w:tcPr>
          <w:p w14:paraId="6DFB63B6" w14:textId="77777777" w:rsidR="00A8035F" w:rsidRPr="00865195" w:rsidRDefault="00A8035F" w:rsidP="00F77A2F">
            <w:pPr>
              <w:tabs>
                <w:tab w:val="clear" w:pos="567"/>
              </w:tabs>
              <w:contextualSpacing/>
              <w:rPr>
                <w:bCs/>
                <w:szCs w:val="22"/>
                <w:lang w:val="lt-LT"/>
              </w:rPr>
            </w:pPr>
            <w:r w:rsidRPr="00865195">
              <w:rPr>
                <w:bCs/>
                <w:szCs w:val="22"/>
                <w:lang w:val="lt-LT"/>
              </w:rPr>
              <w:t>VIII faktoriaus slopinimas</w:t>
            </w:r>
          </w:p>
          <w:p w14:paraId="602D3154" w14:textId="77777777" w:rsidR="0071391D" w:rsidRPr="00865195" w:rsidRDefault="0071391D" w:rsidP="00F77A2F">
            <w:pPr>
              <w:tabs>
                <w:tab w:val="clear" w:pos="567"/>
              </w:tabs>
              <w:contextualSpacing/>
              <w:rPr>
                <w:bCs/>
                <w:szCs w:val="22"/>
                <w:lang w:val="lt-LT"/>
              </w:rPr>
            </w:pPr>
          </w:p>
          <w:p w14:paraId="40CA593A" w14:textId="77777777" w:rsidR="0071391D" w:rsidRPr="00865195" w:rsidRDefault="0071391D" w:rsidP="00F77A2F">
            <w:pPr>
              <w:tabs>
                <w:tab w:val="clear" w:pos="567"/>
              </w:tabs>
              <w:contextualSpacing/>
              <w:rPr>
                <w:bCs/>
                <w:szCs w:val="22"/>
                <w:lang w:val="lt-LT"/>
              </w:rPr>
            </w:pPr>
          </w:p>
          <w:p w14:paraId="2DCDED9F" w14:textId="50573377" w:rsidR="0019248B" w:rsidRPr="00865195" w:rsidRDefault="00B01AF5" w:rsidP="00F77A2F">
            <w:pPr>
              <w:tabs>
                <w:tab w:val="clear" w:pos="567"/>
              </w:tabs>
              <w:contextualSpacing/>
              <w:rPr>
                <w:bCs/>
                <w:szCs w:val="22"/>
                <w:lang w:val="lt-LT"/>
              </w:rPr>
            </w:pPr>
            <w:proofErr w:type="spellStart"/>
            <w:r w:rsidRPr="00865195">
              <w:rPr>
                <w:lang w:val="lt-LT"/>
              </w:rPr>
              <w:t>Willebrando</w:t>
            </w:r>
            <w:proofErr w:type="spellEnd"/>
            <w:r w:rsidR="0019248B" w:rsidRPr="00865195">
              <w:rPr>
                <w:bCs/>
                <w:szCs w:val="22"/>
                <w:lang w:val="lt-LT"/>
              </w:rPr>
              <w:t xml:space="preserve"> faktoriaus slopinimas</w:t>
            </w:r>
          </w:p>
        </w:tc>
        <w:tc>
          <w:tcPr>
            <w:tcW w:w="3024" w:type="dxa"/>
          </w:tcPr>
          <w:p w14:paraId="5021C7A6" w14:textId="77777777" w:rsidR="00A8035F" w:rsidRPr="00865195" w:rsidRDefault="00E2671D" w:rsidP="00F77A2F">
            <w:pPr>
              <w:tabs>
                <w:tab w:val="clear" w:pos="567"/>
              </w:tabs>
              <w:contextualSpacing/>
              <w:rPr>
                <w:bCs/>
                <w:szCs w:val="22"/>
                <w:lang w:val="lt-LT"/>
              </w:rPr>
            </w:pPr>
            <w:r w:rsidRPr="00865195">
              <w:rPr>
                <w:bCs/>
                <w:szCs w:val="22"/>
                <w:lang w:val="lt-LT"/>
              </w:rPr>
              <w:t xml:space="preserve">Nedažnas </w:t>
            </w:r>
            <w:r w:rsidR="00A8035F" w:rsidRPr="00865195">
              <w:rPr>
                <w:bCs/>
                <w:szCs w:val="22"/>
                <w:lang w:val="lt-LT"/>
              </w:rPr>
              <w:t>(AGP)*</w:t>
            </w:r>
          </w:p>
          <w:p w14:paraId="3AF511CF" w14:textId="77777777" w:rsidR="00A8035F" w:rsidRPr="00865195" w:rsidRDefault="00A8035F" w:rsidP="00F77A2F">
            <w:pPr>
              <w:tabs>
                <w:tab w:val="clear" w:pos="567"/>
              </w:tabs>
              <w:contextualSpacing/>
              <w:rPr>
                <w:bCs/>
                <w:szCs w:val="22"/>
                <w:lang w:val="lt-LT"/>
              </w:rPr>
            </w:pPr>
            <w:r w:rsidRPr="00865195">
              <w:rPr>
                <w:bCs/>
                <w:szCs w:val="22"/>
                <w:lang w:val="lt-LT"/>
              </w:rPr>
              <w:t xml:space="preserve">Labai </w:t>
            </w:r>
            <w:r w:rsidR="00E2671D" w:rsidRPr="00865195">
              <w:rPr>
                <w:bCs/>
                <w:szCs w:val="22"/>
                <w:lang w:val="lt-LT"/>
              </w:rPr>
              <w:t xml:space="preserve">dažnas </w:t>
            </w:r>
            <w:r w:rsidRPr="00865195">
              <w:rPr>
                <w:bCs/>
                <w:szCs w:val="22"/>
                <w:lang w:val="lt-LT"/>
              </w:rPr>
              <w:t>(ANP)*</w:t>
            </w:r>
          </w:p>
          <w:p w14:paraId="66B8F841" w14:textId="77777777" w:rsidR="0071391D" w:rsidRPr="00865195" w:rsidRDefault="0071391D" w:rsidP="00F77A2F">
            <w:pPr>
              <w:tabs>
                <w:tab w:val="clear" w:pos="567"/>
              </w:tabs>
              <w:contextualSpacing/>
              <w:rPr>
                <w:bCs/>
                <w:szCs w:val="22"/>
                <w:lang w:val="lt-LT"/>
              </w:rPr>
            </w:pPr>
          </w:p>
          <w:p w14:paraId="6118CF72" w14:textId="77777777" w:rsidR="0071391D" w:rsidRPr="00865195" w:rsidRDefault="0071391D" w:rsidP="00F77A2F">
            <w:pPr>
              <w:tabs>
                <w:tab w:val="clear" w:pos="567"/>
              </w:tabs>
              <w:contextualSpacing/>
              <w:rPr>
                <w:bCs/>
                <w:szCs w:val="22"/>
                <w:lang w:val="lt-LT" w:bidi="en-US"/>
              </w:rPr>
            </w:pPr>
            <w:r w:rsidRPr="00865195">
              <w:rPr>
                <w:szCs w:val="22"/>
                <w:lang w:val="lt-LT"/>
              </w:rPr>
              <w:t>Labai retas</w:t>
            </w:r>
          </w:p>
        </w:tc>
      </w:tr>
      <w:tr w:rsidR="00B01AF5" w:rsidRPr="00865195" w14:paraId="59792C72" w14:textId="77777777" w:rsidTr="00FE5E28">
        <w:trPr>
          <w:cantSplit/>
        </w:trPr>
        <w:tc>
          <w:tcPr>
            <w:tcW w:w="3024" w:type="dxa"/>
          </w:tcPr>
          <w:p w14:paraId="66BD9243" w14:textId="77777777" w:rsidR="00B01AF5" w:rsidRPr="00865195" w:rsidRDefault="00B01AF5" w:rsidP="00B01AF5">
            <w:pPr>
              <w:tabs>
                <w:tab w:val="clear" w:pos="567"/>
              </w:tabs>
              <w:contextualSpacing/>
              <w:rPr>
                <w:bCs/>
                <w:szCs w:val="22"/>
                <w:lang w:val="lt-LT"/>
              </w:rPr>
            </w:pPr>
            <w:r w:rsidRPr="00865195">
              <w:rPr>
                <w:bCs/>
                <w:szCs w:val="22"/>
                <w:lang w:val="lt-LT"/>
              </w:rPr>
              <w:t>Kvėpavimo sistemos, krūtinės ląstos ir tarpuplaučio sutrikimai</w:t>
            </w:r>
          </w:p>
        </w:tc>
        <w:tc>
          <w:tcPr>
            <w:tcW w:w="3024" w:type="dxa"/>
          </w:tcPr>
          <w:p w14:paraId="11A10F73" w14:textId="77777777" w:rsidR="00B01AF5" w:rsidRPr="00865195" w:rsidRDefault="00B01AF5" w:rsidP="00B01AF5">
            <w:pPr>
              <w:tabs>
                <w:tab w:val="clear" w:pos="567"/>
              </w:tabs>
              <w:contextualSpacing/>
              <w:rPr>
                <w:bCs/>
                <w:szCs w:val="22"/>
                <w:lang w:val="lt-LT"/>
              </w:rPr>
            </w:pPr>
            <w:r w:rsidRPr="00865195">
              <w:rPr>
                <w:bCs/>
                <w:szCs w:val="22"/>
                <w:lang w:val="lt-LT"/>
              </w:rPr>
              <w:t>Kosulys</w:t>
            </w:r>
          </w:p>
        </w:tc>
        <w:tc>
          <w:tcPr>
            <w:tcW w:w="3024" w:type="dxa"/>
          </w:tcPr>
          <w:p w14:paraId="6ADA72F6" w14:textId="77777777" w:rsidR="00B01AF5" w:rsidRPr="00865195" w:rsidRDefault="00B01AF5" w:rsidP="00B01AF5">
            <w:pPr>
              <w:tabs>
                <w:tab w:val="clear" w:pos="567"/>
              </w:tabs>
              <w:contextualSpacing/>
              <w:rPr>
                <w:bCs/>
                <w:szCs w:val="22"/>
                <w:lang w:val="lt-LT"/>
              </w:rPr>
            </w:pPr>
            <w:r w:rsidRPr="00865195">
              <w:rPr>
                <w:bCs/>
                <w:szCs w:val="22"/>
                <w:lang w:val="lt-LT"/>
              </w:rPr>
              <w:t>Nežinomas</w:t>
            </w:r>
          </w:p>
        </w:tc>
      </w:tr>
      <w:tr w:rsidR="00B01AF5" w:rsidRPr="00865195" w14:paraId="073F3F99" w14:textId="77777777" w:rsidTr="00FE5E28">
        <w:trPr>
          <w:cantSplit/>
        </w:trPr>
        <w:tc>
          <w:tcPr>
            <w:tcW w:w="3024" w:type="dxa"/>
          </w:tcPr>
          <w:p w14:paraId="18AAEC9B" w14:textId="77777777" w:rsidR="00B01AF5" w:rsidRPr="00865195" w:rsidRDefault="00B01AF5" w:rsidP="00B01AF5">
            <w:pPr>
              <w:tabs>
                <w:tab w:val="clear" w:pos="567"/>
              </w:tabs>
              <w:contextualSpacing/>
              <w:rPr>
                <w:bCs/>
                <w:szCs w:val="22"/>
                <w:lang w:val="lt-LT"/>
              </w:rPr>
            </w:pPr>
            <w:r w:rsidRPr="00865195">
              <w:rPr>
                <w:bCs/>
                <w:szCs w:val="22"/>
                <w:lang w:val="lt-LT"/>
              </w:rPr>
              <w:t>Nervų sistemos sutrikimai</w:t>
            </w:r>
            <w:r w:rsidRPr="00865195" w:rsidDel="00321B72">
              <w:rPr>
                <w:bCs/>
                <w:szCs w:val="22"/>
                <w:lang w:val="lt-LT"/>
              </w:rPr>
              <w:t xml:space="preserve"> </w:t>
            </w:r>
          </w:p>
        </w:tc>
        <w:tc>
          <w:tcPr>
            <w:tcW w:w="3024" w:type="dxa"/>
          </w:tcPr>
          <w:p w14:paraId="7043ABF4" w14:textId="77777777" w:rsidR="00B01AF5" w:rsidRPr="00865195" w:rsidRDefault="00B01AF5" w:rsidP="00B01AF5">
            <w:pPr>
              <w:tabs>
                <w:tab w:val="clear" w:pos="567"/>
              </w:tabs>
              <w:contextualSpacing/>
              <w:rPr>
                <w:bCs/>
                <w:szCs w:val="22"/>
                <w:lang w:val="lt-LT"/>
              </w:rPr>
            </w:pPr>
            <w:r w:rsidRPr="00865195">
              <w:rPr>
                <w:bCs/>
                <w:szCs w:val="22"/>
                <w:lang w:val="lt-LT"/>
              </w:rPr>
              <w:t>Svaigulys</w:t>
            </w:r>
          </w:p>
        </w:tc>
        <w:tc>
          <w:tcPr>
            <w:tcW w:w="3024" w:type="dxa"/>
          </w:tcPr>
          <w:p w14:paraId="6F28B1F0" w14:textId="77777777" w:rsidR="00B01AF5" w:rsidRPr="00865195" w:rsidRDefault="00B01AF5" w:rsidP="00B01AF5">
            <w:pPr>
              <w:tabs>
                <w:tab w:val="clear" w:pos="567"/>
              </w:tabs>
              <w:contextualSpacing/>
              <w:rPr>
                <w:bCs/>
                <w:szCs w:val="22"/>
                <w:lang w:val="lt-LT"/>
              </w:rPr>
            </w:pPr>
            <w:r w:rsidRPr="00865195">
              <w:rPr>
                <w:bCs/>
                <w:szCs w:val="22"/>
                <w:lang w:val="lt-LT"/>
              </w:rPr>
              <w:t>Nežinomas</w:t>
            </w:r>
          </w:p>
        </w:tc>
      </w:tr>
      <w:tr w:rsidR="00B01AF5" w:rsidRPr="00865195" w14:paraId="7915D8EC" w14:textId="77777777" w:rsidTr="00FE5E28">
        <w:trPr>
          <w:cantSplit/>
        </w:trPr>
        <w:tc>
          <w:tcPr>
            <w:tcW w:w="3024" w:type="dxa"/>
          </w:tcPr>
          <w:p w14:paraId="20778A5B" w14:textId="77777777" w:rsidR="00B01AF5" w:rsidRPr="00865195" w:rsidRDefault="00B01AF5" w:rsidP="00B01AF5">
            <w:pPr>
              <w:tabs>
                <w:tab w:val="clear" w:pos="567"/>
              </w:tabs>
              <w:contextualSpacing/>
              <w:rPr>
                <w:bCs/>
                <w:szCs w:val="22"/>
                <w:lang w:val="lt-LT"/>
              </w:rPr>
            </w:pPr>
            <w:r w:rsidRPr="00865195">
              <w:rPr>
                <w:lang w:val="lt-LT"/>
              </w:rPr>
              <w:t>Virškinamojo trakto sutrikimai</w:t>
            </w:r>
          </w:p>
        </w:tc>
        <w:tc>
          <w:tcPr>
            <w:tcW w:w="3024" w:type="dxa"/>
          </w:tcPr>
          <w:p w14:paraId="25037A42" w14:textId="77777777" w:rsidR="00B01AF5" w:rsidRPr="00865195" w:rsidRDefault="00B01AF5" w:rsidP="00B01AF5">
            <w:pPr>
              <w:tabs>
                <w:tab w:val="clear" w:pos="567"/>
              </w:tabs>
              <w:contextualSpacing/>
              <w:rPr>
                <w:bCs/>
                <w:szCs w:val="22"/>
                <w:lang w:val="lt-LT"/>
              </w:rPr>
            </w:pPr>
            <w:r w:rsidRPr="00865195">
              <w:rPr>
                <w:bCs/>
                <w:szCs w:val="22"/>
                <w:lang w:val="lt-LT"/>
              </w:rPr>
              <w:t>Pilvo skausmas</w:t>
            </w:r>
          </w:p>
        </w:tc>
        <w:tc>
          <w:tcPr>
            <w:tcW w:w="3024" w:type="dxa"/>
          </w:tcPr>
          <w:p w14:paraId="11760E78" w14:textId="77777777" w:rsidR="00B01AF5" w:rsidRPr="00865195" w:rsidRDefault="00B01AF5" w:rsidP="00B01AF5">
            <w:pPr>
              <w:tabs>
                <w:tab w:val="clear" w:pos="567"/>
              </w:tabs>
              <w:contextualSpacing/>
              <w:rPr>
                <w:bCs/>
                <w:szCs w:val="22"/>
                <w:lang w:val="lt-LT"/>
              </w:rPr>
            </w:pPr>
            <w:r w:rsidRPr="00865195">
              <w:rPr>
                <w:bCs/>
                <w:szCs w:val="22"/>
                <w:lang w:val="lt-LT"/>
              </w:rPr>
              <w:t>Nežinomas</w:t>
            </w:r>
          </w:p>
        </w:tc>
      </w:tr>
      <w:tr w:rsidR="00B01AF5" w:rsidRPr="00865195" w14:paraId="6369CB11" w14:textId="77777777" w:rsidTr="00FE5E28">
        <w:trPr>
          <w:cantSplit/>
        </w:trPr>
        <w:tc>
          <w:tcPr>
            <w:tcW w:w="3024" w:type="dxa"/>
          </w:tcPr>
          <w:p w14:paraId="562FD2F0" w14:textId="77777777" w:rsidR="00B01AF5" w:rsidRPr="00865195" w:rsidRDefault="00B01AF5" w:rsidP="00B01AF5">
            <w:pPr>
              <w:tabs>
                <w:tab w:val="clear" w:pos="567"/>
              </w:tabs>
              <w:contextualSpacing/>
              <w:rPr>
                <w:bCs/>
                <w:szCs w:val="22"/>
                <w:lang w:val="lt-LT"/>
              </w:rPr>
            </w:pPr>
            <w:r w:rsidRPr="00865195">
              <w:rPr>
                <w:lang w:val="lt-LT"/>
              </w:rPr>
              <w:t>Skeleto, raumenų ir jungiamojo audinio sutrikimai</w:t>
            </w:r>
          </w:p>
        </w:tc>
        <w:tc>
          <w:tcPr>
            <w:tcW w:w="3024" w:type="dxa"/>
          </w:tcPr>
          <w:p w14:paraId="03BC2F1C" w14:textId="77777777" w:rsidR="00B01AF5" w:rsidRPr="00865195" w:rsidRDefault="00B01AF5" w:rsidP="00B01AF5">
            <w:pPr>
              <w:tabs>
                <w:tab w:val="clear" w:pos="567"/>
              </w:tabs>
              <w:contextualSpacing/>
              <w:rPr>
                <w:bCs/>
                <w:szCs w:val="22"/>
                <w:lang w:val="lt-LT"/>
              </w:rPr>
            </w:pPr>
            <w:r w:rsidRPr="00865195">
              <w:rPr>
                <w:bCs/>
                <w:szCs w:val="22"/>
                <w:lang w:val="lt-LT"/>
              </w:rPr>
              <w:t>Nugaros skausmas</w:t>
            </w:r>
          </w:p>
        </w:tc>
        <w:tc>
          <w:tcPr>
            <w:tcW w:w="3024" w:type="dxa"/>
          </w:tcPr>
          <w:p w14:paraId="65680A8E" w14:textId="77777777" w:rsidR="00B01AF5" w:rsidRPr="00865195" w:rsidRDefault="00B01AF5" w:rsidP="00B01AF5">
            <w:pPr>
              <w:tabs>
                <w:tab w:val="clear" w:pos="567"/>
              </w:tabs>
              <w:contextualSpacing/>
              <w:rPr>
                <w:bCs/>
                <w:szCs w:val="22"/>
                <w:lang w:val="lt-LT"/>
              </w:rPr>
            </w:pPr>
            <w:r w:rsidRPr="00865195">
              <w:rPr>
                <w:bCs/>
                <w:szCs w:val="22"/>
                <w:lang w:val="lt-LT"/>
              </w:rPr>
              <w:t>Nežinomas</w:t>
            </w:r>
          </w:p>
        </w:tc>
      </w:tr>
    </w:tbl>
    <w:p w14:paraId="6CA03113" w14:textId="77777777" w:rsidR="002739E5" w:rsidRPr="00865195" w:rsidRDefault="002739E5" w:rsidP="002739E5">
      <w:pPr>
        <w:contextualSpacing/>
        <w:rPr>
          <w:bCs/>
          <w:szCs w:val="22"/>
          <w:lang w:val="lt-LT" w:bidi="en-US"/>
        </w:rPr>
      </w:pPr>
      <w:r w:rsidRPr="00865195">
        <w:rPr>
          <w:bCs/>
          <w:szCs w:val="22"/>
          <w:lang w:val="lt-LT"/>
        </w:rPr>
        <w:t xml:space="preserve">*Dažnis paremtas visų FVIII preparatų tyrimais, kuriuose dalyvavo pacientai, sergantys sunkia </w:t>
      </w:r>
      <w:proofErr w:type="spellStart"/>
      <w:r w:rsidRPr="00865195">
        <w:rPr>
          <w:bCs/>
          <w:szCs w:val="22"/>
          <w:lang w:val="lt-LT"/>
        </w:rPr>
        <w:t>hemofilija</w:t>
      </w:r>
      <w:proofErr w:type="spellEnd"/>
      <w:r w:rsidRPr="00865195">
        <w:rPr>
          <w:bCs/>
          <w:szCs w:val="22"/>
          <w:lang w:val="lt-LT"/>
        </w:rPr>
        <w:t>. AGP – anksčiau gydyti pacientai, ANP – anksčiau negydyti pacientai.</w:t>
      </w:r>
    </w:p>
    <w:p w14:paraId="5887A74D" w14:textId="77777777" w:rsidR="00A8035F" w:rsidRPr="00865195" w:rsidRDefault="00A8035F" w:rsidP="003422DE">
      <w:pPr>
        <w:rPr>
          <w:szCs w:val="22"/>
          <w:lang w:val="lt-LT"/>
        </w:rPr>
      </w:pPr>
    </w:p>
    <w:p w14:paraId="672A297C" w14:textId="088609EB" w:rsidR="00E44FFD" w:rsidRPr="00865195" w:rsidRDefault="005512AB" w:rsidP="003422DE">
      <w:pPr>
        <w:rPr>
          <w:szCs w:val="22"/>
          <w:lang w:val="lt-LT"/>
        </w:rPr>
      </w:pPr>
      <w:r w:rsidRPr="00865195">
        <w:rPr>
          <w:szCs w:val="22"/>
          <w:u w:val="single"/>
          <w:lang w:val="lt-LT"/>
        </w:rPr>
        <w:t xml:space="preserve">Atrinktų nepageidaujamų reakcijų </w:t>
      </w:r>
      <w:r w:rsidR="00E8441F">
        <w:rPr>
          <w:szCs w:val="22"/>
          <w:u w:val="single"/>
          <w:lang w:val="lt-LT"/>
        </w:rPr>
        <w:t>apibūdinimas</w:t>
      </w:r>
    </w:p>
    <w:p w14:paraId="57866531" w14:textId="77777777" w:rsidR="005512AB" w:rsidRPr="00865195" w:rsidRDefault="005512AB" w:rsidP="003422DE">
      <w:pPr>
        <w:rPr>
          <w:szCs w:val="22"/>
          <w:lang w:val="lt-LT"/>
        </w:rPr>
      </w:pPr>
      <w:r w:rsidRPr="00865195">
        <w:rPr>
          <w:szCs w:val="22"/>
          <w:lang w:val="lt-LT"/>
        </w:rPr>
        <w:t>Atrinktų nepageidaujamų reakcijų aprašymą žr. 4.4 skyriuje.</w:t>
      </w:r>
    </w:p>
    <w:p w14:paraId="59E4FF43" w14:textId="77777777" w:rsidR="005512AB" w:rsidRPr="00865195" w:rsidRDefault="005512AB" w:rsidP="00135050">
      <w:pPr>
        <w:rPr>
          <w:szCs w:val="22"/>
          <w:lang w:val="lt-LT"/>
        </w:rPr>
      </w:pPr>
    </w:p>
    <w:p w14:paraId="41218DD9" w14:textId="77777777" w:rsidR="003422DE" w:rsidRPr="00865195" w:rsidRDefault="003422DE" w:rsidP="003422DE">
      <w:pPr>
        <w:rPr>
          <w:szCs w:val="22"/>
          <w:u w:val="single"/>
          <w:lang w:val="lt-LT"/>
        </w:rPr>
      </w:pPr>
      <w:r w:rsidRPr="00865195">
        <w:rPr>
          <w:szCs w:val="22"/>
          <w:u w:val="single"/>
          <w:lang w:val="lt-LT"/>
        </w:rPr>
        <w:t>Pranešimas apie įtariamas nepageidaujamas reakcijas</w:t>
      </w:r>
    </w:p>
    <w:p w14:paraId="459DFC66" w14:textId="32E925DA" w:rsidR="00320D62" w:rsidRPr="00013E1E" w:rsidRDefault="005300A6" w:rsidP="00320D62">
      <w:pPr>
        <w:jc w:val="both"/>
        <w:rPr>
          <w:szCs w:val="22"/>
          <w:lang w:val="lt-LT" w:eastAsia="lt-LT"/>
        </w:rPr>
      </w:pPr>
      <w:r w:rsidRPr="002C5ACB">
        <w:rPr>
          <w:lang w:val="lt-LT"/>
        </w:rPr>
        <w:t xml:space="preserve">Svarbu pranešti apie įtariamas nepageidaujamas reakcijas, pastebėtas po vaistinio preparato registracijos, nes tai leidžia nuolat stebėti vaistinio preparato naudos ir rizikos santykį. </w:t>
      </w:r>
      <w:r w:rsidR="00320D62" w:rsidRPr="00013E1E">
        <w:rPr>
          <w:szCs w:val="22"/>
          <w:lang w:val="lt-LT"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320D62" w:rsidRPr="00013E1E">
        <w:rPr>
          <w:color w:val="0000EE"/>
          <w:szCs w:val="22"/>
          <w:u w:val="single"/>
          <w:lang w:val="lt-LT" w:eastAsia="lt-LT"/>
        </w:rPr>
        <w:t>https://vvkt.lrv.lt/lt/</w:t>
      </w:r>
      <w:r w:rsidR="00320D62" w:rsidRPr="00013E1E">
        <w:rPr>
          <w:szCs w:val="22"/>
          <w:lang w:val="lt-LT" w:eastAsia="lt-LT"/>
        </w:rPr>
        <w:t xml:space="preserve"> nurodytais būdais.</w:t>
      </w:r>
    </w:p>
    <w:p w14:paraId="51C17642" w14:textId="77777777" w:rsidR="00525EB0" w:rsidRPr="00865195" w:rsidRDefault="00525EB0" w:rsidP="00320D62">
      <w:pPr>
        <w:autoSpaceDE w:val="0"/>
        <w:autoSpaceDN w:val="0"/>
        <w:adjustRightInd w:val="0"/>
        <w:rPr>
          <w:color w:val="800080"/>
          <w:szCs w:val="22"/>
          <w:lang w:val="lt-LT"/>
        </w:rPr>
      </w:pPr>
    </w:p>
    <w:p w14:paraId="05E2B18C" w14:textId="77777777" w:rsidR="00525EB0" w:rsidRPr="00865195" w:rsidRDefault="00525EB0" w:rsidP="00D56E77">
      <w:pPr>
        <w:pStyle w:val="Antrat2"/>
      </w:pPr>
      <w:r w:rsidRPr="00865195">
        <w:t>4.9</w:t>
      </w:r>
      <w:r w:rsidRPr="00865195">
        <w:tab/>
        <w:t>Perdozavimas</w:t>
      </w:r>
    </w:p>
    <w:p w14:paraId="64C20D17" w14:textId="77777777" w:rsidR="00525EB0" w:rsidRPr="00865195" w:rsidRDefault="00525EB0" w:rsidP="008B531B">
      <w:pPr>
        <w:tabs>
          <w:tab w:val="clear" w:pos="567"/>
        </w:tabs>
        <w:rPr>
          <w:lang w:val="lt-LT"/>
        </w:rPr>
      </w:pPr>
    </w:p>
    <w:p w14:paraId="037D2545" w14:textId="3C5E39D1" w:rsidR="00525EB0" w:rsidRPr="00865195" w:rsidRDefault="00525EB0" w:rsidP="008B531B">
      <w:pPr>
        <w:pStyle w:val="BodyText1"/>
        <w:spacing w:before="0" w:after="0"/>
        <w:jc w:val="left"/>
        <w:rPr>
          <w:sz w:val="22"/>
          <w:szCs w:val="22"/>
          <w:lang w:val="lt-LT"/>
        </w:rPr>
      </w:pPr>
      <w:r w:rsidRPr="00865195">
        <w:rPr>
          <w:sz w:val="22"/>
          <w:szCs w:val="22"/>
          <w:lang w:val="lt-LT"/>
        </w:rPr>
        <w:t>Duomenų apie simptomus, galinčius pasireikšti perdozavus žmogaus WF ar VIII</w:t>
      </w:r>
      <w:r w:rsidR="00B01AF5" w:rsidRPr="00865195">
        <w:rPr>
          <w:sz w:val="22"/>
          <w:szCs w:val="22"/>
          <w:lang w:val="lt-LT"/>
        </w:rPr>
        <w:t xml:space="preserve"> faktoriaus</w:t>
      </w:r>
      <w:r w:rsidRPr="00865195">
        <w:rPr>
          <w:sz w:val="22"/>
          <w:szCs w:val="22"/>
          <w:lang w:val="lt-LT"/>
        </w:rPr>
        <w:t xml:space="preserve">, negauta. Sunkaus perdozavimo atveju galimi </w:t>
      </w:r>
      <w:proofErr w:type="spellStart"/>
      <w:r w:rsidRPr="00865195">
        <w:rPr>
          <w:sz w:val="22"/>
          <w:szCs w:val="22"/>
          <w:lang w:val="lt-LT"/>
        </w:rPr>
        <w:t>tromboemboliniai</w:t>
      </w:r>
      <w:proofErr w:type="spellEnd"/>
      <w:r w:rsidRPr="00865195">
        <w:rPr>
          <w:sz w:val="22"/>
          <w:szCs w:val="22"/>
          <w:lang w:val="lt-LT"/>
        </w:rPr>
        <w:t xml:space="preserve"> sutrikimai.</w:t>
      </w:r>
    </w:p>
    <w:p w14:paraId="730B697B" w14:textId="77777777" w:rsidR="00525EB0" w:rsidRPr="00865195" w:rsidRDefault="00525EB0" w:rsidP="008B531B">
      <w:pPr>
        <w:tabs>
          <w:tab w:val="clear" w:pos="567"/>
        </w:tabs>
        <w:rPr>
          <w:lang w:val="lt-LT"/>
        </w:rPr>
      </w:pPr>
    </w:p>
    <w:p w14:paraId="17DA9457" w14:textId="77777777" w:rsidR="00525EB0" w:rsidRPr="00865195" w:rsidRDefault="00525EB0" w:rsidP="008B531B">
      <w:pPr>
        <w:tabs>
          <w:tab w:val="clear" w:pos="567"/>
        </w:tabs>
        <w:rPr>
          <w:lang w:val="lt-LT"/>
        </w:rPr>
      </w:pPr>
    </w:p>
    <w:p w14:paraId="37797C70" w14:textId="77777777" w:rsidR="00525EB0" w:rsidRPr="00865195" w:rsidRDefault="00525EB0" w:rsidP="00D56E77">
      <w:pPr>
        <w:pStyle w:val="Antrat1"/>
      </w:pPr>
      <w:r w:rsidRPr="00865195">
        <w:t>5.</w:t>
      </w:r>
      <w:r w:rsidRPr="00865195">
        <w:tab/>
        <w:t>FARMAKOLOGINĖS savybės</w:t>
      </w:r>
    </w:p>
    <w:p w14:paraId="4AA79C52" w14:textId="77777777" w:rsidR="00525EB0" w:rsidRPr="00865195" w:rsidRDefault="00525EB0" w:rsidP="008B531B">
      <w:pPr>
        <w:tabs>
          <w:tab w:val="clear" w:pos="567"/>
        </w:tabs>
        <w:rPr>
          <w:lang w:val="lt-LT"/>
        </w:rPr>
      </w:pPr>
    </w:p>
    <w:p w14:paraId="1B24C225" w14:textId="77777777" w:rsidR="00525EB0" w:rsidRPr="00865195" w:rsidRDefault="00525EB0" w:rsidP="00D56E77">
      <w:pPr>
        <w:pStyle w:val="Antrat2"/>
      </w:pPr>
      <w:r w:rsidRPr="00865195">
        <w:t xml:space="preserve">5.1 </w:t>
      </w:r>
      <w:r w:rsidRPr="00865195">
        <w:tab/>
      </w:r>
      <w:proofErr w:type="spellStart"/>
      <w:r w:rsidRPr="00865195">
        <w:t>Farmakodinaminės</w:t>
      </w:r>
      <w:proofErr w:type="spellEnd"/>
      <w:r w:rsidRPr="00865195">
        <w:t xml:space="preserve"> savybės</w:t>
      </w:r>
    </w:p>
    <w:p w14:paraId="6C38BC70" w14:textId="77777777" w:rsidR="00525EB0" w:rsidRPr="00865195" w:rsidRDefault="00525EB0" w:rsidP="008B531B">
      <w:pPr>
        <w:tabs>
          <w:tab w:val="clear" w:pos="567"/>
        </w:tabs>
        <w:rPr>
          <w:lang w:val="lt-LT"/>
        </w:rPr>
      </w:pPr>
    </w:p>
    <w:p w14:paraId="57A1FAF7" w14:textId="77777777" w:rsidR="00525EB0" w:rsidRPr="00865195" w:rsidRDefault="00525EB0" w:rsidP="008B531B">
      <w:pPr>
        <w:tabs>
          <w:tab w:val="clear" w:pos="567"/>
        </w:tabs>
        <w:outlineLvl w:val="0"/>
        <w:rPr>
          <w:lang w:val="lt-LT"/>
        </w:rPr>
      </w:pPr>
      <w:proofErr w:type="spellStart"/>
      <w:r w:rsidRPr="00865195">
        <w:rPr>
          <w:lang w:val="lt-LT"/>
        </w:rPr>
        <w:t>Farmakoterapinė</w:t>
      </w:r>
      <w:proofErr w:type="spellEnd"/>
      <w:r w:rsidRPr="00865195">
        <w:rPr>
          <w:lang w:val="lt-LT"/>
        </w:rPr>
        <w:t xml:space="preserve"> grupė – </w:t>
      </w:r>
      <w:proofErr w:type="spellStart"/>
      <w:r w:rsidR="009A0953" w:rsidRPr="00865195">
        <w:rPr>
          <w:u w:val="single"/>
          <w:lang w:val="lt-LT"/>
        </w:rPr>
        <w:t>antihemoraginiai</w:t>
      </w:r>
      <w:proofErr w:type="spellEnd"/>
      <w:r w:rsidR="009A0953" w:rsidRPr="00865195">
        <w:rPr>
          <w:u w:val="single"/>
          <w:lang w:val="lt-LT"/>
        </w:rPr>
        <w:t xml:space="preserve"> preparatai</w:t>
      </w:r>
      <w:r w:rsidRPr="00865195">
        <w:rPr>
          <w:lang w:val="lt-LT"/>
        </w:rPr>
        <w:t xml:space="preserve">, </w:t>
      </w:r>
      <w:proofErr w:type="spellStart"/>
      <w:r w:rsidRPr="00865195">
        <w:rPr>
          <w:lang w:val="lt-LT"/>
        </w:rPr>
        <w:t>Wilebrando</w:t>
      </w:r>
      <w:proofErr w:type="spellEnd"/>
      <w:r w:rsidRPr="00865195">
        <w:rPr>
          <w:lang w:val="lt-LT"/>
        </w:rPr>
        <w:t xml:space="preserve"> ir VIII kraujo krešėjimo faktorių derinys, ATC kodas – B02BD06</w:t>
      </w:r>
    </w:p>
    <w:p w14:paraId="7C25AD51" w14:textId="77777777" w:rsidR="00525EB0" w:rsidRPr="00865195" w:rsidRDefault="00525EB0" w:rsidP="00CA6A79">
      <w:pPr>
        <w:rPr>
          <w:lang w:val="lt-LT"/>
        </w:rPr>
      </w:pPr>
    </w:p>
    <w:p w14:paraId="4C770997" w14:textId="77777777" w:rsidR="00525EB0" w:rsidRPr="00865195" w:rsidRDefault="009A0953" w:rsidP="00B54AD0">
      <w:pPr>
        <w:rPr>
          <w:lang w:val="lt-LT"/>
        </w:rPr>
      </w:pPr>
      <w:proofErr w:type="spellStart"/>
      <w:r w:rsidRPr="00865195">
        <w:rPr>
          <w:i/>
          <w:u w:val="single"/>
          <w:lang w:val="lt-LT"/>
        </w:rPr>
        <w:t>Von</w:t>
      </w:r>
      <w:proofErr w:type="spellEnd"/>
      <w:r w:rsidRPr="00865195">
        <w:rPr>
          <w:i/>
          <w:u w:val="single"/>
          <w:lang w:val="lt-LT"/>
        </w:rPr>
        <w:t xml:space="preserve"> </w:t>
      </w:r>
      <w:proofErr w:type="spellStart"/>
      <w:r w:rsidRPr="00865195">
        <w:rPr>
          <w:i/>
          <w:u w:val="single"/>
          <w:lang w:val="lt-LT"/>
        </w:rPr>
        <w:t>Willebrand</w:t>
      </w:r>
      <w:proofErr w:type="spellEnd"/>
      <w:r w:rsidRPr="00865195">
        <w:rPr>
          <w:u w:val="single"/>
          <w:lang w:val="lt-LT"/>
        </w:rPr>
        <w:t xml:space="preserve"> liga</w:t>
      </w:r>
    </w:p>
    <w:p w14:paraId="0DB7C7CA" w14:textId="77777777" w:rsidR="00525EB0" w:rsidRPr="00865195" w:rsidRDefault="00525EB0" w:rsidP="008B531B">
      <w:pPr>
        <w:tabs>
          <w:tab w:val="clear" w:pos="567"/>
        </w:tabs>
        <w:outlineLvl w:val="0"/>
        <w:rPr>
          <w:lang w:val="lt-LT"/>
        </w:rPr>
      </w:pPr>
      <w:r w:rsidRPr="00865195">
        <w:rPr>
          <w:lang w:val="lt-LT"/>
        </w:rPr>
        <w:t>Koncentrate esantis WF yra normali sudedamoji žmogaus plazmos dalis, sukelianti tokį patį poveikį kaip ir endogeninis WF.</w:t>
      </w:r>
    </w:p>
    <w:p w14:paraId="5E78535E" w14:textId="77777777" w:rsidR="00525EB0" w:rsidRPr="00865195" w:rsidRDefault="00525EB0" w:rsidP="00CA6A79">
      <w:pPr>
        <w:rPr>
          <w:lang w:val="lt-LT"/>
        </w:rPr>
      </w:pPr>
    </w:p>
    <w:p w14:paraId="492325D3" w14:textId="77777777" w:rsidR="00525EB0" w:rsidRPr="00865195" w:rsidRDefault="00525EB0" w:rsidP="004B3AB8">
      <w:pPr>
        <w:rPr>
          <w:szCs w:val="22"/>
          <w:lang w:val="lt-LT"/>
        </w:rPr>
      </w:pPr>
      <w:r w:rsidRPr="00865195">
        <w:rPr>
          <w:lang w:val="lt-LT"/>
        </w:rPr>
        <w:t xml:space="preserve">WF sušvirkštimas leidžia koreguoti pacientų, kurių organizme trūksta WF (yra </w:t>
      </w:r>
      <w:proofErr w:type="spellStart"/>
      <w:r w:rsidRPr="00865195">
        <w:rPr>
          <w:i/>
          <w:iCs/>
          <w:szCs w:val="22"/>
          <w:lang w:val="lt-LT"/>
        </w:rPr>
        <w:t>Von</w:t>
      </w:r>
      <w:proofErr w:type="spellEnd"/>
      <w:r w:rsidRPr="00865195">
        <w:rPr>
          <w:i/>
          <w:iCs/>
          <w:szCs w:val="22"/>
          <w:lang w:val="lt-LT"/>
        </w:rPr>
        <w:t xml:space="preserve"> </w:t>
      </w:r>
      <w:proofErr w:type="spellStart"/>
      <w:r w:rsidRPr="00865195">
        <w:rPr>
          <w:i/>
          <w:iCs/>
          <w:szCs w:val="22"/>
          <w:lang w:val="lt-LT"/>
        </w:rPr>
        <w:t>Willebrand</w:t>
      </w:r>
      <w:proofErr w:type="spellEnd"/>
      <w:r w:rsidRPr="00865195">
        <w:rPr>
          <w:szCs w:val="22"/>
          <w:lang w:val="lt-LT"/>
        </w:rPr>
        <w:t xml:space="preserve"> </w:t>
      </w:r>
      <w:r w:rsidRPr="00865195">
        <w:rPr>
          <w:lang w:val="lt-LT"/>
        </w:rPr>
        <w:t>liga), hemostazės sutrikimus dviem lygmenimis.</w:t>
      </w:r>
    </w:p>
    <w:p w14:paraId="646EDFF9" w14:textId="77777777" w:rsidR="00E95050" w:rsidRPr="00865195" w:rsidRDefault="00E95050" w:rsidP="00E95050">
      <w:pPr>
        <w:tabs>
          <w:tab w:val="clear" w:pos="567"/>
        </w:tabs>
        <w:rPr>
          <w:lang w:val="lt-LT"/>
        </w:rPr>
      </w:pPr>
    </w:p>
    <w:p w14:paraId="0C9348E0" w14:textId="77777777" w:rsidR="00525EB0" w:rsidRPr="00865195" w:rsidRDefault="00525EB0" w:rsidP="008B531B">
      <w:pPr>
        <w:numPr>
          <w:ilvl w:val="0"/>
          <w:numId w:val="7"/>
        </w:numPr>
        <w:tabs>
          <w:tab w:val="clear" w:pos="567"/>
          <w:tab w:val="clear" w:pos="720"/>
        </w:tabs>
        <w:ind w:left="567" w:hanging="567"/>
        <w:rPr>
          <w:lang w:val="lt-LT"/>
        </w:rPr>
      </w:pPr>
      <w:r w:rsidRPr="00865195">
        <w:rPr>
          <w:lang w:val="lt-LT"/>
        </w:rPr>
        <w:t xml:space="preserve">WF atnaujina trombocitų adheziją prie kraujagyslių </w:t>
      </w:r>
      <w:proofErr w:type="spellStart"/>
      <w:r w:rsidRPr="00865195">
        <w:rPr>
          <w:lang w:val="lt-LT"/>
        </w:rPr>
        <w:t>subendotelio</w:t>
      </w:r>
      <w:proofErr w:type="spellEnd"/>
      <w:r w:rsidRPr="00865195">
        <w:rPr>
          <w:lang w:val="lt-LT"/>
        </w:rPr>
        <w:t xml:space="preserve"> kraujagyslių pažeidimo vietoje (nes jungiasi ir prie kraujagyslių </w:t>
      </w:r>
      <w:proofErr w:type="spellStart"/>
      <w:r w:rsidRPr="00865195">
        <w:rPr>
          <w:lang w:val="lt-LT"/>
        </w:rPr>
        <w:t>subendotelio</w:t>
      </w:r>
      <w:proofErr w:type="spellEnd"/>
      <w:r w:rsidRPr="00865195">
        <w:rPr>
          <w:lang w:val="lt-LT"/>
        </w:rPr>
        <w:t xml:space="preserve">, ir prie trombocitų membranos), todėl pasireiškia </w:t>
      </w:r>
      <w:r w:rsidRPr="00865195">
        <w:rPr>
          <w:lang w:val="lt-LT"/>
        </w:rPr>
        <w:lastRenderedPageBreak/>
        <w:t>pirminė hemostazė (tai įrodo kraujavimo laiko sutrumpėjimas). Poveikis pasireiškia iš karto, be to, žinoma, kad jis didele dalimi priklauso nuo baltymo polimerizacijos laipsnio.</w:t>
      </w:r>
    </w:p>
    <w:p w14:paraId="095F5EB1" w14:textId="77777777" w:rsidR="00525EB0" w:rsidRPr="00865195" w:rsidRDefault="00525EB0" w:rsidP="008B531B">
      <w:pPr>
        <w:tabs>
          <w:tab w:val="clear" w:pos="567"/>
        </w:tabs>
        <w:rPr>
          <w:lang w:val="lt-LT"/>
        </w:rPr>
      </w:pPr>
    </w:p>
    <w:p w14:paraId="2AC07150" w14:textId="2C000417" w:rsidR="00525EB0" w:rsidRPr="00865195" w:rsidRDefault="00525EB0" w:rsidP="008B531B">
      <w:pPr>
        <w:numPr>
          <w:ilvl w:val="0"/>
          <w:numId w:val="7"/>
        </w:numPr>
        <w:tabs>
          <w:tab w:val="clear" w:pos="567"/>
          <w:tab w:val="clear" w:pos="720"/>
        </w:tabs>
        <w:ind w:left="567" w:hanging="567"/>
        <w:rPr>
          <w:lang w:val="lt-LT"/>
        </w:rPr>
      </w:pPr>
      <w:r w:rsidRPr="00865195">
        <w:rPr>
          <w:lang w:val="lt-LT"/>
        </w:rPr>
        <w:t xml:space="preserve">WF sukelia vėlyvąja susijusios VIII </w:t>
      </w:r>
      <w:r w:rsidR="00B01AF5" w:rsidRPr="00865195">
        <w:rPr>
          <w:lang w:val="lt-LT"/>
        </w:rPr>
        <w:t xml:space="preserve">faktoriaus </w:t>
      </w:r>
      <w:r w:rsidRPr="00865195">
        <w:rPr>
          <w:lang w:val="lt-LT"/>
        </w:rPr>
        <w:t xml:space="preserve">stokos korekciją. Į veną sušvirkštas WF jungiasi prie endogeninio VIII </w:t>
      </w:r>
      <w:r w:rsidR="00B01AF5" w:rsidRPr="00865195">
        <w:rPr>
          <w:lang w:val="lt-LT"/>
        </w:rPr>
        <w:t xml:space="preserve">faktoriaus </w:t>
      </w:r>
      <w:r w:rsidRPr="00865195">
        <w:rPr>
          <w:lang w:val="lt-LT"/>
        </w:rPr>
        <w:t xml:space="preserve">(jis paciento organizme susidaro fiziologiškai) ir jį stabilizuoja, todėl šis faktorius greitai nesuyra. Dėl šios priežasties grynas WF (WF preparatas, kuriame VIII </w:t>
      </w:r>
      <w:r w:rsidR="00B01AF5" w:rsidRPr="00865195">
        <w:rPr>
          <w:lang w:val="lt-LT"/>
        </w:rPr>
        <w:t xml:space="preserve">faktoriaus </w:t>
      </w:r>
      <w:r w:rsidRPr="00865195">
        <w:rPr>
          <w:lang w:val="lt-LT"/>
        </w:rPr>
        <w:t xml:space="preserve">yra mažai) </w:t>
      </w:r>
      <w:proofErr w:type="spellStart"/>
      <w:r w:rsidRPr="00865195">
        <w:rPr>
          <w:lang w:val="lt-LT"/>
        </w:rPr>
        <w:t>sunormalina</w:t>
      </w:r>
      <w:proofErr w:type="spellEnd"/>
      <w:r w:rsidRPr="00865195">
        <w:rPr>
          <w:lang w:val="lt-LT"/>
        </w:rPr>
        <w:t xml:space="preserve"> FVIII:C koncentraciją (tai antrinis poveikis, pasireiškiantis </w:t>
      </w:r>
      <w:r w:rsidRPr="00865195">
        <w:rPr>
          <w:u w:val="single"/>
          <w:lang w:val="lt-LT"/>
        </w:rPr>
        <w:t>po pirmosios infuzijos</w:t>
      </w:r>
      <w:r w:rsidRPr="00865195">
        <w:rPr>
          <w:lang w:val="lt-LT"/>
        </w:rPr>
        <w:t>).</w:t>
      </w:r>
    </w:p>
    <w:p w14:paraId="33C7C8B4" w14:textId="17A9C1D8" w:rsidR="00525EB0" w:rsidRPr="00865195" w:rsidRDefault="00525EB0" w:rsidP="008B531B">
      <w:pPr>
        <w:tabs>
          <w:tab w:val="clear" w:pos="567"/>
        </w:tabs>
        <w:ind w:left="567"/>
        <w:rPr>
          <w:lang w:val="lt-LT"/>
        </w:rPr>
      </w:pPr>
      <w:r w:rsidRPr="00865195">
        <w:rPr>
          <w:lang w:val="lt-LT"/>
        </w:rPr>
        <w:t>WF preparatas, kuriame yra VIII</w:t>
      </w:r>
      <w:r w:rsidR="00B01AF5" w:rsidRPr="00865195">
        <w:rPr>
          <w:lang w:val="lt-LT"/>
        </w:rPr>
        <w:t xml:space="preserve"> faktoriaus</w:t>
      </w:r>
      <w:r w:rsidRPr="00865195">
        <w:rPr>
          <w:lang w:val="lt-LT"/>
        </w:rPr>
        <w:t xml:space="preserve">, </w:t>
      </w:r>
      <w:proofErr w:type="spellStart"/>
      <w:r w:rsidRPr="00865195">
        <w:rPr>
          <w:lang w:val="lt-LT"/>
        </w:rPr>
        <w:t>sunormalina</w:t>
      </w:r>
      <w:proofErr w:type="spellEnd"/>
      <w:r w:rsidRPr="00865195">
        <w:rPr>
          <w:lang w:val="lt-LT"/>
        </w:rPr>
        <w:t xml:space="preserve"> FVIII:C koncentraciją iki normalios iš karto </w:t>
      </w:r>
      <w:r w:rsidRPr="00865195">
        <w:rPr>
          <w:u w:val="single"/>
          <w:lang w:val="lt-LT"/>
        </w:rPr>
        <w:t>po pirmosios infuzijos</w:t>
      </w:r>
      <w:r w:rsidRPr="00865195">
        <w:rPr>
          <w:lang w:val="lt-LT"/>
        </w:rPr>
        <w:t>).</w:t>
      </w:r>
    </w:p>
    <w:p w14:paraId="126B758A" w14:textId="77777777" w:rsidR="00525EB0" w:rsidRPr="00865195" w:rsidRDefault="00525EB0" w:rsidP="00CA6A79">
      <w:pPr>
        <w:rPr>
          <w:lang w:val="lt-LT"/>
        </w:rPr>
      </w:pPr>
    </w:p>
    <w:p w14:paraId="3F88E1EF" w14:textId="667E4CFD" w:rsidR="00525EB0" w:rsidRPr="00865195" w:rsidRDefault="00525EB0" w:rsidP="008B531B">
      <w:pPr>
        <w:tabs>
          <w:tab w:val="clear" w:pos="567"/>
        </w:tabs>
        <w:outlineLvl w:val="0"/>
        <w:rPr>
          <w:lang w:val="lt-LT"/>
        </w:rPr>
      </w:pPr>
      <w:r w:rsidRPr="00865195">
        <w:rPr>
          <w:lang w:val="lt-LT"/>
        </w:rPr>
        <w:t xml:space="preserve">WF veikia ne tik kaip VIII </w:t>
      </w:r>
      <w:r w:rsidR="00B01AF5" w:rsidRPr="00865195">
        <w:rPr>
          <w:lang w:val="lt-LT"/>
        </w:rPr>
        <w:t xml:space="preserve">faktorių </w:t>
      </w:r>
      <w:r w:rsidRPr="00865195">
        <w:rPr>
          <w:lang w:val="lt-LT"/>
        </w:rPr>
        <w:t xml:space="preserve">apsaugantis baltymas, bet ir sukelia trombocitų adheziją kraujagyslių pažeidimo vietose, jis yra svarbus trombocitų </w:t>
      </w:r>
      <w:proofErr w:type="spellStart"/>
      <w:r w:rsidRPr="00865195">
        <w:rPr>
          <w:lang w:val="lt-LT"/>
        </w:rPr>
        <w:t>agregacijai</w:t>
      </w:r>
      <w:proofErr w:type="spellEnd"/>
      <w:r w:rsidRPr="00865195">
        <w:rPr>
          <w:lang w:val="lt-LT"/>
        </w:rPr>
        <w:t>.</w:t>
      </w:r>
    </w:p>
    <w:p w14:paraId="01506D83" w14:textId="77777777" w:rsidR="00525EB0" w:rsidRPr="00865195" w:rsidRDefault="00525EB0" w:rsidP="00CA6A79">
      <w:pPr>
        <w:rPr>
          <w:lang w:val="lt-LT"/>
        </w:rPr>
      </w:pPr>
    </w:p>
    <w:p w14:paraId="0585EC59" w14:textId="77777777" w:rsidR="00525EB0" w:rsidRPr="00865195" w:rsidRDefault="00525EB0" w:rsidP="00830E71">
      <w:pPr>
        <w:pStyle w:val="Antrat3"/>
      </w:pPr>
      <w:proofErr w:type="spellStart"/>
      <w:r w:rsidRPr="00865195">
        <w:t>Hemofilija</w:t>
      </w:r>
      <w:proofErr w:type="spellEnd"/>
      <w:r w:rsidRPr="00865195">
        <w:t xml:space="preserve"> A</w:t>
      </w:r>
    </w:p>
    <w:p w14:paraId="7DC8B6D2" w14:textId="2B4946EB" w:rsidR="00525EB0" w:rsidRPr="00865195" w:rsidRDefault="00525EB0" w:rsidP="008B531B">
      <w:pPr>
        <w:tabs>
          <w:tab w:val="clear" w:pos="567"/>
        </w:tabs>
        <w:outlineLvl w:val="0"/>
        <w:rPr>
          <w:lang w:val="lt-LT"/>
        </w:rPr>
      </w:pPr>
      <w:r w:rsidRPr="00865195">
        <w:rPr>
          <w:lang w:val="lt-LT"/>
        </w:rPr>
        <w:t>VIII</w:t>
      </w:r>
      <w:r w:rsidR="00B01AF5" w:rsidRPr="00865195">
        <w:rPr>
          <w:lang w:val="lt-LT"/>
        </w:rPr>
        <w:t xml:space="preserve"> faktoriaus</w:t>
      </w:r>
      <w:r w:rsidR="00EB3201" w:rsidRPr="00865195">
        <w:rPr>
          <w:lang w:val="lt-LT"/>
        </w:rPr>
        <w:t xml:space="preserve"> </w:t>
      </w:r>
      <w:r w:rsidRPr="00865195">
        <w:rPr>
          <w:lang w:val="lt-LT"/>
        </w:rPr>
        <w:t>/</w:t>
      </w:r>
      <w:r w:rsidR="00EB3201" w:rsidRPr="00865195">
        <w:rPr>
          <w:lang w:val="lt-LT"/>
        </w:rPr>
        <w:t xml:space="preserve"> </w:t>
      </w:r>
      <w:proofErr w:type="spellStart"/>
      <w:r w:rsidR="00B01AF5" w:rsidRPr="00865195">
        <w:rPr>
          <w:lang w:val="lt-LT"/>
        </w:rPr>
        <w:t>Willebrando</w:t>
      </w:r>
      <w:proofErr w:type="spellEnd"/>
      <w:r w:rsidR="00B01AF5" w:rsidRPr="00865195" w:rsidDel="007414EB">
        <w:rPr>
          <w:lang w:val="lt-LT"/>
        </w:rPr>
        <w:t xml:space="preserve"> </w:t>
      </w:r>
      <w:r w:rsidR="00B01AF5" w:rsidRPr="00865195">
        <w:rPr>
          <w:lang w:val="lt-LT"/>
        </w:rPr>
        <w:t>faktoriaus</w:t>
      </w:r>
      <w:r w:rsidRPr="00865195">
        <w:rPr>
          <w:lang w:val="lt-LT"/>
        </w:rPr>
        <w:t xml:space="preserve"> kompleksas susideda iš dviejų molekulių (VIII </w:t>
      </w:r>
      <w:r w:rsidR="00B01AF5" w:rsidRPr="00865195">
        <w:rPr>
          <w:lang w:val="lt-LT"/>
        </w:rPr>
        <w:t xml:space="preserve">faktoriaus </w:t>
      </w:r>
      <w:r w:rsidRPr="00865195">
        <w:rPr>
          <w:lang w:val="lt-LT"/>
        </w:rPr>
        <w:t xml:space="preserve">ir </w:t>
      </w:r>
      <w:proofErr w:type="spellStart"/>
      <w:r w:rsidR="00B01AF5" w:rsidRPr="00865195">
        <w:rPr>
          <w:lang w:val="lt-LT"/>
        </w:rPr>
        <w:t>Willebrando</w:t>
      </w:r>
      <w:proofErr w:type="spellEnd"/>
      <w:r w:rsidR="00B01AF5" w:rsidRPr="00865195">
        <w:rPr>
          <w:lang w:val="lt-LT"/>
        </w:rPr>
        <w:t xml:space="preserve"> faktoriaus</w:t>
      </w:r>
      <w:r w:rsidRPr="00865195">
        <w:rPr>
          <w:lang w:val="lt-LT"/>
        </w:rPr>
        <w:t xml:space="preserve">), kurių fiziologinės funkcijos yra skirtingos. </w:t>
      </w:r>
      <w:proofErr w:type="spellStart"/>
      <w:r w:rsidRPr="00865195">
        <w:rPr>
          <w:lang w:val="lt-LT"/>
        </w:rPr>
        <w:t>Hemofilija</w:t>
      </w:r>
      <w:proofErr w:type="spellEnd"/>
      <w:r w:rsidRPr="00865195">
        <w:rPr>
          <w:lang w:val="lt-LT"/>
        </w:rPr>
        <w:t xml:space="preserve"> sergančio žmogaus kraujyje </w:t>
      </w:r>
      <w:proofErr w:type="spellStart"/>
      <w:r w:rsidRPr="00865195">
        <w:rPr>
          <w:lang w:val="lt-LT"/>
        </w:rPr>
        <w:t>infuzuotas</w:t>
      </w:r>
      <w:proofErr w:type="spellEnd"/>
      <w:r w:rsidRPr="00865195">
        <w:rPr>
          <w:lang w:val="lt-LT"/>
        </w:rPr>
        <w:t xml:space="preserve"> VIII </w:t>
      </w:r>
      <w:r w:rsidR="00B01AF5" w:rsidRPr="00865195">
        <w:rPr>
          <w:lang w:val="lt-LT"/>
        </w:rPr>
        <w:t xml:space="preserve">faktorius </w:t>
      </w:r>
      <w:r w:rsidRPr="00865195">
        <w:rPr>
          <w:lang w:val="lt-LT"/>
        </w:rPr>
        <w:t xml:space="preserve">jungiasi prie </w:t>
      </w:r>
      <w:proofErr w:type="spellStart"/>
      <w:r w:rsidR="00B01AF5" w:rsidRPr="00865195">
        <w:rPr>
          <w:lang w:val="lt-LT"/>
        </w:rPr>
        <w:t>Willebrando</w:t>
      </w:r>
      <w:proofErr w:type="spellEnd"/>
      <w:r w:rsidR="00B01AF5" w:rsidRPr="00865195">
        <w:rPr>
          <w:lang w:val="lt-LT"/>
        </w:rPr>
        <w:t xml:space="preserve"> faktoriaus</w:t>
      </w:r>
      <w:r w:rsidRPr="00865195">
        <w:rPr>
          <w:lang w:val="lt-LT"/>
        </w:rPr>
        <w:t>. Aktyvintas VIII</w:t>
      </w:r>
      <w:r w:rsidR="00B01AF5" w:rsidRPr="00865195">
        <w:rPr>
          <w:lang w:val="lt-LT"/>
        </w:rPr>
        <w:t xml:space="preserve"> faktorius</w:t>
      </w:r>
      <w:r w:rsidRPr="00865195">
        <w:rPr>
          <w:lang w:val="lt-LT"/>
        </w:rPr>
        <w:t xml:space="preserve"> veikia kaip aktyvinto IX faktoriaus </w:t>
      </w:r>
      <w:proofErr w:type="spellStart"/>
      <w:r w:rsidRPr="00865195">
        <w:rPr>
          <w:lang w:val="lt-LT"/>
        </w:rPr>
        <w:t>kofaktorius</w:t>
      </w:r>
      <w:proofErr w:type="spellEnd"/>
      <w:r w:rsidRPr="00865195">
        <w:rPr>
          <w:lang w:val="lt-LT"/>
        </w:rPr>
        <w:t xml:space="preserve"> ir greitina X faktoriaus virtimą aktyvintu X faktoriumi. </w:t>
      </w:r>
      <w:r w:rsidR="00EB3201" w:rsidRPr="00865195">
        <w:rPr>
          <w:lang w:val="lt-LT"/>
        </w:rPr>
        <w:t xml:space="preserve">Aktyvintas </w:t>
      </w:r>
      <w:r w:rsidRPr="00865195">
        <w:rPr>
          <w:lang w:val="lt-LT"/>
        </w:rPr>
        <w:t>X</w:t>
      </w:r>
      <w:r w:rsidR="00EB3201" w:rsidRPr="00865195">
        <w:rPr>
          <w:lang w:val="lt-LT"/>
        </w:rPr>
        <w:t xml:space="preserve"> faktorius</w:t>
      </w:r>
      <w:r w:rsidRPr="00865195">
        <w:rPr>
          <w:lang w:val="lt-LT"/>
        </w:rPr>
        <w:t xml:space="preserve"> </w:t>
      </w:r>
      <w:proofErr w:type="spellStart"/>
      <w:r w:rsidRPr="00865195">
        <w:rPr>
          <w:lang w:val="lt-LT"/>
        </w:rPr>
        <w:t>protrombiną</w:t>
      </w:r>
      <w:proofErr w:type="spellEnd"/>
      <w:r w:rsidRPr="00865195">
        <w:rPr>
          <w:lang w:val="lt-LT"/>
        </w:rPr>
        <w:t xml:space="preserve"> verčia trombinu. Trombinas </w:t>
      </w:r>
      <w:proofErr w:type="spellStart"/>
      <w:r w:rsidRPr="00865195">
        <w:rPr>
          <w:lang w:val="lt-LT"/>
        </w:rPr>
        <w:t>fibrinogeną</w:t>
      </w:r>
      <w:proofErr w:type="spellEnd"/>
      <w:r w:rsidRPr="00865195">
        <w:rPr>
          <w:lang w:val="lt-LT"/>
        </w:rPr>
        <w:t xml:space="preserve"> paverčia fibrinu ir tada gali susidaryti krešulys.</w:t>
      </w:r>
    </w:p>
    <w:p w14:paraId="181A8D3C" w14:textId="77777777" w:rsidR="00525EB0" w:rsidRPr="00865195" w:rsidRDefault="00525EB0" w:rsidP="00CA6A79">
      <w:pPr>
        <w:rPr>
          <w:lang w:val="lt-LT"/>
        </w:rPr>
      </w:pPr>
    </w:p>
    <w:p w14:paraId="4DA90373" w14:textId="35327E63" w:rsidR="00525EB0" w:rsidRPr="00865195" w:rsidRDefault="00525EB0" w:rsidP="008B531B">
      <w:pPr>
        <w:tabs>
          <w:tab w:val="clear" w:pos="567"/>
        </w:tabs>
        <w:outlineLvl w:val="0"/>
        <w:rPr>
          <w:lang w:val="lt-LT"/>
        </w:rPr>
      </w:pPr>
      <w:proofErr w:type="spellStart"/>
      <w:r w:rsidRPr="00865195">
        <w:rPr>
          <w:lang w:val="lt-LT"/>
        </w:rPr>
        <w:t>Hemofilija</w:t>
      </w:r>
      <w:proofErr w:type="spellEnd"/>
      <w:r w:rsidRPr="00865195">
        <w:rPr>
          <w:lang w:val="lt-LT"/>
        </w:rPr>
        <w:t xml:space="preserve"> A yra su lytimi susijęs paveldimas kraujo krešėjimo sutrikimas, kurį sukelia FVIII:C koncentracijos sumažėjimas ir kuris pasireiškia </w:t>
      </w:r>
      <w:proofErr w:type="spellStart"/>
      <w:r w:rsidRPr="00865195">
        <w:rPr>
          <w:lang w:val="lt-LT"/>
        </w:rPr>
        <w:t>profuziniu</w:t>
      </w:r>
      <w:proofErr w:type="spellEnd"/>
      <w:r w:rsidRPr="00865195">
        <w:rPr>
          <w:lang w:val="lt-LT"/>
        </w:rPr>
        <w:t xml:space="preserve"> kraujavimu į sąnarius, raumenis bei vidaus organus (kraujavimas prasideda spontaniškai arba jį sukelia atsitiktinė ar chirurginė trauma). Taikant pakaitinį gydymą, VIII </w:t>
      </w:r>
      <w:r w:rsidR="00EB3201" w:rsidRPr="00865195">
        <w:rPr>
          <w:lang w:val="lt-LT"/>
        </w:rPr>
        <w:t xml:space="preserve">faktoriaus </w:t>
      </w:r>
      <w:r w:rsidRPr="00865195">
        <w:rPr>
          <w:lang w:val="lt-LT"/>
        </w:rPr>
        <w:t>koncentracija plazmoje padidėja, todėl laikinai koreguojama šio faktoriaus stoka ir sumažėja polinkis kraujuoti.</w:t>
      </w:r>
    </w:p>
    <w:p w14:paraId="67F625A5" w14:textId="77777777" w:rsidR="00EB3201" w:rsidRPr="00865195" w:rsidRDefault="00EB3201" w:rsidP="00CA6A79">
      <w:pPr>
        <w:rPr>
          <w:lang w:val="lt-LT"/>
        </w:rPr>
      </w:pPr>
    </w:p>
    <w:p w14:paraId="690F2718" w14:textId="77777777" w:rsidR="00EB3201" w:rsidRPr="00865195" w:rsidRDefault="00EB3201" w:rsidP="00EB3201">
      <w:pPr>
        <w:tabs>
          <w:tab w:val="clear" w:pos="567"/>
        </w:tabs>
        <w:outlineLvl w:val="0"/>
        <w:rPr>
          <w:lang w:val="lt-LT"/>
        </w:rPr>
      </w:pPr>
      <w:r w:rsidRPr="00865195">
        <w:rPr>
          <w:lang w:val="lt-LT"/>
        </w:rPr>
        <w:t xml:space="preserve">Reikia atkreipti dėmesį į tai, kad </w:t>
      </w:r>
      <w:proofErr w:type="spellStart"/>
      <w:r w:rsidRPr="00865195">
        <w:rPr>
          <w:lang w:val="lt-LT"/>
        </w:rPr>
        <w:t>anualizuotas</w:t>
      </w:r>
      <w:proofErr w:type="spellEnd"/>
      <w:r w:rsidRPr="00865195">
        <w:rPr>
          <w:lang w:val="lt-LT"/>
        </w:rPr>
        <w:t xml:space="preserve"> kraujavimo dažnis (AKD) nėra lygintinas tarp skirtingų faktorių koncentratų ir tarp skirtingų klinikinių tyrimų.</w:t>
      </w:r>
    </w:p>
    <w:p w14:paraId="055BC31A" w14:textId="77777777" w:rsidR="00EB3201" w:rsidRPr="00865195" w:rsidRDefault="00EB3201" w:rsidP="00CA6A79">
      <w:pPr>
        <w:rPr>
          <w:lang w:val="lt-LT"/>
        </w:rPr>
      </w:pPr>
    </w:p>
    <w:p w14:paraId="2C5867D5" w14:textId="77777777" w:rsidR="00EB3201" w:rsidRPr="00865195" w:rsidRDefault="00EB3201" w:rsidP="00EB3201">
      <w:pPr>
        <w:tabs>
          <w:tab w:val="clear" w:pos="567"/>
        </w:tabs>
        <w:outlineLvl w:val="0"/>
        <w:rPr>
          <w:lang w:val="lt-LT"/>
        </w:rPr>
      </w:pPr>
      <w:proofErr w:type="spellStart"/>
      <w:r w:rsidRPr="00865195">
        <w:rPr>
          <w:lang w:val="lt-LT"/>
        </w:rPr>
        <w:t>Willebrando</w:t>
      </w:r>
      <w:proofErr w:type="spellEnd"/>
      <w:r w:rsidRPr="00865195">
        <w:rPr>
          <w:lang w:val="lt-LT"/>
        </w:rPr>
        <w:t xml:space="preserve"> faktorius yra ne tik VIII faktoriaus apsauginis baltymas, bet ir trombocitų adhezijos su kraujagyslių pažeidimo vietomis mediatorius, be to, jis atlieka tam tikrą funkciją vykstant trombocitų </w:t>
      </w:r>
      <w:proofErr w:type="spellStart"/>
      <w:r w:rsidRPr="00865195">
        <w:rPr>
          <w:lang w:val="lt-LT"/>
        </w:rPr>
        <w:t>agregacijai</w:t>
      </w:r>
      <w:proofErr w:type="spellEnd"/>
      <w:r w:rsidRPr="00865195">
        <w:rPr>
          <w:lang w:val="lt-LT"/>
        </w:rPr>
        <w:t>.</w:t>
      </w:r>
    </w:p>
    <w:p w14:paraId="5694105F" w14:textId="77777777" w:rsidR="00525EB0" w:rsidRPr="00865195" w:rsidRDefault="00525EB0" w:rsidP="00CA6A79">
      <w:pPr>
        <w:rPr>
          <w:lang w:val="lt-LT"/>
        </w:rPr>
      </w:pPr>
    </w:p>
    <w:p w14:paraId="0944FCFC" w14:textId="77777777" w:rsidR="00525EB0" w:rsidRPr="00865195" w:rsidRDefault="00525EB0" w:rsidP="00D56E77">
      <w:pPr>
        <w:pStyle w:val="Antrat2"/>
      </w:pPr>
      <w:r w:rsidRPr="00865195">
        <w:t>5.2</w:t>
      </w:r>
      <w:r w:rsidRPr="00865195">
        <w:tab/>
      </w:r>
      <w:proofErr w:type="spellStart"/>
      <w:r w:rsidRPr="00865195">
        <w:t>Farmakokinetinės</w:t>
      </w:r>
      <w:proofErr w:type="spellEnd"/>
      <w:r w:rsidRPr="00865195">
        <w:t xml:space="preserve"> savybės</w:t>
      </w:r>
    </w:p>
    <w:p w14:paraId="36A9F550" w14:textId="77777777" w:rsidR="00525EB0" w:rsidRPr="00865195" w:rsidRDefault="00525EB0" w:rsidP="00CA6A79">
      <w:pPr>
        <w:rPr>
          <w:lang w:val="lt-LT"/>
        </w:rPr>
      </w:pPr>
    </w:p>
    <w:p w14:paraId="3134C685" w14:textId="77777777" w:rsidR="00525EB0" w:rsidRPr="00865195" w:rsidRDefault="002A77C9" w:rsidP="00830E71">
      <w:pPr>
        <w:rPr>
          <w:b/>
          <w:szCs w:val="22"/>
          <w:lang w:val="lt-LT"/>
        </w:rPr>
      </w:pPr>
      <w:proofErr w:type="spellStart"/>
      <w:r w:rsidRPr="00865195">
        <w:rPr>
          <w:i/>
          <w:u w:val="single"/>
          <w:lang w:val="lt-LT"/>
        </w:rPr>
        <w:t>Von</w:t>
      </w:r>
      <w:proofErr w:type="spellEnd"/>
      <w:r w:rsidRPr="00865195">
        <w:rPr>
          <w:i/>
          <w:u w:val="single"/>
          <w:lang w:val="lt-LT"/>
        </w:rPr>
        <w:t xml:space="preserve"> </w:t>
      </w:r>
      <w:proofErr w:type="spellStart"/>
      <w:r w:rsidRPr="00865195">
        <w:rPr>
          <w:i/>
          <w:u w:val="single"/>
          <w:lang w:val="lt-LT"/>
        </w:rPr>
        <w:t>Willebrand</w:t>
      </w:r>
      <w:proofErr w:type="spellEnd"/>
      <w:r w:rsidRPr="00865195">
        <w:rPr>
          <w:u w:val="single"/>
          <w:lang w:val="lt-LT"/>
        </w:rPr>
        <w:t xml:space="preserve"> liga </w:t>
      </w:r>
    </w:p>
    <w:p w14:paraId="50B0A898" w14:textId="77777777" w:rsidR="00525EB0" w:rsidRPr="00865195" w:rsidRDefault="00525EB0" w:rsidP="008B531B">
      <w:pPr>
        <w:pStyle w:val="BodyText1"/>
        <w:spacing w:before="0" w:after="0"/>
        <w:jc w:val="left"/>
        <w:rPr>
          <w:sz w:val="22"/>
          <w:szCs w:val="22"/>
          <w:lang w:val="lt-LT"/>
        </w:rPr>
      </w:pPr>
      <w:r w:rsidRPr="00865195">
        <w:rPr>
          <w:sz w:val="22"/>
          <w:szCs w:val="22"/>
          <w:lang w:val="lt-LT"/>
        </w:rPr>
        <w:t>Koncentrate esantis WF yra normali sudedamoji žmogaus plazmos dalis, sukelianti tokį patį poveikį kaip ir endogeninis WF.</w:t>
      </w:r>
    </w:p>
    <w:p w14:paraId="2440A59D" w14:textId="77777777" w:rsidR="00525EB0" w:rsidRPr="00865195" w:rsidRDefault="00525EB0" w:rsidP="008B531B">
      <w:pPr>
        <w:pStyle w:val="BodyText1"/>
        <w:spacing w:before="0" w:after="0"/>
        <w:jc w:val="left"/>
        <w:rPr>
          <w:sz w:val="22"/>
          <w:lang w:val="lt-LT"/>
        </w:rPr>
      </w:pPr>
    </w:p>
    <w:p w14:paraId="5F1E3C12" w14:textId="77777777" w:rsidR="00525EB0" w:rsidRPr="00865195" w:rsidRDefault="00525EB0" w:rsidP="004B3AB8">
      <w:pPr>
        <w:rPr>
          <w:szCs w:val="22"/>
          <w:lang w:val="lt-LT"/>
        </w:rPr>
      </w:pPr>
      <w:r w:rsidRPr="00865195">
        <w:rPr>
          <w:lang w:val="lt-LT"/>
        </w:rPr>
        <w:t xml:space="preserve">Trijų </w:t>
      </w:r>
      <w:proofErr w:type="spellStart"/>
      <w:r w:rsidRPr="00865195">
        <w:rPr>
          <w:lang w:val="lt-LT"/>
        </w:rPr>
        <w:t>farmakokinetinių</w:t>
      </w:r>
      <w:proofErr w:type="spellEnd"/>
      <w:r w:rsidRPr="00865195">
        <w:rPr>
          <w:lang w:val="lt-LT"/>
        </w:rPr>
        <w:t xml:space="preserve"> tyrimų, kuriuose buvo vertinami dalyvavę 24 pacientai, sergantys  visų tipų </w:t>
      </w:r>
      <w:proofErr w:type="spellStart"/>
      <w:r w:rsidRPr="00865195">
        <w:rPr>
          <w:i/>
          <w:iCs/>
          <w:lang w:val="lt-LT"/>
        </w:rPr>
        <w:t>Von</w:t>
      </w:r>
      <w:proofErr w:type="spellEnd"/>
      <w:r w:rsidRPr="00865195">
        <w:rPr>
          <w:i/>
          <w:iCs/>
          <w:lang w:val="lt-LT"/>
        </w:rPr>
        <w:t xml:space="preserve"> </w:t>
      </w:r>
      <w:proofErr w:type="spellStart"/>
      <w:r w:rsidRPr="00865195">
        <w:rPr>
          <w:i/>
          <w:iCs/>
          <w:lang w:val="lt-LT"/>
        </w:rPr>
        <w:t>Willebrand</w:t>
      </w:r>
      <w:proofErr w:type="spellEnd"/>
      <w:r w:rsidRPr="00865195">
        <w:rPr>
          <w:lang w:val="lt-LT"/>
        </w:rPr>
        <w:t xml:space="preserve"> liga, meta-analizės rezultatai pateikti toliau.</w:t>
      </w:r>
    </w:p>
    <w:p w14:paraId="25F355AF" w14:textId="77777777" w:rsidR="00525EB0" w:rsidRPr="00865195" w:rsidRDefault="00525EB0" w:rsidP="008B531B">
      <w:pPr>
        <w:pStyle w:val="BodyText1"/>
        <w:spacing w:before="0" w:after="0"/>
        <w:jc w:val="left"/>
        <w:rPr>
          <w:b/>
          <w:i/>
          <w:sz w:val="22"/>
          <w:szCs w:val="22"/>
          <w:lang w:val="lt-LT"/>
        </w:rPr>
      </w:pPr>
    </w:p>
    <w:tbl>
      <w:tblPr>
        <w:tblW w:w="5000" w:type="pct"/>
        <w:jc w:val="center"/>
        <w:tblCellMar>
          <w:left w:w="60" w:type="dxa"/>
          <w:right w:w="60" w:type="dxa"/>
        </w:tblCellMar>
        <w:tblLook w:val="0000" w:firstRow="0" w:lastRow="0" w:firstColumn="0" w:lastColumn="0" w:noHBand="0" w:noVBand="0"/>
      </w:tblPr>
      <w:tblGrid>
        <w:gridCol w:w="1299"/>
        <w:gridCol w:w="219"/>
        <w:gridCol w:w="644"/>
        <w:gridCol w:w="348"/>
        <w:gridCol w:w="375"/>
        <w:gridCol w:w="405"/>
        <w:gridCol w:w="172"/>
        <w:gridCol w:w="616"/>
        <w:gridCol w:w="336"/>
        <w:gridCol w:w="376"/>
        <w:gridCol w:w="390"/>
        <w:gridCol w:w="172"/>
        <w:gridCol w:w="616"/>
        <w:gridCol w:w="376"/>
        <w:gridCol w:w="376"/>
        <w:gridCol w:w="390"/>
        <w:gridCol w:w="216"/>
        <w:gridCol w:w="616"/>
        <w:gridCol w:w="336"/>
        <w:gridCol w:w="363"/>
        <w:gridCol w:w="390"/>
      </w:tblGrid>
      <w:tr w:rsidR="009A31D3" w:rsidRPr="00865195" w14:paraId="1D3226FE" w14:textId="77777777" w:rsidTr="00FE5E28">
        <w:trPr>
          <w:cantSplit/>
          <w:tblHeader/>
          <w:jc w:val="center"/>
        </w:trPr>
        <w:tc>
          <w:tcPr>
            <w:tcW w:w="725" w:type="pct"/>
            <w:tcBorders>
              <w:top w:val="single" w:sz="16" w:space="0" w:color="auto"/>
              <w:left w:val="single" w:sz="16" w:space="0" w:color="auto"/>
              <w:bottom w:val="single" w:sz="2" w:space="0" w:color="auto"/>
              <w:right w:val="nil"/>
            </w:tcBorders>
            <w:tcMar>
              <w:left w:w="28" w:type="dxa"/>
              <w:right w:w="28" w:type="dxa"/>
            </w:tcMar>
            <w:vAlign w:val="bottom"/>
          </w:tcPr>
          <w:p w14:paraId="032AD792" w14:textId="77777777" w:rsidR="00525EB0" w:rsidRPr="00865195" w:rsidRDefault="00525EB0" w:rsidP="00686571">
            <w:pPr>
              <w:keepNext/>
              <w:adjustRightInd w:val="0"/>
              <w:spacing w:before="60" w:after="60"/>
              <w:jc w:val="center"/>
              <w:rPr>
                <w:sz w:val="16"/>
                <w:szCs w:val="16"/>
                <w:lang w:val="lt-LT"/>
              </w:rPr>
            </w:pPr>
          </w:p>
        </w:tc>
        <w:tc>
          <w:tcPr>
            <w:tcW w:w="1130" w:type="pct"/>
            <w:gridSpan w:val="5"/>
            <w:tcBorders>
              <w:top w:val="single" w:sz="16" w:space="0" w:color="auto"/>
              <w:left w:val="single" w:sz="2" w:space="0" w:color="auto"/>
              <w:bottom w:val="single" w:sz="2" w:space="0" w:color="auto"/>
              <w:right w:val="nil"/>
            </w:tcBorders>
            <w:tcMar>
              <w:left w:w="28" w:type="dxa"/>
              <w:right w:w="28" w:type="dxa"/>
            </w:tcMar>
            <w:vAlign w:val="bottom"/>
          </w:tcPr>
          <w:p w14:paraId="1D9CA9F9" w14:textId="77777777" w:rsidR="00525EB0" w:rsidRPr="00865195" w:rsidRDefault="00525EB0" w:rsidP="00686571">
            <w:pPr>
              <w:keepNext/>
              <w:adjustRightInd w:val="0"/>
              <w:spacing w:before="60" w:after="60"/>
              <w:jc w:val="center"/>
              <w:rPr>
                <w:b/>
                <w:sz w:val="16"/>
                <w:szCs w:val="16"/>
                <w:lang w:val="lt-LT"/>
              </w:rPr>
            </w:pPr>
            <w:r w:rsidRPr="00865195">
              <w:rPr>
                <w:b/>
                <w:sz w:val="16"/>
                <w:szCs w:val="16"/>
                <w:lang w:val="lt-LT"/>
              </w:rPr>
              <w:t xml:space="preserve">Visi </w:t>
            </w:r>
            <w:proofErr w:type="spellStart"/>
            <w:r w:rsidRPr="00865195">
              <w:rPr>
                <w:b/>
                <w:i/>
                <w:iCs/>
                <w:sz w:val="16"/>
                <w:szCs w:val="16"/>
                <w:lang w:val="lt-LT"/>
              </w:rPr>
              <w:t>Von</w:t>
            </w:r>
            <w:proofErr w:type="spellEnd"/>
            <w:r w:rsidRPr="00865195">
              <w:rPr>
                <w:b/>
                <w:i/>
                <w:iCs/>
                <w:sz w:val="16"/>
                <w:szCs w:val="16"/>
                <w:lang w:val="lt-LT"/>
              </w:rPr>
              <w:t xml:space="preserve"> </w:t>
            </w:r>
            <w:proofErr w:type="spellStart"/>
            <w:r w:rsidRPr="00865195">
              <w:rPr>
                <w:b/>
                <w:i/>
                <w:iCs/>
                <w:sz w:val="16"/>
                <w:szCs w:val="16"/>
                <w:lang w:val="lt-LT"/>
              </w:rPr>
              <w:t>Willebrand</w:t>
            </w:r>
            <w:proofErr w:type="spellEnd"/>
            <w:r w:rsidRPr="00865195">
              <w:rPr>
                <w:b/>
                <w:sz w:val="16"/>
                <w:szCs w:val="16"/>
                <w:lang w:val="lt-LT"/>
              </w:rPr>
              <w:t xml:space="preserve"> ligos</w:t>
            </w:r>
            <w:r w:rsidRPr="00865195">
              <w:rPr>
                <w:sz w:val="16"/>
                <w:szCs w:val="16"/>
                <w:lang w:val="lt-LT"/>
              </w:rPr>
              <w:t xml:space="preserve"> </w:t>
            </w:r>
            <w:r w:rsidRPr="00865195">
              <w:rPr>
                <w:b/>
                <w:sz w:val="16"/>
                <w:szCs w:val="16"/>
                <w:lang w:val="lt-LT"/>
              </w:rPr>
              <w:t>tipai</w:t>
            </w:r>
          </w:p>
        </w:tc>
        <w:tc>
          <w:tcPr>
            <w:tcW w:w="1035" w:type="pct"/>
            <w:gridSpan w:val="5"/>
            <w:tcBorders>
              <w:top w:val="single" w:sz="16" w:space="0" w:color="auto"/>
              <w:left w:val="single" w:sz="2" w:space="0" w:color="auto"/>
              <w:bottom w:val="single" w:sz="2" w:space="0" w:color="auto"/>
              <w:right w:val="nil"/>
            </w:tcBorders>
            <w:tcMar>
              <w:left w:w="28" w:type="dxa"/>
              <w:right w:w="28" w:type="dxa"/>
            </w:tcMar>
            <w:vAlign w:val="bottom"/>
          </w:tcPr>
          <w:p w14:paraId="1E317633" w14:textId="77777777" w:rsidR="00525EB0" w:rsidRPr="00865195" w:rsidRDefault="00525EB0" w:rsidP="00686571">
            <w:pPr>
              <w:keepNext/>
              <w:adjustRightInd w:val="0"/>
              <w:spacing w:before="60" w:after="60"/>
              <w:jc w:val="center"/>
              <w:rPr>
                <w:b/>
                <w:sz w:val="16"/>
                <w:szCs w:val="16"/>
                <w:lang w:val="lt-LT"/>
              </w:rPr>
            </w:pPr>
            <w:r w:rsidRPr="00865195">
              <w:rPr>
                <w:b/>
                <w:sz w:val="16"/>
                <w:szCs w:val="16"/>
                <w:lang w:val="lt-LT"/>
              </w:rPr>
              <w:t xml:space="preserve">1 tipo </w:t>
            </w:r>
            <w:proofErr w:type="spellStart"/>
            <w:r w:rsidRPr="00865195">
              <w:rPr>
                <w:b/>
                <w:i/>
                <w:iCs/>
                <w:sz w:val="16"/>
                <w:szCs w:val="16"/>
                <w:lang w:val="lt-LT"/>
              </w:rPr>
              <w:t>Von</w:t>
            </w:r>
            <w:proofErr w:type="spellEnd"/>
            <w:r w:rsidRPr="00865195">
              <w:rPr>
                <w:b/>
                <w:i/>
                <w:iCs/>
                <w:sz w:val="16"/>
                <w:szCs w:val="16"/>
                <w:lang w:val="lt-LT"/>
              </w:rPr>
              <w:t xml:space="preserve"> </w:t>
            </w:r>
            <w:proofErr w:type="spellStart"/>
            <w:r w:rsidRPr="00865195">
              <w:rPr>
                <w:b/>
                <w:i/>
                <w:iCs/>
                <w:sz w:val="16"/>
                <w:szCs w:val="16"/>
                <w:lang w:val="lt-LT"/>
              </w:rPr>
              <w:t>Willebrand</w:t>
            </w:r>
            <w:proofErr w:type="spellEnd"/>
            <w:r w:rsidRPr="00865195">
              <w:rPr>
                <w:sz w:val="16"/>
                <w:szCs w:val="16"/>
                <w:lang w:val="lt-LT"/>
              </w:rPr>
              <w:t xml:space="preserve"> </w:t>
            </w:r>
            <w:r w:rsidRPr="00865195">
              <w:rPr>
                <w:b/>
                <w:sz w:val="16"/>
                <w:szCs w:val="16"/>
                <w:lang w:val="lt-LT"/>
              </w:rPr>
              <w:t>liga</w:t>
            </w:r>
          </w:p>
        </w:tc>
        <w:tc>
          <w:tcPr>
            <w:tcW w:w="1057" w:type="pct"/>
            <w:gridSpan w:val="5"/>
            <w:tcBorders>
              <w:top w:val="single" w:sz="16" w:space="0" w:color="auto"/>
              <w:left w:val="single" w:sz="2" w:space="0" w:color="auto"/>
              <w:bottom w:val="single" w:sz="2" w:space="0" w:color="auto"/>
              <w:right w:val="nil"/>
            </w:tcBorders>
            <w:tcMar>
              <w:left w:w="28" w:type="dxa"/>
              <w:right w:w="28" w:type="dxa"/>
            </w:tcMar>
            <w:vAlign w:val="bottom"/>
          </w:tcPr>
          <w:p w14:paraId="6A904A9B" w14:textId="77777777" w:rsidR="00525EB0" w:rsidRPr="00865195" w:rsidRDefault="00525EB0" w:rsidP="00E86E1B">
            <w:pPr>
              <w:rPr>
                <w:sz w:val="16"/>
                <w:szCs w:val="16"/>
                <w:lang w:val="lt-LT"/>
              </w:rPr>
            </w:pPr>
            <w:r w:rsidRPr="00865195">
              <w:rPr>
                <w:b/>
                <w:sz w:val="16"/>
                <w:szCs w:val="16"/>
                <w:lang w:val="lt-LT"/>
              </w:rPr>
              <w:t xml:space="preserve">2 tipo </w:t>
            </w:r>
            <w:proofErr w:type="spellStart"/>
            <w:r w:rsidRPr="00865195">
              <w:rPr>
                <w:b/>
                <w:i/>
                <w:iCs/>
                <w:sz w:val="16"/>
                <w:szCs w:val="16"/>
                <w:lang w:val="lt-LT"/>
              </w:rPr>
              <w:t>Von</w:t>
            </w:r>
            <w:proofErr w:type="spellEnd"/>
            <w:r w:rsidRPr="00865195">
              <w:rPr>
                <w:b/>
                <w:i/>
                <w:iCs/>
                <w:sz w:val="16"/>
                <w:szCs w:val="16"/>
                <w:lang w:val="lt-LT"/>
              </w:rPr>
              <w:t xml:space="preserve"> </w:t>
            </w:r>
            <w:proofErr w:type="spellStart"/>
            <w:r w:rsidRPr="00865195">
              <w:rPr>
                <w:b/>
                <w:i/>
                <w:iCs/>
                <w:sz w:val="16"/>
                <w:szCs w:val="16"/>
                <w:lang w:val="lt-LT"/>
              </w:rPr>
              <w:t>Willebrand</w:t>
            </w:r>
            <w:proofErr w:type="spellEnd"/>
            <w:r w:rsidRPr="00865195">
              <w:rPr>
                <w:sz w:val="16"/>
                <w:szCs w:val="16"/>
                <w:lang w:val="lt-LT"/>
              </w:rPr>
              <w:t xml:space="preserve"> </w:t>
            </w:r>
          </w:p>
          <w:p w14:paraId="3C8B1279" w14:textId="77777777" w:rsidR="00525EB0" w:rsidRPr="00865195" w:rsidRDefault="00525EB0" w:rsidP="00E86E1B">
            <w:pPr>
              <w:keepNext/>
              <w:adjustRightInd w:val="0"/>
              <w:spacing w:before="60" w:after="60"/>
              <w:jc w:val="center"/>
              <w:rPr>
                <w:b/>
                <w:sz w:val="16"/>
                <w:szCs w:val="16"/>
                <w:lang w:val="lt-LT"/>
              </w:rPr>
            </w:pPr>
            <w:r w:rsidRPr="00865195">
              <w:rPr>
                <w:b/>
                <w:sz w:val="16"/>
                <w:szCs w:val="16"/>
                <w:lang w:val="lt-LT"/>
              </w:rPr>
              <w:t>liga</w:t>
            </w:r>
            <w:r w:rsidRPr="00865195" w:rsidDel="00E86E1B">
              <w:rPr>
                <w:sz w:val="16"/>
                <w:szCs w:val="16"/>
                <w:lang w:val="lt-LT"/>
              </w:rPr>
              <w:t xml:space="preserve"> </w:t>
            </w:r>
          </w:p>
        </w:tc>
        <w:tc>
          <w:tcPr>
            <w:tcW w:w="1052" w:type="pct"/>
            <w:gridSpan w:val="5"/>
            <w:tcBorders>
              <w:top w:val="single" w:sz="16" w:space="0" w:color="auto"/>
              <w:left w:val="single" w:sz="2" w:space="0" w:color="auto"/>
              <w:bottom w:val="single" w:sz="2" w:space="0" w:color="auto"/>
              <w:right w:val="single" w:sz="16" w:space="0" w:color="auto"/>
            </w:tcBorders>
            <w:tcMar>
              <w:left w:w="28" w:type="dxa"/>
              <w:right w:w="28" w:type="dxa"/>
            </w:tcMar>
            <w:vAlign w:val="bottom"/>
          </w:tcPr>
          <w:p w14:paraId="3E507097" w14:textId="77777777" w:rsidR="00525EB0" w:rsidRPr="00865195" w:rsidRDefault="00525EB0" w:rsidP="00E86E1B">
            <w:pPr>
              <w:rPr>
                <w:sz w:val="16"/>
                <w:szCs w:val="16"/>
                <w:lang w:val="lt-LT"/>
              </w:rPr>
            </w:pPr>
            <w:r w:rsidRPr="00865195">
              <w:rPr>
                <w:b/>
                <w:sz w:val="16"/>
                <w:szCs w:val="16"/>
                <w:lang w:val="lt-LT"/>
              </w:rPr>
              <w:t xml:space="preserve">3 tipo </w:t>
            </w:r>
            <w:proofErr w:type="spellStart"/>
            <w:r w:rsidRPr="00865195">
              <w:rPr>
                <w:b/>
                <w:i/>
                <w:iCs/>
                <w:sz w:val="16"/>
                <w:szCs w:val="16"/>
                <w:lang w:val="lt-LT"/>
              </w:rPr>
              <w:t>Von</w:t>
            </w:r>
            <w:proofErr w:type="spellEnd"/>
            <w:r w:rsidRPr="00865195">
              <w:rPr>
                <w:b/>
                <w:i/>
                <w:iCs/>
                <w:sz w:val="16"/>
                <w:szCs w:val="16"/>
                <w:lang w:val="lt-LT"/>
              </w:rPr>
              <w:t xml:space="preserve"> </w:t>
            </w:r>
            <w:proofErr w:type="spellStart"/>
            <w:r w:rsidRPr="00865195">
              <w:rPr>
                <w:b/>
                <w:i/>
                <w:iCs/>
                <w:sz w:val="16"/>
                <w:szCs w:val="16"/>
                <w:lang w:val="lt-LT"/>
              </w:rPr>
              <w:t>Willebrand</w:t>
            </w:r>
            <w:proofErr w:type="spellEnd"/>
            <w:r w:rsidRPr="00865195">
              <w:rPr>
                <w:sz w:val="16"/>
                <w:szCs w:val="16"/>
                <w:lang w:val="lt-LT"/>
              </w:rPr>
              <w:t xml:space="preserve"> </w:t>
            </w:r>
          </w:p>
          <w:p w14:paraId="2EFC3962" w14:textId="77777777" w:rsidR="00525EB0" w:rsidRPr="00865195" w:rsidRDefault="00525EB0" w:rsidP="00E86E1B">
            <w:pPr>
              <w:keepNext/>
              <w:adjustRightInd w:val="0"/>
              <w:spacing w:before="60" w:after="60"/>
              <w:jc w:val="center"/>
              <w:rPr>
                <w:b/>
                <w:sz w:val="16"/>
                <w:szCs w:val="16"/>
                <w:lang w:val="lt-LT"/>
              </w:rPr>
            </w:pPr>
            <w:r w:rsidRPr="00865195">
              <w:rPr>
                <w:b/>
                <w:sz w:val="16"/>
                <w:szCs w:val="16"/>
                <w:lang w:val="lt-LT"/>
              </w:rPr>
              <w:t>liga</w:t>
            </w:r>
            <w:r w:rsidRPr="00865195" w:rsidDel="007D16BC">
              <w:rPr>
                <w:b/>
                <w:sz w:val="16"/>
                <w:szCs w:val="16"/>
                <w:lang w:val="lt-LT"/>
              </w:rPr>
              <w:t xml:space="preserve"> </w:t>
            </w:r>
          </w:p>
        </w:tc>
      </w:tr>
      <w:tr w:rsidR="00CB6A9C" w:rsidRPr="00865195" w14:paraId="3DF8FB82" w14:textId="77777777">
        <w:trPr>
          <w:cantSplit/>
          <w:trHeight w:val="304"/>
          <w:tblHeader/>
          <w:jc w:val="center"/>
        </w:trPr>
        <w:tc>
          <w:tcPr>
            <w:tcW w:w="725" w:type="pct"/>
            <w:tcBorders>
              <w:top w:val="nil"/>
              <w:left w:val="single" w:sz="16" w:space="0" w:color="auto"/>
              <w:bottom w:val="single" w:sz="2" w:space="0" w:color="auto"/>
              <w:right w:val="nil"/>
            </w:tcBorders>
            <w:tcMar>
              <w:left w:w="28" w:type="dxa"/>
              <w:right w:w="28" w:type="dxa"/>
            </w:tcMar>
            <w:vAlign w:val="bottom"/>
          </w:tcPr>
          <w:p w14:paraId="280E8F34" w14:textId="77777777" w:rsidR="00525EB0" w:rsidRPr="00865195" w:rsidRDefault="00525EB0" w:rsidP="00686571">
            <w:pPr>
              <w:keepNext/>
              <w:adjustRightInd w:val="0"/>
              <w:spacing w:before="60" w:after="60"/>
              <w:rPr>
                <w:sz w:val="16"/>
                <w:szCs w:val="16"/>
                <w:lang w:val="lt-LT"/>
              </w:rPr>
            </w:pPr>
            <w:r w:rsidRPr="00865195">
              <w:rPr>
                <w:sz w:val="16"/>
                <w:szCs w:val="16"/>
                <w:lang w:val="lt-LT"/>
              </w:rPr>
              <w:t>Parametras</w:t>
            </w:r>
          </w:p>
        </w:tc>
        <w:tc>
          <w:tcPr>
            <w:tcW w:w="127" w:type="pct"/>
            <w:tcBorders>
              <w:top w:val="nil"/>
              <w:left w:val="single" w:sz="2" w:space="0" w:color="auto"/>
              <w:bottom w:val="single" w:sz="2" w:space="0" w:color="auto"/>
              <w:right w:val="nil"/>
            </w:tcBorders>
            <w:tcMar>
              <w:left w:w="28" w:type="dxa"/>
              <w:right w:w="28" w:type="dxa"/>
            </w:tcMar>
            <w:vAlign w:val="bottom"/>
          </w:tcPr>
          <w:p w14:paraId="519888D1" w14:textId="77777777" w:rsidR="00525EB0" w:rsidRPr="00865195" w:rsidRDefault="00525EB0" w:rsidP="00686571">
            <w:pPr>
              <w:keepNext/>
              <w:adjustRightInd w:val="0"/>
              <w:spacing w:before="60" w:after="60"/>
              <w:jc w:val="center"/>
              <w:rPr>
                <w:b/>
                <w:sz w:val="16"/>
                <w:szCs w:val="16"/>
                <w:lang w:val="lt-LT"/>
              </w:rPr>
            </w:pPr>
            <w:r w:rsidRPr="00865195">
              <w:rPr>
                <w:b/>
                <w:sz w:val="16"/>
                <w:szCs w:val="16"/>
                <w:lang w:val="lt-LT"/>
              </w:rPr>
              <w:t>N</w:t>
            </w:r>
          </w:p>
        </w:tc>
        <w:tc>
          <w:tcPr>
            <w:tcW w:w="362" w:type="pct"/>
            <w:tcBorders>
              <w:top w:val="nil"/>
              <w:left w:val="single" w:sz="2" w:space="0" w:color="auto"/>
              <w:bottom w:val="single" w:sz="2" w:space="0" w:color="auto"/>
              <w:right w:val="nil"/>
            </w:tcBorders>
            <w:tcMar>
              <w:left w:w="28" w:type="dxa"/>
              <w:right w:w="28" w:type="dxa"/>
            </w:tcMar>
            <w:vAlign w:val="bottom"/>
          </w:tcPr>
          <w:p w14:paraId="63C5AC57" w14:textId="77777777" w:rsidR="00525EB0" w:rsidRPr="00865195" w:rsidRDefault="00525EB0" w:rsidP="00686571">
            <w:pPr>
              <w:keepNext/>
              <w:adjustRightInd w:val="0"/>
              <w:spacing w:before="60" w:after="60"/>
              <w:jc w:val="center"/>
              <w:rPr>
                <w:sz w:val="16"/>
                <w:szCs w:val="16"/>
                <w:lang w:val="lt-LT"/>
              </w:rPr>
            </w:pPr>
            <w:r w:rsidRPr="00865195">
              <w:rPr>
                <w:sz w:val="16"/>
                <w:szCs w:val="16"/>
                <w:lang w:val="lt-LT"/>
              </w:rPr>
              <w:t>Vidurkis</w:t>
            </w:r>
          </w:p>
        </w:tc>
        <w:tc>
          <w:tcPr>
            <w:tcW w:w="198" w:type="pct"/>
            <w:tcBorders>
              <w:top w:val="nil"/>
              <w:left w:val="single" w:sz="2" w:space="0" w:color="auto"/>
              <w:bottom w:val="single" w:sz="2" w:space="0" w:color="auto"/>
              <w:right w:val="nil"/>
            </w:tcBorders>
            <w:tcMar>
              <w:left w:w="28" w:type="dxa"/>
              <w:right w:w="28" w:type="dxa"/>
            </w:tcMar>
            <w:vAlign w:val="bottom"/>
          </w:tcPr>
          <w:p w14:paraId="31716D75" w14:textId="77777777" w:rsidR="00525EB0" w:rsidRPr="00865195" w:rsidRDefault="00525EB0" w:rsidP="00686571">
            <w:pPr>
              <w:keepNext/>
              <w:adjustRightInd w:val="0"/>
              <w:spacing w:before="60" w:after="60"/>
              <w:jc w:val="center"/>
              <w:rPr>
                <w:sz w:val="16"/>
                <w:szCs w:val="16"/>
                <w:lang w:val="lt-LT"/>
              </w:rPr>
            </w:pPr>
            <w:r w:rsidRPr="00865195">
              <w:rPr>
                <w:sz w:val="16"/>
                <w:szCs w:val="16"/>
                <w:lang w:val="lt-LT"/>
              </w:rPr>
              <w:t>SN</w:t>
            </w:r>
          </w:p>
        </w:tc>
        <w:tc>
          <w:tcPr>
            <w:tcW w:w="213" w:type="pct"/>
            <w:tcBorders>
              <w:top w:val="nil"/>
              <w:left w:val="single" w:sz="2" w:space="0" w:color="auto"/>
              <w:bottom w:val="single" w:sz="2" w:space="0" w:color="auto"/>
              <w:right w:val="nil"/>
            </w:tcBorders>
            <w:tcMar>
              <w:left w:w="28" w:type="dxa"/>
              <w:right w:w="28" w:type="dxa"/>
            </w:tcMar>
            <w:vAlign w:val="bottom"/>
          </w:tcPr>
          <w:p w14:paraId="6780F1E6" w14:textId="77777777" w:rsidR="00525EB0" w:rsidRPr="00865195" w:rsidRDefault="00525EB0" w:rsidP="00686571">
            <w:pPr>
              <w:keepNext/>
              <w:adjustRightInd w:val="0"/>
              <w:spacing w:before="60" w:after="60"/>
              <w:jc w:val="center"/>
              <w:rPr>
                <w:sz w:val="16"/>
                <w:szCs w:val="16"/>
                <w:lang w:val="lt-LT"/>
              </w:rPr>
            </w:pPr>
            <w:r w:rsidRPr="00865195">
              <w:rPr>
                <w:sz w:val="16"/>
                <w:szCs w:val="16"/>
                <w:lang w:val="lt-LT"/>
              </w:rPr>
              <w:t>Min.</w:t>
            </w:r>
          </w:p>
        </w:tc>
        <w:tc>
          <w:tcPr>
            <w:tcW w:w="230" w:type="pct"/>
            <w:tcBorders>
              <w:top w:val="nil"/>
              <w:left w:val="single" w:sz="2" w:space="0" w:color="auto"/>
              <w:bottom w:val="single" w:sz="2" w:space="0" w:color="auto"/>
              <w:right w:val="nil"/>
            </w:tcBorders>
            <w:tcMar>
              <w:left w:w="28" w:type="dxa"/>
              <w:right w:w="28" w:type="dxa"/>
            </w:tcMar>
            <w:vAlign w:val="bottom"/>
          </w:tcPr>
          <w:p w14:paraId="58CD00EF" w14:textId="77777777" w:rsidR="00525EB0" w:rsidRPr="00865195" w:rsidRDefault="00525EB0" w:rsidP="00686571">
            <w:pPr>
              <w:keepNext/>
              <w:adjustRightInd w:val="0"/>
              <w:spacing w:before="60" w:after="60"/>
              <w:jc w:val="center"/>
              <w:rPr>
                <w:sz w:val="16"/>
                <w:szCs w:val="16"/>
                <w:lang w:val="lt-LT"/>
              </w:rPr>
            </w:pPr>
            <w:proofErr w:type="spellStart"/>
            <w:r w:rsidRPr="00865195">
              <w:rPr>
                <w:sz w:val="16"/>
                <w:szCs w:val="16"/>
                <w:lang w:val="lt-LT"/>
              </w:rPr>
              <w:t>Max</w:t>
            </w:r>
            <w:proofErr w:type="spellEnd"/>
            <w:r w:rsidRPr="00865195">
              <w:rPr>
                <w:sz w:val="16"/>
                <w:szCs w:val="16"/>
                <w:lang w:val="lt-LT"/>
              </w:rPr>
              <w:t>.</w:t>
            </w:r>
          </w:p>
        </w:tc>
        <w:tc>
          <w:tcPr>
            <w:tcW w:w="94" w:type="pct"/>
            <w:tcBorders>
              <w:top w:val="nil"/>
              <w:left w:val="single" w:sz="2" w:space="0" w:color="auto"/>
              <w:bottom w:val="single" w:sz="2" w:space="0" w:color="auto"/>
              <w:right w:val="nil"/>
            </w:tcBorders>
            <w:tcMar>
              <w:left w:w="28" w:type="dxa"/>
              <w:right w:w="28" w:type="dxa"/>
            </w:tcMar>
            <w:vAlign w:val="bottom"/>
          </w:tcPr>
          <w:p w14:paraId="4BA9BEBE" w14:textId="77777777" w:rsidR="00525EB0" w:rsidRPr="00865195" w:rsidRDefault="00525EB0" w:rsidP="00686571">
            <w:pPr>
              <w:keepNext/>
              <w:adjustRightInd w:val="0"/>
              <w:spacing w:before="60" w:after="60"/>
              <w:jc w:val="center"/>
              <w:rPr>
                <w:b/>
                <w:sz w:val="16"/>
                <w:szCs w:val="16"/>
                <w:lang w:val="lt-LT"/>
              </w:rPr>
            </w:pPr>
            <w:r w:rsidRPr="00865195">
              <w:rPr>
                <w:b/>
                <w:sz w:val="16"/>
                <w:szCs w:val="16"/>
                <w:lang w:val="lt-LT"/>
              </w:rPr>
              <w:t>N</w:t>
            </w:r>
          </w:p>
        </w:tc>
        <w:tc>
          <w:tcPr>
            <w:tcW w:w="337" w:type="pct"/>
            <w:tcBorders>
              <w:top w:val="nil"/>
              <w:left w:val="single" w:sz="2" w:space="0" w:color="auto"/>
              <w:bottom w:val="single" w:sz="2" w:space="0" w:color="auto"/>
              <w:right w:val="nil"/>
            </w:tcBorders>
            <w:tcMar>
              <w:left w:w="28" w:type="dxa"/>
              <w:right w:w="28" w:type="dxa"/>
            </w:tcMar>
            <w:vAlign w:val="bottom"/>
          </w:tcPr>
          <w:p w14:paraId="4A076AC5" w14:textId="77777777" w:rsidR="00525EB0" w:rsidRPr="00865195" w:rsidRDefault="00525EB0" w:rsidP="00686571">
            <w:pPr>
              <w:keepNext/>
              <w:adjustRightInd w:val="0"/>
              <w:spacing w:before="60" w:after="60"/>
              <w:jc w:val="center"/>
              <w:rPr>
                <w:sz w:val="16"/>
                <w:szCs w:val="16"/>
                <w:lang w:val="lt-LT"/>
              </w:rPr>
            </w:pPr>
            <w:r w:rsidRPr="00865195">
              <w:rPr>
                <w:sz w:val="16"/>
                <w:szCs w:val="16"/>
                <w:lang w:val="lt-LT"/>
              </w:rPr>
              <w:t>Vidurkis</w:t>
            </w:r>
          </w:p>
        </w:tc>
        <w:tc>
          <w:tcPr>
            <w:tcW w:w="184" w:type="pct"/>
            <w:tcBorders>
              <w:top w:val="nil"/>
              <w:left w:val="single" w:sz="2" w:space="0" w:color="auto"/>
              <w:bottom w:val="single" w:sz="2" w:space="0" w:color="auto"/>
              <w:right w:val="nil"/>
            </w:tcBorders>
            <w:tcMar>
              <w:left w:w="28" w:type="dxa"/>
              <w:right w:w="28" w:type="dxa"/>
            </w:tcMar>
            <w:vAlign w:val="bottom"/>
          </w:tcPr>
          <w:p w14:paraId="1997E90D" w14:textId="77777777" w:rsidR="00525EB0" w:rsidRPr="00865195" w:rsidRDefault="00525EB0" w:rsidP="00686571">
            <w:pPr>
              <w:keepNext/>
              <w:adjustRightInd w:val="0"/>
              <w:spacing w:before="60" w:after="60"/>
              <w:jc w:val="center"/>
              <w:rPr>
                <w:sz w:val="16"/>
                <w:szCs w:val="16"/>
                <w:lang w:val="lt-LT"/>
              </w:rPr>
            </w:pPr>
            <w:r w:rsidRPr="00865195">
              <w:rPr>
                <w:sz w:val="16"/>
                <w:szCs w:val="16"/>
                <w:lang w:val="lt-LT"/>
              </w:rPr>
              <w:t>SN</w:t>
            </w:r>
          </w:p>
        </w:tc>
        <w:tc>
          <w:tcPr>
            <w:tcW w:w="206" w:type="pct"/>
            <w:tcBorders>
              <w:top w:val="nil"/>
              <w:left w:val="single" w:sz="2" w:space="0" w:color="auto"/>
              <w:bottom w:val="single" w:sz="2" w:space="0" w:color="auto"/>
              <w:right w:val="nil"/>
            </w:tcBorders>
            <w:tcMar>
              <w:left w:w="28" w:type="dxa"/>
              <w:right w:w="28" w:type="dxa"/>
            </w:tcMar>
            <w:vAlign w:val="bottom"/>
          </w:tcPr>
          <w:p w14:paraId="73D45742" w14:textId="77777777" w:rsidR="00525EB0" w:rsidRPr="00865195" w:rsidRDefault="00525EB0" w:rsidP="00686571">
            <w:pPr>
              <w:keepNext/>
              <w:adjustRightInd w:val="0"/>
              <w:spacing w:before="60" w:after="60"/>
              <w:jc w:val="center"/>
              <w:rPr>
                <w:sz w:val="16"/>
                <w:szCs w:val="16"/>
                <w:lang w:val="lt-LT"/>
              </w:rPr>
            </w:pPr>
            <w:r w:rsidRPr="00865195">
              <w:rPr>
                <w:sz w:val="16"/>
                <w:szCs w:val="16"/>
                <w:lang w:val="lt-LT"/>
              </w:rPr>
              <w:t>Min.</w:t>
            </w:r>
          </w:p>
        </w:tc>
        <w:tc>
          <w:tcPr>
            <w:tcW w:w="214" w:type="pct"/>
            <w:tcBorders>
              <w:top w:val="nil"/>
              <w:left w:val="single" w:sz="2" w:space="0" w:color="auto"/>
              <w:bottom w:val="single" w:sz="2" w:space="0" w:color="auto"/>
              <w:right w:val="nil"/>
            </w:tcBorders>
            <w:tcMar>
              <w:left w:w="28" w:type="dxa"/>
              <w:right w:w="28" w:type="dxa"/>
            </w:tcMar>
            <w:vAlign w:val="bottom"/>
          </w:tcPr>
          <w:p w14:paraId="34248061" w14:textId="77777777" w:rsidR="00525EB0" w:rsidRPr="00865195" w:rsidRDefault="00525EB0" w:rsidP="00686571">
            <w:pPr>
              <w:keepNext/>
              <w:adjustRightInd w:val="0"/>
              <w:spacing w:before="60" w:after="60"/>
              <w:jc w:val="center"/>
              <w:rPr>
                <w:sz w:val="16"/>
                <w:szCs w:val="16"/>
                <w:lang w:val="lt-LT"/>
              </w:rPr>
            </w:pPr>
            <w:proofErr w:type="spellStart"/>
            <w:r w:rsidRPr="00865195">
              <w:rPr>
                <w:sz w:val="16"/>
                <w:szCs w:val="16"/>
                <w:lang w:val="lt-LT"/>
              </w:rPr>
              <w:t>Max</w:t>
            </w:r>
            <w:proofErr w:type="spellEnd"/>
            <w:r w:rsidRPr="00865195">
              <w:rPr>
                <w:sz w:val="16"/>
                <w:szCs w:val="16"/>
                <w:lang w:val="lt-LT"/>
              </w:rPr>
              <w:t>.</w:t>
            </w:r>
          </w:p>
        </w:tc>
        <w:tc>
          <w:tcPr>
            <w:tcW w:w="94" w:type="pct"/>
            <w:tcBorders>
              <w:top w:val="nil"/>
              <w:left w:val="single" w:sz="2" w:space="0" w:color="auto"/>
              <w:bottom w:val="single" w:sz="2" w:space="0" w:color="auto"/>
              <w:right w:val="nil"/>
            </w:tcBorders>
            <w:tcMar>
              <w:left w:w="28" w:type="dxa"/>
              <w:right w:w="28" w:type="dxa"/>
            </w:tcMar>
            <w:vAlign w:val="bottom"/>
          </w:tcPr>
          <w:p w14:paraId="775DD763" w14:textId="77777777" w:rsidR="00525EB0" w:rsidRPr="00865195" w:rsidRDefault="00525EB0" w:rsidP="00686571">
            <w:pPr>
              <w:keepNext/>
              <w:adjustRightInd w:val="0"/>
              <w:spacing w:before="60" w:after="60"/>
              <w:jc w:val="center"/>
              <w:rPr>
                <w:b/>
                <w:sz w:val="16"/>
                <w:szCs w:val="16"/>
                <w:lang w:val="lt-LT"/>
              </w:rPr>
            </w:pPr>
            <w:r w:rsidRPr="00865195">
              <w:rPr>
                <w:b/>
                <w:sz w:val="16"/>
                <w:szCs w:val="16"/>
                <w:lang w:val="lt-LT"/>
              </w:rPr>
              <w:t>N</w:t>
            </w:r>
          </w:p>
        </w:tc>
        <w:tc>
          <w:tcPr>
            <w:tcW w:w="337" w:type="pct"/>
            <w:tcBorders>
              <w:top w:val="nil"/>
              <w:left w:val="single" w:sz="2" w:space="0" w:color="auto"/>
              <w:bottom w:val="single" w:sz="2" w:space="0" w:color="auto"/>
              <w:right w:val="nil"/>
            </w:tcBorders>
            <w:tcMar>
              <w:left w:w="28" w:type="dxa"/>
              <w:right w:w="28" w:type="dxa"/>
            </w:tcMar>
            <w:vAlign w:val="bottom"/>
          </w:tcPr>
          <w:p w14:paraId="661CDC1C" w14:textId="77777777" w:rsidR="00525EB0" w:rsidRPr="00865195" w:rsidRDefault="00525EB0" w:rsidP="00686571">
            <w:pPr>
              <w:keepNext/>
              <w:adjustRightInd w:val="0"/>
              <w:spacing w:before="60" w:after="60"/>
              <w:jc w:val="center"/>
              <w:rPr>
                <w:sz w:val="16"/>
                <w:szCs w:val="16"/>
                <w:lang w:val="lt-LT"/>
              </w:rPr>
            </w:pPr>
            <w:r w:rsidRPr="00865195">
              <w:rPr>
                <w:sz w:val="16"/>
                <w:szCs w:val="16"/>
                <w:lang w:val="lt-LT"/>
              </w:rPr>
              <w:t>Vidurkis</w:t>
            </w:r>
          </w:p>
        </w:tc>
        <w:tc>
          <w:tcPr>
            <w:tcW w:w="206" w:type="pct"/>
            <w:tcBorders>
              <w:top w:val="nil"/>
              <w:left w:val="single" w:sz="2" w:space="0" w:color="auto"/>
              <w:bottom w:val="single" w:sz="2" w:space="0" w:color="auto"/>
              <w:right w:val="nil"/>
            </w:tcBorders>
            <w:tcMar>
              <w:left w:w="28" w:type="dxa"/>
              <w:right w:w="28" w:type="dxa"/>
            </w:tcMar>
            <w:vAlign w:val="bottom"/>
          </w:tcPr>
          <w:p w14:paraId="7C3514C8" w14:textId="77777777" w:rsidR="00525EB0" w:rsidRPr="00865195" w:rsidRDefault="00525EB0" w:rsidP="00686571">
            <w:pPr>
              <w:keepNext/>
              <w:adjustRightInd w:val="0"/>
              <w:spacing w:before="60" w:after="60"/>
              <w:jc w:val="center"/>
              <w:rPr>
                <w:sz w:val="16"/>
                <w:szCs w:val="16"/>
                <w:lang w:val="lt-LT"/>
              </w:rPr>
            </w:pPr>
            <w:r w:rsidRPr="00865195">
              <w:rPr>
                <w:sz w:val="16"/>
                <w:szCs w:val="16"/>
                <w:lang w:val="lt-LT"/>
              </w:rPr>
              <w:t>SN</w:t>
            </w:r>
          </w:p>
        </w:tc>
        <w:tc>
          <w:tcPr>
            <w:tcW w:w="206" w:type="pct"/>
            <w:tcBorders>
              <w:top w:val="nil"/>
              <w:left w:val="single" w:sz="2" w:space="0" w:color="auto"/>
              <w:bottom w:val="single" w:sz="2" w:space="0" w:color="auto"/>
              <w:right w:val="nil"/>
            </w:tcBorders>
            <w:tcMar>
              <w:left w:w="28" w:type="dxa"/>
              <w:right w:w="28" w:type="dxa"/>
            </w:tcMar>
            <w:vAlign w:val="bottom"/>
          </w:tcPr>
          <w:p w14:paraId="1B6B2B1A" w14:textId="77777777" w:rsidR="00525EB0" w:rsidRPr="00865195" w:rsidRDefault="00525EB0" w:rsidP="00686571">
            <w:pPr>
              <w:keepNext/>
              <w:adjustRightInd w:val="0"/>
              <w:spacing w:before="60" w:after="60"/>
              <w:jc w:val="center"/>
              <w:rPr>
                <w:sz w:val="16"/>
                <w:szCs w:val="16"/>
                <w:lang w:val="lt-LT"/>
              </w:rPr>
            </w:pPr>
            <w:r w:rsidRPr="00865195">
              <w:rPr>
                <w:sz w:val="16"/>
                <w:szCs w:val="16"/>
                <w:lang w:val="lt-LT"/>
              </w:rPr>
              <w:t>Min.</w:t>
            </w:r>
          </w:p>
        </w:tc>
        <w:tc>
          <w:tcPr>
            <w:tcW w:w="214" w:type="pct"/>
            <w:tcBorders>
              <w:top w:val="nil"/>
              <w:left w:val="single" w:sz="2" w:space="0" w:color="auto"/>
              <w:bottom w:val="single" w:sz="2" w:space="0" w:color="auto"/>
              <w:right w:val="nil"/>
            </w:tcBorders>
            <w:tcMar>
              <w:left w:w="28" w:type="dxa"/>
              <w:right w:w="28" w:type="dxa"/>
            </w:tcMar>
            <w:vAlign w:val="bottom"/>
          </w:tcPr>
          <w:p w14:paraId="79615464" w14:textId="77777777" w:rsidR="00525EB0" w:rsidRPr="00865195" w:rsidRDefault="00525EB0" w:rsidP="00686571">
            <w:pPr>
              <w:keepNext/>
              <w:adjustRightInd w:val="0"/>
              <w:spacing w:before="60" w:after="60"/>
              <w:jc w:val="center"/>
              <w:rPr>
                <w:sz w:val="16"/>
                <w:szCs w:val="16"/>
                <w:lang w:val="lt-LT"/>
              </w:rPr>
            </w:pPr>
            <w:proofErr w:type="spellStart"/>
            <w:r w:rsidRPr="00865195">
              <w:rPr>
                <w:sz w:val="16"/>
                <w:szCs w:val="16"/>
                <w:lang w:val="lt-LT"/>
              </w:rPr>
              <w:t>Max</w:t>
            </w:r>
            <w:proofErr w:type="spellEnd"/>
            <w:r w:rsidRPr="00865195">
              <w:rPr>
                <w:sz w:val="16"/>
                <w:szCs w:val="16"/>
                <w:lang w:val="lt-LT"/>
              </w:rPr>
              <w:t>.</w:t>
            </w:r>
          </w:p>
        </w:tc>
        <w:tc>
          <w:tcPr>
            <w:tcW w:w="118" w:type="pct"/>
            <w:tcBorders>
              <w:top w:val="nil"/>
              <w:left w:val="single" w:sz="2" w:space="0" w:color="auto"/>
              <w:bottom w:val="single" w:sz="2" w:space="0" w:color="auto"/>
              <w:right w:val="nil"/>
            </w:tcBorders>
            <w:tcMar>
              <w:left w:w="28" w:type="dxa"/>
              <w:right w:w="28" w:type="dxa"/>
            </w:tcMar>
            <w:vAlign w:val="bottom"/>
          </w:tcPr>
          <w:p w14:paraId="25EF7944" w14:textId="77777777" w:rsidR="00525EB0" w:rsidRPr="00865195" w:rsidRDefault="00525EB0" w:rsidP="00686571">
            <w:pPr>
              <w:keepNext/>
              <w:adjustRightInd w:val="0"/>
              <w:spacing w:before="60" w:after="60"/>
              <w:jc w:val="center"/>
              <w:rPr>
                <w:b/>
                <w:sz w:val="16"/>
                <w:szCs w:val="16"/>
                <w:lang w:val="lt-LT"/>
              </w:rPr>
            </w:pPr>
            <w:r w:rsidRPr="00865195">
              <w:rPr>
                <w:b/>
                <w:sz w:val="16"/>
                <w:szCs w:val="16"/>
                <w:lang w:val="lt-LT"/>
              </w:rPr>
              <w:t>N</w:t>
            </w:r>
          </w:p>
        </w:tc>
        <w:tc>
          <w:tcPr>
            <w:tcW w:w="337" w:type="pct"/>
            <w:tcBorders>
              <w:top w:val="nil"/>
              <w:left w:val="single" w:sz="2" w:space="0" w:color="auto"/>
              <w:bottom w:val="single" w:sz="2" w:space="0" w:color="auto"/>
              <w:right w:val="nil"/>
            </w:tcBorders>
            <w:tcMar>
              <w:left w:w="28" w:type="dxa"/>
              <w:right w:w="28" w:type="dxa"/>
            </w:tcMar>
            <w:vAlign w:val="bottom"/>
          </w:tcPr>
          <w:p w14:paraId="6F0BDFC5" w14:textId="77777777" w:rsidR="00525EB0" w:rsidRPr="00865195" w:rsidRDefault="00525EB0" w:rsidP="00686571">
            <w:pPr>
              <w:keepNext/>
              <w:adjustRightInd w:val="0"/>
              <w:spacing w:before="60" w:after="60"/>
              <w:jc w:val="center"/>
              <w:rPr>
                <w:sz w:val="16"/>
                <w:szCs w:val="16"/>
                <w:lang w:val="lt-LT"/>
              </w:rPr>
            </w:pPr>
            <w:r w:rsidRPr="00865195">
              <w:rPr>
                <w:sz w:val="16"/>
                <w:szCs w:val="16"/>
                <w:lang w:val="lt-LT"/>
              </w:rPr>
              <w:t>Vidurkis</w:t>
            </w:r>
          </w:p>
        </w:tc>
        <w:tc>
          <w:tcPr>
            <w:tcW w:w="184" w:type="pct"/>
            <w:tcBorders>
              <w:top w:val="nil"/>
              <w:left w:val="single" w:sz="2" w:space="0" w:color="auto"/>
              <w:bottom w:val="single" w:sz="2" w:space="0" w:color="auto"/>
              <w:right w:val="nil"/>
            </w:tcBorders>
            <w:tcMar>
              <w:left w:w="28" w:type="dxa"/>
              <w:right w:w="28" w:type="dxa"/>
            </w:tcMar>
            <w:vAlign w:val="bottom"/>
          </w:tcPr>
          <w:p w14:paraId="35948001" w14:textId="77777777" w:rsidR="00525EB0" w:rsidRPr="00865195" w:rsidRDefault="00525EB0" w:rsidP="00686571">
            <w:pPr>
              <w:keepNext/>
              <w:adjustRightInd w:val="0"/>
              <w:spacing w:before="60" w:after="60"/>
              <w:jc w:val="center"/>
              <w:rPr>
                <w:sz w:val="16"/>
                <w:szCs w:val="16"/>
                <w:lang w:val="lt-LT"/>
              </w:rPr>
            </w:pPr>
            <w:r w:rsidRPr="00865195">
              <w:rPr>
                <w:sz w:val="16"/>
                <w:szCs w:val="16"/>
                <w:lang w:val="lt-LT"/>
              </w:rPr>
              <w:t>SN</w:t>
            </w:r>
          </w:p>
        </w:tc>
        <w:tc>
          <w:tcPr>
            <w:tcW w:w="199" w:type="pct"/>
            <w:tcBorders>
              <w:top w:val="nil"/>
              <w:left w:val="single" w:sz="2" w:space="0" w:color="auto"/>
              <w:bottom w:val="single" w:sz="2" w:space="0" w:color="auto"/>
              <w:right w:val="nil"/>
            </w:tcBorders>
            <w:tcMar>
              <w:left w:w="28" w:type="dxa"/>
              <w:right w:w="28" w:type="dxa"/>
            </w:tcMar>
            <w:vAlign w:val="bottom"/>
          </w:tcPr>
          <w:p w14:paraId="1CFF6E86" w14:textId="77777777" w:rsidR="00525EB0" w:rsidRPr="00865195" w:rsidRDefault="00525EB0" w:rsidP="00686571">
            <w:pPr>
              <w:keepNext/>
              <w:adjustRightInd w:val="0"/>
              <w:spacing w:before="60" w:after="60"/>
              <w:jc w:val="center"/>
              <w:rPr>
                <w:sz w:val="16"/>
                <w:szCs w:val="16"/>
                <w:lang w:val="lt-LT"/>
              </w:rPr>
            </w:pPr>
            <w:r w:rsidRPr="00865195">
              <w:rPr>
                <w:sz w:val="16"/>
                <w:szCs w:val="16"/>
                <w:lang w:val="lt-LT"/>
              </w:rPr>
              <w:t>Min.</w:t>
            </w:r>
          </w:p>
        </w:tc>
        <w:tc>
          <w:tcPr>
            <w:tcW w:w="214" w:type="pct"/>
            <w:tcBorders>
              <w:top w:val="nil"/>
              <w:left w:val="single" w:sz="2" w:space="0" w:color="auto"/>
              <w:bottom w:val="single" w:sz="2" w:space="0" w:color="auto"/>
              <w:right w:val="single" w:sz="16" w:space="0" w:color="auto"/>
            </w:tcBorders>
            <w:tcMar>
              <w:left w:w="28" w:type="dxa"/>
              <w:right w:w="28" w:type="dxa"/>
            </w:tcMar>
            <w:vAlign w:val="bottom"/>
          </w:tcPr>
          <w:p w14:paraId="0E3FBB16" w14:textId="77777777" w:rsidR="00525EB0" w:rsidRPr="00865195" w:rsidRDefault="00525EB0" w:rsidP="00686571">
            <w:pPr>
              <w:keepNext/>
              <w:adjustRightInd w:val="0"/>
              <w:spacing w:before="60" w:after="60"/>
              <w:jc w:val="center"/>
              <w:rPr>
                <w:sz w:val="16"/>
                <w:szCs w:val="16"/>
                <w:lang w:val="lt-LT"/>
              </w:rPr>
            </w:pPr>
            <w:proofErr w:type="spellStart"/>
            <w:r w:rsidRPr="00865195">
              <w:rPr>
                <w:sz w:val="16"/>
                <w:szCs w:val="16"/>
                <w:lang w:val="lt-LT"/>
              </w:rPr>
              <w:t>Max</w:t>
            </w:r>
            <w:proofErr w:type="spellEnd"/>
            <w:r w:rsidRPr="00865195">
              <w:rPr>
                <w:sz w:val="16"/>
                <w:szCs w:val="16"/>
                <w:lang w:val="lt-LT"/>
              </w:rPr>
              <w:t>.</w:t>
            </w:r>
          </w:p>
        </w:tc>
      </w:tr>
      <w:tr w:rsidR="00CB6A9C" w:rsidRPr="00865195" w14:paraId="4F89F3F5" w14:textId="77777777">
        <w:trPr>
          <w:cantSplit/>
          <w:trHeight w:val="305"/>
          <w:jc w:val="center"/>
        </w:trPr>
        <w:tc>
          <w:tcPr>
            <w:tcW w:w="725" w:type="pct"/>
            <w:tcBorders>
              <w:top w:val="nil"/>
              <w:left w:val="single" w:sz="16" w:space="0" w:color="auto"/>
              <w:bottom w:val="single" w:sz="2" w:space="0" w:color="auto"/>
              <w:right w:val="nil"/>
            </w:tcBorders>
            <w:tcMar>
              <w:left w:w="28" w:type="dxa"/>
              <w:right w:w="28" w:type="dxa"/>
            </w:tcMar>
          </w:tcPr>
          <w:p w14:paraId="13D56CC4" w14:textId="77777777" w:rsidR="00525EB0" w:rsidRPr="00865195" w:rsidRDefault="00525EB0" w:rsidP="00686571">
            <w:pPr>
              <w:adjustRightInd w:val="0"/>
              <w:spacing w:before="60" w:after="60"/>
              <w:rPr>
                <w:sz w:val="16"/>
                <w:szCs w:val="16"/>
                <w:lang w:val="lt-LT"/>
              </w:rPr>
            </w:pPr>
            <w:r w:rsidRPr="00865195">
              <w:rPr>
                <w:sz w:val="16"/>
                <w:szCs w:val="16"/>
                <w:lang w:val="lt-LT"/>
              </w:rPr>
              <w:t>Kompensavimas</w:t>
            </w:r>
            <w:r w:rsidRPr="00865195">
              <w:rPr>
                <w:sz w:val="16"/>
                <w:szCs w:val="16"/>
                <w:lang w:val="lt-LT"/>
              </w:rPr>
              <w:br/>
            </w:r>
            <w:r w:rsidRPr="00865195">
              <w:rPr>
                <w:position w:val="6"/>
                <w:sz w:val="16"/>
                <w:szCs w:val="16"/>
                <w:lang w:val="lt-LT"/>
              </w:rPr>
              <w:t>%/TV/kg</w:t>
            </w:r>
          </w:p>
        </w:tc>
        <w:tc>
          <w:tcPr>
            <w:tcW w:w="127" w:type="pct"/>
            <w:tcBorders>
              <w:top w:val="nil"/>
              <w:left w:val="single" w:sz="2" w:space="0" w:color="auto"/>
              <w:bottom w:val="single" w:sz="2" w:space="0" w:color="auto"/>
              <w:right w:val="nil"/>
            </w:tcBorders>
            <w:tcMar>
              <w:left w:w="28" w:type="dxa"/>
              <w:right w:w="28" w:type="dxa"/>
            </w:tcMar>
          </w:tcPr>
          <w:p w14:paraId="7DBA5A11"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24</w:t>
            </w:r>
          </w:p>
        </w:tc>
        <w:tc>
          <w:tcPr>
            <w:tcW w:w="362" w:type="pct"/>
            <w:tcBorders>
              <w:top w:val="nil"/>
              <w:left w:val="single" w:sz="2" w:space="0" w:color="auto"/>
              <w:bottom w:val="single" w:sz="2" w:space="0" w:color="auto"/>
              <w:right w:val="nil"/>
            </w:tcBorders>
            <w:tcMar>
              <w:left w:w="28" w:type="dxa"/>
              <w:right w:w="28" w:type="dxa"/>
            </w:tcMar>
          </w:tcPr>
          <w:p w14:paraId="711E2739"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1,56</w:t>
            </w:r>
          </w:p>
        </w:tc>
        <w:tc>
          <w:tcPr>
            <w:tcW w:w="198" w:type="pct"/>
            <w:tcBorders>
              <w:top w:val="nil"/>
              <w:left w:val="single" w:sz="2" w:space="0" w:color="auto"/>
              <w:bottom w:val="single" w:sz="2" w:space="0" w:color="auto"/>
              <w:right w:val="nil"/>
            </w:tcBorders>
            <w:tcMar>
              <w:left w:w="28" w:type="dxa"/>
              <w:right w:w="28" w:type="dxa"/>
            </w:tcMar>
          </w:tcPr>
          <w:p w14:paraId="2CD3A906"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0,48</w:t>
            </w:r>
          </w:p>
        </w:tc>
        <w:tc>
          <w:tcPr>
            <w:tcW w:w="213" w:type="pct"/>
            <w:tcBorders>
              <w:top w:val="nil"/>
              <w:left w:val="single" w:sz="2" w:space="0" w:color="auto"/>
              <w:bottom w:val="single" w:sz="2" w:space="0" w:color="auto"/>
              <w:right w:val="nil"/>
            </w:tcBorders>
            <w:tcMar>
              <w:left w:w="28" w:type="dxa"/>
              <w:right w:w="28" w:type="dxa"/>
            </w:tcMar>
          </w:tcPr>
          <w:p w14:paraId="4F0813A2"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0,90</w:t>
            </w:r>
          </w:p>
        </w:tc>
        <w:tc>
          <w:tcPr>
            <w:tcW w:w="230" w:type="pct"/>
            <w:tcBorders>
              <w:top w:val="nil"/>
              <w:left w:val="single" w:sz="2" w:space="0" w:color="auto"/>
              <w:bottom w:val="single" w:sz="2" w:space="0" w:color="auto"/>
              <w:right w:val="nil"/>
            </w:tcBorders>
            <w:tcMar>
              <w:left w:w="28" w:type="dxa"/>
              <w:right w:w="28" w:type="dxa"/>
            </w:tcMar>
          </w:tcPr>
          <w:p w14:paraId="03E6207F"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2,93</w:t>
            </w:r>
          </w:p>
        </w:tc>
        <w:tc>
          <w:tcPr>
            <w:tcW w:w="94" w:type="pct"/>
            <w:tcBorders>
              <w:top w:val="nil"/>
              <w:left w:val="single" w:sz="2" w:space="0" w:color="auto"/>
              <w:bottom w:val="single" w:sz="2" w:space="0" w:color="auto"/>
              <w:right w:val="nil"/>
            </w:tcBorders>
            <w:tcMar>
              <w:left w:w="28" w:type="dxa"/>
              <w:right w:w="28" w:type="dxa"/>
            </w:tcMar>
          </w:tcPr>
          <w:p w14:paraId="2E79582B"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2</w:t>
            </w:r>
          </w:p>
        </w:tc>
        <w:tc>
          <w:tcPr>
            <w:tcW w:w="337" w:type="pct"/>
            <w:tcBorders>
              <w:top w:val="nil"/>
              <w:left w:val="single" w:sz="2" w:space="0" w:color="auto"/>
              <w:bottom w:val="single" w:sz="2" w:space="0" w:color="auto"/>
              <w:right w:val="nil"/>
            </w:tcBorders>
            <w:tcMar>
              <w:left w:w="28" w:type="dxa"/>
              <w:right w:w="28" w:type="dxa"/>
            </w:tcMar>
          </w:tcPr>
          <w:p w14:paraId="00382DA9"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1,19</w:t>
            </w:r>
          </w:p>
        </w:tc>
        <w:tc>
          <w:tcPr>
            <w:tcW w:w="184" w:type="pct"/>
            <w:tcBorders>
              <w:top w:val="nil"/>
              <w:left w:val="single" w:sz="2" w:space="0" w:color="auto"/>
              <w:bottom w:val="single" w:sz="2" w:space="0" w:color="auto"/>
              <w:right w:val="nil"/>
            </w:tcBorders>
            <w:tcMar>
              <w:left w:w="28" w:type="dxa"/>
              <w:right w:w="28" w:type="dxa"/>
            </w:tcMar>
          </w:tcPr>
          <w:p w14:paraId="063C5D2D"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0,07</w:t>
            </w:r>
          </w:p>
        </w:tc>
        <w:tc>
          <w:tcPr>
            <w:tcW w:w="206" w:type="pct"/>
            <w:tcBorders>
              <w:top w:val="nil"/>
              <w:left w:val="single" w:sz="2" w:space="0" w:color="auto"/>
              <w:bottom w:val="single" w:sz="2" w:space="0" w:color="auto"/>
              <w:right w:val="nil"/>
            </w:tcBorders>
            <w:tcMar>
              <w:left w:w="28" w:type="dxa"/>
              <w:right w:w="28" w:type="dxa"/>
            </w:tcMar>
          </w:tcPr>
          <w:p w14:paraId="54CF4457"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1,14</w:t>
            </w:r>
          </w:p>
        </w:tc>
        <w:tc>
          <w:tcPr>
            <w:tcW w:w="214" w:type="pct"/>
            <w:tcBorders>
              <w:top w:val="nil"/>
              <w:left w:val="single" w:sz="2" w:space="0" w:color="auto"/>
              <w:bottom w:val="single" w:sz="2" w:space="0" w:color="auto"/>
              <w:right w:val="nil"/>
            </w:tcBorders>
            <w:tcMar>
              <w:left w:w="28" w:type="dxa"/>
              <w:right w:w="28" w:type="dxa"/>
            </w:tcMar>
          </w:tcPr>
          <w:p w14:paraId="2E7DA046"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1,24</w:t>
            </w:r>
          </w:p>
        </w:tc>
        <w:tc>
          <w:tcPr>
            <w:tcW w:w="94" w:type="pct"/>
            <w:tcBorders>
              <w:top w:val="nil"/>
              <w:left w:val="single" w:sz="2" w:space="0" w:color="auto"/>
              <w:bottom w:val="single" w:sz="2" w:space="0" w:color="auto"/>
              <w:right w:val="nil"/>
            </w:tcBorders>
            <w:tcMar>
              <w:left w:w="28" w:type="dxa"/>
              <w:right w:w="28" w:type="dxa"/>
            </w:tcMar>
          </w:tcPr>
          <w:p w14:paraId="247A68E2"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5</w:t>
            </w:r>
          </w:p>
        </w:tc>
        <w:tc>
          <w:tcPr>
            <w:tcW w:w="337" w:type="pct"/>
            <w:tcBorders>
              <w:top w:val="nil"/>
              <w:left w:val="single" w:sz="2" w:space="0" w:color="auto"/>
              <w:bottom w:val="single" w:sz="2" w:space="0" w:color="auto"/>
              <w:right w:val="nil"/>
            </w:tcBorders>
            <w:tcMar>
              <w:left w:w="28" w:type="dxa"/>
              <w:right w:w="28" w:type="dxa"/>
            </w:tcMar>
          </w:tcPr>
          <w:p w14:paraId="07167C93"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1,83</w:t>
            </w:r>
          </w:p>
        </w:tc>
        <w:tc>
          <w:tcPr>
            <w:tcW w:w="206" w:type="pct"/>
            <w:tcBorders>
              <w:top w:val="nil"/>
              <w:left w:val="single" w:sz="2" w:space="0" w:color="auto"/>
              <w:bottom w:val="single" w:sz="2" w:space="0" w:color="auto"/>
              <w:right w:val="nil"/>
            </w:tcBorders>
            <w:tcMar>
              <w:left w:w="28" w:type="dxa"/>
              <w:right w:w="28" w:type="dxa"/>
            </w:tcMar>
          </w:tcPr>
          <w:p w14:paraId="04B5B80C"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0,86</w:t>
            </w:r>
          </w:p>
        </w:tc>
        <w:tc>
          <w:tcPr>
            <w:tcW w:w="206" w:type="pct"/>
            <w:tcBorders>
              <w:top w:val="nil"/>
              <w:left w:val="single" w:sz="2" w:space="0" w:color="auto"/>
              <w:bottom w:val="single" w:sz="2" w:space="0" w:color="auto"/>
              <w:right w:val="nil"/>
            </w:tcBorders>
            <w:tcMar>
              <w:left w:w="28" w:type="dxa"/>
              <w:right w:w="28" w:type="dxa"/>
            </w:tcMar>
          </w:tcPr>
          <w:p w14:paraId="4A625104"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0,98</w:t>
            </w:r>
          </w:p>
        </w:tc>
        <w:tc>
          <w:tcPr>
            <w:tcW w:w="214" w:type="pct"/>
            <w:tcBorders>
              <w:top w:val="nil"/>
              <w:left w:val="single" w:sz="2" w:space="0" w:color="auto"/>
              <w:bottom w:val="single" w:sz="2" w:space="0" w:color="auto"/>
              <w:right w:val="nil"/>
            </w:tcBorders>
            <w:tcMar>
              <w:left w:w="28" w:type="dxa"/>
              <w:right w:w="28" w:type="dxa"/>
            </w:tcMar>
          </w:tcPr>
          <w:p w14:paraId="38CAEA2F"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2,93</w:t>
            </w:r>
          </w:p>
        </w:tc>
        <w:tc>
          <w:tcPr>
            <w:tcW w:w="118" w:type="pct"/>
            <w:tcBorders>
              <w:top w:val="nil"/>
              <w:left w:val="single" w:sz="2" w:space="0" w:color="auto"/>
              <w:bottom w:val="single" w:sz="2" w:space="0" w:color="auto"/>
              <w:right w:val="nil"/>
            </w:tcBorders>
            <w:tcMar>
              <w:left w:w="28" w:type="dxa"/>
              <w:right w:w="28" w:type="dxa"/>
            </w:tcMar>
          </w:tcPr>
          <w:p w14:paraId="5B86DDD8"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17</w:t>
            </w:r>
          </w:p>
        </w:tc>
        <w:tc>
          <w:tcPr>
            <w:tcW w:w="337" w:type="pct"/>
            <w:tcBorders>
              <w:top w:val="nil"/>
              <w:left w:val="single" w:sz="2" w:space="0" w:color="auto"/>
              <w:bottom w:val="single" w:sz="2" w:space="0" w:color="auto"/>
              <w:right w:val="nil"/>
            </w:tcBorders>
            <w:tcMar>
              <w:left w:w="28" w:type="dxa"/>
              <w:right w:w="28" w:type="dxa"/>
            </w:tcMar>
          </w:tcPr>
          <w:p w14:paraId="5FF9A054"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1,52</w:t>
            </w:r>
          </w:p>
        </w:tc>
        <w:tc>
          <w:tcPr>
            <w:tcW w:w="184" w:type="pct"/>
            <w:tcBorders>
              <w:top w:val="nil"/>
              <w:left w:val="single" w:sz="2" w:space="0" w:color="auto"/>
              <w:bottom w:val="single" w:sz="2" w:space="0" w:color="auto"/>
              <w:right w:val="nil"/>
            </w:tcBorders>
            <w:tcMar>
              <w:left w:w="28" w:type="dxa"/>
              <w:right w:w="28" w:type="dxa"/>
            </w:tcMar>
          </w:tcPr>
          <w:p w14:paraId="06888FD5"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0,32</w:t>
            </w:r>
          </w:p>
        </w:tc>
        <w:tc>
          <w:tcPr>
            <w:tcW w:w="199" w:type="pct"/>
            <w:tcBorders>
              <w:top w:val="nil"/>
              <w:left w:val="single" w:sz="2" w:space="0" w:color="auto"/>
              <w:bottom w:val="single" w:sz="2" w:space="0" w:color="auto"/>
              <w:right w:val="nil"/>
            </w:tcBorders>
            <w:tcMar>
              <w:left w:w="28" w:type="dxa"/>
              <w:right w:w="28" w:type="dxa"/>
            </w:tcMar>
          </w:tcPr>
          <w:p w14:paraId="4002A5A3"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0,90</w:t>
            </w:r>
          </w:p>
        </w:tc>
        <w:tc>
          <w:tcPr>
            <w:tcW w:w="214" w:type="pct"/>
            <w:tcBorders>
              <w:top w:val="nil"/>
              <w:left w:val="single" w:sz="2" w:space="0" w:color="auto"/>
              <w:bottom w:val="single" w:sz="2" w:space="0" w:color="auto"/>
              <w:right w:val="single" w:sz="16" w:space="0" w:color="auto"/>
            </w:tcBorders>
            <w:tcMar>
              <w:left w:w="28" w:type="dxa"/>
              <w:right w:w="28" w:type="dxa"/>
            </w:tcMar>
          </w:tcPr>
          <w:p w14:paraId="40992E17"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2,24</w:t>
            </w:r>
          </w:p>
        </w:tc>
      </w:tr>
      <w:tr w:rsidR="00CB6A9C" w:rsidRPr="00865195" w14:paraId="17AB9508" w14:textId="77777777">
        <w:trPr>
          <w:cantSplit/>
          <w:trHeight w:val="305"/>
          <w:jc w:val="center"/>
        </w:trPr>
        <w:tc>
          <w:tcPr>
            <w:tcW w:w="725" w:type="pct"/>
            <w:tcBorders>
              <w:top w:val="nil"/>
              <w:left w:val="single" w:sz="16" w:space="0" w:color="auto"/>
              <w:bottom w:val="single" w:sz="2" w:space="0" w:color="auto"/>
              <w:right w:val="nil"/>
            </w:tcBorders>
            <w:tcMar>
              <w:left w:w="28" w:type="dxa"/>
              <w:right w:w="28" w:type="dxa"/>
            </w:tcMar>
          </w:tcPr>
          <w:p w14:paraId="7A60E268" w14:textId="77777777" w:rsidR="00525EB0" w:rsidRPr="00865195" w:rsidRDefault="00525EB0" w:rsidP="00686571">
            <w:pPr>
              <w:adjustRightInd w:val="0"/>
              <w:spacing w:before="60" w:after="60"/>
              <w:rPr>
                <w:sz w:val="16"/>
                <w:szCs w:val="16"/>
                <w:lang w:val="lt-LT"/>
              </w:rPr>
            </w:pPr>
            <w:r w:rsidRPr="00865195">
              <w:rPr>
                <w:sz w:val="16"/>
                <w:szCs w:val="16"/>
                <w:lang w:val="lt-LT"/>
              </w:rPr>
              <w:t>AUC (0-inf) (</w:t>
            </w:r>
            <w:proofErr w:type="spellStart"/>
            <w:r w:rsidRPr="00865195">
              <w:rPr>
                <w:sz w:val="16"/>
                <w:szCs w:val="16"/>
                <w:lang w:val="lt-LT"/>
              </w:rPr>
              <w:t>val</w:t>
            </w:r>
            <w:proofErr w:type="spellEnd"/>
            <w:r w:rsidRPr="00865195">
              <w:rPr>
                <w:sz w:val="16"/>
                <w:szCs w:val="16"/>
                <w:lang w:val="lt-LT"/>
              </w:rPr>
              <w:t>*%)</w:t>
            </w:r>
          </w:p>
        </w:tc>
        <w:tc>
          <w:tcPr>
            <w:tcW w:w="127" w:type="pct"/>
            <w:tcBorders>
              <w:top w:val="nil"/>
              <w:left w:val="single" w:sz="2" w:space="0" w:color="auto"/>
              <w:bottom w:val="single" w:sz="2" w:space="0" w:color="auto"/>
              <w:right w:val="nil"/>
            </w:tcBorders>
            <w:tcMar>
              <w:left w:w="28" w:type="dxa"/>
              <w:right w:w="28" w:type="dxa"/>
            </w:tcMar>
          </w:tcPr>
          <w:p w14:paraId="71DA98E7"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23</w:t>
            </w:r>
          </w:p>
        </w:tc>
        <w:tc>
          <w:tcPr>
            <w:tcW w:w="362" w:type="pct"/>
            <w:tcBorders>
              <w:top w:val="nil"/>
              <w:left w:val="single" w:sz="2" w:space="0" w:color="auto"/>
              <w:bottom w:val="single" w:sz="2" w:space="0" w:color="auto"/>
              <w:right w:val="nil"/>
            </w:tcBorders>
            <w:tcMar>
              <w:left w:w="28" w:type="dxa"/>
              <w:right w:w="28" w:type="dxa"/>
            </w:tcMar>
          </w:tcPr>
          <w:p w14:paraId="6A28D020"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1981</w:t>
            </w:r>
          </w:p>
        </w:tc>
        <w:tc>
          <w:tcPr>
            <w:tcW w:w="198" w:type="pct"/>
            <w:tcBorders>
              <w:top w:val="nil"/>
              <w:left w:val="single" w:sz="2" w:space="0" w:color="auto"/>
              <w:bottom w:val="single" w:sz="2" w:space="0" w:color="auto"/>
              <w:right w:val="nil"/>
            </w:tcBorders>
            <w:tcMar>
              <w:left w:w="28" w:type="dxa"/>
              <w:right w:w="28" w:type="dxa"/>
            </w:tcMar>
          </w:tcPr>
          <w:p w14:paraId="3AC53F5B"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960</w:t>
            </w:r>
          </w:p>
        </w:tc>
        <w:tc>
          <w:tcPr>
            <w:tcW w:w="213" w:type="pct"/>
            <w:tcBorders>
              <w:top w:val="nil"/>
              <w:left w:val="single" w:sz="2" w:space="0" w:color="auto"/>
              <w:bottom w:val="single" w:sz="2" w:space="0" w:color="auto"/>
              <w:right w:val="nil"/>
            </w:tcBorders>
            <w:tcMar>
              <w:left w:w="28" w:type="dxa"/>
              <w:right w:w="28" w:type="dxa"/>
            </w:tcMar>
          </w:tcPr>
          <w:p w14:paraId="3C1C56D5"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593</w:t>
            </w:r>
          </w:p>
        </w:tc>
        <w:tc>
          <w:tcPr>
            <w:tcW w:w="230" w:type="pct"/>
            <w:tcBorders>
              <w:top w:val="nil"/>
              <w:left w:val="single" w:sz="2" w:space="0" w:color="auto"/>
              <w:bottom w:val="single" w:sz="2" w:space="0" w:color="auto"/>
              <w:right w:val="nil"/>
            </w:tcBorders>
            <w:tcMar>
              <w:left w:w="28" w:type="dxa"/>
              <w:right w:w="28" w:type="dxa"/>
            </w:tcMar>
          </w:tcPr>
          <w:p w14:paraId="263BFBE0"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4831</w:t>
            </w:r>
          </w:p>
        </w:tc>
        <w:tc>
          <w:tcPr>
            <w:tcW w:w="94" w:type="pct"/>
            <w:tcBorders>
              <w:top w:val="nil"/>
              <w:left w:val="single" w:sz="2" w:space="0" w:color="auto"/>
              <w:bottom w:val="single" w:sz="2" w:space="0" w:color="auto"/>
              <w:right w:val="nil"/>
            </w:tcBorders>
            <w:tcMar>
              <w:left w:w="28" w:type="dxa"/>
              <w:right w:w="28" w:type="dxa"/>
            </w:tcMar>
          </w:tcPr>
          <w:p w14:paraId="663A99B0"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2</w:t>
            </w:r>
          </w:p>
        </w:tc>
        <w:tc>
          <w:tcPr>
            <w:tcW w:w="337" w:type="pct"/>
            <w:tcBorders>
              <w:top w:val="nil"/>
              <w:left w:val="single" w:sz="2" w:space="0" w:color="auto"/>
              <w:bottom w:val="single" w:sz="2" w:space="0" w:color="auto"/>
              <w:right w:val="nil"/>
            </w:tcBorders>
            <w:tcMar>
              <w:left w:w="28" w:type="dxa"/>
              <w:right w:w="28" w:type="dxa"/>
            </w:tcMar>
          </w:tcPr>
          <w:p w14:paraId="7126E28E"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2062</w:t>
            </w:r>
          </w:p>
        </w:tc>
        <w:tc>
          <w:tcPr>
            <w:tcW w:w="184" w:type="pct"/>
            <w:tcBorders>
              <w:top w:val="nil"/>
              <w:left w:val="single" w:sz="2" w:space="0" w:color="auto"/>
              <w:bottom w:val="single" w:sz="2" w:space="0" w:color="auto"/>
              <w:right w:val="nil"/>
            </w:tcBorders>
            <w:tcMar>
              <w:left w:w="28" w:type="dxa"/>
              <w:right w:w="28" w:type="dxa"/>
            </w:tcMar>
          </w:tcPr>
          <w:p w14:paraId="7BCE57D2"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510</w:t>
            </w:r>
          </w:p>
        </w:tc>
        <w:tc>
          <w:tcPr>
            <w:tcW w:w="206" w:type="pct"/>
            <w:tcBorders>
              <w:top w:val="nil"/>
              <w:left w:val="single" w:sz="2" w:space="0" w:color="auto"/>
              <w:bottom w:val="single" w:sz="2" w:space="0" w:color="auto"/>
              <w:right w:val="nil"/>
            </w:tcBorders>
            <w:tcMar>
              <w:left w:w="28" w:type="dxa"/>
              <w:right w:w="28" w:type="dxa"/>
            </w:tcMar>
          </w:tcPr>
          <w:p w14:paraId="360C0568"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1701</w:t>
            </w:r>
          </w:p>
        </w:tc>
        <w:tc>
          <w:tcPr>
            <w:tcW w:w="214" w:type="pct"/>
            <w:tcBorders>
              <w:top w:val="nil"/>
              <w:left w:val="single" w:sz="2" w:space="0" w:color="auto"/>
              <w:bottom w:val="single" w:sz="2" w:space="0" w:color="auto"/>
              <w:right w:val="nil"/>
            </w:tcBorders>
            <w:tcMar>
              <w:left w:w="28" w:type="dxa"/>
              <w:right w:w="28" w:type="dxa"/>
            </w:tcMar>
          </w:tcPr>
          <w:p w14:paraId="063832D6"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2423</w:t>
            </w:r>
          </w:p>
        </w:tc>
        <w:tc>
          <w:tcPr>
            <w:tcW w:w="94" w:type="pct"/>
            <w:tcBorders>
              <w:top w:val="nil"/>
              <w:left w:val="single" w:sz="2" w:space="0" w:color="auto"/>
              <w:bottom w:val="single" w:sz="2" w:space="0" w:color="auto"/>
              <w:right w:val="nil"/>
            </w:tcBorders>
            <w:tcMar>
              <w:left w:w="28" w:type="dxa"/>
              <w:right w:w="28" w:type="dxa"/>
            </w:tcMar>
          </w:tcPr>
          <w:p w14:paraId="3502FD3B"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5</w:t>
            </w:r>
          </w:p>
        </w:tc>
        <w:tc>
          <w:tcPr>
            <w:tcW w:w="337" w:type="pct"/>
            <w:tcBorders>
              <w:top w:val="nil"/>
              <w:left w:val="single" w:sz="2" w:space="0" w:color="auto"/>
              <w:bottom w:val="single" w:sz="2" w:space="0" w:color="auto"/>
              <w:right w:val="nil"/>
            </w:tcBorders>
            <w:tcMar>
              <w:left w:w="28" w:type="dxa"/>
              <w:right w:w="28" w:type="dxa"/>
            </w:tcMar>
          </w:tcPr>
          <w:p w14:paraId="4EB990D5"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2971</w:t>
            </w:r>
          </w:p>
        </w:tc>
        <w:tc>
          <w:tcPr>
            <w:tcW w:w="206" w:type="pct"/>
            <w:tcBorders>
              <w:top w:val="nil"/>
              <w:left w:val="single" w:sz="2" w:space="0" w:color="auto"/>
              <w:bottom w:val="single" w:sz="2" w:space="0" w:color="auto"/>
              <w:right w:val="nil"/>
            </w:tcBorders>
            <w:tcMar>
              <w:left w:w="28" w:type="dxa"/>
              <w:right w:w="28" w:type="dxa"/>
            </w:tcMar>
          </w:tcPr>
          <w:p w14:paraId="3FF61166"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1383</w:t>
            </w:r>
          </w:p>
        </w:tc>
        <w:tc>
          <w:tcPr>
            <w:tcW w:w="206" w:type="pct"/>
            <w:tcBorders>
              <w:top w:val="nil"/>
              <w:left w:val="single" w:sz="2" w:space="0" w:color="auto"/>
              <w:bottom w:val="single" w:sz="2" w:space="0" w:color="auto"/>
              <w:right w:val="nil"/>
            </w:tcBorders>
            <w:tcMar>
              <w:left w:w="28" w:type="dxa"/>
              <w:right w:w="28" w:type="dxa"/>
            </w:tcMar>
          </w:tcPr>
          <w:p w14:paraId="5E063D9C"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1511</w:t>
            </w:r>
          </w:p>
        </w:tc>
        <w:tc>
          <w:tcPr>
            <w:tcW w:w="214" w:type="pct"/>
            <w:tcBorders>
              <w:top w:val="nil"/>
              <w:left w:val="single" w:sz="2" w:space="0" w:color="auto"/>
              <w:bottom w:val="single" w:sz="2" w:space="0" w:color="auto"/>
              <w:right w:val="nil"/>
            </w:tcBorders>
            <w:tcMar>
              <w:left w:w="28" w:type="dxa"/>
              <w:right w:w="28" w:type="dxa"/>
            </w:tcMar>
          </w:tcPr>
          <w:p w14:paraId="3076756C"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4831</w:t>
            </w:r>
          </w:p>
        </w:tc>
        <w:tc>
          <w:tcPr>
            <w:tcW w:w="118" w:type="pct"/>
            <w:tcBorders>
              <w:top w:val="nil"/>
              <w:left w:val="single" w:sz="2" w:space="0" w:color="auto"/>
              <w:bottom w:val="single" w:sz="2" w:space="0" w:color="auto"/>
              <w:right w:val="nil"/>
            </w:tcBorders>
            <w:tcMar>
              <w:left w:w="28" w:type="dxa"/>
              <w:right w:w="28" w:type="dxa"/>
            </w:tcMar>
          </w:tcPr>
          <w:p w14:paraId="4B836B5A"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16</w:t>
            </w:r>
          </w:p>
        </w:tc>
        <w:tc>
          <w:tcPr>
            <w:tcW w:w="337" w:type="pct"/>
            <w:tcBorders>
              <w:top w:val="nil"/>
              <w:left w:val="single" w:sz="2" w:space="0" w:color="auto"/>
              <w:bottom w:val="single" w:sz="2" w:space="0" w:color="auto"/>
              <w:right w:val="nil"/>
            </w:tcBorders>
            <w:tcMar>
              <w:left w:w="28" w:type="dxa"/>
              <w:right w:w="28" w:type="dxa"/>
            </w:tcMar>
          </w:tcPr>
          <w:p w14:paraId="0BBA419A"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1662</w:t>
            </w:r>
          </w:p>
        </w:tc>
        <w:tc>
          <w:tcPr>
            <w:tcW w:w="184" w:type="pct"/>
            <w:tcBorders>
              <w:top w:val="nil"/>
              <w:left w:val="single" w:sz="2" w:space="0" w:color="auto"/>
              <w:bottom w:val="single" w:sz="2" w:space="0" w:color="auto"/>
              <w:right w:val="nil"/>
            </w:tcBorders>
            <w:tcMar>
              <w:left w:w="28" w:type="dxa"/>
              <w:right w:w="28" w:type="dxa"/>
            </w:tcMar>
          </w:tcPr>
          <w:p w14:paraId="037365A0"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622</w:t>
            </w:r>
          </w:p>
        </w:tc>
        <w:tc>
          <w:tcPr>
            <w:tcW w:w="199" w:type="pct"/>
            <w:tcBorders>
              <w:top w:val="nil"/>
              <w:left w:val="single" w:sz="2" w:space="0" w:color="auto"/>
              <w:bottom w:val="single" w:sz="2" w:space="0" w:color="auto"/>
              <w:right w:val="nil"/>
            </w:tcBorders>
            <w:tcMar>
              <w:left w:w="28" w:type="dxa"/>
              <w:right w:w="28" w:type="dxa"/>
            </w:tcMar>
          </w:tcPr>
          <w:p w14:paraId="7D0E52D5"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593</w:t>
            </w:r>
          </w:p>
        </w:tc>
        <w:tc>
          <w:tcPr>
            <w:tcW w:w="214" w:type="pct"/>
            <w:tcBorders>
              <w:top w:val="nil"/>
              <w:left w:val="single" w:sz="2" w:space="0" w:color="auto"/>
              <w:bottom w:val="single" w:sz="2" w:space="0" w:color="auto"/>
              <w:right w:val="single" w:sz="16" w:space="0" w:color="auto"/>
            </w:tcBorders>
            <w:tcMar>
              <w:left w:w="28" w:type="dxa"/>
              <w:right w:w="28" w:type="dxa"/>
            </w:tcMar>
          </w:tcPr>
          <w:p w14:paraId="298CBFEC"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2606</w:t>
            </w:r>
          </w:p>
        </w:tc>
      </w:tr>
      <w:tr w:rsidR="00CB6A9C" w:rsidRPr="00865195" w14:paraId="4DF853D4" w14:textId="77777777">
        <w:trPr>
          <w:cantSplit/>
          <w:trHeight w:val="305"/>
          <w:jc w:val="center"/>
        </w:trPr>
        <w:tc>
          <w:tcPr>
            <w:tcW w:w="725" w:type="pct"/>
            <w:tcBorders>
              <w:top w:val="nil"/>
              <w:left w:val="single" w:sz="16" w:space="0" w:color="auto"/>
              <w:bottom w:val="single" w:sz="2" w:space="0" w:color="auto"/>
              <w:right w:val="nil"/>
            </w:tcBorders>
            <w:tcMar>
              <w:left w:w="28" w:type="dxa"/>
              <w:right w:w="28" w:type="dxa"/>
            </w:tcMar>
          </w:tcPr>
          <w:p w14:paraId="2C8114A5" w14:textId="77777777" w:rsidR="00525EB0" w:rsidRPr="00865195" w:rsidRDefault="00525EB0" w:rsidP="00686571">
            <w:pPr>
              <w:adjustRightInd w:val="0"/>
              <w:spacing w:before="60" w:after="60"/>
              <w:rPr>
                <w:sz w:val="16"/>
                <w:szCs w:val="16"/>
                <w:lang w:val="lt-LT"/>
              </w:rPr>
            </w:pPr>
            <w:r w:rsidRPr="00865195">
              <w:rPr>
                <w:sz w:val="16"/>
                <w:szCs w:val="16"/>
                <w:lang w:val="lt-LT"/>
              </w:rPr>
              <w:t>T 1/2 (</w:t>
            </w:r>
            <w:proofErr w:type="spellStart"/>
            <w:r w:rsidRPr="00865195">
              <w:rPr>
                <w:sz w:val="16"/>
                <w:szCs w:val="16"/>
                <w:lang w:val="lt-LT"/>
              </w:rPr>
              <w:t>val</w:t>
            </w:r>
            <w:proofErr w:type="spellEnd"/>
            <w:r w:rsidRPr="00865195">
              <w:rPr>
                <w:sz w:val="16"/>
                <w:szCs w:val="16"/>
                <w:lang w:val="lt-LT"/>
              </w:rPr>
              <w:t>)</w:t>
            </w:r>
          </w:p>
        </w:tc>
        <w:tc>
          <w:tcPr>
            <w:tcW w:w="127" w:type="pct"/>
            <w:tcBorders>
              <w:top w:val="nil"/>
              <w:left w:val="single" w:sz="2" w:space="0" w:color="auto"/>
              <w:bottom w:val="single" w:sz="2" w:space="0" w:color="auto"/>
              <w:right w:val="nil"/>
            </w:tcBorders>
            <w:tcMar>
              <w:left w:w="28" w:type="dxa"/>
              <w:right w:w="28" w:type="dxa"/>
            </w:tcMar>
          </w:tcPr>
          <w:p w14:paraId="6F01D561"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24</w:t>
            </w:r>
          </w:p>
        </w:tc>
        <w:tc>
          <w:tcPr>
            <w:tcW w:w="362" w:type="pct"/>
            <w:tcBorders>
              <w:top w:val="nil"/>
              <w:left w:val="single" w:sz="2" w:space="0" w:color="auto"/>
              <w:bottom w:val="single" w:sz="2" w:space="0" w:color="auto"/>
              <w:right w:val="nil"/>
            </w:tcBorders>
            <w:tcMar>
              <w:left w:w="28" w:type="dxa"/>
              <w:right w:w="28" w:type="dxa"/>
            </w:tcMar>
          </w:tcPr>
          <w:p w14:paraId="3463E978"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23,3</w:t>
            </w:r>
          </w:p>
        </w:tc>
        <w:tc>
          <w:tcPr>
            <w:tcW w:w="198" w:type="pct"/>
            <w:tcBorders>
              <w:top w:val="nil"/>
              <w:left w:val="single" w:sz="2" w:space="0" w:color="auto"/>
              <w:bottom w:val="single" w:sz="2" w:space="0" w:color="auto"/>
              <w:right w:val="nil"/>
            </w:tcBorders>
            <w:tcMar>
              <w:left w:w="28" w:type="dxa"/>
              <w:right w:w="28" w:type="dxa"/>
            </w:tcMar>
          </w:tcPr>
          <w:p w14:paraId="7800648D"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12,6</w:t>
            </w:r>
          </w:p>
        </w:tc>
        <w:tc>
          <w:tcPr>
            <w:tcW w:w="213" w:type="pct"/>
            <w:tcBorders>
              <w:top w:val="nil"/>
              <w:left w:val="single" w:sz="2" w:space="0" w:color="auto"/>
              <w:bottom w:val="single" w:sz="2" w:space="0" w:color="auto"/>
              <w:right w:val="nil"/>
            </w:tcBorders>
            <w:tcMar>
              <w:left w:w="28" w:type="dxa"/>
              <w:right w:w="28" w:type="dxa"/>
            </w:tcMar>
          </w:tcPr>
          <w:p w14:paraId="421E6BC2"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7,4</w:t>
            </w:r>
          </w:p>
        </w:tc>
        <w:tc>
          <w:tcPr>
            <w:tcW w:w="230" w:type="pct"/>
            <w:tcBorders>
              <w:top w:val="nil"/>
              <w:left w:val="single" w:sz="2" w:space="0" w:color="auto"/>
              <w:bottom w:val="single" w:sz="2" w:space="0" w:color="auto"/>
              <w:right w:val="nil"/>
            </w:tcBorders>
            <w:tcMar>
              <w:left w:w="28" w:type="dxa"/>
              <w:right w:w="28" w:type="dxa"/>
            </w:tcMar>
          </w:tcPr>
          <w:p w14:paraId="2418D91B"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58,4</w:t>
            </w:r>
          </w:p>
        </w:tc>
        <w:tc>
          <w:tcPr>
            <w:tcW w:w="94" w:type="pct"/>
            <w:tcBorders>
              <w:top w:val="nil"/>
              <w:left w:val="single" w:sz="2" w:space="0" w:color="auto"/>
              <w:bottom w:val="single" w:sz="2" w:space="0" w:color="auto"/>
              <w:right w:val="nil"/>
            </w:tcBorders>
            <w:tcMar>
              <w:left w:w="28" w:type="dxa"/>
              <w:right w:w="28" w:type="dxa"/>
            </w:tcMar>
          </w:tcPr>
          <w:p w14:paraId="684D9C4D"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2</w:t>
            </w:r>
          </w:p>
        </w:tc>
        <w:tc>
          <w:tcPr>
            <w:tcW w:w="337" w:type="pct"/>
            <w:tcBorders>
              <w:top w:val="nil"/>
              <w:left w:val="single" w:sz="2" w:space="0" w:color="auto"/>
              <w:bottom w:val="single" w:sz="2" w:space="0" w:color="auto"/>
              <w:right w:val="nil"/>
            </w:tcBorders>
            <w:tcMar>
              <w:left w:w="28" w:type="dxa"/>
              <w:right w:w="28" w:type="dxa"/>
            </w:tcMar>
          </w:tcPr>
          <w:p w14:paraId="0472185C"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39,7</w:t>
            </w:r>
          </w:p>
        </w:tc>
        <w:tc>
          <w:tcPr>
            <w:tcW w:w="184" w:type="pct"/>
            <w:tcBorders>
              <w:top w:val="nil"/>
              <w:left w:val="single" w:sz="2" w:space="0" w:color="auto"/>
              <w:bottom w:val="single" w:sz="2" w:space="0" w:color="auto"/>
              <w:right w:val="nil"/>
            </w:tcBorders>
            <w:tcMar>
              <w:left w:w="28" w:type="dxa"/>
              <w:right w:w="28" w:type="dxa"/>
            </w:tcMar>
          </w:tcPr>
          <w:p w14:paraId="281D217E"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18,3</w:t>
            </w:r>
          </w:p>
        </w:tc>
        <w:tc>
          <w:tcPr>
            <w:tcW w:w="206" w:type="pct"/>
            <w:tcBorders>
              <w:top w:val="nil"/>
              <w:left w:val="single" w:sz="2" w:space="0" w:color="auto"/>
              <w:bottom w:val="single" w:sz="2" w:space="0" w:color="auto"/>
              <w:right w:val="nil"/>
            </w:tcBorders>
            <w:tcMar>
              <w:left w:w="28" w:type="dxa"/>
              <w:right w:w="28" w:type="dxa"/>
            </w:tcMar>
          </w:tcPr>
          <w:p w14:paraId="009AAEBA"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26,7</w:t>
            </w:r>
          </w:p>
        </w:tc>
        <w:tc>
          <w:tcPr>
            <w:tcW w:w="214" w:type="pct"/>
            <w:tcBorders>
              <w:top w:val="nil"/>
              <w:left w:val="single" w:sz="2" w:space="0" w:color="auto"/>
              <w:bottom w:val="single" w:sz="2" w:space="0" w:color="auto"/>
              <w:right w:val="nil"/>
            </w:tcBorders>
            <w:tcMar>
              <w:left w:w="28" w:type="dxa"/>
              <w:right w:w="28" w:type="dxa"/>
            </w:tcMar>
          </w:tcPr>
          <w:p w14:paraId="492DC1C7"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52,7</w:t>
            </w:r>
          </w:p>
        </w:tc>
        <w:tc>
          <w:tcPr>
            <w:tcW w:w="94" w:type="pct"/>
            <w:tcBorders>
              <w:top w:val="nil"/>
              <w:left w:val="single" w:sz="2" w:space="0" w:color="auto"/>
              <w:bottom w:val="single" w:sz="2" w:space="0" w:color="auto"/>
              <w:right w:val="nil"/>
            </w:tcBorders>
            <w:tcMar>
              <w:left w:w="28" w:type="dxa"/>
              <w:right w:w="28" w:type="dxa"/>
            </w:tcMar>
          </w:tcPr>
          <w:p w14:paraId="7B6FCF93"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5</w:t>
            </w:r>
          </w:p>
        </w:tc>
        <w:tc>
          <w:tcPr>
            <w:tcW w:w="337" w:type="pct"/>
            <w:tcBorders>
              <w:top w:val="nil"/>
              <w:left w:val="single" w:sz="2" w:space="0" w:color="auto"/>
              <w:bottom w:val="single" w:sz="2" w:space="0" w:color="auto"/>
              <w:right w:val="nil"/>
            </w:tcBorders>
            <w:tcMar>
              <w:left w:w="28" w:type="dxa"/>
              <w:right w:w="28" w:type="dxa"/>
            </w:tcMar>
          </w:tcPr>
          <w:p w14:paraId="0B7B2F5E"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34,9</w:t>
            </w:r>
          </w:p>
        </w:tc>
        <w:tc>
          <w:tcPr>
            <w:tcW w:w="206" w:type="pct"/>
            <w:tcBorders>
              <w:top w:val="nil"/>
              <w:left w:val="single" w:sz="2" w:space="0" w:color="auto"/>
              <w:bottom w:val="single" w:sz="2" w:space="0" w:color="auto"/>
              <w:right w:val="nil"/>
            </w:tcBorders>
            <w:tcMar>
              <w:left w:w="28" w:type="dxa"/>
              <w:right w:w="28" w:type="dxa"/>
            </w:tcMar>
          </w:tcPr>
          <w:p w14:paraId="0FD4F175"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16</w:t>
            </w:r>
          </w:p>
        </w:tc>
        <w:tc>
          <w:tcPr>
            <w:tcW w:w="206" w:type="pct"/>
            <w:tcBorders>
              <w:top w:val="nil"/>
              <w:left w:val="single" w:sz="2" w:space="0" w:color="auto"/>
              <w:bottom w:val="single" w:sz="2" w:space="0" w:color="auto"/>
              <w:right w:val="nil"/>
            </w:tcBorders>
            <w:tcMar>
              <w:left w:w="28" w:type="dxa"/>
              <w:right w:w="28" w:type="dxa"/>
            </w:tcMar>
          </w:tcPr>
          <w:p w14:paraId="773FD3D7"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17,5</w:t>
            </w:r>
          </w:p>
        </w:tc>
        <w:tc>
          <w:tcPr>
            <w:tcW w:w="214" w:type="pct"/>
            <w:tcBorders>
              <w:top w:val="nil"/>
              <w:left w:val="single" w:sz="2" w:space="0" w:color="auto"/>
              <w:bottom w:val="single" w:sz="2" w:space="0" w:color="auto"/>
              <w:right w:val="nil"/>
            </w:tcBorders>
            <w:tcMar>
              <w:left w:w="28" w:type="dxa"/>
              <w:right w:w="28" w:type="dxa"/>
            </w:tcMar>
          </w:tcPr>
          <w:p w14:paraId="66AEE41A"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58,4</w:t>
            </w:r>
          </w:p>
        </w:tc>
        <w:tc>
          <w:tcPr>
            <w:tcW w:w="118" w:type="pct"/>
            <w:tcBorders>
              <w:top w:val="nil"/>
              <w:left w:val="single" w:sz="2" w:space="0" w:color="auto"/>
              <w:bottom w:val="single" w:sz="2" w:space="0" w:color="auto"/>
              <w:right w:val="nil"/>
            </w:tcBorders>
            <w:tcMar>
              <w:left w:w="28" w:type="dxa"/>
              <w:right w:w="28" w:type="dxa"/>
            </w:tcMar>
          </w:tcPr>
          <w:p w14:paraId="5E71A32B"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17</w:t>
            </w:r>
          </w:p>
        </w:tc>
        <w:tc>
          <w:tcPr>
            <w:tcW w:w="337" w:type="pct"/>
            <w:tcBorders>
              <w:top w:val="nil"/>
              <w:left w:val="single" w:sz="2" w:space="0" w:color="auto"/>
              <w:bottom w:val="single" w:sz="2" w:space="0" w:color="auto"/>
              <w:right w:val="nil"/>
            </w:tcBorders>
            <w:tcMar>
              <w:left w:w="28" w:type="dxa"/>
              <w:right w:w="28" w:type="dxa"/>
            </w:tcMar>
          </w:tcPr>
          <w:p w14:paraId="488D8DC6"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18</w:t>
            </w:r>
          </w:p>
        </w:tc>
        <w:tc>
          <w:tcPr>
            <w:tcW w:w="184" w:type="pct"/>
            <w:tcBorders>
              <w:top w:val="nil"/>
              <w:left w:val="single" w:sz="2" w:space="0" w:color="auto"/>
              <w:bottom w:val="single" w:sz="2" w:space="0" w:color="auto"/>
              <w:right w:val="nil"/>
            </w:tcBorders>
            <w:tcMar>
              <w:left w:w="28" w:type="dxa"/>
              <w:right w:w="28" w:type="dxa"/>
            </w:tcMar>
          </w:tcPr>
          <w:p w14:paraId="7984C702"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6,2</w:t>
            </w:r>
          </w:p>
        </w:tc>
        <w:tc>
          <w:tcPr>
            <w:tcW w:w="199" w:type="pct"/>
            <w:tcBorders>
              <w:top w:val="nil"/>
              <w:left w:val="single" w:sz="2" w:space="0" w:color="auto"/>
              <w:bottom w:val="single" w:sz="2" w:space="0" w:color="auto"/>
              <w:right w:val="nil"/>
            </w:tcBorders>
            <w:tcMar>
              <w:left w:w="28" w:type="dxa"/>
              <w:right w:w="28" w:type="dxa"/>
            </w:tcMar>
          </w:tcPr>
          <w:p w14:paraId="75D38F02"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7,4</w:t>
            </w:r>
          </w:p>
        </w:tc>
        <w:tc>
          <w:tcPr>
            <w:tcW w:w="214" w:type="pct"/>
            <w:tcBorders>
              <w:top w:val="nil"/>
              <w:left w:val="single" w:sz="2" w:space="0" w:color="auto"/>
              <w:bottom w:val="single" w:sz="2" w:space="0" w:color="auto"/>
              <w:right w:val="single" w:sz="16" w:space="0" w:color="auto"/>
            </w:tcBorders>
            <w:tcMar>
              <w:left w:w="28" w:type="dxa"/>
              <w:right w:w="28" w:type="dxa"/>
            </w:tcMar>
          </w:tcPr>
          <w:p w14:paraId="50224686"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30,5</w:t>
            </w:r>
          </w:p>
        </w:tc>
      </w:tr>
      <w:tr w:rsidR="00CB6A9C" w:rsidRPr="00865195" w14:paraId="0F5D2577" w14:textId="77777777">
        <w:trPr>
          <w:cantSplit/>
          <w:trHeight w:val="305"/>
          <w:jc w:val="center"/>
        </w:trPr>
        <w:tc>
          <w:tcPr>
            <w:tcW w:w="725" w:type="pct"/>
            <w:tcBorders>
              <w:top w:val="nil"/>
              <w:left w:val="single" w:sz="16" w:space="0" w:color="auto"/>
              <w:bottom w:val="single" w:sz="2" w:space="0" w:color="auto"/>
              <w:right w:val="nil"/>
            </w:tcBorders>
            <w:tcMar>
              <w:left w:w="28" w:type="dxa"/>
              <w:right w:w="28" w:type="dxa"/>
            </w:tcMar>
          </w:tcPr>
          <w:p w14:paraId="4AB4BAFD" w14:textId="77777777" w:rsidR="00525EB0" w:rsidRPr="00865195" w:rsidRDefault="00525EB0" w:rsidP="00686571">
            <w:pPr>
              <w:keepNext/>
              <w:adjustRightInd w:val="0"/>
              <w:spacing w:before="60" w:after="60"/>
              <w:rPr>
                <w:sz w:val="16"/>
                <w:szCs w:val="16"/>
                <w:lang w:val="lt-LT"/>
              </w:rPr>
            </w:pPr>
            <w:r w:rsidRPr="00865195">
              <w:rPr>
                <w:sz w:val="16"/>
                <w:szCs w:val="16"/>
                <w:lang w:val="lt-LT"/>
              </w:rPr>
              <w:t>MRT (</w:t>
            </w:r>
            <w:proofErr w:type="spellStart"/>
            <w:r w:rsidRPr="00865195">
              <w:rPr>
                <w:sz w:val="16"/>
                <w:szCs w:val="16"/>
                <w:lang w:val="lt-LT"/>
              </w:rPr>
              <w:t>val</w:t>
            </w:r>
            <w:proofErr w:type="spellEnd"/>
            <w:r w:rsidRPr="00865195">
              <w:rPr>
                <w:sz w:val="16"/>
                <w:szCs w:val="16"/>
                <w:lang w:val="lt-LT"/>
              </w:rPr>
              <w:t>)</w:t>
            </w:r>
          </w:p>
        </w:tc>
        <w:tc>
          <w:tcPr>
            <w:tcW w:w="127" w:type="pct"/>
            <w:tcBorders>
              <w:top w:val="nil"/>
              <w:left w:val="single" w:sz="2" w:space="0" w:color="auto"/>
              <w:bottom w:val="single" w:sz="2" w:space="0" w:color="auto"/>
              <w:right w:val="nil"/>
            </w:tcBorders>
            <w:tcMar>
              <w:left w:w="28" w:type="dxa"/>
              <w:right w:w="28" w:type="dxa"/>
            </w:tcMar>
          </w:tcPr>
          <w:p w14:paraId="127666FC" w14:textId="77777777" w:rsidR="00525EB0" w:rsidRPr="00865195" w:rsidRDefault="00525EB0" w:rsidP="00686571">
            <w:pPr>
              <w:keepNext/>
              <w:adjustRightInd w:val="0"/>
              <w:spacing w:before="60" w:after="60"/>
              <w:jc w:val="right"/>
              <w:rPr>
                <w:b/>
                <w:sz w:val="16"/>
                <w:szCs w:val="16"/>
                <w:lang w:val="lt-LT"/>
              </w:rPr>
            </w:pPr>
            <w:r w:rsidRPr="00865195">
              <w:rPr>
                <w:b/>
                <w:sz w:val="16"/>
                <w:szCs w:val="16"/>
                <w:lang w:val="lt-LT"/>
              </w:rPr>
              <w:t>24</w:t>
            </w:r>
          </w:p>
        </w:tc>
        <w:tc>
          <w:tcPr>
            <w:tcW w:w="362" w:type="pct"/>
            <w:tcBorders>
              <w:top w:val="nil"/>
              <w:left w:val="single" w:sz="2" w:space="0" w:color="auto"/>
              <w:bottom w:val="single" w:sz="2" w:space="0" w:color="auto"/>
              <w:right w:val="nil"/>
            </w:tcBorders>
            <w:tcMar>
              <w:left w:w="28" w:type="dxa"/>
              <w:right w:w="28" w:type="dxa"/>
            </w:tcMar>
          </w:tcPr>
          <w:p w14:paraId="63599AAD"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33,1</w:t>
            </w:r>
          </w:p>
        </w:tc>
        <w:tc>
          <w:tcPr>
            <w:tcW w:w="198" w:type="pct"/>
            <w:tcBorders>
              <w:top w:val="nil"/>
              <w:left w:val="single" w:sz="2" w:space="0" w:color="auto"/>
              <w:bottom w:val="single" w:sz="2" w:space="0" w:color="auto"/>
              <w:right w:val="nil"/>
            </w:tcBorders>
            <w:tcMar>
              <w:left w:w="28" w:type="dxa"/>
              <w:right w:w="28" w:type="dxa"/>
            </w:tcMar>
          </w:tcPr>
          <w:p w14:paraId="7F8FC379"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19</w:t>
            </w:r>
          </w:p>
        </w:tc>
        <w:tc>
          <w:tcPr>
            <w:tcW w:w="213" w:type="pct"/>
            <w:tcBorders>
              <w:top w:val="nil"/>
              <w:left w:val="single" w:sz="2" w:space="0" w:color="auto"/>
              <w:bottom w:val="single" w:sz="2" w:space="0" w:color="auto"/>
              <w:right w:val="nil"/>
            </w:tcBorders>
            <w:tcMar>
              <w:left w:w="28" w:type="dxa"/>
              <w:right w:w="28" w:type="dxa"/>
            </w:tcMar>
          </w:tcPr>
          <w:p w14:paraId="494AF6FC"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10,1</w:t>
            </w:r>
          </w:p>
        </w:tc>
        <w:tc>
          <w:tcPr>
            <w:tcW w:w="230" w:type="pct"/>
            <w:tcBorders>
              <w:top w:val="nil"/>
              <w:left w:val="single" w:sz="2" w:space="0" w:color="auto"/>
              <w:bottom w:val="single" w:sz="2" w:space="0" w:color="auto"/>
              <w:right w:val="nil"/>
            </w:tcBorders>
            <w:tcMar>
              <w:left w:w="28" w:type="dxa"/>
              <w:right w:w="28" w:type="dxa"/>
            </w:tcMar>
          </w:tcPr>
          <w:p w14:paraId="5BF20F77"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89,7</w:t>
            </w:r>
          </w:p>
        </w:tc>
        <w:tc>
          <w:tcPr>
            <w:tcW w:w="94" w:type="pct"/>
            <w:tcBorders>
              <w:top w:val="nil"/>
              <w:left w:val="single" w:sz="2" w:space="0" w:color="auto"/>
              <w:bottom w:val="single" w:sz="2" w:space="0" w:color="auto"/>
              <w:right w:val="nil"/>
            </w:tcBorders>
            <w:tcMar>
              <w:left w:w="28" w:type="dxa"/>
              <w:right w:w="28" w:type="dxa"/>
            </w:tcMar>
          </w:tcPr>
          <w:p w14:paraId="704833FA" w14:textId="77777777" w:rsidR="00525EB0" w:rsidRPr="00865195" w:rsidRDefault="00525EB0" w:rsidP="00686571">
            <w:pPr>
              <w:keepNext/>
              <w:adjustRightInd w:val="0"/>
              <w:spacing w:before="60" w:after="60"/>
              <w:jc w:val="right"/>
              <w:rPr>
                <w:b/>
                <w:sz w:val="16"/>
                <w:szCs w:val="16"/>
                <w:lang w:val="lt-LT"/>
              </w:rPr>
            </w:pPr>
            <w:r w:rsidRPr="00865195">
              <w:rPr>
                <w:b/>
                <w:sz w:val="16"/>
                <w:szCs w:val="16"/>
                <w:lang w:val="lt-LT"/>
              </w:rPr>
              <w:t>2</w:t>
            </w:r>
          </w:p>
        </w:tc>
        <w:tc>
          <w:tcPr>
            <w:tcW w:w="337" w:type="pct"/>
            <w:tcBorders>
              <w:top w:val="nil"/>
              <w:left w:val="single" w:sz="2" w:space="0" w:color="auto"/>
              <w:bottom w:val="single" w:sz="2" w:space="0" w:color="auto"/>
              <w:right w:val="nil"/>
            </w:tcBorders>
            <w:tcMar>
              <w:left w:w="28" w:type="dxa"/>
              <w:right w:w="28" w:type="dxa"/>
            </w:tcMar>
          </w:tcPr>
          <w:p w14:paraId="1CFEDF4E"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53,6</w:t>
            </w:r>
          </w:p>
        </w:tc>
        <w:tc>
          <w:tcPr>
            <w:tcW w:w="184" w:type="pct"/>
            <w:tcBorders>
              <w:top w:val="nil"/>
              <w:left w:val="single" w:sz="2" w:space="0" w:color="auto"/>
              <w:bottom w:val="single" w:sz="2" w:space="0" w:color="auto"/>
              <w:right w:val="nil"/>
            </w:tcBorders>
            <w:tcMar>
              <w:left w:w="28" w:type="dxa"/>
              <w:right w:w="28" w:type="dxa"/>
            </w:tcMar>
          </w:tcPr>
          <w:p w14:paraId="78C972F2"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25,9</w:t>
            </w:r>
          </w:p>
        </w:tc>
        <w:tc>
          <w:tcPr>
            <w:tcW w:w="206" w:type="pct"/>
            <w:tcBorders>
              <w:top w:val="nil"/>
              <w:left w:val="single" w:sz="2" w:space="0" w:color="auto"/>
              <w:bottom w:val="single" w:sz="2" w:space="0" w:color="auto"/>
              <w:right w:val="nil"/>
            </w:tcBorders>
            <w:tcMar>
              <w:left w:w="28" w:type="dxa"/>
              <w:right w:w="28" w:type="dxa"/>
            </w:tcMar>
          </w:tcPr>
          <w:p w14:paraId="634BB648"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35,3</w:t>
            </w:r>
          </w:p>
        </w:tc>
        <w:tc>
          <w:tcPr>
            <w:tcW w:w="214" w:type="pct"/>
            <w:tcBorders>
              <w:top w:val="nil"/>
              <w:left w:val="single" w:sz="2" w:space="0" w:color="auto"/>
              <w:bottom w:val="single" w:sz="2" w:space="0" w:color="auto"/>
              <w:right w:val="nil"/>
            </w:tcBorders>
            <w:tcMar>
              <w:left w:w="28" w:type="dxa"/>
              <w:right w:w="28" w:type="dxa"/>
            </w:tcMar>
          </w:tcPr>
          <w:p w14:paraId="6A9CD879"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71,9</w:t>
            </w:r>
          </w:p>
        </w:tc>
        <w:tc>
          <w:tcPr>
            <w:tcW w:w="94" w:type="pct"/>
            <w:tcBorders>
              <w:top w:val="nil"/>
              <w:left w:val="single" w:sz="2" w:space="0" w:color="auto"/>
              <w:bottom w:val="single" w:sz="2" w:space="0" w:color="auto"/>
              <w:right w:val="nil"/>
            </w:tcBorders>
            <w:tcMar>
              <w:left w:w="28" w:type="dxa"/>
              <w:right w:w="28" w:type="dxa"/>
            </w:tcMar>
          </w:tcPr>
          <w:p w14:paraId="1E297E83" w14:textId="77777777" w:rsidR="00525EB0" w:rsidRPr="00865195" w:rsidRDefault="00525EB0" w:rsidP="00686571">
            <w:pPr>
              <w:keepNext/>
              <w:adjustRightInd w:val="0"/>
              <w:spacing w:before="60" w:after="60"/>
              <w:jc w:val="right"/>
              <w:rPr>
                <w:b/>
                <w:sz w:val="16"/>
                <w:szCs w:val="16"/>
                <w:lang w:val="lt-LT"/>
              </w:rPr>
            </w:pPr>
            <w:r w:rsidRPr="00865195">
              <w:rPr>
                <w:b/>
                <w:sz w:val="16"/>
                <w:szCs w:val="16"/>
                <w:lang w:val="lt-LT"/>
              </w:rPr>
              <w:t>5</w:t>
            </w:r>
          </w:p>
        </w:tc>
        <w:tc>
          <w:tcPr>
            <w:tcW w:w="337" w:type="pct"/>
            <w:tcBorders>
              <w:top w:val="nil"/>
              <w:left w:val="single" w:sz="2" w:space="0" w:color="auto"/>
              <w:bottom w:val="single" w:sz="2" w:space="0" w:color="auto"/>
              <w:right w:val="nil"/>
            </w:tcBorders>
            <w:tcMar>
              <w:left w:w="28" w:type="dxa"/>
              <w:right w:w="28" w:type="dxa"/>
            </w:tcMar>
          </w:tcPr>
          <w:p w14:paraId="38E7384A"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53,5</w:t>
            </w:r>
          </w:p>
        </w:tc>
        <w:tc>
          <w:tcPr>
            <w:tcW w:w="206" w:type="pct"/>
            <w:tcBorders>
              <w:top w:val="nil"/>
              <w:left w:val="single" w:sz="2" w:space="0" w:color="auto"/>
              <w:bottom w:val="single" w:sz="2" w:space="0" w:color="auto"/>
              <w:right w:val="nil"/>
            </w:tcBorders>
            <w:tcMar>
              <w:left w:w="28" w:type="dxa"/>
              <w:right w:w="28" w:type="dxa"/>
            </w:tcMar>
          </w:tcPr>
          <w:p w14:paraId="19673A6A"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24,6</w:t>
            </w:r>
          </w:p>
        </w:tc>
        <w:tc>
          <w:tcPr>
            <w:tcW w:w="206" w:type="pct"/>
            <w:tcBorders>
              <w:top w:val="nil"/>
              <w:left w:val="single" w:sz="2" w:space="0" w:color="auto"/>
              <w:bottom w:val="single" w:sz="2" w:space="0" w:color="auto"/>
              <w:right w:val="nil"/>
            </w:tcBorders>
            <w:tcMar>
              <w:left w:w="28" w:type="dxa"/>
              <w:right w:w="28" w:type="dxa"/>
            </w:tcMar>
          </w:tcPr>
          <w:p w14:paraId="2838AB95"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27,8</w:t>
            </w:r>
          </w:p>
        </w:tc>
        <w:tc>
          <w:tcPr>
            <w:tcW w:w="214" w:type="pct"/>
            <w:tcBorders>
              <w:top w:val="nil"/>
              <w:left w:val="single" w:sz="2" w:space="0" w:color="auto"/>
              <w:bottom w:val="single" w:sz="2" w:space="0" w:color="auto"/>
              <w:right w:val="nil"/>
            </w:tcBorders>
            <w:tcMar>
              <w:left w:w="28" w:type="dxa"/>
              <w:right w:w="28" w:type="dxa"/>
            </w:tcMar>
          </w:tcPr>
          <w:p w14:paraId="211B3A03"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89,7</w:t>
            </w:r>
          </w:p>
        </w:tc>
        <w:tc>
          <w:tcPr>
            <w:tcW w:w="118" w:type="pct"/>
            <w:tcBorders>
              <w:top w:val="nil"/>
              <w:left w:val="single" w:sz="2" w:space="0" w:color="auto"/>
              <w:bottom w:val="single" w:sz="2" w:space="0" w:color="auto"/>
              <w:right w:val="nil"/>
            </w:tcBorders>
            <w:tcMar>
              <w:left w:w="28" w:type="dxa"/>
              <w:right w:w="28" w:type="dxa"/>
            </w:tcMar>
          </w:tcPr>
          <w:p w14:paraId="2C8D587D" w14:textId="77777777" w:rsidR="00525EB0" w:rsidRPr="00865195" w:rsidRDefault="00525EB0" w:rsidP="00686571">
            <w:pPr>
              <w:keepNext/>
              <w:adjustRightInd w:val="0"/>
              <w:spacing w:before="60" w:after="60"/>
              <w:jc w:val="right"/>
              <w:rPr>
                <w:b/>
                <w:sz w:val="16"/>
                <w:szCs w:val="16"/>
                <w:lang w:val="lt-LT"/>
              </w:rPr>
            </w:pPr>
            <w:r w:rsidRPr="00865195">
              <w:rPr>
                <w:b/>
                <w:sz w:val="16"/>
                <w:szCs w:val="16"/>
                <w:lang w:val="lt-LT"/>
              </w:rPr>
              <w:t>17</w:t>
            </w:r>
          </w:p>
        </w:tc>
        <w:tc>
          <w:tcPr>
            <w:tcW w:w="337" w:type="pct"/>
            <w:tcBorders>
              <w:top w:val="nil"/>
              <w:left w:val="single" w:sz="2" w:space="0" w:color="auto"/>
              <w:bottom w:val="single" w:sz="2" w:space="0" w:color="auto"/>
              <w:right w:val="nil"/>
            </w:tcBorders>
            <w:tcMar>
              <w:left w:w="28" w:type="dxa"/>
              <w:right w:w="28" w:type="dxa"/>
            </w:tcMar>
          </w:tcPr>
          <w:p w14:paraId="45886D41"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24,7</w:t>
            </w:r>
          </w:p>
        </w:tc>
        <w:tc>
          <w:tcPr>
            <w:tcW w:w="184" w:type="pct"/>
            <w:tcBorders>
              <w:top w:val="nil"/>
              <w:left w:val="single" w:sz="2" w:space="0" w:color="auto"/>
              <w:bottom w:val="single" w:sz="2" w:space="0" w:color="auto"/>
              <w:right w:val="nil"/>
            </w:tcBorders>
            <w:tcMar>
              <w:left w:w="28" w:type="dxa"/>
              <w:right w:w="28" w:type="dxa"/>
            </w:tcMar>
          </w:tcPr>
          <w:p w14:paraId="1DD43925"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8,5</w:t>
            </w:r>
          </w:p>
        </w:tc>
        <w:tc>
          <w:tcPr>
            <w:tcW w:w="199" w:type="pct"/>
            <w:tcBorders>
              <w:top w:val="nil"/>
              <w:left w:val="single" w:sz="2" w:space="0" w:color="auto"/>
              <w:bottom w:val="single" w:sz="2" w:space="0" w:color="auto"/>
              <w:right w:val="nil"/>
            </w:tcBorders>
            <w:tcMar>
              <w:left w:w="28" w:type="dxa"/>
              <w:right w:w="28" w:type="dxa"/>
            </w:tcMar>
          </w:tcPr>
          <w:p w14:paraId="71A114CF"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10,1</w:t>
            </w:r>
          </w:p>
        </w:tc>
        <w:tc>
          <w:tcPr>
            <w:tcW w:w="214" w:type="pct"/>
            <w:tcBorders>
              <w:top w:val="nil"/>
              <w:left w:val="single" w:sz="2" w:space="0" w:color="auto"/>
              <w:bottom w:val="single" w:sz="2" w:space="0" w:color="auto"/>
              <w:right w:val="single" w:sz="16" w:space="0" w:color="auto"/>
            </w:tcBorders>
            <w:tcMar>
              <w:left w:w="28" w:type="dxa"/>
              <w:right w:w="28" w:type="dxa"/>
            </w:tcMar>
          </w:tcPr>
          <w:p w14:paraId="4BA83745" w14:textId="77777777" w:rsidR="00525EB0" w:rsidRPr="00865195" w:rsidRDefault="00525EB0" w:rsidP="00686571">
            <w:pPr>
              <w:keepNext/>
              <w:adjustRightInd w:val="0"/>
              <w:spacing w:before="60" w:after="60"/>
              <w:jc w:val="right"/>
              <w:rPr>
                <w:sz w:val="16"/>
                <w:szCs w:val="16"/>
                <w:lang w:val="lt-LT"/>
              </w:rPr>
            </w:pPr>
            <w:r w:rsidRPr="00865195">
              <w:rPr>
                <w:sz w:val="16"/>
                <w:szCs w:val="16"/>
                <w:lang w:val="lt-LT"/>
              </w:rPr>
              <w:t>37,7</w:t>
            </w:r>
          </w:p>
        </w:tc>
      </w:tr>
      <w:tr w:rsidR="00CB6A9C" w:rsidRPr="00865195" w14:paraId="0937DCEF" w14:textId="77777777">
        <w:trPr>
          <w:cantSplit/>
          <w:trHeight w:val="305"/>
          <w:jc w:val="center"/>
        </w:trPr>
        <w:tc>
          <w:tcPr>
            <w:tcW w:w="725" w:type="pct"/>
            <w:tcBorders>
              <w:top w:val="nil"/>
              <w:left w:val="single" w:sz="16" w:space="0" w:color="auto"/>
              <w:bottom w:val="single" w:sz="16" w:space="0" w:color="auto"/>
              <w:right w:val="nil"/>
            </w:tcBorders>
            <w:tcMar>
              <w:left w:w="28" w:type="dxa"/>
              <w:right w:w="28" w:type="dxa"/>
            </w:tcMar>
          </w:tcPr>
          <w:p w14:paraId="03730014" w14:textId="77777777" w:rsidR="00525EB0" w:rsidRPr="00865195" w:rsidRDefault="00525EB0" w:rsidP="00686571">
            <w:pPr>
              <w:adjustRightInd w:val="0"/>
              <w:spacing w:before="60" w:after="60"/>
              <w:rPr>
                <w:sz w:val="16"/>
                <w:szCs w:val="16"/>
                <w:lang w:val="lt-LT"/>
              </w:rPr>
            </w:pPr>
            <w:r w:rsidRPr="00865195">
              <w:rPr>
                <w:sz w:val="16"/>
                <w:szCs w:val="16"/>
                <w:lang w:val="lt-LT"/>
              </w:rPr>
              <w:t>Klirensas</w:t>
            </w:r>
            <w:r w:rsidRPr="00865195">
              <w:rPr>
                <w:sz w:val="16"/>
                <w:szCs w:val="16"/>
                <w:lang w:val="lt-LT"/>
              </w:rPr>
              <w:br/>
              <w:t>ml/val./kg</w:t>
            </w:r>
          </w:p>
        </w:tc>
        <w:tc>
          <w:tcPr>
            <w:tcW w:w="127" w:type="pct"/>
            <w:tcBorders>
              <w:top w:val="nil"/>
              <w:left w:val="single" w:sz="2" w:space="0" w:color="auto"/>
              <w:bottom w:val="single" w:sz="16" w:space="0" w:color="auto"/>
              <w:right w:val="nil"/>
            </w:tcBorders>
            <w:tcMar>
              <w:left w:w="28" w:type="dxa"/>
              <w:right w:w="28" w:type="dxa"/>
            </w:tcMar>
          </w:tcPr>
          <w:p w14:paraId="6DD6BB6E"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24</w:t>
            </w:r>
          </w:p>
        </w:tc>
        <w:tc>
          <w:tcPr>
            <w:tcW w:w="362" w:type="pct"/>
            <w:tcBorders>
              <w:top w:val="nil"/>
              <w:left w:val="single" w:sz="2" w:space="0" w:color="auto"/>
              <w:bottom w:val="single" w:sz="16" w:space="0" w:color="auto"/>
              <w:right w:val="nil"/>
            </w:tcBorders>
            <w:tcMar>
              <w:left w:w="28" w:type="dxa"/>
              <w:right w:w="28" w:type="dxa"/>
            </w:tcMar>
          </w:tcPr>
          <w:p w14:paraId="61E165B1"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3,29</w:t>
            </w:r>
          </w:p>
        </w:tc>
        <w:tc>
          <w:tcPr>
            <w:tcW w:w="198" w:type="pct"/>
            <w:tcBorders>
              <w:top w:val="nil"/>
              <w:left w:val="single" w:sz="2" w:space="0" w:color="auto"/>
              <w:bottom w:val="single" w:sz="16" w:space="0" w:color="auto"/>
              <w:right w:val="nil"/>
            </w:tcBorders>
            <w:tcMar>
              <w:left w:w="28" w:type="dxa"/>
              <w:right w:w="28" w:type="dxa"/>
            </w:tcMar>
          </w:tcPr>
          <w:p w14:paraId="1F072586"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1,67</w:t>
            </w:r>
          </w:p>
        </w:tc>
        <w:tc>
          <w:tcPr>
            <w:tcW w:w="213" w:type="pct"/>
            <w:tcBorders>
              <w:top w:val="nil"/>
              <w:left w:val="single" w:sz="2" w:space="0" w:color="auto"/>
              <w:bottom w:val="single" w:sz="16" w:space="0" w:color="auto"/>
              <w:right w:val="nil"/>
            </w:tcBorders>
            <w:tcMar>
              <w:left w:w="28" w:type="dxa"/>
              <w:right w:w="28" w:type="dxa"/>
            </w:tcMar>
          </w:tcPr>
          <w:p w14:paraId="70374092"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0,91</w:t>
            </w:r>
          </w:p>
        </w:tc>
        <w:tc>
          <w:tcPr>
            <w:tcW w:w="230" w:type="pct"/>
            <w:tcBorders>
              <w:top w:val="nil"/>
              <w:left w:val="single" w:sz="2" w:space="0" w:color="auto"/>
              <w:bottom w:val="single" w:sz="16" w:space="0" w:color="auto"/>
              <w:right w:val="nil"/>
            </w:tcBorders>
            <w:tcMar>
              <w:left w:w="28" w:type="dxa"/>
              <w:right w:w="28" w:type="dxa"/>
            </w:tcMar>
          </w:tcPr>
          <w:p w14:paraId="12B51867"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7,41</w:t>
            </w:r>
          </w:p>
        </w:tc>
        <w:tc>
          <w:tcPr>
            <w:tcW w:w="94" w:type="pct"/>
            <w:tcBorders>
              <w:top w:val="nil"/>
              <w:left w:val="single" w:sz="2" w:space="0" w:color="auto"/>
              <w:bottom w:val="single" w:sz="16" w:space="0" w:color="auto"/>
              <w:right w:val="nil"/>
            </w:tcBorders>
            <w:tcMar>
              <w:left w:w="28" w:type="dxa"/>
              <w:right w:w="28" w:type="dxa"/>
            </w:tcMar>
          </w:tcPr>
          <w:p w14:paraId="4875E888"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2</w:t>
            </w:r>
          </w:p>
        </w:tc>
        <w:tc>
          <w:tcPr>
            <w:tcW w:w="337" w:type="pct"/>
            <w:tcBorders>
              <w:top w:val="nil"/>
              <w:left w:val="single" w:sz="2" w:space="0" w:color="auto"/>
              <w:bottom w:val="single" w:sz="16" w:space="0" w:color="auto"/>
              <w:right w:val="nil"/>
            </w:tcBorders>
            <w:tcMar>
              <w:left w:w="28" w:type="dxa"/>
              <w:right w:w="28" w:type="dxa"/>
            </w:tcMar>
          </w:tcPr>
          <w:p w14:paraId="6E667D53"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2,66</w:t>
            </w:r>
          </w:p>
        </w:tc>
        <w:tc>
          <w:tcPr>
            <w:tcW w:w="184" w:type="pct"/>
            <w:tcBorders>
              <w:top w:val="nil"/>
              <w:left w:val="single" w:sz="2" w:space="0" w:color="auto"/>
              <w:bottom w:val="single" w:sz="16" w:space="0" w:color="auto"/>
              <w:right w:val="nil"/>
            </w:tcBorders>
            <w:tcMar>
              <w:left w:w="28" w:type="dxa"/>
              <w:right w:w="28" w:type="dxa"/>
            </w:tcMar>
          </w:tcPr>
          <w:p w14:paraId="6CE2C3C6"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0,85</w:t>
            </w:r>
          </w:p>
        </w:tc>
        <w:tc>
          <w:tcPr>
            <w:tcW w:w="206" w:type="pct"/>
            <w:tcBorders>
              <w:top w:val="nil"/>
              <w:left w:val="single" w:sz="2" w:space="0" w:color="auto"/>
              <w:bottom w:val="single" w:sz="16" w:space="0" w:color="auto"/>
              <w:right w:val="nil"/>
            </w:tcBorders>
            <w:tcMar>
              <w:left w:w="28" w:type="dxa"/>
              <w:right w:w="28" w:type="dxa"/>
            </w:tcMar>
          </w:tcPr>
          <w:p w14:paraId="527D6F0D"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2,06</w:t>
            </w:r>
          </w:p>
        </w:tc>
        <w:tc>
          <w:tcPr>
            <w:tcW w:w="214" w:type="pct"/>
            <w:tcBorders>
              <w:top w:val="nil"/>
              <w:left w:val="single" w:sz="2" w:space="0" w:color="auto"/>
              <w:bottom w:val="single" w:sz="16" w:space="0" w:color="auto"/>
              <w:right w:val="nil"/>
            </w:tcBorders>
            <w:tcMar>
              <w:left w:w="28" w:type="dxa"/>
              <w:right w:w="28" w:type="dxa"/>
            </w:tcMar>
          </w:tcPr>
          <w:p w14:paraId="311A23C2"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3,27</w:t>
            </w:r>
          </w:p>
        </w:tc>
        <w:tc>
          <w:tcPr>
            <w:tcW w:w="94" w:type="pct"/>
            <w:tcBorders>
              <w:top w:val="nil"/>
              <w:left w:val="single" w:sz="2" w:space="0" w:color="auto"/>
              <w:bottom w:val="single" w:sz="16" w:space="0" w:color="auto"/>
              <w:right w:val="nil"/>
            </w:tcBorders>
            <w:tcMar>
              <w:left w:w="28" w:type="dxa"/>
              <w:right w:w="28" w:type="dxa"/>
            </w:tcMar>
          </w:tcPr>
          <w:p w14:paraId="52DAA1BE"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5</w:t>
            </w:r>
          </w:p>
        </w:tc>
        <w:tc>
          <w:tcPr>
            <w:tcW w:w="337" w:type="pct"/>
            <w:tcBorders>
              <w:top w:val="nil"/>
              <w:left w:val="single" w:sz="2" w:space="0" w:color="auto"/>
              <w:bottom w:val="single" w:sz="16" w:space="0" w:color="auto"/>
              <w:right w:val="nil"/>
            </w:tcBorders>
            <w:tcMar>
              <w:left w:w="28" w:type="dxa"/>
              <w:right w:w="28" w:type="dxa"/>
            </w:tcMar>
          </w:tcPr>
          <w:p w14:paraId="287BCED1"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1,95</w:t>
            </w:r>
          </w:p>
        </w:tc>
        <w:tc>
          <w:tcPr>
            <w:tcW w:w="206" w:type="pct"/>
            <w:tcBorders>
              <w:top w:val="nil"/>
              <w:left w:val="single" w:sz="2" w:space="0" w:color="auto"/>
              <w:bottom w:val="single" w:sz="16" w:space="0" w:color="auto"/>
              <w:right w:val="nil"/>
            </w:tcBorders>
            <w:tcMar>
              <w:left w:w="28" w:type="dxa"/>
              <w:right w:w="28" w:type="dxa"/>
            </w:tcMar>
          </w:tcPr>
          <w:p w14:paraId="30B9E4C5"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1,02</w:t>
            </w:r>
          </w:p>
        </w:tc>
        <w:tc>
          <w:tcPr>
            <w:tcW w:w="206" w:type="pct"/>
            <w:tcBorders>
              <w:top w:val="nil"/>
              <w:left w:val="single" w:sz="2" w:space="0" w:color="auto"/>
              <w:bottom w:val="single" w:sz="16" w:space="0" w:color="auto"/>
              <w:right w:val="nil"/>
            </w:tcBorders>
            <w:tcMar>
              <w:left w:w="28" w:type="dxa"/>
              <w:right w:w="28" w:type="dxa"/>
            </w:tcMar>
          </w:tcPr>
          <w:p w14:paraId="668A1FEC"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0,91</w:t>
            </w:r>
          </w:p>
        </w:tc>
        <w:tc>
          <w:tcPr>
            <w:tcW w:w="214" w:type="pct"/>
            <w:tcBorders>
              <w:top w:val="nil"/>
              <w:left w:val="single" w:sz="2" w:space="0" w:color="auto"/>
              <w:bottom w:val="single" w:sz="16" w:space="0" w:color="auto"/>
              <w:right w:val="nil"/>
            </w:tcBorders>
            <w:tcMar>
              <w:left w:w="28" w:type="dxa"/>
              <w:right w:w="28" w:type="dxa"/>
            </w:tcMar>
          </w:tcPr>
          <w:p w14:paraId="5BF79014"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3,31</w:t>
            </w:r>
          </w:p>
        </w:tc>
        <w:tc>
          <w:tcPr>
            <w:tcW w:w="118" w:type="pct"/>
            <w:tcBorders>
              <w:top w:val="nil"/>
              <w:left w:val="single" w:sz="2" w:space="0" w:color="auto"/>
              <w:bottom w:val="single" w:sz="16" w:space="0" w:color="auto"/>
              <w:right w:val="nil"/>
            </w:tcBorders>
            <w:tcMar>
              <w:left w:w="28" w:type="dxa"/>
              <w:right w:w="28" w:type="dxa"/>
            </w:tcMar>
          </w:tcPr>
          <w:p w14:paraId="435F25F5" w14:textId="77777777" w:rsidR="00525EB0" w:rsidRPr="00865195" w:rsidRDefault="00525EB0" w:rsidP="00686571">
            <w:pPr>
              <w:adjustRightInd w:val="0"/>
              <w:spacing w:before="60" w:after="60"/>
              <w:jc w:val="right"/>
              <w:rPr>
                <w:b/>
                <w:sz w:val="16"/>
                <w:szCs w:val="16"/>
                <w:lang w:val="lt-LT"/>
              </w:rPr>
            </w:pPr>
            <w:r w:rsidRPr="00865195">
              <w:rPr>
                <w:b/>
                <w:sz w:val="16"/>
                <w:szCs w:val="16"/>
                <w:lang w:val="lt-LT"/>
              </w:rPr>
              <w:t>17</w:t>
            </w:r>
          </w:p>
        </w:tc>
        <w:tc>
          <w:tcPr>
            <w:tcW w:w="337" w:type="pct"/>
            <w:tcBorders>
              <w:top w:val="nil"/>
              <w:left w:val="single" w:sz="2" w:space="0" w:color="auto"/>
              <w:bottom w:val="single" w:sz="16" w:space="0" w:color="auto"/>
              <w:right w:val="nil"/>
            </w:tcBorders>
            <w:tcMar>
              <w:left w:w="28" w:type="dxa"/>
              <w:right w:w="28" w:type="dxa"/>
            </w:tcMar>
          </w:tcPr>
          <w:p w14:paraId="344007EA"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3,76</w:t>
            </w:r>
          </w:p>
        </w:tc>
        <w:tc>
          <w:tcPr>
            <w:tcW w:w="184" w:type="pct"/>
            <w:tcBorders>
              <w:top w:val="nil"/>
              <w:left w:val="single" w:sz="2" w:space="0" w:color="auto"/>
              <w:bottom w:val="single" w:sz="16" w:space="0" w:color="auto"/>
              <w:right w:val="nil"/>
            </w:tcBorders>
            <w:tcMar>
              <w:left w:w="28" w:type="dxa"/>
              <w:right w:w="28" w:type="dxa"/>
            </w:tcMar>
          </w:tcPr>
          <w:p w14:paraId="177C62AB"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1,69</w:t>
            </w:r>
          </w:p>
        </w:tc>
        <w:tc>
          <w:tcPr>
            <w:tcW w:w="199" w:type="pct"/>
            <w:tcBorders>
              <w:top w:val="nil"/>
              <w:left w:val="single" w:sz="2" w:space="0" w:color="auto"/>
              <w:bottom w:val="single" w:sz="16" w:space="0" w:color="auto"/>
              <w:right w:val="nil"/>
            </w:tcBorders>
            <w:tcMar>
              <w:left w:w="28" w:type="dxa"/>
              <w:right w:w="28" w:type="dxa"/>
            </w:tcMar>
          </w:tcPr>
          <w:p w14:paraId="19E1F89D"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1,83</w:t>
            </w:r>
          </w:p>
        </w:tc>
        <w:tc>
          <w:tcPr>
            <w:tcW w:w="214" w:type="pct"/>
            <w:tcBorders>
              <w:top w:val="nil"/>
              <w:left w:val="single" w:sz="2" w:space="0" w:color="auto"/>
              <w:bottom w:val="single" w:sz="16" w:space="0" w:color="auto"/>
              <w:right w:val="single" w:sz="16" w:space="0" w:color="auto"/>
            </w:tcBorders>
            <w:tcMar>
              <w:left w:w="28" w:type="dxa"/>
              <w:right w:w="28" w:type="dxa"/>
            </w:tcMar>
          </w:tcPr>
          <w:p w14:paraId="0D0B653F" w14:textId="77777777" w:rsidR="00525EB0" w:rsidRPr="00865195" w:rsidRDefault="00525EB0" w:rsidP="00686571">
            <w:pPr>
              <w:adjustRightInd w:val="0"/>
              <w:spacing w:before="60" w:after="60"/>
              <w:jc w:val="right"/>
              <w:rPr>
                <w:sz w:val="16"/>
                <w:szCs w:val="16"/>
                <w:lang w:val="lt-LT"/>
              </w:rPr>
            </w:pPr>
            <w:r w:rsidRPr="00865195">
              <w:rPr>
                <w:sz w:val="16"/>
                <w:szCs w:val="16"/>
                <w:lang w:val="lt-LT"/>
              </w:rPr>
              <w:t>7,41</w:t>
            </w:r>
          </w:p>
        </w:tc>
      </w:tr>
    </w:tbl>
    <w:p w14:paraId="3F237565" w14:textId="77777777" w:rsidR="00525EB0" w:rsidRPr="00865195" w:rsidRDefault="00525EB0" w:rsidP="008B531B">
      <w:pPr>
        <w:pStyle w:val="BodyText1"/>
        <w:spacing w:before="0" w:after="0"/>
        <w:jc w:val="left"/>
        <w:rPr>
          <w:sz w:val="22"/>
          <w:szCs w:val="22"/>
          <w:lang w:val="lt-LT"/>
        </w:rPr>
      </w:pPr>
    </w:p>
    <w:p w14:paraId="4E5B82DA" w14:textId="77777777" w:rsidR="00525EB0" w:rsidRPr="00865195" w:rsidRDefault="00525EB0" w:rsidP="008B531B">
      <w:pPr>
        <w:pStyle w:val="BodyText1"/>
        <w:keepNext/>
        <w:keepLines/>
        <w:spacing w:before="0" w:after="0"/>
        <w:jc w:val="left"/>
        <w:rPr>
          <w:sz w:val="22"/>
          <w:szCs w:val="22"/>
          <w:lang w:val="lt-LT"/>
        </w:rPr>
      </w:pPr>
      <w:r w:rsidRPr="00865195">
        <w:rPr>
          <w:sz w:val="22"/>
          <w:szCs w:val="22"/>
          <w:lang w:val="lt-LT"/>
        </w:rPr>
        <w:lastRenderedPageBreak/>
        <w:t xml:space="preserve">AUC = plotas po koncentracijos ir laiko kreive (angl. </w:t>
      </w:r>
      <w:proofErr w:type="spellStart"/>
      <w:r w:rsidRPr="00865195">
        <w:rPr>
          <w:i/>
          <w:sz w:val="22"/>
          <w:lang w:val="lt-LT"/>
        </w:rPr>
        <w:t>area</w:t>
      </w:r>
      <w:proofErr w:type="spellEnd"/>
      <w:r w:rsidRPr="00865195">
        <w:rPr>
          <w:i/>
          <w:sz w:val="22"/>
          <w:lang w:val="lt-LT"/>
        </w:rPr>
        <w:t xml:space="preserve"> </w:t>
      </w:r>
      <w:proofErr w:type="spellStart"/>
      <w:r w:rsidRPr="00865195">
        <w:rPr>
          <w:i/>
          <w:sz w:val="22"/>
          <w:lang w:val="lt-LT"/>
        </w:rPr>
        <w:t>under</w:t>
      </w:r>
      <w:proofErr w:type="spellEnd"/>
      <w:r w:rsidRPr="00865195">
        <w:rPr>
          <w:i/>
          <w:sz w:val="22"/>
          <w:lang w:val="lt-LT"/>
        </w:rPr>
        <w:t xml:space="preserve"> </w:t>
      </w:r>
      <w:proofErr w:type="spellStart"/>
      <w:r w:rsidRPr="00865195">
        <w:rPr>
          <w:i/>
          <w:sz w:val="22"/>
          <w:lang w:val="lt-LT"/>
        </w:rPr>
        <w:t>the</w:t>
      </w:r>
      <w:proofErr w:type="spellEnd"/>
      <w:r w:rsidRPr="00865195">
        <w:rPr>
          <w:i/>
          <w:sz w:val="22"/>
          <w:lang w:val="lt-LT"/>
        </w:rPr>
        <w:t xml:space="preserve"> </w:t>
      </w:r>
      <w:proofErr w:type="spellStart"/>
      <w:r w:rsidRPr="00865195">
        <w:rPr>
          <w:i/>
          <w:sz w:val="22"/>
          <w:lang w:val="lt-LT"/>
        </w:rPr>
        <w:t>curve</w:t>
      </w:r>
      <w:proofErr w:type="spellEnd"/>
      <w:r w:rsidRPr="00865195">
        <w:rPr>
          <w:sz w:val="22"/>
          <w:szCs w:val="22"/>
          <w:lang w:val="lt-LT"/>
        </w:rPr>
        <w:t xml:space="preserve">), MRT = vidutinė buvimo trukmė (angl. </w:t>
      </w:r>
      <w:proofErr w:type="spellStart"/>
      <w:r w:rsidRPr="00865195">
        <w:rPr>
          <w:i/>
          <w:sz w:val="22"/>
          <w:lang w:val="lt-LT"/>
        </w:rPr>
        <w:t>mean</w:t>
      </w:r>
      <w:proofErr w:type="spellEnd"/>
      <w:r w:rsidRPr="00865195">
        <w:rPr>
          <w:i/>
          <w:sz w:val="22"/>
          <w:lang w:val="lt-LT"/>
        </w:rPr>
        <w:t xml:space="preserve"> </w:t>
      </w:r>
      <w:proofErr w:type="spellStart"/>
      <w:r w:rsidRPr="00865195">
        <w:rPr>
          <w:i/>
          <w:sz w:val="22"/>
          <w:lang w:val="lt-LT"/>
        </w:rPr>
        <w:t>residence</w:t>
      </w:r>
      <w:proofErr w:type="spellEnd"/>
      <w:r w:rsidRPr="00865195">
        <w:rPr>
          <w:i/>
          <w:sz w:val="22"/>
          <w:lang w:val="lt-LT"/>
        </w:rPr>
        <w:t xml:space="preserve"> </w:t>
      </w:r>
      <w:proofErr w:type="spellStart"/>
      <w:r w:rsidRPr="00865195">
        <w:rPr>
          <w:i/>
          <w:sz w:val="22"/>
          <w:lang w:val="lt-LT"/>
        </w:rPr>
        <w:t>time</w:t>
      </w:r>
      <w:proofErr w:type="spellEnd"/>
      <w:r w:rsidRPr="00865195">
        <w:rPr>
          <w:sz w:val="22"/>
          <w:szCs w:val="22"/>
          <w:lang w:val="lt-LT"/>
        </w:rPr>
        <w:t>)</w:t>
      </w:r>
    </w:p>
    <w:p w14:paraId="27B7B2E6" w14:textId="77777777" w:rsidR="00525EB0" w:rsidRPr="00865195" w:rsidRDefault="00525EB0" w:rsidP="008B531B">
      <w:pPr>
        <w:pStyle w:val="BodyText1"/>
        <w:spacing w:before="0" w:after="0"/>
        <w:jc w:val="left"/>
        <w:rPr>
          <w:sz w:val="22"/>
          <w:szCs w:val="22"/>
          <w:u w:val="single"/>
          <w:lang w:val="lt-LT"/>
        </w:rPr>
      </w:pPr>
    </w:p>
    <w:p w14:paraId="4D56E2E4" w14:textId="77777777" w:rsidR="00525EB0" w:rsidRPr="00865195" w:rsidRDefault="00525EB0" w:rsidP="00D56E77">
      <w:pPr>
        <w:pStyle w:val="Antrat3"/>
      </w:pPr>
      <w:proofErr w:type="spellStart"/>
      <w:r w:rsidRPr="00865195">
        <w:t>Hemofilija</w:t>
      </w:r>
      <w:proofErr w:type="spellEnd"/>
      <w:r w:rsidRPr="00865195">
        <w:t xml:space="preserve"> A</w:t>
      </w:r>
    </w:p>
    <w:p w14:paraId="194B2DA8" w14:textId="77777777" w:rsidR="00525EB0" w:rsidRPr="00865195" w:rsidRDefault="00525EB0" w:rsidP="008B531B">
      <w:pPr>
        <w:pStyle w:val="BodyText1"/>
        <w:spacing w:before="0" w:after="0"/>
        <w:jc w:val="left"/>
        <w:rPr>
          <w:sz w:val="22"/>
          <w:szCs w:val="22"/>
          <w:lang w:val="lt-LT"/>
        </w:rPr>
      </w:pPr>
    </w:p>
    <w:p w14:paraId="74233DED" w14:textId="1F6355CF" w:rsidR="00525EB0" w:rsidRPr="00865195" w:rsidRDefault="00525EB0" w:rsidP="008B531B">
      <w:pPr>
        <w:pStyle w:val="BodyText1"/>
        <w:spacing w:before="0" w:after="0"/>
        <w:jc w:val="left"/>
        <w:rPr>
          <w:sz w:val="22"/>
          <w:szCs w:val="22"/>
          <w:lang w:val="lt-LT"/>
        </w:rPr>
      </w:pPr>
      <w:r w:rsidRPr="00865195">
        <w:rPr>
          <w:sz w:val="22"/>
          <w:szCs w:val="22"/>
          <w:lang w:val="lt-LT"/>
        </w:rPr>
        <w:t xml:space="preserve">Koncentrate esantis VIII </w:t>
      </w:r>
      <w:r w:rsidR="00EB3201" w:rsidRPr="00865195">
        <w:rPr>
          <w:sz w:val="22"/>
          <w:szCs w:val="22"/>
          <w:lang w:val="lt-LT"/>
        </w:rPr>
        <w:t xml:space="preserve">faktorius </w:t>
      </w:r>
      <w:r w:rsidRPr="00865195">
        <w:rPr>
          <w:sz w:val="22"/>
          <w:szCs w:val="22"/>
          <w:lang w:val="lt-LT"/>
        </w:rPr>
        <w:t>yra normali sudedamoji žmogaus plazmos dalis, sukelianti tokį patį poveikį kaip ir endogeninis VIII</w:t>
      </w:r>
      <w:r w:rsidR="00EB3201" w:rsidRPr="00865195">
        <w:rPr>
          <w:sz w:val="22"/>
          <w:szCs w:val="22"/>
          <w:lang w:val="lt-LT"/>
        </w:rPr>
        <w:t xml:space="preserve"> faktorius</w:t>
      </w:r>
      <w:r w:rsidRPr="00865195">
        <w:rPr>
          <w:sz w:val="22"/>
          <w:szCs w:val="22"/>
          <w:lang w:val="lt-LT"/>
        </w:rPr>
        <w:t xml:space="preserve">. Preparato </w:t>
      </w:r>
      <w:proofErr w:type="spellStart"/>
      <w:r w:rsidRPr="00865195">
        <w:rPr>
          <w:sz w:val="22"/>
          <w:szCs w:val="22"/>
          <w:lang w:val="lt-LT"/>
        </w:rPr>
        <w:t>injekavus</w:t>
      </w:r>
      <w:proofErr w:type="spellEnd"/>
      <w:r w:rsidRPr="00865195">
        <w:rPr>
          <w:sz w:val="22"/>
          <w:szCs w:val="22"/>
          <w:lang w:val="lt-LT"/>
        </w:rPr>
        <w:t>, maždaug du trečdaliai – trys ketvirtadaliai VIII</w:t>
      </w:r>
      <w:r w:rsidR="00EB3201" w:rsidRPr="00865195">
        <w:rPr>
          <w:sz w:val="22"/>
          <w:szCs w:val="22"/>
          <w:lang w:val="lt-LT"/>
        </w:rPr>
        <w:t xml:space="preserve"> faktoriaus</w:t>
      </w:r>
      <w:r w:rsidRPr="00865195">
        <w:rPr>
          <w:sz w:val="22"/>
          <w:szCs w:val="22"/>
          <w:lang w:val="lt-LT"/>
        </w:rPr>
        <w:t xml:space="preserve"> išlieka kraujotakoje. Plazmoje </w:t>
      </w:r>
      <w:r w:rsidR="00EB3201" w:rsidRPr="00865195">
        <w:rPr>
          <w:sz w:val="22"/>
          <w:szCs w:val="22"/>
          <w:lang w:val="lt-LT"/>
        </w:rPr>
        <w:t>pasiektas VIII faktoriaus aktyvumas</w:t>
      </w:r>
      <w:r w:rsidR="00016A34" w:rsidRPr="00865195">
        <w:rPr>
          <w:sz w:val="22"/>
          <w:szCs w:val="22"/>
          <w:lang w:val="lt-LT"/>
        </w:rPr>
        <w:t xml:space="preserve"> </w:t>
      </w:r>
      <w:r w:rsidRPr="00865195">
        <w:rPr>
          <w:sz w:val="22"/>
          <w:szCs w:val="22"/>
          <w:lang w:val="lt-LT"/>
        </w:rPr>
        <w:t>turi būti 80</w:t>
      </w:r>
      <w:r w:rsidRPr="00865195">
        <w:rPr>
          <w:sz w:val="22"/>
          <w:szCs w:val="22"/>
          <w:lang w:val="lt-LT"/>
        </w:rPr>
        <w:noBreakHyphen/>
        <w:t>120 % numatyto VIII</w:t>
      </w:r>
      <w:r w:rsidR="00EB3201" w:rsidRPr="00865195">
        <w:rPr>
          <w:sz w:val="22"/>
          <w:szCs w:val="22"/>
          <w:lang w:val="lt-LT"/>
        </w:rPr>
        <w:t xml:space="preserve"> faktoriaus aktyvumo</w:t>
      </w:r>
      <w:r w:rsidRPr="00865195">
        <w:rPr>
          <w:sz w:val="22"/>
          <w:szCs w:val="22"/>
          <w:lang w:val="lt-LT"/>
        </w:rPr>
        <w:t>.</w:t>
      </w:r>
    </w:p>
    <w:p w14:paraId="070B9A46" w14:textId="77777777" w:rsidR="00525EB0" w:rsidRPr="00865195" w:rsidRDefault="00525EB0" w:rsidP="008B531B">
      <w:pPr>
        <w:pStyle w:val="BodyText1"/>
        <w:spacing w:before="0" w:after="0"/>
        <w:jc w:val="left"/>
        <w:rPr>
          <w:sz w:val="22"/>
          <w:szCs w:val="22"/>
          <w:lang w:val="lt-LT"/>
        </w:rPr>
      </w:pPr>
    </w:p>
    <w:p w14:paraId="632A1591" w14:textId="40DFB33A" w:rsidR="00525EB0" w:rsidRPr="00865195" w:rsidRDefault="00EB3201" w:rsidP="008B531B">
      <w:pPr>
        <w:pStyle w:val="BodyText1"/>
        <w:spacing w:before="0" w:after="0"/>
        <w:jc w:val="left"/>
        <w:rPr>
          <w:sz w:val="22"/>
          <w:szCs w:val="22"/>
          <w:lang w:val="lt-LT"/>
        </w:rPr>
      </w:pPr>
      <w:r w:rsidRPr="00865195">
        <w:rPr>
          <w:sz w:val="22"/>
          <w:szCs w:val="22"/>
          <w:lang w:val="lt-LT"/>
        </w:rPr>
        <w:t>VIII faktoriaus aktyvumo plazmoje</w:t>
      </w:r>
      <w:r w:rsidR="00525EB0" w:rsidRPr="00865195">
        <w:rPr>
          <w:sz w:val="22"/>
          <w:szCs w:val="22"/>
          <w:lang w:val="lt-LT"/>
        </w:rPr>
        <w:t xml:space="preserve"> koncentracijos mažėjimo modelis yra </w:t>
      </w:r>
      <w:proofErr w:type="spellStart"/>
      <w:r w:rsidR="00525EB0" w:rsidRPr="00865195">
        <w:rPr>
          <w:sz w:val="22"/>
          <w:szCs w:val="22"/>
          <w:lang w:val="lt-LT"/>
        </w:rPr>
        <w:t>dvieksponentis</w:t>
      </w:r>
      <w:proofErr w:type="spellEnd"/>
      <w:r w:rsidR="00525EB0" w:rsidRPr="00865195">
        <w:rPr>
          <w:sz w:val="22"/>
          <w:szCs w:val="22"/>
          <w:lang w:val="lt-LT"/>
        </w:rPr>
        <w:t xml:space="preserve">. Pradinėje fazėje vyksta pasiskirstymas tarp </w:t>
      </w:r>
      <w:proofErr w:type="spellStart"/>
      <w:r w:rsidR="00525EB0" w:rsidRPr="00865195">
        <w:rPr>
          <w:sz w:val="22"/>
          <w:szCs w:val="22"/>
          <w:lang w:val="lt-LT"/>
        </w:rPr>
        <w:t>intravaskulinės</w:t>
      </w:r>
      <w:proofErr w:type="spellEnd"/>
      <w:r w:rsidR="00525EB0" w:rsidRPr="00865195">
        <w:rPr>
          <w:sz w:val="22"/>
          <w:szCs w:val="22"/>
          <w:lang w:val="lt-LT"/>
        </w:rPr>
        <w:t xml:space="preserve"> ir kitų kamerų (organizmo skysčių), pusinės eliminacijos iš plazmos laikas yra 3</w:t>
      </w:r>
      <w:r w:rsidR="00525EB0" w:rsidRPr="00865195">
        <w:rPr>
          <w:sz w:val="22"/>
          <w:szCs w:val="22"/>
          <w:lang w:val="lt-LT"/>
        </w:rPr>
        <w:noBreakHyphen/>
        <w:t>6 valandos. Kitos, lėtesnės fazės metu pusinės eliminacijos laikas būna 8</w:t>
      </w:r>
      <w:r w:rsidR="00525EB0" w:rsidRPr="00865195">
        <w:rPr>
          <w:sz w:val="22"/>
          <w:szCs w:val="22"/>
          <w:lang w:val="lt-LT"/>
        </w:rPr>
        <w:noBreakHyphen/>
        <w:t>18 valandų (vidurkis 15 valandų). Tai atitinka tikrąjį biologinį pusinės eliminacijos laiką.</w:t>
      </w:r>
    </w:p>
    <w:p w14:paraId="608A46F9" w14:textId="77777777" w:rsidR="00525EB0" w:rsidRPr="00865195" w:rsidRDefault="00525EB0" w:rsidP="008B531B">
      <w:pPr>
        <w:pStyle w:val="BodyText1"/>
        <w:spacing w:before="0" w:after="0"/>
        <w:jc w:val="left"/>
        <w:rPr>
          <w:sz w:val="22"/>
          <w:szCs w:val="22"/>
          <w:lang w:val="lt-LT"/>
        </w:rPr>
      </w:pPr>
    </w:p>
    <w:p w14:paraId="33D19C7E" w14:textId="77777777" w:rsidR="00525EB0" w:rsidRPr="00865195" w:rsidRDefault="00525EB0" w:rsidP="008B531B">
      <w:pPr>
        <w:pStyle w:val="BodyText1"/>
        <w:spacing w:before="0" w:after="0"/>
        <w:jc w:val="left"/>
        <w:rPr>
          <w:sz w:val="22"/>
          <w:szCs w:val="22"/>
          <w:lang w:val="lt-LT"/>
        </w:rPr>
      </w:pPr>
      <w:r w:rsidRPr="00865195">
        <w:rPr>
          <w:sz w:val="22"/>
          <w:szCs w:val="22"/>
          <w:lang w:val="lt-LT"/>
        </w:rPr>
        <w:t>Toliau pateikti rezultatai, gauti vieno klinikinio tyrimo, kuriame dalyvavo 12 pacientų, metu (</w:t>
      </w:r>
      <w:proofErr w:type="spellStart"/>
      <w:r w:rsidRPr="00865195">
        <w:rPr>
          <w:sz w:val="22"/>
          <w:szCs w:val="22"/>
          <w:lang w:val="lt-LT"/>
        </w:rPr>
        <w:t>chromogeninė</w:t>
      </w:r>
      <w:proofErr w:type="spellEnd"/>
      <w:r w:rsidRPr="00865195">
        <w:rPr>
          <w:sz w:val="22"/>
          <w:szCs w:val="22"/>
          <w:lang w:val="lt-LT"/>
        </w:rPr>
        <w:t xml:space="preserve"> analizė, dvigubas matavimas).</w:t>
      </w:r>
    </w:p>
    <w:p w14:paraId="0B6D660B" w14:textId="77777777" w:rsidR="00525EB0" w:rsidRPr="00865195" w:rsidRDefault="00525EB0" w:rsidP="008B531B">
      <w:pPr>
        <w:pStyle w:val="BodyText1"/>
        <w:spacing w:before="0" w:after="0"/>
        <w:jc w:val="left"/>
        <w:rPr>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3"/>
        <w:gridCol w:w="1707"/>
        <w:gridCol w:w="1707"/>
        <w:gridCol w:w="1707"/>
        <w:gridCol w:w="1707"/>
      </w:tblGrid>
      <w:tr w:rsidR="00CB6A9C" w:rsidRPr="00865195" w14:paraId="6844661F" w14:textId="77777777" w:rsidTr="00CB6A9C">
        <w:trPr>
          <w:tblHeader/>
        </w:trPr>
        <w:tc>
          <w:tcPr>
            <w:tcW w:w="1232" w:type="pct"/>
            <w:vMerge w:val="restart"/>
          </w:tcPr>
          <w:p w14:paraId="7EF0666B" w14:textId="77777777" w:rsidR="00525EB0" w:rsidRPr="00865195" w:rsidRDefault="00525EB0" w:rsidP="00686571">
            <w:pPr>
              <w:keepNext/>
              <w:keepLines/>
              <w:rPr>
                <w:bCs/>
                <w:iCs/>
                <w:lang w:val="lt-LT"/>
              </w:rPr>
            </w:pPr>
            <w:r w:rsidRPr="00865195">
              <w:rPr>
                <w:bCs/>
                <w:iCs/>
                <w:lang w:val="lt-LT"/>
              </w:rPr>
              <w:t>Parametras</w:t>
            </w:r>
          </w:p>
        </w:tc>
        <w:tc>
          <w:tcPr>
            <w:tcW w:w="1884" w:type="pct"/>
            <w:gridSpan w:val="2"/>
          </w:tcPr>
          <w:p w14:paraId="67962070" w14:textId="77777777" w:rsidR="00525EB0" w:rsidRPr="00865195" w:rsidRDefault="00525EB0" w:rsidP="00686571">
            <w:pPr>
              <w:keepNext/>
              <w:keepLines/>
              <w:jc w:val="center"/>
              <w:rPr>
                <w:bCs/>
                <w:iCs/>
                <w:lang w:val="lt-LT"/>
              </w:rPr>
            </w:pPr>
            <w:r w:rsidRPr="00865195">
              <w:rPr>
                <w:bCs/>
                <w:iCs/>
                <w:lang w:val="lt-LT"/>
              </w:rPr>
              <w:t>Pradinis vizitas</w:t>
            </w:r>
          </w:p>
        </w:tc>
        <w:tc>
          <w:tcPr>
            <w:tcW w:w="1885" w:type="pct"/>
            <w:gridSpan w:val="2"/>
          </w:tcPr>
          <w:p w14:paraId="0567556A" w14:textId="77777777" w:rsidR="00525EB0" w:rsidRPr="00865195" w:rsidRDefault="00525EB0" w:rsidP="00686571">
            <w:pPr>
              <w:keepNext/>
              <w:keepLines/>
              <w:jc w:val="center"/>
              <w:rPr>
                <w:bCs/>
                <w:iCs/>
                <w:lang w:val="lt-LT"/>
              </w:rPr>
            </w:pPr>
            <w:r w:rsidRPr="00865195">
              <w:rPr>
                <w:bCs/>
                <w:iCs/>
                <w:lang w:val="lt-LT"/>
              </w:rPr>
              <w:t>Vizitas po 6 mėnesių</w:t>
            </w:r>
          </w:p>
        </w:tc>
      </w:tr>
      <w:tr w:rsidR="00CB6A9C" w:rsidRPr="00865195" w14:paraId="6EDE842D" w14:textId="77777777" w:rsidTr="00CB6A9C">
        <w:trPr>
          <w:tblHeader/>
        </w:trPr>
        <w:tc>
          <w:tcPr>
            <w:tcW w:w="1232" w:type="pct"/>
            <w:vMerge/>
          </w:tcPr>
          <w:p w14:paraId="230EB052" w14:textId="77777777" w:rsidR="00525EB0" w:rsidRPr="00865195" w:rsidRDefault="00525EB0" w:rsidP="00686571">
            <w:pPr>
              <w:keepNext/>
              <w:keepLines/>
              <w:rPr>
                <w:lang w:val="lt-LT"/>
              </w:rPr>
            </w:pPr>
          </w:p>
        </w:tc>
        <w:tc>
          <w:tcPr>
            <w:tcW w:w="942" w:type="pct"/>
          </w:tcPr>
          <w:p w14:paraId="058EF356" w14:textId="77777777" w:rsidR="00525EB0" w:rsidRPr="00865195" w:rsidRDefault="00525EB0" w:rsidP="00686571">
            <w:pPr>
              <w:keepNext/>
              <w:keepLines/>
              <w:jc w:val="center"/>
              <w:rPr>
                <w:bCs/>
                <w:iCs/>
                <w:lang w:val="lt-LT"/>
              </w:rPr>
            </w:pPr>
            <w:r w:rsidRPr="00865195">
              <w:rPr>
                <w:bCs/>
                <w:iCs/>
                <w:lang w:val="lt-LT"/>
              </w:rPr>
              <w:t>Vidurkis</w:t>
            </w:r>
          </w:p>
        </w:tc>
        <w:tc>
          <w:tcPr>
            <w:tcW w:w="942" w:type="pct"/>
          </w:tcPr>
          <w:p w14:paraId="5819F0E6" w14:textId="77777777" w:rsidR="00525EB0" w:rsidRPr="00865195" w:rsidRDefault="00525EB0" w:rsidP="00686571">
            <w:pPr>
              <w:keepNext/>
              <w:keepLines/>
              <w:jc w:val="center"/>
              <w:rPr>
                <w:bCs/>
                <w:iCs/>
                <w:color w:val="FF0000"/>
                <w:lang w:val="lt-LT"/>
              </w:rPr>
            </w:pPr>
            <w:r w:rsidRPr="00865195">
              <w:rPr>
                <w:bCs/>
                <w:iCs/>
                <w:lang w:val="lt-LT"/>
              </w:rPr>
              <w:t>SN</w:t>
            </w:r>
          </w:p>
        </w:tc>
        <w:tc>
          <w:tcPr>
            <w:tcW w:w="942" w:type="pct"/>
          </w:tcPr>
          <w:p w14:paraId="763B8C68" w14:textId="77777777" w:rsidR="00525EB0" w:rsidRPr="00865195" w:rsidRDefault="00525EB0" w:rsidP="00686571">
            <w:pPr>
              <w:keepNext/>
              <w:keepLines/>
              <w:jc w:val="center"/>
              <w:rPr>
                <w:lang w:val="lt-LT"/>
              </w:rPr>
            </w:pPr>
            <w:r w:rsidRPr="00865195">
              <w:rPr>
                <w:lang w:val="lt-LT"/>
              </w:rPr>
              <w:t>Vidurkis</w:t>
            </w:r>
          </w:p>
        </w:tc>
        <w:tc>
          <w:tcPr>
            <w:tcW w:w="943" w:type="pct"/>
          </w:tcPr>
          <w:p w14:paraId="65865E5A" w14:textId="77777777" w:rsidR="00525EB0" w:rsidRPr="00865195" w:rsidRDefault="00525EB0" w:rsidP="00686571">
            <w:pPr>
              <w:keepNext/>
              <w:keepLines/>
              <w:jc w:val="center"/>
              <w:rPr>
                <w:lang w:val="lt-LT"/>
              </w:rPr>
            </w:pPr>
            <w:r w:rsidRPr="00865195">
              <w:rPr>
                <w:lang w:val="lt-LT"/>
              </w:rPr>
              <w:t>SN</w:t>
            </w:r>
          </w:p>
        </w:tc>
      </w:tr>
      <w:tr w:rsidR="00CB6A9C" w:rsidRPr="00865195" w14:paraId="2E2E1161" w14:textId="77777777" w:rsidTr="00CB6A9C">
        <w:trPr>
          <w:cantSplit/>
        </w:trPr>
        <w:tc>
          <w:tcPr>
            <w:tcW w:w="1232" w:type="pct"/>
          </w:tcPr>
          <w:p w14:paraId="6981983F" w14:textId="77777777" w:rsidR="00525EB0" w:rsidRPr="00865195" w:rsidRDefault="00525EB0" w:rsidP="00686571">
            <w:pPr>
              <w:keepNext/>
              <w:keepLines/>
              <w:rPr>
                <w:lang w:val="lt-LT"/>
              </w:rPr>
            </w:pPr>
            <w:r w:rsidRPr="00865195">
              <w:rPr>
                <w:szCs w:val="22"/>
                <w:lang w:val="lt-LT"/>
              </w:rPr>
              <w:t>Kompensavimas</w:t>
            </w:r>
            <w:r w:rsidRPr="00865195">
              <w:rPr>
                <w:szCs w:val="22"/>
                <w:lang w:val="lt-LT"/>
              </w:rPr>
              <w:br/>
            </w:r>
            <w:r w:rsidRPr="00865195">
              <w:rPr>
                <w:position w:val="6"/>
                <w:szCs w:val="22"/>
                <w:lang w:val="lt-LT"/>
              </w:rPr>
              <w:t>%/TV/kg</w:t>
            </w:r>
          </w:p>
        </w:tc>
        <w:tc>
          <w:tcPr>
            <w:tcW w:w="942" w:type="pct"/>
          </w:tcPr>
          <w:p w14:paraId="2BBAAA4A" w14:textId="77777777" w:rsidR="00525EB0" w:rsidRPr="00865195" w:rsidRDefault="00525EB0" w:rsidP="00686571">
            <w:pPr>
              <w:keepNext/>
              <w:keepLines/>
              <w:jc w:val="center"/>
              <w:rPr>
                <w:bCs/>
                <w:iCs/>
                <w:lang w:val="lt-LT"/>
              </w:rPr>
            </w:pPr>
            <w:r w:rsidRPr="00865195">
              <w:rPr>
                <w:bCs/>
                <w:iCs/>
                <w:lang w:val="lt-LT"/>
              </w:rPr>
              <w:t>FVIII:C 2,27</w:t>
            </w:r>
          </w:p>
        </w:tc>
        <w:tc>
          <w:tcPr>
            <w:tcW w:w="942" w:type="pct"/>
          </w:tcPr>
          <w:p w14:paraId="3323A6F6" w14:textId="77777777" w:rsidR="00525EB0" w:rsidRPr="00865195" w:rsidRDefault="00525EB0" w:rsidP="00686571">
            <w:pPr>
              <w:keepNext/>
              <w:keepLines/>
              <w:jc w:val="center"/>
              <w:rPr>
                <w:bCs/>
                <w:iCs/>
                <w:lang w:val="lt-LT"/>
              </w:rPr>
            </w:pPr>
            <w:r w:rsidRPr="00865195">
              <w:rPr>
                <w:bCs/>
                <w:iCs/>
                <w:lang w:val="lt-LT"/>
              </w:rPr>
              <w:t>1,20</w:t>
            </w:r>
          </w:p>
        </w:tc>
        <w:tc>
          <w:tcPr>
            <w:tcW w:w="942" w:type="pct"/>
          </w:tcPr>
          <w:p w14:paraId="79C8E92E" w14:textId="77777777" w:rsidR="00525EB0" w:rsidRPr="00865195" w:rsidRDefault="00525EB0" w:rsidP="00686571">
            <w:pPr>
              <w:keepNext/>
              <w:keepLines/>
              <w:jc w:val="center"/>
              <w:rPr>
                <w:lang w:val="lt-LT"/>
              </w:rPr>
            </w:pPr>
            <w:r w:rsidRPr="00865195">
              <w:rPr>
                <w:lang w:val="lt-LT"/>
              </w:rPr>
              <w:t>FVIII:C 2,</w:t>
            </w:r>
            <w:r w:rsidRPr="00865195">
              <w:rPr>
                <w:bCs/>
                <w:iCs/>
                <w:lang w:val="lt-LT"/>
              </w:rPr>
              <w:t>26</w:t>
            </w:r>
          </w:p>
        </w:tc>
        <w:tc>
          <w:tcPr>
            <w:tcW w:w="943" w:type="pct"/>
          </w:tcPr>
          <w:p w14:paraId="2BA6844C" w14:textId="77777777" w:rsidR="00525EB0" w:rsidRPr="00865195" w:rsidRDefault="00525EB0" w:rsidP="00686571">
            <w:pPr>
              <w:keepNext/>
              <w:keepLines/>
              <w:jc w:val="center"/>
              <w:rPr>
                <w:lang w:val="lt-LT"/>
              </w:rPr>
            </w:pPr>
            <w:r w:rsidRPr="00865195">
              <w:rPr>
                <w:lang w:val="lt-LT"/>
              </w:rPr>
              <w:t>1,</w:t>
            </w:r>
            <w:r w:rsidRPr="00865195">
              <w:rPr>
                <w:bCs/>
                <w:iCs/>
                <w:lang w:val="lt-LT"/>
              </w:rPr>
              <w:t>19</w:t>
            </w:r>
          </w:p>
        </w:tc>
      </w:tr>
      <w:tr w:rsidR="00CB6A9C" w:rsidRPr="00865195" w14:paraId="4493EA3D" w14:textId="77777777" w:rsidTr="00CB6A9C">
        <w:trPr>
          <w:cantSplit/>
        </w:trPr>
        <w:tc>
          <w:tcPr>
            <w:tcW w:w="1232" w:type="pct"/>
          </w:tcPr>
          <w:p w14:paraId="385D91CD" w14:textId="77777777" w:rsidR="00525EB0" w:rsidRPr="00865195" w:rsidRDefault="00525EB0" w:rsidP="00686571">
            <w:pPr>
              <w:keepNext/>
              <w:keepLines/>
              <w:rPr>
                <w:lang w:val="lt-LT"/>
              </w:rPr>
            </w:pPr>
            <w:proofErr w:type="spellStart"/>
            <w:r w:rsidRPr="00865195">
              <w:rPr>
                <w:lang w:val="lt-LT"/>
              </w:rPr>
              <w:t>AUC</w:t>
            </w:r>
            <w:r w:rsidRPr="00865195">
              <w:rPr>
                <w:vertAlign w:val="subscript"/>
                <w:lang w:val="lt-LT"/>
              </w:rPr>
              <w:t>norm</w:t>
            </w:r>
            <w:proofErr w:type="spellEnd"/>
            <w:r w:rsidRPr="00865195">
              <w:rPr>
                <w:vertAlign w:val="subscript"/>
                <w:lang w:val="lt-LT"/>
              </w:rPr>
              <w:br/>
            </w:r>
            <w:r w:rsidRPr="00865195">
              <w:rPr>
                <w:lang w:val="lt-LT"/>
              </w:rPr>
              <w:t xml:space="preserve">% * </w:t>
            </w:r>
            <w:proofErr w:type="spellStart"/>
            <w:r w:rsidRPr="00865195">
              <w:rPr>
                <w:lang w:val="lt-LT"/>
              </w:rPr>
              <w:t>val</w:t>
            </w:r>
            <w:proofErr w:type="spellEnd"/>
            <w:r w:rsidRPr="00865195">
              <w:rPr>
                <w:bCs/>
                <w:iCs/>
                <w:lang w:val="lt-LT"/>
              </w:rPr>
              <w:t>/</w:t>
            </w:r>
            <w:r w:rsidRPr="00865195">
              <w:rPr>
                <w:lang w:val="lt-LT"/>
              </w:rPr>
              <w:t>TV/kg</w:t>
            </w:r>
          </w:p>
        </w:tc>
        <w:tc>
          <w:tcPr>
            <w:tcW w:w="942" w:type="pct"/>
          </w:tcPr>
          <w:p w14:paraId="78AF3DF6" w14:textId="77777777" w:rsidR="00525EB0" w:rsidRPr="00865195" w:rsidRDefault="00525EB0" w:rsidP="00686571">
            <w:pPr>
              <w:keepNext/>
              <w:keepLines/>
              <w:jc w:val="center"/>
              <w:rPr>
                <w:bCs/>
                <w:iCs/>
                <w:lang w:val="lt-LT"/>
              </w:rPr>
            </w:pPr>
            <w:r w:rsidRPr="00865195">
              <w:rPr>
                <w:bCs/>
                <w:iCs/>
                <w:lang w:val="lt-LT"/>
              </w:rPr>
              <w:t>FVIII:C 31,3</w:t>
            </w:r>
          </w:p>
        </w:tc>
        <w:tc>
          <w:tcPr>
            <w:tcW w:w="942" w:type="pct"/>
          </w:tcPr>
          <w:p w14:paraId="75E8F40F" w14:textId="77777777" w:rsidR="00525EB0" w:rsidRPr="00865195" w:rsidRDefault="00525EB0" w:rsidP="00686571">
            <w:pPr>
              <w:keepNext/>
              <w:keepLines/>
              <w:jc w:val="center"/>
              <w:rPr>
                <w:bCs/>
                <w:iCs/>
                <w:lang w:val="lt-LT"/>
              </w:rPr>
            </w:pPr>
            <w:r w:rsidRPr="00865195">
              <w:rPr>
                <w:bCs/>
                <w:iCs/>
                <w:lang w:val="lt-LT"/>
              </w:rPr>
              <w:t>7,31</w:t>
            </w:r>
          </w:p>
        </w:tc>
        <w:tc>
          <w:tcPr>
            <w:tcW w:w="942" w:type="pct"/>
          </w:tcPr>
          <w:p w14:paraId="04E7E0A9" w14:textId="77777777" w:rsidR="00525EB0" w:rsidRPr="00865195" w:rsidRDefault="00525EB0" w:rsidP="00686571">
            <w:pPr>
              <w:keepNext/>
              <w:keepLines/>
              <w:jc w:val="center"/>
              <w:rPr>
                <w:lang w:val="lt-LT"/>
              </w:rPr>
            </w:pPr>
            <w:r w:rsidRPr="00865195">
              <w:rPr>
                <w:lang w:val="lt-LT"/>
              </w:rPr>
              <w:t xml:space="preserve">FVIII:C </w:t>
            </w:r>
            <w:r w:rsidRPr="00865195">
              <w:rPr>
                <w:bCs/>
                <w:iCs/>
                <w:lang w:val="lt-LT"/>
              </w:rPr>
              <w:t>33</w:t>
            </w:r>
            <w:r w:rsidRPr="00865195">
              <w:rPr>
                <w:lang w:val="lt-LT"/>
              </w:rPr>
              <w:t>,8</w:t>
            </w:r>
          </w:p>
        </w:tc>
        <w:tc>
          <w:tcPr>
            <w:tcW w:w="943" w:type="pct"/>
          </w:tcPr>
          <w:p w14:paraId="4EA25496" w14:textId="77777777" w:rsidR="00525EB0" w:rsidRPr="00865195" w:rsidRDefault="00525EB0" w:rsidP="00686571">
            <w:pPr>
              <w:keepNext/>
              <w:keepLines/>
              <w:jc w:val="center"/>
              <w:rPr>
                <w:lang w:val="lt-LT"/>
              </w:rPr>
            </w:pPr>
            <w:r w:rsidRPr="00865195">
              <w:rPr>
                <w:lang w:val="lt-LT"/>
              </w:rPr>
              <w:t>10,</w:t>
            </w:r>
            <w:r w:rsidRPr="00865195">
              <w:rPr>
                <w:bCs/>
                <w:iCs/>
                <w:lang w:val="lt-LT"/>
              </w:rPr>
              <w:t>9</w:t>
            </w:r>
          </w:p>
        </w:tc>
      </w:tr>
      <w:tr w:rsidR="00CB6A9C" w:rsidRPr="00865195" w14:paraId="06909D8A" w14:textId="77777777" w:rsidTr="00CB6A9C">
        <w:trPr>
          <w:cantSplit/>
        </w:trPr>
        <w:tc>
          <w:tcPr>
            <w:tcW w:w="1232" w:type="pct"/>
          </w:tcPr>
          <w:p w14:paraId="798E07A4" w14:textId="77777777" w:rsidR="00525EB0" w:rsidRPr="00865195" w:rsidRDefault="00525EB0" w:rsidP="00686571">
            <w:pPr>
              <w:keepNext/>
              <w:keepLines/>
              <w:rPr>
                <w:lang w:val="lt-LT"/>
              </w:rPr>
            </w:pPr>
            <w:r w:rsidRPr="00865195">
              <w:rPr>
                <w:szCs w:val="22"/>
                <w:lang w:val="lt-LT"/>
              </w:rPr>
              <w:t>Pusinės eliminacijos laikas (val.)</w:t>
            </w:r>
          </w:p>
        </w:tc>
        <w:tc>
          <w:tcPr>
            <w:tcW w:w="942" w:type="pct"/>
          </w:tcPr>
          <w:p w14:paraId="58C8047B" w14:textId="77777777" w:rsidR="00525EB0" w:rsidRPr="00865195" w:rsidRDefault="00525EB0" w:rsidP="00686571">
            <w:pPr>
              <w:keepNext/>
              <w:keepLines/>
              <w:jc w:val="center"/>
              <w:rPr>
                <w:bCs/>
                <w:iCs/>
                <w:lang w:val="lt-LT"/>
              </w:rPr>
            </w:pPr>
            <w:r w:rsidRPr="00865195">
              <w:rPr>
                <w:bCs/>
                <w:iCs/>
                <w:lang w:val="lt-LT"/>
              </w:rPr>
              <w:t>FVIII:C 11,2</w:t>
            </w:r>
          </w:p>
        </w:tc>
        <w:tc>
          <w:tcPr>
            <w:tcW w:w="942" w:type="pct"/>
          </w:tcPr>
          <w:p w14:paraId="0C60BDBA" w14:textId="77777777" w:rsidR="00525EB0" w:rsidRPr="00865195" w:rsidRDefault="00525EB0" w:rsidP="00686571">
            <w:pPr>
              <w:keepNext/>
              <w:keepLines/>
              <w:jc w:val="center"/>
              <w:rPr>
                <w:bCs/>
                <w:iCs/>
                <w:lang w:val="lt-LT"/>
              </w:rPr>
            </w:pPr>
            <w:r w:rsidRPr="00865195">
              <w:rPr>
                <w:bCs/>
                <w:iCs/>
                <w:lang w:val="lt-LT"/>
              </w:rPr>
              <w:t>2,85</w:t>
            </w:r>
          </w:p>
        </w:tc>
        <w:tc>
          <w:tcPr>
            <w:tcW w:w="942" w:type="pct"/>
          </w:tcPr>
          <w:p w14:paraId="765B3048" w14:textId="77777777" w:rsidR="00525EB0" w:rsidRPr="00865195" w:rsidRDefault="00525EB0" w:rsidP="00686571">
            <w:pPr>
              <w:keepNext/>
              <w:keepLines/>
              <w:jc w:val="center"/>
              <w:rPr>
                <w:lang w:val="lt-LT"/>
              </w:rPr>
            </w:pPr>
            <w:r w:rsidRPr="00865195">
              <w:rPr>
                <w:lang w:val="lt-LT"/>
              </w:rPr>
              <w:t xml:space="preserve">FVIII:C </w:t>
            </w:r>
            <w:r w:rsidRPr="00865195">
              <w:rPr>
                <w:bCs/>
                <w:iCs/>
                <w:lang w:val="lt-LT"/>
              </w:rPr>
              <w:t>11</w:t>
            </w:r>
            <w:r w:rsidRPr="00865195">
              <w:rPr>
                <w:lang w:val="lt-LT"/>
              </w:rPr>
              <w:t>,8</w:t>
            </w:r>
          </w:p>
        </w:tc>
        <w:tc>
          <w:tcPr>
            <w:tcW w:w="943" w:type="pct"/>
          </w:tcPr>
          <w:p w14:paraId="23581E56" w14:textId="77777777" w:rsidR="00525EB0" w:rsidRPr="00865195" w:rsidRDefault="00525EB0" w:rsidP="00686571">
            <w:pPr>
              <w:keepNext/>
              <w:keepLines/>
              <w:jc w:val="center"/>
              <w:rPr>
                <w:lang w:val="lt-LT"/>
              </w:rPr>
            </w:pPr>
            <w:r w:rsidRPr="00865195">
              <w:rPr>
                <w:lang w:val="lt-LT"/>
              </w:rPr>
              <w:t>3,</w:t>
            </w:r>
            <w:r w:rsidRPr="00865195">
              <w:rPr>
                <w:bCs/>
                <w:iCs/>
                <w:lang w:val="lt-LT"/>
              </w:rPr>
              <w:t>37</w:t>
            </w:r>
          </w:p>
        </w:tc>
      </w:tr>
      <w:tr w:rsidR="00CB6A9C" w:rsidRPr="00865195" w14:paraId="27F033F6" w14:textId="77777777" w:rsidTr="00CB6A9C">
        <w:trPr>
          <w:cantSplit/>
        </w:trPr>
        <w:tc>
          <w:tcPr>
            <w:tcW w:w="1232" w:type="pct"/>
          </w:tcPr>
          <w:p w14:paraId="74F877DE" w14:textId="77777777" w:rsidR="00525EB0" w:rsidRPr="00865195" w:rsidRDefault="00525EB0" w:rsidP="00686571">
            <w:pPr>
              <w:keepNext/>
              <w:keepLines/>
              <w:rPr>
                <w:lang w:val="lt-LT"/>
              </w:rPr>
            </w:pPr>
            <w:r w:rsidRPr="00865195">
              <w:rPr>
                <w:lang w:val="lt-LT"/>
              </w:rPr>
              <w:t>MRT (val.)</w:t>
            </w:r>
          </w:p>
        </w:tc>
        <w:tc>
          <w:tcPr>
            <w:tcW w:w="942" w:type="pct"/>
          </w:tcPr>
          <w:p w14:paraId="7B1B7D73" w14:textId="77777777" w:rsidR="00525EB0" w:rsidRPr="00865195" w:rsidRDefault="00525EB0" w:rsidP="00686571">
            <w:pPr>
              <w:keepNext/>
              <w:keepLines/>
              <w:jc w:val="center"/>
              <w:rPr>
                <w:bCs/>
                <w:iCs/>
                <w:lang w:val="lt-LT"/>
              </w:rPr>
            </w:pPr>
            <w:r w:rsidRPr="00865195">
              <w:rPr>
                <w:bCs/>
                <w:iCs/>
                <w:lang w:val="lt-LT"/>
              </w:rPr>
              <w:t>FVIII:C 15,3</w:t>
            </w:r>
          </w:p>
        </w:tc>
        <w:tc>
          <w:tcPr>
            <w:tcW w:w="942" w:type="pct"/>
          </w:tcPr>
          <w:p w14:paraId="68A8A414" w14:textId="77777777" w:rsidR="00525EB0" w:rsidRPr="00865195" w:rsidRDefault="00525EB0" w:rsidP="00686571">
            <w:pPr>
              <w:keepNext/>
              <w:keepLines/>
              <w:jc w:val="center"/>
              <w:rPr>
                <w:bCs/>
                <w:iCs/>
                <w:lang w:val="lt-LT"/>
              </w:rPr>
            </w:pPr>
            <w:r w:rsidRPr="00865195">
              <w:rPr>
                <w:bCs/>
                <w:iCs/>
                <w:lang w:val="lt-LT"/>
              </w:rPr>
              <w:t>3,5</w:t>
            </w:r>
          </w:p>
        </w:tc>
        <w:tc>
          <w:tcPr>
            <w:tcW w:w="942" w:type="pct"/>
          </w:tcPr>
          <w:p w14:paraId="28AB847C" w14:textId="77777777" w:rsidR="00525EB0" w:rsidRPr="00865195" w:rsidRDefault="00525EB0" w:rsidP="00686571">
            <w:pPr>
              <w:keepNext/>
              <w:keepLines/>
              <w:jc w:val="center"/>
              <w:rPr>
                <w:lang w:val="lt-LT"/>
              </w:rPr>
            </w:pPr>
            <w:r w:rsidRPr="00865195">
              <w:rPr>
                <w:lang w:val="lt-LT"/>
              </w:rPr>
              <w:t xml:space="preserve">FVIII:C </w:t>
            </w:r>
            <w:r w:rsidRPr="00865195">
              <w:rPr>
                <w:bCs/>
                <w:iCs/>
                <w:lang w:val="lt-LT"/>
              </w:rPr>
              <w:t>16,3</w:t>
            </w:r>
          </w:p>
        </w:tc>
        <w:tc>
          <w:tcPr>
            <w:tcW w:w="943" w:type="pct"/>
          </w:tcPr>
          <w:p w14:paraId="57064E21" w14:textId="77777777" w:rsidR="00525EB0" w:rsidRPr="00865195" w:rsidRDefault="00525EB0" w:rsidP="00686571">
            <w:pPr>
              <w:keepNext/>
              <w:keepLines/>
              <w:jc w:val="center"/>
              <w:rPr>
                <w:lang w:val="lt-LT"/>
              </w:rPr>
            </w:pPr>
            <w:r w:rsidRPr="00865195">
              <w:rPr>
                <w:lang w:val="lt-LT"/>
              </w:rPr>
              <w:t>4,</w:t>
            </w:r>
            <w:r w:rsidRPr="00865195">
              <w:rPr>
                <w:bCs/>
                <w:iCs/>
                <w:lang w:val="lt-LT"/>
              </w:rPr>
              <w:t>6</w:t>
            </w:r>
          </w:p>
        </w:tc>
      </w:tr>
      <w:tr w:rsidR="00CB6A9C" w:rsidRPr="00865195" w14:paraId="0A843B55" w14:textId="77777777" w:rsidTr="00CB6A9C">
        <w:trPr>
          <w:cantSplit/>
        </w:trPr>
        <w:tc>
          <w:tcPr>
            <w:tcW w:w="1232" w:type="pct"/>
          </w:tcPr>
          <w:p w14:paraId="45063464" w14:textId="77777777" w:rsidR="00525EB0" w:rsidRPr="00865195" w:rsidRDefault="00525EB0" w:rsidP="00686571">
            <w:pPr>
              <w:keepNext/>
              <w:keepLines/>
              <w:rPr>
                <w:lang w:val="lt-LT"/>
              </w:rPr>
            </w:pPr>
            <w:r w:rsidRPr="00865195">
              <w:rPr>
                <w:szCs w:val="22"/>
                <w:lang w:val="lt-LT"/>
              </w:rPr>
              <w:t>Klirensas</w:t>
            </w:r>
            <w:r w:rsidRPr="00865195">
              <w:rPr>
                <w:szCs w:val="22"/>
                <w:lang w:val="lt-LT"/>
              </w:rPr>
              <w:br/>
              <w:t>ml/val./kg</w:t>
            </w:r>
          </w:p>
        </w:tc>
        <w:tc>
          <w:tcPr>
            <w:tcW w:w="942" w:type="pct"/>
          </w:tcPr>
          <w:p w14:paraId="1A14B9DF" w14:textId="77777777" w:rsidR="00525EB0" w:rsidRPr="00865195" w:rsidRDefault="00525EB0" w:rsidP="00686571">
            <w:pPr>
              <w:keepNext/>
              <w:keepLines/>
              <w:jc w:val="center"/>
              <w:rPr>
                <w:bCs/>
                <w:iCs/>
                <w:lang w:val="lt-LT"/>
              </w:rPr>
            </w:pPr>
            <w:r w:rsidRPr="00865195">
              <w:rPr>
                <w:bCs/>
                <w:iCs/>
                <w:lang w:val="lt-LT"/>
              </w:rPr>
              <w:t xml:space="preserve">FVIII:C </w:t>
            </w:r>
            <w:r w:rsidRPr="00865195">
              <w:rPr>
                <w:bCs/>
                <w:iCs/>
                <w:lang w:val="lt-LT"/>
              </w:rPr>
              <w:br/>
              <w:t>3,37</w:t>
            </w:r>
          </w:p>
        </w:tc>
        <w:tc>
          <w:tcPr>
            <w:tcW w:w="942" w:type="pct"/>
          </w:tcPr>
          <w:p w14:paraId="282B55D0" w14:textId="77777777" w:rsidR="00525EB0" w:rsidRPr="00865195" w:rsidRDefault="00525EB0" w:rsidP="00686571">
            <w:pPr>
              <w:keepNext/>
              <w:keepLines/>
              <w:jc w:val="center"/>
              <w:rPr>
                <w:bCs/>
                <w:iCs/>
                <w:lang w:val="lt-LT"/>
              </w:rPr>
            </w:pPr>
            <w:r w:rsidRPr="00865195">
              <w:rPr>
                <w:bCs/>
                <w:iCs/>
                <w:lang w:val="lt-LT"/>
              </w:rPr>
              <w:t>0,86</w:t>
            </w:r>
          </w:p>
        </w:tc>
        <w:tc>
          <w:tcPr>
            <w:tcW w:w="942" w:type="pct"/>
          </w:tcPr>
          <w:p w14:paraId="2187D013" w14:textId="77777777" w:rsidR="00525EB0" w:rsidRPr="00865195" w:rsidRDefault="00525EB0" w:rsidP="00686571">
            <w:pPr>
              <w:keepNext/>
              <w:keepLines/>
              <w:jc w:val="center"/>
              <w:rPr>
                <w:lang w:val="lt-LT"/>
              </w:rPr>
            </w:pPr>
            <w:r w:rsidRPr="00865195">
              <w:rPr>
                <w:lang w:val="lt-LT"/>
              </w:rPr>
              <w:t xml:space="preserve">FVIII:C </w:t>
            </w:r>
            <w:r w:rsidRPr="00865195">
              <w:rPr>
                <w:lang w:val="lt-LT"/>
              </w:rPr>
              <w:br/>
            </w:r>
            <w:r w:rsidRPr="00865195">
              <w:rPr>
                <w:bCs/>
                <w:iCs/>
                <w:lang w:val="lt-LT"/>
              </w:rPr>
              <w:t>3,24</w:t>
            </w:r>
          </w:p>
        </w:tc>
        <w:tc>
          <w:tcPr>
            <w:tcW w:w="943" w:type="pct"/>
          </w:tcPr>
          <w:p w14:paraId="724635A0" w14:textId="77777777" w:rsidR="00525EB0" w:rsidRPr="00865195" w:rsidRDefault="00525EB0" w:rsidP="00686571">
            <w:pPr>
              <w:keepNext/>
              <w:keepLines/>
              <w:jc w:val="center"/>
              <w:rPr>
                <w:lang w:val="lt-LT"/>
              </w:rPr>
            </w:pPr>
            <w:r w:rsidRPr="00865195">
              <w:rPr>
                <w:lang w:val="lt-LT"/>
              </w:rPr>
              <w:t>1,</w:t>
            </w:r>
            <w:r w:rsidRPr="00865195">
              <w:rPr>
                <w:bCs/>
                <w:iCs/>
                <w:lang w:val="lt-LT"/>
              </w:rPr>
              <w:t>04</w:t>
            </w:r>
          </w:p>
        </w:tc>
      </w:tr>
    </w:tbl>
    <w:p w14:paraId="0DE4D744" w14:textId="77777777" w:rsidR="00525EB0" w:rsidRPr="00865195" w:rsidRDefault="00525EB0" w:rsidP="008B531B">
      <w:pPr>
        <w:pStyle w:val="BodyText1"/>
        <w:keepNext/>
        <w:keepLines/>
        <w:spacing w:before="0" w:after="0"/>
        <w:rPr>
          <w:sz w:val="22"/>
          <w:szCs w:val="22"/>
          <w:lang w:val="lt-LT"/>
        </w:rPr>
      </w:pPr>
      <w:r w:rsidRPr="00865195">
        <w:rPr>
          <w:sz w:val="22"/>
          <w:szCs w:val="22"/>
          <w:lang w:val="lt-LT"/>
        </w:rPr>
        <w:t xml:space="preserve">AUC = plotas po koncentracijos ir laiko kreive (angl. </w:t>
      </w:r>
      <w:proofErr w:type="spellStart"/>
      <w:r w:rsidRPr="00865195">
        <w:rPr>
          <w:i/>
          <w:sz w:val="22"/>
          <w:lang w:val="lt-LT"/>
        </w:rPr>
        <w:t>area</w:t>
      </w:r>
      <w:proofErr w:type="spellEnd"/>
      <w:r w:rsidRPr="00865195">
        <w:rPr>
          <w:i/>
          <w:sz w:val="22"/>
          <w:lang w:val="lt-LT"/>
        </w:rPr>
        <w:t xml:space="preserve"> </w:t>
      </w:r>
      <w:proofErr w:type="spellStart"/>
      <w:r w:rsidRPr="00865195">
        <w:rPr>
          <w:i/>
          <w:sz w:val="22"/>
          <w:lang w:val="lt-LT"/>
        </w:rPr>
        <w:t>under</w:t>
      </w:r>
      <w:proofErr w:type="spellEnd"/>
      <w:r w:rsidRPr="00865195">
        <w:rPr>
          <w:i/>
          <w:sz w:val="22"/>
          <w:lang w:val="lt-LT"/>
        </w:rPr>
        <w:t xml:space="preserve"> </w:t>
      </w:r>
      <w:proofErr w:type="spellStart"/>
      <w:r w:rsidRPr="00865195">
        <w:rPr>
          <w:i/>
          <w:sz w:val="22"/>
          <w:lang w:val="lt-LT"/>
        </w:rPr>
        <w:t>the</w:t>
      </w:r>
      <w:proofErr w:type="spellEnd"/>
      <w:r w:rsidRPr="00865195">
        <w:rPr>
          <w:i/>
          <w:sz w:val="22"/>
          <w:lang w:val="lt-LT"/>
        </w:rPr>
        <w:t xml:space="preserve"> </w:t>
      </w:r>
      <w:proofErr w:type="spellStart"/>
      <w:r w:rsidRPr="00865195">
        <w:rPr>
          <w:i/>
          <w:sz w:val="22"/>
          <w:lang w:val="lt-LT"/>
        </w:rPr>
        <w:t>curve</w:t>
      </w:r>
      <w:proofErr w:type="spellEnd"/>
      <w:r w:rsidRPr="00865195">
        <w:rPr>
          <w:sz w:val="22"/>
          <w:szCs w:val="22"/>
          <w:lang w:val="lt-LT"/>
        </w:rPr>
        <w:t xml:space="preserve">), SN = standartinis nuokrypis (angl. </w:t>
      </w:r>
      <w:proofErr w:type="spellStart"/>
      <w:r w:rsidRPr="00865195">
        <w:rPr>
          <w:i/>
          <w:sz w:val="22"/>
          <w:szCs w:val="22"/>
          <w:lang w:val="lt-LT"/>
        </w:rPr>
        <w:t>standard</w:t>
      </w:r>
      <w:proofErr w:type="spellEnd"/>
      <w:r w:rsidRPr="00865195">
        <w:rPr>
          <w:i/>
          <w:sz w:val="22"/>
          <w:szCs w:val="22"/>
          <w:lang w:val="lt-LT"/>
        </w:rPr>
        <w:t xml:space="preserve"> </w:t>
      </w:r>
      <w:proofErr w:type="spellStart"/>
      <w:r w:rsidRPr="00865195">
        <w:rPr>
          <w:i/>
          <w:sz w:val="22"/>
          <w:szCs w:val="22"/>
          <w:lang w:val="lt-LT"/>
        </w:rPr>
        <w:t>deviation</w:t>
      </w:r>
      <w:proofErr w:type="spellEnd"/>
      <w:r w:rsidRPr="00865195">
        <w:rPr>
          <w:sz w:val="22"/>
          <w:szCs w:val="22"/>
          <w:lang w:val="lt-LT"/>
        </w:rPr>
        <w:t>)</w:t>
      </w:r>
    </w:p>
    <w:p w14:paraId="1F2305B3" w14:textId="77777777" w:rsidR="00525EB0" w:rsidRPr="00865195" w:rsidRDefault="00525EB0" w:rsidP="00CA6A79">
      <w:pPr>
        <w:rPr>
          <w:lang w:val="lt-LT"/>
        </w:rPr>
      </w:pPr>
    </w:p>
    <w:p w14:paraId="1D9E6E22" w14:textId="77777777" w:rsidR="00525EB0" w:rsidRPr="00865195" w:rsidRDefault="00525EB0" w:rsidP="00D56E77">
      <w:pPr>
        <w:pStyle w:val="Antrat2"/>
      </w:pPr>
      <w:r w:rsidRPr="00865195">
        <w:t>5.3</w:t>
      </w:r>
      <w:r w:rsidRPr="00865195">
        <w:tab/>
      </w:r>
      <w:proofErr w:type="spellStart"/>
      <w:r w:rsidRPr="00865195">
        <w:t>Ikiklinikinių</w:t>
      </w:r>
      <w:proofErr w:type="spellEnd"/>
      <w:r w:rsidRPr="00865195">
        <w:t xml:space="preserve"> saugumo tyrimų duomenys</w:t>
      </w:r>
    </w:p>
    <w:p w14:paraId="61F3DA7A" w14:textId="77777777" w:rsidR="00525EB0" w:rsidRPr="00865195" w:rsidRDefault="00525EB0" w:rsidP="008B531B">
      <w:pPr>
        <w:rPr>
          <w:lang w:val="lt-LT"/>
        </w:rPr>
      </w:pPr>
    </w:p>
    <w:p w14:paraId="63116923" w14:textId="77777777" w:rsidR="00525EB0" w:rsidRPr="00865195" w:rsidRDefault="00525EB0" w:rsidP="008B531B">
      <w:pPr>
        <w:rPr>
          <w:lang w:val="lt-LT"/>
        </w:rPr>
      </w:pPr>
      <w:proofErr w:type="spellStart"/>
      <w:r w:rsidRPr="00865195">
        <w:rPr>
          <w:lang w:val="lt-LT"/>
        </w:rPr>
        <w:t>Wilate</w:t>
      </w:r>
      <w:proofErr w:type="spellEnd"/>
      <w:r w:rsidRPr="00865195">
        <w:rPr>
          <w:lang w:val="lt-LT"/>
        </w:rPr>
        <w:t xml:space="preserve"> sudėtyje esantys WF ir FVIII </w:t>
      </w:r>
      <w:r w:rsidRPr="00865195">
        <w:rPr>
          <w:szCs w:val="22"/>
          <w:lang w:val="lt-LT"/>
        </w:rPr>
        <w:t xml:space="preserve">yra normalios sudedamosios žmogaus plazmos dalys, sukeliančios tokį patį poveikį kaip ir endogeniniai </w:t>
      </w:r>
      <w:r w:rsidRPr="00865195">
        <w:rPr>
          <w:lang w:val="lt-LT"/>
        </w:rPr>
        <w:t xml:space="preserve">WF/FVIII. </w:t>
      </w:r>
    </w:p>
    <w:p w14:paraId="2DFB565B" w14:textId="77777777" w:rsidR="00525EB0" w:rsidRPr="00865195" w:rsidRDefault="00525EB0" w:rsidP="008B531B">
      <w:pPr>
        <w:rPr>
          <w:lang w:val="lt-LT"/>
        </w:rPr>
      </w:pPr>
    </w:p>
    <w:p w14:paraId="1E2CB774" w14:textId="77777777" w:rsidR="00525EB0" w:rsidRPr="00865195" w:rsidRDefault="00525EB0" w:rsidP="008B531B">
      <w:pPr>
        <w:rPr>
          <w:lang w:val="lt-LT"/>
        </w:rPr>
      </w:pPr>
      <w:r w:rsidRPr="00865195">
        <w:rPr>
          <w:lang w:val="lt-LT"/>
        </w:rPr>
        <w:t>Šių junginių tradiciniai saugumo tyrimai su laboratoriniais gyvūnais, šalia turimos klinikinės patirties, papildomos naudingos informacijos nesuteiktų ir todėl jų atlikti nereikia.</w:t>
      </w:r>
    </w:p>
    <w:p w14:paraId="3486A12D" w14:textId="77777777" w:rsidR="00525EB0" w:rsidRPr="00865195" w:rsidRDefault="00525EB0" w:rsidP="008B531B">
      <w:pPr>
        <w:tabs>
          <w:tab w:val="clear" w:pos="567"/>
        </w:tabs>
        <w:rPr>
          <w:lang w:val="lt-LT"/>
        </w:rPr>
      </w:pPr>
    </w:p>
    <w:p w14:paraId="2BE2127E" w14:textId="77777777" w:rsidR="00525EB0" w:rsidRPr="00865195" w:rsidRDefault="00525EB0" w:rsidP="00E95050">
      <w:pPr>
        <w:tabs>
          <w:tab w:val="clear" w:pos="567"/>
        </w:tabs>
        <w:rPr>
          <w:lang w:val="lt-LT"/>
        </w:rPr>
      </w:pPr>
    </w:p>
    <w:p w14:paraId="1AEC28C5" w14:textId="77777777" w:rsidR="00525EB0" w:rsidRPr="00865195" w:rsidRDefault="00525EB0" w:rsidP="00D56E77">
      <w:pPr>
        <w:pStyle w:val="Antrat1"/>
      </w:pPr>
      <w:r w:rsidRPr="00865195">
        <w:t>6.</w:t>
      </w:r>
      <w:r w:rsidRPr="00865195">
        <w:tab/>
        <w:t>farmacinė informacija</w:t>
      </w:r>
    </w:p>
    <w:p w14:paraId="70E4BB7F" w14:textId="77777777" w:rsidR="00525EB0" w:rsidRPr="00865195" w:rsidRDefault="00525EB0" w:rsidP="008B531B">
      <w:pPr>
        <w:tabs>
          <w:tab w:val="clear" w:pos="567"/>
        </w:tabs>
        <w:rPr>
          <w:lang w:val="lt-LT"/>
        </w:rPr>
      </w:pPr>
    </w:p>
    <w:p w14:paraId="11F9DE3E" w14:textId="77777777" w:rsidR="00525EB0" w:rsidRPr="00865195" w:rsidRDefault="00525EB0" w:rsidP="00D56E77">
      <w:pPr>
        <w:pStyle w:val="Antrat2"/>
      </w:pPr>
      <w:r w:rsidRPr="00865195">
        <w:t>6.1</w:t>
      </w:r>
      <w:r w:rsidRPr="00865195">
        <w:tab/>
        <w:t>Pagalbinių medžiagų sąrašas</w:t>
      </w:r>
    </w:p>
    <w:p w14:paraId="39CFA19A" w14:textId="77777777" w:rsidR="00525EB0" w:rsidRPr="00865195" w:rsidRDefault="00525EB0" w:rsidP="008B531B">
      <w:pPr>
        <w:rPr>
          <w:lang w:val="lt-LT"/>
        </w:rPr>
      </w:pPr>
    </w:p>
    <w:p w14:paraId="6D7769CF" w14:textId="77777777" w:rsidR="00525EB0" w:rsidRPr="00865195" w:rsidRDefault="00525EB0" w:rsidP="00D56E77">
      <w:pPr>
        <w:pStyle w:val="Antrat3"/>
      </w:pPr>
      <w:r w:rsidRPr="00865195">
        <w:t>Milteliai</w:t>
      </w:r>
    </w:p>
    <w:p w14:paraId="19231460" w14:textId="77777777" w:rsidR="00525EB0" w:rsidRPr="00865195" w:rsidRDefault="00525EB0" w:rsidP="008B531B">
      <w:pPr>
        <w:rPr>
          <w:lang w:val="lt-LT"/>
        </w:rPr>
      </w:pPr>
      <w:r w:rsidRPr="00865195">
        <w:rPr>
          <w:lang w:val="lt-LT"/>
        </w:rPr>
        <w:t>Natrio chloridas</w:t>
      </w:r>
    </w:p>
    <w:p w14:paraId="71D1692F" w14:textId="77777777" w:rsidR="00525EB0" w:rsidRPr="00865195" w:rsidRDefault="00525EB0" w:rsidP="008B531B">
      <w:pPr>
        <w:rPr>
          <w:lang w:val="lt-LT"/>
        </w:rPr>
      </w:pPr>
      <w:r w:rsidRPr="00865195">
        <w:rPr>
          <w:lang w:val="lt-LT"/>
        </w:rPr>
        <w:t>Glicinas</w:t>
      </w:r>
    </w:p>
    <w:p w14:paraId="09BD26C4" w14:textId="77777777" w:rsidR="00525EB0" w:rsidRPr="00865195" w:rsidRDefault="00525EB0" w:rsidP="008B531B">
      <w:pPr>
        <w:rPr>
          <w:lang w:val="lt-LT"/>
        </w:rPr>
      </w:pPr>
      <w:r w:rsidRPr="00865195">
        <w:rPr>
          <w:lang w:val="lt-LT"/>
        </w:rPr>
        <w:t>Sacharozė</w:t>
      </w:r>
    </w:p>
    <w:p w14:paraId="3884D5E4" w14:textId="77777777" w:rsidR="00525EB0" w:rsidRPr="00865195" w:rsidRDefault="00525EB0" w:rsidP="008B531B">
      <w:pPr>
        <w:rPr>
          <w:lang w:val="lt-LT"/>
        </w:rPr>
      </w:pPr>
      <w:r w:rsidRPr="00865195">
        <w:rPr>
          <w:lang w:val="lt-LT"/>
        </w:rPr>
        <w:t>Natrio citratas</w:t>
      </w:r>
    </w:p>
    <w:p w14:paraId="5B0E5781" w14:textId="77777777" w:rsidR="00525EB0" w:rsidRPr="00865195" w:rsidRDefault="00525EB0" w:rsidP="008B531B">
      <w:pPr>
        <w:rPr>
          <w:lang w:val="lt-LT"/>
        </w:rPr>
      </w:pPr>
      <w:r w:rsidRPr="00865195">
        <w:rPr>
          <w:lang w:val="lt-LT"/>
        </w:rPr>
        <w:t>Kalcio chloridas</w:t>
      </w:r>
    </w:p>
    <w:p w14:paraId="503FDB3C" w14:textId="77777777" w:rsidR="00525EB0" w:rsidRPr="00865195" w:rsidRDefault="00525EB0" w:rsidP="008B531B">
      <w:pPr>
        <w:rPr>
          <w:lang w:val="lt-LT"/>
        </w:rPr>
      </w:pPr>
    </w:p>
    <w:p w14:paraId="3CCA71CD" w14:textId="77777777" w:rsidR="00525EB0" w:rsidRPr="00865195" w:rsidRDefault="00525EB0" w:rsidP="00D56E77">
      <w:pPr>
        <w:pStyle w:val="Antrat3"/>
      </w:pPr>
      <w:r w:rsidRPr="00865195">
        <w:t>Tirpiklis</w:t>
      </w:r>
    </w:p>
    <w:p w14:paraId="3D7C999E" w14:textId="77777777" w:rsidR="00525EB0" w:rsidRPr="00865195" w:rsidRDefault="00525EB0" w:rsidP="008B531B">
      <w:pPr>
        <w:rPr>
          <w:lang w:val="lt-LT"/>
        </w:rPr>
      </w:pPr>
      <w:r w:rsidRPr="00865195">
        <w:rPr>
          <w:lang w:val="lt-LT"/>
        </w:rPr>
        <w:t xml:space="preserve">Injekcinis vanduo, kuriame yra 0,1 % </w:t>
      </w:r>
      <w:proofErr w:type="spellStart"/>
      <w:r w:rsidRPr="00865195">
        <w:rPr>
          <w:lang w:val="lt-LT"/>
        </w:rPr>
        <w:t>polisorbato</w:t>
      </w:r>
      <w:proofErr w:type="spellEnd"/>
      <w:r w:rsidRPr="00865195">
        <w:rPr>
          <w:lang w:val="lt-LT"/>
        </w:rPr>
        <w:t xml:space="preserve"> 80</w:t>
      </w:r>
    </w:p>
    <w:p w14:paraId="701E1B8F" w14:textId="77777777" w:rsidR="00525EB0" w:rsidRPr="00865195" w:rsidRDefault="00525EB0" w:rsidP="008B531B">
      <w:pPr>
        <w:rPr>
          <w:lang w:val="lt-LT"/>
        </w:rPr>
      </w:pPr>
    </w:p>
    <w:p w14:paraId="4E1442FF" w14:textId="77777777" w:rsidR="00525EB0" w:rsidRPr="00865195" w:rsidRDefault="00525EB0" w:rsidP="00D56E77">
      <w:pPr>
        <w:pStyle w:val="Antrat2"/>
      </w:pPr>
      <w:r w:rsidRPr="00865195">
        <w:t>6.2</w:t>
      </w:r>
      <w:r w:rsidRPr="00865195">
        <w:tab/>
        <w:t>Nesuderinamumas</w:t>
      </w:r>
    </w:p>
    <w:p w14:paraId="7A5B08D3" w14:textId="77777777" w:rsidR="00525EB0" w:rsidRPr="00865195" w:rsidRDefault="00525EB0" w:rsidP="008B531B">
      <w:pPr>
        <w:rPr>
          <w:lang w:val="lt-LT"/>
        </w:rPr>
      </w:pPr>
    </w:p>
    <w:p w14:paraId="116E7ED7" w14:textId="60EB876B" w:rsidR="00525EB0" w:rsidRPr="00865195" w:rsidRDefault="00525EB0" w:rsidP="008B531B">
      <w:pPr>
        <w:rPr>
          <w:lang w:val="lt-LT"/>
        </w:rPr>
      </w:pPr>
      <w:r w:rsidRPr="00865195">
        <w:rPr>
          <w:lang w:val="lt-LT"/>
        </w:rPr>
        <w:lastRenderedPageBreak/>
        <w:t xml:space="preserve">Suderinamumo tyrimų neatlikta, todėl </w:t>
      </w:r>
      <w:r w:rsidR="00EB3201" w:rsidRPr="00865195">
        <w:rPr>
          <w:lang w:val="lt-LT"/>
        </w:rPr>
        <w:t xml:space="preserve">šio vaistinio preparato </w:t>
      </w:r>
      <w:r w:rsidRPr="00865195">
        <w:rPr>
          <w:lang w:val="lt-LT"/>
        </w:rPr>
        <w:t xml:space="preserve">negalima maišyti su kitais vaistiniais preparatais ar lašinti kartu su kitais intraveniniais preparatais ta pačia infuzijų sistema. </w:t>
      </w:r>
    </w:p>
    <w:p w14:paraId="5704BF11" w14:textId="77777777" w:rsidR="00525EB0" w:rsidRPr="00865195" w:rsidRDefault="00525EB0" w:rsidP="008B531B">
      <w:pPr>
        <w:rPr>
          <w:lang w:val="lt-LT"/>
        </w:rPr>
      </w:pPr>
    </w:p>
    <w:p w14:paraId="6C22DB85" w14:textId="46B6FB6C" w:rsidR="00525EB0" w:rsidRPr="00865195" w:rsidRDefault="00525EB0" w:rsidP="008B531B">
      <w:pPr>
        <w:rPr>
          <w:lang w:val="lt-LT"/>
        </w:rPr>
      </w:pPr>
      <w:r w:rsidRPr="00865195">
        <w:rPr>
          <w:lang w:val="lt-LT"/>
        </w:rPr>
        <w:t xml:space="preserve">Reikia naudoti tik kartu tiekiamas injekcines/infuzines sistemas, kadangi naudojant kai kurias kitokias </w:t>
      </w:r>
      <w:r w:rsidR="00EB3201" w:rsidRPr="00865195">
        <w:rPr>
          <w:lang w:val="lt-LT"/>
        </w:rPr>
        <w:t xml:space="preserve">injekcijų / </w:t>
      </w:r>
      <w:r w:rsidRPr="00865195">
        <w:rPr>
          <w:lang w:val="lt-LT"/>
        </w:rPr>
        <w:t>infuzijų sistemas, vidinės sistemos sienelės absorbuoja VIII</w:t>
      </w:r>
      <w:r w:rsidR="00EB3201" w:rsidRPr="00865195">
        <w:rPr>
          <w:lang w:val="lt-LT"/>
        </w:rPr>
        <w:t xml:space="preserve"> faktorių </w:t>
      </w:r>
      <w:r w:rsidRPr="00865195">
        <w:rPr>
          <w:lang w:val="lt-LT"/>
        </w:rPr>
        <w:t>/</w:t>
      </w:r>
      <w:r w:rsidR="00EB3201" w:rsidRPr="00865195">
        <w:rPr>
          <w:lang w:val="lt-LT"/>
        </w:rPr>
        <w:t xml:space="preserve"> </w:t>
      </w:r>
      <w:proofErr w:type="spellStart"/>
      <w:r w:rsidR="00EB3201" w:rsidRPr="00865195">
        <w:rPr>
          <w:lang w:val="lt-LT"/>
        </w:rPr>
        <w:t>Willebrando</w:t>
      </w:r>
      <w:proofErr w:type="spellEnd"/>
      <w:r w:rsidR="00EB3201" w:rsidRPr="00865195" w:rsidDel="00ED5C78">
        <w:rPr>
          <w:lang w:val="lt-LT"/>
        </w:rPr>
        <w:t xml:space="preserve"> </w:t>
      </w:r>
      <w:r w:rsidR="00EB3201" w:rsidRPr="00865195">
        <w:rPr>
          <w:lang w:val="lt-LT"/>
        </w:rPr>
        <w:t>faktorių</w:t>
      </w:r>
      <w:r w:rsidRPr="00865195">
        <w:rPr>
          <w:lang w:val="lt-LT"/>
        </w:rPr>
        <w:t>, todėl gydymas gali būti neveiksmingas.</w:t>
      </w:r>
    </w:p>
    <w:p w14:paraId="104C702F" w14:textId="77777777" w:rsidR="00525EB0" w:rsidRPr="00865195" w:rsidRDefault="00525EB0" w:rsidP="008B531B">
      <w:pPr>
        <w:rPr>
          <w:lang w:val="lt-LT"/>
        </w:rPr>
      </w:pPr>
    </w:p>
    <w:p w14:paraId="5F788015" w14:textId="77777777" w:rsidR="00525EB0" w:rsidRPr="00865195" w:rsidRDefault="00525EB0" w:rsidP="00D56E77">
      <w:pPr>
        <w:pStyle w:val="Antrat2"/>
      </w:pPr>
      <w:r w:rsidRPr="00865195">
        <w:t>6.3</w:t>
      </w:r>
      <w:r w:rsidRPr="00865195">
        <w:tab/>
        <w:t>Tinkamumo laikas</w:t>
      </w:r>
    </w:p>
    <w:p w14:paraId="2CD68AA2" w14:textId="77777777" w:rsidR="00525EB0" w:rsidRPr="00865195" w:rsidRDefault="00525EB0" w:rsidP="008B531B">
      <w:pPr>
        <w:rPr>
          <w:lang w:val="lt-LT"/>
        </w:rPr>
      </w:pPr>
    </w:p>
    <w:p w14:paraId="3D913CFF" w14:textId="77777777" w:rsidR="00525EB0" w:rsidRPr="00865195" w:rsidRDefault="00525EB0" w:rsidP="008B531B">
      <w:pPr>
        <w:rPr>
          <w:lang w:val="lt-LT"/>
        </w:rPr>
      </w:pPr>
      <w:r w:rsidRPr="00865195">
        <w:rPr>
          <w:lang w:val="lt-LT"/>
        </w:rPr>
        <w:t xml:space="preserve">3 metai. </w:t>
      </w:r>
    </w:p>
    <w:p w14:paraId="07DDDBCE" w14:textId="77777777" w:rsidR="00525EB0" w:rsidRPr="00865195" w:rsidRDefault="00525EB0" w:rsidP="008B531B">
      <w:pPr>
        <w:rPr>
          <w:lang w:val="lt-LT"/>
        </w:rPr>
      </w:pPr>
      <w:r w:rsidRPr="00865195">
        <w:rPr>
          <w:lang w:val="lt-LT"/>
        </w:rPr>
        <w:t xml:space="preserve">Nustatyta, kad kambario temperatūroje (ne didesnėje kaip 25°C) laikomas paruoštas tirpalas išlieka stabilus </w:t>
      </w:r>
      <w:r w:rsidR="00386881" w:rsidRPr="00865195">
        <w:rPr>
          <w:lang w:val="lt-LT"/>
        </w:rPr>
        <w:t xml:space="preserve">4 </w:t>
      </w:r>
      <w:r w:rsidRPr="00865195">
        <w:rPr>
          <w:lang w:val="lt-LT"/>
        </w:rPr>
        <w:t>valand</w:t>
      </w:r>
      <w:r w:rsidR="00176AD3" w:rsidRPr="00865195">
        <w:rPr>
          <w:lang w:val="lt-LT"/>
        </w:rPr>
        <w:t>as</w:t>
      </w:r>
      <w:r w:rsidRPr="00865195">
        <w:rPr>
          <w:lang w:val="lt-LT"/>
        </w:rPr>
        <w:t>. Vis dėlto, kad į preparatą nepatektų mikroorganizmų, paruoštą tirpalą reikia vartoti nedelsiant.</w:t>
      </w:r>
    </w:p>
    <w:p w14:paraId="65462727" w14:textId="77777777" w:rsidR="00525EB0" w:rsidRPr="00865195" w:rsidRDefault="00525EB0" w:rsidP="008B531B">
      <w:pPr>
        <w:rPr>
          <w:lang w:val="lt-LT"/>
        </w:rPr>
      </w:pPr>
    </w:p>
    <w:p w14:paraId="4F5901A5" w14:textId="77777777" w:rsidR="00525EB0" w:rsidRPr="00865195" w:rsidRDefault="00525EB0" w:rsidP="00D56E77">
      <w:pPr>
        <w:pStyle w:val="Antrat2"/>
      </w:pPr>
      <w:r w:rsidRPr="00865195">
        <w:t>6.4</w:t>
      </w:r>
      <w:r w:rsidRPr="00865195">
        <w:tab/>
        <w:t>Specialios laikymo sąlygos</w:t>
      </w:r>
    </w:p>
    <w:p w14:paraId="24A10829" w14:textId="77777777" w:rsidR="00525EB0" w:rsidRPr="00865195" w:rsidRDefault="00525EB0" w:rsidP="008B531B">
      <w:pPr>
        <w:rPr>
          <w:lang w:val="lt-LT"/>
        </w:rPr>
      </w:pPr>
    </w:p>
    <w:p w14:paraId="50C2D1FA" w14:textId="77777777" w:rsidR="00525EB0" w:rsidRPr="00865195" w:rsidRDefault="00525EB0" w:rsidP="008B531B">
      <w:pPr>
        <w:rPr>
          <w:lang w:val="lt-LT"/>
        </w:rPr>
      </w:pPr>
      <w:r w:rsidRPr="00865195">
        <w:rPr>
          <w:lang w:val="lt-LT"/>
        </w:rPr>
        <w:t xml:space="preserve">Miltelių ir tirpiklio </w:t>
      </w:r>
      <w:r w:rsidR="00176AD3" w:rsidRPr="00865195">
        <w:rPr>
          <w:lang w:val="lt-LT"/>
        </w:rPr>
        <w:t xml:space="preserve">flakonus </w:t>
      </w:r>
      <w:r w:rsidRPr="00865195">
        <w:rPr>
          <w:lang w:val="lt-LT"/>
        </w:rPr>
        <w:t>laikyti šaldytuve (2</w:t>
      </w:r>
      <w:r w:rsidR="00176AD3" w:rsidRPr="00865195">
        <w:rPr>
          <w:lang w:val="lt-LT"/>
        </w:rPr>
        <w:t xml:space="preserve">°C </w:t>
      </w:r>
      <w:r w:rsidRPr="00865195">
        <w:rPr>
          <w:lang w:val="lt-LT"/>
        </w:rPr>
        <w:t xml:space="preserve">–8 °C). </w:t>
      </w:r>
      <w:r w:rsidR="00176AD3" w:rsidRPr="00865195">
        <w:rPr>
          <w:lang w:val="lt-LT"/>
        </w:rPr>
        <w:t xml:space="preserve">Flakonus </w:t>
      </w:r>
      <w:r w:rsidRPr="00865195">
        <w:rPr>
          <w:lang w:val="lt-LT"/>
        </w:rPr>
        <w:t>laikyti išorinėje dėžutėje, kad preparatas būtų apsaugotas nuo šviesos. Negalima užšaldyti.</w:t>
      </w:r>
    </w:p>
    <w:p w14:paraId="5CFE4FCA" w14:textId="77777777" w:rsidR="00525EB0" w:rsidRPr="00865195" w:rsidRDefault="00525EB0" w:rsidP="008B531B">
      <w:pPr>
        <w:rPr>
          <w:lang w:val="lt-LT"/>
        </w:rPr>
      </w:pPr>
      <w:r w:rsidRPr="00865195">
        <w:rPr>
          <w:lang w:val="lt-LT"/>
        </w:rPr>
        <w:t>Kambario temperatūroje (ne didesnėje kaip 25°C) preparatą galima laikyti 2 mėnesius. Tokiu atveju tinkamumo laikas baigiasi praėjus 2 mėnesiams nuo preparato išėmimo iš šaldytuvo pirmą kartą. Naują tinkamumo laiką pacientas turi užsirašyti ant dėžutės. Paruoštą tirpalą galima naudoti tik vieno švirkštimo metu. Bet kokį tirpalo likutį reikia sunaikinti.</w:t>
      </w:r>
    </w:p>
    <w:p w14:paraId="2347EEC6" w14:textId="77777777" w:rsidR="00525EB0" w:rsidRPr="00865195" w:rsidRDefault="00525EB0" w:rsidP="008B531B">
      <w:pPr>
        <w:rPr>
          <w:lang w:val="lt-LT"/>
        </w:rPr>
      </w:pPr>
    </w:p>
    <w:p w14:paraId="199FD51C" w14:textId="77777777" w:rsidR="00525EB0" w:rsidRPr="00865195" w:rsidRDefault="009A0953" w:rsidP="008B531B">
      <w:pPr>
        <w:rPr>
          <w:lang w:val="lt-LT"/>
        </w:rPr>
      </w:pPr>
      <w:r w:rsidRPr="00865195">
        <w:rPr>
          <w:lang w:val="lt-LT"/>
        </w:rPr>
        <w:t>Praskiesto vaistinio preparato laikymo sąlygos pateikiamos 6.3 skyriuje.</w:t>
      </w:r>
    </w:p>
    <w:p w14:paraId="23BF48F9" w14:textId="77777777" w:rsidR="00525EB0" w:rsidRPr="00865195" w:rsidRDefault="00525EB0" w:rsidP="008B531B">
      <w:pPr>
        <w:tabs>
          <w:tab w:val="clear" w:pos="567"/>
        </w:tabs>
        <w:rPr>
          <w:lang w:val="lt-LT"/>
        </w:rPr>
      </w:pPr>
    </w:p>
    <w:p w14:paraId="7C5F3BF7" w14:textId="77777777" w:rsidR="00525EB0" w:rsidRPr="00865195" w:rsidRDefault="00176AD3" w:rsidP="008B531B">
      <w:pPr>
        <w:numPr>
          <w:ilvl w:val="1"/>
          <w:numId w:val="3"/>
        </w:numPr>
        <w:outlineLvl w:val="0"/>
        <w:rPr>
          <w:b/>
          <w:lang w:val="lt-LT"/>
        </w:rPr>
      </w:pPr>
      <w:proofErr w:type="spellStart"/>
      <w:r w:rsidRPr="00865195">
        <w:rPr>
          <w:b/>
          <w:bCs/>
          <w:lang w:val="lt-LT"/>
        </w:rPr>
        <w:t>Talpyklės</w:t>
      </w:r>
      <w:proofErr w:type="spellEnd"/>
      <w:r w:rsidRPr="00865195">
        <w:rPr>
          <w:b/>
          <w:bCs/>
          <w:lang w:val="lt-LT"/>
        </w:rPr>
        <w:t xml:space="preserve"> pobūdis </w:t>
      </w:r>
      <w:r w:rsidR="00525EB0" w:rsidRPr="00865195">
        <w:rPr>
          <w:b/>
          <w:bCs/>
          <w:lang w:val="lt-LT"/>
        </w:rPr>
        <w:t>ir jos</w:t>
      </w:r>
      <w:r w:rsidR="00525EB0" w:rsidRPr="00865195">
        <w:rPr>
          <w:lang w:val="lt-LT"/>
        </w:rPr>
        <w:t xml:space="preserve"> </w:t>
      </w:r>
      <w:r w:rsidR="00525EB0" w:rsidRPr="00865195">
        <w:rPr>
          <w:b/>
          <w:lang w:val="lt-LT"/>
        </w:rPr>
        <w:t>turinys</w:t>
      </w:r>
    </w:p>
    <w:p w14:paraId="6C8C65D1" w14:textId="77777777" w:rsidR="00525EB0" w:rsidRPr="00865195" w:rsidRDefault="00525EB0" w:rsidP="008B531B">
      <w:pPr>
        <w:rPr>
          <w:lang w:val="lt-LT"/>
        </w:rPr>
      </w:pPr>
    </w:p>
    <w:p w14:paraId="612B0320" w14:textId="77777777" w:rsidR="00525EB0" w:rsidRPr="00865195" w:rsidRDefault="00525EB0" w:rsidP="008B531B">
      <w:pPr>
        <w:rPr>
          <w:lang w:val="lt-LT"/>
        </w:rPr>
      </w:pPr>
      <w:r w:rsidRPr="00865195">
        <w:rPr>
          <w:lang w:val="lt-LT"/>
        </w:rPr>
        <w:t>Pakuotės dydžiai</w:t>
      </w:r>
    </w:p>
    <w:p w14:paraId="4A23DABC" w14:textId="77777777" w:rsidR="00EB3201" w:rsidRPr="00865195" w:rsidRDefault="00EB3201" w:rsidP="008B531B">
      <w:pPr>
        <w:rPr>
          <w:lang w:val="lt-LT"/>
        </w:rPr>
      </w:pPr>
    </w:p>
    <w:p w14:paraId="5C8B3EA7" w14:textId="77777777" w:rsidR="00525EB0" w:rsidRPr="00865195" w:rsidRDefault="00525EB0" w:rsidP="008B531B">
      <w:pPr>
        <w:pStyle w:val="EMEAEnBodyText"/>
        <w:autoSpaceDE w:val="0"/>
        <w:autoSpaceDN w:val="0"/>
        <w:adjustRightInd w:val="0"/>
        <w:spacing w:before="0" w:after="0"/>
        <w:rPr>
          <w:lang w:val="lt-LT"/>
        </w:rPr>
      </w:pPr>
      <w:proofErr w:type="spellStart"/>
      <w:r w:rsidRPr="00865195">
        <w:rPr>
          <w:szCs w:val="22"/>
          <w:lang w:val="lt-LT"/>
        </w:rPr>
        <w:t>Wilate</w:t>
      </w:r>
      <w:proofErr w:type="spellEnd"/>
      <w:r w:rsidRPr="00865195">
        <w:rPr>
          <w:szCs w:val="22"/>
          <w:lang w:val="lt-LT"/>
        </w:rPr>
        <w:t xml:space="preserve"> 500</w:t>
      </w:r>
      <w:r w:rsidR="003422DE" w:rsidRPr="00865195">
        <w:rPr>
          <w:szCs w:val="22"/>
          <w:lang w:val="lt-LT"/>
        </w:rPr>
        <w:t xml:space="preserve"> </w:t>
      </w:r>
      <w:r w:rsidRPr="00865195">
        <w:rPr>
          <w:szCs w:val="22"/>
          <w:lang w:val="lt-LT"/>
        </w:rPr>
        <w:t>TV/500 TV milteliai ir tirpiklis injekciniam tirpalui</w:t>
      </w:r>
    </w:p>
    <w:p w14:paraId="64EF7D22" w14:textId="77777777" w:rsidR="00525EB0" w:rsidRPr="00865195" w:rsidRDefault="00525EB0" w:rsidP="008B531B">
      <w:pPr>
        <w:rPr>
          <w:lang w:val="lt-LT"/>
        </w:rPr>
      </w:pPr>
      <w:r w:rsidRPr="00865195">
        <w:rPr>
          <w:lang w:val="lt-LT"/>
        </w:rPr>
        <w:t xml:space="preserve">1 pakuotėje yra: </w:t>
      </w:r>
    </w:p>
    <w:p w14:paraId="52A073D7" w14:textId="53B0A599" w:rsidR="00525EB0" w:rsidRPr="00865195" w:rsidRDefault="00525EB0" w:rsidP="008B531B">
      <w:pPr>
        <w:numPr>
          <w:ilvl w:val="0"/>
          <w:numId w:val="7"/>
        </w:numPr>
        <w:tabs>
          <w:tab w:val="clear" w:pos="567"/>
          <w:tab w:val="clear" w:pos="720"/>
        </w:tabs>
        <w:ind w:left="567" w:hanging="567"/>
        <w:rPr>
          <w:szCs w:val="22"/>
          <w:lang w:val="lt-LT"/>
        </w:rPr>
      </w:pPr>
      <w:r w:rsidRPr="00865195">
        <w:rPr>
          <w:szCs w:val="22"/>
          <w:lang w:val="lt-LT"/>
        </w:rPr>
        <w:t xml:space="preserve">1 I tipo stiklo </w:t>
      </w:r>
      <w:r w:rsidR="00176AD3" w:rsidRPr="00865195">
        <w:rPr>
          <w:szCs w:val="22"/>
          <w:lang w:val="lt-LT"/>
        </w:rPr>
        <w:t xml:space="preserve">flakonas </w:t>
      </w:r>
      <w:r w:rsidRPr="00865195">
        <w:rPr>
          <w:szCs w:val="22"/>
          <w:lang w:val="lt-LT"/>
        </w:rPr>
        <w:t xml:space="preserve">su milteliais, uždarytas </w:t>
      </w:r>
      <w:proofErr w:type="spellStart"/>
      <w:r w:rsidRPr="00865195">
        <w:rPr>
          <w:szCs w:val="22"/>
          <w:lang w:val="lt-LT"/>
        </w:rPr>
        <w:t>bromobutilo</w:t>
      </w:r>
      <w:proofErr w:type="spellEnd"/>
      <w:r w:rsidRPr="00865195">
        <w:rPr>
          <w:szCs w:val="22"/>
          <w:lang w:val="lt-LT"/>
        </w:rPr>
        <w:t xml:space="preserve"> gumos kamščiu ir</w:t>
      </w:r>
      <w:r w:rsidRPr="00865195" w:rsidDel="00292573">
        <w:rPr>
          <w:szCs w:val="22"/>
          <w:lang w:val="lt-LT"/>
        </w:rPr>
        <w:t xml:space="preserve"> </w:t>
      </w:r>
      <w:r w:rsidRPr="00865195">
        <w:rPr>
          <w:szCs w:val="22"/>
          <w:lang w:val="lt-LT"/>
        </w:rPr>
        <w:t xml:space="preserve">nuimamu dangteliu, bei 1 I tipo stiklo </w:t>
      </w:r>
      <w:r w:rsidR="00176AD3" w:rsidRPr="00865195">
        <w:rPr>
          <w:szCs w:val="22"/>
          <w:lang w:val="lt-LT"/>
        </w:rPr>
        <w:t xml:space="preserve">flakonas </w:t>
      </w:r>
      <w:r w:rsidRPr="00865195">
        <w:rPr>
          <w:szCs w:val="22"/>
          <w:lang w:val="lt-LT"/>
        </w:rPr>
        <w:t xml:space="preserve">su tirpikliu (5 ml injekcinio vandens, kuriame yra 0,1% </w:t>
      </w:r>
      <w:proofErr w:type="spellStart"/>
      <w:r w:rsidRPr="00865195">
        <w:rPr>
          <w:szCs w:val="22"/>
          <w:lang w:val="lt-LT"/>
        </w:rPr>
        <w:t>polisorbato</w:t>
      </w:r>
      <w:proofErr w:type="spellEnd"/>
      <w:r w:rsidRPr="00865195">
        <w:rPr>
          <w:szCs w:val="22"/>
          <w:lang w:val="lt-LT"/>
        </w:rPr>
        <w:t xml:space="preserve"> 80), uždarytas </w:t>
      </w:r>
      <w:proofErr w:type="spellStart"/>
      <w:r w:rsidR="00076904" w:rsidRPr="00865195">
        <w:rPr>
          <w:szCs w:val="22"/>
          <w:lang w:val="lt-LT" w:eastAsia="de-DE"/>
        </w:rPr>
        <w:t>halobutilo</w:t>
      </w:r>
      <w:proofErr w:type="spellEnd"/>
      <w:r w:rsidRPr="00865195">
        <w:rPr>
          <w:szCs w:val="22"/>
          <w:lang w:val="lt-LT"/>
        </w:rPr>
        <w:t xml:space="preserve"> gumos kamščiu ir nuimamu dangteliu;</w:t>
      </w:r>
    </w:p>
    <w:p w14:paraId="711759D6" w14:textId="679C5FED" w:rsidR="0047407D" w:rsidRPr="00865195" w:rsidRDefault="0047407D" w:rsidP="0047407D">
      <w:pPr>
        <w:numPr>
          <w:ilvl w:val="0"/>
          <w:numId w:val="7"/>
        </w:numPr>
        <w:tabs>
          <w:tab w:val="clear" w:pos="567"/>
          <w:tab w:val="clear" w:pos="720"/>
        </w:tabs>
        <w:ind w:left="567" w:hanging="567"/>
        <w:rPr>
          <w:szCs w:val="22"/>
          <w:lang w:val="lt-LT"/>
        </w:rPr>
      </w:pPr>
      <w:r w:rsidRPr="00865195">
        <w:rPr>
          <w:szCs w:val="22"/>
          <w:lang w:val="lt-LT"/>
        </w:rPr>
        <w:t>1 injekcijos į veną įrangos pakuotė (1 sujungimo rinkinys</w:t>
      </w:r>
      <w:r w:rsidRPr="00865195">
        <w:rPr>
          <w:lang w:val="lt-LT"/>
        </w:rPr>
        <w:t xml:space="preserve">, </w:t>
      </w:r>
      <w:r w:rsidRPr="00865195">
        <w:rPr>
          <w:szCs w:val="22"/>
          <w:lang w:val="lt-LT"/>
        </w:rPr>
        <w:t>1 infuzijų sistema, 1 vienkartinis švirkštas);</w:t>
      </w:r>
    </w:p>
    <w:p w14:paraId="501C6960" w14:textId="77777777" w:rsidR="00525EB0" w:rsidRPr="00865195" w:rsidRDefault="00525EB0" w:rsidP="008B531B">
      <w:pPr>
        <w:numPr>
          <w:ilvl w:val="0"/>
          <w:numId w:val="7"/>
        </w:numPr>
        <w:tabs>
          <w:tab w:val="clear" w:pos="567"/>
          <w:tab w:val="clear" w:pos="720"/>
        </w:tabs>
        <w:ind w:left="567" w:hanging="567"/>
        <w:rPr>
          <w:szCs w:val="22"/>
          <w:lang w:val="lt-LT"/>
        </w:rPr>
      </w:pPr>
      <w:r w:rsidRPr="00865195">
        <w:rPr>
          <w:szCs w:val="22"/>
          <w:lang w:val="lt-LT"/>
        </w:rPr>
        <w:t>2 spiritiniai tamponai.</w:t>
      </w:r>
    </w:p>
    <w:p w14:paraId="6D035E6A" w14:textId="77777777" w:rsidR="00525EB0" w:rsidRPr="00865195" w:rsidRDefault="00525EB0" w:rsidP="008B531B">
      <w:pPr>
        <w:rPr>
          <w:lang w:val="lt-LT"/>
        </w:rPr>
      </w:pPr>
    </w:p>
    <w:p w14:paraId="354A00D8" w14:textId="77777777" w:rsidR="00525EB0" w:rsidRPr="00865195" w:rsidRDefault="00525EB0" w:rsidP="008B531B">
      <w:pPr>
        <w:rPr>
          <w:lang w:val="lt-LT"/>
        </w:rPr>
      </w:pPr>
      <w:proofErr w:type="spellStart"/>
      <w:r w:rsidRPr="00865195">
        <w:rPr>
          <w:szCs w:val="22"/>
          <w:lang w:val="lt-LT"/>
        </w:rPr>
        <w:t>Wilate</w:t>
      </w:r>
      <w:proofErr w:type="spellEnd"/>
      <w:r w:rsidRPr="00865195">
        <w:rPr>
          <w:szCs w:val="22"/>
          <w:lang w:val="lt-LT"/>
        </w:rPr>
        <w:t xml:space="preserve"> 1000 TV/1000 TV milteliai ir tirpiklis injekciniam tirpalui</w:t>
      </w:r>
      <w:r w:rsidRPr="00865195">
        <w:rPr>
          <w:lang w:val="lt-LT"/>
        </w:rPr>
        <w:t xml:space="preserve"> </w:t>
      </w:r>
    </w:p>
    <w:p w14:paraId="730F2D84" w14:textId="77777777" w:rsidR="00525EB0" w:rsidRPr="00865195" w:rsidRDefault="00525EB0" w:rsidP="008B531B">
      <w:pPr>
        <w:rPr>
          <w:lang w:val="lt-LT"/>
        </w:rPr>
      </w:pPr>
      <w:r w:rsidRPr="00865195">
        <w:rPr>
          <w:lang w:val="lt-LT"/>
        </w:rPr>
        <w:t xml:space="preserve">1 pakuotėje yra: </w:t>
      </w:r>
    </w:p>
    <w:p w14:paraId="285212FF" w14:textId="3ACDC995" w:rsidR="00525EB0" w:rsidRPr="00865195" w:rsidRDefault="00525EB0" w:rsidP="008B531B">
      <w:pPr>
        <w:numPr>
          <w:ilvl w:val="0"/>
          <w:numId w:val="7"/>
        </w:numPr>
        <w:tabs>
          <w:tab w:val="clear" w:pos="567"/>
          <w:tab w:val="clear" w:pos="720"/>
        </w:tabs>
        <w:ind w:left="567" w:hanging="567"/>
        <w:rPr>
          <w:szCs w:val="22"/>
          <w:lang w:val="lt-LT"/>
        </w:rPr>
      </w:pPr>
      <w:r w:rsidRPr="00865195">
        <w:rPr>
          <w:szCs w:val="22"/>
          <w:lang w:val="lt-LT"/>
        </w:rPr>
        <w:t xml:space="preserve">1 I tipo stiklo </w:t>
      </w:r>
      <w:r w:rsidR="00176AD3" w:rsidRPr="00865195">
        <w:rPr>
          <w:szCs w:val="22"/>
          <w:lang w:val="lt-LT"/>
        </w:rPr>
        <w:t xml:space="preserve">flakonas </w:t>
      </w:r>
      <w:r w:rsidRPr="00865195">
        <w:rPr>
          <w:szCs w:val="22"/>
          <w:lang w:val="lt-LT"/>
        </w:rPr>
        <w:t xml:space="preserve">su milteliais, uždarytas </w:t>
      </w:r>
      <w:proofErr w:type="spellStart"/>
      <w:r w:rsidRPr="00865195">
        <w:rPr>
          <w:szCs w:val="22"/>
          <w:lang w:val="lt-LT"/>
        </w:rPr>
        <w:t>bromobutilo</w:t>
      </w:r>
      <w:proofErr w:type="spellEnd"/>
      <w:r w:rsidRPr="00865195">
        <w:rPr>
          <w:szCs w:val="22"/>
          <w:lang w:val="lt-LT"/>
        </w:rPr>
        <w:t xml:space="preserve"> gumos kamščiu ir</w:t>
      </w:r>
      <w:r w:rsidRPr="00865195" w:rsidDel="00292573">
        <w:rPr>
          <w:szCs w:val="22"/>
          <w:lang w:val="lt-LT"/>
        </w:rPr>
        <w:t xml:space="preserve"> </w:t>
      </w:r>
      <w:r w:rsidRPr="00865195">
        <w:rPr>
          <w:szCs w:val="22"/>
          <w:lang w:val="lt-LT"/>
        </w:rPr>
        <w:t xml:space="preserve">nuimamu dangteliu, bei 1 I tipo stiklo </w:t>
      </w:r>
      <w:r w:rsidR="00176AD3" w:rsidRPr="00865195">
        <w:rPr>
          <w:szCs w:val="22"/>
          <w:lang w:val="lt-LT"/>
        </w:rPr>
        <w:t xml:space="preserve">flakonas </w:t>
      </w:r>
      <w:r w:rsidRPr="00865195">
        <w:rPr>
          <w:szCs w:val="22"/>
          <w:lang w:val="lt-LT"/>
        </w:rPr>
        <w:t>su tirpikliu (</w:t>
      </w:r>
      <w:r w:rsidRPr="00865195">
        <w:rPr>
          <w:lang w:val="lt-LT"/>
        </w:rPr>
        <w:t>10 </w:t>
      </w:r>
      <w:r w:rsidRPr="00865195">
        <w:rPr>
          <w:szCs w:val="22"/>
          <w:lang w:val="lt-LT"/>
        </w:rPr>
        <w:t xml:space="preserve">ml injekcinio vandens, kuriame yra 0,1% </w:t>
      </w:r>
      <w:proofErr w:type="spellStart"/>
      <w:r w:rsidRPr="00865195">
        <w:rPr>
          <w:szCs w:val="22"/>
          <w:lang w:val="lt-LT"/>
        </w:rPr>
        <w:t>polisorbato</w:t>
      </w:r>
      <w:proofErr w:type="spellEnd"/>
      <w:r w:rsidRPr="00865195">
        <w:rPr>
          <w:szCs w:val="22"/>
          <w:lang w:val="lt-LT"/>
        </w:rPr>
        <w:t xml:space="preserve"> 80), uždarytas </w:t>
      </w:r>
      <w:proofErr w:type="spellStart"/>
      <w:r w:rsidR="00076904" w:rsidRPr="00865195">
        <w:rPr>
          <w:szCs w:val="22"/>
          <w:lang w:val="lt-LT" w:eastAsia="de-DE"/>
        </w:rPr>
        <w:t>halobutilo</w:t>
      </w:r>
      <w:proofErr w:type="spellEnd"/>
      <w:r w:rsidRPr="00865195">
        <w:rPr>
          <w:szCs w:val="22"/>
          <w:lang w:val="lt-LT"/>
        </w:rPr>
        <w:t xml:space="preserve"> gumos kamščiu ir</w:t>
      </w:r>
      <w:r w:rsidRPr="00865195" w:rsidDel="00292573">
        <w:rPr>
          <w:szCs w:val="22"/>
          <w:lang w:val="lt-LT"/>
        </w:rPr>
        <w:t xml:space="preserve"> </w:t>
      </w:r>
      <w:r w:rsidRPr="00865195">
        <w:rPr>
          <w:szCs w:val="22"/>
          <w:lang w:val="lt-LT"/>
        </w:rPr>
        <w:t>nuimamu dangteliu;</w:t>
      </w:r>
    </w:p>
    <w:p w14:paraId="6FAF85CB" w14:textId="07A07705" w:rsidR="00525EB0" w:rsidRPr="00865195" w:rsidRDefault="00525EB0" w:rsidP="008B531B">
      <w:pPr>
        <w:numPr>
          <w:ilvl w:val="0"/>
          <w:numId w:val="7"/>
        </w:numPr>
        <w:tabs>
          <w:tab w:val="clear" w:pos="567"/>
          <w:tab w:val="clear" w:pos="720"/>
        </w:tabs>
        <w:ind w:left="567" w:hanging="567"/>
        <w:rPr>
          <w:szCs w:val="22"/>
          <w:lang w:val="lt-LT"/>
        </w:rPr>
      </w:pPr>
      <w:r w:rsidRPr="00865195">
        <w:rPr>
          <w:szCs w:val="22"/>
          <w:lang w:val="lt-LT"/>
        </w:rPr>
        <w:t>1</w:t>
      </w:r>
      <w:r w:rsidR="0047407D" w:rsidRPr="00865195">
        <w:rPr>
          <w:szCs w:val="22"/>
          <w:lang w:val="lt-LT"/>
        </w:rPr>
        <w:t> injekcijos į veną įrangos pakuotė</w:t>
      </w:r>
      <w:r w:rsidRPr="00865195">
        <w:rPr>
          <w:szCs w:val="22"/>
          <w:lang w:val="lt-LT"/>
        </w:rPr>
        <w:t xml:space="preserve"> (1 sujungimo rinkinys</w:t>
      </w:r>
      <w:r w:rsidRPr="00865195">
        <w:rPr>
          <w:lang w:val="lt-LT"/>
        </w:rPr>
        <w:t xml:space="preserve">, </w:t>
      </w:r>
      <w:r w:rsidRPr="00865195">
        <w:rPr>
          <w:szCs w:val="22"/>
          <w:lang w:val="lt-LT"/>
        </w:rPr>
        <w:t>1 infuzijų sistema</w:t>
      </w:r>
      <w:r w:rsidR="0047407D" w:rsidRPr="00865195">
        <w:rPr>
          <w:szCs w:val="22"/>
          <w:lang w:val="lt-LT"/>
        </w:rPr>
        <w:t>, 1 vienkartinis švirkštas</w:t>
      </w:r>
      <w:r w:rsidRPr="00865195">
        <w:rPr>
          <w:szCs w:val="22"/>
          <w:lang w:val="lt-LT"/>
        </w:rPr>
        <w:t>);</w:t>
      </w:r>
    </w:p>
    <w:p w14:paraId="3BACAFB0" w14:textId="77777777" w:rsidR="00525EB0" w:rsidRPr="00865195" w:rsidRDefault="00525EB0" w:rsidP="008B531B">
      <w:pPr>
        <w:numPr>
          <w:ilvl w:val="0"/>
          <w:numId w:val="7"/>
        </w:numPr>
        <w:tabs>
          <w:tab w:val="clear" w:pos="567"/>
          <w:tab w:val="clear" w:pos="720"/>
        </w:tabs>
        <w:ind w:left="567" w:hanging="567"/>
        <w:rPr>
          <w:lang w:val="lt-LT"/>
        </w:rPr>
      </w:pPr>
      <w:r w:rsidRPr="00865195">
        <w:rPr>
          <w:szCs w:val="22"/>
          <w:lang w:val="lt-LT"/>
        </w:rPr>
        <w:t>2 spiritiniai tamponai.</w:t>
      </w:r>
    </w:p>
    <w:p w14:paraId="6ADCBEFD" w14:textId="77777777" w:rsidR="00525EB0" w:rsidRPr="00865195" w:rsidRDefault="00525EB0" w:rsidP="006E524D">
      <w:pPr>
        <w:tabs>
          <w:tab w:val="clear" w:pos="567"/>
        </w:tabs>
        <w:rPr>
          <w:lang w:val="lt-LT"/>
        </w:rPr>
      </w:pPr>
    </w:p>
    <w:p w14:paraId="3197D7C3" w14:textId="77777777" w:rsidR="00525EB0" w:rsidRPr="00865195" w:rsidRDefault="00525EB0" w:rsidP="008B531B">
      <w:pPr>
        <w:pStyle w:val="BodyText1"/>
        <w:spacing w:before="0" w:after="0"/>
        <w:rPr>
          <w:sz w:val="22"/>
          <w:szCs w:val="22"/>
          <w:lang w:val="lt-LT"/>
        </w:rPr>
      </w:pPr>
      <w:r w:rsidRPr="00865195">
        <w:rPr>
          <w:sz w:val="22"/>
          <w:szCs w:val="22"/>
          <w:lang w:val="lt-LT"/>
        </w:rPr>
        <w:t>Gali būti tiekiamos ne visų dydžių pakuotės.</w:t>
      </w:r>
    </w:p>
    <w:p w14:paraId="293D2464" w14:textId="77777777" w:rsidR="00525EB0" w:rsidRPr="00865195" w:rsidRDefault="00525EB0" w:rsidP="008B531B">
      <w:pPr>
        <w:pStyle w:val="BodyText1"/>
        <w:spacing w:before="0" w:after="0"/>
        <w:rPr>
          <w:sz w:val="22"/>
          <w:szCs w:val="22"/>
          <w:lang w:val="lt-LT"/>
        </w:rPr>
      </w:pPr>
    </w:p>
    <w:p w14:paraId="29A9CDEC" w14:textId="77777777" w:rsidR="00525EB0" w:rsidRPr="00865195" w:rsidRDefault="00525EB0" w:rsidP="008B531B">
      <w:pPr>
        <w:tabs>
          <w:tab w:val="clear" w:pos="567"/>
        </w:tabs>
        <w:ind w:left="567" w:hanging="567"/>
        <w:outlineLvl w:val="0"/>
        <w:rPr>
          <w:lang w:val="lt-LT"/>
        </w:rPr>
      </w:pPr>
      <w:r w:rsidRPr="00865195">
        <w:rPr>
          <w:b/>
          <w:lang w:val="lt-LT"/>
        </w:rPr>
        <w:t>6.6</w:t>
      </w:r>
      <w:r w:rsidRPr="00865195">
        <w:rPr>
          <w:b/>
          <w:lang w:val="lt-LT"/>
        </w:rPr>
        <w:tab/>
      </w:r>
      <w:r w:rsidRPr="00865195">
        <w:rPr>
          <w:rStyle w:val="Grietas"/>
          <w:bCs/>
          <w:color w:val="000000"/>
          <w:lang w:val="lt-LT"/>
        </w:rPr>
        <w:t>Specialūs reikalavimai atliekoms tvarkyti ir vaistiniam preparatui ruošti</w:t>
      </w:r>
    </w:p>
    <w:p w14:paraId="724D960C" w14:textId="77777777" w:rsidR="00525EB0" w:rsidRPr="00865195" w:rsidRDefault="00525EB0" w:rsidP="008B531B">
      <w:pPr>
        <w:pStyle w:val="Pagrindiniotekstotrauka3"/>
        <w:ind w:left="0"/>
        <w:rPr>
          <w:szCs w:val="22"/>
          <w:lang w:val="lt-LT"/>
        </w:rPr>
      </w:pPr>
    </w:p>
    <w:p w14:paraId="258236DC" w14:textId="77777777" w:rsidR="00525EB0" w:rsidRPr="00865195" w:rsidRDefault="002A77C9" w:rsidP="002A058D">
      <w:pPr>
        <w:numPr>
          <w:ilvl w:val="0"/>
          <w:numId w:val="18"/>
        </w:numPr>
        <w:rPr>
          <w:lang w:val="lt-LT"/>
        </w:rPr>
      </w:pPr>
      <w:r w:rsidRPr="00865195">
        <w:rPr>
          <w:lang w:val="lt-LT"/>
        </w:rPr>
        <w:t xml:space="preserve">Perskaitykite visas instrukcijas ir atidžiai jų laikykitės! </w:t>
      </w:r>
    </w:p>
    <w:p w14:paraId="0F7F4A00" w14:textId="77777777" w:rsidR="00525EB0" w:rsidRPr="00865195" w:rsidRDefault="002A77C9" w:rsidP="002A058D">
      <w:pPr>
        <w:numPr>
          <w:ilvl w:val="0"/>
          <w:numId w:val="18"/>
        </w:numPr>
        <w:rPr>
          <w:lang w:val="lt-LT"/>
        </w:rPr>
      </w:pPr>
      <w:r w:rsidRPr="00865195">
        <w:rPr>
          <w:lang w:val="lt-LT"/>
        </w:rPr>
        <w:t>Ant etiket</w:t>
      </w:r>
      <w:r w:rsidR="00525EB0" w:rsidRPr="00865195">
        <w:rPr>
          <w:lang w:val="lt-LT"/>
        </w:rPr>
        <w:t xml:space="preserve">ės nurodytam tinkamumo laikui pasibaigus, </w:t>
      </w:r>
      <w:proofErr w:type="spellStart"/>
      <w:r w:rsidR="00525EB0" w:rsidRPr="00865195">
        <w:rPr>
          <w:lang w:val="lt-LT"/>
        </w:rPr>
        <w:t>Wilate</w:t>
      </w:r>
      <w:proofErr w:type="spellEnd"/>
      <w:r w:rsidR="00525EB0" w:rsidRPr="00865195">
        <w:rPr>
          <w:lang w:val="lt-LT"/>
        </w:rPr>
        <w:t xml:space="preserve"> vartoti negalima.</w:t>
      </w:r>
    </w:p>
    <w:p w14:paraId="21469EB2" w14:textId="77777777" w:rsidR="00525EB0" w:rsidRPr="00865195" w:rsidRDefault="002A77C9" w:rsidP="007341FD">
      <w:pPr>
        <w:numPr>
          <w:ilvl w:val="0"/>
          <w:numId w:val="18"/>
        </w:numPr>
        <w:rPr>
          <w:lang w:val="lt-LT"/>
        </w:rPr>
      </w:pPr>
      <w:r w:rsidRPr="00865195">
        <w:rPr>
          <w:lang w:val="lt-LT"/>
        </w:rPr>
        <w:t xml:space="preserve">Atliekant žemiau aprašytą procedūrą, būtina palaikyti sterilias sąlygas! </w:t>
      </w:r>
    </w:p>
    <w:p w14:paraId="2D42CB16" w14:textId="77777777" w:rsidR="00EB3201" w:rsidRPr="00865195" w:rsidRDefault="00EB3201" w:rsidP="00EB3201">
      <w:pPr>
        <w:numPr>
          <w:ilvl w:val="0"/>
          <w:numId w:val="18"/>
        </w:numPr>
        <w:rPr>
          <w:lang w:val="lt-LT"/>
        </w:rPr>
      </w:pPr>
      <w:r w:rsidRPr="00865195">
        <w:rPr>
          <w:lang w:val="lt-LT"/>
        </w:rPr>
        <w:t>Paruoštą vaistinį preparatą prieš vartojant reikia apžiūrėti patikrinant, ar nėra dalelių ar spalvos pokyčių.</w:t>
      </w:r>
    </w:p>
    <w:p w14:paraId="7675DC36" w14:textId="7EAE93C0" w:rsidR="00525EB0" w:rsidRPr="00865195" w:rsidRDefault="002A77C9" w:rsidP="002A058D">
      <w:pPr>
        <w:numPr>
          <w:ilvl w:val="0"/>
          <w:numId w:val="18"/>
        </w:numPr>
        <w:rPr>
          <w:lang w:val="lt-LT"/>
        </w:rPr>
      </w:pPr>
      <w:r w:rsidRPr="00865195">
        <w:rPr>
          <w:lang w:val="lt-LT"/>
        </w:rPr>
        <w:t xml:space="preserve">Tirpalas </w:t>
      </w:r>
      <w:r w:rsidR="00525EB0" w:rsidRPr="00865195">
        <w:rPr>
          <w:lang w:val="lt-LT"/>
        </w:rPr>
        <w:t>turi būti skaidrus arba truputį švytintis. Nevartokite drumstų ar su nuosėdomis tirpalų.</w:t>
      </w:r>
    </w:p>
    <w:p w14:paraId="228DFFED" w14:textId="77777777" w:rsidR="00525EB0" w:rsidRPr="00865195" w:rsidRDefault="00525EB0" w:rsidP="002A058D">
      <w:pPr>
        <w:numPr>
          <w:ilvl w:val="0"/>
          <w:numId w:val="18"/>
        </w:numPr>
        <w:rPr>
          <w:lang w:val="lt-LT"/>
        </w:rPr>
      </w:pPr>
      <w:r w:rsidRPr="00865195">
        <w:rPr>
          <w:lang w:val="lt-LT"/>
        </w:rPr>
        <w:lastRenderedPageBreak/>
        <w:t>Siekiant išvengti mikrobiologinio užterštumo, paruoštą tirpalą suvartoti nedelsiant.</w:t>
      </w:r>
    </w:p>
    <w:p w14:paraId="3C9FE7C3" w14:textId="3202B1AA" w:rsidR="00525EB0" w:rsidRPr="00865195" w:rsidRDefault="00525EB0" w:rsidP="002A058D">
      <w:pPr>
        <w:numPr>
          <w:ilvl w:val="0"/>
          <w:numId w:val="18"/>
        </w:numPr>
        <w:rPr>
          <w:lang w:val="lt-LT"/>
        </w:rPr>
      </w:pPr>
      <w:r w:rsidRPr="00865195">
        <w:rPr>
          <w:lang w:val="lt-LT"/>
        </w:rPr>
        <w:t xml:space="preserve">Naudokite tik pateiktus </w:t>
      </w:r>
      <w:r w:rsidR="0047407D" w:rsidRPr="00865195">
        <w:rPr>
          <w:lang w:val="lt-LT"/>
        </w:rPr>
        <w:t>infuzinius</w:t>
      </w:r>
      <w:r w:rsidRPr="00865195">
        <w:rPr>
          <w:lang w:val="lt-LT"/>
        </w:rPr>
        <w:t xml:space="preserve"> rinkinius. Kitų injekcinių ar infuzinių rinkinių naudojimas gali sukelti papildomą riziką arba gydymas gali tapti neveiksmingas.</w:t>
      </w:r>
    </w:p>
    <w:p w14:paraId="5D8AF450" w14:textId="77777777" w:rsidR="00525EB0" w:rsidRPr="00865195" w:rsidRDefault="00525EB0" w:rsidP="002A058D">
      <w:pPr>
        <w:rPr>
          <w:lang w:val="lt-LT"/>
        </w:rPr>
      </w:pPr>
    </w:p>
    <w:p w14:paraId="36CB7E0D" w14:textId="77777777" w:rsidR="00525EB0" w:rsidRPr="00865195" w:rsidRDefault="00525EB0" w:rsidP="002A058D">
      <w:pPr>
        <w:rPr>
          <w:b/>
          <w:u w:val="single"/>
          <w:lang w:val="lt-LT"/>
        </w:rPr>
      </w:pPr>
      <w:r w:rsidRPr="00865195">
        <w:rPr>
          <w:b/>
          <w:u w:val="single"/>
          <w:lang w:val="lt-LT"/>
        </w:rPr>
        <w:t>Tirpalo paruošimo instrukcijos</w:t>
      </w:r>
    </w:p>
    <w:p w14:paraId="73862D37" w14:textId="0F88CB34" w:rsidR="00525EB0" w:rsidRPr="006D1681" w:rsidRDefault="00525EB0" w:rsidP="006D1681">
      <w:pPr>
        <w:tabs>
          <w:tab w:val="clear" w:pos="567"/>
        </w:tabs>
        <w:rPr>
          <w:lang w:val="lt-LT"/>
        </w:rPr>
      </w:pPr>
    </w:p>
    <w:tbl>
      <w:tblPr>
        <w:tblW w:w="9072" w:type="dxa"/>
        <w:tblLayout w:type="fixed"/>
        <w:tblCellMar>
          <w:left w:w="57" w:type="dxa"/>
          <w:right w:w="57" w:type="dxa"/>
        </w:tblCellMar>
        <w:tblLook w:val="04A0" w:firstRow="1" w:lastRow="0" w:firstColumn="1" w:lastColumn="0" w:noHBand="0" w:noVBand="1"/>
      </w:tblPr>
      <w:tblGrid>
        <w:gridCol w:w="3284"/>
        <w:gridCol w:w="2872"/>
        <w:gridCol w:w="2916"/>
      </w:tblGrid>
      <w:tr w:rsidR="006D1681" w:rsidRPr="00013E1E" w14:paraId="47C118D0" w14:textId="77777777" w:rsidTr="00B15767">
        <w:trPr>
          <w:cantSplit/>
        </w:trPr>
        <w:tc>
          <w:tcPr>
            <w:tcW w:w="9072" w:type="dxa"/>
            <w:gridSpan w:val="3"/>
          </w:tcPr>
          <w:p w14:paraId="0D4FC18E" w14:textId="77777777" w:rsidR="006D1681" w:rsidRPr="00865195" w:rsidRDefault="006D1681" w:rsidP="006D1681">
            <w:pPr>
              <w:pStyle w:val="Sraopastraipa"/>
              <w:numPr>
                <w:ilvl w:val="0"/>
                <w:numId w:val="26"/>
              </w:numPr>
              <w:rPr>
                <w:lang w:val="lt-LT"/>
              </w:rPr>
            </w:pPr>
            <w:r w:rsidRPr="00865195">
              <w:rPr>
                <w:lang w:val="lt-LT"/>
              </w:rPr>
              <w:t>Nevartokite preparato ką tik išimto iš šaldytuvo. Leiskite tirpiklio ir miltelių flakonams sušilti iki kambario temperatūros.</w:t>
            </w:r>
          </w:p>
        </w:tc>
      </w:tr>
      <w:tr w:rsidR="002018A0" w:rsidRPr="00013E1E" w14:paraId="4C8D03D4" w14:textId="77777777" w:rsidTr="006D1681">
        <w:trPr>
          <w:cantSplit/>
        </w:trPr>
        <w:tc>
          <w:tcPr>
            <w:tcW w:w="9072" w:type="dxa"/>
            <w:gridSpan w:val="3"/>
          </w:tcPr>
          <w:p w14:paraId="1B2098A7" w14:textId="77777777" w:rsidR="002018A0" w:rsidRPr="00865195" w:rsidRDefault="002018A0" w:rsidP="006D1681">
            <w:pPr>
              <w:pStyle w:val="Sraopastraipa"/>
              <w:numPr>
                <w:ilvl w:val="0"/>
                <w:numId w:val="26"/>
              </w:numPr>
              <w:rPr>
                <w:lang w:val="lt-LT"/>
              </w:rPr>
            </w:pPr>
            <w:r w:rsidRPr="00865195">
              <w:rPr>
                <w:lang w:val="lt-LT"/>
              </w:rPr>
              <w:t>Nuimkite nuplėšiamus dangtelius nuo abiejų flakonų ir nuvalykite guminius kamščius vienu iš spiritinių tamponų.</w:t>
            </w:r>
          </w:p>
        </w:tc>
      </w:tr>
      <w:tr w:rsidR="002018A0" w:rsidRPr="00865195" w14:paraId="0AC89B20" w14:textId="77777777" w:rsidTr="004876A6">
        <w:trPr>
          <w:cantSplit/>
        </w:trPr>
        <w:tc>
          <w:tcPr>
            <w:tcW w:w="9072" w:type="dxa"/>
            <w:gridSpan w:val="3"/>
          </w:tcPr>
          <w:p w14:paraId="58D8A897" w14:textId="4D2FA8BD" w:rsidR="002018A0" w:rsidRPr="00865195" w:rsidRDefault="002018A0" w:rsidP="002018A0">
            <w:pPr>
              <w:pStyle w:val="Sraopastraipa"/>
              <w:numPr>
                <w:ilvl w:val="0"/>
                <w:numId w:val="26"/>
              </w:numPr>
              <w:rPr>
                <w:lang w:val="lt-LT"/>
              </w:rPr>
            </w:pPr>
            <w:r w:rsidRPr="00865195">
              <w:rPr>
                <w:lang w:val="lt-LT"/>
              </w:rPr>
              <w:t xml:space="preserve">Sujungimo rinkinys pavaizduotas 1 pav. Padėkite </w:t>
            </w:r>
            <w:proofErr w:type="spellStart"/>
            <w:r w:rsidRPr="00865195">
              <w:rPr>
                <w:lang w:val="lt-LT"/>
              </w:rPr>
              <w:t>tirpikio</w:t>
            </w:r>
            <w:proofErr w:type="spellEnd"/>
            <w:r w:rsidRPr="00865195">
              <w:rPr>
                <w:lang w:val="lt-LT"/>
              </w:rPr>
              <w:t xml:space="preserve"> flakoną ant lygaus paviršiaus ir tvirtai laikykite. Paimkite sujungimo rinkinį ir apverskite. Uždėkite mėlyną sujungimo rinkinio dalį ant tirpiklio flakono viršaus ir tvirtai spauskite žemyn kol spragtels (2 ir 3 pav.). </w:t>
            </w:r>
            <w:r w:rsidRPr="00865195">
              <w:rPr>
                <w:rFonts w:eastAsia="Calibri"/>
                <w:lang w:val="lt-LT"/>
              </w:rPr>
              <w:t>Jungdami nesukite.</w:t>
            </w:r>
          </w:p>
        </w:tc>
      </w:tr>
      <w:tr w:rsidR="002018A0" w:rsidRPr="00865195" w14:paraId="522CDF5E" w14:textId="77777777" w:rsidTr="004876A6">
        <w:trPr>
          <w:cantSplit/>
        </w:trPr>
        <w:tc>
          <w:tcPr>
            <w:tcW w:w="3403" w:type="dxa"/>
            <w:vAlign w:val="bottom"/>
          </w:tcPr>
          <w:p w14:paraId="40396CFD" w14:textId="77777777" w:rsidR="002018A0" w:rsidRPr="00865195" w:rsidRDefault="002018A0" w:rsidP="002018A0">
            <w:pPr>
              <w:jc w:val="center"/>
              <w:rPr>
                <w:lang w:val="lt-LT"/>
              </w:rPr>
            </w:pPr>
          </w:p>
        </w:tc>
        <w:tc>
          <w:tcPr>
            <w:tcW w:w="2648" w:type="dxa"/>
            <w:vAlign w:val="bottom"/>
          </w:tcPr>
          <w:p w14:paraId="7616FB2D" w14:textId="372CA2E1" w:rsidR="002018A0" w:rsidRPr="00865195" w:rsidRDefault="002018A0" w:rsidP="002018A0">
            <w:pPr>
              <w:jc w:val="center"/>
              <w:rPr>
                <w:lang w:val="lt-LT"/>
              </w:rPr>
            </w:pPr>
          </w:p>
        </w:tc>
        <w:tc>
          <w:tcPr>
            <w:tcW w:w="3021" w:type="dxa"/>
            <w:vAlign w:val="bottom"/>
          </w:tcPr>
          <w:p w14:paraId="6AAEE24F" w14:textId="46716848" w:rsidR="002018A0" w:rsidRPr="00865195" w:rsidRDefault="002018A0" w:rsidP="002018A0">
            <w:pPr>
              <w:jc w:val="center"/>
              <w:rPr>
                <w:lang w:val="lt-LT"/>
              </w:rPr>
            </w:pPr>
          </w:p>
        </w:tc>
      </w:tr>
      <w:tr w:rsidR="002018A0" w:rsidRPr="00865195" w14:paraId="286F3692" w14:textId="77777777" w:rsidTr="004876A6">
        <w:trPr>
          <w:cantSplit/>
        </w:trPr>
        <w:tc>
          <w:tcPr>
            <w:tcW w:w="9072" w:type="dxa"/>
            <w:gridSpan w:val="3"/>
          </w:tcPr>
          <w:p w14:paraId="1E81FDDB" w14:textId="77777777" w:rsidR="002018A0" w:rsidRPr="00865195" w:rsidRDefault="002018A0" w:rsidP="002018A0">
            <w:pPr>
              <w:pStyle w:val="Sraopastraipa"/>
              <w:rPr>
                <w:lang w:val="lt-LT"/>
              </w:rPr>
            </w:pPr>
          </w:p>
          <w:p w14:paraId="7BF472D4" w14:textId="77777777" w:rsidR="002018A0" w:rsidRPr="00865195" w:rsidRDefault="002018A0" w:rsidP="002018A0">
            <w:pPr>
              <w:tabs>
                <w:tab w:val="num" w:pos="4111"/>
                <w:tab w:val="left" w:pos="6521"/>
              </w:tabs>
              <w:ind w:left="720" w:hanging="11"/>
              <w:jc w:val="both"/>
              <w:rPr>
                <w:lang w:val="lt-LT"/>
              </w:rPr>
            </w:pPr>
            <w:r w:rsidRPr="00865195">
              <w:rPr>
                <w:noProof/>
                <w:lang w:val="lt-LT" w:eastAsia="lt-LT"/>
              </w:rPr>
              <mc:AlternateContent>
                <mc:Choice Requires="wpg">
                  <w:drawing>
                    <wp:anchor distT="0" distB="0" distL="114300" distR="114300" simplePos="0" relativeHeight="251701248" behindDoc="0" locked="0" layoutInCell="1" allowOverlap="1" wp14:anchorId="0B909C7F" wp14:editId="45D0661D">
                      <wp:simplePos x="0" y="0"/>
                      <wp:positionH relativeFrom="column">
                        <wp:posOffset>600075</wp:posOffset>
                      </wp:positionH>
                      <wp:positionV relativeFrom="paragraph">
                        <wp:posOffset>234950</wp:posOffset>
                      </wp:positionV>
                      <wp:extent cx="1562105" cy="1223645"/>
                      <wp:effectExtent l="0" t="0" r="0" b="0"/>
                      <wp:wrapNone/>
                      <wp:docPr id="111" name="Group 24"/>
                      <wp:cNvGraphicFramePr/>
                      <a:graphic xmlns:a="http://schemas.openxmlformats.org/drawingml/2006/main">
                        <a:graphicData uri="http://schemas.microsoft.com/office/word/2010/wordprocessingGroup">
                          <wpg:wgp>
                            <wpg:cNvGrpSpPr/>
                            <wpg:grpSpPr>
                              <a:xfrm>
                                <a:off x="0" y="0"/>
                                <a:ext cx="1562105" cy="1223645"/>
                                <a:chOff x="0" y="0"/>
                                <a:chExt cx="1562105" cy="1223645"/>
                              </a:xfrm>
                            </wpg:grpSpPr>
                            <pic:pic xmlns:pic="http://schemas.openxmlformats.org/drawingml/2006/picture">
                              <pic:nvPicPr>
                                <pic:cNvPr id="112" name="Picture 14" descr="A picture containing icon&#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r="41882" b="48219"/>
                                <a:stretch/>
                              </pic:blipFill>
                              <pic:spPr bwMode="auto">
                                <a:xfrm>
                                  <a:off x="0" y="0"/>
                                  <a:ext cx="754380" cy="1223645"/>
                                </a:xfrm>
                                <a:prstGeom prst="rect">
                                  <a:avLst/>
                                </a:prstGeom>
                                <a:ln>
                                  <a:noFill/>
                                </a:ln>
                                <a:extLst>
                                  <a:ext uri="{53640926-AAD7-44D8-BBD7-CCE9431645EC}">
                                    <a14:shadowObscured xmlns:a14="http://schemas.microsoft.com/office/drawing/2010/main"/>
                                  </a:ext>
                                </a:extLst>
                              </pic:spPr>
                            </pic:pic>
                            <wps:wsp>
                              <wps:cNvPr id="113" name="Text Box 2"/>
                              <wps:cNvSpPr txBox="1">
                                <a:spLocks noChangeArrowheads="1"/>
                              </wps:cNvSpPr>
                              <wps:spPr bwMode="auto">
                                <a:xfrm>
                                  <a:off x="723271" y="121533"/>
                                  <a:ext cx="838834" cy="407669"/>
                                </a:xfrm>
                                <a:prstGeom prst="rect">
                                  <a:avLst/>
                                </a:prstGeom>
                                <a:solidFill>
                                  <a:srgbClr val="FFFFFF"/>
                                </a:solidFill>
                                <a:ln w="9525">
                                  <a:noFill/>
                                  <a:miter lim="800000"/>
                                  <a:headEnd/>
                                  <a:tailEnd/>
                                </a:ln>
                              </wps:spPr>
                              <wps:txbx>
                                <w:txbxContent>
                                  <w:p w14:paraId="49FD1998" w14:textId="77777777" w:rsidR="004876A6" w:rsidRPr="00013E1E" w:rsidRDefault="004876A6" w:rsidP="002018A0">
                                    <w:pPr>
                                      <w:rPr>
                                        <w:sz w:val="14"/>
                                        <w:szCs w:val="14"/>
                                        <w:lang w:val="pt-PT"/>
                                      </w:rPr>
                                    </w:pPr>
                                    <w:r w:rsidRPr="00013E1E">
                                      <w:rPr>
                                        <w:sz w:val="14"/>
                                        <w:szCs w:val="14"/>
                                        <w:lang w:val="pt-PT"/>
                                      </w:rPr>
                                      <w:t>Miltelių flakono adapteris</w:t>
                                    </w:r>
                                  </w:p>
                                  <w:p w14:paraId="0DCBC546" w14:textId="77777777" w:rsidR="004876A6" w:rsidRPr="00013E1E" w:rsidRDefault="004876A6" w:rsidP="002018A0">
                                    <w:pPr>
                                      <w:rPr>
                                        <w:sz w:val="14"/>
                                        <w:szCs w:val="14"/>
                                        <w:lang w:val="pt-PT"/>
                                      </w:rPr>
                                    </w:pPr>
                                    <w:r w:rsidRPr="00013E1E">
                                      <w:rPr>
                                        <w:sz w:val="14"/>
                                        <w:szCs w:val="14"/>
                                        <w:lang w:val="pt-PT"/>
                                      </w:rPr>
                                      <w:t>(baltoji dalis)</w:t>
                                    </w:r>
                                  </w:p>
                                </w:txbxContent>
                              </wps:txbx>
                              <wps:bodyPr rot="0" vert="horz" wrap="square" lIns="91440" tIns="45720" rIns="91440" bIns="45720" anchor="t" anchorCtr="0">
                                <a:spAutoFit/>
                              </wps:bodyPr>
                            </wps:wsp>
                            <wps:wsp>
                              <wps:cNvPr id="114" name="Text Box 2"/>
                              <wps:cNvSpPr txBox="1">
                                <a:spLocks noChangeArrowheads="1"/>
                              </wps:cNvSpPr>
                              <wps:spPr bwMode="auto">
                                <a:xfrm>
                                  <a:off x="722896" y="607734"/>
                                  <a:ext cx="835024" cy="407669"/>
                                </a:xfrm>
                                <a:prstGeom prst="rect">
                                  <a:avLst/>
                                </a:prstGeom>
                                <a:solidFill>
                                  <a:srgbClr val="FFFFFF"/>
                                </a:solidFill>
                                <a:ln w="9525">
                                  <a:noFill/>
                                  <a:miter lim="800000"/>
                                  <a:headEnd/>
                                  <a:tailEnd/>
                                </a:ln>
                              </wps:spPr>
                              <wps:txbx>
                                <w:txbxContent>
                                  <w:p w14:paraId="5D5BB4DE" w14:textId="77777777" w:rsidR="004876A6" w:rsidRPr="00EC1571" w:rsidRDefault="004876A6" w:rsidP="002018A0">
                                    <w:pPr>
                                      <w:rPr>
                                        <w:sz w:val="14"/>
                                        <w:szCs w:val="14"/>
                                      </w:rPr>
                                    </w:pPr>
                                    <w:r w:rsidRPr="00EC1571">
                                      <w:rPr>
                                        <w:sz w:val="14"/>
                                        <w:szCs w:val="14"/>
                                      </w:rPr>
                                      <w:t>Tirpiklio flakono adapteris</w:t>
                                    </w:r>
                                  </w:p>
                                  <w:p w14:paraId="22368975" w14:textId="77777777" w:rsidR="004876A6" w:rsidRPr="00EC1571" w:rsidRDefault="004876A6" w:rsidP="002018A0">
                                    <w:pPr>
                                      <w:rPr>
                                        <w:sz w:val="14"/>
                                        <w:szCs w:val="14"/>
                                      </w:rPr>
                                    </w:pPr>
                                    <w:r w:rsidRPr="00EC1571">
                                      <w:rPr>
                                        <w:sz w:val="14"/>
                                        <w:szCs w:val="14"/>
                                      </w:rPr>
                                      <w:t>(mėlynoji dalis)</w:t>
                                    </w:r>
                                  </w:p>
                                </w:txbxContent>
                              </wps:txbx>
                              <wps:bodyPr rot="0" vert="horz" wrap="square" lIns="91440" tIns="45720" rIns="91440" bIns="45720" anchor="t" anchorCtr="0">
                                <a:spAutoFit/>
                              </wps:bodyPr>
                            </wps:wsp>
                            <wps:wsp>
                              <wps:cNvPr id="115" name="Straight Connector 15"/>
                              <wps:cNvCnPr/>
                              <wps:spPr>
                                <a:xfrm>
                                  <a:off x="660693" y="338275"/>
                                  <a:ext cx="124460" cy="0"/>
                                </a:xfrm>
                                <a:prstGeom prst="line">
                                  <a:avLst/>
                                </a:prstGeom>
                              </wps:spPr>
                              <wps:style>
                                <a:lnRef idx="1">
                                  <a:schemeClr val="dk1"/>
                                </a:lnRef>
                                <a:fillRef idx="0">
                                  <a:schemeClr val="dk1"/>
                                </a:fillRef>
                                <a:effectRef idx="0">
                                  <a:schemeClr val="dk1"/>
                                </a:effectRef>
                                <a:fontRef idx="minor">
                                  <a:schemeClr val="tx1"/>
                                </a:fontRef>
                              </wps:style>
                              <wps:bodyPr/>
                            </wps:wsp>
                            <wps:wsp>
                              <wps:cNvPr id="116" name="Straight Connector 16"/>
                              <wps:cNvCnPr/>
                              <wps:spPr>
                                <a:xfrm>
                                  <a:off x="655408" y="819260"/>
                                  <a:ext cx="12446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0B909C7F" id="Group 24" o:spid="_x0000_s1026" style="position:absolute;left:0;text-align:left;margin-left:47.25pt;margin-top:18.5pt;width:123pt;height:96.35pt;z-index:251701248;mso-width-relative:margin" coordsize="15621,12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eNwyCBAAAIw8AAA4AAABkcnMvZTJvRG9jLnhtbOxX0W7bNhR9H7B/&#10;IDRgb40lWZZlL06RJU1QoNuCpsOeaYqyiEikRtKxva/fISnZcdKgWYB1wDYDUUiRvLz33HMPqdO3&#10;27Yh91wboeQiSk7iiHDJVCnkahH9+unqTRERY6ksaaMkX0Q7bqK3Z99+c7rp5jxVtWpKrgmMSDPf&#10;dIuotrabj0aG1byl5kR1XGKwUrqlFl29GpWabmC9bUZpHOejjdJlpxXjxuDtZRiMzrz9quLM/lJV&#10;hlvSLCL4Zv1T++fSPUdnp3S+0rSrBevdoK/woqVCYtO9qUtqKVlr8cRUK5hWRlX2hKl2pKpKMO5j&#10;QDRJ/Ciaa63WnY9lNd+suj1MgPYRTq82y36+v9bdbXejgcSmWwEL33OxbCvduv/wkmw9ZLs9ZHxr&#10;CcPLZJKnSTyJCMNYkqbjPJsEUFkN5J+sY/W7L6wcDRuPjtzpBJvjr8cArScYfJkrWGXXmke9kfZF&#10;Nlqq79bdG6Sro1YsRSPszlMPiXFOyfsbwW506ADOG01ECSySNCKStuA8xt22JMkiUnLDQL9z0vtC&#10;mJIW5AF3iUD7+++25z/4x6WbKTqLwiJ0bRUKQDDaNDuy4pJrannpgIaduds1+EAdRh8UuzNEqoua&#10;yhU/Nx2qAA652aPj6b57FMCyEd2VaBqilf1N2Pq2ph1CSDy53WCPHWJ4RMHPwB/ofanYuuXShnrV&#10;vEEgSppadCYies7bJQde+n2ZgEXQCov9Oi2kDTwymn1EAAQ7ZklRAFUUblakyawft5pbVg/BDQEE&#10;ZAyITZabn1QJow5FH8dLiD2dZOMCivGI13t2Amlt7DVXLXENBAAnvXV6/8FY585hiquiRrqnVA7d&#10;MOre+Aw4L/sm8uPqEGJoBqjRewL2X6p3n0O45sw+JOh4IOgnV80/qi1JHaT9NKcJxG7xeki/6R4x&#10;S2u1qTkt4V9g14Olwc6L8J+m43SK5HsFSSbjcUjsIDHFuCjGKB2XiSye5rlP/OsTYVQjSpcFlw+j&#10;V8uLRpN7igPiyv/c7rB+NK2RZLOIZpN04lO8zyKdt8LiAGtEu4iK2P2C8w6Wd7KEKTpHfTehDbM+&#10;6Q6nkHTXstvltsd9qcodYEfxeb3FwYpGrfQfEdngkFpE5vc1dQrWvJdAfZZkmTvVfCebTFN09MOR&#10;5cMRKhlMLSIbkdC8sOjFPiLTnaM6roQnrnMqeAIkXAdk/GqsRKaDbP7jrEyLWe5ZmcfTKRjok3lg&#10;5SRO/+2sDCeZC/xAif80OXHRCeS8tZqKVW3JhZISyq80SfzFxwEFkb2Q/Y1qKPThVrO/TuV5nM8g&#10;wVC18bhIp/21aeBXkmZZ3p8/XlOeF7xGSO6L+LMnjy/gg9gYu2t4OI8+8goJPsi7u3PzvRiWd0HT&#10;nWRhpltSQTT3i3rdeG5RP9ct4/4e/tKF+9l+R9yO9gtbIZUOanW8q90OrlZhfi9bfawH7oLIX13P&#10;ICHPUyYfautllJlMshgfVKBMkcxS0ONIkv6nzN9NGf9Jgi8xf0Hovxrdp97DvqfY4dv27E8AAAD/&#10;/wMAUEsDBAoAAAAAAAAAIQCSWbgdO3QAADt0AAAVAAAAZHJzL21lZGlhL2ltYWdlMS5qcGVn/9j/&#10;4AAQSkZJRgABAQEA3ADcAAD/2wBDAAIBAQEBAQIBAQECAgICAgQDAgICAgUEBAMEBgUGBgYFBgYG&#10;BwkIBgcJBwYGCAsICQoKCgoKBggLDAsKDAkKCgr/2wBDAQICAgICAgUDAwUKBwYHCgoKCgoKCgoK&#10;CgoKCgoKCgoKCgoKCgoKCgoKCgoKCgoKCgoKCgoKCgoKCgoKCgoKCgr/wAARCAI4AT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CQOpry/wDb&#10;J/a/+Cf7CX7O3iL9pv8AaA1u4s/Dvh63UtDY2/nXd/cOwSC0tosjzJpZGVFyyouS8jxxo7r/ADNf&#10;8FD/APgu3/wUC/4KR6/cfD+w8T6h4D8D6wzWOn/DDwLdzZ1KGcyIsN7OgWbUWkjkWNo2CQPhClup&#10;LEu1x2uf0L/tT/8ABZb/AIJnfsbanP4b+OH7WvhqPXLe4uLa48O+HWk1jULa4hALQXEFikrWj5IU&#10;faPKBORnhsfBvxu/4PH/ANmLw61pH+zr+yB448WMZZF1FvF+tWmgpGoxseEwC/aXd82Q6xFQB1yQ&#10;PhH9ir/g19/4KQftSW9h4w+LGiab8HPDF1LC0k/jjedYe2ZmDyRaZEPMWRNv+quntS25cHBJH6Of&#10;s7f8Gh/7A/w7Gl6v+0J8W/HvxI1KzlZtRs4bqHRdJv1z8qGCBXuoxjqVvASR1A4p+6P3T408c/8A&#10;B4h+3tf+Ibi5+HH7OHwj0nSW/wCPWz1qz1TULmP/AHp4r23V/wAIlrwDXf8Ag5g/4LPavrN1qdh+&#10;1la6XDPMzx6dY/DzQWht1J+4hmspJCo/23Y+pNf0B/CH/giD/wAEmfghZzWHgz9g7wDex3D7pG8Y&#10;aa3iFwf9l9Va4ZBx0UgV798KPgR8D/gNosnhv4HfBrwr4M0+aTfNY+FPDttp0Mjf3mS3RFJ9yKLo&#10;Lo/lX1D/AILef8FoPjNfvYad+2J47vLiTlrfwtpdtaNz6LY26Y/ACmP+0t/wXz8Ur9rtfjD+1dMr&#10;rndp+peIkXHt5RA/Kv61sD0owOmKOYOY/kn/AOGpP+C9ng7/AE6/+NH7VFuqHJbVNS8QOo+vnEip&#10;tG/4Ls/8Fm/hJfDT5f2zPGFvcx/8u/iXRrK8cfVb22kJ/EV/WlgelGB6Ucwcx/K34N/4Obf+Cyvh&#10;jxNaa5rP7Tmm+IrW2mDz6LrHw+0ZLa7X+5I1pawzBT/sSIfevoL4bf8AB4t+25pfiSO6+L/7L/wt&#10;1zRx/rrHw3/aWk3Lf7s89zdqv4xGv3s+MH7NX7Of7QsFta/H34A+CfHEdnn7HH4w8K2eprBnrsFz&#10;G+3PtivAvjB/wQp/4JHfHG4t7rxp+wp4LsWtv9WPB8dx4eU8Y+ZdKlt1k/4EDRdBdHxh8B/+DxP9&#10;kTxXAbf9oz9lzx74KvJNQWKB/DN/aa9ZpbkD99LJIbOVSCWyiQycDIJJ2j7+/ZU/4Kt/8E7/ANte&#10;7j0j9m/9rDwrrerTXkltb+Hb24k0zVbiRIxIxisb5IbmZAjZ8xI2ThgGJVgPg/8AaB/4M+v2K/G8&#10;V3f/ALOv7Q3jzwDqF1fmaK31qK213TrSAsT5EUOLa4IA+VXkuXbAG7ccmvzX/bT/AODa3/gph+yF&#10;p1z4y8P+ALH4reGbfc8uqfDd5bq8t4vNCJ5thIiXJcgh28hJ0jUMWkAUmjQND+pwMD0NFfy//wDB&#10;Lf8A4OI/22f2KNbs/C3xq8Rav8XPhPaSxDW9H1u8a51bRbVgIRLY3krFwqN5QEExa3OBGpt2m80f&#10;0o/AP47/AAp/ad+Dfh34+/A/xlaeIPCvinTVvdH1SzbKyRkkMjA/NHIjho5I2AeORHRwrKwCsK1j&#10;r6KKKQgooooAKKKKACiiigAooooAKKKKACiiigAooooAKKKKACiiigAooooAKKKKAPyX/wCDw64n&#10;H/BPT4e2Yk/cyfGa0aRPVhpOpgH8mb868p/4NDP2af2YfG3hL4iftg+IbHS9X+MGh+Ln0eyhnaFm&#10;8N6VNZxul1bW6qPszXbyXsBm6GO0eKPYvnrJ6n/weHf8o/fhzx/zWO2/9NWpVz/7Q/8Awbw/tN/s&#10;W/Gm4/bE/wCCE/7Qlz4N1yPTbiK5+HWv6iriaN97Na21zdLJDcxOVtwttqClVkj843OVjCV0K+yf&#10;sXRX43eEP+Dlr9qz9jjxDB8Kf+Cwv/BOXxV4T1EzXcdv4q8G6e9vHqXkbExb2t9IILtQxJe5gvTG&#10;Q6lI8EZ+0fgH/wAF7v8Agkn+0PEIvDP7aHhfw/eR2MdzeWHj5pNAa2LAZhMt+sUEsik7SIZJBkEg&#10;kYJmwrH2BRWX4K8c+CviT4XsfHHw78X6Xr2i6lAs+m6xouoR3VrdREZDxyxMyOpHRlJBrUoEFeZ/&#10;tpfF7xP+z9+x58V/jx4JhtZNa8E/DXXde0iO+iMkDXVnp89xEJFBBZC8a5AIJGeRXpma+Ov+C/8A&#10;45v/AIef8Eevjjr+nXTQyXHh210xmXvHe6ja2Tr+KTsv40Ae7/sU/FrxX8fP2NvhL8dfHYtv7c8a&#10;fDPQde1j7HD5cP2q80+C4l8tcnam+RsDJwMDJr06vj7/AIIE+OdU+IX/AAR/+Buu6vdGaW38MXGm&#10;Ix7RWV/c2ca/hHAq/hX2DmgAoozWD8SPil8M/g54RuviB8XfiJofhbQbFQb7W/EWrQ2NpbgkKC80&#10;zKiZJA5I5IFAG9QRkYNfFX7Rn/Bwr/wSU/Zvhv7TUv2rtL8YatZ2H2m20f4c28mtm+OMiGK6twbJ&#10;ZD6S3EYB+8Vr468U/wDBw/8A8FBP2/NTvvhX/wAEbP8AgnZ4gvd139jb4ieLbcXK2Akt5CrSopXT&#10;9OnDruR7q6miby9pjbdgOw7HgP8AwdyfAD9nD4K/tEfDL4t/BzStL0Hx3480vWpPH9horxwtewo9&#10;usF9PDHhhJOZ72NpmH78QsCSYmr7e/4NLvFXiTxD/wAErrrSNc1m4urXQfijq9jo0E0hZbO2aCzu&#10;WiQfwqZ7ieTA/ilY96+ddd/4N7fizq/wP+M3/BRX/grd+0DdfEL4sRfDnXvEGn+GtK1Bms7C9i0u&#10;5mg+03AVPMEEvl7LS2WK1i+zqgaeFvLHvf8AwaK/8ov/ABB/2WHVf/SDTaf2R/ZP1JoooqSQoooo&#10;AKKKKACiiigAooooAKKKKACiiigAooooAKKKKACiiigAooooAKKKKAPyU/4PD/8AlH58Ov8Assdt&#10;/wCmrUq/WuvyU/4PD/8AlH58Ov8Assdt/wCmrUq/Wugf2TP8V+EfCnjzw5eeDvHHhnT9Z0jUrdoN&#10;Q0vVbNLi2uom+9HJHICrqe6sCDXx/wDHv/g3x/4JG/tBX13retfshaP4Z1O6s1t477wFfXOiR22B&#10;gSR2lpIlnv8AVmgbcfvZr7QooEfj/wDEL/gz9/ZusZNP1r9l39tj4neCdas5md9U8QWtnqx6fL5Q&#10;tF094mB6tvbI4wOtZ/j3/gg3/wAFuPAyWk/7O/8AwXT8a+IJLNk8m18YeLvEOk26KuMDbFdX6sAP&#10;4Sm0gYNfshRTux3Z+Sul/sYf8HZ3h7T0tNP/AOCoHwZmWGPbGLqwiuJGwO7zeG2LE+rHJ7mvH/2s&#10;P2CP+Dqf9qn4N63+zj8evj14B8a+DPEDW/8AbGmWP9hWS3P2e5iuYcSpp1vMm2aGN/lZc7cHIJB/&#10;cqii4XPw7/ZL/YA/4Oo/2XPg/on7OHwJ/aM+HfgjwX4f+0f2Ppuorot8tr59zJcy5lbTLmZ8zTSN&#10;8zNjdgYAAHq3iP8AYf8A+DsbxXps2lar/wAFR/g9FHcR7JG063FnIo/2ZLfw4jofdWB96/W7OOTV&#10;fTdW0rWbc3mj6nb3cKyvE0ttMsih0Yq65UkZVgVI6ggg80XC5+PPgj/ggB/wWN8d+HprT9oj/gu5&#10;4+0mS8VlvdM8O+IvEGtWjqeqZuL+zBU5PHlgY7VrfDT/AIM+f2Q4bFr/APaI/a1+KPjHXpLzzZtR&#10;0JbHSYJl4+V454ryUsect5wODwAea/T74nftRfs0/BPxjoPw8+Mv7Qvgfwl4g8UzLD4X0PxN4ss7&#10;C81iQyLEEtYZ5Ve4YyOiARhiWdR1IFcj/wAFDv22PA3/AATp/Y28b/tlfEfwrqmuaT4Ls7Z5NI0f&#10;yxcXc9zdw2dvGGkYKime4i3vyUTcwVyAjFwueU/Az/ggr/wSP/Z+vJNU8J/sTeFdYvJrMW08/jhp&#10;/ECuMqd4h1KSaGKQlR88caEAkDAJB+ttO0zTdE06HStH0+G1tbWFYrW1tohHHFGowqKoGFUAAAAY&#10;Ar5h/wCCQn/BUrwF/wAFdf2Tpv2mvAnwx1TwdNpfim58Pa9oOqXkd0Le+hgt7gmGdAvnxGK7hIdo&#10;423b1KYUM3xz/wAEFvFP/BwTr/7bvxasP+Cq+n+K4fh7Z6HcLD/wkGl6fBYjxF9qsvIXTHgUGa1+&#10;yC7y1sXttwG8+aRlCKH7R3/BxV8Gf2hPj9+0x/wSY0z9nTxLptzpXw7+Inh7SfHVxq1vIl7qmkaL&#10;qT3qy2aqDBbkWV15UyzSu+It8UXmN5fZf8Giv/KL/wAQf9lh1X/0g02vpj9un9i79kfwH+zl+0X+&#10;1F4L/Zp8D6V8Rtc+C/ilNW8baf4YtotSud2l3hkZp1QPvk3nzHB3SAKHLBFx8z/8Giv/ACi/8Qf9&#10;lh1X/wBINNp/ZK+yfqTRRRSJCiiigAoor49/4LvfHv8AaF/ZX/4JpeNP2kv2Y/i9ceDfFXg/UtHu&#10;I7230eyvVu4LjUbexkt3S8hlQKRdiTcqhg0KgEAsCAfYVFfykJ/wcl/8FqE6ftot6fN8PfDp/wDc&#10;fS/8RJ3/AAWq/wCj0T/4bvw5/wDK6q5SuU/q2or+Un/iJO/4LVf9Hon/AMN34c/+V1H/ABEnf8Fq&#10;v+j0f/Md+HP/AJXUcocp/VtRX8pP/ESd/wAFqv8Ao9D/AMx34c/+V1H/ABEn/wDBar/o9D/zHXhz&#10;/wCV1HKHKf1bUV/KT/xEn/8ABavGP+G0f/MdeHP/AJXUH/g5P/4LVjn/AIbQ/wDMd+HP/ldRyhyn&#10;9W1FZfgjSfEOg+DNJ0Pxd4pk1zVrPTLeDU9bltY4G1C4SNVkuDHEqxxmRwXKoAq7sAAACtSpJCii&#10;igAooooAKKKKACiiigD8lP8Ag8P/AOUfnw6/7LHbf+mrUq/WuvyU/wCDw/8A5R+fDr/ssdt/6atS&#10;r9a6B/ZCiiigQUUUUAFFFFAHC/tP/B7Uv2h/2aviF8AdH8cT+Gbzxx4H1bw/a+JLW3M0mkyXlnLb&#10;rdogkjLtEZBIFDoSUwGXqPhP/g3O/wCCMX7R3/BIDwB8UtM/aO+NPhnxFfePtY0yXTdF8G3F5Pp+&#10;nQ2cU4Nx5t1FAxnnNzsdFhAVLSE+ZJu2xfot4s8WeF/AXhbUvHPjjxHY6PoujWE19q+rapdpb2tj&#10;axIZJZ5pZCEjjRFZmdiFVQSSACa8t/Y7/wCCgP7G/wC394Z1jxd+x98fdF8cWfh/UfsWuLp4lhns&#10;ZSWCGSCdElWOTZJ5cpTy5RG5jZgpIAPj/wD4LC/8G5fwv/4K7ftU+BP2mPF37Tmv+CR4d8PweH/E&#10;+iadoEN5/a2mQ3s10otZnlT7Dcf6VdIZXS5Q7oW8oeW4l/QD4sfCP4X/AB4+HWq/CP40fD/SfFPh&#10;fXLfyNX0HXbFLm1u49wYB43BU4ZVZT1VlVgQQCPnH9un/gtb/wAE+P8AgnH8cvCX7PX7VnxU1DRf&#10;EXi6yjv4VtPD9zdQabYSSzQx3l1JGpCRNNBLGAm9wVLMip89dV/wVb/a/wDiV+wR/wAE9vid+1x8&#10;H/hdD4y8SeDNFhuNL0O6WY2+6W6ht2upxCPMaC2SZrqVVKbordx5kQJlQA9K/Zx/Zh/Z8/ZD+GNv&#10;8Gf2ZvhDofgrwxazNOmk6DZiJJJmChppDy0srBVBkcs5CqCSAMd3vGMg18Wf8EFv+Ck/x0/4Kp/s&#10;JN+0v+0J8HdL8I69beNNQ0SOTw/BdRabrVvAkEiX1qly0jogad7Vh5swMtnKQy5MUfzd/wAEGf8A&#10;giN/wUB/4Jo/trfFr9ob9qj9qLRfGGg+O9DuLWaHSfEOo3Vx4j1STUIbpNZv0uYkX7QiC6Xc7SyB&#10;r6cB9rM0gB5N8af+C7P7anx0/bt/ar/4JZeMv2StF0/4e+H/AIbfEmwh1q10/UV1jS7TT9EvHtdY&#10;vJXcwNaXhjhEY8mFf+Jna7ZpML5/uv8AwaK/8ov/ABB/2WHVf/SDTa+4/wDgoqEP/BPr47DC/wDJ&#10;G/FH/pqua+HP+DRX/lF/4g/7LDqv/pBptP7JX2T9SaKKKRIUUUUAFfM//BZb4Y6D8XP+CVfx98Le&#10;Ix/o9n8MNU1qP5c/6RpsJ1GD/wAjWsf0r6YrF+I/gHwr8Vfh5r3wv8daPFqGh+JNFutL1jT5wdlz&#10;a3ETRSxN7Mjsp9jQB/D6OlFOlhmtpWt7iFo5I2KyRuuGVhwQR2NNrQ0CiiigAooooAK9X/YO+G3h&#10;74yftw/Bv4SeL9OF3o/if4qeH9K1a1ZdwltbjUYIplI9DGzZ9q8or7g/4NxfAFr8Qv8Agsj8ILbV&#10;PDK6pY6TLrGq3SyRbktmt9IvHt7hvTZdfZyp7PsoA/q8ooorMzCiiigAooooAKKKKACiiuV+Onxe&#10;8M/s/fBPxh8efG0N1JovgnwvqGv6xHYxB52tbO2kuJRGpIDPsjbAJAJxyKAPy7/4PELiBf2BPhxa&#10;tMvmN8YLdlj3fMVGlaiCQPQFlye2R61+t1fydftxeDf26v27/wBmHVP+C2f7UPime40fXviZD4R8&#10;K+HbfT7k22n6aIbp2mtt37u20+G4iS0Qgu01y9w0rCUFp/6mPgR8dPhT+0x8H/D3x5+CHjOz8QeF&#10;fFGmpe6Pqtk+VljOQVYdY5EcNHJGwDxyI6OFZWAZTOtooopEhRRRQAUUUUAcn8e/gz4R/aN+BnjT&#10;9nv4gS3keg+O/Cmo+HtbfTphHcLZ3ttJbTGJyrBX2SNtYqQDgkHpXzH/AMEh/wDgip+zx/wR20Tx&#10;3Y/BH4jeLPE978Qb6zk1m/8AFE1v+7t7Nrr7HDGkESAFUu5A7nPmN8wCDCL9KftJfG7Qf2Z/2dvH&#10;v7R/irSby/0v4f8AgvVPEmpWOn7ftFzb2NpLdSRx7yF3ssRVdxAyRkgc18gf8EOP+C4+gf8ABaDQ&#10;PiRc2/7OF58OdU+HN5pi3lnJ4nTVre8t79LkwyJMLe3ZZA1nOHjMeAPLIdizKgB2v7f/APwQ6/YA&#10;/wCCl/x18I/tDftT+B9c1DX/AAlp8em7dK8RTWlvq+npNLPHZXaKcmJZZ5mDQmGU+awMhUKF+vWC&#10;sMMK/Kj/AILnf8F4/wBsT/gmB+218I/2aP2d/wBkTR/HWkeNNJttR1CbVLa/lvPEU0upNa/2PpRt&#10;SFhu1WJcuyXZLX9v+4AQCf7N/wCCtPwa/av/AGgf+Cd/xO+Ef7D3jqbw58UdW0m3/wCEX1K11t9N&#10;mYxXkE1xbR3KcwyT20c9urEou6Zd7xrudQD6JARVyvSvm/8AY7/4K7f8E8f2/Pit4k+CP7JP7R9h&#10;4u8TeFbOS81XT7fSb63DWqTJA1zBJcQRx3MIlkRDJEzrl0OdrozeY/8ABvz+y9+39+yX+wEvwv8A&#10;+CjXjS+1TxpN4wvb3RdO1LxV/bNzoejmC2ihsZLkPJGSJobmZUikkREuEG4NuRNP/gnR/wAEIP2C&#10;/wDgl38ffGn7Rf7MGm+LF1vxjp8mmQ2viDxEbu10LTZLlLl7GzURozRmSG3+e5a4mAtkAlG6XzAD&#10;4A+L3/BMP/gsD8Lv2+f2sP21Pi1+0PNefAzU/ht8Q76G1b4gXV1HrGk3mj6yNL0dbFuYzp7z27lZ&#10;ESGPZ+4eQlgPoL/g0UkRv+CYPiFFcEr8YtVDAdv+Jfpn+NfYH/BWz4wfDv4Kf8E1Pjd4s+JPie20&#10;u0vPhnrOkae1wx3XV/eWUtta2yAAlnkmlRRxgZLMQqsw/nz/AGAfGP7b/wDwRy+Enwr/AOCtXhG+&#10;jv8A4O/FrxZceG/GHhKO7Vl1O2tJ5lUSxFxtuGEGotazqMwvbOH/AHVwY56+yV9k/qWoqOzure+t&#10;Ir20uI5oZo1eKaJgyupGQwI6gjoakqSQooooAKCNwxRRQB/GT/wUa8G6X8O/+Cg/x08CaDpBsNP0&#10;j4weJbTTbPYVEVqmqXAhUZ/h8vbg9xg14zX3X/wcoeEp/Cv/AAWX+Lc50v7LbatHod/ZkLtWZW0W&#10;ySSQfWZJsnuQa+FK0NAooooAKKKKACv1r/4M9vh3rus/t9/EL4oJoEk2kaD8J57G41Hy8pa3l3qV&#10;i0CZ7M8Vrd49RG9fkpX76f8ABmf8LNe0n4NfHT423Dr/AGZ4g8UaLodmu05E+n211PMc9/l1ODjt&#10;j3pS2FLY/aiiiioICiiigAooooAKKKKACuX+N3wk8LfH74MeLvgT45e6XRPGvhi/0HWGsZhHMLW8&#10;t3t5fLYghX2SNgkHBwcGuoooA/AH9i79pbw//wAEtb34gf8ABCv/AILe/C77Z8HvENzdXHhXxZdW&#10;11daettO+9ZYvLJf7BNLGLiG4tQs9lfeb5gWTe9p2Ph/9jL/AIKxf8EZ2uvjv/wRy+K1j+0b+z34&#10;od9XXwftj1YsrgxRTC2tJEa7co8P+laY6tObcGaFYokU+u/8HiNlZyfsD/De+e1jM0fxfgjjmMY3&#10;KjaVqBZQeoBKKSB12j0Ffhn+yf8At+ftlfsN67Jr37Kf7Q/iLwf58xlvNNs7hZtOvJNhj8yeynV7&#10;adwpwrSRsV6qQQDVFeZ++37L3/B1t+wb8SZpPB/7WfgrxZ8E/FFm00Wpw6tp82radFOk3l+QJrWL&#10;7SJMcsJbWJEKspc4BP6FfBL9qP8AZq/aU0+41T9nj9oHwX46gstv25/CPie11H7KWGQsogkYxMR/&#10;C2D7V/Ovd/8ABwv8Lv2qvD6eEf8Agqn/AMEv/hf8XpGtbbTl8aeHmfRdbtLNSrSsk5WaUSM4aTbb&#10;z2kZLFcKpNZut+AP+DZH9pB9c8SfDP8AaK+O37NurGaP+xNL8W+GW13S4Cqrloo7MXlywJy3729Q&#10;hs4wu0UWCx/TsCCMiiv5+fBfwV/a58Gan4T1z9g//g6f+Gniq2udOWOw0X4n/Fi50t7dSAI4F0a6&#10;l1FchRjZLHG8eMBPT2tv+Ivv4a+JLfWPDHjz4d/GbR/M3Rz6S/heLTr1PXc8en3G0/7JU0rCsfs3&#10;RX5IeJP24v8Ag7E8Jaa+pal/wS1+D80cX3l02QXkh+kdv4jdm/AGvMrz/gtf/wAHK3h6+az17/gj&#10;3HcMrc/2Z8FvFcq/99x3simkFj9upYop4mgniV0dSroy5DA9QRXH/BP9nb9n79mnwzc+C/2cvgX4&#10;O8AaPeXzXt5pPgnwza6Vaz3TIkZneK1jRGkKRxqXILFUUZwox+POj/8ABaH/AIOYPFuoLY+Hf+CQ&#10;Fnas3H/E4+Dvii2Xr/fnv4lH4mvTtL/bS/4OzfEmmreab/wS/wDg1bpcR5ja6voraVPcpP4jBUj0&#10;ZfwoCx+tDwxSMrSRhtrZXPY4I/kTTq/GGz07/g7n8cXl5r/xG+Pfwz+CujfvGkuPE0nhn7DbL/dE&#10;lva38oHoWYn1NeB+PvgN8Z/G3hHxh4h/4KBf8HU/gPTrGVvK1Lwt8M/iReeKYb2I4V420m1ubIj5&#10;uDFFbSDAJOOadgsfub+0B+2j+yP+ypafav2kP2k/BPgqRrGa7t7HxF4jt7e7u4ohlzb2zP51wRkA&#10;LEjsSygAkgH89P2lf+DrD9lrTtbg+E//AAT/APgj4y+OPjbVriG20H7NpNxpun3M0quFSJJIzfXE&#10;yyeWPIW2QSBjtmBAz+c2maD/AMGvP7Ml/pupeJvHnx8/aTvpNLkj1C10rTTomj/aeCJCkv8AZ95E&#10;eMALPMoy27cduJ7v/g47uvgF4Om8A/8ABMD/AIJ2/CX4BW99pIsdV19bUaxrFyY8i3nNx5VusskY&#10;Zz/paXeWcknrudh2Pp7/AIYD/bd/4KM+I9P/AG9P+Dhf4/ab8IPgn4ZK3mn/AAxm1ZNHWOKXa0MJ&#10;iLldOEsk4hd55JNTk8v7ORGfJkTm/wBor4qeJv8Ag4s/aV8C/wDBOj9gH4ezeF/2Xvg/qVrdeJPF&#10;g0dbG3itoo3tYbiKMxn7N/oouILCzKq8hkd5kjSN/s35Q/tQftnftVftpeM/+E8/al+O/iLxpqEc&#10;sklnHq17/oth5gTzFtbVAsForbEykMaKSoJGa/oD/wCDROKNP+CYPiJ0QAt8YtVLYHU/2fpgyfwF&#10;AH6j2tvBZ20dpawJFFFGEjjjUKqKBgAAdAB2qSiipJCiiigAooooA/nN/wCDwrwDrukft+/Dz4kP&#10;oRh0nW/hHBY2+oKoC3N5a6nfvOnqWSO6tc57Oo7cfkrX71f8Hmnw58Qal8NvgL8XLWwY6Vouua9p&#10;F/dBOFuL2GymgQn3WwuSB/smvwVq1sWtgooopjCiiigAr+nn/g1R+Dkvwx/4JK6V42k1aO4HxF8e&#10;a14hSFIyptRHKmleUT/ESdMMmR2kA7Gv5hq/r+/4ItfCnRfg3/wSl+AfhPQWzBefDXTtck9p9TT+&#10;0ph/39u3qZEyPp6iiipJCiiigAooooAKKKKACiiigD8lP+Dw/wD5R+fDr/ssdt/6atSr+c6v6Mf+&#10;Dw//AJR+fDr/ALLHbf8Apq1Kv5zqqJcfhCiv1H/4JZ/8Gxfxs/bt+CWm/tL/AB6+L0nwt8Ka95Vx&#10;4U0v/hG2vNU1qwO7N2VklhW0hkGxoJCJTMjeYEWMxPL9F/Ff/gzPs20++1D4Gft4SLdR2LnTdJ8V&#10;+Bw0c9yAdqy3dvdAxRk4BZbeRlGSFbpTuFz8LSobqKMnduB59a9w/bv/AOCdf7V3/BOH4pR/C39q&#10;L4ef2a1/5z+H9f0+f7RpeuQRPsaa1nAG7GUZonVJo1ljMkab1z4fTGekfC/9sn9r34Iad/Y/wX/a&#10;q+JHhCz27fsvhfxzqGnx49NsEyjH4V1f/D0D/gpb1/4eH/HT/wAO1rP/AMk14ZRQB7n/AMPP/wDg&#10;pbnP/Dw/46f+Ha1n/wCSa4z4r/tY/tT/AB4tls/jj+0t8QPGcKY2ReLPGV9qKrjpgXEr4rz+igAP&#10;JJPfr70UV7//AME9/wDgmd+1h/wU0+KF38Nf2ZfB9tJDpNus/iLxTrlw1tpOjRuSI/tEyo7b5GUh&#10;Io0klYK7BCkcjIAeAUV+7fw0/wCDM7w1BZwXfxj/AG8764nks4zdWPhrwIkCW9wV+dVnnu3MyBsg&#10;MYoywGSq52j5M/4Ky/8ABt78af8Agm98Gbr9p34ffGqx+I3gHS7qGLxE0mjnTNR0ZZ5/JhkaLzpU&#10;uYd7wxtIjq4eZT5IQO6K4rn5r1/Sn/waK/8AKL/xB/2WHVf/AEg02v5rK/pT/wCDRX/lF/4g/wCy&#10;w6r/AOkGm0pbBLY/UmiiipICiiigAooooA/M3/g7G+FOt/EP/glP/wAJhpVzHHb+A/iVo+uamrqc&#10;yQSR3WmBV9D5uoxHnspr+ZWv66P+C6/wivfjb/wSN+O3g2wu0gksvBh19pJDwU0m4h1R1+rLZso9&#10;yK/kXqolR2CiiiqKCiiigCS2tbm+uI7Kzt5JZppAkUUalmdicBQByST2Ff2//DrwD4T+FPw+0L4X&#10;eAdGj03QvDej2ulaLp8OdlraW8SwwxLnnCxoqjPPFfx3/wDBMXwO/wASP+CjvwH8Fnw7Jq1ve/F7&#10;w7/aNjHCX8yzTUYHuSwHOxYVkZj0CqxOAM1/ZSAAMCpkTIKKKKkkKKKKACiiigAooooAKKKKAPyU&#10;/wCDw/8A5R+fDr/ssdt/6atSr+c6v6Mf+Dw//lH58Ov+yx23/pq1Kv5zqqJcfhP7VviP+y78LfiN&#10;+yfrP7Ggt7zQvBeseA5vCEcPh+cW82n6a9mbRUgYqyqUiIChlZDgBlZSVP4sfGT4Y/t3f8GvfxY+&#10;H/xU+HP7TmtfE/8AZn8ReKH03XPBuqwFFsfMklne0W2eZoorp7ZZJory3aIST28gmiWICOb97V+7&#10;X5Sf8Hg3/KNPwP8A9lz03/0zazSRKPpX/gvF+y34C/au/wCCWHxWtPFuyK78D+F7zxv4b1JYzI1r&#10;e6XbS3Pyjco/fQLPbEnIVLlmAJUV/JSOOK/r0/avvbzUf+CJHxK1HULqSa4uP2V9Zknmlbc0jt4b&#10;mJYnuSTkmv5C6cRxCiiiqKCiiigAr+oj4XeKPA3/AARV/wCDenTfjp8JvAFnfatpfw10vX7pZLcM&#10;mq+JdZ+yRi5uihieaFLq7hU/MJRa26RK2UTH8u9f0Yf8Fvbu7tv+DbX4fwW9zJGlxoPgOO4RWIEq&#10;C2gfa3qNyq2PVQe1SxPocT/wTT/4JCftcf8ABQPxJ8K/+Cr3/BTz9s/xhq2oJrFr4x8AeBbOVQbe&#10;3We3u7KfzN3kWEFx5QkNpaQIfKeFvOikLIn6hf8ABQvSLTxB+wJ8cdCv93kXvwf8TQTbGwdr6Vcq&#10;cH1way/+CXv/ACjQ/Z3/AOyF+Ef/AEzWlb37eH/Jjvxm/wCyU+Iv/TZcVJJ/Fzknk1/Sn/waK/8A&#10;KL/xB/2WHVf/AEg02v5rB0r+lP8A4NFf+UX/AIg/7LDqv/pBptVLYqWx+pNFFFSQFFcP8Z/2mv2b&#10;v2cIdPuf2h/2gvA/gOPVmkXSpPGniyz0tb1o9vmCI3MieYV3pu25xvXOMiuD/wCHoP8AwTR/6SIf&#10;Av8A8O1o3/yTQB7pRXhf/D0H/gmj/wBJEPgX/wCHb0b/AOSaP+HoX/BND/pIj8C//Dt6N/8AJNAH&#10;fftKfCG0/aC/Z18e/AbULp4Lfxt4L1TQLiaNsNGl5aS27MPcCTIr+Jmv7KD/AMFQf+CaPT/h4h8C&#10;/wDw7ejf/JNfyI/tR+EPh98Pv2mviN4C+Eviy117wrofjvV9P8M65Y3Uc8Go6fDeyx29zHJGSkiS&#10;RKjqykqwYEEgg1USonC0UUVRQUUUUAfoD/wbD/D/AMQ+M/8Agsb8PfEOjWxktfCei69q2rttP7u3&#10;fSrmyVvb99eQLz/er+puv5y/+DRi18FeD/2vPih8dviB8V/DXh3T9J+HMegx2eu6tDay3k9/fwXC&#10;vF5rKGWNdMcPjODNHX9AFv8AtH/s83WPsvx58FybuV8vxRaNn8pKiW5MtztKK5i3+Nnwau8fZfi3&#10;4Yk3fd8vXrds/k9Xbf4lfDq72/ZfH2iybvu+XqkLZ/JqRJtUVnxeK/C8yCSHxJp7KejLeIQf1q5b&#10;XVteQrcWdxHNG33ZI3DKecdR70ASUUUUAFFFFABRRRQB+Sn/AAeH/wDKPz4df9ljtv8A01alX851&#10;f0Y/8Hh//KPz4df9ljtv/TVqVfznVUS4/Cf3OL92vyk/4PBv+UaXgf8A7Lnpv/pm1mv1bX7tflJ/&#10;weDf8o0vA/8A2XPTf/TNrNSQfV/7UX/KDz4if9mp6v8A+o1LX8h9f14ftRf8oPPiJ/2anq//AKjU&#10;tfyH1USohRX2V/wT0/4IRft+/wDBSTwG/wAXfg74Z0Hw34LaWaHT/F3jrU5bO01KaFwkkdskEM08&#10;wViymUReTvilj8zfG6Dxz9t//gn/APtU/wDBPD4pR/Cf9qX4bPot5ewyT6LqVtdJc2OrW6SFDNbz&#10;oSGGcEowWVA6b0QsAaKPGKK9W/Y4/Yp/aR/b2+M9v8CP2YPh5N4g1yS3a6vHaZILXTrRWVXubmaQ&#10;hYo1LKOSWZiqIruyqfev+Chn/BBb9vv/AIJt/DmP4zfF/RfDfibwYssUOqeKPAeqTXdtpM0rmOJL&#10;pLiCCaIO21RL5Zh3yRoZA8iIwB8X1/RZ/wAFxP8AlW6+HP8A2BfAn/pJFX86df0Wf8FxP+Vbr4c/&#10;9gXwJ/6SRVLF9pH35/wS9/5Rofs7/wDZC/CP/pmtK3v28P8Akx34zf8AZKfEX/psuKwf+CXv/KND&#10;9nf/ALIX4R/9M1pW9+3h/wAmO/Gb/slPiL/02XFSQfxcjpX9Kf8AwaK/8ov/ABB/2WHVf/SDTa/m&#10;sHSv6U/+DRX/AJRf+IP+yw6r/wCkGm1Uti5bH6k0UUVJB5n+15+yH8CP25PgRrH7Ov7RXg5NY8Pa&#10;uqsCrbLmxuFz5V3bS4JhnjJJVhkEFlYMjujfyp/8FVP+CVHx4/4JZ/HNvh98Q45Na8I6xJJJ4J8c&#10;29qUttXt1wSjDLeTcx7gJISSQSGUsjK5/r4rzX9rX9kr4FftufAvWf2eP2iPBkWs+HdYjzjOy4sr&#10;hQfLureTBMM8ZOVcepVgysylpjTP4raK+qv+Crv/AASh+On/AASy+OTeCfHEU2teC9Zmkk8EeOYL&#10;Urb6nCDnypOoiukGN8Wf9pSyEGvlWrLDHtRmiigAooooAKKKKACiiigAoor9Lv8Agg3/AMEGfE//&#10;AAUT8TWv7S37S+lX2j/A3Sb5hDCrvb3Xja6ifa9pbOuGjs0dSk90pDFlaCAiUSy2oBD/AMEIf+CD&#10;ni7/AIKMeJrX9pD9o3Tb7RfgbpN8yx7WaC68Z3MTlXtLVhho7RHUpPdKQSQ0MJ80SyW39MXg3wb4&#10;S+HXhLTfAXgLwxp+i6Jo1jFZaTpGlWaW9tZ28ahI4YoowFjRVAUKoAAGAKd4V8K+GPAvhjTvBPgn&#10;w7Y6Po2j2MNlpOk6XaJb21lbRIEigiiQBY40RVVUUBVUAAACtCs7kNhRRRQIKKKKACiiigD8lP8A&#10;g8P/AOUfnw6/7LHbf+mrUq/nOr+jH/g8P/5R+fDr/ssdt/6atSr+c6qiXH4T+5xfu1+Un/B4N/yj&#10;S8D/APZc9N/9M2s1+ra/dr8pP+Dwb/lGl4H/AOy56b/6ZtZqSD6v/ai/5QefEX/s1PV//Ualr+Q8&#10;nAya/rw/ai/5QefET/s1PV//AFGpa/kPqolRP7CP+COfjP4d+O/+CWHwB1r4X3dvNptv8LdI064a&#10;2tzGq6haW62l8hBVcut5DcKzYwzKzAkHJ/Pf/g8f+IXwVj/Z9+Efwo1CC1m+I03jK41bR5VjRprL&#10;RUtJIbwM2d0STXEljtGMSG0fnMRFfKf/AAbR/wDBXzwx+xJ438VfstftL+Mo9L+FviSxvvEmnaxc&#10;QKyaFqtpZGa4Lbf3rx3Nra+WI0ErtcQ2yRR7p5GPw7/wUa/bo+JH/BRf9rnxR+1D8RBNax6pMLXw&#10;1oL3jzR6HpMRItrKMk44BMkhRUWSaWaTapkIotqFtT9bv+DNLxz8IovB3xv+GkKQW3jybVNJ1O6a&#10;W8QS6hpCRzxReVFncVt53m8xwMA30IJyy5/UL/gqX46+HHw5/wCCcHxy8T/Fq9gh0FvhbrVldJPd&#10;CH7VJdWclrBaq5xiSaaaOFO5eVQOSK/lM/4J1/ty/En/AIJ1/tbeF/2ovhz590uk3Bt/EWgx3zwR&#10;63pMpAubKQrkfMoDoXV1jmjhl2sYwK+7f+Dmb/grron7ZPjjwr+yh+zj4pkvPhfoukaX4p1TUltR&#10;EuvajfWKXVmw3jzUit7O7QeW4iYTzzrLGWgiYFtQtqflGOlf0Wf8FxP+Vbr4c/8AYF8Cf+kkVfzp&#10;1/RZ/wAFxP8AlW6+HP8A2BfAn/pJFQx/aR9+f8Evf+UaH7O//ZC/CP8A6ZrSt79vD/kx34zf9kp8&#10;Rf8ApsuKwf8Agl7/AMo0P2d/+yF+Ef8A0zWlb37eH/Jjvxm/7JT4i/8ATZcVJB/FyOlf0p/8Giv/&#10;ACi/8Qf9lh1X/wBINNr+awdK/pT/AODRX/lF/wCIP+yw6r/6QabVS2LlsfqTRRRUkBRRRQB5x+1f&#10;+yf8DP21vgdrP7PX7Q/gq31rw7rUOGV1AnspwCI7q3kIJhnjJJWQdMkEFSyn+Vr/AIKyf8EmPjn/&#10;AMEsfjc3hTxfFNrfgTW7iR/A/jiG3IhvoQSfs8+Btiu0XG+PoR8yZU8f12V57+1F+y58Ef2yfgnr&#10;X7P37Qfgm313w3rcGye3m+WS3lH3LiF+sUyH5lkXkH1BILTGmfxS0V9cf8Fb/wDgkX8bv+CV/wAa&#10;P7C8Qi4174e67cSHwT44S22x3aDn7LcY+WK6RfvJ0cDemRuC/I9WWFFFFABRRRQAUUZr9Uv+CDX/&#10;AAb/APiH9tjVtN/ax/a70G80v4RWdwJtF0GYNDceMJFII5wGjsOoaVSGl5SMj5pFAMX/AIIQf8ED&#10;fFH/AAUC8QWP7Tf7Umj3+jfBPTbvdZ2O57e68azRtgwQMMPFZKwKzXKkMxBihIfzJbf+lXwt4W8N&#10;eB/DOneC/Bfh2x0jR9HsYbLSdJ0uzS3trK2iQJFBFEgCxxoiqqooCqoAAAFP8PeHtA8I6BY+FPCm&#10;iWmmaXplpHa6bpun26w29pbxqEjijjQBURVAVVUAKAAAAKuVmZhRRRQAUUUUAFFFFABRRRQB+Sn/&#10;AAeH/wDKPz4df9ljtv8A01alX851f0Y/8Hh//KPz4df9ljtv/TVqVfznVUS4/Cf3OL92vyk/4PBv&#10;+UaXgf8A7Lnpv/pm1mv1bX7tflJ/weDf8o0vA/8A2XPTf/TNrNSQfV/7UX/KDz4if9mp6v8A+o1L&#10;X8h9f14ftRf8oPPiJ/2anq//AKjUtfyH1USoh14oooqigooooAK/os/4Lif8q3Xw5/7AvgT/ANJI&#10;q/nTr+iz/guJ/wAq3Xw5/wCwL4E/9JIqli+0j78/4Je/8o0P2d/+yF+Ef/TNaVvft4f8mO/Gb/sl&#10;PiL/ANNlxWD/AMEvf+UaH7O//ZC/CP8A6ZrSt79vD/kx34zf9kp8Rf8ApsuKkg/i5HSv6U/+DRX/&#10;AJRf+IP+yw6r/wCkGm1/NYOlf0p/8Giv/KL/AMQf9lh1X/0g02qlsXLY/UmiiipICiiigAooooA4&#10;H9pn9mX4Kftf/BbWvgB+0D4Itde8M69b+Xd2lwuHicfcnhf70UyN8ySLhlYZFfyw/wDBXr/gkF8a&#10;v+CVvxm/s3VftXiD4ba/dP8A8IT44W3O2YfM32K72jbFeIoyVGFkUF04DpH/AFuVw/7Rv7OPwZ/a&#10;z+DeufAT4/eBrPxD4Y8QWbQX1hdx8ocfLNE3WKZGw6SqQyMAykEU0xpn8TdFfZH/AAWF/wCCPXxk&#10;/wCCV3xkMNx9s8Q/C/xDeP8A8IT428g4IyzCwvCqhY7xEUnAASZVMkeMSRxfG9WWFFFfsZ/wb8/8&#10;G+Ev7QB0X9uf9uzwW0fgLMd98P8A4f6pblW8T/deLUL2Nh/yDiOYoTzd8O3+jbRdAGP/AMEDv+De&#10;7Uv2ppNG/bQ/ba8LzWfw0Vo7zwf4NvIzHN4rwQyXM6nBSwPBVeGuRyMRYMv9EGkaTpegaVbaHoem&#10;29nZWdukFnaWsKxxQRIoVI0VQAqqoACgYAGBUttbwWlulrawrHHGoWOONcKqgYAA7ACn1mZhRRRQ&#10;AUUUUAFFFFABRRRQAUUUUAfkp/weH/8AKPz4df8AZY7b/wBNWpV/OdX9GP8AweH/APKPz4df9ljt&#10;v/TVqVfznVUS4/Cf3OL92vyk/wCDwb/lGl4H/wCy56b/AOmbWa/Vtfu1+Un/AAeDf8o0vA//AGXP&#10;Tf8A0zazUkH1f+1F/wAoPPiJ/wBmp6v/AOo1LX8h/wCFf14ftRf8oPPiJ/2anq//AKjUtfyHmqiV&#10;E++f+Ca//Bu/+2d/wUe+E9v+0Lonijwv4H8B6hJNHour+I5ppbnVTG8kTvBbQI37pZY2jLyPHyCU&#10;DgGvCv8Agor/AMEyf2pP+CYPxXsfhb+0lounTQ61Ym78N+KvDtxLcaVrEahPOWCWWON/MhZ1WSJ0&#10;R13I2DHJE7/09f8ABGH4y/Dr43f8EtvgZr/w11mO8ttG+Guk+HtUVV2tbajp1rHZXcLqeVImgcqT&#10;99GRxlXUn8+f+Dxv48fCu3+CPwn/AGY/Js7rxte+KpfFCyRywtcaZpUNtPaEOufNjS5muBsOAjnT&#10;5epjGC7uF9T8hv8Agnh/wTR/al/4KdfF28+Ev7NOgWCjSbA3niDxR4guJLfSdHjO4RC4mjjkbzJX&#10;UpHFGjyOQ7bfLildPo//AIKFf8G2X7b/AOwT8F9Q/aJj8UeGfiF4R0OGOXxHJ4XNwl/pcR4kuZLa&#10;WMb7dGKhpI3dlUmR40jR3X7K/wCDNj4wfC+PQ/jR8ApLKytfGkt5p3iCK5Mn+kalpao9uyBcf6u2&#10;mdSTn72oiv06/wCCtfxr+F/wD/4Js/Gnxz8XLq3XS7j4d6ppFvZ3Cuw1C8vrZ7O1s8IrN+9mmjjL&#10;YIRWZ2KorMC+oX1P47a/os/4Lif8q3Xw5/7AvgT/ANJIq/nTAwMV/RZ/wXE/5Vuvhz/2BfAn/pJF&#10;Qx/aR9+f8Evf+UaH7O//AGQvwj/6ZrSt79vD/kx34zf9kp8Rf+my4rB/4Je/8o0P2d/+yF+Ef/TN&#10;aVvft4f8mO/Gb/slPiL/ANNlxUkH8XI6V/Sn/wAGiv8Ayi/8Qf8AZYdV/wDSDTa/msHSv6U/+DRX&#10;/lF/4g/7LDqv/pBptVLYuWx+pNFFFSQFFFFABRRRQAUUUUAcT+0R+zt8G/2rfg9rnwG+PngWz8Re&#10;F/EFm1vqOm3ifiskbj5opUbDpKhDo6qykEA1/LH/AMFh/wDgjt8ZP+CVfxhEczXniL4W+Irxx4I8&#10;btEMk4L/AGC92gLHeIoJ4CpMimSMDEkcX9aVc78U/hH8LPjl4Juvhp8aPhxofizw7fSQyX2g+I9L&#10;ivbO4aKVZYzJDKrI+2REYZBGVFNMaZ+C/wDwb6/8G+Enx0bQ/wBu79u/wSV8Cgx33w9+HerW/Pib&#10;o0eo38Tj/kH9GigYf6Xw7j7NtW7/AKCERI12RoFA7KKdRSEFFFFABRRRQAUUUUAFFFFABRRRQAUU&#10;UUAfkp/weH/8o/Ph1/2WO2/9NWpV/OdX9M3/AAde/AP4lfGb/gmbY+Lfhx4auNUj+HvxAtPEHiWK&#10;1XdJb6WLO8tpbkIPmZY5LiFnwPkj8yRsLGxH8zNVEuOx/b58Vfil4C+B/wAMNf8AjJ8U/EUek+G/&#10;C2jXGq69qcsTyLa2kEZklk2RhnchVOFRWZjgKCSAfw3/AOCtn/BQnw5/wX48X+Af+CZn/BND4e69&#10;4oW18eJr2teOtY0mWysIYobaS1W7CnM0Vki30zTSzwxuGSJI0dnAb3r/AIJHf8F+f2Lf2n/2T9L/&#10;AGRf+Ch/j/w/4Z8X6f4Z/wCEd1y48eER6H4v04QNAZZbq4ZoVleBQtxHcOglkkZowyuY4/qrwj+3&#10;n/wQ0/YW+FF5H8Gf2lf2f/CXhyGRZ77S/hprGm3U91IEVPNa10syT3Uu1VBfY7kDknFLYWx2/wDw&#10;US8PaD8Mf+CS3xu8FWd6Y9P0b9nzxFplnJeTDcypolxBEpbgFmO1fdjx1r+PAHIzX6xf8F7f+DhH&#10;w1+3r4Em/Y2/ZB0e/tvhpJqaT+LPFetWvk3HiVra4320VvATugsw8cdzulCzyOIgUgETrN+TtVEc&#10;T9JP+Ddr/gr/AKF/wTk+K/ir4TftA+IrqH4T+L9LutVnZTJL/ZOs2dq8kcsMW7buuoo/srKF3ySi&#10;yy6rEc/F/wC2x+158Uv27f2n/F37UnxfuV/tbxRqRlhsYyvk6bZoBHbWUW1VBSGFY4wxG5ypdyzu&#10;7HyuimM9R/Yt/a1+KH7DH7T3g/8Aal+ENwo1jwpqgnazm2+VqFo6mO5s5NythJoHkiLAbk370Kuq&#10;sPtX/g4p/wCCvOk/8FE/il4N+FPwG1y5/wCFWeFfD9jrSxNPhtQ1q/so53adI5Xj8y0hmFoFI3wz&#10;fbl3MsgA/NmigAr+or9tX9knxr+39/wb2+FPhR8DYI9S8TP8KPCGv+E7U3XlJqMlraWk7QKdpy8t&#10;v5yRA7VMrx7mRdzD+XWv2C/4IW/8HHnh39kf4daZ+xv+3cdXuvA+k/ufBvj2xt3vJ9CgZwfsd3Cu&#10;ZZrRAXMbxCSWIBYhG8ezyUxM+t/+CN//AAX1/ZQ/4VH8M/8Agnn+1Bp2vfDP4peDNP0rwBb2esaB&#10;cNZ6ne27LptvCHjDyWtwRHF5y3SQxxyMwDkDj9Df28P+THfjN/2SnxF/6bLivBbn9rn/AIIJftMe&#10;KPC/7T/i748fs26p4o0mS1vvDfibxdrGkWWuae0LGS3/AOP0x3cBjdi6xyBdj/NtDKCPkf8A4Lxf&#10;8HBX7Ktt+y94w/Y5/Yx+Jlj4+8ZeONPn0HxD4g0EifSNF0qeIC6K3RQw3ss8ErQILdmWMvK7SxvC&#10;kcsi6n89Y6V/Sn/waK/8ov8AxB/2WHVf/SDTa/msr+qL/g2p/Zg8X/szf8EqPCUnjuK4ttS+IWrX&#10;njFtNuI0BtLa6EUVpgo7bhLa29vcc7WX7TsZQUNOWw5bH31RRRUkBRRRQAUUUUAFFFFABRRRQAUU&#10;UUAFFFFABRRRQAUUUUAFFFFABRRRQAUUUUAVda0XR/EekXXh/wAQ6VbX1jfW8lve2V5AssNxC6lX&#10;jdGBVlZSQVIIIJBr8Iv+Ct3/AAaweLdH1fVP2gf+CZVvFqOkyRyXWqfCW/vAl3bSGUZ/sqZ8JNFs&#10;Zm+zzMsiCEiN5jIkKfvPRQB/Dx438C+N/hl4sv8AwD8SPBuq+H9d0u4MGqaLrmny2l3ZyjrHLDKq&#10;vG3I+VgDWUQDyRX9n37WH7BH7HP7cnhn/hFv2q/2efDvjGOOFYbTUL61MOo2UYlSUpbX0BS6tlZ4&#10;13CKVA4yrblZgfy5/ao/4M6/g34ia51/9jb9qXXPC83lzyx+G/HmnR6nayTM+Y4ku7fyZbaFV+XL&#10;x3MhABJJzmuYrmPwHor9A/jt/wAGxf8AwV1+C+ozR+HvgtoXxC023shcTax4F8WWzx57xLBfG2up&#10;JB6JCQc8E84+SPix+xX+2P8AAbQl8UfHH9k74leDdLefyY9S8VeBdQ0+3eT+4JZ4VQn2B6VRR5nR&#10;QeOKM0AFFFAOTgUAFFetfCr9gj9uP456Ha+Kfg1+x18UPFGkX1x5FrrWheA9QurJ5MgEfaEhMQwS&#10;MksAvUkCvrr4Hf8ABrZ/wVv+Lt3NH4x+G/hP4cWyWqz299438YQOtzkj92semC8lSQA5IlSMDBGc&#10;8UAfnXjviuh+FXwk+KPxz8eaf8Lfgx8O9a8VeJNUZ107QvD2my3d1cbELuViiUsQqKzs2MKqsxIA&#10;JH76/spf8Gfv7L/gDU4fEn7Xf7RHiL4iSRS280fh3w5YLoWnnAbzoLiTzJ7i4RiV2vFJauApzndh&#10;f0+/Zo/Y+/Zf/Y48Er8Pf2YPgZ4d8F6YYYUul0XT1S4vvKUrHJdXBzNdyAE/vJndzk5Y5NTzE8x+&#10;Sn/BIb/g1ni8AeINJ/aL/wCCmMOm6nqWn3a3WkfCOzuI7uxjdQpjfVJkLR3WHyTaxFoGCJ5kkyPJ&#10;AP2zACjAFFFSSFFFFABRRRQAUUUUAFFFFABRRRQAUUUUAFFFFABRRRQAUUUUAFFFFABRRRQAUUUU&#10;AFFFFABRRRQAEZ4Io2r/AHaKKAMfxf8ADv4f/EGybTfHvgXR9ct2Xa1vrGlxXKEem2RSMV5TqP8A&#10;wTO/4Jw6vdvqGq/8E/8A4J3NxI2ZJrj4U6O7sfUk2xJr26igDxXRv+CbX/BOzw5fpqvh/wDYI+C9&#10;jdRnMdxZ/C3SIpF+jLbgivWPDXg7wj4MsRpfg/wrpuk2qgBbfTbGOCMY6fKgArSooAMD0ooooAKK&#10;KKACiiigAooooAKKKKACiiigAooooAKKKKACiiigAooooAKKKKACiiigAooooAKKKKACiiigAooo&#10;oAKKKKACiiigAooooAKKKKACiiigAooooAKKKKACiiigAooooAKKKKACiiigAooooAKKKKACiiig&#10;AooooAKKKKACiiigAooooAKKKKACiiigAorG+IfxC8EfCbwLq3xN+JXiiz0Xw/oOny32satqEwjh&#10;tLeNSzyOx6AAH39Mmvyk+LP/AAdNxfE7x3qnwd/4JffsFeP/AI0a1bWV4bfWHsblI8xuUjvY9Os4&#10;Z7q4tDlHPmtaSYYKwjY5BZsD9dKM1+N7/Fn/AIO8v2pr3QZ/CfwX8AfBHS79VMurLa6SiRKcnfdW&#10;2o3OoXkRHQokAcYHy9ab4z/4JM/8HLnx38ZW2s/Gv/gsBomg2sMWxpvh54t1bS8Lx1tNP0+whkP+&#10;0xz71XKM/ZLNFfxt/En9u7/gp1oOv6l8M/jB+2V8eLPVNHvZLTV/D/iP4i6yk9ncIxV4pYZp9yOp&#10;BBVgCCMGvOtU/aN/aF1uQy618ePGd4zfea68UXchP/fUhp8g+U/tpzRntX8SFn8ffjtp0gm0/wCN&#10;Xi23ZejQ+JLpSPykr3v9hb4zf8FK/wBpX9pfwT+zH8EP2z/jdpdx4u8RWenXd54b8Y6xP/ZVnJOi&#10;T38kMFwmYbeNmmclkUJGSzoMsDkDlP69AQehor8bG/4Iyf8ABw/8IPHVp4s+An/BaS48R/ZWyv8A&#10;wsLxprrQnn+KyuItQt5en8YIHvV281P/AIO+/wBmPxzdXFzYfDX49aPDZeZ5sUOiw2OdpJCJH/ZV&#10;88i+m0gnGN1LlEfsNRX5C/Bv/g6E8X/Brxvovwb/AOCtf7BHjT4O6zqFtG0niax0m7jt5A1z5RvP&#10;7MvY0uY7NFEhLwzXkjGFgiMTgfrV4T8WeF/HnhbTfHHgjxFY6xousWEN9pOrabdLPbXtrKgkinik&#10;QlZI3RlZWUkMpBBINK1hGhRRRSAKKKKACiiigAooooAKKKKACiiigAooooAKKKKACiiigAooooAK&#10;KKKACiiigAooooAKKKKAPhf/AIOUgD/wRW+MxP8A1Lv/AKkel1+aP/BO/wAM/wDBwX/wTp/Y+8N/&#10;G79in4ceFPi98H/G2gv4sXwfHZLqE+mz3CxK2bZGtdRkudsK4itXnhPLbS5Nfpd/wcpf8oVvjP8A&#10;9y7/AOpHpdegf8EQ7k3X/BJn4DSf3fAFsn/fLOv9Kq/uldD4l0X/AIOxbL4ReM5Ph9+3v/wTW+Jn&#10;wv1KCzV3tbK4FxevIQpBNnqMNg0SEHIPmOQMdc5r2D4U/wDB1b/wSS+Ilu83i/xh468Bss2wQ+K/&#10;BMszMP74/sx7sbfqQfav0euLS1u4Gtbu2jljcYeORQysPQg9a8X1j/gmr/wTm8Q6pca5r/7AfwUv&#10;r27maW6vLz4V6RJLNIxyzs7W5LMTySTkmj3RaHyZ8Yf+C2X/AAbiftIpZ2f7QHxO8D+Ok09i2nx+&#10;M/gjq2pLbMeCU+1aU4QnnpjNeeeIP2uP+DR/xginUfCnwTh2qQv9n/BO+sSfr5Gmx5+pr6x8Zf8A&#10;BC//AIJIeOrtr3Wv2EvBMDtyV0eGfTkH0W1ljUfgK5ab/g3O/wCCMlw26T9iqxB/6Z+MtcUfkL4U&#10;aBofPOmftuf8GkfhKy+wWvgv4Iyx7s7rn9n28vn/AO+5NKdv1r1D4df8F9v+Df34CeDf+EN+B/xw&#10;0Hwzo9uzSQ6D4R+D+s6db7ickrFFpscYJPOePrXfaf8A8G8X/BG7TH3237Euktj/AJ+PE2sTfpJe&#10;GvQvBf8AwR7/AOCWXgK1Npof/BP/AOE9wrLgtrXgu11J/wDvq7SVv1o0A+SfGn/B3L/wS88L+IJt&#10;F0HwT8XvElvF/q9W0bwnYpbzf7ou7+CX/vqNa8s/4iXf28v2qtKvrL/gnF/wSH8UeI3XVIrWw8Wa&#10;ouoazYQhpMD7VDY20McDMueWvAiHLEsqmv1P+E/7Gf7H/wABNbm8S/Av9lL4a+C9SuIxHPqHhPwL&#10;p+mzyIDkKz28KMRnsTXpQUL0FHugfzq/8FXv2UP+C5/x1/Yz8Zftpf8ABUf4uaF4Y8I+AdQt7zQf&#10;g9o91BIBdXepWlhE4isN9v5aRX0+y4uLm4ulEbRlQJmkH7bf8EvBj/gmj+zvj/ohvhL/ANM1rXhn&#10;/Byh/wAoVPjR/wBy5/6kel17j/wS5kWT/gmf+zwydvgd4TX8tHtRR9kD3aiiipEFFFFABRRRQAUU&#10;UUAFFFFABRRRQAUUUUAFFFFABRRRQAUUUUAFFFFABRRRQAUUUUAFFFFAHzP/AMFiv2T/AIlftv8A&#10;/BNj4pfsz/B77O3ijXtLs7nQ7a6mWNby4sr+2v1td7lURpvs3lK7sqK0gLEKCR+c3/BKr/gvn8If&#10;2CfhJ4b/AOCb/wDwUr+B/jL4S+JPhzYtp3/CQXWh3FxA0JMtxE93aBPtVsxjeFUMUdwku7zMxIwA&#10;/bGvPf2hf2Tv2Z/2sfDUfhH9pT4D+FPG9jbrMLFfEmhw3UlkZVCyPbyOpe3cgL+8iZW+Uc8Cqv0Y&#10;GT+z1+3b+xj+1hHar+zj+1F4F8YXd5pyXy6Po3iS3k1GGBhkNNZ7hcW5GfmWWNGU8MAQRXq+5f7w&#10;r8lf29v+Dan/AIJA/DH4NeMv2nVu/iL8N9F8E+ELzVL3S/CviyO5t5/s8TycDVY7iV5pCBGqCdFZ&#10;mVQATz+bf7PfwC/4KHfD7/gi74p/4KX/AA2/4KE/Fn4eeF/B/iyLTPD/AMN9G1rU7Oz1ize+sbJr&#10;+3nhvkjVFurueMoIGBazlBfJwCyKsf1H5or+Sj4d/wDBwD/wWI+F+kf2J4Z/bk8RXMGc7vEWj6br&#10;E3/f2/tZpP8Ax6uh/wCIk/8A4LWD/m9H/wAxz4c/+V1HKHKf1bUZA4Jr+Ur/AIiT/wDgtX/0eh/5&#10;jrw5/wDK6uB+K3/Bb/8A4Kz/ABkuftfi/wDbx8eWbBcY8K6gmhLj/d01IBnjrjNHKHKf157h6185&#10;/tDf8Fcf+CaX7LMN1/wun9tHwLZXdjfCzvtG0fVhq2pW03PyyWVgJrmMDHLNGFXuRkV+C/8AwUx/&#10;4JoftceFP+CZvwn/AOCk/wAZP28/H3xntfF9joF7d+G/FNrfXX/CLQ6tppuhKbue/uAUWXybYt5c&#10;Qd5o+hIWv1D/AGD/APg3f/4Iz3Pwj8IftC+Hvhn4o+Jlj4q0vTvEvhrUPiX4gkZ47WeBJ4Y5LSyF&#10;tbSKVdd8c0UnIKnIyKPdEfLH/BQz/gsN8U/+C3/w/wBc/wCCa3/BLj9izxd4q0vxNNp7eKvGfiCF&#10;YHtYra/Fym1I5DBZQvLa2pF1dzruVpYvIRyjj9jP2L/gtr/7N37IPwt/Z88WajZ3mq+B/h7o2hap&#10;d6e7tbzXNpZRQSvEXVGMZdGKllVtuMgHIrrvhp8Kvhh8F/B1r8PPg98ONB8J+H7EubLQ/DWjw2Nn&#10;bl2LvshgVUTcxLHAGSSTya3qVxBRRRSAKKKKACiiigAooooAKKKKACiiigAooooAKKKKACiiigAo&#10;oooAKKKKACiiigAooooAKKKKACgnHWvlj/goJ/wWT/YP/wCCblhJY/Hb4pf2l4sEavbfDzwmsd7r&#10;cqsY8M8RdI7VCkgkD3MkSyKjeWZGG0/m5f8AiP8A4LUf8HHe3TPCmjt+zj+zPfbWuLya4mZ9eg2r&#10;FIu8CG41lWE0zLGq29gwi2SOZokZgC5/wVk/br8c/wDBaz9pDQ/+CN//AATQc+IPCba5BffFL4ka&#10;ZIZtPmt7eVC8odHEb6ZauyytKxJurpLaO35ERuf1w+C/7H/wC+B/7KehfsX+H/AOn6l8P9E8Mrok&#10;mi65p9vcR6pBtIme7jEaxTSTu0ksx2ASSSuxX5iK4z/gnh/wTP8A2WP+CZPwmuvhd+zZ4UuFm1a4&#10;S58TeKNamS41XWpkDLGbiZURdkaswjhjVIk3yME3yyu/0DTA+BfiB/wbLf8ABHHxtY3EOlfs1al4&#10;buriYyNqGg+OdVDoSckLHcXEsKrzwBHgdBgV5Pqn/BoT/wAEydQm820+KvxosV/552vijS2Uf9/N&#10;Mc/rX6pUUrsLs/LHRf8Ag0P/AOCYmlzLLffEr4y6kobJivfFWmqp9v3WnIf1r2j4Yf8ABt3/AMEd&#10;fhje6XrEf7KA1/UNJuo7iK78UeLNTvI7h0YECe1a4FrMmRzG8JRhwykHFfc1FF2F2ea/tJ/sofB3&#10;9qH9lvxL+yH4+8Ow2/g/xH4d/sj7LptvFH/ZyIF+zy2yFDHHJbyJFLF8pVHhQ7SBivyc/wCCNH7c&#10;Xjb/AIJF/HHxF/wRo/4Ke65pfhLTdGvpb74V+Nr6Qw6bJFczPIyC5bEf2O5ZnuIZZAhilNzDMwkK&#10;xRftbXzb/wAFKf8Aglt+zH/wU/8Ag9/wrn446G1jrmm7pfCXjjSYUXUtDnOM7GYYlgfAWW3fKOMM&#10;NkiRSxsZ9JBlb7por8NdL+M3/Baj/g3XlXwn8c/Cj/tDfs06XItvpniK1nmaXQ7BM29tGtwQ8ulY&#10;3Wo+z3Kz2owILaUEtJX6bfsDf8Fa/wBhz/gpDoqyfs5/FmP/AISKK1M+peBPEMa2et2SDbuZrcsw&#10;mRdyBpoHliUuql9xxSEfSlFFFABRRRQAUUUUAFFFFABRRRQAUUUUAFFFFABRRRQAUUUUAFFFFABR&#10;RRQAUUUUAFFFFAASAMk1+Uf/AAVZ/wCCq/7Tfx1/aZl/4JCf8EhwNQ+I19HJafEL4iaZdbV8LKOL&#10;mCG5X5baWFDtnugS9u7+TEBdAeX9n/8ABWj9sqb9gr/gn18SP2kdGu0j1/TdF+w+EQ3ksx1e8dbW&#10;0kEcx2zCKSUXDx4JMUEnBwa+Q/8Ag3z/AGY/gx/wT8/4J+R/t6/tdePtB8M+MfjU0eta5418ea9B&#10;ai20m4lLadbG7nuDH/pKkXrNlJJHu0SUM1um1jOq/wCCc/8Awbbfsg/sovafGL9qJB8avitcN9s1&#10;TVvFcfn6PZ3rtKZHtrOTInY+auZ7vzXaSFZo1t2YoP0fAwMCvy7/AGmf+Dsb/gnP8J47nR/2ePD3&#10;jL4u619lVtNbSdJfStMluC+3yJbi9VbhDjJ3R2syngDqSPN4P+Csn/Bxj+1xquqWv7Hn/BI+18D6&#10;PJoqy2l38RdPuobiPzAQtxbXupz6daXRGQyosEgAwWDKeTUNT9jM45NG4etfjTefsS/8HZ/7Rfw8&#10;WD4lf8FCPA3ggXYYTaRb6tDpWo2+cf8ALzoWktj22zkj171s6j/wblf8FHPiX4JXw38aP+C9/wAU&#10;tQjvLdf7U0S4t9X1OxL45TM+tp5qg9GaNSR/COlAH6+5HrQWVRljivxm8Kf8GcXwL3rN8Uv24vG2&#10;tSf8tH0nw3a2Rb6ebJcY/Wu5tf8Agz1/4JuJAq3vx4+N8kn8TxeINHRT+B0tsfmaNA0P1gDAjING&#10;4etfk/d/8Ge3/BN97dksPjz8bo5f4Xm8QaPIo/AaWufzrg/FX/BnF8FFkab4V/tz+NNFf/lm2qeG&#10;ba9Kn38ma3z+lGgaH7Obgehor8g0/wCDdT/gpZ8PPAzaD8GP+C+fxTt/sduRpOhqusaXYhuyFoNa&#10;l8pfUrE2P7prFH7Gv/B2z+zt8PPJ+G/7fPgbx59lwI9H/tK11LUZ8A/8vOu6THn6tOD0/AA/ZSaK&#10;OeJoZkDKwwyt0I9K/NP/AIKEf8G1f7Lnx/vZPjp+w9dp8CfixpTrf6DdeFd9polxfQqjWxe2t8HT&#10;2V4kxcWYQozvK0U74FeR33/BXn/g4b/ZG1u1tf2zP+CQVv4y0iHQzcXF58N7O8ZgEBVri5v9Pm1O&#10;0hPylmjMUZwcgKpFeofsu/8AB1x/wTZ+NItdE+Olt4r+EetNaxfbD4g0ptQ0v7UzbTBDdWQkkZV6&#10;mWe3t0xknGKNQsznf+CQf/BYP47eEPjvN/wSZ/4K2282g/GTQ7lLDwf4u1Rkx4kBTdFZ3cykxvdN&#10;GVNvdKdl4hVWP2ja11+rlflb/wAHEX7MHwx/bU/YV0//AIKSfse+MdJ1rxp8G7hNX0fx/wDD/VI7&#10;mW90WG4P2uOK9tJMf6HLm9WTcxgNtchAjTOT9r/8Ev8A9r9/28f2Cfhp+1NfWn2fVPEmg7PEEKwC&#10;JF1S1mktL0xoHfbE1xBK0YLFvLZM85FHmB73RRRSEFFFFABRRRQAUUUUAFFFFABRRRQAUUUUAFFF&#10;FABRRRQAUUUUAFFFFABRRRQB+Of/AAeP/GHT9E/ZS+EPwDeCT7X4m+IV1r0cwX5RDpti1u6n3Lar&#10;ER/uH0rk/wBi3/g3y/aT/bz0zwf+0l/wWI+M3iex0ex0e1j8E/A/SpDZvoulxpAlvaTKQU0uJoIE&#10;V7S3jW4IZWlmiuFkUUf+DytdUbWv2YV0Sza4vGuvFos7eO2EzSy7tC2qIyCHJbA24OemDnFfev8A&#10;wS4/4Lh/sff8FLPCmm+HNI8X2nhH4pfZY11b4c65dLFczTiFpJX09mOL+ACKVsx5ljRN0scYZS1d&#10;Cuh7n+y5+wH+xf8AsVabHYfst/s1eE/Bsy2JsptY03TFfU7q3MgkMVxfS77q5XeFbEsr8qv90Y9e&#10;ooqSQooooAKKKCQoyaACivze/bE/4Oi/+CbH7MXiC+8CfDfUtd+LmuWccqmbwHDC2kR3CniJ7+aR&#10;FkVv+etslwg55yMV5H4P/wCDk79vj4teELXxp8HP+CCXxS17S7+IS6frWj6tquoWdxGf4keDQ9rj&#10;3VsU7Dsz9faK/Hv4g/8ABzv+138CtGg8UftGf8EOPiZ4K0X7THDd614g17ULCFSxxhTc6JGhcjO1&#10;DINxGMjqPpz9hP8A4OHv+Ccf7d3jOz+Fnh3xtq3gTxhqV1Ha6P4b+IVjFZvqk7lFWO2uIZZbeR2k&#10;cRpE0iTSN92M0hWPuivF/wBqv/gnb+xD+27ZPB+1L+zN4V8XXTWcdpHrl3Y+RqsFukplWGLUIDHd&#10;Qxh2dtkcqqd7ZBDNn2gHIyKCcDJoA/DP9tP/AIIDftaf8E6vCnjT44f8El/jz4k17wPq3hq8h+J3&#10;wc8RXQmm1nTDbzQzQCONUh1RPs91dhYnRLmEZNvJLO67fVv+DO74kadrP7DvxM+FIumkvtB+KTal&#10;JGzE+Xb3unWscYHoC9lOfrmvof8A4K6/8F2v2av+CbXw/wBW8G+CPEmi+OPjNIv2bR/Adne+cmlz&#10;Mm4XOqtE2baJFZH8gss8+9FTYjPPF8Qf8GXJO39pJM8D/hDsD/wd1XQrofudRRRUkhRRRQAUUUUA&#10;FFFFABRRRQAUUUUAFFFFABRRRQAUUUUAFFFFABRRRQAUUUUAfjb/AMHT+D+07+xMCP8AmfNa/wDS&#10;3w9X0x/wUW/4N0f2Cf2+tX1L4naVotx8MPiHqH2ie48V+DLeNbfUbyTc3n39iwEdyfMdpHeMwTyk&#10;nfMeMfM//B09/wAnO/sS/wDY+a1/6W+Hq/ZKq6FdD8abH9lT/g6E/wCCb2oQ2f7Nv7RWh/tIeB7f&#10;VLiWDQ/FmpR3F2bdYUVDcf2pJFcwIQo2W1nfyKrKcD5yWda/8HOX7YH7MOnaFY/8FKf+CSXjTwab&#10;y8ntrzxXYLe6Va3joxJFlZ6jbbZSqFcj7awP3wQGCj9lKMD0pCPzW+Dn/B1x/wAEm/idqV5YeNda&#10;+IXw7jtoQ8N54y8FmeK6YnGyMaVLeuGHU71RcdCTxXt/wz/4Lzf8Eh/i1cfZfCv7c/hK1bdtz4mh&#10;u9FXP+9qMMAx75xXsHxA/YE/YU+LHiWbxp8Uf2LfhN4k1i4/4+NW174c6XeXUv8AvSzQM7dT1Pev&#10;APE3/Buh/wAEZfFuuXXiHVf2KbGO4u5jJLHpvjDW7KBWPZILe9SKNf8AZRQo7CjQNDsf2gP+C2H/&#10;AAS6/Z4+FmpfFPWv20Ph/wCKF0+FjB4f8A+LLHWtUv5tpKQQ21rMx3OQFEkhSFCwMkka5YfAP7VP&#10;/ByT+xT/AMFAv2ZPiN+xj8NF+IHwv8SfEPwve6N4b8VeNNN02HSmkljIW0vZ0vnFlHd82jXDgwwC&#10;4MskiIjOvz3/AMFX/wDgnb+w7/wTD/4Kyfs3eIF+Dw8Pfs+eI7zT7rxPDqGpTaxb3F1Z6qTqCzRX&#10;ck8r2yW0+nmWMqRJG8ioHbcB9if8HNPxQ/4J1eNv+CXVrYweOvh9rXjU3Gk3PwNj8O6nBc3SQSXU&#10;IuZrQWjHFi1hFcKzt/oxdIBzKIMMZ8ef8EKP+Cs3/BMH/gnx4atfhL+1D+yn/wAIv8RrXV7yPUPj&#10;lpelw63JcRzPJu811zdWcCQrbwLFZCeKbaZiqtI7N+tngD/gvZ/wSE+JNs114e/bl8K2yqxG3X7a&#10;90lj9FvoISfyr4g/Yb/4NVf2I/ip+yf8N/jF+0R4r+K1r4w8U+DdP1jxBolnrtpa29lPcwLN5HlS&#10;WHnRMgcK6O5KuGGTgV9HeEP+DXL/AII++Giv9tfBrxN4h2/e/tjx5fx7vr9lkh/TFGgaHo3j/wD4&#10;OBP+CO/w5uEtPEX7b/h+5aRsKdB0fU9VUfVrK2lA/Eivw5/4Lr/8FMP+Cd//AAUC1zTZP2P/ANjl&#10;vDniSz1yW91/4sX1jb6Xfa6rLJHJBJa2xf7UjkW8y3Ny/noY2RY4w8m/9tvC3/Bun/wRl8H6/Z+J&#10;dK/YosJrixuFmhj1Txhrd9bsynIEkFzevFKvqjoykcEEcV9BfDj9hH9iD4O+JI/GXwk/Y3+FfhfW&#10;If8AU6t4d+Hum2VzHzn5ZYYFYfgaQj8efH3/AAdpftCab8AF174A/sLXV5Z6VdWOhD4teP8AUJ59&#10;PvNRFv5jpc2lnDFHFdTJFNKsK3pKgMwDKpFfA37V/wDwXw/4Km/teLe6R4x/aa1DwroF5cNIPDPw&#10;7jGi20cbRGNoDNAftc8LKzZjuJ5VJbJHAx+0/wDwdffCq8+IX/BKKbxda3Xlx+BfiNo2uXKY/wBa&#10;kguNNC/99agrf8Br+ZGmhoBxwK/c7/gy6/5uT/7k7/3OV+GNfud/wZdqyN+0ojqVIPg4EHt/yHKc&#10;thy2P3OoooqCAooooAKKKKACiiigAooooAKKKKACiiigAooooAKKKKACiiigAooooAKKKKAPxt/4&#10;Onv+Tnf2Jf8AsfNa/wDS3w9XvX/Bzd+1f+0X+xx+wr4L+Kv7MfxY1Lwf4gm+M+k2lxqWl7C01uth&#10;qV15Dh1ZXiaa2hLxsCsiqUcMjMreC/8AB09/yc7+xL/2Pmtf+lvh6u3/AODwb/lGn4H/AOy56b/6&#10;ZtZquxXYo+Bv+C/X7Wv7CWr6d8Gf+C3H7Cvinwndbo7O1+K3gexjudL1WbbCdzIJPs8hWJnmme0u&#10;JGVvkW0Q5VfvH9mH/gp7/wAE/v2yFs7f9nP9rLwbr+o6hJKtn4dk1QWOry+X99hp92IrraM/e8ra&#10;RyCRXtXiTwz4c8ZeH77wn4u0Cy1TS9TtZLXUtN1K1Se3u4JFKvFJG4KujKSpVgQQcEYr4l/ac/4N&#10;xv8Agkz+0yL/AFH/AIZ3/wCFf61fLCq638MdQbSfsyxleIrLD2C7gNrE2xYhichsMFoI+6AwPQ0V&#10;+VOn/wDBuz+1n8AZ49P/AGFv+C1vxg8B+GNH8ybw74J1qOe9s4pjuYrKIL23tmRnOW/0Mjknaxpu&#10;mfs+/wDB2f8ADCWHxO/7bvwJ+IEdiwP/AAi91pkMYvlA+68i6NaP9SJ0bPfrQI/Qv9rb9jv9nL9u&#10;b4OXXwH/AGoPhnZ+J/DlxdRXUUM0jwz2V1GT5dzbzxMskEoBZdyMCyPJG25JHRvjH9mv/g1t/wCC&#10;XP7O3xNtfifquneNviNLp7pLp+i/EXWrW506GdJFdZWgtLS3E+Nu0xzmSJlZg0Z4I4LUP2rP+DtG&#10;xvJLa2/4JpfAe7VGwtxb6/Bsk9wH8Sq2PqAa3dF/bJ/4Og4IQviH/gkX8LLqT+JrP4jadAD+Da1J&#10;/OgZ9a/8FOf+Cinwr/4Jffsr337SPxM8P3+tSSahHpHhbw7p5KPq2rSxSyxW7TFWW2j2QTSPM4Ox&#10;Im2rJIUif84fAP8Awcif8FDvgh4s8N/E7/gpH/wTim8GfBXxxqEcGg+K9H8O6pY3GnxSyOUkke6e&#10;WO8cQxySCAJbSSxqZowUKq3K/wDBVD4D/wDBwb/wVX+Evh34SfE//glz4U8M2/hvxJ/a9nqGh/FL&#10;R3mZvs8sLRMJdUKFT5gbO3cCgwQCwNb/AIKGfBL/AIOZv+CoXwT0v9nT9oD/AIJ8fDHQNDsfFNvr&#10;aah4X8VaZDcfaIoLiBQ7T65cjy9ty5OyMPlVw2Nysxn7n6Xqmna3plvrOj38F3Z3kCTWt1azCSOa&#10;NlDK6MvDKQQQRwQcirBYDqa/IP4Xfsa/8HVmg/Cbw38PvAv7aXwS+Hmh+G/DtlomkeGZrOC5ltbS&#10;1to7ePdMdFu2ZyiAlvOYlskYGBXTXn/BvP8Atl/H2WS0/bk/4LcfF3xn4b1yON/Ffgfw/DPZWM8g&#10;2sY4vNvZbYIrrlc2YGQG2KeKQjuP+Dlj9pP9m+3/AOCXnxa/Zzv/AI/eC4fiBqEOgy6f4Jk8TWv9&#10;rzqmuWM5ZbMP5xXy4ZW3bNoCMScA1/Or+yx+w/8Atb/tt+K28G/sq/AHxF40uoZlivbrTbPZY2DM&#10;juguryUpb2u4RvtM0iByu1ckgV/Sx+zP/wAG23/BJn9m02Op3HwEuPiJrGnzSOmsfEzVm1Lzg+fk&#10;lskEVhIqg4XdbE8ZJJ5r7e8IeDfCHw+8L6f4H8BeFdN0PRdJs47TStH0exjtrWyt0UKkUUUYCRoo&#10;AAVQAAMAU72Hc/JL/glH/wAGs3ww/Z+1TTfjt/wUF1TS/H3iy28q40vwDp6s2h6TMshYPcu4DalJ&#10;gRfuyiQKfNVluQUdaX/Brl/ydd+3D/2ULSP/AEu8RV+xlfjx/wAGv8aw/tdftzQxj5V+I+lKv0F/&#10;4ipB0P2HooopEhRRRQAUUUUAFFFFABRRRQAUUUUAFFFFABRRRQAUUUUAFFFFABRRRQAUUUUAfjb/&#10;AMHT3/Jzv7Ev/Y+a1/6W+Hq7f/g8G/5Rp+B/+y56b/6ZtZriP+Dp7/k539iX/sfNa/8AS3w9Xb/8&#10;Hg3/ACjT8D/9lz03/wBM2s1XYrsfq3RRRUkhRRRQAUUUUAFFFFABRRRQAUUUUAFfj1/wbCf8nf8A&#10;7dP/AGUnS/8A04eIq/YWvx6/4NhP+Tv/ANun/spOl/8Apw8RUD6H7C0UUUCCiiigAooooAKKKKAC&#10;iiigAooooAKKKKACiiigAooooAKKKKACiiigAooooA/G3/g6e/5Od/Yl/wCx81r/ANLfD1dv/wAH&#10;g3/KNPwP/wBlz03/ANM2s1xH/B09/wAnO/sS/wDY+a1/6W+Hq7f/AIPBv+Uafgf/ALLnpv8A6ZtZ&#10;quxXY/VuiiipJCiiigAooooAKKKKACiiigAooooAK/H7/g2QjWH9sr9u6FPur8TtMC/T+0fEdfsD&#10;X5Af8Gyv/J537eH/AGU/Tf8A04+I6B9D9f6KKKBBRRRQAUUUUAFFFFABRRRQAUUUUAFFFFABRRRQ&#10;AUUUUAFFFFABRRRQAUUUUAfjb/wdPf8AJzv7Ev8A2Pmtf+lvh6u3/wCDwb/lGn4H/wCy56b/AOmb&#10;Wa4j/g6e/wCTnf2Jf+x81r/0t8PV2/8AweDf8o0/A/8A2XPTf/TNrNV2K7H6t0UUVJIUUUUAFFFF&#10;ABRRRQAUUUUAFFFFABX5Af8ABsr/AMnnft4f9lP03/04+I6/X+vyE/4Nn41h/bY/b0iT7q/FPTwv&#10;/gy8R0D6H690UUUCCiiigAooooAKKKKACiiigAooooAKKKKACiiigAooooAKKKKACiiigAooooA/&#10;G3/g6e/5Od/Yl/7HzWv/AEt8PV2//B4N/wAo0/A//Zc9N/8ATNrNcR/wdPf8nO/sS/8AY+a1/wCl&#10;vh6u3/4PBv8AlGn4G/7Lnpv/AKZtZquxXY/VuiiipJCiiigAooooAKKKKACiiigAooooAK/IX/g2&#10;k/5Pd/b2/wCyqaf/AOnLxHX69V+Qv/BtJ/ye7+3t/wBlU0//ANOXiOgfQ/XqiiigQUUUUAFFFFAB&#10;RRRQAUUUUAFFFFABRRRQAUUUUAFFFFABRRRQAUUUUAFFFFAH42/8HT//ACc7+xL/ANj5rX/pb4er&#10;t/8Ag8G/5Rp+B/8Asuem/wDpm1muI/4Onv8Ak539iX/sfNa/9LfD1dv/AMHg3/KNPwP/ANlz03/0&#10;zazVdiux+rdFFFSSFFFFABRRRQAUUUUAFFFFABRRRQAV+RX/AAbYRLB+3R+35Cn3U+LNiq/Qan4k&#10;r9da/Iz/AINtv+T7v2/v+yt2X/p08SUD6H650UUUCCiiigAooooAKKKKACiiigAooooAKKKKACii&#10;igAooooAKKKKACiiigAooooA/G3/AIOn/wDk539iX/sfNa/9LfD1dv8A8Hg3/KNPwP8A9lz03/0z&#10;azXEf8HT3/Jzv7Ev/Y+a1/6W+Hq7f/g8GP8AxrT8D/8AZc9N/wDTNrNV2K7H6t0UA5GRRUkhRRRQ&#10;AUUUUAFFFFABRRRQAUUUUAFfkZ/wbbf8n3ft/f8AZW7L/wBOniSv1l8S+JvDngzw7f8Ai/xhr9lp&#10;Wk6VZS3mqanqV0kFvZ28SF5JpZHIWONEUszMQFAJJAFfkL/wa++OfCHxP/a4/bm+Jfw+1Y6hoPiL&#10;4jaVqeh3xgki+02c9/4ilhk2SKrpujdW2sqsM4IByKB9D9iKKKKBBRRRQAUUUUAFFFFABRRRQAUU&#10;UUAFFFFABRRRQAUUUUAFFFFABRRRQAUUUUAfjb/wdPf8nO/sS/8AY+a1/wClvh6v0c/4KQfsF/DT&#10;/gpJ+yV4i/Zb+JOotpZ1Ly7vw/4kh0+K5n0PU4SWgu40kxnGWjkVWRpIZpoxJH5m8fnr/wAHdfwy&#10;8Zaf8GfgZ+2L4PvW8z4ZfEG5smtRZtIqPfxwXEVzIw+4iS6UkZz95rlRkHAP6wfCf4oeC/jb8LvD&#10;nxk+G+rfb/D3ivQ7TV9DvjC0f2izuYVmhk2MAyko6nawBHQgGmM/LH9ib/gsJ8Zv+Cb/AIv07/gm&#10;x/wW58M6j4d1bQpF0zwJ8cI4HuNH1/TI0CwSXE4UNKqjykF6qlsSKt5HBNFPK/6teC/G/gz4keFN&#10;P8efDzxbpevaHq1qtzpes6Lfx3VpeQsMrJFNGWSRCOjKSDX5B/8ABej/AIKzfD74w+MLz/gkx+yh&#10;+ypoP7QHj2+nubPXjfaLJq0Ph/URbTRvHp0VsRK2qW8bzs9wjoLIoyNvfz0g8h/4J8f8EFv+C8v7&#10;Lfgu4+JvwX/bK8P/AAX8RXDC5t/h/deIJtRsrqfLQO2pQww3Onswh+eNlS7OSoPlMMqx2P3uor8n&#10;4f8AgpV/wcK/sYj+wv2xP+CTVv8AGLT491lpfij4P3knnXzwthr64SyW/wBiSr8yq1rZ/e+6uCg6&#10;T4cf8HYP/BN/W/FsfgP40+APit8NNSgkeDW5/E3hOKa20y4TIeJxaTy3RIYFf+PcEHqBzhWFY/Ty&#10;ivjn4d/8HAf/AAR5+KGqNpHhr9uHw/azIAWbxFo+paPF+El/bQofwavUI/8AgqN/wTPliWVf+Chv&#10;wOAYZG74saOp/I3OR+NIR7tRXho/4Ke/8E1SN3/Dwv4G4/7K1o3/AMk0w/8ABUP/AIJogZ/4eHfA&#10;3/w7Wjf/ACTQB7rRXyL8Tv8AgvN/wSG+EcscPir9ufwldtI21f8AhGIbvWwPqdOhnAHucCvB/i1/&#10;wdef8EvPBHiJfC/wrsfiV8SpriJfsd54T8HiC3lnbhYcajNbT7t2ASsLDn5d3SjULM/TKuH/AGhv&#10;2lfgL+yd8ML/AOMv7R3xV0fwf4b06NjNqesXXliVxG8gghQZe4nZY32QRK8shUhEY8V+YHxK/wCC&#10;ov8AwcN/tV+Cdaf9iP8A4JEal8L7Ox06VLzWviIwfVQ7AtHcWEOqCwilYIPufZ7tS2Ac5Cn43/4J&#10;M+FPgn/wVP8A+Chus/Dv/gtN8TPin4u+MGn3l6fCvw/8W3UljpJe3E0l9p8sKFJrSWJw8y2UK20C&#10;C1kDhwfKp2HYyv8AguV/wWy+Pn/BRDwF/wAIr+zt8OPF/hT9mj+3BpkvibUNHliXxlq8SrceVcTq&#10;DFEkWBJHZLIXIAnl+Yxx2/0N/wAGXX/Nyf8A3J3/ALnK/S7/AIKcfsZ/srfGj/gml47+BHxN0jSf&#10;Bvgbwn4NuNV0XUdJ8PxtF4QbTrd5oby1togu1YURlaKIoZIXlhBVZDXwp/wZy/BCbwx+yx8Wv2hr&#10;l50bxj44s9FggkiKo0Ol2plEyEjDBpNTlQkZ5hI6gin9kf2T9i6KKKkkKKKKACiiigAooooAKKKK&#10;ACiiigAooooAKKKKACiiigAooooAKKKKACiiigDz39q39mX4Xftk/s7+LP2ZPjPp81x4b8YaS9lf&#10;/ZWRZ7dsh4bmFnVlWaGZI5o2ZWUSRoSrAEH8f/8Agl3+338Q/wDgh1+0LqX/AAR+/wCCnETaR4HX&#10;Vp7v4W/EyRWWxtobmd2V3OSv9m3Um+QTA7rS5eZLgbTI1r+4VeM/tw/sDfsx/wDBQz4OXXwX/aY+&#10;H8OqWrRyf2PrVttj1LQ7hgP9JsrgqxhkBVSQQ0cmwLIkiZQgH4q/Cv8AaJ1L/ggV/wAFg/iZ8WP2&#10;o/hHN4y+F/x6n1DUfCPxZ8P4vrq50q6vBqMVzZ3L7I7oZmgS9t1ZW3iGZGkRIhcft9+y7+2z+yZ+&#10;2n4Sbxn+yz8ffDfjS0ht4pr630m+H2zT1lLiP7VaSBbi0LmKTas0aFtjEAgV+MPx9/4JTf8ABWP/&#10;AIJneA9W+FXwb8LaP+1x+zXeSSu3wt8S6HLqFxpO8Mnn2+npILuxu/Mvrkpc6RMXLK08qR4VR8X6&#10;Z4W/4JAfGbxmuveCvjd8WP2PPG+m3l1dXGj+KNIn8W6JYXaTKltaWN9ZmDU7V0IZnkuYZCpJG/Kf&#10;PRVrn9YBAYYIrF8e/Db4d/FXw3N4O+KHgLRfEmj3BBn0rXtLivLaQjpuilVlP4ivwW+Bmj/8HHnh&#10;DRmsP2Df+CnXw9/aQs5plvdaXwv8WdG8U3Gl7lXYlw/iONLi2DqpxHGwAKvkK2SfRdV/4K8f8HPn&#10;wZ1a38A/EH/glTZ+IruwjjF9qWk/CXXdR+2Lnk/adLvXtN5Gf9Wu1Tj5exVhWP028Yf8Ejf+CXfj&#10;fQp/Dusf8E+/hBb29wm2STR/AFhp84H+zPaxRyofdWBrx8/8G13/AARVJyf2Mf8AzIviP/5Y18d+&#10;Lf8Ag6//AGmPgvcjw58fP+CQHiLw/rEMY+1W+r+MLzSm3DqfKuNIZlGexJx6mueT/g9DUPtn/wCC&#10;bjL/ALvxgyR/5SBT94fvH3KP+Da3/giqP+bMf/Mi+I//AJY0f8Q13/BFbGP+GMf/ADIviP8A+WNf&#10;DQ/4PQt77IP+CbbSf91g5P8A5SDXS+GP+DqH9sD46wz6L+zV/wAEc/E2vav5JMH9l+ItQ1oRtjhm&#10;htdKRmX2DL9RR7we8fol8Nf+CN3/AASt+FPh6Pwx4Y/YD+Ft1bRfdk8SeE4NZuD9bjUBNM34ua9w&#10;+F3wW+DnwO8Pnwn8FfhN4Z8H6UW3HTfC+g2+n2+7GM+XAirnHtX406B/wVV/4OlP2gzd+Afhx/wT&#10;F03wnqE0f7nWtS+F+q6ObfJ4KTa3fLas3syt64rifi98EP8Ag41+JfhrTdd/4KE/8FT/AAP+zjo0&#10;eqfZLP8A4Sj4r6b4XfUFlXMmw+H4xDeFURiIp5geuMAswVgsfsV+1r/wUO/Yp/YW0X+1f2qP2i/D&#10;nhOZ7dJ7XRbi6Nxql3E8nliSGxgD3MybwQXSMquCWIAJH4s/ALxD45/4Ly/8F7vCf7bHwJ+Cd54B&#10;+G3wq1LSL/XPE76ci3F1Bpk7XNsNQkjkEcl9eNstfLR3MVqi/wCtS2Zm+dr/AOHn/BA79kO4m134&#10;l/tA/Er9rzxn9qu3XQfB2lyeFfDkkwUKsV/dzu13IGlZ3W5s5ZAdnzR4+/8AXXgn9mH/AILR/wDB&#10;XnwVZ/AvTPhJov7Gv7Lcck5tfCOieH20v7XbNNK+2SzUxXeovIt1ufzBaWNwYzNtEoGWGx0v/BWX&#10;/gof8TP+CyHxstf+CNn/AASpFr4m0LUtQSX4ofEKILJpk9vazwyb0ul3CLTbeYI8tyql7mVYYrfe&#10;rhLr9bP2N/2WPh1+xN+zB4L/AGWfhUkn9i+DdGWziuJs+ZeTs7S3F04yQHmnklmZR8oaUhQFAA4v&#10;/gnr/wAE0f2Vf+CZnwquvhh+zR4RuI5dVuEuPEnijWZluNV1uVAVjNxMqINkaswSGNUiQvIyoHlk&#10;Z/oCkIKKKKQgooooAKKKKACiiigAooooAKKKKACiiigAooooAKKKKACiiigAooooAKKKKACiiigA&#10;68EV5D+0/wDsB/sXftoabLYftP8A7NHhHxhNJZi0j1jUtJRdTtoA+8RwX0W25txu5/dSLnJHQnPr&#10;1FAH5Y/Hn/g0h/4JwfEa71LXfgx44+Inw5vLiFRpem6frUWpaXZSDHzmK8ie6lB5JBuhz0IHFed6&#10;1/wbwf8ABWH4P+ArTw9+yl/wXJ8dSLpe1dL8N6pqet6DpsCAk7R9l1C7VVz/AAiHByciv2Sop3Y7&#10;s/I3Sf2KP+DszwVoptdE/wCCnXwhvhDEBHFeQR3k0mBjHmXfh4kn3Zue5rl9V+F//B45pNy0Vn+0&#10;T4J1RR/y0tbHwoqn/v7p0Z/Sv2aoouFz8ZNK+GH/AAeO6rdLFd/tD+CtMUnmW6svCjKPr5enOfyF&#10;dXe/sZf8HaHi7R1i1n/gpp8H7HzVxJDBZwW0ye2+18PDn3Vvxr9cKKAufjf4S/4IA/8ABZD4peG9&#10;Rs/2ov8AguZ400uTUzIl5ovhnXte1uwnicnKss97YqFI/wCWYi2gcdK674H/APBob+wX4Om03Xfj&#10;58bPiR8QNTtrppdStY7y20nTNRB/geKKKS6QZ5JS6DE9xyD+sVFFwueE/ssf8Eyf2Bf2KWhvf2Zv&#10;2VfCXhvUrfzvJ8QmxN7qyrKAHj/tC7aW68sgD935uwdgMmvdgABgCiikIKKKKACiiigAooooAKKK&#10;KACiiigAooooAKKKKACiiigAooooAKKKKACiiigAooooAKKKKACiiigAooooAKKKKACiiigAoooo&#10;AKKKKACiiigAooooAKKKKACiiigAooooAKKKKACiiigAooooAKKKKACiiigAooooAKKKKAP/2VBL&#10;AwQUAAYACAAAACEAllgXMuEAAAAJAQAADwAAAGRycy9kb3ducmV2LnhtbEyPzU7DMBCE70i8g7VI&#10;3Kjz01Ia4lRVBZwqJFokxG0bb5OosR3FbpK+PcsJjjszmv0mX0+mFQP1vnFWQTyLQJAtnW5speDz&#10;8PrwBMIHtBpbZ0nBlTysi9ubHDPtRvtBwz5Ugkusz1BBHUKXSenLmgz6mevIsndyvcHAZ19J3ePI&#10;5aaVSRQ9SoON5Q81drStqTzvL0bB24jjJo1fht35tL1+HxbvX7uYlLq/mzbPIAJN4S8Mv/iMDgUz&#10;Hd3Fai9aBav5gpMK0iVPYj+dRywcFSTJagmyyOX/BcUP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IXjcMggQAACMPAAAOAAAAAAAAAAAAAAAAADwCAABkcnMvZTJv&#10;RG9jLnhtbFBLAQItAAoAAAAAAAAAIQCSWbgdO3QAADt0AAAVAAAAAAAAAAAAAAAAAOoGAABkcnMv&#10;bWVkaWEvaW1hZ2UxLmpwZWdQSwECLQAUAAYACAAAACEAllgXMuEAAAAJAQAADwAAAAAAAAAAAAAA&#10;AABYewAAZHJzL2Rvd25yZXYueG1sUEsBAi0AFAAGAAgAAAAhAFhgsxu6AAAAIgEAABkAAAAAAAAA&#10;AAAAAAAAZnwAAGRycy9fcmVscy9lMm9Eb2MueG1sLnJlbHNQSwUGAAAAAAYABgB9AQAAV3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A picture containing icon&#10;&#10;Description automatically generated" style="position:absolute;width:7543;height:12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cJwQAAANwAAAAPAAAAZHJzL2Rvd25yZXYueG1sRE9NawIx&#10;EL0L/Q9hCr1pshZEtkYpxVrBk7rep5vp7mIyWTZRt/56Iwje5vE+Z7bonRVn6kLjWUM2UiCIS28a&#10;rjQU++/hFESIyAatZ9LwTwEW85fBDHPjL7yl8y5WIoVwyFFDHWObSxnKmhyGkW+JE/fnO4cxwa6S&#10;psNLCndWjpWaSIcNp4YaW/qqqTzuTk7D5j07/CztMiuq6+9ErXB9VNZr/fbaf36AiNTHp/jhXps0&#10;PxvD/Zl0gZzfAAAA//8DAFBLAQItABQABgAIAAAAIQDb4fbL7gAAAIUBAAATAAAAAAAAAAAAAAAA&#10;AAAAAABbQ29udGVudF9UeXBlc10ueG1sUEsBAi0AFAAGAAgAAAAhAFr0LFu/AAAAFQEAAAsAAAAA&#10;AAAAAAAAAAAAHwEAAF9yZWxzLy5yZWxzUEsBAi0AFAAGAAgAAAAhAKpgRwnBAAAA3AAAAA8AAAAA&#10;AAAAAAAAAAAABwIAAGRycy9kb3ducmV2LnhtbFBLBQYAAAAAAwADALcAAAD1AgAAAAA=&#10;">
                        <v:imagedata r:id="rId9" o:title="A picture containing icon&#10;&#10;Description automatically generated" cropbottom="31601f" cropright="27448f"/>
                      </v:shape>
                      <v:shapetype id="_x0000_t202" coordsize="21600,21600" o:spt="202" path="m,l,21600r21600,l21600,xe">
                        <v:stroke joinstyle="miter"/>
                        <v:path gradientshapeok="t" o:connecttype="rect"/>
                      </v:shapetype>
                      <v:shape id="_x0000_s1028" type="#_x0000_t202" style="position:absolute;left:7232;top:1215;width:8389;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nxAAAANwAAAAPAAAAZHJzL2Rvd25yZXYueG1sRI9Pi8Iw&#10;EMXvwn6HMII3TbuLslSjyIKwLB78swePQzM2tc2kNlHrtzeC4G2G9+b93swWna3FlVpfOlaQjhIQ&#10;xLnTJRcK/ver4TcIH5A11o5JwZ08LOYfvRlm2t14S9ddKEQMYZ+hAhNCk0npc0MW/cg1xFE7utZi&#10;iGtbSN3iLYbbWn4myURaLDkSDDb0YyivdhcbIWufX7bufErXlTyYaoLjjflTatDvllMQgbrwNr+u&#10;f3Wsn37B85k4gZw/AAAA//8DAFBLAQItABQABgAIAAAAIQDb4fbL7gAAAIUBAAATAAAAAAAAAAAA&#10;AAAAAAAAAABbQ29udGVudF9UeXBlc10ueG1sUEsBAi0AFAAGAAgAAAAhAFr0LFu/AAAAFQEAAAsA&#10;AAAAAAAAAAAAAAAAHwEAAF9yZWxzLy5yZWxzUEsBAi0AFAAGAAgAAAAhAEfhX+fEAAAA3AAAAA8A&#10;AAAAAAAAAAAAAAAABwIAAGRycy9kb3ducmV2LnhtbFBLBQYAAAAAAwADALcAAAD4AgAAAAA=&#10;" stroked="f">
                        <v:textbox style="mso-fit-shape-to-text:t">
                          <w:txbxContent>
                            <w:p w14:paraId="49FD1998" w14:textId="77777777" w:rsidR="004876A6" w:rsidRPr="00013E1E" w:rsidRDefault="004876A6" w:rsidP="002018A0">
                              <w:pPr>
                                <w:rPr>
                                  <w:sz w:val="14"/>
                                  <w:szCs w:val="14"/>
                                  <w:lang w:val="pt-PT"/>
                                </w:rPr>
                              </w:pPr>
                              <w:r w:rsidRPr="00013E1E">
                                <w:rPr>
                                  <w:sz w:val="14"/>
                                  <w:szCs w:val="14"/>
                                  <w:lang w:val="pt-PT"/>
                                </w:rPr>
                                <w:t>Miltelių flakono adapteris</w:t>
                              </w:r>
                            </w:p>
                            <w:p w14:paraId="0DCBC546" w14:textId="77777777" w:rsidR="004876A6" w:rsidRPr="00013E1E" w:rsidRDefault="004876A6" w:rsidP="002018A0">
                              <w:pPr>
                                <w:rPr>
                                  <w:sz w:val="14"/>
                                  <w:szCs w:val="14"/>
                                  <w:lang w:val="pt-PT"/>
                                </w:rPr>
                              </w:pPr>
                              <w:r w:rsidRPr="00013E1E">
                                <w:rPr>
                                  <w:sz w:val="14"/>
                                  <w:szCs w:val="14"/>
                                  <w:lang w:val="pt-PT"/>
                                </w:rPr>
                                <w:t>(baltoji dalis)</w:t>
                              </w:r>
                            </w:p>
                          </w:txbxContent>
                        </v:textbox>
                      </v:shape>
                      <v:shape id="_x0000_s1029" type="#_x0000_t202" style="position:absolute;left:7228;top:6077;width:8351;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eTxAAAANwAAAAPAAAAZHJzL2Rvd25yZXYueG1sRI9Pi8Iw&#10;EMXvwn6HMII3TbusslSjyIKwLB78swePQzM2tc2kNlHrtzeC4G2G9+b93swWna3FlVpfOlaQjhIQ&#10;xLnTJRcK/ver4TcIH5A11o5JwZ08LOYfvRlm2t14S9ddKEQMYZ+hAhNCk0npc0MW/cg1xFE7utZi&#10;iGtbSN3iLYbbWn4myURaLDkSDDb0YyivdhcbIWufX7bufErXlTyYaoLjjflTatDvllMQgbrwNr+u&#10;f3Wsn37B85k4gZw/AAAA//8DAFBLAQItABQABgAIAAAAIQDb4fbL7gAAAIUBAAATAAAAAAAAAAAA&#10;AAAAAAAAAABbQ29udGVudF9UeXBlc10ueG1sUEsBAi0AFAAGAAgAAAAhAFr0LFu/AAAAFQEAAAsA&#10;AAAAAAAAAAAAAAAAHwEAAF9yZWxzLy5yZWxzUEsBAi0AFAAGAAgAAAAhAMgIx5PEAAAA3AAAAA8A&#10;AAAAAAAAAAAAAAAABwIAAGRycy9kb3ducmV2LnhtbFBLBQYAAAAAAwADALcAAAD4AgAAAAA=&#10;" stroked="f">
                        <v:textbox style="mso-fit-shape-to-text:t">
                          <w:txbxContent>
                            <w:p w14:paraId="5D5BB4DE" w14:textId="77777777" w:rsidR="004876A6" w:rsidRPr="00EC1571" w:rsidRDefault="004876A6" w:rsidP="002018A0">
                              <w:pPr>
                                <w:rPr>
                                  <w:sz w:val="14"/>
                                  <w:szCs w:val="14"/>
                                </w:rPr>
                              </w:pPr>
                              <w:r w:rsidRPr="00EC1571">
                                <w:rPr>
                                  <w:sz w:val="14"/>
                                  <w:szCs w:val="14"/>
                                </w:rPr>
                                <w:t>Tirpiklio flakono adapteris</w:t>
                              </w:r>
                            </w:p>
                            <w:p w14:paraId="22368975" w14:textId="77777777" w:rsidR="004876A6" w:rsidRPr="00EC1571" w:rsidRDefault="004876A6" w:rsidP="002018A0">
                              <w:pPr>
                                <w:rPr>
                                  <w:sz w:val="14"/>
                                  <w:szCs w:val="14"/>
                                </w:rPr>
                              </w:pPr>
                              <w:r w:rsidRPr="00EC1571">
                                <w:rPr>
                                  <w:sz w:val="14"/>
                                  <w:szCs w:val="14"/>
                                </w:rPr>
                                <w:t>(mėlynoji dalis)</w:t>
                              </w:r>
                            </w:p>
                          </w:txbxContent>
                        </v:textbox>
                      </v:shape>
                      <v:line id="Straight Connector 15" o:spid="_x0000_s1030" style="position:absolute;visibility:visible;mso-wrap-style:square" from="6606,3382" to="7851,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2twwAAANwAAAAPAAAAZHJzL2Rvd25yZXYueG1sRE/fa8Iw&#10;EH4f7H8IN/BlaKqy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FWkNrcMAAADcAAAADwAA&#10;AAAAAAAAAAAAAAAHAgAAZHJzL2Rvd25yZXYueG1sUEsFBgAAAAADAAMAtwAAAPcCAAAAAA==&#10;" strokecolor="black [3200]" strokeweight=".5pt">
                        <v:stroke joinstyle="miter"/>
                      </v:line>
                      <v:line id="Straight Connector 16" o:spid="_x0000_s1031" style="position:absolute;visibility:visible;mso-wrap-style:square" from="6554,8192" to="7798,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PawwAAANwAAAAPAAAAZHJzL2Rvd25yZXYueG1sRE/fa8Iw&#10;EH4f+D+EE/YyNO0GotUoUjYYbMxZg89Hc7bF5lKaTOt/bwaDvd3H9/NWm8G24kK9bxwrSKcJCOLS&#10;mYYrBfrwNpmD8AHZYOuYFNzIw2Y9elhhZtyV93QpQiViCPsMFdQhdJmUvqzJop+6jjhyJ9dbDBH2&#10;lTQ9XmO4beVzksykxYZjQ40d5TWV5+LHKvjQi+PTy26utT0UX/itm9fdZ67U43jYLkEEGsK/+M/9&#10;buL8dAa/z8QL5PoOAAD//wMAUEsBAi0AFAAGAAgAAAAhANvh9svuAAAAhQEAABMAAAAAAAAAAAAA&#10;AAAAAAAAAFtDb250ZW50X1R5cGVzXS54bWxQSwECLQAUAAYACAAAACEAWvQsW78AAAAVAQAACwAA&#10;AAAAAAAAAAAAAAAfAQAAX3JlbHMvLnJlbHNQSwECLQAUAAYACAAAACEA5buT2sMAAADcAAAADwAA&#10;AAAAAAAAAAAAAAAHAgAAZHJzL2Rvd25yZXYueG1sUEsFBgAAAAADAAMAtwAAAPcCAAAAAA==&#10;" strokecolor="black [3200]" strokeweight=".5pt">
                        <v:stroke joinstyle="miter"/>
                      </v:line>
                    </v:group>
                  </w:pict>
                </mc:Fallback>
              </mc:AlternateContent>
            </w:r>
            <w:r w:rsidRPr="00865195">
              <w:rPr>
                <w:noProof/>
                <w:lang w:val="lt-LT" w:eastAsia="lt-LT"/>
              </w:rPr>
              <mc:AlternateContent>
                <mc:Choice Requires="wps">
                  <w:drawing>
                    <wp:anchor distT="0" distB="0" distL="114300" distR="114300" simplePos="0" relativeHeight="251706368" behindDoc="0" locked="0" layoutInCell="1" allowOverlap="1" wp14:anchorId="66EA464B" wp14:editId="44978A55">
                      <wp:simplePos x="0" y="0"/>
                      <wp:positionH relativeFrom="column">
                        <wp:posOffset>3974465</wp:posOffset>
                      </wp:positionH>
                      <wp:positionV relativeFrom="paragraph">
                        <wp:posOffset>950265</wp:posOffset>
                      </wp:positionV>
                      <wp:extent cx="935990" cy="489585"/>
                      <wp:effectExtent l="0" t="0" r="0" b="571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21441B0F" w14:textId="77777777" w:rsidR="004876A6" w:rsidRPr="00DC499A" w:rsidRDefault="004876A6" w:rsidP="002018A0">
                                  <w:pPr>
                                    <w:jc w:val="center"/>
                                    <w:rPr>
                                      <w:sz w:val="14"/>
                                      <w:szCs w:val="14"/>
                                    </w:rPr>
                                  </w:pPr>
                                  <w:r>
                                    <w:rPr>
                                      <w:sz w:val="14"/>
                                      <w:szCs w:val="14"/>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66EA464B" id="Text Box 2" o:spid="_x0000_s1032" type="#_x0000_t202" style="position:absolute;left:0;text-align:left;margin-left:312.95pt;margin-top:74.8pt;width:73.7pt;height:38.55pt;rotation:-1;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98TAIAAGsEAAAOAAAAZHJzL2Uyb0RvYy54bWysVNFu2yAUfZ+0f0C8L7azeI2tOlXXrNOk&#10;bqvUTnsmGMdswGVAYrdfvwtxk2h7m+YHBFw4955zD768GrUie+G8BNPQYpZTIgyHVpptQ7893r5Z&#10;UuIDMy1TYERDn4SnV6vXry4HW4s59KBa4QiCGF8PtqF9CLbOMs97oZmfgRUGgx04zQIu3TZrHRsQ&#10;XatsnufvsgFcax1w4T3urg9Bukr4XSd4+Np1XgSiGoq1hTS6NG7imK0uWb11zPaST2Wwf6hCM2kw&#10;6RFqzQIjOyf/gtKSO/DQhRkHnUHXSS4SB2RT5H+weeiZFYkLiuPtUSb//2D5l/2DvXckjO9hxAYm&#10;Et7eAf/piYGbnpmtuHYOhl6wFhMXUbJssL6erkapfe0jyGb4DC02me0CJKCxc5o4QNXnRbnI8Uvb&#10;SJtgMuzH07EHYgyE42b1tqwqjHAMLZZVuSxTQlZHrKiwdT58FKBJnDTUYYsTKNvf+RBrOx2Jxw3c&#10;SqVSm5UhAyYo52W6cBbRMqALldQNXcYqJ19Eyh9Mmy4HJtVhjgmUmTSItA8ChHEzEtki01hvlGQD&#10;7ROKkugjIW/5rcSS75gP98yhywoaXw5y6ME9UzKgCxvqf+2YE5SoTwbVrorFIto2LRblxRwX7jyy&#10;OY+Ynb4BNDoCM8MRtaHhZXoTkutfFHwcvzNnJw0Din/teL+G4eDipGWyc0sM07Gl7Q9KOq2w7D1T&#10;ZF5VRZ5fTK2Zjk/KH6AP2l+jEzqZ2nKSZNIOHZ26Nb2++GTO1+nU6R+x+g0AAP//AwBQSwMEFAAG&#10;AAgAAAAhALdXO7/iAAAACwEAAA8AAABkcnMvZG93bnJldi54bWxMj01Pg0AQhu8m/ofNmHizi7SC&#10;RZamMTEx8WBavHhbYMpH2Vlkt4D/3vGkx8n75H2fSXeL6cWEo2stKbhfBSCQSlu1VCv4yF/uHkE4&#10;r6nSvSVU8I0Odtn1VaqTys50wOnoa8El5BKtoPF+SKR0ZYNGu5UdkDg72dFoz+dYy2rUM5ebXoZB&#10;EEmjW+KFRg/43GB5Pl6Mgql4fd+/zXn3ZTbUnbv8c2pPg1K3N8v+CYTHxf/B8KvP6pCxU2EvVDnR&#10;K4jChy2jHGy2EQgm4ni9BlEoCMMoBpml8v8P2Q8AAAD//wMAUEsBAi0AFAAGAAgAAAAhALaDOJL+&#10;AAAA4QEAABMAAAAAAAAAAAAAAAAAAAAAAFtDb250ZW50X1R5cGVzXS54bWxQSwECLQAUAAYACAAA&#10;ACEAOP0h/9YAAACUAQAACwAAAAAAAAAAAAAAAAAvAQAAX3JlbHMvLnJlbHNQSwECLQAUAAYACAAA&#10;ACEA3DKPfEwCAABrBAAADgAAAAAAAAAAAAAAAAAuAgAAZHJzL2Uyb0RvYy54bWxQSwECLQAUAAYA&#10;CAAAACEAt1c7v+IAAAALAQAADwAAAAAAAAAAAAAAAACmBAAAZHJzL2Rvd25yZXYueG1sUEsFBgAA&#10;AAAEAAQA8wAAALUFAAAAAA==&#10;" filled="f" stroked="f">
                      <v:textbox>
                        <w:txbxContent>
                          <w:p w14:paraId="21441B0F" w14:textId="77777777" w:rsidR="004876A6" w:rsidRPr="00DC499A" w:rsidRDefault="004876A6" w:rsidP="002018A0">
                            <w:pPr>
                              <w:jc w:val="center"/>
                              <w:rPr>
                                <w:sz w:val="14"/>
                                <w:szCs w:val="14"/>
                              </w:rPr>
                            </w:pPr>
                            <w:r>
                              <w:rPr>
                                <w:sz w:val="14"/>
                                <w:szCs w:val="14"/>
                              </w:rPr>
                              <w:t>Tirpiklis</w:t>
                            </w:r>
                          </w:p>
                        </w:txbxContent>
                      </v:textbox>
                    </v:shape>
                  </w:pict>
                </mc:Fallback>
              </mc:AlternateContent>
            </w:r>
            <w:r w:rsidRPr="00865195">
              <w:rPr>
                <w:noProof/>
                <w:lang w:val="lt-LT" w:eastAsia="lt-LT"/>
              </w:rPr>
              <mc:AlternateContent>
                <mc:Choice Requires="wps">
                  <w:drawing>
                    <wp:anchor distT="0" distB="0" distL="114300" distR="114300" simplePos="0" relativeHeight="251705344" behindDoc="0" locked="0" layoutInCell="1" allowOverlap="1" wp14:anchorId="04A2A59D" wp14:editId="6EB83D7E">
                      <wp:simplePos x="0" y="0"/>
                      <wp:positionH relativeFrom="column">
                        <wp:posOffset>2431161</wp:posOffset>
                      </wp:positionH>
                      <wp:positionV relativeFrom="paragraph">
                        <wp:posOffset>988314</wp:posOffset>
                      </wp:positionV>
                      <wp:extent cx="935990" cy="489585"/>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4CCEC1D9" w14:textId="77777777" w:rsidR="004876A6" w:rsidRPr="00DC499A" w:rsidRDefault="004876A6" w:rsidP="002018A0">
                                  <w:pPr>
                                    <w:jc w:val="center"/>
                                    <w:rPr>
                                      <w:sz w:val="14"/>
                                      <w:szCs w:val="14"/>
                                    </w:rPr>
                                  </w:pPr>
                                  <w:r>
                                    <w:rPr>
                                      <w:sz w:val="14"/>
                                      <w:szCs w:val="14"/>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04A2A59D" id="_x0000_s1033" type="#_x0000_t202" style="position:absolute;left:0;text-align:left;margin-left:191.45pt;margin-top:77.8pt;width:73.7pt;height:38.55pt;rotation:-1;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yNTQIAAGsEAAAOAAAAZHJzL2Uyb0RvYy54bWysVNFu2yAUfZ+0f0C8L7bTeI2tOlXXLNOk&#10;bKvUTnsmGMdswGVAYndfvwtx22h7m+YHBFw4955zD766HrUiR+G8BNPQYpZTIgyHVpp9Q78+bN4s&#10;KfGBmZYpMKKhj8LT69XrV1eDrcUcelCtcARBjK8H29A+BFtnmee90MzPwAqDwQ6cZgGXbp+1jg2I&#10;rlU2z/O32QCutQ648B5316cgXSX8rhM8fOk6LwJRDcXaQhpdGndxzFZXrN47ZnvJpzLYP1ShmTSY&#10;9BlqzQIjByf/gtKSO/DQhRkHnUHXSS4SB2RT5H+wue+ZFYkLiuPts0z+/8Hyz8d7e+dIGN/BiA1M&#10;JLzdAv/hiYHbnpm9uHEOhl6wFhMXUbJssL6erkapfe0jyG74BC02mR0CJKCxc5o4QNXnRbnI8Uvb&#10;SJtgMuzH43MPxBgIx83qoqwqjHAMLZZVuSxTQlZHrKiwdT58EKBJnDTUYYsTKDtufYi1vRyJxw1s&#10;pFKpzcqQAROU8zJdOItoGdCFSuqGLmOVky8i5femTZcDk+o0xwTKTBpE2icBwrgbiWwbehHrjZLs&#10;oH1EURJ9JOQt30gsect8uGMOXVbQ+HKQQw/uFyUDurCh/ueBOUGJ+mhQ7apYLKJt02JRXs5x4c4j&#10;u/OIOehbQKMjMDMcURsanqa3Ibn+ScGH8RtzdtIwoPg3jvdrGE4uTlomO7fEMB1b2n6npNMKyz4y&#10;ReZVVeT55dSa6fik/An6pP0NOqGTqS0vkkzaoaNTt6bXF5/M+TqdevlHrH4DAAD//wMAUEsDBBQA&#10;BgAIAAAAIQAVEzjS4QAAAAsBAAAPAAAAZHJzL2Rvd25yZXYueG1sTI9NT4NAEIbvJv6HzZh4s4sg&#10;tUWWpjExMfFgLF56W2DKR9lZZLeA/97xpMfJ++R9n0l3i+nFhKNrLSm4XwUgkEpbtVQr+Mxf7jYg&#10;nNdU6d4SKvhGB7vs+irVSWVn+sDp4GvBJeQSraDxfkikdGWDRruVHZA4O9nRaM/nWMtq1DOXm16G&#10;QbCWRrfEC40e8LnB8ny4GAVT8fq+f5vz7ss8UHfu8uPUngalbm+W/RMIj4v/g+FXn9UhY6fCXqhy&#10;olcQbcItoxzE8RoEE3EURCAKBWEUPoLMUvn/h+wHAAD//wMAUEsBAi0AFAAGAAgAAAAhALaDOJL+&#10;AAAA4QEAABMAAAAAAAAAAAAAAAAAAAAAAFtDb250ZW50X1R5cGVzXS54bWxQSwECLQAUAAYACAAA&#10;ACEAOP0h/9YAAACUAQAACwAAAAAAAAAAAAAAAAAvAQAAX3JlbHMvLnJlbHNQSwECLQAUAAYACAAA&#10;ACEAx/UMjU0CAABrBAAADgAAAAAAAAAAAAAAAAAuAgAAZHJzL2Uyb0RvYy54bWxQSwECLQAUAAYA&#10;CAAAACEAFRM40uEAAAALAQAADwAAAAAAAAAAAAAAAACnBAAAZHJzL2Rvd25yZXYueG1sUEsFBgAA&#10;AAAEAAQA8wAAALUFAAAAAA==&#10;" filled="f" stroked="f">
                      <v:textbox>
                        <w:txbxContent>
                          <w:p w14:paraId="4CCEC1D9" w14:textId="77777777" w:rsidR="004876A6" w:rsidRPr="00DC499A" w:rsidRDefault="004876A6" w:rsidP="002018A0">
                            <w:pPr>
                              <w:jc w:val="center"/>
                              <w:rPr>
                                <w:sz w:val="14"/>
                                <w:szCs w:val="14"/>
                              </w:rPr>
                            </w:pPr>
                            <w:r>
                              <w:rPr>
                                <w:sz w:val="14"/>
                                <w:szCs w:val="14"/>
                              </w:rPr>
                              <w:t>Tirpiklis</w:t>
                            </w:r>
                          </w:p>
                        </w:txbxContent>
                      </v:textbox>
                    </v:shape>
                  </w:pict>
                </mc:Fallback>
              </mc:AlternateContent>
            </w:r>
            <w:r w:rsidRPr="00865195">
              <w:rPr>
                <w:noProof/>
                <w:lang w:val="lt-LT" w:eastAsia="lt-LT"/>
              </w:rPr>
              <mc:AlternateContent>
                <mc:Choice Requires="wps">
                  <w:drawing>
                    <wp:anchor distT="0" distB="0" distL="114300" distR="114300" simplePos="0" relativeHeight="251702272" behindDoc="0" locked="0" layoutInCell="1" allowOverlap="1" wp14:anchorId="2D1BF33A" wp14:editId="244EB3A4">
                      <wp:simplePos x="0" y="0"/>
                      <wp:positionH relativeFrom="column">
                        <wp:posOffset>712676</wp:posOffset>
                      </wp:positionH>
                      <wp:positionV relativeFrom="paragraph">
                        <wp:posOffset>1602740</wp:posOffset>
                      </wp:positionV>
                      <wp:extent cx="586740" cy="246380"/>
                      <wp:effectExtent l="0" t="0" r="0" b="1270"/>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46380"/>
                              </a:xfrm>
                              <a:prstGeom prst="rect">
                                <a:avLst/>
                              </a:prstGeom>
                              <a:noFill/>
                              <a:ln w="9525">
                                <a:noFill/>
                                <a:miter lim="800000"/>
                                <a:headEnd/>
                                <a:tailEnd/>
                              </a:ln>
                            </wps:spPr>
                            <wps:txbx>
                              <w:txbxContent>
                                <w:p w14:paraId="32EF92E6" w14:textId="77777777" w:rsidR="004876A6" w:rsidRPr="00EC1571" w:rsidRDefault="004876A6" w:rsidP="002018A0">
                                  <w:pPr>
                                    <w:jc w:val="center"/>
                                    <w:rPr>
                                      <w:sz w:val="20"/>
                                    </w:rPr>
                                  </w:pPr>
                                  <w:r w:rsidRPr="00EC1571">
                                    <w:rPr>
                                      <w:sz w:val="20"/>
                                    </w:rPr>
                                    <w:t>1 pav.</w:t>
                                  </w:r>
                                </w:p>
                              </w:txbxContent>
                            </wps:txbx>
                            <wps:bodyPr rot="0" vert="horz" wrap="square" lIns="91440" tIns="45720" rIns="91440" bIns="45720" anchor="t" anchorCtr="0">
                              <a:spAutoFit/>
                            </wps:bodyPr>
                          </wps:wsp>
                        </a:graphicData>
                      </a:graphic>
                    </wp:anchor>
                  </w:drawing>
                </mc:Choice>
                <mc:Fallback>
                  <w:pict>
                    <v:shape w14:anchorId="2D1BF33A" id="_x0000_s1034" type="#_x0000_t202" style="position:absolute;left:0;text-align:left;margin-left:56.1pt;margin-top:126.2pt;width:46.2pt;height:19.4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hK/QEAANMDAAAOAAAAZHJzL2Uyb0RvYy54bWysU9tu2zAMfR+wfxD0vjjxkjQ1ohRduwwD&#10;ugvQ7gNkWY6FSaImKbGzrx8lp2mwvRXzg0CK5iHPIbW+GYwmB+mDAsvobDKlRFoBjbI7Rn88bd+t&#10;KAmR24ZrsJLRowz0ZvP2zbp3lSyhA91ITxDEhqp3jHYxuqooguik4WECTloMtuANj+j6XdF43iO6&#10;0UU5nS6LHnzjPAgZAt7ej0G6yfhtK0X81rZBRqIZxd5iPn0+63QWmzWvdp67TolTG/wVXRiuLBY9&#10;Q93zyMneq3+gjBIeArRxIsAU0LZKyMwB2cymf7F57LiTmQuKE9xZpvD/YMXXw6P77kkcPsCAA8wk&#10;gnsA8TMQC3cdtzt56z30neQNFp4lyYreheqUmqQOVUggdf8FGhwy30fIQEPrTVIFeRJExwEcz6LL&#10;IRKBl4vV8mqOEYGhcr58v8pDKXj1nOx8iJ8kGJIMRj3ONIPzw0OIqRlePf+SalnYKq3zXLUlPaPX&#10;i3KREy4iRkVcO60Mo6tp+sZFSBw/2iYnR670aGMBbU+kE8+RcRzqgaiG0XnKTRrU0BxRBQ/jluGr&#10;QKMD/5uSHjeM0fBrz72kRH+2qOT1bJ54x+zMF1clOv4yUl9GuBUIxWikZDTvYl7jRDm4W1R8q7Ia&#10;L52cWsbNySKdtjyt5qWf/3p5i5s/AAAA//8DAFBLAwQUAAYACAAAACEA1VjQOd4AAAALAQAADwAA&#10;AGRycy9kb3ducmV2LnhtbEyPwU7DMAyG70i8Q2Sk3VjSaJugNJ0mGBIHLmzl7jWmrWiSqsnW7u0x&#10;J7j5lz/9/lxsZ9eLC42xC95AtlQgyNfBdr4xUB1f7x9AxITeYh88GbhShG15e1NgbsPkP+hySI3g&#10;Eh9zNNCmNORSxrolh3EZBvK8+wqjw8RxbKQdceJy10ut1EY67DxfaHGg55bq78PZGUjJ7rJrtXfx&#10;7XN+f5laVa+xMmZxN++eQCSa0x8Mv/qsDiU7ncLZ2yh6zpnWjBrQa70CwYRWqw2IEw+PmQZZFvL/&#10;D+UPAAAA//8DAFBLAQItABQABgAIAAAAIQC2gziS/gAAAOEBAAATAAAAAAAAAAAAAAAAAAAAAABb&#10;Q29udGVudF9UeXBlc10ueG1sUEsBAi0AFAAGAAgAAAAhADj9If/WAAAAlAEAAAsAAAAAAAAAAAAA&#10;AAAALwEAAF9yZWxzLy5yZWxzUEsBAi0AFAAGAAgAAAAhABU6CEr9AQAA0wMAAA4AAAAAAAAAAAAA&#10;AAAALgIAAGRycy9lMm9Eb2MueG1sUEsBAi0AFAAGAAgAAAAhANVY0DneAAAACwEAAA8AAAAAAAAA&#10;AAAAAAAAVwQAAGRycy9kb3ducmV2LnhtbFBLBQYAAAAABAAEAPMAAABiBQAAAAA=&#10;" filled="f" stroked="f">
                      <v:textbox style="mso-fit-shape-to-text:t">
                        <w:txbxContent>
                          <w:p w14:paraId="32EF92E6" w14:textId="77777777" w:rsidR="004876A6" w:rsidRPr="00EC1571" w:rsidRDefault="004876A6" w:rsidP="002018A0">
                            <w:pPr>
                              <w:jc w:val="center"/>
                              <w:rPr>
                                <w:sz w:val="20"/>
                              </w:rPr>
                            </w:pPr>
                            <w:r w:rsidRPr="00EC1571">
                              <w:rPr>
                                <w:sz w:val="20"/>
                              </w:rPr>
                              <w:t>1 pav.</w:t>
                            </w:r>
                          </w:p>
                        </w:txbxContent>
                      </v:textbox>
                    </v:shape>
                  </w:pict>
                </mc:Fallback>
              </mc:AlternateContent>
            </w:r>
            <w:r w:rsidRPr="00865195">
              <w:rPr>
                <w:noProof/>
                <w:lang w:val="lt-LT" w:eastAsia="lt-LT"/>
              </w:rPr>
              <mc:AlternateContent>
                <mc:Choice Requires="wps">
                  <w:drawing>
                    <wp:anchor distT="45720" distB="45720" distL="114300" distR="114300" simplePos="0" relativeHeight="251704320" behindDoc="0" locked="0" layoutInCell="1" allowOverlap="1" wp14:anchorId="7A4E5D90" wp14:editId="2B6845FD">
                      <wp:simplePos x="0" y="0"/>
                      <wp:positionH relativeFrom="column">
                        <wp:posOffset>4133479</wp:posOffset>
                      </wp:positionH>
                      <wp:positionV relativeFrom="paragraph">
                        <wp:posOffset>1602105</wp:posOffset>
                      </wp:positionV>
                      <wp:extent cx="586800" cy="1404620"/>
                      <wp:effectExtent l="0" t="0" r="0" b="1270"/>
                      <wp:wrapNone/>
                      <wp:docPr id="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2BE35F11" w14:textId="77777777" w:rsidR="004876A6" w:rsidRPr="00EC1571" w:rsidRDefault="004876A6" w:rsidP="002018A0">
                                  <w:pPr>
                                    <w:jc w:val="center"/>
                                    <w:rPr>
                                      <w:sz w:val="20"/>
                                    </w:rPr>
                                  </w:pPr>
                                  <w:r w:rsidRPr="00EC1571">
                                    <w:rPr>
                                      <w:sz w:val="20"/>
                                    </w:rPr>
                                    <w:t>3 </w:t>
                                  </w:r>
                                  <w:r w:rsidRPr="00EC1571">
                                    <w:rPr>
                                      <w:sz w:val="20"/>
                                    </w:rPr>
                                    <w:t>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4E5D90" id="_x0000_s1035" type="#_x0000_t202" style="position:absolute;left:0;text-align:left;margin-left:325.45pt;margin-top:126.15pt;width:46.2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Lc/QEAANQDAAAOAAAAZHJzL2Uyb0RvYy54bWysU9uO2yAQfa/Uf0C8N3aiJM1acVbb3aaq&#10;tL1I237ABOMYFRgKJHb69R1wNhu1b1X9gIDxnJlz5rC+HYxmR+mDQlvz6aTkTFqBjbL7mn//tn2z&#10;4ixEsA1otLLmJxn47eb1q3XvKjnDDnUjPSMQG6re1byL0VVFEUQnDYQJOmkp2KI3EOno90XjoSd0&#10;o4tZWS6LHn3jPAoZAt0+jEG+yfhtK0X80rZBRqZrTr3FvPq87tJabNZQ7T24TolzG/APXRhQlope&#10;oB4gAjt49ReUUcJjwDZOBJoC21YJmTkQm2n5B5unDpzMXEic4C4yhf8HKz4fn9xXz+LwDgcaYCYR&#10;3COKH4FZvO/A7uWd99h3EhoqPE2SFb0L1Tk1SR2qkEB2/SdsaMhwiJiBhtabpArxZIROAzhdRJdD&#10;ZIIuF6vlqqSIoNB0Xs6XszyVAqrnbOdD/CDRsLSpuaehZnQ4PoaYuoHq+ZdUzOJWaZ0Hqy3ra36z&#10;mC1ywlXEqEi+08rUnKrTNzohkXxvm5wcQelxTwW0PbNOREfKcdgNTDXEIOUmEXbYnEgGj6PN6FnQ&#10;pkP/i7OeLFbz8PMAXnKmP1qS8mY6nydP5sN88ZaIM38d2V1HwAqCqnnkbNzex+zjRDm4O5J8q7Ia&#10;L52cWybrZJHONk/evD7nv14e4+Y3AAAA//8DAFBLAwQUAAYACAAAACEAccN9HuAAAAALAQAADwAA&#10;AGRycy9kb3ducmV2LnhtbEyPwU7DMAyG70i8Q2QkbiyhXVcodacJbeM4GBXnrAltRZNUSdaVt8ec&#10;4GbLn35/f7mezcAm7UPvLML9QgDTtnGqty1C/b67ewAWorRKDs5qhG8dYF1dX5WyUO5i3/R0jC2j&#10;EBsKidDFOBach6bTRoaFG7Wl26fzRkZafcuVlxcKNwNPhFhxI3tLHzo56udON1/Hs0EY47jPX/zh&#10;dbPdTaL+2NdJ324Rb2/mzROwqOf4B8OvPqlDRU4nd7YqsAFhlYlHQhGSLEmBEZEvUxpOCMs8zYBX&#10;Jf/fofoBAAD//wMAUEsBAi0AFAAGAAgAAAAhALaDOJL+AAAA4QEAABMAAAAAAAAAAAAAAAAAAAAA&#10;AFtDb250ZW50X1R5cGVzXS54bWxQSwECLQAUAAYACAAAACEAOP0h/9YAAACUAQAACwAAAAAAAAAA&#10;AAAAAAAvAQAAX3JlbHMvLnJlbHNQSwECLQAUAAYACAAAACEAHX4C3P0BAADUAwAADgAAAAAAAAAA&#10;AAAAAAAuAgAAZHJzL2Uyb0RvYy54bWxQSwECLQAUAAYACAAAACEAccN9HuAAAAALAQAADwAAAAAA&#10;AAAAAAAAAABXBAAAZHJzL2Rvd25yZXYueG1sUEsFBgAAAAAEAAQA8wAAAGQFAAAAAA==&#10;" filled="f" stroked="f">
                      <v:textbox style="mso-fit-shape-to-text:t">
                        <w:txbxContent>
                          <w:p w14:paraId="2BE35F11" w14:textId="77777777" w:rsidR="004876A6" w:rsidRPr="00EC1571" w:rsidRDefault="004876A6" w:rsidP="002018A0">
                            <w:pPr>
                              <w:jc w:val="center"/>
                              <w:rPr>
                                <w:sz w:val="20"/>
                              </w:rPr>
                            </w:pPr>
                            <w:r w:rsidRPr="00EC1571">
                              <w:rPr>
                                <w:sz w:val="20"/>
                              </w:rPr>
                              <w:t>3 </w:t>
                            </w:r>
                            <w:r w:rsidRPr="00EC1571">
                              <w:rPr>
                                <w:sz w:val="20"/>
                              </w:rPr>
                              <w:t>pav.</w:t>
                            </w:r>
                          </w:p>
                        </w:txbxContent>
                      </v:textbox>
                    </v:shape>
                  </w:pict>
                </mc:Fallback>
              </mc:AlternateContent>
            </w:r>
            <w:r w:rsidRPr="00865195">
              <w:rPr>
                <w:noProof/>
                <w:lang w:val="lt-LT" w:eastAsia="lt-LT"/>
              </w:rPr>
              <mc:AlternateContent>
                <mc:Choice Requires="wps">
                  <w:drawing>
                    <wp:anchor distT="45720" distB="45720" distL="114300" distR="114300" simplePos="0" relativeHeight="251703296" behindDoc="0" locked="0" layoutInCell="1" allowOverlap="1" wp14:anchorId="5A51CB4F" wp14:editId="0EF16BB8">
                      <wp:simplePos x="0" y="0"/>
                      <wp:positionH relativeFrom="column">
                        <wp:posOffset>2611755</wp:posOffset>
                      </wp:positionH>
                      <wp:positionV relativeFrom="paragraph">
                        <wp:posOffset>1604257</wp:posOffset>
                      </wp:positionV>
                      <wp:extent cx="584835" cy="1404620"/>
                      <wp:effectExtent l="0" t="0" r="0" b="1270"/>
                      <wp:wrapNone/>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404620"/>
                              </a:xfrm>
                              <a:prstGeom prst="rect">
                                <a:avLst/>
                              </a:prstGeom>
                              <a:noFill/>
                              <a:ln w="9525">
                                <a:noFill/>
                                <a:miter lim="800000"/>
                                <a:headEnd/>
                                <a:tailEnd/>
                              </a:ln>
                            </wps:spPr>
                            <wps:txbx>
                              <w:txbxContent>
                                <w:p w14:paraId="4CC2DD07" w14:textId="77777777" w:rsidR="004876A6" w:rsidRPr="00EC1571" w:rsidRDefault="004876A6" w:rsidP="002018A0">
                                  <w:pPr>
                                    <w:jc w:val="center"/>
                                    <w:rPr>
                                      <w:sz w:val="20"/>
                                    </w:rPr>
                                  </w:pPr>
                                  <w:r w:rsidRPr="00EC1571">
                                    <w:rPr>
                                      <w:sz w:val="20"/>
                                    </w:rPr>
                                    <w:t>2 </w:t>
                                  </w:r>
                                  <w:r w:rsidRPr="00EC1571">
                                    <w:rPr>
                                      <w:sz w:val="20"/>
                                    </w:rPr>
                                    <w:t>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51CB4F" id="_x0000_s1036" type="#_x0000_t202" style="position:absolute;left:0;text-align:left;margin-left:205.65pt;margin-top:126.3pt;width:46.05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FY/gEAANQDAAAOAAAAZHJzL2Uyb0RvYy54bWysU11v2yAUfZ+0/4B4X+xkTpZaIVXXLtOk&#10;7kNq9wMIxjEacBmQ2Nmv7wWnabS+TfMDAq7vufece1hdD0aTg/RBgWV0OikpkVZAo+yO0Z+Pm3dL&#10;SkLktuEarGT0KAO9Xr99s+pdLWfQgW6kJwhiQ907RrsYXV0UQXTS8DABJy0GW/CGRzz6XdF43iO6&#10;0cWsLBdFD75xHoQMAW/vxiBdZ/y2lSJ+b9sgI9GMYm8xrz6v27QW6xWvd567TolTG/wfujBcWSx6&#10;hrrjkZO9V6+gjBIeArRxIsAU0LZKyMwB2UzLv9g8dNzJzAXFCe4sU/h/sOLb4cH98CQOH2HAAWYS&#10;wd2D+BWIhduO25288R76TvIGC0+TZEXvQn1KTVKHOiSQbf8VGhwy30fIQEPrTVIFeRJExwEcz6LL&#10;IRKBl/NltXw/p0RgaFqV1WKWp1Lw+jnb+RA/SzAkbRj1ONSMzg/3IaZueP38SypmYaO0zoPVlvSM&#10;Xs1n85xwETEqou+0Mowuy/SNTkgkP9kmJ0eu9LjHAtqeWCeiI+U4bAeiGkYXKTeJsIXmiDJ4GG2G&#10;zwI3Hfg/lPRoMUbD7z33khL9xaKUV9OqSp7Mh2r+AYkTfxnZXka4FQjFaKRk3N7G7ONEObgblHyj&#10;shovnZxaRutkkU42T968POe/Xh7j+gkAAP//AwBQSwMEFAAGAAgAAAAhAHG78sLgAAAACwEAAA8A&#10;AABkcnMvZG93bnJldi54bWxMj8tOwzAQRfdI/IM1SN1RO0lfCnGqCrVlCZSItRubJCIeR7abpn/P&#10;sILl6B7de6bYTrZno/GhcyghmQtgBmunO2wkVB+Hxw2wEBVq1Ts0Em4mwLa8vytUrt0V3814ig2j&#10;Egy5ktDGOOSch7o1VoW5GwxS9uW8VZFO33Dt1ZXKbc9TIVbcqg5poVWDeW5N/X26WAlDHI7rF//6&#10;ttsfRlF9Hqu0a/ZSzh6m3ROwaKb4B8OvPqlDSU5nd0EdWC9hkSQZoRLSZboCRsRSZAtgZ4rW2QZ4&#10;WfD/P5Q/AAAA//8DAFBLAQItABQABgAIAAAAIQC2gziS/gAAAOEBAAATAAAAAAAAAAAAAAAAAAAA&#10;AABbQ29udGVudF9UeXBlc10ueG1sUEsBAi0AFAAGAAgAAAAhADj9If/WAAAAlAEAAAsAAAAAAAAA&#10;AAAAAAAALwEAAF9yZWxzLy5yZWxzUEsBAi0AFAAGAAgAAAAhAKfxoVj+AQAA1AMAAA4AAAAAAAAA&#10;AAAAAAAALgIAAGRycy9lMm9Eb2MueG1sUEsBAi0AFAAGAAgAAAAhAHG78sLgAAAACwEAAA8AAAAA&#10;AAAAAAAAAAAAWAQAAGRycy9kb3ducmV2LnhtbFBLBQYAAAAABAAEAPMAAABlBQAAAAA=&#10;" filled="f" stroked="f">
                      <v:textbox style="mso-fit-shape-to-text:t">
                        <w:txbxContent>
                          <w:p w14:paraId="4CC2DD07" w14:textId="77777777" w:rsidR="004876A6" w:rsidRPr="00EC1571" w:rsidRDefault="004876A6" w:rsidP="002018A0">
                            <w:pPr>
                              <w:jc w:val="center"/>
                              <w:rPr>
                                <w:sz w:val="20"/>
                              </w:rPr>
                            </w:pPr>
                            <w:r w:rsidRPr="00EC1571">
                              <w:rPr>
                                <w:sz w:val="20"/>
                              </w:rPr>
                              <w:t>2 </w:t>
                            </w:r>
                            <w:r w:rsidRPr="00EC1571">
                              <w:rPr>
                                <w:sz w:val="20"/>
                              </w:rPr>
                              <w:t>pav.</w:t>
                            </w:r>
                          </w:p>
                        </w:txbxContent>
                      </v:textbox>
                    </v:shape>
                  </w:pict>
                </mc:Fallback>
              </mc:AlternateContent>
            </w:r>
            <w:r w:rsidRPr="00865195">
              <w:rPr>
                <w:lang w:val="lt-LT"/>
              </w:rPr>
              <w:tab/>
            </w:r>
            <w:r w:rsidRPr="00865195">
              <w:rPr>
                <w:lang w:val="lt-LT"/>
              </w:rPr>
              <w:tab/>
            </w:r>
            <w:r w:rsidRPr="00865195">
              <w:rPr>
                <w:noProof/>
                <w:lang w:val="lt-LT" w:eastAsia="lt-LT"/>
              </w:rPr>
              <w:drawing>
                <wp:inline distT="0" distB="0" distL="0" distR="0" wp14:anchorId="5EBE3966" wp14:editId="42ACE9CD">
                  <wp:extent cx="903600" cy="1645200"/>
                  <wp:effectExtent l="0" t="0" r="0"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ematologie4_Step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3600" cy="1645200"/>
                          </a:xfrm>
                          <a:prstGeom prst="rect">
                            <a:avLst/>
                          </a:prstGeom>
                        </pic:spPr>
                      </pic:pic>
                    </a:graphicData>
                  </a:graphic>
                </wp:inline>
              </w:drawing>
            </w:r>
            <w:r w:rsidRPr="00865195">
              <w:rPr>
                <w:lang w:val="lt-LT"/>
              </w:rPr>
              <w:tab/>
            </w:r>
            <w:r w:rsidRPr="00865195">
              <w:rPr>
                <w:noProof/>
                <w:lang w:val="lt-LT" w:eastAsia="lt-LT"/>
              </w:rPr>
              <w:drawing>
                <wp:inline distT="0" distB="0" distL="0" distR="0" wp14:anchorId="7E923EF3" wp14:editId="4B85FC8B">
                  <wp:extent cx="576000" cy="1400400"/>
                  <wp:effectExtent l="0" t="0" r="0" b="9525"/>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ematologie4_Step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0" cy="1400400"/>
                          </a:xfrm>
                          <a:prstGeom prst="rect">
                            <a:avLst/>
                          </a:prstGeom>
                        </pic:spPr>
                      </pic:pic>
                    </a:graphicData>
                  </a:graphic>
                </wp:inline>
              </w:drawing>
            </w:r>
          </w:p>
          <w:p w14:paraId="6BE618AA" w14:textId="77777777" w:rsidR="002018A0" w:rsidRPr="00865195" w:rsidRDefault="002018A0" w:rsidP="002018A0">
            <w:pPr>
              <w:tabs>
                <w:tab w:val="num" w:pos="4111"/>
                <w:tab w:val="left" w:pos="6521"/>
              </w:tabs>
              <w:ind w:left="720" w:hanging="11"/>
              <w:jc w:val="both"/>
              <w:rPr>
                <w:lang w:val="lt-LT"/>
              </w:rPr>
            </w:pPr>
          </w:p>
          <w:p w14:paraId="754D1017" w14:textId="77777777" w:rsidR="002018A0" w:rsidRPr="00865195" w:rsidRDefault="002018A0" w:rsidP="002018A0">
            <w:pPr>
              <w:jc w:val="center"/>
              <w:rPr>
                <w:lang w:val="lt-LT" w:eastAsia="de-AT"/>
              </w:rPr>
            </w:pPr>
            <w:r w:rsidRPr="00865195">
              <w:rPr>
                <w:lang w:val="lt-LT"/>
              </w:rPr>
              <w:t xml:space="preserve">            </w:t>
            </w:r>
          </w:p>
        </w:tc>
      </w:tr>
      <w:tr w:rsidR="002018A0" w:rsidRPr="00865195" w14:paraId="4716E39B" w14:textId="77777777" w:rsidTr="006D1681">
        <w:trPr>
          <w:cantSplit/>
        </w:trPr>
        <w:tc>
          <w:tcPr>
            <w:tcW w:w="6379" w:type="dxa"/>
            <w:gridSpan w:val="2"/>
          </w:tcPr>
          <w:p w14:paraId="4D8D4E63" w14:textId="0A8E237B" w:rsidR="002018A0" w:rsidRPr="00865195" w:rsidRDefault="002018A0" w:rsidP="006D1681">
            <w:pPr>
              <w:pStyle w:val="Sraopastraipa"/>
              <w:numPr>
                <w:ilvl w:val="0"/>
                <w:numId w:val="26"/>
              </w:numPr>
              <w:rPr>
                <w:lang w:val="lt-LT"/>
              </w:rPr>
            </w:pPr>
            <w:r w:rsidRPr="00865195">
              <w:rPr>
                <w:lang w:val="lt-LT"/>
              </w:rPr>
              <w:t>Padėkite miltelių flakoną ant lygaus paviršiaus ir tvirtai laikykite. Paimkite tirpiklio flakoną su uždėtu sujungimo rinkiniu ir apverskite. Baltąją dalį uždėkite ant miltelių flakono viršaus ir tvirtai spauskite žemyn kol spragtels (4 pav.). Jungdami nesukite. Tirpiklis savaime pradės tekėti į flakoną su milteliais.</w:t>
            </w:r>
          </w:p>
        </w:tc>
        <w:tc>
          <w:tcPr>
            <w:tcW w:w="2693" w:type="dxa"/>
            <w:vAlign w:val="center"/>
          </w:tcPr>
          <w:p w14:paraId="41051384" w14:textId="09F3EDD8" w:rsidR="002018A0" w:rsidRPr="00865195" w:rsidRDefault="002018A0" w:rsidP="002018A0">
            <w:pPr>
              <w:tabs>
                <w:tab w:val="num" w:pos="2268"/>
              </w:tabs>
              <w:rPr>
                <w:lang w:val="lt-LT"/>
              </w:rPr>
            </w:pPr>
            <w:r w:rsidRPr="00865195">
              <w:rPr>
                <w:noProof/>
                <w:lang w:val="lt-LT" w:eastAsia="lt-LT"/>
              </w:rPr>
              <mc:AlternateContent>
                <mc:Choice Requires="wps">
                  <w:drawing>
                    <wp:anchor distT="0" distB="0" distL="114300" distR="114300" simplePos="0" relativeHeight="251710464" behindDoc="0" locked="0" layoutInCell="1" allowOverlap="1" wp14:anchorId="6E363B88" wp14:editId="3196C4D9">
                      <wp:simplePos x="0" y="0"/>
                      <wp:positionH relativeFrom="column">
                        <wp:posOffset>144781</wp:posOffset>
                      </wp:positionH>
                      <wp:positionV relativeFrom="paragraph">
                        <wp:posOffset>-13970</wp:posOffset>
                      </wp:positionV>
                      <wp:extent cx="935990" cy="489585"/>
                      <wp:effectExtent l="0" t="19050" r="0" b="24765"/>
                      <wp:wrapNone/>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6AA624D1" w14:textId="77777777" w:rsidR="004876A6" w:rsidRPr="00EC1571" w:rsidRDefault="004876A6" w:rsidP="002018A0">
                                  <w:pPr>
                                    <w:jc w:val="center"/>
                                    <w:rPr>
                                      <w:sz w:val="16"/>
                                      <w:szCs w:val="16"/>
                                    </w:rPr>
                                  </w:pPr>
                                  <w:r w:rsidRPr="00EC1571">
                                    <w:rPr>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E363B88" id="_x0000_s1037" type="#_x0000_t202" style="position:absolute;margin-left:11.4pt;margin-top:-1.1pt;width:73.7pt;height:38.55pt;rotation:-177;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bWLQIAADsEAAAOAAAAZHJzL2Uyb0RvYy54bWysk8GO0zAQhu9IvIPlO01SGraJmq5KlyKk&#10;BVbaXXF2HaexiD3GdpuUp2fsZtsKOCFysGKP/Xv+b8aL20F15CCsk6Armk1SSoTmUEu9q+jz0+bN&#10;nBLnma5ZB1pU9CgcvV2+frXoTSmm0EJXC0tQRLuyNxVtvTdlkjjeCsXcBIzQGGzAKuZxandJbVmP&#10;6qpLpmn6LunB1sYCF87h6t0pSJdRv2kE91+bxglPuopibj6ONo7bMCbLBSt3lplW8jEN9g9ZKCY1&#10;XnqWumOekb2Vf0gpyS04aPyEg0qgaSQX0QO6ydLf3Dy2zIjoBeE4c8bk/p8s/3J4NA+W+OE9DFjA&#10;aMKZe+DfHdGwbpneiZW10LeC1XhxFpAlvXHleDSgdqULItv+M9RYZLb3EIWGxipiAalnaTFP8YvL&#10;aJvgZViP47kGYvCE42LxNi8KjHAMzeZFPs/jhawMWoGwsc5/FKBI+KmoxRJHUXa4dz7kdtkStmvY&#10;yK6LZe406fGCfJrHA1cRJT12YSdVRWOWY18Eyx90HQ97JrvTP17Q6ZFBsH0C4IftQGRd0ZuQb0Cy&#10;hfqIUKJ9NOQM30hM+Z45/8AsdllGw8tBDy3Yn5T02IUVdT/2zApKuk8aaRfZbBbaNk5m+c0UJ/Y6&#10;sr2O6L1aAzY6CjPNUbWi/uV37WPXvxB8Gr4xa0aGHuGvLG+fzd9InraeWK6wso2MmC8WRxbYoZH+&#10;+JrCE7iex12XN7/8BQAA//8DAFBLAwQUAAYACAAAACEAbKACPd0AAAAIAQAADwAAAGRycy9kb3du&#10;cmV2LnhtbEyPwU7DMBBE70j8g7VI3Fq7EaIQsqmqAOKEKKEVV9dekoh4HcVuG/4e9wS3Hc1o5m2x&#10;mlwvjjSGzjPCYq5AEBtvO24Qth/PszsQIWq2uvdMCD8UYFVeXhQ6t/7E73SsYyNSCYdcI7QxDrmU&#10;wbTkdJj7gTh5X350OiY5NtKO+pTKXS8zpW6l0x2nhVYPVLVkvuuDQ3jcvBgy3e7prWrqtVGL18+q&#10;iojXV9P6AUSkKf6F4Yyf0KFMTHt/YBtEj5BliTwizLIMxNlfqnTsEZY39yDLQv5/oPwFAAD//wMA&#10;UEsBAi0AFAAGAAgAAAAhALaDOJL+AAAA4QEAABMAAAAAAAAAAAAAAAAAAAAAAFtDb250ZW50X1R5&#10;cGVzXS54bWxQSwECLQAUAAYACAAAACEAOP0h/9YAAACUAQAACwAAAAAAAAAAAAAAAAAvAQAAX3Jl&#10;bHMvLnJlbHNQSwECLQAUAAYACAAAACEA/SWG1i0CAAA7BAAADgAAAAAAAAAAAAAAAAAuAgAAZHJz&#10;L2Uyb0RvYy54bWxQSwECLQAUAAYACAAAACEAbKACPd0AAAAIAQAADwAAAAAAAAAAAAAAAACHBAAA&#10;ZHJzL2Rvd25yZXYueG1sUEsFBgAAAAAEAAQA8wAAAJEFAAAAAA==&#10;" filled="f" stroked="f">
                      <v:textbox>
                        <w:txbxContent>
                          <w:p w14:paraId="6AA624D1" w14:textId="77777777" w:rsidR="004876A6" w:rsidRPr="00EC1571" w:rsidRDefault="004876A6" w:rsidP="002018A0">
                            <w:pPr>
                              <w:jc w:val="center"/>
                              <w:rPr>
                                <w:sz w:val="16"/>
                                <w:szCs w:val="16"/>
                              </w:rPr>
                            </w:pPr>
                            <w:r w:rsidRPr="00EC1571">
                              <w:rPr>
                                <w:sz w:val="16"/>
                                <w:szCs w:val="16"/>
                              </w:rPr>
                              <w:t>Tirpiklis</w:t>
                            </w:r>
                          </w:p>
                        </w:txbxContent>
                      </v:textbox>
                    </v:shape>
                  </w:pict>
                </mc:Fallback>
              </mc:AlternateContent>
            </w:r>
            <w:r w:rsidRPr="00865195">
              <w:rPr>
                <w:noProof/>
                <w:lang w:val="lt-LT" w:eastAsia="lt-LT"/>
              </w:rPr>
              <mc:AlternateContent>
                <mc:Choice Requires="wps">
                  <w:drawing>
                    <wp:anchor distT="0" distB="0" distL="114300" distR="114300" simplePos="0" relativeHeight="251709440" behindDoc="0" locked="0" layoutInCell="1" allowOverlap="1" wp14:anchorId="000A76CD" wp14:editId="2C7C5244">
                      <wp:simplePos x="0" y="0"/>
                      <wp:positionH relativeFrom="column">
                        <wp:posOffset>172190</wp:posOffset>
                      </wp:positionH>
                      <wp:positionV relativeFrom="paragraph">
                        <wp:posOffset>1636395</wp:posOffset>
                      </wp:positionV>
                      <wp:extent cx="936000" cy="489600"/>
                      <wp:effectExtent l="0" t="0" r="0" b="5715"/>
                      <wp:wrapNone/>
                      <wp:docPr id="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02DF4683" w14:textId="77777777" w:rsidR="004876A6" w:rsidRPr="00EC1571" w:rsidRDefault="004876A6" w:rsidP="002018A0">
                                  <w:pPr>
                                    <w:jc w:val="center"/>
                                    <w:rPr>
                                      <w:sz w:val="16"/>
                                      <w:szCs w:val="16"/>
                                    </w:rPr>
                                  </w:pPr>
                                  <w:r w:rsidRPr="00EC1571">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000A76CD" id="_x0000_s1038" type="#_x0000_t202" style="position:absolute;margin-left:13.55pt;margin-top:128.85pt;width:73.7pt;height:38.55pt;rotation:-1;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FzSwIAAGs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WfVYl7Sl7eJ&#10;NqNk1I/H5x7IMTJBm6u3p+kYExSaL1e0yAmhTlhJYedD/CDRsDRpuKcWZ1DY34aYans5ko5bvFFa&#10;5zZrywZKsJgt8oWjiFGRXKiVafgyVTn5IlF+b9t8OYLShzkl0HbSINE+CBDHzchUSwCp3iTJBttH&#10;EiXTJ0LBiRtFJd9CiHfgyWUVTy+HOPTof3E2kAsbHn7uwEvO9EdLaq+q+TzZNi/mi7MZLfxxZHMc&#10;sTtzhWR0AgYrCLXh8Wl6FbPrnxR8GL+Bd5OGkcS/9KK/xuHg4qxltnPLLJjU0vY7Z53RVPYeNJut&#10;VlVZnk2tmY5Pyh+gD9pfkhM6ldvyIsmkHTk6d2t6fenJHK/zqZd/xPo3AAAA//8DAFBLAwQUAAYA&#10;CAAAACEAmjkAJOEAAAAKAQAADwAAAGRycy9kb3ducmV2LnhtbEyPTWvCQBCG74X+h2WE3upGjY3E&#10;bEQKhYKHoumlt012zIfZ2TS7JvHfdz3Z0zDMwzvPm+wm3bIBe1sbErCYB8CQCqNqKgV8Zx+vG2DW&#10;SVKyNYQCbmhhlz4/JTJWZqQjDidXMh9CNpYCKue6mHNbVKilnZsOyd/OptfS+bUvuerl6MN1y5dB&#10;8Ma1rMl/qGSH7xUWl9NVCxjyz6/9YcyaXx1Sc2myn6E+d0K8zKb9FpjDyT1guOt7dUi9U26upCxr&#10;BSyjhSf9XEcRsDsQhWtguYDVKtwATxP+v0L6BwAA//8DAFBLAQItABQABgAIAAAAIQC2gziS/gAA&#10;AOEBAAATAAAAAAAAAAAAAAAAAAAAAABbQ29udGVudF9UeXBlc10ueG1sUEsBAi0AFAAGAAgAAAAh&#10;ADj9If/WAAAAlAEAAAsAAAAAAAAAAAAAAAAALwEAAF9yZWxzLy5yZWxzUEsBAi0AFAAGAAgAAAAh&#10;AO71YXNLAgAAawQAAA4AAAAAAAAAAAAAAAAALgIAAGRycy9lMm9Eb2MueG1sUEsBAi0AFAAGAAgA&#10;AAAhAJo5ACThAAAACgEAAA8AAAAAAAAAAAAAAAAApQQAAGRycy9kb3ducmV2LnhtbFBLBQYAAAAA&#10;BAAEAPMAAACzBQAAAAA=&#10;" filled="f" stroked="f">
                      <v:textbox>
                        <w:txbxContent>
                          <w:p w14:paraId="02DF4683" w14:textId="77777777" w:rsidR="004876A6" w:rsidRPr="00EC1571" w:rsidRDefault="004876A6" w:rsidP="002018A0">
                            <w:pPr>
                              <w:jc w:val="center"/>
                              <w:rPr>
                                <w:sz w:val="16"/>
                                <w:szCs w:val="16"/>
                              </w:rPr>
                            </w:pPr>
                            <w:r w:rsidRPr="00EC1571">
                              <w:rPr>
                                <w:sz w:val="16"/>
                                <w:szCs w:val="16"/>
                              </w:rPr>
                              <w:t>Milteliai</w:t>
                            </w:r>
                          </w:p>
                        </w:txbxContent>
                      </v:textbox>
                    </v:shape>
                  </w:pict>
                </mc:Fallback>
              </mc:AlternateContent>
            </w:r>
            <w:r w:rsidRPr="00865195">
              <w:rPr>
                <w:noProof/>
                <w:lang w:val="lt-LT" w:eastAsia="lt-LT"/>
              </w:rPr>
              <mc:AlternateContent>
                <mc:Choice Requires="wps">
                  <w:drawing>
                    <wp:anchor distT="0" distB="0" distL="114300" distR="114300" simplePos="0" relativeHeight="251708416" behindDoc="0" locked="0" layoutInCell="1" allowOverlap="1" wp14:anchorId="386CD299" wp14:editId="41D7FB2B">
                      <wp:simplePos x="0" y="0"/>
                      <wp:positionH relativeFrom="column">
                        <wp:posOffset>339045</wp:posOffset>
                      </wp:positionH>
                      <wp:positionV relativeFrom="paragraph">
                        <wp:posOffset>1918955</wp:posOffset>
                      </wp:positionV>
                      <wp:extent cx="621030" cy="181610"/>
                      <wp:effectExtent l="0" t="0" r="0" b="0"/>
                      <wp:wrapNone/>
                      <wp:docPr id="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81610"/>
                              </a:xfrm>
                              <a:prstGeom prst="rect">
                                <a:avLst/>
                              </a:prstGeom>
                              <a:noFill/>
                              <a:ln w="9525">
                                <a:noFill/>
                                <a:miter lim="800000"/>
                                <a:headEnd/>
                                <a:tailEnd/>
                              </a:ln>
                            </wps:spPr>
                            <wps:txbx>
                              <w:txbxContent>
                                <w:p w14:paraId="4AA0C83C" w14:textId="77777777" w:rsidR="004876A6" w:rsidRPr="00894A1F" w:rsidRDefault="004876A6" w:rsidP="002018A0">
                                  <w:pPr>
                                    <w:jc w:val="center"/>
                                    <w:rPr>
                                      <w:sz w:val="16"/>
                                      <w:szCs w:val="16"/>
                                    </w:rPr>
                                  </w:pPr>
                                </w:p>
                              </w:txbxContent>
                            </wps:txbx>
                            <wps:bodyPr rot="0" spcFirstLastPara="1" vert="horz" wrap="square" lIns="91440" tIns="45720" rIns="91440" bIns="45720" numCol="1" anchor="t" anchorCtr="0">
                              <a:prstTxWarp prst="textArchDown">
                                <a:avLst>
                                  <a:gd name="adj" fmla="val 20656"/>
                                </a:avLst>
                              </a:prstTxWarp>
                              <a:noAutofit/>
                            </wps:bodyPr>
                          </wps:wsp>
                        </a:graphicData>
                      </a:graphic>
                      <wp14:sizeRelH relativeFrom="margin">
                        <wp14:pctWidth>0</wp14:pctWidth>
                      </wp14:sizeRelH>
                      <wp14:sizeRelV relativeFrom="margin">
                        <wp14:pctHeight>0</wp14:pctHeight>
                      </wp14:sizeRelV>
                    </wp:anchor>
                  </w:drawing>
                </mc:Choice>
                <mc:Fallback>
                  <w:pict>
                    <v:shape w14:anchorId="386CD299" id="_x0000_s1039" type="#_x0000_t202" style="position:absolute;margin-left:26.7pt;margin-top:151.1pt;width:48.9pt;height:1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uyQwIAAFoEAAAOAAAAZHJzL2Uyb0RvYy54bWysVF1v0zAUfUfiP1h+Z0nKWrZo6TQ2hpAG&#10;TNoQz7eO0xhsX2O7TbZfz7WTbRW8Ifpg2bn28T0f7tn5aDTbSx8U2oZXRyVn0gpsld02/Nv99ZsT&#10;zkIE24JGKxv+IAM/X79+dTa4Wi6wR91KzwjEhnpwDe9jdHVRBNFLA+EInbRU7NAbiLT026L1MBC6&#10;0cWiLFfFgL51HoUMgb5eTUW+zvhdJ0X82nVBRqYbTr3FPPo8btJYrM+g3npwvRJzG/APXRhQli59&#10;hrqCCGzn1V9QRgmPAbt4JNAU2HVKyMyB2FTlH2zuenAycyFxgnuWKfw/WPFlf+duPYvjexzJwEwi&#10;uBsUPwOzeNmD3coL73HoJbR0cZUkKwYX6vlokjrUIYFshs/Yksmwi5iBxs6bpArxZIROBjw8iy7H&#10;yAR9XC2q8i1VBJWqk2pVZVMKqJ8OOx/iR4mGpUnDPXmawWF/E2JqBuqnLekui9dK6+yrtmxo+Oly&#10;scwHDipGRYqdVqbhJ2X6TUFIHD/YNh+OoPQ0pwu0nUknnhPjOG5GplrCT2eTBhtsH0gFj1PKghPX&#10;ilq+gRBvwVOsKp6eClV79I+cDRS7hodfO/CSM/3Jkryn1fFxymleHC/fLWjhDyubw4rdmUukZBMw&#10;WEGoDY9P08uYY54kSfLcj9/Bu1nDSOJfeNFf4TDFNmuZ89syCyZ52P7grDOa2t6DZotytVxl66Ge&#10;N8+6T8CT8hdkfKeyKS+CzMpRgLNX82NLL+RwnXe9/CWsfwMAAP//AwBQSwMEFAAGAAgAAAAhAO7a&#10;YMjdAAAACgEAAA8AAABkcnMvZG93bnJldi54bWxMj01PwzAMhu9I+w+RkbixZO06jdJ0mkBcQWyA&#10;xC1rvLaicaomW8u/xzuxmz8evX5cbCbXiTMOofWkYTFXIJAqb1uqNXzsX+7XIEI0ZE3nCTX8YoBN&#10;ObspTG79SO943sVacAiF3GhoYuxzKUPVoDNh7nsk3h394EzkdqilHczI4a6TiVIr6UxLfKExPT41&#10;WP3sTk7D5+vx+2up3upnl/Wjn5Qk9yC1vrudto8gIk7xH4aLPqtDyU4HfyIbRKchS5dMakhVkoC4&#10;ANmCiwNPUrUGWRby+oXyDwAA//8DAFBLAQItABQABgAIAAAAIQC2gziS/gAAAOEBAAATAAAAAAAA&#10;AAAAAAAAAAAAAABbQ29udGVudF9UeXBlc10ueG1sUEsBAi0AFAAGAAgAAAAhADj9If/WAAAAlAEA&#10;AAsAAAAAAAAAAAAAAAAALwEAAF9yZWxzLy5yZWxzUEsBAi0AFAAGAAgAAAAhALjoO7JDAgAAWgQA&#10;AA4AAAAAAAAAAAAAAAAALgIAAGRycy9lMm9Eb2MueG1sUEsBAi0AFAAGAAgAAAAhAO7aYMjdAAAA&#10;CgEAAA8AAAAAAAAAAAAAAAAAnQQAAGRycy9kb3ducmV2LnhtbFBLBQYAAAAABAAEAPMAAACnBQAA&#10;AAA=&#10;" filled="f" stroked="f">
                      <v:textbox>
                        <w:txbxContent>
                          <w:p w14:paraId="4AA0C83C" w14:textId="77777777" w:rsidR="004876A6" w:rsidRPr="00894A1F" w:rsidRDefault="004876A6" w:rsidP="002018A0">
                            <w:pPr>
                              <w:jc w:val="center"/>
                              <w:rPr>
                                <w:sz w:val="16"/>
                                <w:szCs w:val="16"/>
                              </w:rPr>
                            </w:pPr>
                          </w:p>
                        </w:txbxContent>
                      </v:textbox>
                    </v:shape>
                  </w:pict>
                </mc:Fallback>
              </mc:AlternateContent>
            </w:r>
            <w:r w:rsidRPr="00865195">
              <w:rPr>
                <w:noProof/>
                <w:lang w:val="lt-LT" w:eastAsia="lt-LT"/>
              </w:rPr>
              <mc:AlternateContent>
                <mc:Choice Requires="wps">
                  <w:drawing>
                    <wp:anchor distT="45720" distB="45720" distL="114300" distR="114300" simplePos="0" relativeHeight="251707392" behindDoc="0" locked="0" layoutInCell="1" allowOverlap="1" wp14:anchorId="15CB7452" wp14:editId="393A1D25">
                      <wp:simplePos x="0" y="0"/>
                      <wp:positionH relativeFrom="column">
                        <wp:posOffset>337185</wp:posOffset>
                      </wp:positionH>
                      <wp:positionV relativeFrom="paragraph">
                        <wp:posOffset>2286899</wp:posOffset>
                      </wp:positionV>
                      <wp:extent cx="586800" cy="1404620"/>
                      <wp:effectExtent l="0" t="0" r="0" b="1270"/>
                      <wp:wrapNone/>
                      <wp:docPr id="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152E8BEE" w14:textId="77777777" w:rsidR="004876A6" w:rsidRPr="00894A1F" w:rsidRDefault="004876A6" w:rsidP="002018A0">
                                  <w:pPr>
                                    <w:jc w:val="center"/>
                                    <w:rPr>
                                      <w:sz w:val="20"/>
                                    </w:rPr>
                                  </w:pPr>
                                  <w:r w:rsidRPr="00894A1F">
                                    <w:rPr>
                                      <w:sz w:val="20"/>
                                    </w:rPr>
                                    <w:t>4</w:t>
                                  </w:r>
                                  <w:r>
                                    <w:rPr>
                                      <w:sz w:val="20"/>
                                    </w:rPr>
                                    <w:t> </w:t>
                                  </w:r>
                                  <w:r>
                                    <w:rPr>
                                      <w:sz w:val="20"/>
                                    </w:rPr>
                                    <w:t>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CB7452" id="_x0000_s1040" type="#_x0000_t202" style="position:absolute;margin-left:26.55pt;margin-top:180.05pt;width:46.2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jM/QEAANUDAAAOAAAAZHJzL2Uyb0RvYy54bWysU9uO2yAQfa/Uf0C8N3aiJM1acVbb3aaq&#10;tL1I237ABOMYFRgKJHb69R1wNhu1b1X9gIDxnJlz5rC+HYxmR+mDQlvz6aTkTFqBjbL7mn//tn2z&#10;4ixEsA1otLLmJxn47eb1q3XvKjnDDnUjPSMQG6re1byL0VVFEUQnDYQJOmkp2KI3EOno90XjoSd0&#10;o4tZWS6LHn3jPAoZAt0+jEG+yfhtK0X80rZBRqZrTr3FvPq87tJabNZQ7T24TolzG/APXRhQlope&#10;oB4gAjt49ReUUcJjwDZOBJoC21YJmTkQm2n5B5unDpzMXEic4C4yhf8HKz4fn9xXz+LwDgcaYCYR&#10;3COKH4FZvO/A7uWd99h3EhoqPE2SFb0L1Tk1SR2qkEB2/SdsaMhwiJiBhtabpArxZIROAzhdRJdD&#10;ZIIuF6vlqqSIoNB0Xs6XszyVAqrnbOdD/CDRsLSpuaehZnQ4PoaYuoHq+ZdUzOJWaZ0Hqy3ra36z&#10;mC1ywlXEqEi+08rUnKrTNzohkXxvm5wcQelxTwW0PbNOREfKcdgNTDXUdU5OKuywOZEOHkef0bug&#10;TYf+F2c9eazm4ecBvORMf7Sk5c10Pk+mzIf54i0xZ/46sruOgBUEVfPI2bi9j9nIiXNwd6T5VmU5&#10;Xjo590zeySqdfZ7MeX3Of728xs1vAAAA//8DAFBLAwQUAAYACAAAACEA3SWRgd8AAAAKAQAADwAA&#10;AGRycy9kb3ducmV2LnhtbEyPTU/CQBCG7yb+h82YeJPdUoukdEuIATyK2HheukPb2P1Idyn13zuc&#10;9DaT98k7zxTryfRsxCF0zkpIZgIY2trpzjYSqs/d0xJYiMpq1TuLEn4wwLq8vytUrt3VfuB4jA2j&#10;EhtyJaGN0eech7pFo8LMebSUnd1gVKR1aLge1JXKTc/nQiy4UZ2lC63y+Npi/X28GAk++v3L2/B+&#10;2Gx3o6i+9tW8a7ZSPj5MmxWwiFP8g+GmT+pQktPJXawOrJeQpQmREtKFoOEGPGcZsBMlyyQFXhb8&#10;/wvlLwAAAP//AwBQSwECLQAUAAYACAAAACEAtoM4kv4AAADhAQAAEwAAAAAAAAAAAAAAAAAAAAAA&#10;W0NvbnRlbnRfVHlwZXNdLnhtbFBLAQItABQABgAIAAAAIQA4/SH/1gAAAJQBAAALAAAAAAAAAAAA&#10;AAAAAC8BAABfcmVscy8ucmVsc1BLAQItABQABgAIAAAAIQAgYZjM/QEAANUDAAAOAAAAAAAAAAAA&#10;AAAAAC4CAABkcnMvZTJvRG9jLnhtbFBLAQItABQABgAIAAAAIQDdJZGB3wAAAAoBAAAPAAAAAAAA&#10;AAAAAAAAAFcEAABkcnMvZG93bnJldi54bWxQSwUGAAAAAAQABADzAAAAYwUAAAAA&#10;" filled="f" stroked="f">
                      <v:textbox style="mso-fit-shape-to-text:t">
                        <w:txbxContent>
                          <w:p w14:paraId="152E8BEE" w14:textId="77777777" w:rsidR="004876A6" w:rsidRPr="00894A1F" w:rsidRDefault="004876A6" w:rsidP="002018A0">
                            <w:pPr>
                              <w:jc w:val="center"/>
                              <w:rPr>
                                <w:sz w:val="20"/>
                              </w:rPr>
                            </w:pPr>
                            <w:r w:rsidRPr="00894A1F">
                              <w:rPr>
                                <w:sz w:val="20"/>
                              </w:rPr>
                              <w:t>4</w:t>
                            </w:r>
                            <w:r>
                              <w:rPr>
                                <w:sz w:val="20"/>
                              </w:rPr>
                              <w:t> </w:t>
                            </w:r>
                            <w:r>
                              <w:rPr>
                                <w:sz w:val="20"/>
                              </w:rPr>
                              <w:t>pav.</w:t>
                            </w:r>
                          </w:p>
                        </w:txbxContent>
                      </v:textbox>
                    </v:shape>
                  </w:pict>
                </mc:Fallback>
              </mc:AlternateContent>
            </w:r>
            <w:r w:rsidRPr="00865195">
              <w:rPr>
                <w:noProof/>
                <w:lang w:val="lt-LT" w:eastAsia="lt-LT"/>
              </w:rPr>
              <w:drawing>
                <wp:inline distT="0" distB="0" distL="0" distR="0" wp14:anchorId="057CE67E" wp14:editId="23A31F48">
                  <wp:extent cx="903600" cy="2304000"/>
                  <wp:effectExtent l="0" t="0" r="0" b="1270"/>
                  <wp:docPr id="94" name="Picture 6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ematologie4_Step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3600" cy="2304000"/>
                          </a:xfrm>
                          <a:prstGeom prst="rect">
                            <a:avLst/>
                          </a:prstGeom>
                        </pic:spPr>
                      </pic:pic>
                    </a:graphicData>
                  </a:graphic>
                </wp:inline>
              </w:drawing>
            </w:r>
          </w:p>
          <w:p w14:paraId="7ACA89D6" w14:textId="3E10AA4A" w:rsidR="002018A0" w:rsidRPr="00865195" w:rsidRDefault="002018A0" w:rsidP="002018A0">
            <w:pPr>
              <w:jc w:val="center"/>
              <w:rPr>
                <w:lang w:val="lt-LT"/>
              </w:rPr>
            </w:pPr>
          </w:p>
        </w:tc>
      </w:tr>
      <w:tr w:rsidR="002018A0" w:rsidRPr="00865195" w14:paraId="701F7FFB" w14:textId="77777777" w:rsidTr="006D1681">
        <w:trPr>
          <w:cantSplit/>
        </w:trPr>
        <w:tc>
          <w:tcPr>
            <w:tcW w:w="6379" w:type="dxa"/>
            <w:gridSpan w:val="2"/>
          </w:tcPr>
          <w:p w14:paraId="54269DBB" w14:textId="77777777" w:rsidR="002018A0" w:rsidRPr="00865195" w:rsidRDefault="002018A0" w:rsidP="006D1681">
            <w:pPr>
              <w:pStyle w:val="Sraopastraipa"/>
              <w:numPr>
                <w:ilvl w:val="0"/>
                <w:numId w:val="26"/>
              </w:numPr>
              <w:rPr>
                <w:lang w:val="lt-LT"/>
              </w:rPr>
            </w:pPr>
            <w:r w:rsidRPr="00865195">
              <w:rPr>
                <w:lang w:val="lt-LT"/>
              </w:rPr>
              <w:lastRenderedPageBreak/>
              <w:t xml:space="preserve">Kai flakonai sujungti, švelniai pasukiokite miltelių flakoną, kol preparatas ištirps. </w:t>
            </w:r>
          </w:p>
          <w:p w14:paraId="687DE267" w14:textId="00A9F972" w:rsidR="002018A0" w:rsidRPr="00865195" w:rsidRDefault="002018A0" w:rsidP="006D1681">
            <w:pPr>
              <w:pStyle w:val="Sraopastraipa"/>
              <w:ind w:left="567"/>
              <w:rPr>
                <w:lang w:val="lt-LT"/>
              </w:rPr>
            </w:pPr>
            <w:r w:rsidRPr="00865195">
              <w:rPr>
                <w:lang w:val="lt-LT"/>
              </w:rPr>
              <w:t xml:space="preserve">Esant kambario temperatūrai, tirpinimas baigiasi greičiau nei per 10 minučių. Ruošiant gali susidaryti šiek tiek putų. Atsukant padalinkite sujungimo rinkinį į dvi dalis (5 pav.). Putos išnyks. </w:t>
            </w:r>
          </w:p>
          <w:p w14:paraId="40637098" w14:textId="26FAA808" w:rsidR="002018A0" w:rsidRPr="00865195" w:rsidRDefault="002018A0" w:rsidP="006D1681">
            <w:pPr>
              <w:pStyle w:val="Sraopastraipa"/>
              <w:ind w:left="567"/>
              <w:rPr>
                <w:lang w:val="lt-LT"/>
              </w:rPr>
            </w:pPr>
            <w:r w:rsidRPr="00865195">
              <w:rPr>
                <w:lang w:val="lt-LT"/>
              </w:rPr>
              <w:t>Tuščią tirpiklio flakoną kartu su mėlyna sujungimo rinkinio dalimi išmeskite.</w:t>
            </w:r>
          </w:p>
        </w:tc>
        <w:tc>
          <w:tcPr>
            <w:tcW w:w="2693" w:type="dxa"/>
          </w:tcPr>
          <w:p w14:paraId="41E355A1" w14:textId="790D1395" w:rsidR="002018A0" w:rsidRPr="00865195" w:rsidRDefault="002018A0" w:rsidP="002018A0">
            <w:pPr>
              <w:rPr>
                <w:i/>
                <w:iCs/>
                <w:lang w:val="lt-LT" w:eastAsia="de-AT"/>
              </w:rPr>
            </w:pPr>
            <w:r w:rsidRPr="00865195">
              <w:rPr>
                <w:noProof/>
                <w:lang w:val="lt-LT" w:eastAsia="lt-LT"/>
              </w:rPr>
              <mc:AlternateContent>
                <mc:Choice Requires="wps">
                  <w:drawing>
                    <wp:anchor distT="0" distB="0" distL="114300" distR="114300" simplePos="0" relativeHeight="251713536" behindDoc="0" locked="0" layoutInCell="1" allowOverlap="1" wp14:anchorId="5ADA511A" wp14:editId="04663F78">
                      <wp:simplePos x="0" y="0"/>
                      <wp:positionH relativeFrom="column">
                        <wp:posOffset>407670</wp:posOffset>
                      </wp:positionH>
                      <wp:positionV relativeFrom="paragraph">
                        <wp:posOffset>-4445</wp:posOffset>
                      </wp:positionV>
                      <wp:extent cx="935990" cy="489585"/>
                      <wp:effectExtent l="0" t="19050" r="0" b="24765"/>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35BAE3AE" w14:textId="77777777" w:rsidR="004876A6" w:rsidRPr="00EC1571" w:rsidRDefault="004876A6" w:rsidP="002018A0">
                                  <w:pPr>
                                    <w:jc w:val="center"/>
                                    <w:rPr>
                                      <w:sz w:val="16"/>
                                      <w:szCs w:val="16"/>
                                    </w:rPr>
                                  </w:pPr>
                                  <w:r w:rsidRPr="00EC1571">
                                    <w:rPr>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ADA511A" id="_x0000_s1041" type="#_x0000_t202" style="position:absolute;margin-left:32.1pt;margin-top:-.35pt;width:73.7pt;height:38.55pt;rotation:-177;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Jp/LAIAADwEAAAOAAAAZHJzL2Uyb0RvYy54bWysk8GO0zAQhu9IvIPlO01SGmiipqvSpQhp&#10;gZV2V5xdx2ksHI+x3Sbdp2fsZtsKOCFysGKP/Y//b8aLm6FT5CCsk6Armk1SSoTmUEu9q+jT4+bN&#10;nBLnma6ZAi0qehSO3ixfv1r0phRTaEHVwhIU0a7sTUVb702ZJI63omNuAkZoDDZgO+ZxandJbVmP&#10;6p1Kpmn6LunB1sYCF87h6u0pSJdRv2kE99+axglPVEXxbj6ONo7bMCbLBSt3lplW8vEa7B9u0TGp&#10;MelZ6pZ5RvZW/iHVSW7BQeMnHLoEmkZyET2gmyz9zc1Dy4yIXhCOM2dM7v/J8q+HB3NviR8+wIAF&#10;jCacuQP+wxEN65bpnVhZC30rWI2Js4As6Y0rx6MBtStdENn2X6DGIrO9hyg0NLYjFpB6lhbzFL+4&#10;jLYJJsN6HM81EIMnHBeLt3lRYIRjaDYv8nkeE7IyaAXCxjr/SUBHwk9FLZY4irLDnfPhbpctYbuG&#10;jVQqlllp0mOCfJrHA1eRTnrsQiW7isZbjn0RLH/UdTzsmVSnf0yg9Mgg2D4B8MN2ILJGp5FQYLKF&#10;+ohUon905AzfSLzzHXP+nllss4yGp4MmWrDPlPTYhhV1P/fMCkrUZ424i2w2C30bJ7P8/RQn9jqy&#10;vY7ofbcG7HQUZpqjakX9y+/ax7Z/Qfg4fGfWjBA90l9Z3j6Zv6E8bT3BXGFpGxk5XyyOMLBFI/7x&#10;OYU3cD2Puy6PfvkLAAD//wMAUEsDBBQABgAIAAAAIQCSJhD33AAAAAcBAAAPAAAAZHJzL2Rvd25y&#10;ZXYueG1sTI7BTsMwEETvSPyDtUjcWidRlaI0m6oKIE4IGkC9uvaSRMTrKHbb8PeYExxHM3rzyu1s&#10;B3GmyfeOEdJlAoJYO9Nzi/D+9ri4A+GDYqMGx4TwTR621fVVqQrjLryncxNaESHsC4XQhTAWUnrd&#10;kVV+6Ubi2H26yaoQ49RKM6lLhNtBZkmSS6t6jg+dGqnuSH81J4tw//qkSfcfDy912+x0kj4f6jog&#10;3t7Muw2IQHP4G8OvflSHKjod3YmNFwNCvsriEmGxBhHrLE1zEEeEdb4CWZXyv3/1AwAA//8DAFBL&#10;AQItABQABgAIAAAAIQC2gziS/gAAAOEBAAATAAAAAAAAAAAAAAAAAAAAAABbQ29udGVudF9UeXBl&#10;c10ueG1sUEsBAi0AFAAGAAgAAAAhADj9If/WAAAAlAEAAAsAAAAAAAAAAAAAAAAALwEAAF9yZWxz&#10;Ly5yZWxzUEsBAi0AFAAGAAgAAAAhAIjwmn8sAgAAPAQAAA4AAAAAAAAAAAAAAAAALgIAAGRycy9l&#10;Mm9Eb2MueG1sUEsBAi0AFAAGAAgAAAAhAJImEPfcAAAABwEAAA8AAAAAAAAAAAAAAAAAhgQAAGRy&#10;cy9kb3ducmV2LnhtbFBLBQYAAAAABAAEAPMAAACPBQAAAAA=&#10;" filled="f" stroked="f">
                      <v:textbox>
                        <w:txbxContent>
                          <w:p w14:paraId="35BAE3AE" w14:textId="77777777" w:rsidR="004876A6" w:rsidRPr="00EC1571" w:rsidRDefault="004876A6" w:rsidP="002018A0">
                            <w:pPr>
                              <w:jc w:val="center"/>
                              <w:rPr>
                                <w:sz w:val="16"/>
                                <w:szCs w:val="16"/>
                              </w:rPr>
                            </w:pPr>
                            <w:r w:rsidRPr="00EC1571">
                              <w:rPr>
                                <w:sz w:val="16"/>
                                <w:szCs w:val="16"/>
                              </w:rPr>
                              <w:t>Tirpiklis</w:t>
                            </w:r>
                          </w:p>
                        </w:txbxContent>
                      </v:textbox>
                    </v:shape>
                  </w:pict>
                </mc:Fallback>
              </mc:AlternateContent>
            </w:r>
            <w:r w:rsidRPr="00865195">
              <w:rPr>
                <w:i/>
                <w:iCs/>
                <w:noProof/>
                <w:lang w:val="lt-LT" w:eastAsia="lt-LT"/>
              </w:rPr>
              <mc:AlternateContent>
                <mc:Choice Requires="wps">
                  <w:drawing>
                    <wp:anchor distT="0" distB="0" distL="114300" distR="114300" simplePos="0" relativeHeight="251712512" behindDoc="0" locked="0" layoutInCell="1" allowOverlap="1" wp14:anchorId="619D9D15" wp14:editId="76A01B32">
                      <wp:simplePos x="0" y="0"/>
                      <wp:positionH relativeFrom="column">
                        <wp:posOffset>450110</wp:posOffset>
                      </wp:positionH>
                      <wp:positionV relativeFrom="paragraph">
                        <wp:posOffset>1663065</wp:posOffset>
                      </wp:positionV>
                      <wp:extent cx="936000" cy="489600"/>
                      <wp:effectExtent l="0" t="0" r="0" b="5715"/>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5DBD6938" w14:textId="77777777" w:rsidR="004876A6" w:rsidRPr="00EC1571" w:rsidRDefault="004876A6" w:rsidP="002018A0">
                                  <w:pPr>
                                    <w:jc w:val="center"/>
                                    <w:rPr>
                                      <w:sz w:val="16"/>
                                      <w:szCs w:val="16"/>
                                    </w:rPr>
                                  </w:pPr>
                                  <w:r w:rsidRPr="00EC1571">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619D9D15" id="_x0000_s1042" type="#_x0000_t202" style="position:absolute;margin-left:35.45pt;margin-top:130.95pt;width:73.7pt;height:38.55pt;rotation:-1;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LRTAIAAGwEAAAOAAAAZHJzL2Uyb0RvYy54bWysVE2P2yAQvVfqf0DcG3802U2sOKt0060q&#10;bduVdqueCcYxLTAUSOztr+9AvEnU3qr6gICBN/PePLy8GbQiB+G8BFPTYpJTIgyHRppdTb8+3b2Z&#10;U+IDMw1TYERNn4WnN6vXr5a9rUQJHahGOIIgxle9rWkXgq2yzPNOaOYnYIXBYAtOs4BLt8sax3pE&#10;1yor8/wq68E11gEX3uPu5hikq4TftoKHL23rRSCqplhbSKNL4zaO2WrJqp1jtpN8LIP9QxWaSYNJ&#10;T1AbFhjZO/kXlJbcgYc2TDjoDNpWcpE4IJsi/4PNY8esSFxQHG9PMvn/B8s/Hx7tgyNheAcDNjCR&#10;8PYe+A9PDNx2zOzE2jnoO8EaTFxEybLe+mq8GqX2lY8g2/4TNNhktg+QgIbWaeIAVS+L2TTHL20j&#10;bYLJsB/Ppx6IIRCOm4u3V/EY4Riazhe4SAlZFbGiwtb58EGAJnFSU4ctTqDscO9DrO18JB43cCeV&#10;Sm1WhvSYYFbO0oWLiJYBXaikruk8Vjn6IlJ+b5p0OTCpjnNMoMyoQaR9FCAM24HIBgUqY8FRky00&#10;z6hK4o+MvOV3Emu+Zz48MIc2K2h8OkiiA/eLkh5tWFP/c8+coER9NCj3ophOo2/TYjq7LnHhLiPb&#10;y4jZ61tApyMwMxxRaxpeprch2f5FwqfhG3N2FDGg+mvHuw30RxsnMZOfG2KYjj1tvlPSaoVlH5gi&#10;5WJR5Pn12Jvx+Cj9Efoo/hqt0MrUl7Mko3ho6dSu8fnFN3O5TqfOP4nVbwAAAP//AwBQSwMEFAAG&#10;AAgAAAAhAIuOfZvhAAAACgEAAA8AAABkcnMvZG93bnJldi54bWxMj8tOwzAQRfdI/IM1ldhROwkq&#10;bRqnqpCQkFggGjbsnHiaR+NxiN0k/D1mBbsZzdGdc7PDYno24ehaSxKitQCGVFndUi3ho3i+3wJz&#10;XpFWvSWU8I0ODvntTaZSbWd6x+nkaxZCyKVKQuP9kHLuqgaNcms7IIXb2Y5G+bCONdejmkO46Xks&#10;xIYb1VL40KgBnxqsLqerkTCVL2/H17novswDdZeu+Jza8yDl3Wo57oF5XPwfDL/6QR3y4FTaK2nH&#10;egmPYhdICfEmCkMA4mibACslJMlOAM8z/r9C/gMAAP//AwBQSwECLQAUAAYACAAAACEAtoM4kv4A&#10;AADhAQAAEwAAAAAAAAAAAAAAAAAAAAAAW0NvbnRlbnRfVHlwZXNdLnhtbFBLAQItABQABgAIAAAA&#10;IQA4/SH/1gAAAJQBAAALAAAAAAAAAAAAAAAAAC8BAABfcmVscy8ucmVsc1BLAQItABQABgAIAAAA&#10;IQCmnbLRTAIAAGwEAAAOAAAAAAAAAAAAAAAAAC4CAABkcnMvZTJvRG9jLnhtbFBLAQItABQABgAI&#10;AAAAIQCLjn2b4QAAAAoBAAAPAAAAAAAAAAAAAAAAAKYEAABkcnMvZG93bnJldi54bWxQSwUGAAAA&#10;AAQABADzAAAAtAUAAAAA&#10;" filled="f" stroked="f">
                      <v:textbox>
                        <w:txbxContent>
                          <w:p w14:paraId="5DBD6938" w14:textId="77777777" w:rsidR="004876A6" w:rsidRPr="00EC1571" w:rsidRDefault="004876A6" w:rsidP="002018A0">
                            <w:pPr>
                              <w:jc w:val="center"/>
                              <w:rPr>
                                <w:sz w:val="16"/>
                                <w:szCs w:val="16"/>
                              </w:rPr>
                            </w:pPr>
                            <w:r w:rsidRPr="00EC1571">
                              <w:rPr>
                                <w:sz w:val="16"/>
                                <w:szCs w:val="16"/>
                              </w:rPr>
                              <w:t>Milteliai</w:t>
                            </w:r>
                          </w:p>
                        </w:txbxContent>
                      </v:textbox>
                    </v:shape>
                  </w:pict>
                </mc:Fallback>
              </mc:AlternateContent>
            </w:r>
            <w:r w:rsidRPr="00865195">
              <w:rPr>
                <w:i/>
                <w:iCs/>
                <w:noProof/>
                <w:lang w:val="lt-LT" w:eastAsia="lt-LT"/>
              </w:rPr>
              <mc:AlternateContent>
                <mc:Choice Requires="wps">
                  <w:drawing>
                    <wp:anchor distT="45720" distB="45720" distL="114300" distR="114300" simplePos="0" relativeHeight="251711488" behindDoc="0" locked="0" layoutInCell="1" allowOverlap="1" wp14:anchorId="774054EE" wp14:editId="7A0733C1">
                      <wp:simplePos x="0" y="0"/>
                      <wp:positionH relativeFrom="column">
                        <wp:posOffset>610458</wp:posOffset>
                      </wp:positionH>
                      <wp:positionV relativeFrom="paragraph">
                        <wp:posOffset>2302510</wp:posOffset>
                      </wp:positionV>
                      <wp:extent cx="586740" cy="1404620"/>
                      <wp:effectExtent l="0" t="0" r="0" b="127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467A6F79" w14:textId="77777777" w:rsidR="004876A6" w:rsidRPr="00894A1F" w:rsidRDefault="004876A6" w:rsidP="002018A0">
                                  <w:pPr>
                                    <w:jc w:val="center"/>
                                    <w:rPr>
                                      <w:sz w:val="20"/>
                                    </w:rPr>
                                  </w:pPr>
                                  <w:r w:rsidRPr="00894A1F">
                                    <w:rPr>
                                      <w:sz w:val="20"/>
                                    </w:rPr>
                                    <w:t>5</w:t>
                                  </w:r>
                                  <w:r>
                                    <w:rPr>
                                      <w:sz w:val="20"/>
                                    </w:rPr>
                                    <w:t> </w:t>
                                  </w:r>
                                  <w:r>
                                    <w:rPr>
                                      <w:sz w:val="20"/>
                                    </w:rPr>
                                    <w:t>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4054EE" id="_x0000_s1043" type="#_x0000_t202" style="position:absolute;margin-left:48.05pt;margin-top:181.3pt;width:46.2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0g/gEAANUDAAAOAAAAZHJzL2Uyb0RvYy54bWysU8tu2zAQvBfoPxC815Jd23EEy0Ga1EWB&#10;9AGk/YA1RVlESS5L0pbSr++SchyjvRXVgSC52tmd2eH6ZjCaHaUPCm3Np5OSM2kFNsrua/792/bN&#10;irMQwTag0cqaP8nAbzavX617V8kZdqgb6RmB2FD1ruZdjK4qiiA6aSBM0ElLwRa9gUhHvy8aDz2h&#10;G13MynJZ9Ogb51HIEOj2fgzyTcZvWynil7YNMjJdc+ot5tXndZfWYrOGau/BdUqc2oB/6MKAslT0&#10;DHUPEdjBq7+gjBIeA7ZxItAU2LZKyMyB2EzLP9g8duBk5kLiBHeWKfw/WPH5+Oi+ehaHdzjQADOJ&#10;4B5Q/AjM4l0Hdi9vvce+k9BQ4WmSrOhdqE6pSepQhQSy6z9hQ0OGQ8QMNLTeJFWIJyN0GsDTWXQ5&#10;RCbocrFaXs0pIig0nZfz5SxPpYDqOdv5ED9INCxtau5pqBkdjg8hpm6gev4lFbO4VVrnwWrL+ppf&#10;L2aLnHARMSqS77QyNV+V6RudkEi+t01OjqD0uKcC2p5YJ6Ij5TjsBqYa6vptSk4q7LB5Ih08jj6j&#10;d0GbDv0vznryWM3DzwN4yZn+aEnL6+k8MY/5MF9cEXPmLyO7ywhYQVA1j5yN27uYjZw4B3dLmm9V&#10;luOlk1PP5J2s0snnyZyX5/zXy2vc/AYAAP//AwBQSwMEFAAGAAgAAAAhADBDb5HfAAAACgEAAA8A&#10;AABkcnMvZG93bnJldi54bWxMj8tOwzAQRfdI/IM1SOyo01QNbppJVaG2LCklYu3GQxIRPxS7afh7&#10;3BUsR/fo3jPFZtI9G2nwnTUI81kCjExtVWcahOpj/ySA+SCNkr01hPBDHjbl/V0hc2Wv5p3GU2hY&#10;LDE+lwhtCC7n3Nctaeln1pGJ2ZcdtAzxHBquBnmN5brnaZJkXMvOxIVWOnppqf4+XTSCC+7w/Dq8&#10;Hbe7/ZhUn4cq7Zod4uPDtF0DCzSFPxhu+lEdyuh0thejPOsRVtk8kgiLLM2A3QAhlsDOCEuxEMDL&#10;gv9/ofwFAAD//wMAUEsBAi0AFAAGAAgAAAAhALaDOJL+AAAA4QEAABMAAAAAAAAAAAAAAAAAAAAA&#10;AFtDb250ZW50X1R5cGVzXS54bWxQSwECLQAUAAYACAAAACEAOP0h/9YAAACUAQAACwAAAAAAAAAA&#10;AAAAAAAvAQAAX3JlbHMvLnJlbHNQSwECLQAUAAYACAAAACEAtHKtIP4BAADVAwAADgAAAAAAAAAA&#10;AAAAAAAuAgAAZHJzL2Uyb0RvYy54bWxQSwECLQAUAAYACAAAACEAMENvkd8AAAAKAQAADwAAAAAA&#10;AAAAAAAAAABYBAAAZHJzL2Rvd25yZXYueG1sUEsFBgAAAAAEAAQA8wAAAGQFAAAAAA==&#10;" filled="f" stroked="f">
                      <v:textbox style="mso-fit-shape-to-text:t">
                        <w:txbxContent>
                          <w:p w14:paraId="467A6F79" w14:textId="77777777" w:rsidR="004876A6" w:rsidRPr="00894A1F" w:rsidRDefault="004876A6" w:rsidP="002018A0">
                            <w:pPr>
                              <w:jc w:val="center"/>
                              <w:rPr>
                                <w:sz w:val="20"/>
                              </w:rPr>
                            </w:pPr>
                            <w:r w:rsidRPr="00894A1F">
                              <w:rPr>
                                <w:sz w:val="20"/>
                              </w:rPr>
                              <w:t>5</w:t>
                            </w:r>
                            <w:r>
                              <w:rPr>
                                <w:sz w:val="20"/>
                              </w:rPr>
                              <w:t> </w:t>
                            </w:r>
                            <w:r>
                              <w:rPr>
                                <w:sz w:val="20"/>
                              </w:rPr>
                              <w:t>pav.</w:t>
                            </w:r>
                          </w:p>
                        </w:txbxContent>
                      </v:textbox>
                    </v:shape>
                  </w:pict>
                </mc:Fallback>
              </mc:AlternateContent>
            </w:r>
            <w:r w:rsidRPr="00865195">
              <w:rPr>
                <w:i/>
                <w:iCs/>
                <w:noProof/>
                <w:lang w:val="lt-LT" w:eastAsia="lt-LT"/>
              </w:rPr>
              <w:drawing>
                <wp:inline distT="0" distB="0" distL="0" distR="0" wp14:anchorId="015978B7" wp14:editId="6078B2DC">
                  <wp:extent cx="1566000" cy="2347200"/>
                  <wp:effectExtent l="0" t="0" r="0" b="0"/>
                  <wp:docPr id="95" name="Picture 71"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ematologie4_Step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6000" cy="2347200"/>
                          </a:xfrm>
                          <a:prstGeom prst="rect">
                            <a:avLst/>
                          </a:prstGeom>
                        </pic:spPr>
                      </pic:pic>
                    </a:graphicData>
                  </a:graphic>
                </wp:inline>
              </w:drawing>
            </w:r>
          </w:p>
          <w:p w14:paraId="4958D63B" w14:textId="03F49707" w:rsidR="002018A0" w:rsidRPr="00865195" w:rsidRDefault="002018A0" w:rsidP="002018A0">
            <w:pPr>
              <w:jc w:val="center"/>
              <w:rPr>
                <w:lang w:val="lt-LT"/>
              </w:rPr>
            </w:pPr>
          </w:p>
        </w:tc>
      </w:tr>
    </w:tbl>
    <w:p w14:paraId="037DA544" w14:textId="77777777" w:rsidR="002018A0" w:rsidRPr="00865195" w:rsidRDefault="002018A0" w:rsidP="006D1681">
      <w:pPr>
        <w:spacing w:line="260" w:lineRule="exact"/>
        <w:rPr>
          <w:lang w:val="lt-LT"/>
        </w:rPr>
      </w:pPr>
    </w:p>
    <w:p w14:paraId="0639D688" w14:textId="77777777" w:rsidR="002018A0" w:rsidRPr="006D1681" w:rsidRDefault="002018A0" w:rsidP="006D1681">
      <w:pPr>
        <w:keepNext/>
        <w:spacing w:line="260" w:lineRule="exact"/>
        <w:rPr>
          <w:b/>
          <w:lang w:val="lt-LT"/>
        </w:rPr>
      </w:pPr>
      <w:r w:rsidRPr="006D1681">
        <w:rPr>
          <w:b/>
          <w:lang w:val="lt-LT"/>
        </w:rPr>
        <w:t>Leidimo instrukcijos</w:t>
      </w:r>
    </w:p>
    <w:p w14:paraId="73E7D50D" w14:textId="77777777" w:rsidR="002018A0" w:rsidRPr="00865195" w:rsidRDefault="002018A0" w:rsidP="006D1681">
      <w:pPr>
        <w:keepNext/>
        <w:spacing w:line="260" w:lineRule="exact"/>
        <w:rPr>
          <w:lang w:val="lt-LT"/>
        </w:rPr>
      </w:pPr>
    </w:p>
    <w:p w14:paraId="1FE55606" w14:textId="11A870A6" w:rsidR="002018A0" w:rsidRPr="00865195" w:rsidRDefault="002018A0" w:rsidP="006D1681">
      <w:pPr>
        <w:spacing w:line="260" w:lineRule="exact"/>
        <w:rPr>
          <w:lang w:val="lt-LT"/>
        </w:rPr>
      </w:pPr>
      <w:r w:rsidRPr="00865195">
        <w:rPr>
          <w:lang w:val="lt-LT"/>
        </w:rPr>
        <w:t xml:space="preserve">Atsargumo dėlei prieš injekciją ir jos metu reikia matuoti pulsą. Jei pulsas tampa labai greitas, </w:t>
      </w:r>
      <w:proofErr w:type="spellStart"/>
      <w:r w:rsidRPr="00865195">
        <w:rPr>
          <w:lang w:val="lt-LT"/>
        </w:rPr>
        <w:t>sumažinkinte</w:t>
      </w:r>
      <w:proofErr w:type="spellEnd"/>
      <w:r w:rsidRPr="00865195">
        <w:rPr>
          <w:lang w:val="lt-LT"/>
        </w:rPr>
        <w:t xml:space="preserve"> injekcijos greitį arba laikinai nutraukite injekciją.</w:t>
      </w:r>
    </w:p>
    <w:p w14:paraId="3C21F939" w14:textId="77777777" w:rsidR="002018A0" w:rsidRPr="00865195" w:rsidRDefault="002018A0" w:rsidP="006D1681">
      <w:pPr>
        <w:tabs>
          <w:tab w:val="left" w:pos="284"/>
        </w:tabs>
        <w:spacing w:line="260" w:lineRule="exact"/>
        <w:ind w:left="284"/>
        <w:rPr>
          <w:lang w:val="lt-LT"/>
        </w:rPr>
      </w:pPr>
    </w:p>
    <w:tbl>
      <w:tblPr>
        <w:tblW w:w="0" w:type="auto"/>
        <w:tblInd w:w="-34" w:type="dxa"/>
        <w:tblLook w:val="04A0" w:firstRow="1" w:lastRow="0" w:firstColumn="1" w:lastColumn="0" w:noHBand="0" w:noVBand="1"/>
      </w:tblPr>
      <w:tblGrid>
        <w:gridCol w:w="4552"/>
        <w:gridCol w:w="4553"/>
      </w:tblGrid>
      <w:tr w:rsidR="002018A0" w:rsidRPr="00013E1E" w14:paraId="7835BC08" w14:textId="77777777" w:rsidTr="004876A6">
        <w:tc>
          <w:tcPr>
            <w:tcW w:w="9105" w:type="dxa"/>
            <w:gridSpan w:val="2"/>
          </w:tcPr>
          <w:p w14:paraId="7E62DFC3" w14:textId="50F521C8" w:rsidR="002018A0" w:rsidRPr="00865195" w:rsidRDefault="002018A0" w:rsidP="002018A0">
            <w:pPr>
              <w:pStyle w:val="Sraopastraipa"/>
              <w:numPr>
                <w:ilvl w:val="0"/>
                <w:numId w:val="27"/>
              </w:numPr>
              <w:rPr>
                <w:lang w:val="lt-LT"/>
              </w:rPr>
            </w:pPr>
            <w:r w:rsidRPr="00865195">
              <w:rPr>
                <w:lang w:val="lt-LT"/>
              </w:rPr>
              <w:t xml:space="preserve">Sujunkite švirkštą su baltąja sujungimo rinkinio dalimi. Apverskite flakoną ir įtraukite tirpalą į švirkštą (6 pav.) </w:t>
            </w:r>
          </w:p>
          <w:p w14:paraId="322F36CC" w14:textId="671DD1E4" w:rsidR="002018A0" w:rsidRPr="00865195" w:rsidRDefault="002018A0" w:rsidP="002018A0">
            <w:pPr>
              <w:pStyle w:val="Sraopastraipa"/>
              <w:ind w:left="567"/>
              <w:rPr>
                <w:lang w:val="lt-LT"/>
              </w:rPr>
            </w:pPr>
            <w:bookmarkStart w:id="0" w:name="_Hlk59112912"/>
            <w:r w:rsidRPr="00865195">
              <w:rPr>
                <w:lang w:val="lt-LT"/>
              </w:rPr>
              <w:t>Tirpalas švirkšte turi būti skaidrus arba truputį opalinis</w:t>
            </w:r>
            <w:bookmarkEnd w:id="0"/>
            <w:r w:rsidRPr="00865195">
              <w:rPr>
                <w:lang w:val="lt-LT"/>
              </w:rPr>
              <w:t>.</w:t>
            </w:r>
          </w:p>
          <w:p w14:paraId="04C3BA5D" w14:textId="61FB7717" w:rsidR="002018A0" w:rsidRPr="00865195" w:rsidRDefault="002018A0" w:rsidP="002018A0">
            <w:pPr>
              <w:pStyle w:val="Sraopastraipa"/>
              <w:ind w:left="567"/>
              <w:rPr>
                <w:lang w:val="lt-LT"/>
              </w:rPr>
            </w:pPr>
            <w:r w:rsidRPr="00865195">
              <w:rPr>
                <w:lang w:val="lt-LT"/>
              </w:rPr>
              <w:t>Kai tirpalas yra švirkšte, tvirtai laikydami nukreiptą žemyn švirkšto stūmoklį nuimkite švirkštą nuo sujungimo rinkinio</w:t>
            </w:r>
            <w:r w:rsidRPr="00865195">
              <w:rPr>
                <w:vertAlign w:val="superscript"/>
                <w:lang w:val="lt-LT"/>
              </w:rPr>
              <w:t xml:space="preserve"> </w:t>
            </w:r>
            <w:r w:rsidRPr="00865195">
              <w:rPr>
                <w:lang w:val="lt-LT"/>
              </w:rPr>
              <w:t>(7 pav.).</w:t>
            </w:r>
          </w:p>
          <w:p w14:paraId="6AA1EC45" w14:textId="77777777" w:rsidR="002018A0" w:rsidRPr="00865195" w:rsidRDefault="002018A0" w:rsidP="002018A0">
            <w:pPr>
              <w:pStyle w:val="Sraopastraipa"/>
              <w:ind w:left="567"/>
              <w:rPr>
                <w:lang w:val="lt-LT"/>
              </w:rPr>
            </w:pPr>
          </w:p>
          <w:p w14:paraId="58560CCB" w14:textId="5D32D0CB" w:rsidR="002018A0" w:rsidRPr="00865195" w:rsidRDefault="002018A0" w:rsidP="002018A0">
            <w:pPr>
              <w:pStyle w:val="Sraopastraipa"/>
              <w:ind w:left="567"/>
              <w:rPr>
                <w:lang w:val="lt-LT"/>
              </w:rPr>
            </w:pPr>
            <w:r w:rsidRPr="00865195">
              <w:rPr>
                <w:lang w:val="lt-LT"/>
              </w:rPr>
              <w:t>Tuščią flakoną išmeskite</w:t>
            </w:r>
            <w:bookmarkStart w:id="1" w:name="_Hlk59113000"/>
            <w:r w:rsidRPr="00865195">
              <w:rPr>
                <w:lang w:val="lt-LT"/>
              </w:rPr>
              <w:t xml:space="preserve"> kartu su baltąja sujungimo rinkinio dalimi</w:t>
            </w:r>
            <w:bookmarkEnd w:id="1"/>
            <w:r w:rsidRPr="00865195">
              <w:rPr>
                <w:lang w:val="lt-LT"/>
              </w:rPr>
              <w:t>.</w:t>
            </w:r>
          </w:p>
        </w:tc>
      </w:tr>
      <w:tr w:rsidR="002018A0" w:rsidRPr="00013E1E" w14:paraId="58560AFA" w14:textId="77777777" w:rsidTr="004876A6">
        <w:tc>
          <w:tcPr>
            <w:tcW w:w="4552" w:type="dxa"/>
            <w:vAlign w:val="center"/>
          </w:tcPr>
          <w:p w14:paraId="407B7B83" w14:textId="0180D8E3" w:rsidR="002018A0" w:rsidRPr="00865195" w:rsidRDefault="002018A0" w:rsidP="002018A0">
            <w:pPr>
              <w:ind w:firstLine="1485"/>
              <w:jc w:val="center"/>
              <w:rPr>
                <w:lang w:val="lt-LT"/>
              </w:rPr>
            </w:pPr>
          </w:p>
        </w:tc>
        <w:tc>
          <w:tcPr>
            <w:tcW w:w="4553" w:type="dxa"/>
            <w:vAlign w:val="center"/>
          </w:tcPr>
          <w:p w14:paraId="5C3E2D20" w14:textId="470D2779" w:rsidR="002018A0" w:rsidRPr="00865195" w:rsidRDefault="002018A0" w:rsidP="002018A0">
            <w:pPr>
              <w:ind w:right="1457"/>
              <w:jc w:val="center"/>
              <w:rPr>
                <w:lang w:val="lt-LT"/>
              </w:rPr>
            </w:pPr>
          </w:p>
        </w:tc>
      </w:tr>
      <w:tr w:rsidR="002018A0" w:rsidRPr="00865195" w14:paraId="7D55EBA8" w14:textId="77777777" w:rsidTr="004876A6">
        <w:tc>
          <w:tcPr>
            <w:tcW w:w="9105" w:type="dxa"/>
            <w:gridSpan w:val="2"/>
            <w:vAlign w:val="center"/>
          </w:tcPr>
          <w:p w14:paraId="77EFF74D" w14:textId="77777777" w:rsidR="002018A0" w:rsidRPr="00865195" w:rsidRDefault="002018A0" w:rsidP="002018A0">
            <w:pPr>
              <w:ind w:left="720"/>
              <w:jc w:val="both"/>
              <w:rPr>
                <w:lang w:val="lt-LT"/>
              </w:rPr>
            </w:pPr>
            <w:bookmarkStart w:id="2" w:name="_Hlk59113028"/>
          </w:p>
          <w:p w14:paraId="4BEF470C" w14:textId="77777777" w:rsidR="002018A0" w:rsidRPr="00865195" w:rsidRDefault="002018A0" w:rsidP="002018A0">
            <w:pPr>
              <w:tabs>
                <w:tab w:val="left" w:pos="1701"/>
                <w:tab w:val="left" w:pos="4111"/>
              </w:tabs>
              <w:ind w:left="720"/>
              <w:jc w:val="both"/>
              <w:rPr>
                <w:lang w:val="lt-LT"/>
              </w:rPr>
            </w:pPr>
            <w:r w:rsidRPr="00865195">
              <w:rPr>
                <w:noProof/>
                <w:lang w:val="lt-LT" w:eastAsia="lt-LT"/>
              </w:rPr>
              <mc:AlternateContent>
                <mc:Choice Requires="wps">
                  <w:drawing>
                    <wp:anchor distT="0" distB="0" distL="114300" distR="114300" simplePos="0" relativeHeight="251717632" behindDoc="0" locked="0" layoutInCell="1" allowOverlap="1" wp14:anchorId="145C3DA0" wp14:editId="31B4D242">
                      <wp:simplePos x="0" y="0"/>
                      <wp:positionH relativeFrom="column">
                        <wp:posOffset>2828925</wp:posOffset>
                      </wp:positionH>
                      <wp:positionV relativeFrom="paragraph">
                        <wp:posOffset>-9525</wp:posOffset>
                      </wp:positionV>
                      <wp:extent cx="936000" cy="489600"/>
                      <wp:effectExtent l="0" t="0" r="0" b="5715"/>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62133E89" w14:textId="77777777" w:rsidR="004876A6" w:rsidRPr="00EC1571" w:rsidRDefault="004876A6" w:rsidP="002018A0">
                                  <w:pPr>
                                    <w:jc w:val="center"/>
                                    <w:rPr>
                                      <w:sz w:val="16"/>
                                      <w:szCs w:val="16"/>
                                    </w:rPr>
                                  </w:pPr>
                                  <w:r w:rsidRPr="00EC1571">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145C3DA0" id="_x0000_s1044" type="#_x0000_t202" style="position:absolute;left:0;text-align:left;margin-left:222.75pt;margin-top:-.75pt;width:73.7pt;height:38.55pt;rotation:178;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SwIAAGwEAAAOAAAAZHJzL2Uyb0RvYy54bWysVE1v1DAQvSPxHyzfaZJl+7HRZqvSUoRU&#10;oFKLOM86zsZge4zt3aT8esbedLuCGyIHy/bYb+a9ec7ycjSa7aQPCm3Dq5OSM2kFtspuGv718fbN&#10;BWchgm1Bo5UNf5KBX65ev1oOrpYz7FG30jMCsaEeXMP7GF1dFEH00kA4QSctBTv0BiIt/aZoPQyE&#10;bnQxK8uzYkDfOo9ChkC7N/sgX2X8rpMifum6ICPTDafaYh59HtdpLFZLqDceXK/EVAb8QxUGlKWk&#10;B6gbiMC2Xv0FZZTwGLCLJwJNgV2nhMwciE1V/sHmoQcnMxcSJ7iDTOH/wYrPuwd371kc3+FIDcwk&#10;grtD8SMwi9c92I288h6HXkJLiaskWTG4UE9Xk9ShDglkPXzClpoM24gZaOy8YR5J9ao8uyjpy9tE&#10;m1Ey6sfToQdyjEzQ5uLtWTrGBIXmFwta5IRQJ6yksPMhfpBoWJo03FOLMyjs7kJMtb0cScct3iqt&#10;c5u1ZQMlOJ2d5gtHEaMiuVAr0/Bc5eSLRPm9bfPlCErv55RA20mDRHsvQBzXI1MtMZ2ngpMma2yf&#10;SJXMnxgFJ24V1XwHId6DJ5tVPD0dItGj/8XZQDZsePi5BS850x8tyb2o5vPk27yYn57PaOGPI+vj&#10;iN2aaySnEzBYQagNj8/T65ht/yzh4/gNvJtEjKT+lRf9DQ57G2cxs59bZsGknrbfOeuMprJ3oNls&#10;sajK8nzqzXR8kn4PvRf/iqzQqdyXF0km8cjSuV3T80tv5nidT738JFa/AQAA//8DAFBLAwQUAAYA&#10;CAAAACEA2fHb/+EAAAAJAQAADwAAAGRycy9kb3ducmV2LnhtbEyPwUrDQBCG74LvsIzgrd20NmkS&#10;MylS8aJQsBbR2yaZJsHsbNjdtvHtXU96Gob5+Of7i82kB3Em63rDCIt5BIK4Nk3PLcLh7WmWgnBe&#10;caMGw4TwTQ425fVVofLGXPiVznvfihDCLlcInfdjLqWrO9LKzc1IHG5HY7XyYbWtbKy6hHA9yGUU&#10;JVKrnsOHTo207aj+2p80wl26o/fs+UN/PqZu3B1tlWynF8Tbm+nhHoSnyf/B8Ksf1KEMTpU5cePE&#10;gLBaxXFAEWaLMAMQZ8sMRIWwjhOQZSH/Nyh/AAAA//8DAFBLAQItABQABgAIAAAAIQC2gziS/gAA&#10;AOEBAAATAAAAAAAAAAAAAAAAAAAAAABbQ29udGVudF9UeXBlc10ueG1sUEsBAi0AFAAGAAgAAAAh&#10;ADj9If/WAAAAlAEAAAsAAAAAAAAAAAAAAAAALwEAAF9yZWxzLy5yZWxzUEsBAi0AFAAGAAgAAAAh&#10;AD77I3hLAgAAbAQAAA4AAAAAAAAAAAAAAAAALgIAAGRycy9lMm9Eb2MueG1sUEsBAi0AFAAGAAgA&#10;AAAhANnx2//hAAAACQEAAA8AAAAAAAAAAAAAAAAApQQAAGRycy9kb3ducmV2LnhtbFBLBQYAAAAA&#10;BAAEAPMAAACzBQAAAAA=&#10;" filled="f" stroked="f">
                      <v:textbox>
                        <w:txbxContent>
                          <w:p w14:paraId="62133E89" w14:textId="77777777" w:rsidR="004876A6" w:rsidRPr="00EC1571" w:rsidRDefault="004876A6" w:rsidP="002018A0">
                            <w:pPr>
                              <w:jc w:val="center"/>
                              <w:rPr>
                                <w:sz w:val="16"/>
                                <w:szCs w:val="16"/>
                              </w:rPr>
                            </w:pPr>
                            <w:r w:rsidRPr="00EC1571">
                              <w:rPr>
                                <w:sz w:val="16"/>
                                <w:szCs w:val="16"/>
                              </w:rPr>
                              <w:t>Milteliai</w:t>
                            </w:r>
                          </w:p>
                        </w:txbxContent>
                      </v:textbox>
                    </v:shape>
                  </w:pict>
                </mc:Fallback>
              </mc:AlternateContent>
            </w:r>
            <w:r w:rsidRPr="00865195">
              <w:rPr>
                <w:noProof/>
                <w:lang w:val="lt-LT" w:eastAsia="lt-LT"/>
              </w:rPr>
              <mc:AlternateContent>
                <mc:Choice Requires="wps">
                  <w:drawing>
                    <wp:anchor distT="0" distB="0" distL="114300" distR="114300" simplePos="0" relativeHeight="251716608" behindDoc="0" locked="0" layoutInCell="1" allowOverlap="1" wp14:anchorId="00F2EB1F" wp14:editId="0232C022">
                      <wp:simplePos x="0" y="0"/>
                      <wp:positionH relativeFrom="column">
                        <wp:posOffset>935885</wp:posOffset>
                      </wp:positionH>
                      <wp:positionV relativeFrom="paragraph">
                        <wp:posOffset>200025</wp:posOffset>
                      </wp:positionV>
                      <wp:extent cx="936000" cy="489600"/>
                      <wp:effectExtent l="0" t="0" r="0" b="5715"/>
                      <wp:wrapNone/>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1752F5D9" w14:textId="77777777" w:rsidR="004876A6" w:rsidRPr="00EC1571" w:rsidRDefault="004876A6" w:rsidP="002018A0">
                                  <w:pPr>
                                    <w:jc w:val="center"/>
                                    <w:rPr>
                                      <w:sz w:val="16"/>
                                      <w:szCs w:val="16"/>
                                    </w:rPr>
                                  </w:pPr>
                                  <w:r w:rsidRPr="00EC1571">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00F2EB1F" id="_x0000_s1045" type="#_x0000_t202" style="position:absolute;left:0;text-align:left;margin-left:73.7pt;margin-top:15.75pt;width:73.7pt;height:38.55pt;rotation:178;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CJSwIAAGw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avydFnSl7eJ&#10;NqNk1I/H5x7IMTJBm6u3p+kYExSaL1e0yAmhTlhJYedD/CDRsDRpuKcWZ1DY34aYans5ko5bvFFa&#10;5zZrywZKsJgt8oWjiFGRXKiVaXiucvJFovzetvlyBKUPc0qg7aRBon0QII6bkamWmC5SwUmTDbaP&#10;pErmT4yCEzeKar6FEO/Ak80qnp4OkejR/+JsIBs2PPzcgZec6Y+W5F5V83nybV7MF2czWvjjyOY4&#10;YnfmCsnpBAxWEGrD49P0KmbbP0n4MH4D7yYRI6l/6UV/jcPBxlnM7OeWWTCpp+13zjqjqew9aDZb&#10;raqyPJt6Mx2fpD9AH8S/JCt0KvflRZJJPLJ0btf0/NKbOV7nUy8/ifVvAAAA//8DAFBLAwQUAAYA&#10;CAAAACEAje5j5d8AAAAKAQAADwAAAGRycy9kb3ducmV2LnhtbEyPQUvDQBSE74L/YXmCN7tpjTGN&#10;2RSpeFEoWKXU2yb7mgSzb8Puto3/3udJj8MM38yUq8kO4oQ+9I4UzGcJCKTGmZ5aBR/vzzc5iBA1&#10;GT04QgXfGGBVXV6UujDuTG942sZWMIRCoRV0MY6FlKHp0OowcyMSewfnrY4sfSuN12eG20EukiST&#10;VvfEDZ0ecd1h87U9WgW3+QZ3y5e9/XzKw7g5+DpbT69KXV9Njw8gIk7xLwy/83k6VLypdkcyQQys&#10;0/uUowyb34HgwGKZ8peanSTPQFal/H+h+gEAAP//AwBQSwECLQAUAAYACAAAACEAtoM4kv4AAADh&#10;AQAAEwAAAAAAAAAAAAAAAAAAAAAAW0NvbnRlbnRfVHlwZXNdLnhtbFBLAQItABQABgAIAAAAIQA4&#10;/SH/1gAAAJQBAAALAAAAAAAAAAAAAAAAAC8BAABfcmVscy8ucmVsc1BLAQItABQABgAIAAAAIQAl&#10;PKCJSwIAAGwEAAAOAAAAAAAAAAAAAAAAAC4CAABkcnMvZTJvRG9jLnhtbFBLAQItABQABgAIAAAA&#10;IQCN7mPl3wAAAAoBAAAPAAAAAAAAAAAAAAAAAKUEAABkcnMvZG93bnJldi54bWxQSwUGAAAAAAQA&#10;BADzAAAAsQUAAAAA&#10;" filled="f" stroked="f">
                      <v:textbox>
                        <w:txbxContent>
                          <w:p w14:paraId="1752F5D9" w14:textId="77777777" w:rsidR="004876A6" w:rsidRPr="00EC1571" w:rsidRDefault="004876A6" w:rsidP="002018A0">
                            <w:pPr>
                              <w:jc w:val="center"/>
                              <w:rPr>
                                <w:sz w:val="16"/>
                                <w:szCs w:val="16"/>
                              </w:rPr>
                            </w:pPr>
                            <w:r w:rsidRPr="00EC1571">
                              <w:rPr>
                                <w:sz w:val="16"/>
                                <w:szCs w:val="16"/>
                              </w:rPr>
                              <w:t>Milteliai</w:t>
                            </w:r>
                          </w:p>
                        </w:txbxContent>
                      </v:textbox>
                    </v:shape>
                  </w:pict>
                </mc:Fallback>
              </mc:AlternateContent>
            </w:r>
            <w:r w:rsidRPr="00865195">
              <w:rPr>
                <w:lang w:val="lt-LT"/>
              </w:rPr>
              <w:tab/>
            </w:r>
            <w:r w:rsidRPr="00865195">
              <w:rPr>
                <w:noProof/>
                <w:lang w:val="lt-LT" w:eastAsia="lt-LT"/>
              </w:rPr>
              <w:drawing>
                <wp:inline distT="0" distB="0" distL="0" distR="0" wp14:anchorId="700190D9" wp14:editId="071EB887">
                  <wp:extent cx="824400" cy="2714400"/>
                  <wp:effectExtent l="0" t="0" r="0" b="0"/>
                  <wp:docPr id="96" name="Picture 7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ematologie4_Step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4400" cy="2714400"/>
                          </a:xfrm>
                          <a:prstGeom prst="rect">
                            <a:avLst/>
                          </a:prstGeom>
                        </pic:spPr>
                      </pic:pic>
                    </a:graphicData>
                  </a:graphic>
                </wp:inline>
              </w:drawing>
            </w:r>
            <w:r w:rsidRPr="00865195">
              <w:rPr>
                <w:lang w:val="lt-LT"/>
              </w:rPr>
              <w:tab/>
            </w:r>
            <w:r w:rsidRPr="00865195">
              <w:rPr>
                <w:noProof/>
                <w:lang w:val="lt-LT" w:eastAsia="lt-LT"/>
              </w:rPr>
              <w:drawing>
                <wp:inline distT="0" distB="0" distL="0" distR="0" wp14:anchorId="4099B62F" wp14:editId="63EF0A2E">
                  <wp:extent cx="1476732" cy="2715905"/>
                  <wp:effectExtent l="0" t="0" r="9525" b="8255"/>
                  <wp:docPr id="97" name="Picture 8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ematologie4_Step9.jpg"/>
                          <pic:cNvPicPr/>
                        </pic:nvPicPr>
                        <pic:blipFill rotWithShape="1">
                          <a:blip r:embed="rId15" cstate="print">
                            <a:extLst>
                              <a:ext uri="{28A0092B-C50C-407E-A947-70E740481C1C}">
                                <a14:useLocalDpi xmlns:a14="http://schemas.microsoft.com/office/drawing/2010/main" val="0"/>
                              </a:ext>
                            </a:extLst>
                          </a:blip>
                          <a:srcRect t="6438" b="10861"/>
                          <a:stretch/>
                        </pic:blipFill>
                        <pic:spPr bwMode="auto">
                          <a:xfrm>
                            <a:off x="0" y="0"/>
                            <a:ext cx="1479600" cy="2721180"/>
                          </a:xfrm>
                          <a:prstGeom prst="rect">
                            <a:avLst/>
                          </a:prstGeom>
                          <a:ln>
                            <a:noFill/>
                          </a:ln>
                          <a:extLst>
                            <a:ext uri="{53640926-AAD7-44D8-BBD7-CCE9431645EC}">
                              <a14:shadowObscured xmlns:a14="http://schemas.microsoft.com/office/drawing/2010/main"/>
                            </a:ext>
                          </a:extLst>
                        </pic:spPr>
                      </pic:pic>
                    </a:graphicData>
                  </a:graphic>
                </wp:inline>
              </w:drawing>
            </w:r>
          </w:p>
          <w:p w14:paraId="35857DCA" w14:textId="77777777" w:rsidR="002018A0" w:rsidRPr="00865195" w:rsidRDefault="002018A0" w:rsidP="002018A0">
            <w:pPr>
              <w:tabs>
                <w:tab w:val="left" w:pos="1701"/>
                <w:tab w:val="left" w:pos="4111"/>
              </w:tabs>
              <w:ind w:left="720"/>
              <w:jc w:val="both"/>
              <w:rPr>
                <w:lang w:val="lt-LT"/>
              </w:rPr>
            </w:pPr>
            <w:r w:rsidRPr="00865195">
              <w:rPr>
                <w:noProof/>
                <w:lang w:val="lt-LT" w:eastAsia="lt-LT"/>
              </w:rPr>
              <mc:AlternateContent>
                <mc:Choice Requires="wps">
                  <w:drawing>
                    <wp:anchor distT="45720" distB="45720" distL="114300" distR="114300" simplePos="0" relativeHeight="251714560" behindDoc="0" locked="0" layoutInCell="1" allowOverlap="1" wp14:anchorId="64667022" wp14:editId="48E8B7FF">
                      <wp:simplePos x="0" y="0"/>
                      <wp:positionH relativeFrom="column">
                        <wp:posOffset>1041400</wp:posOffset>
                      </wp:positionH>
                      <wp:positionV relativeFrom="paragraph">
                        <wp:posOffset>6985</wp:posOffset>
                      </wp:positionV>
                      <wp:extent cx="586740" cy="1404620"/>
                      <wp:effectExtent l="0" t="0" r="0" b="1270"/>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64AE44C5" w14:textId="77777777" w:rsidR="004876A6" w:rsidRPr="00EC1571" w:rsidRDefault="004876A6" w:rsidP="002018A0">
                                  <w:pPr>
                                    <w:jc w:val="center"/>
                                    <w:rPr>
                                      <w:sz w:val="20"/>
                                    </w:rPr>
                                  </w:pPr>
                                  <w:r w:rsidRPr="00EC1571">
                                    <w:rPr>
                                      <w:sz w:val="20"/>
                                    </w:rPr>
                                    <w:t>6 </w:t>
                                  </w:r>
                                  <w:r w:rsidRPr="00EC1571">
                                    <w:rPr>
                                      <w:sz w:val="20"/>
                                    </w:rPr>
                                    <w:t>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667022" id="_x0000_s1046" type="#_x0000_t202" style="position:absolute;left:0;text-align:left;margin-left:82pt;margin-top:.55pt;width:46.2pt;height:110.6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u5/QEAANUDAAAOAAAAZHJzL2Uyb0RvYy54bWysU1Fv0zAQfkfiP1h+p0mrttuiptPYKEIa&#10;A2nwA66O01jYPmO7Tcqv5+x0XQVviDxYti/33X3ffV7dDkazg/RBoa35dFJyJq3ARtldzb9/27y7&#10;5ixEsA1otLLmRxn47frtm1XvKjnDDnUjPSMQG6re1byL0VVFEUQnDYQJOmkp2KI3EOnod0XjoSd0&#10;o4tZWS6LHn3jPAoZAt0+jEG+zvhtK0X80rZBRqZrTr3FvPq8btNarFdQ7Ty4TolTG/APXRhQloqe&#10;oR4gAtt79ReUUcJjwDZOBJoC21YJmTkQm2n5B5vnDpzMXEic4M4yhf8HK54Oz+6rZ3F4jwMNMJMI&#10;7hHFj8As3ndgd/LOe+w7CQ0VnibJit6F6pSapA5VSCDb/jM2NGTYR8xAQ+tNUoV4MkKnARzPossh&#10;MkGXi+vl1ZwigkLTeTlfzvJUCqhesp0P8aNEw9Km5p6GmtHh8Bhi6gaql19SMYsbpXUerLasr/nN&#10;YrbICRcRoyL5TitT8+syfaMTEskPtsnJEZQe91RA2xPrRHSkHIftwFRDXS9TclJhi82RdPA4+oze&#10;BW069L8468ljNQ8/9+AlZ/qTJS1vpvPEPObDfHFFzJm/jGwvI2AFQdU8cjZu72M2cuIc3B1pvlFZ&#10;jtdOTj2Td7JKJ58nc16e81+vr3H9GwAA//8DAFBLAwQUAAYACAAAACEAw0phBdwAAAAJAQAADwAA&#10;AGRycy9kb3ducmV2LnhtbEyPwU7DMBBE70j8g7VI3KhTUwIKcaoKteUIlIizGy9JRLy2YjcNf89y&#10;gtuMZjX7plzPbhATjrH3pGG5yEAgNd721Gqo33c3DyBiMmTN4Ak1fGOEdXV5UZrC+jO94XRIreAS&#10;ioXR0KUUCilj06EzceEDEmeffnQmsR1baUdz5nI3SJVluXSmJ/7QmYBPHTZfh5PTEFLY3z+PL6+b&#10;7W7K6o99rfp2q/X11bx5BJFwTn/H8IvP6FAx09GfyEYxsM9XvCWxWILgXN3lKxBHFkrdgqxK+X9B&#10;9QMAAP//AwBQSwECLQAUAAYACAAAACEAtoM4kv4AAADhAQAAEwAAAAAAAAAAAAAAAAAAAAAAW0Nv&#10;bnRlbnRfVHlwZXNdLnhtbFBLAQItABQABgAIAAAAIQA4/SH/1gAAAJQBAAALAAAAAAAAAAAAAAAA&#10;AC8BAABfcmVscy8ucmVsc1BLAQItABQABgAIAAAAIQCsFpu5/QEAANUDAAAOAAAAAAAAAAAAAAAA&#10;AC4CAABkcnMvZTJvRG9jLnhtbFBLAQItABQABgAIAAAAIQDDSmEF3AAAAAkBAAAPAAAAAAAAAAAA&#10;AAAAAFcEAABkcnMvZG93bnJldi54bWxQSwUGAAAAAAQABADzAAAAYAUAAAAA&#10;" filled="f" stroked="f">
                      <v:textbox style="mso-fit-shape-to-text:t">
                        <w:txbxContent>
                          <w:p w14:paraId="64AE44C5" w14:textId="77777777" w:rsidR="004876A6" w:rsidRPr="00EC1571" w:rsidRDefault="004876A6" w:rsidP="002018A0">
                            <w:pPr>
                              <w:jc w:val="center"/>
                              <w:rPr>
                                <w:sz w:val="20"/>
                              </w:rPr>
                            </w:pPr>
                            <w:r w:rsidRPr="00EC1571">
                              <w:rPr>
                                <w:sz w:val="20"/>
                              </w:rPr>
                              <w:t>6 </w:t>
                            </w:r>
                            <w:r w:rsidRPr="00EC1571">
                              <w:rPr>
                                <w:sz w:val="20"/>
                              </w:rPr>
                              <w:t>pav.</w:t>
                            </w:r>
                          </w:p>
                        </w:txbxContent>
                      </v:textbox>
                    </v:shape>
                  </w:pict>
                </mc:Fallback>
              </mc:AlternateContent>
            </w:r>
            <w:r w:rsidRPr="00865195">
              <w:rPr>
                <w:noProof/>
                <w:lang w:val="lt-LT" w:eastAsia="lt-LT"/>
              </w:rPr>
              <mc:AlternateContent>
                <mc:Choice Requires="wps">
                  <w:drawing>
                    <wp:anchor distT="45720" distB="45720" distL="114300" distR="114300" simplePos="0" relativeHeight="251715584" behindDoc="0" locked="0" layoutInCell="1" allowOverlap="1" wp14:anchorId="22E77DD7" wp14:editId="25D37088">
                      <wp:simplePos x="0" y="0"/>
                      <wp:positionH relativeFrom="column">
                        <wp:posOffset>2945130</wp:posOffset>
                      </wp:positionH>
                      <wp:positionV relativeFrom="paragraph">
                        <wp:posOffset>5080</wp:posOffset>
                      </wp:positionV>
                      <wp:extent cx="586740" cy="1404620"/>
                      <wp:effectExtent l="0" t="0" r="0" b="1270"/>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0C912996" w14:textId="77777777" w:rsidR="004876A6" w:rsidRPr="00EC1571" w:rsidRDefault="004876A6" w:rsidP="002018A0">
                                  <w:pPr>
                                    <w:jc w:val="center"/>
                                    <w:rPr>
                                      <w:sz w:val="20"/>
                                    </w:rPr>
                                  </w:pPr>
                                  <w:r w:rsidRPr="00EC1571">
                                    <w:rPr>
                                      <w:sz w:val="20"/>
                                    </w:rPr>
                                    <w:t>7 </w:t>
                                  </w:r>
                                  <w:r w:rsidRPr="00EC1571">
                                    <w:rPr>
                                      <w:sz w:val="20"/>
                                    </w:rPr>
                                    <w:t>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E77DD7" id="_x0000_s1047" type="#_x0000_t202" style="position:absolute;left:0;text-align:left;margin-left:231.9pt;margin-top:.4pt;width:46.2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P/QEAANUDAAAOAAAAZHJzL2Uyb0RvYy54bWysU9uO0zAQfUfiHyy/0yRVbxs1XS27FCEt&#10;C9LCBziO01jYHmO7TcrXM3ay3QreEHmwbE/mzJwzx9vbQStyEs5LMBUtZjklwnBopDlU9Pu3/bsN&#10;JT4w0zAFRlT0LDy93b19s+1tKebQgWqEIwhifNnbinYh2DLLPO+EZn4GVhgMtuA0C3h0h6xxrEd0&#10;rbJ5nq+yHlxjHXDhPd4+jEG6S/htK3j40rZeBKIqir2FtLq01nHNdltWHhyzneRTG+wfutBMGix6&#10;gXpggZGjk39BackdeGjDjIPOoG0lF4kDsinyP9g8d8yKxAXF8fYik/9/sPzp9Gy/OhKG9zDgABMJ&#10;bx+B//DEwH3HzEHcOQd9J1iDhYsoWdZbX06pUWpf+ghS95+hwSGzY4AENLROR1WQJ0F0HMD5IroY&#10;AuF4udys1guMcAwVi3yxmqepZKx8ybbOh48CNImbijocakJnp0cfYjesfPklFjOwl0qlwSpD+ore&#10;LOfLlHAV0TKg75TUFd3k8RudEEl+ME1KDkyqcY8FlJlYR6Ij5TDUA5ENdr2OyVGFGpoz6uBg9Bm+&#10;C9x04H5R0qPHKup/HpkTlKhPBrW8KRaReUiHxXKNzIm7jtTXEWY4QlU0UDJu70MycuTs7R1qvpdJ&#10;jtdOpp7RO0mlyefRnNfn9Nfra9z9BgAA//8DAFBLAwQUAAYACAAAACEAgc8Ru90AAAAIAQAADwAA&#10;AGRycy9kb3ducmV2LnhtbEyPzU7DMBCE70i8g7VI3KiNoQGFbKoKteVIKRFnN16SiPhHtpuGt8ec&#10;4LLSaEYz31ar2YxsohAHZxFuFwIY2dbpwXYIzfv25hFYTMpqNTpLCN8UYVVfXlSq1O5s32g6pI7l&#10;EhtLhdCn5EvOY9uTUXHhPNnsfbpgVMoydFwHdc7lZuRSiIIbNdi80CtPzz21X4eTQfDJ7x5ewut+&#10;vdlOovnYNXLoNojXV/P6CViiOf2F4Rc/o0OdmY7uZHVkI8J9cZfRE0K+2V4uCwnsiCClFMDriv9/&#10;oP4BAAD//wMAUEsBAi0AFAAGAAgAAAAhALaDOJL+AAAA4QEAABMAAAAAAAAAAAAAAAAAAAAAAFtD&#10;b250ZW50X1R5cGVzXS54bWxQSwECLQAUAAYACAAAACEAOP0h/9YAAACUAQAACwAAAAAAAAAAAAAA&#10;AAAvAQAAX3JlbHMvLnJlbHNQSwECLQAUAAYACAAAACEAfqH1T/0BAADVAwAADgAAAAAAAAAAAAAA&#10;AAAuAgAAZHJzL2Uyb0RvYy54bWxQSwECLQAUAAYACAAAACEAgc8Ru90AAAAIAQAADwAAAAAAAAAA&#10;AAAAAABXBAAAZHJzL2Rvd25yZXYueG1sUEsFBgAAAAAEAAQA8wAAAGEFAAAAAA==&#10;" filled="f" stroked="f">
                      <v:textbox style="mso-fit-shape-to-text:t">
                        <w:txbxContent>
                          <w:p w14:paraId="0C912996" w14:textId="77777777" w:rsidR="004876A6" w:rsidRPr="00EC1571" w:rsidRDefault="004876A6" w:rsidP="002018A0">
                            <w:pPr>
                              <w:jc w:val="center"/>
                              <w:rPr>
                                <w:sz w:val="20"/>
                              </w:rPr>
                            </w:pPr>
                            <w:r w:rsidRPr="00EC1571">
                              <w:rPr>
                                <w:sz w:val="20"/>
                              </w:rPr>
                              <w:t>7 </w:t>
                            </w:r>
                            <w:r w:rsidRPr="00EC1571">
                              <w:rPr>
                                <w:sz w:val="20"/>
                              </w:rPr>
                              <w:t>pav.</w:t>
                            </w:r>
                          </w:p>
                        </w:txbxContent>
                      </v:textbox>
                    </v:shape>
                  </w:pict>
                </mc:Fallback>
              </mc:AlternateContent>
            </w:r>
          </w:p>
          <w:p w14:paraId="5D376D79" w14:textId="77777777" w:rsidR="002018A0" w:rsidRPr="00865195" w:rsidRDefault="002018A0" w:rsidP="002018A0">
            <w:pPr>
              <w:ind w:left="720"/>
              <w:jc w:val="both"/>
              <w:rPr>
                <w:lang w:val="lt-LT"/>
              </w:rPr>
            </w:pPr>
          </w:p>
          <w:p w14:paraId="326F928D" w14:textId="77777777" w:rsidR="002018A0" w:rsidRPr="00865195" w:rsidDel="007E541A" w:rsidRDefault="002018A0" w:rsidP="002018A0">
            <w:pPr>
              <w:ind w:right="1457"/>
              <w:jc w:val="center"/>
              <w:rPr>
                <w:lang w:val="lt-LT" w:eastAsia="de-AT"/>
              </w:rPr>
            </w:pPr>
          </w:p>
        </w:tc>
      </w:tr>
      <w:bookmarkEnd w:id="2"/>
      <w:tr w:rsidR="002018A0" w:rsidRPr="00865195" w14:paraId="0AF4800D" w14:textId="77777777" w:rsidTr="004876A6">
        <w:tc>
          <w:tcPr>
            <w:tcW w:w="9105" w:type="dxa"/>
            <w:gridSpan w:val="2"/>
          </w:tcPr>
          <w:p w14:paraId="643E9453" w14:textId="77777777" w:rsidR="002018A0" w:rsidRPr="00865195" w:rsidRDefault="002018A0" w:rsidP="002018A0">
            <w:pPr>
              <w:pStyle w:val="Sraopastraipa"/>
              <w:numPr>
                <w:ilvl w:val="0"/>
                <w:numId w:val="27"/>
              </w:numPr>
              <w:rPr>
                <w:lang w:val="lt-LT"/>
              </w:rPr>
            </w:pPr>
            <w:r w:rsidRPr="00865195">
              <w:rPr>
                <w:lang w:val="lt-LT"/>
              </w:rPr>
              <w:t>Nuvalykite pasirinktą injekcijos vietą vienu iš spiritinių tamponų.</w:t>
            </w:r>
          </w:p>
          <w:p w14:paraId="4FCD1D93" w14:textId="77777777" w:rsidR="002018A0" w:rsidRPr="00865195" w:rsidRDefault="002018A0" w:rsidP="002018A0">
            <w:pPr>
              <w:rPr>
                <w:lang w:val="lt-LT"/>
              </w:rPr>
            </w:pPr>
          </w:p>
        </w:tc>
      </w:tr>
      <w:tr w:rsidR="002018A0" w:rsidRPr="00865195" w14:paraId="38CCE9D1" w14:textId="77777777" w:rsidTr="004876A6">
        <w:tc>
          <w:tcPr>
            <w:tcW w:w="9105" w:type="dxa"/>
            <w:gridSpan w:val="2"/>
          </w:tcPr>
          <w:p w14:paraId="60E1188F" w14:textId="77777777" w:rsidR="002018A0" w:rsidRPr="00865195" w:rsidRDefault="002018A0" w:rsidP="002018A0">
            <w:pPr>
              <w:pStyle w:val="Sraopastraipa"/>
              <w:numPr>
                <w:ilvl w:val="0"/>
                <w:numId w:val="27"/>
              </w:numPr>
              <w:rPr>
                <w:lang w:val="lt-LT"/>
              </w:rPr>
            </w:pPr>
            <w:r w:rsidRPr="00865195">
              <w:rPr>
                <w:lang w:val="lt-LT"/>
              </w:rPr>
              <w:t>Uždėkite ant švirkšto injekcinę adatą.</w:t>
            </w:r>
          </w:p>
          <w:p w14:paraId="36781BBD" w14:textId="77777777" w:rsidR="002018A0" w:rsidRPr="00865195" w:rsidRDefault="002018A0" w:rsidP="002018A0">
            <w:pPr>
              <w:rPr>
                <w:lang w:val="lt-LT"/>
              </w:rPr>
            </w:pPr>
          </w:p>
        </w:tc>
      </w:tr>
      <w:tr w:rsidR="002018A0" w:rsidRPr="00013E1E" w14:paraId="0C97971E" w14:textId="77777777" w:rsidTr="004876A6">
        <w:tc>
          <w:tcPr>
            <w:tcW w:w="9105" w:type="dxa"/>
            <w:gridSpan w:val="2"/>
          </w:tcPr>
          <w:p w14:paraId="2832CDB2" w14:textId="5F140FCE" w:rsidR="002018A0" w:rsidRPr="00865195" w:rsidRDefault="002018A0" w:rsidP="002018A0">
            <w:pPr>
              <w:pStyle w:val="Sraopastraipa"/>
              <w:numPr>
                <w:ilvl w:val="0"/>
                <w:numId w:val="27"/>
              </w:numPr>
              <w:rPr>
                <w:lang w:val="lt-LT"/>
              </w:rPr>
            </w:pPr>
            <w:r w:rsidRPr="00865195">
              <w:rPr>
                <w:lang w:val="lt-LT"/>
              </w:rPr>
              <w:t xml:space="preserve">Injekcine adata pradurkite pasirinktą veną. Jei geresniam venos matymui naudojate turniketą, prieš pradedant leisti </w:t>
            </w:r>
            <w:proofErr w:type="spellStart"/>
            <w:r w:rsidR="00223A86" w:rsidRPr="00865195">
              <w:rPr>
                <w:lang w:val="lt-LT"/>
              </w:rPr>
              <w:t>Wilate</w:t>
            </w:r>
            <w:proofErr w:type="spellEnd"/>
            <w:r w:rsidRPr="00865195">
              <w:rPr>
                <w:lang w:val="lt-LT"/>
              </w:rPr>
              <w:t xml:space="preserve"> šį turniketą reikia atpalaiduoti.</w:t>
            </w:r>
          </w:p>
          <w:p w14:paraId="4009E62D" w14:textId="77777777" w:rsidR="002018A0" w:rsidRPr="00865195" w:rsidRDefault="002018A0" w:rsidP="004876A6">
            <w:pPr>
              <w:pStyle w:val="Sraopastraipa"/>
              <w:spacing w:line="240" w:lineRule="auto"/>
              <w:ind w:left="567"/>
              <w:rPr>
                <w:lang w:val="lt-LT"/>
              </w:rPr>
            </w:pPr>
            <w:r w:rsidRPr="00865195">
              <w:rPr>
                <w:lang w:val="lt-LT"/>
              </w:rPr>
              <w:lastRenderedPageBreak/>
              <w:t>Kraujas į švirkštą neturi patekti, nes gali susidaryti fibrino krešuliai.</w:t>
            </w:r>
          </w:p>
          <w:p w14:paraId="56D0353F" w14:textId="77777777" w:rsidR="002018A0" w:rsidRPr="00865195" w:rsidRDefault="002018A0" w:rsidP="002018A0">
            <w:pPr>
              <w:pStyle w:val="Sraopastraipa"/>
              <w:ind w:left="567"/>
              <w:rPr>
                <w:lang w:val="lt-LT"/>
              </w:rPr>
            </w:pPr>
          </w:p>
        </w:tc>
      </w:tr>
      <w:tr w:rsidR="002018A0" w:rsidRPr="00013E1E" w14:paraId="768E734A" w14:textId="77777777" w:rsidTr="004876A6">
        <w:tc>
          <w:tcPr>
            <w:tcW w:w="9105" w:type="dxa"/>
            <w:gridSpan w:val="2"/>
          </w:tcPr>
          <w:p w14:paraId="2E8D1C96" w14:textId="77777777" w:rsidR="002018A0" w:rsidRPr="00865195" w:rsidRDefault="002018A0" w:rsidP="002018A0">
            <w:pPr>
              <w:pStyle w:val="Sraopastraipa"/>
              <w:numPr>
                <w:ilvl w:val="0"/>
                <w:numId w:val="27"/>
              </w:numPr>
              <w:rPr>
                <w:lang w:val="lt-LT"/>
              </w:rPr>
            </w:pPr>
            <w:r w:rsidRPr="00865195">
              <w:rPr>
                <w:lang w:val="lt-LT"/>
              </w:rPr>
              <w:lastRenderedPageBreak/>
              <w:t>Tirpalą į veną leiskite lėtai, ne greičiau nei 2-3 ml per minutę.</w:t>
            </w:r>
          </w:p>
        </w:tc>
      </w:tr>
    </w:tbl>
    <w:p w14:paraId="51E9E50D" w14:textId="77777777" w:rsidR="002018A0" w:rsidRPr="00865195" w:rsidRDefault="002018A0" w:rsidP="006D1681">
      <w:pPr>
        <w:tabs>
          <w:tab w:val="left" w:pos="284"/>
        </w:tabs>
        <w:spacing w:line="260" w:lineRule="exact"/>
        <w:ind w:left="284"/>
        <w:rPr>
          <w:lang w:val="lt-LT"/>
        </w:rPr>
      </w:pPr>
    </w:p>
    <w:p w14:paraId="150517A4" w14:textId="5CB2F01D" w:rsidR="002018A0" w:rsidRPr="00FF6C57" w:rsidRDefault="002018A0" w:rsidP="006D1681">
      <w:pPr>
        <w:tabs>
          <w:tab w:val="left" w:pos="0"/>
        </w:tabs>
        <w:spacing w:line="260" w:lineRule="exact"/>
        <w:rPr>
          <w:lang w:val="lt-LT"/>
        </w:rPr>
      </w:pPr>
      <w:r w:rsidRPr="00FF6C57">
        <w:rPr>
          <w:lang w:val="lt-LT"/>
        </w:rPr>
        <w:t xml:space="preserve">Jei gydymui reikia daugiau nei vieno </w:t>
      </w:r>
      <w:proofErr w:type="spellStart"/>
      <w:r w:rsidR="00223A86" w:rsidRPr="00FF6C57">
        <w:rPr>
          <w:lang w:val="lt-LT"/>
        </w:rPr>
        <w:t>Wilate</w:t>
      </w:r>
      <w:proofErr w:type="spellEnd"/>
      <w:r w:rsidRPr="00FF6C57">
        <w:rPr>
          <w:lang w:val="lt-LT"/>
        </w:rPr>
        <w:t xml:space="preserve"> miltelių flakono, galite vėl naudoti tą pačią injekcinę adatą ir švirkštą. </w:t>
      </w:r>
      <w:r w:rsidRPr="00865195">
        <w:rPr>
          <w:lang w:val="lt-LT"/>
        </w:rPr>
        <w:t>Sujungimo rinkinys</w:t>
      </w:r>
      <w:r w:rsidRPr="00FF6C57">
        <w:rPr>
          <w:lang w:val="lt-LT"/>
        </w:rPr>
        <w:t xml:space="preserve"> skirtas tik vienkartiniam vartojimui.</w:t>
      </w:r>
    </w:p>
    <w:p w14:paraId="7F68A1FA" w14:textId="77777777" w:rsidR="002018A0" w:rsidRPr="00FF6C57" w:rsidRDefault="002018A0" w:rsidP="006D1681">
      <w:pPr>
        <w:tabs>
          <w:tab w:val="left" w:pos="0"/>
        </w:tabs>
        <w:spacing w:line="260" w:lineRule="exact"/>
        <w:rPr>
          <w:lang w:val="lt-LT"/>
        </w:rPr>
      </w:pPr>
    </w:p>
    <w:p w14:paraId="6C1AE4E2" w14:textId="57B27614" w:rsidR="002018A0" w:rsidRPr="00865195" w:rsidRDefault="002018A0" w:rsidP="006D1681">
      <w:pPr>
        <w:tabs>
          <w:tab w:val="left" w:pos="0"/>
        </w:tabs>
        <w:spacing w:line="260" w:lineRule="exact"/>
        <w:rPr>
          <w:lang w:val="lt-LT"/>
        </w:rPr>
      </w:pPr>
      <w:r w:rsidRPr="00865195">
        <w:rPr>
          <w:lang w:val="lt-LT"/>
        </w:rPr>
        <w:t>Nesuvartotą preparatą ar atliekas reikia tvarkyti laikantis vietinių reikalavimų.</w:t>
      </w:r>
    </w:p>
    <w:p w14:paraId="2AB4C973" w14:textId="1EEF06C3" w:rsidR="002018A0" w:rsidRPr="00865195" w:rsidRDefault="002018A0" w:rsidP="006D1681">
      <w:pPr>
        <w:tabs>
          <w:tab w:val="clear" w:pos="567"/>
        </w:tabs>
        <w:rPr>
          <w:szCs w:val="22"/>
          <w:lang w:val="lt-LT"/>
        </w:rPr>
      </w:pPr>
    </w:p>
    <w:p w14:paraId="52E31A51" w14:textId="77777777" w:rsidR="002018A0" w:rsidRPr="00865195" w:rsidRDefault="002018A0" w:rsidP="008B531B">
      <w:pPr>
        <w:tabs>
          <w:tab w:val="clear" w:pos="567"/>
        </w:tabs>
        <w:rPr>
          <w:szCs w:val="22"/>
          <w:lang w:val="lt-LT"/>
        </w:rPr>
      </w:pPr>
    </w:p>
    <w:p w14:paraId="7D819A54" w14:textId="77777777" w:rsidR="00525EB0" w:rsidRPr="00865195" w:rsidRDefault="00525EB0" w:rsidP="00F77A2F">
      <w:pPr>
        <w:pStyle w:val="Antrat1"/>
      </w:pPr>
      <w:r w:rsidRPr="00865195">
        <w:t>7.</w:t>
      </w:r>
      <w:r w:rsidRPr="00865195">
        <w:tab/>
      </w:r>
      <w:r w:rsidR="00E2671D" w:rsidRPr="00865195">
        <w:t>REGISTRUOTOJAS</w:t>
      </w:r>
    </w:p>
    <w:p w14:paraId="700A7263" w14:textId="77777777" w:rsidR="00525EB0" w:rsidRPr="00865195" w:rsidRDefault="00525EB0" w:rsidP="008B531B">
      <w:pPr>
        <w:tabs>
          <w:tab w:val="clear" w:pos="567"/>
        </w:tabs>
        <w:rPr>
          <w:lang w:val="lt-LT"/>
        </w:rPr>
      </w:pPr>
    </w:p>
    <w:p w14:paraId="5BD33321" w14:textId="77777777" w:rsidR="00C71B37" w:rsidRPr="006D1681" w:rsidRDefault="00C71B37" w:rsidP="00C71B37">
      <w:pPr>
        <w:rPr>
          <w:lang w:val="lt-LT"/>
        </w:rPr>
      </w:pPr>
      <w:proofErr w:type="spellStart"/>
      <w:r w:rsidRPr="006D1681">
        <w:rPr>
          <w:lang w:val="lt-LT"/>
        </w:rPr>
        <w:t>Octapharma</w:t>
      </w:r>
      <w:proofErr w:type="spellEnd"/>
      <w:r w:rsidRPr="006D1681">
        <w:rPr>
          <w:lang w:val="lt-LT"/>
        </w:rPr>
        <w:t xml:space="preserve"> (IP) SPRL</w:t>
      </w:r>
    </w:p>
    <w:p w14:paraId="465B3B3D" w14:textId="36CBC1FF" w:rsidR="00CA6A79" w:rsidRPr="006D1681" w:rsidRDefault="00CA6A79" w:rsidP="00C71B37">
      <w:pPr>
        <w:rPr>
          <w:lang w:val="lt-LT"/>
        </w:rPr>
      </w:pPr>
      <w:proofErr w:type="spellStart"/>
      <w:r w:rsidRPr="00FC58CE">
        <w:rPr>
          <w:lang w:val="lt-LT"/>
        </w:rPr>
        <w:t>Route</w:t>
      </w:r>
      <w:proofErr w:type="spellEnd"/>
      <w:r w:rsidRPr="00FC58CE">
        <w:rPr>
          <w:lang w:val="lt-LT"/>
        </w:rPr>
        <w:t xml:space="preserve"> de </w:t>
      </w:r>
      <w:proofErr w:type="spellStart"/>
      <w:r w:rsidRPr="00FC58CE">
        <w:rPr>
          <w:lang w:val="lt-LT"/>
        </w:rPr>
        <w:t>Lennik</w:t>
      </w:r>
      <w:proofErr w:type="spellEnd"/>
      <w:r w:rsidRPr="00FC58CE">
        <w:rPr>
          <w:lang w:val="lt-LT"/>
        </w:rPr>
        <w:t xml:space="preserve"> 451</w:t>
      </w:r>
    </w:p>
    <w:p w14:paraId="284D9488" w14:textId="77777777" w:rsidR="00C71B37" w:rsidRPr="006D1681" w:rsidRDefault="00C71B37" w:rsidP="00C71B37">
      <w:pPr>
        <w:rPr>
          <w:lang w:val="lt-LT"/>
        </w:rPr>
      </w:pPr>
      <w:r w:rsidRPr="006D1681">
        <w:rPr>
          <w:lang w:val="lt-LT"/>
        </w:rPr>
        <w:t>1070 Anderlecht</w:t>
      </w:r>
    </w:p>
    <w:p w14:paraId="4347FB0D" w14:textId="77777777" w:rsidR="00525EB0" w:rsidRPr="00865195" w:rsidRDefault="00C71B37" w:rsidP="00F77A2F">
      <w:pPr>
        <w:rPr>
          <w:lang w:val="lt-LT"/>
        </w:rPr>
      </w:pPr>
      <w:r w:rsidRPr="006D1681">
        <w:rPr>
          <w:lang w:val="lt-LT"/>
        </w:rPr>
        <w:t>Belgija</w:t>
      </w:r>
    </w:p>
    <w:p w14:paraId="3B76ECCD" w14:textId="77777777" w:rsidR="00525EB0" w:rsidRPr="00865195" w:rsidRDefault="00525EB0" w:rsidP="008B531B">
      <w:pPr>
        <w:tabs>
          <w:tab w:val="clear" w:pos="567"/>
        </w:tabs>
        <w:rPr>
          <w:lang w:val="lt-LT"/>
        </w:rPr>
      </w:pPr>
    </w:p>
    <w:p w14:paraId="5C674E76" w14:textId="77777777" w:rsidR="00525EB0" w:rsidRPr="00865195" w:rsidRDefault="00525EB0" w:rsidP="00F77A2F">
      <w:pPr>
        <w:pStyle w:val="Antrat1"/>
      </w:pPr>
      <w:r w:rsidRPr="00865195">
        <w:t>8.</w:t>
      </w:r>
      <w:r w:rsidRPr="00865195">
        <w:tab/>
      </w:r>
      <w:r w:rsidR="00E2671D" w:rsidRPr="00865195">
        <w:t xml:space="preserve">REGISTRACIJOS </w:t>
      </w:r>
      <w:r w:rsidR="00B648D6" w:rsidRPr="00865195">
        <w:t>PAŽYMĖJIMO</w:t>
      </w:r>
      <w:r w:rsidRPr="00865195">
        <w:t xml:space="preserve"> numeris (-IAI)</w:t>
      </w:r>
    </w:p>
    <w:p w14:paraId="0239E47B" w14:textId="77777777" w:rsidR="00525EB0" w:rsidRPr="00865195" w:rsidRDefault="00525EB0" w:rsidP="008B531B">
      <w:pPr>
        <w:tabs>
          <w:tab w:val="clear" w:pos="567"/>
        </w:tabs>
        <w:rPr>
          <w:lang w:val="lt-LT"/>
        </w:rPr>
      </w:pPr>
    </w:p>
    <w:p w14:paraId="01FEED79" w14:textId="77777777" w:rsidR="00525EB0" w:rsidRPr="00865195" w:rsidRDefault="00525EB0" w:rsidP="005A04DF">
      <w:pPr>
        <w:rPr>
          <w:szCs w:val="22"/>
          <w:lang w:val="lt-LT"/>
        </w:rPr>
      </w:pPr>
      <w:proofErr w:type="spellStart"/>
      <w:r w:rsidRPr="00865195">
        <w:rPr>
          <w:szCs w:val="22"/>
          <w:lang w:val="lt-LT"/>
        </w:rPr>
        <w:t>Wilate</w:t>
      </w:r>
      <w:proofErr w:type="spellEnd"/>
      <w:r w:rsidRPr="00865195">
        <w:rPr>
          <w:szCs w:val="22"/>
          <w:lang w:val="lt-LT"/>
        </w:rPr>
        <w:t xml:space="preserve"> 500 TV/500 TV – </w:t>
      </w:r>
      <w:r w:rsidRPr="00865195">
        <w:rPr>
          <w:lang w:val="lt-LT"/>
        </w:rPr>
        <w:t>LT/1/09/1830/003</w:t>
      </w:r>
    </w:p>
    <w:p w14:paraId="2BE8E392" w14:textId="77777777" w:rsidR="00525EB0" w:rsidRPr="00865195" w:rsidRDefault="00525EB0" w:rsidP="005A04DF">
      <w:pPr>
        <w:rPr>
          <w:szCs w:val="22"/>
          <w:lang w:val="lt-LT"/>
        </w:rPr>
      </w:pPr>
      <w:proofErr w:type="spellStart"/>
      <w:r w:rsidRPr="00865195">
        <w:rPr>
          <w:szCs w:val="22"/>
          <w:lang w:val="lt-LT"/>
        </w:rPr>
        <w:t>Wilate</w:t>
      </w:r>
      <w:proofErr w:type="spellEnd"/>
      <w:r w:rsidRPr="00865195">
        <w:rPr>
          <w:szCs w:val="22"/>
          <w:lang w:val="lt-LT"/>
        </w:rPr>
        <w:t xml:space="preserve"> 1000 TV/1000 TV – </w:t>
      </w:r>
      <w:r w:rsidRPr="00865195">
        <w:rPr>
          <w:lang w:val="lt-LT"/>
        </w:rPr>
        <w:t>LT/1/09/1830/004</w:t>
      </w:r>
    </w:p>
    <w:p w14:paraId="206F33C0" w14:textId="77777777" w:rsidR="00525EB0" w:rsidRPr="00865195" w:rsidRDefault="00525EB0" w:rsidP="008B531B">
      <w:pPr>
        <w:tabs>
          <w:tab w:val="clear" w:pos="567"/>
        </w:tabs>
        <w:rPr>
          <w:lang w:val="lt-LT"/>
        </w:rPr>
      </w:pPr>
    </w:p>
    <w:p w14:paraId="6521052B" w14:textId="77777777" w:rsidR="00B648D6" w:rsidRPr="00865195" w:rsidRDefault="00B648D6" w:rsidP="008B531B">
      <w:pPr>
        <w:tabs>
          <w:tab w:val="clear" w:pos="567"/>
        </w:tabs>
        <w:rPr>
          <w:lang w:val="lt-LT"/>
        </w:rPr>
      </w:pPr>
    </w:p>
    <w:p w14:paraId="3ED03A35" w14:textId="77777777" w:rsidR="00525EB0" w:rsidRPr="00865195" w:rsidRDefault="00525EB0" w:rsidP="00F77A2F">
      <w:pPr>
        <w:pStyle w:val="Antrat1"/>
      </w:pPr>
      <w:r w:rsidRPr="00865195">
        <w:t>9.</w:t>
      </w:r>
      <w:r w:rsidRPr="00865195">
        <w:tab/>
      </w:r>
      <w:r w:rsidR="00E2671D" w:rsidRPr="00865195">
        <w:t>REGISTRAVIMO</w:t>
      </w:r>
      <w:r w:rsidRPr="00865195">
        <w:t xml:space="preserve"> / </w:t>
      </w:r>
      <w:r w:rsidR="00E2671D" w:rsidRPr="00865195">
        <w:t xml:space="preserve">PERREGISTRAVIMO </w:t>
      </w:r>
      <w:r w:rsidRPr="00865195">
        <w:t>data</w:t>
      </w:r>
    </w:p>
    <w:p w14:paraId="5555D932" w14:textId="77777777" w:rsidR="00525EB0" w:rsidRPr="00865195" w:rsidRDefault="00525EB0" w:rsidP="008B531B">
      <w:pPr>
        <w:tabs>
          <w:tab w:val="clear" w:pos="567"/>
        </w:tabs>
        <w:rPr>
          <w:lang w:val="lt-LT"/>
        </w:rPr>
      </w:pPr>
    </w:p>
    <w:p w14:paraId="597A3A1D" w14:textId="77777777" w:rsidR="00525EB0" w:rsidRPr="00865195" w:rsidRDefault="00E2671D" w:rsidP="008B531B">
      <w:pPr>
        <w:tabs>
          <w:tab w:val="clear" w:pos="567"/>
        </w:tabs>
        <w:rPr>
          <w:lang w:val="lt-LT"/>
        </w:rPr>
      </w:pPr>
      <w:r w:rsidRPr="00865195">
        <w:rPr>
          <w:lang w:val="lt-LT"/>
        </w:rPr>
        <w:t>Registravimo data</w:t>
      </w:r>
      <w:r w:rsidR="00B648D6" w:rsidRPr="00865195">
        <w:rPr>
          <w:lang w:val="lt-LT"/>
        </w:rPr>
        <w:t xml:space="preserve"> 2012</w:t>
      </w:r>
      <w:r w:rsidR="00BE42BC" w:rsidRPr="00865195">
        <w:rPr>
          <w:lang w:val="lt-LT"/>
        </w:rPr>
        <w:t> m</w:t>
      </w:r>
      <w:r w:rsidR="00B648D6" w:rsidRPr="00865195">
        <w:rPr>
          <w:lang w:val="lt-LT"/>
        </w:rPr>
        <w:t xml:space="preserve">. </w:t>
      </w:r>
      <w:r w:rsidR="00BE42BC" w:rsidRPr="00865195">
        <w:rPr>
          <w:lang w:val="lt-LT"/>
        </w:rPr>
        <w:t xml:space="preserve">sausio </w:t>
      </w:r>
      <w:r w:rsidR="00B648D6" w:rsidRPr="00865195">
        <w:rPr>
          <w:lang w:val="lt-LT"/>
        </w:rPr>
        <w:t>27</w:t>
      </w:r>
      <w:r w:rsidR="00BE42BC" w:rsidRPr="00865195">
        <w:rPr>
          <w:lang w:val="lt-LT"/>
        </w:rPr>
        <w:t> d.</w:t>
      </w:r>
      <w:r w:rsidR="00B648D6" w:rsidRPr="00865195">
        <w:rPr>
          <w:lang w:val="lt-LT"/>
        </w:rPr>
        <w:t xml:space="preserve"> </w:t>
      </w:r>
    </w:p>
    <w:p w14:paraId="41145A67" w14:textId="77777777" w:rsidR="00386881" w:rsidRPr="00865195" w:rsidRDefault="00E2671D" w:rsidP="00386881">
      <w:pPr>
        <w:tabs>
          <w:tab w:val="clear" w:pos="567"/>
        </w:tabs>
        <w:rPr>
          <w:lang w:val="lt-LT"/>
        </w:rPr>
      </w:pPr>
      <w:r w:rsidRPr="00865195">
        <w:rPr>
          <w:szCs w:val="22"/>
          <w:lang w:val="lt-LT"/>
        </w:rPr>
        <w:t xml:space="preserve">Paskutinio perregistravimo data 2014 m. rugsėjo 4 d. </w:t>
      </w:r>
    </w:p>
    <w:p w14:paraId="44DD0286" w14:textId="77777777" w:rsidR="004A7448" w:rsidRPr="00865195" w:rsidRDefault="004A7448" w:rsidP="008B531B">
      <w:pPr>
        <w:tabs>
          <w:tab w:val="clear" w:pos="567"/>
        </w:tabs>
        <w:rPr>
          <w:lang w:val="lt-LT"/>
        </w:rPr>
      </w:pPr>
    </w:p>
    <w:p w14:paraId="6DB6B81A" w14:textId="77777777" w:rsidR="00B648D6" w:rsidRPr="00865195" w:rsidRDefault="00B648D6" w:rsidP="008B531B">
      <w:pPr>
        <w:tabs>
          <w:tab w:val="clear" w:pos="567"/>
        </w:tabs>
        <w:rPr>
          <w:lang w:val="lt-LT"/>
        </w:rPr>
      </w:pPr>
    </w:p>
    <w:p w14:paraId="15C1AD17" w14:textId="77777777" w:rsidR="00525EB0" w:rsidRPr="00865195" w:rsidRDefault="00525EB0" w:rsidP="008B531B">
      <w:pPr>
        <w:tabs>
          <w:tab w:val="clear" w:pos="567"/>
        </w:tabs>
        <w:ind w:left="567" w:hanging="567"/>
        <w:rPr>
          <w:b/>
          <w:lang w:val="lt-LT"/>
        </w:rPr>
      </w:pPr>
      <w:r w:rsidRPr="00865195">
        <w:rPr>
          <w:b/>
          <w:lang w:val="lt-LT"/>
        </w:rPr>
        <w:t>10.</w:t>
      </w:r>
      <w:r w:rsidRPr="00865195">
        <w:rPr>
          <w:b/>
          <w:lang w:val="lt-LT"/>
        </w:rPr>
        <w:tab/>
      </w:r>
      <w:r w:rsidRPr="00865195">
        <w:rPr>
          <w:b/>
          <w:caps/>
          <w:lang w:val="lt-LT"/>
        </w:rPr>
        <w:t>teksto peržiūros data</w:t>
      </w:r>
    </w:p>
    <w:p w14:paraId="421A17B5" w14:textId="5B4737E8" w:rsidR="00525EB0" w:rsidRPr="006D1681" w:rsidRDefault="00525EB0" w:rsidP="00FE5E28">
      <w:pPr>
        <w:tabs>
          <w:tab w:val="clear" w:pos="567"/>
        </w:tabs>
        <w:rPr>
          <w:lang w:val="lt-LT"/>
        </w:rPr>
      </w:pPr>
    </w:p>
    <w:p w14:paraId="275D18F2" w14:textId="141EAC85" w:rsidR="00FE5E28" w:rsidRPr="00865195" w:rsidRDefault="00796054" w:rsidP="008D6DF8">
      <w:pPr>
        <w:pStyle w:val="BTEMEASMCA"/>
      </w:pPr>
      <w:r>
        <w:t>202</w:t>
      </w:r>
      <w:r w:rsidR="00CA6A79">
        <w:t>5</w:t>
      </w:r>
      <w:r>
        <w:t xml:space="preserve"> m. </w:t>
      </w:r>
      <w:r w:rsidR="009A22E1">
        <w:t>gegužės</w:t>
      </w:r>
      <w:r>
        <w:t xml:space="preserve"> </w:t>
      </w:r>
      <w:r w:rsidR="00CA6A79">
        <w:t>1</w:t>
      </w:r>
      <w:r w:rsidR="009A22E1">
        <w:t>4</w:t>
      </w:r>
      <w:r>
        <w:t> d.</w:t>
      </w:r>
    </w:p>
    <w:p w14:paraId="49032789" w14:textId="77777777" w:rsidR="007048D2" w:rsidRDefault="007048D2" w:rsidP="00B648D6">
      <w:pPr>
        <w:tabs>
          <w:tab w:val="clear" w:pos="567"/>
          <w:tab w:val="left" w:pos="5954"/>
          <w:tab w:val="left" w:pos="6237"/>
          <w:tab w:val="left" w:pos="6663"/>
          <w:tab w:val="left" w:pos="6946"/>
        </w:tabs>
        <w:rPr>
          <w:rFonts w:eastAsia="SimSun"/>
          <w:szCs w:val="22"/>
          <w:lang w:val="lt-LT"/>
        </w:rPr>
      </w:pPr>
      <w:bookmarkStart w:id="3" w:name="OLE_LINK2"/>
    </w:p>
    <w:p w14:paraId="3C4CA127" w14:textId="368C8CD2" w:rsidR="00B648D6" w:rsidRPr="00865195" w:rsidRDefault="00B648D6" w:rsidP="00B648D6">
      <w:pPr>
        <w:tabs>
          <w:tab w:val="clear" w:pos="567"/>
          <w:tab w:val="left" w:pos="5954"/>
          <w:tab w:val="left" w:pos="6237"/>
          <w:tab w:val="left" w:pos="6663"/>
          <w:tab w:val="left" w:pos="6946"/>
        </w:tabs>
        <w:rPr>
          <w:rFonts w:eastAsia="SimSun"/>
          <w:szCs w:val="22"/>
          <w:lang w:val="lt-LT"/>
        </w:rPr>
      </w:pPr>
      <w:r w:rsidRPr="00865195">
        <w:rPr>
          <w:rFonts w:eastAsia="SimSun"/>
          <w:szCs w:val="22"/>
          <w:lang w:val="lt-LT"/>
        </w:rPr>
        <w:t>Išsami informacija apie šį vaistinį preparatą pateikiama Valstybinės vaistų kontrolės tarnybos prie Lietuvos Respublikos  sveikatos apsaugos ministerijos tinklalapyje</w:t>
      </w:r>
      <w:r w:rsidRPr="00865195">
        <w:rPr>
          <w:rFonts w:eastAsia="SimSun"/>
          <w:i/>
          <w:szCs w:val="22"/>
          <w:lang w:val="lt-LT"/>
        </w:rPr>
        <w:t xml:space="preserve"> </w:t>
      </w:r>
      <w:hyperlink r:id="rId16" w:history="1">
        <w:r w:rsidRPr="00865195">
          <w:rPr>
            <w:rFonts w:eastAsia="SimSun"/>
            <w:color w:val="0000FF"/>
            <w:szCs w:val="22"/>
            <w:u w:val="single"/>
            <w:lang w:val="lt-LT"/>
          </w:rPr>
          <w:t>http://www.vvkt.lt</w:t>
        </w:r>
      </w:hyperlink>
    </w:p>
    <w:bookmarkEnd w:id="3"/>
    <w:p w14:paraId="62CF3BF8" w14:textId="77777777" w:rsidR="00525EB0" w:rsidRPr="006D1681" w:rsidRDefault="00525EB0" w:rsidP="006D1681">
      <w:pPr>
        <w:tabs>
          <w:tab w:val="clear" w:pos="567"/>
        </w:tabs>
        <w:ind w:right="113"/>
        <w:rPr>
          <w:b/>
          <w:u w:val="single"/>
          <w:lang w:val="lt-LT"/>
        </w:rPr>
      </w:pPr>
    </w:p>
    <w:p w14:paraId="433C7B06" w14:textId="77777777" w:rsidR="00E2671D" w:rsidRPr="00865195" w:rsidRDefault="00E2671D" w:rsidP="00E2671D">
      <w:pPr>
        <w:jc w:val="center"/>
        <w:rPr>
          <w:b/>
          <w:lang w:val="lt-LT"/>
        </w:rPr>
      </w:pPr>
    </w:p>
    <w:p w14:paraId="02487E88" w14:textId="77777777" w:rsidR="00E2671D" w:rsidRPr="00865195" w:rsidRDefault="00E2671D" w:rsidP="00E2671D">
      <w:pPr>
        <w:jc w:val="center"/>
        <w:rPr>
          <w:b/>
          <w:lang w:val="lt-LT"/>
        </w:rPr>
      </w:pPr>
    </w:p>
    <w:p w14:paraId="322AE9B8" w14:textId="77777777" w:rsidR="00E2671D" w:rsidRPr="00865195" w:rsidRDefault="00E2671D" w:rsidP="00E2671D">
      <w:pPr>
        <w:jc w:val="center"/>
        <w:rPr>
          <w:b/>
          <w:lang w:val="lt-LT"/>
        </w:rPr>
      </w:pPr>
    </w:p>
    <w:p w14:paraId="3355082C" w14:textId="77777777" w:rsidR="00E2671D" w:rsidRPr="00865195" w:rsidRDefault="00E2671D" w:rsidP="00E2671D">
      <w:pPr>
        <w:jc w:val="center"/>
        <w:rPr>
          <w:b/>
          <w:lang w:val="lt-LT"/>
        </w:rPr>
      </w:pPr>
    </w:p>
    <w:p w14:paraId="60273FAC" w14:textId="77777777" w:rsidR="00E2671D" w:rsidRPr="00865195" w:rsidRDefault="00E2671D" w:rsidP="00E2671D">
      <w:pPr>
        <w:jc w:val="center"/>
        <w:rPr>
          <w:b/>
          <w:lang w:val="lt-LT"/>
        </w:rPr>
      </w:pPr>
    </w:p>
    <w:p w14:paraId="5CC29275" w14:textId="77777777" w:rsidR="00E2671D" w:rsidRPr="00865195" w:rsidRDefault="00E2671D" w:rsidP="00E2671D">
      <w:pPr>
        <w:jc w:val="center"/>
        <w:rPr>
          <w:b/>
          <w:lang w:val="lt-LT"/>
        </w:rPr>
      </w:pPr>
    </w:p>
    <w:p w14:paraId="2F797EB4" w14:textId="77777777" w:rsidR="00E2671D" w:rsidRPr="00865195" w:rsidRDefault="00E2671D" w:rsidP="00E2671D">
      <w:pPr>
        <w:jc w:val="center"/>
        <w:rPr>
          <w:b/>
          <w:lang w:val="lt-LT"/>
        </w:rPr>
      </w:pPr>
    </w:p>
    <w:p w14:paraId="62FE7DF4" w14:textId="77777777" w:rsidR="00E2671D" w:rsidRPr="00865195" w:rsidRDefault="00E2671D" w:rsidP="00E2671D">
      <w:pPr>
        <w:jc w:val="center"/>
        <w:rPr>
          <w:b/>
          <w:lang w:val="lt-LT"/>
        </w:rPr>
      </w:pPr>
    </w:p>
    <w:p w14:paraId="5832ED2E" w14:textId="77777777" w:rsidR="00E2671D" w:rsidRPr="00865195" w:rsidRDefault="00E2671D" w:rsidP="00E2671D">
      <w:pPr>
        <w:jc w:val="center"/>
        <w:rPr>
          <w:b/>
          <w:lang w:val="lt-LT"/>
        </w:rPr>
      </w:pPr>
    </w:p>
    <w:p w14:paraId="51B188F3" w14:textId="77777777" w:rsidR="00E2671D" w:rsidRPr="00865195" w:rsidRDefault="00E2671D" w:rsidP="00E2671D">
      <w:pPr>
        <w:jc w:val="center"/>
        <w:rPr>
          <w:b/>
          <w:lang w:val="lt-LT"/>
        </w:rPr>
      </w:pPr>
    </w:p>
    <w:p w14:paraId="22DFBE53" w14:textId="77777777" w:rsidR="00E2671D" w:rsidRPr="00865195" w:rsidRDefault="00E2671D" w:rsidP="00E2671D">
      <w:pPr>
        <w:jc w:val="center"/>
        <w:rPr>
          <w:b/>
          <w:lang w:val="lt-LT"/>
        </w:rPr>
      </w:pPr>
    </w:p>
    <w:p w14:paraId="7C954D24" w14:textId="77777777" w:rsidR="00E2671D" w:rsidRPr="00865195" w:rsidRDefault="00E2671D" w:rsidP="00E2671D">
      <w:pPr>
        <w:jc w:val="center"/>
        <w:rPr>
          <w:b/>
          <w:lang w:val="lt-LT"/>
        </w:rPr>
      </w:pPr>
    </w:p>
    <w:p w14:paraId="06BD59DD" w14:textId="77777777" w:rsidR="00E2671D" w:rsidRPr="00865195" w:rsidRDefault="00E2671D" w:rsidP="00E2671D">
      <w:pPr>
        <w:jc w:val="center"/>
        <w:rPr>
          <w:b/>
          <w:lang w:val="lt-LT"/>
        </w:rPr>
      </w:pPr>
    </w:p>
    <w:p w14:paraId="292D2976" w14:textId="77777777" w:rsidR="00E2671D" w:rsidRPr="00865195" w:rsidRDefault="00E2671D" w:rsidP="00E2671D">
      <w:pPr>
        <w:jc w:val="center"/>
        <w:rPr>
          <w:b/>
          <w:lang w:val="lt-LT"/>
        </w:rPr>
      </w:pPr>
    </w:p>
    <w:p w14:paraId="449C53DB" w14:textId="77777777" w:rsidR="00E2671D" w:rsidRPr="00865195" w:rsidRDefault="00E2671D" w:rsidP="00E2671D">
      <w:pPr>
        <w:jc w:val="center"/>
        <w:rPr>
          <w:b/>
          <w:lang w:val="lt-LT"/>
        </w:rPr>
      </w:pPr>
    </w:p>
    <w:p w14:paraId="3C49D70B" w14:textId="77777777" w:rsidR="00E2671D" w:rsidRPr="00865195" w:rsidRDefault="00E2671D" w:rsidP="00E2671D">
      <w:pPr>
        <w:jc w:val="center"/>
        <w:rPr>
          <w:b/>
          <w:lang w:val="lt-LT"/>
        </w:rPr>
      </w:pPr>
    </w:p>
    <w:p w14:paraId="77CB9CB5" w14:textId="77777777" w:rsidR="00E2671D" w:rsidRPr="00865195" w:rsidRDefault="00E2671D" w:rsidP="00E2671D">
      <w:pPr>
        <w:jc w:val="center"/>
        <w:rPr>
          <w:b/>
          <w:lang w:val="lt-LT"/>
        </w:rPr>
      </w:pPr>
    </w:p>
    <w:p w14:paraId="5947B22E" w14:textId="77777777" w:rsidR="00E2671D" w:rsidRPr="00865195" w:rsidRDefault="00E2671D" w:rsidP="00E2671D">
      <w:pPr>
        <w:jc w:val="center"/>
        <w:rPr>
          <w:b/>
          <w:lang w:val="lt-LT"/>
        </w:rPr>
      </w:pPr>
    </w:p>
    <w:p w14:paraId="2E8B743D" w14:textId="77777777" w:rsidR="00E2671D" w:rsidRPr="00865195" w:rsidRDefault="00E2671D" w:rsidP="00E2671D">
      <w:pPr>
        <w:jc w:val="center"/>
        <w:rPr>
          <w:b/>
          <w:lang w:val="lt-LT"/>
        </w:rPr>
      </w:pPr>
    </w:p>
    <w:p w14:paraId="36F726B8" w14:textId="77777777" w:rsidR="00E2671D" w:rsidRPr="00865195" w:rsidRDefault="00E2671D" w:rsidP="00E2671D">
      <w:pPr>
        <w:jc w:val="center"/>
        <w:rPr>
          <w:b/>
          <w:lang w:val="lt-LT"/>
        </w:rPr>
      </w:pPr>
    </w:p>
    <w:p w14:paraId="42954386" w14:textId="77777777" w:rsidR="00E2671D" w:rsidRPr="00865195" w:rsidRDefault="00E2671D" w:rsidP="00E2671D">
      <w:pPr>
        <w:jc w:val="center"/>
        <w:rPr>
          <w:b/>
          <w:lang w:val="lt-LT"/>
        </w:rPr>
      </w:pPr>
    </w:p>
    <w:p w14:paraId="734C4DFC" w14:textId="77777777" w:rsidR="00E2671D" w:rsidRPr="00865195" w:rsidRDefault="00E2671D" w:rsidP="00E2671D">
      <w:pPr>
        <w:jc w:val="center"/>
        <w:rPr>
          <w:b/>
          <w:lang w:val="lt-LT"/>
        </w:rPr>
      </w:pPr>
    </w:p>
    <w:p w14:paraId="5158A260" w14:textId="77777777" w:rsidR="00E2671D" w:rsidRPr="00865195" w:rsidRDefault="00E2671D" w:rsidP="00E2671D">
      <w:pPr>
        <w:jc w:val="center"/>
        <w:rPr>
          <w:b/>
          <w:lang w:val="lt-LT"/>
        </w:rPr>
      </w:pPr>
    </w:p>
    <w:p w14:paraId="505A1105" w14:textId="77777777" w:rsidR="00E2671D" w:rsidRPr="00865195" w:rsidRDefault="00E2671D" w:rsidP="00E2671D">
      <w:pPr>
        <w:jc w:val="center"/>
        <w:rPr>
          <w:b/>
          <w:lang w:val="lt-LT"/>
        </w:rPr>
      </w:pPr>
    </w:p>
    <w:p w14:paraId="2A4BC5FC" w14:textId="77777777" w:rsidR="00E2671D" w:rsidRPr="00865195" w:rsidRDefault="00E2671D" w:rsidP="00E2671D">
      <w:pPr>
        <w:jc w:val="center"/>
        <w:rPr>
          <w:b/>
          <w:lang w:val="lt-LT"/>
        </w:rPr>
      </w:pPr>
    </w:p>
    <w:p w14:paraId="37F70DDE" w14:textId="77777777" w:rsidR="00016A34" w:rsidRPr="00865195" w:rsidRDefault="00016A34" w:rsidP="00E2671D">
      <w:pPr>
        <w:jc w:val="center"/>
        <w:rPr>
          <w:b/>
          <w:lang w:val="lt-LT"/>
        </w:rPr>
      </w:pPr>
    </w:p>
    <w:p w14:paraId="1BDBD5C4" w14:textId="77777777" w:rsidR="00016A34" w:rsidRPr="00865195" w:rsidRDefault="00016A34" w:rsidP="00CB6A9C">
      <w:pPr>
        <w:jc w:val="center"/>
        <w:rPr>
          <w:b/>
          <w:lang w:val="lt-LT"/>
        </w:rPr>
      </w:pPr>
    </w:p>
    <w:p w14:paraId="5BA48B0E" w14:textId="77777777" w:rsidR="00016A34" w:rsidRPr="00865195" w:rsidRDefault="00016A34" w:rsidP="00CB6A9C">
      <w:pPr>
        <w:jc w:val="center"/>
        <w:rPr>
          <w:b/>
          <w:lang w:val="lt-LT"/>
        </w:rPr>
      </w:pPr>
    </w:p>
    <w:p w14:paraId="52778388" w14:textId="77777777" w:rsidR="00016A34" w:rsidRPr="00865195" w:rsidRDefault="00016A34" w:rsidP="00E2671D">
      <w:pPr>
        <w:jc w:val="center"/>
        <w:rPr>
          <w:b/>
          <w:lang w:val="lt-LT"/>
        </w:rPr>
      </w:pPr>
    </w:p>
    <w:p w14:paraId="4DFDE461" w14:textId="77777777" w:rsidR="00016A34" w:rsidRPr="00865195" w:rsidRDefault="00016A34" w:rsidP="00E2671D">
      <w:pPr>
        <w:jc w:val="center"/>
        <w:rPr>
          <w:b/>
          <w:lang w:val="lt-LT"/>
        </w:rPr>
      </w:pPr>
    </w:p>
    <w:p w14:paraId="202F2D44" w14:textId="77777777" w:rsidR="00016A34" w:rsidRPr="00865195" w:rsidRDefault="00016A34" w:rsidP="00E2671D">
      <w:pPr>
        <w:jc w:val="center"/>
        <w:rPr>
          <w:b/>
          <w:lang w:val="lt-LT"/>
        </w:rPr>
      </w:pPr>
    </w:p>
    <w:p w14:paraId="4CE83CE1" w14:textId="77777777" w:rsidR="00016A34" w:rsidRPr="00865195" w:rsidRDefault="00016A34" w:rsidP="00E2671D">
      <w:pPr>
        <w:jc w:val="center"/>
        <w:rPr>
          <w:b/>
          <w:lang w:val="lt-LT"/>
        </w:rPr>
      </w:pPr>
    </w:p>
    <w:p w14:paraId="4AEE759F" w14:textId="77777777" w:rsidR="00016A34" w:rsidRPr="00865195" w:rsidRDefault="00016A34" w:rsidP="006D1681">
      <w:pPr>
        <w:rPr>
          <w:b/>
          <w:lang w:val="lt-LT"/>
        </w:rPr>
      </w:pPr>
    </w:p>
    <w:p w14:paraId="39234335" w14:textId="77777777" w:rsidR="00016A34" w:rsidRPr="00865195" w:rsidRDefault="00016A34" w:rsidP="00E2671D">
      <w:pPr>
        <w:jc w:val="center"/>
        <w:rPr>
          <w:b/>
          <w:lang w:val="lt-LT"/>
        </w:rPr>
      </w:pPr>
    </w:p>
    <w:p w14:paraId="18D6180E" w14:textId="77777777" w:rsidR="00016A34" w:rsidRPr="00865195" w:rsidRDefault="00016A34" w:rsidP="00E2671D">
      <w:pPr>
        <w:jc w:val="center"/>
        <w:rPr>
          <w:b/>
          <w:lang w:val="lt-LT"/>
        </w:rPr>
      </w:pPr>
    </w:p>
    <w:p w14:paraId="686595B8" w14:textId="77777777" w:rsidR="00016A34" w:rsidRPr="00865195" w:rsidRDefault="00016A34" w:rsidP="00E2671D">
      <w:pPr>
        <w:jc w:val="center"/>
        <w:rPr>
          <w:b/>
          <w:lang w:val="lt-LT"/>
        </w:rPr>
      </w:pPr>
    </w:p>
    <w:p w14:paraId="1C2D9C5F" w14:textId="77777777" w:rsidR="00016A34" w:rsidRPr="00865195" w:rsidRDefault="00016A34" w:rsidP="00E2671D">
      <w:pPr>
        <w:jc w:val="center"/>
        <w:rPr>
          <w:b/>
          <w:lang w:val="lt-LT"/>
        </w:rPr>
      </w:pPr>
    </w:p>
    <w:p w14:paraId="1CD4AAE7" w14:textId="77777777" w:rsidR="00016A34" w:rsidRPr="00865195" w:rsidRDefault="00016A34" w:rsidP="00E2671D">
      <w:pPr>
        <w:jc w:val="center"/>
        <w:rPr>
          <w:b/>
          <w:lang w:val="lt-LT"/>
        </w:rPr>
      </w:pPr>
    </w:p>
    <w:p w14:paraId="25AD10D9" w14:textId="77777777" w:rsidR="00016A34" w:rsidRPr="00865195" w:rsidRDefault="00016A34" w:rsidP="00E2671D">
      <w:pPr>
        <w:jc w:val="center"/>
        <w:rPr>
          <w:b/>
          <w:lang w:val="lt-LT"/>
        </w:rPr>
      </w:pPr>
    </w:p>
    <w:p w14:paraId="7B6C1FC2" w14:textId="77777777" w:rsidR="00E2671D" w:rsidRPr="00865195" w:rsidRDefault="00E2671D" w:rsidP="00E2671D">
      <w:pPr>
        <w:jc w:val="center"/>
        <w:rPr>
          <w:b/>
          <w:lang w:val="lt-LT"/>
        </w:rPr>
      </w:pPr>
      <w:r w:rsidRPr="00865195">
        <w:rPr>
          <w:b/>
          <w:lang w:val="lt-LT"/>
        </w:rPr>
        <w:t>II PRIEDAS</w:t>
      </w:r>
    </w:p>
    <w:p w14:paraId="7E0B47E3" w14:textId="77777777" w:rsidR="00E2671D" w:rsidRPr="00865195" w:rsidRDefault="00E2671D" w:rsidP="00E2671D">
      <w:pPr>
        <w:jc w:val="center"/>
        <w:rPr>
          <w:b/>
          <w:lang w:val="lt-LT"/>
        </w:rPr>
      </w:pPr>
    </w:p>
    <w:p w14:paraId="11D1DDC2" w14:textId="77777777" w:rsidR="00E2671D" w:rsidRPr="00865195" w:rsidRDefault="00E2671D" w:rsidP="00E2671D">
      <w:pPr>
        <w:pStyle w:val="TTEMEASMCA"/>
      </w:pPr>
      <w:r w:rsidRPr="00865195">
        <w:t>REGISTRACIJOS SĄLYGOS</w:t>
      </w:r>
    </w:p>
    <w:p w14:paraId="3B350C8E" w14:textId="77777777" w:rsidR="00E2671D" w:rsidRPr="00865195" w:rsidRDefault="00E2671D" w:rsidP="00E2671D">
      <w:pPr>
        <w:jc w:val="center"/>
        <w:rPr>
          <w:lang w:val="lt-LT"/>
        </w:rPr>
      </w:pPr>
    </w:p>
    <w:p w14:paraId="7D2F7C73" w14:textId="77777777" w:rsidR="00E2671D" w:rsidRPr="00865195" w:rsidRDefault="00E2671D" w:rsidP="00E2671D">
      <w:pPr>
        <w:tabs>
          <w:tab w:val="clear" w:pos="567"/>
          <w:tab w:val="left" w:pos="1701"/>
        </w:tabs>
        <w:spacing w:line="260" w:lineRule="exact"/>
        <w:ind w:left="1701" w:right="567" w:hanging="567"/>
        <w:rPr>
          <w:b/>
          <w:snapToGrid w:val="0"/>
          <w:szCs w:val="24"/>
          <w:lang w:val="lt-LT"/>
        </w:rPr>
      </w:pPr>
      <w:r w:rsidRPr="00865195">
        <w:rPr>
          <w:b/>
          <w:snapToGrid w:val="0"/>
          <w:szCs w:val="24"/>
          <w:lang w:val="lt-LT"/>
        </w:rPr>
        <w:t>A.</w:t>
      </w:r>
      <w:r w:rsidRPr="00865195">
        <w:rPr>
          <w:b/>
          <w:snapToGrid w:val="0"/>
          <w:szCs w:val="24"/>
          <w:lang w:val="lt-LT"/>
        </w:rPr>
        <w:tab/>
        <w:t>BIOLOGINĖS (-IŲ) VEIKLIOSIOS (-IŲJŲ) MEDŽIAGOS (-Ų) GAMINTOJAS (-AI) IR GAMINTOJAS (-AI), ATSAKINGAS (-I) UŽ SERIJŲ IŠLEIDIMĄ</w:t>
      </w:r>
    </w:p>
    <w:p w14:paraId="21C631F4" w14:textId="77777777" w:rsidR="00E2671D" w:rsidRPr="00865195" w:rsidRDefault="00E2671D" w:rsidP="00E2671D">
      <w:pPr>
        <w:tabs>
          <w:tab w:val="clear" w:pos="567"/>
          <w:tab w:val="left" w:pos="1701"/>
        </w:tabs>
        <w:spacing w:line="260" w:lineRule="exact"/>
        <w:ind w:left="567" w:right="567" w:hanging="567"/>
        <w:rPr>
          <w:snapToGrid w:val="0"/>
          <w:szCs w:val="24"/>
          <w:lang w:val="lt-LT"/>
        </w:rPr>
      </w:pPr>
    </w:p>
    <w:p w14:paraId="4B771FF4" w14:textId="77777777" w:rsidR="00E2671D" w:rsidRPr="00865195" w:rsidRDefault="00E2671D" w:rsidP="00E2671D">
      <w:pPr>
        <w:tabs>
          <w:tab w:val="clear" w:pos="567"/>
          <w:tab w:val="left" w:pos="1701"/>
        </w:tabs>
        <w:spacing w:line="260" w:lineRule="exact"/>
        <w:ind w:left="1701" w:right="567" w:hanging="567"/>
        <w:rPr>
          <w:b/>
          <w:snapToGrid w:val="0"/>
          <w:lang w:val="lt-LT"/>
        </w:rPr>
      </w:pPr>
      <w:r w:rsidRPr="00865195">
        <w:rPr>
          <w:b/>
          <w:snapToGrid w:val="0"/>
          <w:lang w:val="lt-LT"/>
        </w:rPr>
        <w:t>B.</w:t>
      </w:r>
      <w:r w:rsidRPr="00865195">
        <w:rPr>
          <w:b/>
          <w:snapToGrid w:val="0"/>
          <w:lang w:val="lt-LT"/>
        </w:rPr>
        <w:tab/>
        <w:t>TIEKIMO IR VARTOJIMO SĄLYGOS AR APRIBOJIMAI</w:t>
      </w:r>
    </w:p>
    <w:p w14:paraId="3411A3F7" w14:textId="77777777" w:rsidR="00E2671D" w:rsidRPr="00865195" w:rsidRDefault="00E2671D" w:rsidP="00E2671D">
      <w:pPr>
        <w:tabs>
          <w:tab w:val="clear" w:pos="567"/>
          <w:tab w:val="left" w:pos="1701"/>
        </w:tabs>
        <w:spacing w:line="260" w:lineRule="exact"/>
        <w:ind w:left="567" w:right="567" w:hanging="567"/>
        <w:rPr>
          <w:snapToGrid w:val="0"/>
          <w:lang w:val="lt-LT"/>
        </w:rPr>
      </w:pPr>
    </w:p>
    <w:p w14:paraId="23CC09C8" w14:textId="77777777" w:rsidR="00E2671D" w:rsidRPr="00865195" w:rsidRDefault="00E2671D" w:rsidP="00E2671D">
      <w:pPr>
        <w:ind w:left="567" w:hanging="567"/>
        <w:rPr>
          <w:highlight w:val="yellow"/>
          <w:lang w:val="lt-LT"/>
        </w:rPr>
      </w:pPr>
    </w:p>
    <w:p w14:paraId="65A00955" w14:textId="77777777" w:rsidR="00E2671D" w:rsidRPr="00865195" w:rsidRDefault="00E2671D" w:rsidP="00E2671D">
      <w:pPr>
        <w:ind w:left="1701" w:right="1558" w:hanging="850"/>
        <w:rPr>
          <w:b/>
          <w:lang w:val="lt-LT"/>
        </w:rPr>
      </w:pPr>
    </w:p>
    <w:p w14:paraId="4792ED40" w14:textId="77777777" w:rsidR="00E2671D" w:rsidRPr="00865195" w:rsidRDefault="00E2671D" w:rsidP="00E2671D">
      <w:pPr>
        <w:ind w:left="567" w:hanging="567"/>
        <w:rPr>
          <w:lang w:val="lt-LT"/>
        </w:rPr>
      </w:pPr>
      <w:r w:rsidRPr="00865195">
        <w:rPr>
          <w:lang w:val="lt-LT"/>
        </w:rPr>
        <w:br w:type="page"/>
      </w:r>
      <w:r w:rsidRPr="00865195">
        <w:rPr>
          <w:b/>
          <w:lang w:val="lt-LT"/>
        </w:rPr>
        <w:lastRenderedPageBreak/>
        <w:t>A.</w:t>
      </w:r>
      <w:r w:rsidRPr="00865195">
        <w:rPr>
          <w:b/>
          <w:lang w:val="lt-LT"/>
        </w:rPr>
        <w:tab/>
        <w:t>BIOLOGINĖS (-IŲ) VEIKLIOSIOS (-IŲJŲ) MEDŽIAGOS (-Ų) GAMINTOJAS (-AI) IR GAMINTOJAS (-AI), ATSAKINGAS (-I) UŽ SERIJŲ IŠLEIDIMĄ</w:t>
      </w:r>
    </w:p>
    <w:p w14:paraId="6AA49540" w14:textId="77777777" w:rsidR="00E2671D" w:rsidRPr="00865195" w:rsidRDefault="00E2671D" w:rsidP="00E2671D">
      <w:pPr>
        <w:ind w:left="567" w:hanging="567"/>
        <w:rPr>
          <w:highlight w:val="yellow"/>
          <w:lang w:val="lt-LT"/>
        </w:rPr>
      </w:pPr>
    </w:p>
    <w:p w14:paraId="46FEB2C2" w14:textId="77777777" w:rsidR="00E2671D" w:rsidRPr="00865195" w:rsidRDefault="00E2671D" w:rsidP="00E2671D">
      <w:pPr>
        <w:jc w:val="both"/>
        <w:rPr>
          <w:u w:val="single"/>
          <w:lang w:val="lt-LT"/>
        </w:rPr>
      </w:pPr>
      <w:r w:rsidRPr="00865195">
        <w:rPr>
          <w:u w:val="single"/>
          <w:lang w:val="lt-LT"/>
        </w:rPr>
        <w:t>Biologinės (-</w:t>
      </w:r>
      <w:proofErr w:type="spellStart"/>
      <w:r w:rsidRPr="00865195">
        <w:rPr>
          <w:u w:val="single"/>
          <w:lang w:val="lt-LT"/>
        </w:rPr>
        <w:t>ių</w:t>
      </w:r>
      <w:proofErr w:type="spellEnd"/>
      <w:r w:rsidRPr="00865195">
        <w:rPr>
          <w:u w:val="single"/>
          <w:lang w:val="lt-LT"/>
        </w:rPr>
        <w:t>) veikliosios(-</w:t>
      </w:r>
      <w:proofErr w:type="spellStart"/>
      <w:r w:rsidRPr="00865195">
        <w:rPr>
          <w:u w:val="single"/>
          <w:lang w:val="lt-LT"/>
        </w:rPr>
        <w:t>iųjų</w:t>
      </w:r>
      <w:proofErr w:type="spellEnd"/>
      <w:r w:rsidRPr="00865195">
        <w:rPr>
          <w:u w:val="single"/>
          <w:lang w:val="lt-LT"/>
        </w:rPr>
        <w:t>) medžiagos (-ų) gamintojo (-ų) pavadinimas (-ai) ir adresas (-ai)</w:t>
      </w:r>
    </w:p>
    <w:p w14:paraId="341C95A4" w14:textId="77777777" w:rsidR="00E2671D" w:rsidRPr="00865195" w:rsidRDefault="00E2671D" w:rsidP="00E2671D">
      <w:pPr>
        <w:ind w:right="1416"/>
        <w:rPr>
          <w:highlight w:val="yellow"/>
          <w:lang w:val="lt-LT"/>
        </w:rPr>
      </w:pPr>
    </w:p>
    <w:p w14:paraId="47A59443" w14:textId="77777777" w:rsidR="00E2671D" w:rsidRPr="00865195" w:rsidRDefault="00E2671D" w:rsidP="00E2671D">
      <w:pPr>
        <w:rPr>
          <w:lang w:val="lt-LT"/>
        </w:rPr>
      </w:pPr>
      <w:proofErr w:type="spellStart"/>
      <w:r w:rsidRPr="00865195">
        <w:rPr>
          <w:lang w:val="lt-LT"/>
        </w:rPr>
        <w:t>Octapharma</w:t>
      </w:r>
      <w:proofErr w:type="spellEnd"/>
      <w:r w:rsidRPr="00865195">
        <w:rPr>
          <w:lang w:val="lt-LT"/>
        </w:rPr>
        <w:t xml:space="preserve"> </w:t>
      </w:r>
      <w:proofErr w:type="spellStart"/>
      <w:r w:rsidRPr="00865195">
        <w:rPr>
          <w:lang w:val="lt-LT"/>
        </w:rPr>
        <w:t>Pharmazeutika</w:t>
      </w:r>
      <w:proofErr w:type="spellEnd"/>
      <w:r w:rsidRPr="00865195">
        <w:rPr>
          <w:lang w:val="lt-LT"/>
        </w:rPr>
        <w:t xml:space="preserve"> </w:t>
      </w:r>
      <w:proofErr w:type="spellStart"/>
      <w:r w:rsidRPr="00865195">
        <w:rPr>
          <w:lang w:val="lt-LT"/>
        </w:rPr>
        <w:t>Produktionges.m.b.H</w:t>
      </w:r>
      <w:proofErr w:type="spellEnd"/>
      <w:r w:rsidRPr="00865195">
        <w:rPr>
          <w:lang w:val="lt-LT"/>
        </w:rPr>
        <w:t>.</w:t>
      </w:r>
    </w:p>
    <w:p w14:paraId="3635A675" w14:textId="77777777" w:rsidR="00E2671D" w:rsidRPr="00865195" w:rsidRDefault="00E2671D" w:rsidP="00E2671D">
      <w:pPr>
        <w:rPr>
          <w:lang w:val="lt-LT"/>
        </w:rPr>
      </w:pPr>
      <w:proofErr w:type="spellStart"/>
      <w:r w:rsidRPr="00865195">
        <w:rPr>
          <w:lang w:val="lt-LT"/>
        </w:rPr>
        <w:t>Oberlaaer</w:t>
      </w:r>
      <w:proofErr w:type="spellEnd"/>
      <w:r w:rsidRPr="00865195">
        <w:rPr>
          <w:lang w:val="lt-LT"/>
        </w:rPr>
        <w:t xml:space="preserve"> </w:t>
      </w:r>
      <w:proofErr w:type="spellStart"/>
      <w:r w:rsidRPr="00865195">
        <w:rPr>
          <w:lang w:val="lt-LT"/>
        </w:rPr>
        <w:t>Straße</w:t>
      </w:r>
      <w:proofErr w:type="spellEnd"/>
      <w:r w:rsidRPr="00865195">
        <w:rPr>
          <w:lang w:val="lt-LT"/>
        </w:rPr>
        <w:t xml:space="preserve"> 235</w:t>
      </w:r>
    </w:p>
    <w:p w14:paraId="433FA15B" w14:textId="77777777" w:rsidR="00E2671D" w:rsidRPr="00865195" w:rsidRDefault="00E2671D" w:rsidP="00E2671D">
      <w:pPr>
        <w:rPr>
          <w:lang w:val="lt-LT"/>
        </w:rPr>
      </w:pPr>
      <w:r w:rsidRPr="00865195">
        <w:rPr>
          <w:lang w:val="lt-LT"/>
        </w:rPr>
        <w:t xml:space="preserve">A-1100 </w:t>
      </w:r>
      <w:proofErr w:type="spellStart"/>
      <w:r w:rsidRPr="00865195">
        <w:rPr>
          <w:lang w:val="lt-LT"/>
        </w:rPr>
        <w:t>Vienna</w:t>
      </w:r>
      <w:proofErr w:type="spellEnd"/>
    </w:p>
    <w:p w14:paraId="7B1E0B81" w14:textId="77777777" w:rsidR="00E2671D" w:rsidRPr="00865195" w:rsidRDefault="00E2671D" w:rsidP="00E2671D">
      <w:pPr>
        <w:rPr>
          <w:lang w:val="lt-LT"/>
        </w:rPr>
      </w:pPr>
      <w:r w:rsidRPr="00865195">
        <w:rPr>
          <w:lang w:val="lt-LT"/>
        </w:rPr>
        <w:t>Austrija</w:t>
      </w:r>
    </w:p>
    <w:p w14:paraId="4AAC3FD6" w14:textId="77777777" w:rsidR="00E2671D" w:rsidRPr="00865195" w:rsidRDefault="00E2671D" w:rsidP="00E2671D">
      <w:pPr>
        <w:rPr>
          <w:highlight w:val="yellow"/>
          <w:lang w:val="lt-LT"/>
        </w:rPr>
      </w:pPr>
    </w:p>
    <w:p w14:paraId="4D19C4D7" w14:textId="77777777" w:rsidR="00E2671D" w:rsidRPr="00865195" w:rsidRDefault="00E2671D" w:rsidP="00E2671D">
      <w:pPr>
        <w:jc w:val="both"/>
        <w:rPr>
          <w:lang w:val="lt-LT"/>
        </w:rPr>
      </w:pPr>
      <w:r w:rsidRPr="00865195">
        <w:rPr>
          <w:u w:val="single"/>
          <w:lang w:val="lt-LT"/>
        </w:rPr>
        <w:t>Gamintojo (-ų), atsakingo (-ų) už serijų išleidimą, pavadinimas (-ai) ir adresas (-ai)</w:t>
      </w:r>
    </w:p>
    <w:p w14:paraId="70A14C9C" w14:textId="77777777" w:rsidR="00E2671D" w:rsidRPr="00865195" w:rsidRDefault="00E2671D" w:rsidP="00E2671D">
      <w:pPr>
        <w:rPr>
          <w:highlight w:val="yellow"/>
          <w:lang w:val="lt-LT"/>
        </w:rPr>
      </w:pPr>
    </w:p>
    <w:p w14:paraId="7704FB13" w14:textId="77777777" w:rsidR="00E2671D" w:rsidRPr="00865195" w:rsidRDefault="00E2671D" w:rsidP="00E2671D">
      <w:pPr>
        <w:rPr>
          <w:lang w:val="lt-LT"/>
        </w:rPr>
      </w:pPr>
      <w:proofErr w:type="spellStart"/>
      <w:r w:rsidRPr="00865195">
        <w:rPr>
          <w:lang w:val="lt-LT"/>
        </w:rPr>
        <w:t>Octapharma</w:t>
      </w:r>
      <w:proofErr w:type="spellEnd"/>
      <w:r w:rsidRPr="00865195">
        <w:rPr>
          <w:lang w:val="lt-LT"/>
        </w:rPr>
        <w:t xml:space="preserve"> </w:t>
      </w:r>
      <w:proofErr w:type="spellStart"/>
      <w:r w:rsidRPr="00865195">
        <w:rPr>
          <w:lang w:val="lt-LT"/>
        </w:rPr>
        <w:t>Pharmazeutika</w:t>
      </w:r>
      <w:proofErr w:type="spellEnd"/>
      <w:r w:rsidRPr="00865195">
        <w:rPr>
          <w:lang w:val="lt-LT"/>
        </w:rPr>
        <w:t xml:space="preserve"> </w:t>
      </w:r>
      <w:proofErr w:type="spellStart"/>
      <w:r w:rsidRPr="00865195">
        <w:rPr>
          <w:lang w:val="lt-LT"/>
        </w:rPr>
        <w:t>Produktionges.m.b.H</w:t>
      </w:r>
      <w:proofErr w:type="spellEnd"/>
      <w:r w:rsidRPr="00865195">
        <w:rPr>
          <w:lang w:val="lt-LT"/>
        </w:rPr>
        <w:t>.</w:t>
      </w:r>
    </w:p>
    <w:p w14:paraId="1520F23B" w14:textId="77777777" w:rsidR="00E2671D" w:rsidRPr="00865195" w:rsidRDefault="00E2671D" w:rsidP="00E2671D">
      <w:pPr>
        <w:rPr>
          <w:lang w:val="lt-LT"/>
        </w:rPr>
      </w:pPr>
      <w:proofErr w:type="spellStart"/>
      <w:r w:rsidRPr="00865195">
        <w:rPr>
          <w:lang w:val="lt-LT"/>
        </w:rPr>
        <w:t>Oberlaaer</w:t>
      </w:r>
      <w:proofErr w:type="spellEnd"/>
      <w:r w:rsidRPr="00865195">
        <w:rPr>
          <w:lang w:val="lt-LT"/>
        </w:rPr>
        <w:t xml:space="preserve"> </w:t>
      </w:r>
      <w:proofErr w:type="spellStart"/>
      <w:r w:rsidRPr="00865195">
        <w:rPr>
          <w:lang w:val="lt-LT"/>
        </w:rPr>
        <w:t>Straße</w:t>
      </w:r>
      <w:proofErr w:type="spellEnd"/>
      <w:r w:rsidRPr="00865195">
        <w:rPr>
          <w:lang w:val="lt-LT"/>
        </w:rPr>
        <w:t xml:space="preserve"> 235</w:t>
      </w:r>
    </w:p>
    <w:p w14:paraId="2BF96B52" w14:textId="77777777" w:rsidR="00E2671D" w:rsidRPr="00865195" w:rsidRDefault="00E2671D" w:rsidP="00E2671D">
      <w:pPr>
        <w:rPr>
          <w:lang w:val="lt-LT"/>
        </w:rPr>
      </w:pPr>
      <w:r w:rsidRPr="00865195">
        <w:rPr>
          <w:lang w:val="lt-LT"/>
        </w:rPr>
        <w:t xml:space="preserve">A-1100 </w:t>
      </w:r>
      <w:proofErr w:type="spellStart"/>
      <w:r w:rsidRPr="00865195">
        <w:rPr>
          <w:lang w:val="lt-LT"/>
        </w:rPr>
        <w:t>Vienna</w:t>
      </w:r>
      <w:proofErr w:type="spellEnd"/>
    </w:p>
    <w:p w14:paraId="1A96F0DF" w14:textId="77777777" w:rsidR="00E2671D" w:rsidRPr="00865195" w:rsidRDefault="00E2671D" w:rsidP="00E2671D">
      <w:pPr>
        <w:rPr>
          <w:lang w:val="lt-LT"/>
        </w:rPr>
      </w:pPr>
      <w:r w:rsidRPr="00865195">
        <w:rPr>
          <w:lang w:val="lt-LT"/>
        </w:rPr>
        <w:t>Austrija</w:t>
      </w:r>
    </w:p>
    <w:p w14:paraId="2BA36AD0" w14:textId="77777777" w:rsidR="00E2671D" w:rsidRPr="00865195" w:rsidRDefault="00E2671D" w:rsidP="00E2671D">
      <w:pPr>
        <w:rPr>
          <w:lang w:val="lt-LT"/>
        </w:rPr>
      </w:pPr>
    </w:p>
    <w:p w14:paraId="37457233" w14:textId="77777777" w:rsidR="00E2671D" w:rsidRPr="00865195" w:rsidRDefault="00E2671D" w:rsidP="00E2671D">
      <w:pPr>
        <w:rPr>
          <w:highlight w:val="yellow"/>
          <w:lang w:val="lt-LT"/>
        </w:rPr>
      </w:pPr>
    </w:p>
    <w:p w14:paraId="7E3AD0B0" w14:textId="77777777" w:rsidR="00E2671D" w:rsidRPr="00865195" w:rsidRDefault="00E2671D" w:rsidP="00E2671D">
      <w:pPr>
        <w:ind w:left="567" w:hanging="567"/>
        <w:rPr>
          <w:snapToGrid w:val="0"/>
          <w:szCs w:val="24"/>
          <w:lang w:val="lt-LT"/>
        </w:rPr>
      </w:pPr>
      <w:r w:rsidRPr="00865195">
        <w:rPr>
          <w:b/>
          <w:snapToGrid w:val="0"/>
          <w:szCs w:val="24"/>
          <w:lang w:val="lt-LT"/>
        </w:rPr>
        <w:t>B.</w:t>
      </w:r>
      <w:r w:rsidRPr="00865195">
        <w:rPr>
          <w:b/>
          <w:snapToGrid w:val="0"/>
          <w:szCs w:val="24"/>
          <w:lang w:val="lt-LT"/>
        </w:rPr>
        <w:tab/>
        <w:t>TIEKIMO IR VARTOJIMO SĄLYGOS AR APRIBOJIMAI</w:t>
      </w:r>
    </w:p>
    <w:p w14:paraId="3164D8B0" w14:textId="77777777" w:rsidR="00E2671D" w:rsidRPr="00865195" w:rsidRDefault="00E2671D" w:rsidP="00E2671D">
      <w:pPr>
        <w:rPr>
          <w:lang w:val="lt-LT"/>
        </w:rPr>
      </w:pPr>
    </w:p>
    <w:p w14:paraId="04D9AF62" w14:textId="77777777" w:rsidR="00E2671D" w:rsidRPr="00865195" w:rsidRDefault="00E2671D" w:rsidP="00E2671D">
      <w:pPr>
        <w:numPr>
          <w:ilvl w:val="12"/>
          <w:numId w:val="0"/>
        </w:numPr>
        <w:rPr>
          <w:lang w:val="lt-LT"/>
        </w:rPr>
      </w:pPr>
      <w:r w:rsidRPr="00865195">
        <w:rPr>
          <w:lang w:val="lt-LT"/>
        </w:rPr>
        <w:t>Receptinis vaistinis preparatas.</w:t>
      </w:r>
    </w:p>
    <w:p w14:paraId="2E29F51B" w14:textId="77777777" w:rsidR="00E2671D" w:rsidRPr="00865195" w:rsidRDefault="00E2671D" w:rsidP="00E2671D">
      <w:pPr>
        <w:numPr>
          <w:ilvl w:val="12"/>
          <w:numId w:val="0"/>
        </w:numPr>
        <w:rPr>
          <w:highlight w:val="yellow"/>
          <w:lang w:val="lt-LT"/>
        </w:rPr>
      </w:pPr>
    </w:p>
    <w:p w14:paraId="1AACD09F" w14:textId="77777777" w:rsidR="00E2671D" w:rsidRPr="00865195" w:rsidRDefault="00E2671D" w:rsidP="00E2671D">
      <w:pPr>
        <w:numPr>
          <w:ilvl w:val="0"/>
          <w:numId w:val="25"/>
        </w:numPr>
        <w:spacing w:line="260" w:lineRule="exact"/>
        <w:ind w:left="567" w:hanging="567"/>
        <w:rPr>
          <w:b/>
          <w:snapToGrid w:val="0"/>
          <w:szCs w:val="24"/>
          <w:lang w:val="lt-LT"/>
        </w:rPr>
      </w:pPr>
      <w:r w:rsidRPr="00865195">
        <w:rPr>
          <w:b/>
          <w:snapToGrid w:val="0"/>
          <w:lang w:val="lt-LT"/>
        </w:rPr>
        <w:t>Oficialus serijų išleidimas</w:t>
      </w:r>
    </w:p>
    <w:p w14:paraId="72CC25FF" w14:textId="77777777" w:rsidR="00E2671D" w:rsidRPr="00865195" w:rsidRDefault="00E2671D" w:rsidP="00E2671D">
      <w:pPr>
        <w:spacing w:line="260" w:lineRule="exact"/>
        <w:rPr>
          <w:snapToGrid w:val="0"/>
          <w:szCs w:val="24"/>
          <w:lang w:val="lt-LT"/>
        </w:rPr>
      </w:pPr>
    </w:p>
    <w:p w14:paraId="1CDA975B" w14:textId="77777777" w:rsidR="00E2671D" w:rsidRPr="00865195" w:rsidRDefault="00E2671D" w:rsidP="00E2671D">
      <w:pPr>
        <w:tabs>
          <w:tab w:val="clear" w:pos="567"/>
        </w:tabs>
        <w:spacing w:line="260" w:lineRule="exact"/>
        <w:rPr>
          <w:snapToGrid w:val="0"/>
          <w:szCs w:val="24"/>
          <w:lang w:val="lt-LT"/>
        </w:rPr>
      </w:pPr>
      <w:r w:rsidRPr="00865195">
        <w:rPr>
          <w:snapToGrid w:val="0"/>
          <w:szCs w:val="24"/>
          <w:lang w:val="lt-LT"/>
        </w:rPr>
        <w:t xml:space="preserve">Pagal </w:t>
      </w:r>
      <w:r w:rsidRPr="00865195">
        <w:rPr>
          <w:snapToGrid w:val="0"/>
          <w:lang w:val="lt-LT"/>
        </w:rPr>
        <w:t xml:space="preserve">direktyvos 2001/83/EB </w:t>
      </w:r>
      <w:r w:rsidRPr="00865195">
        <w:rPr>
          <w:snapToGrid w:val="0"/>
          <w:szCs w:val="24"/>
          <w:lang w:val="lt-LT"/>
        </w:rPr>
        <w:t>114 straipsnio reikalavimus oficialiai serijas išleis valstybinė arba tam skirta laboratorija.</w:t>
      </w:r>
    </w:p>
    <w:p w14:paraId="08ED514F" w14:textId="77777777" w:rsidR="00E2671D" w:rsidRPr="00865195" w:rsidRDefault="00E2671D" w:rsidP="00E2671D">
      <w:pPr>
        <w:rPr>
          <w:lang w:val="lt-LT"/>
        </w:rPr>
      </w:pPr>
    </w:p>
    <w:p w14:paraId="1354EF9C" w14:textId="77777777" w:rsidR="00E2671D" w:rsidRPr="00865195" w:rsidRDefault="00E2671D" w:rsidP="00E2671D">
      <w:pPr>
        <w:rPr>
          <w:lang w:val="lt-LT"/>
        </w:rPr>
      </w:pPr>
      <w:r w:rsidRPr="00865195">
        <w:rPr>
          <w:lang w:val="lt-LT"/>
        </w:rPr>
        <w:t xml:space="preserve">AGES </w:t>
      </w:r>
      <w:proofErr w:type="spellStart"/>
      <w:r w:rsidRPr="00865195">
        <w:rPr>
          <w:lang w:val="lt-LT"/>
        </w:rPr>
        <w:t>PharmMed</w:t>
      </w:r>
      <w:proofErr w:type="spellEnd"/>
      <w:r w:rsidRPr="00865195">
        <w:rPr>
          <w:lang w:val="lt-LT"/>
        </w:rPr>
        <w:t xml:space="preserve">, </w:t>
      </w:r>
      <w:proofErr w:type="spellStart"/>
      <w:r w:rsidRPr="00865195">
        <w:rPr>
          <w:lang w:val="lt-LT"/>
        </w:rPr>
        <w:t>Institut</w:t>
      </w:r>
      <w:proofErr w:type="spellEnd"/>
      <w:r w:rsidRPr="00865195">
        <w:rPr>
          <w:lang w:val="lt-LT"/>
        </w:rPr>
        <w:t xml:space="preserve"> OMCL</w:t>
      </w:r>
    </w:p>
    <w:p w14:paraId="3C78F815" w14:textId="77777777" w:rsidR="00E2671D" w:rsidRPr="00865195" w:rsidRDefault="00E2671D" w:rsidP="00E2671D">
      <w:pPr>
        <w:rPr>
          <w:lang w:val="lt-LT"/>
        </w:rPr>
      </w:pPr>
      <w:proofErr w:type="spellStart"/>
      <w:r w:rsidRPr="00865195">
        <w:rPr>
          <w:lang w:val="lt-LT"/>
        </w:rPr>
        <w:t>Possingergasse</w:t>
      </w:r>
      <w:proofErr w:type="spellEnd"/>
      <w:r w:rsidRPr="00865195">
        <w:rPr>
          <w:lang w:val="lt-LT"/>
        </w:rPr>
        <w:t xml:space="preserve"> 38, A-1160 </w:t>
      </w:r>
      <w:proofErr w:type="spellStart"/>
      <w:r w:rsidRPr="00865195">
        <w:rPr>
          <w:lang w:val="lt-LT"/>
        </w:rPr>
        <w:t>Vienna</w:t>
      </w:r>
      <w:proofErr w:type="spellEnd"/>
    </w:p>
    <w:p w14:paraId="07D21141" w14:textId="77777777" w:rsidR="00E2671D" w:rsidRPr="00865195" w:rsidRDefault="00E2671D" w:rsidP="00E2671D">
      <w:pPr>
        <w:rPr>
          <w:lang w:val="lt-LT"/>
        </w:rPr>
      </w:pPr>
      <w:r w:rsidRPr="00865195">
        <w:rPr>
          <w:lang w:val="lt-LT"/>
        </w:rPr>
        <w:t>Austrija</w:t>
      </w:r>
    </w:p>
    <w:p w14:paraId="20EC9300" w14:textId="77777777" w:rsidR="00E2671D" w:rsidRPr="00865195" w:rsidRDefault="00E2671D" w:rsidP="00E2671D">
      <w:pPr>
        <w:rPr>
          <w:lang w:val="lt-LT"/>
        </w:rPr>
      </w:pPr>
    </w:p>
    <w:p w14:paraId="2ED03D2B" w14:textId="77777777" w:rsidR="00E2671D" w:rsidRPr="00865195" w:rsidRDefault="00E2671D" w:rsidP="00E2671D">
      <w:pPr>
        <w:rPr>
          <w:lang w:val="lt-LT"/>
        </w:rPr>
      </w:pPr>
      <w:r w:rsidRPr="00865195">
        <w:rPr>
          <w:lang w:val="lt-LT"/>
        </w:rPr>
        <w:t>arba</w:t>
      </w:r>
    </w:p>
    <w:p w14:paraId="05C7701E" w14:textId="77777777" w:rsidR="00E2671D" w:rsidRPr="00865195" w:rsidRDefault="00E2671D" w:rsidP="00E2671D">
      <w:pPr>
        <w:rPr>
          <w:lang w:val="lt-LT"/>
        </w:rPr>
      </w:pPr>
    </w:p>
    <w:p w14:paraId="4F24EC0A" w14:textId="77777777" w:rsidR="00E2671D" w:rsidRPr="00865195" w:rsidRDefault="00E2671D" w:rsidP="00E2671D">
      <w:pPr>
        <w:rPr>
          <w:lang w:val="lt-LT"/>
        </w:rPr>
      </w:pPr>
      <w:proofErr w:type="spellStart"/>
      <w:r w:rsidRPr="00865195">
        <w:rPr>
          <w:lang w:val="lt-LT"/>
        </w:rPr>
        <w:t>Paul-Ehrlich</w:t>
      </w:r>
      <w:proofErr w:type="spellEnd"/>
      <w:r w:rsidRPr="00865195">
        <w:rPr>
          <w:lang w:val="lt-LT"/>
        </w:rPr>
        <w:t xml:space="preserve"> </w:t>
      </w:r>
      <w:proofErr w:type="spellStart"/>
      <w:r w:rsidRPr="00865195">
        <w:rPr>
          <w:lang w:val="lt-LT"/>
        </w:rPr>
        <w:t>Institut</w:t>
      </w:r>
      <w:proofErr w:type="spellEnd"/>
      <w:r w:rsidRPr="00865195">
        <w:rPr>
          <w:lang w:val="lt-LT"/>
        </w:rPr>
        <w:t xml:space="preserve"> (</w:t>
      </w:r>
      <w:proofErr w:type="spellStart"/>
      <w:r w:rsidRPr="00865195">
        <w:rPr>
          <w:lang w:val="lt-LT"/>
        </w:rPr>
        <w:t>Federal</w:t>
      </w:r>
      <w:proofErr w:type="spellEnd"/>
      <w:r w:rsidRPr="00865195">
        <w:rPr>
          <w:lang w:val="lt-LT"/>
        </w:rPr>
        <w:t xml:space="preserve"> </w:t>
      </w:r>
      <w:proofErr w:type="spellStart"/>
      <w:r w:rsidRPr="00865195">
        <w:rPr>
          <w:lang w:val="lt-LT"/>
        </w:rPr>
        <w:t>Agency</w:t>
      </w:r>
      <w:proofErr w:type="spellEnd"/>
      <w:r w:rsidRPr="00865195">
        <w:rPr>
          <w:lang w:val="lt-LT"/>
        </w:rPr>
        <w:t xml:space="preserve"> </w:t>
      </w:r>
      <w:proofErr w:type="spellStart"/>
      <w:r w:rsidRPr="00865195">
        <w:rPr>
          <w:lang w:val="lt-LT"/>
        </w:rPr>
        <w:t>for</w:t>
      </w:r>
      <w:proofErr w:type="spellEnd"/>
      <w:r w:rsidRPr="00865195">
        <w:rPr>
          <w:lang w:val="lt-LT"/>
        </w:rPr>
        <w:t xml:space="preserve"> </w:t>
      </w:r>
      <w:proofErr w:type="spellStart"/>
      <w:r w:rsidRPr="00865195">
        <w:rPr>
          <w:lang w:val="lt-LT"/>
        </w:rPr>
        <w:t>Sera</w:t>
      </w:r>
      <w:proofErr w:type="spellEnd"/>
      <w:r w:rsidRPr="00865195">
        <w:rPr>
          <w:lang w:val="lt-LT"/>
        </w:rPr>
        <w:t xml:space="preserve"> </w:t>
      </w:r>
      <w:proofErr w:type="spellStart"/>
      <w:r w:rsidRPr="00865195">
        <w:rPr>
          <w:lang w:val="lt-LT"/>
        </w:rPr>
        <w:t>and</w:t>
      </w:r>
      <w:proofErr w:type="spellEnd"/>
      <w:r w:rsidRPr="00865195">
        <w:rPr>
          <w:lang w:val="lt-LT"/>
        </w:rPr>
        <w:t xml:space="preserve"> </w:t>
      </w:r>
      <w:proofErr w:type="spellStart"/>
      <w:r w:rsidRPr="00865195">
        <w:rPr>
          <w:lang w:val="lt-LT"/>
        </w:rPr>
        <w:t>Vaccines</w:t>
      </w:r>
      <w:proofErr w:type="spellEnd"/>
      <w:r w:rsidRPr="00865195">
        <w:rPr>
          <w:lang w:val="lt-LT"/>
        </w:rPr>
        <w:t>)</w:t>
      </w:r>
    </w:p>
    <w:p w14:paraId="56801DDD" w14:textId="77777777" w:rsidR="00E2671D" w:rsidRPr="00865195" w:rsidRDefault="00E2671D" w:rsidP="00E2671D">
      <w:pPr>
        <w:rPr>
          <w:lang w:val="lt-LT"/>
        </w:rPr>
      </w:pPr>
      <w:proofErr w:type="spellStart"/>
      <w:r w:rsidRPr="00865195">
        <w:rPr>
          <w:lang w:val="lt-LT"/>
        </w:rPr>
        <w:t>Paul-Ehrlich</w:t>
      </w:r>
      <w:proofErr w:type="spellEnd"/>
      <w:r w:rsidRPr="00865195">
        <w:rPr>
          <w:lang w:val="lt-LT"/>
        </w:rPr>
        <w:t xml:space="preserve"> </w:t>
      </w:r>
      <w:proofErr w:type="spellStart"/>
      <w:r w:rsidRPr="00865195">
        <w:rPr>
          <w:lang w:val="lt-LT"/>
        </w:rPr>
        <w:t>Straße</w:t>
      </w:r>
      <w:proofErr w:type="spellEnd"/>
      <w:r w:rsidRPr="00865195">
        <w:rPr>
          <w:lang w:val="lt-LT"/>
        </w:rPr>
        <w:t xml:space="preserve"> 51-59, D-63225 </w:t>
      </w:r>
      <w:proofErr w:type="spellStart"/>
      <w:r w:rsidRPr="00865195">
        <w:rPr>
          <w:lang w:val="lt-LT"/>
        </w:rPr>
        <w:t>Langen</w:t>
      </w:r>
      <w:proofErr w:type="spellEnd"/>
    </w:p>
    <w:p w14:paraId="0C068626" w14:textId="77777777" w:rsidR="00E2671D" w:rsidRPr="00865195" w:rsidRDefault="00E2671D" w:rsidP="00E2671D">
      <w:pPr>
        <w:rPr>
          <w:lang w:val="lt-LT"/>
        </w:rPr>
      </w:pPr>
      <w:r w:rsidRPr="00865195">
        <w:rPr>
          <w:lang w:val="lt-LT"/>
        </w:rPr>
        <w:t>Vokietija</w:t>
      </w:r>
    </w:p>
    <w:p w14:paraId="715511A1" w14:textId="77777777" w:rsidR="00E2671D" w:rsidRPr="00865195" w:rsidRDefault="00E2671D" w:rsidP="00E2671D">
      <w:pPr>
        <w:rPr>
          <w:lang w:val="lt-LT"/>
        </w:rPr>
      </w:pPr>
    </w:p>
    <w:p w14:paraId="679245AC" w14:textId="77777777" w:rsidR="00E2671D" w:rsidRPr="00865195" w:rsidRDefault="00E2671D" w:rsidP="00E2671D">
      <w:pPr>
        <w:rPr>
          <w:lang w:val="lt-LT"/>
        </w:rPr>
      </w:pPr>
      <w:r w:rsidRPr="00865195">
        <w:rPr>
          <w:lang w:val="lt-LT"/>
        </w:rPr>
        <w:t>arba</w:t>
      </w:r>
    </w:p>
    <w:p w14:paraId="7187BECF" w14:textId="77777777" w:rsidR="00E2671D" w:rsidRPr="00865195" w:rsidRDefault="00E2671D" w:rsidP="00E2671D">
      <w:pPr>
        <w:rPr>
          <w:lang w:val="lt-LT"/>
        </w:rPr>
      </w:pPr>
    </w:p>
    <w:p w14:paraId="7FAFF78B" w14:textId="77777777" w:rsidR="00E2671D" w:rsidRPr="00865195" w:rsidRDefault="00E2671D" w:rsidP="00E2671D">
      <w:pPr>
        <w:rPr>
          <w:lang w:val="lt-LT"/>
        </w:rPr>
      </w:pPr>
      <w:r w:rsidRPr="00865195">
        <w:rPr>
          <w:lang w:val="lt-LT"/>
        </w:rPr>
        <w:t>NIBS (</w:t>
      </w:r>
      <w:proofErr w:type="spellStart"/>
      <w:r w:rsidRPr="00865195">
        <w:rPr>
          <w:lang w:val="lt-LT"/>
        </w:rPr>
        <w:t>National</w:t>
      </w:r>
      <w:proofErr w:type="spellEnd"/>
      <w:r w:rsidRPr="00865195">
        <w:rPr>
          <w:lang w:val="lt-LT"/>
        </w:rPr>
        <w:t xml:space="preserve"> Institute </w:t>
      </w:r>
      <w:proofErr w:type="spellStart"/>
      <w:r w:rsidRPr="00865195">
        <w:rPr>
          <w:lang w:val="lt-LT"/>
        </w:rPr>
        <w:t>for</w:t>
      </w:r>
      <w:proofErr w:type="spellEnd"/>
      <w:r w:rsidRPr="00865195">
        <w:rPr>
          <w:lang w:val="lt-LT"/>
        </w:rPr>
        <w:t xml:space="preserve"> </w:t>
      </w:r>
      <w:proofErr w:type="spellStart"/>
      <w:r w:rsidRPr="00865195">
        <w:rPr>
          <w:lang w:val="lt-LT"/>
        </w:rPr>
        <w:t>Biological</w:t>
      </w:r>
      <w:proofErr w:type="spellEnd"/>
      <w:r w:rsidRPr="00865195">
        <w:rPr>
          <w:lang w:val="lt-LT"/>
        </w:rPr>
        <w:t xml:space="preserve"> </w:t>
      </w:r>
      <w:proofErr w:type="spellStart"/>
      <w:r w:rsidRPr="00865195">
        <w:rPr>
          <w:lang w:val="lt-LT"/>
        </w:rPr>
        <w:t>Standards</w:t>
      </w:r>
      <w:proofErr w:type="spellEnd"/>
      <w:r w:rsidRPr="00865195">
        <w:rPr>
          <w:lang w:val="lt-LT"/>
        </w:rPr>
        <w:t xml:space="preserve"> </w:t>
      </w:r>
      <w:proofErr w:type="spellStart"/>
      <w:r w:rsidRPr="00865195">
        <w:rPr>
          <w:lang w:val="lt-LT"/>
        </w:rPr>
        <w:t>and</w:t>
      </w:r>
      <w:proofErr w:type="spellEnd"/>
      <w:r w:rsidRPr="00865195">
        <w:rPr>
          <w:lang w:val="lt-LT"/>
        </w:rPr>
        <w:t xml:space="preserve"> </w:t>
      </w:r>
      <w:proofErr w:type="spellStart"/>
      <w:r w:rsidRPr="00865195">
        <w:rPr>
          <w:lang w:val="lt-LT"/>
        </w:rPr>
        <w:t>Control</w:t>
      </w:r>
      <w:proofErr w:type="spellEnd"/>
      <w:r w:rsidRPr="00865195">
        <w:rPr>
          <w:lang w:val="lt-LT"/>
        </w:rPr>
        <w:t>)</w:t>
      </w:r>
    </w:p>
    <w:p w14:paraId="1CB88283" w14:textId="77777777" w:rsidR="00E2671D" w:rsidRPr="00865195" w:rsidRDefault="00E2671D" w:rsidP="00E2671D">
      <w:pPr>
        <w:rPr>
          <w:lang w:val="lt-LT"/>
        </w:rPr>
      </w:pPr>
      <w:proofErr w:type="spellStart"/>
      <w:r w:rsidRPr="00865195">
        <w:rPr>
          <w:lang w:val="lt-LT"/>
        </w:rPr>
        <w:t>Blanche</w:t>
      </w:r>
      <w:proofErr w:type="spellEnd"/>
      <w:r w:rsidRPr="00865195">
        <w:rPr>
          <w:lang w:val="lt-LT"/>
        </w:rPr>
        <w:t xml:space="preserve"> Lane, </w:t>
      </w:r>
      <w:proofErr w:type="spellStart"/>
      <w:r w:rsidRPr="00865195">
        <w:rPr>
          <w:lang w:val="lt-LT"/>
        </w:rPr>
        <w:t>South</w:t>
      </w:r>
      <w:proofErr w:type="spellEnd"/>
      <w:r w:rsidRPr="00865195">
        <w:rPr>
          <w:lang w:val="lt-LT"/>
        </w:rPr>
        <w:t xml:space="preserve"> </w:t>
      </w:r>
      <w:proofErr w:type="spellStart"/>
      <w:r w:rsidRPr="00865195">
        <w:rPr>
          <w:lang w:val="lt-LT"/>
        </w:rPr>
        <w:t>Mimms</w:t>
      </w:r>
      <w:proofErr w:type="spellEnd"/>
      <w:r w:rsidRPr="00865195">
        <w:rPr>
          <w:lang w:val="lt-LT"/>
        </w:rPr>
        <w:t xml:space="preserve">, </w:t>
      </w:r>
      <w:proofErr w:type="spellStart"/>
      <w:r w:rsidRPr="00865195">
        <w:rPr>
          <w:lang w:val="lt-LT"/>
        </w:rPr>
        <w:t>Potter’s</w:t>
      </w:r>
      <w:proofErr w:type="spellEnd"/>
      <w:r w:rsidRPr="00865195">
        <w:rPr>
          <w:lang w:val="lt-LT"/>
        </w:rPr>
        <w:t xml:space="preserve"> Bar</w:t>
      </w:r>
    </w:p>
    <w:p w14:paraId="6D73AE88" w14:textId="77777777" w:rsidR="00E2671D" w:rsidRPr="00865195" w:rsidRDefault="00E2671D" w:rsidP="00E2671D">
      <w:pPr>
        <w:rPr>
          <w:lang w:val="lt-LT"/>
        </w:rPr>
      </w:pPr>
      <w:proofErr w:type="spellStart"/>
      <w:r w:rsidRPr="00865195">
        <w:rPr>
          <w:lang w:val="lt-LT"/>
        </w:rPr>
        <w:t>Hertfordshire</w:t>
      </w:r>
      <w:proofErr w:type="spellEnd"/>
      <w:r w:rsidRPr="00865195">
        <w:rPr>
          <w:lang w:val="lt-LT"/>
        </w:rPr>
        <w:t xml:space="preserve"> EN6 3QG</w:t>
      </w:r>
    </w:p>
    <w:p w14:paraId="09FB9A89" w14:textId="77777777" w:rsidR="00E2671D" w:rsidRPr="00865195" w:rsidRDefault="00E2671D" w:rsidP="00E2671D">
      <w:pPr>
        <w:rPr>
          <w:lang w:val="lt-LT"/>
        </w:rPr>
      </w:pPr>
      <w:r w:rsidRPr="00865195">
        <w:rPr>
          <w:lang w:val="lt-LT"/>
        </w:rPr>
        <w:t>Jungtinė Karalystė</w:t>
      </w:r>
    </w:p>
    <w:p w14:paraId="14642874" w14:textId="77777777" w:rsidR="00E2671D" w:rsidRPr="00865195" w:rsidRDefault="00E2671D" w:rsidP="00E2671D">
      <w:pPr>
        <w:rPr>
          <w:lang w:val="lt-LT"/>
        </w:rPr>
      </w:pPr>
    </w:p>
    <w:p w14:paraId="6170A3D5" w14:textId="77777777" w:rsidR="00E2671D" w:rsidRPr="00865195" w:rsidRDefault="00E2671D" w:rsidP="00E2671D">
      <w:pPr>
        <w:rPr>
          <w:lang w:val="lt-LT"/>
        </w:rPr>
      </w:pPr>
      <w:r w:rsidRPr="00865195">
        <w:rPr>
          <w:lang w:val="lt-LT"/>
        </w:rPr>
        <w:t>arba</w:t>
      </w:r>
    </w:p>
    <w:p w14:paraId="394A1D56" w14:textId="77777777" w:rsidR="00E2671D" w:rsidRPr="00865195" w:rsidRDefault="00E2671D" w:rsidP="00E2671D">
      <w:pPr>
        <w:rPr>
          <w:lang w:val="lt-LT"/>
        </w:rPr>
      </w:pPr>
    </w:p>
    <w:p w14:paraId="6B5448DA" w14:textId="77777777" w:rsidR="00E2671D" w:rsidRPr="00865195" w:rsidRDefault="00E2671D" w:rsidP="00E2671D">
      <w:pPr>
        <w:rPr>
          <w:lang w:val="lt-LT"/>
        </w:rPr>
      </w:pPr>
      <w:r w:rsidRPr="00865195">
        <w:rPr>
          <w:lang w:val="lt-LT"/>
        </w:rPr>
        <w:t>AFSSAPS</w:t>
      </w:r>
    </w:p>
    <w:p w14:paraId="1B7BC085" w14:textId="77777777" w:rsidR="00E2671D" w:rsidRPr="00865195" w:rsidRDefault="00E2671D" w:rsidP="00E2671D">
      <w:pPr>
        <w:rPr>
          <w:lang w:val="lt-LT"/>
        </w:rPr>
      </w:pPr>
      <w:proofErr w:type="spellStart"/>
      <w:r w:rsidRPr="00865195">
        <w:rPr>
          <w:lang w:val="lt-LT"/>
        </w:rPr>
        <w:t>Direction</w:t>
      </w:r>
      <w:proofErr w:type="spellEnd"/>
      <w:r w:rsidRPr="00865195">
        <w:rPr>
          <w:lang w:val="lt-LT"/>
        </w:rPr>
        <w:t xml:space="preserve"> </w:t>
      </w:r>
      <w:proofErr w:type="spellStart"/>
      <w:r w:rsidRPr="00865195">
        <w:rPr>
          <w:lang w:val="lt-LT"/>
        </w:rPr>
        <w:t>des</w:t>
      </w:r>
      <w:proofErr w:type="spellEnd"/>
      <w:r w:rsidRPr="00865195">
        <w:rPr>
          <w:lang w:val="lt-LT"/>
        </w:rPr>
        <w:t xml:space="preserve"> </w:t>
      </w:r>
      <w:proofErr w:type="spellStart"/>
      <w:r w:rsidRPr="00865195">
        <w:rPr>
          <w:lang w:val="lt-LT"/>
        </w:rPr>
        <w:t>Laboratoires</w:t>
      </w:r>
      <w:proofErr w:type="spellEnd"/>
      <w:r w:rsidRPr="00865195">
        <w:rPr>
          <w:lang w:val="lt-LT"/>
        </w:rPr>
        <w:t xml:space="preserve"> et </w:t>
      </w:r>
      <w:proofErr w:type="spellStart"/>
      <w:r w:rsidRPr="00865195">
        <w:rPr>
          <w:lang w:val="lt-LT"/>
        </w:rPr>
        <w:t>des</w:t>
      </w:r>
      <w:proofErr w:type="spellEnd"/>
      <w:r w:rsidRPr="00865195">
        <w:rPr>
          <w:lang w:val="lt-LT"/>
        </w:rPr>
        <w:t xml:space="preserve"> </w:t>
      </w:r>
      <w:proofErr w:type="spellStart"/>
      <w:r w:rsidRPr="00865195">
        <w:rPr>
          <w:lang w:val="lt-LT"/>
        </w:rPr>
        <w:t>Controles</w:t>
      </w:r>
      <w:proofErr w:type="spellEnd"/>
      <w:r w:rsidRPr="00865195">
        <w:rPr>
          <w:lang w:val="lt-LT"/>
        </w:rPr>
        <w:t xml:space="preserve">, Unite </w:t>
      </w:r>
      <w:proofErr w:type="spellStart"/>
      <w:r w:rsidRPr="00865195">
        <w:rPr>
          <w:lang w:val="lt-LT"/>
        </w:rPr>
        <w:t>des</w:t>
      </w:r>
      <w:proofErr w:type="spellEnd"/>
      <w:r w:rsidRPr="00865195">
        <w:rPr>
          <w:lang w:val="lt-LT"/>
        </w:rPr>
        <w:t xml:space="preserve"> </w:t>
      </w:r>
      <w:proofErr w:type="spellStart"/>
      <w:r w:rsidRPr="00865195">
        <w:rPr>
          <w:lang w:val="lt-LT"/>
        </w:rPr>
        <w:t>produits</w:t>
      </w:r>
      <w:proofErr w:type="spellEnd"/>
      <w:r w:rsidRPr="00865195">
        <w:rPr>
          <w:lang w:val="lt-LT"/>
        </w:rPr>
        <w:t xml:space="preserve"> </w:t>
      </w:r>
      <w:proofErr w:type="spellStart"/>
      <w:r w:rsidRPr="00865195">
        <w:rPr>
          <w:lang w:val="lt-LT"/>
        </w:rPr>
        <w:t>sanguins</w:t>
      </w:r>
      <w:proofErr w:type="spellEnd"/>
    </w:p>
    <w:p w14:paraId="75956263" w14:textId="77777777" w:rsidR="00E2671D" w:rsidRPr="00865195" w:rsidRDefault="00E2671D" w:rsidP="00E2671D">
      <w:pPr>
        <w:rPr>
          <w:lang w:val="lt-LT"/>
        </w:rPr>
      </w:pPr>
      <w:r w:rsidRPr="00865195">
        <w:rPr>
          <w:lang w:val="lt-LT"/>
        </w:rPr>
        <w:t xml:space="preserve">143-147 </w:t>
      </w:r>
      <w:proofErr w:type="spellStart"/>
      <w:r w:rsidRPr="00865195">
        <w:rPr>
          <w:lang w:val="lt-LT"/>
        </w:rPr>
        <w:t>Boulevard</w:t>
      </w:r>
      <w:proofErr w:type="spellEnd"/>
      <w:r w:rsidRPr="00865195">
        <w:rPr>
          <w:lang w:val="lt-LT"/>
        </w:rPr>
        <w:t xml:space="preserve"> </w:t>
      </w:r>
      <w:proofErr w:type="spellStart"/>
      <w:r w:rsidRPr="00865195">
        <w:rPr>
          <w:lang w:val="lt-LT"/>
        </w:rPr>
        <w:t>Anatole</w:t>
      </w:r>
      <w:proofErr w:type="spellEnd"/>
      <w:r w:rsidRPr="00865195">
        <w:rPr>
          <w:lang w:val="lt-LT"/>
        </w:rPr>
        <w:t xml:space="preserve">, F-93 200 </w:t>
      </w:r>
      <w:proofErr w:type="spellStart"/>
      <w:r w:rsidRPr="00865195">
        <w:rPr>
          <w:lang w:val="lt-LT"/>
        </w:rPr>
        <w:t>Saint</w:t>
      </w:r>
      <w:proofErr w:type="spellEnd"/>
      <w:r w:rsidRPr="00865195">
        <w:rPr>
          <w:lang w:val="lt-LT"/>
        </w:rPr>
        <w:t xml:space="preserve">-Denis </w:t>
      </w:r>
      <w:proofErr w:type="spellStart"/>
      <w:r w:rsidRPr="00865195">
        <w:rPr>
          <w:lang w:val="lt-LT"/>
        </w:rPr>
        <w:t>Cedex</w:t>
      </w:r>
      <w:proofErr w:type="spellEnd"/>
    </w:p>
    <w:p w14:paraId="7EEC7961" w14:textId="77777777" w:rsidR="00E2671D" w:rsidRPr="00865195" w:rsidRDefault="00E2671D" w:rsidP="00E2671D">
      <w:pPr>
        <w:rPr>
          <w:lang w:val="lt-LT"/>
        </w:rPr>
      </w:pPr>
      <w:r w:rsidRPr="00865195">
        <w:rPr>
          <w:lang w:val="lt-LT"/>
        </w:rPr>
        <w:t>Prancūzija</w:t>
      </w:r>
    </w:p>
    <w:p w14:paraId="50F98389" w14:textId="77777777" w:rsidR="00E2671D" w:rsidRPr="00865195" w:rsidRDefault="00E2671D" w:rsidP="00E2671D">
      <w:pPr>
        <w:tabs>
          <w:tab w:val="clear" w:pos="567"/>
        </w:tabs>
        <w:rPr>
          <w:lang w:val="lt-LT"/>
        </w:rPr>
      </w:pPr>
    </w:p>
    <w:p w14:paraId="0F37FE02" w14:textId="77777777" w:rsidR="00E2671D" w:rsidRPr="00865195" w:rsidRDefault="00E2671D" w:rsidP="00E2671D">
      <w:pPr>
        <w:tabs>
          <w:tab w:val="clear" w:pos="567"/>
        </w:tabs>
        <w:rPr>
          <w:lang w:val="lt-LT"/>
        </w:rPr>
      </w:pPr>
      <w:r w:rsidRPr="00865195">
        <w:rPr>
          <w:lang w:val="lt-LT"/>
        </w:rPr>
        <w:t>arba</w:t>
      </w:r>
    </w:p>
    <w:p w14:paraId="72184108" w14:textId="77777777" w:rsidR="00E2671D" w:rsidRPr="00865195" w:rsidRDefault="00E2671D" w:rsidP="00E2671D">
      <w:pPr>
        <w:tabs>
          <w:tab w:val="clear" w:pos="567"/>
        </w:tabs>
        <w:rPr>
          <w:lang w:val="lt-LT"/>
        </w:rPr>
      </w:pPr>
    </w:p>
    <w:p w14:paraId="2783B37D" w14:textId="77777777" w:rsidR="00E2671D" w:rsidRPr="00865195" w:rsidRDefault="00E2671D" w:rsidP="00E2671D">
      <w:pPr>
        <w:tabs>
          <w:tab w:val="clear" w:pos="567"/>
        </w:tabs>
        <w:rPr>
          <w:lang w:val="lt-LT"/>
        </w:rPr>
      </w:pPr>
      <w:proofErr w:type="spellStart"/>
      <w:r w:rsidRPr="00865195">
        <w:rPr>
          <w:lang w:val="lt-LT"/>
        </w:rPr>
        <w:t>Rijksinstituut</w:t>
      </w:r>
      <w:proofErr w:type="spellEnd"/>
      <w:r w:rsidRPr="00865195">
        <w:rPr>
          <w:lang w:val="lt-LT"/>
        </w:rPr>
        <w:t xml:space="preserve"> </w:t>
      </w:r>
      <w:proofErr w:type="spellStart"/>
      <w:r w:rsidRPr="00865195">
        <w:rPr>
          <w:lang w:val="lt-LT"/>
        </w:rPr>
        <w:t>voor</w:t>
      </w:r>
      <w:proofErr w:type="spellEnd"/>
      <w:r w:rsidRPr="00865195">
        <w:rPr>
          <w:lang w:val="lt-LT"/>
        </w:rPr>
        <w:t xml:space="preserve"> </w:t>
      </w:r>
      <w:proofErr w:type="spellStart"/>
      <w:r w:rsidRPr="00865195">
        <w:rPr>
          <w:lang w:val="lt-LT"/>
        </w:rPr>
        <w:t>Volksgezondheid</w:t>
      </w:r>
      <w:proofErr w:type="spellEnd"/>
      <w:r w:rsidRPr="00865195">
        <w:rPr>
          <w:lang w:val="lt-LT"/>
        </w:rPr>
        <w:t xml:space="preserve"> </w:t>
      </w:r>
      <w:proofErr w:type="spellStart"/>
      <w:r w:rsidRPr="00865195">
        <w:rPr>
          <w:lang w:val="lt-LT"/>
        </w:rPr>
        <w:t>en</w:t>
      </w:r>
      <w:proofErr w:type="spellEnd"/>
      <w:r w:rsidRPr="00865195">
        <w:rPr>
          <w:lang w:val="lt-LT"/>
        </w:rPr>
        <w:t xml:space="preserve"> </w:t>
      </w:r>
      <w:proofErr w:type="spellStart"/>
      <w:r w:rsidRPr="00865195">
        <w:rPr>
          <w:lang w:val="lt-LT"/>
        </w:rPr>
        <w:t>Milieu</w:t>
      </w:r>
      <w:proofErr w:type="spellEnd"/>
    </w:p>
    <w:p w14:paraId="02898553" w14:textId="77777777" w:rsidR="00E2671D" w:rsidRPr="00865195" w:rsidRDefault="00E2671D" w:rsidP="00E2671D">
      <w:pPr>
        <w:tabs>
          <w:tab w:val="clear" w:pos="567"/>
        </w:tabs>
        <w:rPr>
          <w:lang w:val="lt-LT"/>
        </w:rPr>
      </w:pPr>
      <w:proofErr w:type="spellStart"/>
      <w:r w:rsidRPr="00865195">
        <w:rPr>
          <w:lang w:val="lt-LT"/>
        </w:rPr>
        <w:t>Mailbox</w:t>
      </w:r>
      <w:proofErr w:type="spellEnd"/>
      <w:r w:rsidRPr="00865195">
        <w:rPr>
          <w:lang w:val="lt-LT"/>
        </w:rPr>
        <w:t xml:space="preserve"> 50, P.O. </w:t>
      </w:r>
      <w:proofErr w:type="spellStart"/>
      <w:r w:rsidRPr="00865195">
        <w:rPr>
          <w:lang w:val="lt-LT"/>
        </w:rPr>
        <w:t>Box</w:t>
      </w:r>
      <w:proofErr w:type="spellEnd"/>
      <w:r w:rsidRPr="00865195">
        <w:rPr>
          <w:lang w:val="lt-LT"/>
        </w:rPr>
        <w:t xml:space="preserve"> 1</w:t>
      </w:r>
    </w:p>
    <w:p w14:paraId="70CC7C7E" w14:textId="77777777" w:rsidR="00E2671D" w:rsidRPr="00865195" w:rsidRDefault="00E2671D" w:rsidP="00E2671D">
      <w:pPr>
        <w:tabs>
          <w:tab w:val="clear" w:pos="567"/>
        </w:tabs>
        <w:rPr>
          <w:lang w:val="lt-LT"/>
        </w:rPr>
      </w:pPr>
      <w:r w:rsidRPr="00865195">
        <w:rPr>
          <w:lang w:val="lt-LT"/>
        </w:rPr>
        <w:t xml:space="preserve">NL-3720 BA </w:t>
      </w:r>
      <w:proofErr w:type="spellStart"/>
      <w:r w:rsidRPr="00865195">
        <w:rPr>
          <w:lang w:val="lt-LT"/>
        </w:rPr>
        <w:t>Bilthoven</w:t>
      </w:r>
      <w:proofErr w:type="spellEnd"/>
    </w:p>
    <w:p w14:paraId="6FD0E895" w14:textId="77777777" w:rsidR="00E2671D" w:rsidRPr="00865195" w:rsidRDefault="00E2671D" w:rsidP="00E2671D">
      <w:pPr>
        <w:tabs>
          <w:tab w:val="clear" w:pos="567"/>
        </w:tabs>
        <w:rPr>
          <w:lang w:val="lt-LT"/>
        </w:rPr>
      </w:pPr>
      <w:r w:rsidRPr="00865195">
        <w:rPr>
          <w:lang w:val="lt-LT"/>
        </w:rPr>
        <w:t>Nyderlandai</w:t>
      </w:r>
    </w:p>
    <w:p w14:paraId="3C7781CF" w14:textId="77777777" w:rsidR="00E2671D" w:rsidRPr="00865195" w:rsidRDefault="00E2671D" w:rsidP="00E2671D">
      <w:pPr>
        <w:tabs>
          <w:tab w:val="clear" w:pos="567"/>
        </w:tabs>
        <w:rPr>
          <w:lang w:val="lt-LT"/>
        </w:rPr>
      </w:pPr>
      <w:bookmarkStart w:id="4" w:name="_Toc129243132"/>
      <w:bookmarkStart w:id="5" w:name="_Toc129243257"/>
      <w:r w:rsidRPr="00865195">
        <w:rPr>
          <w:lang w:val="lt-LT"/>
        </w:rPr>
        <w:lastRenderedPageBreak/>
        <w:t>arba</w:t>
      </w:r>
    </w:p>
    <w:p w14:paraId="4FBBA868" w14:textId="77777777" w:rsidR="00E2671D" w:rsidRPr="00865195" w:rsidRDefault="00E2671D" w:rsidP="00E2671D">
      <w:pPr>
        <w:tabs>
          <w:tab w:val="clear" w:pos="567"/>
        </w:tabs>
        <w:rPr>
          <w:lang w:val="lt-LT"/>
        </w:rPr>
      </w:pPr>
    </w:p>
    <w:p w14:paraId="6D387F30" w14:textId="77777777" w:rsidR="00E2671D" w:rsidRPr="00865195" w:rsidRDefault="00E2671D" w:rsidP="00E2671D">
      <w:pPr>
        <w:tabs>
          <w:tab w:val="clear" w:pos="567"/>
        </w:tabs>
        <w:rPr>
          <w:lang w:val="lt-LT"/>
        </w:rPr>
      </w:pPr>
      <w:r w:rsidRPr="00865195">
        <w:rPr>
          <w:lang w:val="lt-LT"/>
        </w:rPr>
        <w:t xml:space="preserve">INFARMED, Instituto </w:t>
      </w:r>
      <w:proofErr w:type="spellStart"/>
      <w:r w:rsidRPr="00865195">
        <w:rPr>
          <w:lang w:val="lt-LT"/>
        </w:rPr>
        <w:t>Nacional</w:t>
      </w:r>
      <w:proofErr w:type="spellEnd"/>
      <w:r w:rsidRPr="00865195">
        <w:rPr>
          <w:lang w:val="lt-LT"/>
        </w:rPr>
        <w:t xml:space="preserve"> </w:t>
      </w:r>
      <w:proofErr w:type="spellStart"/>
      <w:r w:rsidRPr="00865195">
        <w:rPr>
          <w:lang w:val="lt-LT"/>
        </w:rPr>
        <w:t>da</w:t>
      </w:r>
      <w:proofErr w:type="spellEnd"/>
      <w:r w:rsidRPr="00865195">
        <w:rPr>
          <w:lang w:val="lt-LT"/>
        </w:rPr>
        <w:t xml:space="preserve"> </w:t>
      </w:r>
      <w:proofErr w:type="spellStart"/>
      <w:r w:rsidRPr="00865195">
        <w:rPr>
          <w:lang w:val="lt-LT"/>
        </w:rPr>
        <w:t>Fannacia</w:t>
      </w:r>
      <w:proofErr w:type="spellEnd"/>
      <w:r w:rsidRPr="00865195">
        <w:rPr>
          <w:lang w:val="lt-LT"/>
        </w:rPr>
        <w:t xml:space="preserve"> e </w:t>
      </w:r>
      <w:proofErr w:type="spellStart"/>
      <w:r w:rsidRPr="00865195">
        <w:rPr>
          <w:lang w:val="lt-LT"/>
        </w:rPr>
        <w:t>do</w:t>
      </w:r>
      <w:proofErr w:type="spellEnd"/>
      <w:r w:rsidRPr="00865195">
        <w:rPr>
          <w:lang w:val="lt-LT"/>
        </w:rPr>
        <w:t xml:space="preserve"> </w:t>
      </w:r>
      <w:proofErr w:type="spellStart"/>
      <w:r w:rsidRPr="00865195">
        <w:rPr>
          <w:lang w:val="lt-LT"/>
        </w:rPr>
        <w:t>Medicamento</w:t>
      </w:r>
      <w:proofErr w:type="spellEnd"/>
    </w:p>
    <w:p w14:paraId="2B743360" w14:textId="77777777" w:rsidR="00E2671D" w:rsidRPr="00865195" w:rsidRDefault="00E2671D" w:rsidP="00E2671D">
      <w:pPr>
        <w:tabs>
          <w:tab w:val="clear" w:pos="567"/>
        </w:tabs>
        <w:rPr>
          <w:lang w:val="lt-LT"/>
        </w:rPr>
      </w:pPr>
      <w:proofErr w:type="spellStart"/>
      <w:r w:rsidRPr="00865195">
        <w:rPr>
          <w:lang w:val="lt-LT"/>
        </w:rPr>
        <w:t>Parque</w:t>
      </w:r>
      <w:proofErr w:type="spellEnd"/>
      <w:r w:rsidRPr="00865195">
        <w:rPr>
          <w:lang w:val="lt-LT"/>
        </w:rPr>
        <w:t xml:space="preserve"> de </w:t>
      </w:r>
      <w:proofErr w:type="spellStart"/>
      <w:r w:rsidRPr="00865195">
        <w:rPr>
          <w:lang w:val="lt-LT"/>
        </w:rPr>
        <w:t>Saude</w:t>
      </w:r>
      <w:proofErr w:type="spellEnd"/>
      <w:r w:rsidRPr="00865195">
        <w:rPr>
          <w:lang w:val="lt-LT"/>
        </w:rPr>
        <w:t xml:space="preserve"> de </w:t>
      </w:r>
      <w:proofErr w:type="spellStart"/>
      <w:r w:rsidRPr="00865195">
        <w:rPr>
          <w:lang w:val="lt-LT"/>
        </w:rPr>
        <w:t>Lisboa</w:t>
      </w:r>
      <w:proofErr w:type="spellEnd"/>
      <w:r w:rsidRPr="00865195">
        <w:rPr>
          <w:lang w:val="lt-LT"/>
        </w:rPr>
        <w:t xml:space="preserve">, </w:t>
      </w:r>
      <w:proofErr w:type="spellStart"/>
      <w:r w:rsidRPr="00865195">
        <w:rPr>
          <w:lang w:val="lt-LT"/>
        </w:rPr>
        <w:t>Av</w:t>
      </w:r>
      <w:proofErr w:type="spellEnd"/>
      <w:r w:rsidRPr="00865195">
        <w:rPr>
          <w:lang w:val="lt-LT"/>
        </w:rPr>
        <w:t xml:space="preserve">. </w:t>
      </w:r>
      <w:proofErr w:type="spellStart"/>
      <w:r w:rsidRPr="00865195">
        <w:rPr>
          <w:lang w:val="lt-LT"/>
        </w:rPr>
        <w:t>do</w:t>
      </w:r>
      <w:proofErr w:type="spellEnd"/>
      <w:r w:rsidRPr="00865195">
        <w:rPr>
          <w:lang w:val="lt-LT"/>
        </w:rPr>
        <w:t xml:space="preserve"> </w:t>
      </w:r>
      <w:proofErr w:type="spellStart"/>
      <w:r w:rsidRPr="00865195">
        <w:rPr>
          <w:lang w:val="lt-LT"/>
        </w:rPr>
        <w:t>Brasil</w:t>
      </w:r>
      <w:proofErr w:type="spellEnd"/>
      <w:r w:rsidRPr="00865195">
        <w:rPr>
          <w:lang w:val="lt-LT"/>
        </w:rPr>
        <w:t xml:space="preserve"> </w:t>
      </w:r>
      <w:proofErr w:type="spellStart"/>
      <w:r w:rsidRPr="00865195">
        <w:rPr>
          <w:lang w:val="lt-LT"/>
        </w:rPr>
        <w:t>no</w:t>
      </w:r>
      <w:proofErr w:type="spellEnd"/>
      <w:r w:rsidRPr="00865195">
        <w:rPr>
          <w:lang w:val="lt-LT"/>
        </w:rPr>
        <w:t>. 53</w:t>
      </w:r>
    </w:p>
    <w:p w14:paraId="23E3A2BF" w14:textId="77777777" w:rsidR="00E2671D" w:rsidRPr="00865195" w:rsidRDefault="00E2671D" w:rsidP="00E2671D">
      <w:pPr>
        <w:tabs>
          <w:tab w:val="clear" w:pos="567"/>
        </w:tabs>
        <w:rPr>
          <w:lang w:val="lt-LT"/>
        </w:rPr>
      </w:pPr>
      <w:r w:rsidRPr="00865195">
        <w:rPr>
          <w:lang w:val="lt-LT"/>
        </w:rPr>
        <w:t xml:space="preserve">P-1749-004 </w:t>
      </w:r>
      <w:proofErr w:type="spellStart"/>
      <w:r w:rsidRPr="00865195">
        <w:rPr>
          <w:lang w:val="lt-LT"/>
        </w:rPr>
        <w:t>Lisboa</w:t>
      </w:r>
      <w:proofErr w:type="spellEnd"/>
    </w:p>
    <w:p w14:paraId="6EE74E0E" w14:textId="77777777" w:rsidR="00E2671D" w:rsidRPr="00865195" w:rsidRDefault="00E2671D" w:rsidP="00E2671D">
      <w:pPr>
        <w:tabs>
          <w:tab w:val="clear" w:pos="567"/>
        </w:tabs>
        <w:rPr>
          <w:lang w:val="lt-LT"/>
        </w:rPr>
      </w:pPr>
      <w:r w:rsidRPr="00865195">
        <w:rPr>
          <w:lang w:val="lt-LT"/>
        </w:rPr>
        <w:t>Portugalija</w:t>
      </w:r>
    </w:p>
    <w:p w14:paraId="3AAA52AB" w14:textId="77777777" w:rsidR="00E2671D" w:rsidRPr="00865195" w:rsidRDefault="00E2671D" w:rsidP="00E2671D">
      <w:pPr>
        <w:tabs>
          <w:tab w:val="clear" w:pos="567"/>
        </w:tabs>
        <w:rPr>
          <w:lang w:val="lt-LT"/>
        </w:rPr>
      </w:pPr>
    </w:p>
    <w:p w14:paraId="33322D08" w14:textId="77777777" w:rsidR="00E2671D" w:rsidRPr="00865195" w:rsidRDefault="00E2671D" w:rsidP="00E2671D">
      <w:pPr>
        <w:tabs>
          <w:tab w:val="clear" w:pos="567"/>
        </w:tabs>
        <w:rPr>
          <w:lang w:val="lt-LT"/>
        </w:rPr>
      </w:pPr>
      <w:r w:rsidRPr="00865195">
        <w:rPr>
          <w:lang w:val="lt-LT"/>
        </w:rPr>
        <w:t>arba</w:t>
      </w:r>
    </w:p>
    <w:p w14:paraId="26F66D9D" w14:textId="77777777" w:rsidR="00E2671D" w:rsidRPr="00865195" w:rsidRDefault="00E2671D" w:rsidP="00E2671D">
      <w:pPr>
        <w:tabs>
          <w:tab w:val="clear" w:pos="567"/>
        </w:tabs>
        <w:rPr>
          <w:lang w:val="lt-LT"/>
        </w:rPr>
      </w:pPr>
    </w:p>
    <w:p w14:paraId="56D7F47A" w14:textId="77777777" w:rsidR="00E2671D" w:rsidRPr="00865195" w:rsidRDefault="00E2671D" w:rsidP="00E2671D">
      <w:pPr>
        <w:tabs>
          <w:tab w:val="clear" w:pos="567"/>
        </w:tabs>
        <w:rPr>
          <w:lang w:val="lt-LT"/>
        </w:rPr>
      </w:pPr>
      <w:proofErr w:type="spellStart"/>
      <w:r w:rsidRPr="00865195">
        <w:rPr>
          <w:lang w:val="lt-LT"/>
        </w:rPr>
        <w:t>Medical</w:t>
      </w:r>
      <w:proofErr w:type="spellEnd"/>
      <w:r w:rsidRPr="00865195">
        <w:rPr>
          <w:lang w:val="lt-LT"/>
        </w:rPr>
        <w:t xml:space="preserve"> </w:t>
      </w:r>
      <w:proofErr w:type="spellStart"/>
      <w:r w:rsidRPr="00865195">
        <w:rPr>
          <w:lang w:val="lt-LT"/>
        </w:rPr>
        <w:t>Products</w:t>
      </w:r>
      <w:proofErr w:type="spellEnd"/>
      <w:r w:rsidRPr="00865195">
        <w:rPr>
          <w:lang w:val="lt-LT"/>
        </w:rPr>
        <w:t xml:space="preserve"> </w:t>
      </w:r>
      <w:proofErr w:type="spellStart"/>
      <w:r w:rsidRPr="00865195">
        <w:rPr>
          <w:lang w:val="lt-LT"/>
        </w:rPr>
        <w:t>Agency</w:t>
      </w:r>
      <w:proofErr w:type="spellEnd"/>
    </w:p>
    <w:p w14:paraId="35CAE15C" w14:textId="77777777" w:rsidR="00E2671D" w:rsidRPr="00865195" w:rsidRDefault="00E2671D" w:rsidP="00E2671D">
      <w:pPr>
        <w:tabs>
          <w:tab w:val="clear" w:pos="567"/>
        </w:tabs>
        <w:rPr>
          <w:lang w:val="lt-LT"/>
        </w:rPr>
      </w:pPr>
      <w:proofErr w:type="spellStart"/>
      <w:r w:rsidRPr="00865195">
        <w:rPr>
          <w:lang w:val="lt-LT"/>
        </w:rPr>
        <w:t>Box</w:t>
      </w:r>
      <w:proofErr w:type="spellEnd"/>
      <w:r w:rsidRPr="00865195">
        <w:rPr>
          <w:lang w:val="lt-LT"/>
        </w:rPr>
        <w:t xml:space="preserve"> 26, S-751 03 </w:t>
      </w:r>
      <w:proofErr w:type="spellStart"/>
      <w:r w:rsidRPr="00865195">
        <w:rPr>
          <w:lang w:val="lt-LT"/>
        </w:rPr>
        <w:t>Uppsala</w:t>
      </w:r>
      <w:proofErr w:type="spellEnd"/>
    </w:p>
    <w:p w14:paraId="4334559F" w14:textId="77777777" w:rsidR="00E2671D" w:rsidRPr="00865195" w:rsidRDefault="00E2671D" w:rsidP="00E2671D">
      <w:pPr>
        <w:tabs>
          <w:tab w:val="clear" w:pos="567"/>
        </w:tabs>
        <w:rPr>
          <w:lang w:val="lt-LT"/>
        </w:rPr>
      </w:pPr>
      <w:r w:rsidRPr="00865195">
        <w:rPr>
          <w:lang w:val="lt-LT"/>
        </w:rPr>
        <w:t>Švedija</w:t>
      </w:r>
    </w:p>
    <w:p w14:paraId="49C58E60" w14:textId="77777777" w:rsidR="00E2671D" w:rsidRPr="00013E1E" w:rsidRDefault="00E2671D" w:rsidP="00CA6A79">
      <w:pPr>
        <w:rPr>
          <w:lang w:val="pt-PT"/>
        </w:rPr>
      </w:pPr>
    </w:p>
    <w:p w14:paraId="3AF3DC01" w14:textId="77777777" w:rsidR="00E2671D" w:rsidRPr="00865195" w:rsidRDefault="00E2671D" w:rsidP="00E2671D">
      <w:pPr>
        <w:pStyle w:val="TTEMEASMCA"/>
      </w:pPr>
      <w:bookmarkStart w:id="6" w:name="_Toc129243134"/>
      <w:bookmarkStart w:id="7" w:name="_Toc129243259"/>
      <w:bookmarkEnd w:id="4"/>
      <w:bookmarkEnd w:id="5"/>
      <w:r w:rsidRPr="00865195">
        <w:br w:type="page"/>
      </w:r>
    </w:p>
    <w:p w14:paraId="384BF81E" w14:textId="77777777" w:rsidR="00E2671D" w:rsidRPr="00013E1E" w:rsidRDefault="00E2671D" w:rsidP="00CA6A79">
      <w:pPr>
        <w:rPr>
          <w:lang w:val="pt-PT"/>
        </w:rPr>
      </w:pPr>
    </w:p>
    <w:p w14:paraId="557A6400" w14:textId="77777777" w:rsidR="00E2671D" w:rsidRPr="00013E1E" w:rsidRDefault="00E2671D" w:rsidP="00CA6A79">
      <w:pPr>
        <w:rPr>
          <w:lang w:val="pt-PT"/>
        </w:rPr>
      </w:pPr>
    </w:p>
    <w:p w14:paraId="535B2A51" w14:textId="77777777" w:rsidR="00E2671D" w:rsidRPr="00013E1E" w:rsidRDefault="00E2671D" w:rsidP="00CA6A79">
      <w:pPr>
        <w:rPr>
          <w:lang w:val="pt-PT"/>
        </w:rPr>
      </w:pPr>
    </w:p>
    <w:p w14:paraId="6B7348DA" w14:textId="77777777" w:rsidR="00E2671D" w:rsidRPr="00013E1E" w:rsidRDefault="00E2671D" w:rsidP="00CA6A79">
      <w:pPr>
        <w:rPr>
          <w:lang w:val="pt-PT"/>
        </w:rPr>
      </w:pPr>
    </w:p>
    <w:p w14:paraId="40BED4D2" w14:textId="77777777" w:rsidR="00E2671D" w:rsidRPr="00013E1E" w:rsidRDefault="00E2671D" w:rsidP="00CA6A79">
      <w:pPr>
        <w:rPr>
          <w:lang w:val="pt-PT"/>
        </w:rPr>
      </w:pPr>
    </w:p>
    <w:p w14:paraId="73F75F6B" w14:textId="77777777" w:rsidR="00E2671D" w:rsidRPr="00013E1E" w:rsidRDefault="00E2671D" w:rsidP="00CA6A79">
      <w:pPr>
        <w:rPr>
          <w:lang w:val="pt-PT"/>
        </w:rPr>
      </w:pPr>
    </w:p>
    <w:p w14:paraId="7414719F" w14:textId="77777777" w:rsidR="00E2671D" w:rsidRPr="00013E1E" w:rsidRDefault="00E2671D" w:rsidP="00CA6A79">
      <w:pPr>
        <w:rPr>
          <w:lang w:val="pt-PT"/>
        </w:rPr>
      </w:pPr>
    </w:p>
    <w:p w14:paraId="4F57D460" w14:textId="77777777" w:rsidR="00E2671D" w:rsidRPr="00013E1E" w:rsidRDefault="00E2671D" w:rsidP="00CA6A79">
      <w:pPr>
        <w:rPr>
          <w:lang w:val="pt-PT"/>
        </w:rPr>
      </w:pPr>
    </w:p>
    <w:p w14:paraId="777B4B33" w14:textId="77777777" w:rsidR="00E2671D" w:rsidRPr="00013E1E" w:rsidRDefault="00E2671D" w:rsidP="00CA6A79">
      <w:pPr>
        <w:rPr>
          <w:lang w:val="pt-PT"/>
        </w:rPr>
      </w:pPr>
    </w:p>
    <w:p w14:paraId="5000EC0C" w14:textId="77777777" w:rsidR="00E2671D" w:rsidRPr="00013E1E" w:rsidRDefault="00E2671D" w:rsidP="00CA6A79">
      <w:pPr>
        <w:rPr>
          <w:lang w:val="pt-PT"/>
        </w:rPr>
      </w:pPr>
    </w:p>
    <w:p w14:paraId="4E6C6066" w14:textId="77777777" w:rsidR="00E2671D" w:rsidRPr="00013E1E" w:rsidRDefault="00E2671D" w:rsidP="00CA6A79">
      <w:pPr>
        <w:rPr>
          <w:lang w:val="pt-PT"/>
        </w:rPr>
      </w:pPr>
    </w:p>
    <w:p w14:paraId="2EBB134E" w14:textId="77777777" w:rsidR="00E2671D" w:rsidRPr="00013E1E" w:rsidRDefault="00E2671D" w:rsidP="00CA6A79">
      <w:pPr>
        <w:rPr>
          <w:lang w:val="pt-PT"/>
        </w:rPr>
      </w:pPr>
    </w:p>
    <w:p w14:paraId="59E0608A" w14:textId="77777777" w:rsidR="00E2671D" w:rsidRPr="00013E1E" w:rsidRDefault="00E2671D" w:rsidP="00CA6A79">
      <w:pPr>
        <w:rPr>
          <w:lang w:val="pt-PT"/>
        </w:rPr>
      </w:pPr>
    </w:p>
    <w:p w14:paraId="0FE479BC" w14:textId="77777777" w:rsidR="00E2671D" w:rsidRPr="00013E1E" w:rsidRDefault="00E2671D" w:rsidP="00CA6A79">
      <w:pPr>
        <w:rPr>
          <w:lang w:val="pt-PT"/>
        </w:rPr>
      </w:pPr>
    </w:p>
    <w:p w14:paraId="4B1ECE7A" w14:textId="77777777" w:rsidR="00E2671D" w:rsidRPr="00013E1E" w:rsidRDefault="00E2671D" w:rsidP="00CA6A79">
      <w:pPr>
        <w:rPr>
          <w:lang w:val="pt-PT"/>
        </w:rPr>
      </w:pPr>
    </w:p>
    <w:p w14:paraId="77E40C76" w14:textId="77777777" w:rsidR="00E2671D" w:rsidRPr="00013E1E" w:rsidRDefault="00E2671D" w:rsidP="00CA6A79">
      <w:pPr>
        <w:rPr>
          <w:lang w:val="pt-PT"/>
        </w:rPr>
      </w:pPr>
    </w:p>
    <w:p w14:paraId="02BF0B86" w14:textId="77777777" w:rsidR="00E2671D" w:rsidRPr="00013E1E" w:rsidRDefault="00E2671D" w:rsidP="00CA6A79">
      <w:pPr>
        <w:rPr>
          <w:lang w:val="pt-PT"/>
        </w:rPr>
      </w:pPr>
    </w:p>
    <w:p w14:paraId="7629C282" w14:textId="77777777" w:rsidR="00E2671D" w:rsidRPr="00013E1E" w:rsidRDefault="00E2671D" w:rsidP="00CA6A79">
      <w:pPr>
        <w:rPr>
          <w:lang w:val="pt-PT"/>
        </w:rPr>
      </w:pPr>
    </w:p>
    <w:p w14:paraId="3B17E339" w14:textId="77777777" w:rsidR="00E2671D" w:rsidRPr="00013E1E" w:rsidRDefault="00E2671D" w:rsidP="00CA6A79">
      <w:pPr>
        <w:rPr>
          <w:lang w:val="pt-PT"/>
        </w:rPr>
      </w:pPr>
    </w:p>
    <w:p w14:paraId="1E74E524" w14:textId="77777777" w:rsidR="00E2671D" w:rsidRPr="00013E1E" w:rsidRDefault="00E2671D" w:rsidP="00CA6A79">
      <w:pPr>
        <w:rPr>
          <w:lang w:val="pt-PT"/>
        </w:rPr>
      </w:pPr>
    </w:p>
    <w:p w14:paraId="05874AFB" w14:textId="77777777" w:rsidR="00E2671D" w:rsidRPr="00013E1E" w:rsidRDefault="00E2671D" w:rsidP="00CA6A79">
      <w:pPr>
        <w:rPr>
          <w:lang w:val="pt-PT"/>
        </w:rPr>
      </w:pPr>
    </w:p>
    <w:p w14:paraId="32543BCD" w14:textId="77777777" w:rsidR="00E2671D" w:rsidRPr="00013E1E" w:rsidRDefault="00E2671D" w:rsidP="00CA6A79">
      <w:pPr>
        <w:rPr>
          <w:lang w:val="pt-PT"/>
        </w:rPr>
      </w:pPr>
    </w:p>
    <w:p w14:paraId="6486FF49" w14:textId="77777777" w:rsidR="00E2671D" w:rsidRPr="00865195" w:rsidRDefault="00E2671D" w:rsidP="00E2671D">
      <w:pPr>
        <w:pStyle w:val="TTEMEASMCA"/>
      </w:pPr>
      <w:r w:rsidRPr="00865195">
        <w:t>III PRIEDAS</w:t>
      </w:r>
      <w:bookmarkEnd w:id="6"/>
      <w:bookmarkEnd w:id="7"/>
    </w:p>
    <w:p w14:paraId="29FC8F3A" w14:textId="77777777" w:rsidR="00E2671D" w:rsidRPr="00865195" w:rsidRDefault="00E2671D" w:rsidP="008D6DF8">
      <w:pPr>
        <w:pStyle w:val="BTEMEASMCA"/>
      </w:pPr>
    </w:p>
    <w:p w14:paraId="590F79A3" w14:textId="77777777" w:rsidR="00E2671D" w:rsidRPr="00865195" w:rsidRDefault="00E2671D" w:rsidP="00E2671D">
      <w:pPr>
        <w:pStyle w:val="TTEMEASMCA"/>
      </w:pPr>
      <w:bookmarkStart w:id="8" w:name="_Toc129243135"/>
      <w:bookmarkStart w:id="9" w:name="_Toc129243260"/>
      <w:r w:rsidRPr="00865195">
        <w:t>ŽENKLINIMAS IR PAKUOTĖS LAPELIS</w:t>
      </w:r>
      <w:bookmarkEnd w:id="8"/>
      <w:bookmarkEnd w:id="9"/>
    </w:p>
    <w:p w14:paraId="41BA4CB0" w14:textId="77777777" w:rsidR="00E2671D" w:rsidRPr="00865195" w:rsidRDefault="00E2671D" w:rsidP="00E2671D">
      <w:pPr>
        <w:pStyle w:val="TTEMEASMCA"/>
      </w:pPr>
      <w:r w:rsidRPr="00865195">
        <w:br w:type="page"/>
      </w:r>
    </w:p>
    <w:p w14:paraId="231CDA0D" w14:textId="77777777" w:rsidR="00E2671D" w:rsidRPr="00865195" w:rsidRDefault="00E2671D" w:rsidP="00CA6A79">
      <w:pPr>
        <w:rPr>
          <w:lang w:val="lt-LT"/>
        </w:rPr>
      </w:pPr>
    </w:p>
    <w:p w14:paraId="24E5DD98" w14:textId="77777777" w:rsidR="00E2671D" w:rsidRPr="00865195" w:rsidRDefault="00E2671D" w:rsidP="00CA6A79">
      <w:pPr>
        <w:rPr>
          <w:lang w:val="lt-LT"/>
        </w:rPr>
      </w:pPr>
    </w:p>
    <w:p w14:paraId="2172E4E4" w14:textId="77777777" w:rsidR="00E2671D" w:rsidRPr="00865195" w:rsidRDefault="00E2671D" w:rsidP="00CA6A79">
      <w:pPr>
        <w:rPr>
          <w:lang w:val="lt-LT"/>
        </w:rPr>
      </w:pPr>
    </w:p>
    <w:p w14:paraId="4FC3BC0B" w14:textId="77777777" w:rsidR="00E2671D" w:rsidRPr="00865195" w:rsidRDefault="00E2671D" w:rsidP="00CA6A79">
      <w:pPr>
        <w:rPr>
          <w:lang w:val="lt-LT"/>
        </w:rPr>
      </w:pPr>
    </w:p>
    <w:p w14:paraId="2311DB33" w14:textId="77777777" w:rsidR="00E2671D" w:rsidRPr="00865195" w:rsidRDefault="00E2671D" w:rsidP="00CA6A79">
      <w:pPr>
        <w:rPr>
          <w:lang w:val="lt-LT"/>
        </w:rPr>
      </w:pPr>
    </w:p>
    <w:p w14:paraId="7F12E7E6" w14:textId="77777777" w:rsidR="00E2671D" w:rsidRPr="00865195" w:rsidRDefault="00E2671D" w:rsidP="00CA6A79">
      <w:pPr>
        <w:rPr>
          <w:lang w:val="lt-LT"/>
        </w:rPr>
      </w:pPr>
    </w:p>
    <w:p w14:paraId="1357617C" w14:textId="77777777" w:rsidR="00E2671D" w:rsidRPr="00865195" w:rsidRDefault="00E2671D" w:rsidP="00CA6A79">
      <w:pPr>
        <w:rPr>
          <w:lang w:val="lt-LT"/>
        </w:rPr>
      </w:pPr>
    </w:p>
    <w:p w14:paraId="1A43A080" w14:textId="77777777" w:rsidR="00E2671D" w:rsidRPr="00865195" w:rsidRDefault="00E2671D" w:rsidP="00CA6A79">
      <w:pPr>
        <w:rPr>
          <w:lang w:val="lt-LT"/>
        </w:rPr>
      </w:pPr>
    </w:p>
    <w:p w14:paraId="2F7108CC" w14:textId="77777777" w:rsidR="00E2671D" w:rsidRPr="00865195" w:rsidRDefault="00E2671D" w:rsidP="00CA6A79">
      <w:pPr>
        <w:rPr>
          <w:lang w:val="lt-LT"/>
        </w:rPr>
      </w:pPr>
    </w:p>
    <w:p w14:paraId="1E6B39BA" w14:textId="77777777" w:rsidR="00E2671D" w:rsidRPr="00865195" w:rsidRDefault="00E2671D" w:rsidP="00CA6A79">
      <w:pPr>
        <w:rPr>
          <w:lang w:val="lt-LT"/>
        </w:rPr>
      </w:pPr>
    </w:p>
    <w:p w14:paraId="12925037" w14:textId="77777777" w:rsidR="00E2671D" w:rsidRPr="00865195" w:rsidRDefault="00E2671D" w:rsidP="00CA6A79">
      <w:pPr>
        <w:rPr>
          <w:lang w:val="lt-LT"/>
        </w:rPr>
      </w:pPr>
    </w:p>
    <w:p w14:paraId="121C17F0" w14:textId="77777777" w:rsidR="00E2671D" w:rsidRPr="00865195" w:rsidRDefault="00E2671D" w:rsidP="00CA6A79">
      <w:pPr>
        <w:rPr>
          <w:lang w:val="lt-LT"/>
        </w:rPr>
      </w:pPr>
    </w:p>
    <w:p w14:paraId="5ACF1060" w14:textId="77777777" w:rsidR="00E2671D" w:rsidRPr="00865195" w:rsidRDefault="00E2671D" w:rsidP="00CA6A79">
      <w:pPr>
        <w:rPr>
          <w:lang w:val="lt-LT"/>
        </w:rPr>
      </w:pPr>
    </w:p>
    <w:p w14:paraId="54B429EF" w14:textId="77777777" w:rsidR="00E2671D" w:rsidRPr="00865195" w:rsidRDefault="00E2671D" w:rsidP="00CA6A79">
      <w:pPr>
        <w:rPr>
          <w:lang w:val="lt-LT"/>
        </w:rPr>
      </w:pPr>
    </w:p>
    <w:p w14:paraId="1EB9A7B8" w14:textId="77777777" w:rsidR="00E2671D" w:rsidRPr="00865195" w:rsidRDefault="00E2671D" w:rsidP="00CA6A79">
      <w:pPr>
        <w:rPr>
          <w:lang w:val="lt-LT"/>
        </w:rPr>
      </w:pPr>
    </w:p>
    <w:p w14:paraId="5363F4EA" w14:textId="77777777" w:rsidR="00E2671D" w:rsidRPr="00865195" w:rsidRDefault="00E2671D" w:rsidP="00CA6A79">
      <w:pPr>
        <w:rPr>
          <w:lang w:val="lt-LT"/>
        </w:rPr>
      </w:pPr>
    </w:p>
    <w:p w14:paraId="3CB7A241" w14:textId="77777777" w:rsidR="00E2671D" w:rsidRPr="00865195" w:rsidRDefault="00E2671D" w:rsidP="00CA6A79">
      <w:pPr>
        <w:rPr>
          <w:lang w:val="lt-LT"/>
        </w:rPr>
      </w:pPr>
    </w:p>
    <w:p w14:paraId="6BD86B02" w14:textId="77777777" w:rsidR="00E2671D" w:rsidRPr="00865195" w:rsidRDefault="00E2671D" w:rsidP="00CA6A79">
      <w:pPr>
        <w:rPr>
          <w:lang w:val="lt-LT"/>
        </w:rPr>
      </w:pPr>
    </w:p>
    <w:p w14:paraId="688E0BEF" w14:textId="77777777" w:rsidR="00E2671D" w:rsidRPr="00865195" w:rsidRDefault="00E2671D" w:rsidP="00CA6A79">
      <w:pPr>
        <w:rPr>
          <w:lang w:val="lt-LT"/>
        </w:rPr>
      </w:pPr>
    </w:p>
    <w:p w14:paraId="2C6CB25B" w14:textId="77777777" w:rsidR="00E2671D" w:rsidRPr="00865195" w:rsidRDefault="00E2671D" w:rsidP="00CA6A79">
      <w:pPr>
        <w:rPr>
          <w:lang w:val="lt-LT"/>
        </w:rPr>
      </w:pPr>
    </w:p>
    <w:p w14:paraId="6103216D" w14:textId="77777777" w:rsidR="00E2671D" w:rsidRPr="00865195" w:rsidRDefault="00E2671D" w:rsidP="00CA6A79">
      <w:pPr>
        <w:rPr>
          <w:lang w:val="lt-LT"/>
        </w:rPr>
      </w:pPr>
    </w:p>
    <w:p w14:paraId="502640AB" w14:textId="77777777" w:rsidR="00E2671D" w:rsidRPr="00865195" w:rsidRDefault="00E2671D" w:rsidP="00CA6A79">
      <w:pPr>
        <w:rPr>
          <w:lang w:val="lt-LT"/>
        </w:rPr>
      </w:pPr>
    </w:p>
    <w:p w14:paraId="668BB370" w14:textId="77777777" w:rsidR="00E2671D" w:rsidRPr="00865195" w:rsidRDefault="00E2671D" w:rsidP="00E2671D">
      <w:pPr>
        <w:tabs>
          <w:tab w:val="clear" w:pos="567"/>
        </w:tabs>
        <w:jc w:val="center"/>
        <w:outlineLvl w:val="0"/>
        <w:rPr>
          <w:b/>
          <w:lang w:val="lt-LT"/>
        </w:rPr>
      </w:pPr>
      <w:r w:rsidRPr="00865195">
        <w:rPr>
          <w:b/>
          <w:lang w:val="lt-LT"/>
        </w:rPr>
        <w:t>A. ŽENKLINIMAS</w:t>
      </w:r>
    </w:p>
    <w:p w14:paraId="186FCF4B" w14:textId="77777777" w:rsidR="00E2671D" w:rsidRPr="00865195" w:rsidRDefault="00E2671D" w:rsidP="00E2671D">
      <w:pPr>
        <w:tabs>
          <w:tab w:val="clear" w:pos="567"/>
        </w:tabs>
        <w:jc w:val="center"/>
        <w:outlineLvl w:val="0"/>
        <w:rPr>
          <w:lang w:val="lt-LT"/>
        </w:rPr>
      </w:pPr>
      <w:r w:rsidRPr="00865195">
        <w:rPr>
          <w:b/>
          <w:lang w:val="lt-LT"/>
        </w:rPr>
        <w:br w:type="page"/>
      </w:r>
    </w:p>
    <w:p w14:paraId="1470308A"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rPr>
          <w:b/>
          <w:lang w:val="lt-LT"/>
        </w:rPr>
      </w:pPr>
      <w:r w:rsidRPr="00865195">
        <w:rPr>
          <w:b/>
          <w:lang w:val="lt-LT"/>
        </w:rPr>
        <w:lastRenderedPageBreak/>
        <w:t>INFORMACIJA ANT IŠORINĖS PAKUOTĖS</w:t>
      </w:r>
    </w:p>
    <w:p w14:paraId="2F02CBC4"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rPr>
          <w:bCs/>
          <w:lang w:val="lt-LT"/>
        </w:rPr>
      </w:pPr>
    </w:p>
    <w:p w14:paraId="194FE96F"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rPr>
          <w:bCs/>
          <w:lang w:val="lt-LT"/>
        </w:rPr>
      </w:pPr>
      <w:r w:rsidRPr="00865195">
        <w:rPr>
          <w:b/>
          <w:lang w:val="lt-LT"/>
        </w:rPr>
        <w:t>KARTONO DĖŽUTĖ</w:t>
      </w:r>
    </w:p>
    <w:p w14:paraId="29BB08E3" w14:textId="77777777" w:rsidR="00E2671D" w:rsidRPr="00865195" w:rsidRDefault="00E2671D" w:rsidP="00E2671D">
      <w:pPr>
        <w:tabs>
          <w:tab w:val="clear" w:pos="567"/>
        </w:tabs>
        <w:rPr>
          <w:lang w:val="lt-LT"/>
        </w:rPr>
      </w:pPr>
    </w:p>
    <w:p w14:paraId="0750C3D6" w14:textId="77777777" w:rsidR="00E2671D" w:rsidRPr="00865195" w:rsidRDefault="00E2671D" w:rsidP="00E2671D">
      <w:pPr>
        <w:tabs>
          <w:tab w:val="clear" w:pos="567"/>
        </w:tabs>
        <w:rPr>
          <w:lang w:val="lt-LT"/>
        </w:rPr>
      </w:pPr>
    </w:p>
    <w:p w14:paraId="40759447"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lang w:val="lt-LT"/>
        </w:rPr>
      </w:pPr>
      <w:r w:rsidRPr="00865195">
        <w:rPr>
          <w:b/>
          <w:lang w:val="lt-LT"/>
        </w:rPr>
        <w:t>1.</w:t>
      </w:r>
      <w:r w:rsidRPr="00865195">
        <w:rPr>
          <w:b/>
          <w:lang w:val="lt-LT"/>
        </w:rPr>
        <w:tab/>
        <w:t>VAISTINIO PREPARATO PAVADINIMAS</w:t>
      </w:r>
    </w:p>
    <w:p w14:paraId="79C62FB9" w14:textId="77777777" w:rsidR="00E2671D" w:rsidRPr="00865195" w:rsidRDefault="00E2671D" w:rsidP="00E2671D">
      <w:pPr>
        <w:tabs>
          <w:tab w:val="clear" w:pos="567"/>
        </w:tabs>
        <w:rPr>
          <w:lang w:val="lt-LT"/>
        </w:rPr>
      </w:pPr>
    </w:p>
    <w:p w14:paraId="4321B46F" w14:textId="77777777" w:rsidR="00E2671D" w:rsidRPr="00865195" w:rsidRDefault="00E2671D" w:rsidP="00E2671D">
      <w:pPr>
        <w:pStyle w:val="emeaenbodytext0"/>
        <w:spacing w:before="0" w:beforeAutospacing="0" w:after="0" w:afterAutospacing="0"/>
        <w:rPr>
          <w:sz w:val="22"/>
          <w:szCs w:val="22"/>
          <w:lang w:val="lt-LT"/>
        </w:rPr>
      </w:pPr>
      <w:proofErr w:type="spellStart"/>
      <w:r w:rsidRPr="00865195">
        <w:rPr>
          <w:sz w:val="22"/>
          <w:szCs w:val="22"/>
          <w:lang w:val="lt-LT"/>
        </w:rPr>
        <w:t>Wilate</w:t>
      </w:r>
      <w:proofErr w:type="spellEnd"/>
      <w:r w:rsidRPr="00865195">
        <w:rPr>
          <w:sz w:val="22"/>
          <w:szCs w:val="22"/>
          <w:lang w:val="lt-LT"/>
        </w:rPr>
        <w:t xml:space="preserve"> 500 TV/500 TV milteliai ir tirpiklis injekciniam tirpalui</w:t>
      </w:r>
    </w:p>
    <w:p w14:paraId="7F13D346" w14:textId="77777777" w:rsidR="00E2671D" w:rsidRPr="00865195" w:rsidRDefault="00E2671D" w:rsidP="00E2671D">
      <w:pPr>
        <w:pStyle w:val="emeaenbodytext0"/>
        <w:spacing w:before="0" w:beforeAutospacing="0" w:after="0" w:afterAutospacing="0"/>
        <w:rPr>
          <w:sz w:val="22"/>
          <w:szCs w:val="22"/>
          <w:lang w:val="lt-LT"/>
        </w:rPr>
      </w:pPr>
      <w:proofErr w:type="spellStart"/>
      <w:r w:rsidRPr="00865195">
        <w:rPr>
          <w:sz w:val="22"/>
          <w:highlight w:val="lightGray"/>
          <w:lang w:val="lt-LT"/>
        </w:rPr>
        <w:t>Wilate</w:t>
      </w:r>
      <w:proofErr w:type="spellEnd"/>
      <w:r w:rsidRPr="00865195">
        <w:rPr>
          <w:sz w:val="22"/>
          <w:highlight w:val="lightGray"/>
          <w:lang w:val="lt-LT"/>
        </w:rPr>
        <w:t xml:space="preserve"> 1000 TV/1000 TV milteliai ir tirpiklis injekciniam tirpalui</w:t>
      </w:r>
    </w:p>
    <w:p w14:paraId="369D132D" w14:textId="77777777" w:rsidR="00E2671D" w:rsidRPr="00865195" w:rsidRDefault="00E2671D" w:rsidP="00E2671D">
      <w:pPr>
        <w:numPr>
          <w:ilvl w:val="12"/>
          <w:numId w:val="0"/>
        </w:numPr>
        <w:tabs>
          <w:tab w:val="clear" w:pos="567"/>
        </w:tabs>
        <w:rPr>
          <w:lang w:val="lt-LT"/>
        </w:rPr>
      </w:pPr>
      <w:r w:rsidRPr="00865195">
        <w:rPr>
          <w:lang w:val="lt-LT"/>
        </w:rPr>
        <w:t xml:space="preserve">Žmogaus </w:t>
      </w:r>
      <w:proofErr w:type="spellStart"/>
      <w:r w:rsidRPr="00865195">
        <w:rPr>
          <w:lang w:val="lt-LT"/>
        </w:rPr>
        <w:t>Willebrando</w:t>
      </w:r>
      <w:proofErr w:type="spellEnd"/>
      <w:r w:rsidRPr="00865195">
        <w:rPr>
          <w:lang w:val="lt-LT"/>
        </w:rPr>
        <w:t xml:space="preserve"> faktorius / žmogaus VIII </w:t>
      </w:r>
      <w:proofErr w:type="spellStart"/>
      <w:r w:rsidRPr="00865195">
        <w:rPr>
          <w:lang w:val="lt-LT"/>
        </w:rPr>
        <w:t>koaguliacijos</w:t>
      </w:r>
      <w:proofErr w:type="spellEnd"/>
      <w:r w:rsidRPr="00865195">
        <w:rPr>
          <w:lang w:val="lt-LT"/>
        </w:rPr>
        <w:t xml:space="preserve"> faktorius</w:t>
      </w:r>
    </w:p>
    <w:p w14:paraId="42F56ACE" w14:textId="77777777" w:rsidR="00E2671D" w:rsidRPr="00865195" w:rsidRDefault="00E2671D" w:rsidP="00E2671D">
      <w:pPr>
        <w:tabs>
          <w:tab w:val="clear" w:pos="567"/>
        </w:tabs>
        <w:rPr>
          <w:lang w:val="lt-LT"/>
        </w:rPr>
      </w:pPr>
    </w:p>
    <w:p w14:paraId="5C0F4949" w14:textId="77777777" w:rsidR="00E2671D" w:rsidRPr="00865195" w:rsidRDefault="00E2671D" w:rsidP="00E2671D">
      <w:pPr>
        <w:tabs>
          <w:tab w:val="clear" w:pos="567"/>
        </w:tabs>
        <w:rPr>
          <w:lang w:val="lt-LT"/>
        </w:rPr>
      </w:pPr>
    </w:p>
    <w:p w14:paraId="517B574D"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b/>
          <w:lang w:val="lt-LT"/>
        </w:rPr>
      </w:pPr>
      <w:r w:rsidRPr="00865195">
        <w:rPr>
          <w:b/>
          <w:lang w:val="lt-LT"/>
        </w:rPr>
        <w:t>2.</w:t>
      </w:r>
      <w:r w:rsidRPr="00865195">
        <w:rPr>
          <w:b/>
          <w:lang w:val="lt-LT"/>
        </w:rPr>
        <w:tab/>
        <w:t>VEIKLIOJI (-IOS) MEDŽIAGA (-OS) IR JOS (-Ų) KIEKIS (-IAI)</w:t>
      </w:r>
    </w:p>
    <w:p w14:paraId="03D10064" w14:textId="77777777" w:rsidR="00E2671D" w:rsidRPr="00865195" w:rsidRDefault="00E2671D" w:rsidP="00E2671D">
      <w:pPr>
        <w:tabs>
          <w:tab w:val="clear" w:pos="567"/>
        </w:tabs>
        <w:rPr>
          <w:lang w:val="lt-LT"/>
        </w:rPr>
      </w:pPr>
    </w:p>
    <w:p w14:paraId="0408A086" w14:textId="77777777" w:rsidR="00E2671D" w:rsidRPr="00865195" w:rsidRDefault="00E2671D" w:rsidP="00E2671D">
      <w:pPr>
        <w:numPr>
          <w:ilvl w:val="12"/>
          <w:numId w:val="0"/>
        </w:numPr>
        <w:tabs>
          <w:tab w:val="clear" w:pos="567"/>
        </w:tabs>
        <w:rPr>
          <w:lang w:val="lt-LT"/>
        </w:rPr>
      </w:pPr>
      <w:r w:rsidRPr="00865195">
        <w:rPr>
          <w:lang w:val="lt-LT"/>
        </w:rPr>
        <w:t xml:space="preserve">Flakone su milteliais yra: 500 TV žmogaus </w:t>
      </w:r>
      <w:proofErr w:type="spellStart"/>
      <w:r w:rsidRPr="00865195">
        <w:rPr>
          <w:lang w:val="lt-LT"/>
        </w:rPr>
        <w:t>Willebrando</w:t>
      </w:r>
      <w:proofErr w:type="spellEnd"/>
      <w:r w:rsidRPr="00865195">
        <w:rPr>
          <w:lang w:val="lt-LT"/>
        </w:rPr>
        <w:t xml:space="preserve"> faktoriaus ir 500 TV žmogaus VIII </w:t>
      </w:r>
      <w:proofErr w:type="spellStart"/>
      <w:r w:rsidRPr="00865195">
        <w:rPr>
          <w:lang w:val="lt-LT"/>
        </w:rPr>
        <w:t>koaguliacijos</w:t>
      </w:r>
      <w:proofErr w:type="spellEnd"/>
      <w:r w:rsidRPr="00865195">
        <w:rPr>
          <w:lang w:val="lt-LT"/>
        </w:rPr>
        <w:t xml:space="preserve"> faktoriaus</w:t>
      </w:r>
    </w:p>
    <w:p w14:paraId="5A02DDE4" w14:textId="77777777" w:rsidR="00E2671D" w:rsidRPr="00865195" w:rsidRDefault="00E2671D" w:rsidP="00E2671D">
      <w:pPr>
        <w:numPr>
          <w:ilvl w:val="12"/>
          <w:numId w:val="0"/>
        </w:numPr>
        <w:tabs>
          <w:tab w:val="clear" w:pos="567"/>
        </w:tabs>
        <w:rPr>
          <w:lang w:val="lt-LT"/>
        </w:rPr>
      </w:pPr>
      <w:r w:rsidRPr="00865195">
        <w:rPr>
          <w:highlight w:val="lightGray"/>
          <w:lang w:val="lt-LT"/>
        </w:rPr>
        <w:t xml:space="preserve">Flakone su milteliais yra: 1000 TV žmogaus </w:t>
      </w:r>
      <w:proofErr w:type="spellStart"/>
      <w:r w:rsidRPr="00865195">
        <w:rPr>
          <w:highlight w:val="lightGray"/>
          <w:lang w:val="lt-LT"/>
        </w:rPr>
        <w:t>Willebrando</w:t>
      </w:r>
      <w:proofErr w:type="spellEnd"/>
      <w:r w:rsidRPr="00865195">
        <w:rPr>
          <w:highlight w:val="lightGray"/>
          <w:lang w:val="lt-LT"/>
        </w:rPr>
        <w:t xml:space="preserve"> faktoriaus ir 1000 TV žmogaus VIII </w:t>
      </w:r>
      <w:proofErr w:type="spellStart"/>
      <w:r w:rsidRPr="00865195">
        <w:rPr>
          <w:highlight w:val="lightGray"/>
          <w:lang w:val="lt-LT"/>
        </w:rPr>
        <w:t>koaguliacijos</w:t>
      </w:r>
      <w:proofErr w:type="spellEnd"/>
      <w:r w:rsidRPr="00865195">
        <w:rPr>
          <w:highlight w:val="lightGray"/>
          <w:lang w:val="lt-LT"/>
        </w:rPr>
        <w:t xml:space="preserve"> faktoriaus</w:t>
      </w:r>
    </w:p>
    <w:p w14:paraId="3B0749EC" w14:textId="77777777" w:rsidR="00E2671D" w:rsidRPr="00865195" w:rsidRDefault="00E2671D" w:rsidP="00E2671D">
      <w:pPr>
        <w:numPr>
          <w:ilvl w:val="12"/>
          <w:numId w:val="0"/>
        </w:numPr>
        <w:tabs>
          <w:tab w:val="clear" w:pos="567"/>
        </w:tabs>
        <w:rPr>
          <w:lang w:val="lt-LT"/>
        </w:rPr>
      </w:pPr>
    </w:p>
    <w:p w14:paraId="21ABB143" w14:textId="77777777" w:rsidR="00E2671D" w:rsidRPr="00865195" w:rsidRDefault="00E2671D" w:rsidP="00E2671D">
      <w:pPr>
        <w:numPr>
          <w:ilvl w:val="12"/>
          <w:numId w:val="0"/>
        </w:numPr>
        <w:tabs>
          <w:tab w:val="clear" w:pos="567"/>
        </w:tabs>
        <w:rPr>
          <w:lang w:val="lt-LT"/>
        </w:rPr>
      </w:pPr>
      <w:r w:rsidRPr="00865195">
        <w:rPr>
          <w:lang w:val="lt-LT"/>
        </w:rPr>
        <w:t>Paruošto tirpalo sudėtyje yra 100 TV/ml WF ir FVIII.</w:t>
      </w:r>
    </w:p>
    <w:p w14:paraId="52BC189A" w14:textId="77777777" w:rsidR="00E2671D" w:rsidRPr="00865195" w:rsidRDefault="00E2671D" w:rsidP="00E2671D">
      <w:pPr>
        <w:numPr>
          <w:ilvl w:val="12"/>
          <w:numId w:val="0"/>
        </w:numPr>
        <w:tabs>
          <w:tab w:val="clear" w:pos="567"/>
        </w:tabs>
        <w:rPr>
          <w:lang w:val="lt-LT"/>
        </w:rPr>
      </w:pPr>
    </w:p>
    <w:p w14:paraId="1508ADCE" w14:textId="77777777" w:rsidR="00E2671D" w:rsidRPr="00865195" w:rsidRDefault="00E2671D" w:rsidP="00E2671D">
      <w:pPr>
        <w:tabs>
          <w:tab w:val="clear" w:pos="567"/>
        </w:tabs>
        <w:rPr>
          <w:lang w:val="lt-LT"/>
        </w:rPr>
      </w:pPr>
    </w:p>
    <w:p w14:paraId="090073DB"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865195">
        <w:rPr>
          <w:b/>
          <w:lang w:val="lt-LT"/>
        </w:rPr>
        <w:t>3.</w:t>
      </w:r>
      <w:r w:rsidRPr="00865195">
        <w:rPr>
          <w:b/>
          <w:lang w:val="lt-LT"/>
        </w:rPr>
        <w:tab/>
        <w:t>PAGALBINIŲ MEDŽIAGŲ SĄRAŠAS</w:t>
      </w:r>
    </w:p>
    <w:p w14:paraId="71695EFD" w14:textId="77777777" w:rsidR="00E2671D" w:rsidRPr="00865195" w:rsidRDefault="00E2671D" w:rsidP="00E2671D">
      <w:pPr>
        <w:tabs>
          <w:tab w:val="clear" w:pos="567"/>
        </w:tabs>
        <w:rPr>
          <w:lang w:val="lt-LT"/>
        </w:rPr>
      </w:pPr>
    </w:p>
    <w:p w14:paraId="726E0638" w14:textId="77777777" w:rsidR="00E2671D" w:rsidRPr="00865195" w:rsidRDefault="00E2671D" w:rsidP="00E2671D">
      <w:pPr>
        <w:rPr>
          <w:lang w:val="lt-LT"/>
        </w:rPr>
      </w:pPr>
      <w:r w:rsidRPr="00865195">
        <w:rPr>
          <w:lang w:val="lt-LT"/>
        </w:rPr>
        <w:t>Pagalbinės medžiagos.</w:t>
      </w:r>
    </w:p>
    <w:p w14:paraId="01F18B5B" w14:textId="77777777" w:rsidR="00E2671D" w:rsidRPr="00865195" w:rsidRDefault="00E2671D" w:rsidP="00E2671D">
      <w:pPr>
        <w:rPr>
          <w:lang w:val="lt-LT"/>
        </w:rPr>
      </w:pPr>
      <w:r w:rsidRPr="00865195">
        <w:rPr>
          <w:lang w:val="lt-LT"/>
        </w:rPr>
        <w:t>Flakone su milteliais: natrio chloridas, glicinas, sacharozė, natrio citratas ir kalcio chloridas.</w:t>
      </w:r>
    </w:p>
    <w:p w14:paraId="2A7BE306" w14:textId="77777777" w:rsidR="00E2671D" w:rsidRPr="00865195" w:rsidRDefault="00E2671D" w:rsidP="00E2671D">
      <w:pPr>
        <w:tabs>
          <w:tab w:val="clear" w:pos="567"/>
        </w:tabs>
        <w:rPr>
          <w:lang w:val="lt-LT"/>
        </w:rPr>
      </w:pPr>
      <w:r w:rsidRPr="00865195">
        <w:rPr>
          <w:lang w:val="lt-LT"/>
        </w:rPr>
        <w:t xml:space="preserve">Tirpiklio flakone: injekcinis vanduo ir 0,1 % </w:t>
      </w:r>
      <w:proofErr w:type="spellStart"/>
      <w:r w:rsidRPr="00865195">
        <w:rPr>
          <w:lang w:val="lt-LT"/>
        </w:rPr>
        <w:t>polisorbatas</w:t>
      </w:r>
      <w:proofErr w:type="spellEnd"/>
      <w:r w:rsidRPr="00865195">
        <w:rPr>
          <w:lang w:val="lt-LT"/>
        </w:rPr>
        <w:t xml:space="preserve"> 80.</w:t>
      </w:r>
    </w:p>
    <w:p w14:paraId="6DC1232A" w14:textId="77777777" w:rsidR="00E2671D" w:rsidRPr="00865195" w:rsidRDefault="00E2671D" w:rsidP="00E2671D">
      <w:pPr>
        <w:tabs>
          <w:tab w:val="clear" w:pos="567"/>
        </w:tabs>
        <w:rPr>
          <w:lang w:val="lt-LT"/>
        </w:rPr>
      </w:pPr>
    </w:p>
    <w:p w14:paraId="256EE5C4" w14:textId="77777777" w:rsidR="00E2671D" w:rsidRPr="00865195" w:rsidRDefault="00E2671D" w:rsidP="00E2671D">
      <w:pPr>
        <w:tabs>
          <w:tab w:val="clear" w:pos="567"/>
        </w:tabs>
        <w:rPr>
          <w:lang w:val="lt-LT"/>
        </w:rPr>
      </w:pPr>
    </w:p>
    <w:p w14:paraId="2A714C13"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lang w:val="lt-LT"/>
        </w:rPr>
      </w:pPr>
      <w:r w:rsidRPr="00865195">
        <w:rPr>
          <w:b/>
          <w:lang w:val="lt-LT"/>
        </w:rPr>
        <w:t>4.</w:t>
      </w:r>
      <w:r w:rsidRPr="00865195">
        <w:rPr>
          <w:b/>
          <w:lang w:val="lt-LT"/>
        </w:rPr>
        <w:tab/>
        <w:t>FARMACINĖ FORMA IR KIEKIS PAKUOTĖJE</w:t>
      </w:r>
    </w:p>
    <w:p w14:paraId="57802D66" w14:textId="77777777" w:rsidR="00E2671D" w:rsidRPr="00865195" w:rsidRDefault="00E2671D" w:rsidP="00E2671D">
      <w:pPr>
        <w:tabs>
          <w:tab w:val="clear" w:pos="567"/>
        </w:tabs>
        <w:rPr>
          <w:lang w:val="lt-LT"/>
        </w:rPr>
      </w:pPr>
    </w:p>
    <w:p w14:paraId="6B5A7A3E" w14:textId="77777777" w:rsidR="00E2671D" w:rsidRPr="00865195" w:rsidRDefault="00E2671D" w:rsidP="00E2671D">
      <w:pPr>
        <w:tabs>
          <w:tab w:val="clear" w:pos="567"/>
        </w:tabs>
        <w:rPr>
          <w:lang w:val="lt-LT"/>
        </w:rPr>
      </w:pPr>
      <w:r w:rsidRPr="00865195">
        <w:rPr>
          <w:lang w:val="lt-LT"/>
        </w:rPr>
        <w:t xml:space="preserve">Milteliai </w:t>
      </w:r>
      <w:r w:rsidRPr="00865195" w:rsidDel="00980888">
        <w:rPr>
          <w:lang w:val="lt-LT"/>
        </w:rPr>
        <w:t>ir tirpiklis</w:t>
      </w:r>
      <w:r w:rsidRPr="00865195">
        <w:rPr>
          <w:lang w:val="lt-LT"/>
        </w:rPr>
        <w:t xml:space="preserve"> injekciniam tirpalui</w:t>
      </w:r>
    </w:p>
    <w:p w14:paraId="091094B6" w14:textId="77777777" w:rsidR="00E2671D" w:rsidRPr="00865195" w:rsidRDefault="00E2671D" w:rsidP="00E2671D">
      <w:pPr>
        <w:numPr>
          <w:ilvl w:val="12"/>
          <w:numId w:val="0"/>
        </w:numPr>
        <w:tabs>
          <w:tab w:val="clear" w:pos="567"/>
        </w:tabs>
        <w:rPr>
          <w:lang w:val="lt-LT"/>
        </w:rPr>
      </w:pPr>
      <w:r w:rsidRPr="00865195">
        <w:rPr>
          <w:lang w:val="lt-LT"/>
        </w:rPr>
        <w:t>500 TV WF / 500 TV FVIII</w:t>
      </w:r>
    </w:p>
    <w:p w14:paraId="5C25CB14" w14:textId="77777777" w:rsidR="00E2671D" w:rsidRPr="00865195" w:rsidRDefault="00E2671D" w:rsidP="00E2671D">
      <w:pPr>
        <w:tabs>
          <w:tab w:val="clear" w:pos="567"/>
        </w:tabs>
        <w:rPr>
          <w:lang w:val="lt-LT"/>
        </w:rPr>
      </w:pPr>
      <w:r w:rsidRPr="00865195">
        <w:rPr>
          <w:highlight w:val="lightGray"/>
          <w:lang w:val="lt-LT"/>
        </w:rPr>
        <w:t>1000 TV WF / 1000 TV FVIII</w:t>
      </w:r>
    </w:p>
    <w:p w14:paraId="30ECAA9D" w14:textId="77777777" w:rsidR="00E2671D" w:rsidRPr="00865195" w:rsidRDefault="00E2671D" w:rsidP="00E2671D">
      <w:pPr>
        <w:tabs>
          <w:tab w:val="clear" w:pos="567"/>
        </w:tabs>
        <w:rPr>
          <w:lang w:val="lt-LT"/>
        </w:rPr>
      </w:pPr>
    </w:p>
    <w:p w14:paraId="025A158B" w14:textId="77777777" w:rsidR="00E2671D" w:rsidRPr="00865195" w:rsidRDefault="00E2671D" w:rsidP="00E2671D">
      <w:pPr>
        <w:tabs>
          <w:tab w:val="clear" w:pos="567"/>
        </w:tabs>
        <w:rPr>
          <w:lang w:val="lt-LT"/>
        </w:rPr>
      </w:pPr>
      <w:r w:rsidRPr="00865195">
        <w:rPr>
          <w:lang w:val="lt-LT"/>
        </w:rPr>
        <w:t>Pakuotėje yra:</w:t>
      </w:r>
    </w:p>
    <w:p w14:paraId="54F91411" w14:textId="77777777" w:rsidR="00E2671D" w:rsidRPr="00865195" w:rsidRDefault="00E2671D" w:rsidP="00E2671D">
      <w:pPr>
        <w:numPr>
          <w:ilvl w:val="12"/>
          <w:numId w:val="0"/>
        </w:numPr>
        <w:tabs>
          <w:tab w:val="clear" w:pos="567"/>
        </w:tabs>
        <w:rPr>
          <w:lang w:val="lt-LT"/>
        </w:rPr>
      </w:pPr>
      <w:r w:rsidRPr="00865195">
        <w:rPr>
          <w:lang w:val="lt-LT"/>
        </w:rPr>
        <w:t xml:space="preserve">1 flakonas su milteliais, kuriuose yra 500 TV žmogaus </w:t>
      </w:r>
      <w:proofErr w:type="spellStart"/>
      <w:r w:rsidRPr="00865195">
        <w:rPr>
          <w:lang w:val="lt-LT"/>
        </w:rPr>
        <w:t>Willebrando</w:t>
      </w:r>
      <w:proofErr w:type="spellEnd"/>
      <w:r w:rsidRPr="00865195">
        <w:rPr>
          <w:lang w:val="lt-LT"/>
        </w:rPr>
        <w:t xml:space="preserve"> faktoriaus ir 500 TV žmogaus VIII </w:t>
      </w:r>
      <w:proofErr w:type="spellStart"/>
      <w:r w:rsidRPr="00865195">
        <w:rPr>
          <w:lang w:val="lt-LT"/>
        </w:rPr>
        <w:t>koaguliacijos</w:t>
      </w:r>
      <w:proofErr w:type="spellEnd"/>
      <w:r w:rsidRPr="00865195">
        <w:rPr>
          <w:lang w:val="lt-LT"/>
        </w:rPr>
        <w:t xml:space="preserve"> faktoriaus.</w:t>
      </w:r>
    </w:p>
    <w:p w14:paraId="7283AE36" w14:textId="77777777" w:rsidR="00E2671D" w:rsidRPr="00865195" w:rsidRDefault="00E2671D" w:rsidP="00E2671D">
      <w:pPr>
        <w:numPr>
          <w:ilvl w:val="12"/>
          <w:numId w:val="0"/>
        </w:numPr>
        <w:tabs>
          <w:tab w:val="clear" w:pos="567"/>
        </w:tabs>
        <w:rPr>
          <w:lang w:val="lt-LT"/>
        </w:rPr>
      </w:pPr>
      <w:r w:rsidRPr="00865195">
        <w:rPr>
          <w:lang w:val="lt-LT"/>
        </w:rPr>
        <w:t xml:space="preserve">1 flakonas su tirpikliu (5 ml injekcinio vandens, kuriame yra 0,1 % </w:t>
      </w:r>
      <w:proofErr w:type="spellStart"/>
      <w:r w:rsidRPr="00865195">
        <w:rPr>
          <w:lang w:val="lt-LT"/>
        </w:rPr>
        <w:t>polisorbato</w:t>
      </w:r>
      <w:proofErr w:type="spellEnd"/>
      <w:r w:rsidRPr="00865195">
        <w:rPr>
          <w:lang w:val="lt-LT"/>
        </w:rPr>
        <w:t xml:space="preserve"> 80).</w:t>
      </w:r>
    </w:p>
    <w:p w14:paraId="40BF3CE3" w14:textId="77777777" w:rsidR="00E2671D" w:rsidRPr="00865195" w:rsidRDefault="00E2671D" w:rsidP="00E2671D">
      <w:pPr>
        <w:numPr>
          <w:ilvl w:val="12"/>
          <w:numId w:val="0"/>
        </w:numPr>
        <w:tabs>
          <w:tab w:val="clear" w:pos="567"/>
        </w:tabs>
        <w:rPr>
          <w:highlight w:val="lightGray"/>
          <w:lang w:val="lt-LT"/>
        </w:rPr>
      </w:pPr>
    </w:p>
    <w:p w14:paraId="038FA044" w14:textId="77777777" w:rsidR="00E2671D" w:rsidRPr="00865195" w:rsidRDefault="00E2671D" w:rsidP="00E2671D">
      <w:pPr>
        <w:numPr>
          <w:ilvl w:val="12"/>
          <w:numId w:val="0"/>
        </w:numPr>
        <w:tabs>
          <w:tab w:val="clear" w:pos="567"/>
        </w:tabs>
        <w:rPr>
          <w:highlight w:val="lightGray"/>
          <w:lang w:val="lt-LT"/>
        </w:rPr>
      </w:pPr>
      <w:r w:rsidRPr="00865195">
        <w:rPr>
          <w:highlight w:val="lightGray"/>
          <w:lang w:val="lt-LT"/>
        </w:rPr>
        <w:t xml:space="preserve">1 flakonas su milteliais, kuriuose yra 1000 TV žmogaus </w:t>
      </w:r>
      <w:proofErr w:type="spellStart"/>
      <w:r w:rsidRPr="00865195">
        <w:rPr>
          <w:highlight w:val="lightGray"/>
          <w:lang w:val="lt-LT"/>
        </w:rPr>
        <w:t>Willebrando</w:t>
      </w:r>
      <w:proofErr w:type="spellEnd"/>
      <w:r w:rsidRPr="00865195">
        <w:rPr>
          <w:highlight w:val="lightGray"/>
          <w:lang w:val="lt-LT"/>
        </w:rPr>
        <w:t xml:space="preserve"> faktoriaus ir 1000 TV žmogaus VIII </w:t>
      </w:r>
      <w:proofErr w:type="spellStart"/>
      <w:r w:rsidRPr="00865195">
        <w:rPr>
          <w:highlight w:val="lightGray"/>
          <w:lang w:val="lt-LT"/>
        </w:rPr>
        <w:t>koaguliacijos</w:t>
      </w:r>
      <w:proofErr w:type="spellEnd"/>
      <w:r w:rsidRPr="00865195">
        <w:rPr>
          <w:highlight w:val="lightGray"/>
          <w:lang w:val="lt-LT"/>
        </w:rPr>
        <w:t xml:space="preserve"> faktoriaus.</w:t>
      </w:r>
    </w:p>
    <w:p w14:paraId="38041557" w14:textId="77777777" w:rsidR="00E2671D" w:rsidRPr="00865195" w:rsidRDefault="00E2671D" w:rsidP="00E2671D">
      <w:pPr>
        <w:numPr>
          <w:ilvl w:val="12"/>
          <w:numId w:val="0"/>
        </w:numPr>
        <w:tabs>
          <w:tab w:val="clear" w:pos="567"/>
        </w:tabs>
        <w:rPr>
          <w:lang w:val="lt-LT"/>
        </w:rPr>
      </w:pPr>
      <w:r w:rsidRPr="00865195">
        <w:rPr>
          <w:highlight w:val="lightGray"/>
          <w:lang w:val="lt-LT"/>
        </w:rPr>
        <w:t xml:space="preserve">1 flakonas su tirpikliu (10 ml injekcinio vandens, kuriame yra 0,1 % </w:t>
      </w:r>
      <w:proofErr w:type="spellStart"/>
      <w:r w:rsidRPr="00865195">
        <w:rPr>
          <w:highlight w:val="lightGray"/>
          <w:lang w:val="lt-LT"/>
        </w:rPr>
        <w:t>polisorbato</w:t>
      </w:r>
      <w:proofErr w:type="spellEnd"/>
      <w:r w:rsidRPr="00865195">
        <w:rPr>
          <w:highlight w:val="lightGray"/>
          <w:lang w:val="lt-LT"/>
        </w:rPr>
        <w:t xml:space="preserve"> 80).</w:t>
      </w:r>
    </w:p>
    <w:p w14:paraId="0FB36CC5" w14:textId="77777777" w:rsidR="00E2671D" w:rsidRDefault="00E2671D" w:rsidP="00E2671D">
      <w:pPr>
        <w:tabs>
          <w:tab w:val="clear" w:pos="567"/>
        </w:tabs>
        <w:rPr>
          <w:lang w:val="lt-LT"/>
        </w:rPr>
      </w:pPr>
    </w:p>
    <w:p w14:paraId="3459FA63" w14:textId="77777777" w:rsidR="00CA6A79" w:rsidRPr="00865195" w:rsidRDefault="00CA6A79" w:rsidP="00CA6A79">
      <w:pPr>
        <w:tabs>
          <w:tab w:val="clear" w:pos="567"/>
        </w:tabs>
        <w:rPr>
          <w:szCs w:val="22"/>
          <w:lang w:val="lt-LT"/>
        </w:rPr>
      </w:pPr>
      <w:r w:rsidRPr="00865195">
        <w:rPr>
          <w:szCs w:val="22"/>
          <w:lang w:val="lt-LT"/>
        </w:rPr>
        <w:t xml:space="preserve">1 </w:t>
      </w:r>
      <w:r w:rsidRPr="000F0808">
        <w:rPr>
          <w:szCs w:val="22"/>
          <w:lang w:val="lt-LT"/>
        </w:rPr>
        <w:t xml:space="preserve">injekcijos į veną įrangos pakuotė </w:t>
      </w:r>
      <w:r w:rsidRPr="00865195">
        <w:rPr>
          <w:szCs w:val="22"/>
          <w:lang w:val="lt-LT"/>
        </w:rPr>
        <w:t>(1 sujungimo rinkinys, 1 infuzijų sistema ir 1 vienkartinis švirkštas)</w:t>
      </w:r>
    </w:p>
    <w:p w14:paraId="7AE765A1" w14:textId="77777777" w:rsidR="00CA6A79" w:rsidRPr="00865195" w:rsidRDefault="00CA6A79" w:rsidP="00CA6A79">
      <w:pPr>
        <w:tabs>
          <w:tab w:val="clear" w:pos="567"/>
        </w:tabs>
        <w:rPr>
          <w:szCs w:val="22"/>
          <w:lang w:val="lt-LT"/>
        </w:rPr>
      </w:pPr>
      <w:r w:rsidRPr="00865195">
        <w:rPr>
          <w:szCs w:val="22"/>
          <w:lang w:val="lt-LT"/>
        </w:rPr>
        <w:t>2 spiritiniai tamponai.</w:t>
      </w:r>
    </w:p>
    <w:p w14:paraId="716083F3" w14:textId="77777777" w:rsidR="00E2671D" w:rsidRPr="00865195" w:rsidRDefault="00E2671D" w:rsidP="00E2671D">
      <w:pPr>
        <w:tabs>
          <w:tab w:val="clear" w:pos="567"/>
        </w:tabs>
        <w:rPr>
          <w:lang w:val="lt-LT"/>
        </w:rPr>
      </w:pPr>
    </w:p>
    <w:p w14:paraId="1EB2FEEF"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865195">
        <w:rPr>
          <w:b/>
          <w:lang w:val="lt-LT"/>
        </w:rPr>
        <w:t>5.</w:t>
      </w:r>
      <w:r w:rsidRPr="00865195">
        <w:rPr>
          <w:b/>
          <w:lang w:val="lt-LT"/>
        </w:rPr>
        <w:tab/>
        <w:t>VARTOJIMO METODAS IR BŪDAS (-AI)</w:t>
      </w:r>
    </w:p>
    <w:p w14:paraId="53EAE1D4" w14:textId="77777777" w:rsidR="00E2671D" w:rsidRPr="00865195" w:rsidRDefault="00E2671D" w:rsidP="00E2671D">
      <w:pPr>
        <w:tabs>
          <w:tab w:val="clear" w:pos="567"/>
        </w:tabs>
        <w:rPr>
          <w:i/>
          <w:lang w:val="lt-LT"/>
        </w:rPr>
      </w:pPr>
    </w:p>
    <w:p w14:paraId="74E65509" w14:textId="77777777" w:rsidR="00E2671D" w:rsidRPr="00865195" w:rsidRDefault="00E2671D" w:rsidP="00E2671D">
      <w:pPr>
        <w:tabs>
          <w:tab w:val="clear" w:pos="567"/>
        </w:tabs>
        <w:rPr>
          <w:lang w:val="lt-LT"/>
        </w:rPr>
      </w:pPr>
      <w:r w:rsidRPr="00865195">
        <w:rPr>
          <w:lang w:val="lt-LT"/>
        </w:rPr>
        <w:t>Leisti į veną.</w:t>
      </w:r>
    </w:p>
    <w:p w14:paraId="43591E00" w14:textId="77777777" w:rsidR="00E2671D" w:rsidRPr="00865195" w:rsidRDefault="00E2671D" w:rsidP="00E2671D">
      <w:pPr>
        <w:tabs>
          <w:tab w:val="clear" w:pos="567"/>
        </w:tabs>
        <w:rPr>
          <w:lang w:val="lt-LT"/>
        </w:rPr>
      </w:pPr>
      <w:r w:rsidRPr="00865195">
        <w:rPr>
          <w:lang w:val="lt-LT"/>
        </w:rPr>
        <w:t>Prieš vartojimą perskaitykite pakuotės lapelį.</w:t>
      </w:r>
    </w:p>
    <w:p w14:paraId="4CE0B6D9" w14:textId="77777777" w:rsidR="00E2671D" w:rsidRPr="00865195" w:rsidRDefault="00E2671D" w:rsidP="00E2671D">
      <w:pPr>
        <w:tabs>
          <w:tab w:val="clear" w:pos="567"/>
        </w:tabs>
        <w:rPr>
          <w:lang w:val="lt-LT"/>
        </w:rPr>
      </w:pPr>
      <w:r w:rsidRPr="00865195">
        <w:rPr>
          <w:lang w:val="lt-LT"/>
        </w:rPr>
        <w:t>Tik vienkartiniam vartojimui.</w:t>
      </w:r>
    </w:p>
    <w:p w14:paraId="63D37C4B" w14:textId="77777777" w:rsidR="00E2671D" w:rsidRPr="00865195" w:rsidRDefault="00E2671D" w:rsidP="00E2671D">
      <w:pPr>
        <w:tabs>
          <w:tab w:val="clear" w:pos="567"/>
        </w:tabs>
        <w:rPr>
          <w:lang w:val="lt-LT"/>
        </w:rPr>
      </w:pPr>
      <w:r w:rsidRPr="00865195">
        <w:rPr>
          <w:lang w:val="lt-LT"/>
        </w:rPr>
        <w:t>Miltelius ištirpinus vartoti nedelsiant.</w:t>
      </w:r>
    </w:p>
    <w:p w14:paraId="435444CE" w14:textId="77777777" w:rsidR="00E2671D" w:rsidRPr="00865195" w:rsidRDefault="00E2671D" w:rsidP="00E2671D">
      <w:pPr>
        <w:tabs>
          <w:tab w:val="clear" w:pos="567"/>
        </w:tabs>
        <w:rPr>
          <w:lang w:val="lt-LT"/>
        </w:rPr>
      </w:pPr>
      <w:r w:rsidRPr="00865195">
        <w:rPr>
          <w:lang w:val="lt-LT"/>
        </w:rPr>
        <w:t>Nevartoti drumstų ar su nuosėdomis tirpalų.</w:t>
      </w:r>
    </w:p>
    <w:p w14:paraId="12E05A78" w14:textId="77777777" w:rsidR="00E2671D" w:rsidRPr="00865195" w:rsidRDefault="00E2671D" w:rsidP="00E2671D">
      <w:pPr>
        <w:tabs>
          <w:tab w:val="clear" w:pos="567"/>
        </w:tabs>
        <w:rPr>
          <w:lang w:val="lt-LT"/>
        </w:rPr>
      </w:pPr>
    </w:p>
    <w:p w14:paraId="43FB79F2" w14:textId="77777777" w:rsidR="00E2671D" w:rsidRPr="00865195" w:rsidRDefault="00E2671D" w:rsidP="00E2671D">
      <w:pPr>
        <w:tabs>
          <w:tab w:val="clear" w:pos="567"/>
        </w:tabs>
        <w:rPr>
          <w:lang w:val="lt-LT"/>
        </w:rPr>
      </w:pPr>
    </w:p>
    <w:p w14:paraId="21821647" w14:textId="77777777" w:rsidR="00E2671D" w:rsidRPr="00865195" w:rsidRDefault="00E2671D" w:rsidP="00E2671D">
      <w:pPr>
        <w:pBdr>
          <w:top w:val="single" w:sz="4" w:space="0" w:color="auto"/>
          <w:left w:val="single" w:sz="4" w:space="4" w:color="auto"/>
          <w:bottom w:val="single" w:sz="4" w:space="1" w:color="auto"/>
          <w:right w:val="single" w:sz="4" w:space="4" w:color="auto"/>
        </w:pBdr>
        <w:tabs>
          <w:tab w:val="clear" w:pos="567"/>
        </w:tabs>
        <w:ind w:left="567" w:hanging="567"/>
        <w:outlineLvl w:val="0"/>
        <w:rPr>
          <w:lang w:val="lt-LT"/>
        </w:rPr>
      </w:pPr>
      <w:r w:rsidRPr="00865195">
        <w:rPr>
          <w:b/>
          <w:lang w:val="lt-LT"/>
        </w:rPr>
        <w:t>6.</w:t>
      </w:r>
      <w:r w:rsidRPr="00865195">
        <w:rPr>
          <w:b/>
          <w:lang w:val="lt-LT"/>
        </w:rPr>
        <w:tab/>
      </w:r>
      <w:r w:rsidRPr="00865195">
        <w:rPr>
          <w:b/>
          <w:bCs/>
          <w:lang w:val="lt-LT"/>
        </w:rPr>
        <w:t>SPECIALUS ĮSPĖJIMAS, KAD VAISTINĮ PREPARATĄ BŪTINA LAIKYTI VAIKAMS NEPASTEBIMOJE IR NEPASIEKIAMOJE VIETOJE</w:t>
      </w:r>
    </w:p>
    <w:p w14:paraId="169D61B6" w14:textId="77777777" w:rsidR="00E2671D" w:rsidRPr="00865195" w:rsidRDefault="00E2671D" w:rsidP="00E2671D">
      <w:pPr>
        <w:tabs>
          <w:tab w:val="clear" w:pos="567"/>
        </w:tabs>
        <w:rPr>
          <w:lang w:val="lt-LT"/>
        </w:rPr>
      </w:pPr>
    </w:p>
    <w:p w14:paraId="2EBA3446" w14:textId="77777777" w:rsidR="00E2671D" w:rsidRPr="00865195" w:rsidRDefault="00E2671D" w:rsidP="00E2671D">
      <w:pPr>
        <w:numPr>
          <w:ilvl w:val="12"/>
          <w:numId w:val="0"/>
        </w:numPr>
        <w:ind w:right="-2"/>
        <w:rPr>
          <w:lang w:val="lt-LT"/>
        </w:rPr>
      </w:pPr>
      <w:r w:rsidRPr="00865195">
        <w:rPr>
          <w:lang w:val="lt-LT"/>
        </w:rPr>
        <w:t>Laikyti vaikams nepastebimoje ir nepasiekiamoje vietoje.</w:t>
      </w:r>
    </w:p>
    <w:p w14:paraId="38741AE7" w14:textId="77777777" w:rsidR="00E2671D" w:rsidRPr="00865195" w:rsidRDefault="00E2671D" w:rsidP="00E2671D">
      <w:pPr>
        <w:tabs>
          <w:tab w:val="clear" w:pos="567"/>
        </w:tabs>
        <w:rPr>
          <w:lang w:val="lt-LT"/>
        </w:rPr>
      </w:pPr>
    </w:p>
    <w:p w14:paraId="5938CF9B" w14:textId="77777777" w:rsidR="00E2671D" w:rsidRPr="00865195" w:rsidRDefault="00E2671D" w:rsidP="00E2671D">
      <w:pPr>
        <w:tabs>
          <w:tab w:val="clear" w:pos="567"/>
        </w:tabs>
        <w:rPr>
          <w:lang w:val="lt-LT"/>
        </w:rPr>
      </w:pPr>
    </w:p>
    <w:p w14:paraId="73815648"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865195">
        <w:rPr>
          <w:b/>
          <w:lang w:val="lt-LT"/>
        </w:rPr>
        <w:t>7.</w:t>
      </w:r>
      <w:r w:rsidRPr="00865195">
        <w:rPr>
          <w:b/>
          <w:lang w:val="lt-LT"/>
        </w:rPr>
        <w:tab/>
      </w:r>
      <w:r w:rsidRPr="00865195">
        <w:rPr>
          <w:b/>
          <w:bCs/>
          <w:lang w:val="lt-LT"/>
        </w:rPr>
        <w:t>KITAS (-I) SPECIALUS (-ŪS) ĮSPĖJIMAS (-AI) (JEI REIKIA)</w:t>
      </w:r>
    </w:p>
    <w:p w14:paraId="43D7F45A" w14:textId="77777777" w:rsidR="00E2671D" w:rsidRPr="00865195" w:rsidRDefault="00E2671D" w:rsidP="00E2671D">
      <w:pPr>
        <w:tabs>
          <w:tab w:val="clear" w:pos="567"/>
        </w:tabs>
        <w:rPr>
          <w:lang w:val="lt-LT"/>
        </w:rPr>
      </w:pPr>
    </w:p>
    <w:p w14:paraId="4EC605A0" w14:textId="77777777" w:rsidR="00E2671D" w:rsidRPr="00865195" w:rsidRDefault="00E2671D" w:rsidP="00E2671D">
      <w:pPr>
        <w:tabs>
          <w:tab w:val="clear" w:pos="567"/>
        </w:tabs>
        <w:rPr>
          <w:lang w:val="lt-LT"/>
        </w:rPr>
      </w:pPr>
    </w:p>
    <w:p w14:paraId="1DD2984E"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865195">
        <w:rPr>
          <w:b/>
          <w:lang w:val="lt-LT"/>
        </w:rPr>
        <w:t>8.</w:t>
      </w:r>
      <w:r w:rsidRPr="00865195">
        <w:rPr>
          <w:b/>
          <w:lang w:val="lt-LT"/>
        </w:rPr>
        <w:tab/>
      </w:r>
      <w:r w:rsidRPr="00865195">
        <w:rPr>
          <w:b/>
          <w:bCs/>
          <w:lang w:val="lt-LT"/>
        </w:rPr>
        <w:t>TINKAMUMO LAIKAS</w:t>
      </w:r>
    </w:p>
    <w:p w14:paraId="33299F42" w14:textId="77777777" w:rsidR="00E2671D" w:rsidRPr="00865195" w:rsidRDefault="00E2671D" w:rsidP="00E2671D">
      <w:pPr>
        <w:tabs>
          <w:tab w:val="clear" w:pos="567"/>
        </w:tabs>
        <w:rPr>
          <w:lang w:val="lt-LT"/>
        </w:rPr>
      </w:pPr>
    </w:p>
    <w:p w14:paraId="5ECF8649" w14:textId="77777777" w:rsidR="00E2671D" w:rsidRPr="00865195" w:rsidRDefault="00E2671D" w:rsidP="00E2671D">
      <w:pPr>
        <w:rPr>
          <w:lang w:val="lt-LT"/>
        </w:rPr>
      </w:pPr>
      <w:r w:rsidRPr="00865195">
        <w:rPr>
          <w:lang w:val="lt-LT"/>
        </w:rPr>
        <w:t>Tinka iki: {MMMM/mm}</w:t>
      </w:r>
    </w:p>
    <w:p w14:paraId="5A5F7A28" w14:textId="77777777" w:rsidR="00E2671D" w:rsidRPr="00865195" w:rsidRDefault="00E2671D" w:rsidP="00E2671D">
      <w:pPr>
        <w:tabs>
          <w:tab w:val="clear" w:pos="567"/>
        </w:tabs>
        <w:rPr>
          <w:lang w:val="lt-LT"/>
        </w:rPr>
      </w:pPr>
    </w:p>
    <w:p w14:paraId="1BDE2FFE" w14:textId="77777777" w:rsidR="00E2671D" w:rsidRPr="00865195" w:rsidRDefault="00E2671D" w:rsidP="00E2671D">
      <w:pPr>
        <w:tabs>
          <w:tab w:val="clear" w:pos="567"/>
        </w:tabs>
        <w:rPr>
          <w:lang w:val="lt-LT"/>
        </w:rPr>
      </w:pPr>
    </w:p>
    <w:p w14:paraId="35E3E67C"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lang w:val="lt-LT"/>
        </w:rPr>
      </w:pPr>
      <w:r w:rsidRPr="00865195">
        <w:rPr>
          <w:b/>
          <w:lang w:val="lt-LT"/>
        </w:rPr>
        <w:t>9.</w:t>
      </w:r>
      <w:r w:rsidRPr="00865195">
        <w:rPr>
          <w:b/>
          <w:lang w:val="lt-LT"/>
        </w:rPr>
        <w:tab/>
      </w:r>
      <w:r w:rsidRPr="00865195">
        <w:rPr>
          <w:b/>
          <w:caps/>
          <w:lang w:val="lt-LT"/>
        </w:rPr>
        <w:t>SPECIALIOS laikymo sąlygos</w:t>
      </w:r>
    </w:p>
    <w:p w14:paraId="030DFA44" w14:textId="77777777" w:rsidR="00E2671D" w:rsidRPr="00865195" w:rsidRDefault="00E2671D" w:rsidP="00E2671D">
      <w:pPr>
        <w:tabs>
          <w:tab w:val="clear" w:pos="567"/>
        </w:tabs>
        <w:rPr>
          <w:i/>
          <w:color w:val="008000"/>
          <w:lang w:val="lt-LT"/>
        </w:rPr>
      </w:pPr>
    </w:p>
    <w:p w14:paraId="4A46C6AA" w14:textId="77777777" w:rsidR="00E2671D" w:rsidRPr="00865195" w:rsidRDefault="00E2671D" w:rsidP="00E2671D">
      <w:pPr>
        <w:tabs>
          <w:tab w:val="clear" w:pos="567"/>
        </w:tabs>
        <w:rPr>
          <w:lang w:val="lt-LT"/>
        </w:rPr>
      </w:pPr>
      <w:r w:rsidRPr="00865195">
        <w:rPr>
          <w:lang w:val="lt-LT"/>
        </w:rPr>
        <w:t>Laikyti šaldytuve.</w:t>
      </w:r>
    </w:p>
    <w:p w14:paraId="184037F0" w14:textId="19904723" w:rsidR="00E2671D" w:rsidRPr="00865195" w:rsidRDefault="00E2671D" w:rsidP="00E2671D">
      <w:pPr>
        <w:tabs>
          <w:tab w:val="clear" w:pos="567"/>
        </w:tabs>
        <w:rPr>
          <w:lang w:val="lt-LT"/>
        </w:rPr>
      </w:pPr>
      <w:r w:rsidRPr="00865195">
        <w:rPr>
          <w:lang w:val="lt-LT"/>
        </w:rPr>
        <w:t>Flakoną laikyti išorinėje dėžutėje, kad preparatas būtų apsaugotas nuo šviesos.</w:t>
      </w:r>
    </w:p>
    <w:p w14:paraId="72AEA3F0" w14:textId="77777777" w:rsidR="00E2671D" w:rsidRPr="00865195" w:rsidRDefault="00E2671D" w:rsidP="00E2671D">
      <w:pPr>
        <w:tabs>
          <w:tab w:val="clear" w:pos="567"/>
        </w:tabs>
        <w:rPr>
          <w:lang w:val="lt-LT"/>
        </w:rPr>
      </w:pPr>
      <w:r w:rsidRPr="00865195">
        <w:rPr>
          <w:lang w:val="lt-LT"/>
        </w:rPr>
        <w:t>Negalima užšaldyti.</w:t>
      </w:r>
    </w:p>
    <w:p w14:paraId="30D41F68" w14:textId="77777777" w:rsidR="00E2671D" w:rsidRPr="00865195" w:rsidRDefault="00E2671D" w:rsidP="00E2671D">
      <w:pPr>
        <w:tabs>
          <w:tab w:val="clear" w:pos="567"/>
        </w:tabs>
        <w:rPr>
          <w:lang w:val="lt-LT"/>
        </w:rPr>
      </w:pPr>
    </w:p>
    <w:p w14:paraId="54C59DF0" w14:textId="77777777" w:rsidR="00E2671D" w:rsidRPr="00865195" w:rsidRDefault="00E2671D" w:rsidP="00E2671D">
      <w:pPr>
        <w:tabs>
          <w:tab w:val="clear" w:pos="567"/>
        </w:tabs>
        <w:ind w:left="567" w:hanging="567"/>
        <w:rPr>
          <w:lang w:val="lt-LT"/>
        </w:rPr>
      </w:pPr>
    </w:p>
    <w:p w14:paraId="3C48F321"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b/>
          <w:lang w:val="lt-LT"/>
        </w:rPr>
      </w:pPr>
      <w:r w:rsidRPr="00865195">
        <w:rPr>
          <w:b/>
          <w:lang w:val="lt-LT"/>
        </w:rPr>
        <w:t>10.</w:t>
      </w:r>
      <w:r w:rsidRPr="00865195">
        <w:rPr>
          <w:b/>
          <w:lang w:val="lt-LT"/>
        </w:rPr>
        <w:tab/>
      </w:r>
      <w:r w:rsidRPr="00865195">
        <w:rPr>
          <w:b/>
          <w:caps/>
          <w:lang w:val="lt-LT"/>
        </w:rPr>
        <w:t xml:space="preserve">specialios atsargumo priemonės DĖL NESUVARTOTO </w:t>
      </w:r>
      <w:r w:rsidRPr="00865195">
        <w:rPr>
          <w:b/>
          <w:bCs/>
          <w:caps/>
          <w:lang w:val="lt-LT"/>
        </w:rPr>
        <w:t>VAISTINIO PREPARATO AR JO ATLIEK</w:t>
      </w:r>
      <w:r w:rsidRPr="00865195">
        <w:rPr>
          <w:b/>
          <w:lang w:val="lt-LT"/>
        </w:rPr>
        <w:t>Ų</w:t>
      </w:r>
      <w:r w:rsidRPr="00865195">
        <w:rPr>
          <w:caps/>
          <w:lang w:val="lt-LT"/>
        </w:rPr>
        <w:t xml:space="preserve"> </w:t>
      </w:r>
      <w:r w:rsidRPr="00865195">
        <w:rPr>
          <w:b/>
          <w:bCs/>
          <w:caps/>
          <w:lang w:val="lt-LT"/>
        </w:rPr>
        <w:t>TVARKYMO</w:t>
      </w:r>
      <w:r w:rsidRPr="00865195">
        <w:rPr>
          <w:b/>
          <w:caps/>
          <w:lang w:val="lt-LT"/>
        </w:rPr>
        <w:t xml:space="preserve"> (jei reikia)</w:t>
      </w:r>
    </w:p>
    <w:p w14:paraId="55A404E4" w14:textId="77777777" w:rsidR="00E2671D" w:rsidRPr="00865195" w:rsidRDefault="00E2671D" w:rsidP="00E2671D">
      <w:pPr>
        <w:tabs>
          <w:tab w:val="clear" w:pos="567"/>
        </w:tabs>
        <w:rPr>
          <w:lang w:val="lt-LT"/>
        </w:rPr>
      </w:pPr>
    </w:p>
    <w:p w14:paraId="105C78BF" w14:textId="77777777" w:rsidR="00E2671D" w:rsidRPr="00865195" w:rsidRDefault="00E2671D" w:rsidP="00E2671D">
      <w:pPr>
        <w:tabs>
          <w:tab w:val="clear" w:pos="567"/>
        </w:tabs>
        <w:rPr>
          <w:lang w:val="lt-LT"/>
        </w:rPr>
      </w:pPr>
    </w:p>
    <w:p w14:paraId="4690E9AA"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b/>
          <w:lang w:val="lt-LT"/>
        </w:rPr>
      </w:pPr>
      <w:r w:rsidRPr="00865195">
        <w:rPr>
          <w:b/>
          <w:lang w:val="lt-LT"/>
        </w:rPr>
        <w:t>11.</w:t>
      </w:r>
      <w:r w:rsidRPr="00865195">
        <w:rPr>
          <w:b/>
          <w:lang w:val="lt-LT"/>
        </w:rPr>
        <w:tab/>
      </w:r>
      <w:r w:rsidRPr="00865195">
        <w:rPr>
          <w:b/>
          <w:caps/>
          <w:lang w:val="lt-LT"/>
        </w:rPr>
        <w:t>REGISTRUOTOJO pavadinimas ir adresas</w:t>
      </w:r>
    </w:p>
    <w:p w14:paraId="4060F407" w14:textId="77777777" w:rsidR="00E2671D" w:rsidRPr="00865195" w:rsidRDefault="00E2671D" w:rsidP="00E2671D">
      <w:pPr>
        <w:tabs>
          <w:tab w:val="clear" w:pos="567"/>
        </w:tabs>
        <w:rPr>
          <w:lang w:val="lt-LT"/>
        </w:rPr>
      </w:pPr>
    </w:p>
    <w:p w14:paraId="627E7F24" w14:textId="77777777" w:rsidR="00730845" w:rsidRPr="006D1681" w:rsidRDefault="00730845" w:rsidP="00730845">
      <w:pPr>
        <w:rPr>
          <w:lang w:val="lt-LT"/>
        </w:rPr>
      </w:pPr>
      <w:proofErr w:type="spellStart"/>
      <w:r w:rsidRPr="006D1681">
        <w:rPr>
          <w:lang w:val="lt-LT"/>
        </w:rPr>
        <w:t>Octapharma</w:t>
      </w:r>
      <w:proofErr w:type="spellEnd"/>
      <w:r w:rsidRPr="006D1681">
        <w:rPr>
          <w:lang w:val="lt-LT"/>
        </w:rPr>
        <w:t xml:space="preserve"> (IP) SPRL</w:t>
      </w:r>
    </w:p>
    <w:p w14:paraId="33B7FCF5" w14:textId="5A128211" w:rsidR="00CA6A79" w:rsidRPr="006D1681" w:rsidRDefault="00CA6A79" w:rsidP="00730845">
      <w:pPr>
        <w:rPr>
          <w:lang w:val="lt-LT"/>
        </w:rPr>
      </w:pPr>
      <w:proofErr w:type="spellStart"/>
      <w:r w:rsidRPr="00FC58CE">
        <w:rPr>
          <w:lang w:val="lt-LT"/>
        </w:rPr>
        <w:t>Route</w:t>
      </w:r>
      <w:proofErr w:type="spellEnd"/>
      <w:r w:rsidRPr="00FC58CE">
        <w:rPr>
          <w:lang w:val="lt-LT"/>
        </w:rPr>
        <w:t xml:space="preserve"> de </w:t>
      </w:r>
      <w:proofErr w:type="spellStart"/>
      <w:r w:rsidRPr="00FC58CE">
        <w:rPr>
          <w:lang w:val="lt-LT"/>
        </w:rPr>
        <w:t>Lennik</w:t>
      </w:r>
      <w:proofErr w:type="spellEnd"/>
      <w:r w:rsidRPr="00FC58CE">
        <w:rPr>
          <w:lang w:val="lt-LT"/>
        </w:rPr>
        <w:t xml:space="preserve"> 451</w:t>
      </w:r>
    </w:p>
    <w:p w14:paraId="23358239" w14:textId="77777777" w:rsidR="00730845" w:rsidRPr="006D1681" w:rsidRDefault="00730845" w:rsidP="00730845">
      <w:pPr>
        <w:rPr>
          <w:lang w:val="lt-LT"/>
        </w:rPr>
      </w:pPr>
      <w:r w:rsidRPr="006D1681">
        <w:rPr>
          <w:lang w:val="lt-LT"/>
        </w:rPr>
        <w:t>1070 Anderlecht</w:t>
      </w:r>
    </w:p>
    <w:p w14:paraId="56D18119" w14:textId="77777777" w:rsidR="00730845" w:rsidRPr="00865195" w:rsidRDefault="00730845" w:rsidP="00F77A2F">
      <w:pPr>
        <w:rPr>
          <w:lang w:val="lt-LT"/>
        </w:rPr>
      </w:pPr>
      <w:r w:rsidRPr="006D1681">
        <w:rPr>
          <w:lang w:val="lt-LT"/>
        </w:rPr>
        <w:t>Belgija</w:t>
      </w:r>
    </w:p>
    <w:p w14:paraId="3E52855B" w14:textId="77777777" w:rsidR="00E2671D" w:rsidRPr="00865195" w:rsidRDefault="00E2671D" w:rsidP="00E2671D">
      <w:pPr>
        <w:tabs>
          <w:tab w:val="clear" w:pos="567"/>
        </w:tabs>
        <w:rPr>
          <w:lang w:val="lt-LT"/>
        </w:rPr>
      </w:pPr>
    </w:p>
    <w:p w14:paraId="7ED2D5C3" w14:textId="4F05D75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865195">
        <w:rPr>
          <w:b/>
          <w:lang w:val="lt-LT"/>
        </w:rPr>
        <w:t>12.</w:t>
      </w:r>
      <w:r w:rsidRPr="00865195">
        <w:rPr>
          <w:b/>
          <w:lang w:val="lt-LT"/>
        </w:rPr>
        <w:tab/>
      </w:r>
      <w:r w:rsidRPr="00865195">
        <w:rPr>
          <w:b/>
          <w:caps/>
          <w:lang w:val="lt-LT"/>
        </w:rPr>
        <w:t>REGISTR</w:t>
      </w:r>
      <w:r w:rsidR="00EB3201" w:rsidRPr="00865195">
        <w:rPr>
          <w:b/>
          <w:caps/>
          <w:lang w:val="lt-LT"/>
        </w:rPr>
        <w:t>A</w:t>
      </w:r>
      <w:r w:rsidRPr="00865195">
        <w:rPr>
          <w:b/>
          <w:caps/>
          <w:lang w:val="lt-LT"/>
        </w:rPr>
        <w:t>CIJOS PAžymėjimo numeris</w:t>
      </w:r>
      <w:r w:rsidRPr="00865195">
        <w:rPr>
          <w:b/>
          <w:lang w:val="lt-LT"/>
        </w:rPr>
        <w:t xml:space="preserve"> (-IAI)</w:t>
      </w:r>
    </w:p>
    <w:p w14:paraId="795F94A5" w14:textId="77777777" w:rsidR="00E2671D" w:rsidRPr="00865195" w:rsidRDefault="00E2671D" w:rsidP="00E2671D">
      <w:pPr>
        <w:tabs>
          <w:tab w:val="clear" w:pos="567"/>
        </w:tabs>
        <w:rPr>
          <w:lang w:val="lt-LT"/>
        </w:rPr>
      </w:pPr>
    </w:p>
    <w:p w14:paraId="62D6730D" w14:textId="77777777" w:rsidR="00E2671D" w:rsidRPr="00865195" w:rsidRDefault="00E2671D" w:rsidP="00E2671D">
      <w:pPr>
        <w:pStyle w:val="emeaenbodytext0"/>
        <w:spacing w:before="0" w:beforeAutospacing="0" w:after="0" w:afterAutospacing="0"/>
        <w:rPr>
          <w:sz w:val="22"/>
          <w:szCs w:val="22"/>
          <w:lang w:val="lt-LT"/>
        </w:rPr>
      </w:pPr>
      <w:proofErr w:type="spellStart"/>
      <w:r w:rsidRPr="00865195">
        <w:rPr>
          <w:sz w:val="22"/>
          <w:szCs w:val="22"/>
          <w:lang w:val="lt-LT"/>
        </w:rPr>
        <w:t>Wilate</w:t>
      </w:r>
      <w:proofErr w:type="spellEnd"/>
      <w:r w:rsidRPr="00865195">
        <w:rPr>
          <w:sz w:val="22"/>
          <w:szCs w:val="22"/>
          <w:lang w:val="lt-LT"/>
        </w:rPr>
        <w:t xml:space="preserve"> 500 TV/500 TV – </w:t>
      </w:r>
      <w:r w:rsidRPr="00865195">
        <w:rPr>
          <w:lang w:val="lt-LT"/>
        </w:rPr>
        <w:t>LT/1/09/1830/003</w:t>
      </w:r>
    </w:p>
    <w:p w14:paraId="5808B654" w14:textId="77777777" w:rsidR="00E2671D" w:rsidRPr="00865195" w:rsidRDefault="00E2671D" w:rsidP="00E2671D">
      <w:pPr>
        <w:pStyle w:val="emeaenbodytext0"/>
        <w:spacing w:before="0" w:beforeAutospacing="0" w:after="0" w:afterAutospacing="0"/>
        <w:rPr>
          <w:sz w:val="22"/>
          <w:szCs w:val="22"/>
          <w:lang w:val="lt-LT"/>
        </w:rPr>
      </w:pPr>
      <w:proofErr w:type="spellStart"/>
      <w:r w:rsidRPr="00865195">
        <w:rPr>
          <w:sz w:val="22"/>
          <w:szCs w:val="22"/>
          <w:lang w:val="lt-LT"/>
        </w:rPr>
        <w:t>Wilate</w:t>
      </w:r>
      <w:proofErr w:type="spellEnd"/>
      <w:r w:rsidRPr="00865195">
        <w:rPr>
          <w:sz w:val="22"/>
          <w:szCs w:val="22"/>
          <w:lang w:val="lt-LT"/>
        </w:rPr>
        <w:t xml:space="preserve"> 1000 TV/1000 TV – </w:t>
      </w:r>
      <w:r w:rsidRPr="00865195">
        <w:rPr>
          <w:lang w:val="lt-LT"/>
        </w:rPr>
        <w:t>LT/1/09/1830/004</w:t>
      </w:r>
    </w:p>
    <w:p w14:paraId="614790FA" w14:textId="77777777" w:rsidR="00E2671D" w:rsidRPr="00865195" w:rsidRDefault="00E2671D" w:rsidP="00E2671D">
      <w:pPr>
        <w:tabs>
          <w:tab w:val="clear" w:pos="567"/>
        </w:tabs>
        <w:rPr>
          <w:lang w:val="lt-LT"/>
        </w:rPr>
      </w:pPr>
    </w:p>
    <w:p w14:paraId="1191A635" w14:textId="77777777" w:rsidR="00E2671D" w:rsidRPr="00865195" w:rsidRDefault="00E2671D" w:rsidP="00E2671D">
      <w:pPr>
        <w:tabs>
          <w:tab w:val="clear" w:pos="567"/>
        </w:tabs>
        <w:rPr>
          <w:lang w:val="lt-LT"/>
        </w:rPr>
      </w:pPr>
    </w:p>
    <w:p w14:paraId="1BA1FB80"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865195">
        <w:rPr>
          <w:b/>
          <w:lang w:val="lt-LT"/>
        </w:rPr>
        <w:t>13.</w:t>
      </w:r>
      <w:r w:rsidRPr="00865195">
        <w:rPr>
          <w:b/>
          <w:lang w:val="lt-LT"/>
        </w:rPr>
        <w:tab/>
        <w:t>SERIJOS NUMERIS</w:t>
      </w:r>
    </w:p>
    <w:p w14:paraId="303A127A" w14:textId="77777777" w:rsidR="00E2671D" w:rsidRPr="00865195" w:rsidRDefault="00E2671D" w:rsidP="00E2671D">
      <w:pPr>
        <w:tabs>
          <w:tab w:val="clear" w:pos="567"/>
        </w:tabs>
        <w:rPr>
          <w:i/>
          <w:color w:val="008000"/>
          <w:lang w:val="lt-LT"/>
        </w:rPr>
      </w:pPr>
    </w:p>
    <w:p w14:paraId="3EE395E8" w14:textId="77777777" w:rsidR="00E2671D" w:rsidRPr="00865195" w:rsidRDefault="00E2671D" w:rsidP="00E2671D">
      <w:pPr>
        <w:tabs>
          <w:tab w:val="clear" w:pos="567"/>
        </w:tabs>
        <w:rPr>
          <w:lang w:val="lt-LT"/>
        </w:rPr>
      </w:pPr>
      <w:r w:rsidRPr="00865195">
        <w:rPr>
          <w:lang w:val="lt-LT"/>
        </w:rPr>
        <w:t>Serija</w:t>
      </w:r>
    </w:p>
    <w:p w14:paraId="3BFAB8FA" w14:textId="77777777" w:rsidR="00E2671D" w:rsidRPr="00865195" w:rsidRDefault="00E2671D" w:rsidP="00E2671D">
      <w:pPr>
        <w:tabs>
          <w:tab w:val="clear" w:pos="567"/>
        </w:tabs>
        <w:rPr>
          <w:lang w:val="lt-LT"/>
        </w:rPr>
      </w:pPr>
    </w:p>
    <w:p w14:paraId="1C97248A" w14:textId="77777777" w:rsidR="00E2671D" w:rsidRPr="00865195" w:rsidRDefault="00E2671D" w:rsidP="00E2671D">
      <w:pPr>
        <w:tabs>
          <w:tab w:val="clear" w:pos="567"/>
        </w:tabs>
        <w:rPr>
          <w:lang w:val="lt-LT"/>
        </w:rPr>
      </w:pPr>
    </w:p>
    <w:p w14:paraId="6D61942D"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865195">
        <w:rPr>
          <w:b/>
          <w:lang w:val="lt-LT"/>
        </w:rPr>
        <w:t>14.</w:t>
      </w:r>
      <w:r w:rsidRPr="00865195">
        <w:rPr>
          <w:b/>
          <w:lang w:val="lt-LT"/>
        </w:rPr>
        <w:tab/>
        <w:t>PARDAVIMO (IŠDAVIMO)</w:t>
      </w:r>
      <w:r w:rsidRPr="00865195">
        <w:rPr>
          <w:b/>
          <w:caps/>
          <w:lang w:val="lt-LT"/>
        </w:rPr>
        <w:t xml:space="preserve"> tvarka</w:t>
      </w:r>
    </w:p>
    <w:p w14:paraId="537E7E94" w14:textId="77777777" w:rsidR="00E2671D" w:rsidRPr="00865195" w:rsidRDefault="00E2671D" w:rsidP="00E2671D">
      <w:pPr>
        <w:tabs>
          <w:tab w:val="clear" w:pos="567"/>
        </w:tabs>
        <w:rPr>
          <w:lang w:val="lt-LT"/>
        </w:rPr>
      </w:pPr>
    </w:p>
    <w:p w14:paraId="36CAD3E6" w14:textId="77777777" w:rsidR="00E2671D" w:rsidRPr="00865195" w:rsidRDefault="00E2671D" w:rsidP="00E2671D">
      <w:pPr>
        <w:ind w:left="567" w:hanging="567"/>
        <w:rPr>
          <w:lang w:val="lt-LT"/>
        </w:rPr>
      </w:pPr>
      <w:r w:rsidRPr="00865195">
        <w:rPr>
          <w:lang w:val="lt-LT"/>
        </w:rPr>
        <w:t>Receptinis vaistas.</w:t>
      </w:r>
    </w:p>
    <w:p w14:paraId="1E2FFA1F" w14:textId="77777777" w:rsidR="00E2671D" w:rsidRPr="00865195" w:rsidRDefault="00E2671D" w:rsidP="00E2671D">
      <w:pPr>
        <w:tabs>
          <w:tab w:val="clear" w:pos="567"/>
        </w:tabs>
        <w:rPr>
          <w:lang w:val="lt-LT"/>
        </w:rPr>
      </w:pPr>
    </w:p>
    <w:p w14:paraId="319B2964" w14:textId="77777777" w:rsidR="00E2671D" w:rsidRPr="00865195" w:rsidRDefault="00E2671D" w:rsidP="00E2671D">
      <w:pPr>
        <w:tabs>
          <w:tab w:val="clear" w:pos="567"/>
        </w:tabs>
        <w:rPr>
          <w:lang w:val="lt-LT"/>
        </w:rPr>
      </w:pPr>
    </w:p>
    <w:p w14:paraId="288FA8A9"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865195">
        <w:rPr>
          <w:b/>
          <w:lang w:val="lt-LT"/>
        </w:rPr>
        <w:t>15.</w:t>
      </w:r>
      <w:r w:rsidRPr="00865195">
        <w:rPr>
          <w:b/>
          <w:lang w:val="lt-LT"/>
        </w:rPr>
        <w:tab/>
      </w:r>
      <w:r w:rsidRPr="00865195">
        <w:rPr>
          <w:b/>
          <w:caps/>
          <w:lang w:val="lt-LT"/>
        </w:rPr>
        <w:t>vartojimo instrukcijA</w:t>
      </w:r>
    </w:p>
    <w:p w14:paraId="2A46323D" w14:textId="77777777" w:rsidR="00E2671D" w:rsidRPr="00865195" w:rsidRDefault="00E2671D" w:rsidP="00E2671D">
      <w:pPr>
        <w:tabs>
          <w:tab w:val="clear" w:pos="567"/>
        </w:tabs>
        <w:rPr>
          <w:lang w:val="lt-LT"/>
        </w:rPr>
      </w:pPr>
    </w:p>
    <w:p w14:paraId="620215A4" w14:textId="77777777" w:rsidR="00E2671D" w:rsidRPr="00865195" w:rsidRDefault="00E2671D" w:rsidP="00E2671D">
      <w:pPr>
        <w:tabs>
          <w:tab w:val="clear" w:pos="567"/>
        </w:tabs>
        <w:rPr>
          <w:lang w:val="lt-LT"/>
        </w:rPr>
      </w:pPr>
    </w:p>
    <w:p w14:paraId="0505195C"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865195">
        <w:rPr>
          <w:b/>
          <w:lang w:val="lt-LT"/>
        </w:rPr>
        <w:t>16.</w:t>
      </w:r>
      <w:r w:rsidRPr="00865195">
        <w:rPr>
          <w:b/>
          <w:lang w:val="lt-LT"/>
        </w:rPr>
        <w:tab/>
        <w:t>INFORMACIJA BRAILIO RAŠTU</w:t>
      </w:r>
    </w:p>
    <w:p w14:paraId="2FAA9DAA" w14:textId="77777777" w:rsidR="00E2671D" w:rsidRPr="00865195" w:rsidRDefault="00E2671D" w:rsidP="00E2671D">
      <w:pPr>
        <w:tabs>
          <w:tab w:val="clear" w:pos="567"/>
        </w:tabs>
        <w:rPr>
          <w:lang w:val="lt-LT"/>
        </w:rPr>
      </w:pPr>
    </w:p>
    <w:p w14:paraId="3F6F41EC" w14:textId="77777777" w:rsidR="00E2671D" w:rsidRPr="00865195" w:rsidRDefault="00E2671D" w:rsidP="00E2671D">
      <w:pPr>
        <w:pStyle w:val="emeaenbodytext0"/>
        <w:spacing w:before="0" w:beforeAutospacing="0" w:after="0" w:afterAutospacing="0"/>
        <w:rPr>
          <w:sz w:val="22"/>
          <w:szCs w:val="22"/>
          <w:lang w:val="lt-LT"/>
        </w:rPr>
      </w:pPr>
      <w:proofErr w:type="spellStart"/>
      <w:r w:rsidRPr="00865195">
        <w:rPr>
          <w:sz w:val="22"/>
          <w:szCs w:val="22"/>
          <w:lang w:val="lt-LT"/>
        </w:rPr>
        <w:lastRenderedPageBreak/>
        <w:t>Wilate</w:t>
      </w:r>
      <w:proofErr w:type="spellEnd"/>
      <w:r w:rsidRPr="00865195">
        <w:rPr>
          <w:sz w:val="22"/>
          <w:szCs w:val="22"/>
          <w:lang w:val="lt-LT"/>
        </w:rPr>
        <w:t xml:space="preserve"> 500 TV/500 TV </w:t>
      </w:r>
    </w:p>
    <w:p w14:paraId="2A40D94C" w14:textId="77777777" w:rsidR="00E2671D" w:rsidRPr="00865195" w:rsidRDefault="00E2671D" w:rsidP="00E2671D">
      <w:pPr>
        <w:rPr>
          <w:lang w:val="lt-LT"/>
        </w:rPr>
      </w:pPr>
      <w:proofErr w:type="spellStart"/>
      <w:r w:rsidRPr="00865195">
        <w:rPr>
          <w:highlight w:val="lightGray"/>
          <w:lang w:val="lt-LT"/>
        </w:rPr>
        <w:t>Wilate</w:t>
      </w:r>
      <w:proofErr w:type="spellEnd"/>
      <w:r w:rsidRPr="00865195">
        <w:rPr>
          <w:highlight w:val="lightGray"/>
          <w:lang w:val="lt-LT"/>
        </w:rPr>
        <w:t xml:space="preserve"> 1000 TV/1000 TV </w:t>
      </w:r>
    </w:p>
    <w:p w14:paraId="14DCF4EE" w14:textId="77777777" w:rsidR="00E2671D" w:rsidRPr="00865195" w:rsidRDefault="00E2671D" w:rsidP="00E2671D">
      <w:pPr>
        <w:rPr>
          <w:lang w:val="lt-LT"/>
        </w:rPr>
      </w:pPr>
    </w:p>
    <w:p w14:paraId="7BAD0A66" w14:textId="77777777" w:rsidR="002A5452" w:rsidRPr="00865195" w:rsidRDefault="002A5452" w:rsidP="002A5452">
      <w:pPr>
        <w:rPr>
          <w:szCs w:val="22"/>
          <w:shd w:val="clear" w:color="auto" w:fill="CCCCCC"/>
          <w:lang w:val="lt-LT"/>
        </w:rPr>
      </w:pPr>
    </w:p>
    <w:p w14:paraId="3874F73F" w14:textId="77777777" w:rsidR="002A5452" w:rsidRPr="00865195" w:rsidRDefault="002A5452" w:rsidP="002A545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865195">
        <w:rPr>
          <w:b/>
          <w:lang w:val="lt-LT"/>
        </w:rPr>
        <w:t>17.</w:t>
      </w:r>
      <w:r w:rsidRPr="00865195">
        <w:rPr>
          <w:b/>
          <w:lang w:val="lt-LT"/>
        </w:rPr>
        <w:tab/>
        <w:t>UNIKALUS IDENTIFIKATORIUS – 2D BRŪKŠNINIS KODAS</w:t>
      </w:r>
    </w:p>
    <w:p w14:paraId="7A3E0007" w14:textId="77777777" w:rsidR="002A5452" w:rsidRPr="00865195" w:rsidRDefault="002A5452" w:rsidP="002A5452">
      <w:pPr>
        <w:rPr>
          <w:lang w:val="lt-LT"/>
        </w:rPr>
      </w:pPr>
    </w:p>
    <w:p w14:paraId="37940C12" w14:textId="77777777" w:rsidR="002A5452" w:rsidRPr="00865195" w:rsidRDefault="002A5452" w:rsidP="002A5452">
      <w:pPr>
        <w:rPr>
          <w:lang w:val="lt-LT"/>
        </w:rPr>
      </w:pPr>
      <w:r w:rsidRPr="00865195">
        <w:rPr>
          <w:highlight w:val="lightGray"/>
          <w:lang w:val="lt-LT"/>
        </w:rPr>
        <w:t>2D brūkšninis kodas su nurodytu unikaliu identifikatoriumi.</w:t>
      </w:r>
    </w:p>
    <w:p w14:paraId="459FEE5F" w14:textId="77777777" w:rsidR="002A5452" w:rsidRPr="00865195" w:rsidRDefault="002A5452" w:rsidP="002A5452">
      <w:pPr>
        <w:rPr>
          <w:szCs w:val="22"/>
          <w:shd w:val="clear" w:color="auto" w:fill="CCCCCC"/>
          <w:lang w:val="lt-LT"/>
        </w:rPr>
      </w:pPr>
    </w:p>
    <w:p w14:paraId="23889891" w14:textId="77777777" w:rsidR="002A5452" w:rsidRPr="00865195" w:rsidRDefault="002A5452" w:rsidP="002A5452">
      <w:pPr>
        <w:rPr>
          <w:szCs w:val="22"/>
          <w:shd w:val="clear" w:color="auto" w:fill="CCCCCC"/>
          <w:lang w:val="lt-LT"/>
        </w:rPr>
      </w:pPr>
    </w:p>
    <w:p w14:paraId="4A51B549" w14:textId="77777777" w:rsidR="002A5452" w:rsidRPr="00865195" w:rsidRDefault="002A5452" w:rsidP="002A5452">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865195">
        <w:rPr>
          <w:b/>
          <w:lang w:val="lt-LT"/>
        </w:rPr>
        <w:t>18.</w:t>
      </w:r>
      <w:r w:rsidRPr="00865195">
        <w:rPr>
          <w:b/>
          <w:lang w:val="lt-LT"/>
        </w:rPr>
        <w:tab/>
        <w:t>UNIKALUS IDENTIFIKATORIUS – ŽMONĖMS SUPRANTAMI DUOMENYS</w:t>
      </w:r>
    </w:p>
    <w:p w14:paraId="3BA49DB7" w14:textId="77777777" w:rsidR="002A5452" w:rsidRPr="00865195" w:rsidRDefault="002A5452" w:rsidP="002A5452">
      <w:pPr>
        <w:rPr>
          <w:lang w:val="lt-LT"/>
        </w:rPr>
      </w:pPr>
    </w:p>
    <w:p w14:paraId="35435A69" w14:textId="77777777" w:rsidR="002A5452" w:rsidRPr="00865195" w:rsidRDefault="002A5452" w:rsidP="002A5452">
      <w:pPr>
        <w:rPr>
          <w:color w:val="008000"/>
          <w:szCs w:val="22"/>
          <w:lang w:val="lt-LT"/>
        </w:rPr>
      </w:pPr>
      <w:r w:rsidRPr="00865195">
        <w:rPr>
          <w:lang w:val="lt-LT"/>
        </w:rPr>
        <w:t>PC:</w:t>
      </w:r>
    </w:p>
    <w:p w14:paraId="73F03B51" w14:textId="77777777" w:rsidR="002A5452" w:rsidRPr="00865195" w:rsidRDefault="002A5452" w:rsidP="002A5452">
      <w:pPr>
        <w:rPr>
          <w:szCs w:val="22"/>
          <w:lang w:val="lt-LT"/>
        </w:rPr>
      </w:pPr>
      <w:r w:rsidRPr="00865195">
        <w:rPr>
          <w:lang w:val="lt-LT"/>
        </w:rPr>
        <w:t>SN:</w:t>
      </w:r>
    </w:p>
    <w:p w14:paraId="62209613" w14:textId="77777777" w:rsidR="00E2671D" w:rsidRPr="00865195" w:rsidRDefault="002A5452" w:rsidP="002A5452">
      <w:pPr>
        <w:rPr>
          <w:lang w:val="lt-LT"/>
        </w:rPr>
      </w:pPr>
      <w:r w:rsidRPr="00865195">
        <w:rPr>
          <w:lang w:val="lt-LT"/>
        </w:rPr>
        <w:t>NN:</w:t>
      </w:r>
    </w:p>
    <w:p w14:paraId="172A364A" w14:textId="77777777" w:rsidR="00E2671D" w:rsidRPr="00865195" w:rsidRDefault="00E2671D" w:rsidP="00E2671D">
      <w:pPr>
        <w:pageBreakBefore/>
        <w:rPr>
          <w:lang w:val="lt-LT"/>
        </w:rPr>
      </w:pPr>
    </w:p>
    <w:p w14:paraId="49717120"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rPr>
          <w:b/>
          <w:lang w:val="lt-LT"/>
        </w:rPr>
      </w:pPr>
      <w:r w:rsidRPr="00865195">
        <w:rPr>
          <w:b/>
          <w:lang w:val="lt-LT"/>
        </w:rPr>
        <w:t>INFORMACIJA ANT VIDINĖS PAKUOTĖS</w:t>
      </w:r>
    </w:p>
    <w:p w14:paraId="200DB3F7"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rPr>
          <w:bCs/>
          <w:lang w:val="lt-LT"/>
        </w:rPr>
      </w:pPr>
    </w:p>
    <w:p w14:paraId="48BDCE51"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rPr>
          <w:b/>
          <w:bCs/>
          <w:lang w:val="lt-LT"/>
        </w:rPr>
      </w:pPr>
      <w:r w:rsidRPr="00865195">
        <w:rPr>
          <w:b/>
          <w:bCs/>
          <w:lang w:val="lt-LT"/>
        </w:rPr>
        <w:t>FLAKONO ETIKETĖ</w:t>
      </w:r>
    </w:p>
    <w:p w14:paraId="34A0CD1F" w14:textId="77777777" w:rsidR="00E2671D" w:rsidRPr="00865195" w:rsidRDefault="00E2671D" w:rsidP="00E2671D">
      <w:pPr>
        <w:tabs>
          <w:tab w:val="clear" w:pos="567"/>
        </w:tabs>
        <w:rPr>
          <w:lang w:val="lt-LT"/>
        </w:rPr>
      </w:pPr>
    </w:p>
    <w:p w14:paraId="17E9F3FC" w14:textId="77777777" w:rsidR="00E2671D" w:rsidRPr="00865195" w:rsidRDefault="00E2671D" w:rsidP="00E2671D">
      <w:pPr>
        <w:tabs>
          <w:tab w:val="clear" w:pos="567"/>
        </w:tabs>
        <w:rPr>
          <w:lang w:val="lt-LT"/>
        </w:rPr>
      </w:pPr>
    </w:p>
    <w:p w14:paraId="0541B63C"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lang w:val="lt-LT"/>
        </w:rPr>
      </w:pPr>
      <w:r w:rsidRPr="00865195">
        <w:rPr>
          <w:b/>
          <w:lang w:val="lt-LT"/>
        </w:rPr>
        <w:t>1.</w:t>
      </w:r>
      <w:r w:rsidRPr="00865195">
        <w:rPr>
          <w:b/>
          <w:lang w:val="lt-LT"/>
        </w:rPr>
        <w:tab/>
        <w:t>VAISTINIO PREPARATO PAVADINIMAS</w:t>
      </w:r>
    </w:p>
    <w:p w14:paraId="44F8CB4D" w14:textId="77777777" w:rsidR="00E2671D" w:rsidRPr="00865195" w:rsidRDefault="00E2671D" w:rsidP="00E2671D">
      <w:pPr>
        <w:tabs>
          <w:tab w:val="clear" w:pos="567"/>
        </w:tabs>
        <w:rPr>
          <w:lang w:val="lt-LT"/>
        </w:rPr>
      </w:pPr>
    </w:p>
    <w:p w14:paraId="179C28F5" w14:textId="77777777" w:rsidR="00E2671D" w:rsidRPr="00865195" w:rsidRDefault="00E2671D" w:rsidP="00E2671D">
      <w:pPr>
        <w:pStyle w:val="emeaenbodytext0"/>
        <w:spacing w:before="0" w:beforeAutospacing="0" w:after="0" w:afterAutospacing="0"/>
        <w:rPr>
          <w:sz w:val="22"/>
          <w:szCs w:val="22"/>
          <w:lang w:val="lt-LT"/>
        </w:rPr>
      </w:pPr>
      <w:proofErr w:type="spellStart"/>
      <w:r w:rsidRPr="00865195">
        <w:rPr>
          <w:sz w:val="22"/>
          <w:szCs w:val="22"/>
          <w:lang w:val="lt-LT"/>
        </w:rPr>
        <w:t>Wilate</w:t>
      </w:r>
      <w:proofErr w:type="spellEnd"/>
      <w:r w:rsidRPr="00865195">
        <w:rPr>
          <w:sz w:val="22"/>
          <w:szCs w:val="22"/>
          <w:lang w:val="lt-LT"/>
        </w:rPr>
        <w:t xml:space="preserve"> 500 TV/500 TV milteliai injekciniam tirpalui</w:t>
      </w:r>
    </w:p>
    <w:p w14:paraId="5CDC0CA1" w14:textId="77777777" w:rsidR="00E2671D" w:rsidRPr="00865195" w:rsidRDefault="00E2671D" w:rsidP="00E2671D">
      <w:pPr>
        <w:pStyle w:val="emeaenbodytext0"/>
        <w:spacing w:before="0" w:beforeAutospacing="0" w:after="0" w:afterAutospacing="0"/>
        <w:rPr>
          <w:sz w:val="22"/>
          <w:szCs w:val="22"/>
          <w:lang w:val="lt-LT"/>
        </w:rPr>
      </w:pPr>
      <w:proofErr w:type="spellStart"/>
      <w:r w:rsidRPr="00865195">
        <w:rPr>
          <w:sz w:val="22"/>
          <w:highlight w:val="lightGray"/>
          <w:lang w:val="lt-LT"/>
        </w:rPr>
        <w:t>Wilate</w:t>
      </w:r>
      <w:proofErr w:type="spellEnd"/>
      <w:r w:rsidRPr="00865195">
        <w:rPr>
          <w:sz w:val="22"/>
          <w:highlight w:val="lightGray"/>
          <w:lang w:val="lt-LT"/>
        </w:rPr>
        <w:t xml:space="preserve"> 1000 TV/1000 TV milteliai injekciniam tirpalui</w:t>
      </w:r>
    </w:p>
    <w:p w14:paraId="00DD5D3A" w14:textId="77777777" w:rsidR="00E2671D" w:rsidRPr="00865195" w:rsidRDefault="00E2671D" w:rsidP="00E2671D">
      <w:pPr>
        <w:numPr>
          <w:ilvl w:val="12"/>
          <w:numId w:val="0"/>
        </w:numPr>
        <w:tabs>
          <w:tab w:val="clear" w:pos="567"/>
        </w:tabs>
        <w:rPr>
          <w:lang w:val="lt-LT"/>
        </w:rPr>
      </w:pPr>
      <w:r w:rsidRPr="00865195">
        <w:rPr>
          <w:lang w:val="lt-LT"/>
        </w:rPr>
        <w:t xml:space="preserve">Žmogaus </w:t>
      </w:r>
      <w:proofErr w:type="spellStart"/>
      <w:r w:rsidRPr="00865195">
        <w:rPr>
          <w:lang w:val="lt-LT"/>
        </w:rPr>
        <w:t>Willebrando</w:t>
      </w:r>
      <w:proofErr w:type="spellEnd"/>
      <w:r w:rsidRPr="00865195">
        <w:rPr>
          <w:lang w:val="lt-LT"/>
        </w:rPr>
        <w:t xml:space="preserve"> faktorius / žmogaus VIII </w:t>
      </w:r>
      <w:proofErr w:type="spellStart"/>
      <w:r w:rsidRPr="00865195">
        <w:rPr>
          <w:lang w:val="lt-LT"/>
        </w:rPr>
        <w:t>koaguliacijos</w:t>
      </w:r>
      <w:proofErr w:type="spellEnd"/>
      <w:r w:rsidRPr="00865195">
        <w:rPr>
          <w:lang w:val="lt-LT"/>
        </w:rPr>
        <w:t xml:space="preserve"> faktorius</w:t>
      </w:r>
    </w:p>
    <w:p w14:paraId="474E1A4A" w14:textId="77777777" w:rsidR="00E2671D" w:rsidRPr="00865195" w:rsidRDefault="00E2671D" w:rsidP="00E2671D">
      <w:pPr>
        <w:tabs>
          <w:tab w:val="clear" w:pos="567"/>
        </w:tabs>
        <w:rPr>
          <w:lang w:val="lt-LT"/>
        </w:rPr>
      </w:pPr>
    </w:p>
    <w:p w14:paraId="1A5366C6" w14:textId="77777777" w:rsidR="00E2671D" w:rsidRPr="00865195" w:rsidRDefault="00E2671D" w:rsidP="00E2671D">
      <w:pPr>
        <w:tabs>
          <w:tab w:val="clear" w:pos="567"/>
        </w:tabs>
        <w:rPr>
          <w:lang w:val="lt-LT"/>
        </w:rPr>
      </w:pPr>
    </w:p>
    <w:p w14:paraId="0C9A695D"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b/>
          <w:lang w:val="lt-LT"/>
        </w:rPr>
      </w:pPr>
      <w:r w:rsidRPr="00865195">
        <w:rPr>
          <w:b/>
          <w:lang w:val="lt-LT"/>
        </w:rPr>
        <w:t>2.</w:t>
      </w:r>
      <w:r w:rsidRPr="00865195">
        <w:rPr>
          <w:b/>
          <w:lang w:val="lt-LT"/>
        </w:rPr>
        <w:tab/>
        <w:t>VEIKLIOJI (-IOS) MEDŽIAGA (-OS) IR JOS (-Ų) KIEKIS (-IAI)</w:t>
      </w:r>
    </w:p>
    <w:p w14:paraId="1AC8C770" w14:textId="77777777" w:rsidR="00E2671D" w:rsidRPr="00865195" w:rsidRDefault="00E2671D" w:rsidP="00E2671D">
      <w:pPr>
        <w:tabs>
          <w:tab w:val="clear" w:pos="567"/>
        </w:tabs>
        <w:rPr>
          <w:lang w:val="lt-LT"/>
        </w:rPr>
      </w:pPr>
    </w:p>
    <w:p w14:paraId="2397E570" w14:textId="77777777" w:rsidR="00E2671D" w:rsidRPr="00865195" w:rsidRDefault="00E2671D" w:rsidP="00E2671D">
      <w:pPr>
        <w:numPr>
          <w:ilvl w:val="12"/>
          <w:numId w:val="0"/>
        </w:numPr>
        <w:tabs>
          <w:tab w:val="clear" w:pos="567"/>
        </w:tabs>
        <w:rPr>
          <w:lang w:val="lt-LT"/>
        </w:rPr>
      </w:pPr>
      <w:r w:rsidRPr="00865195">
        <w:rPr>
          <w:lang w:val="lt-LT"/>
        </w:rPr>
        <w:t>500 TV WF / 500 TV FVIII</w:t>
      </w:r>
    </w:p>
    <w:p w14:paraId="1549B3AF" w14:textId="77777777" w:rsidR="00E2671D" w:rsidRPr="00865195" w:rsidRDefault="00E2671D" w:rsidP="00E2671D">
      <w:pPr>
        <w:numPr>
          <w:ilvl w:val="12"/>
          <w:numId w:val="0"/>
        </w:numPr>
        <w:tabs>
          <w:tab w:val="clear" w:pos="567"/>
        </w:tabs>
        <w:rPr>
          <w:lang w:val="lt-LT"/>
        </w:rPr>
      </w:pPr>
      <w:r w:rsidRPr="00865195">
        <w:rPr>
          <w:highlight w:val="lightGray"/>
          <w:lang w:val="lt-LT"/>
        </w:rPr>
        <w:t>1000 TV WF / 1000 TV FVIII</w:t>
      </w:r>
    </w:p>
    <w:p w14:paraId="477F0AAE" w14:textId="77777777" w:rsidR="00E2671D" w:rsidRPr="00865195" w:rsidRDefault="00E2671D" w:rsidP="00E2671D">
      <w:pPr>
        <w:numPr>
          <w:ilvl w:val="12"/>
          <w:numId w:val="0"/>
        </w:numPr>
        <w:tabs>
          <w:tab w:val="clear" w:pos="567"/>
        </w:tabs>
        <w:rPr>
          <w:lang w:val="lt-LT"/>
        </w:rPr>
      </w:pPr>
    </w:p>
    <w:p w14:paraId="6FC98156" w14:textId="77777777" w:rsidR="00E2671D" w:rsidRPr="00865195" w:rsidRDefault="00E2671D" w:rsidP="00E2671D">
      <w:pPr>
        <w:tabs>
          <w:tab w:val="clear" w:pos="567"/>
        </w:tabs>
        <w:rPr>
          <w:lang w:val="lt-LT"/>
        </w:rPr>
      </w:pPr>
    </w:p>
    <w:p w14:paraId="2073AF10"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865195">
        <w:rPr>
          <w:b/>
          <w:lang w:val="lt-LT"/>
        </w:rPr>
        <w:t>3.</w:t>
      </w:r>
      <w:r w:rsidRPr="00865195">
        <w:rPr>
          <w:b/>
          <w:lang w:val="lt-LT"/>
        </w:rPr>
        <w:tab/>
        <w:t>PAGALBINIŲ MEDŽIAGŲ SĄRAŠAS</w:t>
      </w:r>
    </w:p>
    <w:p w14:paraId="110FC52B" w14:textId="77777777" w:rsidR="00E2671D" w:rsidRPr="00865195" w:rsidRDefault="00E2671D" w:rsidP="00E2671D">
      <w:pPr>
        <w:tabs>
          <w:tab w:val="clear" w:pos="567"/>
        </w:tabs>
        <w:rPr>
          <w:lang w:val="lt-LT"/>
        </w:rPr>
      </w:pPr>
    </w:p>
    <w:p w14:paraId="250BB99F" w14:textId="77777777" w:rsidR="00E2671D" w:rsidRPr="00865195" w:rsidRDefault="00E2671D" w:rsidP="00E2671D">
      <w:pPr>
        <w:rPr>
          <w:lang w:val="lt-LT"/>
        </w:rPr>
      </w:pPr>
      <w:r w:rsidRPr="00865195">
        <w:rPr>
          <w:lang w:val="lt-LT"/>
        </w:rPr>
        <w:t>Pagalbinės medžiagos: natrio chloridas, glicinas, sacharozė, natrio citratas ir kalcio chloridas.</w:t>
      </w:r>
    </w:p>
    <w:p w14:paraId="4DDCC8AD" w14:textId="77777777" w:rsidR="00E2671D" w:rsidRPr="00865195" w:rsidRDefault="00E2671D" w:rsidP="00E2671D">
      <w:pPr>
        <w:rPr>
          <w:lang w:val="lt-LT"/>
        </w:rPr>
      </w:pPr>
    </w:p>
    <w:p w14:paraId="2A0B6C5E" w14:textId="77777777" w:rsidR="00E2671D" w:rsidRPr="00865195" w:rsidRDefault="00E2671D" w:rsidP="00E2671D">
      <w:pPr>
        <w:rPr>
          <w:lang w:val="lt-LT"/>
        </w:rPr>
      </w:pPr>
    </w:p>
    <w:p w14:paraId="13490B9F"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lang w:val="lt-LT"/>
        </w:rPr>
      </w:pPr>
      <w:r w:rsidRPr="00865195">
        <w:rPr>
          <w:b/>
          <w:lang w:val="lt-LT"/>
        </w:rPr>
        <w:t>4.</w:t>
      </w:r>
      <w:r w:rsidRPr="00865195">
        <w:rPr>
          <w:b/>
          <w:lang w:val="lt-LT"/>
        </w:rPr>
        <w:tab/>
        <w:t>FARMACINĖ FORMA IR KIEKIS PAKUOTĖJE</w:t>
      </w:r>
    </w:p>
    <w:p w14:paraId="744F9273" w14:textId="77777777" w:rsidR="00E2671D" w:rsidRPr="00865195" w:rsidRDefault="00E2671D" w:rsidP="00E2671D">
      <w:pPr>
        <w:tabs>
          <w:tab w:val="clear" w:pos="567"/>
        </w:tabs>
        <w:rPr>
          <w:lang w:val="lt-LT"/>
        </w:rPr>
      </w:pPr>
    </w:p>
    <w:p w14:paraId="2BB22EC1" w14:textId="77777777" w:rsidR="00E2671D" w:rsidRPr="00865195" w:rsidRDefault="00E2671D" w:rsidP="00E2671D">
      <w:pPr>
        <w:tabs>
          <w:tab w:val="clear" w:pos="567"/>
        </w:tabs>
        <w:rPr>
          <w:lang w:val="lt-LT"/>
        </w:rPr>
      </w:pPr>
      <w:r w:rsidRPr="00865195">
        <w:rPr>
          <w:lang w:val="lt-LT"/>
        </w:rPr>
        <w:t>Milteliai injekciniam tirpalui</w:t>
      </w:r>
    </w:p>
    <w:p w14:paraId="6DB86805" w14:textId="77777777" w:rsidR="00E2671D" w:rsidRPr="00865195" w:rsidRDefault="00E2671D" w:rsidP="00E2671D">
      <w:pPr>
        <w:numPr>
          <w:ilvl w:val="12"/>
          <w:numId w:val="0"/>
        </w:numPr>
        <w:tabs>
          <w:tab w:val="clear" w:pos="567"/>
        </w:tabs>
        <w:rPr>
          <w:lang w:val="lt-LT"/>
        </w:rPr>
      </w:pPr>
      <w:r w:rsidRPr="00865195">
        <w:rPr>
          <w:lang w:val="lt-LT"/>
        </w:rPr>
        <w:t>500 TV WF / 500 TV FVIII</w:t>
      </w:r>
    </w:p>
    <w:p w14:paraId="567B73B6" w14:textId="77777777" w:rsidR="00E2671D" w:rsidRPr="00865195" w:rsidRDefault="00E2671D" w:rsidP="00E2671D">
      <w:pPr>
        <w:tabs>
          <w:tab w:val="clear" w:pos="567"/>
        </w:tabs>
        <w:rPr>
          <w:lang w:val="lt-LT"/>
        </w:rPr>
      </w:pPr>
      <w:r w:rsidRPr="00865195">
        <w:rPr>
          <w:highlight w:val="lightGray"/>
          <w:lang w:val="lt-LT"/>
        </w:rPr>
        <w:t>1000 TV WF / 1000 TV FVIII</w:t>
      </w:r>
    </w:p>
    <w:p w14:paraId="5912FC89" w14:textId="77777777" w:rsidR="00E2671D" w:rsidRPr="00865195" w:rsidRDefault="00E2671D" w:rsidP="00E2671D">
      <w:pPr>
        <w:tabs>
          <w:tab w:val="clear" w:pos="567"/>
        </w:tabs>
        <w:rPr>
          <w:lang w:val="lt-LT"/>
        </w:rPr>
      </w:pPr>
    </w:p>
    <w:p w14:paraId="486EF16E" w14:textId="77777777" w:rsidR="00E2671D" w:rsidRPr="00865195" w:rsidRDefault="00E2671D" w:rsidP="00E2671D">
      <w:pPr>
        <w:tabs>
          <w:tab w:val="clear" w:pos="567"/>
        </w:tabs>
        <w:rPr>
          <w:lang w:val="lt-LT"/>
        </w:rPr>
      </w:pPr>
    </w:p>
    <w:p w14:paraId="6330E4BF"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865195">
        <w:rPr>
          <w:b/>
          <w:lang w:val="lt-LT"/>
        </w:rPr>
        <w:t>5.</w:t>
      </w:r>
      <w:r w:rsidRPr="00865195">
        <w:rPr>
          <w:b/>
          <w:lang w:val="lt-LT"/>
        </w:rPr>
        <w:tab/>
        <w:t>VARTOJIMO METODAS IR BŪDAS (-AI)</w:t>
      </w:r>
    </w:p>
    <w:p w14:paraId="65C460C8" w14:textId="77777777" w:rsidR="00E2671D" w:rsidRPr="00865195" w:rsidRDefault="00E2671D" w:rsidP="00E2671D">
      <w:pPr>
        <w:tabs>
          <w:tab w:val="clear" w:pos="567"/>
        </w:tabs>
        <w:rPr>
          <w:i/>
          <w:lang w:val="lt-LT"/>
        </w:rPr>
      </w:pPr>
    </w:p>
    <w:p w14:paraId="39C1B9FD" w14:textId="77777777" w:rsidR="00E2671D" w:rsidRPr="00865195" w:rsidRDefault="00E2671D" w:rsidP="00E2671D">
      <w:pPr>
        <w:tabs>
          <w:tab w:val="clear" w:pos="567"/>
        </w:tabs>
        <w:rPr>
          <w:lang w:val="lt-LT"/>
        </w:rPr>
      </w:pPr>
      <w:r w:rsidRPr="00865195">
        <w:rPr>
          <w:lang w:val="lt-LT"/>
        </w:rPr>
        <w:t>Leisti į veną.</w:t>
      </w:r>
    </w:p>
    <w:p w14:paraId="5808F6E0" w14:textId="77777777" w:rsidR="00E2671D" w:rsidRPr="00865195" w:rsidRDefault="00E2671D" w:rsidP="00E2671D">
      <w:pPr>
        <w:tabs>
          <w:tab w:val="clear" w:pos="567"/>
        </w:tabs>
        <w:rPr>
          <w:lang w:val="lt-LT"/>
        </w:rPr>
      </w:pPr>
      <w:r w:rsidRPr="00865195">
        <w:rPr>
          <w:lang w:val="lt-LT"/>
        </w:rPr>
        <w:t>Prieš vartojimą perskaitykite pakuotės lapelį.</w:t>
      </w:r>
    </w:p>
    <w:p w14:paraId="6AF3D2A7" w14:textId="77777777" w:rsidR="00E2671D" w:rsidRPr="00865195" w:rsidRDefault="00E2671D" w:rsidP="00E2671D">
      <w:pPr>
        <w:tabs>
          <w:tab w:val="clear" w:pos="567"/>
        </w:tabs>
        <w:rPr>
          <w:lang w:val="lt-LT"/>
        </w:rPr>
      </w:pPr>
      <w:r w:rsidRPr="00865195">
        <w:rPr>
          <w:lang w:val="lt-LT"/>
        </w:rPr>
        <w:t>Tik vienkartiniam vartojimui.</w:t>
      </w:r>
    </w:p>
    <w:p w14:paraId="26E5445C" w14:textId="77777777" w:rsidR="00E2671D" w:rsidRPr="00865195" w:rsidRDefault="00E2671D" w:rsidP="00E2671D">
      <w:pPr>
        <w:tabs>
          <w:tab w:val="clear" w:pos="567"/>
        </w:tabs>
        <w:rPr>
          <w:lang w:val="lt-LT"/>
        </w:rPr>
      </w:pPr>
      <w:r w:rsidRPr="00865195">
        <w:rPr>
          <w:lang w:val="lt-LT"/>
        </w:rPr>
        <w:t>Miltelius ištirpinus vartoti nedelsiant.</w:t>
      </w:r>
    </w:p>
    <w:p w14:paraId="447C4248" w14:textId="77777777" w:rsidR="00E2671D" w:rsidRPr="00865195" w:rsidRDefault="00E2671D" w:rsidP="00E2671D">
      <w:pPr>
        <w:tabs>
          <w:tab w:val="clear" w:pos="567"/>
        </w:tabs>
        <w:rPr>
          <w:lang w:val="lt-LT"/>
        </w:rPr>
      </w:pPr>
      <w:r w:rsidRPr="00865195">
        <w:rPr>
          <w:lang w:val="lt-LT"/>
        </w:rPr>
        <w:t>Nevartoti drumstų ar su nuosėdomis tirpalų.</w:t>
      </w:r>
    </w:p>
    <w:p w14:paraId="6E079B38" w14:textId="77777777" w:rsidR="00E2671D" w:rsidRPr="00865195" w:rsidRDefault="00E2671D" w:rsidP="00E2671D">
      <w:pPr>
        <w:tabs>
          <w:tab w:val="clear" w:pos="567"/>
        </w:tabs>
        <w:rPr>
          <w:lang w:val="lt-LT"/>
        </w:rPr>
      </w:pPr>
    </w:p>
    <w:p w14:paraId="34DAB618" w14:textId="77777777" w:rsidR="00E2671D" w:rsidRPr="00865195" w:rsidRDefault="00E2671D" w:rsidP="00E2671D">
      <w:pPr>
        <w:tabs>
          <w:tab w:val="clear" w:pos="567"/>
        </w:tabs>
        <w:rPr>
          <w:lang w:val="lt-LT"/>
        </w:rPr>
      </w:pPr>
    </w:p>
    <w:p w14:paraId="45888F36" w14:textId="2E230557" w:rsidR="00E2671D" w:rsidRPr="00865195" w:rsidRDefault="00E2671D" w:rsidP="00E2671D">
      <w:pPr>
        <w:pBdr>
          <w:top w:val="single" w:sz="4" w:space="0" w:color="auto"/>
          <w:left w:val="single" w:sz="4" w:space="4" w:color="auto"/>
          <w:bottom w:val="single" w:sz="4" w:space="1" w:color="auto"/>
          <w:right w:val="single" w:sz="4" w:space="4" w:color="auto"/>
        </w:pBdr>
        <w:tabs>
          <w:tab w:val="clear" w:pos="567"/>
        </w:tabs>
        <w:ind w:left="567" w:hanging="567"/>
        <w:outlineLvl w:val="0"/>
        <w:rPr>
          <w:lang w:val="lt-LT"/>
        </w:rPr>
      </w:pPr>
      <w:r w:rsidRPr="00865195">
        <w:rPr>
          <w:b/>
          <w:lang w:val="lt-LT"/>
        </w:rPr>
        <w:t>6.</w:t>
      </w:r>
      <w:r w:rsidRPr="00865195">
        <w:rPr>
          <w:b/>
          <w:lang w:val="lt-LT"/>
        </w:rPr>
        <w:tab/>
      </w:r>
      <w:r w:rsidRPr="00865195">
        <w:rPr>
          <w:b/>
          <w:bCs/>
          <w:lang w:val="lt-LT"/>
        </w:rPr>
        <w:t>SPECIALUS ĮSPĖJIMAS, KAD VAISTINĮ PREPARATĄ BŪTINA LAIKYTI VAIKAMS NEPASTEBIMOJE IR NEPASIEKIAMOJE</w:t>
      </w:r>
      <w:r w:rsidR="00F949DB" w:rsidRPr="00865195">
        <w:rPr>
          <w:b/>
          <w:bCs/>
          <w:lang w:val="lt-LT"/>
        </w:rPr>
        <w:t xml:space="preserve"> </w:t>
      </w:r>
      <w:r w:rsidRPr="00865195">
        <w:rPr>
          <w:b/>
          <w:bCs/>
          <w:lang w:val="lt-LT"/>
        </w:rPr>
        <w:t>VIETOJE</w:t>
      </w:r>
    </w:p>
    <w:p w14:paraId="22EAD1F3" w14:textId="77777777" w:rsidR="00E2671D" w:rsidRPr="00865195" w:rsidRDefault="00E2671D" w:rsidP="00E2671D">
      <w:pPr>
        <w:tabs>
          <w:tab w:val="clear" w:pos="567"/>
        </w:tabs>
        <w:rPr>
          <w:lang w:val="lt-LT"/>
        </w:rPr>
      </w:pPr>
    </w:p>
    <w:p w14:paraId="25852E1F" w14:textId="77777777" w:rsidR="00E2671D" w:rsidRPr="00865195" w:rsidRDefault="00E2671D" w:rsidP="00E2671D">
      <w:pPr>
        <w:numPr>
          <w:ilvl w:val="12"/>
          <w:numId w:val="0"/>
        </w:numPr>
        <w:ind w:right="-2"/>
        <w:rPr>
          <w:lang w:val="lt-LT"/>
        </w:rPr>
      </w:pPr>
      <w:r w:rsidRPr="00865195">
        <w:rPr>
          <w:lang w:val="lt-LT"/>
        </w:rPr>
        <w:t>Laikyti vaikams nepastebimoje ir nepasiekiamoje vietoje.</w:t>
      </w:r>
    </w:p>
    <w:p w14:paraId="014722BF" w14:textId="77777777" w:rsidR="00E2671D" w:rsidRPr="00865195" w:rsidRDefault="00E2671D" w:rsidP="00E2671D">
      <w:pPr>
        <w:tabs>
          <w:tab w:val="clear" w:pos="567"/>
        </w:tabs>
        <w:rPr>
          <w:szCs w:val="22"/>
          <w:lang w:val="lt-LT"/>
        </w:rPr>
      </w:pPr>
    </w:p>
    <w:p w14:paraId="210CB7CE" w14:textId="77777777" w:rsidR="00E2671D" w:rsidRPr="00865195" w:rsidRDefault="00E2671D" w:rsidP="00E2671D">
      <w:pPr>
        <w:tabs>
          <w:tab w:val="clear" w:pos="567"/>
        </w:tabs>
        <w:rPr>
          <w:lang w:val="lt-LT"/>
        </w:rPr>
      </w:pPr>
    </w:p>
    <w:p w14:paraId="7FF41913"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865195">
        <w:rPr>
          <w:b/>
          <w:lang w:val="lt-LT"/>
        </w:rPr>
        <w:t>7.</w:t>
      </w:r>
      <w:r w:rsidRPr="00865195">
        <w:rPr>
          <w:b/>
          <w:lang w:val="lt-LT"/>
        </w:rPr>
        <w:tab/>
      </w:r>
      <w:r w:rsidRPr="00865195">
        <w:rPr>
          <w:b/>
          <w:bCs/>
          <w:lang w:val="lt-LT"/>
        </w:rPr>
        <w:t>KITAS (-I) SPECIALUS (-ŪS) ĮSPĖJIMAS (-AI) (JEI REIKIA)</w:t>
      </w:r>
    </w:p>
    <w:p w14:paraId="5272DEEE" w14:textId="77777777" w:rsidR="00E2671D" w:rsidRPr="00865195" w:rsidRDefault="00E2671D" w:rsidP="00E2671D">
      <w:pPr>
        <w:tabs>
          <w:tab w:val="clear" w:pos="567"/>
        </w:tabs>
        <w:rPr>
          <w:lang w:val="lt-LT"/>
        </w:rPr>
      </w:pPr>
    </w:p>
    <w:p w14:paraId="1BDF3DC9" w14:textId="77777777" w:rsidR="00E2671D" w:rsidRPr="00865195" w:rsidRDefault="00E2671D" w:rsidP="00E2671D">
      <w:pPr>
        <w:tabs>
          <w:tab w:val="clear" w:pos="567"/>
        </w:tabs>
        <w:rPr>
          <w:lang w:val="lt-LT"/>
        </w:rPr>
      </w:pPr>
    </w:p>
    <w:p w14:paraId="5E51FC05"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865195">
        <w:rPr>
          <w:b/>
          <w:lang w:val="lt-LT"/>
        </w:rPr>
        <w:t>8.</w:t>
      </w:r>
      <w:r w:rsidRPr="00865195">
        <w:rPr>
          <w:b/>
          <w:lang w:val="lt-LT"/>
        </w:rPr>
        <w:tab/>
      </w:r>
      <w:r w:rsidRPr="00865195">
        <w:rPr>
          <w:b/>
          <w:bCs/>
          <w:lang w:val="lt-LT"/>
        </w:rPr>
        <w:t>TINKAMUMO LAIKAS</w:t>
      </w:r>
    </w:p>
    <w:p w14:paraId="0A3E27E8" w14:textId="77777777" w:rsidR="00E2671D" w:rsidRPr="00865195" w:rsidRDefault="00E2671D" w:rsidP="00E2671D">
      <w:pPr>
        <w:tabs>
          <w:tab w:val="clear" w:pos="567"/>
        </w:tabs>
        <w:rPr>
          <w:lang w:val="lt-LT"/>
        </w:rPr>
      </w:pPr>
    </w:p>
    <w:p w14:paraId="0D8DABD4" w14:textId="77777777" w:rsidR="00E2671D" w:rsidRPr="00865195" w:rsidRDefault="00E2671D" w:rsidP="00E2671D">
      <w:pPr>
        <w:tabs>
          <w:tab w:val="clear" w:pos="567"/>
        </w:tabs>
        <w:rPr>
          <w:lang w:val="lt-LT"/>
        </w:rPr>
      </w:pPr>
      <w:r w:rsidRPr="00865195">
        <w:rPr>
          <w:lang w:val="lt-LT"/>
        </w:rPr>
        <w:t>Tinka iki: {MMMM/mm}</w:t>
      </w:r>
    </w:p>
    <w:p w14:paraId="0F058E81" w14:textId="77777777" w:rsidR="00E2671D" w:rsidRPr="00865195" w:rsidRDefault="00E2671D" w:rsidP="00E2671D">
      <w:pPr>
        <w:tabs>
          <w:tab w:val="clear" w:pos="567"/>
        </w:tabs>
        <w:rPr>
          <w:lang w:val="lt-LT"/>
        </w:rPr>
      </w:pPr>
    </w:p>
    <w:p w14:paraId="63389DF6" w14:textId="77777777" w:rsidR="00E2671D" w:rsidRPr="00865195" w:rsidRDefault="00E2671D" w:rsidP="00E2671D">
      <w:pPr>
        <w:tabs>
          <w:tab w:val="clear" w:pos="567"/>
        </w:tabs>
        <w:rPr>
          <w:lang w:val="lt-LT"/>
        </w:rPr>
      </w:pPr>
    </w:p>
    <w:p w14:paraId="0E10E1ED"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lang w:val="lt-LT"/>
        </w:rPr>
      </w:pPr>
      <w:r w:rsidRPr="00865195">
        <w:rPr>
          <w:b/>
          <w:lang w:val="lt-LT"/>
        </w:rPr>
        <w:t>9.</w:t>
      </w:r>
      <w:r w:rsidRPr="00865195">
        <w:rPr>
          <w:b/>
          <w:lang w:val="lt-LT"/>
        </w:rPr>
        <w:tab/>
      </w:r>
      <w:r w:rsidRPr="00865195">
        <w:rPr>
          <w:b/>
          <w:caps/>
          <w:lang w:val="lt-LT"/>
        </w:rPr>
        <w:t>SPECIALIOS laikymo sąlygos</w:t>
      </w:r>
    </w:p>
    <w:p w14:paraId="38B808BB" w14:textId="77777777" w:rsidR="00E2671D" w:rsidRPr="00865195" w:rsidRDefault="00E2671D" w:rsidP="00E2671D">
      <w:pPr>
        <w:tabs>
          <w:tab w:val="clear" w:pos="567"/>
        </w:tabs>
        <w:rPr>
          <w:i/>
          <w:color w:val="008000"/>
          <w:lang w:val="lt-LT"/>
        </w:rPr>
      </w:pPr>
    </w:p>
    <w:p w14:paraId="0733BA4A" w14:textId="77777777" w:rsidR="00E2671D" w:rsidRPr="00865195" w:rsidRDefault="00E2671D" w:rsidP="00E2671D">
      <w:pPr>
        <w:tabs>
          <w:tab w:val="clear" w:pos="567"/>
        </w:tabs>
        <w:rPr>
          <w:lang w:val="lt-LT"/>
        </w:rPr>
      </w:pPr>
      <w:r w:rsidRPr="00865195">
        <w:rPr>
          <w:lang w:val="lt-LT"/>
        </w:rPr>
        <w:t>Laikyti šaldytuve.</w:t>
      </w:r>
    </w:p>
    <w:p w14:paraId="667E5FE1" w14:textId="1090A131" w:rsidR="00E2671D" w:rsidRPr="00865195" w:rsidRDefault="00E2671D" w:rsidP="00E2671D">
      <w:pPr>
        <w:tabs>
          <w:tab w:val="clear" w:pos="567"/>
        </w:tabs>
        <w:rPr>
          <w:lang w:val="lt-LT"/>
        </w:rPr>
      </w:pPr>
      <w:r w:rsidRPr="00865195">
        <w:rPr>
          <w:lang w:val="lt-LT"/>
        </w:rPr>
        <w:t>Flakoną laikyti išorinėje dėžutėje, kad preparatas būtų apsaugotas nuo šviesos.</w:t>
      </w:r>
    </w:p>
    <w:p w14:paraId="19312105" w14:textId="77777777" w:rsidR="00E2671D" w:rsidRPr="00865195" w:rsidRDefault="00E2671D" w:rsidP="00E2671D">
      <w:pPr>
        <w:tabs>
          <w:tab w:val="clear" w:pos="567"/>
        </w:tabs>
        <w:rPr>
          <w:lang w:val="lt-LT"/>
        </w:rPr>
      </w:pPr>
      <w:r w:rsidRPr="00865195">
        <w:rPr>
          <w:lang w:val="lt-LT"/>
        </w:rPr>
        <w:t>Negalima užšaldyti.</w:t>
      </w:r>
    </w:p>
    <w:p w14:paraId="0CCC6DF9" w14:textId="77777777" w:rsidR="00E2671D" w:rsidRPr="00865195" w:rsidRDefault="00E2671D" w:rsidP="00E2671D">
      <w:pPr>
        <w:tabs>
          <w:tab w:val="clear" w:pos="567"/>
        </w:tabs>
        <w:rPr>
          <w:lang w:val="lt-LT"/>
        </w:rPr>
      </w:pPr>
    </w:p>
    <w:p w14:paraId="19A3A2EE" w14:textId="77777777" w:rsidR="00E2671D" w:rsidRPr="00865195" w:rsidRDefault="00E2671D" w:rsidP="00E2671D">
      <w:pPr>
        <w:tabs>
          <w:tab w:val="clear" w:pos="567"/>
        </w:tabs>
        <w:ind w:left="567" w:hanging="567"/>
        <w:rPr>
          <w:lang w:val="lt-LT"/>
        </w:rPr>
      </w:pPr>
    </w:p>
    <w:p w14:paraId="35AE4427"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b/>
          <w:lang w:val="lt-LT"/>
        </w:rPr>
      </w:pPr>
      <w:r w:rsidRPr="00865195">
        <w:rPr>
          <w:b/>
          <w:lang w:val="lt-LT"/>
        </w:rPr>
        <w:t>10.</w:t>
      </w:r>
      <w:r w:rsidRPr="00865195">
        <w:rPr>
          <w:b/>
          <w:lang w:val="lt-LT"/>
        </w:rPr>
        <w:tab/>
      </w:r>
      <w:r w:rsidRPr="00865195">
        <w:rPr>
          <w:b/>
          <w:caps/>
          <w:lang w:val="lt-LT"/>
        </w:rPr>
        <w:t xml:space="preserve">specialios atsargumo priemonės DĖL NESUVARTOTO </w:t>
      </w:r>
      <w:r w:rsidRPr="00865195">
        <w:rPr>
          <w:b/>
          <w:bCs/>
          <w:caps/>
          <w:lang w:val="lt-LT"/>
        </w:rPr>
        <w:t>VAISTINIO PREPARATO AR JO ATLIEK</w:t>
      </w:r>
      <w:r w:rsidRPr="00865195">
        <w:rPr>
          <w:b/>
          <w:lang w:val="lt-LT"/>
        </w:rPr>
        <w:t>Ų</w:t>
      </w:r>
      <w:r w:rsidRPr="00865195">
        <w:rPr>
          <w:caps/>
          <w:lang w:val="lt-LT"/>
        </w:rPr>
        <w:t xml:space="preserve"> </w:t>
      </w:r>
      <w:r w:rsidRPr="00865195">
        <w:rPr>
          <w:b/>
          <w:bCs/>
          <w:caps/>
          <w:lang w:val="lt-LT"/>
        </w:rPr>
        <w:t>TVARKYMO</w:t>
      </w:r>
      <w:r w:rsidRPr="00865195">
        <w:rPr>
          <w:b/>
          <w:caps/>
          <w:lang w:val="lt-LT"/>
        </w:rPr>
        <w:t xml:space="preserve"> (jei reikia)</w:t>
      </w:r>
    </w:p>
    <w:p w14:paraId="79794EC7" w14:textId="77777777" w:rsidR="00E2671D" w:rsidRPr="00865195" w:rsidRDefault="00E2671D" w:rsidP="00E2671D">
      <w:pPr>
        <w:tabs>
          <w:tab w:val="clear" w:pos="567"/>
        </w:tabs>
        <w:rPr>
          <w:lang w:val="lt-LT"/>
        </w:rPr>
      </w:pPr>
    </w:p>
    <w:p w14:paraId="3DD0147D" w14:textId="77777777" w:rsidR="00E2671D" w:rsidRPr="00865195" w:rsidRDefault="00E2671D" w:rsidP="00E2671D">
      <w:pPr>
        <w:tabs>
          <w:tab w:val="clear" w:pos="567"/>
        </w:tabs>
        <w:rPr>
          <w:lang w:val="lt-LT"/>
        </w:rPr>
      </w:pPr>
    </w:p>
    <w:p w14:paraId="72AEE456" w14:textId="17848C53"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b/>
          <w:lang w:val="lt-LT"/>
        </w:rPr>
      </w:pPr>
      <w:r w:rsidRPr="00865195">
        <w:rPr>
          <w:b/>
          <w:lang w:val="lt-LT"/>
        </w:rPr>
        <w:t>11.</w:t>
      </w:r>
      <w:r w:rsidRPr="00865195">
        <w:rPr>
          <w:b/>
          <w:lang w:val="lt-LT"/>
        </w:rPr>
        <w:tab/>
      </w:r>
      <w:r w:rsidRPr="00865195">
        <w:rPr>
          <w:b/>
          <w:caps/>
          <w:lang w:val="lt-LT"/>
        </w:rPr>
        <w:t>REGISTRUOTOJO pavadinimas ir adresas</w:t>
      </w:r>
    </w:p>
    <w:p w14:paraId="3A7AAAC8" w14:textId="77777777" w:rsidR="00E2671D" w:rsidRPr="00865195" w:rsidRDefault="00E2671D" w:rsidP="00E2671D">
      <w:pPr>
        <w:tabs>
          <w:tab w:val="clear" w:pos="567"/>
        </w:tabs>
        <w:rPr>
          <w:lang w:val="lt-LT"/>
        </w:rPr>
      </w:pPr>
    </w:p>
    <w:p w14:paraId="0EF69818" w14:textId="77777777" w:rsidR="00730845" w:rsidRPr="006D1681" w:rsidRDefault="00730845" w:rsidP="00730845">
      <w:pPr>
        <w:rPr>
          <w:lang w:val="lt-LT"/>
        </w:rPr>
      </w:pPr>
      <w:proofErr w:type="spellStart"/>
      <w:r w:rsidRPr="006D1681">
        <w:rPr>
          <w:lang w:val="lt-LT"/>
        </w:rPr>
        <w:t>Octapharma</w:t>
      </w:r>
      <w:proofErr w:type="spellEnd"/>
      <w:r w:rsidRPr="006D1681">
        <w:rPr>
          <w:lang w:val="lt-LT"/>
        </w:rPr>
        <w:t xml:space="preserve"> (IP) SPRL</w:t>
      </w:r>
    </w:p>
    <w:p w14:paraId="2C6062A7" w14:textId="1D285EA4" w:rsidR="00CA6A79" w:rsidRPr="006D1681" w:rsidRDefault="00CA6A79" w:rsidP="00730845">
      <w:pPr>
        <w:rPr>
          <w:lang w:val="lt-LT"/>
        </w:rPr>
      </w:pPr>
      <w:proofErr w:type="spellStart"/>
      <w:r w:rsidRPr="00FC58CE">
        <w:rPr>
          <w:lang w:val="lt-LT"/>
        </w:rPr>
        <w:t>Route</w:t>
      </w:r>
      <w:proofErr w:type="spellEnd"/>
      <w:r w:rsidRPr="00FC58CE">
        <w:rPr>
          <w:lang w:val="lt-LT"/>
        </w:rPr>
        <w:t xml:space="preserve"> de </w:t>
      </w:r>
      <w:proofErr w:type="spellStart"/>
      <w:r w:rsidRPr="00FC58CE">
        <w:rPr>
          <w:lang w:val="lt-LT"/>
        </w:rPr>
        <w:t>Lennik</w:t>
      </w:r>
      <w:proofErr w:type="spellEnd"/>
      <w:r w:rsidRPr="00FC58CE">
        <w:rPr>
          <w:lang w:val="lt-LT"/>
        </w:rPr>
        <w:t xml:space="preserve"> 451</w:t>
      </w:r>
    </w:p>
    <w:p w14:paraId="1405C258" w14:textId="77777777" w:rsidR="00730845" w:rsidRPr="006D1681" w:rsidRDefault="00730845" w:rsidP="00730845">
      <w:pPr>
        <w:rPr>
          <w:lang w:val="lt-LT"/>
        </w:rPr>
      </w:pPr>
      <w:r w:rsidRPr="006D1681">
        <w:rPr>
          <w:lang w:val="lt-LT"/>
        </w:rPr>
        <w:t>1070 Anderlecht</w:t>
      </w:r>
    </w:p>
    <w:p w14:paraId="3BFD63D0" w14:textId="77777777" w:rsidR="00730845" w:rsidRPr="006D1681" w:rsidRDefault="00730845" w:rsidP="00730845">
      <w:pPr>
        <w:rPr>
          <w:lang w:val="lt-LT"/>
        </w:rPr>
      </w:pPr>
      <w:r w:rsidRPr="006D1681">
        <w:rPr>
          <w:lang w:val="lt-LT"/>
        </w:rPr>
        <w:t>Belgija</w:t>
      </w:r>
    </w:p>
    <w:p w14:paraId="02EB0519" w14:textId="77777777" w:rsidR="00E2671D" w:rsidRPr="00865195" w:rsidRDefault="00E2671D" w:rsidP="00E2671D">
      <w:pPr>
        <w:tabs>
          <w:tab w:val="clear" w:pos="567"/>
        </w:tabs>
        <w:rPr>
          <w:lang w:val="lt-LT"/>
        </w:rPr>
      </w:pPr>
    </w:p>
    <w:p w14:paraId="0D2F3E17" w14:textId="77777777" w:rsidR="00E2671D" w:rsidRPr="00865195" w:rsidRDefault="00E2671D" w:rsidP="00E2671D">
      <w:pPr>
        <w:tabs>
          <w:tab w:val="clear" w:pos="567"/>
        </w:tabs>
        <w:rPr>
          <w:lang w:val="lt-LT"/>
        </w:rPr>
      </w:pPr>
    </w:p>
    <w:p w14:paraId="686DC010"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865195">
        <w:rPr>
          <w:b/>
          <w:lang w:val="lt-LT"/>
        </w:rPr>
        <w:t>12.</w:t>
      </w:r>
      <w:r w:rsidRPr="00865195">
        <w:rPr>
          <w:b/>
          <w:lang w:val="lt-LT"/>
        </w:rPr>
        <w:tab/>
      </w:r>
      <w:r w:rsidRPr="00865195">
        <w:rPr>
          <w:b/>
          <w:caps/>
          <w:lang w:val="lt-LT"/>
        </w:rPr>
        <w:t>REGISTRACIJOS pažymėjimo numeris</w:t>
      </w:r>
      <w:r w:rsidRPr="00865195">
        <w:rPr>
          <w:b/>
          <w:lang w:val="lt-LT"/>
        </w:rPr>
        <w:t xml:space="preserve"> (-IAI)</w:t>
      </w:r>
    </w:p>
    <w:p w14:paraId="556E1020" w14:textId="77777777" w:rsidR="00E2671D" w:rsidRPr="00865195" w:rsidRDefault="00E2671D" w:rsidP="00E2671D">
      <w:pPr>
        <w:tabs>
          <w:tab w:val="clear" w:pos="567"/>
        </w:tabs>
        <w:rPr>
          <w:lang w:val="lt-LT"/>
        </w:rPr>
      </w:pPr>
    </w:p>
    <w:p w14:paraId="7A6D82DF" w14:textId="77777777" w:rsidR="00E2671D" w:rsidRPr="00865195" w:rsidRDefault="00E2671D" w:rsidP="00E2671D">
      <w:pPr>
        <w:pStyle w:val="emeaenbodytext0"/>
        <w:spacing w:before="0" w:beforeAutospacing="0" w:after="0" w:afterAutospacing="0"/>
        <w:rPr>
          <w:sz w:val="22"/>
          <w:szCs w:val="22"/>
          <w:lang w:val="lt-LT"/>
        </w:rPr>
      </w:pPr>
      <w:proofErr w:type="spellStart"/>
      <w:r w:rsidRPr="00865195">
        <w:rPr>
          <w:sz w:val="22"/>
          <w:szCs w:val="22"/>
          <w:lang w:val="lt-LT"/>
        </w:rPr>
        <w:t>Wilate</w:t>
      </w:r>
      <w:proofErr w:type="spellEnd"/>
      <w:r w:rsidRPr="00865195">
        <w:rPr>
          <w:sz w:val="22"/>
          <w:szCs w:val="22"/>
          <w:lang w:val="lt-LT"/>
        </w:rPr>
        <w:t xml:space="preserve"> 500 TV/500 TV – </w:t>
      </w:r>
      <w:r w:rsidRPr="00865195">
        <w:rPr>
          <w:lang w:val="lt-LT"/>
        </w:rPr>
        <w:t>LT/1/09/1830/003</w:t>
      </w:r>
    </w:p>
    <w:p w14:paraId="5642B0C0" w14:textId="77777777" w:rsidR="00E2671D" w:rsidRPr="00865195" w:rsidRDefault="00E2671D" w:rsidP="00E2671D">
      <w:pPr>
        <w:pStyle w:val="emeaenbodytext0"/>
        <w:spacing w:before="0" w:beforeAutospacing="0" w:after="0" w:afterAutospacing="0"/>
        <w:rPr>
          <w:sz w:val="22"/>
          <w:szCs w:val="22"/>
          <w:lang w:val="lt-LT"/>
        </w:rPr>
      </w:pPr>
      <w:proofErr w:type="spellStart"/>
      <w:r w:rsidRPr="00865195">
        <w:rPr>
          <w:sz w:val="22"/>
          <w:szCs w:val="22"/>
          <w:lang w:val="lt-LT"/>
        </w:rPr>
        <w:t>Wilate</w:t>
      </w:r>
      <w:proofErr w:type="spellEnd"/>
      <w:r w:rsidRPr="00865195">
        <w:rPr>
          <w:sz w:val="22"/>
          <w:szCs w:val="22"/>
          <w:lang w:val="lt-LT"/>
        </w:rPr>
        <w:t xml:space="preserve"> 1000 TV/1000 TV – </w:t>
      </w:r>
      <w:r w:rsidRPr="00865195">
        <w:rPr>
          <w:lang w:val="lt-LT"/>
        </w:rPr>
        <w:t>LT/1/09/1830/004</w:t>
      </w:r>
    </w:p>
    <w:p w14:paraId="5783ACCF" w14:textId="77777777" w:rsidR="00E2671D" w:rsidRPr="00865195" w:rsidRDefault="00E2671D" w:rsidP="00E2671D">
      <w:pPr>
        <w:tabs>
          <w:tab w:val="clear" w:pos="567"/>
        </w:tabs>
        <w:rPr>
          <w:lang w:val="lt-LT"/>
        </w:rPr>
      </w:pPr>
    </w:p>
    <w:p w14:paraId="71897316" w14:textId="77777777" w:rsidR="00E2671D" w:rsidRPr="00865195" w:rsidRDefault="00E2671D" w:rsidP="00E2671D">
      <w:pPr>
        <w:tabs>
          <w:tab w:val="clear" w:pos="567"/>
        </w:tabs>
        <w:rPr>
          <w:lang w:val="lt-LT"/>
        </w:rPr>
      </w:pPr>
    </w:p>
    <w:p w14:paraId="411116CB"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865195">
        <w:rPr>
          <w:b/>
          <w:lang w:val="lt-LT"/>
        </w:rPr>
        <w:t>13.</w:t>
      </w:r>
      <w:r w:rsidRPr="00865195">
        <w:rPr>
          <w:b/>
          <w:lang w:val="lt-LT"/>
        </w:rPr>
        <w:tab/>
        <w:t>SERIJOS NUMERIS</w:t>
      </w:r>
    </w:p>
    <w:p w14:paraId="47A430B4" w14:textId="77777777" w:rsidR="00E2671D" w:rsidRPr="00865195" w:rsidRDefault="00E2671D" w:rsidP="00E2671D">
      <w:pPr>
        <w:tabs>
          <w:tab w:val="clear" w:pos="567"/>
        </w:tabs>
        <w:rPr>
          <w:i/>
          <w:color w:val="008000"/>
          <w:lang w:val="lt-LT"/>
        </w:rPr>
      </w:pPr>
    </w:p>
    <w:p w14:paraId="00ED43C2" w14:textId="77777777" w:rsidR="00E2671D" w:rsidRPr="00865195" w:rsidRDefault="00E2671D" w:rsidP="00E2671D">
      <w:pPr>
        <w:tabs>
          <w:tab w:val="clear" w:pos="567"/>
        </w:tabs>
        <w:rPr>
          <w:lang w:val="lt-LT"/>
        </w:rPr>
      </w:pPr>
      <w:r w:rsidRPr="00865195">
        <w:rPr>
          <w:lang w:val="lt-LT"/>
        </w:rPr>
        <w:t>Serija</w:t>
      </w:r>
    </w:p>
    <w:p w14:paraId="294D1F34" w14:textId="77777777" w:rsidR="00E2671D" w:rsidRPr="00865195" w:rsidRDefault="00E2671D" w:rsidP="00E2671D">
      <w:pPr>
        <w:tabs>
          <w:tab w:val="clear" w:pos="567"/>
        </w:tabs>
        <w:rPr>
          <w:lang w:val="lt-LT"/>
        </w:rPr>
      </w:pPr>
    </w:p>
    <w:p w14:paraId="0EB2CA70" w14:textId="77777777" w:rsidR="00E2671D" w:rsidRPr="00865195" w:rsidRDefault="00E2671D" w:rsidP="00E2671D">
      <w:pPr>
        <w:tabs>
          <w:tab w:val="clear" w:pos="567"/>
        </w:tabs>
        <w:rPr>
          <w:lang w:val="lt-LT"/>
        </w:rPr>
      </w:pPr>
    </w:p>
    <w:p w14:paraId="7C0CE0AC"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865195">
        <w:rPr>
          <w:b/>
          <w:lang w:val="lt-LT"/>
        </w:rPr>
        <w:t>14.</w:t>
      </w:r>
      <w:r w:rsidRPr="00865195">
        <w:rPr>
          <w:b/>
          <w:lang w:val="lt-LT"/>
        </w:rPr>
        <w:tab/>
        <w:t>PARDAVIMO (IŠDAVIMO)</w:t>
      </w:r>
      <w:r w:rsidRPr="00865195">
        <w:rPr>
          <w:b/>
          <w:caps/>
          <w:lang w:val="lt-LT"/>
        </w:rPr>
        <w:t xml:space="preserve"> tvarka</w:t>
      </w:r>
    </w:p>
    <w:p w14:paraId="15140E9A" w14:textId="77777777" w:rsidR="00E2671D" w:rsidRPr="00865195" w:rsidRDefault="00E2671D" w:rsidP="00E2671D">
      <w:pPr>
        <w:tabs>
          <w:tab w:val="clear" w:pos="567"/>
        </w:tabs>
        <w:rPr>
          <w:lang w:val="lt-LT"/>
        </w:rPr>
      </w:pPr>
    </w:p>
    <w:p w14:paraId="3D80D93A" w14:textId="77777777" w:rsidR="00E2671D" w:rsidRPr="00865195" w:rsidRDefault="00E2671D" w:rsidP="00E2671D">
      <w:pPr>
        <w:ind w:left="567" w:hanging="567"/>
        <w:rPr>
          <w:lang w:val="lt-LT"/>
        </w:rPr>
      </w:pPr>
      <w:r w:rsidRPr="00865195">
        <w:rPr>
          <w:lang w:val="lt-LT"/>
        </w:rPr>
        <w:t>Receptinis vaistas.</w:t>
      </w:r>
    </w:p>
    <w:p w14:paraId="131A5127" w14:textId="77777777" w:rsidR="00E2671D" w:rsidRPr="00865195" w:rsidRDefault="00E2671D" w:rsidP="00E2671D">
      <w:pPr>
        <w:tabs>
          <w:tab w:val="clear" w:pos="567"/>
        </w:tabs>
        <w:rPr>
          <w:lang w:val="lt-LT"/>
        </w:rPr>
      </w:pPr>
    </w:p>
    <w:p w14:paraId="73A7F8CA" w14:textId="77777777" w:rsidR="00E2671D" w:rsidRPr="00865195" w:rsidRDefault="00E2671D" w:rsidP="00E2671D">
      <w:pPr>
        <w:tabs>
          <w:tab w:val="clear" w:pos="567"/>
        </w:tabs>
        <w:rPr>
          <w:lang w:val="lt-LT"/>
        </w:rPr>
      </w:pPr>
    </w:p>
    <w:p w14:paraId="0E00635C"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865195">
        <w:rPr>
          <w:b/>
          <w:lang w:val="lt-LT"/>
        </w:rPr>
        <w:t>15.</w:t>
      </w:r>
      <w:r w:rsidRPr="00865195">
        <w:rPr>
          <w:b/>
          <w:lang w:val="lt-LT"/>
        </w:rPr>
        <w:tab/>
      </w:r>
      <w:r w:rsidRPr="00865195">
        <w:rPr>
          <w:b/>
          <w:caps/>
          <w:lang w:val="lt-LT"/>
        </w:rPr>
        <w:t>vartojimo instrukcijA</w:t>
      </w:r>
    </w:p>
    <w:p w14:paraId="3FF06B35" w14:textId="77777777" w:rsidR="00E2671D" w:rsidRPr="00865195" w:rsidRDefault="00E2671D" w:rsidP="00E2671D">
      <w:pPr>
        <w:tabs>
          <w:tab w:val="clear" w:pos="567"/>
        </w:tabs>
        <w:rPr>
          <w:lang w:val="lt-LT"/>
        </w:rPr>
      </w:pPr>
    </w:p>
    <w:p w14:paraId="054D9F3B" w14:textId="77777777" w:rsidR="00E2671D" w:rsidRPr="00865195" w:rsidRDefault="00E2671D" w:rsidP="00E2671D">
      <w:pPr>
        <w:tabs>
          <w:tab w:val="clear" w:pos="567"/>
        </w:tabs>
        <w:rPr>
          <w:lang w:val="lt-LT"/>
        </w:rPr>
      </w:pPr>
    </w:p>
    <w:p w14:paraId="0DE25F25"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865195">
        <w:rPr>
          <w:b/>
          <w:lang w:val="lt-LT"/>
        </w:rPr>
        <w:t>16.</w:t>
      </w:r>
      <w:r w:rsidRPr="00865195">
        <w:rPr>
          <w:b/>
          <w:lang w:val="lt-LT"/>
        </w:rPr>
        <w:tab/>
        <w:t>INFORMACIJA BRAILIO RAŠTU</w:t>
      </w:r>
    </w:p>
    <w:p w14:paraId="4068D792" w14:textId="77777777" w:rsidR="00E2671D" w:rsidRPr="00865195" w:rsidRDefault="00E2671D" w:rsidP="00E2671D">
      <w:pPr>
        <w:rPr>
          <w:b/>
          <w:lang w:val="lt-LT"/>
        </w:rPr>
      </w:pPr>
      <w:r w:rsidRPr="00865195">
        <w:rPr>
          <w:b/>
          <w:lang w:val="lt-LT"/>
        </w:rPr>
        <w:br w:type="page"/>
      </w:r>
    </w:p>
    <w:p w14:paraId="1122E0AC"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rPr>
          <w:b/>
          <w:lang w:val="lt-LT"/>
        </w:rPr>
      </w:pPr>
      <w:r w:rsidRPr="00865195">
        <w:rPr>
          <w:b/>
          <w:caps/>
          <w:lang w:val="lt-LT"/>
        </w:rPr>
        <w:lastRenderedPageBreak/>
        <w:t xml:space="preserve">Minimali informacija ant mažų </w:t>
      </w:r>
      <w:r w:rsidRPr="00865195">
        <w:rPr>
          <w:b/>
          <w:lang w:val="lt-LT"/>
        </w:rPr>
        <w:t>VIDINIŲ</w:t>
      </w:r>
      <w:r w:rsidRPr="00865195">
        <w:rPr>
          <w:bCs/>
          <w:lang w:val="lt-LT"/>
        </w:rPr>
        <w:t xml:space="preserve"> </w:t>
      </w:r>
      <w:r w:rsidRPr="00865195">
        <w:rPr>
          <w:b/>
          <w:caps/>
          <w:lang w:val="lt-LT"/>
        </w:rPr>
        <w:t>pakuočių</w:t>
      </w:r>
    </w:p>
    <w:p w14:paraId="0211D7CB"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rPr>
          <w:b/>
          <w:lang w:val="lt-LT"/>
        </w:rPr>
      </w:pPr>
    </w:p>
    <w:p w14:paraId="019027CB"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rPr>
          <w:b/>
          <w:lang w:val="lt-LT"/>
        </w:rPr>
      </w:pPr>
      <w:r w:rsidRPr="00865195">
        <w:rPr>
          <w:b/>
          <w:lang w:val="lt-LT"/>
        </w:rPr>
        <w:t>TIRPIKLIO FLAKONAS</w:t>
      </w:r>
    </w:p>
    <w:p w14:paraId="12534E33" w14:textId="77777777" w:rsidR="00E2671D" w:rsidRPr="00865195" w:rsidRDefault="00E2671D" w:rsidP="00E2671D">
      <w:pPr>
        <w:tabs>
          <w:tab w:val="clear" w:pos="567"/>
        </w:tabs>
        <w:rPr>
          <w:lang w:val="lt-LT"/>
        </w:rPr>
      </w:pPr>
    </w:p>
    <w:p w14:paraId="20EBAE86" w14:textId="77777777" w:rsidR="00E2671D" w:rsidRPr="00865195" w:rsidRDefault="00E2671D" w:rsidP="00E2671D">
      <w:pPr>
        <w:tabs>
          <w:tab w:val="clear" w:pos="567"/>
        </w:tabs>
        <w:rPr>
          <w:lang w:val="lt-LT"/>
        </w:rPr>
      </w:pPr>
    </w:p>
    <w:p w14:paraId="0C9313A5"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b/>
          <w:lang w:val="lt-LT"/>
        </w:rPr>
      </w:pPr>
      <w:r w:rsidRPr="00865195">
        <w:rPr>
          <w:b/>
          <w:lang w:val="lt-LT"/>
        </w:rPr>
        <w:t>1.</w:t>
      </w:r>
      <w:r w:rsidRPr="00865195">
        <w:rPr>
          <w:b/>
          <w:lang w:val="lt-LT"/>
        </w:rPr>
        <w:tab/>
      </w:r>
      <w:r w:rsidRPr="00865195">
        <w:rPr>
          <w:b/>
          <w:caps/>
          <w:lang w:val="lt-LT"/>
        </w:rPr>
        <w:t>Vaistinio preparato pavadinimas ir vartojimo būdas (-ai)</w:t>
      </w:r>
    </w:p>
    <w:p w14:paraId="01655924" w14:textId="77777777" w:rsidR="00E2671D" w:rsidRPr="00865195" w:rsidRDefault="00E2671D" w:rsidP="00E2671D">
      <w:pPr>
        <w:tabs>
          <w:tab w:val="clear" w:pos="567"/>
        </w:tabs>
        <w:ind w:left="567" w:hanging="567"/>
        <w:rPr>
          <w:lang w:val="lt-LT"/>
        </w:rPr>
      </w:pPr>
    </w:p>
    <w:p w14:paraId="28197666" w14:textId="77777777" w:rsidR="00E2671D" w:rsidRPr="00865195" w:rsidRDefault="00E2671D" w:rsidP="00E2671D">
      <w:pPr>
        <w:ind w:left="567" w:hanging="567"/>
        <w:rPr>
          <w:lang w:val="lt-LT"/>
        </w:rPr>
      </w:pPr>
      <w:r w:rsidRPr="00865195">
        <w:rPr>
          <w:lang w:val="lt-LT"/>
        </w:rPr>
        <w:t>Tirpiklis leisti į veną.</w:t>
      </w:r>
    </w:p>
    <w:p w14:paraId="73DFE2FF" w14:textId="77777777" w:rsidR="00E2671D" w:rsidRPr="00865195" w:rsidRDefault="00E2671D" w:rsidP="00E2671D">
      <w:pPr>
        <w:tabs>
          <w:tab w:val="clear" w:pos="567"/>
        </w:tabs>
        <w:rPr>
          <w:lang w:val="lt-LT"/>
        </w:rPr>
      </w:pPr>
      <w:r w:rsidRPr="00865195">
        <w:rPr>
          <w:lang w:val="lt-LT"/>
        </w:rPr>
        <w:t xml:space="preserve">Injekcinis vanduo, kuriame yra 0,1 % </w:t>
      </w:r>
      <w:proofErr w:type="spellStart"/>
      <w:r w:rsidRPr="00865195">
        <w:rPr>
          <w:lang w:val="lt-LT"/>
        </w:rPr>
        <w:t>polisorbato</w:t>
      </w:r>
      <w:proofErr w:type="spellEnd"/>
      <w:r w:rsidRPr="00865195">
        <w:rPr>
          <w:lang w:val="lt-LT"/>
        </w:rPr>
        <w:t xml:space="preserve"> 80.</w:t>
      </w:r>
    </w:p>
    <w:p w14:paraId="6F1441F7" w14:textId="77777777" w:rsidR="00E2671D" w:rsidRPr="00865195" w:rsidRDefault="00E2671D" w:rsidP="00E2671D">
      <w:pPr>
        <w:tabs>
          <w:tab w:val="clear" w:pos="567"/>
        </w:tabs>
        <w:rPr>
          <w:lang w:val="lt-LT"/>
        </w:rPr>
      </w:pPr>
      <w:r w:rsidRPr="00865195">
        <w:rPr>
          <w:lang w:val="lt-LT"/>
        </w:rPr>
        <w:t>Leisti į veną</w:t>
      </w:r>
    </w:p>
    <w:p w14:paraId="7733838F" w14:textId="77777777" w:rsidR="00E2671D" w:rsidRPr="00865195" w:rsidRDefault="00E2671D" w:rsidP="00E2671D">
      <w:pPr>
        <w:tabs>
          <w:tab w:val="clear" w:pos="567"/>
        </w:tabs>
        <w:rPr>
          <w:lang w:val="lt-LT"/>
        </w:rPr>
      </w:pPr>
    </w:p>
    <w:p w14:paraId="0E4AF545" w14:textId="77777777" w:rsidR="00E2671D" w:rsidRPr="00865195" w:rsidRDefault="00E2671D" w:rsidP="00E2671D">
      <w:pPr>
        <w:tabs>
          <w:tab w:val="clear" w:pos="567"/>
        </w:tabs>
        <w:rPr>
          <w:lang w:val="lt-LT"/>
        </w:rPr>
      </w:pPr>
    </w:p>
    <w:p w14:paraId="6CB01654"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865195">
        <w:rPr>
          <w:b/>
          <w:lang w:val="lt-LT"/>
        </w:rPr>
        <w:t>2.</w:t>
      </w:r>
      <w:r w:rsidRPr="00865195">
        <w:rPr>
          <w:b/>
          <w:lang w:val="lt-LT"/>
        </w:rPr>
        <w:tab/>
      </w:r>
      <w:r w:rsidRPr="00865195">
        <w:rPr>
          <w:b/>
          <w:caps/>
          <w:lang w:val="lt-LT"/>
        </w:rPr>
        <w:t>vartojimo metodas</w:t>
      </w:r>
    </w:p>
    <w:p w14:paraId="3A55928C" w14:textId="77777777" w:rsidR="00E2671D" w:rsidRPr="00865195" w:rsidRDefault="00E2671D" w:rsidP="00E2671D">
      <w:pPr>
        <w:tabs>
          <w:tab w:val="clear" w:pos="567"/>
        </w:tabs>
        <w:rPr>
          <w:lang w:val="lt-LT"/>
        </w:rPr>
      </w:pPr>
    </w:p>
    <w:p w14:paraId="7FE3CC6A" w14:textId="77777777" w:rsidR="00E2671D" w:rsidRPr="00865195" w:rsidRDefault="00E2671D" w:rsidP="00E2671D">
      <w:pPr>
        <w:tabs>
          <w:tab w:val="clear" w:pos="567"/>
        </w:tabs>
        <w:rPr>
          <w:lang w:val="lt-LT"/>
        </w:rPr>
      </w:pPr>
    </w:p>
    <w:p w14:paraId="6125EA41"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b/>
          <w:lang w:val="lt-LT"/>
        </w:rPr>
      </w:pPr>
      <w:r w:rsidRPr="00865195">
        <w:rPr>
          <w:b/>
          <w:lang w:val="lt-LT"/>
        </w:rPr>
        <w:t>3.</w:t>
      </w:r>
      <w:r w:rsidRPr="00865195">
        <w:rPr>
          <w:b/>
          <w:lang w:val="lt-LT"/>
        </w:rPr>
        <w:tab/>
      </w:r>
      <w:r w:rsidRPr="00865195">
        <w:rPr>
          <w:b/>
          <w:caps/>
          <w:lang w:val="lt-LT"/>
        </w:rPr>
        <w:t>tinkamumo laikas</w:t>
      </w:r>
    </w:p>
    <w:p w14:paraId="0698A140" w14:textId="77777777" w:rsidR="00E2671D" w:rsidRPr="00865195" w:rsidRDefault="00E2671D" w:rsidP="00E2671D">
      <w:pPr>
        <w:tabs>
          <w:tab w:val="clear" w:pos="567"/>
        </w:tabs>
        <w:rPr>
          <w:i/>
          <w:color w:val="008000"/>
          <w:lang w:val="lt-LT"/>
        </w:rPr>
      </w:pPr>
    </w:p>
    <w:p w14:paraId="286EBB5D" w14:textId="77777777" w:rsidR="00E2671D" w:rsidRPr="00865195" w:rsidRDefault="00E2671D" w:rsidP="00E2671D">
      <w:pPr>
        <w:tabs>
          <w:tab w:val="clear" w:pos="567"/>
        </w:tabs>
        <w:rPr>
          <w:lang w:val="lt-LT"/>
        </w:rPr>
      </w:pPr>
      <w:r w:rsidRPr="00865195">
        <w:rPr>
          <w:lang w:val="lt-LT"/>
        </w:rPr>
        <w:t>Tinka iki: {MMMM/mm}</w:t>
      </w:r>
    </w:p>
    <w:p w14:paraId="3B16B195" w14:textId="77777777" w:rsidR="00E2671D" w:rsidRPr="00865195" w:rsidRDefault="00E2671D" w:rsidP="00E2671D">
      <w:pPr>
        <w:tabs>
          <w:tab w:val="clear" w:pos="567"/>
        </w:tabs>
        <w:rPr>
          <w:lang w:val="lt-LT"/>
        </w:rPr>
      </w:pPr>
    </w:p>
    <w:p w14:paraId="70A76FF3" w14:textId="77777777" w:rsidR="00E2671D" w:rsidRPr="00865195" w:rsidRDefault="00E2671D" w:rsidP="00E2671D">
      <w:pPr>
        <w:tabs>
          <w:tab w:val="clear" w:pos="567"/>
        </w:tabs>
        <w:rPr>
          <w:lang w:val="lt-LT"/>
        </w:rPr>
      </w:pPr>
    </w:p>
    <w:p w14:paraId="627EC0C6"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b/>
          <w:highlight w:val="lightGray"/>
          <w:lang w:val="lt-LT"/>
        </w:rPr>
      </w:pPr>
      <w:r w:rsidRPr="00865195">
        <w:rPr>
          <w:b/>
          <w:lang w:val="lt-LT"/>
        </w:rPr>
        <w:t>4.</w:t>
      </w:r>
      <w:r w:rsidRPr="00865195">
        <w:rPr>
          <w:b/>
          <w:lang w:val="lt-LT"/>
        </w:rPr>
        <w:tab/>
      </w:r>
      <w:r w:rsidRPr="00865195">
        <w:rPr>
          <w:b/>
          <w:caps/>
          <w:lang w:val="lt-LT"/>
        </w:rPr>
        <w:t>serijos numeris</w:t>
      </w:r>
    </w:p>
    <w:p w14:paraId="33B663BE" w14:textId="77777777" w:rsidR="00E2671D" w:rsidRPr="00865195" w:rsidRDefault="00E2671D" w:rsidP="00E2671D">
      <w:pPr>
        <w:tabs>
          <w:tab w:val="clear" w:pos="567"/>
        </w:tabs>
        <w:ind w:right="113"/>
        <w:rPr>
          <w:i/>
          <w:color w:val="008000"/>
          <w:lang w:val="lt-LT"/>
        </w:rPr>
      </w:pPr>
    </w:p>
    <w:p w14:paraId="771D3481" w14:textId="77777777" w:rsidR="00E2671D" w:rsidRPr="00865195" w:rsidRDefault="00E2671D" w:rsidP="00E2671D">
      <w:pPr>
        <w:tabs>
          <w:tab w:val="clear" w:pos="567"/>
        </w:tabs>
        <w:ind w:right="113"/>
        <w:rPr>
          <w:lang w:val="lt-LT"/>
        </w:rPr>
      </w:pPr>
      <w:r w:rsidRPr="00865195">
        <w:rPr>
          <w:lang w:val="lt-LT"/>
        </w:rPr>
        <w:t>Serija</w:t>
      </w:r>
    </w:p>
    <w:p w14:paraId="367439D1" w14:textId="77777777" w:rsidR="00E2671D" w:rsidRPr="00865195" w:rsidRDefault="00E2671D" w:rsidP="00E2671D">
      <w:pPr>
        <w:tabs>
          <w:tab w:val="clear" w:pos="567"/>
        </w:tabs>
        <w:ind w:right="113"/>
        <w:rPr>
          <w:lang w:val="lt-LT"/>
        </w:rPr>
      </w:pPr>
    </w:p>
    <w:p w14:paraId="23DAD1A2" w14:textId="77777777" w:rsidR="00E2671D" w:rsidRPr="00865195" w:rsidRDefault="00E2671D" w:rsidP="00E2671D">
      <w:pPr>
        <w:tabs>
          <w:tab w:val="clear" w:pos="567"/>
        </w:tabs>
        <w:ind w:right="113"/>
        <w:rPr>
          <w:lang w:val="lt-LT"/>
        </w:rPr>
      </w:pPr>
    </w:p>
    <w:p w14:paraId="1CA8EB00"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b/>
          <w:highlight w:val="lightGray"/>
          <w:lang w:val="lt-LT"/>
        </w:rPr>
      </w:pPr>
      <w:r w:rsidRPr="00865195">
        <w:rPr>
          <w:b/>
          <w:lang w:val="lt-LT"/>
        </w:rPr>
        <w:t>5.</w:t>
      </w:r>
      <w:r w:rsidRPr="00865195">
        <w:rPr>
          <w:b/>
          <w:lang w:val="lt-LT"/>
        </w:rPr>
        <w:tab/>
      </w:r>
      <w:r w:rsidRPr="00865195">
        <w:rPr>
          <w:b/>
          <w:caps/>
          <w:lang w:val="lt-LT"/>
        </w:rPr>
        <w:t>kiekis</w:t>
      </w:r>
      <w:r w:rsidRPr="00865195">
        <w:rPr>
          <w:b/>
          <w:lang w:val="lt-LT"/>
        </w:rPr>
        <w:t xml:space="preserve"> (MASĖ, TŪRIS ARBA VIENETAI)</w:t>
      </w:r>
    </w:p>
    <w:p w14:paraId="174C2CDA" w14:textId="77777777" w:rsidR="00E2671D" w:rsidRPr="00865195" w:rsidRDefault="00E2671D" w:rsidP="00E2671D">
      <w:pPr>
        <w:tabs>
          <w:tab w:val="clear" w:pos="567"/>
        </w:tabs>
        <w:ind w:right="113"/>
        <w:rPr>
          <w:lang w:val="lt-LT"/>
        </w:rPr>
      </w:pPr>
    </w:p>
    <w:p w14:paraId="60617678" w14:textId="77777777" w:rsidR="00E2671D" w:rsidRPr="00865195" w:rsidRDefault="00E2671D" w:rsidP="00E2671D">
      <w:pPr>
        <w:tabs>
          <w:tab w:val="clear" w:pos="567"/>
        </w:tabs>
        <w:ind w:right="113"/>
        <w:rPr>
          <w:lang w:val="lt-LT"/>
        </w:rPr>
      </w:pPr>
      <w:r w:rsidRPr="00865195">
        <w:rPr>
          <w:lang w:val="lt-LT"/>
        </w:rPr>
        <w:t>5 ml</w:t>
      </w:r>
    </w:p>
    <w:p w14:paraId="160ABA2E" w14:textId="77777777" w:rsidR="00E2671D" w:rsidRPr="00865195" w:rsidRDefault="00E2671D" w:rsidP="00E2671D">
      <w:pPr>
        <w:tabs>
          <w:tab w:val="clear" w:pos="567"/>
        </w:tabs>
        <w:ind w:right="113"/>
        <w:rPr>
          <w:lang w:val="lt-LT"/>
        </w:rPr>
      </w:pPr>
      <w:r w:rsidRPr="00865195">
        <w:rPr>
          <w:highlight w:val="lightGray"/>
          <w:lang w:val="lt-LT"/>
        </w:rPr>
        <w:t>10 ml</w:t>
      </w:r>
    </w:p>
    <w:p w14:paraId="34952F5C" w14:textId="77777777" w:rsidR="00E2671D" w:rsidRPr="00865195" w:rsidRDefault="00E2671D" w:rsidP="00E2671D">
      <w:pPr>
        <w:tabs>
          <w:tab w:val="clear" w:pos="567"/>
        </w:tabs>
        <w:ind w:right="113"/>
        <w:rPr>
          <w:lang w:val="lt-LT"/>
        </w:rPr>
      </w:pPr>
    </w:p>
    <w:p w14:paraId="5A469C2F" w14:textId="77777777" w:rsidR="00E2671D" w:rsidRPr="00865195" w:rsidRDefault="00E2671D" w:rsidP="00E2671D">
      <w:pPr>
        <w:tabs>
          <w:tab w:val="clear" w:pos="567"/>
        </w:tabs>
        <w:ind w:right="113"/>
        <w:rPr>
          <w:lang w:val="lt-LT"/>
        </w:rPr>
      </w:pPr>
    </w:p>
    <w:p w14:paraId="61E2A704" w14:textId="77777777" w:rsidR="00E2671D" w:rsidRPr="00865195"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b/>
          <w:highlight w:val="lightGray"/>
          <w:lang w:val="lt-LT"/>
        </w:rPr>
      </w:pPr>
      <w:r w:rsidRPr="00865195">
        <w:rPr>
          <w:b/>
          <w:lang w:val="lt-LT"/>
        </w:rPr>
        <w:t>6.</w:t>
      </w:r>
      <w:r w:rsidRPr="00865195">
        <w:rPr>
          <w:b/>
          <w:lang w:val="lt-LT"/>
        </w:rPr>
        <w:tab/>
        <w:t>KITA</w:t>
      </w:r>
    </w:p>
    <w:p w14:paraId="4F2E2C87" w14:textId="77777777" w:rsidR="00E2671D" w:rsidRPr="00865195" w:rsidRDefault="00E2671D" w:rsidP="00E2671D">
      <w:pPr>
        <w:tabs>
          <w:tab w:val="clear" w:pos="567"/>
        </w:tabs>
        <w:ind w:right="113"/>
        <w:rPr>
          <w:lang w:val="lt-LT"/>
        </w:rPr>
      </w:pPr>
    </w:p>
    <w:p w14:paraId="396F1C59" w14:textId="77777777" w:rsidR="00E2671D" w:rsidRPr="00865195" w:rsidRDefault="00E2671D" w:rsidP="00E2671D">
      <w:pPr>
        <w:tabs>
          <w:tab w:val="clear" w:pos="567"/>
        </w:tabs>
        <w:ind w:right="113"/>
        <w:rPr>
          <w:lang w:val="lt-LT"/>
        </w:rPr>
      </w:pPr>
      <w:r w:rsidRPr="00865195">
        <w:rPr>
          <w:lang w:val="lt-LT"/>
        </w:rPr>
        <w:t>Negalima užšaldyti.</w:t>
      </w:r>
    </w:p>
    <w:p w14:paraId="769F4BFC" w14:textId="77777777" w:rsidR="00E2671D" w:rsidRPr="00865195" w:rsidRDefault="00E2671D" w:rsidP="00E2671D">
      <w:pPr>
        <w:tabs>
          <w:tab w:val="clear" w:pos="567"/>
        </w:tabs>
        <w:rPr>
          <w:lang w:val="lt-LT"/>
        </w:rPr>
      </w:pPr>
      <w:r w:rsidRPr="00865195">
        <w:rPr>
          <w:lang w:val="lt-LT"/>
        </w:rPr>
        <w:t>Laikyti šaldytuve.</w:t>
      </w:r>
    </w:p>
    <w:p w14:paraId="5832F197" w14:textId="77777777" w:rsidR="00E2671D" w:rsidRPr="00865195" w:rsidRDefault="00E2671D" w:rsidP="00E2671D">
      <w:pPr>
        <w:tabs>
          <w:tab w:val="clear" w:pos="567"/>
        </w:tabs>
        <w:ind w:right="113"/>
        <w:rPr>
          <w:lang w:val="lt-LT"/>
        </w:rPr>
      </w:pPr>
    </w:p>
    <w:p w14:paraId="356B0F30" w14:textId="5308167B" w:rsidR="00E2671D" w:rsidRPr="00865195" w:rsidRDefault="00E2671D" w:rsidP="00E2671D">
      <w:pPr>
        <w:tabs>
          <w:tab w:val="clear" w:pos="567"/>
        </w:tabs>
        <w:ind w:right="113"/>
        <w:rPr>
          <w:lang w:val="lt-LT"/>
        </w:rPr>
      </w:pPr>
      <w:r w:rsidRPr="00865195">
        <w:rPr>
          <w:lang w:val="lt-LT"/>
        </w:rPr>
        <w:t>Flakoną laikyti išorinėje dėžutėje, kad preparatas būtų apsaugotas nuo šviesos.</w:t>
      </w:r>
    </w:p>
    <w:p w14:paraId="67327C67" w14:textId="77777777" w:rsidR="00E2671D" w:rsidRPr="00865195" w:rsidRDefault="00E2671D" w:rsidP="00E2671D">
      <w:pPr>
        <w:tabs>
          <w:tab w:val="clear" w:pos="567"/>
        </w:tabs>
        <w:ind w:right="113"/>
        <w:rPr>
          <w:lang w:val="lt-LT"/>
        </w:rPr>
      </w:pPr>
    </w:p>
    <w:p w14:paraId="16DB5EB3" w14:textId="77777777" w:rsidR="00E2671D" w:rsidRPr="00865195" w:rsidRDefault="00730845" w:rsidP="00E2671D">
      <w:pPr>
        <w:tabs>
          <w:tab w:val="clear" w:pos="567"/>
        </w:tabs>
        <w:ind w:right="113"/>
        <w:rPr>
          <w:b/>
          <w:u w:val="single"/>
          <w:lang w:val="lt-LT"/>
        </w:rPr>
      </w:pPr>
      <w:proofErr w:type="spellStart"/>
      <w:r w:rsidRPr="00865195">
        <w:rPr>
          <w:lang w:val="lt-LT"/>
        </w:rPr>
        <w:t>Octapharma</w:t>
      </w:r>
      <w:proofErr w:type="spellEnd"/>
      <w:r w:rsidRPr="00865195">
        <w:rPr>
          <w:lang w:val="lt-LT"/>
        </w:rPr>
        <w:t xml:space="preserve"> (IP) SPRL</w:t>
      </w:r>
    </w:p>
    <w:p w14:paraId="78CCC65A" w14:textId="77777777" w:rsidR="00E2671D" w:rsidRPr="00865195" w:rsidRDefault="00E2671D" w:rsidP="00E2671D">
      <w:pPr>
        <w:tabs>
          <w:tab w:val="clear" w:pos="567"/>
        </w:tabs>
        <w:ind w:right="113"/>
        <w:rPr>
          <w:b/>
          <w:u w:val="single"/>
          <w:lang w:val="lt-LT"/>
        </w:rPr>
      </w:pPr>
    </w:p>
    <w:p w14:paraId="62E255EA" w14:textId="77777777" w:rsidR="00E2671D" w:rsidRPr="00865195" w:rsidRDefault="00E2671D" w:rsidP="00E2671D">
      <w:pPr>
        <w:tabs>
          <w:tab w:val="clear" w:pos="567"/>
        </w:tabs>
        <w:ind w:right="113"/>
        <w:rPr>
          <w:b/>
          <w:u w:val="single"/>
          <w:lang w:val="lt-LT"/>
        </w:rPr>
      </w:pPr>
    </w:p>
    <w:p w14:paraId="2006EF84" w14:textId="77777777" w:rsidR="00E2671D" w:rsidRPr="00865195" w:rsidRDefault="00E2671D" w:rsidP="00E2671D">
      <w:pPr>
        <w:tabs>
          <w:tab w:val="clear" w:pos="567"/>
        </w:tabs>
        <w:ind w:right="113"/>
        <w:rPr>
          <w:b/>
          <w:u w:val="single"/>
          <w:lang w:val="lt-LT"/>
        </w:rPr>
      </w:pPr>
    </w:p>
    <w:p w14:paraId="451F57F2" w14:textId="77777777" w:rsidR="00E2671D" w:rsidRPr="00865195" w:rsidRDefault="00E2671D" w:rsidP="00E2671D">
      <w:pPr>
        <w:tabs>
          <w:tab w:val="clear" w:pos="567"/>
        </w:tabs>
        <w:ind w:right="113"/>
        <w:rPr>
          <w:b/>
          <w:u w:val="single"/>
          <w:lang w:val="lt-LT"/>
        </w:rPr>
      </w:pPr>
    </w:p>
    <w:p w14:paraId="4AA17DAF" w14:textId="77777777" w:rsidR="00E2671D" w:rsidRPr="00865195" w:rsidRDefault="00E2671D" w:rsidP="00F77A2F">
      <w:pPr>
        <w:rPr>
          <w:lang w:val="lt-LT"/>
        </w:rPr>
      </w:pPr>
    </w:p>
    <w:p w14:paraId="305F8721" w14:textId="77777777" w:rsidR="00E2671D" w:rsidRPr="00865195" w:rsidRDefault="00E2671D" w:rsidP="00F77A2F">
      <w:pPr>
        <w:rPr>
          <w:lang w:val="lt-LT"/>
        </w:rPr>
      </w:pPr>
    </w:p>
    <w:p w14:paraId="5BCFD926" w14:textId="77777777" w:rsidR="00E2671D" w:rsidRPr="00865195" w:rsidRDefault="00E2671D" w:rsidP="00F77A2F">
      <w:pPr>
        <w:rPr>
          <w:lang w:val="lt-LT"/>
        </w:rPr>
      </w:pPr>
    </w:p>
    <w:p w14:paraId="4FCA70AD" w14:textId="77777777" w:rsidR="00E2671D" w:rsidRPr="00865195" w:rsidRDefault="00E2671D" w:rsidP="00F77A2F">
      <w:pPr>
        <w:rPr>
          <w:lang w:val="lt-LT"/>
        </w:rPr>
      </w:pPr>
    </w:p>
    <w:p w14:paraId="24518FF1" w14:textId="77777777" w:rsidR="00E2671D" w:rsidRPr="00865195" w:rsidRDefault="00E2671D" w:rsidP="00F77A2F">
      <w:pPr>
        <w:rPr>
          <w:lang w:val="lt-LT"/>
        </w:rPr>
      </w:pPr>
    </w:p>
    <w:p w14:paraId="680BC406" w14:textId="77777777" w:rsidR="00E2671D" w:rsidRPr="00865195" w:rsidRDefault="00E2671D" w:rsidP="00F77A2F">
      <w:pPr>
        <w:rPr>
          <w:lang w:val="lt-LT"/>
        </w:rPr>
      </w:pPr>
    </w:p>
    <w:p w14:paraId="266C1237" w14:textId="77777777" w:rsidR="00E2671D" w:rsidRPr="00865195" w:rsidRDefault="00E2671D" w:rsidP="00F77A2F">
      <w:pPr>
        <w:rPr>
          <w:lang w:val="lt-LT"/>
        </w:rPr>
      </w:pPr>
    </w:p>
    <w:p w14:paraId="1B03A15F" w14:textId="77777777" w:rsidR="00E2671D" w:rsidRPr="00865195" w:rsidRDefault="00E2671D" w:rsidP="00F77A2F">
      <w:pPr>
        <w:rPr>
          <w:lang w:val="lt-LT"/>
        </w:rPr>
      </w:pPr>
    </w:p>
    <w:p w14:paraId="755287BC" w14:textId="77777777" w:rsidR="00E2671D" w:rsidRPr="00865195" w:rsidRDefault="00E2671D" w:rsidP="00F77A2F">
      <w:pPr>
        <w:rPr>
          <w:lang w:val="lt-LT"/>
        </w:rPr>
      </w:pPr>
    </w:p>
    <w:p w14:paraId="7A2E2969" w14:textId="77777777" w:rsidR="00E2671D" w:rsidRPr="00865195" w:rsidRDefault="00E2671D" w:rsidP="00F77A2F">
      <w:pPr>
        <w:rPr>
          <w:lang w:val="lt-LT"/>
        </w:rPr>
      </w:pPr>
    </w:p>
    <w:p w14:paraId="57F7938F" w14:textId="77777777" w:rsidR="00E2671D" w:rsidRPr="00865195" w:rsidRDefault="00E2671D" w:rsidP="00F77A2F">
      <w:pPr>
        <w:rPr>
          <w:lang w:val="lt-LT"/>
        </w:rPr>
      </w:pPr>
    </w:p>
    <w:p w14:paraId="4FE4BCE0" w14:textId="77777777" w:rsidR="00E2671D" w:rsidRPr="00865195" w:rsidRDefault="00E2671D" w:rsidP="00F77A2F">
      <w:pPr>
        <w:rPr>
          <w:lang w:val="lt-LT"/>
        </w:rPr>
      </w:pPr>
    </w:p>
    <w:p w14:paraId="152EB4BF" w14:textId="77777777" w:rsidR="00E2671D" w:rsidRPr="00865195" w:rsidRDefault="00E2671D" w:rsidP="00CB6A9C">
      <w:pPr>
        <w:rPr>
          <w:lang w:val="lt-LT"/>
        </w:rPr>
      </w:pPr>
    </w:p>
    <w:p w14:paraId="3BD8AEEC" w14:textId="77777777" w:rsidR="00F80218" w:rsidRPr="00865195" w:rsidRDefault="00F80218">
      <w:pPr>
        <w:rPr>
          <w:lang w:val="lt-LT"/>
        </w:rPr>
      </w:pPr>
    </w:p>
    <w:p w14:paraId="02BB5BAB" w14:textId="77777777" w:rsidR="00F80218" w:rsidRPr="00865195" w:rsidRDefault="00F80218">
      <w:pPr>
        <w:rPr>
          <w:lang w:val="lt-LT"/>
        </w:rPr>
      </w:pPr>
    </w:p>
    <w:p w14:paraId="68B870FB" w14:textId="77777777" w:rsidR="00F80218" w:rsidRPr="00865195" w:rsidRDefault="00F80218">
      <w:pPr>
        <w:rPr>
          <w:lang w:val="lt-LT"/>
        </w:rPr>
      </w:pPr>
    </w:p>
    <w:p w14:paraId="06D3406E" w14:textId="77777777" w:rsidR="00F80218" w:rsidRPr="00865195" w:rsidRDefault="00F80218">
      <w:pPr>
        <w:rPr>
          <w:lang w:val="lt-LT"/>
        </w:rPr>
      </w:pPr>
    </w:p>
    <w:p w14:paraId="715B6E03" w14:textId="77777777" w:rsidR="00F80218" w:rsidRPr="00865195" w:rsidRDefault="00F80218">
      <w:pPr>
        <w:rPr>
          <w:lang w:val="lt-LT"/>
        </w:rPr>
      </w:pPr>
    </w:p>
    <w:p w14:paraId="5B984FD1" w14:textId="77777777" w:rsidR="00F80218" w:rsidRPr="00865195" w:rsidRDefault="00F80218">
      <w:pPr>
        <w:rPr>
          <w:lang w:val="lt-LT"/>
        </w:rPr>
      </w:pPr>
    </w:p>
    <w:p w14:paraId="7D3ADFF6" w14:textId="77777777" w:rsidR="00F80218" w:rsidRPr="00865195" w:rsidRDefault="00F80218">
      <w:pPr>
        <w:rPr>
          <w:lang w:val="lt-LT"/>
        </w:rPr>
      </w:pPr>
    </w:p>
    <w:p w14:paraId="56AED4CE" w14:textId="77777777" w:rsidR="00F80218" w:rsidRPr="00865195" w:rsidRDefault="00F80218">
      <w:pPr>
        <w:rPr>
          <w:lang w:val="lt-LT"/>
        </w:rPr>
      </w:pPr>
    </w:p>
    <w:p w14:paraId="0C26C72B" w14:textId="77777777" w:rsidR="00F80218" w:rsidRPr="00865195" w:rsidRDefault="00F80218" w:rsidP="00F77A2F">
      <w:pPr>
        <w:rPr>
          <w:lang w:val="lt-LT"/>
        </w:rPr>
      </w:pPr>
    </w:p>
    <w:p w14:paraId="46B3786A" w14:textId="77777777" w:rsidR="00E2671D" w:rsidRPr="00865195" w:rsidRDefault="00E2671D" w:rsidP="00E2671D">
      <w:pPr>
        <w:tabs>
          <w:tab w:val="clear" w:pos="567"/>
        </w:tabs>
        <w:ind w:right="113"/>
        <w:jc w:val="center"/>
        <w:rPr>
          <w:b/>
          <w:lang w:val="lt-LT"/>
        </w:rPr>
      </w:pPr>
    </w:p>
    <w:p w14:paraId="6E1F5265" w14:textId="77777777" w:rsidR="00E2671D" w:rsidRPr="00865195" w:rsidRDefault="00E2671D" w:rsidP="00E2671D">
      <w:pPr>
        <w:tabs>
          <w:tab w:val="clear" w:pos="567"/>
        </w:tabs>
        <w:ind w:right="113"/>
        <w:jc w:val="center"/>
        <w:rPr>
          <w:b/>
          <w:lang w:val="lt-LT"/>
        </w:rPr>
      </w:pPr>
      <w:r w:rsidRPr="00865195">
        <w:rPr>
          <w:b/>
          <w:lang w:val="lt-LT"/>
        </w:rPr>
        <w:t>B. PAKUOTĖS LAPELIS</w:t>
      </w:r>
    </w:p>
    <w:p w14:paraId="42A8EF5E" w14:textId="77777777" w:rsidR="00E2671D" w:rsidRPr="00865195" w:rsidRDefault="00E2671D" w:rsidP="00E2671D">
      <w:pPr>
        <w:tabs>
          <w:tab w:val="clear" w:pos="567"/>
        </w:tabs>
        <w:ind w:right="113"/>
        <w:jc w:val="center"/>
        <w:rPr>
          <w:lang w:val="lt-LT"/>
        </w:rPr>
      </w:pPr>
      <w:r w:rsidRPr="00865195">
        <w:rPr>
          <w:b/>
          <w:lang w:val="lt-LT"/>
        </w:rPr>
        <w:br w:type="page"/>
      </w:r>
      <w:r w:rsidRPr="00865195">
        <w:rPr>
          <w:b/>
          <w:lang w:val="lt-LT"/>
        </w:rPr>
        <w:lastRenderedPageBreak/>
        <w:t>Pakuotės lapelis: informacija vartotojui</w:t>
      </w:r>
    </w:p>
    <w:p w14:paraId="65F3BA98" w14:textId="77777777" w:rsidR="00E2671D" w:rsidRPr="00865195" w:rsidRDefault="00E2671D" w:rsidP="00CA6A79">
      <w:pPr>
        <w:rPr>
          <w:lang w:val="lt-LT"/>
        </w:rPr>
      </w:pPr>
    </w:p>
    <w:p w14:paraId="524A4411" w14:textId="77777777" w:rsidR="00E2671D" w:rsidRPr="00865195" w:rsidRDefault="00E2671D" w:rsidP="00E2671D">
      <w:pPr>
        <w:pStyle w:val="emeaenbodytext0"/>
        <w:spacing w:before="0" w:beforeAutospacing="0" w:after="0" w:afterAutospacing="0"/>
        <w:jc w:val="center"/>
        <w:rPr>
          <w:b/>
          <w:sz w:val="22"/>
          <w:szCs w:val="22"/>
          <w:lang w:val="lt-LT"/>
        </w:rPr>
      </w:pPr>
      <w:proofErr w:type="spellStart"/>
      <w:r w:rsidRPr="00865195">
        <w:rPr>
          <w:b/>
          <w:sz w:val="22"/>
          <w:szCs w:val="22"/>
          <w:lang w:val="lt-LT"/>
        </w:rPr>
        <w:t>Wilate</w:t>
      </w:r>
      <w:proofErr w:type="spellEnd"/>
      <w:r w:rsidRPr="00865195">
        <w:rPr>
          <w:b/>
          <w:sz w:val="22"/>
          <w:szCs w:val="22"/>
          <w:lang w:val="lt-LT"/>
        </w:rPr>
        <w:t xml:space="preserve"> 500 TV/500 TV milteliai ir tirpiklis injekciniam tirpalui</w:t>
      </w:r>
    </w:p>
    <w:p w14:paraId="06221AC5" w14:textId="77777777" w:rsidR="00E2671D" w:rsidRPr="00865195" w:rsidRDefault="00E2671D" w:rsidP="00E2671D">
      <w:pPr>
        <w:pStyle w:val="emeaenbodytext0"/>
        <w:spacing w:before="0" w:beforeAutospacing="0" w:after="0" w:afterAutospacing="0"/>
        <w:jc w:val="center"/>
        <w:rPr>
          <w:b/>
          <w:sz w:val="22"/>
          <w:szCs w:val="22"/>
          <w:lang w:val="lt-LT"/>
        </w:rPr>
      </w:pPr>
      <w:proofErr w:type="spellStart"/>
      <w:r w:rsidRPr="00865195">
        <w:rPr>
          <w:b/>
          <w:sz w:val="22"/>
          <w:szCs w:val="22"/>
          <w:lang w:val="lt-LT"/>
        </w:rPr>
        <w:t>Wilate</w:t>
      </w:r>
      <w:proofErr w:type="spellEnd"/>
      <w:r w:rsidRPr="00865195">
        <w:rPr>
          <w:b/>
          <w:sz w:val="22"/>
          <w:szCs w:val="22"/>
          <w:lang w:val="lt-LT"/>
        </w:rPr>
        <w:t xml:space="preserve"> 1000 TV/1000 TV milteliai ir tirpiklis injekciniam tirpalui</w:t>
      </w:r>
    </w:p>
    <w:p w14:paraId="65699BD4" w14:textId="77777777" w:rsidR="00E2671D" w:rsidRPr="00865195" w:rsidRDefault="00E2671D" w:rsidP="00E2671D">
      <w:pPr>
        <w:numPr>
          <w:ilvl w:val="12"/>
          <w:numId w:val="0"/>
        </w:numPr>
        <w:tabs>
          <w:tab w:val="clear" w:pos="567"/>
        </w:tabs>
        <w:jc w:val="center"/>
        <w:rPr>
          <w:lang w:val="lt-LT"/>
        </w:rPr>
      </w:pPr>
      <w:r w:rsidRPr="00865195">
        <w:rPr>
          <w:lang w:val="lt-LT"/>
        </w:rPr>
        <w:t xml:space="preserve">Žmogaus </w:t>
      </w:r>
      <w:proofErr w:type="spellStart"/>
      <w:r w:rsidRPr="00865195">
        <w:rPr>
          <w:lang w:val="lt-LT"/>
        </w:rPr>
        <w:t>Willebrando</w:t>
      </w:r>
      <w:proofErr w:type="spellEnd"/>
      <w:r w:rsidRPr="00865195">
        <w:rPr>
          <w:lang w:val="lt-LT"/>
        </w:rPr>
        <w:t xml:space="preserve"> faktorius</w:t>
      </w:r>
      <w:r w:rsidRPr="00865195" w:rsidDel="00854F9D">
        <w:rPr>
          <w:lang w:val="lt-LT"/>
        </w:rPr>
        <w:t xml:space="preserve"> </w:t>
      </w:r>
      <w:r w:rsidRPr="00865195">
        <w:rPr>
          <w:lang w:val="lt-LT"/>
        </w:rPr>
        <w:t xml:space="preserve">/ žmogaus VIII </w:t>
      </w:r>
      <w:proofErr w:type="spellStart"/>
      <w:r w:rsidRPr="00865195">
        <w:rPr>
          <w:lang w:val="lt-LT"/>
        </w:rPr>
        <w:t>koaguliacijos</w:t>
      </w:r>
      <w:proofErr w:type="spellEnd"/>
      <w:r w:rsidRPr="00865195">
        <w:rPr>
          <w:lang w:val="lt-LT"/>
        </w:rPr>
        <w:t xml:space="preserve"> faktorius </w:t>
      </w:r>
    </w:p>
    <w:p w14:paraId="1F8C10EC" w14:textId="77777777" w:rsidR="00E2671D" w:rsidRPr="00865195" w:rsidRDefault="00E2671D" w:rsidP="00E2671D">
      <w:pPr>
        <w:tabs>
          <w:tab w:val="clear" w:pos="567"/>
        </w:tabs>
        <w:jc w:val="center"/>
        <w:rPr>
          <w:lang w:val="lt-LT"/>
        </w:rPr>
      </w:pPr>
    </w:p>
    <w:p w14:paraId="5B71FFB4" w14:textId="77777777" w:rsidR="00E2671D" w:rsidRPr="00865195" w:rsidRDefault="00E2671D" w:rsidP="00E2671D">
      <w:pPr>
        <w:rPr>
          <w:b/>
          <w:lang w:val="lt-LT"/>
        </w:rPr>
      </w:pPr>
      <w:r w:rsidRPr="00865195">
        <w:rPr>
          <w:b/>
          <w:lang w:val="lt-LT"/>
        </w:rPr>
        <w:t>Atidžiai perskaitykite visą šį lapelį, prieš pradėdami vartoti vaistą, nes jame pateikiama Jums svarbi informacija.</w:t>
      </w:r>
    </w:p>
    <w:p w14:paraId="3F6B91A7" w14:textId="77777777" w:rsidR="00E2671D" w:rsidRPr="00865195" w:rsidRDefault="00E2671D" w:rsidP="00E2671D">
      <w:pPr>
        <w:ind w:left="567" w:hanging="567"/>
        <w:rPr>
          <w:lang w:val="lt-LT"/>
        </w:rPr>
      </w:pPr>
      <w:r w:rsidRPr="00865195">
        <w:rPr>
          <w:lang w:val="lt-LT"/>
        </w:rPr>
        <w:t>-</w:t>
      </w:r>
      <w:r w:rsidRPr="00865195">
        <w:rPr>
          <w:lang w:val="lt-LT"/>
        </w:rPr>
        <w:tab/>
        <w:t>Neišmeskite šio lapelio, nes vėl gali prireikti jį perskaityti.</w:t>
      </w:r>
    </w:p>
    <w:p w14:paraId="1CBF97C6" w14:textId="77777777" w:rsidR="00E2671D" w:rsidRPr="00865195" w:rsidRDefault="00E2671D" w:rsidP="00E2671D">
      <w:pPr>
        <w:ind w:left="567" w:hanging="567"/>
        <w:rPr>
          <w:lang w:val="lt-LT"/>
        </w:rPr>
      </w:pPr>
      <w:r w:rsidRPr="00865195">
        <w:rPr>
          <w:lang w:val="lt-LT"/>
        </w:rPr>
        <w:t>-</w:t>
      </w:r>
      <w:r w:rsidRPr="00865195">
        <w:rPr>
          <w:lang w:val="lt-LT"/>
        </w:rPr>
        <w:tab/>
        <w:t>Jeigu kiltų daugiau klausimų, kreipkitės į gydytoją arba vaistininką.</w:t>
      </w:r>
    </w:p>
    <w:p w14:paraId="7D2E542D" w14:textId="77777777" w:rsidR="00E2671D" w:rsidRPr="00865195" w:rsidRDefault="00E2671D" w:rsidP="00E2671D">
      <w:pPr>
        <w:numPr>
          <w:ilvl w:val="0"/>
          <w:numId w:val="1"/>
        </w:numPr>
        <w:ind w:left="567" w:hanging="567"/>
        <w:rPr>
          <w:lang w:val="lt-LT"/>
        </w:rPr>
      </w:pPr>
      <w:r w:rsidRPr="00865195">
        <w:rPr>
          <w:lang w:val="lt-LT"/>
        </w:rPr>
        <w:t>Šis vaistas skirtas tik Jums, todėl kitiems žmonėms jo duoti negalima. Vaistas gali jiems pakenkti (net tiems, kurių ligos požymiai yra tokie patys kaip Jūsų).</w:t>
      </w:r>
    </w:p>
    <w:p w14:paraId="75604CF6" w14:textId="77777777" w:rsidR="00E2671D" w:rsidRPr="00865195" w:rsidRDefault="00E2671D" w:rsidP="00E2671D">
      <w:pPr>
        <w:numPr>
          <w:ilvl w:val="0"/>
          <w:numId w:val="1"/>
        </w:numPr>
        <w:ind w:left="567" w:hanging="567"/>
        <w:rPr>
          <w:lang w:val="lt-LT"/>
        </w:rPr>
      </w:pPr>
      <w:r w:rsidRPr="00865195">
        <w:rPr>
          <w:lang w:val="lt-LT"/>
        </w:rPr>
        <w:t xml:space="preserve">Jeigu pasireiškė šalutinis poveikis </w:t>
      </w:r>
      <w:r w:rsidRPr="00865195">
        <w:rPr>
          <w:szCs w:val="22"/>
          <w:lang w:val="lt-LT"/>
        </w:rPr>
        <w:t xml:space="preserve">(net jeigu jis šiame lapelyje nenurodytas), kreipkitės į gydytoją arba vaistininką. </w:t>
      </w:r>
      <w:r w:rsidRPr="00865195">
        <w:rPr>
          <w:lang w:val="lt-LT"/>
        </w:rPr>
        <w:t>Žr. 4 skyrių.</w:t>
      </w:r>
    </w:p>
    <w:p w14:paraId="0A757B12" w14:textId="77777777" w:rsidR="00E2671D" w:rsidRPr="00865195" w:rsidRDefault="00E2671D" w:rsidP="00CA6A79">
      <w:pPr>
        <w:rPr>
          <w:lang w:val="lt-LT"/>
        </w:rPr>
      </w:pPr>
    </w:p>
    <w:p w14:paraId="57FF2533" w14:textId="77777777" w:rsidR="00E2671D" w:rsidRPr="00865195" w:rsidRDefault="00E2671D" w:rsidP="00E2671D">
      <w:pPr>
        <w:ind w:left="567" w:hanging="567"/>
        <w:rPr>
          <w:b/>
          <w:szCs w:val="22"/>
          <w:lang w:val="lt-LT"/>
        </w:rPr>
      </w:pPr>
      <w:r w:rsidRPr="00865195">
        <w:rPr>
          <w:b/>
          <w:szCs w:val="22"/>
          <w:lang w:val="lt-LT"/>
        </w:rPr>
        <w:t>Apie ką rašoma šiame lapelyje?</w:t>
      </w:r>
    </w:p>
    <w:p w14:paraId="7242F030" w14:textId="77777777" w:rsidR="00E2671D" w:rsidRPr="00865195" w:rsidRDefault="00E2671D" w:rsidP="00E2671D">
      <w:pPr>
        <w:ind w:left="567" w:hanging="567"/>
        <w:rPr>
          <w:b/>
          <w:lang w:val="lt-LT"/>
        </w:rPr>
      </w:pPr>
    </w:p>
    <w:p w14:paraId="0D055967" w14:textId="77777777" w:rsidR="00E2671D" w:rsidRPr="00865195" w:rsidRDefault="00E2671D" w:rsidP="00E2671D">
      <w:pPr>
        <w:ind w:left="567" w:hanging="567"/>
        <w:rPr>
          <w:lang w:val="lt-LT"/>
        </w:rPr>
      </w:pPr>
      <w:r w:rsidRPr="00865195">
        <w:rPr>
          <w:lang w:val="lt-LT"/>
        </w:rPr>
        <w:t>1.</w:t>
      </w:r>
      <w:r w:rsidRPr="00865195">
        <w:rPr>
          <w:lang w:val="lt-LT"/>
        </w:rPr>
        <w:tab/>
        <w:t xml:space="preserve">Kas yra </w:t>
      </w:r>
      <w:proofErr w:type="spellStart"/>
      <w:r w:rsidRPr="00865195">
        <w:rPr>
          <w:lang w:val="lt-LT"/>
        </w:rPr>
        <w:t>Wilate</w:t>
      </w:r>
      <w:proofErr w:type="spellEnd"/>
      <w:r w:rsidRPr="00865195">
        <w:rPr>
          <w:lang w:val="lt-LT"/>
        </w:rPr>
        <w:t xml:space="preserve"> ir kam jis vartojamas</w:t>
      </w:r>
    </w:p>
    <w:p w14:paraId="2143708E" w14:textId="77777777" w:rsidR="00E2671D" w:rsidRPr="00865195" w:rsidRDefault="00E2671D" w:rsidP="00E2671D">
      <w:pPr>
        <w:ind w:left="567" w:hanging="567"/>
        <w:rPr>
          <w:lang w:val="lt-LT"/>
        </w:rPr>
      </w:pPr>
      <w:r w:rsidRPr="00865195">
        <w:rPr>
          <w:lang w:val="lt-LT"/>
        </w:rPr>
        <w:t>2.</w:t>
      </w:r>
      <w:r w:rsidRPr="00865195">
        <w:rPr>
          <w:lang w:val="lt-LT"/>
        </w:rPr>
        <w:tab/>
        <w:t xml:space="preserve">Kas žinotina prieš vartojant </w:t>
      </w:r>
      <w:proofErr w:type="spellStart"/>
      <w:r w:rsidRPr="00865195">
        <w:rPr>
          <w:lang w:val="lt-LT"/>
        </w:rPr>
        <w:t>Wilate</w:t>
      </w:r>
      <w:proofErr w:type="spellEnd"/>
    </w:p>
    <w:p w14:paraId="3341AA8A" w14:textId="77777777" w:rsidR="00E2671D" w:rsidRPr="00865195" w:rsidRDefault="00E2671D" w:rsidP="00E2671D">
      <w:pPr>
        <w:ind w:left="567" w:hanging="567"/>
        <w:rPr>
          <w:lang w:val="lt-LT"/>
        </w:rPr>
      </w:pPr>
      <w:r w:rsidRPr="00865195">
        <w:rPr>
          <w:lang w:val="lt-LT"/>
        </w:rPr>
        <w:t>3.</w:t>
      </w:r>
      <w:r w:rsidRPr="00865195">
        <w:rPr>
          <w:lang w:val="lt-LT"/>
        </w:rPr>
        <w:tab/>
        <w:t xml:space="preserve">Kaip vartoti </w:t>
      </w:r>
      <w:proofErr w:type="spellStart"/>
      <w:r w:rsidRPr="00865195">
        <w:rPr>
          <w:lang w:val="lt-LT"/>
        </w:rPr>
        <w:t>Wilate</w:t>
      </w:r>
      <w:proofErr w:type="spellEnd"/>
    </w:p>
    <w:p w14:paraId="79383763" w14:textId="77777777" w:rsidR="00E2671D" w:rsidRPr="00865195" w:rsidRDefault="00E2671D" w:rsidP="00E2671D">
      <w:pPr>
        <w:ind w:left="567" w:hanging="567"/>
        <w:rPr>
          <w:lang w:val="lt-LT"/>
        </w:rPr>
      </w:pPr>
      <w:r w:rsidRPr="00865195">
        <w:rPr>
          <w:lang w:val="lt-LT"/>
        </w:rPr>
        <w:t>4.</w:t>
      </w:r>
      <w:r w:rsidRPr="00865195">
        <w:rPr>
          <w:lang w:val="lt-LT"/>
        </w:rPr>
        <w:tab/>
        <w:t>Galimas šalutinis poveikis</w:t>
      </w:r>
    </w:p>
    <w:p w14:paraId="7CB1C733" w14:textId="77777777" w:rsidR="00E2671D" w:rsidRPr="00865195" w:rsidRDefault="00E2671D" w:rsidP="00E2671D">
      <w:pPr>
        <w:ind w:left="567" w:hanging="567"/>
        <w:rPr>
          <w:lang w:val="lt-LT"/>
        </w:rPr>
      </w:pPr>
      <w:r w:rsidRPr="00865195">
        <w:rPr>
          <w:lang w:val="lt-LT"/>
        </w:rPr>
        <w:t>5.</w:t>
      </w:r>
      <w:r w:rsidRPr="00865195">
        <w:rPr>
          <w:lang w:val="lt-LT"/>
        </w:rPr>
        <w:tab/>
        <w:t xml:space="preserve">Kaip laikyti </w:t>
      </w:r>
      <w:proofErr w:type="spellStart"/>
      <w:r w:rsidRPr="00865195">
        <w:rPr>
          <w:lang w:val="lt-LT"/>
        </w:rPr>
        <w:t>Wilate</w:t>
      </w:r>
      <w:proofErr w:type="spellEnd"/>
    </w:p>
    <w:p w14:paraId="4B33E1A5" w14:textId="77777777" w:rsidR="00E2671D" w:rsidRPr="00865195" w:rsidRDefault="00E2671D" w:rsidP="00E2671D">
      <w:pPr>
        <w:ind w:left="567" w:hanging="567"/>
        <w:rPr>
          <w:lang w:val="lt-LT"/>
        </w:rPr>
      </w:pPr>
      <w:r w:rsidRPr="00865195">
        <w:rPr>
          <w:lang w:val="lt-LT"/>
        </w:rPr>
        <w:t>6.</w:t>
      </w:r>
      <w:r w:rsidRPr="00865195">
        <w:rPr>
          <w:lang w:val="lt-LT"/>
        </w:rPr>
        <w:tab/>
        <w:t>Pakuotės turinys ir kita informacija</w:t>
      </w:r>
    </w:p>
    <w:p w14:paraId="206442FF" w14:textId="77777777" w:rsidR="00E2671D" w:rsidRPr="00865195" w:rsidRDefault="00E2671D" w:rsidP="00E2671D">
      <w:pPr>
        <w:numPr>
          <w:ilvl w:val="12"/>
          <w:numId w:val="0"/>
        </w:numPr>
        <w:tabs>
          <w:tab w:val="clear" w:pos="567"/>
        </w:tabs>
        <w:rPr>
          <w:lang w:val="lt-LT"/>
        </w:rPr>
      </w:pPr>
    </w:p>
    <w:p w14:paraId="416AF220" w14:textId="77777777" w:rsidR="00E2671D" w:rsidRPr="00865195" w:rsidRDefault="00E2671D" w:rsidP="00E2671D">
      <w:pPr>
        <w:numPr>
          <w:ilvl w:val="12"/>
          <w:numId w:val="0"/>
        </w:numPr>
        <w:tabs>
          <w:tab w:val="clear" w:pos="567"/>
        </w:tabs>
        <w:rPr>
          <w:lang w:val="lt-LT"/>
        </w:rPr>
      </w:pPr>
    </w:p>
    <w:p w14:paraId="3ED78606" w14:textId="77777777" w:rsidR="00E2671D" w:rsidRPr="00865195" w:rsidRDefault="00E2671D" w:rsidP="00E2671D">
      <w:pPr>
        <w:numPr>
          <w:ilvl w:val="12"/>
          <w:numId w:val="0"/>
        </w:numPr>
        <w:ind w:left="567" w:hanging="567"/>
        <w:outlineLvl w:val="0"/>
        <w:rPr>
          <w:b/>
          <w:caps/>
          <w:lang w:val="lt-LT"/>
        </w:rPr>
      </w:pPr>
      <w:r w:rsidRPr="00865195">
        <w:rPr>
          <w:b/>
          <w:lang w:val="lt-LT"/>
        </w:rPr>
        <w:t>1.</w:t>
      </w:r>
      <w:r w:rsidRPr="00865195">
        <w:rPr>
          <w:b/>
          <w:lang w:val="lt-LT"/>
        </w:rPr>
        <w:tab/>
        <w:t xml:space="preserve">Kas yra </w:t>
      </w:r>
      <w:proofErr w:type="spellStart"/>
      <w:r w:rsidRPr="00865195">
        <w:rPr>
          <w:b/>
          <w:lang w:val="lt-LT"/>
        </w:rPr>
        <w:t>Wilate</w:t>
      </w:r>
      <w:proofErr w:type="spellEnd"/>
      <w:r w:rsidRPr="00865195">
        <w:rPr>
          <w:b/>
          <w:lang w:val="lt-LT"/>
        </w:rPr>
        <w:t xml:space="preserve"> ir kam jis vartojamas</w:t>
      </w:r>
    </w:p>
    <w:p w14:paraId="6D3D6A32" w14:textId="77777777" w:rsidR="00E2671D" w:rsidRPr="00865195" w:rsidRDefault="00E2671D" w:rsidP="00E2671D">
      <w:pPr>
        <w:ind w:left="567" w:hanging="567"/>
        <w:rPr>
          <w:lang w:val="lt-LT"/>
        </w:rPr>
      </w:pPr>
    </w:p>
    <w:p w14:paraId="681FEE15" w14:textId="2ED947F0" w:rsidR="00E2671D" w:rsidRPr="00865195" w:rsidRDefault="00E2671D" w:rsidP="00E2671D">
      <w:pPr>
        <w:rPr>
          <w:lang w:val="lt-LT"/>
        </w:rPr>
      </w:pPr>
      <w:proofErr w:type="spellStart"/>
      <w:r w:rsidRPr="00865195">
        <w:rPr>
          <w:lang w:val="lt-LT"/>
        </w:rPr>
        <w:t>Wilate</w:t>
      </w:r>
      <w:proofErr w:type="spellEnd"/>
      <w:r w:rsidRPr="00865195">
        <w:rPr>
          <w:lang w:val="lt-LT"/>
        </w:rPr>
        <w:t xml:space="preserve"> priklauso </w:t>
      </w:r>
      <w:proofErr w:type="spellStart"/>
      <w:r w:rsidRPr="00865195">
        <w:rPr>
          <w:lang w:val="lt-LT"/>
        </w:rPr>
        <w:t>farmakoterapinei</w:t>
      </w:r>
      <w:proofErr w:type="spellEnd"/>
      <w:r w:rsidRPr="00865195">
        <w:rPr>
          <w:lang w:val="lt-LT"/>
        </w:rPr>
        <w:t xml:space="preserve"> vaistų, vadinamų krešėjimo faktoriais, grupei. </w:t>
      </w:r>
      <w:proofErr w:type="spellStart"/>
      <w:r w:rsidRPr="00865195">
        <w:rPr>
          <w:lang w:val="lt-LT"/>
        </w:rPr>
        <w:t>Wilate</w:t>
      </w:r>
      <w:proofErr w:type="spellEnd"/>
      <w:r w:rsidRPr="00865195">
        <w:rPr>
          <w:lang w:val="lt-LT"/>
        </w:rPr>
        <w:t xml:space="preserve"> sudėtyje yra žmogaus </w:t>
      </w:r>
      <w:proofErr w:type="spellStart"/>
      <w:r w:rsidRPr="00865195">
        <w:rPr>
          <w:lang w:val="lt-LT"/>
        </w:rPr>
        <w:t>Willebrando</w:t>
      </w:r>
      <w:proofErr w:type="spellEnd"/>
      <w:r w:rsidRPr="00865195">
        <w:rPr>
          <w:lang w:val="lt-LT"/>
        </w:rPr>
        <w:t xml:space="preserve"> faktorius (WF) ir kraujo krešėjimo VIII faktorius. Šie du baltymai kartu dalyvauja kraujo krešėjime.</w:t>
      </w:r>
    </w:p>
    <w:p w14:paraId="2BFD8774" w14:textId="77777777" w:rsidR="00E2671D" w:rsidRPr="00865195" w:rsidRDefault="00E2671D" w:rsidP="00E2671D">
      <w:pPr>
        <w:rPr>
          <w:szCs w:val="22"/>
          <w:lang w:val="lt-LT"/>
        </w:rPr>
      </w:pPr>
    </w:p>
    <w:p w14:paraId="38422F3A" w14:textId="77777777" w:rsidR="00E2671D" w:rsidRPr="00865195" w:rsidRDefault="00E2671D" w:rsidP="00E2671D">
      <w:pPr>
        <w:rPr>
          <w:u w:val="single"/>
          <w:lang w:val="lt-LT"/>
        </w:rPr>
      </w:pPr>
      <w:proofErr w:type="spellStart"/>
      <w:r w:rsidRPr="00865195">
        <w:rPr>
          <w:u w:val="single"/>
          <w:lang w:val="lt-LT"/>
        </w:rPr>
        <w:t>Von</w:t>
      </w:r>
      <w:proofErr w:type="spellEnd"/>
      <w:r w:rsidRPr="00865195">
        <w:rPr>
          <w:u w:val="single"/>
          <w:lang w:val="lt-LT"/>
        </w:rPr>
        <w:t xml:space="preserve"> </w:t>
      </w:r>
      <w:proofErr w:type="spellStart"/>
      <w:r w:rsidRPr="00865195">
        <w:rPr>
          <w:u w:val="single"/>
          <w:lang w:val="lt-LT"/>
        </w:rPr>
        <w:t>Vilebrando</w:t>
      </w:r>
      <w:proofErr w:type="spellEnd"/>
      <w:r w:rsidRPr="00865195">
        <w:rPr>
          <w:u w:val="single"/>
          <w:lang w:val="lt-LT"/>
        </w:rPr>
        <w:t xml:space="preserve"> (</w:t>
      </w:r>
      <w:proofErr w:type="spellStart"/>
      <w:r w:rsidRPr="00865195">
        <w:rPr>
          <w:i/>
          <w:u w:val="single"/>
          <w:lang w:val="lt-LT"/>
        </w:rPr>
        <w:t>Von</w:t>
      </w:r>
      <w:proofErr w:type="spellEnd"/>
      <w:r w:rsidRPr="00865195">
        <w:rPr>
          <w:i/>
          <w:u w:val="single"/>
          <w:lang w:val="lt-LT"/>
        </w:rPr>
        <w:t xml:space="preserve"> </w:t>
      </w:r>
      <w:proofErr w:type="spellStart"/>
      <w:r w:rsidRPr="00865195">
        <w:rPr>
          <w:i/>
          <w:u w:val="single"/>
          <w:lang w:val="lt-LT"/>
        </w:rPr>
        <w:t>Willebrand</w:t>
      </w:r>
      <w:proofErr w:type="spellEnd"/>
      <w:r w:rsidRPr="00865195">
        <w:rPr>
          <w:u w:val="single"/>
          <w:lang w:val="lt-LT"/>
        </w:rPr>
        <w:t xml:space="preserve">) liga </w:t>
      </w:r>
    </w:p>
    <w:p w14:paraId="5E1AA5DA" w14:textId="77777777" w:rsidR="00E2671D" w:rsidRPr="00865195" w:rsidRDefault="00E2671D" w:rsidP="00E2671D">
      <w:pPr>
        <w:rPr>
          <w:lang w:val="lt-LT"/>
        </w:rPr>
      </w:pPr>
      <w:proofErr w:type="spellStart"/>
      <w:r w:rsidRPr="00865195">
        <w:rPr>
          <w:szCs w:val="22"/>
          <w:lang w:val="lt-LT"/>
        </w:rPr>
        <w:t>Wilate</w:t>
      </w:r>
      <w:proofErr w:type="spellEnd"/>
      <w:r w:rsidRPr="00865195">
        <w:rPr>
          <w:szCs w:val="22"/>
          <w:lang w:val="lt-LT"/>
        </w:rPr>
        <w:t xml:space="preserve"> vartojamas pacientų, sergančių </w:t>
      </w:r>
      <w:proofErr w:type="spellStart"/>
      <w:r w:rsidRPr="00865195">
        <w:rPr>
          <w:i/>
          <w:lang w:val="lt-LT"/>
        </w:rPr>
        <w:t>Von</w:t>
      </w:r>
      <w:proofErr w:type="spellEnd"/>
      <w:r w:rsidRPr="00865195">
        <w:rPr>
          <w:i/>
          <w:lang w:val="lt-LT"/>
        </w:rPr>
        <w:t xml:space="preserve"> </w:t>
      </w:r>
      <w:proofErr w:type="spellStart"/>
      <w:r w:rsidRPr="00865195">
        <w:rPr>
          <w:i/>
          <w:lang w:val="lt-LT"/>
        </w:rPr>
        <w:t>Willebrand</w:t>
      </w:r>
      <w:proofErr w:type="spellEnd"/>
      <w:r w:rsidRPr="00865195">
        <w:rPr>
          <w:lang w:val="lt-LT"/>
        </w:rPr>
        <w:t xml:space="preserve"> liga </w:t>
      </w:r>
      <w:r w:rsidRPr="00865195">
        <w:rPr>
          <w:szCs w:val="22"/>
          <w:lang w:val="lt-LT"/>
        </w:rPr>
        <w:t xml:space="preserve">kraujavimo gydymui ir profilaktikai. </w:t>
      </w:r>
      <w:proofErr w:type="spellStart"/>
      <w:r w:rsidRPr="00865195">
        <w:rPr>
          <w:i/>
          <w:lang w:val="lt-LT"/>
        </w:rPr>
        <w:t>Von</w:t>
      </w:r>
      <w:proofErr w:type="spellEnd"/>
      <w:r w:rsidRPr="00865195">
        <w:rPr>
          <w:i/>
          <w:lang w:val="lt-LT"/>
        </w:rPr>
        <w:t xml:space="preserve"> </w:t>
      </w:r>
      <w:proofErr w:type="spellStart"/>
      <w:r w:rsidRPr="00865195">
        <w:rPr>
          <w:i/>
          <w:lang w:val="lt-LT"/>
        </w:rPr>
        <w:t>Willebrand</w:t>
      </w:r>
      <w:proofErr w:type="spellEnd"/>
      <w:r w:rsidRPr="00865195">
        <w:rPr>
          <w:lang w:val="lt-LT"/>
        </w:rPr>
        <w:t xml:space="preserve"> liga </w:t>
      </w:r>
      <w:r w:rsidRPr="00865195">
        <w:rPr>
          <w:szCs w:val="22"/>
          <w:lang w:val="lt-LT"/>
        </w:rPr>
        <w:t>iš tikro yra susijusių ligų grupė. VWD (</w:t>
      </w:r>
      <w:proofErr w:type="spellStart"/>
      <w:r w:rsidRPr="00865195">
        <w:rPr>
          <w:i/>
          <w:szCs w:val="22"/>
          <w:lang w:val="lt-LT"/>
        </w:rPr>
        <w:t>Von</w:t>
      </w:r>
      <w:proofErr w:type="spellEnd"/>
      <w:r w:rsidRPr="00865195">
        <w:rPr>
          <w:i/>
          <w:szCs w:val="22"/>
          <w:lang w:val="lt-LT"/>
        </w:rPr>
        <w:t xml:space="preserve"> </w:t>
      </w:r>
      <w:proofErr w:type="spellStart"/>
      <w:r w:rsidRPr="00865195">
        <w:rPr>
          <w:i/>
          <w:szCs w:val="22"/>
          <w:lang w:val="lt-LT"/>
        </w:rPr>
        <w:t>Willebrand</w:t>
      </w:r>
      <w:proofErr w:type="spellEnd"/>
      <w:r w:rsidRPr="00865195">
        <w:rPr>
          <w:i/>
          <w:szCs w:val="22"/>
          <w:lang w:val="lt-LT"/>
        </w:rPr>
        <w:t xml:space="preserve"> </w:t>
      </w:r>
      <w:r w:rsidRPr="00865195">
        <w:rPr>
          <w:szCs w:val="22"/>
          <w:lang w:val="lt-LT"/>
        </w:rPr>
        <w:t>liga) – tai kraujo krešėjimo sutrikimas, kai kraujavimas gali trukti ilgiau nei tikimasi. Tokio</w:t>
      </w:r>
      <w:r w:rsidRPr="00865195">
        <w:rPr>
          <w:lang w:val="lt-LT"/>
        </w:rPr>
        <w:t xml:space="preserve"> poveikio priežastis yra arba WF stoka kraujyje, arba netinkamas WF poveikis.</w:t>
      </w:r>
    </w:p>
    <w:p w14:paraId="3F59779C" w14:textId="77777777" w:rsidR="00E2671D" w:rsidRPr="00865195" w:rsidRDefault="00E2671D" w:rsidP="00E2671D">
      <w:pPr>
        <w:rPr>
          <w:u w:val="single"/>
          <w:lang w:val="lt-LT"/>
        </w:rPr>
      </w:pPr>
    </w:p>
    <w:p w14:paraId="664E6639" w14:textId="77777777" w:rsidR="00E2671D" w:rsidRPr="00865195" w:rsidRDefault="00E2671D" w:rsidP="00E2671D">
      <w:pPr>
        <w:rPr>
          <w:u w:val="single"/>
          <w:lang w:val="lt-LT"/>
        </w:rPr>
      </w:pPr>
      <w:proofErr w:type="spellStart"/>
      <w:r w:rsidRPr="00865195">
        <w:rPr>
          <w:u w:val="single"/>
          <w:lang w:val="lt-LT"/>
        </w:rPr>
        <w:t>Hemofilija</w:t>
      </w:r>
      <w:proofErr w:type="spellEnd"/>
      <w:r w:rsidRPr="00865195">
        <w:rPr>
          <w:u w:val="single"/>
          <w:lang w:val="lt-LT"/>
        </w:rPr>
        <w:t xml:space="preserve"> A</w:t>
      </w:r>
    </w:p>
    <w:p w14:paraId="68B48EA4" w14:textId="60A98FBD" w:rsidR="00E2671D" w:rsidRPr="00865195" w:rsidRDefault="00E2671D" w:rsidP="00E2671D">
      <w:pPr>
        <w:rPr>
          <w:lang w:val="lt-LT"/>
        </w:rPr>
      </w:pPr>
      <w:proofErr w:type="spellStart"/>
      <w:r w:rsidRPr="00865195">
        <w:rPr>
          <w:lang w:val="lt-LT"/>
        </w:rPr>
        <w:t>Wilate</w:t>
      </w:r>
      <w:proofErr w:type="spellEnd"/>
      <w:r w:rsidRPr="00865195">
        <w:rPr>
          <w:lang w:val="lt-LT"/>
        </w:rPr>
        <w:t xml:space="preserve"> vartojamas ligonių, sergančių </w:t>
      </w:r>
      <w:proofErr w:type="spellStart"/>
      <w:r w:rsidRPr="00865195">
        <w:rPr>
          <w:lang w:val="lt-LT"/>
        </w:rPr>
        <w:t>hemofilija</w:t>
      </w:r>
      <w:proofErr w:type="spellEnd"/>
      <w:r w:rsidRPr="00865195">
        <w:rPr>
          <w:lang w:val="lt-LT"/>
        </w:rPr>
        <w:t xml:space="preserve"> A, kraujavimo gydymui ir profilaktikai. Tai yra liga, kuria sergant kraujuoti gali ilgiau nei tikėtina. Tokio poveikio priežastis yra įgimta VIII </w:t>
      </w:r>
      <w:r w:rsidR="00F949DB" w:rsidRPr="00865195">
        <w:rPr>
          <w:lang w:val="lt-LT"/>
        </w:rPr>
        <w:t xml:space="preserve">faktoriaus </w:t>
      </w:r>
      <w:r w:rsidRPr="00865195">
        <w:rPr>
          <w:lang w:val="lt-LT"/>
        </w:rPr>
        <w:t>stoka kraujyje.</w:t>
      </w:r>
    </w:p>
    <w:p w14:paraId="71D12608" w14:textId="77777777" w:rsidR="00E2671D" w:rsidRPr="00865195" w:rsidRDefault="00E2671D" w:rsidP="00E2671D">
      <w:pPr>
        <w:rPr>
          <w:lang w:val="lt-LT"/>
        </w:rPr>
      </w:pPr>
    </w:p>
    <w:p w14:paraId="7FACF5CA" w14:textId="77777777" w:rsidR="00E2671D" w:rsidRPr="00865195" w:rsidRDefault="00E2671D" w:rsidP="00E2671D">
      <w:pPr>
        <w:numPr>
          <w:ilvl w:val="12"/>
          <w:numId w:val="0"/>
        </w:numPr>
        <w:tabs>
          <w:tab w:val="clear" w:pos="567"/>
        </w:tabs>
        <w:rPr>
          <w:lang w:val="lt-LT"/>
        </w:rPr>
      </w:pPr>
    </w:p>
    <w:p w14:paraId="295E5460" w14:textId="77777777" w:rsidR="00E2671D" w:rsidRPr="00865195" w:rsidRDefault="00E2671D" w:rsidP="00E2671D">
      <w:pPr>
        <w:numPr>
          <w:ilvl w:val="12"/>
          <w:numId w:val="0"/>
        </w:numPr>
        <w:ind w:left="567" w:hanging="567"/>
        <w:outlineLvl w:val="0"/>
        <w:rPr>
          <w:b/>
          <w:caps/>
          <w:lang w:val="lt-LT"/>
        </w:rPr>
      </w:pPr>
      <w:r w:rsidRPr="00865195">
        <w:rPr>
          <w:b/>
          <w:lang w:val="lt-LT"/>
        </w:rPr>
        <w:t>2.</w:t>
      </w:r>
      <w:r w:rsidRPr="00865195">
        <w:rPr>
          <w:b/>
          <w:lang w:val="lt-LT"/>
        </w:rPr>
        <w:tab/>
        <w:t xml:space="preserve">Kas žinotina prieš vartojant </w:t>
      </w:r>
      <w:proofErr w:type="spellStart"/>
      <w:r w:rsidRPr="00865195">
        <w:rPr>
          <w:b/>
          <w:lang w:val="lt-LT"/>
        </w:rPr>
        <w:t>Wilate</w:t>
      </w:r>
      <w:proofErr w:type="spellEnd"/>
    </w:p>
    <w:p w14:paraId="22D7A272" w14:textId="77777777" w:rsidR="00E2671D" w:rsidRPr="00865195" w:rsidRDefault="00E2671D" w:rsidP="00E2671D">
      <w:pPr>
        <w:ind w:left="567" w:hanging="567"/>
        <w:rPr>
          <w:lang w:val="lt-LT"/>
        </w:rPr>
      </w:pPr>
    </w:p>
    <w:p w14:paraId="457FB266" w14:textId="305834E4" w:rsidR="00E2671D" w:rsidRPr="00865195" w:rsidRDefault="00E2671D" w:rsidP="00E2671D">
      <w:pPr>
        <w:ind w:left="567" w:hanging="567"/>
        <w:rPr>
          <w:b/>
          <w:bCs/>
          <w:lang w:val="lt-LT"/>
        </w:rPr>
      </w:pPr>
      <w:proofErr w:type="spellStart"/>
      <w:r w:rsidRPr="00865195">
        <w:rPr>
          <w:b/>
          <w:bCs/>
          <w:lang w:val="lt-LT"/>
        </w:rPr>
        <w:t>Wilate</w:t>
      </w:r>
      <w:proofErr w:type="spellEnd"/>
      <w:r w:rsidRPr="00865195">
        <w:rPr>
          <w:b/>
          <w:bCs/>
          <w:lang w:val="lt-LT"/>
        </w:rPr>
        <w:t xml:space="preserve"> vartoti </w:t>
      </w:r>
      <w:r w:rsidR="00D44EBF">
        <w:rPr>
          <w:b/>
          <w:bCs/>
          <w:lang w:val="lt-LT"/>
        </w:rPr>
        <w:t>draudžiama</w:t>
      </w:r>
      <w:r w:rsidRPr="00865195">
        <w:rPr>
          <w:b/>
          <w:bCs/>
          <w:lang w:val="lt-LT"/>
        </w:rPr>
        <w:t>:</w:t>
      </w:r>
    </w:p>
    <w:p w14:paraId="4EEBDBBB" w14:textId="77777777" w:rsidR="00E2671D" w:rsidRPr="00865195" w:rsidRDefault="00E2671D" w:rsidP="00E2671D">
      <w:pPr>
        <w:ind w:left="567" w:hanging="567"/>
        <w:rPr>
          <w:b/>
          <w:caps/>
          <w:lang w:val="lt-LT"/>
        </w:rPr>
      </w:pPr>
    </w:p>
    <w:p w14:paraId="49596542" w14:textId="36E8C74D" w:rsidR="00E2671D" w:rsidRPr="00865195" w:rsidRDefault="00E2671D" w:rsidP="00E2671D">
      <w:pPr>
        <w:numPr>
          <w:ilvl w:val="12"/>
          <w:numId w:val="0"/>
        </w:numPr>
        <w:ind w:left="567" w:hanging="567"/>
        <w:rPr>
          <w:lang w:val="lt-LT"/>
        </w:rPr>
      </w:pPr>
      <w:r w:rsidRPr="00865195">
        <w:rPr>
          <w:lang w:val="lt-LT"/>
        </w:rPr>
        <w:t>-</w:t>
      </w:r>
      <w:r w:rsidRPr="00865195">
        <w:rPr>
          <w:lang w:val="lt-LT"/>
        </w:rPr>
        <w:tab/>
        <w:t xml:space="preserve">jeigu yra alergija žmogaus </w:t>
      </w:r>
      <w:proofErr w:type="spellStart"/>
      <w:r w:rsidRPr="00865195">
        <w:rPr>
          <w:lang w:val="lt-LT"/>
        </w:rPr>
        <w:t>Willebrando</w:t>
      </w:r>
      <w:proofErr w:type="spellEnd"/>
      <w:r w:rsidRPr="00865195">
        <w:rPr>
          <w:lang w:val="lt-LT"/>
        </w:rPr>
        <w:t xml:space="preserve"> faktoriui, žmogaus VIII </w:t>
      </w:r>
      <w:proofErr w:type="spellStart"/>
      <w:r w:rsidRPr="00865195">
        <w:rPr>
          <w:lang w:val="lt-LT"/>
        </w:rPr>
        <w:t>koaguliacijos</w:t>
      </w:r>
      <w:proofErr w:type="spellEnd"/>
      <w:r w:rsidRPr="00865195">
        <w:rPr>
          <w:lang w:val="lt-LT"/>
        </w:rPr>
        <w:t xml:space="preserve"> faktoriui arba bet kuriai pagalbinei šio vaisto medžiagai </w:t>
      </w:r>
      <w:r w:rsidRPr="00865195">
        <w:rPr>
          <w:szCs w:val="22"/>
          <w:lang w:val="lt-LT"/>
        </w:rPr>
        <w:t>(jos išvardytos 6 skyriuje)</w:t>
      </w:r>
      <w:r w:rsidRPr="00865195">
        <w:rPr>
          <w:lang w:val="lt-LT"/>
        </w:rPr>
        <w:t>.</w:t>
      </w:r>
    </w:p>
    <w:p w14:paraId="058E6408" w14:textId="77777777" w:rsidR="00E2671D" w:rsidRPr="00865195" w:rsidRDefault="00E2671D" w:rsidP="00E2671D">
      <w:pPr>
        <w:ind w:left="567" w:hanging="567"/>
        <w:rPr>
          <w:lang w:val="lt-LT"/>
        </w:rPr>
      </w:pPr>
    </w:p>
    <w:p w14:paraId="42A02C39" w14:textId="77777777" w:rsidR="00E2671D" w:rsidRPr="00865195" w:rsidRDefault="00E2671D" w:rsidP="00E2671D">
      <w:pPr>
        <w:ind w:left="567" w:hanging="567"/>
        <w:rPr>
          <w:b/>
          <w:lang w:val="lt-LT"/>
        </w:rPr>
      </w:pPr>
      <w:r w:rsidRPr="00865195">
        <w:rPr>
          <w:b/>
          <w:lang w:val="lt-LT"/>
        </w:rPr>
        <w:t>Įspėjimai ir atsargumo priemonės</w:t>
      </w:r>
    </w:p>
    <w:p w14:paraId="15CD4BB8" w14:textId="77777777" w:rsidR="00E2671D" w:rsidRPr="00865195" w:rsidRDefault="00E2671D" w:rsidP="00E2671D">
      <w:pPr>
        <w:rPr>
          <w:szCs w:val="22"/>
          <w:lang w:val="lt-LT"/>
        </w:rPr>
      </w:pPr>
      <w:r w:rsidRPr="00865195">
        <w:rPr>
          <w:szCs w:val="22"/>
          <w:lang w:val="lt-LT"/>
        </w:rPr>
        <w:t xml:space="preserve">Pasitarkite su gydytoju arba vaistininku, prieš pradėdami vartoti </w:t>
      </w:r>
      <w:proofErr w:type="spellStart"/>
      <w:r w:rsidRPr="00865195">
        <w:rPr>
          <w:szCs w:val="22"/>
          <w:lang w:val="lt-LT"/>
        </w:rPr>
        <w:t>Wilate</w:t>
      </w:r>
      <w:proofErr w:type="spellEnd"/>
      <w:r w:rsidRPr="00865195">
        <w:rPr>
          <w:szCs w:val="22"/>
          <w:lang w:val="lt-LT"/>
        </w:rPr>
        <w:t>.</w:t>
      </w:r>
    </w:p>
    <w:p w14:paraId="7FDE907B" w14:textId="77777777" w:rsidR="00E2671D" w:rsidRPr="00865195" w:rsidRDefault="00E2671D" w:rsidP="00E2671D">
      <w:pPr>
        <w:numPr>
          <w:ilvl w:val="12"/>
          <w:numId w:val="0"/>
        </w:numPr>
        <w:rPr>
          <w:lang w:val="lt-LT"/>
        </w:rPr>
      </w:pPr>
    </w:p>
    <w:p w14:paraId="1859B932" w14:textId="77777777" w:rsidR="00E2671D" w:rsidRPr="00865195" w:rsidRDefault="00E2671D" w:rsidP="00E2671D">
      <w:pPr>
        <w:numPr>
          <w:ilvl w:val="0"/>
          <w:numId w:val="1"/>
        </w:numPr>
        <w:ind w:left="567" w:hanging="567"/>
        <w:rPr>
          <w:lang w:val="lt-LT"/>
        </w:rPr>
      </w:pPr>
      <w:r w:rsidRPr="00865195">
        <w:rPr>
          <w:lang w:val="lt-LT"/>
        </w:rPr>
        <w:t xml:space="preserve">Į veną sušvirkštas </w:t>
      </w:r>
      <w:proofErr w:type="spellStart"/>
      <w:r w:rsidRPr="00865195">
        <w:rPr>
          <w:lang w:val="lt-LT"/>
        </w:rPr>
        <w:t>Wilate</w:t>
      </w:r>
      <w:proofErr w:type="spellEnd"/>
      <w:r w:rsidRPr="00865195">
        <w:rPr>
          <w:lang w:val="lt-LT"/>
        </w:rPr>
        <w:t xml:space="preserve">, kaip ir bet koks iš žmogaus kraujo (kuriame yra baltymų) pagamintas vaistas, gali sukelti alerginių reakcijų. Būtina atkreipti dėmesį į ankstyvus alerginės reakcijos (padidėjusio jautrumo) požymius, tokius kaip dilgėlinę, odos išbėrimą, veržimo pojūtį krūtinėje, </w:t>
      </w:r>
      <w:r w:rsidRPr="00865195">
        <w:rPr>
          <w:lang w:val="lt-LT"/>
        </w:rPr>
        <w:lastRenderedPageBreak/>
        <w:t xml:space="preserve">švokštimą, mažą kraujo spaudimą ir </w:t>
      </w:r>
      <w:proofErr w:type="spellStart"/>
      <w:r w:rsidRPr="00865195">
        <w:rPr>
          <w:lang w:val="lt-LT"/>
        </w:rPr>
        <w:t>anafilaksiją</w:t>
      </w:r>
      <w:proofErr w:type="spellEnd"/>
      <w:r w:rsidRPr="00865195">
        <w:rPr>
          <w:lang w:val="lt-LT"/>
        </w:rPr>
        <w:t xml:space="preserve"> (bet kuris simptomas ar visi minėti simptomai atsiranda labai greitai ir būna sunkūs).</w:t>
      </w:r>
    </w:p>
    <w:p w14:paraId="4522660A" w14:textId="77777777" w:rsidR="00E2671D" w:rsidRPr="00865195" w:rsidRDefault="00E2671D" w:rsidP="00E2671D">
      <w:pPr>
        <w:ind w:left="567"/>
        <w:rPr>
          <w:lang w:val="lt-LT"/>
        </w:rPr>
      </w:pPr>
      <w:r w:rsidRPr="00865195">
        <w:rPr>
          <w:lang w:val="lt-LT"/>
        </w:rPr>
        <w:t>Jei atsiranda tokių simptomų, nedelsdami nutraukite vaistinio preparato vartojimą ir kreipkitės į savo gydytoją.</w:t>
      </w:r>
    </w:p>
    <w:p w14:paraId="53B17449" w14:textId="77777777" w:rsidR="00E2671D" w:rsidRPr="00865195" w:rsidRDefault="00E2671D" w:rsidP="00E2671D">
      <w:pPr>
        <w:rPr>
          <w:lang w:val="lt-LT"/>
        </w:rPr>
      </w:pPr>
    </w:p>
    <w:p w14:paraId="59C6E883" w14:textId="77777777" w:rsidR="00E2671D" w:rsidRPr="00865195" w:rsidRDefault="00E2671D" w:rsidP="00E2671D">
      <w:pPr>
        <w:numPr>
          <w:ilvl w:val="0"/>
          <w:numId w:val="1"/>
        </w:numPr>
        <w:ind w:left="567" w:hanging="567"/>
        <w:rPr>
          <w:lang w:val="lt-LT"/>
        </w:rPr>
      </w:pPr>
      <w:r w:rsidRPr="00865195">
        <w:rPr>
          <w:lang w:val="lt-LT"/>
        </w:rPr>
        <w:t xml:space="preserve">Jei vaistas gaminamas iš žmogaus kraujo ar plazmos, imamasi tam tikrų priemonių, kad į paciento organizmą nepatektų infekcijos. Tokios priemonės yra rūpestinga kraujo ir plazmos donorų atranka, </w:t>
      </w:r>
      <w:r w:rsidRPr="00865195">
        <w:rPr>
          <w:szCs w:val="22"/>
          <w:lang w:val="lt-LT"/>
        </w:rPr>
        <w:t>kad nebūtų paimtas kraujas iš asmenų, kurie gali būti infekcijos nešiotojai,</w:t>
      </w:r>
      <w:r w:rsidRPr="00865195">
        <w:rPr>
          <w:lang w:val="lt-LT"/>
        </w:rPr>
        <w:t xml:space="preserve"> </w:t>
      </w:r>
      <w:r w:rsidRPr="00865195">
        <w:rPr>
          <w:szCs w:val="22"/>
          <w:lang w:val="lt-LT"/>
        </w:rPr>
        <w:t>kruopštus kiekvienos paaukotos kraujo ir plazmos porcijos ištyrimas, ar jose nėra virusinės infekcijos požymių</w:t>
      </w:r>
      <w:r w:rsidRPr="00865195">
        <w:rPr>
          <w:lang w:val="lt-LT"/>
        </w:rPr>
        <w:t>, o taip pat veiksmų apdorojant kraują ir plazmą, skirtų virusams nukenksminti ar pašalinti, atlikimas. Nepaisant to, jei vartojama iš žmogaus kraujo ar plazmos paruoštų preparatų, infekcijos sukėlėjo perdavimo pavojaus visiškai atmesti negalima. Tai susiję ir su nežinomais ar neseniai atrastais virusais ar kitų infekcijų tipais.</w:t>
      </w:r>
    </w:p>
    <w:p w14:paraId="3ED2DB2E" w14:textId="77777777" w:rsidR="00E2671D" w:rsidRPr="00865195" w:rsidRDefault="00E2671D" w:rsidP="00E2671D">
      <w:pPr>
        <w:rPr>
          <w:lang w:val="lt-LT"/>
        </w:rPr>
      </w:pPr>
    </w:p>
    <w:p w14:paraId="3A2F5BA3" w14:textId="63FC1F6C" w:rsidR="00E2671D" w:rsidRPr="00865195" w:rsidRDefault="00E2671D" w:rsidP="00E2671D">
      <w:pPr>
        <w:ind w:left="567"/>
        <w:rPr>
          <w:lang w:val="lt-LT"/>
        </w:rPr>
      </w:pPr>
      <w:r w:rsidRPr="00865195">
        <w:rPr>
          <w:lang w:val="lt-LT"/>
        </w:rPr>
        <w:t xml:space="preserve">Laikoma, kad naudojamos priemonės yra veiksmingos apvalkalą turinčių virusų, tokių kaip žmogaus imunodeficito virusas (ŽIV), hepatito B virusas ir hepatito C virusas bei apvalkalo neturinčio hepatito A viruso atžvilgiu. Tokių priemonių poveikis apvalkalo neturintiems virusams, tokiems kaip </w:t>
      </w:r>
      <w:proofErr w:type="spellStart"/>
      <w:r w:rsidRPr="00865195">
        <w:rPr>
          <w:lang w:val="lt-LT"/>
        </w:rPr>
        <w:t>parvovirusas</w:t>
      </w:r>
      <w:proofErr w:type="spellEnd"/>
      <w:r w:rsidRPr="00865195">
        <w:rPr>
          <w:lang w:val="lt-LT"/>
        </w:rPr>
        <w:t xml:space="preserve"> B19, gali būti nedidelis.</w:t>
      </w:r>
    </w:p>
    <w:p w14:paraId="45DB5395" w14:textId="77777777" w:rsidR="00E2671D" w:rsidRPr="00865195" w:rsidRDefault="00E2671D" w:rsidP="00E2671D">
      <w:pPr>
        <w:rPr>
          <w:lang w:val="lt-LT"/>
        </w:rPr>
      </w:pPr>
    </w:p>
    <w:p w14:paraId="0A224D07" w14:textId="77777777" w:rsidR="00E2671D" w:rsidRPr="00865195" w:rsidRDefault="00E2671D" w:rsidP="00E2671D">
      <w:pPr>
        <w:ind w:left="567"/>
        <w:rPr>
          <w:lang w:val="lt-LT"/>
        </w:rPr>
      </w:pPr>
      <w:proofErr w:type="spellStart"/>
      <w:r w:rsidRPr="00865195">
        <w:rPr>
          <w:lang w:val="lt-LT"/>
        </w:rPr>
        <w:t>Parvoviruso</w:t>
      </w:r>
      <w:proofErr w:type="spellEnd"/>
      <w:r w:rsidRPr="00865195">
        <w:rPr>
          <w:lang w:val="lt-LT"/>
        </w:rPr>
        <w:t xml:space="preserve"> B19 infekcija gali būti sunki nėščioms moterims (vaisiaus infekcija) bei žmonėms, kurių imuninė sistema susilpnėjusi arba kurie serga tam tikro tipo mažakraujyste (pvz., pjautuvo pavidalo ląstelių anemija arba liga, kurios metu nenormaliai yra raudonosios kraujo ląstelės).</w:t>
      </w:r>
    </w:p>
    <w:p w14:paraId="60F1CD79" w14:textId="77777777" w:rsidR="00E2671D" w:rsidRPr="00865195" w:rsidRDefault="00E2671D" w:rsidP="00E2671D">
      <w:pPr>
        <w:rPr>
          <w:lang w:val="lt-LT"/>
        </w:rPr>
      </w:pPr>
    </w:p>
    <w:p w14:paraId="3764832F" w14:textId="77777777" w:rsidR="00E2671D" w:rsidRPr="00865195" w:rsidRDefault="00E2671D" w:rsidP="00E2671D">
      <w:pPr>
        <w:ind w:left="567"/>
        <w:rPr>
          <w:lang w:val="lt-LT"/>
        </w:rPr>
      </w:pPr>
      <w:r w:rsidRPr="00865195">
        <w:rPr>
          <w:lang w:val="lt-LT"/>
        </w:rPr>
        <w:t xml:space="preserve">Kiekvieną kartą, vartojant </w:t>
      </w:r>
      <w:proofErr w:type="spellStart"/>
      <w:r w:rsidRPr="00865195">
        <w:rPr>
          <w:lang w:val="lt-LT"/>
        </w:rPr>
        <w:t>Wilate</w:t>
      </w:r>
      <w:proofErr w:type="spellEnd"/>
      <w:r w:rsidRPr="00865195">
        <w:rPr>
          <w:lang w:val="lt-LT"/>
        </w:rPr>
        <w:t xml:space="preserve"> dozę, primygtinai rekomenduojama užsirašyti preparato pavadinimą ir serijos numerį, kad būtų žinoma, kokios serijos preparato vartota.</w:t>
      </w:r>
    </w:p>
    <w:p w14:paraId="26096EF4" w14:textId="77777777" w:rsidR="00E2671D" w:rsidRPr="00865195" w:rsidRDefault="00E2671D" w:rsidP="00E2671D">
      <w:pPr>
        <w:rPr>
          <w:lang w:val="lt-LT"/>
        </w:rPr>
      </w:pPr>
    </w:p>
    <w:p w14:paraId="52F2480D" w14:textId="5A4E634D" w:rsidR="00E2671D" w:rsidRPr="00865195" w:rsidRDefault="00E2671D" w:rsidP="00E2671D">
      <w:pPr>
        <w:rPr>
          <w:lang w:val="lt-LT"/>
        </w:rPr>
      </w:pPr>
      <w:r w:rsidRPr="00865195">
        <w:rPr>
          <w:lang w:val="lt-LT"/>
        </w:rPr>
        <w:t>Jei reguliariai ar kartotinai vartojate iš žmogaus plazmos pagamintų WF</w:t>
      </w:r>
      <w:r w:rsidR="00F949DB" w:rsidRPr="00865195">
        <w:rPr>
          <w:lang w:val="lt-LT"/>
        </w:rPr>
        <w:t xml:space="preserve"> </w:t>
      </w:r>
      <w:r w:rsidRPr="00865195">
        <w:rPr>
          <w:lang w:val="lt-LT"/>
        </w:rPr>
        <w:t>/</w:t>
      </w:r>
      <w:r w:rsidR="00F949DB" w:rsidRPr="00865195">
        <w:rPr>
          <w:lang w:val="lt-LT"/>
        </w:rPr>
        <w:t xml:space="preserve"> </w:t>
      </w:r>
      <w:r w:rsidRPr="00865195">
        <w:rPr>
          <w:lang w:val="lt-LT"/>
        </w:rPr>
        <w:t>VIII</w:t>
      </w:r>
      <w:r w:rsidR="00F949DB" w:rsidRPr="00865195">
        <w:rPr>
          <w:lang w:val="lt-LT"/>
        </w:rPr>
        <w:t xml:space="preserve"> faktoriaus</w:t>
      </w:r>
      <w:r w:rsidRPr="00865195">
        <w:rPr>
          <w:lang w:val="lt-LT"/>
        </w:rPr>
        <w:t xml:space="preserve"> preparatų, gydytojas gali Jums rekomenduoti apsvarstyti, ar nereikia pasiskiepyti nuo hepatito A ir B. </w:t>
      </w:r>
    </w:p>
    <w:p w14:paraId="33C30A84" w14:textId="77777777" w:rsidR="00E2671D" w:rsidRPr="00865195" w:rsidRDefault="00E2671D" w:rsidP="00E2671D">
      <w:pPr>
        <w:rPr>
          <w:lang w:val="lt-LT"/>
        </w:rPr>
      </w:pPr>
    </w:p>
    <w:p w14:paraId="5C774417" w14:textId="77777777" w:rsidR="00E2671D" w:rsidRPr="00865195" w:rsidRDefault="00E2671D" w:rsidP="00E2671D">
      <w:pPr>
        <w:rPr>
          <w:u w:val="single"/>
          <w:lang w:val="lt-LT"/>
        </w:rPr>
      </w:pPr>
      <w:proofErr w:type="spellStart"/>
      <w:r w:rsidRPr="00865195">
        <w:rPr>
          <w:i/>
          <w:iCs/>
          <w:szCs w:val="22"/>
          <w:u w:val="single"/>
          <w:lang w:val="lt-LT"/>
        </w:rPr>
        <w:t>Von</w:t>
      </w:r>
      <w:proofErr w:type="spellEnd"/>
      <w:r w:rsidRPr="00865195">
        <w:rPr>
          <w:i/>
          <w:iCs/>
          <w:szCs w:val="22"/>
          <w:u w:val="single"/>
          <w:lang w:val="lt-LT"/>
        </w:rPr>
        <w:t xml:space="preserve"> </w:t>
      </w:r>
      <w:proofErr w:type="spellStart"/>
      <w:r w:rsidRPr="00865195">
        <w:rPr>
          <w:i/>
          <w:iCs/>
          <w:szCs w:val="22"/>
          <w:u w:val="single"/>
          <w:lang w:val="lt-LT"/>
        </w:rPr>
        <w:t>Willebrand</w:t>
      </w:r>
      <w:proofErr w:type="spellEnd"/>
      <w:r w:rsidRPr="00865195">
        <w:rPr>
          <w:szCs w:val="22"/>
          <w:u w:val="single"/>
          <w:lang w:val="lt-LT"/>
        </w:rPr>
        <w:t xml:space="preserve"> liga</w:t>
      </w:r>
    </w:p>
    <w:p w14:paraId="667C13E6" w14:textId="77777777" w:rsidR="00E2671D" w:rsidRPr="00865195" w:rsidRDefault="00E2671D" w:rsidP="00E2671D">
      <w:pPr>
        <w:numPr>
          <w:ilvl w:val="0"/>
          <w:numId w:val="1"/>
        </w:numPr>
        <w:ind w:left="567" w:hanging="567"/>
        <w:rPr>
          <w:lang w:val="lt-LT"/>
        </w:rPr>
      </w:pPr>
      <w:r w:rsidRPr="00865195">
        <w:rPr>
          <w:lang w:val="lt-LT"/>
        </w:rPr>
        <w:t>Informacijos pateikta 4 skyriaus poskyryje „</w:t>
      </w:r>
      <w:proofErr w:type="spellStart"/>
      <w:r w:rsidRPr="00865195">
        <w:rPr>
          <w:i/>
          <w:lang w:val="lt-LT"/>
        </w:rPr>
        <w:t>Von</w:t>
      </w:r>
      <w:proofErr w:type="spellEnd"/>
      <w:r w:rsidRPr="00865195">
        <w:rPr>
          <w:i/>
          <w:lang w:val="lt-LT"/>
        </w:rPr>
        <w:t xml:space="preserve"> </w:t>
      </w:r>
      <w:proofErr w:type="spellStart"/>
      <w:r w:rsidRPr="00865195">
        <w:rPr>
          <w:i/>
          <w:lang w:val="lt-LT"/>
        </w:rPr>
        <w:t>Willebrand</w:t>
      </w:r>
      <w:proofErr w:type="spellEnd"/>
      <w:r w:rsidRPr="00865195">
        <w:rPr>
          <w:lang w:val="lt-LT"/>
        </w:rPr>
        <w:t xml:space="preserve"> liga“, kur išvardytas šalutinis poveikis, susijęs su </w:t>
      </w:r>
      <w:proofErr w:type="spellStart"/>
      <w:r w:rsidRPr="00865195">
        <w:rPr>
          <w:i/>
          <w:lang w:val="lt-LT"/>
        </w:rPr>
        <w:t>Von</w:t>
      </w:r>
      <w:proofErr w:type="spellEnd"/>
      <w:r w:rsidRPr="00865195">
        <w:rPr>
          <w:i/>
          <w:lang w:val="lt-LT"/>
        </w:rPr>
        <w:t xml:space="preserve"> </w:t>
      </w:r>
      <w:proofErr w:type="spellStart"/>
      <w:r w:rsidRPr="00865195">
        <w:rPr>
          <w:i/>
          <w:lang w:val="lt-LT"/>
        </w:rPr>
        <w:t>Willebrand</w:t>
      </w:r>
      <w:proofErr w:type="spellEnd"/>
      <w:r w:rsidRPr="00865195">
        <w:rPr>
          <w:lang w:val="lt-LT"/>
        </w:rPr>
        <w:t xml:space="preserve"> liga</w:t>
      </w:r>
      <w:r w:rsidRPr="00865195">
        <w:rPr>
          <w:sz w:val="24"/>
          <w:lang w:val="lt-LT"/>
        </w:rPr>
        <w:t xml:space="preserve"> </w:t>
      </w:r>
      <w:r w:rsidRPr="00865195">
        <w:rPr>
          <w:lang w:val="lt-LT"/>
        </w:rPr>
        <w:t>ligos gydymu.</w:t>
      </w:r>
    </w:p>
    <w:p w14:paraId="41144DD3" w14:textId="77777777" w:rsidR="00E2671D" w:rsidRPr="00865195" w:rsidRDefault="00E2671D" w:rsidP="00E2671D">
      <w:pPr>
        <w:rPr>
          <w:lang w:val="lt-LT"/>
        </w:rPr>
      </w:pPr>
    </w:p>
    <w:p w14:paraId="42FA6760" w14:textId="77777777" w:rsidR="00E2671D" w:rsidRPr="00865195" w:rsidRDefault="00E2671D" w:rsidP="00E2671D">
      <w:pPr>
        <w:rPr>
          <w:u w:val="single"/>
          <w:lang w:val="lt-LT"/>
        </w:rPr>
      </w:pPr>
      <w:proofErr w:type="spellStart"/>
      <w:r w:rsidRPr="00865195">
        <w:rPr>
          <w:u w:val="single"/>
          <w:lang w:val="lt-LT"/>
        </w:rPr>
        <w:t>Hemofilija</w:t>
      </w:r>
      <w:proofErr w:type="spellEnd"/>
      <w:r w:rsidRPr="00865195">
        <w:rPr>
          <w:u w:val="single"/>
          <w:lang w:val="lt-LT"/>
        </w:rPr>
        <w:t xml:space="preserve"> A</w:t>
      </w:r>
    </w:p>
    <w:p w14:paraId="1B5CB1E8" w14:textId="77777777" w:rsidR="00E2671D" w:rsidRPr="00865195" w:rsidRDefault="00E2671D" w:rsidP="00E2671D">
      <w:pPr>
        <w:rPr>
          <w:szCs w:val="22"/>
          <w:lang w:val="lt-LT"/>
        </w:rPr>
      </w:pPr>
      <w:r w:rsidRPr="00865195">
        <w:rPr>
          <w:rFonts w:eastAsia="Verdana"/>
          <w:szCs w:val="22"/>
          <w:lang w:val="lt-LT"/>
        </w:rPr>
        <w:t xml:space="preserve">Žinoma komplikacija, kuri gali pasireikšti gydant visais VIII faktoriaus vaistais, yra inhibitorių (antikūnų) atsiradimas. Šie inhibitoriai, ypač esant dideliam jų kiekiui, neleidžia gydymui tinkamai veikti, ir Jūs arba Jūsų vaikas būsite atidžiai stebimi, ar tokių inhibitorių atsiranda. Jei Jūsų ar Jūsų vaiko kraujavimas nekontroliuojamas vartojant </w:t>
      </w:r>
      <w:proofErr w:type="spellStart"/>
      <w:r w:rsidRPr="00865195">
        <w:rPr>
          <w:rFonts w:eastAsia="Verdana"/>
          <w:szCs w:val="22"/>
          <w:lang w:val="lt-LT"/>
        </w:rPr>
        <w:t>Wilate</w:t>
      </w:r>
      <w:proofErr w:type="spellEnd"/>
      <w:r w:rsidRPr="00865195">
        <w:rPr>
          <w:rFonts w:eastAsia="Verdana"/>
          <w:szCs w:val="22"/>
          <w:lang w:val="lt-LT"/>
        </w:rPr>
        <w:t>, nedelsdami praneškite gydytojui.</w:t>
      </w:r>
    </w:p>
    <w:p w14:paraId="4E21D790" w14:textId="77777777" w:rsidR="00E2671D" w:rsidRPr="00865195" w:rsidRDefault="00E2671D" w:rsidP="00E2671D">
      <w:pPr>
        <w:numPr>
          <w:ilvl w:val="0"/>
          <w:numId w:val="1"/>
        </w:numPr>
        <w:tabs>
          <w:tab w:val="left" w:pos="7230"/>
        </w:tabs>
        <w:ind w:left="567" w:hanging="567"/>
        <w:rPr>
          <w:lang w:val="lt-LT"/>
        </w:rPr>
      </w:pPr>
      <w:r w:rsidRPr="00865195">
        <w:rPr>
          <w:lang w:val="lt-LT"/>
        </w:rPr>
        <w:t>Informacijos pateikta 4 skyriaus poskyryje „</w:t>
      </w:r>
      <w:proofErr w:type="spellStart"/>
      <w:r w:rsidRPr="00865195">
        <w:rPr>
          <w:lang w:val="lt-LT"/>
        </w:rPr>
        <w:t>Hemofilija</w:t>
      </w:r>
      <w:proofErr w:type="spellEnd"/>
      <w:r w:rsidRPr="00865195">
        <w:rPr>
          <w:lang w:val="lt-LT"/>
        </w:rPr>
        <w:t xml:space="preserve"> A“, kur išvardytas šalutinis poveikis, susijęs su </w:t>
      </w:r>
      <w:proofErr w:type="spellStart"/>
      <w:r w:rsidRPr="00865195">
        <w:rPr>
          <w:lang w:val="lt-LT"/>
        </w:rPr>
        <w:t>hemofilijos</w:t>
      </w:r>
      <w:proofErr w:type="spellEnd"/>
      <w:r w:rsidRPr="00865195">
        <w:rPr>
          <w:lang w:val="lt-LT"/>
        </w:rPr>
        <w:t xml:space="preserve"> A gydymu.</w:t>
      </w:r>
    </w:p>
    <w:p w14:paraId="035797B1" w14:textId="77777777" w:rsidR="00E2671D" w:rsidRPr="00865195" w:rsidRDefault="00E2671D" w:rsidP="00E2671D">
      <w:pPr>
        <w:rPr>
          <w:lang w:val="lt-LT"/>
        </w:rPr>
      </w:pPr>
    </w:p>
    <w:p w14:paraId="526315C0" w14:textId="77777777" w:rsidR="00E2671D" w:rsidRPr="00865195" w:rsidRDefault="00E2671D" w:rsidP="00E2671D">
      <w:pPr>
        <w:numPr>
          <w:ilvl w:val="12"/>
          <w:numId w:val="0"/>
        </w:numPr>
        <w:ind w:right="-2"/>
        <w:rPr>
          <w:lang w:val="lt-LT"/>
        </w:rPr>
      </w:pPr>
      <w:r w:rsidRPr="00865195">
        <w:rPr>
          <w:b/>
          <w:lang w:val="lt-LT"/>
        </w:rPr>
        <w:t xml:space="preserve">Kiti vaistai ir </w:t>
      </w:r>
      <w:proofErr w:type="spellStart"/>
      <w:r w:rsidRPr="00865195">
        <w:rPr>
          <w:b/>
          <w:lang w:val="lt-LT"/>
        </w:rPr>
        <w:t>Wilate</w:t>
      </w:r>
      <w:proofErr w:type="spellEnd"/>
    </w:p>
    <w:p w14:paraId="3E464649" w14:textId="77777777" w:rsidR="00E2671D" w:rsidRPr="00865195" w:rsidRDefault="00E2671D" w:rsidP="00E2671D">
      <w:pPr>
        <w:rPr>
          <w:lang w:val="lt-LT"/>
        </w:rPr>
      </w:pPr>
    </w:p>
    <w:p w14:paraId="290328B3" w14:textId="77777777" w:rsidR="00E2671D" w:rsidRPr="00865195" w:rsidRDefault="00E2671D" w:rsidP="00E2671D">
      <w:pPr>
        <w:rPr>
          <w:lang w:val="lt-LT"/>
        </w:rPr>
      </w:pPr>
      <w:r w:rsidRPr="00865195">
        <w:rPr>
          <w:lang w:val="lt-LT"/>
        </w:rPr>
        <w:t xml:space="preserve">Jeigu vartojate ar neseniai vartojote kitų vaistų </w:t>
      </w:r>
      <w:r w:rsidRPr="00865195">
        <w:rPr>
          <w:szCs w:val="22"/>
          <w:lang w:val="lt-LT"/>
        </w:rPr>
        <w:t>arba dėl to nesate tikri, apie tai</w:t>
      </w:r>
      <w:r w:rsidRPr="00865195">
        <w:rPr>
          <w:lang w:val="lt-LT"/>
        </w:rPr>
        <w:t xml:space="preserve"> pasakykite gydytojui arba vaistininkui.</w:t>
      </w:r>
    </w:p>
    <w:p w14:paraId="793D2E1F" w14:textId="77777777" w:rsidR="00E2671D" w:rsidRPr="00865195" w:rsidRDefault="00E2671D" w:rsidP="00E2671D">
      <w:pPr>
        <w:ind w:left="567" w:hanging="567"/>
        <w:rPr>
          <w:b/>
          <w:lang w:val="lt-LT"/>
        </w:rPr>
      </w:pPr>
    </w:p>
    <w:p w14:paraId="3B1F45F6" w14:textId="77777777" w:rsidR="00E2671D" w:rsidRPr="00865195" w:rsidRDefault="00E2671D" w:rsidP="00E2671D">
      <w:pPr>
        <w:rPr>
          <w:lang w:val="lt-LT"/>
        </w:rPr>
      </w:pPr>
      <w:r w:rsidRPr="00865195">
        <w:rPr>
          <w:lang w:val="lt-LT"/>
        </w:rPr>
        <w:t xml:space="preserve">Nors duomenų, kad kiti vaistai darytų įtaką </w:t>
      </w:r>
      <w:proofErr w:type="spellStart"/>
      <w:r w:rsidRPr="00865195">
        <w:rPr>
          <w:lang w:val="lt-LT"/>
        </w:rPr>
        <w:t>Wilate</w:t>
      </w:r>
      <w:proofErr w:type="spellEnd"/>
      <w:r w:rsidRPr="00865195">
        <w:rPr>
          <w:lang w:val="lt-LT"/>
        </w:rPr>
        <w:t>, nėra, jeigu vartojate arba neseniai vartojote kitų vaistų, įskaitant įsigytus be recepto, pasakykite gydytojui arba vaistininkui.</w:t>
      </w:r>
    </w:p>
    <w:p w14:paraId="39CBBB05" w14:textId="77777777" w:rsidR="00E2671D" w:rsidRPr="00865195" w:rsidRDefault="00E2671D" w:rsidP="00E2671D">
      <w:pPr>
        <w:numPr>
          <w:ilvl w:val="12"/>
          <w:numId w:val="0"/>
        </w:numPr>
        <w:tabs>
          <w:tab w:val="clear" w:pos="567"/>
        </w:tabs>
        <w:rPr>
          <w:lang w:val="lt-LT"/>
        </w:rPr>
      </w:pPr>
    </w:p>
    <w:p w14:paraId="57D281B0" w14:textId="77777777" w:rsidR="00E2671D" w:rsidRPr="00865195" w:rsidRDefault="00E2671D" w:rsidP="00E2671D">
      <w:pPr>
        <w:numPr>
          <w:ilvl w:val="12"/>
          <w:numId w:val="0"/>
        </w:numPr>
        <w:tabs>
          <w:tab w:val="clear" w:pos="567"/>
        </w:tabs>
        <w:rPr>
          <w:lang w:val="lt-LT"/>
        </w:rPr>
      </w:pPr>
      <w:r w:rsidRPr="00865195">
        <w:rPr>
          <w:lang w:val="lt-LT"/>
        </w:rPr>
        <w:t xml:space="preserve">Injekcijos metu </w:t>
      </w:r>
      <w:proofErr w:type="spellStart"/>
      <w:r w:rsidRPr="00865195">
        <w:rPr>
          <w:lang w:val="lt-LT"/>
        </w:rPr>
        <w:t>Wilate</w:t>
      </w:r>
      <w:proofErr w:type="spellEnd"/>
      <w:r w:rsidRPr="00865195">
        <w:rPr>
          <w:lang w:val="lt-LT"/>
        </w:rPr>
        <w:t xml:space="preserve"> negalima maišyti su jokiais kitais vaistais.</w:t>
      </w:r>
    </w:p>
    <w:p w14:paraId="41C612BB" w14:textId="77777777" w:rsidR="00E2671D" w:rsidRPr="00865195" w:rsidRDefault="00E2671D" w:rsidP="00E2671D">
      <w:pPr>
        <w:numPr>
          <w:ilvl w:val="12"/>
          <w:numId w:val="0"/>
        </w:numPr>
        <w:tabs>
          <w:tab w:val="clear" w:pos="567"/>
        </w:tabs>
        <w:rPr>
          <w:lang w:val="lt-LT"/>
        </w:rPr>
      </w:pPr>
    </w:p>
    <w:p w14:paraId="66C968F2" w14:textId="77777777" w:rsidR="00E2671D" w:rsidRPr="00865195" w:rsidRDefault="00E2671D" w:rsidP="00E2671D">
      <w:pPr>
        <w:ind w:left="567" w:hanging="567"/>
        <w:rPr>
          <w:b/>
          <w:lang w:val="lt-LT"/>
        </w:rPr>
      </w:pPr>
      <w:r w:rsidRPr="00865195">
        <w:rPr>
          <w:b/>
          <w:lang w:val="lt-LT"/>
        </w:rPr>
        <w:t>Nėštumas, žindymo laikotarpis ir vaisingumas</w:t>
      </w:r>
    </w:p>
    <w:p w14:paraId="57CC0406" w14:textId="77777777" w:rsidR="00E2671D" w:rsidRPr="00865195" w:rsidRDefault="00E2671D" w:rsidP="00E2671D">
      <w:pPr>
        <w:ind w:left="567" w:hanging="567"/>
        <w:rPr>
          <w:b/>
          <w:lang w:val="lt-LT"/>
        </w:rPr>
      </w:pPr>
    </w:p>
    <w:p w14:paraId="48C33A8A" w14:textId="77777777" w:rsidR="00E2671D" w:rsidRPr="00865195" w:rsidRDefault="00E2671D" w:rsidP="00E2671D">
      <w:pPr>
        <w:numPr>
          <w:ilvl w:val="12"/>
          <w:numId w:val="0"/>
        </w:numPr>
        <w:rPr>
          <w:lang w:val="lt-LT"/>
        </w:rPr>
      </w:pPr>
      <w:r w:rsidRPr="00865195">
        <w:rPr>
          <w:lang w:val="lt-LT"/>
        </w:rPr>
        <w:t xml:space="preserve">Jeigu esate nėščia, žindote kūdikį, manote, kad galbūt esate nėščia arba planuojate pastoti, tai prieš vartodama šį vaistą pasitarkite su gydytoju arba vaistininku. </w:t>
      </w:r>
    </w:p>
    <w:p w14:paraId="04A98A3E" w14:textId="77777777" w:rsidR="00E2671D" w:rsidRPr="00865195" w:rsidRDefault="00E2671D" w:rsidP="00E2671D">
      <w:pPr>
        <w:ind w:left="567" w:hanging="567"/>
        <w:rPr>
          <w:lang w:val="lt-LT"/>
        </w:rPr>
      </w:pPr>
    </w:p>
    <w:p w14:paraId="77291249" w14:textId="77777777" w:rsidR="00E2671D" w:rsidRPr="00865195" w:rsidRDefault="00E2671D" w:rsidP="00F77A2F">
      <w:pPr>
        <w:keepNext/>
        <w:ind w:left="567" w:hanging="567"/>
        <w:rPr>
          <w:b/>
          <w:lang w:val="lt-LT"/>
        </w:rPr>
      </w:pPr>
      <w:proofErr w:type="spellStart"/>
      <w:r w:rsidRPr="00865195">
        <w:rPr>
          <w:b/>
          <w:lang w:val="lt-LT"/>
        </w:rPr>
        <w:lastRenderedPageBreak/>
        <w:t>Wilate</w:t>
      </w:r>
      <w:proofErr w:type="spellEnd"/>
      <w:r w:rsidRPr="00865195">
        <w:rPr>
          <w:b/>
          <w:lang w:val="lt-LT"/>
        </w:rPr>
        <w:t xml:space="preserve"> sudėtyje yra natrio</w:t>
      </w:r>
    </w:p>
    <w:p w14:paraId="7DAF6956" w14:textId="3C12CEA2" w:rsidR="00E2671D" w:rsidRPr="00865195" w:rsidRDefault="00E2671D" w:rsidP="00E2671D">
      <w:pPr>
        <w:rPr>
          <w:lang w:val="lt-LT"/>
        </w:rPr>
      </w:pPr>
      <w:r w:rsidRPr="00865195">
        <w:rPr>
          <w:lang w:val="lt-LT"/>
        </w:rPr>
        <w:t xml:space="preserve">Šio </w:t>
      </w:r>
      <w:r w:rsidR="00F949DB" w:rsidRPr="00865195">
        <w:rPr>
          <w:lang w:val="lt-LT"/>
        </w:rPr>
        <w:t>vaisto 500 TV WF ir FVIII flakone</w:t>
      </w:r>
      <w:r w:rsidRPr="00865195">
        <w:rPr>
          <w:lang w:val="lt-LT"/>
        </w:rPr>
        <w:t xml:space="preserve"> yra ne daugiau kaip 58,7 mg natrio</w:t>
      </w:r>
      <w:r w:rsidR="00F949DB" w:rsidRPr="00865195">
        <w:rPr>
          <w:lang w:val="lt-LT"/>
        </w:rPr>
        <w:t xml:space="preserve">, o 1000 TV WF ir FVIII, </w:t>
      </w:r>
      <w:r w:rsidRPr="00865195">
        <w:rPr>
          <w:lang w:val="lt-LT"/>
        </w:rPr>
        <w:t xml:space="preserve">flakone yra ne daugiau kaip 117,3 mg natrio </w:t>
      </w:r>
      <w:r w:rsidR="00F949DB" w:rsidRPr="00865195">
        <w:rPr>
          <w:lang w:val="lt-LT"/>
        </w:rPr>
        <w:t>(valgomosios druskos sudedamosios dalies). Tai atitinka 2,</w:t>
      </w:r>
      <w:r w:rsidR="00C747AA" w:rsidRPr="00865195">
        <w:rPr>
          <w:lang w:val="lt-LT"/>
        </w:rPr>
        <w:t>94</w:t>
      </w:r>
      <w:r w:rsidR="00F949DB" w:rsidRPr="00865195">
        <w:rPr>
          <w:lang w:val="lt-LT"/>
        </w:rPr>
        <w:t> % ir 5,87 % (atitinkamai) didžiausios rekomenduojamos natrio paros normos suaugusiesiems</w:t>
      </w:r>
      <w:r w:rsidRPr="00865195">
        <w:rPr>
          <w:lang w:val="lt-LT"/>
        </w:rPr>
        <w:t>.</w:t>
      </w:r>
    </w:p>
    <w:p w14:paraId="4D68FAF5" w14:textId="77777777" w:rsidR="00E2671D" w:rsidRPr="00865195" w:rsidRDefault="00E2671D" w:rsidP="00E2671D">
      <w:pPr>
        <w:numPr>
          <w:ilvl w:val="12"/>
          <w:numId w:val="0"/>
        </w:numPr>
        <w:tabs>
          <w:tab w:val="clear" w:pos="567"/>
        </w:tabs>
        <w:rPr>
          <w:lang w:val="lt-LT"/>
        </w:rPr>
      </w:pPr>
    </w:p>
    <w:p w14:paraId="4F706670" w14:textId="77777777" w:rsidR="00E2671D" w:rsidRPr="00865195" w:rsidRDefault="00E2671D" w:rsidP="00E2671D">
      <w:pPr>
        <w:numPr>
          <w:ilvl w:val="12"/>
          <w:numId w:val="0"/>
        </w:numPr>
        <w:tabs>
          <w:tab w:val="clear" w:pos="567"/>
        </w:tabs>
        <w:ind w:right="-2"/>
        <w:rPr>
          <w:lang w:val="lt-LT"/>
        </w:rPr>
      </w:pPr>
    </w:p>
    <w:p w14:paraId="2616C3EF" w14:textId="77777777" w:rsidR="00E2671D" w:rsidRPr="00865195" w:rsidRDefault="00E2671D" w:rsidP="00E2671D">
      <w:pPr>
        <w:numPr>
          <w:ilvl w:val="12"/>
          <w:numId w:val="0"/>
        </w:numPr>
        <w:ind w:left="567" w:hanging="567"/>
        <w:outlineLvl w:val="0"/>
        <w:rPr>
          <w:b/>
          <w:caps/>
          <w:lang w:val="lt-LT"/>
        </w:rPr>
      </w:pPr>
      <w:r w:rsidRPr="00865195">
        <w:rPr>
          <w:b/>
          <w:lang w:val="lt-LT"/>
        </w:rPr>
        <w:t>3.</w:t>
      </w:r>
      <w:r w:rsidRPr="00865195">
        <w:rPr>
          <w:b/>
          <w:lang w:val="lt-LT"/>
        </w:rPr>
        <w:tab/>
        <w:t xml:space="preserve">Kaip vartoti </w:t>
      </w:r>
      <w:proofErr w:type="spellStart"/>
      <w:r w:rsidRPr="00865195">
        <w:rPr>
          <w:b/>
          <w:lang w:val="lt-LT"/>
        </w:rPr>
        <w:t>Wilate</w:t>
      </w:r>
      <w:proofErr w:type="spellEnd"/>
    </w:p>
    <w:p w14:paraId="52677B38" w14:textId="77777777" w:rsidR="00E2671D" w:rsidRPr="00865195" w:rsidRDefault="00E2671D" w:rsidP="00E2671D">
      <w:pPr>
        <w:ind w:left="567" w:hanging="567"/>
        <w:rPr>
          <w:lang w:val="lt-LT"/>
        </w:rPr>
      </w:pPr>
    </w:p>
    <w:p w14:paraId="66EEF38D" w14:textId="77777777" w:rsidR="00E2671D" w:rsidRPr="00865195" w:rsidRDefault="00E2671D" w:rsidP="00E2671D">
      <w:pPr>
        <w:rPr>
          <w:lang w:val="lt-LT"/>
        </w:rPr>
      </w:pPr>
      <w:proofErr w:type="spellStart"/>
      <w:r w:rsidRPr="00865195">
        <w:rPr>
          <w:lang w:val="lt-LT"/>
        </w:rPr>
        <w:t>Wilate</w:t>
      </w:r>
      <w:proofErr w:type="spellEnd"/>
      <w:r w:rsidRPr="00865195">
        <w:rPr>
          <w:lang w:val="lt-LT"/>
        </w:rPr>
        <w:t>, ištirpintas kartu tiekiamame tirpiklyje, švirkščiamas į veną. Gydymo pradžioje privaloma mediko priežiūra.</w:t>
      </w:r>
    </w:p>
    <w:p w14:paraId="78024AC0" w14:textId="77777777" w:rsidR="00E2671D" w:rsidRPr="00865195" w:rsidRDefault="00E2671D" w:rsidP="00E2671D">
      <w:pPr>
        <w:rPr>
          <w:lang w:val="lt-LT"/>
        </w:rPr>
      </w:pPr>
    </w:p>
    <w:p w14:paraId="0AFAA27C" w14:textId="77777777" w:rsidR="00E2671D" w:rsidRPr="00865195" w:rsidRDefault="00E2671D" w:rsidP="00E2671D">
      <w:pPr>
        <w:rPr>
          <w:b/>
          <w:lang w:val="lt-LT"/>
        </w:rPr>
      </w:pPr>
      <w:r w:rsidRPr="00865195">
        <w:rPr>
          <w:b/>
          <w:lang w:val="lt-LT"/>
        </w:rPr>
        <w:t>Dozavimas</w:t>
      </w:r>
    </w:p>
    <w:p w14:paraId="4C3836E7" w14:textId="77777777" w:rsidR="00E2671D" w:rsidRPr="00865195" w:rsidRDefault="00E2671D" w:rsidP="00E2671D">
      <w:pPr>
        <w:rPr>
          <w:b/>
          <w:lang w:val="lt-LT"/>
        </w:rPr>
      </w:pPr>
    </w:p>
    <w:p w14:paraId="239F1D2D" w14:textId="77777777" w:rsidR="00E2671D" w:rsidRPr="00865195" w:rsidRDefault="00E2671D" w:rsidP="00E2671D">
      <w:pPr>
        <w:rPr>
          <w:lang w:val="lt-LT"/>
        </w:rPr>
      </w:pPr>
      <w:r w:rsidRPr="00865195">
        <w:rPr>
          <w:lang w:val="lt-LT"/>
        </w:rPr>
        <w:t xml:space="preserve">Gydytojas pasakys, kokią </w:t>
      </w:r>
      <w:proofErr w:type="spellStart"/>
      <w:r w:rsidRPr="00865195">
        <w:rPr>
          <w:lang w:val="lt-LT"/>
        </w:rPr>
        <w:t>Wilate</w:t>
      </w:r>
      <w:proofErr w:type="spellEnd"/>
      <w:r w:rsidRPr="00865195">
        <w:rPr>
          <w:lang w:val="lt-LT"/>
        </w:rPr>
        <w:t xml:space="preserve"> dozę ir kaip dažnai turite vartoti. </w:t>
      </w:r>
      <w:proofErr w:type="spellStart"/>
      <w:r w:rsidRPr="00865195">
        <w:rPr>
          <w:lang w:val="lt-LT"/>
        </w:rPr>
        <w:t>Wilate</w:t>
      </w:r>
      <w:proofErr w:type="spellEnd"/>
      <w:r w:rsidRPr="00865195">
        <w:rPr>
          <w:lang w:val="lt-LT"/>
        </w:rPr>
        <w:t xml:space="preserve"> visada vartokite tiksliai, kaip nurodė gydytojas. Jeigu abejojate, kreipkitės į gydytoją arba vaistininką.</w:t>
      </w:r>
    </w:p>
    <w:p w14:paraId="2A2F1859" w14:textId="77777777" w:rsidR="00E2671D" w:rsidRPr="00865195" w:rsidRDefault="00E2671D" w:rsidP="00E2671D">
      <w:pPr>
        <w:rPr>
          <w:lang w:val="lt-LT"/>
        </w:rPr>
      </w:pPr>
    </w:p>
    <w:p w14:paraId="6BC5CF5E" w14:textId="42F1E479" w:rsidR="00E2671D" w:rsidRPr="00865195" w:rsidRDefault="00E2671D" w:rsidP="00E2671D">
      <w:pPr>
        <w:ind w:left="567" w:hanging="567"/>
        <w:rPr>
          <w:b/>
          <w:lang w:val="lt-LT"/>
        </w:rPr>
      </w:pPr>
      <w:r w:rsidRPr="00865195">
        <w:rPr>
          <w:b/>
          <w:lang w:val="lt-LT"/>
        </w:rPr>
        <w:t xml:space="preserve">Ką daryti pavartojus per didelę </w:t>
      </w:r>
      <w:proofErr w:type="spellStart"/>
      <w:r w:rsidRPr="00865195">
        <w:rPr>
          <w:b/>
          <w:bCs/>
          <w:lang w:val="lt-LT"/>
        </w:rPr>
        <w:t>Wilate</w:t>
      </w:r>
      <w:proofErr w:type="spellEnd"/>
      <w:r w:rsidRPr="00865195">
        <w:rPr>
          <w:b/>
          <w:lang w:val="lt-LT"/>
        </w:rPr>
        <w:t xml:space="preserve"> dozę</w:t>
      </w:r>
    </w:p>
    <w:p w14:paraId="1EB13C77" w14:textId="77777777" w:rsidR="00E2671D" w:rsidRPr="00865195" w:rsidRDefault="00E2671D" w:rsidP="00E2671D">
      <w:pPr>
        <w:ind w:left="567" w:hanging="567"/>
        <w:rPr>
          <w:b/>
          <w:lang w:val="lt-LT"/>
        </w:rPr>
      </w:pPr>
    </w:p>
    <w:p w14:paraId="106969B0" w14:textId="5D75341C" w:rsidR="00E2671D" w:rsidRPr="00865195" w:rsidRDefault="00E2671D" w:rsidP="00E2671D">
      <w:pPr>
        <w:rPr>
          <w:lang w:val="lt-LT"/>
        </w:rPr>
      </w:pPr>
      <w:r w:rsidRPr="00865195">
        <w:rPr>
          <w:lang w:val="lt-LT"/>
        </w:rPr>
        <w:t xml:space="preserve">Duomenų apie žmogaus WF ar VIII </w:t>
      </w:r>
      <w:r w:rsidR="00F949DB" w:rsidRPr="00865195">
        <w:rPr>
          <w:lang w:val="lt-LT"/>
        </w:rPr>
        <w:t xml:space="preserve">faktoriaus </w:t>
      </w:r>
      <w:r w:rsidRPr="00865195">
        <w:rPr>
          <w:lang w:val="lt-LT"/>
        </w:rPr>
        <w:t>perdozavimo simptomus negauta, tačiau rekomenduojamos dozės viršyti negalima.</w:t>
      </w:r>
    </w:p>
    <w:p w14:paraId="37085137" w14:textId="77777777" w:rsidR="00E2671D" w:rsidRPr="00865195" w:rsidRDefault="00E2671D" w:rsidP="00E2671D">
      <w:pPr>
        <w:ind w:left="567" w:hanging="567"/>
        <w:rPr>
          <w:b/>
          <w:lang w:val="lt-LT"/>
        </w:rPr>
      </w:pPr>
    </w:p>
    <w:p w14:paraId="5520815F" w14:textId="77777777" w:rsidR="00E2671D" w:rsidRPr="00865195" w:rsidRDefault="00E2671D" w:rsidP="00E2671D">
      <w:pPr>
        <w:ind w:left="567" w:hanging="567"/>
        <w:rPr>
          <w:b/>
          <w:bCs/>
          <w:lang w:val="lt-LT"/>
        </w:rPr>
      </w:pPr>
      <w:r w:rsidRPr="00865195">
        <w:rPr>
          <w:b/>
          <w:lang w:val="lt-LT"/>
        </w:rPr>
        <w:t xml:space="preserve">Pamiršus pavartoti </w:t>
      </w:r>
      <w:proofErr w:type="spellStart"/>
      <w:r w:rsidRPr="00865195">
        <w:rPr>
          <w:b/>
          <w:bCs/>
          <w:lang w:val="lt-LT"/>
        </w:rPr>
        <w:t>Wilate</w:t>
      </w:r>
      <w:proofErr w:type="spellEnd"/>
    </w:p>
    <w:p w14:paraId="5B1003E9" w14:textId="77777777" w:rsidR="00E2671D" w:rsidRPr="00865195" w:rsidRDefault="00E2671D" w:rsidP="00E2671D">
      <w:pPr>
        <w:ind w:left="567" w:hanging="567"/>
        <w:rPr>
          <w:b/>
          <w:lang w:val="lt-LT"/>
        </w:rPr>
      </w:pPr>
    </w:p>
    <w:p w14:paraId="1072D8CA" w14:textId="77777777" w:rsidR="00E2671D" w:rsidRPr="00865195" w:rsidRDefault="00E2671D" w:rsidP="00E2671D">
      <w:pPr>
        <w:ind w:left="567" w:hanging="567"/>
        <w:rPr>
          <w:lang w:val="lt-LT"/>
        </w:rPr>
      </w:pPr>
      <w:r w:rsidRPr="00865195">
        <w:rPr>
          <w:lang w:val="lt-LT"/>
        </w:rPr>
        <w:t>Negalima vartoti dvigubos dozės norint kompensuoti praleistą dozę.</w:t>
      </w:r>
    </w:p>
    <w:p w14:paraId="20F37A60" w14:textId="77777777" w:rsidR="00E2671D" w:rsidRPr="00865195" w:rsidRDefault="00E2671D" w:rsidP="00E2671D">
      <w:pPr>
        <w:ind w:left="567" w:hanging="567"/>
        <w:rPr>
          <w:lang w:val="lt-LT"/>
        </w:rPr>
      </w:pPr>
    </w:p>
    <w:p w14:paraId="37AA892C" w14:textId="77777777" w:rsidR="00E2671D" w:rsidRPr="00865195" w:rsidRDefault="00E2671D" w:rsidP="00E2671D">
      <w:pPr>
        <w:numPr>
          <w:ilvl w:val="12"/>
          <w:numId w:val="0"/>
        </w:numPr>
        <w:tabs>
          <w:tab w:val="clear" w:pos="567"/>
        </w:tabs>
        <w:ind w:right="-2"/>
        <w:rPr>
          <w:lang w:val="lt-LT"/>
        </w:rPr>
      </w:pPr>
      <w:r w:rsidRPr="00865195">
        <w:rPr>
          <w:lang w:val="lt-LT"/>
        </w:rPr>
        <w:t>Jeigu kiltų daugiau klausimų dėl šio vaisto vartojimo, kreipkitės į gydytoją arba vaistininką.</w:t>
      </w:r>
    </w:p>
    <w:p w14:paraId="245D1DB9" w14:textId="77777777" w:rsidR="00E2671D" w:rsidRPr="00865195" w:rsidRDefault="00E2671D" w:rsidP="00E2671D">
      <w:pPr>
        <w:numPr>
          <w:ilvl w:val="12"/>
          <w:numId w:val="0"/>
        </w:numPr>
        <w:tabs>
          <w:tab w:val="clear" w:pos="567"/>
        </w:tabs>
        <w:ind w:right="-2"/>
        <w:rPr>
          <w:lang w:val="lt-LT"/>
        </w:rPr>
      </w:pPr>
    </w:p>
    <w:p w14:paraId="234A19A7" w14:textId="77777777" w:rsidR="00E2671D" w:rsidRPr="00865195" w:rsidRDefault="00E2671D" w:rsidP="00E2671D">
      <w:pPr>
        <w:numPr>
          <w:ilvl w:val="12"/>
          <w:numId w:val="0"/>
        </w:numPr>
        <w:tabs>
          <w:tab w:val="clear" w:pos="567"/>
        </w:tabs>
        <w:ind w:right="-2"/>
        <w:rPr>
          <w:lang w:val="lt-LT"/>
        </w:rPr>
      </w:pPr>
    </w:p>
    <w:p w14:paraId="6CC6CE2B" w14:textId="77777777" w:rsidR="00E2671D" w:rsidRPr="00865195" w:rsidRDefault="00E2671D" w:rsidP="00E2671D">
      <w:pPr>
        <w:numPr>
          <w:ilvl w:val="12"/>
          <w:numId w:val="0"/>
        </w:numPr>
        <w:ind w:left="567" w:hanging="567"/>
        <w:outlineLvl w:val="0"/>
        <w:rPr>
          <w:b/>
          <w:caps/>
          <w:lang w:val="lt-LT"/>
        </w:rPr>
      </w:pPr>
      <w:r w:rsidRPr="00865195">
        <w:rPr>
          <w:b/>
          <w:caps/>
          <w:lang w:val="lt-LT"/>
        </w:rPr>
        <w:t>4.</w:t>
      </w:r>
      <w:r w:rsidRPr="00865195">
        <w:rPr>
          <w:b/>
          <w:caps/>
          <w:lang w:val="lt-LT"/>
        </w:rPr>
        <w:tab/>
        <w:t>G</w:t>
      </w:r>
      <w:r w:rsidRPr="00865195">
        <w:rPr>
          <w:b/>
          <w:lang w:val="lt-LT"/>
        </w:rPr>
        <w:t>alimas šalutinis poveikis</w:t>
      </w:r>
    </w:p>
    <w:p w14:paraId="21E031CC" w14:textId="77777777" w:rsidR="00E2671D" w:rsidRPr="00865195" w:rsidRDefault="00E2671D" w:rsidP="00E2671D">
      <w:pPr>
        <w:ind w:left="567" w:hanging="567"/>
        <w:rPr>
          <w:lang w:val="lt-LT"/>
        </w:rPr>
      </w:pPr>
    </w:p>
    <w:p w14:paraId="30E3216C" w14:textId="77777777" w:rsidR="00E2671D" w:rsidRPr="00865195" w:rsidRDefault="00E2671D" w:rsidP="00E2671D">
      <w:pPr>
        <w:ind w:left="567" w:hanging="567"/>
        <w:rPr>
          <w:lang w:val="lt-LT"/>
        </w:rPr>
      </w:pPr>
      <w:r w:rsidRPr="00865195">
        <w:rPr>
          <w:lang w:val="lt-LT"/>
        </w:rPr>
        <w:t>Šis vaistas, kaip ir visi kiti, gali sukelti šalutinį poveikį, nors jis pasireiškia ne visiems žmonėms.</w:t>
      </w:r>
    </w:p>
    <w:p w14:paraId="1485FC8F" w14:textId="77777777" w:rsidR="00E2671D" w:rsidRPr="00865195" w:rsidRDefault="00E2671D" w:rsidP="00E2671D">
      <w:pPr>
        <w:ind w:left="567" w:hanging="567"/>
        <w:rPr>
          <w:lang w:val="lt-LT"/>
        </w:rPr>
      </w:pPr>
    </w:p>
    <w:p w14:paraId="7336C8FF" w14:textId="77777777" w:rsidR="00E2671D" w:rsidRPr="00865195" w:rsidRDefault="00E2671D" w:rsidP="00E2671D">
      <w:pPr>
        <w:numPr>
          <w:ilvl w:val="0"/>
          <w:numId w:val="1"/>
        </w:numPr>
        <w:ind w:left="567" w:hanging="567"/>
        <w:rPr>
          <w:lang w:val="lt-LT"/>
        </w:rPr>
      </w:pPr>
      <w:r w:rsidRPr="00865195">
        <w:rPr>
          <w:szCs w:val="22"/>
          <w:lang w:val="lt-LT"/>
        </w:rPr>
        <w:t xml:space="preserve">Nors ir </w:t>
      </w:r>
      <w:r w:rsidRPr="00865195">
        <w:rPr>
          <w:b/>
          <w:szCs w:val="22"/>
          <w:lang w:val="lt-LT"/>
        </w:rPr>
        <w:t>nedažnai,</w:t>
      </w:r>
      <w:r w:rsidRPr="00865195">
        <w:rPr>
          <w:szCs w:val="22"/>
          <w:lang w:val="lt-LT"/>
        </w:rPr>
        <w:t xml:space="preserve"> buvo padidėjusio jautrumo ar alerginės reakcijos atvejų. Ji gali pasireikšti deginimu ir gėlimu infuzijos vietoje, </w:t>
      </w:r>
      <w:proofErr w:type="spellStart"/>
      <w:r w:rsidRPr="00865195">
        <w:rPr>
          <w:szCs w:val="22"/>
          <w:lang w:val="lt-LT"/>
        </w:rPr>
        <w:t>šaltkrėčiu</w:t>
      </w:r>
      <w:proofErr w:type="spellEnd"/>
      <w:r w:rsidRPr="00865195">
        <w:rPr>
          <w:szCs w:val="22"/>
          <w:lang w:val="lt-LT"/>
        </w:rPr>
        <w:t>, veido ir kaklo paraudimu, galvos skausmu, dilgėline (ruplėmis), mažu kraujo spaudimu (</w:t>
      </w:r>
      <w:proofErr w:type="spellStart"/>
      <w:r w:rsidRPr="00865195">
        <w:rPr>
          <w:szCs w:val="22"/>
          <w:lang w:val="lt-LT"/>
        </w:rPr>
        <w:t>hipotenzija</w:t>
      </w:r>
      <w:proofErr w:type="spellEnd"/>
      <w:r w:rsidRPr="00865195">
        <w:rPr>
          <w:szCs w:val="22"/>
          <w:lang w:val="lt-LT"/>
        </w:rPr>
        <w:t xml:space="preserve">), nuovargiu (letargija), pykinimu, </w:t>
      </w:r>
      <w:proofErr w:type="spellStart"/>
      <w:r w:rsidRPr="00865195">
        <w:rPr>
          <w:szCs w:val="22"/>
          <w:lang w:val="lt-LT"/>
        </w:rPr>
        <w:t>nenustygstamumu</w:t>
      </w:r>
      <w:proofErr w:type="spellEnd"/>
      <w:r w:rsidRPr="00865195">
        <w:rPr>
          <w:szCs w:val="22"/>
          <w:lang w:val="lt-LT"/>
        </w:rPr>
        <w:t>, padažnėjusiu širdies plakimu (tachikardija), ankštumo pojūčiu krūtinėje, smeigtukų ir adatų badymo pojūčiu (dilgčiojimu), vėmimu, švokštimu, staigiu įvairių kūno dalių patinimu (</w:t>
      </w:r>
      <w:proofErr w:type="spellStart"/>
      <w:r w:rsidRPr="00865195">
        <w:rPr>
          <w:szCs w:val="22"/>
          <w:lang w:val="lt-LT"/>
        </w:rPr>
        <w:t>angioneurozine</w:t>
      </w:r>
      <w:proofErr w:type="spellEnd"/>
      <w:r w:rsidRPr="00865195">
        <w:rPr>
          <w:szCs w:val="22"/>
          <w:lang w:val="lt-LT"/>
        </w:rPr>
        <w:t xml:space="preserve"> edema).</w:t>
      </w:r>
    </w:p>
    <w:p w14:paraId="17C9D0AE" w14:textId="77777777" w:rsidR="00E2671D" w:rsidRPr="00865195" w:rsidRDefault="00E2671D" w:rsidP="00E2671D">
      <w:pPr>
        <w:rPr>
          <w:lang w:val="lt-LT"/>
        </w:rPr>
      </w:pPr>
    </w:p>
    <w:p w14:paraId="3457685F" w14:textId="77777777" w:rsidR="00E2671D" w:rsidRPr="00865195" w:rsidRDefault="00E2671D" w:rsidP="00E2671D">
      <w:pPr>
        <w:ind w:left="567"/>
        <w:rPr>
          <w:lang w:val="lt-LT"/>
        </w:rPr>
      </w:pPr>
      <w:r w:rsidRPr="00865195">
        <w:rPr>
          <w:lang w:val="lt-LT"/>
        </w:rPr>
        <w:t>Jei Jums atsiranda bet kuris aukščiau išvardytas simptomas, pasakykite gydytojui.</w:t>
      </w:r>
    </w:p>
    <w:p w14:paraId="184BD117" w14:textId="77777777" w:rsidR="00E2671D" w:rsidRPr="00865195" w:rsidRDefault="00E2671D" w:rsidP="00E2671D">
      <w:pPr>
        <w:ind w:left="567"/>
        <w:rPr>
          <w:lang w:val="lt-LT"/>
        </w:rPr>
      </w:pPr>
    </w:p>
    <w:p w14:paraId="2FA12B42" w14:textId="77777777" w:rsidR="00E2671D" w:rsidRPr="00865195" w:rsidRDefault="00E2671D" w:rsidP="00E2671D">
      <w:pPr>
        <w:ind w:left="567"/>
        <w:rPr>
          <w:lang w:val="lt-LT"/>
        </w:rPr>
      </w:pPr>
      <w:r w:rsidRPr="00865195">
        <w:rPr>
          <w:lang w:val="lt-LT"/>
        </w:rPr>
        <w:t xml:space="preserve">Jei atsiras toliau išvardytų </w:t>
      </w:r>
      <w:proofErr w:type="spellStart"/>
      <w:r w:rsidRPr="00865195">
        <w:rPr>
          <w:lang w:val="lt-LT"/>
        </w:rPr>
        <w:t>angioneurozinės</w:t>
      </w:r>
      <w:proofErr w:type="spellEnd"/>
      <w:r w:rsidRPr="00865195">
        <w:rPr>
          <w:lang w:val="lt-LT"/>
        </w:rPr>
        <w:t xml:space="preserve"> edemos simptomų, nedelsdami nutraukite </w:t>
      </w:r>
      <w:proofErr w:type="spellStart"/>
      <w:r w:rsidRPr="00865195">
        <w:rPr>
          <w:lang w:val="lt-LT"/>
        </w:rPr>
        <w:t>Wilate</w:t>
      </w:r>
      <w:proofErr w:type="spellEnd"/>
      <w:r w:rsidRPr="00865195">
        <w:rPr>
          <w:lang w:val="lt-LT"/>
        </w:rPr>
        <w:t xml:space="preserve"> vartojimą ir kreipkitės į gydytoją.</w:t>
      </w:r>
    </w:p>
    <w:p w14:paraId="55055CE4" w14:textId="77777777" w:rsidR="00E2671D" w:rsidRPr="00865195" w:rsidRDefault="00E2671D" w:rsidP="00E2671D">
      <w:pPr>
        <w:pStyle w:val="BodyText1"/>
        <w:numPr>
          <w:ilvl w:val="1"/>
          <w:numId w:val="11"/>
        </w:numPr>
        <w:spacing w:before="0" w:after="0"/>
        <w:ind w:left="1077" w:hanging="357"/>
        <w:rPr>
          <w:sz w:val="22"/>
          <w:szCs w:val="22"/>
          <w:u w:val="single"/>
          <w:lang w:val="lt-LT"/>
        </w:rPr>
      </w:pPr>
      <w:r w:rsidRPr="00865195">
        <w:rPr>
          <w:sz w:val="22"/>
          <w:szCs w:val="22"/>
          <w:u w:val="single"/>
          <w:lang w:val="lt-LT"/>
        </w:rPr>
        <w:t>Veido, liežuvio ar gerklės patinimas.</w:t>
      </w:r>
    </w:p>
    <w:p w14:paraId="49C96F78" w14:textId="77777777" w:rsidR="00E2671D" w:rsidRPr="00865195" w:rsidRDefault="00E2671D" w:rsidP="00E2671D">
      <w:pPr>
        <w:pStyle w:val="BodyText1"/>
        <w:numPr>
          <w:ilvl w:val="1"/>
          <w:numId w:val="11"/>
        </w:numPr>
        <w:spacing w:before="0" w:after="0"/>
        <w:ind w:left="1077" w:hanging="357"/>
        <w:rPr>
          <w:sz w:val="22"/>
          <w:szCs w:val="22"/>
          <w:u w:val="single"/>
          <w:lang w:val="lt-LT"/>
        </w:rPr>
      </w:pPr>
      <w:r w:rsidRPr="00865195">
        <w:rPr>
          <w:sz w:val="22"/>
          <w:szCs w:val="22"/>
          <w:u w:val="single"/>
          <w:lang w:val="lt-LT"/>
        </w:rPr>
        <w:t>Rijimo pasunkėjimas.</w:t>
      </w:r>
    </w:p>
    <w:p w14:paraId="4FC623DD" w14:textId="77777777" w:rsidR="00E2671D" w:rsidRPr="00865195" w:rsidRDefault="00E2671D" w:rsidP="00E2671D">
      <w:pPr>
        <w:pStyle w:val="BodyText1"/>
        <w:numPr>
          <w:ilvl w:val="1"/>
          <w:numId w:val="11"/>
        </w:numPr>
        <w:spacing w:before="0" w:after="0"/>
        <w:ind w:left="1077" w:hanging="357"/>
        <w:rPr>
          <w:sz w:val="22"/>
          <w:szCs w:val="22"/>
          <w:u w:val="single"/>
          <w:lang w:val="lt-LT"/>
        </w:rPr>
      </w:pPr>
      <w:r w:rsidRPr="00865195">
        <w:rPr>
          <w:sz w:val="22"/>
          <w:szCs w:val="22"/>
          <w:u w:val="single"/>
          <w:lang w:val="lt-LT"/>
        </w:rPr>
        <w:t>Dilgėlinė ir kvėpavimo pasunkėjimas.</w:t>
      </w:r>
    </w:p>
    <w:p w14:paraId="7F5AA3E2" w14:textId="77777777" w:rsidR="00E2671D" w:rsidRPr="00865195" w:rsidRDefault="00E2671D" w:rsidP="00E2671D">
      <w:pPr>
        <w:pStyle w:val="BodyText1"/>
        <w:spacing w:before="0" w:after="0"/>
        <w:rPr>
          <w:sz w:val="22"/>
          <w:szCs w:val="22"/>
          <w:u w:val="single"/>
          <w:lang w:val="lt-LT"/>
        </w:rPr>
      </w:pPr>
    </w:p>
    <w:p w14:paraId="534E03B2" w14:textId="2C2897FF" w:rsidR="00E2671D" w:rsidRPr="00865195" w:rsidRDefault="00F949DB" w:rsidP="00E2671D">
      <w:pPr>
        <w:numPr>
          <w:ilvl w:val="0"/>
          <w:numId w:val="1"/>
        </w:numPr>
        <w:ind w:left="567" w:hanging="567"/>
        <w:rPr>
          <w:szCs w:val="22"/>
          <w:lang w:val="lt-LT"/>
        </w:rPr>
      </w:pPr>
      <w:r w:rsidRPr="00865195">
        <w:rPr>
          <w:szCs w:val="22"/>
          <w:lang w:val="lt-LT"/>
        </w:rPr>
        <w:t xml:space="preserve">Nors </w:t>
      </w:r>
      <w:r w:rsidRPr="00865195">
        <w:rPr>
          <w:b/>
          <w:szCs w:val="22"/>
          <w:lang w:val="lt-LT"/>
        </w:rPr>
        <w:t>nedažnai</w:t>
      </w:r>
      <w:r w:rsidRPr="00865195">
        <w:rPr>
          <w:szCs w:val="22"/>
          <w:lang w:val="lt-LT"/>
        </w:rPr>
        <w:t>, bet buvo</w:t>
      </w:r>
      <w:r w:rsidRPr="00865195">
        <w:rPr>
          <w:b/>
          <w:szCs w:val="22"/>
          <w:lang w:val="lt-LT"/>
        </w:rPr>
        <w:t xml:space="preserve"> </w:t>
      </w:r>
      <w:r w:rsidRPr="00865195">
        <w:rPr>
          <w:szCs w:val="22"/>
          <w:lang w:val="lt-LT"/>
        </w:rPr>
        <w:t>ir</w:t>
      </w:r>
      <w:r w:rsidR="00E2671D" w:rsidRPr="00865195">
        <w:rPr>
          <w:szCs w:val="22"/>
          <w:lang w:val="lt-LT"/>
        </w:rPr>
        <w:t xml:space="preserve"> karščiavimo atvejų.</w:t>
      </w:r>
    </w:p>
    <w:p w14:paraId="72F0A166" w14:textId="77777777" w:rsidR="004F5C81" w:rsidRPr="00865195" w:rsidRDefault="004F5C81" w:rsidP="00A33522">
      <w:pPr>
        <w:ind w:left="567"/>
        <w:rPr>
          <w:szCs w:val="22"/>
          <w:lang w:val="lt-LT"/>
        </w:rPr>
      </w:pPr>
    </w:p>
    <w:p w14:paraId="146CA8D0" w14:textId="66952B44" w:rsidR="004F5C81" w:rsidRPr="00865195" w:rsidRDefault="004F5C81" w:rsidP="004F5C81">
      <w:pPr>
        <w:numPr>
          <w:ilvl w:val="0"/>
          <w:numId w:val="1"/>
        </w:numPr>
        <w:ind w:left="567" w:hanging="567"/>
        <w:rPr>
          <w:szCs w:val="22"/>
          <w:lang w:val="lt-LT"/>
        </w:rPr>
      </w:pPr>
      <w:r w:rsidRPr="00865195">
        <w:rPr>
          <w:szCs w:val="22"/>
          <w:lang w:val="lt-LT"/>
        </w:rPr>
        <w:t xml:space="preserve">Taip pat gali pasireikšti </w:t>
      </w:r>
      <w:r w:rsidR="00100F2D" w:rsidRPr="00865195">
        <w:rPr>
          <w:szCs w:val="22"/>
          <w:lang w:val="lt-LT"/>
        </w:rPr>
        <w:t xml:space="preserve">pilvo skausmas, nugaros skausmas, krūtinės skausmas, </w:t>
      </w:r>
      <w:r w:rsidRPr="00865195">
        <w:rPr>
          <w:szCs w:val="22"/>
          <w:lang w:val="lt-LT"/>
        </w:rPr>
        <w:t>kosulys</w:t>
      </w:r>
      <w:r w:rsidR="00100F2D" w:rsidRPr="00865195">
        <w:rPr>
          <w:rFonts w:ascii="Arial" w:hAnsi="Arial" w:cs="Arial"/>
          <w:color w:val="000000"/>
          <w:sz w:val="20"/>
          <w:lang w:val="lt-LT" w:eastAsia="zh-CN"/>
        </w:rPr>
        <w:t xml:space="preserve"> </w:t>
      </w:r>
      <w:r w:rsidR="00100F2D" w:rsidRPr="00865195">
        <w:rPr>
          <w:szCs w:val="22"/>
          <w:lang w:val="lt-LT"/>
        </w:rPr>
        <w:t xml:space="preserve">ir </w:t>
      </w:r>
      <w:r w:rsidR="009E3014" w:rsidRPr="00865195">
        <w:rPr>
          <w:szCs w:val="22"/>
          <w:lang w:val="lt-LT"/>
        </w:rPr>
        <w:t>svaigulys</w:t>
      </w:r>
      <w:r w:rsidRPr="00865195">
        <w:rPr>
          <w:szCs w:val="22"/>
          <w:lang w:val="lt-LT"/>
        </w:rPr>
        <w:t>, tačiau šio šalutinio poveikio dažnis nežinomas.</w:t>
      </w:r>
    </w:p>
    <w:p w14:paraId="2794F6A0" w14:textId="77777777" w:rsidR="00E2671D" w:rsidRPr="00865195" w:rsidRDefault="00E2671D" w:rsidP="00E2671D">
      <w:pPr>
        <w:rPr>
          <w:szCs w:val="22"/>
          <w:lang w:val="lt-LT"/>
        </w:rPr>
      </w:pPr>
    </w:p>
    <w:p w14:paraId="18C62168" w14:textId="77777777" w:rsidR="00E2671D" w:rsidRPr="00865195" w:rsidRDefault="00E2671D" w:rsidP="00E2671D">
      <w:pPr>
        <w:numPr>
          <w:ilvl w:val="0"/>
          <w:numId w:val="1"/>
        </w:numPr>
        <w:ind w:left="567" w:hanging="567"/>
        <w:rPr>
          <w:szCs w:val="22"/>
          <w:lang w:val="lt-LT"/>
        </w:rPr>
      </w:pPr>
      <w:r w:rsidRPr="00865195">
        <w:rPr>
          <w:b/>
          <w:szCs w:val="22"/>
          <w:lang w:val="lt-LT"/>
        </w:rPr>
        <w:t>Labai retai</w:t>
      </w:r>
      <w:r w:rsidRPr="00865195">
        <w:rPr>
          <w:szCs w:val="22"/>
          <w:lang w:val="lt-LT"/>
        </w:rPr>
        <w:t xml:space="preserve"> jautrumo padidėjimas gali sukelti sunkią alerginę reakciją, vadinamą </w:t>
      </w:r>
      <w:proofErr w:type="spellStart"/>
      <w:r w:rsidRPr="00865195">
        <w:rPr>
          <w:szCs w:val="22"/>
          <w:lang w:val="lt-LT"/>
        </w:rPr>
        <w:t>anafilaksija</w:t>
      </w:r>
      <w:proofErr w:type="spellEnd"/>
      <w:r w:rsidRPr="00865195">
        <w:rPr>
          <w:szCs w:val="22"/>
          <w:lang w:val="lt-LT"/>
        </w:rPr>
        <w:t xml:space="preserve"> (kai </w:t>
      </w:r>
      <w:r w:rsidRPr="00865195">
        <w:rPr>
          <w:lang w:val="lt-LT"/>
        </w:rPr>
        <w:t>bet kuris simptomas ar visi minėti simptomai atsiranda labai greitai ir būna sunkūs</w:t>
      </w:r>
      <w:r w:rsidRPr="00865195">
        <w:rPr>
          <w:szCs w:val="22"/>
          <w:lang w:val="lt-LT"/>
        </w:rPr>
        <w:t>), kurios metu gali ištikti šokas. Anafilaksinį šoką būtina gydyti atsižvelgiant į patvirtintas medicinines rekomendacijas.</w:t>
      </w:r>
    </w:p>
    <w:p w14:paraId="03FC5EFD" w14:textId="77777777" w:rsidR="00E2671D" w:rsidRPr="00865195" w:rsidRDefault="00E2671D" w:rsidP="00E2671D">
      <w:pPr>
        <w:rPr>
          <w:szCs w:val="22"/>
          <w:lang w:val="lt-LT"/>
        </w:rPr>
      </w:pPr>
    </w:p>
    <w:p w14:paraId="03D4B8FA" w14:textId="77777777" w:rsidR="00E2671D" w:rsidRPr="00865195" w:rsidRDefault="00E2671D" w:rsidP="00E2671D">
      <w:pPr>
        <w:pStyle w:val="BodyText1"/>
        <w:spacing w:before="0" w:after="0"/>
        <w:rPr>
          <w:sz w:val="22"/>
          <w:szCs w:val="22"/>
          <w:u w:val="single"/>
          <w:lang w:val="lt-LT"/>
        </w:rPr>
      </w:pPr>
      <w:proofErr w:type="spellStart"/>
      <w:r w:rsidRPr="00865195">
        <w:rPr>
          <w:i/>
          <w:iCs/>
          <w:sz w:val="22"/>
          <w:szCs w:val="22"/>
          <w:u w:val="single"/>
          <w:lang w:val="lt-LT"/>
        </w:rPr>
        <w:lastRenderedPageBreak/>
        <w:t>Von</w:t>
      </w:r>
      <w:proofErr w:type="spellEnd"/>
      <w:r w:rsidRPr="00865195">
        <w:rPr>
          <w:i/>
          <w:iCs/>
          <w:sz w:val="22"/>
          <w:szCs w:val="22"/>
          <w:u w:val="single"/>
          <w:lang w:val="lt-LT"/>
        </w:rPr>
        <w:t xml:space="preserve"> </w:t>
      </w:r>
      <w:proofErr w:type="spellStart"/>
      <w:r w:rsidRPr="00865195">
        <w:rPr>
          <w:i/>
          <w:iCs/>
          <w:sz w:val="22"/>
          <w:szCs w:val="22"/>
          <w:u w:val="single"/>
          <w:lang w:val="lt-LT"/>
        </w:rPr>
        <w:t>Willebrand</w:t>
      </w:r>
      <w:proofErr w:type="spellEnd"/>
      <w:r w:rsidRPr="00865195">
        <w:rPr>
          <w:sz w:val="22"/>
          <w:szCs w:val="22"/>
          <w:u w:val="single"/>
          <w:lang w:val="lt-LT"/>
        </w:rPr>
        <w:t xml:space="preserve"> liga</w:t>
      </w:r>
    </w:p>
    <w:p w14:paraId="12C8F09E" w14:textId="5B884E75" w:rsidR="00E2671D" w:rsidRPr="00865195" w:rsidRDefault="00E2671D" w:rsidP="00E2671D">
      <w:pPr>
        <w:numPr>
          <w:ilvl w:val="0"/>
          <w:numId w:val="1"/>
        </w:numPr>
        <w:ind w:left="567" w:hanging="567"/>
        <w:rPr>
          <w:szCs w:val="22"/>
          <w:lang w:val="lt-LT"/>
        </w:rPr>
      </w:pPr>
      <w:r w:rsidRPr="00865195">
        <w:rPr>
          <w:szCs w:val="22"/>
          <w:lang w:val="lt-LT"/>
        </w:rPr>
        <w:t>Jei WF preparatų, kuriuose yra VIII</w:t>
      </w:r>
      <w:r w:rsidR="00F949DB" w:rsidRPr="00865195">
        <w:rPr>
          <w:szCs w:val="22"/>
          <w:lang w:val="lt-LT"/>
        </w:rPr>
        <w:t xml:space="preserve"> faktoriaus</w:t>
      </w:r>
      <w:r w:rsidRPr="00865195">
        <w:rPr>
          <w:szCs w:val="22"/>
          <w:lang w:val="lt-LT"/>
        </w:rPr>
        <w:t xml:space="preserve">, vartojama ilgai, gali labai padidėti VIII </w:t>
      </w:r>
      <w:r w:rsidR="00F949DB" w:rsidRPr="00865195">
        <w:rPr>
          <w:szCs w:val="22"/>
          <w:lang w:val="lt-LT"/>
        </w:rPr>
        <w:t xml:space="preserve">faktoriaus </w:t>
      </w:r>
      <w:r w:rsidRPr="00865195">
        <w:rPr>
          <w:szCs w:val="22"/>
          <w:lang w:val="lt-LT"/>
        </w:rPr>
        <w:t>kiekis kraujyje. Tai gali didinti kraujotakos sutrikimų (trombozės) riziką.</w:t>
      </w:r>
    </w:p>
    <w:p w14:paraId="41C38DCD" w14:textId="77777777" w:rsidR="00E2671D" w:rsidRPr="00865195" w:rsidRDefault="00E2671D" w:rsidP="00E2671D">
      <w:pPr>
        <w:rPr>
          <w:szCs w:val="22"/>
          <w:lang w:val="lt-LT"/>
        </w:rPr>
      </w:pPr>
    </w:p>
    <w:p w14:paraId="0623D85A" w14:textId="77777777" w:rsidR="00E2671D" w:rsidRPr="00865195" w:rsidRDefault="00E2671D" w:rsidP="00E2671D">
      <w:pPr>
        <w:ind w:left="567"/>
        <w:rPr>
          <w:szCs w:val="22"/>
          <w:lang w:val="lt-LT"/>
        </w:rPr>
      </w:pPr>
      <w:r w:rsidRPr="00865195">
        <w:rPr>
          <w:szCs w:val="22"/>
          <w:lang w:val="lt-LT"/>
        </w:rPr>
        <w:t xml:space="preserve">Jei turite klinikinių ar laboratorinių rizikos veiksnių, būsite tikrinamas, ar neatsiranda ankstyvųjų trombozės požymių. Gydytojas, atsižvelgdamas į galiojančias rekomendacijas, spręs dėl </w:t>
      </w:r>
      <w:proofErr w:type="spellStart"/>
      <w:r w:rsidRPr="00865195">
        <w:rPr>
          <w:szCs w:val="22"/>
          <w:lang w:val="lt-LT"/>
        </w:rPr>
        <w:t>trombozinių</w:t>
      </w:r>
      <w:proofErr w:type="spellEnd"/>
      <w:r w:rsidRPr="00865195">
        <w:rPr>
          <w:szCs w:val="22"/>
          <w:lang w:val="lt-LT"/>
        </w:rPr>
        <w:t xml:space="preserve"> sutrikimų prevencijos (profilaktikos).</w:t>
      </w:r>
    </w:p>
    <w:p w14:paraId="282FB73C" w14:textId="77777777" w:rsidR="00E2671D" w:rsidRPr="00865195" w:rsidRDefault="00E2671D" w:rsidP="00E2671D">
      <w:pPr>
        <w:ind w:left="567"/>
        <w:rPr>
          <w:szCs w:val="22"/>
          <w:lang w:val="lt-LT"/>
        </w:rPr>
      </w:pPr>
    </w:p>
    <w:p w14:paraId="499537A9" w14:textId="77777777" w:rsidR="00E2671D" w:rsidRPr="00865195" w:rsidRDefault="00E2671D" w:rsidP="00E2671D">
      <w:pPr>
        <w:numPr>
          <w:ilvl w:val="0"/>
          <w:numId w:val="1"/>
        </w:numPr>
        <w:ind w:left="567" w:hanging="567"/>
        <w:rPr>
          <w:szCs w:val="22"/>
          <w:lang w:val="lt-LT"/>
        </w:rPr>
      </w:pPr>
      <w:proofErr w:type="spellStart"/>
      <w:r w:rsidRPr="00865195">
        <w:rPr>
          <w:i/>
          <w:lang w:val="lt-LT"/>
        </w:rPr>
        <w:t>Von</w:t>
      </w:r>
      <w:proofErr w:type="spellEnd"/>
      <w:r w:rsidRPr="00865195">
        <w:rPr>
          <w:i/>
          <w:lang w:val="lt-LT"/>
        </w:rPr>
        <w:t xml:space="preserve"> </w:t>
      </w:r>
      <w:proofErr w:type="spellStart"/>
      <w:r w:rsidRPr="00865195">
        <w:rPr>
          <w:i/>
          <w:lang w:val="lt-LT"/>
        </w:rPr>
        <w:t>Willebrand</w:t>
      </w:r>
      <w:proofErr w:type="spellEnd"/>
      <w:r w:rsidRPr="00865195">
        <w:rPr>
          <w:lang w:val="lt-LT"/>
        </w:rPr>
        <w:t xml:space="preserve"> liga</w:t>
      </w:r>
      <w:r w:rsidRPr="00865195">
        <w:rPr>
          <w:szCs w:val="22"/>
          <w:lang w:val="lt-LT"/>
        </w:rPr>
        <w:t xml:space="preserve">, ypač 3 tipo, sergantiems ir WF vartojantiems pacientams </w:t>
      </w:r>
      <w:r w:rsidRPr="00865195">
        <w:rPr>
          <w:b/>
          <w:szCs w:val="22"/>
          <w:lang w:val="lt-LT"/>
        </w:rPr>
        <w:t>labai retai</w:t>
      </w:r>
      <w:r w:rsidRPr="00865195">
        <w:rPr>
          <w:szCs w:val="22"/>
          <w:lang w:val="lt-LT"/>
        </w:rPr>
        <w:t xml:space="preserve"> gali atsirasti WF inhibitorių (neutralizuojančių antikūnų), ir dėl to </w:t>
      </w:r>
      <w:proofErr w:type="spellStart"/>
      <w:r w:rsidRPr="00865195">
        <w:rPr>
          <w:szCs w:val="22"/>
          <w:lang w:val="lt-LT"/>
        </w:rPr>
        <w:t>Wilate</w:t>
      </w:r>
      <w:proofErr w:type="spellEnd"/>
      <w:r w:rsidRPr="00865195">
        <w:rPr>
          <w:szCs w:val="22"/>
          <w:lang w:val="lt-LT"/>
        </w:rPr>
        <w:t xml:space="preserve"> gali nebeveikti tinkamai.</w:t>
      </w:r>
    </w:p>
    <w:p w14:paraId="7C853771" w14:textId="77777777" w:rsidR="00E2671D" w:rsidRPr="00865195" w:rsidRDefault="00E2671D" w:rsidP="00E2671D">
      <w:pPr>
        <w:rPr>
          <w:szCs w:val="22"/>
          <w:lang w:val="lt-LT"/>
        </w:rPr>
      </w:pPr>
    </w:p>
    <w:p w14:paraId="1DACDD38" w14:textId="77777777" w:rsidR="00E2671D" w:rsidRPr="00865195" w:rsidRDefault="00E2671D" w:rsidP="00E2671D">
      <w:pPr>
        <w:ind w:left="567"/>
        <w:rPr>
          <w:szCs w:val="22"/>
          <w:lang w:val="lt-LT"/>
        </w:rPr>
      </w:pPr>
      <w:r w:rsidRPr="00865195">
        <w:rPr>
          <w:szCs w:val="22"/>
          <w:lang w:val="lt-LT"/>
        </w:rPr>
        <w:t>Jei tęsis kraujavimas, bus patikrinta, ar Jūsų kraujyje nėra inhibitorių.</w:t>
      </w:r>
    </w:p>
    <w:p w14:paraId="0BAF67DE" w14:textId="77777777" w:rsidR="00E2671D" w:rsidRPr="00865195" w:rsidRDefault="00E2671D" w:rsidP="00E2671D">
      <w:pPr>
        <w:ind w:left="567"/>
        <w:rPr>
          <w:szCs w:val="22"/>
          <w:lang w:val="lt-LT"/>
        </w:rPr>
      </w:pPr>
    </w:p>
    <w:p w14:paraId="63305DCD" w14:textId="77777777" w:rsidR="00E2671D" w:rsidRPr="00865195" w:rsidRDefault="00E2671D" w:rsidP="00E2671D">
      <w:pPr>
        <w:ind w:left="567"/>
        <w:rPr>
          <w:szCs w:val="22"/>
          <w:lang w:val="lt-LT"/>
        </w:rPr>
      </w:pPr>
      <w:r w:rsidRPr="00865195">
        <w:rPr>
          <w:szCs w:val="22"/>
          <w:lang w:val="lt-LT"/>
        </w:rPr>
        <w:t>Inhibitoriai gali didinti sunkios alerginės reakcijos (anafilaksinio šoko) riziką. Jei Jums pasireiškė alerginė reakcija, bus patikrinta, ar neatsirado inhibitorių.</w:t>
      </w:r>
    </w:p>
    <w:p w14:paraId="518B7D7A" w14:textId="77777777" w:rsidR="00E2671D" w:rsidRPr="00865195" w:rsidRDefault="00E2671D" w:rsidP="00E2671D">
      <w:pPr>
        <w:ind w:left="567"/>
        <w:rPr>
          <w:szCs w:val="22"/>
          <w:lang w:val="lt-LT"/>
        </w:rPr>
      </w:pPr>
    </w:p>
    <w:p w14:paraId="6F59A2C2" w14:textId="77777777" w:rsidR="00E2671D" w:rsidRPr="00865195" w:rsidRDefault="00E2671D" w:rsidP="00E2671D">
      <w:pPr>
        <w:ind w:left="567"/>
        <w:rPr>
          <w:szCs w:val="22"/>
          <w:lang w:val="lt-LT"/>
        </w:rPr>
      </w:pPr>
      <w:r w:rsidRPr="00865195">
        <w:rPr>
          <w:szCs w:val="22"/>
          <w:lang w:val="lt-LT"/>
        </w:rPr>
        <w:t>Jei kraujyje bus rasta inhibitorių, turėsite kreiptis į gydytoją, turintį kraujavimo sutrikimų gydymo patirties. Nustačius, kad inhibitorių yra daug, gali būti naudinga pradėti kitokį gydymą, ir tai turi būti apsvarstyta.</w:t>
      </w:r>
    </w:p>
    <w:p w14:paraId="5CC5ECD4" w14:textId="77777777" w:rsidR="00E2671D" w:rsidRPr="00865195" w:rsidRDefault="00E2671D" w:rsidP="00E2671D">
      <w:pPr>
        <w:pStyle w:val="BodyText1"/>
        <w:spacing w:before="0" w:after="0"/>
        <w:jc w:val="left"/>
        <w:rPr>
          <w:sz w:val="22"/>
          <w:szCs w:val="22"/>
          <w:u w:val="single"/>
          <w:lang w:val="lt-LT"/>
        </w:rPr>
      </w:pPr>
    </w:p>
    <w:p w14:paraId="301B60B3" w14:textId="77777777" w:rsidR="00E2671D" w:rsidRPr="00865195" w:rsidRDefault="00E2671D" w:rsidP="00E2671D">
      <w:pPr>
        <w:pStyle w:val="BodyText1"/>
        <w:spacing w:before="0" w:after="0"/>
        <w:jc w:val="left"/>
        <w:rPr>
          <w:sz w:val="22"/>
          <w:szCs w:val="22"/>
          <w:lang w:val="lt-LT"/>
        </w:rPr>
      </w:pPr>
      <w:proofErr w:type="spellStart"/>
      <w:r w:rsidRPr="00865195">
        <w:rPr>
          <w:sz w:val="22"/>
          <w:szCs w:val="22"/>
          <w:u w:val="single"/>
          <w:lang w:val="lt-LT"/>
        </w:rPr>
        <w:t>Hemofilija</w:t>
      </w:r>
      <w:proofErr w:type="spellEnd"/>
      <w:r w:rsidRPr="00865195">
        <w:rPr>
          <w:sz w:val="22"/>
          <w:szCs w:val="22"/>
          <w:u w:val="single"/>
          <w:lang w:val="lt-LT"/>
        </w:rPr>
        <w:t xml:space="preserve"> A</w:t>
      </w:r>
    </w:p>
    <w:p w14:paraId="25598B25" w14:textId="77777777" w:rsidR="00E2671D" w:rsidRPr="00865195" w:rsidRDefault="00E2671D" w:rsidP="00E2671D">
      <w:pPr>
        <w:numPr>
          <w:ilvl w:val="0"/>
          <w:numId w:val="1"/>
        </w:numPr>
        <w:ind w:left="567" w:hanging="567"/>
        <w:rPr>
          <w:szCs w:val="22"/>
          <w:lang w:val="lt-LT"/>
        </w:rPr>
      </w:pPr>
      <w:r w:rsidRPr="00865195">
        <w:rPr>
          <w:rFonts w:eastAsia="Verdana"/>
          <w:szCs w:val="22"/>
          <w:lang w:val="lt-LT"/>
        </w:rPr>
        <w:t xml:space="preserve"> </w:t>
      </w:r>
    </w:p>
    <w:p w14:paraId="773BD54B" w14:textId="77777777" w:rsidR="00E2671D" w:rsidRPr="00865195" w:rsidRDefault="00E2671D" w:rsidP="00E2671D">
      <w:pPr>
        <w:rPr>
          <w:szCs w:val="22"/>
          <w:lang w:val="lt-LT"/>
        </w:rPr>
      </w:pPr>
      <w:r w:rsidRPr="00865195">
        <w:rPr>
          <w:rFonts w:eastAsia="Verdana"/>
          <w:szCs w:val="22"/>
          <w:lang w:val="lt-LT"/>
        </w:rPr>
        <w:t>Anksčiau VIII faktoriaus vaistais negydytiems vaikams, labai dažnai (daugiau kaip 1 iš 10 pacientų) gali atsirasti slopinančių antikūnų (žr. 2 skyrių); tačiau pacientams, kurie anksčiau vartojo VIII faktorių (buvo gydyti ilgiau kaip 150 dienų), jų atsiranda nedažnai (mažiau kaip 1 iš 100 pacientų). Jei taip atsitiktų, Jūsų ar Jūsų vaiko vaistai gali nebeveikti tinkamai ir gali atsirasti nuolatinis kraujavimas. Tokiu atveju turite nedelsdami kreiptis į savo gydytoją.</w:t>
      </w:r>
    </w:p>
    <w:p w14:paraId="4D7289B1" w14:textId="77777777" w:rsidR="00E2671D" w:rsidRPr="00865195" w:rsidRDefault="00E2671D" w:rsidP="00E2671D">
      <w:pPr>
        <w:ind w:left="567"/>
        <w:rPr>
          <w:szCs w:val="22"/>
          <w:lang w:val="lt-LT"/>
        </w:rPr>
      </w:pPr>
      <w:r w:rsidRPr="00865195">
        <w:rPr>
          <w:szCs w:val="22"/>
          <w:lang w:val="lt-LT"/>
        </w:rPr>
        <w:t>Inhibitoriai gali didinti sunkios alerginės reakcijos (anafilaksinio šoko) riziką. Jei Jums pasireiškė alerginė reakcija, bus patikrinta, ar neatsirado inhibitorių.</w:t>
      </w:r>
    </w:p>
    <w:p w14:paraId="3E19376C" w14:textId="77777777" w:rsidR="00E2671D" w:rsidRPr="00865195" w:rsidRDefault="00E2671D" w:rsidP="00E2671D">
      <w:pPr>
        <w:pStyle w:val="BodyText1"/>
        <w:spacing w:before="0" w:after="0"/>
        <w:ind w:left="360"/>
        <w:rPr>
          <w:sz w:val="22"/>
          <w:szCs w:val="22"/>
          <w:lang w:val="lt-LT"/>
        </w:rPr>
      </w:pPr>
    </w:p>
    <w:p w14:paraId="4872FB6F" w14:textId="77777777" w:rsidR="003311B7" w:rsidRDefault="00B43C53" w:rsidP="00CA3DCD">
      <w:pPr>
        <w:numPr>
          <w:ilvl w:val="12"/>
          <w:numId w:val="0"/>
        </w:numPr>
        <w:tabs>
          <w:tab w:val="clear" w:pos="567"/>
        </w:tabs>
        <w:ind w:right="-2"/>
        <w:rPr>
          <w:szCs w:val="22"/>
          <w:lang w:val="lt-LT"/>
        </w:rPr>
      </w:pPr>
      <w:r w:rsidRPr="00B43C53">
        <w:rPr>
          <w:b/>
          <w:bCs/>
          <w:szCs w:val="22"/>
          <w:lang w:val="lt-LT"/>
        </w:rPr>
        <w:t xml:space="preserve">Nedažni šalutinio poveikio reiškiniai </w:t>
      </w:r>
      <w:r w:rsidRPr="00CB41B0">
        <w:rPr>
          <w:szCs w:val="22"/>
          <w:lang w:val="lt-LT"/>
        </w:rPr>
        <w:t>(gali pasireikšti rečiau</w:t>
      </w:r>
      <w:r w:rsidRPr="00CA3DCD">
        <w:rPr>
          <w:sz w:val="24"/>
          <w:szCs w:val="24"/>
          <w:lang w:val="lt-LT" w:eastAsia="de-DE"/>
        </w:rPr>
        <w:t xml:space="preserve"> kaip 1 iš 100</w:t>
      </w:r>
      <w:r w:rsidRPr="00CB41B0">
        <w:rPr>
          <w:szCs w:val="22"/>
          <w:lang w:val="lt-LT"/>
        </w:rPr>
        <w:t xml:space="preserve"> asmenų)</w:t>
      </w:r>
    </w:p>
    <w:p w14:paraId="39B16DF5" w14:textId="77777777" w:rsidR="003311B7" w:rsidRDefault="004D20C3" w:rsidP="00CA3DCD">
      <w:pPr>
        <w:numPr>
          <w:ilvl w:val="12"/>
          <w:numId w:val="0"/>
        </w:numPr>
        <w:tabs>
          <w:tab w:val="clear" w:pos="567"/>
        </w:tabs>
        <w:ind w:right="-2"/>
        <w:rPr>
          <w:sz w:val="24"/>
          <w:szCs w:val="22"/>
          <w:lang w:val="lt-LT" w:eastAsia="de-DE"/>
        </w:rPr>
      </w:pPr>
      <w:r w:rsidRPr="004D20C3">
        <w:rPr>
          <w:b/>
          <w:bCs/>
          <w:szCs w:val="22"/>
          <w:lang w:val="lt-LT"/>
        </w:rPr>
        <w:t xml:space="preserve">Reti šalutinio poveikio reiškiniai </w:t>
      </w:r>
      <w:r w:rsidRPr="00CB41B0">
        <w:rPr>
          <w:szCs w:val="22"/>
          <w:lang w:val="lt-LT"/>
        </w:rPr>
        <w:t>(gali pasireikšti rečiau</w:t>
      </w:r>
      <w:r w:rsidRPr="00CA3DCD">
        <w:rPr>
          <w:sz w:val="24"/>
          <w:szCs w:val="24"/>
          <w:lang w:val="lt-LT" w:eastAsia="de-DE"/>
        </w:rPr>
        <w:t xml:space="preserve"> kaip 1 iš </w:t>
      </w:r>
      <w:r w:rsidRPr="00CB41B0">
        <w:rPr>
          <w:sz w:val="24"/>
          <w:szCs w:val="22"/>
          <w:lang w:val="lt-LT" w:eastAsia="de-DE"/>
        </w:rPr>
        <w:t>1</w:t>
      </w:r>
      <w:r w:rsidR="00D44EBF">
        <w:rPr>
          <w:szCs w:val="22"/>
          <w:lang w:val="lt-LT"/>
        </w:rPr>
        <w:t> </w:t>
      </w:r>
      <w:r w:rsidRPr="00CB41B0">
        <w:rPr>
          <w:sz w:val="24"/>
          <w:szCs w:val="22"/>
          <w:lang w:val="lt-LT" w:eastAsia="de-DE"/>
        </w:rPr>
        <w:t>000 asmenų)</w:t>
      </w:r>
    </w:p>
    <w:p w14:paraId="589A631F" w14:textId="1B3294AA" w:rsidR="00E2671D" w:rsidRPr="00013E1E" w:rsidRDefault="00D44EBF" w:rsidP="00CA3DCD">
      <w:pPr>
        <w:numPr>
          <w:ilvl w:val="12"/>
          <w:numId w:val="0"/>
        </w:numPr>
        <w:tabs>
          <w:tab w:val="clear" w:pos="567"/>
        </w:tabs>
        <w:ind w:right="-2"/>
        <w:rPr>
          <w:lang w:val="lt-LT" w:eastAsia="de-DE"/>
        </w:rPr>
      </w:pPr>
      <w:r w:rsidRPr="00013E1E">
        <w:rPr>
          <w:b/>
          <w:bCs/>
          <w:szCs w:val="18"/>
          <w:lang w:val="lt-LT"/>
        </w:rPr>
        <w:t xml:space="preserve">Labai </w:t>
      </w:r>
      <w:r w:rsidRPr="00013E1E">
        <w:rPr>
          <w:b/>
          <w:bCs/>
          <w:lang w:val="lt-LT" w:eastAsia="de-DE"/>
        </w:rPr>
        <w:t>reti šalutinio poveikio reiškiniai</w:t>
      </w:r>
      <w:r w:rsidRPr="00013E1E">
        <w:rPr>
          <w:lang w:val="lt-LT" w:eastAsia="de-DE"/>
        </w:rPr>
        <w:t xml:space="preserve"> (gali pasireikšti rečiau</w:t>
      </w:r>
      <w:r w:rsidRPr="00013E1E">
        <w:rPr>
          <w:szCs w:val="18"/>
          <w:lang w:val="lt-LT"/>
        </w:rPr>
        <w:t xml:space="preserve"> kaip 1 iš 10 000</w:t>
      </w:r>
      <w:r w:rsidRPr="00013E1E">
        <w:rPr>
          <w:lang w:val="lt-LT" w:eastAsia="de-DE"/>
        </w:rPr>
        <w:t xml:space="preserve"> asmenų</w:t>
      </w:r>
      <w:r w:rsidR="003311B7">
        <w:rPr>
          <w:lang w:val="lt-LT" w:eastAsia="de-DE"/>
        </w:rPr>
        <w:t>)</w:t>
      </w:r>
    </w:p>
    <w:p w14:paraId="4AC1C018" w14:textId="77777777" w:rsidR="003311B7" w:rsidRPr="00CB41B0" w:rsidRDefault="003311B7" w:rsidP="00CA3DCD">
      <w:pPr>
        <w:numPr>
          <w:ilvl w:val="12"/>
          <w:numId w:val="0"/>
        </w:numPr>
        <w:tabs>
          <w:tab w:val="clear" w:pos="567"/>
        </w:tabs>
        <w:ind w:right="-2"/>
        <w:rPr>
          <w:lang w:val="lt-LT"/>
        </w:rPr>
      </w:pPr>
    </w:p>
    <w:p w14:paraId="35D98C81" w14:textId="77777777" w:rsidR="00E2671D" w:rsidRPr="00865195" w:rsidRDefault="00E2671D" w:rsidP="00E2671D">
      <w:pPr>
        <w:pStyle w:val="BodyText1"/>
        <w:spacing w:before="0" w:after="0"/>
        <w:jc w:val="left"/>
        <w:rPr>
          <w:sz w:val="22"/>
          <w:szCs w:val="22"/>
          <w:lang w:val="lt-LT"/>
        </w:rPr>
      </w:pPr>
      <w:r w:rsidRPr="00865195">
        <w:rPr>
          <w:sz w:val="22"/>
          <w:szCs w:val="22"/>
          <w:lang w:val="lt-LT"/>
        </w:rPr>
        <w:t xml:space="preserve">Duomenų, kad </w:t>
      </w:r>
      <w:proofErr w:type="spellStart"/>
      <w:r w:rsidRPr="00865195">
        <w:rPr>
          <w:sz w:val="22"/>
          <w:szCs w:val="22"/>
          <w:lang w:val="lt-LT"/>
        </w:rPr>
        <w:t>Wilate</w:t>
      </w:r>
      <w:proofErr w:type="spellEnd"/>
      <w:r w:rsidRPr="00865195">
        <w:rPr>
          <w:sz w:val="22"/>
          <w:szCs w:val="22"/>
          <w:lang w:val="lt-LT"/>
        </w:rPr>
        <w:t xml:space="preserve"> būtų galima rekomenduoti gydyti anksčiau negydytus pacientus, nepakanka.</w:t>
      </w:r>
    </w:p>
    <w:p w14:paraId="75F00E72" w14:textId="77777777" w:rsidR="00E2671D" w:rsidRPr="00865195" w:rsidRDefault="00E2671D" w:rsidP="00E2671D">
      <w:pPr>
        <w:pStyle w:val="BodyText1"/>
        <w:spacing w:before="0" w:after="0"/>
        <w:jc w:val="left"/>
        <w:rPr>
          <w:sz w:val="22"/>
          <w:szCs w:val="22"/>
          <w:lang w:val="lt-LT"/>
        </w:rPr>
      </w:pPr>
    </w:p>
    <w:p w14:paraId="15672699" w14:textId="77777777" w:rsidR="00E2671D" w:rsidRPr="00865195" w:rsidRDefault="00E2671D" w:rsidP="00E2671D">
      <w:pPr>
        <w:pStyle w:val="BodyText1"/>
        <w:spacing w:before="0" w:after="0"/>
        <w:jc w:val="left"/>
        <w:rPr>
          <w:sz w:val="22"/>
          <w:szCs w:val="22"/>
          <w:lang w:val="lt-LT"/>
        </w:rPr>
      </w:pPr>
      <w:r w:rsidRPr="00865195">
        <w:rPr>
          <w:sz w:val="22"/>
          <w:szCs w:val="22"/>
          <w:lang w:val="lt-LT"/>
        </w:rPr>
        <w:t xml:space="preserve">Jaunesnių kaip 6 metų vaikų gydymo </w:t>
      </w:r>
      <w:proofErr w:type="spellStart"/>
      <w:r w:rsidRPr="00865195">
        <w:rPr>
          <w:sz w:val="22"/>
          <w:szCs w:val="22"/>
          <w:lang w:val="lt-LT"/>
        </w:rPr>
        <w:t>Wilate</w:t>
      </w:r>
      <w:proofErr w:type="spellEnd"/>
      <w:r w:rsidRPr="00865195">
        <w:rPr>
          <w:sz w:val="22"/>
          <w:szCs w:val="22"/>
          <w:lang w:val="lt-LT"/>
        </w:rPr>
        <w:t xml:space="preserve"> patirties yra nedaug.</w:t>
      </w:r>
    </w:p>
    <w:p w14:paraId="314086BD" w14:textId="77777777" w:rsidR="00E2671D" w:rsidRPr="00865195" w:rsidRDefault="00E2671D" w:rsidP="00E2671D">
      <w:pPr>
        <w:pStyle w:val="BodyText1"/>
        <w:spacing w:before="0" w:after="0"/>
        <w:jc w:val="left"/>
        <w:rPr>
          <w:sz w:val="22"/>
          <w:szCs w:val="22"/>
          <w:lang w:val="lt-LT"/>
        </w:rPr>
      </w:pPr>
    </w:p>
    <w:p w14:paraId="137DBB42" w14:textId="2E022353" w:rsidR="00E2671D" w:rsidRPr="00865195" w:rsidRDefault="00E2671D" w:rsidP="00E2671D">
      <w:pPr>
        <w:pStyle w:val="BodyText1"/>
        <w:spacing w:before="0" w:after="0"/>
        <w:jc w:val="left"/>
        <w:rPr>
          <w:sz w:val="22"/>
          <w:szCs w:val="22"/>
          <w:lang w:val="lt-LT"/>
        </w:rPr>
      </w:pPr>
      <w:r w:rsidRPr="00865195">
        <w:rPr>
          <w:sz w:val="22"/>
          <w:szCs w:val="22"/>
          <w:lang w:val="lt-LT"/>
        </w:rPr>
        <w:t xml:space="preserve">Apie saugumą, susijusį su virusais, duomenų pateikta </w:t>
      </w:r>
      <w:r w:rsidRPr="00865195">
        <w:rPr>
          <w:lang w:val="lt-LT"/>
        </w:rPr>
        <w:t xml:space="preserve">2 </w:t>
      </w:r>
      <w:r w:rsidRPr="00865195">
        <w:rPr>
          <w:sz w:val="22"/>
          <w:szCs w:val="22"/>
          <w:lang w:val="lt-LT"/>
        </w:rPr>
        <w:t>skyriaus poskyryje „</w:t>
      </w:r>
      <w:r w:rsidR="00F949DB" w:rsidRPr="00865195">
        <w:rPr>
          <w:sz w:val="22"/>
          <w:szCs w:val="22"/>
          <w:lang w:val="lt-LT"/>
        </w:rPr>
        <w:t>Įspėjimai ir atsargumo priemonės</w:t>
      </w:r>
      <w:r w:rsidRPr="00865195">
        <w:rPr>
          <w:sz w:val="22"/>
          <w:szCs w:val="22"/>
          <w:lang w:val="lt-LT"/>
        </w:rPr>
        <w:t>“.</w:t>
      </w:r>
    </w:p>
    <w:p w14:paraId="59858819" w14:textId="77777777" w:rsidR="00E2671D" w:rsidRPr="00865195" w:rsidRDefault="00E2671D" w:rsidP="00E2671D">
      <w:pPr>
        <w:numPr>
          <w:ilvl w:val="12"/>
          <w:numId w:val="0"/>
        </w:numPr>
        <w:tabs>
          <w:tab w:val="clear" w:pos="567"/>
        </w:tabs>
        <w:ind w:right="-2"/>
        <w:rPr>
          <w:lang w:val="lt-LT"/>
        </w:rPr>
      </w:pPr>
    </w:p>
    <w:p w14:paraId="72C31EF7" w14:textId="77777777" w:rsidR="00E2671D" w:rsidRPr="00865195" w:rsidRDefault="00E2671D" w:rsidP="00E2671D">
      <w:pPr>
        <w:rPr>
          <w:b/>
          <w:snapToGrid w:val="0"/>
          <w:szCs w:val="24"/>
          <w:lang w:val="lt-LT"/>
        </w:rPr>
      </w:pPr>
      <w:r w:rsidRPr="00865195">
        <w:rPr>
          <w:b/>
          <w:snapToGrid w:val="0"/>
          <w:szCs w:val="24"/>
          <w:lang w:val="lt-LT"/>
        </w:rPr>
        <w:t>Pranešimas apie šalutinį poveikį</w:t>
      </w:r>
    </w:p>
    <w:p w14:paraId="442D40A1" w14:textId="5F8BB2EF" w:rsidR="00523915" w:rsidRPr="00013E1E" w:rsidRDefault="005300A6" w:rsidP="00523915">
      <w:pPr>
        <w:ind w:right="-29"/>
        <w:rPr>
          <w:noProof/>
          <w:snapToGrid w:val="0"/>
          <w:lang w:val="lt-LT"/>
        </w:rPr>
      </w:pPr>
      <w:r w:rsidRPr="008C1107">
        <w:rPr>
          <w:rFonts w:eastAsia="Verdana"/>
          <w:lang w:val="lt-LT"/>
        </w:rPr>
        <w:t xml:space="preserve">Jeigu pasireiškė šalutinis poveikis, įskaitant šiame lapelyje nenurodytą, pasakykite gydytojui, vaistininkui arba slaugytojui. </w:t>
      </w:r>
      <w:r w:rsidR="00523915" w:rsidRPr="00013E1E">
        <w:rPr>
          <w:szCs w:val="22"/>
          <w:lang w:val="lt-LT" w:eastAsia="lt-LT"/>
        </w:rPr>
        <w:t xml:space="preserve">Pranešimą apie šalutinį poveikį galite užpildyti ir pateikti Valstybinės vaistų kontrolės tarnybos prie Lietuvos Respublikos sveikatos apsaugos ministerijos tinklalapyje </w:t>
      </w:r>
      <w:r w:rsidR="00523915" w:rsidRPr="00013E1E">
        <w:rPr>
          <w:color w:val="0000EE"/>
          <w:szCs w:val="22"/>
          <w:u w:val="single"/>
          <w:lang w:val="lt-LT" w:eastAsia="lt-LT"/>
        </w:rPr>
        <w:t>https://vvkt.lrv.lt/lt/</w:t>
      </w:r>
      <w:r w:rsidR="00523915" w:rsidRPr="00013E1E">
        <w:rPr>
          <w:szCs w:val="22"/>
          <w:lang w:val="lt-LT" w:eastAsia="lt-LT"/>
        </w:rPr>
        <w:t xml:space="preserve"> nurodytais būdais arba paskambinti nemokamu telefonu +370 800 73 568. Pranešdami apie šalutinį poveikį galite mums padėti gauti daugiau informacijos apie šio vaisto saugumą.</w:t>
      </w:r>
    </w:p>
    <w:p w14:paraId="4287DB8C" w14:textId="7A5B57AF" w:rsidR="00E2671D" w:rsidRPr="00865195" w:rsidRDefault="00E2671D" w:rsidP="00E2671D">
      <w:pPr>
        <w:spacing w:line="260" w:lineRule="exact"/>
        <w:ind w:right="-1"/>
        <w:rPr>
          <w:lang w:val="lt-LT"/>
        </w:rPr>
      </w:pPr>
    </w:p>
    <w:p w14:paraId="70FE6066" w14:textId="77777777" w:rsidR="00E2671D" w:rsidRPr="00865195" w:rsidRDefault="00E2671D" w:rsidP="00E2671D">
      <w:pPr>
        <w:numPr>
          <w:ilvl w:val="12"/>
          <w:numId w:val="0"/>
        </w:numPr>
        <w:tabs>
          <w:tab w:val="clear" w:pos="567"/>
        </w:tabs>
        <w:ind w:right="-2"/>
        <w:rPr>
          <w:lang w:val="lt-LT"/>
        </w:rPr>
      </w:pPr>
    </w:p>
    <w:p w14:paraId="69C52163" w14:textId="77777777" w:rsidR="00E2671D" w:rsidRPr="00865195" w:rsidRDefault="00E2671D" w:rsidP="00E2671D">
      <w:pPr>
        <w:numPr>
          <w:ilvl w:val="12"/>
          <w:numId w:val="0"/>
        </w:numPr>
        <w:tabs>
          <w:tab w:val="clear" w:pos="567"/>
        </w:tabs>
        <w:ind w:left="567" w:right="-2" w:hanging="567"/>
        <w:rPr>
          <w:lang w:val="lt-LT"/>
        </w:rPr>
      </w:pPr>
      <w:r w:rsidRPr="00865195">
        <w:rPr>
          <w:b/>
          <w:lang w:val="lt-LT"/>
        </w:rPr>
        <w:t>5.</w:t>
      </w:r>
      <w:r w:rsidRPr="00865195">
        <w:rPr>
          <w:b/>
          <w:lang w:val="lt-LT"/>
        </w:rPr>
        <w:tab/>
        <w:t xml:space="preserve">Kaip laikyti </w:t>
      </w:r>
      <w:proofErr w:type="spellStart"/>
      <w:r w:rsidRPr="00865195">
        <w:rPr>
          <w:b/>
          <w:lang w:val="lt-LT"/>
        </w:rPr>
        <w:t>Wilate</w:t>
      </w:r>
      <w:proofErr w:type="spellEnd"/>
    </w:p>
    <w:p w14:paraId="4A9EC861" w14:textId="77777777" w:rsidR="00E2671D" w:rsidRPr="00865195" w:rsidRDefault="00E2671D" w:rsidP="00E2671D">
      <w:pPr>
        <w:numPr>
          <w:ilvl w:val="12"/>
          <w:numId w:val="0"/>
        </w:numPr>
        <w:tabs>
          <w:tab w:val="clear" w:pos="567"/>
        </w:tabs>
        <w:ind w:right="-2"/>
        <w:rPr>
          <w:lang w:val="lt-LT"/>
        </w:rPr>
      </w:pPr>
    </w:p>
    <w:p w14:paraId="4879FCEA" w14:textId="77777777" w:rsidR="00E2671D" w:rsidRPr="00865195" w:rsidRDefault="00E2671D" w:rsidP="00E2671D">
      <w:pPr>
        <w:numPr>
          <w:ilvl w:val="12"/>
          <w:numId w:val="0"/>
        </w:numPr>
        <w:tabs>
          <w:tab w:val="clear" w:pos="567"/>
        </w:tabs>
        <w:ind w:right="-2"/>
        <w:rPr>
          <w:lang w:val="lt-LT"/>
        </w:rPr>
      </w:pPr>
      <w:r w:rsidRPr="00865195">
        <w:rPr>
          <w:lang w:val="lt-LT"/>
        </w:rPr>
        <w:t>Šį vaistą laikykite vaikams nepastebimoje ir nepasiekiamoje vietoje.</w:t>
      </w:r>
    </w:p>
    <w:p w14:paraId="0AE88862" w14:textId="77777777" w:rsidR="00E2671D" w:rsidRPr="00865195" w:rsidRDefault="00E2671D" w:rsidP="00E2671D">
      <w:pPr>
        <w:numPr>
          <w:ilvl w:val="12"/>
          <w:numId w:val="0"/>
        </w:numPr>
        <w:tabs>
          <w:tab w:val="clear" w:pos="567"/>
        </w:tabs>
        <w:ind w:right="-2"/>
        <w:rPr>
          <w:lang w:val="lt-LT"/>
        </w:rPr>
      </w:pPr>
    </w:p>
    <w:p w14:paraId="15C4D63F" w14:textId="77777777" w:rsidR="00E2671D" w:rsidRPr="00865195" w:rsidRDefault="00E2671D" w:rsidP="00E2671D">
      <w:pPr>
        <w:rPr>
          <w:lang w:val="lt-LT"/>
        </w:rPr>
      </w:pPr>
      <w:r w:rsidRPr="00865195">
        <w:rPr>
          <w:lang w:val="lt-LT"/>
        </w:rPr>
        <w:t>Miltelių ir tirpiklio flakonus laikyti šaldytuve (2°C - 8°C).</w:t>
      </w:r>
    </w:p>
    <w:p w14:paraId="3B5BDCAB" w14:textId="77777777" w:rsidR="00E2671D" w:rsidRPr="00865195" w:rsidRDefault="00E2671D" w:rsidP="00E2671D">
      <w:pPr>
        <w:rPr>
          <w:lang w:val="lt-LT"/>
        </w:rPr>
      </w:pPr>
    </w:p>
    <w:p w14:paraId="4E2D6549" w14:textId="77777777" w:rsidR="00E2671D" w:rsidRPr="00865195" w:rsidRDefault="00E2671D" w:rsidP="00E2671D">
      <w:pPr>
        <w:rPr>
          <w:lang w:val="lt-LT"/>
        </w:rPr>
      </w:pPr>
      <w:r w:rsidRPr="00865195">
        <w:rPr>
          <w:lang w:val="lt-LT"/>
        </w:rPr>
        <w:t>Negalima užšaldyti.</w:t>
      </w:r>
    </w:p>
    <w:p w14:paraId="3E938134" w14:textId="77777777" w:rsidR="00E2671D" w:rsidRPr="00865195" w:rsidRDefault="00E2671D" w:rsidP="00E2671D">
      <w:pPr>
        <w:rPr>
          <w:lang w:val="lt-LT"/>
        </w:rPr>
      </w:pPr>
    </w:p>
    <w:p w14:paraId="3BD08002" w14:textId="77777777" w:rsidR="00E2671D" w:rsidRPr="00865195" w:rsidRDefault="00E2671D" w:rsidP="00E2671D">
      <w:pPr>
        <w:rPr>
          <w:lang w:val="lt-LT"/>
        </w:rPr>
      </w:pPr>
      <w:r w:rsidRPr="00865195">
        <w:rPr>
          <w:lang w:val="lt-LT"/>
        </w:rPr>
        <w:t xml:space="preserve">Flakonus laikyti išorinėje dėžutėje, kad preparatas būtų apsaugotas nuo šviesos. </w:t>
      </w:r>
    </w:p>
    <w:p w14:paraId="48CB9794" w14:textId="77777777" w:rsidR="00E2671D" w:rsidRPr="00865195" w:rsidRDefault="00E2671D" w:rsidP="00E2671D">
      <w:pPr>
        <w:rPr>
          <w:lang w:val="lt-LT"/>
        </w:rPr>
      </w:pPr>
    </w:p>
    <w:p w14:paraId="4582F436" w14:textId="77777777" w:rsidR="00E2671D" w:rsidRPr="00865195" w:rsidRDefault="00E2671D" w:rsidP="00E2671D">
      <w:pPr>
        <w:pStyle w:val="Pagrindinistekstas"/>
        <w:rPr>
          <w:i w:val="0"/>
          <w:iCs/>
          <w:color w:val="auto"/>
          <w:sz w:val="22"/>
          <w:szCs w:val="22"/>
          <w:lang w:val="lt-LT"/>
        </w:rPr>
      </w:pPr>
      <w:r w:rsidRPr="00865195">
        <w:rPr>
          <w:i w:val="0"/>
          <w:iCs/>
          <w:color w:val="auto"/>
          <w:sz w:val="22"/>
          <w:szCs w:val="22"/>
          <w:lang w:val="lt-LT"/>
        </w:rPr>
        <w:t xml:space="preserve">Ant etiketės nurodytam tinkamumo laikui pasibaigus, </w:t>
      </w:r>
      <w:proofErr w:type="spellStart"/>
      <w:r w:rsidRPr="00865195">
        <w:rPr>
          <w:i w:val="0"/>
          <w:iCs/>
          <w:color w:val="auto"/>
          <w:sz w:val="22"/>
          <w:szCs w:val="22"/>
          <w:lang w:val="lt-LT"/>
        </w:rPr>
        <w:t>Wilate</w:t>
      </w:r>
      <w:proofErr w:type="spellEnd"/>
      <w:r w:rsidRPr="00865195">
        <w:rPr>
          <w:i w:val="0"/>
          <w:iCs/>
          <w:color w:val="auto"/>
          <w:sz w:val="22"/>
          <w:szCs w:val="22"/>
          <w:lang w:val="lt-LT"/>
        </w:rPr>
        <w:t xml:space="preserve"> vartoti negalima.</w:t>
      </w:r>
    </w:p>
    <w:p w14:paraId="4BDFA797" w14:textId="77777777" w:rsidR="00E2671D" w:rsidRPr="00865195" w:rsidRDefault="00E2671D" w:rsidP="00E2671D">
      <w:pPr>
        <w:numPr>
          <w:ilvl w:val="12"/>
          <w:numId w:val="0"/>
        </w:numPr>
        <w:tabs>
          <w:tab w:val="clear" w:pos="567"/>
        </w:tabs>
        <w:ind w:right="-2"/>
        <w:rPr>
          <w:lang w:val="lt-LT"/>
        </w:rPr>
      </w:pPr>
    </w:p>
    <w:p w14:paraId="5E2D1BE1" w14:textId="77777777" w:rsidR="00E2671D" w:rsidRPr="00865195" w:rsidRDefault="00E2671D" w:rsidP="00E2671D">
      <w:pPr>
        <w:rPr>
          <w:lang w:val="lt-LT"/>
        </w:rPr>
      </w:pPr>
      <w:r w:rsidRPr="00865195">
        <w:rPr>
          <w:lang w:val="lt-LT"/>
        </w:rPr>
        <w:t xml:space="preserve">Kambario temperatūroje (ne didesnėje kaip 25°C) preparatą galima laikyti 2 mėnesius. Tokiu atveju tinkamumo laikas baigiasi praėjus 2 mėnesiams nuo preparato išėmimo iš šaldytuvo pirmą kartą. Naują tinkamumo laiką turite užsirašyti ant dėžutės. </w:t>
      </w:r>
    </w:p>
    <w:p w14:paraId="03936048" w14:textId="77777777" w:rsidR="00E2671D" w:rsidRPr="00865195" w:rsidRDefault="00E2671D" w:rsidP="00E2671D">
      <w:pPr>
        <w:pStyle w:val="Pagrindinistekstas"/>
        <w:rPr>
          <w:i w:val="0"/>
          <w:iCs/>
          <w:color w:val="auto"/>
          <w:lang w:val="lt-LT"/>
        </w:rPr>
      </w:pPr>
    </w:p>
    <w:p w14:paraId="47E15FF4" w14:textId="2311FC0C" w:rsidR="00F949DB" w:rsidRPr="00865195" w:rsidRDefault="00E2671D" w:rsidP="00E2671D">
      <w:pPr>
        <w:rPr>
          <w:lang w:val="lt-LT"/>
        </w:rPr>
      </w:pPr>
      <w:r w:rsidRPr="00865195">
        <w:rPr>
          <w:lang w:val="lt-LT"/>
        </w:rPr>
        <w:t>Miltelius būtina ištirpinti prieš pat injekciją. Nustatyta, kad kambario temperatūroje laikomas paruoštas tirpalas išlieka stabilus 4 valandas. Vis dėlto, kad į preparatą nepatektų mikroorganizmų, paruoštą tirpalą reikia vartoti nedelsiant ir tik vienai injekcijai.</w:t>
      </w:r>
    </w:p>
    <w:p w14:paraId="2C2AFD84" w14:textId="77777777" w:rsidR="00E2671D" w:rsidRPr="00865195" w:rsidRDefault="00E2671D" w:rsidP="00E2671D">
      <w:pPr>
        <w:rPr>
          <w:lang w:val="lt-LT"/>
        </w:rPr>
      </w:pPr>
    </w:p>
    <w:p w14:paraId="084C7DAF" w14:textId="77777777" w:rsidR="00E2671D" w:rsidRPr="00865195" w:rsidRDefault="00E2671D" w:rsidP="00E2671D">
      <w:pPr>
        <w:numPr>
          <w:ilvl w:val="12"/>
          <w:numId w:val="0"/>
        </w:numPr>
        <w:ind w:right="-2"/>
        <w:rPr>
          <w:lang w:val="lt-LT"/>
        </w:rPr>
      </w:pPr>
      <w:r w:rsidRPr="00865195">
        <w:rPr>
          <w:lang w:val="lt-LT"/>
        </w:rPr>
        <w:t>Vaistų negalima išmesti į kanalizaciją arba su buitinėmis</w:t>
      </w:r>
      <w:r w:rsidRPr="00865195">
        <w:rPr>
          <w:color w:val="993366"/>
          <w:lang w:val="lt-LT"/>
        </w:rPr>
        <w:t xml:space="preserve"> </w:t>
      </w:r>
      <w:r w:rsidRPr="00865195">
        <w:rPr>
          <w:lang w:val="lt-LT"/>
        </w:rPr>
        <w:t>atliekomis. Kaip išmesti nereikalingus vaistus, klauskite vaistininko. Šios priemonės padės apsaugoti aplinką.</w:t>
      </w:r>
    </w:p>
    <w:p w14:paraId="797E560C" w14:textId="77777777" w:rsidR="00E2671D" w:rsidRPr="00865195" w:rsidRDefault="00E2671D" w:rsidP="00E2671D">
      <w:pPr>
        <w:rPr>
          <w:lang w:val="lt-LT"/>
        </w:rPr>
      </w:pPr>
    </w:p>
    <w:p w14:paraId="7EB80264" w14:textId="77777777" w:rsidR="00E2671D" w:rsidRPr="00865195" w:rsidRDefault="00E2671D" w:rsidP="00E2671D">
      <w:pPr>
        <w:numPr>
          <w:ilvl w:val="12"/>
          <w:numId w:val="0"/>
        </w:numPr>
        <w:tabs>
          <w:tab w:val="clear" w:pos="567"/>
        </w:tabs>
        <w:ind w:right="-2"/>
        <w:rPr>
          <w:lang w:val="lt-LT"/>
        </w:rPr>
      </w:pPr>
    </w:p>
    <w:p w14:paraId="7440B63A" w14:textId="77777777" w:rsidR="00E2671D" w:rsidRPr="00865195" w:rsidRDefault="00E2671D" w:rsidP="00E2671D">
      <w:pPr>
        <w:numPr>
          <w:ilvl w:val="12"/>
          <w:numId w:val="0"/>
        </w:numPr>
        <w:tabs>
          <w:tab w:val="clear" w:pos="567"/>
        </w:tabs>
        <w:ind w:right="-2"/>
        <w:rPr>
          <w:b/>
          <w:lang w:val="lt-LT"/>
        </w:rPr>
      </w:pPr>
      <w:r w:rsidRPr="00865195">
        <w:rPr>
          <w:b/>
          <w:lang w:val="lt-LT"/>
        </w:rPr>
        <w:t>6.</w:t>
      </w:r>
      <w:r w:rsidRPr="00865195">
        <w:rPr>
          <w:b/>
          <w:lang w:val="lt-LT"/>
        </w:rPr>
        <w:tab/>
        <w:t xml:space="preserve">Pakuotės turinys ir kita informacija </w:t>
      </w:r>
    </w:p>
    <w:p w14:paraId="719BD1AB" w14:textId="77777777" w:rsidR="00E2671D" w:rsidRPr="00865195" w:rsidRDefault="00E2671D" w:rsidP="00E2671D">
      <w:pPr>
        <w:numPr>
          <w:ilvl w:val="12"/>
          <w:numId w:val="0"/>
        </w:numPr>
        <w:tabs>
          <w:tab w:val="clear" w:pos="567"/>
        </w:tabs>
        <w:ind w:right="-2"/>
        <w:rPr>
          <w:lang w:val="lt-LT"/>
        </w:rPr>
      </w:pPr>
    </w:p>
    <w:p w14:paraId="01C77E0B" w14:textId="77777777" w:rsidR="00E2671D" w:rsidRPr="00865195" w:rsidRDefault="00E2671D" w:rsidP="00E2671D">
      <w:pPr>
        <w:numPr>
          <w:ilvl w:val="12"/>
          <w:numId w:val="0"/>
        </w:numPr>
        <w:tabs>
          <w:tab w:val="clear" w:pos="567"/>
        </w:tabs>
        <w:ind w:right="-2"/>
        <w:rPr>
          <w:u w:val="single"/>
          <w:lang w:val="lt-LT"/>
        </w:rPr>
      </w:pPr>
      <w:proofErr w:type="spellStart"/>
      <w:r w:rsidRPr="00865195">
        <w:rPr>
          <w:b/>
          <w:bCs/>
          <w:lang w:val="lt-LT"/>
        </w:rPr>
        <w:t>Wilate</w:t>
      </w:r>
      <w:proofErr w:type="spellEnd"/>
      <w:r w:rsidRPr="00865195">
        <w:rPr>
          <w:b/>
          <w:bCs/>
          <w:lang w:val="lt-LT"/>
        </w:rPr>
        <w:t xml:space="preserve"> sudėtis </w:t>
      </w:r>
    </w:p>
    <w:p w14:paraId="5D3B1548" w14:textId="77777777" w:rsidR="00E2671D" w:rsidRPr="00865195" w:rsidRDefault="00E2671D" w:rsidP="00E2671D">
      <w:pPr>
        <w:numPr>
          <w:ilvl w:val="0"/>
          <w:numId w:val="1"/>
        </w:numPr>
        <w:tabs>
          <w:tab w:val="clear" w:pos="567"/>
        </w:tabs>
        <w:ind w:left="567" w:right="-2" w:hanging="567"/>
        <w:rPr>
          <w:i/>
          <w:iCs/>
          <w:lang w:val="lt-LT"/>
        </w:rPr>
      </w:pPr>
      <w:r w:rsidRPr="00865195">
        <w:rPr>
          <w:lang w:val="lt-LT"/>
        </w:rPr>
        <w:t xml:space="preserve">Veikliosios medžiagos yra žmogaus </w:t>
      </w:r>
      <w:proofErr w:type="spellStart"/>
      <w:r w:rsidRPr="00865195">
        <w:rPr>
          <w:lang w:val="lt-LT"/>
        </w:rPr>
        <w:t>Willebrando</w:t>
      </w:r>
      <w:proofErr w:type="spellEnd"/>
      <w:r w:rsidRPr="00865195">
        <w:rPr>
          <w:lang w:val="lt-LT"/>
        </w:rPr>
        <w:t xml:space="preserve"> faktorius ir žmogaus VIII </w:t>
      </w:r>
      <w:proofErr w:type="spellStart"/>
      <w:r w:rsidRPr="00865195">
        <w:rPr>
          <w:lang w:val="lt-LT"/>
        </w:rPr>
        <w:t>koaguliacijos</w:t>
      </w:r>
      <w:proofErr w:type="spellEnd"/>
      <w:r w:rsidRPr="00865195">
        <w:rPr>
          <w:lang w:val="lt-LT"/>
        </w:rPr>
        <w:t xml:space="preserve"> faktorius.</w:t>
      </w:r>
    </w:p>
    <w:p w14:paraId="3EAC4838" w14:textId="77777777" w:rsidR="00E2671D" w:rsidRPr="00865195" w:rsidRDefault="00E2671D" w:rsidP="00E2671D">
      <w:pPr>
        <w:numPr>
          <w:ilvl w:val="0"/>
          <w:numId w:val="1"/>
        </w:numPr>
        <w:tabs>
          <w:tab w:val="clear" w:pos="567"/>
        </w:tabs>
        <w:ind w:left="567" w:right="-2" w:hanging="567"/>
        <w:rPr>
          <w:lang w:val="lt-LT"/>
        </w:rPr>
      </w:pPr>
      <w:r w:rsidRPr="00865195">
        <w:rPr>
          <w:lang w:val="lt-LT"/>
        </w:rPr>
        <w:t xml:space="preserve">Pagalbinės medžiagos yra natrio chloridas, glicinas, sacharozė, natrio citratas ir kalcio chloridas. Tirpiklis: injekcinis vanduo, kuriame yra 0,1 % </w:t>
      </w:r>
      <w:proofErr w:type="spellStart"/>
      <w:r w:rsidRPr="00865195">
        <w:rPr>
          <w:lang w:val="lt-LT"/>
        </w:rPr>
        <w:t>polisorbato</w:t>
      </w:r>
      <w:proofErr w:type="spellEnd"/>
      <w:r w:rsidRPr="00865195">
        <w:rPr>
          <w:lang w:val="lt-LT"/>
        </w:rPr>
        <w:t xml:space="preserve"> 80.</w:t>
      </w:r>
    </w:p>
    <w:p w14:paraId="725B6DBF" w14:textId="77777777" w:rsidR="00E2671D" w:rsidRPr="00865195" w:rsidRDefault="00E2671D" w:rsidP="00E2671D">
      <w:pPr>
        <w:tabs>
          <w:tab w:val="clear" w:pos="567"/>
        </w:tabs>
        <w:ind w:right="-2"/>
        <w:rPr>
          <w:lang w:val="lt-LT"/>
        </w:rPr>
      </w:pPr>
    </w:p>
    <w:p w14:paraId="388E3DAF" w14:textId="77777777" w:rsidR="00E2671D" w:rsidRPr="00865195" w:rsidRDefault="00E2671D" w:rsidP="00E2671D">
      <w:pPr>
        <w:numPr>
          <w:ilvl w:val="12"/>
          <w:numId w:val="0"/>
        </w:numPr>
        <w:tabs>
          <w:tab w:val="clear" w:pos="567"/>
        </w:tabs>
        <w:ind w:right="-2"/>
        <w:rPr>
          <w:b/>
          <w:bCs/>
          <w:lang w:val="lt-LT"/>
        </w:rPr>
      </w:pPr>
      <w:proofErr w:type="spellStart"/>
      <w:r w:rsidRPr="00865195">
        <w:rPr>
          <w:b/>
          <w:bCs/>
          <w:lang w:val="lt-LT"/>
        </w:rPr>
        <w:t>Wilate</w:t>
      </w:r>
      <w:proofErr w:type="spellEnd"/>
      <w:r w:rsidRPr="00865195">
        <w:rPr>
          <w:b/>
          <w:bCs/>
          <w:lang w:val="lt-LT"/>
        </w:rPr>
        <w:t xml:space="preserve"> išvaizda ir kiekis pakuotėje</w:t>
      </w:r>
    </w:p>
    <w:p w14:paraId="43E141CF" w14:textId="77777777" w:rsidR="00E2671D" w:rsidRPr="00865195" w:rsidRDefault="00E2671D" w:rsidP="00E2671D">
      <w:pPr>
        <w:numPr>
          <w:ilvl w:val="12"/>
          <w:numId w:val="0"/>
        </w:numPr>
        <w:tabs>
          <w:tab w:val="clear" w:pos="567"/>
        </w:tabs>
        <w:ind w:right="-2"/>
        <w:rPr>
          <w:lang w:val="lt-LT"/>
        </w:rPr>
      </w:pPr>
      <w:r w:rsidRPr="00865195">
        <w:rPr>
          <w:lang w:val="lt-LT"/>
        </w:rPr>
        <w:t xml:space="preserve">Balti ar gelsvi </w:t>
      </w:r>
      <w:proofErr w:type="spellStart"/>
      <w:r w:rsidRPr="00865195">
        <w:rPr>
          <w:lang w:val="lt-LT"/>
        </w:rPr>
        <w:t>liofilizuoti</w:t>
      </w:r>
      <w:proofErr w:type="spellEnd"/>
      <w:r w:rsidRPr="00865195">
        <w:rPr>
          <w:lang w:val="lt-LT"/>
        </w:rPr>
        <w:t xml:space="preserve"> milteliai arba puri masė.</w:t>
      </w:r>
    </w:p>
    <w:p w14:paraId="33A676DF" w14:textId="77777777" w:rsidR="00E2671D" w:rsidRPr="00865195" w:rsidRDefault="00E2671D" w:rsidP="00E2671D">
      <w:pPr>
        <w:numPr>
          <w:ilvl w:val="12"/>
          <w:numId w:val="0"/>
        </w:numPr>
        <w:tabs>
          <w:tab w:val="clear" w:pos="567"/>
        </w:tabs>
        <w:ind w:right="-2"/>
        <w:rPr>
          <w:u w:val="single"/>
          <w:lang w:val="lt-LT"/>
        </w:rPr>
      </w:pPr>
      <w:r w:rsidRPr="00865195">
        <w:rPr>
          <w:lang w:val="lt-LT"/>
        </w:rPr>
        <w:t>Paruoštas tirpalas turi būti skaidrus arba šiek tiek opalinis.</w:t>
      </w:r>
    </w:p>
    <w:p w14:paraId="142B063B" w14:textId="77777777" w:rsidR="00E2671D" w:rsidRPr="00865195" w:rsidRDefault="00E2671D" w:rsidP="00E2671D">
      <w:pPr>
        <w:numPr>
          <w:ilvl w:val="12"/>
          <w:numId w:val="0"/>
        </w:numPr>
        <w:tabs>
          <w:tab w:val="clear" w:pos="567"/>
        </w:tabs>
        <w:ind w:right="-2"/>
        <w:rPr>
          <w:u w:val="single"/>
          <w:lang w:val="lt-LT"/>
        </w:rPr>
      </w:pPr>
    </w:p>
    <w:p w14:paraId="519AC845" w14:textId="77777777" w:rsidR="00E2671D" w:rsidRPr="00865195" w:rsidRDefault="00E2671D" w:rsidP="00E2671D">
      <w:pPr>
        <w:pStyle w:val="EMEAEnBodyText"/>
        <w:autoSpaceDE w:val="0"/>
        <w:autoSpaceDN w:val="0"/>
        <w:adjustRightInd w:val="0"/>
        <w:spacing w:before="0" w:after="0"/>
        <w:jc w:val="left"/>
        <w:rPr>
          <w:lang w:val="lt-LT"/>
        </w:rPr>
      </w:pPr>
      <w:proofErr w:type="spellStart"/>
      <w:r w:rsidRPr="00865195">
        <w:rPr>
          <w:lang w:val="lt-LT"/>
        </w:rPr>
        <w:t>Wilate</w:t>
      </w:r>
      <w:proofErr w:type="spellEnd"/>
      <w:r w:rsidRPr="00865195">
        <w:rPr>
          <w:lang w:val="lt-LT"/>
        </w:rPr>
        <w:t xml:space="preserve"> tiekiamas miltelių ir tirpiklio injekciniam tirpalui ruošti pavidalu. Tiekiamos 2 dydžių pakuotės.</w:t>
      </w:r>
    </w:p>
    <w:p w14:paraId="3A01D9CE" w14:textId="77777777" w:rsidR="00E2671D" w:rsidRPr="00865195" w:rsidRDefault="00E2671D" w:rsidP="00E2671D">
      <w:pPr>
        <w:numPr>
          <w:ilvl w:val="0"/>
          <w:numId w:val="1"/>
        </w:numPr>
        <w:tabs>
          <w:tab w:val="clear" w:pos="567"/>
        </w:tabs>
        <w:ind w:left="567" w:right="-2" w:hanging="567"/>
        <w:rPr>
          <w:lang w:val="lt-LT"/>
        </w:rPr>
      </w:pPr>
      <w:proofErr w:type="spellStart"/>
      <w:r w:rsidRPr="00865195">
        <w:rPr>
          <w:lang w:val="lt-LT"/>
        </w:rPr>
        <w:t>Wilate</w:t>
      </w:r>
      <w:proofErr w:type="spellEnd"/>
      <w:r w:rsidRPr="00865195">
        <w:rPr>
          <w:lang w:val="lt-LT"/>
        </w:rPr>
        <w:t xml:space="preserve"> 500 TV/500 TV miltelių ir tirpiklio injekciniam tirpalui flakone yra 500 TV žmogaus </w:t>
      </w:r>
      <w:proofErr w:type="spellStart"/>
      <w:r w:rsidRPr="00865195">
        <w:rPr>
          <w:lang w:val="lt-LT"/>
        </w:rPr>
        <w:t>Willebrando</w:t>
      </w:r>
      <w:proofErr w:type="spellEnd"/>
      <w:r w:rsidRPr="00865195">
        <w:rPr>
          <w:lang w:val="lt-LT"/>
        </w:rPr>
        <w:t xml:space="preserve"> faktoriaus</w:t>
      </w:r>
      <w:r w:rsidRPr="00865195" w:rsidDel="00854F9D">
        <w:rPr>
          <w:lang w:val="lt-LT"/>
        </w:rPr>
        <w:t xml:space="preserve"> </w:t>
      </w:r>
      <w:r w:rsidRPr="00865195">
        <w:rPr>
          <w:lang w:val="lt-LT"/>
        </w:rPr>
        <w:t xml:space="preserve">ir 500 TV žmogaus VIII </w:t>
      </w:r>
      <w:proofErr w:type="spellStart"/>
      <w:r w:rsidRPr="00865195">
        <w:rPr>
          <w:lang w:val="lt-LT"/>
        </w:rPr>
        <w:t>koaguliacijos</w:t>
      </w:r>
      <w:proofErr w:type="spellEnd"/>
      <w:r w:rsidRPr="00865195">
        <w:rPr>
          <w:lang w:val="lt-LT"/>
        </w:rPr>
        <w:t xml:space="preserve"> faktoriaus. Po ištirpinimo 5 ml tirpiklio, t. y. injekcinio vandens, kuriame yra 0,1 % </w:t>
      </w:r>
      <w:proofErr w:type="spellStart"/>
      <w:r w:rsidRPr="00865195">
        <w:rPr>
          <w:lang w:val="lt-LT"/>
        </w:rPr>
        <w:t>polisorbato</w:t>
      </w:r>
      <w:proofErr w:type="spellEnd"/>
      <w:r w:rsidRPr="00865195">
        <w:rPr>
          <w:lang w:val="lt-LT"/>
        </w:rPr>
        <w:t xml:space="preserve"> 80, žmogaus </w:t>
      </w:r>
      <w:proofErr w:type="spellStart"/>
      <w:r w:rsidRPr="00865195">
        <w:rPr>
          <w:lang w:val="lt-LT"/>
        </w:rPr>
        <w:t>Willebrando</w:t>
      </w:r>
      <w:proofErr w:type="spellEnd"/>
      <w:r w:rsidRPr="00865195">
        <w:rPr>
          <w:lang w:val="lt-LT"/>
        </w:rPr>
        <w:t xml:space="preserve"> faktoriaus</w:t>
      </w:r>
      <w:r w:rsidRPr="00865195" w:rsidDel="005F772D">
        <w:rPr>
          <w:lang w:val="lt-LT"/>
        </w:rPr>
        <w:t xml:space="preserve"> </w:t>
      </w:r>
      <w:r w:rsidRPr="00865195">
        <w:rPr>
          <w:lang w:val="lt-LT"/>
        </w:rPr>
        <w:t xml:space="preserve">koncentracija būna maždaug 100 TV/ml, žmogaus VIII </w:t>
      </w:r>
      <w:proofErr w:type="spellStart"/>
      <w:r w:rsidRPr="00865195">
        <w:rPr>
          <w:lang w:val="lt-LT"/>
        </w:rPr>
        <w:t>koaguliacijos</w:t>
      </w:r>
      <w:proofErr w:type="spellEnd"/>
      <w:r w:rsidRPr="00865195">
        <w:rPr>
          <w:lang w:val="lt-LT"/>
        </w:rPr>
        <w:t xml:space="preserve"> faktoriaus koncentracija būna maždaug 100 TV/ml.</w:t>
      </w:r>
    </w:p>
    <w:p w14:paraId="740D8C66" w14:textId="77777777" w:rsidR="00E2671D" w:rsidRPr="00865195" w:rsidRDefault="00E2671D" w:rsidP="00E2671D">
      <w:pPr>
        <w:numPr>
          <w:ilvl w:val="0"/>
          <w:numId w:val="1"/>
        </w:numPr>
        <w:tabs>
          <w:tab w:val="clear" w:pos="567"/>
        </w:tabs>
        <w:ind w:left="567" w:right="-2" w:hanging="567"/>
        <w:rPr>
          <w:lang w:val="lt-LT"/>
        </w:rPr>
      </w:pPr>
      <w:proofErr w:type="spellStart"/>
      <w:r w:rsidRPr="00865195">
        <w:rPr>
          <w:lang w:val="lt-LT"/>
        </w:rPr>
        <w:t>Wilate</w:t>
      </w:r>
      <w:proofErr w:type="spellEnd"/>
      <w:r w:rsidRPr="00865195">
        <w:rPr>
          <w:lang w:val="lt-LT"/>
        </w:rPr>
        <w:t xml:space="preserve"> 1000 TV/1000 TV miltelių ir tirpiklio injekciniam tirpalui flakone yra 1000 TV žmogaus </w:t>
      </w:r>
      <w:proofErr w:type="spellStart"/>
      <w:r w:rsidRPr="00865195">
        <w:rPr>
          <w:lang w:val="lt-LT"/>
        </w:rPr>
        <w:t>Willebrando</w:t>
      </w:r>
      <w:proofErr w:type="spellEnd"/>
      <w:r w:rsidRPr="00865195">
        <w:rPr>
          <w:lang w:val="lt-LT"/>
        </w:rPr>
        <w:t xml:space="preserve"> faktoriaus</w:t>
      </w:r>
      <w:r w:rsidRPr="00865195" w:rsidDel="00243E10">
        <w:rPr>
          <w:lang w:val="lt-LT"/>
        </w:rPr>
        <w:t xml:space="preserve"> </w:t>
      </w:r>
      <w:r w:rsidRPr="00865195">
        <w:rPr>
          <w:lang w:val="lt-LT"/>
        </w:rPr>
        <w:t xml:space="preserve">ir 1000 TV žmogaus VIII </w:t>
      </w:r>
      <w:proofErr w:type="spellStart"/>
      <w:r w:rsidRPr="00865195">
        <w:rPr>
          <w:lang w:val="lt-LT"/>
        </w:rPr>
        <w:t>koaguliacijos</w:t>
      </w:r>
      <w:proofErr w:type="spellEnd"/>
      <w:r w:rsidRPr="00865195">
        <w:rPr>
          <w:lang w:val="lt-LT"/>
        </w:rPr>
        <w:t xml:space="preserve"> faktoriaus. Po ištirpinimo 10 ml tirpiklio, t. y. injekcinio vandens, kuriame yra 0,1 % </w:t>
      </w:r>
      <w:proofErr w:type="spellStart"/>
      <w:r w:rsidRPr="00865195">
        <w:rPr>
          <w:lang w:val="lt-LT"/>
        </w:rPr>
        <w:t>polisorbato</w:t>
      </w:r>
      <w:proofErr w:type="spellEnd"/>
      <w:r w:rsidRPr="00865195">
        <w:rPr>
          <w:lang w:val="lt-LT"/>
        </w:rPr>
        <w:t xml:space="preserve"> 80, žmogaus </w:t>
      </w:r>
      <w:proofErr w:type="spellStart"/>
      <w:r w:rsidRPr="00865195">
        <w:rPr>
          <w:lang w:val="lt-LT"/>
        </w:rPr>
        <w:t>Willebrando</w:t>
      </w:r>
      <w:proofErr w:type="spellEnd"/>
      <w:r w:rsidRPr="00865195">
        <w:rPr>
          <w:lang w:val="lt-LT"/>
        </w:rPr>
        <w:t xml:space="preserve"> faktoriaus koncentracija būna maždaug 100 TV/ml, žmogaus VIII </w:t>
      </w:r>
      <w:proofErr w:type="spellStart"/>
      <w:r w:rsidRPr="00865195">
        <w:rPr>
          <w:lang w:val="lt-LT"/>
        </w:rPr>
        <w:t>koaguliacijos</w:t>
      </w:r>
      <w:proofErr w:type="spellEnd"/>
      <w:r w:rsidRPr="00865195">
        <w:rPr>
          <w:lang w:val="lt-LT"/>
        </w:rPr>
        <w:t xml:space="preserve"> faktoriaus koncentracija būna maždaug 100 TV/ml.</w:t>
      </w:r>
    </w:p>
    <w:p w14:paraId="46D019B8" w14:textId="77777777" w:rsidR="00E2671D" w:rsidRPr="00865195" w:rsidRDefault="00E2671D" w:rsidP="00E2671D">
      <w:pPr>
        <w:tabs>
          <w:tab w:val="clear" w:pos="567"/>
        </w:tabs>
        <w:ind w:right="-2"/>
        <w:rPr>
          <w:lang w:val="lt-LT"/>
        </w:rPr>
      </w:pPr>
    </w:p>
    <w:p w14:paraId="38777AA4" w14:textId="77777777" w:rsidR="00E2671D" w:rsidRPr="00865195" w:rsidRDefault="00E2671D" w:rsidP="00E2671D">
      <w:pPr>
        <w:rPr>
          <w:b/>
          <w:lang w:val="lt-LT"/>
        </w:rPr>
      </w:pPr>
      <w:r w:rsidRPr="00865195">
        <w:rPr>
          <w:b/>
          <w:lang w:val="lt-LT"/>
        </w:rPr>
        <w:t>Kiekis pakuotėje</w:t>
      </w:r>
    </w:p>
    <w:p w14:paraId="5AA8B467" w14:textId="77777777" w:rsidR="00E2671D" w:rsidRPr="00865195" w:rsidRDefault="00E2671D" w:rsidP="00E2671D">
      <w:pPr>
        <w:numPr>
          <w:ilvl w:val="0"/>
          <w:numId w:val="7"/>
        </w:numPr>
        <w:tabs>
          <w:tab w:val="clear" w:pos="567"/>
          <w:tab w:val="clear" w:pos="720"/>
        </w:tabs>
        <w:ind w:left="567" w:hanging="567"/>
        <w:rPr>
          <w:szCs w:val="22"/>
          <w:lang w:val="lt-LT"/>
        </w:rPr>
      </w:pPr>
      <w:r w:rsidRPr="00865195">
        <w:rPr>
          <w:szCs w:val="22"/>
          <w:lang w:val="lt-LT"/>
        </w:rPr>
        <w:t xml:space="preserve">1 flakonas su </w:t>
      </w:r>
      <w:proofErr w:type="spellStart"/>
      <w:r w:rsidRPr="00865195">
        <w:rPr>
          <w:szCs w:val="22"/>
          <w:lang w:val="lt-LT"/>
        </w:rPr>
        <w:t>liofilizuotais</w:t>
      </w:r>
      <w:proofErr w:type="spellEnd"/>
      <w:r w:rsidRPr="00865195">
        <w:rPr>
          <w:szCs w:val="22"/>
          <w:lang w:val="lt-LT"/>
        </w:rPr>
        <w:t xml:space="preserve"> milteliais.</w:t>
      </w:r>
    </w:p>
    <w:p w14:paraId="151DB08F" w14:textId="77777777" w:rsidR="00E2671D" w:rsidRPr="00865195" w:rsidRDefault="00E2671D" w:rsidP="00E2671D">
      <w:pPr>
        <w:numPr>
          <w:ilvl w:val="0"/>
          <w:numId w:val="7"/>
        </w:numPr>
        <w:tabs>
          <w:tab w:val="clear" w:pos="567"/>
          <w:tab w:val="clear" w:pos="720"/>
        </w:tabs>
        <w:ind w:left="567" w:hanging="567"/>
        <w:rPr>
          <w:szCs w:val="22"/>
          <w:lang w:val="lt-LT"/>
        </w:rPr>
      </w:pPr>
      <w:r w:rsidRPr="00865195">
        <w:rPr>
          <w:szCs w:val="22"/>
          <w:lang w:val="lt-LT"/>
        </w:rPr>
        <w:t>1 flakonas su tirpikliu.</w:t>
      </w:r>
    </w:p>
    <w:p w14:paraId="2F0B08F6" w14:textId="7203F521" w:rsidR="00E2671D" w:rsidRPr="00865195" w:rsidRDefault="00E2671D" w:rsidP="00E2671D">
      <w:pPr>
        <w:numPr>
          <w:ilvl w:val="0"/>
          <w:numId w:val="7"/>
        </w:numPr>
        <w:tabs>
          <w:tab w:val="clear" w:pos="567"/>
          <w:tab w:val="clear" w:pos="720"/>
        </w:tabs>
        <w:ind w:left="567" w:hanging="567"/>
        <w:rPr>
          <w:szCs w:val="22"/>
          <w:lang w:val="lt-LT"/>
        </w:rPr>
      </w:pPr>
      <w:r w:rsidRPr="00865195">
        <w:rPr>
          <w:szCs w:val="22"/>
          <w:lang w:val="lt-LT"/>
        </w:rPr>
        <w:t>1</w:t>
      </w:r>
      <w:r w:rsidR="0061219A" w:rsidRPr="00865195">
        <w:rPr>
          <w:szCs w:val="22"/>
          <w:lang w:val="lt-LT"/>
        </w:rPr>
        <w:t> injekcijos į veną įrangos pakuotė</w:t>
      </w:r>
      <w:r w:rsidRPr="00865195">
        <w:rPr>
          <w:szCs w:val="22"/>
          <w:lang w:val="lt-LT"/>
        </w:rPr>
        <w:t>, kuri</w:t>
      </w:r>
      <w:r w:rsidR="0061219A" w:rsidRPr="00865195">
        <w:rPr>
          <w:szCs w:val="22"/>
          <w:lang w:val="lt-LT"/>
        </w:rPr>
        <w:t>oje</w:t>
      </w:r>
      <w:r w:rsidRPr="00865195">
        <w:rPr>
          <w:szCs w:val="22"/>
          <w:lang w:val="lt-LT"/>
        </w:rPr>
        <w:t xml:space="preserve"> yra 1 sujungimo rinkinys</w:t>
      </w:r>
      <w:r w:rsidR="0061219A" w:rsidRPr="00865195">
        <w:rPr>
          <w:szCs w:val="22"/>
          <w:lang w:val="lt-LT"/>
        </w:rPr>
        <w:t>,</w:t>
      </w:r>
      <w:r w:rsidRPr="00865195">
        <w:rPr>
          <w:szCs w:val="22"/>
          <w:lang w:val="lt-LT"/>
        </w:rPr>
        <w:t xml:space="preserve"> 1 infuzijų sistema</w:t>
      </w:r>
      <w:r w:rsidR="0061219A" w:rsidRPr="00865195">
        <w:rPr>
          <w:szCs w:val="22"/>
          <w:lang w:val="lt-LT"/>
        </w:rPr>
        <w:t xml:space="preserve"> ir 1 vienkartinis švirkštas</w:t>
      </w:r>
      <w:r w:rsidRPr="00865195">
        <w:rPr>
          <w:szCs w:val="22"/>
          <w:lang w:val="lt-LT"/>
        </w:rPr>
        <w:t>.</w:t>
      </w:r>
    </w:p>
    <w:p w14:paraId="556382E2" w14:textId="77777777" w:rsidR="00E2671D" w:rsidRPr="00865195" w:rsidRDefault="00E2671D" w:rsidP="00E2671D">
      <w:pPr>
        <w:numPr>
          <w:ilvl w:val="0"/>
          <w:numId w:val="7"/>
        </w:numPr>
        <w:tabs>
          <w:tab w:val="clear" w:pos="567"/>
          <w:tab w:val="clear" w:pos="720"/>
        </w:tabs>
        <w:ind w:left="567" w:hanging="567"/>
        <w:rPr>
          <w:szCs w:val="22"/>
          <w:lang w:val="lt-LT"/>
        </w:rPr>
      </w:pPr>
      <w:r w:rsidRPr="00865195">
        <w:rPr>
          <w:szCs w:val="22"/>
          <w:lang w:val="lt-LT"/>
        </w:rPr>
        <w:t>2 spiritiniai tamponai.</w:t>
      </w:r>
    </w:p>
    <w:p w14:paraId="65A0F6CF" w14:textId="77777777" w:rsidR="00E2671D" w:rsidRPr="00865195" w:rsidRDefault="00E2671D" w:rsidP="00E2671D">
      <w:pPr>
        <w:rPr>
          <w:lang w:val="lt-LT"/>
        </w:rPr>
      </w:pPr>
    </w:p>
    <w:p w14:paraId="6B2953D0" w14:textId="77777777" w:rsidR="00E2671D" w:rsidRPr="00865195" w:rsidRDefault="00E2671D" w:rsidP="00E2671D">
      <w:pPr>
        <w:numPr>
          <w:ilvl w:val="12"/>
          <w:numId w:val="0"/>
        </w:numPr>
        <w:tabs>
          <w:tab w:val="clear" w:pos="567"/>
        </w:tabs>
        <w:ind w:right="-2"/>
        <w:rPr>
          <w:b/>
          <w:bCs/>
          <w:lang w:val="lt-LT"/>
        </w:rPr>
      </w:pPr>
      <w:r w:rsidRPr="00865195">
        <w:rPr>
          <w:b/>
          <w:bCs/>
          <w:lang w:val="lt-LT"/>
        </w:rPr>
        <w:t>Registruotojas ir gamintojas</w:t>
      </w:r>
    </w:p>
    <w:p w14:paraId="2B8152FE" w14:textId="77777777" w:rsidR="00E2671D" w:rsidRPr="00865195" w:rsidRDefault="00E2671D" w:rsidP="00E2671D">
      <w:pPr>
        <w:rPr>
          <w:lang w:val="lt-LT"/>
        </w:rPr>
      </w:pPr>
    </w:p>
    <w:p w14:paraId="1B599AA4" w14:textId="77777777" w:rsidR="00E2671D" w:rsidRPr="00865195" w:rsidRDefault="00E2671D" w:rsidP="00E2671D">
      <w:pPr>
        <w:rPr>
          <w:b/>
          <w:lang w:val="lt-LT"/>
        </w:rPr>
      </w:pPr>
      <w:r w:rsidRPr="00865195">
        <w:rPr>
          <w:b/>
          <w:lang w:val="lt-LT"/>
        </w:rPr>
        <w:t>Registruotojas</w:t>
      </w:r>
    </w:p>
    <w:p w14:paraId="578E3A2D" w14:textId="77777777" w:rsidR="00730845" w:rsidRPr="006D1681" w:rsidRDefault="00730845" w:rsidP="00730845">
      <w:pPr>
        <w:rPr>
          <w:lang w:val="lt-LT"/>
        </w:rPr>
      </w:pPr>
      <w:proofErr w:type="spellStart"/>
      <w:r w:rsidRPr="006D1681">
        <w:rPr>
          <w:lang w:val="lt-LT"/>
        </w:rPr>
        <w:t>Octapharma</w:t>
      </w:r>
      <w:proofErr w:type="spellEnd"/>
      <w:r w:rsidRPr="006D1681">
        <w:rPr>
          <w:lang w:val="lt-LT"/>
        </w:rPr>
        <w:t xml:space="preserve"> (IP) SPRL</w:t>
      </w:r>
    </w:p>
    <w:p w14:paraId="0993F8EF" w14:textId="317CEE87" w:rsidR="00CA6A79" w:rsidRPr="006D1681" w:rsidRDefault="00CA6A79" w:rsidP="00730845">
      <w:pPr>
        <w:rPr>
          <w:lang w:val="lt-LT"/>
        </w:rPr>
      </w:pPr>
      <w:proofErr w:type="spellStart"/>
      <w:r w:rsidRPr="00FC58CE">
        <w:rPr>
          <w:lang w:val="lt-LT"/>
        </w:rPr>
        <w:t>Route</w:t>
      </w:r>
      <w:proofErr w:type="spellEnd"/>
      <w:r w:rsidRPr="00FC58CE">
        <w:rPr>
          <w:lang w:val="lt-LT"/>
        </w:rPr>
        <w:t xml:space="preserve"> de </w:t>
      </w:r>
      <w:proofErr w:type="spellStart"/>
      <w:r w:rsidRPr="00FC58CE">
        <w:rPr>
          <w:lang w:val="lt-LT"/>
        </w:rPr>
        <w:t>Lennik</w:t>
      </w:r>
      <w:proofErr w:type="spellEnd"/>
      <w:r w:rsidRPr="00FC58CE">
        <w:rPr>
          <w:lang w:val="lt-LT"/>
        </w:rPr>
        <w:t xml:space="preserve"> 451</w:t>
      </w:r>
    </w:p>
    <w:p w14:paraId="6230E339" w14:textId="77777777" w:rsidR="00730845" w:rsidRPr="006D1681" w:rsidRDefault="00730845" w:rsidP="00730845">
      <w:pPr>
        <w:rPr>
          <w:lang w:val="lt-LT"/>
        </w:rPr>
      </w:pPr>
      <w:r w:rsidRPr="006D1681">
        <w:rPr>
          <w:lang w:val="lt-LT"/>
        </w:rPr>
        <w:t>1070 Anderlecht</w:t>
      </w:r>
    </w:p>
    <w:p w14:paraId="0889FBEB" w14:textId="77777777" w:rsidR="00730845" w:rsidRPr="006D1681" w:rsidRDefault="00730845" w:rsidP="00730845">
      <w:pPr>
        <w:rPr>
          <w:lang w:val="lt-LT"/>
        </w:rPr>
      </w:pPr>
      <w:r w:rsidRPr="006D1681">
        <w:rPr>
          <w:lang w:val="lt-LT"/>
        </w:rPr>
        <w:t>Belgija</w:t>
      </w:r>
    </w:p>
    <w:p w14:paraId="309223AA" w14:textId="77777777" w:rsidR="00730845" w:rsidRPr="00865195" w:rsidRDefault="00730845" w:rsidP="00E2671D">
      <w:pPr>
        <w:numPr>
          <w:ilvl w:val="12"/>
          <w:numId w:val="0"/>
        </w:numPr>
        <w:tabs>
          <w:tab w:val="clear" w:pos="567"/>
        </w:tabs>
        <w:ind w:right="-2"/>
        <w:rPr>
          <w:lang w:val="lt-LT"/>
        </w:rPr>
      </w:pPr>
    </w:p>
    <w:p w14:paraId="716EFA8F" w14:textId="77777777" w:rsidR="00E2671D" w:rsidRPr="00865195" w:rsidRDefault="00E2671D" w:rsidP="00E2671D">
      <w:pPr>
        <w:rPr>
          <w:lang w:val="lt-LT"/>
        </w:rPr>
      </w:pPr>
      <w:r w:rsidRPr="00865195">
        <w:rPr>
          <w:b/>
          <w:bCs/>
          <w:lang w:val="lt-LT"/>
        </w:rPr>
        <w:lastRenderedPageBreak/>
        <w:t>Gamintojas</w:t>
      </w:r>
    </w:p>
    <w:p w14:paraId="498F3CEE" w14:textId="77777777" w:rsidR="00E2671D" w:rsidRPr="00865195" w:rsidRDefault="00E2671D" w:rsidP="00E2671D">
      <w:pPr>
        <w:rPr>
          <w:lang w:val="lt-LT"/>
        </w:rPr>
      </w:pPr>
      <w:proofErr w:type="spellStart"/>
      <w:r w:rsidRPr="00865195">
        <w:rPr>
          <w:lang w:val="lt-LT"/>
        </w:rPr>
        <w:t>Octapharma</w:t>
      </w:r>
      <w:proofErr w:type="spellEnd"/>
      <w:r w:rsidRPr="00865195">
        <w:rPr>
          <w:lang w:val="lt-LT"/>
        </w:rPr>
        <w:t xml:space="preserve"> </w:t>
      </w:r>
      <w:proofErr w:type="spellStart"/>
      <w:r w:rsidRPr="00865195">
        <w:rPr>
          <w:lang w:val="lt-LT"/>
        </w:rPr>
        <w:t>Pharmazeutika</w:t>
      </w:r>
      <w:proofErr w:type="spellEnd"/>
      <w:r w:rsidRPr="00865195">
        <w:rPr>
          <w:lang w:val="lt-LT"/>
        </w:rPr>
        <w:t xml:space="preserve"> </w:t>
      </w:r>
      <w:proofErr w:type="spellStart"/>
      <w:r w:rsidRPr="00865195">
        <w:rPr>
          <w:lang w:val="lt-LT"/>
        </w:rPr>
        <w:t>Produktionges.m.b.H</w:t>
      </w:r>
      <w:proofErr w:type="spellEnd"/>
      <w:r w:rsidRPr="00865195">
        <w:rPr>
          <w:lang w:val="lt-LT"/>
        </w:rPr>
        <w:t>.</w:t>
      </w:r>
    </w:p>
    <w:p w14:paraId="17214F67" w14:textId="77777777" w:rsidR="00E2671D" w:rsidRPr="00865195" w:rsidRDefault="00E2671D" w:rsidP="00E2671D">
      <w:pPr>
        <w:rPr>
          <w:lang w:val="lt-LT"/>
        </w:rPr>
      </w:pPr>
      <w:proofErr w:type="spellStart"/>
      <w:r w:rsidRPr="00865195">
        <w:rPr>
          <w:lang w:val="lt-LT"/>
        </w:rPr>
        <w:t>Oberlaaer</w:t>
      </w:r>
      <w:proofErr w:type="spellEnd"/>
      <w:r w:rsidRPr="00865195">
        <w:rPr>
          <w:lang w:val="lt-LT"/>
        </w:rPr>
        <w:t xml:space="preserve"> </w:t>
      </w:r>
      <w:proofErr w:type="spellStart"/>
      <w:r w:rsidRPr="00865195">
        <w:rPr>
          <w:lang w:val="lt-LT"/>
        </w:rPr>
        <w:t>Straße</w:t>
      </w:r>
      <w:proofErr w:type="spellEnd"/>
      <w:r w:rsidRPr="00865195">
        <w:rPr>
          <w:lang w:val="lt-LT"/>
        </w:rPr>
        <w:t xml:space="preserve"> 235</w:t>
      </w:r>
    </w:p>
    <w:p w14:paraId="73EFED32" w14:textId="77777777" w:rsidR="00E2671D" w:rsidRPr="00865195" w:rsidRDefault="00E2671D" w:rsidP="00E2671D">
      <w:pPr>
        <w:rPr>
          <w:lang w:val="lt-LT"/>
        </w:rPr>
      </w:pPr>
      <w:r w:rsidRPr="00865195">
        <w:rPr>
          <w:lang w:val="lt-LT"/>
        </w:rPr>
        <w:t xml:space="preserve">A-1100 </w:t>
      </w:r>
      <w:proofErr w:type="spellStart"/>
      <w:r w:rsidRPr="00865195">
        <w:rPr>
          <w:lang w:val="lt-LT"/>
        </w:rPr>
        <w:t>Vienna</w:t>
      </w:r>
      <w:proofErr w:type="spellEnd"/>
    </w:p>
    <w:p w14:paraId="566B7BA4" w14:textId="77777777" w:rsidR="00E2671D" w:rsidRPr="00865195" w:rsidRDefault="00E2671D" w:rsidP="00E2671D">
      <w:pPr>
        <w:rPr>
          <w:lang w:val="lt-LT"/>
        </w:rPr>
      </w:pPr>
      <w:r w:rsidRPr="00865195">
        <w:rPr>
          <w:lang w:val="lt-LT"/>
        </w:rPr>
        <w:t>Austrija</w:t>
      </w:r>
    </w:p>
    <w:p w14:paraId="747332BE" w14:textId="77777777" w:rsidR="00E2671D" w:rsidRPr="00865195" w:rsidRDefault="00E2671D" w:rsidP="00E2671D">
      <w:pPr>
        <w:rPr>
          <w:lang w:val="lt-LT"/>
        </w:rPr>
      </w:pPr>
    </w:p>
    <w:p w14:paraId="026EA002" w14:textId="1FC4D057" w:rsidR="00E2671D" w:rsidRPr="00865195" w:rsidRDefault="00E2671D" w:rsidP="008D6DF8">
      <w:pPr>
        <w:pStyle w:val="BTEMEASMCA"/>
      </w:pPr>
      <w:r w:rsidRPr="00865195">
        <w:t>Šis vaistas E</w:t>
      </w:r>
      <w:r w:rsidR="008D6DF8">
        <w:t>uropos ekonominės erdvės</w:t>
      </w:r>
      <w:r w:rsidRPr="00865195">
        <w:t xml:space="preserve"> valstybėse narėse </w:t>
      </w:r>
      <w:r w:rsidR="00123E51" w:rsidRPr="00123E51">
        <w:t>ir Jungtinėje Karalystėje (Šiaurės Airijoje)</w:t>
      </w:r>
      <w:r w:rsidR="00123E51">
        <w:t xml:space="preserve"> </w:t>
      </w:r>
      <w:r w:rsidRPr="00865195">
        <w:t>registruotas tokiais pavadinimais:</w:t>
      </w:r>
    </w:p>
    <w:p w14:paraId="68FD1F4D" w14:textId="77777777" w:rsidR="00E2671D" w:rsidRPr="00865195" w:rsidRDefault="00E2671D" w:rsidP="008D6DF8">
      <w:pPr>
        <w:pStyle w:val="BTEMEASMCA"/>
      </w:pPr>
    </w:p>
    <w:p w14:paraId="51A6BE1E" w14:textId="77777777" w:rsidR="00E2671D" w:rsidRPr="00865195" w:rsidRDefault="00E2671D" w:rsidP="008D6DF8">
      <w:pPr>
        <w:pStyle w:val="BTEMEASMCA"/>
      </w:pPr>
      <w:r w:rsidRPr="00865195">
        <w:t xml:space="preserve">Austrija, Belgija, Bulgarija, Kroatija, Kipras, Čekija, Estija, Vokietija, </w:t>
      </w:r>
      <w:r w:rsidR="003D1BAE" w:rsidRPr="00865195">
        <w:t xml:space="preserve">Vengrija, </w:t>
      </w:r>
      <w:r w:rsidRPr="00865195">
        <w:t xml:space="preserve">Airija, Italija, Latvija, Lietuva, Liuksemburgas, </w:t>
      </w:r>
      <w:r w:rsidR="00F949DB" w:rsidRPr="00865195">
        <w:t xml:space="preserve">Malta, </w:t>
      </w:r>
      <w:r w:rsidRPr="00865195">
        <w:t>Nyderlandai, Lenkija, Portugalija, Rumunija, Slovėnija, Slovakija, Ispanija, Jungtinė Karalystė:</w:t>
      </w:r>
      <w:r w:rsidRPr="00865195">
        <w:rPr>
          <w:b/>
        </w:rPr>
        <w:t xml:space="preserve"> </w:t>
      </w:r>
      <w:proofErr w:type="spellStart"/>
      <w:r w:rsidRPr="00865195">
        <w:rPr>
          <w:b/>
        </w:rPr>
        <w:t>Wilate</w:t>
      </w:r>
      <w:proofErr w:type="spellEnd"/>
      <w:r w:rsidRPr="00865195">
        <w:rPr>
          <w:b/>
        </w:rPr>
        <w:t xml:space="preserve"> 500/</w:t>
      </w:r>
      <w:proofErr w:type="spellStart"/>
      <w:r w:rsidRPr="00865195">
        <w:rPr>
          <w:b/>
        </w:rPr>
        <w:t>Wilate</w:t>
      </w:r>
      <w:proofErr w:type="spellEnd"/>
      <w:r w:rsidR="003D1BAE" w:rsidRPr="00865195">
        <w:rPr>
          <w:b/>
        </w:rPr>
        <w:t xml:space="preserve"> </w:t>
      </w:r>
      <w:r w:rsidRPr="00865195">
        <w:rPr>
          <w:b/>
        </w:rPr>
        <w:t>1000</w:t>
      </w:r>
    </w:p>
    <w:p w14:paraId="04D85A05" w14:textId="77777777" w:rsidR="00E2671D" w:rsidRPr="00865195" w:rsidRDefault="00E2671D" w:rsidP="008D6DF8">
      <w:pPr>
        <w:pStyle w:val="BTEMEASMCA"/>
      </w:pPr>
    </w:p>
    <w:p w14:paraId="7B02327A" w14:textId="77777777" w:rsidR="00E2671D" w:rsidRPr="00865195" w:rsidRDefault="00E2671D" w:rsidP="008D6DF8">
      <w:pPr>
        <w:pStyle w:val="BTEMEASMCA"/>
      </w:pPr>
      <w:r w:rsidRPr="00865195">
        <w:t>Suomija, Norvegija, Švedija:</w:t>
      </w:r>
      <w:r w:rsidRPr="00865195">
        <w:rPr>
          <w:b/>
        </w:rPr>
        <w:t xml:space="preserve"> </w:t>
      </w:r>
      <w:proofErr w:type="spellStart"/>
      <w:r w:rsidRPr="00865195">
        <w:rPr>
          <w:b/>
        </w:rPr>
        <w:t>Wilate</w:t>
      </w:r>
      <w:proofErr w:type="spellEnd"/>
    </w:p>
    <w:p w14:paraId="1E576929" w14:textId="77777777" w:rsidR="00E2671D" w:rsidRPr="00865195" w:rsidRDefault="00E2671D" w:rsidP="008D6DF8">
      <w:pPr>
        <w:pStyle w:val="BTEMEASMCA"/>
      </w:pPr>
    </w:p>
    <w:p w14:paraId="1A6A00AB" w14:textId="77777777" w:rsidR="00E2671D" w:rsidRPr="00865195" w:rsidRDefault="00E2671D" w:rsidP="008D6DF8">
      <w:pPr>
        <w:pStyle w:val="BTEMEASMCA"/>
      </w:pPr>
      <w:r w:rsidRPr="00865195">
        <w:t xml:space="preserve">Danija: </w:t>
      </w:r>
      <w:proofErr w:type="spellStart"/>
      <w:r w:rsidRPr="00865195">
        <w:t>Wilnativ</w:t>
      </w:r>
      <w:proofErr w:type="spellEnd"/>
    </w:p>
    <w:p w14:paraId="6FA8717E" w14:textId="77777777" w:rsidR="00E2671D" w:rsidRPr="00865195" w:rsidRDefault="00E2671D" w:rsidP="008D6DF8">
      <w:pPr>
        <w:pStyle w:val="BTEMEASMCA"/>
      </w:pPr>
    </w:p>
    <w:p w14:paraId="2C16D2A8" w14:textId="77777777" w:rsidR="00E2671D" w:rsidRPr="00865195" w:rsidRDefault="00E2671D" w:rsidP="008D6DF8">
      <w:pPr>
        <w:pStyle w:val="BTEMEASMCA"/>
      </w:pPr>
      <w:r w:rsidRPr="00865195">
        <w:t>Prancūzija:</w:t>
      </w:r>
      <w:r w:rsidRPr="00865195">
        <w:rPr>
          <w:rFonts w:eastAsia="Times New Roman"/>
          <w:szCs w:val="24"/>
        </w:rPr>
        <w:t xml:space="preserve"> </w:t>
      </w:r>
      <w:proofErr w:type="spellStart"/>
      <w:r w:rsidRPr="00865195">
        <w:t>Eqwilate</w:t>
      </w:r>
      <w:proofErr w:type="spellEnd"/>
      <w:r w:rsidRPr="00865195">
        <w:t xml:space="preserve"> 500/ </w:t>
      </w:r>
      <w:proofErr w:type="spellStart"/>
      <w:r w:rsidRPr="00865195">
        <w:t>Eqwilate</w:t>
      </w:r>
      <w:proofErr w:type="spellEnd"/>
      <w:r w:rsidRPr="00865195">
        <w:t xml:space="preserve"> 1000</w:t>
      </w:r>
    </w:p>
    <w:p w14:paraId="029C2F75" w14:textId="77777777" w:rsidR="00E2671D" w:rsidRPr="00865195" w:rsidRDefault="00E2671D" w:rsidP="00E2671D">
      <w:pPr>
        <w:rPr>
          <w:lang w:val="lt-LT"/>
        </w:rPr>
      </w:pPr>
    </w:p>
    <w:p w14:paraId="3CD5465D" w14:textId="164FECE1" w:rsidR="00E2671D" w:rsidRPr="00865195" w:rsidDel="00525990" w:rsidRDefault="00E2671D" w:rsidP="00E2671D">
      <w:pPr>
        <w:pStyle w:val="BTbEMEASMCA"/>
      </w:pPr>
      <w:r w:rsidRPr="00865195">
        <w:rPr>
          <w:bCs/>
        </w:rPr>
        <w:t xml:space="preserve">Šis pakuotės </w:t>
      </w:r>
      <w:r w:rsidRPr="00865195">
        <w:t>lapelis paskutinį kartą peržiūrėtas</w:t>
      </w:r>
      <w:r w:rsidR="00FE5E28" w:rsidRPr="00865195">
        <w:t xml:space="preserve"> </w:t>
      </w:r>
      <w:r w:rsidR="00031ABE">
        <w:t>202</w:t>
      </w:r>
      <w:r w:rsidR="00CA6A79">
        <w:t>5</w:t>
      </w:r>
      <w:r w:rsidR="00031ABE">
        <w:t>-</w:t>
      </w:r>
      <w:r w:rsidR="009A22E1">
        <w:t>05-14</w:t>
      </w:r>
      <w:r w:rsidR="007B69E2" w:rsidRPr="00865195">
        <w:t>.</w:t>
      </w:r>
    </w:p>
    <w:p w14:paraId="5CF933BB" w14:textId="77777777" w:rsidR="00E2671D" w:rsidRPr="00865195" w:rsidRDefault="00E2671D" w:rsidP="00CA6A79">
      <w:pPr>
        <w:rPr>
          <w:lang w:val="lt-LT"/>
        </w:rPr>
      </w:pPr>
    </w:p>
    <w:p w14:paraId="5F426486" w14:textId="6F0D8D84" w:rsidR="00E2671D" w:rsidRPr="00865195" w:rsidRDefault="00E2671D" w:rsidP="00E2671D">
      <w:pPr>
        <w:numPr>
          <w:ilvl w:val="12"/>
          <w:numId w:val="0"/>
        </w:numPr>
        <w:ind w:right="-2"/>
        <w:rPr>
          <w:snapToGrid w:val="0"/>
          <w:szCs w:val="24"/>
          <w:lang w:val="lt-LT"/>
        </w:rPr>
      </w:pPr>
      <w:r w:rsidRPr="00865195">
        <w:rPr>
          <w:snapToGrid w:val="0"/>
          <w:lang w:val="lt-LT"/>
        </w:rPr>
        <w:t xml:space="preserve">Išsami informacija apie šį </w:t>
      </w:r>
      <w:r w:rsidRPr="00865195">
        <w:rPr>
          <w:snapToGrid w:val="0"/>
          <w:szCs w:val="24"/>
          <w:lang w:val="lt-LT"/>
        </w:rPr>
        <w:t>vaistą</w:t>
      </w:r>
      <w:r w:rsidRPr="00865195">
        <w:rPr>
          <w:snapToGrid w:val="0"/>
          <w:lang w:val="lt-LT"/>
        </w:rPr>
        <w:t xml:space="preserve"> pateikiama Valstybinės vaistų kontrolės tarnybos prie Lietuvos Respublikos sveikatos apsaugos ministerijos tinklalapyje</w:t>
      </w:r>
      <w:r w:rsidRPr="00865195">
        <w:rPr>
          <w:i/>
          <w:snapToGrid w:val="0"/>
          <w:szCs w:val="24"/>
          <w:lang w:val="lt-LT"/>
        </w:rPr>
        <w:t xml:space="preserve"> </w:t>
      </w:r>
      <w:hyperlink r:id="rId17" w:history="1">
        <w:r w:rsidRPr="00865195">
          <w:rPr>
            <w:rFonts w:eastAsia="SimSun"/>
            <w:snapToGrid w:val="0"/>
            <w:color w:val="0000FF"/>
            <w:u w:val="single"/>
            <w:lang w:val="lt-LT"/>
          </w:rPr>
          <w:t>http://www.vvkt.lt/</w:t>
        </w:r>
      </w:hyperlink>
      <w:r w:rsidRPr="00865195">
        <w:rPr>
          <w:snapToGrid w:val="0"/>
          <w:lang w:val="lt-LT"/>
        </w:rPr>
        <w:t>.</w:t>
      </w:r>
    </w:p>
    <w:p w14:paraId="11174F7C" w14:textId="77777777" w:rsidR="00E2671D" w:rsidRPr="00865195" w:rsidRDefault="00E2671D" w:rsidP="00E2671D">
      <w:pPr>
        <w:numPr>
          <w:ilvl w:val="12"/>
          <w:numId w:val="0"/>
        </w:numPr>
        <w:tabs>
          <w:tab w:val="clear" w:pos="567"/>
        </w:tabs>
        <w:ind w:right="-2"/>
        <w:outlineLvl w:val="0"/>
        <w:rPr>
          <w:lang w:val="lt-LT"/>
        </w:rPr>
      </w:pPr>
      <w:r w:rsidRPr="00865195">
        <w:rPr>
          <w:lang w:val="lt-LT"/>
        </w:rPr>
        <w:br w:type="page"/>
      </w:r>
    </w:p>
    <w:p w14:paraId="4651039D" w14:textId="77777777" w:rsidR="00E2671D" w:rsidRPr="006D1681" w:rsidRDefault="00E2671D" w:rsidP="006D1681">
      <w:pPr>
        <w:numPr>
          <w:ilvl w:val="12"/>
          <w:numId w:val="0"/>
        </w:numPr>
        <w:tabs>
          <w:tab w:val="clear" w:pos="567"/>
        </w:tabs>
        <w:ind w:right="-2"/>
        <w:jc w:val="center"/>
        <w:rPr>
          <w:lang w:val="lt-LT"/>
        </w:rPr>
      </w:pPr>
      <w:r w:rsidRPr="006D1681">
        <w:rPr>
          <w:lang w:val="lt-LT"/>
        </w:rPr>
        <w:lastRenderedPageBreak/>
        <w:t>Gydymo namuose instrukcijos</w:t>
      </w:r>
    </w:p>
    <w:p w14:paraId="2D048763" w14:textId="77777777" w:rsidR="00E2671D" w:rsidRPr="00865195" w:rsidRDefault="00E2671D" w:rsidP="00E2671D">
      <w:pPr>
        <w:pStyle w:val="Pagrindiniotekstotrauka3"/>
        <w:ind w:left="0"/>
        <w:rPr>
          <w:szCs w:val="22"/>
          <w:lang w:val="lt-LT"/>
        </w:rPr>
      </w:pPr>
    </w:p>
    <w:p w14:paraId="21CAA347" w14:textId="77777777" w:rsidR="00E2671D" w:rsidRPr="00865195" w:rsidRDefault="00E2671D" w:rsidP="00E2671D">
      <w:pPr>
        <w:numPr>
          <w:ilvl w:val="0"/>
          <w:numId w:val="18"/>
        </w:numPr>
        <w:rPr>
          <w:szCs w:val="22"/>
          <w:lang w:val="lt-LT"/>
        </w:rPr>
      </w:pPr>
      <w:r w:rsidRPr="00865195">
        <w:rPr>
          <w:szCs w:val="22"/>
          <w:lang w:val="lt-LT"/>
        </w:rPr>
        <w:t xml:space="preserve">Perskaitykite visas instrukcijas ir atidžiai jų laikykitės! </w:t>
      </w:r>
    </w:p>
    <w:p w14:paraId="75E6AB1D" w14:textId="77777777" w:rsidR="00E2671D" w:rsidRPr="00865195" w:rsidRDefault="00E2671D" w:rsidP="00E2671D">
      <w:pPr>
        <w:numPr>
          <w:ilvl w:val="0"/>
          <w:numId w:val="18"/>
        </w:numPr>
        <w:rPr>
          <w:szCs w:val="22"/>
          <w:lang w:val="lt-LT"/>
        </w:rPr>
      </w:pPr>
      <w:r w:rsidRPr="00865195">
        <w:rPr>
          <w:szCs w:val="22"/>
          <w:lang w:val="lt-LT"/>
        </w:rPr>
        <w:t xml:space="preserve">Ant etiketės nurodytam tinkamumo laikui pasibaigus, </w:t>
      </w:r>
      <w:proofErr w:type="spellStart"/>
      <w:r w:rsidRPr="00865195">
        <w:rPr>
          <w:szCs w:val="22"/>
          <w:lang w:val="lt-LT"/>
        </w:rPr>
        <w:t>Wilate</w:t>
      </w:r>
      <w:proofErr w:type="spellEnd"/>
      <w:r w:rsidRPr="00865195">
        <w:rPr>
          <w:szCs w:val="22"/>
          <w:lang w:val="lt-LT"/>
        </w:rPr>
        <w:t xml:space="preserve"> vartoti negalima.</w:t>
      </w:r>
    </w:p>
    <w:p w14:paraId="2D3F6CF3" w14:textId="77777777" w:rsidR="00E2671D" w:rsidRPr="00865195" w:rsidRDefault="00E2671D" w:rsidP="00E2671D">
      <w:pPr>
        <w:numPr>
          <w:ilvl w:val="0"/>
          <w:numId w:val="18"/>
        </w:numPr>
        <w:rPr>
          <w:szCs w:val="22"/>
          <w:lang w:val="lt-LT"/>
        </w:rPr>
      </w:pPr>
      <w:r w:rsidRPr="00865195">
        <w:rPr>
          <w:szCs w:val="22"/>
          <w:lang w:val="lt-LT"/>
        </w:rPr>
        <w:t xml:space="preserve">Atliekant žemiau aprašytą procedūrą, būtina palaikyti sterilias sąlygas! </w:t>
      </w:r>
    </w:p>
    <w:p w14:paraId="75437207" w14:textId="77777777" w:rsidR="00F949DB" w:rsidRPr="00865195" w:rsidRDefault="00F949DB" w:rsidP="00F949DB">
      <w:pPr>
        <w:numPr>
          <w:ilvl w:val="0"/>
          <w:numId w:val="18"/>
        </w:numPr>
        <w:rPr>
          <w:szCs w:val="22"/>
          <w:lang w:val="lt-LT"/>
        </w:rPr>
      </w:pPr>
      <w:r w:rsidRPr="00865195">
        <w:rPr>
          <w:lang w:val="lt-LT"/>
        </w:rPr>
        <w:t>Paruoštą vaistinį preparatą prieš vartojant reikia apžiūrėti patikrinant, ar nėra dalelių ar spalvos pokyčių</w:t>
      </w:r>
      <w:r w:rsidRPr="00865195">
        <w:rPr>
          <w:szCs w:val="22"/>
          <w:lang w:val="lt-LT"/>
        </w:rPr>
        <w:t>.</w:t>
      </w:r>
    </w:p>
    <w:p w14:paraId="377A68E2" w14:textId="39B5C9DD" w:rsidR="00E2671D" w:rsidRPr="00865195" w:rsidRDefault="00E2671D" w:rsidP="00E2671D">
      <w:pPr>
        <w:numPr>
          <w:ilvl w:val="0"/>
          <w:numId w:val="18"/>
        </w:numPr>
        <w:rPr>
          <w:szCs w:val="22"/>
          <w:lang w:val="lt-LT"/>
        </w:rPr>
      </w:pPr>
      <w:r w:rsidRPr="00865195">
        <w:rPr>
          <w:szCs w:val="22"/>
          <w:lang w:val="lt-LT"/>
        </w:rPr>
        <w:t xml:space="preserve">Tirpalas turi būti skaidrus arba truputį </w:t>
      </w:r>
      <w:proofErr w:type="spellStart"/>
      <w:r w:rsidR="00F949DB" w:rsidRPr="00865195">
        <w:rPr>
          <w:szCs w:val="22"/>
          <w:lang w:val="lt-LT"/>
        </w:rPr>
        <w:t>opalescuojantis</w:t>
      </w:r>
      <w:proofErr w:type="spellEnd"/>
      <w:r w:rsidRPr="00865195">
        <w:rPr>
          <w:szCs w:val="22"/>
          <w:lang w:val="lt-LT"/>
        </w:rPr>
        <w:t>. Nevartokite drumstų ar su nuosėdomis tirpalų.</w:t>
      </w:r>
    </w:p>
    <w:p w14:paraId="6E168722" w14:textId="77777777" w:rsidR="00E2671D" w:rsidRPr="00865195" w:rsidRDefault="00E2671D" w:rsidP="00E2671D">
      <w:pPr>
        <w:numPr>
          <w:ilvl w:val="0"/>
          <w:numId w:val="18"/>
        </w:numPr>
        <w:rPr>
          <w:szCs w:val="22"/>
          <w:lang w:val="lt-LT"/>
        </w:rPr>
      </w:pPr>
      <w:r w:rsidRPr="00865195">
        <w:rPr>
          <w:szCs w:val="22"/>
          <w:lang w:val="lt-LT"/>
        </w:rPr>
        <w:t>Siekiant išvengti mikrobiologinio užterštumo, paruoštą tirpalą suvartoti nedelsiant.</w:t>
      </w:r>
    </w:p>
    <w:p w14:paraId="714B05CE" w14:textId="77777777" w:rsidR="00E2671D" w:rsidRPr="00865195" w:rsidRDefault="00E2671D" w:rsidP="00E2671D">
      <w:pPr>
        <w:numPr>
          <w:ilvl w:val="0"/>
          <w:numId w:val="18"/>
        </w:numPr>
        <w:rPr>
          <w:lang w:val="lt-LT"/>
        </w:rPr>
      </w:pPr>
      <w:r w:rsidRPr="00865195">
        <w:rPr>
          <w:szCs w:val="22"/>
          <w:lang w:val="lt-LT"/>
        </w:rPr>
        <w:t>Naudokite tik pateiktus injekcijų rinkinius. Kitų injekcinių ar infuzinių rinkinių naudojimas gali sukelti papildomą riziką arba gydymas gali tapti neveiksmingas.</w:t>
      </w:r>
    </w:p>
    <w:p w14:paraId="662AA3BF" w14:textId="1329852F" w:rsidR="00E2671D" w:rsidRPr="00865195" w:rsidRDefault="00E2671D" w:rsidP="00E2671D">
      <w:pPr>
        <w:rPr>
          <w:lang w:val="lt-LT"/>
        </w:rPr>
      </w:pPr>
    </w:p>
    <w:p w14:paraId="3AE708F5" w14:textId="77777777" w:rsidR="0061219A" w:rsidRPr="00865195" w:rsidRDefault="0061219A" w:rsidP="00E2671D">
      <w:pPr>
        <w:rPr>
          <w:lang w:val="lt-LT"/>
        </w:rPr>
      </w:pPr>
    </w:p>
    <w:p w14:paraId="0CD8D698" w14:textId="77777777" w:rsidR="00E2671D" w:rsidRPr="00865195" w:rsidRDefault="00E2671D" w:rsidP="00E2671D">
      <w:pPr>
        <w:rPr>
          <w:b/>
          <w:szCs w:val="22"/>
          <w:u w:val="single"/>
          <w:lang w:val="lt-LT"/>
        </w:rPr>
      </w:pPr>
      <w:r w:rsidRPr="00865195">
        <w:rPr>
          <w:b/>
          <w:szCs w:val="22"/>
          <w:u w:val="single"/>
          <w:lang w:val="lt-LT"/>
        </w:rPr>
        <w:t>Tirpalo paruošimo instrukcijos</w:t>
      </w:r>
    </w:p>
    <w:p w14:paraId="75AD3086" w14:textId="77777777" w:rsidR="00E2671D" w:rsidRPr="00865195" w:rsidRDefault="00E2671D" w:rsidP="000E70D8">
      <w:pPr>
        <w:rPr>
          <w:lang w:val="lt-LT"/>
        </w:rPr>
      </w:pPr>
    </w:p>
    <w:tbl>
      <w:tblPr>
        <w:tblW w:w="9214" w:type="dxa"/>
        <w:tblLayout w:type="fixed"/>
        <w:tblCellMar>
          <w:left w:w="57" w:type="dxa"/>
          <w:right w:w="57" w:type="dxa"/>
        </w:tblCellMar>
        <w:tblLook w:val="04A0" w:firstRow="1" w:lastRow="0" w:firstColumn="1" w:lastColumn="0" w:noHBand="0" w:noVBand="1"/>
      </w:tblPr>
      <w:tblGrid>
        <w:gridCol w:w="3249"/>
        <w:gridCol w:w="2802"/>
        <w:gridCol w:w="3163"/>
      </w:tblGrid>
      <w:tr w:rsidR="006D1681" w:rsidRPr="00013E1E" w14:paraId="38E0B0D6" w14:textId="77777777" w:rsidTr="00AB018F">
        <w:trPr>
          <w:cantSplit/>
        </w:trPr>
        <w:tc>
          <w:tcPr>
            <w:tcW w:w="9214" w:type="dxa"/>
            <w:gridSpan w:val="3"/>
          </w:tcPr>
          <w:p w14:paraId="2D1C7C7E" w14:textId="77777777" w:rsidR="006D1681" w:rsidRPr="00865195" w:rsidRDefault="006D1681" w:rsidP="006D1681">
            <w:pPr>
              <w:pStyle w:val="Sraopastraipa"/>
              <w:numPr>
                <w:ilvl w:val="0"/>
                <w:numId w:val="28"/>
              </w:numPr>
              <w:rPr>
                <w:lang w:val="lt-LT"/>
              </w:rPr>
            </w:pPr>
            <w:r w:rsidRPr="00865195">
              <w:rPr>
                <w:lang w:val="lt-LT"/>
              </w:rPr>
              <w:t>Nevartokite preparato ką tik išimto iš šaldytuvo. Leiskite tirpiklio ir miltelių flakonams sušilti iki kambario temperatūros.</w:t>
            </w:r>
          </w:p>
        </w:tc>
      </w:tr>
      <w:tr w:rsidR="000E70D8" w:rsidRPr="00013E1E" w14:paraId="713743AE" w14:textId="77777777" w:rsidTr="006D1681">
        <w:trPr>
          <w:cantSplit/>
        </w:trPr>
        <w:tc>
          <w:tcPr>
            <w:tcW w:w="9214" w:type="dxa"/>
            <w:gridSpan w:val="3"/>
          </w:tcPr>
          <w:p w14:paraId="59DC3DAF" w14:textId="77777777" w:rsidR="000E70D8" w:rsidRPr="00865195" w:rsidRDefault="000E70D8" w:rsidP="006D1681">
            <w:pPr>
              <w:pStyle w:val="Sraopastraipa"/>
              <w:numPr>
                <w:ilvl w:val="0"/>
                <w:numId w:val="28"/>
              </w:numPr>
              <w:rPr>
                <w:lang w:val="lt-LT"/>
              </w:rPr>
            </w:pPr>
            <w:r w:rsidRPr="00865195">
              <w:rPr>
                <w:lang w:val="lt-LT"/>
              </w:rPr>
              <w:t>Nuimkite nuplėšiamus dangtelius nuo abiejų flakonų ir nuvalykite guminius kamščius vienu iš spiritinių tamponų.</w:t>
            </w:r>
          </w:p>
        </w:tc>
      </w:tr>
      <w:tr w:rsidR="000E70D8" w:rsidRPr="00865195" w14:paraId="6F915D91" w14:textId="77777777" w:rsidTr="00F9758A">
        <w:trPr>
          <w:cantSplit/>
        </w:trPr>
        <w:tc>
          <w:tcPr>
            <w:tcW w:w="9214" w:type="dxa"/>
            <w:gridSpan w:val="3"/>
          </w:tcPr>
          <w:p w14:paraId="702C53A2" w14:textId="6115691E" w:rsidR="000E70D8" w:rsidRPr="00865195" w:rsidRDefault="000E70D8" w:rsidP="000E70D8">
            <w:pPr>
              <w:pStyle w:val="Sraopastraipa"/>
              <w:numPr>
                <w:ilvl w:val="0"/>
                <w:numId w:val="28"/>
              </w:numPr>
              <w:rPr>
                <w:lang w:val="lt-LT"/>
              </w:rPr>
            </w:pPr>
            <w:r w:rsidRPr="00865195">
              <w:rPr>
                <w:lang w:val="lt-LT"/>
              </w:rPr>
              <w:t xml:space="preserve">Sujungimo rinkinys pavaizduotas 1 pav. Padėkite </w:t>
            </w:r>
            <w:proofErr w:type="spellStart"/>
            <w:r w:rsidRPr="00865195">
              <w:rPr>
                <w:lang w:val="lt-LT"/>
              </w:rPr>
              <w:t>tirpikio</w:t>
            </w:r>
            <w:proofErr w:type="spellEnd"/>
            <w:r w:rsidRPr="00865195">
              <w:rPr>
                <w:lang w:val="lt-LT"/>
              </w:rPr>
              <w:t xml:space="preserve"> flakoną ant lygaus paviršiaus ir tvirtai laikykite. Paimkite sujungimo rinkinį ir apverskite. Uždėkite mėlyną sujungimo rinkinio dalį ant tirpiklio flakono viršaus ir tvirtai spauskite žemyn kol spragtels (2 ir 3 pav.). </w:t>
            </w:r>
            <w:r w:rsidRPr="00865195">
              <w:rPr>
                <w:rFonts w:eastAsia="Calibri"/>
                <w:lang w:val="lt-LT"/>
              </w:rPr>
              <w:t>Jungdami nesukite.</w:t>
            </w:r>
          </w:p>
        </w:tc>
      </w:tr>
      <w:tr w:rsidR="000E70D8" w:rsidRPr="00865195" w14:paraId="216687DD" w14:textId="77777777" w:rsidTr="00F9758A">
        <w:trPr>
          <w:cantSplit/>
        </w:trPr>
        <w:tc>
          <w:tcPr>
            <w:tcW w:w="3349" w:type="dxa"/>
            <w:vAlign w:val="bottom"/>
          </w:tcPr>
          <w:p w14:paraId="6B362BDD" w14:textId="77777777" w:rsidR="000E70D8" w:rsidRPr="00865195" w:rsidRDefault="000E70D8" w:rsidP="000E70D8">
            <w:pPr>
              <w:jc w:val="center"/>
              <w:rPr>
                <w:lang w:val="lt-LT"/>
              </w:rPr>
            </w:pPr>
          </w:p>
        </w:tc>
        <w:tc>
          <w:tcPr>
            <w:tcW w:w="2608" w:type="dxa"/>
            <w:vAlign w:val="bottom"/>
          </w:tcPr>
          <w:p w14:paraId="183DAF07" w14:textId="65FF691E" w:rsidR="000E70D8" w:rsidRPr="00865195" w:rsidRDefault="000E70D8" w:rsidP="000E70D8">
            <w:pPr>
              <w:jc w:val="center"/>
              <w:rPr>
                <w:lang w:val="lt-LT"/>
              </w:rPr>
            </w:pPr>
          </w:p>
        </w:tc>
        <w:tc>
          <w:tcPr>
            <w:tcW w:w="3257" w:type="dxa"/>
            <w:vAlign w:val="bottom"/>
          </w:tcPr>
          <w:p w14:paraId="11706F32" w14:textId="1270A0A8" w:rsidR="000E70D8" w:rsidRPr="00865195" w:rsidRDefault="000E70D8" w:rsidP="000E70D8">
            <w:pPr>
              <w:jc w:val="center"/>
              <w:rPr>
                <w:lang w:val="lt-LT"/>
              </w:rPr>
            </w:pPr>
          </w:p>
        </w:tc>
      </w:tr>
      <w:tr w:rsidR="000E70D8" w:rsidRPr="00865195" w14:paraId="07E8C189" w14:textId="77777777" w:rsidTr="00F9758A">
        <w:trPr>
          <w:cantSplit/>
        </w:trPr>
        <w:tc>
          <w:tcPr>
            <w:tcW w:w="9214" w:type="dxa"/>
            <w:gridSpan w:val="3"/>
          </w:tcPr>
          <w:p w14:paraId="7576F3B0" w14:textId="77777777" w:rsidR="000E70D8" w:rsidRPr="00865195" w:rsidRDefault="000E70D8" w:rsidP="000E70D8">
            <w:pPr>
              <w:ind w:left="708"/>
              <w:rPr>
                <w:lang w:val="lt-LT"/>
              </w:rPr>
            </w:pPr>
            <w:bookmarkStart w:id="10" w:name="_Hlk59118758"/>
          </w:p>
          <w:p w14:paraId="6F6F8EEF" w14:textId="77777777" w:rsidR="000E70D8" w:rsidRPr="00865195" w:rsidRDefault="000E70D8" w:rsidP="000E70D8">
            <w:pPr>
              <w:tabs>
                <w:tab w:val="num" w:pos="4111"/>
                <w:tab w:val="left" w:pos="6521"/>
              </w:tabs>
              <w:ind w:left="720" w:hanging="11"/>
              <w:jc w:val="both"/>
              <w:rPr>
                <w:lang w:val="lt-LT"/>
              </w:rPr>
            </w:pPr>
            <w:r w:rsidRPr="00865195">
              <w:rPr>
                <w:noProof/>
                <w:lang w:val="lt-LT" w:eastAsia="lt-LT"/>
              </w:rPr>
              <mc:AlternateContent>
                <mc:Choice Requires="wpg">
                  <w:drawing>
                    <wp:anchor distT="0" distB="0" distL="114300" distR="114300" simplePos="0" relativeHeight="251719680" behindDoc="0" locked="0" layoutInCell="1" allowOverlap="1" wp14:anchorId="74FABFD7" wp14:editId="529E8D85">
                      <wp:simplePos x="0" y="0"/>
                      <wp:positionH relativeFrom="column">
                        <wp:posOffset>605155</wp:posOffset>
                      </wp:positionH>
                      <wp:positionV relativeFrom="paragraph">
                        <wp:posOffset>233680</wp:posOffset>
                      </wp:positionV>
                      <wp:extent cx="1650366" cy="1617980"/>
                      <wp:effectExtent l="0" t="0" r="6985" b="1270"/>
                      <wp:wrapNone/>
                      <wp:docPr id="98" name="Group 41"/>
                      <wp:cNvGraphicFramePr/>
                      <a:graphic xmlns:a="http://schemas.openxmlformats.org/drawingml/2006/main">
                        <a:graphicData uri="http://schemas.microsoft.com/office/word/2010/wordprocessingGroup">
                          <wpg:wgp>
                            <wpg:cNvGrpSpPr/>
                            <wpg:grpSpPr>
                              <a:xfrm>
                                <a:off x="0" y="0"/>
                                <a:ext cx="1650366" cy="1617980"/>
                                <a:chOff x="0" y="0"/>
                                <a:chExt cx="1650366" cy="1617980"/>
                              </a:xfrm>
                            </wpg:grpSpPr>
                            <wpg:grpSp>
                              <wpg:cNvPr id="99" name="Group 44"/>
                              <wpg:cNvGrpSpPr/>
                              <wpg:grpSpPr>
                                <a:xfrm>
                                  <a:off x="0" y="0"/>
                                  <a:ext cx="1650366" cy="1308132"/>
                                  <a:chOff x="0" y="0"/>
                                  <a:chExt cx="1650366" cy="1308132"/>
                                </a:xfrm>
                              </wpg:grpSpPr>
                              <pic:pic xmlns:pic="http://schemas.openxmlformats.org/drawingml/2006/picture">
                                <pic:nvPicPr>
                                  <pic:cNvPr id="100" name="Picture 47" descr="A picture containing icon&#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r="41882" b="48219"/>
                                  <a:stretch/>
                                </pic:blipFill>
                                <pic:spPr bwMode="auto">
                                  <a:xfrm>
                                    <a:off x="0" y="0"/>
                                    <a:ext cx="754380" cy="1223645"/>
                                  </a:xfrm>
                                  <a:prstGeom prst="rect">
                                    <a:avLst/>
                                  </a:prstGeom>
                                  <a:ln>
                                    <a:noFill/>
                                  </a:ln>
                                  <a:extLst>
                                    <a:ext uri="{53640926-AAD7-44D8-BBD7-CCE9431645EC}">
                                      <a14:shadowObscured xmlns:a14="http://schemas.microsoft.com/office/drawing/2010/main"/>
                                    </a:ext>
                                  </a:extLst>
                                </pic:spPr>
                              </pic:pic>
                              <wps:wsp>
                                <wps:cNvPr id="101" name="Text Box 2"/>
                                <wps:cNvSpPr txBox="1">
                                  <a:spLocks noChangeArrowheads="1"/>
                                </wps:cNvSpPr>
                                <wps:spPr bwMode="auto">
                                  <a:xfrm>
                                    <a:off x="723655" y="53973"/>
                                    <a:ext cx="911469" cy="1254159"/>
                                  </a:xfrm>
                                  <a:prstGeom prst="rect">
                                    <a:avLst/>
                                  </a:prstGeom>
                                  <a:solidFill>
                                    <a:srgbClr val="FFFFFF"/>
                                  </a:solidFill>
                                  <a:ln w="9525">
                                    <a:noFill/>
                                    <a:miter lim="800000"/>
                                    <a:headEnd/>
                                    <a:tailEnd/>
                                  </a:ln>
                                </wps:spPr>
                                <wps:txbx>
                                  <w:txbxContent>
                                    <w:p w14:paraId="57CDCB65" w14:textId="77777777" w:rsidR="000E70D8" w:rsidRPr="00013E1E" w:rsidRDefault="000E70D8" w:rsidP="000E70D8">
                                      <w:pPr>
                                        <w:rPr>
                                          <w:rFonts w:cstheme="minorHAnsi"/>
                                          <w:sz w:val="16"/>
                                          <w:szCs w:val="16"/>
                                          <w:lang w:val="pt-PT"/>
                                        </w:rPr>
                                      </w:pPr>
                                      <w:r w:rsidRPr="00013E1E">
                                        <w:rPr>
                                          <w:rFonts w:cstheme="minorHAnsi"/>
                                          <w:sz w:val="16"/>
                                          <w:szCs w:val="16"/>
                                          <w:lang w:val="pt-PT"/>
                                        </w:rPr>
                                        <w:t>Miltelių flakono adapteris</w:t>
                                      </w:r>
                                    </w:p>
                                    <w:p w14:paraId="0D00BD08" w14:textId="77777777" w:rsidR="000E70D8" w:rsidRPr="00013E1E" w:rsidRDefault="000E70D8" w:rsidP="000E70D8">
                                      <w:pPr>
                                        <w:rPr>
                                          <w:rFonts w:cstheme="minorHAnsi"/>
                                          <w:sz w:val="16"/>
                                          <w:szCs w:val="16"/>
                                          <w:lang w:val="pt-PT"/>
                                        </w:rPr>
                                      </w:pPr>
                                      <w:r w:rsidRPr="00013E1E">
                                        <w:rPr>
                                          <w:rFonts w:cstheme="minorHAnsi"/>
                                          <w:sz w:val="16"/>
                                          <w:szCs w:val="16"/>
                                          <w:lang w:val="pt-PT"/>
                                        </w:rPr>
                                        <w:t>(baltoji dalis)</w:t>
                                      </w:r>
                                    </w:p>
                                  </w:txbxContent>
                                </wps:txbx>
                                <wps:bodyPr rot="0" vert="horz" wrap="square" lIns="91440" tIns="45720" rIns="91440" bIns="45720" anchor="t" anchorCtr="0">
                                  <a:noAutofit/>
                                </wps:bodyPr>
                              </wps:wsp>
                              <wps:wsp>
                                <wps:cNvPr id="102" name="Text Box 2"/>
                                <wps:cNvSpPr txBox="1">
                                  <a:spLocks noChangeArrowheads="1"/>
                                </wps:cNvSpPr>
                                <wps:spPr bwMode="auto">
                                  <a:xfrm>
                                    <a:off x="723267" y="606786"/>
                                    <a:ext cx="927099" cy="451484"/>
                                  </a:xfrm>
                                  <a:prstGeom prst="rect">
                                    <a:avLst/>
                                  </a:prstGeom>
                                  <a:solidFill>
                                    <a:srgbClr val="FFFFFF"/>
                                  </a:solidFill>
                                  <a:ln w="9525">
                                    <a:noFill/>
                                    <a:miter lim="800000"/>
                                    <a:headEnd/>
                                    <a:tailEnd/>
                                  </a:ln>
                                </wps:spPr>
                                <wps:txbx>
                                  <w:txbxContent>
                                    <w:p w14:paraId="70609F7D" w14:textId="77777777" w:rsidR="000E70D8" w:rsidRDefault="000E70D8" w:rsidP="000E70D8">
                                      <w:pPr>
                                        <w:rPr>
                                          <w:sz w:val="16"/>
                                          <w:szCs w:val="16"/>
                                        </w:rPr>
                                      </w:pPr>
                                      <w:r>
                                        <w:rPr>
                                          <w:sz w:val="16"/>
                                          <w:szCs w:val="16"/>
                                        </w:rPr>
                                        <w:t>Tirpiklio flakono adapteris</w:t>
                                      </w:r>
                                    </w:p>
                                    <w:p w14:paraId="45D37878" w14:textId="77777777" w:rsidR="000E70D8" w:rsidRPr="00894A1F" w:rsidRDefault="000E70D8" w:rsidP="000E70D8">
                                      <w:pPr>
                                        <w:rPr>
                                          <w:sz w:val="16"/>
                                          <w:szCs w:val="16"/>
                                        </w:rPr>
                                      </w:pPr>
                                      <w:r>
                                        <w:rPr>
                                          <w:sz w:val="16"/>
                                          <w:szCs w:val="16"/>
                                        </w:rPr>
                                        <w:t>(mėlynoji dalis)</w:t>
                                      </w:r>
                                    </w:p>
                                  </w:txbxContent>
                                </wps:txbx>
                                <wps:bodyPr rot="0" vert="horz" wrap="square" lIns="91440" tIns="45720" rIns="91440" bIns="45720" anchor="t" anchorCtr="0">
                                  <a:spAutoFit/>
                                </wps:bodyPr>
                              </wps:wsp>
                              <wps:wsp>
                                <wps:cNvPr id="103" name="Straight Connector 50"/>
                                <wps:cNvCnPr/>
                                <wps:spPr>
                                  <a:xfrm>
                                    <a:off x="660693" y="338275"/>
                                    <a:ext cx="124460" cy="0"/>
                                  </a:xfrm>
                                  <a:prstGeom prst="line">
                                    <a:avLst/>
                                  </a:prstGeom>
                                  <a:noFill/>
                                  <a:ln w="9525" cap="flat" cmpd="sng" algn="ctr">
                                    <a:solidFill>
                                      <a:sysClr val="windowText" lastClr="000000">
                                        <a:shade val="95000"/>
                                        <a:satMod val="105000"/>
                                      </a:sysClr>
                                    </a:solidFill>
                                    <a:prstDash val="solid"/>
                                  </a:ln>
                                  <a:effectLst/>
                                </wps:spPr>
                                <wps:bodyPr/>
                              </wps:wsp>
                              <wps:wsp>
                                <wps:cNvPr id="104" name="Straight Connector 51"/>
                                <wps:cNvCnPr/>
                                <wps:spPr>
                                  <a:xfrm>
                                    <a:off x="655408" y="819260"/>
                                    <a:ext cx="124460" cy="0"/>
                                  </a:xfrm>
                                  <a:prstGeom prst="line">
                                    <a:avLst/>
                                  </a:prstGeom>
                                  <a:noFill/>
                                  <a:ln w="9525" cap="flat" cmpd="sng" algn="ctr">
                                    <a:solidFill>
                                      <a:sysClr val="windowText" lastClr="000000">
                                        <a:shade val="95000"/>
                                        <a:satMod val="105000"/>
                                      </a:sysClr>
                                    </a:solidFill>
                                    <a:prstDash val="solid"/>
                                  </a:ln>
                                  <a:effectLst/>
                                </wps:spPr>
                                <wps:bodyPr/>
                              </wps:wsp>
                            </wpg:grpSp>
                            <wps:wsp>
                              <wps:cNvPr id="105" name="Text Box 2"/>
                              <wps:cNvSpPr txBox="1">
                                <a:spLocks noChangeArrowheads="1"/>
                              </wps:cNvSpPr>
                              <wps:spPr bwMode="auto">
                                <a:xfrm>
                                  <a:off x="104760" y="1370966"/>
                                  <a:ext cx="586739" cy="247014"/>
                                </a:xfrm>
                                <a:prstGeom prst="rect">
                                  <a:avLst/>
                                </a:prstGeom>
                                <a:noFill/>
                                <a:ln w="9525">
                                  <a:noFill/>
                                  <a:miter lim="800000"/>
                                  <a:headEnd/>
                                  <a:tailEnd/>
                                </a:ln>
                              </wps:spPr>
                              <wps:txbx>
                                <w:txbxContent>
                                  <w:p w14:paraId="5CC16963" w14:textId="77777777" w:rsidR="000E70D8" w:rsidRPr="00894A1F" w:rsidRDefault="000E70D8" w:rsidP="000E70D8">
                                    <w:pPr>
                                      <w:jc w:val="center"/>
                                      <w:rPr>
                                        <w:sz w:val="20"/>
                                      </w:rPr>
                                    </w:pPr>
                                    <w:r w:rsidRPr="00894A1F">
                                      <w:rPr>
                                        <w:sz w:val="20"/>
                                      </w:rPr>
                                      <w:t>1</w:t>
                                    </w:r>
                                    <w:r>
                                      <w:rPr>
                                        <w:sz w:val="20"/>
                                      </w:rPr>
                                      <w:t> pav.</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74FABFD7" id="Group 41" o:spid="_x0000_s1048" style="position:absolute;left:0;text-align:left;margin-left:47.65pt;margin-top:18.4pt;width:129.95pt;height:127.4pt;z-index:251719680;mso-width-relative:margin" coordsize="16503,161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Zk2IWBQAAbhIAAA4AAABkcnMvZTJvRG9jLnhtbOxYXW/bNhR9H7D/&#10;QGjA3hpLsiTLXpwiS5qgQLcFS4c90xRtEZVIjaRjp79+h6T8lTRr2gVpMMxAFFKUru4999xzKR2/&#10;XrcNueHaCCWnUXIUR4RLpiohF9Poj/cXr8qIGEtlRRsl+TS65SZ6ffL9d8erbsJTVaum4prAiDST&#10;VTeNamu7yWBgWM1bao5UxyUW50q31GKqF4NK0xWst80gjeNisFK66rRi3BicPQ+L0Ym3P59zZn+b&#10;zw23pJlG8M36o/bHmTsOTo7pZKFpVwvWu0G/wouWComHbk2dU0vJUot7plrBtDJqbo+YagdqPheM&#10;+xgQTRLfieZSq2XnY1lMVotuCxOgvYPTV5tlv95c6u66u9JAYtUtgIWfuVjWc926//CSrD1kt1vI&#10;+NoShpNJkcfDoogIw1pSJKNx2YPKaiB/7z5Wv/nMnYPNgwcH7mwnwU34faWJqKbReBwRSVtwy8NF&#10;sswl1V3+tLEN4zIZpoEwXxbb7s4HYusEm+Cvzy9G9/L7+TrAXXapedQbaR9lo6X6w7J7BSp21IqZ&#10;aIS99WUF0jmn5M2VYFc6THaQJzFKKWCOdfdYko0iUnHDUFqnpPeFMCUtCgN1SQTGP/6wPv3JH87d&#10;laKzEA1Cl1ahuAWjTXNLFlxyTS2vHNCw45KIZzgfqMPonWIfDJHqrKZywU9NhwoH8dzVg8PL/fQg&#10;gFkjugvRNEQr+6ew9XVNO9AmQbB04hZ77BDDnfL6BPyhdM8VW7Zc2qBFmjcIRElTi85ERE94O+Og&#10;qH5bJagQ6KDF8zotpA08Mpr9jgAInpglZZlGBKKUlWky7tet5pbVm+A2AQRkDIqWzFa/qApGHYo+&#10;jscU7SjPhijTULNpOiyy3AO4qTwgrY295KolboAA4KS3Tm/eGevc2V3iwGukO0rl0A2r7ozPgPOy&#10;HyI/rjAh9GYDNWb3wP4iLfM5hGvO7D5BgXcg6HunVD+rNfGl21/m9I7YNU5v0m+6O8zSWq1qTiv4&#10;F9i1d2t43KPwHwHdPI8I1DEfjkfDkNeNeo6TJCugX1480zxLcp/4rUzsUH5kIoxqROWy4PJh9GJ2&#10;1mhyQ9H8LvyvT/PBZY0kK8honuY+xdss0kkrLJpzI9ppVMbuF7x3sLyRFRJNJ6jvJozhtE+6wykk&#10;3Y3serb2Mp2U7mZ3aqaqW8CPIvQ9BZsHDGqlP0ZkhUY8jcxfS+qUrHkrgf44yTLXuf0ky0cpJnp/&#10;Zba/QiWDqWlkIxKGZxazuI/sFFUyF57AO0/ATjcBKZ+NnSj0l8LOtIByg51FXIzK4g4901Hs2quj&#10;Z5YnWelb63+Snb7udpz4Buw0nWPnxQtg53DDzmurqVjUlpwpKdEClCa51wAHFNT2TPbbxk3F7xpI&#10;v2csQKsx7IFAw2GZjnyfoZON/iVplhV9I/KGH+ZWIyT3VfxAC9qTrT1BI8wJyhxtGSxuO/RiIxeQ&#10;hmaBtxVmtbd4oIbm1mw1E+8ZlVq5DgIxosZiAVoSlNALbE0rHuR1nG/l0VCLnhxOJ/HmPCILpn3z&#10;PHik67Hn1NThFr/U63Toq9y/x/SN10G/k9egpa7lPreEZf9EEt8xH0+SPM9ivCeCJGUyTkEI31r+&#10;J8l+M39akuzerZ6t52ET9CJ6XhJnI6c5YFsyRH/Dy+sB3fKyGA37ppdmozj5l03v08J0sF9+2p0W&#10;Nkjfeqf1iF7mGYiPGl4O+w8w7qvJ/tzL2u4z0cnfAAAA//8DAFBLAwQKAAAAAAAAACEAklm4HTt0&#10;AAA7dAAAFQAAAGRycy9tZWRpYS9pbWFnZTEuanBlZ//Y/+AAEEpGSUYAAQEBANwA3AAA/9sAQwAC&#10;AQEBAQECAQEBAgICAgIEAwICAgIFBAQDBAYFBgYGBQYGBgcJCAYHCQcGBggLCAkKCgoKCgYICwwL&#10;CgwJCgoK/9sAQwECAgICAgIFAwMFCgcGBwoKCgoKCgoKCgoKCgoKCgoKCgoKCgoKCgoKCgoKCgoK&#10;CgoKCgoKCgoKCgoKCgoKCgoK/8AAEQgCOAE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KKACiiigAooooAKKKKACiiigAooooAKKKKACiiigAooooAKKK&#10;KACiiigAooooAKKKKACiiigAooooAKKKKACgkDqa8v8A2yf2v/gn+wl+zt4i/ab/AGgNbuLPw74e&#10;t1LQ2Nv513f3DsEgtLaLI8yaWRlRcsqLkvI8caO6/wAzX/BQ/wD4Lt/8FAv+Ckev3Hw/sPE+oeA/&#10;A+sM1jp/ww8C3c2dShnMiLDezoFm1FpI5FjaNgkD4QpbqSxLtcdrn9C/7U//AAWW/wCCZ37G2pz+&#10;G/jh+1r4aj1y3uLi2uPDvh1pNY1C2uIQC0FxBYpK1o+SFH2jygTkZ4bHwb8bv+Dx/wDZi8OtaR/s&#10;6/sgeOPFjGWRdRbxfrVpoKRqMbHhMAv2l3fNkOsRUAdckD4R/Yq/4Nff+CkH7UlvYeMPixomm/Bz&#10;wxdSwtJP443nWHtmZg8kWmRDzFkTb/qrp7UtuXBwSR+jn7O3/Bof+wP8Oxper/tCfFvx78SNSs5W&#10;bUbOG6h0XSb9c/KhggV7qMY6lbwEkdQOKfuj90+NPHP/AAeIft7X/iG4ufhx+zh8I9J0lv8Aj1s9&#10;as9U1C5j/wB6eK9t1f8ACJa8A13/AIOYP+Cz2r6zdanYftZWulwzzM8enWPw80FobdSfuIZrKSQq&#10;P9t2PqTX9Afwh/4Ig/8ABJn4IWc1h4M/YO8A3sdw+6RvGGmt4hcH/ZfVWuGQcdFIFe/fCj4EfA/4&#10;DaLJ4b+B3wa8K+DNPmk3zWPhTw7badDI395kt0RSfcii6C6P5V9Q/wCC3n/BaD4zX72GnftieO7y&#10;4k5a38LaXbWjc+i2NumPwApj/tLf8F8/FK/a7X4w/tXTK653afqXiJFx7eUQPyr+tbA9KMDpijmD&#10;mP5J/wDhqT/gvZ4O/wBOv/jR+1RbqhyW1TUvEDqPr5xIqbRv+C7P/BZv4SXw0+X9szxhb3Mf/Lv4&#10;l0ayvHH1W9tpCfxFf1pYHpRgelHMHMfyt+Df+Dm3/gsr4Y8TWmuaz+05pviK1tpg8+i6x8PtGS2u&#10;1/uSNaWsMwU/7EiH3r6C+G3/AAeLftuaX4kjuvi/+y/8Ldc0cf66x8N/2lpNy3+7PPc3ar+MRr97&#10;PjB+zV+zn+0LBbWvx9+APgnxxHZ5+xx+MPCtnqawZ67Bcxvtz7YrwL4wf8EKf+CR3xxuLe68afsK&#10;eC7Frb/VjwfHceHlPGPmXSpbdZP+BA0XQXR8YfAf/g8T/ZE8VwG3/aM/Zc8e+CryTUFigfwzf2mv&#10;WaW5A/fSySGzlUglsokMnAyCSdo+/v2VP+Crf/BO/wDbXu49I/Zv/aw8K63q015JbW/h29uJNM1W&#10;4kSMSMYrG+SG5mQI2fMSNk4YBiVYD4P/AGgf+DPr9ivxvFd3/wCzr+0N488A6hdX5mit9aittd06&#10;0gLE+RFDi2uCAPlV5Ll2wBu3HJr81/20/wDg2t/4KYfshadc+MvD/gCx+K3hm33PLqnw3eW6vLeL&#10;zQiebYSIlyXIIdvISdI1DFpAFJo0DQ/qcDA9DRX8v/8AwS3/AODiP9tn9ijW7Pwt8avEWr/Fz4T2&#10;ksQ1vR9bvGudW0W1YCES2N5KxcKjeUBBMWtzgRqbdpvNH9KPwD+O/wAKf2nfg34d+PvwP8ZWniDw&#10;r4p01b3R9Us2yskZJDIwPzRyI4aOSNgHjkR0cKysArCtY6+iiikIKKKKACiiigAooooAKKKKACii&#10;igAooooAKKKKACiiigAooooAKKKKACiiigD8l/8Ag8OuJx/wT0+HtmJP3MnxmtGkT1YaTqYB/Jm/&#10;OvKf+DQz9mn9mHxt4S+In7YPiGx0vV/jBofi59HsoZ2hZvDelTWcbpdW1uqj7M128l7AZuhjtHij&#10;2L56yep/8Hh3/KP34c8f81jtv/TVqVc/+0P/AMG8P7Tf7FvxpuP2xP8AghP+0Jc+Ddcj024iufh1&#10;r+oq4mjfezWttc3SyQ3MTlbcLbagpVZI/ONzlYwldCvsn7F0V+N3hD/g5a/as/Y48QwfCn/gsL/w&#10;Tl8VeE9RM13Hb+KvBunvbx6l5GxMW9rfSCC7UMSXuYL0xkOpSPBGftH4B/8ABe7/AIJJ/tDxCLwz&#10;+2h4X8P3kdjHc3lh4+aTQGtiwGYTLfrFBLIpO0iGSQZBIJGCZsKx9gUVl+CvHPgr4k+F7Hxx8O/F&#10;+l69oupQLPpusaLqEd1a3URGQ8csTMjqR0ZSQa1KBBXmf7aXxe8T/s/fsefFf48eCYbWTWvBPw11&#10;3XtIjvojJA11Z6fPcRCRQQWQvGuQCCRnkV6Zmvjr/gv/AOOb/wCHn/BHr446/p100Mlx4dtdMZl7&#10;x3uo2tk6/ik7L+NAHu/7FPxa8V/Hz9jb4S/HXx2Lb+3PGnwz0HXtY+xw+XD9qvNPguJfLXJ2pvkb&#10;AycDAya9Or4+/wCCBPjnVPiF/wAEf/gbrur3Rmlt/DFxpiMe0Vlf3NnGv4RwKv4V9g5oAKKM1g/E&#10;j4pfDP4OeEbr4gfF34iaH4W0GxUG+1vxFq0NjaW4JCgvNMyomSQOSOSBQBvUEZGDXxV+0Z/wcK/8&#10;ElP2b4b+01L9q7S/GGrWdh9pttH+HNvJrZvjjIhiurcGyWQ+ktxGAfvFa+OvFP8AwcP/APBQT9vz&#10;U774V/8ABGz/AIJ2eIL3dd/Y2+Ini23FytgJLeQq0qKV0/Tpw67ke6upom8vaY23YDsOx4D/AMHc&#10;nwA/Zw+Cv7RHwy+Lfwc0rS9B8d+PNL1qTx/YaK8cLXsKPbrBfTwx4YSTme9jaZh+/ELAkmJq+3v+&#10;DS7xV4k8Q/8ABK660jXNZuLq10H4o6vY6NBNIWWztmgs7lokH8Kme4nkwP4pWPevnXXf+De34s6v&#10;8D/jN/wUV/4K3ftA3XxC+LEXw517xBp/hrStQZrOwvYtLuZoPtNwFTzBBL5ey0tlitYvs6oGnhby&#10;x73/AMGiv/KL/wAQf9lh1X/0g02n9kf2T9SaKKKkkKKKKACiiigAooooAKKKKACiiigAooooAKKK&#10;KACiiigAooooAKKKKACiiigD8lP+Dw//AJR+fDr/ALLHbf8Apq1Kv1rr8lP+Dw//AJR+fDr/ALLH&#10;bf8Apq1Kv1roH9kz/FfhHwp488OXng7xx4Z0/WdI1K3aDUNL1WzS4trqJvvRyRyAq6nurAg18f8A&#10;x7/4N8f+CRv7QV9d63rX7IWj+GdTurNbeO+8BX1zokdtgYEkdpaSJZ7/AFZoG3H72a+0KKBH4/8A&#10;xC/4M/f2brGTT9a/Zd/bY+J3gnWrOZnfVPEFrZ6seny+ULRdPeJgerb2yOMDrWf49/4IN/8ABbjw&#10;MlpP+zv/AMF0/GviCSzZPJtfGHi7xDpNuirjA2xXV+rAD+EptIGDX7IUU7sd2fkrpf7GH/B2d4e0&#10;9LTT/wDgqB8GZlhj2xi6sIriRsDu83htixPqxye5rx/9rD9gj/g6n/ap+Det/s4/Hr49eAfGvgzx&#10;A1v/AGxplj/YVktz9nuYrmHEqadbzJtmhjf5WXO3ByCQf3KoouFz8O/2S/2AP+DqP9lz4P6J+zh8&#10;Cf2jPh34I8F+H/tH9j6bqK6LfLa+fcyXMuZW0y5mfM00jfMzY3YGAAB6t4j/AGH/APg7G8V6bNpW&#10;q/8ABUf4PRR3EeyRtOtxZyKP9mS38OI6H3Vgfev1uzjk1X03VtK1m3N5o+p293CsrxNLbTLIodGK&#10;uuVJGVYFSOoIIPNFwufjz4I/4IAf8FjfHfh6a0/aI/4LuePtJkvFZb3TPDviLxBrVo6nqmbi/swV&#10;OTx5YGO1a3w0/wCDPn9kOGxa/wD2iP2tfij4x16S882bUdCWx0mCZePleOeK8lLHnLecDg8AHmv0&#10;++J37UX7NPwT8Y6D8PPjL+0L4H8JeIPFMyw+F9D8TeLLOwvNYkMixBLWGeVXuGMjogEYYlnUdSBX&#10;I/8ABQ79tjwN/wAE6f2NvG/7ZXxH8K6prmk+C7O2eTSNH8sXF3Pc3cNnbxhpGCopnuIt78lE3MFc&#10;gIxcLnlPwM/4IK/8Ej/2fryTVPCf7E3hXWLyazFtPP44afxArjKneIdSkmhikJUfPHGhAJAwCQfr&#10;bTtM03RNOh0rR9PhtbW1hWK1tbaIRxxRqMKiqBhVAAAAGAK+Yf8AgkJ/wVK8Bf8ABXX9k6b9prwJ&#10;8MdU8HTaX4pufD2vaDql5HdC3voYLe4JhnQL58Riu4SHaONt29SmFDN8c/8ABBbxT/wcE6/+278W&#10;rD/gqvp/iuH4e2eh3Cw/8JBpenwWI8RfarLyF0x4FBmtfsgu8tbF7bcBvPmkZQih+0d/wcVfBn9o&#10;T4/ftMf8EmNM/Z08S6bc6V8O/iJ4e0nx1catbyJe6ppGi6k96stmqgwW5FldeVMs0rviLfFF5jeX&#10;2X/Bor/yi/8AEH/ZYdV/9INNr6Y/bp/Yu/ZH8B/s5ftF/tReC/2afA+lfEbXPgv4pTVvG2n+GLaL&#10;Urndpd4ZGadUD75N58xwd0gChywRcfM//Bor/wAov/EH/ZYdV/8ASDTaf2Svsn6k0UUUiQooooAK&#10;KK+Pf+C73x7/AGhf2V/+CaXjT9pL9mP4vXHg3xV4P1LR7iO9t9Hsr1buC41G3sZLd0vIZUCkXYk3&#10;KoYNCoBALAgH2FRX8pCf8HJf/BahOn7aLenzfD3w6f8A3H0v/ESd/wAFqv8Ao9E/+G78Of8Ayuqu&#10;UrlP6tqK/lJ/4iTv+C1X/R6J/wDDd+HP/ldR/wARJ3/Bar/o9H/zHfhz/wCV1HKHKf1bUV/KT/xE&#10;nf8ABar/AKPQ/wDMd+HP/ldR/wARJ/8AwWq/6PQ/8x14c/8AldRyhyn9W1Ffyk/8RJ//AAWrxj/h&#10;tH/zHXhz/wCV1B/4OT/+C1Y5/wCG0P8AzHfhz/5XUcocp/VtRWX4I0nxDoPgzSdD8XeKZNc1az0y&#10;3g1PW5bWOBtQuEjVZLgxxKscZkcFyqAKu7AAAArUqSQooooAKKKKACiiigAooooA/JT/AIPD/wDl&#10;H58Ov+yx23/pq1Kv1rr8lP8Ag8P/AOUfnw6/7LHbf+mrUq/Wugf2QooooEFFFFABRRRQBwv7T/we&#10;1L9of9mr4hfAHR/HE/hm88ceB9W8P2viS1tzNJpMl5Zy263aIJIy7RGQSBQ6ElMBl6j4T/4Nzv8A&#10;gjF+0d/wSA8AfFLTP2jvjT4Z8RX3j7WNMl03RfBtxeT6fp0NnFODcebdRQMZ5zc7HRYQFS0hPmSb&#10;tsX6LeLPFnhfwF4W1Lxz448R2Oj6Lo1hNfavq2qXaW9rY2sSGSWeaWQhI40RWZnYhVUEkgAmvLf2&#10;O/8AgoD+xv8At/eGdY8XfsffH3RfHFn4f1H7Fri6eJYZ7GUlghkgnRJVjk2SeXKU8uURuY2YKSAD&#10;4/8A+Cwv/BuX8L/+Cu37VPgT9pjxd+05r/gkeHfD8Hh/xPomnaBDef2tpkN7NdKLWZ5U+w3H+lXS&#10;GV0uUO6FvKHluJf0A+LHwj+F/wAePh1qvwj+NHw/0nxT4X1y38jV9B12xS5tbuPcGAeNwVOGVWU9&#10;VZVYEEAj5x/bp/4LW/8ABPj/AIJx/HLwl+z1+1Z8VNQ0XxF4uso7+FbTw/c3UGm2Eks0Md5dSRqQ&#10;kTTQSxgJvcFSzIqfPXVf8FW/2v8A4lfsEf8ABPb4nftcfB/4XQ+MvEngzRYbjS9DulmNvuluobdr&#10;qcQjzGgtkma6lVSm6K3ceZECZUAPSv2cf2Yf2fP2Q/hjb/Bn9mb4Q6H4K8MWszTppOg2YiSSZgoa&#10;aQ8tLKwVQZHLOQqgkgDHd7xjINfFn/BBb/gpP8dP+Cqf7CTftL/tCfB3S/COvW3jTUNEjk8PwXUW&#10;m61bwJBIl9apctI6IGne1YebMDLZykMuTFH83f8ABBn/AIIjf8FAf+CaP7a3xa/aG/ao/ai0Xxho&#10;PjvQ7i1mh0nxDqN1ceI9Uk1CG6TWb9LmJF+0Igul3O0sga+nAfazNIAeTfGn/guz+2p8dP27f2q/&#10;+CWXjL9krRdP+Hvh/wCG3xJsIdatdP1FdY0u00/RLx7XWLyV3MDWl4Y4RGPJhX/iZ2u2aTC+f7r/&#10;AMGiv/KL/wAQf9lh1X/0g02vuP8A4KKhD/wT6+Owwv8AyRvxR/6armvhz/g0V/5Rf+IP+yw6r/6Q&#10;abT+yV9k/UmiiikSFFFFABXzP/wWW+GOg/Fz/glX8ffC3iMf6PZ/DDVNaj+XP+kabCdRg/8AI1rH&#10;9K+mKxfiP4B8K/FX4ea98L/HWjxahofiTRbrS9Y0+cHZc2txE0UsTezI7KfY0Afw+jpRTpYZraVr&#10;e4haOSNiskbrhlYcEEdjTa0NAooooAKKKKACvV/2Dvht4e+Mn7cPwb+Eni/Thd6P4n+Knh/StWtW&#10;XcJbW41GCKZSPQxs2favKK+4P+DcXwBa/EL/AILI/CC21TwyuqWOky6xqt0skW5LZrfSLx7e4b02&#10;XX2cqez7KAP6vKKKKzMwooooAKKKKACiiigAoorlfjp8XvDP7P3wT8YfHnxtDdSaL4J8L6hr+sR2&#10;MQedrWztpLiURqSAz7I2wCQCccigD8u/+DxC4gX9gT4cWrTL5jfGC3ZY93zFRpWogkD0BZcntket&#10;frdX8nX7cXg39ur9u/8AZh1T/gtn+1D4pnuNH174mQ+EfCvh230+5Ntp+miG6dprbd+7ttPhuIkt&#10;EILtNcvcNKwlBaf+pj4EfHT4U/tMfB/w98efgh4zs/EHhXxRpqXuj6rZPlZYzkFWHWORHDRyRsA8&#10;ciOjhWVgGUzraKKKRIUUUUAFFFFAHJ/Hv4M+Ef2jfgZ40/Z7+IEt5HoPjvwpqPh7W306YR3C2d7b&#10;SW0xicqwV9kjbWKkA4JB6V8x/wDBIf8A4Iqfs8f8EdtE8d2PwR+I3izxPe/EG+s5NZv/ABRNb/u7&#10;eza6+xwxpBEgBVLuQO5z5jfMAgwi/Sn7SXxu0H9mf9nbx7+0f4q0m8v9L+H/AIL1TxJqVjp+37Rc&#10;29jaS3Ukce8hd7LEVXcQMkZIHNfIH/BDj/guPoH/AAWg0D4kXNv+zhefDnVPhzeaYt5ZyeJ01a3v&#10;Le/S5MMiTC3t2WQNZzh4zHgDyyHYsyoAdr+3/wD8EOv2AP8Agpf8dfCP7Q37U/gfXNQ1/wAJafHp&#10;u3SvEU1pb6vp6TSzx2V2inJiWWeZg0JhlPmsDIVChfr1grDDCvyo/wCC53/BeP8AbE/4JgfttfCP&#10;9mj9nf8AZE0fx1pHjTSbbUdQm1S2v5bzxFNLqTWv9j6UbUhYbtViXLsl2S1/b/uAEAn+zf8AgrT8&#10;Gv2r/wBoH/gnf8TvhH+w946m8OfFHVtJt/8AhF9StdbfTZmMV5BNcW0dynMMk9tHPbqxKLumXe8a&#10;7nUA+iQEVcr0r5v/AGO/+Cu3/BPH9vz4reJPgj+yT+0fYeLvE3hWzkvNV0+30m+tw1qkyQNcwSXE&#10;EcdzCJZEQyRM65dDna6M3mP/AAb8/svft/fsl/sBL8L/APgo140vtU8aTeML290XTtS8Vf2zc6Ho&#10;5gtoobGS5DyRkiaG5mVIpJERLhBuDbkTT/4J0f8ABCD9gv8A4Jd/H3xp+0X+zBpvixdb8Y6fJpkN&#10;r4g8RG7tdC02S5S5exs1EaM0Zkht/nuWuJgLZAJRul8wA+APi9/wTD/4LA/C79vn9rD9tT4tftDz&#10;XnwM1P4bfEO+htW+IF1dR6xpN5o+sjS9HWxbmM6e89u5WREhj2fuHkJYD6C/4NFJEb/gmD4hRXBK&#10;/GLVQwHb/iX6Z/jX2B/wVs+MHw7+Cn/BNT43eLPiT4nttLtLz4Z6zpGntcMd11f3llLbWtsgAJZ5&#10;JpUUcYGSzEKrMP58/wBgHxj+2/8A8EcvhJ8K/wDgrV4Rvo7/AODvxa8WXHhvxh4Sju1ZdTtrSeZV&#10;EsRcbbhhBqLWs6jML2zh/wB1cGOevslfZP6lqKjs7q3vrSK9tLiOaGaNXimiYMrqRkMCOoI6GpKk&#10;kKKKKACgjcMUUUAfxk/8FGvBul/Dv/goP8dPAmg6QbDT9I+MHiW002z2FRFapqlwIVGf4fL24PcY&#10;NeM191/8HKHhKfwr/wAFl/i3OdL+y22rR6Hf2ZC7VmVtFskkkH1mSbJ7kGvhStDQKKKKACiiigAr&#10;9a/+DPb4d67rP7ffxC+KCaBJNpGg/CeexuNR8vKWt5d6lYtAmezPFa3ePURvX5KV++n/AAZn/CzX&#10;tJ+DXx0+Ntw6/wBmeIPFGi6HZrtORPp9tdTzHPf5dTg47Y96UthS2P2ooooqCAooooAKKKKACiii&#10;gArl/jd8JPC3x++DHi74E+OXul0Txr4Yv9B1hrGYRzC1vLd7eXy2IIV9kjYJBwcHBrqKKAPwB/Yu&#10;/aW8P/8ABLW9+IH/AAQr/wCC3vwu+2fB7xDc3Vx4V8WXVtdXWnrbTvvWWLyyX+wTSxi4huLULPZX&#10;3m+YFk3vadj4f/Yy/wCCsX/BGdrr47/8EcvitY/tG/s9+KHfV18H7Y9WLK4MUUwtrSRGu3KPD/pW&#10;mOrTm3BmhWKJFPrv/B4jZWcn7A/w3vntYzNH8X4I45jGNyo2lagWUHqASikgddo9BX4Z/sn/ALfn&#10;7ZX7Deuya9+yn+0P4i8H+fMZbzTbO4WbTryTYY/Mnsp1e2ncKcK0kbFeqkEA1RXmfvt+y9/wdbfs&#10;G/EmaTwf+1n4K8WfBPxRZtNFqcOrafNq2nRTpN5fkCa1i+0iTHLCW1iRCrKXOAT+hXwS/aj/AGav&#10;2lNPuNU/Z4/aB8F+OoLLb9ufwj4ntdR+ylhkLKIJGMTEfwtg+1fzr3f/AAcL/C79qrw+nhH/AIKp&#10;/wDBL/4X/F6RrW205fGnh5n0XW7SzUq0rJOVmlEjOGk2289pGSxXCqTWbrfgD/g2R/aQfXPEnwz/&#10;AGivjt+zbqxmj/sTS/Fvhltd0uAqq5aKOzF5csCct+9vUIbOMLtFFgsf07AgjIor+fnwX8Ff2ufB&#10;mp+E9c/YP/4On/hp4qtrnTljsNF+J/xYudLe3UgCOBdGupdRXIUY2SxxvHjAT09rb/iL7+GviS31&#10;jwx48+Hfxm0fzN0c+kv4Xi069T13PHp9xtP+yVNKwrH7N0V+SHiT9uL/AIOxPCWmvqWpf8Etfg/N&#10;HF95dNkF5IfpHb+I3ZvwBrzK8/4LX/8AByt4evms9e/4I9x3DK3P9mfBbxXKv/fcd7IppBY/bqWK&#10;KeJoJ4ldHUq6MuQwPUEVx/wT/Z2/Z+/Zp8M3Pgv9nL4F+DvAGj3l817eaT4J8M2ulWs90yJGZ3it&#10;Y0RpCkcalyCxVFGcKMfjzo//AAWh/wCDmDxbqC2Ph3/gkBZ2rNx/xOPg74otl6/357+JR+Jr07S/&#10;20v+Ds3xJpq3mm/8Ev8A4NW6XEeY2ur6K2lT3KT+IwVI9GX8KAsfrQ8MUjK0kYba2Vz2OCP5E06v&#10;xhs9O/4O5/HF5ea/8Rvj38M/gro37xpLjxNJ4Z+w2y/3RJb2t/KB6FmJ9TXgfj74DfGfxt4R8YeI&#10;f+CgX/B1P4D06xlbytS8LfDP4kXnimG9iOFeNtJtbmyI+bgxRW0gwCTjmnYLH7m/tAfto/sj/sqW&#10;n2r9pD9pPwT4Kkaxmu7ex8ReI7e3u7uKIZc29sz+dcEZACxI7EsoAJIB/PT9pX/g6w/Za07W4PhP&#10;/wAE/wD4I+Mvjj421a4httB+zaTcabp9zNKrhUiSSM31xMsnljyFtkEgY7ZgQM/nNpmg/wDBrz+z&#10;Jf6bqXibx58fP2k76TS5I9QtdK006Jo/2ngiQpL/AGfeRHjACzzKMtu3Hbie7/4OO7r4BeDpvAP/&#10;AATA/wCCdvwl+AVvfaSLHVdfW1GsaxcmPIt5zceVbrLJGGc/6Wl3lnJJ67nYdj6e/wCGA/23f+Cj&#10;PiPT/wBvT/g4X+P2m/CD4J+GSt5p/wAMZtWTR1jil2tDCYi5XThLJOIXeeSTU5PL+zkRnyZE5v8A&#10;aK+Knib/AIOLP2lfAv8AwTo/YB+Hs3hf9l74P6la3XiTxYNHWxt4raKN7WG4ijMZ+zf6KLiCwsyq&#10;vIZHeZI0jf7N+UP7UH7Z37VX7aXjP/hPP2pfjv4i8aahHLJJZx6te/6LYeYE8xbW1QLBaK2xMpDG&#10;ikqCRmv6A/8Ag0TijT/gmD4idEALfGLVS2B1P9n6YMn8BQB+o9rbwWdtHaWsCRRRRhI441CqigYA&#10;AHQAdqkooqSQooooAKKKKAP5zf8Ag8K8A67pH7fvw8+JD6EYdJ1v4RwWNvqCqAtzeWup37zp6lkj&#10;urXOezqO3H5K1+9X/B5p8OfEGpfDb4C/Fy1sGOlaLrmvaRf3QThbi9hspoEJ91sLkgf7Jr8FatbF&#10;rYKKKKYwooooAK/p5/4NUfg5L8Mf+CSuleNpNWjuB8RfHmteIUhSMqbURyppXlE/xEnTDJkdpAOx&#10;r+Yav6/v+CLXwp0X4N/8EpfgH4T0FswXnw107XJPafU0/tKYf9/bt6mRMj6eoooqSQooooAKKKKA&#10;CiiigAooooA/JT/g8P8A+Ufnw6/7LHbf+mrUq/nOr+jH/g8P/wCUfnw6/wCyx23/AKatSr+c6qiX&#10;H4Qor9R/+CWf/BsX8bP27fglpv7S/wAevi9J8LfCmveVceFNL/4RtrzVNasDuzdlZJYVtIZBsaCQ&#10;iUzI3mBFjMTy/RfxX/4Mz7NtPvtQ+Bn7eEi3Udi503SfFfgcNHPcgHast3b3QMUZOAWW3kZRkhW6&#10;U7hc/C0qG6ijJ3bgefWvcP27/wDgnX+1d/wTh+KUfwt/ai+Hn9mtf+c/h/X9Pn+0aXrkET7GmtZw&#10;BuxlGaJ1SaNZYzJGm9c+H0xnpHwv/bJ/a9+CGnf2P8F/2qviR4Qs9u37L4X8c6hp8ePTbBMox+Fd&#10;X/w9A/4KW9f+Hh/x0/8ADtaz/wDJNeGUUAe5/wDDz/8A4KW5z/w8P+On/h2tZ/8AkmuM+K/7WP7U&#10;/wAeLZbP44/tLfEDxnCmNkXizxlfaiq46YFxK+K8/ooADyST36+9FFe//wDBPf8A4JnftYf8FNPi&#10;hd/DX9mXwfbSQ6TbrP4i8U65cNbaTo0bkiP7RMqO2+RlISKNJJWCuwQpHIyAHgFFfu38NP8AgzO8&#10;NQWcF38Y/wBvO+uJ5LOM3Vj4a8CJAlvcFfnVZ57tzMgbIDGKMsBkqudo+TP+Csv/AAbe/Gn/AIJv&#10;fBm6/ad+H3xqsfiN4B0u6hi8RNJo50zUdGWefyYZGi86VLmHe8MbSI6uHmU+SEDuiuK5+a9f0p/8&#10;Giv/ACi/8Qf9lh1X/wBINNr+ayv6U/8Ag0V/5Rf+IP8AssOq/wDpBptKWwS2P1JoooqSAooooAKK&#10;KKAPzN/4OxvhTrfxD/4JT/8ACYaVcxx2/gP4laPrmpq6nMkEkd1pgVfQ+bqMR57Ka/mVr+uj/guv&#10;8Ir342/8Ejfjt4NsLtIJLLwYdfaSQ8FNJuIdUdfqy2bKPciv5F6qJUdgoooqigooooAktrW5vriO&#10;ys7eSWaaQJFFGpZnYnAUAckk9hX9v/w68A+E/hT8PtC+F3gHRo9N0Lw3o9rpWi6fDnZa2lvEsMMS&#10;55wsaKozzxX8d/8AwTF8Dv8AEj/go78B/BZ8Oyatb3vxe8O/2jYxwl/Ms01GB7ksBzsWFZGY9Aqs&#10;TgDNf2UgADAqZEyCiiipJCiiigAooooAKKKKACiiigD8lP8Ag8P/AOUfnw6/7LHbf+mrUq/nOr+j&#10;H/g8P/5R+fDr/ssdt/6atSr+c6qiXH4T+1b4j/su/C34jfsn6z+xoLe80LwXrHgObwhHD4fnFvNp&#10;+mvZm0VIGKsqlIiAoZWQ4AZWUlT+LHxk+GP7d3/Br38WPh/8VPhz+05rXxP/AGZ/EXih9N1zwbqs&#10;BRbHzJJZ3tFtnmaKK6e2WSaK8t2iEk9vIJoliAjm/e1fu1+Un/B4N/yjT8D/APZc9N/9M2s0kSj6&#10;V/4Lxfst+Av2rv8Aglh8VrTxbsiu/A/he88b+G9SWMyNa3ul20tz8o3KP30Cz2xJyFS5ZgCVFfyU&#10;jjiv69P2r7281H/giR8StR1C6kmuLj9lfWZJ5pW3NI7eG5iWJ7kk5Jr+QunEcQoooqigooooAK/q&#10;I+F3ijwN/wAEVf8Ag3p0346fCbwBZ32raX8NdL1+6WS3DJqviXWfskYubooYnmhS6u4VPzCUWtuk&#10;StlEx/LvX9GH/Bb27u7b/g21+H8FvcyRpcaD4DjuEViBKgtoH2t6jcqtj1UHtUsT6HE/8E0/+CQn&#10;7XH/AAUD8SfCv/gq9/wU8/bP8YatqCaxa+MfAHgWzlUG3t1nt7uyn8zd5FhBceUJDaWkCHynhbzo&#10;pCyJ+oX/AAUL0i08QfsCfHHQr/d5F78H/E0E2xsHa+lXKnB9cGsv/gl7/wAo0P2d/wDshfhH/wBM&#10;1pW9+3h/yY78Zv8AslPiL/02XFSSfxc5J5Nf0p/8Giv/ACi/8Qf9lh1X/wBINNr+awdK/pT/AODR&#10;X/lF/wCIP+yw6r/6QabVS2KlsfqTRRRUkBRXD/Gf9pr9m79nCHT7n9of9oLwP4Dj1ZpF0qTxp4ss&#10;9LW9aPb5giNzInmFd6btucb1zjIrg/8Ah6D/AME0f+kiHwL/APDtaN/8k0Ae6UV4X/w9B/4Jo/8A&#10;SRD4F/8Ah29G/wDkmj/h6F/wTQ/6SI/Av/w7ejf/ACTQB337SnwhtP2gv2dfHvwG1C6eC38beC9U&#10;0C4mjbDRpeWktuzD3AkyK/iZr+yg/wDBUH/gmj0/4eIfAv8A8O3o3/yTX8iP7UfhD4ffD79pr4je&#10;AvhL4stde8K6H471fT/DOuWN1HPBqOnw3ssdvcxyRkpIkkSo6spKsGBBIINVEqJwtFFFUUFFFFAH&#10;6A/8Gw/w/wDEPjP/AILG/D3xDo1sZLXwnouvatq7bT+7t30q5slb2/fXkC8/3q/qbr+cv/g0YtfB&#10;Xg/9rz4ofHb4gfFfw14d0/SfhzHoMdnrurQ2st5Pf38FwrxeayhljXTHD4zgzR1/QBb/ALR/7PN1&#10;j7L8efBcm7lfL8UWjZ/KSoluTLc7SiuYt/jZ8GrvH2X4t+GJN33fL163bP5PV23+JXw6u9v2Xx9o&#10;sm77vl6pC2fyakSbVFZ8XivwvMgkh8Saeynoy3iEH9auW11bXkK3FncRzRt92SNwynnHUe9AElFF&#10;FABRRRQAUUUUAfkp/wAHh/8Ayj8+HX/ZY7b/ANNWpV/OdX9GP/B4f/yj8+HX/ZY7b/01alX851VE&#10;uPwn9zi/dr8pP+Dwb/lGl4H/AOy56b/6ZtZr9W1+7X5Sf8Hg3/KNLwP/ANlz03/0zazUkH1f+1F/&#10;yg8+In/Zqer/APqNS1/IfX9eH7UX/KDz4if9mp6v/wCo1LX8h9VEqIUV9lf8E9P+CEX7fv8AwUk8&#10;Bv8AF34O+GdB8N+C2lmh0/xd461OWztNSmhcJJHbJBDNPMFYsplEXk74pY/M3xug8c/bf/4J/wD7&#10;VP8AwTw+KUfwn/al+Gz6LeXsMk+i6lbXSXNjq1ukhQzW86EhhnBKMFlQOm9ELAGijxiivVv2OP2K&#10;f2kf29vjPb/Aj9mD4eTeINckt2urx2mSC1060VlV7m5mkIWKNSyjklmYqiK7sqn3r/goZ/wQW/b7&#10;/wCCbfw5j+M3xf0Xw34m8GLLFDqnijwHqk13baTNK5jiS6S4ggmiDttUS+WYd8kaGQPIiMAfF9f0&#10;Wf8ABcT/AJVuvhz/ANgXwJ/6SRV/OnX9Fn/BcT/lW6+HP/YF8Cf+kkVSxfaR9+f8Evf+UaH7O/8A&#10;2Qvwj/6ZrSt79vD/AJMd+M3/AGSnxF/6bLisH/gl7/yjQ/Z3/wCyF+Ef/TNaVvft4f8AJjvxm/7J&#10;T4i/9NlxUkH8XI6V/Sn/AMGiv/KL/wAQf9lh1X/0g02v5rB0r+lP/g0V/wCUX/iD/ssOq/8ApBpt&#10;VLYuWx+pNFFFSQeZ/tefsh/Aj9uT4Eax+zr+0V4OTWPD2rqrAq2y5sbhc+Vd20uCYZ4ySVYZBBZW&#10;DI7o38qf/BVT/glR8eP+CWfxzb4ffEOOTWvCOsSSSeCfHNvalLbV7dcEowy3k3Me4CSEkkEhlLIy&#10;uf6+K81/a1/ZK+BX7bnwL1n9nj9ojwZFrPh3WI84zsuLK4UHy7q3kwTDPGTlXHqVYMrMpaY0z+K2&#10;ivqr/gq7/wAEofjp/wAEsvjk3gnxxFNrXgvWZpJPBHjmC1K2+pwg58qTqIrpBjfFn/aUshBr5Vqy&#10;wx7UZoooAKKKKACiiigAooooAKKK/S7/AIIN/wDBBnxP/wAFE/E1r+0t+0vpV9o/wN0m+YQwq729&#10;142uon2vaWzrho7NHUpPdKQxZWggIlEstqAQ/wDBCH/gg54u/wCCjHia1/aQ/aN02+0X4G6TfMse&#10;1mguvGdzE5V7S1YYaO0R1KT3SkEkNDCfNEslt/TF4N8G+Evh14S03wF4C8MafouiaNYxWWk6RpVm&#10;lvbWdvGoSOGKKMBY0VQFCqAABgCneFfCvhjwL4Y07wT4J8O2Oj6No9jDZaTpOl2iW9tZW0SBIoIo&#10;kAWONEVVVFAVVAAAArQrO5DYUUUUCCiiigAooooA/JT/AIPD/wDlH58Ov+yx23/pq1Kv5zq/ox/4&#10;PD/+Ufnw6/7LHbf+mrUq/nOqolx+E/ucX7tflJ/weDf8o0vA/wD2XPTf/TNrNfq2v3a/KT/g8G/5&#10;RpeB/wDsuem/+mbWakg+r/2ov+UHnxF/7NT1f/1Gpa/kPJwMmv68P2ov+UHnxE/7NT1f/wBRqWv5&#10;D6qJUT+wj/gjn4z+Hfjv/glh8Ada+F93bzabb/C3SNOuGtrcxquoWlutpfIQVXLreQ3Cs2MMyswJ&#10;Byfz3/4PH/iF8FY/2ffhH8KNQgtZviNN4yuNW0eVY0aay0VLSSG8DNndEk1xJY7RjEhtH5zERXyn&#10;/wAG0f8AwV88MfsSeN/FX7LX7S/jKPS/hb4ksb7xJp2sXECsmharaWRmuC23968dza2vliNBK7XE&#10;NskUe6eRj8O/8FGv26PiR/wUX/a58UftQ/EQTWseqTC18NaC9480eh6TESLayjJOOATJIUVFkmlm&#10;k2qZCKLahbU/W7/gzS8c/CKLwd8b/hpCkFt48m1TSdTumlvEEuoaQkc8UXlRZ3Fbed5vMcDAN9CC&#10;csuf1C/4Kl+Ovhx8Of8AgnB8cvE/xavYIdBb4W61ZXST3Qh+1SXVnJawWqucYkmmmjhTuXlUDkiv&#10;5TP+Cdf7cvxJ/wCCdf7W3hf9qL4c+fdLpNwbfxFoMd88Eet6TKQLmykK5HzKA6F1dY5o4ZdrGMCv&#10;u3/g5m/4K66J+2T448K/sofs4+KZLz4X6LpGl+KdU1JbURLr2o31il1ZsN481Irezu0HluImE886&#10;yxloImBbULan5RjpX9Fn/BcT/lW6+HP/AGBfAn/pJFX86df0Wf8ABcT/AJVuvhz/ANgXwJ/6SRUM&#10;f2kffn/BL3/lGh+zv/2Qvwj/AOma0re/bw/5Md+M3/ZKfEX/AKbLisH/AIJe/wDKND9nf/shfhH/&#10;ANM1pW9+3h/yY78Zv+yU+Iv/AE2XFSQfxcjpX9Kf/Bor/wAov/EH/ZYdV/8ASDTa/msHSv6U/wDg&#10;0V/5Rf8AiD/ssOq/+kGm1Uti5bH6k0UUVJAUUUUAecftX/sn/Az9tb4Haz+z1+0P4Kt9a8O61Dhl&#10;dQJ7KcAiO6t5CCYZ4ySVkHTJBBUsp/la/wCCsn/BJj45/wDBLH43N4U8XxTa34E1u4kfwP44htyI&#10;b6EEn7PPgbYrtFxvj6EfMmVPH9dlee/tRfsufBH9sn4J61+z9+0H4Jt9d8N63Bsnt5vlkt5R9y4h&#10;frFMh+ZZF5B9QSC0xpn8UtFfXH/BW/8A4JF/G7/glf8AGj+wvEIuNe+Huu3Eh8E+OEttsd2g5+y3&#10;GPliukX7ydHA3pkbgvyPVlhRRRQAUUUUAFFGa/VL/gg1/wAG/wD4h/bY1bTf2sf2u9BvNL+EVncC&#10;bRdBmDQ3HjCRSCOcBo7DqGlUhpeUjI+aRQDF/wCCEH/BA3xR/wAFAvEFj+03+1Jo9/o3wT0273Wd&#10;jue3uvGs0bYMEDDDxWSsCs1ypDMQYoSH8yW3/pV8LeFvDXgfwzp3gvwX4dsdI0fR7GGy0nSdLs0t&#10;7aytokCRQRRIAscaIqqqKAqqAAABT/D3h7QPCOgWPhTwpolppml6ZaR2um6bp9usNvaW8ahI4o40&#10;AVEVQFVVACgAAACrlZmYUUUUAFFFFABRRRQAUUUUAfkp/wAHh/8Ayj8+HX/ZY7b/ANNWpV/OdX9G&#10;P/B4f/yj8+HX/ZY7b/01alX851VEuPwn9zi/dr8pP+Dwb/lGl4H/AOy56b/6ZtZr9W1+7X5Sf8Hg&#10;3/KNLwP/ANlz03/0zazUkH1f+1F/yg8+In/Zqer/APqNS1/IfX9eH7UX/KDz4if9mp6v/wCo1LX8&#10;h9VEqIdeKKKKooKKKKACv6LP+C4n/Kt18Of+wL4E/wDSSKv506/os/4Lif8AKt18Of8AsC+BP/SS&#10;KpYvtI+/P+CXv/KND9nf/shfhH/0zWlb37eH/Jjvxm/7JT4i/wDTZcVg/wDBL3/lGh+zv/2Qvwj/&#10;AOma0re/bw/5Md+M3/ZKfEX/AKbLipIP4uR0r+lP/g0V/wCUX/iD/ssOq/8ApBptfzWDpX9Kf/Bo&#10;r/yi/wDEH/ZYdV/9INNqpbFy2P1JoooqSAooooAKKKKAOB/aZ/Zl+Cn7X/wW1r4AftA+CLXXvDOv&#10;W/l3dpcLh4nH3J4X+9FMjfMki4ZWGRX8sP8AwV6/4JBfGr/glb8Zv7N1X7V4g+G2v3T/APCE+OFt&#10;ztmHzN9iu9o2xXiKMlRhZFBdOA6R/wBblcP+0b+zj8Gf2s/g3rnwE+P3gaz8Q+GPEFm0F9YXcfKH&#10;HyzRN1imRsOkqkMjAMpBFNMaZ/E3RX2R/wAFhf8Agj18ZP8Agld8ZDDcfbPEPwv8Q3j/APCE+NvI&#10;OCMswsLwqoWO8RFJwAEmVTJHjEkcXxvVlhRRX7Gf8G/P/BvhL+0AdF/bn/bs8FtH4CzHffD/AOH+&#10;qW5VvE/3Xi1C9jYf8g4jmKE83fDt/o20XQBj/wDBA7/g3u1L9qaTRv20P22vC81n8NFaO88H+Dby&#10;MxzeK8EMlzOpwUsDwVXhrkcjEWDL/RBpGk6XoGlW2h6HptvZ2VnbpBZ2lrCscUESKFSNFUAKqqAA&#10;oGABgVLbW8Fpbpa2sKxxxqFjjjXCqoGAAOwAp9ZmYUUUUAFFFFABRRRQAUUUUAFFFFAH5Kf8Hh//&#10;ACj8+HX/AGWO2/8ATVqVfznV/Rj/AMHh/wDyj8+HX/ZY7b/01alX851VEuPwn9zi/dr8pP8Ag8G/&#10;5RpeB/8Asuem/wDpm1mv1bX7tflJ/wAHg3/KNLwP/wBlz03/ANM2s1JB9X/tRf8AKDz4if8AZqer&#10;/wDqNS1/If8AhX9eH7UX/KDz4if9mp6v/wCo1LX8h5qolRPvn/gmv/wbv/tnf8FHvhPb/tC6J4o8&#10;L+B/AeoSTR6Lq/iOaaW51UxvJE7wW0CN+6WWNoy8jx8glA4Brwr/AIKK/wDBMn9qT/gmD8V7H4W/&#10;tJaLp00OtWJu/Dfirw7cS3GlaxGoTzlglljjfzIWdVkidEddyNgxyRO/9PX/AARh+Mvw6+N3/BLb&#10;4Ga/8NdZjvLbRvhrpPh7VFVdrW2o6dax2V3C6nlSJoHKk/fRkcZV1J/Pn/g8b+PHwrt/gj8J/wBm&#10;PybO68bXviqXxQskcsLXGmaVDbT2hDrnzY0uZrgbDgI50+XqYxgu7hfU/Ib/AIJ4f8E0f2pf+CnX&#10;xdvPhL+zToFgo0mwN54g8UeILiS30nR4zuEQuJo45G8yV1KRxRo8jkO23y4pXT6P/wCChX/Btl+2&#10;/wDsE/BfUP2iY/FHhn4heEdDhjl8RyeFzcJf6XEeJLmS2ljG+3RioaSN3ZVJkeNI0d1+yv8AgzY+&#10;MHwvj0P40fAKSysrXxpLead4giuTJ/pGpaWqPbsgXH+rtpnUk5+9qIr9Ov8AgrX8a/hf8A/+CbPx&#10;p8c/Fy6t10u4+HeqaRb2dwrsNQvL62eztbPCKzfvZpo4y2CEVmdiqKzAvqF9T+O2v6LP+C4n/Kt1&#10;8Of+wL4E/wDSSKv50wMDFf0Wf8FxP+Vbr4c/9gXwJ/6SRUMf2kffn/BL3/lGh+zv/wBkL8I/+ma0&#10;re/bw/5Md+M3/ZKfEX/psuKwf+CXv/KND9nf/shfhH/0zWlb37eH/Jjvxm/7JT4i/wDTZcVJB/Fy&#10;Olf0p/8ABor/AMov/EH/AGWHVf8A0g02v5rB0r+lP/g0V/5Rf+IP+yw6r/6QabVS2LlsfqTRRRUk&#10;BRRRQAUUUUAFFFFAHE/tEfs7fBv9q34Pa58Bvj54Fs/EXhfxBZtb6jpt4n4rJG4+aKVGw6SoQ6Oq&#10;spBANfyx/wDBYf8A4I7fGT/glX8YRHM154i+FviK8ceCPG7RDJOC/wBgvdoCx3iKCeAqTIpkjAxJ&#10;HF/WlXO/FP4R/Cz45eCbr4afGj4caH4s8O30kMl9oPiPS4r2zuGilWWMyQyqyPtkRGGQRlRTTGmf&#10;gv8A8G+v/BvhJ8dG0P8Abu/bv8ElfAoMd98Pfh3q1vz4m6NHqN/E4/5B/RooGH+l8O4+zbVu/wCg&#10;hESNdkaBQOyinUUhBRRRQAUUUUAFFFFABRRRQAUUUUAFFFFAH5Kf8Hh//KPz4df9ljtv/TVqVfzn&#10;V/TN/wAHXvwD+JXxm/4Jm2Pi34ceGrjVI/h78QLTxB4litV3SW+lizvLaW5CD5mWOS4hZ8D5I/Mk&#10;bCxsR/MzVRLjsf2+fFX4peAvgf8ADDX/AIyfFPxFHpPhvwto1xquvanLE8i2tpBGZJZNkYZ3IVTh&#10;UVmY4CgkgH8N/wDgrZ/wUJ8Of8F+PF/gH/gmZ/wTQ+HuveKFtfHia9rXjrWNJlsrCGKG2ktVuwpz&#10;NFZIt9M00s8MbhkiSNHZwG96/wCCR3/Bfn9i39p/9k/S/wBkX/gof4/8P+GfF+n+Gf8AhHdcuPHh&#10;Eeh+L9OEDQGWW6uGaFZXgULcR3DoJZJGaMMrmOP6q8I/t5/8ENP2FvhReR/Bn9pX9n/wl4chkWe+&#10;0v4aaxpt1PdSBFTzWtdLMk91LtVQX2O5A5JxS2Fsdv8A8FEvD2g/DH/gkt8bvBVnemPT9G/Z88Ra&#10;ZZyXkw3MqaJcQRKW4BZjtX3Y8da/jwByM1+sX/Be3/g4R8Nft6+BJv2Nv2QdHv7b4aSamk/izxXr&#10;Vr5Nx4la2uN9tFbwE7oLMPHHc7pQs8jiIFIBE6zfk7VRHE/ST/g3a/4K/wChf8E5Piv4q+E37QPi&#10;K6h+E/i/S7rVZ2UyS/2TrNnavJHLDFu27rqKP7Kyhd8kossuqxHPxf8AtsftefFL9u39p/xd+1J8&#10;X7lf7W8UakZYbGMr5Om2aAR21lFtVQUhhWOMMRucqXcs7ux8ropjPUf2Lf2tfih+wx+094P/AGpf&#10;hDcKNY8KaoJ2s5tvlahaOpjubOTcrYSaB5IiwG5N+9CrqrD7V/4OKf8AgrzpP/BRP4peDfhT8Btc&#10;uf8AhVnhXw/Y60sTT4bUNav7KOd2nSOV4/MtIZhaBSN8M325dzLIAPzZooAK/qK/bV/ZJ8a/t/f8&#10;G9vhT4UfA2CPUvEz/Cjwhr/hO1N15SajJa2lpO0CnacvLb+ckQO1TK8e5kXcw/l1r9gv+CFv/Bx5&#10;4d/ZH+HWmfsb/t3HV7rwPpP7nwb49sbd7yfQoGcH7HdwrmWa0QFzG8QkliAWIRvHs8lMTPrf/gjf&#10;/wAF9f2UP+FR/DP/AIJ5/tQadr3wz+KXgzT9K8AW9nrGgXDWep3tuy6bbwh4w8lrcERxect0kMcc&#10;jMA5A4/Q39vD/kx34zf9kp8Rf+my4rwW5/a5/wCCCX7THijwv+0/4u+PH7NuqeKNJktb7w34m8Xa&#10;xpFlrmntCxkt/wDj9Md3AY3YuscgXY/zbQygj5H/AOC8X/BwV+yrbfsveMP2Of2MfiZY+PvGXjjT&#10;59B8Q+INBIn0jRdKniAuit0UMN7LPBK0CC3ZljLyu0sbwpHLIup/PWOlf0p/8Giv/KL/AMQf9lh1&#10;X/0g02v5rK/qi/4Nqf2YPF/7M3/BKjwlJ47iuLbUviFq154xbTbiNAbS2uhFFaYKO24S2tvb3HO1&#10;l+07GUFDTlsOWx99UUUVJAUUUUAFFFFABRRRQAUUUUAFFFFABRRRQAUUUUAFFFFABRRRQAUUUUAF&#10;FFFAFXWtF0fxHpF14f8AEOlW19Y31vJb3tleQLLDcQupV43RgVZWUkFSCCCQa/CL/grd/wAGsHi3&#10;R9X1T9oH/gmVbxajpMkcl1qnwlv7wJd20hlGf7KmfCTRbGZvs8zLIghIjeYyJCn7z0UAfw8eN/Av&#10;jf4ZeLL/AMA/Ejwbqvh/XdLuDBqmi65p8tpd2co6xywyqrxtyPlYA1lEA8kV/Z9+1h+wR+xz+3J4&#10;Z/4Rb9qv9nnw74xjjhWG01C+tTDqNlGJUlKW19AUurZWeNdwilQOMq25WYH8uf2qP+DOv4N+Imud&#10;f/Y2/al1zwvN5c8sfhvx5p0ep2skzPmOJLu38mW2hVfly8dzIQASSc5rmK5j8B6K/QP47f8ABsX/&#10;AMFdfgvqM0fh74LaF8QtNt7IXE2seBfFls8ee8SwXxtrqSQeiQkHPBPOPkj4sfsV/tj/AAG0JfFH&#10;xx/ZO+JXg3S3n8mPUvFXgXUNPt3k/uCWeFUJ9gelUUeZ0UHjijNABRRQDk4FABRXrXwq/YI/bj+O&#10;eh2vin4NfsdfFDxRpF9ceRa61oXgPULqyeTIBH2hITEMEjJLAL1JAr66+B3/AAa2f8Fb/i7dzR+M&#10;fhv4T+HFslqs9vfeN/GEDrc5I/drHpgvJUkAOSJUjAwRnPFAH51474rofhV8JPij8c/Hmn/C34Mf&#10;DvWvFXiTVGddO0Lw9pst3dXGxC7lYolLEKis7NjCqrMSACR++v7KX/Bn7+y/4A1OHxJ+13+0R4i+&#10;IkkUtvNH4d8OWC6Fp5wG86C4k8ye4uEYldrxSWrgKc53YX9Pv2aP2Pv2X/2OPBK/D39mD4GeHfBe&#10;mGGFLpdF09UuL7ylKxyXVwczXcgBP7yZ3c5OWOTU8xPMfkp/wSG/4NZ4vAHiDSf2i/8AgpjDpup6&#10;lp92t1pHwjs7iO7sY3UKY31SZC0d1h8k2sRaBgieZJMjyQD9swAowBRRUkhRRRQAUUUUAFFFFABR&#10;RRQAUUUUAFFFFABRRRQAUUUUAFFFFABRRRQAUUUUAFFFFABRRRQAUUUUABGeCKNq/wB2iigDH8X/&#10;AA7+H/xBsm03x74F0fXLdl2tb6xpcVyhHptkUjFeU6j/AMEzv+CcOr3b6hqv/BP/AOCdzcSNmSa4&#10;+FOju7H1JNsSa9uooA8V0b/gm1/wTs8OX6ar4f8A2CPgvY3UZzHcWfwt0iKRfoy24Ir1jw14O8I+&#10;DLEaX4P8K6bpNqoAW302xjgjGOnyoAK0qKADA9KKKKACiiigAooooAKKKKACiiigAooooAKKKKAC&#10;iiigAooooAKKKKACiiigAooooAKKKKACiiigAooooAKKKKACiiigAooooAKKKKACiiigAooooAKK&#10;KKACiiigAooooAKKKKACiiigAooooAKKKKACiiigAooooAKKKKACiiigAooooAKKKKACiiigAooo&#10;oAKKxviH8QvBHwm8C6t8TfiV4os9F8P6Dp8t9rGrahMI4bS3jUs8jsegAB9/TJr8pPiz/wAHTcXx&#10;O8d6p8Hf+CX37BXj/wCNGtW1leG31h7G5SPMblI72PTrOGe6uLQ5Rz5rWkmGCsI2OQWbA/XSjNfj&#10;e/xZ/wCDvL9qa90Gfwn8F/AHwR0u/VTLqy2ukokSnJ33VtqNzqF5ER0KJAHGB8vWm+M/+CTP/By5&#10;8d/GVtrPxr/4LAaJoNrDFsab4eeLdW0vC8dbTT9PsIZD/tMc+9VyjP2SzRX8bfxJ/bu/4KdaDr+p&#10;fDP4wftlfHiz1TR72S01fw/4j+IuspPZ3CMVeKWGafcjqQQVYAgjBrzrVP2jf2hdbkMutfHjxneM&#10;33muvFF3IT/31IafIPlP7ac0Z7V/EhZ/H347adIJtP8AjV4tt2Xo0PiS6Uj8pK97/YW+M3/BSv8A&#10;aV/aX8E/sx/BD9s/43aXceLvEVnp13eeG/GOsT/2VZyTok9/JDBcJmG3jZpnJZFCRks6DLA5A5T+&#10;vQEHoaK/Gxv+CMn/AAcP/CDx1aeLPgJ/wWkuPEf2Vsr/AMLC8aa60J5/isriLULeXp/GCB71dvNT&#10;/wCDvv8AZj8c3Vxc2Hw1+PWjw2XmebFDosNjnaSQiR/2VfPIvptIJxjdS5RH7DUV+Qvwb/4OhPF/&#10;wa8b6L8G/wDgrX+wR40+Dus6hbRtJ4msdJu47eQNc+Ubz+zL2NLmOzRRIS8M15IxhYIjE4H61eE/&#10;Fnhfx54W03xx4I8RWOsaLrFhDfaTq2m3Sz217ayoJIp4pEJWSN0ZWVlJDKQQSDStYRoUUUUgCiii&#10;gAooooAKKKKACiiigAooooAKKKKACiiigAooooAKKKKACiiigAooooAKKKKACiiigD4X/wCDlIA/&#10;8EVvjMT/ANS7/wCpHpdfmj/wTv8ADP8AwcF/8E6f2PvDfxu/Yp+HHhT4vfB/xtoL+LF8Hx2S6hPp&#10;s9wsStm2RrXUZLnbCuIrV54Ty20uTX6Xf8HKX/KFb4z/APcu/wDqR6XXoH/BEO5N1/wSZ+A0n93w&#10;BbJ/3yzr/Sqv7pXQ+JdF/wCDsWy+EXjOT4fft7/8E1viZ8L9Sgs1d7WyuBcXryEKQTZ6jDYNEhBy&#10;D5jkDHXOa9g+FP8AwdW/8EkviJbvN4v8YeOvAbLNsEPivwTLMzD++P7Me7G36kH2r9Hri0tbuBrW&#10;7to5Y3GHjkUMrD0IPWvF9Y/4Jq/8E5vEOqXGua/+wH8FL69u5mlury8+FekSSzSMcs7O1uSzE8kk&#10;5Jo90Wh8mfGH/gtl/wAG4n7SKWdn+0B8TvA/jpNPYtp8fjP4I6tqS2zHglPtWlOEJ56YzXnniD9r&#10;j/g0f8YIp1Hwp8E4dqkL/Z/wTvrEn6+Rpsefqa+sfGX/AAQv/wCCSHjq7a91r9hLwTA7cldHhn05&#10;B9FtZY1H4CuWm/4Nzv8AgjJcNuk/YqsQf+mfjLXFH5C+FGgaHzzpn7bn/BpH4SsvsFr4L+CMse7O&#10;65/Z9vL5/wDvuTSnb9a9Q+HX/Bfb/g39+Ang3/hDfgf8cNB8M6Pbs0kOg+Efg/rOnW+4nJKxRabH&#10;GCTznj6132n/APBvF/wRu0x99t+xLpLY/wCfjxNrE36SXhr0LwX/AMEe/wDgll4CtTaaH/wT/wDh&#10;PcKy4La14LtdSf8A76u0lb9aNAPknxp/wdy/8EvPC/iCbRdB8E/F7xJbxf6vVtG8J2KW83+6Lu/g&#10;l/76jWvLP+Il39vL9qrSr6y/4Jxf8Eh/FHiN11SK1sPFmqLqGs2EIaTA+1Q2NtDHAzLnlrwIhyxL&#10;Kpr9T/hP+xn+x/8AATW5vEvwL/ZS+GvgvUriMRz6h4T8C6fps8iA5Cs9vCjEZ7E16UFC9BR7oH86&#10;v/BV79lD/guf8df2M/GX7aX/AAVH+LmheGPCPgHULe80H4PaPdQSAXV3qVpYROIrDfb+WkV9PsuL&#10;i5uLpRG0ZUCZpB+23/BLwY/4Jo/s74/6Ib4S/wDTNa14Z/wcof8AKFT40f8Acuf+pHpde4/8EuZF&#10;k/4Jn/s8Mnb4HeE1/LR7UUfZA92oooqRBRRRQAUUUUAFFFFABRRRQAUUUUAFFFFABRRRQAUUUUAF&#10;FFFABRRRQAUUUUAFFFFABRRRQB8z/wDBYr9k/wCJX7b/APwTY+KX7M/we+zt4o17S7O50O2upljW&#10;8uLK/tr9bXe5VEab7N5Su7KitICxCgkfnN/wSq/4L5/CH9gn4SeG/wDgm/8A8FK/gf4y+EviT4c2&#10;Lad/wkF1odxcQNCTLcRPd2gT7VbMY3hVDFHcJLu8zMSMAP2xrz39oX9k79mf9rHw1H4R/aU+A/hT&#10;xvY26zCxXxJocN1JZGVQsj28jqXt3IC/vImVvlHPAqr9GBk/s9ft2/sY/tYR2q/s4/tReBfGF3ea&#10;cl8uj6N4kt5NRhgYZDTWe4XFuRn5lljRlPDAEEV6vuX+8K/JX9vb/g2p/wCCQPwx+DXjL9p1bv4i&#10;/DfRfBPhC81S90vwr4sjubef7PE8nA1WO4leaQgRqgnRWZlUAE8/m3+z38Av+Ch3w+/4Iu+Kf+Cl&#10;/wANv+ChPxZ+Hnhfwf4si0zw/wDDfRta1Ozs9Ys3vrGya/t54b5I1Rbq7njKCBgWs5QXycAsirH9&#10;R+aK/ko+Hf8AwcA/8FiPhfpH9ieGf25PEVzBnO7xFo+m6xN/39v7WaT/AMerof8AiJP/AOC1g/5v&#10;R/8AMc+HP/ldRyhyn9W1GQOCa/lK/wCIk/8A4LV/9Hof+Y68Of8Ayurgfit/wW//AOCs/wAZLn7X&#10;4v8A28fHlmwXGPCuoJoS4/3dNSAZ464zRyhyn9ee4etfOf7Q3/BXH/gml+yzDdf8Lp/bR8C2V3Y3&#10;ws77RtH1YatqVtNz8sllYCa5jAxyzRhV7kZFfgv/AMFMf+CaH7XHhT/gmb8J/wDgpP8AGT9vPx98&#10;Z7XxfY6Be3fhvxTa311/wi0OraaboSm7nv7gFFl8m2LeXEHeaPoSFr9Q/wBg/wD4N3/+CM9z8I/C&#10;H7Qvh74Z+KPiZY+KtL07xL4a1D4l+IJGeO1ngSeGOS0shbW0ilXXfHNFJyCpyMij3RHyx/wUM/4L&#10;DfFP/gt/8P8AXP8Agmt/wS4/Ys8XeKtL8TTae3irxn4ghWB7WK2vxcptSOQwWULy2tqRdXc67laW&#10;LyEco4/Yz9i/4La/+zd+yD8Lf2fPFmo2d5qvgf4e6NoWqXenu7W81zaWUUErxF1RjGXRipZVbbjI&#10;ByK674afCr4YfBfwda/Dz4PfDjQfCfh+xLmy0Pw1o8NjZ25di77IYFVE3MSxwBkkk8mt6lcQUUUU&#10;gCiiigAooooAKKKKACiiigAooooAKKKKACiiigAooooAKKKKACiiigAooooAKKKKACiiigAoJx1r&#10;5Y/4KCf8Fk/2D/8Agm5YSWPx2+KX9peLBGr23w88JrHe63KrGPDPEXSO1QpIJA9zJEsio3lmRhtP&#10;5uX/AIj/AOC1H/Bx3t0zwpo7fs4/sz321ri8muJmfXoNqxSLvAhuNZVhNMyxqtvYMItkjmaJGYAu&#10;f8FZP26/HP8AwWs/aQ0P/gjf/wAE0HPiDwm2uQX3xS+JGmSGbT5re3lQvKHRxG+mWrssrSsSbq6S&#10;2jt+REbn9cPgv+x/8Avgf+ynoX7F/h/wDp+pfD/RPDK6JJouuafb3EeqQbSJnu4xGsU0k7tJLMdg&#10;EkkrsV+YiuM/4J4f8Ez/ANlj/gmT8Jrr4Xfs2eFLhZtWuEufE3ijWpkuNV1qZAyxm4mVEXZGrMI4&#10;Y1SJN8jBN8srv9A0wPgX4gf8Gy3/AARx8bWNxDpX7NWpeG7q4mMjahoPjnVQ6EnJCx3FxLCq88AR&#10;4HQYFeT6p/waE/8ABMnUJvNtPir8aLFf+edr4o0tlH/fzTHP61+qVFK7C7Pyx0X/AIND/wDgmJpc&#10;yy33xK+MupKGyYr3xVpqqfb91pyH9a9o+GH/AAbd/wDBHX4Y3ul6xH+ygNf1DSbqO4iu/FHizU7y&#10;O4dGBAntWuBazJkcxvCUYcMpBxX3NRRdhdnmv7Sf7KHwd/ah/Zb8S/sh+PvDsNv4P8R+Hf7I+y6b&#10;bxR/2ciBfs8tshQxxyW8iRSxfKVR4UO0gYr8nP8AgjR+3F42/wCCRfxx8Rf8EaP+CnuuaX4S03Rr&#10;6W++Ffja+kMOmyRXMzyMguWxH9juWZ7iGWQIYpTcwzMJCsUX7W182/8ABSn/AIJbfsx/8FP/AIPf&#10;8K5+OOhtY65pu6Xwl440mFF1LQ5zjOxmGJYHwFlt3yjjDDZIkUsbGfSQZW+6aK/DXS/jN/wWo/4N&#10;15V8J/HPwo/7Q37NOlyLb6Z4itZ5ml0OwTNvbRrcEPLpWN1qPs9ys9qMCC2lBLSV+m37A3/BWv8A&#10;Yc/4KQ6Ksn7OfxZj/wCEiitTPqXgTxDGtnrdkg27ma3LMJkXcgaaB5YlLqpfccUhH0pRRRQAUUUU&#10;AFFFFABRRRQAUUUUAFFFFABRRRQAUUUUAFFFFABRRRQAUUUUAFFFFABRRRQAEgDJNflH/wAFWf8A&#10;gqv+038df2mZf+CQn/BIcDUPiNfRyWnxC+ImmXW1fCyji5ghuV+W2lhQ7Z7oEvbu/kxAXQHl/Z//&#10;AAVo/bKm/YK/4J9fEj9pHRrtI9f03RfsPhEN5LMdXvHW1tJBHMdswiklFw8eCTFBJwcGvkP/AIN8&#10;/wBmP4Mf8E/P+Cfkf7ev7XXj7QfDPjH41NHrWueNfHmvQWottJuJS2nWxu57gx/6SpF6zZSSR7tE&#10;lDNbptYzqv8AgnP/AMG237IP7KL2nxi/aiQfGr4rXDfbNU1bxXH5+j2d67SmR7azkyJ2Pmrme781&#10;2khWaNbdmKD9HwMDAr8u/wBpn/g7G/4Jz/CeO50f9njw94y+LutfZVbTW0nSX0rTJbgvt8iW4vVW&#10;4Q4yd0drMp4A6kjzeD/grJ/wcY/tcarqlr+x5/wSPtfA+jyaKstpd/EXT7qG4j8wELcW17qc+nWl&#10;0RkMqLBIAMFgynk1DU/YzOOTRuHrX403n7Ev/B2f+0X8PFg+JX/BQjwN4IF2GE2kW+rQ6VqNvnH/&#10;AC86FpLY9ts5I9e9bOo/8G5X/BRz4l+CV8N/Gj/gvf8AFLUI7y3X+1NEuLfV9TsS+OUzPraeaoPR&#10;mjUkfwjpQB+vuR60FlUZY4r8ZvCn/BnF8C96zfFL9uLxtrUn/LR9J8N2tkW+nmyXGP1rubX/AIM9&#10;f+CbiQKt78ePjfJJ/E8XiDR0U/gdLbH5mjQND9YAwIyDRuHrX5P3f/Bnt/wTfe3ZLD48/G6OX+F5&#10;vEGjyKPwGlrn864PxV/wZxfBRZGm+Ff7c/jTRX/5Ztqnhm2vSp9/Jmt8/pRoGh+zm4HoaK/INP8A&#10;g3U/4KWfDzwM2g/Bj/gvn8U7f7HbkaToarrGl2IbshaDWpfKX1KxNj+6axR+xr/wds/s7fDzyfhv&#10;+3z4G8efZcCPR/7StdS1GfAP/Lzrukx5+rTg9PwAP2UmijniaGZAysMMrdCPSvzT/wCChH/BtX+y&#10;58f72T46fsPXafAn4saU63+g3XhXfaaJcX0Ko1sXtrfB09leJMXFmEKM7ytFO+BXkd9/wV5/4OG/&#10;2RtbtbX9sz/gkFb+MtIh0M3FxefDezvGYBAVa4ub/T5tTtIT8pZozFGcHICqRXqH7Lv/AAdcf8E2&#10;fjSLXRPjpbeK/hHrTWsX2w+INKbUNL+1M20wQ3VkJJGVeplnt7dMZJxijULM53/gkH/wWD+O3hD4&#10;7zf8Emf+CttvNoPxk0O5Sw8H+LtUZMeJAU3RWd3MpMb3TRlTb3SnZeIVVj9o2tdfq5X5W/8ABxF+&#10;zB8Mf21P2FdP/wCCkn7HvjHSda8afBu4TV9H8f8Aw/1SO5lvdFhuD9rjivbSTH+hy5vVk3MYDbXI&#10;QI0zk/a//BL/APa/f9vH9gn4aftTX1p9n1TxJoOzxBCsAiRdUtZpLS9MaB32xNcQStGCxby2TPOR&#10;R5ge90UUUhBRRRQAUUUUAFFFFABRRRQAUUUUAFFFFABRRRQAUUUUAFFFFABRRRQAUUUUAfjn/wAH&#10;j/xh0/RP2UvhD8A3gk+1+JviFda9HMF+UQ6bYtbup9y2qxEf7h9K5P8AYt/4N8v2k/289M8H/tJf&#10;8FiPjN4nsdHsdHtY/BPwP0qQ2b6LpcaQJb2kykFNLiaCBFe0t41uCGVpZorhZFFH/g8rXVG1r9mF&#10;dEs2uLxrrxaLO3jthM0su7QtqiMghyWwNuDnpg5xX3r/AMEuP+C4f7H3/BSzwppvhzSPF9p4R+KX&#10;2WNdW+HOuXSxXM04haSV9PZji/gAilbMeZY0TdLHGGUtXQroe5/sufsB/sX/ALFWmx2H7Lf7NXhP&#10;wbMtibKbWNN0xX1O6tzIJDFcX0u+6uV3hWxLK/Kr/dGPXqKKkkKKKKACiigkKMmgAor83v2xP+Do&#10;v/gmx+zF4gvvAnw31LXfi5rlnHKpm8BwwtpEdwp4ie/mkRZFb/nrbJcIOecjFeR+D/8Ag5O/b4+L&#10;XhC18afBz/ggl8Ute0u/iEun61o+rarqFncRn+JHg0Pa491bFOw7M/X2ivx7+IP/AAc7/td/ArRo&#10;PFH7Rn/BDj4meCtF+0xw3eteINe1CwhUscYU3OiRoXIztQyDcRjI6j6c/YT/AODh7/gnH+3d4zs/&#10;hZ4d8bat4E8YaldR2uj+G/iFYxWb6pO5RVjtriGWW3kdpHEaRNIk0jfdjNIVj7orxf8Aar/4J2/s&#10;Q/tu2TwftS/szeFfF101nHaR65d2PkarBbpKZVhi1CAx3UMYdnbZHKqne2QQzZ9oByMignAyaAPw&#10;z/bT/wCCA37Wn/BOrwp40+OH/BJf48+JNe8D6t4avIfid8HPEV0JptZ0w280M0AjjVIdUT7PdXYW&#10;J0S5hGTbySzuu31b/gzu+JGnaz+w78TPhSLppL7Qfik2pSRsxPl297p1rHGB6AvZTn65r6H/AOCu&#10;v/Bdr9mr/gm18P8AVvBvgjxJovjj4zSL9m0fwHZ3vnJpczJuFzqrRNm2iRWR/ILLPPvRU2IzzxfE&#10;H/BlyTt/aSTPA/4Q7A/8HdV0K6H7nUUUVJIUUUUAFFFFABRRRQAUUUUAFFFFABRRRQAUUUUAFFFF&#10;ABRRRQAUUUUAFFFFAH42/wDB0/g/tO/sTAj/AJnzWv8A0t8PV9Mf8FFv+DdH9gn9vrV9S+J2laLc&#10;fDD4h6h9onuPFfgy3jW31G8k3N59/YsBHcnzHaR3jME8pJ3zHjHzP/wdPf8AJzv7Ev8A2Pmtf+lv&#10;h6v2SquhXQ/Gmx/ZU/4OhP8Agm9qENn+zb+0Vof7SHge31S4lg0PxZqUdxdm3WFFQ3H9qSRXMCEK&#10;NltZ38iqynA+clnWv/Bzl+2B+zDp2hWP/BSn/gkl408Gm8vJ7a88V2C3ulWt46MSRZWeo222UqhX&#10;I+2sD98EBgo/ZSjA9KQj81vg5/wdcf8ABJv4naleWHjXWviF8O47aEPDeeMvBZniumJxsjGlS3rh&#10;h1O9UXHQk8V7f8M/+C83/BIf4tXH2Xwr+3P4StW3bc+JobvRVz/vajDAMe+cV7B8QP2BP2FPix4l&#10;m8afFH9i34TeJNYuP+PjVte+HOl3l1L/AL0s0DO3U9T3rwDxN/wbof8ABGXxbrl14h1X9imxjuLu&#10;YySx6b4w1uygVj2SC3vUijX/AGUUKOwo0DQ7H9oD/gth/wAEuv2ePhZqXxT1r9tD4f8AihdPhYwe&#10;H/APiyx1rVL+baSkENtazMdzkBRJIUhQsDJJGuWHwD+1T/wck/sU/wDBQL9mT4jfsY/DRfiB8L/E&#10;nxD8L3ujeG/FXjTTdNh0ppJYyFtL2dL5xZR3fNo1w4MMAuDLJIiIzr89/wDBV/8A4J2/sO/8Ew/+&#10;Csn7N3iBfg8PD37PniO80+68Tw6hqU2sW9xdWeqk6gs0V3JPK9sltPp5ljKkSRvIqB23AfYn/BzT&#10;8UP+CdXjb/gl1a2MHjr4fa141NxpNz8DY/DupwXN0kEl1CLma0FoxxYtYRXCs7f6MXSAcyiDDGfH&#10;n/BCj/grN/wTB/4J8eGrX4S/tQ/sp/8ACL/Ea11e8j1D45aXpcOtyXEczybvNdc3VnAkK28CxWQn&#10;im2mYqrSOzfrZ4A/4L2f8EhPiTbNdeHv25fCtsqsRt1+2vdJY/Rb6CEn8q+IP2G/+DVX9iP4qfsn&#10;/Df4xftEeK/ita+MPFPg3T9Y8QaJZ67aWtvZT3MCzeR5Ulh50TIHCujuSrhhk4FfR3hD/g1y/wCC&#10;Pvhor/bXwa8TeIdv3v7Y8eX8e76/ZZIf0xRoGh6N4/8A+DgT/gjv8ObhLTxF+2/4fuWkbCnQdH1P&#10;VVH1aytpQPxIr8Of+C6//BTD/gnf/wAFAtc02T9j/wDY5bw54ks9clvdf+LF9Y2+l32uqyyRyQSW&#10;tsX+1I5FvMtzcv56GNkWOMPJv/bbwt/wbp/8EZfB+v2fiXSv2KLCa4sbhZoY9U8Ya3fW7MpyBJBc&#10;3rxSr6o6MpHBBHFfQXw4/YR/Yg+DviSPxl8JP2N/hX4X1iH/AFOreHfh7ptlcx85+WWGBWH4GkI/&#10;Hnx9/wAHaX7Qmm/ABde+AP7C11eWelXVjoQ+LXj/AFCefT7zURb+Y6XNpZwxRxXUyRTSrCt6SoDM&#10;AyqRXwN+1f8A8F8P+Cpv7Xi3ukeMf2mtQ8K6BeXDSDwz8O4xottHG0RjaAzQH7XPCys2Y7ieVSWy&#10;RwMftP8A8HX3wqvPiF/wSim8XWt15cfgX4jaNrlymP8AWpILjTQv/fWoK3/Aa/mRpoaAccCv3O/4&#10;Muv+bk/+5O/9zlfhjX7nf8GXasjftKI6lSD4OBB7f8hynLYctj9zqKKKggKKKKACiiigAooooAKK&#10;KKACiiigAooooAKKKKACiiigAooooAKKKKACiiigD8bf+Dp7/k539iX/ALHzWv8A0t8PV71/wc3f&#10;tX/tF/scfsK+C/ir+zH8WNS8H+IJvjPpNpcalpewtNbrYaldeQ4dWV4mmtoS8bArIqlHDIzK3gv/&#10;AAdPf8nO/sS/9j5rX/pb4ert/wDg8G/5Rp+B/wDsuem/+mbWarsV2KPgb/gv1+1r+wlq+nfBn/gt&#10;x+wr4p8J3W6Oztfit4HsY7nS9Vm2wncyCT7PIViZ5pntLiRlb5FtEOVX7x/Zh/4Ke/8ABP79shbO&#10;3/Zz/ay8G6/qOoSSrZ+HZNUFjq8vl/fYafdiK62jP3vK2kcgkV7V4k8M+HPGXh++8J+LtAstU0vU&#10;7WS11LTdStUnt7uCRSrxSRuCroykqVYEEHBGK+Jf2nP+Dcb/AIJM/tMi/wBR/wCGd/8AhX+tXywq&#10;ut/DHUG0n7MsZXiKyw9gu4DaxNsWIYnIbDBaCPugMD0NFflTp/8Awbs/tZ/AGePT/wBhb/gtb8YP&#10;AfhjR/Mm8O+CdajnvbOKY7mKyiC9t7ZkZzlv9DI5J2sabpn7Pv8Awdn/AAwlh8Tv+278CfiBHYsD&#10;/wAIvdaZDGL5QPuvIujWj/UidGz360CP0L/a2/Y7/Zy/bm+Dl18B/wBqD4Z2fifw5cXUV1FDNI8M&#10;9ldRk+Xc288TLJBKAWXcjAsjyRtuSR0b4x/Zr/4Nbf8Aglz+zt8TbX4n6rp3jb4jS6e6S6fovxF1&#10;q1udOhnSRXWVoLS0txPjbtMc5kiZWYNGeCOC1D9qz/g7RsbyS2tv+CaXwHu1RsLcW+vwbJPcB/Eq&#10;tj6gGt3Rf2yf+DoOCEL4h/4JF/Cy6k/iaz+I2nQA/g2tSfzoGfWv/BTn/gop8K/+CX37K99+0j8T&#10;PD9/rUkmoR6R4W8O6eSj6tq0sUssVu0xVlto9kE0jzODsSJtqySFIn/OHwD/AMHIn/BQ74IeLPDf&#10;xO/4KR/8E4pvBnwV8cahHBoPivR/DuqWNxp8UsjlJJHunljvHEMckggCW0ksamaMFCqtyv8AwVQ+&#10;A/8AwcG/8FV/hL4d+EnxP/4Jc+FPDNv4b8Sf2vZ6hofxS0d5mb7PLC0TCXVChU+YGzt3AoMEAsDW&#10;/wCChnwS/wCDmb/gqF8E9L/Z0/aA/wCCfHwx0DQ7HxTb62moeF/FWmQ3H2iKC4gUO0+uXI8vbcuT&#10;sjD5VcNjcrMZ+5+l6pp2t6Zb6zo9/Bd2d5Ak1rdWswkjmjZQyujLwykEEEcEHIqwWA6mvyD+F37G&#10;v/B1ZoPwm8N/D7wL+2l8Evh5ofhvw7ZaJpHhmazguZbW0tbaO3j3THRbtmcogJbzmJbJGBgV015/&#10;wbz/ALZfx9lktP25P+C3Hxd8Z+G9cjjfxX4H8Pwz2VjPINrGOLzb2W2CK65XNmBkBtinikI7j/g5&#10;Y/aT/Zvt/wDgl58Wv2c7/wCP3guH4gahDoMun+CZPE1r/a86prljOWWzD+cV8uGVt2zaAjEnANfz&#10;q/ssfsP/ALW/7bfitvBv7KvwB8ReNLqGZYr2602z2WNgzI7oLq8lKW9ruEb7TNIgcrtXJIFf0sfs&#10;z/8ABtt/wSZ/ZtNjqdx8BLj4iaxp80jprHxM1ZtS84Pn5JbJBFYSKoOF3WxPGSSea+3vCHg3wh8P&#10;vC+n+B/AXhXTdD0XSbOO00rR9HsY7a1srdFCpFFFGAkaKAAFUAADAFO9h3PyS/4JR/8ABrN8MP2f&#10;tU0347f8FBdU0vx94stvKuNL8A6erNoekzLIWD3LuA2pSYEX7sokCnzVZbkFHWl/wa5f8nXftw/9&#10;lC0j/wBLvEVfsZX48f8ABr/GsP7XX7c0MY+VfiPpSr9Bf+IqQdD9h6KKKRIUUUUAFFFFABRRRQAU&#10;UUUAFFFFABRRRQAUUUUAFFFFABRRRQAUUUUAFFFFAH42/wDB09/yc7+xL/2Pmtf+lvh6u3/4PBv+&#10;Uafgf/suem/+mbWa4j/g6e/5Od/Yl/7HzWv/AEt8PV2//B4N/wAo0/A//Zc9N/8ATNrNV2K7H6t0&#10;UUVJIUUUUAFFFFABRRRQAUUUUAFFFFABX49f8Gwn/J3/AO3T/wBlJ0v/ANOHiKv2Fr8ev+DYT/k7&#10;/wDbp/7KTpf/AKcPEVA+h+wtFFFAgooooAKKKKACiiigAooooAKKKKACiiigAooooAKKKKACiiig&#10;AooooAKKKKAPxt/4Onv+Tnf2Jf8AsfNa/wDS3w9Xb/8AB4N/yjT8D/8AZc9N/wDTNrNcR/wdPf8A&#10;Jzv7Ev8A2Pmtf+lvh6u3/wCDwb/lGn4H/wCy56b/AOmbWarsV2P1boooqSQooooAKKKKACiiigAo&#10;oooAKKKKACvx+/4NkI1h/bK/buhT7q/E7TAv0/tHxHX7A1+QH/Bsr/yed+3h/wBlP03/ANOPiOgf&#10;Q/X+iiigQUUUUAFFFFABRRRQAUUUUAFFFFABRRRQAUUUUAFFFFABRRRQAUUUUAFFFFAH42/8HT3/&#10;ACc7+xL/ANj5rX/pb4ert/8Ag8G/5Rp+B/8Asuem/wDpm1muI/4Onv8Ak539iX/sfNa/9LfD1dv/&#10;AMHg3/KNPwP/ANlz03/0zazVdiux+rdFFFSSFFFFABRRRQAUUUUAFFFFABRRRQAV+QH/AAbK/wDJ&#10;537eH/ZT9N/9OPiOv1/r8hP+DZ+NYf22P29Ik+6vxT08L/4MvEdA+h+vdFFFAgooooAKKKKACiii&#10;gAooooAKKKKACiiigAooooAKKKKACiiigAooooAKKKKAPxt/4Onv+Tnf2Jf+x81r/wBLfD1dv/we&#10;Df8AKNPwP/2XPTf/AEzazXEf8HT3/Jzv7Ev/AGPmtf8Apb4ert/+Dwb/AJRp+Bv+y56b/wCmbWar&#10;sV2P1boooqSQooooAKKKKACiiigAooooAKKKKACvyF/4NpP+T3f29v8Asqmn/wDpy8R1+vVfkL/w&#10;bSf8nu/t7f8AZVNP/wDTl4joH0P16ooooEFFFFABRRRQAUUUUAFFFFABRRRQAUUUUAFFFFABRRRQ&#10;AUUUUAFFFFABRRRQB+Nv/B0//wAnO/sS/wDY+a1/6W+Hq7f/AIPBv+Uafgf/ALLnpv8A6ZtZriP+&#10;Dp7/AJOd/Yl/7HzWv/S3w9Xb/wDB4N/yjT8D/wDZc9N/9M2s1XYrsfq3RRRUkhRRRQAUUUUAFFFF&#10;ABRRRQAUUUUAFfkV/wAG2ESwft0ft+Qp91PizYqv0Gp+JK/XWvyM/wCDbb/k+79v7/srdl/6dPEl&#10;A+h+udFFFAgooooAKKKKACiiigAooooAKKKKACiiigAooooAKKKKACiiigAooooAKKKKAPxt/wCD&#10;p/8A5Od/Yl/7HzWv/S3w9Xb/APB4N/yjT8D/APZc9N/9M2s1xH/B09/yc7+xL/2Pmtf+lvh6u3/4&#10;PBj/AMa0/A//AGXPTf8A0zazVdiux+rdFAORkUVJIUUUUAFFFFABRRRQAUUUUAFFFFABX5Gf8G23&#10;/J937f3/AGVuy/8ATp4kr9ZfEvibw54M8O3/AIv8Ya/ZaVpOlWUt5qmp6ldJBb2dvEheSaWRyFjj&#10;RFLMzEBQCSQBX5C/8Gvvjnwh8T/2uP25viX8PtWOoaD4i+I2lanod8YJIvtNnPf+IpYZNkiq6bo3&#10;VtrKrDOCAcigfQ/YiiiigQUUUUAFFFFABRRRQAUUUUAFFFFABRRRQAUUUUAFFFFABRRRQAUUUUAF&#10;FFFAH42/8HT3/Jzv7Ev/AGPmtf8Apb4er9HP+CkH7Bfw0/4KSfsleIv2W/iTqLaWdS8u78P+JIdP&#10;iuZ9D1OEloLuNJMZxlo5FVkaSGaaMSR+ZvH56/8AB3X8MvGWn/Bn4Gfti+D71vM+GXxBubJrUWbS&#10;Kj38cFxFcyMPuIkulJGc/ea5UZBwD+sHwn+KHgv42/C7w58ZPhvq32/w94r0O01fQ74wtH9os7mF&#10;ZoZNjAMpKOp2sAR0IBpjPyx/Ym/4LCfGb/gm/wCL9O/4Jsf8FufDOo+HdW0KRdM8CfHCOB7jR9f0&#10;yNAsElxOFDSqo8pBeqpbEireRwTRTyv+rXgvxv4M+JHhTT/Hnw88W6Xr2h6tarc6XrOi38d1aXkL&#10;DKyRTRlkkQjoykg1+Qf/AAXo/wCCs3w++MPjC8/4JMfsofsqaD+0B49vp7mz1432iyatD4f1EW00&#10;bx6dFbEStqlvG87PcI6CyKMjb389IPIf+CfH/BBb/gvL+y34LuPib8F/2yvD/wAF/EVwwubf4f3X&#10;iCbUbK6ny0DtqUMMNzp7MIfnjZUuzkqD5TDKsdj97qK/J+H/AIKVf8HCv7GI/sL9sT/gk1b/ABi0&#10;+PdZaX4o+D95J5188LYa+uEslv8AYkq/Mqta2f3vurgoOk+HH/B2D/wTf1vxbH4D+NPgD4rfDTUo&#10;JHg1ufxN4TimttMuEyHicWk8t0SGBX/j3BB6gc4VhWP08or45+Hf/BwH/wAEefihqjaR4a/bh8P2&#10;syAFm8RaPqWjxfhJf20KH8Gr1CP/AIKjf8Ez5YllX/gob8DgGGRu+LGjqfyNzkfjSEe7UV4aP+Cn&#10;v/BNUjd/w8L+BuP+ytaN/wDJNMP/AAVD/wCCaIGf+Hh3wN/8O1o3/wAk0Ae60V8i/E7/AILzf8Eh&#10;vhHLHD4q/bn8JXbSNtX/AIRiG71sD6nToZwB7nArwf4tf8HXn/BLzwR4iXwv8K7H4lfEqa4iX7He&#10;eE/B4gt5Z24WHGozW0+7dgErCw5+Xd0o1CzP0yrh/wBob9pX4C/snfDC/wDjL+0d8VdH8H+G9OjY&#10;zanrF15YlcRvIIIUGXuJ2WN9kESvLIVIRGPFfmB8Sv8AgqL/AMHDf7VfgnWn/Yj/AOCRGpfC+zsd&#10;OlS81r4iMH1UOwLR3FhDqgsIpWCD7n2e7UtgHOQp+N/+CTPhT4J/8FT/APgobrPw7/4LTfEz4p+L&#10;vjBp95enwr8P/Ft1JY6SXtxNJfafLChSa0licPMtlCttAgtZA4cHyqdh2Mr/AILlf8Fsvj5/wUQ8&#10;Bf8ACK/s7fDjxf4U/Zo/twaZL4m1DR5Yl8ZavEq3HlXE6gxRJFgSR2SyFyAJ5fmMcdv9Df8ABl1/&#10;zcn/ANyd/wC5yv0u/wCCnH7Gf7K3xo/4JpeO/gR8TdI0nwb4G8J+DbjVdF1HSfD8bReEG063eaG8&#10;tbaILtWFEZWiiKGSF5YQVWQ18Kf8GcvwQm8MfssfFr9oa5edG8Y+OLPRYIJIiqNDpdqZRMhIwwaT&#10;U5UJGeYSOoIp/ZH9k/YuiiipJCiiigAooooAKKKKACiiigAooooAKKKKACiiigAooooAKKKKACii&#10;igAooooA89/at/Zl+F37ZP7O/iz9mT4z6fNceG/GGkvZX/2VkWe3bIeG5hZ1ZVmhmSOaNmVlEkaE&#10;qwBB/H//AIJd/t9/EP8A4IdftC6l/wAEfv8AgpxE2keB11ae7+FvxMkVlsbaG5ndldzkr/Zt1Jvk&#10;EwO60uXmS4G0yNa/uFXjP7cP7A37Mf8AwUM+Dl18F/2mPh/Dqlq0cn9j61bbY9S0O4YD/SbK4KsY&#10;ZAVUkENHJsCyJImUIB+Kvwr/AGidS/4IFf8ABYP4mfFj9qP4RzeMvhf8ep9Q1Hwj8WfD+L66udKu&#10;rwajFc2dy+yO6GZoEvbdWVt4hmRpESIXH7ffsu/ts/smftp+Em8Z/ss/H3w340tIbeKa+t9Jvh9s&#10;09ZS4j+1WkgW4tC5ik2rNGhbYxAIFfjD8ff+CU3/AAVj/wCCZ3gPVvhV8G/C2j/tcfs13kkrt8Lf&#10;Euhy6hcaTvDJ59vp6SC7sbvzL65KXOkTFyytPKkeFUfF+meFv+CQHxm8Zrr3gr43fFj9jzxvpt5d&#10;XVxo/ijSJ/FuiWF2kypbWljfWZg1O1dCGZ5LmGQqSRvynz0Va5/WAQGGCKxfHvw2+HfxV8NzeDvi&#10;h4C0XxJo9wQZ9K17S4ry2kI6bopVZT+Ir8FvgZo//Bx54Q0ZrD9g3/gp18Pf2kLOaZb3Wl8L/FnR&#10;vFNxpe5V2JcP4jjS4tg6qcRxsACr5Ctkn0XVf+CvH/Bz58GdWt/APxB/4JU2fiK7sI4xfalpPwl1&#10;3Ufti55P2nS717TeRn/VrtU4+XsVYVj9NvGH/BI3/gl3430Kfw7rH/BPv4QW9vcJtkk0fwBYafOB&#10;/sz2sUcqH3Vga8fP/Btd/wAEVScn9jH/AMyL4j/+WNfHfi3/AIOv/wBpj4L3I8OfHz/gkB4i8P6x&#10;DGPtVvq/jC80ptw6nyrjSGZRnsSceprnk/4PQ1D7Z/8Agm4y/wC78YMkf+UgU/eH7x9yj/g2t/4I&#10;qj/mzH/zIviP/wCWNH/ENd/wRWxj/hjH/wAyL4j/APljXw0P+D0Le+yD/gm20n/dYOT/AOUg10vh&#10;j/g6h/bA+OsM+i/s1f8ABHPxNr2r+STB/ZfiLUNaEbY4ZobXSkZl9gy/UUe8HvH6JfDX/gjd/wAE&#10;rfhT4ej8MeGP2A/hbdW0X3ZPEnhODWbg/W41ATTN+LmvcPhd8Fvg58DvD58J/BX4TeGfB+lFtx03&#10;wvoNvp9vuxjPlwIq5x7V+NOgf8FVf+DpT9oM3fgH4cf8ExdN8J6hNH+51rUvhfqujm3yeCk2t3y2&#10;rN7MreuK4n4vfBD/AIONfiX4a03Xf+ChP/BU/wAD/s46NHqn2Sz/AOEo+K+m+F31BZVzJsPh+MQ3&#10;hVEYiKeYHrjALMFYLH7Ffta/8FDv2Kf2FtF/tX9qj9ovw54Tme3Se10W4ujcapdxPJ5YkhsYA9zM&#10;m8EF0jKrgliACR+LPwC8Q+Of+C8v/Be7wn+2x8CfgneeAfht8KtS0i/1zxO+nItxdQaZO1zbDUJI&#10;5BHJfXjbLXy0dzFaov8ArUtmZvna/wDh5/wQO/ZDuJtd+Jf7QPxK/a88Z/art10HwdpcnhXw5JMF&#10;CrFf3c7tdyBpWd1ubOWQHZ80ePv/AF14J/Zh/wCC0f8AwV58FWfwL0z4SaL+xr+y3HJObXwjonh9&#10;tL+12zTSvtks1MV3qLyLdbn8wWljcGMzbRKBlhsdL/wVl/4KH/Ez/gsh8bLX/gjZ/wAEqRa+JtC1&#10;LUEl+KHxCiCyaZPb2s8Mm9Lpdwi023mCPLcqpe5lWGK33q4S6/Wz9jf9lj4dfsTfsweC/wBln4VJ&#10;J/Yvg3Rls4ribPmXk7O0txdOMkB5p5JZmUfKGlIUBQAOL/4J6/8ABNH9lX/gmZ8Krr4Yfs0eEbiO&#10;XVbhLjxJ4o1mZbjVdblQFYzcTKiDZGrMEhjVIkLyMqB5ZGf6ApCCiiikIKKKKACiiigAooooAKKK&#10;KACiiigAooooAKKKKACiiigAooooAKKKKACiiigAooooAOvBFeQ/tP8A7Af7F37aGmy2H7T/AOzR&#10;4R8YTSWYtI9Y1LSUXU7aAPvEcF9Ftubcbuf3Ui5yR0Jz69RQB+WPx5/4NIf+CcHxGu9S134MeOPi&#10;J8Oby4hUaXpun61FqWl2Ugx85ivInupQeSQboc9CBxXnetf8G8H/AAVh+D/gK08Pfspf8FyfHUi6&#10;XtXS/Deqanreg6bAgJO0fZdQu1Vc/wAIhwcnIr9kqKd2O7PyN0n9ij/g7M8FaKbXRP8Agp18Ib4Q&#10;xARxXkEd5NJgYx5l34eJJ92bnua5fVfhf/weOaTctFZ/tE+CdUUf8tLWx8KKp/7+6dGf0r9mqKLh&#10;c/GTSvhh/wAHjuq3SxXf7Q/grTFJ5lurLwoyj6+Xpzn8hXV3v7GX/B2h4u0dYtZ/4KafB+x81cSQ&#10;wWcFtMntvtfDw591b8a/XCigLn43+Ev+CAP/AAWQ+KXhvUbP9qL/AILmeNNLk1MyJeaL4Z17Xtbs&#10;J4nJyrLPe2KhSP8AlmItoHHSuu+B/wDwaG/sF+DptN134+fGz4kfEDU7a6aXUrWO8ttJ0zUQf4Hi&#10;iikukGeSUugxPccg/rFRRcLnhP7LH/BMn9gX9ilob39mb9lXwl4b1K387yfEJsTe6sqygB4/7Qu2&#10;luvLIA/d+bsHYDJr3YAAYAoopCCiiigAooooAKKKKACiiigAooooAKKKKACiiigAooooAKKKKACi&#10;iigAooooAKKKKACiiigAooooAKKKKACiiigAooooAKKKKACiiigAooooAKKKKACiiigAooooAKKK&#10;KACiiigAooooAKKKKACiiigAooooAKKKKACiiigD/9lQSwMEFAAGAAgAAAAhAGIYs3vgAAAACQEA&#10;AA8AAABkcnMvZG93bnJldi54bWxMj09rg0AUxO+FfoflBXpr1j8ojfEZQmh7CoUmhdLbRl9U4r4V&#10;d6Pm23d7ao7DDDO/yTez7sRIg20NI4TLAARxaaqWa4Sv49vzCwjrFFeqM0wIN7KwKR4fcpVVZuJP&#10;Gg+uFr6EbaYQGuf6TEpbNqSVXZqe2HtnM2jlvBxqWQ1q8uW6k1EQpFKrlv1Co3raNVReDleN8D6p&#10;aRuHr+P+ct7dfo7Jx/c+JMSnxbxdg3A0u/8w/OF7dCg808lcubKiQ1glsU8ixKl/4P04SSIQJ4Ro&#10;FaYgi1zePyh+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CWZNi&#10;FgUAAG4SAAAOAAAAAAAAAAAAAAAAADwCAABkcnMvZTJvRG9jLnhtbFBLAQItAAoAAAAAAAAAIQCS&#10;WbgdO3QAADt0AAAVAAAAAAAAAAAAAAAAAH4HAABkcnMvbWVkaWEvaW1hZ2UxLmpwZWdQSwECLQAU&#10;AAYACAAAACEAYhize+AAAAAJAQAADwAAAAAAAAAAAAAAAADsewAAZHJzL2Rvd25yZXYueG1sUEsB&#10;Ai0AFAAGAAgAAAAhAFhgsxu6AAAAIgEAABkAAAAAAAAAAAAAAAAA+XwAAGRycy9fcmVscy9lMm9E&#10;b2MueG1sLnJlbHNQSwUGAAAAAAYABgB9AQAA6n0AAAAA&#10;">
                      <v:group id="Group 44" o:spid="_x0000_s1049" style="position:absolute;width:16503;height:13081" coordsize="16503,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Picture 47" o:spid="_x0000_s1050" type="#_x0000_t75" alt="A picture containing icon&#10;&#10;Description automatically generated" style="position:absolute;width:7543;height:12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o4xAAAANwAAAAPAAAAZHJzL2Rvd25yZXYueG1sRI9BawIx&#10;EIXvhf6HMAVvNVkFKVujSLEq9KS19+lm3F1MJssm6ra/vnMQepvhvXnvm/lyCF5dqU9tZAvF2IAi&#10;rqJrubZw/Hx/fgGVMrJDH5ks/FCC5eLxYY6lizfe0/WQayUhnEq00OTclVqnqqGAaRw7YtFOsQ+Y&#10;Ze1r7Xq8SXjwemLMTAdsWRoa7Oitoep8uAQLH9Pia7v26+JY/37PzAZ3Z+OjtaOnYfUKKtOQ/833&#10;650TfCP48oxMoBd/AAAA//8DAFBLAQItABQABgAIAAAAIQDb4fbL7gAAAIUBAAATAAAAAAAAAAAA&#10;AAAAAAAAAABbQ29udGVudF9UeXBlc10ueG1sUEsBAi0AFAAGAAgAAAAhAFr0LFu/AAAAFQEAAAsA&#10;AAAAAAAAAAAAAAAAHwEAAF9yZWxzLy5yZWxzUEsBAi0AFAAGAAgAAAAhALAn6jjEAAAA3AAAAA8A&#10;AAAAAAAAAAAAAAAABwIAAGRycy9kb3ducmV2LnhtbFBLBQYAAAAAAwADALcAAAD4AgAAAAA=&#10;">
                          <v:imagedata r:id="rId9" o:title="A picture containing icon&#10;&#10;Description automatically generated" cropbottom="31601f" cropright="27448f"/>
                        </v:shape>
                        <v:shape id="_x0000_s1051" type="#_x0000_t202" style="position:absolute;left:7236;top:539;width:9115;height:1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qKwgAAANwAAAAPAAAAZHJzL2Rvd25yZXYueG1sRE/NasJA&#10;EL4XfIdlhF5Ks7G0UaObYAsWr6Y+wCQ7JsHsbMiuJr69Wyj0Nh/f72zzyXTiRoNrLStYRDEI4srq&#10;lmsFp5/96wqE88gaO8uk4E4O8mz2tMVU25GPdCt8LUIIuxQVNN73qZSuasigi2xPHLizHQz6AIda&#10;6gHHEG46+RbHiTTYcmhosKevhqpLcTUKzofx5WM9lt/+tDy+J5/YLkt7V+p5Pu02IDxN/l/85z7o&#10;MD9ewO8z4QKZPQAAAP//AwBQSwECLQAUAAYACAAAACEA2+H2y+4AAACFAQAAEwAAAAAAAAAAAAAA&#10;AAAAAAAAW0NvbnRlbnRfVHlwZXNdLnhtbFBLAQItABQABgAIAAAAIQBa9CxbvwAAABUBAAALAAAA&#10;AAAAAAAAAAAAAB8BAABfcmVscy8ucmVsc1BLAQItABQABgAIAAAAIQAg0OqKwgAAANwAAAAPAAAA&#10;AAAAAAAAAAAAAAcCAABkcnMvZG93bnJldi54bWxQSwUGAAAAAAMAAwC3AAAA9gIAAAAA&#10;" stroked="f">
                          <v:textbox>
                            <w:txbxContent>
                              <w:p w14:paraId="57CDCB65" w14:textId="77777777" w:rsidR="000E70D8" w:rsidRPr="00013E1E" w:rsidRDefault="000E70D8" w:rsidP="000E70D8">
                                <w:pPr>
                                  <w:rPr>
                                    <w:rFonts w:cstheme="minorHAnsi"/>
                                    <w:sz w:val="16"/>
                                    <w:szCs w:val="16"/>
                                    <w:lang w:val="pt-PT"/>
                                  </w:rPr>
                                </w:pPr>
                                <w:r w:rsidRPr="00013E1E">
                                  <w:rPr>
                                    <w:rFonts w:cstheme="minorHAnsi"/>
                                    <w:sz w:val="16"/>
                                    <w:szCs w:val="16"/>
                                    <w:lang w:val="pt-PT"/>
                                  </w:rPr>
                                  <w:t>Miltelių flakono adapteris</w:t>
                                </w:r>
                              </w:p>
                              <w:p w14:paraId="0D00BD08" w14:textId="77777777" w:rsidR="000E70D8" w:rsidRPr="00013E1E" w:rsidRDefault="000E70D8" w:rsidP="000E70D8">
                                <w:pPr>
                                  <w:rPr>
                                    <w:rFonts w:cstheme="minorHAnsi"/>
                                    <w:sz w:val="16"/>
                                    <w:szCs w:val="16"/>
                                    <w:lang w:val="pt-PT"/>
                                  </w:rPr>
                                </w:pPr>
                                <w:r w:rsidRPr="00013E1E">
                                  <w:rPr>
                                    <w:rFonts w:cstheme="minorHAnsi"/>
                                    <w:sz w:val="16"/>
                                    <w:szCs w:val="16"/>
                                    <w:lang w:val="pt-PT"/>
                                  </w:rPr>
                                  <w:t>(baltoji dalis)</w:t>
                                </w:r>
                              </w:p>
                            </w:txbxContent>
                          </v:textbox>
                        </v:shape>
                        <v:shape id="_x0000_s1052" type="#_x0000_t202" style="position:absolute;left:7232;top:6067;width:9271;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yhxQAAANwAAAAPAAAAZHJzL2Rvd25yZXYueG1sRI/NasMw&#10;EITvhbyD2EBvjWxDQ3Aim1IolOJD83PIcbG2lmtr5VpK7L59FCj0tsvMzje7K2fbiyuNvnWsIF0l&#10;IIhrp1tuFJyOb08bED4ga+wdk4Jf8lAWi4cd5tpNvKfrITQihrDPUYEJYcil9LUhi37lBuKofbnR&#10;Yojr2Eg94hTDbS+zJFlLiy1HgsGBXg3V3eFiI6Ty9WXvfr7TqpNn063x+dN8KPW4nF+2IALN4d/8&#10;d/2uY/0kg/szcQJZ3AAAAP//AwBQSwECLQAUAAYACAAAACEA2+H2y+4AAACFAQAAEwAAAAAAAAAA&#10;AAAAAAAAAAAAW0NvbnRlbnRfVHlwZXNdLnhtbFBLAQItABQABgAIAAAAIQBa9CxbvwAAABUBAAAL&#10;AAAAAAAAAAAAAAAAAB8BAABfcmVscy8ucmVsc1BLAQItABQABgAIAAAAIQCtdGyhxQAAANwAAAAP&#10;AAAAAAAAAAAAAAAAAAcCAABkcnMvZG93bnJldi54bWxQSwUGAAAAAAMAAwC3AAAA+QIAAAAA&#10;" stroked="f">
                          <v:textbox style="mso-fit-shape-to-text:t">
                            <w:txbxContent>
                              <w:p w14:paraId="70609F7D" w14:textId="77777777" w:rsidR="000E70D8" w:rsidRDefault="000E70D8" w:rsidP="000E70D8">
                                <w:pPr>
                                  <w:rPr>
                                    <w:sz w:val="16"/>
                                    <w:szCs w:val="16"/>
                                  </w:rPr>
                                </w:pPr>
                                <w:r>
                                  <w:rPr>
                                    <w:sz w:val="16"/>
                                    <w:szCs w:val="16"/>
                                  </w:rPr>
                                  <w:t>Tirpiklio flakono adapteris</w:t>
                                </w:r>
                              </w:p>
                              <w:p w14:paraId="45D37878" w14:textId="77777777" w:rsidR="000E70D8" w:rsidRPr="00894A1F" w:rsidRDefault="000E70D8" w:rsidP="000E70D8">
                                <w:pPr>
                                  <w:rPr>
                                    <w:sz w:val="16"/>
                                    <w:szCs w:val="16"/>
                                  </w:rPr>
                                </w:pPr>
                                <w:r>
                                  <w:rPr>
                                    <w:sz w:val="16"/>
                                    <w:szCs w:val="16"/>
                                  </w:rPr>
                                  <w:t>(mėlynoji dalis)</w:t>
                                </w:r>
                              </w:p>
                            </w:txbxContent>
                          </v:textbox>
                        </v:shape>
                        <v:line id="Straight Connector 50" o:spid="_x0000_s1053" style="position:absolute;visibility:visible;mso-wrap-style:square" from="6606,3382" to="7851,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Straight Connector 51" o:spid="_x0000_s1054" style="position:absolute;visibility:visible;mso-wrap-style:square" from="6554,8192" to="7798,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group>
                      <v:shape id="_x0000_s1055" type="#_x0000_t202" style="position:absolute;left:1047;top:13709;width:586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FhwAAAANwAAAAPAAAAZHJzL2Rvd25yZXYueG1sRE9Na8JA&#10;EL0X+h+WEXprdi1YJHUVsRY89FJN70N2mg3NzobsaOK/7xYEb/N4n7PaTKFTFxpSG9nCvDCgiOvo&#10;Wm4sVKeP5yWoJMgOu8hk4UoJNuvHhxWWLo78RZejNCqHcCrRghfpS61T7SlgKmJPnLmfOASUDIdG&#10;uwHHHB46/WLMqw7Ycm7w2NPOU/17PAcLIm47v1b7kA7f0+f76E29wMrap9m0fQMlNMldfHMfXJ5v&#10;FvD/TL5Ar/8AAAD//wMAUEsBAi0AFAAGAAgAAAAhANvh9svuAAAAhQEAABMAAAAAAAAAAAAAAAAA&#10;AAAAAFtDb250ZW50X1R5cGVzXS54bWxQSwECLQAUAAYACAAAACEAWvQsW78AAAAVAQAACwAAAAAA&#10;AAAAAAAAAAAfAQAAX3JlbHMvLnJlbHNQSwECLQAUAAYACAAAACEAjqMRYcAAAADcAAAADwAAAAAA&#10;AAAAAAAAAAAHAgAAZHJzL2Rvd25yZXYueG1sUEsFBgAAAAADAAMAtwAAAPQCAAAAAA==&#10;" filled="f" stroked="f">
                        <v:textbox style="mso-fit-shape-to-text:t">
                          <w:txbxContent>
                            <w:p w14:paraId="5CC16963" w14:textId="77777777" w:rsidR="000E70D8" w:rsidRPr="00894A1F" w:rsidRDefault="000E70D8" w:rsidP="000E70D8">
                              <w:pPr>
                                <w:jc w:val="center"/>
                                <w:rPr>
                                  <w:sz w:val="20"/>
                                </w:rPr>
                              </w:pPr>
                              <w:r w:rsidRPr="00894A1F">
                                <w:rPr>
                                  <w:sz w:val="20"/>
                                </w:rPr>
                                <w:t>1</w:t>
                              </w:r>
                              <w:r>
                                <w:rPr>
                                  <w:sz w:val="20"/>
                                </w:rPr>
                                <w:t> pav.</w:t>
                              </w:r>
                            </w:p>
                          </w:txbxContent>
                        </v:textbox>
                      </v:shape>
                    </v:group>
                  </w:pict>
                </mc:Fallback>
              </mc:AlternateContent>
            </w:r>
            <w:r w:rsidRPr="00865195">
              <w:rPr>
                <w:noProof/>
                <w:lang w:val="lt-LT" w:eastAsia="lt-LT"/>
              </w:rPr>
              <mc:AlternateContent>
                <mc:Choice Requires="wps">
                  <w:drawing>
                    <wp:anchor distT="0" distB="0" distL="114300" distR="114300" simplePos="0" relativeHeight="251723776" behindDoc="0" locked="0" layoutInCell="1" allowOverlap="1" wp14:anchorId="27A80F3E" wp14:editId="755D94E3">
                      <wp:simplePos x="0" y="0"/>
                      <wp:positionH relativeFrom="column">
                        <wp:posOffset>3974465</wp:posOffset>
                      </wp:positionH>
                      <wp:positionV relativeFrom="paragraph">
                        <wp:posOffset>950265</wp:posOffset>
                      </wp:positionV>
                      <wp:extent cx="935990" cy="489585"/>
                      <wp:effectExtent l="0" t="0" r="0" b="5715"/>
                      <wp:wrapNone/>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02F4D3FC" w14:textId="77777777" w:rsidR="000E70D8" w:rsidRPr="00894A1F" w:rsidRDefault="000E70D8" w:rsidP="000E70D8">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27A80F3E" id="_x0000_s1056" type="#_x0000_t202" style="position:absolute;left:0;text-align:left;margin-left:312.95pt;margin-top:74.8pt;width:73.7pt;height:38.55pt;rotation:-1;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4/VTAIAAGwEAAAOAAAAZHJzL2Uyb0RvYy54bWysVNFu2yAUfZ+0f0C8L7azeI2tOlXXrNOk&#10;bqvUTnsmGMdswGVAYrdfvwtxk2h7m+YHBFw4955zD768GrUie+G8BNPQYpZTIgyHVpptQ7893r5Z&#10;UuIDMy1TYERDn4SnV6vXry4HW4s59KBa4QiCGF8PtqF9CLbOMs97oZmfgRUGgx04zQIu3TZrHRsQ&#10;XatsnufvsgFcax1w4T3urg9Bukr4XSd4+Np1XgSiGoq1hTS6NG7imK0uWb11zPaST2Wwf6hCM2kw&#10;6RFqzQIjOyf/gtKSO/DQhRkHnUHXSS4SB2RT5H+weeiZFYkLiuPtUSb//2D5l/2DvXckjO9hxAYm&#10;Et7eAf/piYGbnpmtuHYOhl6wFhMXUbJssL6erkapfe0jyGb4DC02me0CJKCxc5o4QNXnRbnI8Uvb&#10;SJtgMuzH07EHYgyE42b1tqwqjHAMLZZVuSxTQlZHrKiwdT58FKBJnDTUYYsTKNvf+RBrOx2Jxw3c&#10;SqVSm5UhAyYo52W6cBbRMqALldQNXcYqJ19Eyh9Mmy4HJtVhjgmUmTSItA8ChHEzEtlGprHgqMkG&#10;2idUJfFHRt7yW4k13zEf7plDmxU0Ph0k0YN7pmRAGzbU/9oxJyhRnwzKXRWLRfRtWizKizku3Hlk&#10;cx4xO30D6HQEZoYjakPDy/QmJNu/SPg4fmfOTiIGVP/a8X4Nw8HGSczk55YYpmNP2x+UdFph2Xum&#10;yLyqijy/mHozHZ+kP0AfxL9GK3Qy9eUkySQeWjq1a3p+8c2cr9Op009i9RsAAP//AwBQSwMEFAAG&#10;AAgAAAAhALdXO7/iAAAACwEAAA8AAABkcnMvZG93bnJldi54bWxMj01Pg0AQhu8m/ofNmHizi7SC&#10;RZamMTEx8WBavHhbYMpH2Vlkt4D/3vGkx8n75H2fSXeL6cWEo2stKbhfBSCQSlu1VCv4yF/uHkE4&#10;r6nSvSVU8I0Odtn1VaqTys50wOnoa8El5BKtoPF+SKR0ZYNGu5UdkDg72dFoz+dYy2rUM5ebXoZB&#10;EEmjW+KFRg/43GB5Pl6Mgql4fd+/zXn3ZTbUnbv8c2pPg1K3N8v+CYTHxf/B8KvP6pCxU2EvVDnR&#10;K4jChy2jHGy2EQgm4ni9BlEoCMMoBpml8v8P2Q8AAAD//wMAUEsBAi0AFAAGAAgAAAAhALaDOJL+&#10;AAAA4QEAABMAAAAAAAAAAAAAAAAAAAAAAFtDb250ZW50X1R5cGVzXS54bWxQSwECLQAUAAYACAAA&#10;ACEAOP0h/9YAAACUAQAACwAAAAAAAAAAAAAAAAAvAQAAX3JlbHMvLnJlbHNQSwECLQAUAAYACAAA&#10;ACEAeGOP1UwCAABsBAAADgAAAAAAAAAAAAAAAAAuAgAAZHJzL2Uyb0RvYy54bWxQSwECLQAUAAYA&#10;CAAAACEAt1c7v+IAAAALAQAADwAAAAAAAAAAAAAAAACmBAAAZHJzL2Rvd25yZXYueG1sUEsFBgAA&#10;AAAEAAQA8wAAALUFAAAAAA==&#10;" filled="f" stroked="f">
                      <v:textbox>
                        <w:txbxContent>
                          <w:p w14:paraId="02F4D3FC" w14:textId="77777777" w:rsidR="000E70D8" w:rsidRPr="00894A1F" w:rsidRDefault="000E70D8" w:rsidP="000E70D8">
                            <w:pPr>
                              <w:jc w:val="center"/>
                              <w:rPr>
                                <w:sz w:val="16"/>
                                <w:szCs w:val="16"/>
                              </w:rPr>
                            </w:pPr>
                            <w:r>
                              <w:rPr>
                                <w:sz w:val="16"/>
                                <w:szCs w:val="16"/>
                              </w:rPr>
                              <w:t>Tirpiklis</w:t>
                            </w:r>
                          </w:p>
                        </w:txbxContent>
                      </v:textbox>
                    </v:shape>
                  </w:pict>
                </mc:Fallback>
              </mc:AlternateContent>
            </w:r>
            <w:r w:rsidRPr="00865195">
              <w:rPr>
                <w:noProof/>
                <w:lang w:val="lt-LT" w:eastAsia="lt-LT"/>
              </w:rPr>
              <mc:AlternateContent>
                <mc:Choice Requires="wps">
                  <w:drawing>
                    <wp:anchor distT="0" distB="0" distL="114300" distR="114300" simplePos="0" relativeHeight="251722752" behindDoc="0" locked="0" layoutInCell="1" allowOverlap="1" wp14:anchorId="2225C0BA" wp14:editId="1D5F6794">
                      <wp:simplePos x="0" y="0"/>
                      <wp:positionH relativeFrom="column">
                        <wp:posOffset>2431161</wp:posOffset>
                      </wp:positionH>
                      <wp:positionV relativeFrom="paragraph">
                        <wp:posOffset>988314</wp:posOffset>
                      </wp:positionV>
                      <wp:extent cx="935990" cy="489585"/>
                      <wp:effectExtent l="0" t="0" r="0" b="5715"/>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057515EF" w14:textId="77777777" w:rsidR="000E70D8" w:rsidRPr="00894A1F" w:rsidRDefault="000E70D8" w:rsidP="000E70D8">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2225C0BA" id="_x0000_s1057" type="#_x0000_t202" style="position:absolute;left:0;text-align:left;margin-left:191.45pt;margin-top:77.8pt;width:73.7pt;height:38.55pt;rotation:-1;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ocTQIAAGwEAAAOAAAAZHJzL2Uyb0RvYy54bWysVE1v1DAQvSPxHyzfaT7Y0E3UbFW2FCEV&#10;qNQizl7H2Rhsj7G9m2x/PWNv2q7ghsjBsj32m3lvnnNxOWlF9sJ5CaalxVlOiTAcOmm2Lf32cPNm&#10;SYkPzHRMgREtPQhPL1evX12MthElDKA64QiCGN+MtqVDCLbJMs8HoZk/AysMBntwmgVcum3WOTYi&#10;ulZZmefvshFcZx1w4T3uXh+DdJXw+17w8LXvvQhEtRRrC2l0adzEMVtdsGbrmB0kn8tg/1CFZtJg&#10;0meoaxYY2Tn5F5SW3IGHPpxx0Bn0veQicUA2Rf4Hm/uBWZG4oDjePsvk/x8s/7K/t3eOhOk9TNjA&#10;RMLbW+A/PTGwHpjZiivnYBwE6zBxESXLRuub+WqU2jc+gmzGz9Bhk9kuQAKaeqeJA1S9LKpFjl/a&#10;RtoEk2E/Ds89EFMgHDfrt1VdY4RjaLGsq2WVErImYkWFrfPhowBN4qSlDlucQNn+1odY28uReNzA&#10;jVQqtVkZMmKCqqzShZOIlgFdqKRu6TJWOfsiUv5gunQ5MKmOc0ygzKxBpH0UIEybicgOmZax4KjJ&#10;BroDqpL4IyNv+Y3Emm+ZD3fMoc0KGp8OkhjAPVIyog1b6n/tmBOUqE8G5a6LxSL6Ni0W1XmJC3ca&#10;2ZxGzE6vAZ2OwMxwRG1peJquQ7L9k4QP03fm7CxiQPWvHB+uYTzaOImZ/NwRw3TsafeDkl4rLHvP&#10;FCnrusjz87k38/FZ+iP0UfwrtEIvU19eJJnFQ0unds3PL76Z03U69fKTWP0GAAD//wMAUEsDBBQA&#10;BgAIAAAAIQAVEzjS4QAAAAsBAAAPAAAAZHJzL2Rvd25yZXYueG1sTI9NT4NAEIbvJv6HzZh4s4sg&#10;tUWWpjExMfFgLF56W2DKR9lZZLeA/97xpMfJ++R9n0l3i+nFhKNrLSm4XwUgkEpbtVQr+Mxf7jYg&#10;nNdU6d4SKvhGB7vs+irVSWVn+sDp4GvBJeQSraDxfkikdGWDRruVHZA4O9nRaM/nWMtq1DOXm16G&#10;QbCWRrfEC40e8LnB8ny4GAVT8fq+f5vz7ss8UHfu8uPUngalbm+W/RMIj4v/g+FXn9UhY6fCXqhy&#10;olcQbcItoxzE8RoEE3EURCAKBWEUPoLMUvn/h+wHAAD//wMAUEsBAi0AFAAGAAgAAAAhALaDOJL+&#10;AAAA4QEAABMAAAAAAAAAAAAAAAAAAAAAAFtDb250ZW50X1R5cGVzXS54bWxQSwECLQAUAAYACAAA&#10;ACEAOP0h/9YAAACUAQAACwAAAAAAAAAAAAAAAAAvAQAAX3JlbHMvLnJlbHNQSwECLQAUAAYACAAA&#10;ACEAFCx6HE0CAABsBAAADgAAAAAAAAAAAAAAAAAuAgAAZHJzL2Uyb0RvYy54bWxQSwECLQAUAAYA&#10;CAAAACEAFRM40uEAAAALAQAADwAAAAAAAAAAAAAAAACnBAAAZHJzL2Rvd25yZXYueG1sUEsFBgAA&#10;AAAEAAQA8wAAALUFAAAAAA==&#10;" filled="f" stroked="f">
                      <v:textbox>
                        <w:txbxContent>
                          <w:p w14:paraId="057515EF" w14:textId="77777777" w:rsidR="000E70D8" w:rsidRPr="00894A1F" w:rsidRDefault="000E70D8" w:rsidP="000E70D8">
                            <w:pPr>
                              <w:jc w:val="center"/>
                              <w:rPr>
                                <w:sz w:val="16"/>
                                <w:szCs w:val="16"/>
                              </w:rPr>
                            </w:pPr>
                            <w:r>
                              <w:rPr>
                                <w:sz w:val="16"/>
                                <w:szCs w:val="16"/>
                              </w:rPr>
                              <w:t>Tirpiklis</w:t>
                            </w:r>
                          </w:p>
                        </w:txbxContent>
                      </v:textbox>
                    </v:shape>
                  </w:pict>
                </mc:Fallback>
              </mc:AlternateContent>
            </w:r>
            <w:r w:rsidRPr="00865195">
              <w:rPr>
                <w:noProof/>
                <w:lang w:val="lt-LT" w:eastAsia="lt-LT"/>
              </w:rPr>
              <mc:AlternateContent>
                <mc:Choice Requires="wps">
                  <w:drawing>
                    <wp:anchor distT="45720" distB="45720" distL="114300" distR="114300" simplePos="0" relativeHeight="251721728" behindDoc="0" locked="0" layoutInCell="1" allowOverlap="1" wp14:anchorId="70156198" wp14:editId="7F4DF355">
                      <wp:simplePos x="0" y="0"/>
                      <wp:positionH relativeFrom="column">
                        <wp:posOffset>4133479</wp:posOffset>
                      </wp:positionH>
                      <wp:positionV relativeFrom="paragraph">
                        <wp:posOffset>1602105</wp:posOffset>
                      </wp:positionV>
                      <wp:extent cx="586800" cy="1404620"/>
                      <wp:effectExtent l="0" t="0" r="0" b="1270"/>
                      <wp:wrapNone/>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77D72BD1" w14:textId="77777777" w:rsidR="000E70D8" w:rsidRPr="001E79D8" w:rsidRDefault="000E70D8" w:rsidP="000E70D8">
                                  <w:pPr>
                                    <w:jc w:val="center"/>
                                    <w:rPr>
                                      <w:sz w:val="20"/>
                                      <w:lang w:val="de-DE"/>
                                    </w:rPr>
                                  </w:pPr>
                                  <w:r w:rsidRPr="00894A1F">
                                    <w:rPr>
                                      <w:sz w:val="20"/>
                                    </w:rPr>
                                    <w:t>3</w:t>
                                  </w:r>
                                  <w:r>
                                    <w:rPr>
                                      <w:sz w:val="20"/>
                                    </w:rPr>
                                    <w:t> </w:t>
                                  </w:r>
                                  <w:r>
                                    <w:rPr>
                                      <w:sz w:val="20"/>
                                    </w:rPr>
                                    <w:t>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156198" id="_x0000_s1058" type="#_x0000_t202" style="position:absolute;left:0;text-align:left;margin-left:325.45pt;margin-top:126.15pt;width:46.2pt;height:110.6pt;z-index:251721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a1/gEAANUDAAAOAAAAZHJzL2Uyb0RvYy54bWysU11v2yAUfZ+0/4B4X+xkSZZaIVXXLtOk&#10;7kNq9wMIxjEacBmQ2Nmv7wW7abS+TfMDAq7vufece1hf90aTo/RBgWV0OikpkVZAreye0Z+P23cr&#10;SkLktuYarGT0JAO93rx9s+5cJWfQgq6lJwhiQ9U5RtsYXVUUQbTS8DABJy0GG/CGRzz6fVF73iG6&#10;0cWsLJdFB752HoQMAW/vhiDdZPymkSJ+b5ogI9GMYm8xrz6vu7QWmzWv9p67VomxDf4PXRiuLBY9&#10;Q93xyMnBq1dQRgkPAZo4EWAKaBolZOaAbKblX2weWu5k5oLiBHeWKfw/WPHt+OB+eBL7j9DjADOJ&#10;4O5B/ArEwm3L7V7eeA9dK3mNhadJsqJzoRpTk9ShCglk132FGofMDxEyUN94k1RBngTRcQCns+iy&#10;j0Tg5WK1XJUYERiazsv5cpanUvDqOdv5ED9LMCRtGPU41IzOj/chpm549fxLKmZhq7TOg9WWdIxe&#10;LWaLnHARMSqi77QyjGJ1/AYnJJKfbJ2TI1d62GMBbUfWiehAOfa7nqia0dn7lJxU2EF9Qh08DD7D&#10;d4GbFvwfSjr0GKPh94F7SYn+YlHLq+l8nkyZD/PFB2RO/GVkdxnhViAUo5GSYXsbs5ET5+BuUPOt&#10;ynK8dDL2jN7JKo0+T+a8POe/Xl7j5gkAAP//AwBQSwMEFAAGAAgAAAAhAHHDfR7gAAAACwEAAA8A&#10;AABkcnMvZG93bnJldi54bWxMj8FOwzAMhu9IvENkJG4soV1XKHWnCW3jOBgV56wJbUWTVEnWlbfH&#10;nOBmy59+f3+5ns3AJu1D7yzC/UIA07ZxqrctQv2+u3sAFqK0Sg7OaoRvHWBdXV+VslDuYt/0dIwt&#10;oxAbConQxTgWnIem00aGhRu1pdun80ZGWn3LlZcXCjcDT4RYcSN7Sx86OernTjdfx7NBGOO4z1/8&#10;4XWz3U2i/tjXSd9uEW9v5s0TsKjn+AfDrz6pQ0VOJ3e2KrABYZWJR0IRkixJgRGRL1MaTgjLPM2A&#10;VyX/36H6AQAA//8DAFBLAQItABQABgAIAAAAIQC2gziS/gAAAOEBAAATAAAAAAAAAAAAAAAAAAAA&#10;AABbQ29udGVudF9UeXBlc10ueG1sUEsBAi0AFAAGAAgAAAAhADj9If/WAAAAlAEAAAsAAAAAAAAA&#10;AAAAAAAALwEAAF9yZWxzLy5yZWxzUEsBAi0AFAAGAAgAAAAhAMbYJrX+AQAA1QMAAA4AAAAAAAAA&#10;AAAAAAAALgIAAGRycy9lMm9Eb2MueG1sUEsBAi0AFAAGAAgAAAAhAHHDfR7gAAAACwEAAA8AAAAA&#10;AAAAAAAAAAAAWAQAAGRycy9kb3ducmV2LnhtbFBLBQYAAAAABAAEAPMAAABlBQAAAAA=&#10;" filled="f" stroked="f">
                      <v:textbox style="mso-fit-shape-to-text:t">
                        <w:txbxContent>
                          <w:p w14:paraId="77D72BD1" w14:textId="77777777" w:rsidR="000E70D8" w:rsidRPr="001E79D8" w:rsidRDefault="000E70D8" w:rsidP="000E70D8">
                            <w:pPr>
                              <w:jc w:val="center"/>
                              <w:rPr>
                                <w:sz w:val="20"/>
                                <w:lang w:val="de-DE"/>
                              </w:rPr>
                            </w:pPr>
                            <w:r w:rsidRPr="00894A1F">
                              <w:rPr>
                                <w:sz w:val="20"/>
                              </w:rPr>
                              <w:t>3</w:t>
                            </w:r>
                            <w:r>
                              <w:rPr>
                                <w:sz w:val="20"/>
                              </w:rPr>
                              <w:t> </w:t>
                            </w:r>
                            <w:r>
                              <w:rPr>
                                <w:sz w:val="20"/>
                              </w:rPr>
                              <w:t>pav.</w:t>
                            </w:r>
                          </w:p>
                        </w:txbxContent>
                      </v:textbox>
                    </v:shape>
                  </w:pict>
                </mc:Fallback>
              </mc:AlternateContent>
            </w:r>
            <w:r w:rsidRPr="00865195">
              <w:rPr>
                <w:noProof/>
                <w:lang w:val="lt-LT" w:eastAsia="lt-LT"/>
              </w:rPr>
              <mc:AlternateContent>
                <mc:Choice Requires="wps">
                  <w:drawing>
                    <wp:anchor distT="45720" distB="45720" distL="114300" distR="114300" simplePos="0" relativeHeight="251720704" behindDoc="0" locked="0" layoutInCell="1" allowOverlap="1" wp14:anchorId="6C7D1277" wp14:editId="153A528C">
                      <wp:simplePos x="0" y="0"/>
                      <wp:positionH relativeFrom="column">
                        <wp:posOffset>2611755</wp:posOffset>
                      </wp:positionH>
                      <wp:positionV relativeFrom="paragraph">
                        <wp:posOffset>1604257</wp:posOffset>
                      </wp:positionV>
                      <wp:extent cx="584835" cy="1404620"/>
                      <wp:effectExtent l="0" t="0" r="0" b="1270"/>
                      <wp:wrapNone/>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404620"/>
                              </a:xfrm>
                              <a:prstGeom prst="rect">
                                <a:avLst/>
                              </a:prstGeom>
                              <a:noFill/>
                              <a:ln w="9525">
                                <a:noFill/>
                                <a:miter lim="800000"/>
                                <a:headEnd/>
                                <a:tailEnd/>
                              </a:ln>
                            </wps:spPr>
                            <wps:txbx>
                              <w:txbxContent>
                                <w:p w14:paraId="14B8F864" w14:textId="77777777" w:rsidR="000E70D8" w:rsidRPr="00894A1F" w:rsidRDefault="000E70D8" w:rsidP="000E70D8">
                                  <w:pPr>
                                    <w:jc w:val="center"/>
                                    <w:rPr>
                                      <w:sz w:val="20"/>
                                    </w:rPr>
                                  </w:pPr>
                                  <w:r w:rsidRPr="00894A1F">
                                    <w:rPr>
                                      <w:sz w:val="20"/>
                                    </w:rPr>
                                    <w:t>2</w:t>
                                  </w:r>
                                  <w:r>
                                    <w:rPr>
                                      <w:sz w:val="20"/>
                                    </w:rPr>
                                    <w:t> </w:t>
                                  </w:r>
                                  <w:r>
                                    <w:rPr>
                                      <w:sz w:val="20"/>
                                    </w:rPr>
                                    <w:t>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7D1277" id="_x0000_s1059" type="#_x0000_t202" style="position:absolute;left:0;text-align:left;margin-left:205.65pt;margin-top:126.3pt;width:46.05pt;height:110.6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I/wEAANUDAAAOAAAAZHJzL2Uyb0RvYy54bWysU9uO2yAQfa/Uf0C8N3ZSZ5u1Qlbb3aaq&#10;tL1I234AwThGBYYCiZ1+/Q7Ym43at6p+QMB4zsw5c1jfDEaTo/RBgWV0PispkVZAo+ye0R/ft29W&#10;lITIbcM1WMnoSQZ6s3n9at27Wi6gA91ITxDEhrp3jHYxurooguik4WEGTloMtuANj3j0+6LxvEd0&#10;o4tFWV4VPfjGeRAyBLy9H4N0k/HbVor4tW2DjEQzir3FvPq87tJabNa83nvuOiWmNvg/dGG4slj0&#10;DHXPIycHr/6CMkp4CNDGmQBTQNsqITMHZDMv/2Dz2HEnMxcUJ7izTOH/wYovx0f3zZM4vIcBB5hJ&#10;BPcA4mcgFu46bvfy1nvoO8kbLDxPkhW9C/WUmqQOdUggu/4zNDhkfoiQgYbWm6QK8iSIjgM4nUWX&#10;QyQCL5eravV2SYnA0Lwqq6tFnkrB6+ds50P8KMGQtGHU41AzOj8+hJi64fXzL6mYha3SOg9WW9Iz&#10;er1cLHPCRcSoiL7TyjC6KtM3OiGR/GCbnBy50uMeC2g7sU5ER8px2A1ENYwuqpScVNhBc0IdPIw+&#10;w3eBmw78b0p69Bij4deBe0mJ/mRRy+t5VSVT5kO1fIfMib+M7C4j3AqEYjRSMm7vYjZy4hzcLWq+&#10;VVmOl06mntE7WaXJ58mcl+f818tr3DwBAAD//wMAUEsDBBQABgAIAAAAIQBxu/LC4AAAAAsBAAAP&#10;AAAAZHJzL2Rvd25yZXYueG1sTI/LTsMwEEX3SPyDNUjdUTtJXwpxqgq1ZQmUiLUbmyQiHke2m6Z/&#10;z7CC5ege3Xum2E62Z6PxoXMoIZkLYAZrpztsJFQfh8cNsBAVatU7NBJuJsC2vL8rVK7dFd/NeIoN&#10;oxIMuZLQxjjknIe6NVaFuRsMUvblvFWRTt9w7dWVym3PUyFW3KoOaaFVg3luTf19ulgJQxyO6xf/&#10;+rbbH0ZRfR6rtGv2Us4ept0TsGim+AfDrz6pQ0lOZ3dBHVgvYZEkGaES0mW6AkbEUmQLYGeK1tkG&#10;eFnw/z+UPwAAAP//AwBQSwECLQAUAAYACAAAACEAtoM4kv4AAADhAQAAEwAAAAAAAAAAAAAAAAAA&#10;AAAAW0NvbnRlbnRfVHlwZXNdLnhtbFBLAQItABQABgAIAAAAIQA4/SH/1gAAAJQBAAALAAAAAAAA&#10;AAAAAAAAAC8BAABfcmVscy8ucmVsc1BLAQItABQABgAIAAAAIQD3S/CI/wEAANUDAAAOAAAAAAAA&#10;AAAAAAAAAC4CAABkcnMvZTJvRG9jLnhtbFBLAQItABQABgAIAAAAIQBxu/LC4AAAAAsBAAAPAAAA&#10;AAAAAAAAAAAAAFkEAABkcnMvZG93bnJldi54bWxQSwUGAAAAAAQABADzAAAAZgUAAAAA&#10;" filled="f" stroked="f">
                      <v:textbox style="mso-fit-shape-to-text:t">
                        <w:txbxContent>
                          <w:p w14:paraId="14B8F864" w14:textId="77777777" w:rsidR="000E70D8" w:rsidRPr="00894A1F" w:rsidRDefault="000E70D8" w:rsidP="000E70D8">
                            <w:pPr>
                              <w:jc w:val="center"/>
                              <w:rPr>
                                <w:sz w:val="20"/>
                              </w:rPr>
                            </w:pPr>
                            <w:r w:rsidRPr="00894A1F">
                              <w:rPr>
                                <w:sz w:val="20"/>
                              </w:rPr>
                              <w:t>2</w:t>
                            </w:r>
                            <w:r>
                              <w:rPr>
                                <w:sz w:val="20"/>
                              </w:rPr>
                              <w:t> </w:t>
                            </w:r>
                            <w:r>
                              <w:rPr>
                                <w:sz w:val="20"/>
                              </w:rPr>
                              <w:t>pav.</w:t>
                            </w:r>
                          </w:p>
                        </w:txbxContent>
                      </v:textbox>
                    </v:shape>
                  </w:pict>
                </mc:Fallback>
              </mc:AlternateContent>
            </w:r>
            <w:r w:rsidRPr="00865195">
              <w:rPr>
                <w:lang w:val="lt-LT"/>
              </w:rPr>
              <w:tab/>
            </w:r>
            <w:r w:rsidRPr="00865195">
              <w:rPr>
                <w:lang w:val="lt-LT"/>
              </w:rPr>
              <w:tab/>
            </w:r>
            <w:r w:rsidRPr="00865195">
              <w:rPr>
                <w:noProof/>
                <w:lang w:val="lt-LT" w:eastAsia="lt-LT"/>
              </w:rPr>
              <w:drawing>
                <wp:inline distT="0" distB="0" distL="0" distR="0" wp14:anchorId="797D8D50" wp14:editId="60A328B3">
                  <wp:extent cx="903600" cy="1645200"/>
                  <wp:effectExtent l="0" t="0" r="0" b="0"/>
                  <wp:docPr id="110" name="Picture 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ematologie4_Step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3600" cy="1645200"/>
                          </a:xfrm>
                          <a:prstGeom prst="rect">
                            <a:avLst/>
                          </a:prstGeom>
                        </pic:spPr>
                      </pic:pic>
                    </a:graphicData>
                  </a:graphic>
                </wp:inline>
              </w:drawing>
            </w:r>
            <w:r w:rsidRPr="00865195">
              <w:rPr>
                <w:lang w:val="lt-LT"/>
              </w:rPr>
              <w:tab/>
            </w:r>
            <w:r w:rsidRPr="00865195">
              <w:rPr>
                <w:noProof/>
                <w:lang w:val="lt-LT" w:eastAsia="lt-LT"/>
              </w:rPr>
              <w:drawing>
                <wp:inline distT="0" distB="0" distL="0" distR="0" wp14:anchorId="6E5D57EE" wp14:editId="0E033DCD">
                  <wp:extent cx="576000" cy="1400400"/>
                  <wp:effectExtent l="0" t="0" r="0" b="9525"/>
                  <wp:docPr id="125" name="Picture 6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ematologie4_Step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0" cy="1400400"/>
                          </a:xfrm>
                          <a:prstGeom prst="rect">
                            <a:avLst/>
                          </a:prstGeom>
                        </pic:spPr>
                      </pic:pic>
                    </a:graphicData>
                  </a:graphic>
                </wp:inline>
              </w:drawing>
            </w:r>
          </w:p>
          <w:p w14:paraId="25CB6B86" w14:textId="77777777" w:rsidR="000E70D8" w:rsidRPr="00865195" w:rsidDel="00655EC2" w:rsidRDefault="000E70D8" w:rsidP="000E70D8">
            <w:pPr>
              <w:jc w:val="center"/>
              <w:rPr>
                <w:lang w:val="lt-LT" w:eastAsia="de-AT"/>
              </w:rPr>
            </w:pPr>
          </w:p>
        </w:tc>
      </w:tr>
      <w:bookmarkEnd w:id="10"/>
      <w:tr w:rsidR="000E70D8" w:rsidRPr="00865195" w14:paraId="06AE003F" w14:textId="77777777" w:rsidTr="006D1681">
        <w:trPr>
          <w:cantSplit/>
        </w:trPr>
        <w:tc>
          <w:tcPr>
            <w:tcW w:w="6237" w:type="dxa"/>
            <w:gridSpan w:val="2"/>
          </w:tcPr>
          <w:p w14:paraId="07554DAF" w14:textId="32DCA7AA" w:rsidR="000E70D8" w:rsidRPr="00865195" w:rsidRDefault="000E70D8" w:rsidP="006D1681">
            <w:pPr>
              <w:pStyle w:val="Sraopastraipa"/>
              <w:numPr>
                <w:ilvl w:val="0"/>
                <w:numId w:val="28"/>
              </w:numPr>
              <w:rPr>
                <w:lang w:val="lt-LT"/>
              </w:rPr>
            </w:pPr>
            <w:r w:rsidRPr="00865195">
              <w:rPr>
                <w:lang w:val="lt-LT"/>
              </w:rPr>
              <w:t>Padėkite miltelių flakoną ant lygaus paviršiaus ir tvirtai laikykite. Paimkite tirpiklio flakoną su uždėtu sujungimo rinkiniu ir apverskite. Baltąją dalį uždėkite ant miltelių flakono viršaus ir tvirtai spauskite žemyn kol spragtels (4 pav.). Jungdami nesukite. Tirpiklis savaime pradės tekėti į flakoną su milteliais.</w:t>
            </w:r>
          </w:p>
        </w:tc>
        <w:tc>
          <w:tcPr>
            <w:tcW w:w="2977" w:type="dxa"/>
            <w:vAlign w:val="center"/>
          </w:tcPr>
          <w:p w14:paraId="6E91ECCA" w14:textId="5618E39F" w:rsidR="000E70D8" w:rsidRPr="00865195" w:rsidRDefault="000E70D8" w:rsidP="000E70D8">
            <w:pPr>
              <w:tabs>
                <w:tab w:val="num" w:pos="2268"/>
              </w:tabs>
              <w:rPr>
                <w:lang w:val="lt-LT"/>
              </w:rPr>
            </w:pPr>
            <w:r w:rsidRPr="00865195">
              <w:rPr>
                <w:noProof/>
                <w:lang w:val="lt-LT" w:eastAsia="lt-LT"/>
              </w:rPr>
              <mc:AlternateContent>
                <mc:Choice Requires="wps">
                  <w:drawing>
                    <wp:anchor distT="0" distB="0" distL="114300" distR="114300" simplePos="0" relativeHeight="251727872" behindDoc="0" locked="0" layoutInCell="1" allowOverlap="1" wp14:anchorId="2D668A29" wp14:editId="51CF1292">
                      <wp:simplePos x="0" y="0"/>
                      <wp:positionH relativeFrom="column">
                        <wp:posOffset>144781</wp:posOffset>
                      </wp:positionH>
                      <wp:positionV relativeFrom="paragraph">
                        <wp:posOffset>-13970</wp:posOffset>
                      </wp:positionV>
                      <wp:extent cx="935990" cy="489585"/>
                      <wp:effectExtent l="0" t="19050" r="0" b="2476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171DC842" w14:textId="77777777" w:rsidR="000E70D8" w:rsidRPr="00031078" w:rsidRDefault="000E70D8" w:rsidP="000E70D8">
                                  <w:pPr>
                                    <w:jc w:val="center"/>
                                    <w:rPr>
                                      <w:sz w:val="16"/>
                                      <w:szCs w:val="16"/>
                                    </w:rPr>
                                  </w:pPr>
                                  <w:r w:rsidRPr="00031078">
                                    <w:rPr>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D668A29" id="_x0000_s1060" type="#_x0000_t202" style="position:absolute;margin-left:11.4pt;margin-top:-1.1pt;width:73.7pt;height:38.55pt;rotation:-177;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qqLgIAADwEAAAOAAAAZHJzL2Uyb0RvYy54bWysk8GO0zAQhu9IvIPlO01SGmiipqvSpQhp&#10;gZV2V5xdx2ksHI+x3Sbdp2fsZtsKOCFysGKP/Y//b8aLm6FT5CCsk6Armk1SSoTmUEu9q+jT4+bN&#10;nBLnma6ZAi0qehSO3ixfv1r0phRTaEHVwhIU0a7sTUVb702ZJI63omNuAkZoDDZgO+ZxandJbVmP&#10;6p1Kpmn6LunB1sYCF87h6u0pSJdRv2kE99+axglPVEXxbj6ONo7bMCbLBSt3lplW8vEa7B9u0TGp&#10;MelZ6pZ5RvZW/iHVSW7BQeMnHLoEmkZyET2gmyz9zc1Dy4yIXhCOM2dM7v/J8q+HB3NviR8+wIAF&#10;jCacuQP+wxEN65bpnVhZC30rWI2Js4As6Y0rx6MBtStdENn2X6DGIrO9hyg0NLYjFpB6lhbzFL+4&#10;jLYJJsN6HM81EIMnHBeLt3lRYIRjaDYv8nkeE7IyaAXCxjr/SUBHwk9FLZY4irLDnfPhbpctYbuG&#10;jVQqlllp0mOCfJrHA1eRTnrsQiW7isZbjn0RLH/UdTzsmVSnf0yg9Mgg2D4B8MN2ILKuKKrjgcBk&#10;C/URqUT/6MgZvpF45zvm/D2z2GYZDU8HTbRgnynpsQ0r6n7umRWUqM8acRfZbBb6Nk5m+fspTux1&#10;ZHsd0ftuDdjpKMw0R9WK+pfftY9t/4LwcfjOrBkheqS/srx9Mn9Dedp6grnC0jYycr5YHGFgi0b8&#10;43MKb+B6HnddHv3yFwAAAP//AwBQSwMEFAAGAAgAAAAhAGygAj3dAAAACAEAAA8AAABkcnMvZG93&#10;bnJldi54bWxMj8FOwzAQRO9I/IO1SNxauxGiELKpqgDihCihFVfXXpKIeB3Fbhv+HvcEtx3NaOZt&#10;sZpcL440hs4zwmKuQBAbbztuELYfz7M7ECFqtrr3TAg/FGBVXl4UOrf+xO90rGMjUgmHXCO0MQ65&#10;lMG05HSY+4E4eV9+dDomOTbSjvqUyl0vM6VupdMdp4VWD1S1ZL7rg0N43LwYMt3u6a1q6rVRi9fP&#10;qoqI11fT+gFEpCn+heGMn9ChTEx7f2AbRI+QZYk8IsyyDMTZX6p07BGWN/cgy0L+f6D8BQAA//8D&#10;AFBLAQItABQABgAIAAAAIQC2gziS/gAAAOEBAAATAAAAAAAAAAAAAAAAAAAAAABbQ29udGVudF9U&#10;eXBlc10ueG1sUEsBAi0AFAAGAAgAAAAhADj9If/WAAAAlAEAAAsAAAAAAAAAAAAAAAAALwEAAF9y&#10;ZWxzLy5yZWxzUEsBAi0AFAAGAAgAAAAhANcWeqouAgAAPAQAAA4AAAAAAAAAAAAAAAAALgIAAGRy&#10;cy9lMm9Eb2MueG1sUEsBAi0AFAAGAAgAAAAhAGygAj3dAAAACAEAAA8AAAAAAAAAAAAAAAAAiAQA&#10;AGRycy9kb3ducmV2LnhtbFBLBQYAAAAABAAEAPMAAACSBQAAAAA=&#10;" filled="f" stroked="f">
                      <v:textbox>
                        <w:txbxContent>
                          <w:p w14:paraId="171DC842" w14:textId="77777777" w:rsidR="000E70D8" w:rsidRPr="00031078" w:rsidRDefault="000E70D8" w:rsidP="000E70D8">
                            <w:pPr>
                              <w:jc w:val="center"/>
                              <w:rPr>
                                <w:sz w:val="16"/>
                                <w:szCs w:val="16"/>
                              </w:rPr>
                            </w:pPr>
                            <w:r w:rsidRPr="00031078">
                              <w:rPr>
                                <w:sz w:val="16"/>
                                <w:szCs w:val="16"/>
                              </w:rPr>
                              <w:t>Tirpiklis</w:t>
                            </w:r>
                          </w:p>
                        </w:txbxContent>
                      </v:textbox>
                    </v:shape>
                  </w:pict>
                </mc:Fallback>
              </mc:AlternateContent>
            </w:r>
            <w:r w:rsidRPr="00865195">
              <w:rPr>
                <w:noProof/>
                <w:lang w:val="lt-LT" w:eastAsia="lt-LT"/>
              </w:rPr>
              <mc:AlternateContent>
                <mc:Choice Requires="wps">
                  <w:drawing>
                    <wp:anchor distT="0" distB="0" distL="114300" distR="114300" simplePos="0" relativeHeight="251726848" behindDoc="0" locked="0" layoutInCell="1" allowOverlap="1" wp14:anchorId="1008566A" wp14:editId="2AE7DF26">
                      <wp:simplePos x="0" y="0"/>
                      <wp:positionH relativeFrom="column">
                        <wp:posOffset>172190</wp:posOffset>
                      </wp:positionH>
                      <wp:positionV relativeFrom="paragraph">
                        <wp:posOffset>1636395</wp:posOffset>
                      </wp:positionV>
                      <wp:extent cx="936000" cy="489600"/>
                      <wp:effectExtent l="0" t="0" r="0" b="57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6C983ABB" w14:textId="77777777" w:rsidR="000E70D8" w:rsidRPr="00031078" w:rsidRDefault="000E70D8" w:rsidP="000E70D8">
                                  <w:pPr>
                                    <w:jc w:val="center"/>
                                    <w:rPr>
                                      <w:sz w:val="16"/>
                                      <w:szCs w:val="16"/>
                                    </w:rPr>
                                  </w:pPr>
                                  <w:r w:rsidRPr="00031078">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1008566A" id="_x0000_s1061" type="#_x0000_t202" style="position:absolute;margin-left:13.55pt;margin-top:128.85pt;width:73.7pt;height:38.55pt;rotation:-1;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ZLlTAIAAGw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WfVYl7Sl7eJ&#10;NqNk1I/H5x7IMTJBm6u3p+kYExSaL1e0yAmhTlhJYedD/CDRsDRpuKcWZ1DY34aYans5ko5bvFFa&#10;5zZrywZKsJgt8oWjiFGRXKiVafgyVTn5IlF+b9t8OYLShzkl0HbSINE+CBDHzchUS0xPU8FJkw22&#10;j6RK5k+MghM3imq+hRDvwJPNKp6eDpHo0f/ibCAbNjz83IGXnOmPluReVfN58m1ezBdnM1r448jm&#10;OGJ35grJ6QQMVhBqw+PT9Cpm2z9J+DB+A+8mESOpf+lFf43DwcZZzOznllkwqaftd846o6nsPWg2&#10;W62qsjybejMdn6Q/QB/EvyQrdCr35UWSSTyydG7X9PzSmzle51MvP4n1bwAAAP//AwBQSwMEFAAG&#10;AAgAAAAhAJo5ACThAAAACgEAAA8AAABkcnMvZG93bnJldi54bWxMj01rwkAQhu+F/odlhN7qRo2N&#10;xGxECoWCh6LppbdNdsyH2dk0uybx33c92dMwzMM7z5vsJt2yAXtbGxKwmAfAkAqjaioFfGcfrxtg&#10;1klSsjWEAm5oYZc+PyUyVmakIw4nVzIfQjaWAirnuphzW1SopZ2bDsnfzqbX0vm1L7nq5ejDdcuX&#10;QfDGtazJf6hkh+8VFpfTVQsY8s+v/WHMml8dUnNpsp+hPndCvMym/RaYw8k9YLjre3VIvVNurqQs&#10;awUso4Un/VxHEbA7EIVrYLmA1SrcAE8T/r9C+gcAAP//AwBQSwECLQAUAAYACAAAACEAtoM4kv4A&#10;AADhAQAAEwAAAAAAAAAAAAAAAAAAAAAAW0NvbnRlbnRfVHlwZXNdLnhtbFBLAQItABQABgAIAAAA&#10;IQA4/SH/1gAAAJQBAAALAAAAAAAAAAAAAAAAAC8BAABfcmVscy8ucmVsc1BLAQItABQABgAIAAAA&#10;IQB0VZLlTAIAAGwEAAAOAAAAAAAAAAAAAAAAAC4CAABkcnMvZTJvRG9jLnhtbFBLAQItABQABgAI&#10;AAAAIQCaOQAk4QAAAAoBAAAPAAAAAAAAAAAAAAAAAKYEAABkcnMvZG93bnJldi54bWxQSwUGAAAA&#10;AAQABADzAAAAtAUAAAAA&#10;" filled="f" stroked="f">
                      <v:textbox>
                        <w:txbxContent>
                          <w:p w14:paraId="6C983ABB" w14:textId="77777777" w:rsidR="000E70D8" w:rsidRPr="00031078" w:rsidRDefault="000E70D8" w:rsidP="000E70D8">
                            <w:pPr>
                              <w:jc w:val="center"/>
                              <w:rPr>
                                <w:sz w:val="16"/>
                                <w:szCs w:val="16"/>
                              </w:rPr>
                            </w:pPr>
                            <w:r w:rsidRPr="00031078">
                              <w:rPr>
                                <w:sz w:val="16"/>
                                <w:szCs w:val="16"/>
                              </w:rPr>
                              <w:t>Milteliai</w:t>
                            </w:r>
                          </w:p>
                        </w:txbxContent>
                      </v:textbox>
                    </v:shape>
                  </w:pict>
                </mc:Fallback>
              </mc:AlternateContent>
            </w:r>
            <w:r w:rsidRPr="00865195">
              <w:rPr>
                <w:noProof/>
                <w:lang w:val="lt-LT" w:eastAsia="lt-LT"/>
              </w:rPr>
              <mc:AlternateContent>
                <mc:Choice Requires="wps">
                  <w:drawing>
                    <wp:anchor distT="0" distB="0" distL="114300" distR="114300" simplePos="0" relativeHeight="251725824" behindDoc="0" locked="0" layoutInCell="1" allowOverlap="1" wp14:anchorId="1C6888F4" wp14:editId="715AAB70">
                      <wp:simplePos x="0" y="0"/>
                      <wp:positionH relativeFrom="column">
                        <wp:posOffset>339045</wp:posOffset>
                      </wp:positionH>
                      <wp:positionV relativeFrom="paragraph">
                        <wp:posOffset>1918955</wp:posOffset>
                      </wp:positionV>
                      <wp:extent cx="621030" cy="18161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81610"/>
                              </a:xfrm>
                              <a:prstGeom prst="rect">
                                <a:avLst/>
                              </a:prstGeom>
                              <a:noFill/>
                              <a:ln w="9525">
                                <a:noFill/>
                                <a:miter lim="800000"/>
                                <a:headEnd/>
                                <a:tailEnd/>
                              </a:ln>
                            </wps:spPr>
                            <wps:txbx>
                              <w:txbxContent>
                                <w:p w14:paraId="2711FEF6" w14:textId="77777777" w:rsidR="000E70D8" w:rsidRPr="00894A1F" w:rsidRDefault="000E70D8" w:rsidP="000E70D8">
                                  <w:pPr>
                                    <w:jc w:val="center"/>
                                    <w:rPr>
                                      <w:sz w:val="16"/>
                                      <w:szCs w:val="16"/>
                                    </w:rPr>
                                  </w:pPr>
                                </w:p>
                              </w:txbxContent>
                            </wps:txbx>
                            <wps:bodyPr rot="0" spcFirstLastPara="1" vert="horz" wrap="square" lIns="91440" tIns="45720" rIns="91440" bIns="45720" numCol="1" anchor="t" anchorCtr="0">
                              <a:prstTxWarp prst="textArchDown">
                                <a:avLst>
                                  <a:gd name="adj" fmla="val 20656"/>
                                </a:avLst>
                              </a:prstTxWarp>
                              <a:noAutofit/>
                            </wps:bodyPr>
                          </wps:wsp>
                        </a:graphicData>
                      </a:graphic>
                      <wp14:sizeRelH relativeFrom="margin">
                        <wp14:pctWidth>0</wp14:pctWidth>
                      </wp14:sizeRelH>
                      <wp14:sizeRelV relativeFrom="margin">
                        <wp14:pctHeight>0</wp14:pctHeight>
                      </wp14:sizeRelV>
                    </wp:anchor>
                  </w:drawing>
                </mc:Choice>
                <mc:Fallback>
                  <w:pict>
                    <v:shape w14:anchorId="1C6888F4" id="_x0000_s1062" type="#_x0000_t202" style="position:absolute;margin-left:26.7pt;margin-top:151.1pt;width:48.9pt;height:14.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9HRQIAAFsEAAAOAAAAZHJzL2Uyb0RvYy54bWysVF1v0zAUfUfiP1h+Z0nK2m3R0mlsDCEN&#10;mLQhnm8dpzHYvsZ2m4xfz7WTbRW8Ifpg2bn28T0f7vnFaDTbSx8U2oZXRyVn0gpsld02/OvDzZtT&#10;zkIE24JGKxv+KAO/WL9+dT64Wi6wR91KzwjEhnpwDe9jdHVRBNFLA+EInbRU7NAbiLT026L1MBC6&#10;0cWiLFfFgL51HoUMgb5eT0W+zvhdJ0X80nVBRqYbTr3FPPo8btJYrM+h3npwvRJzG/APXRhQli59&#10;hrqGCGzn1V9QRgmPAbt4JNAU2HVKyMyB2FTlH2zue3AycyFxgnuWKfw/WPF5f+/uPIvjOxzJwEwi&#10;uFsUPwKzeNWD3cpL73HoJbR0cZUkKwYX6vlokjrUIYFshk/Yksmwi5iBxs6bpArxZIROBjw+iy7H&#10;yAR9XC2q8i1VBJWq02pVZVMKqJ8OOx/iB4mGpUnDPXmawWF/G2JqBuqnLekuizdK6+yrtmxo+Nly&#10;scwHDipGRYqdVqbhp2X6TUFIHN/bNh+OoPQ0pwu0nUknnhPjOG5GptqGL07S4STCBttHksHjFLPg&#10;xI2inm8hxDvwlKuKp7dC1R79L84Gyl3Dw88deMmZ/mhJ37Pq+DgFNS+OlycLWvjDyuawYnfmCina&#10;BAxWEGrD49P0KuacJ02SPg/jN/BuFjGS+pde9Nc4TLnNYuYAt8yCSSa23znrjKa296DZolwtV9l7&#10;qOfNs/AT8CT9JTnfqezKiyCzdJTgbNb82tITOVznXS//CevfAAAA//8DAFBLAwQUAAYACAAAACEA&#10;7tpgyN0AAAAKAQAADwAAAGRycy9kb3ducmV2LnhtbEyPTU/DMAyG70j7D5GRuLFk7TqN0nSaQFxB&#10;bIDELWu8tqJxqiZby7/HO7GbPx69flxsJteJMw6h9aRhMVcgkCpvW6o1fOxf7tcgQjRkTecJNfxi&#10;gE05uylMbv1I73jexVpwCIXcaGhi7HMpQ9WgM2HueyTeHf3gTOR2qKUdzMjhrpOJUivpTEt8oTE9&#10;PjVY/exOTsPn6/H7a6ne6meX9aOflCT3ILW+u522jyAiTvEfhos+q0PJTgd/IhtEpyFLl0xqSFWS&#10;gLgA2YKLA09StQZZFvL6hfIPAAD//wMAUEsBAi0AFAAGAAgAAAAhALaDOJL+AAAA4QEAABMAAAAA&#10;AAAAAAAAAAAAAAAAAFtDb250ZW50X1R5cGVzXS54bWxQSwECLQAUAAYACAAAACEAOP0h/9YAAACU&#10;AQAACwAAAAAAAAAAAAAAAAAvAQAAX3JlbHMvLnJlbHNQSwECLQAUAAYACAAAACEAI4OPR0UCAABb&#10;BAAADgAAAAAAAAAAAAAAAAAuAgAAZHJzL2Uyb0RvYy54bWxQSwECLQAUAAYACAAAACEA7tpgyN0A&#10;AAAKAQAADwAAAAAAAAAAAAAAAACfBAAAZHJzL2Rvd25yZXYueG1sUEsFBgAAAAAEAAQA8wAAAKkF&#10;AAAAAA==&#10;" filled="f" stroked="f">
                      <v:textbox>
                        <w:txbxContent>
                          <w:p w14:paraId="2711FEF6" w14:textId="77777777" w:rsidR="000E70D8" w:rsidRPr="00894A1F" w:rsidRDefault="000E70D8" w:rsidP="000E70D8">
                            <w:pPr>
                              <w:jc w:val="center"/>
                              <w:rPr>
                                <w:sz w:val="16"/>
                                <w:szCs w:val="16"/>
                              </w:rPr>
                            </w:pPr>
                          </w:p>
                        </w:txbxContent>
                      </v:textbox>
                    </v:shape>
                  </w:pict>
                </mc:Fallback>
              </mc:AlternateContent>
            </w:r>
            <w:r w:rsidRPr="00865195">
              <w:rPr>
                <w:noProof/>
                <w:lang w:val="lt-LT" w:eastAsia="lt-LT"/>
              </w:rPr>
              <mc:AlternateContent>
                <mc:Choice Requires="wps">
                  <w:drawing>
                    <wp:anchor distT="45720" distB="45720" distL="114300" distR="114300" simplePos="0" relativeHeight="251724800" behindDoc="0" locked="0" layoutInCell="1" allowOverlap="1" wp14:anchorId="3E6FEDBC" wp14:editId="67001D7C">
                      <wp:simplePos x="0" y="0"/>
                      <wp:positionH relativeFrom="column">
                        <wp:posOffset>337185</wp:posOffset>
                      </wp:positionH>
                      <wp:positionV relativeFrom="paragraph">
                        <wp:posOffset>2286899</wp:posOffset>
                      </wp:positionV>
                      <wp:extent cx="586800" cy="1404620"/>
                      <wp:effectExtent l="0" t="0" r="0"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786EF3E9" w14:textId="77777777" w:rsidR="000E70D8" w:rsidRPr="00894A1F" w:rsidRDefault="000E70D8" w:rsidP="000E70D8">
                                  <w:pPr>
                                    <w:jc w:val="center"/>
                                    <w:rPr>
                                      <w:sz w:val="20"/>
                                    </w:rPr>
                                  </w:pPr>
                                  <w:r w:rsidRPr="00894A1F">
                                    <w:rPr>
                                      <w:sz w:val="20"/>
                                    </w:rPr>
                                    <w:t>4</w:t>
                                  </w:r>
                                  <w:r>
                                    <w:rPr>
                                      <w:sz w:val="20"/>
                                    </w:rPr>
                                    <w:t> </w:t>
                                  </w:r>
                                  <w:r>
                                    <w:rPr>
                                      <w:sz w:val="20"/>
                                    </w:rPr>
                                    <w:t>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6FEDBC" id="_x0000_s1063" type="#_x0000_t202" style="position:absolute;margin-left:26.55pt;margin-top:180.05pt;width:46.2pt;height:110.6pt;z-index:251724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Wq/QEAANUDAAAOAAAAZHJzL2Uyb0RvYy54bWysU9uO2yAQfa/Uf0C8N74oSbNWyGq721SV&#10;thdp2w8gGMeowFAgsdOv74Cz2ah9q+oHBIznzJwzh/XtaDQ5Sh8UWEarWUmJtAJaZfeMfv+2fbOi&#10;JERuW67BSkZPMtDbzetX68E1soYedCs9QRAbmsEx2sfomqIIopeGhxk4aTHYgTc84tHvi9bzAdGN&#10;LuqyXBYD+NZ5EDIEvH2YgnST8btOivil64KMRDOKvcW8+rzu0lps1rzZe+56Jc5t8H/ownBlsegF&#10;6oFHTg5e/QVllPAQoIszAaaArlNCZg7Ipir/YPPUcyczFxQnuItM4f/Bis/HJ/fVkzi+gxEHmEkE&#10;9wjiRyAW7ntu9/LOexh6yVssXCXJisGF5pyapA5NSCC74RO0OGR+iJCBxs6bpAryJIiOAzhdRJdj&#10;JAIvF6vlqsSIwFA1L+fLOk+l4M1ztvMhfpBgSNow6nGoGZ0fH0NM3fDm+ZdUzMJWaZ0Hqy0ZGL1Z&#10;1IuccBUxKqLvtDKMYnX8Jickku9tm5MjV3raYwFtz6wT0YlyHHcjUS2j9SolJxV20J5QBw+Tz/Bd&#10;4KYH/4uSAT3GaPh54F5Soj9a1PKmms+TKfNhvniLzIm/juyuI9wKhGI0UjJt72M2cuIc3B1qvlVZ&#10;jpdOzj2jd7JKZ58nc16f818vr3HzGwAA//8DAFBLAwQUAAYACAAAACEA3SWRgd8AAAAKAQAADwAA&#10;AGRycy9kb3ducmV2LnhtbEyPTU/CQBCG7yb+h82YeJPdUoukdEuIATyK2HheukPb2P1Idyn13zuc&#10;9DaT98k7zxTryfRsxCF0zkpIZgIY2trpzjYSqs/d0xJYiMpq1TuLEn4wwLq8vytUrt3VfuB4jA2j&#10;EhtyJaGN0eech7pFo8LMebSUnd1gVKR1aLge1JXKTc/nQiy4UZ2lC63y+Npi/X28GAk++v3L2/B+&#10;2Gx3o6i+9tW8a7ZSPj5MmxWwiFP8g+GmT+pQktPJXawOrJeQpQmREtKFoOEGPGcZsBMlyyQFXhb8&#10;/wvlLwAAAP//AwBQSwECLQAUAAYACAAAACEAtoM4kv4AAADhAQAAEwAAAAAAAAAAAAAAAAAAAAAA&#10;W0NvbnRlbnRfVHlwZXNdLnhtbFBLAQItABQABgAIAAAAIQA4/SH/1gAAAJQBAAALAAAAAAAAAAAA&#10;AAAAAC8BAABfcmVscy8ucmVsc1BLAQItABQABgAIAAAAIQBloVWq/QEAANUDAAAOAAAAAAAAAAAA&#10;AAAAAC4CAABkcnMvZTJvRG9jLnhtbFBLAQItABQABgAIAAAAIQDdJZGB3wAAAAoBAAAPAAAAAAAA&#10;AAAAAAAAAFcEAABkcnMvZG93bnJldi54bWxQSwUGAAAAAAQABADzAAAAYwUAAAAA&#10;" filled="f" stroked="f">
                      <v:textbox style="mso-fit-shape-to-text:t">
                        <w:txbxContent>
                          <w:p w14:paraId="786EF3E9" w14:textId="77777777" w:rsidR="000E70D8" w:rsidRPr="00894A1F" w:rsidRDefault="000E70D8" w:rsidP="000E70D8">
                            <w:pPr>
                              <w:jc w:val="center"/>
                              <w:rPr>
                                <w:sz w:val="20"/>
                              </w:rPr>
                            </w:pPr>
                            <w:r w:rsidRPr="00894A1F">
                              <w:rPr>
                                <w:sz w:val="20"/>
                              </w:rPr>
                              <w:t>4</w:t>
                            </w:r>
                            <w:r>
                              <w:rPr>
                                <w:sz w:val="20"/>
                              </w:rPr>
                              <w:t> </w:t>
                            </w:r>
                            <w:r>
                              <w:rPr>
                                <w:sz w:val="20"/>
                              </w:rPr>
                              <w:t>pav.</w:t>
                            </w:r>
                          </w:p>
                        </w:txbxContent>
                      </v:textbox>
                    </v:shape>
                  </w:pict>
                </mc:Fallback>
              </mc:AlternateContent>
            </w:r>
            <w:r w:rsidRPr="00865195">
              <w:rPr>
                <w:noProof/>
                <w:lang w:val="lt-LT" w:eastAsia="lt-LT"/>
              </w:rPr>
              <w:drawing>
                <wp:inline distT="0" distB="0" distL="0" distR="0" wp14:anchorId="0A78163C" wp14:editId="3BF9BCC3">
                  <wp:extent cx="903600" cy="2304000"/>
                  <wp:effectExtent l="0" t="0" r="0" b="1270"/>
                  <wp:docPr id="27" name="Picture 2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ematologie4_Step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3600" cy="2304000"/>
                          </a:xfrm>
                          <a:prstGeom prst="rect">
                            <a:avLst/>
                          </a:prstGeom>
                        </pic:spPr>
                      </pic:pic>
                    </a:graphicData>
                  </a:graphic>
                </wp:inline>
              </w:drawing>
            </w:r>
          </w:p>
          <w:p w14:paraId="6F3606C1" w14:textId="4FAA0AF3" w:rsidR="000E70D8" w:rsidRPr="00865195" w:rsidRDefault="000E70D8" w:rsidP="000E70D8">
            <w:pPr>
              <w:jc w:val="center"/>
              <w:rPr>
                <w:lang w:val="lt-LT"/>
              </w:rPr>
            </w:pPr>
          </w:p>
        </w:tc>
      </w:tr>
      <w:tr w:rsidR="000E70D8" w:rsidRPr="00865195" w14:paraId="252FBE0F" w14:textId="77777777" w:rsidTr="006D1681">
        <w:tblPrEx>
          <w:jc w:val="center"/>
          <w:tblCellMar>
            <w:left w:w="108" w:type="dxa"/>
            <w:right w:w="108" w:type="dxa"/>
          </w:tblCellMar>
        </w:tblPrEx>
        <w:trPr>
          <w:trHeight w:val="4093"/>
          <w:jc w:val="center"/>
        </w:trPr>
        <w:tc>
          <w:tcPr>
            <w:tcW w:w="6237" w:type="dxa"/>
            <w:gridSpan w:val="2"/>
          </w:tcPr>
          <w:p w14:paraId="5C4C142D" w14:textId="77777777" w:rsidR="000E70D8" w:rsidRPr="00865195" w:rsidRDefault="000E70D8" w:rsidP="006D1681">
            <w:pPr>
              <w:pStyle w:val="Sraopastraipa"/>
              <w:numPr>
                <w:ilvl w:val="0"/>
                <w:numId w:val="28"/>
              </w:numPr>
              <w:rPr>
                <w:lang w:val="lt-LT"/>
              </w:rPr>
            </w:pPr>
            <w:r w:rsidRPr="00865195">
              <w:rPr>
                <w:lang w:val="lt-LT"/>
              </w:rPr>
              <w:lastRenderedPageBreak/>
              <w:t xml:space="preserve">Kai flakonai sujungti, švelniai pasukiokite miltelių flakoną, kol preparatas ištirps. </w:t>
            </w:r>
          </w:p>
          <w:p w14:paraId="6DAEF164" w14:textId="6C5BF397" w:rsidR="000E70D8" w:rsidRPr="00865195" w:rsidRDefault="000E70D8" w:rsidP="006D1681">
            <w:pPr>
              <w:tabs>
                <w:tab w:val="left" w:pos="284"/>
              </w:tabs>
              <w:spacing w:line="260" w:lineRule="exact"/>
              <w:ind w:left="284"/>
              <w:rPr>
                <w:lang w:val="lt-LT"/>
              </w:rPr>
            </w:pPr>
            <w:r w:rsidRPr="00865195">
              <w:rPr>
                <w:lang w:val="lt-LT"/>
              </w:rPr>
              <w:t xml:space="preserve">Esant kambario temperatūrai, tirpinimas baigiasi greičiau nei per 10 minučių. Ruošiant gali susidaryti šiek tiek putų. Atsukant padalinkite sujungimo rinkinį į dvi dalis (5 pav.). Putos išnyks. </w:t>
            </w:r>
          </w:p>
          <w:p w14:paraId="6B6F6A82" w14:textId="77777777" w:rsidR="000E70D8" w:rsidRPr="00865195" w:rsidRDefault="000E70D8" w:rsidP="006D1681">
            <w:pPr>
              <w:tabs>
                <w:tab w:val="left" w:pos="284"/>
              </w:tabs>
              <w:spacing w:line="260" w:lineRule="exact"/>
              <w:ind w:left="284"/>
              <w:rPr>
                <w:lang w:val="lt-LT"/>
              </w:rPr>
            </w:pPr>
          </w:p>
          <w:p w14:paraId="2C55EDB2" w14:textId="02A7EE69" w:rsidR="000E70D8" w:rsidRPr="00865195" w:rsidRDefault="000E70D8" w:rsidP="006D1681">
            <w:pPr>
              <w:pStyle w:val="Sraopastraipa"/>
              <w:ind w:left="567"/>
              <w:rPr>
                <w:lang w:val="lt-LT"/>
              </w:rPr>
            </w:pPr>
            <w:r w:rsidRPr="00865195">
              <w:rPr>
                <w:lang w:val="lt-LT"/>
              </w:rPr>
              <w:t>Tuščią tirpiklio flakoną kartu su mėlyna sujungimo rinkinio dalimi išmeskite.</w:t>
            </w:r>
          </w:p>
        </w:tc>
        <w:tc>
          <w:tcPr>
            <w:tcW w:w="2977" w:type="dxa"/>
          </w:tcPr>
          <w:p w14:paraId="778C91DD" w14:textId="7F71DD73" w:rsidR="000E70D8" w:rsidRPr="00865195" w:rsidRDefault="000E70D8" w:rsidP="000E70D8">
            <w:pPr>
              <w:rPr>
                <w:i/>
                <w:iCs/>
                <w:lang w:val="lt-LT" w:eastAsia="de-AT"/>
              </w:rPr>
            </w:pPr>
            <w:r w:rsidRPr="00865195">
              <w:rPr>
                <w:noProof/>
                <w:lang w:val="lt-LT" w:eastAsia="lt-LT"/>
              </w:rPr>
              <mc:AlternateContent>
                <mc:Choice Requires="wps">
                  <w:drawing>
                    <wp:anchor distT="0" distB="0" distL="114300" distR="114300" simplePos="0" relativeHeight="251730944" behindDoc="0" locked="0" layoutInCell="1" allowOverlap="1" wp14:anchorId="2356BC8B" wp14:editId="518BDF36">
                      <wp:simplePos x="0" y="0"/>
                      <wp:positionH relativeFrom="column">
                        <wp:posOffset>407670</wp:posOffset>
                      </wp:positionH>
                      <wp:positionV relativeFrom="paragraph">
                        <wp:posOffset>-4445</wp:posOffset>
                      </wp:positionV>
                      <wp:extent cx="935990" cy="489585"/>
                      <wp:effectExtent l="0" t="19050" r="0" b="2476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53903BF6" w14:textId="77777777" w:rsidR="000E70D8" w:rsidRPr="00031078" w:rsidRDefault="000E70D8" w:rsidP="000E70D8">
                                  <w:pPr>
                                    <w:jc w:val="center"/>
                                    <w:rPr>
                                      <w:sz w:val="16"/>
                                      <w:szCs w:val="16"/>
                                    </w:rPr>
                                  </w:pPr>
                                  <w:r w:rsidRPr="00031078">
                                    <w:rPr>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356BC8B" id="_x0000_s1064" type="#_x0000_t202" style="position:absolute;margin-left:32.1pt;margin-top:-.35pt;width:73.7pt;height:38.55pt;rotation:-177;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l3LgIAADwEAAAOAAAAZHJzL2Uyb0RvYy54bWysk8GO0zAQhu9IvIPlO01SGmiipqvSpQhp&#10;gZV2V5xdx2ksHI+x3Sbdp2fsZtsKOCFysGKP/Xv+b8aLm6FT5CCsk6Armk1SSoTmUEu9q+jT4+bN&#10;nBLnma6ZAi0qehSO3ixfv1r0phRTaEHVwhIU0a7sTUVb702ZJI63omNuAkZoDDZgO+ZxandJbVmP&#10;6p1Kpmn6LunB1sYCF87h6u0pSJdRv2kE99+axglPVEUxNx9HG8dtGJPlgpU7y0wr+ZgG+4csOiY1&#10;XnqWumWekb2Vf0h1kltw0PgJhy6BppFcRA/oJkt/c/PQMiOiF4TjzBmT+3+y/Ovhwdxb4ocPMGAB&#10;owln7oD/cETDumV6J1bWQt8KVuPFWUCW9MaV49GA2pUuiGz7L1BjkdneQxQaGtsRC0g9S4t5il9c&#10;RtsEL8N6HM81EIMnHBeLt3lRYIRjaDYv8nkeL2Rl0AqEjXX+k4COhJ+KWixxFGWHO+dDbpctYbuG&#10;jVQqlllp0uMF+TSPB64infTYhUp2FY1Zjn0RLH/UdTzsmVSnf7xA6ZFBsH0C4IftQGRd0WkREg5M&#10;tlAfkUr0j46c4RuJOd8x5++ZxTbLaHg6aKIF+0xJj21YUfdzz6ygRH3WiLvIZrPQt3Eyy99PcWKv&#10;I9vriN53a8BOR2GmOapW1L/8rn1s+xeEj8N3Zs0I0SP9leXtk/kbytPWE8wVlraRkfPF4ggDWzTi&#10;H59TeAPX87jr8uiXvwAAAP//AwBQSwMEFAAGAAgAAAAhAJImEPfcAAAABwEAAA8AAABkcnMvZG93&#10;bnJldi54bWxMjsFOwzAQRO9I/IO1SNxaJ1GVojSbqgogTggaQL269pJExOsodtvw95gTHEczevPK&#10;7WwHcabJ944R0mUCglg703OL8P72uLgD4YNiowbHhPBNHrbV9VWpCuMuvKdzE1oRIewLhdCFMBZS&#10;et2RVX7pRuLYfbrJqhDj1EozqUuE20FmSZJLq3qOD50aqe5IfzUni3D/+qRJ9x8PL3Xb7HSSPh/q&#10;OiDe3sy7DYhAc/gbw69+VIcqOh3diY0XA0K+yuISYbEGEessTXMQR4R1vgJZlfK/f/UDAAD//wMA&#10;UEsBAi0AFAAGAAgAAAAhALaDOJL+AAAA4QEAABMAAAAAAAAAAAAAAAAAAAAAAFtDb250ZW50X1R5&#10;cGVzXS54bWxQSwECLQAUAAYACAAAACEAOP0h/9YAAACUAQAACwAAAAAAAAAAAAAAAAAvAQAAX3Jl&#10;bHMvLnJlbHNQSwECLQAUAAYACAAAACEAScKZdy4CAAA8BAAADgAAAAAAAAAAAAAAAAAuAgAAZHJz&#10;L2Uyb0RvYy54bWxQSwECLQAUAAYACAAAACEAkiYQ99wAAAAHAQAADwAAAAAAAAAAAAAAAACIBAAA&#10;ZHJzL2Rvd25yZXYueG1sUEsFBgAAAAAEAAQA8wAAAJEFAAAAAA==&#10;" filled="f" stroked="f">
                      <v:textbox>
                        <w:txbxContent>
                          <w:p w14:paraId="53903BF6" w14:textId="77777777" w:rsidR="000E70D8" w:rsidRPr="00031078" w:rsidRDefault="000E70D8" w:rsidP="000E70D8">
                            <w:pPr>
                              <w:jc w:val="center"/>
                              <w:rPr>
                                <w:sz w:val="16"/>
                                <w:szCs w:val="16"/>
                              </w:rPr>
                            </w:pPr>
                            <w:r w:rsidRPr="00031078">
                              <w:rPr>
                                <w:sz w:val="16"/>
                                <w:szCs w:val="16"/>
                              </w:rPr>
                              <w:t>Tirpiklis</w:t>
                            </w:r>
                          </w:p>
                        </w:txbxContent>
                      </v:textbox>
                    </v:shape>
                  </w:pict>
                </mc:Fallback>
              </mc:AlternateContent>
            </w:r>
            <w:r w:rsidRPr="00865195">
              <w:rPr>
                <w:i/>
                <w:iCs/>
                <w:noProof/>
                <w:lang w:val="lt-LT" w:eastAsia="lt-LT"/>
              </w:rPr>
              <mc:AlternateContent>
                <mc:Choice Requires="wps">
                  <w:drawing>
                    <wp:anchor distT="0" distB="0" distL="114300" distR="114300" simplePos="0" relativeHeight="251729920" behindDoc="0" locked="0" layoutInCell="1" allowOverlap="1" wp14:anchorId="7DFEF5BA" wp14:editId="3925DBFA">
                      <wp:simplePos x="0" y="0"/>
                      <wp:positionH relativeFrom="column">
                        <wp:posOffset>450110</wp:posOffset>
                      </wp:positionH>
                      <wp:positionV relativeFrom="paragraph">
                        <wp:posOffset>1663065</wp:posOffset>
                      </wp:positionV>
                      <wp:extent cx="936000" cy="489600"/>
                      <wp:effectExtent l="0" t="0" r="0"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5F593231" w14:textId="77777777" w:rsidR="000E70D8" w:rsidRPr="00031078" w:rsidRDefault="000E70D8" w:rsidP="000E70D8">
                                  <w:pPr>
                                    <w:jc w:val="center"/>
                                    <w:rPr>
                                      <w:sz w:val="16"/>
                                      <w:szCs w:val="16"/>
                                    </w:rPr>
                                  </w:pPr>
                                  <w:r w:rsidRPr="00031078">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7DFEF5BA" id="_x0000_s1065" type="#_x0000_t202" style="position:absolute;margin-left:35.45pt;margin-top:130.95pt;width:73.7pt;height:38.55pt;rotation:-1;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0nTAIAAGwEAAAOAAAAZHJzL2Uyb0RvYy54bWysVMFu3CAQvVfqPyDuje3NbpK14o3SpKkq&#10;pW2kpOp5FuM1LTAU2LWTr+/AOsmqvVX1AQEDb+a9efj8YjSa7aQPCm3Dq6OSM2kFtspuGv7t4ebd&#10;GWchgm1Bo5UNf5SBX6zevjkfXC1n2KNupWcEYkM9uIb3Mbq6KILopYFwhE5aCnboDURa+k3RehgI&#10;3ehiVpYnxYC+dR6FDIF2r/dBvsr4XSdF/Np1QUamG061xTz6PK7TWKzOod54cL0SUxnwD1UYUJaS&#10;vkBdQwS29eovKKOEx4BdPBJoCuw6JWTmQGyq8g829z04mbmQOMG9yBT+H6z4srt3d57F8T2O1MBM&#10;IrhbFD8Ds3jVg93IS+9x6CW0lLhKkhWDC/V0NUkd6pBA1sNnbKnJsI2YgcbOG+aRVJ9Vi3lJX94m&#10;2oySUT8eX3ogx8gEbS6PT9IxJig0P1vSIieEOmElhZ0P8aNEw9Kk4Z5anEFhdxtiqu31SDpu8UZp&#10;ndusLRsowWK2yBcOIkZFcqFWpuFnqcrJF4nyB9vmyxGU3s8pgbaTBon2XoA4rkem2oYf58tJkzW2&#10;j6RK5k+MghM3imq+hRDvwJPNKp6eDpHo0T9xNpANGx5+bcFLzvQnS3Ivq/k8+TYv5ovTGS38YWR9&#10;GLFbc4XkdAIGKwi14fF5ehWz7Z8lfBi/g3eTiJHUv/Siv8Zhb+MsZvZzyyyY1NP2B2ed0VT2DjSb&#10;LZdVWZ5OvZmOT9LvoffiX5IVOpX78irJJB5ZOrdren7pzRyu86nXn8TqNwAAAP//AwBQSwMEFAAG&#10;AAgAAAAhAIuOfZvhAAAACgEAAA8AAABkcnMvZG93bnJldi54bWxMj8tOwzAQRfdI/IM1ldhROwkq&#10;bRqnqpCQkFggGjbsnHiaR+NxiN0k/D1mBbsZzdGdc7PDYno24ehaSxKitQCGVFndUi3ho3i+3wJz&#10;XpFWvSWU8I0ODvntTaZSbWd6x+nkaxZCyKVKQuP9kHLuqgaNcms7IIXb2Y5G+bCONdejmkO46Xks&#10;xIYb1VL40KgBnxqsLqerkTCVL2/H17novswDdZeu+Jza8yDl3Wo57oF5XPwfDL/6QR3y4FTaK2nH&#10;egmPYhdICfEmCkMA4mibACslJMlOAM8z/r9C/gMAAP//AwBQSwECLQAUAAYACAAAACEAtoM4kv4A&#10;AADhAQAAEwAAAAAAAAAAAAAAAAAAAAAAW0NvbnRlbnRfVHlwZXNdLnhtbFBLAQItABQABgAIAAAA&#10;IQA4/SH/1gAAAJQBAAALAAAAAAAAAAAAAAAAAC8BAABfcmVscy8ucmVsc1BLAQItABQABgAIAAAA&#10;IQDGh50nTAIAAGwEAAAOAAAAAAAAAAAAAAAAAC4CAABkcnMvZTJvRG9jLnhtbFBLAQItABQABgAI&#10;AAAAIQCLjn2b4QAAAAoBAAAPAAAAAAAAAAAAAAAAAKYEAABkcnMvZG93bnJldi54bWxQSwUGAAAA&#10;AAQABADzAAAAtAUAAAAA&#10;" filled="f" stroked="f">
                      <v:textbox>
                        <w:txbxContent>
                          <w:p w14:paraId="5F593231" w14:textId="77777777" w:rsidR="000E70D8" w:rsidRPr="00031078" w:rsidRDefault="000E70D8" w:rsidP="000E70D8">
                            <w:pPr>
                              <w:jc w:val="center"/>
                              <w:rPr>
                                <w:sz w:val="16"/>
                                <w:szCs w:val="16"/>
                              </w:rPr>
                            </w:pPr>
                            <w:r w:rsidRPr="00031078">
                              <w:rPr>
                                <w:sz w:val="16"/>
                                <w:szCs w:val="16"/>
                              </w:rPr>
                              <w:t>Milteliai</w:t>
                            </w:r>
                          </w:p>
                        </w:txbxContent>
                      </v:textbox>
                    </v:shape>
                  </w:pict>
                </mc:Fallback>
              </mc:AlternateContent>
            </w:r>
            <w:r w:rsidRPr="00865195">
              <w:rPr>
                <w:i/>
                <w:iCs/>
                <w:noProof/>
                <w:lang w:val="lt-LT" w:eastAsia="lt-LT"/>
              </w:rPr>
              <mc:AlternateContent>
                <mc:Choice Requires="wps">
                  <w:drawing>
                    <wp:anchor distT="45720" distB="45720" distL="114300" distR="114300" simplePos="0" relativeHeight="251728896" behindDoc="0" locked="0" layoutInCell="1" allowOverlap="1" wp14:anchorId="7C74E5F3" wp14:editId="2BA69D34">
                      <wp:simplePos x="0" y="0"/>
                      <wp:positionH relativeFrom="column">
                        <wp:posOffset>610458</wp:posOffset>
                      </wp:positionH>
                      <wp:positionV relativeFrom="paragraph">
                        <wp:posOffset>2302510</wp:posOffset>
                      </wp:positionV>
                      <wp:extent cx="586740" cy="1404620"/>
                      <wp:effectExtent l="0" t="0" r="0" b="12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7BE77C3B" w14:textId="77777777" w:rsidR="000E70D8" w:rsidRPr="00894A1F" w:rsidRDefault="000E70D8" w:rsidP="000E70D8">
                                  <w:pPr>
                                    <w:jc w:val="center"/>
                                    <w:rPr>
                                      <w:sz w:val="20"/>
                                    </w:rPr>
                                  </w:pPr>
                                  <w:r w:rsidRPr="00894A1F">
                                    <w:rPr>
                                      <w:sz w:val="20"/>
                                    </w:rPr>
                                    <w:t>5</w:t>
                                  </w:r>
                                  <w:r>
                                    <w:rPr>
                                      <w:sz w:val="20"/>
                                    </w:rPr>
                                    <w:t> </w:t>
                                  </w:r>
                                  <w:r>
                                    <w:rPr>
                                      <w:sz w:val="20"/>
                                    </w:rPr>
                                    <w:t>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74E5F3" id="_x0000_s1066" type="#_x0000_t202" style="position:absolute;margin-left:48.05pt;margin-top:181.3pt;width:46.2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bH/gEAANUDAAAOAAAAZHJzL2Uyb0RvYy54bWysU11v2yAUfZ+0/4B4X+xkSZpaIVXXLtOk&#10;7kNq9wMIxjEacBmQ2Nmv3wW7abS9VfMDunDNufece1jf9EaTo/RBgWV0OikpkVZAreye0R9P23cr&#10;SkLktuYarGT0JAO92bx9s+5cJWfQgq6lJwhiQ9U5RtsYXVUUQbTS8DABJy0mG/CGR9z6fVF73iG6&#10;0cWsLJdFB752HoQMAU/vhyTdZPymkSJ+a5ogI9GMYm8xrz6vu7QWmzWv9p67VomxDf6KLgxXFoue&#10;oe555OTg1T9QRgkPAZo4EWAKaBolZOaAbKblX2weW+5k5oLiBHeWKfw/WPH1+Oi+exL7D9DjADOJ&#10;4B5A/AzEwl3L7V7eeg9dK3mNhadJsqJzoRqvJqlDFRLIrvsCNQ6ZHyJkoL7xJqmCPAmi4wBOZ9Fl&#10;H4nAw8VqeTXHjMDUdF7Ol7M8lYJXz7edD/GTBENSwKjHoWZ0fnwIMXXDq+dfUjELW6V1Hqy2pGP0&#10;ejFb5AsXGaMi+k4rw+iqTN/ghETyo63z5ciVHmIsoO3IOhEdKMd+1xNVM/o+a5JU2EF9Qh08DD7D&#10;d4FBC/43JR16jNHw68C9pER/tqjl9XSemMe8mS+ukDnxl5ndZYZbgVCMRkqG8C5mIyfOwd2i5luV&#10;5XjpZOwZvZNVGn2ezHm5z3+9vMbNHwAAAP//AwBQSwMEFAAGAAgAAAAhADBDb5HfAAAACgEAAA8A&#10;AABkcnMvZG93bnJldi54bWxMj8tOwzAQRfdI/IM1SOyo01QNbppJVaG2LCklYu3GQxIRPxS7afh7&#10;3BUsR/fo3jPFZtI9G2nwnTUI81kCjExtVWcahOpj/ySA+SCNkr01hPBDHjbl/V0hc2Wv5p3GU2hY&#10;LDE+lwhtCC7n3Nctaeln1pGJ2ZcdtAzxHBquBnmN5brnaZJkXMvOxIVWOnppqf4+XTSCC+7w/Dq8&#10;Hbe7/ZhUn4cq7Zod4uPDtF0DCzSFPxhu+lEdyuh0thejPOsRVtk8kgiLLM2A3QAhlsDOCEuxEMDL&#10;gv9/ofwFAAD//wMAUEsBAi0AFAAGAAgAAAAhALaDOJL+AAAA4QEAABMAAAAAAAAAAAAAAAAAAAAA&#10;AFtDb250ZW50X1R5cGVzXS54bWxQSwECLQAUAAYACAAAACEAOP0h/9YAAACUAQAACwAAAAAAAAAA&#10;AAAAAAAvAQAAX3JlbHMvLnJlbHNQSwECLQAUAAYACAAAACEAz6FWx/4BAADVAwAADgAAAAAAAAAA&#10;AAAAAAAuAgAAZHJzL2Uyb0RvYy54bWxQSwECLQAUAAYACAAAACEAMENvkd8AAAAKAQAADwAAAAAA&#10;AAAAAAAAAABYBAAAZHJzL2Rvd25yZXYueG1sUEsFBgAAAAAEAAQA8wAAAGQFAAAAAA==&#10;" filled="f" stroked="f">
                      <v:textbox style="mso-fit-shape-to-text:t">
                        <w:txbxContent>
                          <w:p w14:paraId="7BE77C3B" w14:textId="77777777" w:rsidR="000E70D8" w:rsidRPr="00894A1F" w:rsidRDefault="000E70D8" w:rsidP="000E70D8">
                            <w:pPr>
                              <w:jc w:val="center"/>
                              <w:rPr>
                                <w:sz w:val="20"/>
                              </w:rPr>
                            </w:pPr>
                            <w:r w:rsidRPr="00894A1F">
                              <w:rPr>
                                <w:sz w:val="20"/>
                              </w:rPr>
                              <w:t>5</w:t>
                            </w:r>
                            <w:r>
                              <w:rPr>
                                <w:sz w:val="20"/>
                              </w:rPr>
                              <w:t> </w:t>
                            </w:r>
                            <w:r>
                              <w:rPr>
                                <w:sz w:val="20"/>
                              </w:rPr>
                              <w:t>pav.</w:t>
                            </w:r>
                          </w:p>
                        </w:txbxContent>
                      </v:textbox>
                    </v:shape>
                  </w:pict>
                </mc:Fallback>
              </mc:AlternateContent>
            </w:r>
            <w:r w:rsidRPr="00865195">
              <w:rPr>
                <w:i/>
                <w:iCs/>
                <w:noProof/>
                <w:lang w:val="lt-LT" w:eastAsia="lt-LT"/>
              </w:rPr>
              <w:drawing>
                <wp:inline distT="0" distB="0" distL="0" distR="0" wp14:anchorId="31E9AC88" wp14:editId="6C8CB2AC">
                  <wp:extent cx="1566000" cy="2347200"/>
                  <wp:effectExtent l="0" t="0" r="0" b="0"/>
                  <wp:docPr id="34" name="Picture 34"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ematologie4_Step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6000" cy="2347200"/>
                          </a:xfrm>
                          <a:prstGeom prst="rect">
                            <a:avLst/>
                          </a:prstGeom>
                        </pic:spPr>
                      </pic:pic>
                    </a:graphicData>
                  </a:graphic>
                </wp:inline>
              </w:drawing>
            </w:r>
          </w:p>
          <w:p w14:paraId="66C4C112" w14:textId="09AD2782" w:rsidR="000E70D8" w:rsidRPr="00865195" w:rsidRDefault="000E70D8" w:rsidP="000E70D8">
            <w:pPr>
              <w:jc w:val="center"/>
              <w:rPr>
                <w:lang w:val="lt-LT"/>
              </w:rPr>
            </w:pPr>
          </w:p>
        </w:tc>
      </w:tr>
    </w:tbl>
    <w:p w14:paraId="339B1C38" w14:textId="77777777" w:rsidR="000E70D8" w:rsidRPr="00865195" w:rsidRDefault="000E70D8" w:rsidP="006D1681">
      <w:pPr>
        <w:spacing w:line="260" w:lineRule="exact"/>
        <w:rPr>
          <w:lang w:val="lt-LT"/>
        </w:rPr>
      </w:pPr>
    </w:p>
    <w:p w14:paraId="609650DB" w14:textId="77777777" w:rsidR="000E70D8" w:rsidRPr="006D1681" w:rsidRDefault="000E70D8" w:rsidP="006D1681">
      <w:pPr>
        <w:spacing w:line="260" w:lineRule="exact"/>
        <w:rPr>
          <w:b/>
          <w:lang w:val="lt-LT"/>
        </w:rPr>
      </w:pPr>
      <w:r w:rsidRPr="006D1681">
        <w:rPr>
          <w:b/>
          <w:lang w:val="lt-LT"/>
        </w:rPr>
        <w:t>Leidimo instrukcijos</w:t>
      </w:r>
    </w:p>
    <w:p w14:paraId="01A8CA76" w14:textId="77777777" w:rsidR="000E70D8" w:rsidRPr="00865195" w:rsidRDefault="000E70D8" w:rsidP="006D1681">
      <w:pPr>
        <w:spacing w:line="260" w:lineRule="exact"/>
        <w:rPr>
          <w:lang w:val="lt-LT"/>
        </w:rPr>
      </w:pPr>
    </w:p>
    <w:p w14:paraId="436BCFBB" w14:textId="756E3AA2" w:rsidR="000E70D8" w:rsidRPr="00865195" w:rsidRDefault="000E70D8" w:rsidP="006D1681">
      <w:pPr>
        <w:spacing w:line="260" w:lineRule="exact"/>
        <w:rPr>
          <w:lang w:val="lt-LT"/>
        </w:rPr>
      </w:pPr>
      <w:r w:rsidRPr="00865195">
        <w:rPr>
          <w:lang w:val="lt-LT"/>
        </w:rPr>
        <w:t xml:space="preserve">Atsargumo dėlei prieš injekciją ir jos metu reikia matuoti pulsą. Jei pulsas tampa labai greitas, </w:t>
      </w:r>
      <w:proofErr w:type="spellStart"/>
      <w:r w:rsidRPr="00865195">
        <w:rPr>
          <w:lang w:val="lt-LT"/>
        </w:rPr>
        <w:t>sumažinkinte</w:t>
      </w:r>
      <w:proofErr w:type="spellEnd"/>
      <w:r w:rsidRPr="00865195">
        <w:rPr>
          <w:lang w:val="lt-LT"/>
        </w:rPr>
        <w:t xml:space="preserve"> injekcijos greitį arba laikinai nutraukite injekciją.</w:t>
      </w:r>
    </w:p>
    <w:p w14:paraId="1A0D21FD" w14:textId="77777777" w:rsidR="000E70D8" w:rsidRPr="00865195" w:rsidRDefault="000E70D8" w:rsidP="006D1681">
      <w:pPr>
        <w:tabs>
          <w:tab w:val="left" w:pos="284"/>
        </w:tabs>
        <w:spacing w:line="260" w:lineRule="exact"/>
        <w:ind w:left="284"/>
        <w:rPr>
          <w:lang w:val="lt-LT"/>
        </w:rPr>
      </w:pPr>
    </w:p>
    <w:tbl>
      <w:tblPr>
        <w:tblW w:w="0" w:type="auto"/>
        <w:tblInd w:w="-34" w:type="dxa"/>
        <w:tblLook w:val="04A0" w:firstRow="1" w:lastRow="0" w:firstColumn="1" w:lastColumn="0" w:noHBand="0" w:noVBand="1"/>
      </w:tblPr>
      <w:tblGrid>
        <w:gridCol w:w="4552"/>
        <w:gridCol w:w="4553"/>
      </w:tblGrid>
      <w:tr w:rsidR="000E70D8" w:rsidRPr="00865195" w14:paraId="2D750347" w14:textId="77777777" w:rsidTr="00F9758A">
        <w:tc>
          <w:tcPr>
            <w:tcW w:w="9105" w:type="dxa"/>
            <w:gridSpan w:val="2"/>
          </w:tcPr>
          <w:p w14:paraId="04DD98D1" w14:textId="41F2BC84" w:rsidR="000E70D8" w:rsidRPr="00865195" w:rsidRDefault="000E70D8" w:rsidP="000E70D8">
            <w:pPr>
              <w:pStyle w:val="Sraopastraipa"/>
              <w:numPr>
                <w:ilvl w:val="0"/>
                <w:numId w:val="29"/>
              </w:numPr>
              <w:rPr>
                <w:lang w:val="lt-LT"/>
              </w:rPr>
            </w:pPr>
            <w:r w:rsidRPr="00865195">
              <w:rPr>
                <w:lang w:val="lt-LT"/>
              </w:rPr>
              <w:t xml:space="preserve">Sujunkite švirkštą su baltąja sujungimo rinkinio dalimi. Apverskite flakoną ir įtraukite tirpalą į švirkštą (6 pav.) </w:t>
            </w:r>
          </w:p>
          <w:p w14:paraId="443C3C5A" w14:textId="0C1FAF83" w:rsidR="000E70D8" w:rsidRPr="00865195" w:rsidRDefault="000E70D8" w:rsidP="000E70D8">
            <w:pPr>
              <w:pStyle w:val="Sraopastraipa"/>
              <w:ind w:left="567"/>
              <w:rPr>
                <w:lang w:val="lt-LT"/>
              </w:rPr>
            </w:pPr>
            <w:bookmarkStart w:id="11" w:name="_Hlk59114939"/>
            <w:r w:rsidRPr="00865195">
              <w:rPr>
                <w:lang w:val="lt-LT"/>
              </w:rPr>
              <w:t>Tirpalas turi būti skaidrus arba truputį opalinis</w:t>
            </w:r>
            <w:bookmarkEnd w:id="11"/>
            <w:r w:rsidRPr="00865195">
              <w:rPr>
                <w:lang w:val="lt-LT"/>
              </w:rPr>
              <w:t>.</w:t>
            </w:r>
          </w:p>
          <w:p w14:paraId="55E42BE6" w14:textId="3322931B" w:rsidR="000E70D8" w:rsidRPr="00865195" w:rsidRDefault="000E70D8" w:rsidP="000E70D8">
            <w:pPr>
              <w:pStyle w:val="Sraopastraipa"/>
              <w:ind w:left="567"/>
              <w:rPr>
                <w:lang w:val="lt-LT"/>
              </w:rPr>
            </w:pPr>
            <w:r w:rsidRPr="00865195">
              <w:rPr>
                <w:lang w:val="lt-LT"/>
              </w:rPr>
              <w:t>Kai tirpalas yra švirkšte, tvirtai laikydami nukreiptą žemyn švirkšto stūmoklį nuimkite švirkštą nuo sujungimo rinkinio</w:t>
            </w:r>
            <w:r w:rsidRPr="00865195">
              <w:rPr>
                <w:vertAlign w:val="superscript"/>
                <w:lang w:val="lt-LT"/>
              </w:rPr>
              <w:t xml:space="preserve"> </w:t>
            </w:r>
            <w:r w:rsidRPr="00865195">
              <w:rPr>
                <w:lang w:val="lt-LT"/>
              </w:rPr>
              <w:t>(7 pav.). Tuščią flakoną išmeskite</w:t>
            </w:r>
            <w:bookmarkStart w:id="12" w:name="_Hlk59115007"/>
            <w:r w:rsidRPr="00865195">
              <w:rPr>
                <w:lang w:val="lt-LT"/>
              </w:rPr>
              <w:t xml:space="preserve"> kartu su baltąja sujungimo rinkinio dalimi</w:t>
            </w:r>
            <w:bookmarkEnd w:id="12"/>
            <w:r w:rsidRPr="00865195">
              <w:rPr>
                <w:lang w:val="lt-LT"/>
              </w:rPr>
              <w:t>.</w:t>
            </w:r>
          </w:p>
        </w:tc>
      </w:tr>
      <w:tr w:rsidR="000E70D8" w:rsidRPr="00865195" w14:paraId="33A2C8BF" w14:textId="77777777" w:rsidTr="00F9758A">
        <w:tc>
          <w:tcPr>
            <w:tcW w:w="4552" w:type="dxa"/>
            <w:vAlign w:val="center"/>
          </w:tcPr>
          <w:p w14:paraId="7D0B83C5" w14:textId="5072490D" w:rsidR="000E70D8" w:rsidRPr="00865195" w:rsidRDefault="000E70D8" w:rsidP="000E70D8">
            <w:pPr>
              <w:ind w:firstLine="1485"/>
              <w:jc w:val="center"/>
              <w:rPr>
                <w:lang w:val="lt-LT"/>
              </w:rPr>
            </w:pPr>
          </w:p>
        </w:tc>
        <w:tc>
          <w:tcPr>
            <w:tcW w:w="4553" w:type="dxa"/>
            <w:vAlign w:val="center"/>
          </w:tcPr>
          <w:p w14:paraId="3DCB199F" w14:textId="4B69542F" w:rsidR="000E70D8" w:rsidRPr="00865195" w:rsidRDefault="000E70D8" w:rsidP="000E70D8">
            <w:pPr>
              <w:ind w:right="1457"/>
              <w:jc w:val="center"/>
              <w:rPr>
                <w:lang w:val="lt-LT"/>
              </w:rPr>
            </w:pPr>
          </w:p>
        </w:tc>
      </w:tr>
      <w:tr w:rsidR="000E70D8" w:rsidRPr="00865195" w14:paraId="4160A3E7" w14:textId="77777777" w:rsidTr="00F9758A">
        <w:tc>
          <w:tcPr>
            <w:tcW w:w="9105" w:type="dxa"/>
            <w:gridSpan w:val="2"/>
            <w:vAlign w:val="center"/>
          </w:tcPr>
          <w:p w14:paraId="06FC1504" w14:textId="77777777" w:rsidR="000E70D8" w:rsidRPr="00865195" w:rsidRDefault="000E70D8" w:rsidP="000E70D8">
            <w:pPr>
              <w:ind w:left="720"/>
              <w:jc w:val="both"/>
              <w:rPr>
                <w:lang w:val="lt-LT"/>
              </w:rPr>
            </w:pPr>
            <w:bookmarkStart w:id="13" w:name="_Hlk59115037"/>
          </w:p>
          <w:p w14:paraId="0FBEF4D3" w14:textId="77777777" w:rsidR="000E70D8" w:rsidRPr="00865195" w:rsidRDefault="000E70D8" w:rsidP="000E70D8">
            <w:pPr>
              <w:tabs>
                <w:tab w:val="left" w:pos="1701"/>
                <w:tab w:val="left" w:pos="4111"/>
              </w:tabs>
              <w:ind w:left="720"/>
              <w:jc w:val="both"/>
              <w:rPr>
                <w:lang w:val="lt-LT"/>
              </w:rPr>
            </w:pPr>
            <w:r w:rsidRPr="00865195">
              <w:rPr>
                <w:noProof/>
                <w:lang w:val="lt-LT" w:eastAsia="lt-LT"/>
              </w:rPr>
              <mc:AlternateContent>
                <mc:Choice Requires="wps">
                  <w:drawing>
                    <wp:anchor distT="0" distB="0" distL="114300" distR="114300" simplePos="0" relativeHeight="251735040" behindDoc="0" locked="0" layoutInCell="1" allowOverlap="1" wp14:anchorId="50D28CB0" wp14:editId="386C2C2E">
                      <wp:simplePos x="0" y="0"/>
                      <wp:positionH relativeFrom="column">
                        <wp:posOffset>2828925</wp:posOffset>
                      </wp:positionH>
                      <wp:positionV relativeFrom="paragraph">
                        <wp:posOffset>-9525</wp:posOffset>
                      </wp:positionV>
                      <wp:extent cx="936000" cy="489600"/>
                      <wp:effectExtent l="0" t="0" r="0" b="571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7A95DBFD" w14:textId="77777777" w:rsidR="000E70D8" w:rsidRPr="00031078" w:rsidRDefault="000E70D8" w:rsidP="000E70D8">
                                  <w:pPr>
                                    <w:jc w:val="center"/>
                                    <w:rPr>
                                      <w:sz w:val="16"/>
                                      <w:szCs w:val="16"/>
                                    </w:rPr>
                                  </w:pPr>
                                  <w:r w:rsidRPr="00031078">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50D28CB0" id="_x0000_s1067" type="#_x0000_t202" style="position:absolute;left:0;text-align:left;margin-left:222.75pt;margin-top:-.75pt;width:73.7pt;height:38.55pt;rotation:178;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H+TAIAAGwEAAAOAAAAZHJzL2Uyb0RvYy54bWysVMFu3CAQvVfqPyDuje3NJtm14o3SpKkq&#10;pW2kpOp5FuM1LTAU2LWTr+/AOsmqvVX1AQEDb+a9efj8YjSa7aQPCm3Dq6OSM2kFtspuGv7t4ebd&#10;grMQwbag0cqGP8rAL1Zv35wPrpYz7FG30jMCsaEeXMP7GF1dFEH00kA4QictBTv0BiIt/aZoPQyE&#10;bnQxK8vTYkDfOo9ChkC71/sgX2X8rpMifu26ICPTDafaYh59HtdpLFbnUG88uF6JqQz4hyoMKEtJ&#10;X6CuIQLbevUXlFHCY8AuHgk0BXadEjJzIDZV+Qeb+x6czFxInOBeZAr/D1Z82d27O8/i+B5HamAm&#10;Edwtip+BWbzqwW7kpfc49BJaSlwlyYrBhXq6mqQOdUgg6+EzttRk2EbMQGPnDfNIqlfl6aKkL28T&#10;bUbJqB+PLz2QY2SCNpfHp+kYExSaL5a0yAmhTlhJYedD/CjRsDRpuKcWZ1DY3YaYans9ko5bvFFa&#10;5zZrywZKcDI7yRcOIkZFcqFWpuG5yskXifIH2+bLEZTezymBtpMGifZegDiuR6bahh/PUsFJkzW2&#10;j6RK5k+MghM3imq+hRDvwJPNKp6eDpHo0T9xNpANGx5+bcFLzvQnS3Ivq/k8+TYv5idnM1r4w8j6&#10;MGK35grJ6QQMVhBqw+Pz9Cpm2z9L+DB+B+8mESOpf+lFf43D3sZZzOznllkwqaftD846o6nsHWg2&#10;Wy6rsjybejMdn6TfQ+/FvyQrdCr35VWSSTyydG7X9PzSmzlc51OvP4nVbwAAAP//AwBQSwMEFAAG&#10;AAgAAAAhANnx2//hAAAACQEAAA8AAABkcnMvZG93bnJldi54bWxMj8FKw0AQhu+C77CM4K3dtDZp&#10;EjMpUvGiULAW0dsmmSbB7GzY3bbx7V1PehqG+fjn+4vNpAdxJut6wwiLeQSCuDZNzy3C4e1ploJw&#10;XnGjBsOE8E0ONuX1VaHyxlz4lc5734oQwi5XCJ33Yy6lqzvSys3NSBxuR2O18mG1rWysuoRwPchl&#10;FCVSq57Dh06NtO2o/tqfNMJduqP37PlDfz6mbtwdbZVspxfE25vp4R6Ep8n/wfCrH9ShDE6VOXHj&#10;xICwWsVxQBFmizADEGfLDESFsI4TkGUh/zcofwAAAP//AwBQSwECLQAUAAYACAAAACEAtoM4kv4A&#10;AADhAQAAEwAAAAAAAAAAAAAAAAAAAAAAW0NvbnRlbnRfVHlwZXNdLnhtbFBLAQItABQABgAIAAAA&#10;IQA4/SH/1gAAAJQBAAALAAAAAAAAAAAAAAAAAC8BAABfcmVscy8ucmVsc1BLAQItABQABgAIAAAA&#10;IQCw8eH+TAIAAGwEAAAOAAAAAAAAAAAAAAAAAC4CAABkcnMvZTJvRG9jLnhtbFBLAQItABQABgAI&#10;AAAAIQDZ8dv/4QAAAAkBAAAPAAAAAAAAAAAAAAAAAKYEAABkcnMvZG93bnJldi54bWxQSwUGAAAA&#10;AAQABADzAAAAtAUAAAAA&#10;" filled="f" stroked="f">
                      <v:textbox>
                        <w:txbxContent>
                          <w:p w14:paraId="7A95DBFD" w14:textId="77777777" w:rsidR="000E70D8" w:rsidRPr="00031078" w:rsidRDefault="000E70D8" w:rsidP="000E70D8">
                            <w:pPr>
                              <w:jc w:val="center"/>
                              <w:rPr>
                                <w:sz w:val="16"/>
                                <w:szCs w:val="16"/>
                              </w:rPr>
                            </w:pPr>
                            <w:r w:rsidRPr="00031078">
                              <w:rPr>
                                <w:sz w:val="16"/>
                                <w:szCs w:val="16"/>
                              </w:rPr>
                              <w:t>Milteliai</w:t>
                            </w:r>
                          </w:p>
                        </w:txbxContent>
                      </v:textbox>
                    </v:shape>
                  </w:pict>
                </mc:Fallback>
              </mc:AlternateContent>
            </w:r>
            <w:r w:rsidRPr="00865195">
              <w:rPr>
                <w:noProof/>
                <w:lang w:val="lt-LT" w:eastAsia="lt-LT"/>
              </w:rPr>
              <mc:AlternateContent>
                <mc:Choice Requires="wps">
                  <w:drawing>
                    <wp:anchor distT="0" distB="0" distL="114300" distR="114300" simplePos="0" relativeHeight="251734016" behindDoc="0" locked="0" layoutInCell="1" allowOverlap="1" wp14:anchorId="28E7BE4C" wp14:editId="5D7C3E6D">
                      <wp:simplePos x="0" y="0"/>
                      <wp:positionH relativeFrom="column">
                        <wp:posOffset>935885</wp:posOffset>
                      </wp:positionH>
                      <wp:positionV relativeFrom="paragraph">
                        <wp:posOffset>200025</wp:posOffset>
                      </wp:positionV>
                      <wp:extent cx="936000" cy="489600"/>
                      <wp:effectExtent l="0" t="0" r="0" b="571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62258327" w14:textId="77777777" w:rsidR="000E70D8" w:rsidRPr="00031078" w:rsidRDefault="000E70D8" w:rsidP="000E70D8">
                                  <w:pPr>
                                    <w:jc w:val="center"/>
                                    <w:rPr>
                                      <w:sz w:val="16"/>
                                      <w:szCs w:val="16"/>
                                    </w:rPr>
                                  </w:pPr>
                                  <w:r w:rsidRPr="00031078">
                                    <w:rPr>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28E7BE4C" id="_x0000_s1068" type="#_x0000_t202" style="position:absolute;left:0;text-align:left;margin-left:73.7pt;margin-top:15.75pt;width:73.7pt;height:38.55pt;rotation:178;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IPTAIAAGwEAAAOAAAAZHJzL2Uyb0RvYy54bWysVMFu3CAQvVfqPyDuje3NJtm14o3SpKkq&#10;pW2kpOp5FuM1LTAU2LWTr+/AOsmqvVX1AQEDb+a9efj8YjSa7aQPCm3Dq6OSM2kFtspuGv7t4ebd&#10;grMQwbag0cqGP8rAL1Zv35wPrpYz7FG30jMCsaEeXMP7GF1dFEH00kA4QictBTv0BiIt/aZoPQyE&#10;bnQxK8vTYkDfOo9ChkC71/sgX2X8rpMifu26ICPTDafaYh59HtdpLFbnUG88uF6JqQz4hyoMKEtJ&#10;X6CuIQLbevUXlFHCY8AuHgk0BXadEjJzIDZV+Qeb+x6czFxInOBeZAr/D1Z82d27O8/i+B5HamAm&#10;Edwtip+BWbzqwW7kpfc49BJaSlwlyYrBhXq6mqQOdUgg6+EzttRk2EbMQGPnDfNIqlfl6aKkL28T&#10;bUbJqB+PLz2QY2SCNpfHp+kYExSaL5a0yAmhTlhJYedD/CjRsDRpuKcWZ1DY3YaYans9ko5bvFFa&#10;5zZrywZKcDI7yRcOIkZFcqFWpuG5yskXifIH2+bLEZTezymBtpMGifZegDiuR6bahh8fp4KTJmts&#10;H0mVzJ8YBSduFNV8CyHegSebVTw9HSLRo3/ibCAbNjz82oKXnOlPluReVvN58m1ezE/OZrTwh5H1&#10;YcRuzRWS0wkYrCDUhsfn6VXMtn+W8GH8Dt5NIkZS/9KL/hqHvY2zmNnPLbNgUk/bH5x1RlPZO9Bs&#10;tlxWZXk29WY6Pkm/h96Lf0lW6FTuy6skk3hk6dyu6fmlN3O4zqdefxKr3wAAAP//AwBQSwMEFAAG&#10;AAgAAAAhAI3uY+XfAAAACgEAAA8AAABkcnMvZG93bnJldi54bWxMj0FLw0AUhO+C/2F5gje7aY0x&#10;jdkUqXhRKFil1Nsm+5oEs2/D7raN/97nSY/DDN/MlKvJDuKEPvSOFMxnCQikxpmeWgUf7883OYgQ&#10;NRk9OEIF3xhgVV1elLow7kxveNrGVjCEQqEVdDGOhZSh6dDqMHMjEnsH562OLH0rjddnhttBLpIk&#10;k1b3xA2dHnHdYfO1PVoFt/kGd8uXvf18ysO4Ofg6W0+vSl1fTY8PICJO8S8Mv/N5OlS8qXZHMkEM&#10;rNP7lKMMm9+B4MBimfKXmp0kz0BWpfx/ofoBAAD//wMAUEsBAi0AFAAGAAgAAAAhALaDOJL+AAAA&#10;4QEAABMAAAAAAAAAAAAAAAAAAAAAAFtDb250ZW50X1R5cGVzXS54bWxQSwECLQAUAAYACAAAACEA&#10;OP0h/9YAAACUAQAACwAAAAAAAAAAAAAAAAAvAQAAX3JlbHMvLnJlbHNQSwECLQAUAAYACAAAACEA&#10;qzZiD0wCAABsBAAADgAAAAAAAAAAAAAAAAAuAgAAZHJzL2Uyb0RvYy54bWxQSwECLQAUAAYACAAA&#10;ACEAje5j5d8AAAAKAQAADwAAAAAAAAAAAAAAAACmBAAAZHJzL2Rvd25yZXYueG1sUEsFBgAAAAAE&#10;AAQA8wAAALIFAAAAAA==&#10;" filled="f" stroked="f">
                      <v:textbox>
                        <w:txbxContent>
                          <w:p w14:paraId="62258327" w14:textId="77777777" w:rsidR="000E70D8" w:rsidRPr="00031078" w:rsidRDefault="000E70D8" w:rsidP="000E70D8">
                            <w:pPr>
                              <w:jc w:val="center"/>
                              <w:rPr>
                                <w:sz w:val="16"/>
                                <w:szCs w:val="16"/>
                              </w:rPr>
                            </w:pPr>
                            <w:r w:rsidRPr="00031078">
                              <w:rPr>
                                <w:sz w:val="16"/>
                                <w:szCs w:val="16"/>
                              </w:rPr>
                              <w:t>Milteliai</w:t>
                            </w:r>
                          </w:p>
                        </w:txbxContent>
                      </v:textbox>
                    </v:shape>
                  </w:pict>
                </mc:Fallback>
              </mc:AlternateContent>
            </w:r>
            <w:r w:rsidRPr="00865195">
              <w:rPr>
                <w:lang w:val="lt-LT"/>
              </w:rPr>
              <w:tab/>
            </w:r>
            <w:r w:rsidRPr="00865195">
              <w:rPr>
                <w:noProof/>
                <w:lang w:val="lt-LT" w:eastAsia="lt-LT"/>
              </w:rPr>
              <w:drawing>
                <wp:inline distT="0" distB="0" distL="0" distR="0" wp14:anchorId="0273CD1E" wp14:editId="2F90B27E">
                  <wp:extent cx="824400" cy="2714400"/>
                  <wp:effectExtent l="0" t="0" r="0" b="0"/>
                  <wp:docPr id="46" name="Picture 4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ematologie4_Step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4400" cy="2714400"/>
                          </a:xfrm>
                          <a:prstGeom prst="rect">
                            <a:avLst/>
                          </a:prstGeom>
                        </pic:spPr>
                      </pic:pic>
                    </a:graphicData>
                  </a:graphic>
                </wp:inline>
              </w:drawing>
            </w:r>
            <w:r w:rsidRPr="00865195">
              <w:rPr>
                <w:lang w:val="lt-LT"/>
              </w:rPr>
              <w:tab/>
            </w:r>
            <w:r w:rsidRPr="00865195">
              <w:rPr>
                <w:noProof/>
                <w:lang w:val="lt-LT" w:eastAsia="lt-LT"/>
              </w:rPr>
              <w:drawing>
                <wp:inline distT="0" distB="0" distL="0" distR="0" wp14:anchorId="5D1C6743" wp14:editId="25B25DDE">
                  <wp:extent cx="1476732" cy="2715905"/>
                  <wp:effectExtent l="0" t="0" r="9525" b="8255"/>
                  <wp:docPr id="64" name="Picture 6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ematologie4_Step9.jpg"/>
                          <pic:cNvPicPr/>
                        </pic:nvPicPr>
                        <pic:blipFill rotWithShape="1">
                          <a:blip r:embed="rId15" cstate="print">
                            <a:extLst>
                              <a:ext uri="{28A0092B-C50C-407E-A947-70E740481C1C}">
                                <a14:useLocalDpi xmlns:a14="http://schemas.microsoft.com/office/drawing/2010/main" val="0"/>
                              </a:ext>
                            </a:extLst>
                          </a:blip>
                          <a:srcRect t="6438" b="10861"/>
                          <a:stretch/>
                        </pic:blipFill>
                        <pic:spPr bwMode="auto">
                          <a:xfrm>
                            <a:off x="0" y="0"/>
                            <a:ext cx="1479600" cy="2721180"/>
                          </a:xfrm>
                          <a:prstGeom prst="rect">
                            <a:avLst/>
                          </a:prstGeom>
                          <a:ln>
                            <a:noFill/>
                          </a:ln>
                          <a:extLst>
                            <a:ext uri="{53640926-AAD7-44D8-BBD7-CCE9431645EC}">
                              <a14:shadowObscured xmlns:a14="http://schemas.microsoft.com/office/drawing/2010/main"/>
                            </a:ext>
                          </a:extLst>
                        </pic:spPr>
                      </pic:pic>
                    </a:graphicData>
                  </a:graphic>
                </wp:inline>
              </w:drawing>
            </w:r>
          </w:p>
          <w:p w14:paraId="2BC3093D" w14:textId="77777777" w:rsidR="000E70D8" w:rsidRPr="00865195" w:rsidRDefault="000E70D8" w:rsidP="000E70D8">
            <w:pPr>
              <w:tabs>
                <w:tab w:val="left" w:pos="1701"/>
                <w:tab w:val="left" w:pos="4111"/>
              </w:tabs>
              <w:ind w:left="720"/>
              <w:jc w:val="both"/>
              <w:rPr>
                <w:lang w:val="lt-LT"/>
              </w:rPr>
            </w:pPr>
            <w:r w:rsidRPr="00865195">
              <w:rPr>
                <w:noProof/>
                <w:lang w:val="lt-LT" w:eastAsia="lt-LT"/>
              </w:rPr>
              <mc:AlternateContent>
                <mc:Choice Requires="wps">
                  <w:drawing>
                    <wp:anchor distT="45720" distB="45720" distL="114300" distR="114300" simplePos="0" relativeHeight="251731968" behindDoc="0" locked="0" layoutInCell="1" allowOverlap="1" wp14:anchorId="46C7D009" wp14:editId="7A84C08F">
                      <wp:simplePos x="0" y="0"/>
                      <wp:positionH relativeFrom="column">
                        <wp:posOffset>1041400</wp:posOffset>
                      </wp:positionH>
                      <wp:positionV relativeFrom="paragraph">
                        <wp:posOffset>6985</wp:posOffset>
                      </wp:positionV>
                      <wp:extent cx="586740" cy="1404620"/>
                      <wp:effectExtent l="0" t="0" r="0" b="127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54254DF4" w14:textId="77777777" w:rsidR="000E70D8" w:rsidRPr="00031078" w:rsidRDefault="000E70D8" w:rsidP="000E70D8">
                                  <w:pPr>
                                    <w:jc w:val="center"/>
                                    <w:rPr>
                                      <w:sz w:val="20"/>
                                    </w:rPr>
                                  </w:pPr>
                                  <w:r w:rsidRPr="00031078">
                                    <w:rPr>
                                      <w:sz w:val="20"/>
                                    </w:rPr>
                                    <w:t>6 </w:t>
                                  </w:r>
                                  <w:r w:rsidRPr="00031078">
                                    <w:rPr>
                                      <w:sz w:val="20"/>
                                    </w:rPr>
                                    <w:t>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C7D009" id="_x0000_s1069" type="#_x0000_t202" style="position:absolute;left:0;text-align:left;margin-left:82pt;margin-top:.55pt;width:46.2pt;height:110.6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Be/gEAANUDAAAOAAAAZHJzL2Uyb0RvYy54bWysU11v2yAUfZ+0/4B4X+xkTppaIVXXLtOk&#10;7kNq9wMIxjEacBmQ2Nmv3wWnabS9VfMDAq7vufece1jdDEaTg/RBgWV0OikpkVZAo+yO0R9Pm3dL&#10;SkLktuEarGT0KAO9Wb99s+pdLWfQgW6kJwhiQ907RrsYXV0UQXTS8DABJy0GW/CGRzz6XdF43iO6&#10;0cWsLBdFD75xHoQMAW/vxyBdZ/y2lSJ+a9sgI9GMYm8xrz6v27QW6xWvd567TolTG/wVXRiuLBY9&#10;Q93zyMneq3+gjBIeArRxIsAU0LZKyMwB2UzLv9g8dtzJzAXFCe4sU/h/sOLr4dF99yQOH2DAAWYS&#10;wT2A+BmIhbuO25289R76TvIGC0+TZEXvQn1KTVKHOiSQbf8FGhwy30fIQEPrTVIFeRJExwEcz6LL&#10;IRKBl/Pl4qrCiMDQtCqrxSxPpeD1c7bzIX6SYEjaMOpxqBmdHx5CTN3w+vmXVMzCRmmdB6st6Rm9&#10;ns/mOeEiYlRE32llGF2W6RudkEh+tE1OjlzpcY8FtD2xTkRHynHYDkQ1jL6vUnJSYQvNEXXwMPoM&#10;3wVuOvC/KenRY4yGX3vuJSX6s0Utr6dVYh7zoZpfIXPiLyPbywi3AqEYjZSM27uYjZw4B3eLmm9U&#10;luOlk1PP6J2s0snnyZyX5/zXy2tc/wEAAP//AwBQSwMEFAAGAAgAAAAhAMNKYQXcAAAACQEAAA8A&#10;AABkcnMvZG93bnJldi54bWxMj8FOwzAQRO9I/IO1SNyoU1MCCnGqCrXlCJSIsxsvSUS8tmI3DX/P&#10;coLbjGY1+6Zcz24QE46x96RhuchAIDXe9tRqqN93Nw8gYjJkzeAJNXxjhHV1eVGawvozveF0SK3g&#10;EoqF0dClFAopY9OhM3HhAxJnn350JrEdW2lHc+ZyN0iVZbl0pif+0JmATx02X4eT0xBS2N8/jy+v&#10;m+1uyuqPfa36dqv19dW8eQSRcE5/x/CLz+hQMdPRn8hGMbDPV7wlsViC4Fzd5SsQRxZK3YKsSvl/&#10;QfUDAAD//wMAUEsBAi0AFAAGAAgAAAAhALaDOJL+AAAA4QEAABMAAAAAAAAAAAAAAAAAAAAAAFtD&#10;b250ZW50X1R5cGVzXS54bWxQSwECLQAUAAYACAAAACEAOP0h/9YAAACUAQAACwAAAAAAAAAAAAAA&#10;AAAvAQAAX3JlbHMvLnJlbHNQSwECLQAUAAYACAAAACEA18VgXv4BAADVAwAADgAAAAAAAAAAAAAA&#10;AAAuAgAAZHJzL2Uyb0RvYy54bWxQSwECLQAUAAYACAAAACEAw0phBdwAAAAJAQAADwAAAAAAAAAA&#10;AAAAAABYBAAAZHJzL2Rvd25yZXYueG1sUEsFBgAAAAAEAAQA8wAAAGEFAAAAAA==&#10;" filled="f" stroked="f">
                      <v:textbox style="mso-fit-shape-to-text:t">
                        <w:txbxContent>
                          <w:p w14:paraId="54254DF4" w14:textId="77777777" w:rsidR="000E70D8" w:rsidRPr="00031078" w:rsidRDefault="000E70D8" w:rsidP="000E70D8">
                            <w:pPr>
                              <w:jc w:val="center"/>
                              <w:rPr>
                                <w:sz w:val="20"/>
                              </w:rPr>
                            </w:pPr>
                            <w:r w:rsidRPr="00031078">
                              <w:rPr>
                                <w:sz w:val="20"/>
                              </w:rPr>
                              <w:t>6 </w:t>
                            </w:r>
                            <w:r w:rsidRPr="00031078">
                              <w:rPr>
                                <w:sz w:val="20"/>
                              </w:rPr>
                              <w:t>pav.</w:t>
                            </w:r>
                          </w:p>
                        </w:txbxContent>
                      </v:textbox>
                    </v:shape>
                  </w:pict>
                </mc:Fallback>
              </mc:AlternateContent>
            </w:r>
            <w:r w:rsidRPr="00865195">
              <w:rPr>
                <w:noProof/>
                <w:lang w:val="lt-LT" w:eastAsia="lt-LT"/>
              </w:rPr>
              <mc:AlternateContent>
                <mc:Choice Requires="wps">
                  <w:drawing>
                    <wp:anchor distT="45720" distB="45720" distL="114300" distR="114300" simplePos="0" relativeHeight="251732992" behindDoc="0" locked="0" layoutInCell="1" allowOverlap="1" wp14:anchorId="51DC1F3D" wp14:editId="04A75994">
                      <wp:simplePos x="0" y="0"/>
                      <wp:positionH relativeFrom="column">
                        <wp:posOffset>2945130</wp:posOffset>
                      </wp:positionH>
                      <wp:positionV relativeFrom="paragraph">
                        <wp:posOffset>5080</wp:posOffset>
                      </wp:positionV>
                      <wp:extent cx="586740" cy="1404620"/>
                      <wp:effectExtent l="0" t="0" r="0" b="127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362C5ADD" w14:textId="77777777" w:rsidR="000E70D8" w:rsidRPr="00031078" w:rsidRDefault="000E70D8" w:rsidP="000E70D8">
                                  <w:pPr>
                                    <w:jc w:val="center"/>
                                    <w:rPr>
                                      <w:sz w:val="20"/>
                                    </w:rPr>
                                  </w:pPr>
                                  <w:r w:rsidRPr="00031078">
                                    <w:rPr>
                                      <w:sz w:val="20"/>
                                    </w:rPr>
                                    <w:t>7 </w:t>
                                  </w:r>
                                  <w:r w:rsidRPr="00031078">
                                    <w:rPr>
                                      <w:sz w:val="20"/>
                                    </w:rPr>
                                    <w:t>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DC1F3D" id="_x0000_s1070" type="#_x0000_t202" style="position:absolute;left:0;text-align:left;margin-left:231.9pt;margin-top:.4pt;width:46.2pt;height:110.6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6o/gEAANUDAAAOAAAAZHJzL2Uyb0RvYy54bWysU11v2yAUfZ+0/4B4X+xkSZpaIVXXLtOk&#10;7kNq9wMIxjEacBmQ2Nmv3wW7abS9VfMDAq7vufece1jf9EaTo/RBgWV0OikpkVZAreye0R9P23cr&#10;SkLktuYarGT0JAO92bx9s+5cJWfQgq6lJwhiQ9U5RtsYXVUUQbTS8DABJy0GG/CGRzz6fVF73iG6&#10;0cWsLJdFB752HoQMAW/vhyDdZPymkSJ+a5ogI9GMYm8xrz6vu7QWmzWv9p67VomxDf6KLgxXFoue&#10;oe555OTg1T9QRgkPAZo4EWAKaBolZOaAbKblX2weW+5k5oLiBHeWKfw/WPH1+Oi+exL7D9DjADOJ&#10;4B5A/AzEwl3L7V7eeg9dK3mNhadJsqJzoRpTk9ShCglk132BGofMDxEyUN94k1RBngTRcQCns+iy&#10;j0Tg5WK1vJpjRGBoOi/ny1meSsGr52znQ/wkwZC0YdTjUDM6Pz6EmLrh1fMvqZiFrdI6D1Zb0jF6&#10;vZgtcsJFxKiIvtPKMLoq0zc4IZH8aOucHLnSwx4LaDuyTkQHyrHf9UTVjL5fpOSkwg7qE+rgYfAZ&#10;vgvctOB/U9KhxxgNvw7cS0r0Z4taXk/niXnMh/niCpkTfxnZXUa4FQjFaKRk2N7FbOTEObhb1Hyr&#10;shwvnYw9o3eySqPPkzkvz/mvl9e4+QMAAP//AwBQSwMEFAAGAAgAAAAhAIHPEbvdAAAACAEAAA8A&#10;AABkcnMvZG93bnJldi54bWxMj81OwzAQhO9IvIO1SNyojaEBhWyqCrXlSCkRZzdekoj4R7abhrfH&#10;nOCy0mhGM99Wq9mMbKIQB2cRbhcCGNnW6cF2CM379uYRWEzKajU6SwjfFGFVX15UqtTubN9oOqSO&#10;5RIbS4XQp+RLzmPbk1Fx4TzZ7H26YFTKMnRcB3XO5WbkUoiCGzXYvNArT889tV+Hk0Hwye8eXsLr&#10;fr3ZTqL52DVy6DaI11fz+glYojn9heEXP6NDnZmO7mR1ZCPCfXGX0RNCvtleLgsJ7IggpRTA64r/&#10;f6D+AQAA//8DAFBLAQItABQABgAIAAAAIQC2gziS/gAAAOEBAAATAAAAAAAAAAAAAAAAAAAAAABb&#10;Q29udGVudF9UeXBlc10ueG1sUEsBAi0AFAAGAAgAAAAhADj9If/WAAAAlAEAAAsAAAAAAAAAAAAA&#10;AAAALwEAAF9yZWxzLy5yZWxzUEsBAi0AFAAGAAgAAAAhAAVyDqj+AQAA1QMAAA4AAAAAAAAAAAAA&#10;AAAALgIAAGRycy9lMm9Eb2MueG1sUEsBAi0AFAAGAAgAAAAhAIHPEbvdAAAACAEAAA8AAAAAAAAA&#10;AAAAAAAAWAQAAGRycy9kb3ducmV2LnhtbFBLBQYAAAAABAAEAPMAAABiBQAAAAA=&#10;" filled="f" stroked="f">
                      <v:textbox style="mso-fit-shape-to-text:t">
                        <w:txbxContent>
                          <w:p w14:paraId="362C5ADD" w14:textId="77777777" w:rsidR="000E70D8" w:rsidRPr="00031078" w:rsidRDefault="000E70D8" w:rsidP="000E70D8">
                            <w:pPr>
                              <w:jc w:val="center"/>
                              <w:rPr>
                                <w:sz w:val="20"/>
                              </w:rPr>
                            </w:pPr>
                            <w:r w:rsidRPr="00031078">
                              <w:rPr>
                                <w:sz w:val="20"/>
                              </w:rPr>
                              <w:t>7 </w:t>
                            </w:r>
                            <w:r w:rsidRPr="00031078">
                              <w:rPr>
                                <w:sz w:val="20"/>
                              </w:rPr>
                              <w:t>pav.</w:t>
                            </w:r>
                          </w:p>
                        </w:txbxContent>
                      </v:textbox>
                    </v:shape>
                  </w:pict>
                </mc:Fallback>
              </mc:AlternateContent>
            </w:r>
          </w:p>
          <w:p w14:paraId="744620AE" w14:textId="77777777" w:rsidR="000E70D8" w:rsidRPr="00865195" w:rsidDel="00566FA1" w:rsidRDefault="000E70D8" w:rsidP="000E70D8">
            <w:pPr>
              <w:ind w:right="1457"/>
              <w:jc w:val="center"/>
              <w:rPr>
                <w:lang w:val="lt-LT" w:eastAsia="de-AT"/>
              </w:rPr>
            </w:pPr>
          </w:p>
        </w:tc>
      </w:tr>
      <w:bookmarkEnd w:id="13"/>
      <w:tr w:rsidR="000E70D8" w:rsidRPr="00865195" w14:paraId="525D0DBB" w14:textId="77777777" w:rsidTr="00F9758A">
        <w:tc>
          <w:tcPr>
            <w:tcW w:w="9105" w:type="dxa"/>
            <w:gridSpan w:val="2"/>
          </w:tcPr>
          <w:p w14:paraId="337CB5F4" w14:textId="77777777" w:rsidR="000E70D8" w:rsidRPr="00865195" w:rsidRDefault="000E70D8" w:rsidP="000E70D8">
            <w:pPr>
              <w:pStyle w:val="Sraopastraipa"/>
              <w:numPr>
                <w:ilvl w:val="0"/>
                <w:numId w:val="29"/>
              </w:numPr>
              <w:rPr>
                <w:lang w:val="lt-LT"/>
              </w:rPr>
            </w:pPr>
            <w:r w:rsidRPr="00865195">
              <w:rPr>
                <w:lang w:val="lt-LT"/>
              </w:rPr>
              <w:t>Nuvalykite pasirinktą injekcijos vietą vienu iš spiritinių tamponų.</w:t>
            </w:r>
          </w:p>
        </w:tc>
      </w:tr>
      <w:tr w:rsidR="000E70D8" w:rsidRPr="00865195" w14:paraId="1EA848DB" w14:textId="77777777" w:rsidTr="00F9758A">
        <w:tc>
          <w:tcPr>
            <w:tcW w:w="9105" w:type="dxa"/>
            <w:gridSpan w:val="2"/>
          </w:tcPr>
          <w:p w14:paraId="56E4B2B2" w14:textId="22CF6E76" w:rsidR="000E70D8" w:rsidRPr="00865195" w:rsidRDefault="000E70D8" w:rsidP="000E70D8">
            <w:pPr>
              <w:pStyle w:val="Sraopastraipa"/>
              <w:numPr>
                <w:ilvl w:val="0"/>
                <w:numId w:val="29"/>
              </w:numPr>
              <w:rPr>
                <w:lang w:val="lt-LT"/>
              </w:rPr>
            </w:pPr>
            <w:bookmarkStart w:id="14" w:name="_Hlk59115070"/>
            <w:r w:rsidRPr="00865195">
              <w:rPr>
                <w:lang w:val="lt-LT"/>
              </w:rPr>
              <w:t>Uždėkite ant švirkšto infuzinį rinkinį</w:t>
            </w:r>
            <w:bookmarkEnd w:id="14"/>
            <w:r w:rsidRPr="00865195">
              <w:rPr>
                <w:lang w:val="lt-LT"/>
              </w:rPr>
              <w:t>.</w:t>
            </w:r>
          </w:p>
        </w:tc>
      </w:tr>
      <w:tr w:rsidR="000E70D8" w:rsidRPr="00013E1E" w14:paraId="0B8FC806" w14:textId="77777777" w:rsidTr="00F9758A">
        <w:tc>
          <w:tcPr>
            <w:tcW w:w="9105" w:type="dxa"/>
            <w:gridSpan w:val="2"/>
          </w:tcPr>
          <w:p w14:paraId="38FFCC81" w14:textId="70B4EC1D" w:rsidR="000E70D8" w:rsidRPr="00865195" w:rsidRDefault="000E70D8" w:rsidP="000E70D8">
            <w:pPr>
              <w:pStyle w:val="Sraopastraipa"/>
              <w:numPr>
                <w:ilvl w:val="0"/>
                <w:numId w:val="29"/>
              </w:numPr>
              <w:rPr>
                <w:lang w:val="lt-LT"/>
              </w:rPr>
            </w:pPr>
            <w:r w:rsidRPr="00865195">
              <w:rPr>
                <w:lang w:val="lt-LT"/>
              </w:rPr>
              <w:t xml:space="preserve">Injekcine adata pradurkite pasirinktą veną. Jei geresniam venos matymui naudojate turniketą, prieš pradedant leisti </w:t>
            </w:r>
            <w:proofErr w:type="spellStart"/>
            <w:r w:rsidR="00223A86" w:rsidRPr="00865195">
              <w:rPr>
                <w:szCs w:val="24"/>
                <w:lang w:val="lt-LT"/>
              </w:rPr>
              <w:t>Wilate</w:t>
            </w:r>
            <w:proofErr w:type="spellEnd"/>
            <w:r w:rsidRPr="00865195">
              <w:rPr>
                <w:szCs w:val="24"/>
                <w:lang w:val="lt-LT"/>
              </w:rPr>
              <w:t xml:space="preserve"> </w:t>
            </w:r>
            <w:r w:rsidRPr="00865195">
              <w:rPr>
                <w:lang w:val="lt-LT"/>
              </w:rPr>
              <w:t>šį turniketą reikia atpalaiduoti.</w:t>
            </w:r>
          </w:p>
          <w:p w14:paraId="48554DA0" w14:textId="77777777" w:rsidR="000E70D8" w:rsidRPr="00865195" w:rsidRDefault="000E70D8" w:rsidP="000E70D8">
            <w:pPr>
              <w:pStyle w:val="Sraopastraipa"/>
              <w:spacing w:line="240" w:lineRule="auto"/>
              <w:ind w:left="567"/>
              <w:rPr>
                <w:lang w:val="lt-LT"/>
              </w:rPr>
            </w:pPr>
            <w:r w:rsidRPr="00865195">
              <w:rPr>
                <w:lang w:val="lt-LT"/>
              </w:rPr>
              <w:t>Kraujas į švirkštą neturi patekti, nes gali susidaryti fibrino krešuliai.</w:t>
            </w:r>
          </w:p>
        </w:tc>
      </w:tr>
      <w:tr w:rsidR="000E70D8" w:rsidRPr="00013E1E" w14:paraId="65308906" w14:textId="77777777" w:rsidTr="00F9758A">
        <w:tc>
          <w:tcPr>
            <w:tcW w:w="9105" w:type="dxa"/>
            <w:gridSpan w:val="2"/>
          </w:tcPr>
          <w:p w14:paraId="25F939F1" w14:textId="77777777" w:rsidR="000E70D8" w:rsidRPr="00865195" w:rsidRDefault="000E70D8" w:rsidP="000E70D8">
            <w:pPr>
              <w:pStyle w:val="Sraopastraipa"/>
              <w:numPr>
                <w:ilvl w:val="0"/>
                <w:numId w:val="29"/>
              </w:numPr>
              <w:rPr>
                <w:lang w:val="lt-LT"/>
              </w:rPr>
            </w:pPr>
            <w:r w:rsidRPr="00865195">
              <w:rPr>
                <w:lang w:val="lt-LT"/>
              </w:rPr>
              <w:t>Tirpalą į veną leiskite lėtai, ne greičiau nei 2-3 ml per minutę.</w:t>
            </w:r>
          </w:p>
        </w:tc>
      </w:tr>
    </w:tbl>
    <w:p w14:paraId="1205870B" w14:textId="77777777" w:rsidR="000E70D8" w:rsidRPr="00865195" w:rsidRDefault="000E70D8" w:rsidP="006D1681">
      <w:pPr>
        <w:tabs>
          <w:tab w:val="left" w:pos="284"/>
        </w:tabs>
        <w:spacing w:line="260" w:lineRule="exact"/>
        <w:ind w:left="284"/>
        <w:rPr>
          <w:lang w:val="lt-LT"/>
        </w:rPr>
      </w:pPr>
    </w:p>
    <w:p w14:paraId="791A7EFE" w14:textId="60CB58D7" w:rsidR="000E70D8" w:rsidRPr="00FF6C57" w:rsidRDefault="000E70D8" w:rsidP="006D1681">
      <w:pPr>
        <w:tabs>
          <w:tab w:val="left" w:pos="0"/>
        </w:tabs>
        <w:spacing w:line="260" w:lineRule="exact"/>
        <w:rPr>
          <w:lang w:val="lt-LT"/>
        </w:rPr>
      </w:pPr>
      <w:r w:rsidRPr="00FF6C57">
        <w:rPr>
          <w:lang w:val="lt-LT"/>
        </w:rPr>
        <w:lastRenderedPageBreak/>
        <w:t xml:space="preserve">Jei gydymui reikia daugiau nei vieno </w:t>
      </w:r>
      <w:proofErr w:type="spellStart"/>
      <w:r w:rsidR="00223A86" w:rsidRPr="00FF6C57">
        <w:rPr>
          <w:lang w:val="lt-LT"/>
        </w:rPr>
        <w:t>Wilate</w:t>
      </w:r>
      <w:proofErr w:type="spellEnd"/>
      <w:r w:rsidRPr="00FF6C57">
        <w:rPr>
          <w:lang w:val="lt-LT"/>
        </w:rPr>
        <w:t xml:space="preserve"> miltelių flakono, galite vėl naudoti tą pačią injekcinę adatą ir švirkštą. </w:t>
      </w:r>
      <w:r w:rsidRPr="00865195">
        <w:rPr>
          <w:lang w:val="lt-LT"/>
        </w:rPr>
        <w:t>Sujungimo rinkinys</w:t>
      </w:r>
      <w:r w:rsidRPr="00FF6C57">
        <w:rPr>
          <w:lang w:val="lt-LT"/>
        </w:rPr>
        <w:t xml:space="preserve"> skirtas tik vienkartiniam vartojimui.</w:t>
      </w:r>
    </w:p>
    <w:p w14:paraId="19F90D3C" w14:textId="77777777" w:rsidR="000E70D8" w:rsidRPr="006D1681" w:rsidRDefault="000E70D8" w:rsidP="006D1681">
      <w:pPr>
        <w:pStyle w:val="Textkrper1"/>
        <w:pBdr>
          <w:bottom w:val="single" w:sz="6" w:space="1" w:color="auto"/>
        </w:pBdr>
        <w:rPr>
          <w:lang w:val="lt-LT"/>
        </w:rPr>
      </w:pPr>
    </w:p>
    <w:p w14:paraId="34944E50" w14:textId="77777777" w:rsidR="00E2671D" w:rsidRPr="00865195" w:rsidRDefault="00E2671D" w:rsidP="000E70D8">
      <w:pPr>
        <w:pStyle w:val="BodyText1"/>
        <w:spacing w:before="0" w:after="0"/>
        <w:rPr>
          <w:sz w:val="22"/>
          <w:szCs w:val="22"/>
          <w:lang w:val="lt-LT"/>
        </w:rPr>
      </w:pPr>
    </w:p>
    <w:p w14:paraId="388D2329" w14:textId="77777777" w:rsidR="00E2671D" w:rsidRPr="00865195" w:rsidRDefault="00E2671D" w:rsidP="00E2671D">
      <w:pPr>
        <w:ind w:left="567" w:hanging="567"/>
        <w:rPr>
          <w:szCs w:val="22"/>
          <w:lang w:val="lt-LT"/>
        </w:rPr>
      </w:pPr>
      <w:r w:rsidRPr="00865195">
        <w:rPr>
          <w:szCs w:val="22"/>
          <w:lang w:val="lt-LT"/>
        </w:rPr>
        <w:t>Nesuvartotą vaistinį preparatą ar atliekas reikia tvarkyti laikantis vietinių reikalavimų.</w:t>
      </w:r>
    </w:p>
    <w:p w14:paraId="198ABC68" w14:textId="77777777" w:rsidR="00E2671D" w:rsidRPr="00865195" w:rsidRDefault="00E2671D" w:rsidP="00E2671D">
      <w:pPr>
        <w:ind w:left="567" w:hanging="567"/>
        <w:rPr>
          <w:szCs w:val="22"/>
          <w:lang w:val="lt-LT"/>
        </w:rPr>
      </w:pPr>
    </w:p>
    <w:p w14:paraId="7A6A9375" w14:textId="77777777" w:rsidR="00E2671D" w:rsidRPr="00865195" w:rsidRDefault="00E2671D" w:rsidP="00E2671D">
      <w:pPr>
        <w:rPr>
          <w:lang w:val="lt-LT"/>
        </w:rPr>
      </w:pPr>
      <w:proofErr w:type="spellStart"/>
      <w:r w:rsidRPr="00865195">
        <w:rPr>
          <w:lang w:val="lt-LT"/>
        </w:rPr>
        <w:t>Wilate</w:t>
      </w:r>
      <w:proofErr w:type="spellEnd"/>
      <w:r w:rsidRPr="00865195">
        <w:rPr>
          <w:lang w:val="lt-LT"/>
        </w:rPr>
        <w:t xml:space="preserve"> negalima maišyti su kitais vaistiniais preparatais ar leisti kartu su kitais intraveniniais preparatais ta pačia infuzijų sistema. </w:t>
      </w:r>
    </w:p>
    <w:p w14:paraId="65A7D9C0" w14:textId="77777777" w:rsidR="00E2671D" w:rsidRPr="00865195" w:rsidRDefault="00E2671D" w:rsidP="00E2671D">
      <w:pPr>
        <w:rPr>
          <w:lang w:val="lt-LT"/>
        </w:rPr>
      </w:pPr>
    </w:p>
    <w:p w14:paraId="73598A77" w14:textId="7265DE34" w:rsidR="00E2671D" w:rsidRPr="00865195" w:rsidRDefault="00E2671D" w:rsidP="00E2671D">
      <w:pPr>
        <w:rPr>
          <w:lang w:val="lt-LT"/>
        </w:rPr>
      </w:pPr>
      <w:r w:rsidRPr="00865195">
        <w:rPr>
          <w:lang w:val="lt-LT"/>
        </w:rPr>
        <w:t>Galima naudoti tik kartu tiekiam</w:t>
      </w:r>
      <w:r w:rsidR="00FD6A25" w:rsidRPr="00865195">
        <w:rPr>
          <w:lang w:val="lt-LT"/>
        </w:rPr>
        <w:t>ą infuzijų</w:t>
      </w:r>
      <w:r w:rsidRPr="00865195">
        <w:rPr>
          <w:lang w:val="lt-LT"/>
        </w:rPr>
        <w:t xml:space="preserve"> sistem</w:t>
      </w:r>
      <w:r w:rsidR="00FD6A25" w:rsidRPr="00865195">
        <w:rPr>
          <w:lang w:val="lt-LT"/>
        </w:rPr>
        <w:t>ą</w:t>
      </w:r>
      <w:r w:rsidRPr="00865195">
        <w:rPr>
          <w:lang w:val="lt-LT"/>
        </w:rPr>
        <w:t>, kadangi naudojant kai kurias kitokias infuzijų sistemas, vidinės sistemos sienelės absorbuoja WF</w:t>
      </w:r>
      <w:r w:rsidR="00F949DB" w:rsidRPr="00865195">
        <w:rPr>
          <w:lang w:val="lt-LT"/>
        </w:rPr>
        <w:t xml:space="preserve"> </w:t>
      </w:r>
      <w:r w:rsidRPr="00865195">
        <w:rPr>
          <w:lang w:val="lt-LT"/>
        </w:rPr>
        <w:t>/</w:t>
      </w:r>
      <w:r w:rsidR="00F949DB" w:rsidRPr="00865195">
        <w:rPr>
          <w:lang w:val="lt-LT"/>
        </w:rPr>
        <w:t xml:space="preserve"> </w:t>
      </w:r>
      <w:r w:rsidRPr="00865195">
        <w:rPr>
          <w:lang w:val="lt-LT"/>
        </w:rPr>
        <w:t>VIII</w:t>
      </w:r>
      <w:r w:rsidR="00F949DB" w:rsidRPr="00865195">
        <w:rPr>
          <w:lang w:val="lt-LT"/>
        </w:rPr>
        <w:t xml:space="preserve"> faktorių</w:t>
      </w:r>
      <w:r w:rsidRPr="00865195">
        <w:rPr>
          <w:lang w:val="lt-LT"/>
        </w:rPr>
        <w:t>, todėl gali atsirasti papildoma rizika ir gydymas gali būti neveiksmingas.</w:t>
      </w:r>
    </w:p>
    <w:p w14:paraId="22CA8E1B" w14:textId="54CF7101" w:rsidR="00E30E0B" w:rsidRPr="00865195" w:rsidRDefault="00E30E0B" w:rsidP="00E2671D">
      <w:pPr>
        <w:rPr>
          <w:lang w:val="lt-LT"/>
        </w:rPr>
      </w:pPr>
    </w:p>
    <w:p w14:paraId="352F09D5" w14:textId="77777777" w:rsidR="00E30E0B" w:rsidRPr="00865195" w:rsidRDefault="00E30E0B" w:rsidP="00E2671D">
      <w:pPr>
        <w:rPr>
          <w:lang w:val="lt-LT"/>
        </w:rPr>
      </w:pPr>
    </w:p>
    <w:sectPr w:rsidR="00E30E0B" w:rsidRPr="00865195" w:rsidSect="00582FED">
      <w:headerReference w:type="default" r:id="rId18"/>
      <w:footerReference w:type="default" r:id="rId19"/>
      <w:footerReference w:type="first" r:id="rId20"/>
      <w:endnotePr>
        <w:numFmt w:val="decimal"/>
      </w:endnotePr>
      <w:pgSz w:w="11907" w:h="16840"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A754" w14:textId="77777777" w:rsidR="00CB41B0" w:rsidRDefault="00CB41B0">
      <w:r>
        <w:separator/>
      </w:r>
    </w:p>
  </w:endnote>
  <w:endnote w:type="continuationSeparator" w:id="0">
    <w:p w14:paraId="4A5DD5B9" w14:textId="77777777" w:rsidR="00CB41B0" w:rsidRDefault="00CB41B0">
      <w:r>
        <w:continuationSeparator/>
      </w:r>
    </w:p>
  </w:endnote>
  <w:endnote w:type="continuationNotice" w:id="1">
    <w:p w14:paraId="14153BD4" w14:textId="77777777" w:rsidR="00CB41B0" w:rsidRDefault="00CB4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F0C4" w14:textId="091975CC" w:rsidR="004876A6" w:rsidRPr="00F80218" w:rsidRDefault="004876A6" w:rsidP="00D37733">
    <w:pPr>
      <w:pStyle w:val="Porat"/>
      <w:rPr>
        <w:sz w:val="16"/>
        <w:szCs w:val="16"/>
      </w:rPr>
    </w:pPr>
    <w:r w:rsidRPr="004A7448">
      <w:rPr>
        <w:sz w:val="18"/>
        <w:szCs w:val="18"/>
      </w:rPr>
      <w:tab/>
    </w:r>
    <w:r w:rsidRPr="004A7448">
      <w:rPr>
        <w:sz w:val="18"/>
        <w:szCs w:val="18"/>
      </w:rPr>
      <w:tab/>
    </w:r>
    <w:r w:rsidRPr="00F80218">
      <w:rPr>
        <w:sz w:val="16"/>
        <w:szCs w:val="16"/>
      </w:rPr>
      <w:fldChar w:fldCharType="begin"/>
    </w:r>
    <w:r w:rsidRPr="00F77A2F">
      <w:rPr>
        <w:sz w:val="16"/>
        <w:szCs w:val="16"/>
      </w:rPr>
      <w:instrText xml:space="preserve"> PAGE  \* Arabic  \* MERGEFORMAT </w:instrText>
    </w:r>
    <w:r w:rsidRPr="00F80218">
      <w:rPr>
        <w:sz w:val="16"/>
        <w:szCs w:val="16"/>
      </w:rPr>
      <w:fldChar w:fldCharType="separate"/>
    </w:r>
    <w:r w:rsidR="00796054">
      <w:rPr>
        <w:noProof/>
        <w:sz w:val="16"/>
        <w:szCs w:val="16"/>
      </w:rPr>
      <w:t>28</w:t>
    </w:r>
    <w:r w:rsidRPr="00F80218">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B57F" w14:textId="77777777" w:rsidR="004876A6" w:rsidRPr="004A7448" w:rsidRDefault="004876A6" w:rsidP="00D37733">
    <w:pPr>
      <w:pStyle w:val="Porat"/>
      <w:rPr>
        <w:sz w:val="18"/>
        <w:szCs w:val="18"/>
      </w:rPr>
    </w:pPr>
    <w:r w:rsidRPr="00CB6A9C">
      <w:fldChar w:fldCharType="begin"/>
    </w:r>
    <w:r>
      <w:instrText xml:space="preserve"> FILENAME   \* MERGEFORMAT </w:instrText>
    </w:r>
    <w:r w:rsidRPr="00CB6A9C">
      <w:fldChar w:fldCharType="separate"/>
    </w:r>
    <w:r w:rsidRPr="00D15F99">
      <w:rPr>
        <w:noProof/>
        <w:sz w:val="16"/>
        <w:szCs w:val="16"/>
      </w:rPr>
      <w:t>20140610_Annex I_spc_18_500-100_LT_01.00_lt_track</w:t>
    </w:r>
    <w:r w:rsidRPr="00CB6A9C">
      <w:rPr>
        <w:sz w:val="18"/>
      </w:rPr>
      <w:fldChar w:fldCharType="end"/>
    </w:r>
    <w:r w:rsidRPr="004A7448">
      <w:rPr>
        <w:sz w:val="18"/>
        <w:szCs w:val="18"/>
      </w:rPr>
      <w:tab/>
    </w:r>
    <w:r w:rsidRPr="004A7448">
      <w:rPr>
        <w:sz w:val="18"/>
        <w:szCs w:val="18"/>
      </w:rPr>
      <w:tab/>
    </w:r>
    <w:r w:rsidRPr="004A7448">
      <w:rPr>
        <w:rStyle w:val="Puslapionumeris"/>
        <w:sz w:val="18"/>
        <w:szCs w:val="18"/>
      </w:rPr>
      <w:fldChar w:fldCharType="begin"/>
    </w:r>
    <w:r w:rsidRPr="004A7448">
      <w:rPr>
        <w:rStyle w:val="Puslapionumeris"/>
        <w:sz w:val="18"/>
        <w:szCs w:val="18"/>
      </w:rPr>
      <w:instrText xml:space="preserve"> PAGE </w:instrText>
    </w:r>
    <w:r w:rsidRPr="004A7448">
      <w:rPr>
        <w:rStyle w:val="Puslapionumeris"/>
        <w:sz w:val="18"/>
        <w:szCs w:val="18"/>
      </w:rPr>
      <w:fldChar w:fldCharType="separate"/>
    </w:r>
    <w:r>
      <w:rPr>
        <w:rStyle w:val="Puslapionumeris"/>
        <w:noProof/>
        <w:sz w:val="18"/>
        <w:szCs w:val="18"/>
      </w:rPr>
      <w:t>1</w:t>
    </w:r>
    <w:r w:rsidRPr="004A7448">
      <w:rPr>
        <w:rStyle w:val="Puslapionumeris"/>
        <w:sz w:val="18"/>
        <w:szCs w:val="18"/>
      </w:rPr>
      <w:fldChar w:fldCharType="end"/>
    </w:r>
    <w:r w:rsidRPr="004A7448">
      <w:rPr>
        <w:rStyle w:val="Puslapionumeris"/>
        <w:sz w:val="18"/>
        <w:szCs w:val="18"/>
      </w:rPr>
      <w:t>/</w:t>
    </w:r>
    <w:r w:rsidRPr="004A7448">
      <w:rPr>
        <w:rStyle w:val="Puslapionumeris"/>
        <w:sz w:val="18"/>
        <w:szCs w:val="18"/>
      </w:rPr>
      <w:fldChar w:fldCharType="begin"/>
    </w:r>
    <w:r w:rsidRPr="004A7448">
      <w:rPr>
        <w:rStyle w:val="Puslapionumeris"/>
        <w:sz w:val="18"/>
        <w:szCs w:val="18"/>
      </w:rPr>
      <w:instrText xml:space="preserve"> NUMPAGES </w:instrText>
    </w:r>
    <w:r w:rsidRPr="004A7448">
      <w:rPr>
        <w:rStyle w:val="Puslapionumeris"/>
        <w:sz w:val="18"/>
        <w:szCs w:val="18"/>
      </w:rPr>
      <w:fldChar w:fldCharType="separate"/>
    </w:r>
    <w:r>
      <w:rPr>
        <w:rStyle w:val="Puslapionumeris"/>
        <w:noProof/>
        <w:sz w:val="18"/>
        <w:szCs w:val="18"/>
      </w:rPr>
      <w:t>38</w:t>
    </w:r>
    <w:r w:rsidRPr="004A7448">
      <w:rPr>
        <w:rStyle w:val="Puslapionumeri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33F8" w14:textId="77777777" w:rsidR="00CB41B0" w:rsidRDefault="00CB41B0">
      <w:r>
        <w:separator/>
      </w:r>
    </w:p>
  </w:footnote>
  <w:footnote w:type="continuationSeparator" w:id="0">
    <w:p w14:paraId="402CFD75" w14:textId="77777777" w:rsidR="00CB41B0" w:rsidRDefault="00CB41B0">
      <w:r>
        <w:continuationSeparator/>
      </w:r>
    </w:p>
  </w:footnote>
  <w:footnote w:type="continuationNotice" w:id="1">
    <w:p w14:paraId="53303322" w14:textId="77777777" w:rsidR="00CB41B0" w:rsidRDefault="00CB4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59AF" w14:textId="77777777" w:rsidR="004876A6" w:rsidRDefault="004876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7830A3"/>
    <w:multiLevelType w:val="multilevel"/>
    <w:tmpl w:val="54803C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B2D7A5C"/>
    <w:multiLevelType w:val="hybridMultilevel"/>
    <w:tmpl w:val="FD240BD2"/>
    <w:lvl w:ilvl="0" w:tplc="F2AC739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0D43FD1"/>
    <w:multiLevelType w:val="hybridMultilevel"/>
    <w:tmpl w:val="7AF23C1E"/>
    <w:lvl w:ilvl="0" w:tplc="4E84A3D4">
      <w:start w:val="1"/>
      <w:numFmt w:val="decimal"/>
      <w:lvlText w:val="%1."/>
      <w:lvlJc w:val="left"/>
      <w:pPr>
        <w:ind w:left="1065" w:hanging="360"/>
      </w:pPr>
      <w:rPr>
        <w:rFonts w:cs="Times New Roman" w:hint="default"/>
      </w:rPr>
    </w:lvl>
    <w:lvl w:ilvl="1" w:tplc="08090019" w:tentative="1">
      <w:start w:val="1"/>
      <w:numFmt w:val="lowerLetter"/>
      <w:lvlText w:val="%2."/>
      <w:lvlJc w:val="left"/>
      <w:pPr>
        <w:ind w:left="1785" w:hanging="360"/>
      </w:pPr>
      <w:rPr>
        <w:rFonts w:cs="Times New Roman"/>
      </w:rPr>
    </w:lvl>
    <w:lvl w:ilvl="2" w:tplc="0809001B" w:tentative="1">
      <w:start w:val="1"/>
      <w:numFmt w:val="lowerRoman"/>
      <w:lvlText w:val="%3."/>
      <w:lvlJc w:val="right"/>
      <w:pPr>
        <w:ind w:left="2505" w:hanging="180"/>
      </w:pPr>
      <w:rPr>
        <w:rFonts w:cs="Times New Roman"/>
      </w:rPr>
    </w:lvl>
    <w:lvl w:ilvl="3" w:tplc="0809000F" w:tentative="1">
      <w:start w:val="1"/>
      <w:numFmt w:val="decimal"/>
      <w:lvlText w:val="%4."/>
      <w:lvlJc w:val="left"/>
      <w:pPr>
        <w:ind w:left="3225" w:hanging="360"/>
      </w:pPr>
      <w:rPr>
        <w:rFonts w:cs="Times New Roman"/>
      </w:rPr>
    </w:lvl>
    <w:lvl w:ilvl="4" w:tplc="08090019" w:tentative="1">
      <w:start w:val="1"/>
      <w:numFmt w:val="lowerLetter"/>
      <w:lvlText w:val="%5."/>
      <w:lvlJc w:val="left"/>
      <w:pPr>
        <w:ind w:left="3945" w:hanging="360"/>
      </w:pPr>
      <w:rPr>
        <w:rFonts w:cs="Times New Roman"/>
      </w:rPr>
    </w:lvl>
    <w:lvl w:ilvl="5" w:tplc="0809001B" w:tentative="1">
      <w:start w:val="1"/>
      <w:numFmt w:val="lowerRoman"/>
      <w:lvlText w:val="%6."/>
      <w:lvlJc w:val="right"/>
      <w:pPr>
        <w:ind w:left="4665" w:hanging="180"/>
      </w:pPr>
      <w:rPr>
        <w:rFonts w:cs="Times New Roman"/>
      </w:rPr>
    </w:lvl>
    <w:lvl w:ilvl="6" w:tplc="0809000F" w:tentative="1">
      <w:start w:val="1"/>
      <w:numFmt w:val="decimal"/>
      <w:lvlText w:val="%7."/>
      <w:lvlJc w:val="left"/>
      <w:pPr>
        <w:ind w:left="5385" w:hanging="360"/>
      </w:pPr>
      <w:rPr>
        <w:rFonts w:cs="Times New Roman"/>
      </w:rPr>
    </w:lvl>
    <w:lvl w:ilvl="7" w:tplc="08090019" w:tentative="1">
      <w:start w:val="1"/>
      <w:numFmt w:val="lowerLetter"/>
      <w:lvlText w:val="%8."/>
      <w:lvlJc w:val="left"/>
      <w:pPr>
        <w:ind w:left="6105" w:hanging="360"/>
      </w:pPr>
      <w:rPr>
        <w:rFonts w:cs="Times New Roman"/>
      </w:rPr>
    </w:lvl>
    <w:lvl w:ilvl="8" w:tplc="0809001B" w:tentative="1">
      <w:start w:val="1"/>
      <w:numFmt w:val="lowerRoman"/>
      <w:lvlText w:val="%9."/>
      <w:lvlJc w:val="right"/>
      <w:pPr>
        <w:ind w:left="6825" w:hanging="180"/>
      </w:pPr>
      <w:rPr>
        <w:rFonts w:cs="Times New Roman"/>
      </w:rPr>
    </w:lvl>
  </w:abstractNum>
  <w:abstractNum w:abstractNumId="4" w15:restartNumberingAfterBreak="0">
    <w:nsid w:val="12545E18"/>
    <w:multiLevelType w:val="hybridMultilevel"/>
    <w:tmpl w:val="41B09230"/>
    <w:lvl w:ilvl="0" w:tplc="133C64B0">
      <w:start w:val="1"/>
      <w:numFmt w:val="decimal"/>
      <w:lvlText w:val="%1."/>
      <w:lvlJc w:val="left"/>
      <w:pPr>
        <w:tabs>
          <w:tab w:val="num" w:pos="567"/>
        </w:tabs>
        <w:ind w:left="567" w:hanging="567"/>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9C194B"/>
    <w:multiLevelType w:val="hybridMultilevel"/>
    <w:tmpl w:val="4AAAAA52"/>
    <w:lvl w:ilvl="0" w:tplc="93EC27B8">
      <w:start w:val="1"/>
      <w:numFmt w:val="decimal"/>
      <w:lvlText w:val="%1."/>
      <w:lvlJc w:val="left"/>
      <w:pPr>
        <w:tabs>
          <w:tab w:val="num" w:pos="567"/>
        </w:tabs>
        <w:ind w:left="567" w:hanging="567"/>
      </w:pPr>
      <w:rPr>
        <w:rFonts w:cs="Times New Roman" w:hint="default"/>
      </w:rPr>
    </w:lvl>
    <w:lvl w:ilvl="1" w:tplc="08090019" w:tentative="1">
      <w:start w:val="1"/>
      <w:numFmt w:val="lowerLetter"/>
      <w:lvlText w:val="%2."/>
      <w:lvlJc w:val="left"/>
      <w:pPr>
        <w:ind w:left="1785" w:hanging="360"/>
      </w:pPr>
      <w:rPr>
        <w:rFonts w:cs="Times New Roman"/>
      </w:rPr>
    </w:lvl>
    <w:lvl w:ilvl="2" w:tplc="0809001B" w:tentative="1">
      <w:start w:val="1"/>
      <w:numFmt w:val="lowerRoman"/>
      <w:lvlText w:val="%3."/>
      <w:lvlJc w:val="right"/>
      <w:pPr>
        <w:ind w:left="2505" w:hanging="180"/>
      </w:pPr>
      <w:rPr>
        <w:rFonts w:cs="Times New Roman"/>
      </w:rPr>
    </w:lvl>
    <w:lvl w:ilvl="3" w:tplc="0809000F" w:tentative="1">
      <w:start w:val="1"/>
      <w:numFmt w:val="decimal"/>
      <w:lvlText w:val="%4."/>
      <w:lvlJc w:val="left"/>
      <w:pPr>
        <w:ind w:left="3225" w:hanging="360"/>
      </w:pPr>
      <w:rPr>
        <w:rFonts w:cs="Times New Roman"/>
      </w:rPr>
    </w:lvl>
    <w:lvl w:ilvl="4" w:tplc="08090019" w:tentative="1">
      <w:start w:val="1"/>
      <w:numFmt w:val="lowerLetter"/>
      <w:lvlText w:val="%5."/>
      <w:lvlJc w:val="left"/>
      <w:pPr>
        <w:ind w:left="3945" w:hanging="360"/>
      </w:pPr>
      <w:rPr>
        <w:rFonts w:cs="Times New Roman"/>
      </w:rPr>
    </w:lvl>
    <w:lvl w:ilvl="5" w:tplc="0809001B" w:tentative="1">
      <w:start w:val="1"/>
      <w:numFmt w:val="lowerRoman"/>
      <w:lvlText w:val="%6."/>
      <w:lvlJc w:val="right"/>
      <w:pPr>
        <w:ind w:left="4665" w:hanging="180"/>
      </w:pPr>
      <w:rPr>
        <w:rFonts w:cs="Times New Roman"/>
      </w:rPr>
    </w:lvl>
    <w:lvl w:ilvl="6" w:tplc="0809000F" w:tentative="1">
      <w:start w:val="1"/>
      <w:numFmt w:val="decimal"/>
      <w:lvlText w:val="%7."/>
      <w:lvlJc w:val="left"/>
      <w:pPr>
        <w:ind w:left="5385" w:hanging="360"/>
      </w:pPr>
      <w:rPr>
        <w:rFonts w:cs="Times New Roman"/>
      </w:rPr>
    </w:lvl>
    <w:lvl w:ilvl="7" w:tplc="08090019" w:tentative="1">
      <w:start w:val="1"/>
      <w:numFmt w:val="lowerLetter"/>
      <w:lvlText w:val="%8."/>
      <w:lvlJc w:val="left"/>
      <w:pPr>
        <w:ind w:left="6105" w:hanging="360"/>
      </w:pPr>
      <w:rPr>
        <w:rFonts w:cs="Times New Roman"/>
      </w:rPr>
    </w:lvl>
    <w:lvl w:ilvl="8" w:tplc="0809001B" w:tentative="1">
      <w:start w:val="1"/>
      <w:numFmt w:val="lowerRoman"/>
      <w:lvlText w:val="%9."/>
      <w:lvlJc w:val="right"/>
      <w:pPr>
        <w:ind w:left="6825" w:hanging="180"/>
      </w:pPr>
      <w:rPr>
        <w:rFonts w:cs="Times New Roman"/>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7FD51CA"/>
    <w:multiLevelType w:val="hybridMultilevel"/>
    <w:tmpl w:val="F95E12CE"/>
    <w:lvl w:ilvl="0" w:tplc="AF78064C">
      <w:start w:val="1"/>
      <w:numFmt w:val="decimal"/>
      <w:lvlText w:val="%1."/>
      <w:lvlJc w:val="left"/>
      <w:pPr>
        <w:tabs>
          <w:tab w:val="num" w:pos="567"/>
        </w:tabs>
        <w:ind w:left="567" w:hanging="567"/>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CD81016"/>
    <w:multiLevelType w:val="hybridMultilevel"/>
    <w:tmpl w:val="36EC741E"/>
    <w:lvl w:ilvl="0" w:tplc="9C4ED1D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F1A3826"/>
    <w:multiLevelType w:val="hybridMultilevel"/>
    <w:tmpl w:val="8A3CADE8"/>
    <w:lvl w:ilvl="0" w:tplc="730282C2">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84C0106"/>
    <w:multiLevelType w:val="hybridMultilevel"/>
    <w:tmpl w:val="F738A9C6"/>
    <w:lvl w:ilvl="0" w:tplc="0427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2737CE3"/>
    <w:multiLevelType w:val="hybridMultilevel"/>
    <w:tmpl w:val="A2C287EE"/>
    <w:lvl w:ilvl="0" w:tplc="9676B7CC">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AB6796A"/>
    <w:multiLevelType w:val="hybridMultilevel"/>
    <w:tmpl w:val="30B03CFE"/>
    <w:lvl w:ilvl="0" w:tplc="21508328">
      <w:start w:val="1"/>
      <w:numFmt w:val="bullet"/>
      <w:pStyle w:val="BodyTextIndent21"/>
      <w:lvlText w:val=""/>
      <w:lvlJc w:val="left"/>
      <w:pPr>
        <w:tabs>
          <w:tab w:val="num" w:pos="794"/>
        </w:tabs>
        <w:ind w:left="794"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8449D"/>
    <w:multiLevelType w:val="hybridMultilevel"/>
    <w:tmpl w:val="D33433AC"/>
    <w:lvl w:ilvl="0" w:tplc="4DDA02E8">
      <w:start w:val="1"/>
      <w:numFmt w:val="bullet"/>
      <w:pStyle w:val="BodyTextIndent31"/>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523634"/>
    <w:multiLevelType w:val="hybridMultilevel"/>
    <w:tmpl w:val="3A1E200C"/>
    <w:lvl w:ilvl="0" w:tplc="25B6423A">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AB2806"/>
    <w:multiLevelType w:val="hybridMultilevel"/>
    <w:tmpl w:val="3C4EE6AA"/>
    <w:lvl w:ilvl="0" w:tplc="040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5C0A49"/>
    <w:multiLevelType w:val="hybridMultilevel"/>
    <w:tmpl w:val="ECBED644"/>
    <w:lvl w:ilvl="0" w:tplc="730282C2">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427755F"/>
    <w:multiLevelType w:val="hybridMultilevel"/>
    <w:tmpl w:val="FD240BD2"/>
    <w:lvl w:ilvl="0" w:tplc="F2AC739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5105145"/>
    <w:multiLevelType w:val="hybridMultilevel"/>
    <w:tmpl w:val="73AC1174"/>
    <w:lvl w:ilvl="0" w:tplc="3AC285E2">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5E45B7"/>
    <w:multiLevelType w:val="hybridMultilevel"/>
    <w:tmpl w:val="F95E12CE"/>
    <w:lvl w:ilvl="0" w:tplc="AF78064C">
      <w:start w:val="1"/>
      <w:numFmt w:val="decimal"/>
      <w:lvlText w:val="%1."/>
      <w:lvlJc w:val="left"/>
      <w:pPr>
        <w:tabs>
          <w:tab w:val="num" w:pos="567"/>
        </w:tabs>
        <w:ind w:left="567" w:hanging="567"/>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676F69FE"/>
    <w:multiLevelType w:val="hybridMultilevel"/>
    <w:tmpl w:val="019293D6"/>
    <w:lvl w:ilvl="0" w:tplc="730282C2">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740407F3"/>
    <w:multiLevelType w:val="hybridMultilevel"/>
    <w:tmpl w:val="8898BFCA"/>
    <w:lvl w:ilvl="0" w:tplc="EA2AFF08">
      <w:start w:val="1"/>
      <w:numFmt w:val="decimal"/>
      <w:lvlText w:val="%1."/>
      <w:lvlJc w:val="left"/>
      <w:pPr>
        <w:ind w:left="1065" w:hanging="360"/>
      </w:pPr>
      <w:rPr>
        <w:rFonts w:cs="Times New Roman" w:hint="default"/>
      </w:rPr>
    </w:lvl>
    <w:lvl w:ilvl="1" w:tplc="08090019" w:tentative="1">
      <w:start w:val="1"/>
      <w:numFmt w:val="lowerLetter"/>
      <w:lvlText w:val="%2."/>
      <w:lvlJc w:val="left"/>
      <w:pPr>
        <w:ind w:left="1785" w:hanging="360"/>
      </w:pPr>
      <w:rPr>
        <w:rFonts w:cs="Times New Roman"/>
      </w:rPr>
    </w:lvl>
    <w:lvl w:ilvl="2" w:tplc="0809001B" w:tentative="1">
      <w:start w:val="1"/>
      <w:numFmt w:val="lowerRoman"/>
      <w:lvlText w:val="%3."/>
      <w:lvlJc w:val="right"/>
      <w:pPr>
        <w:ind w:left="2505" w:hanging="180"/>
      </w:pPr>
      <w:rPr>
        <w:rFonts w:cs="Times New Roman"/>
      </w:rPr>
    </w:lvl>
    <w:lvl w:ilvl="3" w:tplc="0809000F" w:tentative="1">
      <w:start w:val="1"/>
      <w:numFmt w:val="decimal"/>
      <w:lvlText w:val="%4."/>
      <w:lvlJc w:val="left"/>
      <w:pPr>
        <w:ind w:left="3225" w:hanging="360"/>
      </w:pPr>
      <w:rPr>
        <w:rFonts w:cs="Times New Roman"/>
      </w:rPr>
    </w:lvl>
    <w:lvl w:ilvl="4" w:tplc="08090019" w:tentative="1">
      <w:start w:val="1"/>
      <w:numFmt w:val="lowerLetter"/>
      <w:lvlText w:val="%5."/>
      <w:lvlJc w:val="left"/>
      <w:pPr>
        <w:ind w:left="3945" w:hanging="360"/>
      </w:pPr>
      <w:rPr>
        <w:rFonts w:cs="Times New Roman"/>
      </w:rPr>
    </w:lvl>
    <w:lvl w:ilvl="5" w:tplc="0809001B" w:tentative="1">
      <w:start w:val="1"/>
      <w:numFmt w:val="lowerRoman"/>
      <w:lvlText w:val="%6."/>
      <w:lvlJc w:val="right"/>
      <w:pPr>
        <w:ind w:left="4665" w:hanging="180"/>
      </w:pPr>
      <w:rPr>
        <w:rFonts w:cs="Times New Roman"/>
      </w:rPr>
    </w:lvl>
    <w:lvl w:ilvl="6" w:tplc="0809000F" w:tentative="1">
      <w:start w:val="1"/>
      <w:numFmt w:val="decimal"/>
      <w:lvlText w:val="%7."/>
      <w:lvlJc w:val="left"/>
      <w:pPr>
        <w:ind w:left="5385" w:hanging="360"/>
      </w:pPr>
      <w:rPr>
        <w:rFonts w:cs="Times New Roman"/>
      </w:rPr>
    </w:lvl>
    <w:lvl w:ilvl="7" w:tplc="08090019" w:tentative="1">
      <w:start w:val="1"/>
      <w:numFmt w:val="lowerLetter"/>
      <w:lvlText w:val="%8."/>
      <w:lvlJc w:val="left"/>
      <w:pPr>
        <w:ind w:left="6105" w:hanging="360"/>
      </w:pPr>
      <w:rPr>
        <w:rFonts w:cs="Times New Roman"/>
      </w:rPr>
    </w:lvl>
    <w:lvl w:ilvl="8" w:tplc="0809001B" w:tentative="1">
      <w:start w:val="1"/>
      <w:numFmt w:val="lowerRoman"/>
      <w:lvlText w:val="%9."/>
      <w:lvlJc w:val="right"/>
      <w:pPr>
        <w:ind w:left="6825" w:hanging="180"/>
      </w:pPr>
      <w:rPr>
        <w:rFonts w:cs="Times New Roman"/>
      </w:rPr>
    </w:lvl>
  </w:abstractNum>
  <w:abstractNum w:abstractNumId="25" w15:restartNumberingAfterBreak="0">
    <w:nsid w:val="77652159"/>
    <w:multiLevelType w:val="hybridMultilevel"/>
    <w:tmpl w:val="9F420D20"/>
    <w:lvl w:ilvl="0" w:tplc="3486591E">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D201329"/>
    <w:multiLevelType w:val="hybridMultilevel"/>
    <w:tmpl w:val="812631DC"/>
    <w:lvl w:ilvl="0" w:tplc="3486591E">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56486151">
    <w:abstractNumId w:val="0"/>
    <w:lvlOverride w:ilvl="0">
      <w:lvl w:ilvl="0">
        <w:start w:val="1"/>
        <w:numFmt w:val="bullet"/>
        <w:lvlText w:val="-"/>
        <w:legacy w:legacy="1" w:legacySpace="0" w:legacyIndent="360"/>
        <w:lvlJc w:val="left"/>
        <w:pPr>
          <w:ind w:left="360" w:hanging="360"/>
        </w:pPr>
      </w:lvl>
    </w:lvlOverride>
  </w:num>
  <w:num w:numId="2" w16cid:durableId="801190182">
    <w:abstractNumId w:val="23"/>
  </w:num>
  <w:num w:numId="3" w16cid:durableId="1539275307">
    <w:abstractNumId w:val="11"/>
  </w:num>
  <w:num w:numId="4" w16cid:durableId="532227141">
    <w:abstractNumId w:val="7"/>
  </w:num>
  <w:num w:numId="5" w16cid:durableId="188496505">
    <w:abstractNumId w:val="6"/>
  </w:num>
  <w:num w:numId="6" w16cid:durableId="1982074173">
    <w:abstractNumId w:val="15"/>
  </w:num>
  <w:num w:numId="7" w16cid:durableId="1352297150">
    <w:abstractNumId w:val="16"/>
  </w:num>
  <w:num w:numId="8" w16cid:durableId="512650554">
    <w:abstractNumId w:val="14"/>
  </w:num>
  <w:num w:numId="9" w16cid:durableId="1713730775">
    <w:abstractNumId w:val="18"/>
  </w:num>
  <w:num w:numId="10" w16cid:durableId="2024089321">
    <w:abstractNumId w:val="20"/>
  </w:num>
  <w:num w:numId="11" w16cid:durableId="146018711">
    <w:abstractNumId w:val="17"/>
  </w:num>
  <w:num w:numId="12" w16cid:durableId="10492988">
    <w:abstractNumId w:val="10"/>
  </w:num>
  <w:num w:numId="13" w16cid:durableId="1598053790">
    <w:abstractNumId w:val="22"/>
  </w:num>
  <w:num w:numId="14" w16cid:durableId="8481757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92773210">
    <w:abstractNumId w:val="9"/>
  </w:num>
  <w:num w:numId="16" w16cid:durableId="16772726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2630140">
    <w:abstractNumId w:val="4"/>
  </w:num>
  <w:num w:numId="18" w16cid:durableId="1900508415">
    <w:abstractNumId w:val="13"/>
  </w:num>
  <w:num w:numId="19" w16cid:durableId="910889032">
    <w:abstractNumId w:val="21"/>
  </w:num>
  <w:num w:numId="20" w16cid:durableId="1694838696">
    <w:abstractNumId w:val="24"/>
  </w:num>
  <w:num w:numId="21" w16cid:durableId="307442537">
    <w:abstractNumId w:val="5"/>
  </w:num>
  <w:num w:numId="22" w16cid:durableId="1726105839">
    <w:abstractNumId w:val="12"/>
  </w:num>
  <w:num w:numId="23" w16cid:durableId="2087727331">
    <w:abstractNumId w:val="3"/>
  </w:num>
  <w:num w:numId="24" w16cid:durableId="1687559649">
    <w:abstractNumId w:val="8"/>
  </w:num>
  <w:num w:numId="25" w16cid:durableId="1458716389">
    <w:abstractNumId w:val="0"/>
    <w:lvlOverride w:ilvl="0">
      <w:lvl w:ilvl="0">
        <w:start w:val="1"/>
        <w:numFmt w:val="bullet"/>
        <w:lvlText w:val=""/>
        <w:lvlJc w:val="left"/>
        <w:pPr>
          <w:ind w:left="360" w:hanging="360"/>
        </w:pPr>
        <w:rPr>
          <w:rFonts w:ascii="Symbol" w:hAnsi="Symbol" w:hint="default"/>
        </w:rPr>
      </w:lvl>
    </w:lvlOverride>
  </w:num>
  <w:num w:numId="26" w16cid:durableId="1080373030">
    <w:abstractNumId w:val="19"/>
  </w:num>
  <w:num w:numId="27" w16cid:durableId="1400833168">
    <w:abstractNumId w:val="26"/>
  </w:num>
  <w:num w:numId="28" w16cid:durableId="1623878498">
    <w:abstractNumId w:val="2"/>
  </w:num>
  <w:num w:numId="29" w16cid:durableId="14898583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lt-LT" w:vendorID="71" w:dllVersion="512" w:checkStyle="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31B"/>
    <w:rsid w:val="00004D2B"/>
    <w:rsid w:val="0000669D"/>
    <w:rsid w:val="00010B6F"/>
    <w:rsid w:val="00012716"/>
    <w:rsid w:val="00013E1E"/>
    <w:rsid w:val="00016A34"/>
    <w:rsid w:val="0002021C"/>
    <w:rsid w:val="0002135C"/>
    <w:rsid w:val="00021EDB"/>
    <w:rsid w:val="00026420"/>
    <w:rsid w:val="00027D1C"/>
    <w:rsid w:val="00027EF0"/>
    <w:rsid w:val="00031ABE"/>
    <w:rsid w:val="00033136"/>
    <w:rsid w:val="0003394E"/>
    <w:rsid w:val="00035C61"/>
    <w:rsid w:val="000445B5"/>
    <w:rsid w:val="000531E5"/>
    <w:rsid w:val="00057998"/>
    <w:rsid w:val="000605E0"/>
    <w:rsid w:val="00064303"/>
    <w:rsid w:val="00074B97"/>
    <w:rsid w:val="00076904"/>
    <w:rsid w:val="00080DDE"/>
    <w:rsid w:val="00082111"/>
    <w:rsid w:val="00086575"/>
    <w:rsid w:val="00087AD3"/>
    <w:rsid w:val="00091F59"/>
    <w:rsid w:val="00093EB0"/>
    <w:rsid w:val="00095CBC"/>
    <w:rsid w:val="00097CFB"/>
    <w:rsid w:val="000A661D"/>
    <w:rsid w:val="000B00A6"/>
    <w:rsid w:val="000B639C"/>
    <w:rsid w:val="000B743B"/>
    <w:rsid w:val="000C4236"/>
    <w:rsid w:val="000D2557"/>
    <w:rsid w:val="000D7F32"/>
    <w:rsid w:val="000E5059"/>
    <w:rsid w:val="000E70D8"/>
    <w:rsid w:val="000F07B0"/>
    <w:rsid w:val="000F0808"/>
    <w:rsid w:val="000F253A"/>
    <w:rsid w:val="000F2540"/>
    <w:rsid w:val="000F7BAE"/>
    <w:rsid w:val="00100F2D"/>
    <w:rsid w:val="00103D59"/>
    <w:rsid w:val="00103EFD"/>
    <w:rsid w:val="001140E1"/>
    <w:rsid w:val="00123E51"/>
    <w:rsid w:val="00126B23"/>
    <w:rsid w:val="001341BD"/>
    <w:rsid w:val="00135050"/>
    <w:rsid w:val="00137CBE"/>
    <w:rsid w:val="001445AC"/>
    <w:rsid w:val="00145233"/>
    <w:rsid w:val="001605DC"/>
    <w:rsid w:val="00164FD5"/>
    <w:rsid w:val="00174AEF"/>
    <w:rsid w:val="00176AD3"/>
    <w:rsid w:val="00176B06"/>
    <w:rsid w:val="001843C4"/>
    <w:rsid w:val="001855DE"/>
    <w:rsid w:val="00191C2A"/>
    <w:rsid w:val="0019248B"/>
    <w:rsid w:val="0019443B"/>
    <w:rsid w:val="00194F4A"/>
    <w:rsid w:val="001A06CC"/>
    <w:rsid w:val="001A25D4"/>
    <w:rsid w:val="001A2B86"/>
    <w:rsid w:val="001A4A3C"/>
    <w:rsid w:val="001A6B96"/>
    <w:rsid w:val="001B5FB2"/>
    <w:rsid w:val="001C2517"/>
    <w:rsid w:val="001C26E5"/>
    <w:rsid w:val="001C4FCC"/>
    <w:rsid w:val="001D1F29"/>
    <w:rsid w:val="001F050B"/>
    <w:rsid w:val="002018A0"/>
    <w:rsid w:val="002035DA"/>
    <w:rsid w:val="002136B8"/>
    <w:rsid w:val="002144BE"/>
    <w:rsid w:val="002150FB"/>
    <w:rsid w:val="00223A86"/>
    <w:rsid w:val="002270FD"/>
    <w:rsid w:val="002300BC"/>
    <w:rsid w:val="0023281E"/>
    <w:rsid w:val="002431E3"/>
    <w:rsid w:val="0024477B"/>
    <w:rsid w:val="00244823"/>
    <w:rsid w:val="002449A6"/>
    <w:rsid w:val="00245F01"/>
    <w:rsid w:val="0025448D"/>
    <w:rsid w:val="00254C8A"/>
    <w:rsid w:val="0026380A"/>
    <w:rsid w:val="002739E5"/>
    <w:rsid w:val="0028340F"/>
    <w:rsid w:val="00285093"/>
    <w:rsid w:val="00292573"/>
    <w:rsid w:val="00292E0B"/>
    <w:rsid w:val="00295768"/>
    <w:rsid w:val="002A058D"/>
    <w:rsid w:val="002A0C37"/>
    <w:rsid w:val="002A5452"/>
    <w:rsid w:val="002A77C9"/>
    <w:rsid w:val="002B0CC7"/>
    <w:rsid w:val="002B34C4"/>
    <w:rsid w:val="002B64C7"/>
    <w:rsid w:val="002C2A00"/>
    <w:rsid w:val="002C5ACB"/>
    <w:rsid w:val="002D3FD0"/>
    <w:rsid w:val="002D5D96"/>
    <w:rsid w:val="002E4FFA"/>
    <w:rsid w:val="002E64D2"/>
    <w:rsid w:val="002E7A6B"/>
    <w:rsid w:val="002F0BDD"/>
    <w:rsid w:val="002F5C3A"/>
    <w:rsid w:val="002F7C6E"/>
    <w:rsid w:val="0030521F"/>
    <w:rsid w:val="00306607"/>
    <w:rsid w:val="00314729"/>
    <w:rsid w:val="00320D62"/>
    <w:rsid w:val="00321025"/>
    <w:rsid w:val="00322870"/>
    <w:rsid w:val="003302FC"/>
    <w:rsid w:val="003311B7"/>
    <w:rsid w:val="003422DE"/>
    <w:rsid w:val="00345B09"/>
    <w:rsid w:val="00347A3F"/>
    <w:rsid w:val="0035012B"/>
    <w:rsid w:val="00355035"/>
    <w:rsid w:val="00355788"/>
    <w:rsid w:val="003621BC"/>
    <w:rsid w:val="003722ED"/>
    <w:rsid w:val="0038013A"/>
    <w:rsid w:val="00381A5A"/>
    <w:rsid w:val="0038283E"/>
    <w:rsid w:val="00386881"/>
    <w:rsid w:val="003A1594"/>
    <w:rsid w:val="003A5B8F"/>
    <w:rsid w:val="003B3455"/>
    <w:rsid w:val="003B380A"/>
    <w:rsid w:val="003B7DAD"/>
    <w:rsid w:val="003C1138"/>
    <w:rsid w:val="003D1BAE"/>
    <w:rsid w:val="003D4E25"/>
    <w:rsid w:val="003D5E1F"/>
    <w:rsid w:val="003D67AF"/>
    <w:rsid w:val="003D728E"/>
    <w:rsid w:val="003E5050"/>
    <w:rsid w:val="003E7F3F"/>
    <w:rsid w:val="00403CD4"/>
    <w:rsid w:val="00406105"/>
    <w:rsid w:val="00415BD4"/>
    <w:rsid w:val="00417228"/>
    <w:rsid w:val="0042621E"/>
    <w:rsid w:val="004262BE"/>
    <w:rsid w:val="00432354"/>
    <w:rsid w:val="0043547C"/>
    <w:rsid w:val="00436902"/>
    <w:rsid w:val="00437FD9"/>
    <w:rsid w:val="00440BCC"/>
    <w:rsid w:val="00451318"/>
    <w:rsid w:val="0046493F"/>
    <w:rsid w:val="004724A6"/>
    <w:rsid w:val="00472B3A"/>
    <w:rsid w:val="0047407D"/>
    <w:rsid w:val="00474D5F"/>
    <w:rsid w:val="00476E87"/>
    <w:rsid w:val="0048225A"/>
    <w:rsid w:val="00483B2B"/>
    <w:rsid w:val="004876A6"/>
    <w:rsid w:val="004940CD"/>
    <w:rsid w:val="00494819"/>
    <w:rsid w:val="004A7448"/>
    <w:rsid w:val="004B3AB8"/>
    <w:rsid w:val="004B43A8"/>
    <w:rsid w:val="004B523B"/>
    <w:rsid w:val="004C0490"/>
    <w:rsid w:val="004C73EE"/>
    <w:rsid w:val="004D20C3"/>
    <w:rsid w:val="004D3AB1"/>
    <w:rsid w:val="004D503C"/>
    <w:rsid w:val="004E4397"/>
    <w:rsid w:val="004F5C81"/>
    <w:rsid w:val="00500FE3"/>
    <w:rsid w:val="0050452F"/>
    <w:rsid w:val="00511C24"/>
    <w:rsid w:val="005158C9"/>
    <w:rsid w:val="005203EE"/>
    <w:rsid w:val="00523138"/>
    <w:rsid w:val="00523915"/>
    <w:rsid w:val="00525414"/>
    <w:rsid w:val="00525990"/>
    <w:rsid w:val="00525EB0"/>
    <w:rsid w:val="005300A6"/>
    <w:rsid w:val="005319A8"/>
    <w:rsid w:val="00542687"/>
    <w:rsid w:val="0054289A"/>
    <w:rsid w:val="00545B8D"/>
    <w:rsid w:val="005512AB"/>
    <w:rsid w:val="00551600"/>
    <w:rsid w:val="00552D0D"/>
    <w:rsid w:val="00553234"/>
    <w:rsid w:val="00560421"/>
    <w:rsid w:val="005663A1"/>
    <w:rsid w:val="005703AC"/>
    <w:rsid w:val="00573E55"/>
    <w:rsid w:val="00582FE8"/>
    <w:rsid w:val="00582FED"/>
    <w:rsid w:val="005A04DF"/>
    <w:rsid w:val="005A5431"/>
    <w:rsid w:val="005B6847"/>
    <w:rsid w:val="005C6685"/>
    <w:rsid w:val="005D28C4"/>
    <w:rsid w:val="005D2BB9"/>
    <w:rsid w:val="005E353E"/>
    <w:rsid w:val="005E5398"/>
    <w:rsid w:val="005E72F0"/>
    <w:rsid w:val="005F3AC5"/>
    <w:rsid w:val="005F4DC3"/>
    <w:rsid w:val="005F57D6"/>
    <w:rsid w:val="0061219A"/>
    <w:rsid w:val="00626CEE"/>
    <w:rsid w:val="00632FB6"/>
    <w:rsid w:val="00642675"/>
    <w:rsid w:val="00643B09"/>
    <w:rsid w:val="0067421A"/>
    <w:rsid w:val="00676107"/>
    <w:rsid w:val="00686571"/>
    <w:rsid w:val="00687CA8"/>
    <w:rsid w:val="006902BC"/>
    <w:rsid w:val="006A0BDD"/>
    <w:rsid w:val="006A1BEA"/>
    <w:rsid w:val="006A214C"/>
    <w:rsid w:val="006A61AD"/>
    <w:rsid w:val="006B12A6"/>
    <w:rsid w:val="006C2C1B"/>
    <w:rsid w:val="006C7801"/>
    <w:rsid w:val="006C796E"/>
    <w:rsid w:val="006D1681"/>
    <w:rsid w:val="006E0E13"/>
    <w:rsid w:val="006E195F"/>
    <w:rsid w:val="006E2B52"/>
    <w:rsid w:val="006E447D"/>
    <w:rsid w:val="006E524D"/>
    <w:rsid w:val="006F5AB4"/>
    <w:rsid w:val="006F6C46"/>
    <w:rsid w:val="007003ED"/>
    <w:rsid w:val="007048D2"/>
    <w:rsid w:val="0071391D"/>
    <w:rsid w:val="007150BA"/>
    <w:rsid w:val="00717E37"/>
    <w:rsid w:val="00722081"/>
    <w:rsid w:val="00725E56"/>
    <w:rsid w:val="00727C7E"/>
    <w:rsid w:val="00730845"/>
    <w:rsid w:val="007326B9"/>
    <w:rsid w:val="007332BE"/>
    <w:rsid w:val="007341FD"/>
    <w:rsid w:val="00740C5B"/>
    <w:rsid w:val="00744FD4"/>
    <w:rsid w:val="0074781A"/>
    <w:rsid w:val="007529DC"/>
    <w:rsid w:val="0076031F"/>
    <w:rsid w:val="00762844"/>
    <w:rsid w:val="00786EE6"/>
    <w:rsid w:val="00792D37"/>
    <w:rsid w:val="00796054"/>
    <w:rsid w:val="007A12B7"/>
    <w:rsid w:val="007A454B"/>
    <w:rsid w:val="007A75FA"/>
    <w:rsid w:val="007B69E2"/>
    <w:rsid w:val="007C1146"/>
    <w:rsid w:val="007C315F"/>
    <w:rsid w:val="007C472D"/>
    <w:rsid w:val="007C47DB"/>
    <w:rsid w:val="007C778C"/>
    <w:rsid w:val="007D16BC"/>
    <w:rsid w:val="007D66E5"/>
    <w:rsid w:val="007F03B8"/>
    <w:rsid w:val="007F4A4A"/>
    <w:rsid w:val="007F4BF0"/>
    <w:rsid w:val="00802CA4"/>
    <w:rsid w:val="00803E3B"/>
    <w:rsid w:val="00805126"/>
    <w:rsid w:val="0081449F"/>
    <w:rsid w:val="00815103"/>
    <w:rsid w:val="00820479"/>
    <w:rsid w:val="00826CCD"/>
    <w:rsid w:val="00827617"/>
    <w:rsid w:val="0083085D"/>
    <w:rsid w:val="00830E71"/>
    <w:rsid w:val="00832A98"/>
    <w:rsid w:val="00836BF4"/>
    <w:rsid w:val="008527C4"/>
    <w:rsid w:val="0085369B"/>
    <w:rsid w:val="00860419"/>
    <w:rsid w:val="00865195"/>
    <w:rsid w:val="0086729C"/>
    <w:rsid w:val="00874604"/>
    <w:rsid w:val="0087786D"/>
    <w:rsid w:val="00877C07"/>
    <w:rsid w:val="00893172"/>
    <w:rsid w:val="008946EC"/>
    <w:rsid w:val="008A32AE"/>
    <w:rsid w:val="008A7CD3"/>
    <w:rsid w:val="008B531B"/>
    <w:rsid w:val="008B54C1"/>
    <w:rsid w:val="008C1107"/>
    <w:rsid w:val="008D144A"/>
    <w:rsid w:val="008D1A13"/>
    <w:rsid w:val="008D6DF8"/>
    <w:rsid w:val="008E1B0E"/>
    <w:rsid w:val="008F38F3"/>
    <w:rsid w:val="008F4664"/>
    <w:rsid w:val="00906F76"/>
    <w:rsid w:val="00915783"/>
    <w:rsid w:val="0091601B"/>
    <w:rsid w:val="00917337"/>
    <w:rsid w:val="0091787B"/>
    <w:rsid w:val="00922C17"/>
    <w:rsid w:val="00924F23"/>
    <w:rsid w:val="00924FB6"/>
    <w:rsid w:val="00926230"/>
    <w:rsid w:val="00933952"/>
    <w:rsid w:val="009456F3"/>
    <w:rsid w:val="009520E5"/>
    <w:rsid w:val="009533C4"/>
    <w:rsid w:val="009552BE"/>
    <w:rsid w:val="00960B72"/>
    <w:rsid w:val="00967E54"/>
    <w:rsid w:val="009724BD"/>
    <w:rsid w:val="00980888"/>
    <w:rsid w:val="00981235"/>
    <w:rsid w:val="00982193"/>
    <w:rsid w:val="009862CB"/>
    <w:rsid w:val="0099035A"/>
    <w:rsid w:val="009974BD"/>
    <w:rsid w:val="009A0953"/>
    <w:rsid w:val="009A22E1"/>
    <w:rsid w:val="009A31D3"/>
    <w:rsid w:val="009A5821"/>
    <w:rsid w:val="009A7F44"/>
    <w:rsid w:val="009B627A"/>
    <w:rsid w:val="009B709F"/>
    <w:rsid w:val="009C047F"/>
    <w:rsid w:val="009C4C31"/>
    <w:rsid w:val="009C7851"/>
    <w:rsid w:val="009D07DE"/>
    <w:rsid w:val="009E3014"/>
    <w:rsid w:val="00A07835"/>
    <w:rsid w:val="00A13C2D"/>
    <w:rsid w:val="00A33522"/>
    <w:rsid w:val="00A3627D"/>
    <w:rsid w:val="00A37A04"/>
    <w:rsid w:val="00A4556D"/>
    <w:rsid w:val="00A4711E"/>
    <w:rsid w:val="00A60707"/>
    <w:rsid w:val="00A613A8"/>
    <w:rsid w:val="00A6431A"/>
    <w:rsid w:val="00A71908"/>
    <w:rsid w:val="00A72A85"/>
    <w:rsid w:val="00A77172"/>
    <w:rsid w:val="00A8035F"/>
    <w:rsid w:val="00A805DA"/>
    <w:rsid w:val="00A86AFE"/>
    <w:rsid w:val="00A9069A"/>
    <w:rsid w:val="00A97F39"/>
    <w:rsid w:val="00AA157C"/>
    <w:rsid w:val="00AB1A0F"/>
    <w:rsid w:val="00AB5B8C"/>
    <w:rsid w:val="00AC3566"/>
    <w:rsid w:val="00AC3E62"/>
    <w:rsid w:val="00AD0A92"/>
    <w:rsid w:val="00AD1F8E"/>
    <w:rsid w:val="00AE22A7"/>
    <w:rsid w:val="00AE320D"/>
    <w:rsid w:val="00AE3B52"/>
    <w:rsid w:val="00AE5839"/>
    <w:rsid w:val="00AE5A1A"/>
    <w:rsid w:val="00AE62B7"/>
    <w:rsid w:val="00B01AF5"/>
    <w:rsid w:val="00B01C39"/>
    <w:rsid w:val="00B1057C"/>
    <w:rsid w:val="00B1392B"/>
    <w:rsid w:val="00B20DCE"/>
    <w:rsid w:val="00B23261"/>
    <w:rsid w:val="00B30C9C"/>
    <w:rsid w:val="00B3167E"/>
    <w:rsid w:val="00B35343"/>
    <w:rsid w:val="00B36B38"/>
    <w:rsid w:val="00B43471"/>
    <w:rsid w:val="00B43C53"/>
    <w:rsid w:val="00B44517"/>
    <w:rsid w:val="00B52D26"/>
    <w:rsid w:val="00B54AD0"/>
    <w:rsid w:val="00B54FC6"/>
    <w:rsid w:val="00B648D6"/>
    <w:rsid w:val="00B733FC"/>
    <w:rsid w:val="00B87709"/>
    <w:rsid w:val="00B931AE"/>
    <w:rsid w:val="00BB06F8"/>
    <w:rsid w:val="00BC5AB8"/>
    <w:rsid w:val="00BC6AC2"/>
    <w:rsid w:val="00BC6E52"/>
    <w:rsid w:val="00BD1CB2"/>
    <w:rsid w:val="00BD773F"/>
    <w:rsid w:val="00BE26D8"/>
    <w:rsid w:val="00BE40C1"/>
    <w:rsid w:val="00BE42BC"/>
    <w:rsid w:val="00BE4BEC"/>
    <w:rsid w:val="00BE5C24"/>
    <w:rsid w:val="00BE743E"/>
    <w:rsid w:val="00BF7CAA"/>
    <w:rsid w:val="00C0519A"/>
    <w:rsid w:val="00C176B5"/>
    <w:rsid w:val="00C2054B"/>
    <w:rsid w:val="00C22F34"/>
    <w:rsid w:val="00C33423"/>
    <w:rsid w:val="00C3551F"/>
    <w:rsid w:val="00C44CF6"/>
    <w:rsid w:val="00C44FC0"/>
    <w:rsid w:val="00C51AE8"/>
    <w:rsid w:val="00C6723B"/>
    <w:rsid w:val="00C71B37"/>
    <w:rsid w:val="00C747AA"/>
    <w:rsid w:val="00C80AE9"/>
    <w:rsid w:val="00C817AD"/>
    <w:rsid w:val="00C92BF0"/>
    <w:rsid w:val="00C96393"/>
    <w:rsid w:val="00CA0C4A"/>
    <w:rsid w:val="00CA1AE5"/>
    <w:rsid w:val="00CA3DCD"/>
    <w:rsid w:val="00CA67C6"/>
    <w:rsid w:val="00CA6A79"/>
    <w:rsid w:val="00CB0E35"/>
    <w:rsid w:val="00CB1A51"/>
    <w:rsid w:val="00CB1F5D"/>
    <w:rsid w:val="00CB41B0"/>
    <w:rsid w:val="00CB6A9C"/>
    <w:rsid w:val="00CB6BB6"/>
    <w:rsid w:val="00CD4540"/>
    <w:rsid w:val="00CE3745"/>
    <w:rsid w:val="00CE5F7D"/>
    <w:rsid w:val="00CF0999"/>
    <w:rsid w:val="00CF702C"/>
    <w:rsid w:val="00D03014"/>
    <w:rsid w:val="00D06E0F"/>
    <w:rsid w:val="00D15F99"/>
    <w:rsid w:val="00D160F9"/>
    <w:rsid w:val="00D17978"/>
    <w:rsid w:val="00D2037A"/>
    <w:rsid w:val="00D2108F"/>
    <w:rsid w:val="00D231B7"/>
    <w:rsid w:val="00D27812"/>
    <w:rsid w:val="00D27D58"/>
    <w:rsid w:val="00D34E22"/>
    <w:rsid w:val="00D34FE3"/>
    <w:rsid w:val="00D36BC6"/>
    <w:rsid w:val="00D37733"/>
    <w:rsid w:val="00D447DD"/>
    <w:rsid w:val="00D44E23"/>
    <w:rsid w:val="00D44EBF"/>
    <w:rsid w:val="00D518C3"/>
    <w:rsid w:val="00D566AC"/>
    <w:rsid w:val="00D56E77"/>
    <w:rsid w:val="00D66491"/>
    <w:rsid w:val="00D73E8B"/>
    <w:rsid w:val="00D77013"/>
    <w:rsid w:val="00D85BF3"/>
    <w:rsid w:val="00D941DF"/>
    <w:rsid w:val="00DA0B34"/>
    <w:rsid w:val="00DA78CC"/>
    <w:rsid w:val="00DB1D19"/>
    <w:rsid w:val="00DB3F5D"/>
    <w:rsid w:val="00DC434F"/>
    <w:rsid w:val="00DC6202"/>
    <w:rsid w:val="00DD3DBC"/>
    <w:rsid w:val="00DE005F"/>
    <w:rsid w:val="00DF4173"/>
    <w:rsid w:val="00DF456E"/>
    <w:rsid w:val="00DF7098"/>
    <w:rsid w:val="00E06C15"/>
    <w:rsid w:val="00E10C31"/>
    <w:rsid w:val="00E17B2E"/>
    <w:rsid w:val="00E206C1"/>
    <w:rsid w:val="00E25CD6"/>
    <w:rsid w:val="00E261D9"/>
    <w:rsid w:val="00E2671D"/>
    <w:rsid w:val="00E26D15"/>
    <w:rsid w:val="00E30980"/>
    <w:rsid w:val="00E30E0B"/>
    <w:rsid w:val="00E328EF"/>
    <w:rsid w:val="00E43349"/>
    <w:rsid w:val="00E44D53"/>
    <w:rsid w:val="00E44FFD"/>
    <w:rsid w:val="00E50713"/>
    <w:rsid w:val="00E51139"/>
    <w:rsid w:val="00E609BD"/>
    <w:rsid w:val="00E6176F"/>
    <w:rsid w:val="00E6701D"/>
    <w:rsid w:val="00E71712"/>
    <w:rsid w:val="00E722ED"/>
    <w:rsid w:val="00E8441F"/>
    <w:rsid w:val="00E86E1B"/>
    <w:rsid w:val="00E902B0"/>
    <w:rsid w:val="00E906DD"/>
    <w:rsid w:val="00E95050"/>
    <w:rsid w:val="00EA2D1F"/>
    <w:rsid w:val="00EA5A95"/>
    <w:rsid w:val="00EA7426"/>
    <w:rsid w:val="00EB017A"/>
    <w:rsid w:val="00EB3201"/>
    <w:rsid w:val="00EB3CED"/>
    <w:rsid w:val="00EB70A5"/>
    <w:rsid w:val="00EC0962"/>
    <w:rsid w:val="00EC4664"/>
    <w:rsid w:val="00ED1073"/>
    <w:rsid w:val="00ED787C"/>
    <w:rsid w:val="00EE20D7"/>
    <w:rsid w:val="00EF1A78"/>
    <w:rsid w:val="00EF6FA3"/>
    <w:rsid w:val="00F13AFA"/>
    <w:rsid w:val="00F3157E"/>
    <w:rsid w:val="00F331EF"/>
    <w:rsid w:val="00F52C45"/>
    <w:rsid w:val="00F53F33"/>
    <w:rsid w:val="00F608D0"/>
    <w:rsid w:val="00F61380"/>
    <w:rsid w:val="00F6201B"/>
    <w:rsid w:val="00F622F1"/>
    <w:rsid w:val="00F62DC1"/>
    <w:rsid w:val="00F63CD8"/>
    <w:rsid w:val="00F668D6"/>
    <w:rsid w:val="00F7330D"/>
    <w:rsid w:val="00F77A2F"/>
    <w:rsid w:val="00F80218"/>
    <w:rsid w:val="00F8694E"/>
    <w:rsid w:val="00F949DB"/>
    <w:rsid w:val="00FB0A24"/>
    <w:rsid w:val="00FD6A25"/>
    <w:rsid w:val="00FE5E28"/>
    <w:rsid w:val="00FF08B7"/>
    <w:rsid w:val="00FF5744"/>
    <w:rsid w:val="00FF6C5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949C9"/>
  <w15:docId w15:val="{494CD5D9-853E-4349-8D88-FA418A93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6E77"/>
    <w:pPr>
      <w:tabs>
        <w:tab w:val="left" w:pos="567"/>
      </w:tabs>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9"/>
    <w:qFormat/>
    <w:rsid w:val="00D56E77"/>
    <w:pPr>
      <w:ind w:left="567" w:hanging="567"/>
      <w:outlineLvl w:val="0"/>
    </w:pPr>
    <w:rPr>
      <w:rFonts w:eastAsia="Calibri"/>
      <w:b/>
      <w:caps/>
      <w:lang w:val="lt-LT"/>
    </w:rPr>
  </w:style>
  <w:style w:type="paragraph" w:styleId="Antrat2">
    <w:name w:val="heading 2"/>
    <w:basedOn w:val="prastasis"/>
    <w:next w:val="prastasis"/>
    <w:link w:val="Antrat2Diagrama"/>
    <w:uiPriority w:val="99"/>
    <w:qFormat/>
    <w:rsid w:val="00D56E77"/>
    <w:pPr>
      <w:keepNext/>
      <w:ind w:left="567" w:hanging="567"/>
      <w:outlineLvl w:val="1"/>
    </w:pPr>
    <w:rPr>
      <w:rFonts w:eastAsia="Calibri"/>
      <w:b/>
      <w:lang w:val="lt-LT"/>
    </w:rPr>
  </w:style>
  <w:style w:type="paragraph" w:styleId="Antrat3">
    <w:name w:val="heading 3"/>
    <w:basedOn w:val="BodyText1"/>
    <w:next w:val="prastasis"/>
    <w:link w:val="Antrat3Diagrama"/>
    <w:uiPriority w:val="99"/>
    <w:qFormat/>
    <w:rsid w:val="00D56E77"/>
    <w:pPr>
      <w:keepNext/>
      <w:spacing w:before="0" w:after="0"/>
      <w:jc w:val="left"/>
      <w:outlineLvl w:val="2"/>
    </w:pPr>
    <w:rPr>
      <w:rFonts w:eastAsia="Calibri"/>
      <w:sz w:val="22"/>
      <w:szCs w:val="20"/>
      <w:u w:val="single"/>
      <w:lang w:val="lt-LT" w:eastAsia="x-none"/>
    </w:rPr>
  </w:style>
  <w:style w:type="paragraph" w:styleId="Antrat4">
    <w:name w:val="heading 4"/>
    <w:basedOn w:val="BodyText1"/>
    <w:next w:val="prastasis"/>
    <w:link w:val="Antrat4Diagrama"/>
    <w:uiPriority w:val="99"/>
    <w:qFormat/>
    <w:rsid w:val="00D56E77"/>
    <w:pPr>
      <w:keepNext/>
      <w:spacing w:before="0" w:after="0"/>
      <w:jc w:val="left"/>
      <w:outlineLvl w:val="3"/>
    </w:pPr>
    <w:rPr>
      <w:rFonts w:eastAsia="Calibri"/>
      <w:i/>
      <w:sz w:val="22"/>
      <w:szCs w:val="20"/>
      <w:lang w:val="lt-LT" w:eastAsia="x-none"/>
    </w:rPr>
  </w:style>
  <w:style w:type="paragraph" w:styleId="Antrat5">
    <w:name w:val="heading 5"/>
    <w:basedOn w:val="prastasis"/>
    <w:next w:val="prastasis"/>
    <w:link w:val="Antrat5Diagrama"/>
    <w:uiPriority w:val="99"/>
    <w:qFormat/>
    <w:rsid w:val="008B531B"/>
    <w:pPr>
      <w:keepNext/>
      <w:jc w:val="both"/>
      <w:outlineLvl w:val="4"/>
    </w:pPr>
    <w:rPr>
      <w:rFonts w:eastAsia="Calibri"/>
      <w:noProof/>
      <w:sz w:val="20"/>
      <w:lang w:eastAsia="x-none"/>
    </w:rPr>
  </w:style>
  <w:style w:type="paragraph" w:styleId="Antrat6">
    <w:name w:val="heading 6"/>
    <w:basedOn w:val="prastasis"/>
    <w:next w:val="prastasis"/>
    <w:link w:val="Antrat6Diagrama"/>
    <w:uiPriority w:val="99"/>
    <w:qFormat/>
    <w:rsid w:val="008B531B"/>
    <w:pPr>
      <w:keepNext/>
      <w:tabs>
        <w:tab w:val="left" w:pos="-720"/>
        <w:tab w:val="left" w:pos="4536"/>
      </w:tabs>
      <w:suppressAutoHyphens/>
      <w:outlineLvl w:val="5"/>
    </w:pPr>
    <w:rPr>
      <w:rFonts w:eastAsia="Calibri"/>
      <w:i/>
      <w:sz w:val="20"/>
      <w:lang w:eastAsia="x-none"/>
    </w:rPr>
  </w:style>
  <w:style w:type="paragraph" w:styleId="Antrat7">
    <w:name w:val="heading 7"/>
    <w:basedOn w:val="prastasis"/>
    <w:next w:val="prastasis"/>
    <w:link w:val="Antrat7Diagrama"/>
    <w:uiPriority w:val="99"/>
    <w:qFormat/>
    <w:rsid w:val="008B531B"/>
    <w:pPr>
      <w:keepNext/>
      <w:tabs>
        <w:tab w:val="left" w:pos="-720"/>
        <w:tab w:val="left" w:pos="4536"/>
      </w:tabs>
      <w:suppressAutoHyphens/>
      <w:jc w:val="both"/>
      <w:outlineLvl w:val="6"/>
    </w:pPr>
    <w:rPr>
      <w:rFonts w:eastAsia="Calibri"/>
      <w:i/>
      <w:sz w:val="20"/>
      <w:lang w:eastAsia="x-none"/>
    </w:rPr>
  </w:style>
  <w:style w:type="paragraph" w:styleId="Antrat8">
    <w:name w:val="heading 8"/>
    <w:basedOn w:val="prastasis"/>
    <w:next w:val="prastasis"/>
    <w:link w:val="Antrat8Diagrama"/>
    <w:uiPriority w:val="99"/>
    <w:qFormat/>
    <w:rsid w:val="008B531B"/>
    <w:pPr>
      <w:keepNext/>
      <w:ind w:left="567" w:hanging="567"/>
      <w:jc w:val="both"/>
      <w:outlineLvl w:val="7"/>
    </w:pPr>
    <w:rPr>
      <w:rFonts w:eastAsia="Calibri"/>
      <w:b/>
      <w:i/>
      <w:sz w:val="20"/>
      <w:lang w:eastAsia="x-none"/>
    </w:rPr>
  </w:style>
  <w:style w:type="paragraph" w:styleId="Antrat9">
    <w:name w:val="heading 9"/>
    <w:basedOn w:val="prastasis"/>
    <w:next w:val="prastasis"/>
    <w:link w:val="Antrat9Diagrama"/>
    <w:uiPriority w:val="99"/>
    <w:qFormat/>
    <w:rsid w:val="008B531B"/>
    <w:pPr>
      <w:keepNext/>
      <w:jc w:val="both"/>
      <w:outlineLvl w:val="8"/>
    </w:pPr>
    <w:rPr>
      <w:rFonts w:eastAsia="Calibri"/>
      <w:b/>
      <w:i/>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D56E77"/>
    <w:rPr>
      <w:rFonts w:ascii="Times New Roman" w:hAnsi="Times New Roman" w:cs="Times New Roman"/>
      <w:b/>
      <w:caps/>
      <w:sz w:val="22"/>
      <w:lang w:val="lt-LT" w:eastAsia="en-US"/>
    </w:rPr>
  </w:style>
  <w:style w:type="character" w:customStyle="1" w:styleId="Antrat2Diagrama">
    <w:name w:val="Antraštė 2 Diagrama"/>
    <w:link w:val="Antrat2"/>
    <w:uiPriority w:val="99"/>
    <w:locked/>
    <w:rsid w:val="00D56E77"/>
    <w:rPr>
      <w:rFonts w:ascii="Times New Roman" w:hAnsi="Times New Roman" w:cs="Times New Roman"/>
      <w:b/>
      <w:sz w:val="22"/>
      <w:lang w:val="lt-LT" w:eastAsia="en-US"/>
    </w:rPr>
  </w:style>
  <w:style w:type="character" w:customStyle="1" w:styleId="Antrat3Diagrama">
    <w:name w:val="Antraštė 3 Diagrama"/>
    <w:link w:val="Antrat3"/>
    <w:uiPriority w:val="99"/>
    <w:locked/>
    <w:rsid w:val="00D56E77"/>
    <w:rPr>
      <w:rFonts w:ascii="Times New Roman" w:hAnsi="Times New Roman" w:cs="Times New Roman"/>
      <w:sz w:val="22"/>
      <w:u w:val="single"/>
      <w:lang w:val="lt-LT"/>
    </w:rPr>
  </w:style>
  <w:style w:type="character" w:customStyle="1" w:styleId="Antrat4Diagrama">
    <w:name w:val="Antraštė 4 Diagrama"/>
    <w:link w:val="Antrat4"/>
    <w:uiPriority w:val="99"/>
    <w:locked/>
    <w:rsid w:val="00D56E77"/>
    <w:rPr>
      <w:rFonts w:ascii="Times New Roman" w:hAnsi="Times New Roman" w:cs="Times New Roman"/>
      <w:i/>
      <w:sz w:val="22"/>
      <w:lang w:val="lt-LT"/>
    </w:rPr>
  </w:style>
  <w:style w:type="character" w:customStyle="1" w:styleId="Antrat5Diagrama">
    <w:name w:val="Antraštė 5 Diagrama"/>
    <w:link w:val="Antrat5"/>
    <w:uiPriority w:val="99"/>
    <w:locked/>
    <w:rsid w:val="008B531B"/>
    <w:rPr>
      <w:rFonts w:ascii="Times New Roman" w:hAnsi="Times New Roman" w:cs="Times New Roman"/>
      <w:noProof/>
      <w:sz w:val="20"/>
      <w:lang w:val="en-GB"/>
    </w:rPr>
  </w:style>
  <w:style w:type="character" w:customStyle="1" w:styleId="Antrat6Diagrama">
    <w:name w:val="Antraštė 6 Diagrama"/>
    <w:link w:val="Antrat6"/>
    <w:uiPriority w:val="99"/>
    <w:locked/>
    <w:rsid w:val="008B531B"/>
    <w:rPr>
      <w:rFonts w:ascii="Times New Roman" w:hAnsi="Times New Roman" w:cs="Times New Roman"/>
      <w:i/>
      <w:sz w:val="20"/>
      <w:lang w:val="en-GB"/>
    </w:rPr>
  </w:style>
  <w:style w:type="character" w:customStyle="1" w:styleId="Antrat7Diagrama">
    <w:name w:val="Antraštė 7 Diagrama"/>
    <w:link w:val="Antrat7"/>
    <w:uiPriority w:val="99"/>
    <w:locked/>
    <w:rsid w:val="008B531B"/>
    <w:rPr>
      <w:rFonts w:ascii="Times New Roman" w:hAnsi="Times New Roman" w:cs="Times New Roman"/>
      <w:i/>
      <w:sz w:val="20"/>
      <w:lang w:val="en-GB"/>
    </w:rPr>
  </w:style>
  <w:style w:type="character" w:customStyle="1" w:styleId="Antrat8Diagrama">
    <w:name w:val="Antraštė 8 Diagrama"/>
    <w:link w:val="Antrat8"/>
    <w:uiPriority w:val="99"/>
    <w:locked/>
    <w:rsid w:val="008B531B"/>
    <w:rPr>
      <w:rFonts w:ascii="Times New Roman" w:hAnsi="Times New Roman" w:cs="Times New Roman"/>
      <w:b/>
      <w:i/>
      <w:sz w:val="20"/>
      <w:lang w:val="en-GB"/>
    </w:rPr>
  </w:style>
  <w:style w:type="character" w:customStyle="1" w:styleId="Antrat9Diagrama">
    <w:name w:val="Antraštė 9 Diagrama"/>
    <w:link w:val="Antrat9"/>
    <w:uiPriority w:val="99"/>
    <w:locked/>
    <w:rsid w:val="008B531B"/>
    <w:rPr>
      <w:rFonts w:ascii="Times New Roman" w:hAnsi="Times New Roman" w:cs="Times New Roman"/>
      <w:b/>
      <w:i/>
      <w:sz w:val="20"/>
      <w:lang w:val="en-GB"/>
    </w:rPr>
  </w:style>
  <w:style w:type="paragraph" w:styleId="Porat">
    <w:name w:val="footer"/>
    <w:basedOn w:val="prastasis"/>
    <w:link w:val="PoratDiagrama"/>
    <w:uiPriority w:val="99"/>
    <w:rsid w:val="008B531B"/>
    <w:pPr>
      <w:tabs>
        <w:tab w:val="center" w:pos="4536"/>
        <w:tab w:val="right" w:pos="9072"/>
      </w:tabs>
    </w:pPr>
    <w:rPr>
      <w:rFonts w:ascii="Arial" w:eastAsia="Calibri" w:hAnsi="Arial"/>
      <w:sz w:val="20"/>
      <w:lang w:eastAsia="x-none"/>
    </w:rPr>
  </w:style>
  <w:style w:type="character" w:customStyle="1" w:styleId="PoratDiagrama">
    <w:name w:val="Poraštė Diagrama"/>
    <w:link w:val="Porat"/>
    <w:uiPriority w:val="99"/>
    <w:locked/>
    <w:rsid w:val="008B531B"/>
    <w:rPr>
      <w:rFonts w:ascii="Arial" w:hAnsi="Arial" w:cs="Times New Roman"/>
      <w:sz w:val="20"/>
      <w:lang w:val="en-GB"/>
    </w:rPr>
  </w:style>
  <w:style w:type="paragraph" w:styleId="Antrats">
    <w:name w:val="header"/>
    <w:basedOn w:val="prastasis"/>
    <w:link w:val="AntratsDiagrama"/>
    <w:uiPriority w:val="99"/>
    <w:rsid w:val="008B531B"/>
    <w:pPr>
      <w:tabs>
        <w:tab w:val="center" w:pos="4153"/>
        <w:tab w:val="right" w:pos="8306"/>
      </w:tabs>
    </w:pPr>
    <w:rPr>
      <w:rFonts w:ascii="Helvetica" w:eastAsia="Calibri" w:hAnsi="Helvetica"/>
      <w:sz w:val="20"/>
      <w:lang w:eastAsia="x-none"/>
    </w:rPr>
  </w:style>
  <w:style w:type="character" w:customStyle="1" w:styleId="AntratsDiagrama">
    <w:name w:val="Antraštės Diagrama"/>
    <w:link w:val="Antrats"/>
    <w:uiPriority w:val="99"/>
    <w:locked/>
    <w:rsid w:val="008B531B"/>
    <w:rPr>
      <w:rFonts w:ascii="Helvetica" w:hAnsi="Helvetica" w:cs="Times New Roman"/>
      <w:sz w:val="20"/>
      <w:lang w:val="en-GB"/>
    </w:rPr>
  </w:style>
  <w:style w:type="character" w:styleId="Puslapionumeris">
    <w:name w:val="page number"/>
    <w:uiPriority w:val="99"/>
    <w:rsid w:val="008B531B"/>
    <w:rPr>
      <w:rFonts w:cs="Times New Roman"/>
    </w:rPr>
  </w:style>
  <w:style w:type="paragraph" w:styleId="Pagrindiniotekstotrauka">
    <w:name w:val="Body Text Indent"/>
    <w:basedOn w:val="prastasis"/>
    <w:link w:val="PagrindiniotekstotraukaDiagrama"/>
    <w:uiPriority w:val="99"/>
    <w:rsid w:val="008B531B"/>
    <w:pPr>
      <w:tabs>
        <w:tab w:val="clear" w:pos="567"/>
      </w:tabs>
      <w:autoSpaceDE w:val="0"/>
      <w:autoSpaceDN w:val="0"/>
      <w:adjustRightInd w:val="0"/>
      <w:ind w:left="720"/>
      <w:jc w:val="both"/>
    </w:pPr>
    <w:rPr>
      <w:rFonts w:eastAsia="Calibri"/>
      <w:sz w:val="20"/>
      <w:lang w:eastAsia="en-GB"/>
    </w:rPr>
  </w:style>
  <w:style w:type="character" w:customStyle="1" w:styleId="PagrindiniotekstotraukaDiagrama">
    <w:name w:val="Pagrindinio teksto įtrauka Diagrama"/>
    <w:link w:val="Pagrindiniotekstotrauka"/>
    <w:uiPriority w:val="99"/>
    <w:locked/>
    <w:rsid w:val="008B531B"/>
    <w:rPr>
      <w:rFonts w:ascii="Times New Roman" w:hAnsi="Times New Roman" w:cs="Times New Roman"/>
      <w:lang w:val="en-GB" w:eastAsia="en-GB"/>
    </w:rPr>
  </w:style>
  <w:style w:type="paragraph" w:styleId="Pagrindinistekstas3">
    <w:name w:val="Body Text 3"/>
    <w:basedOn w:val="prastasis"/>
    <w:link w:val="Pagrindinistekstas3Diagrama"/>
    <w:uiPriority w:val="99"/>
    <w:rsid w:val="008B531B"/>
    <w:pPr>
      <w:tabs>
        <w:tab w:val="clear" w:pos="567"/>
      </w:tabs>
      <w:autoSpaceDE w:val="0"/>
      <w:autoSpaceDN w:val="0"/>
      <w:adjustRightInd w:val="0"/>
      <w:jc w:val="both"/>
    </w:pPr>
    <w:rPr>
      <w:rFonts w:eastAsia="Calibri"/>
      <w:color w:val="0000FF"/>
      <w:sz w:val="20"/>
      <w:lang w:eastAsia="en-GB"/>
    </w:rPr>
  </w:style>
  <w:style w:type="character" w:customStyle="1" w:styleId="Pagrindinistekstas3Diagrama">
    <w:name w:val="Pagrindinis tekstas 3 Diagrama"/>
    <w:link w:val="Pagrindinistekstas3"/>
    <w:uiPriority w:val="99"/>
    <w:locked/>
    <w:rsid w:val="008B531B"/>
    <w:rPr>
      <w:rFonts w:ascii="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8B531B"/>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Calibri"/>
      <w:b/>
      <w:color w:val="0000FF"/>
      <w:sz w:val="20"/>
      <w:lang w:eastAsia="x-none"/>
    </w:rPr>
  </w:style>
  <w:style w:type="character" w:customStyle="1" w:styleId="Pagrindiniotekstotrauka2Diagrama">
    <w:name w:val="Pagrindinio teksto įtrauka 2 Diagrama"/>
    <w:link w:val="Pagrindiniotekstotrauka2"/>
    <w:uiPriority w:val="99"/>
    <w:locked/>
    <w:rsid w:val="008B531B"/>
    <w:rPr>
      <w:rFonts w:ascii="Times New Roman" w:hAnsi="Times New Roman" w:cs="Times New Roman"/>
      <w:b/>
      <w:color w:val="0000FF"/>
      <w:lang w:val="en-GB"/>
    </w:rPr>
  </w:style>
  <w:style w:type="paragraph" w:styleId="Pagrindinistekstas">
    <w:name w:val="Body Text"/>
    <w:basedOn w:val="prastasis"/>
    <w:link w:val="PagrindinistekstasDiagrama"/>
    <w:rsid w:val="008B531B"/>
    <w:pPr>
      <w:tabs>
        <w:tab w:val="clear" w:pos="567"/>
      </w:tabs>
    </w:pPr>
    <w:rPr>
      <w:rFonts w:eastAsia="Calibri"/>
      <w:i/>
      <w:color w:val="008000"/>
      <w:sz w:val="20"/>
      <w:lang w:eastAsia="x-none"/>
    </w:rPr>
  </w:style>
  <w:style w:type="character" w:customStyle="1" w:styleId="PagrindinistekstasDiagrama">
    <w:name w:val="Pagrindinis tekstas Diagrama"/>
    <w:link w:val="Pagrindinistekstas"/>
    <w:locked/>
    <w:rsid w:val="008B531B"/>
    <w:rPr>
      <w:rFonts w:ascii="Times New Roman" w:hAnsi="Times New Roman" w:cs="Times New Roman"/>
      <w:i/>
      <w:color w:val="008000"/>
      <w:sz w:val="20"/>
      <w:lang w:val="en-GB"/>
    </w:rPr>
  </w:style>
  <w:style w:type="paragraph" w:styleId="Pagrindinistekstas2">
    <w:name w:val="Body Text 2"/>
    <w:basedOn w:val="prastasis"/>
    <w:link w:val="Pagrindinistekstas2Diagrama"/>
    <w:uiPriority w:val="99"/>
    <w:rsid w:val="008B531B"/>
    <w:pPr>
      <w:pBdr>
        <w:top w:val="wave" w:sz="6" w:space="0" w:color="auto"/>
        <w:left w:val="wave" w:sz="6" w:space="3" w:color="auto"/>
        <w:bottom w:val="wave" w:sz="6" w:space="1" w:color="auto"/>
        <w:right w:val="wave" w:sz="6" w:space="4" w:color="auto"/>
      </w:pBdr>
      <w:autoSpaceDE w:val="0"/>
      <w:autoSpaceDN w:val="0"/>
      <w:adjustRightInd w:val="0"/>
      <w:jc w:val="both"/>
    </w:pPr>
    <w:rPr>
      <w:rFonts w:eastAsia="Calibri"/>
      <w:b/>
      <w:color w:val="0000FF"/>
      <w:sz w:val="20"/>
      <w:u w:val="single"/>
      <w:lang w:eastAsia="x-none"/>
    </w:rPr>
  </w:style>
  <w:style w:type="character" w:customStyle="1" w:styleId="Pagrindinistekstas2Diagrama">
    <w:name w:val="Pagrindinis tekstas 2 Diagrama"/>
    <w:link w:val="Pagrindinistekstas2"/>
    <w:uiPriority w:val="99"/>
    <w:locked/>
    <w:rsid w:val="008B531B"/>
    <w:rPr>
      <w:rFonts w:ascii="Times New Roman" w:hAnsi="Times New Roman" w:cs="Times New Roman"/>
      <w:b/>
      <w:color w:val="0000FF"/>
      <w:u w:val="single"/>
      <w:lang w:val="en-GB"/>
    </w:rPr>
  </w:style>
  <w:style w:type="character" w:customStyle="1" w:styleId="CommentTextChar">
    <w:name w:val="Comment Text Char"/>
    <w:uiPriority w:val="99"/>
    <w:semiHidden/>
    <w:locked/>
    <w:rsid w:val="008B531B"/>
    <w:rPr>
      <w:rFonts w:ascii="Times New Roman" w:hAnsi="Times New Roman"/>
      <w:sz w:val="20"/>
      <w:lang w:val="en-GB"/>
    </w:rPr>
  </w:style>
  <w:style w:type="paragraph" w:styleId="Komentarotekstas">
    <w:name w:val="annotation text"/>
    <w:basedOn w:val="prastasis"/>
    <w:link w:val="KomentarotekstasDiagrama"/>
    <w:uiPriority w:val="99"/>
    <w:semiHidden/>
    <w:rsid w:val="008B531B"/>
    <w:rPr>
      <w:rFonts w:eastAsia="Calibri"/>
      <w:sz w:val="20"/>
      <w:lang w:eastAsia="x-none"/>
    </w:rPr>
  </w:style>
  <w:style w:type="character" w:customStyle="1" w:styleId="KomentarotekstasDiagrama">
    <w:name w:val="Komentaro tekstas Diagrama"/>
    <w:link w:val="Komentarotekstas"/>
    <w:uiPriority w:val="99"/>
    <w:semiHidden/>
    <w:locked/>
    <w:rsid w:val="008B531B"/>
    <w:rPr>
      <w:rFonts w:ascii="Times New Roman" w:hAnsi="Times New Roman" w:cs="Times New Roman"/>
      <w:sz w:val="20"/>
      <w:lang w:val="en-GB"/>
    </w:rPr>
  </w:style>
  <w:style w:type="paragraph" w:customStyle="1" w:styleId="EMEAEnBodyText">
    <w:name w:val="EMEA En Body Text"/>
    <w:basedOn w:val="prastasis"/>
    <w:rsid w:val="008B531B"/>
    <w:pPr>
      <w:tabs>
        <w:tab w:val="clear" w:pos="567"/>
      </w:tabs>
      <w:spacing w:before="120" w:after="120"/>
      <w:jc w:val="both"/>
    </w:pPr>
    <w:rPr>
      <w:lang w:val="en-US"/>
    </w:rPr>
  </w:style>
  <w:style w:type="character" w:customStyle="1" w:styleId="DocumentMapChar">
    <w:name w:val="Document Map Char"/>
    <w:uiPriority w:val="99"/>
    <w:semiHidden/>
    <w:locked/>
    <w:rsid w:val="008B531B"/>
    <w:rPr>
      <w:rFonts w:ascii="Tahoma" w:hAnsi="Tahoma"/>
      <w:sz w:val="20"/>
      <w:shd w:val="clear" w:color="auto" w:fill="000080"/>
      <w:lang w:val="en-GB"/>
    </w:rPr>
  </w:style>
  <w:style w:type="paragraph" w:styleId="Dokumentostruktra">
    <w:name w:val="Document Map"/>
    <w:basedOn w:val="prastasis"/>
    <w:link w:val="DokumentostruktraDiagrama"/>
    <w:uiPriority w:val="99"/>
    <w:semiHidden/>
    <w:rsid w:val="008B531B"/>
    <w:pPr>
      <w:shd w:val="clear" w:color="auto" w:fill="000080"/>
    </w:pPr>
    <w:rPr>
      <w:rFonts w:ascii="Tahoma" w:eastAsia="Calibri" w:hAnsi="Tahoma"/>
      <w:sz w:val="16"/>
      <w:lang w:eastAsia="x-none"/>
    </w:rPr>
  </w:style>
  <w:style w:type="character" w:customStyle="1" w:styleId="DokumentostruktraDiagrama">
    <w:name w:val="Dokumento struktūra Diagrama"/>
    <w:link w:val="Dokumentostruktra"/>
    <w:uiPriority w:val="99"/>
    <w:semiHidden/>
    <w:locked/>
    <w:rsid w:val="008B531B"/>
    <w:rPr>
      <w:rFonts w:ascii="Tahoma" w:hAnsi="Tahoma" w:cs="Times New Roman"/>
      <w:sz w:val="16"/>
      <w:lang w:val="en-GB"/>
    </w:rPr>
  </w:style>
  <w:style w:type="character" w:styleId="Hipersaitas">
    <w:name w:val="Hyperlink"/>
    <w:rsid w:val="008B531B"/>
    <w:rPr>
      <w:rFonts w:cs="Times New Roman"/>
      <w:color w:val="0000FF"/>
      <w:u w:val="single"/>
    </w:rPr>
  </w:style>
  <w:style w:type="paragraph" w:customStyle="1" w:styleId="AHeader1">
    <w:name w:val="AHeader 1"/>
    <w:basedOn w:val="prastasis"/>
    <w:uiPriority w:val="99"/>
    <w:rsid w:val="008B531B"/>
    <w:pPr>
      <w:numPr>
        <w:numId w:val="5"/>
      </w:numPr>
      <w:tabs>
        <w:tab w:val="clear" w:pos="567"/>
      </w:tabs>
      <w:spacing w:after="120"/>
    </w:pPr>
    <w:rPr>
      <w:rFonts w:ascii="Arial" w:hAnsi="Arial" w:cs="Arial"/>
      <w:b/>
      <w:bCs/>
      <w:sz w:val="24"/>
    </w:rPr>
  </w:style>
  <w:style w:type="paragraph" w:customStyle="1" w:styleId="AHeader2">
    <w:name w:val="AHeader 2"/>
    <w:basedOn w:val="AHeader1"/>
    <w:uiPriority w:val="99"/>
    <w:rsid w:val="008B531B"/>
    <w:pPr>
      <w:numPr>
        <w:ilvl w:val="1"/>
      </w:numPr>
      <w:tabs>
        <w:tab w:val="clear" w:pos="709"/>
        <w:tab w:val="num" w:pos="360"/>
      </w:tabs>
    </w:pPr>
    <w:rPr>
      <w:sz w:val="22"/>
    </w:rPr>
  </w:style>
  <w:style w:type="paragraph" w:customStyle="1" w:styleId="AHeader3">
    <w:name w:val="AHeader 3"/>
    <w:basedOn w:val="AHeader2"/>
    <w:uiPriority w:val="99"/>
    <w:rsid w:val="008B531B"/>
    <w:pPr>
      <w:numPr>
        <w:ilvl w:val="2"/>
      </w:numPr>
      <w:tabs>
        <w:tab w:val="clear" w:pos="1276"/>
        <w:tab w:val="num" w:pos="360"/>
      </w:tabs>
    </w:pPr>
  </w:style>
  <w:style w:type="paragraph" w:customStyle="1" w:styleId="AHeader2abc">
    <w:name w:val="AHeader 2 abc"/>
    <w:basedOn w:val="AHeader3"/>
    <w:uiPriority w:val="99"/>
    <w:rsid w:val="008B531B"/>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8B531B"/>
    <w:pPr>
      <w:numPr>
        <w:ilvl w:val="4"/>
      </w:numPr>
      <w:tabs>
        <w:tab w:val="clear" w:pos="1701"/>
        <w:tab w:val="num" w:pos="360"/>
      </w:tabs>
    </w:pPr>
  </w:style>
  <w:style w:type="paragraph" w:styleId="Pagrindiniotekstotrauka3">
    <w:name w:val="Body Text Indent 3"/>
    <w:basedOn w:val="prastasis"/>
    <w:link w:val="Pagrindiniotekstotrauka3Diagrama"/>
    <w:rsid w:val="008B531B"/>
    <w:pPr>
      <w:tabs>
        <w:tab w:val="left" w:pos="1134"/>
      </w:tabs>
      <w:autoSpaceDE w:val="0"/>
      <w:autoSpaceDN w:val="0"/>
      <w:adjustRightInd w:val="0"/>
      <w:ind w:left="633"/>
      <w:jc w:val="both"/>
    </w:pPr>
    <w:rPr>
      <w:rFonts w:eastAsia="Calibri"/>
      <w:sz w:val="21"/>
      <w:lang w:eastAsia="x-none"/>
    </w:rPr>
  </w:style>
  <w:style w:type="character" w:customStyle="1" w:styleId="Pagrindiniotekstotrauka3Diagrama">
    <w:name w:val="Pagrindinio teksto įtrauka 3 Diagrama"/>
    <w:link w:val="Pagrindiniotekstotrauka3"/>
    <w:locked/>
    <w:rsid w:val="008B531B"/>
    <w:rPr>
      <w:rFonts w:ascii="Times New Roman" w:hAnsi="Times New Roman" w:cs="Times New Roman"/>
      <w:sz w:val="21"/>
      <w:lang w:val="en-GB"/>
    </w:rPr>
  </w:style>
  <w:style w:type="character" w:styleId="Perirtashipersaitas">
    <w:name w:val="FollowedHyperlink"/>
    <w:uiPriority w:val="99"/>
    <w:rsid w:val="008B531B"/>
    <w:rPr>
      <w:rFonts w:cs="Times New Roman"/>
      <w:color w:val="800080"/>
      <w:u w:val="single"/>
    </w:rPr>
  </w:style>
  <w:style w:type="character" w:customStyle="1" w:styleId="BalloonTextChar">
    <w:name w:val="Balloon Text Char"/>
    <w:uiPriority w:val="99"/>
    <w:semiHidden/>
    <w:locked/>
    <w:rsid w:val="008B531B"/>
    <w:rPr>
      <w:rFonts w:ascii="Tahoma" w:hAnsi="Tahoma"/>
      <w:sz w:val="16"/>
      <w:lang w:val="en-GB"/>
    </w:rPr>
  </w:style>
  <w:style w:type="paragraph" w:styleId="Debesliotekstas">
    <w:name w:val="Balloon Text"/>
    <w:basedOn w:val="prastasis"/>
    <w:link w:val="DebesliotekstasDiagrama"/>
    <w:uiPriority w:val="99"/>
    <w:semiHidden/>
    <w:rsid w:val="008B531B"/>
    <w:rPr>
      <w:rFonts w:ascii="Tahoma" w:eastAsia="Calibri" w:hAnsi="Tahoma"/>
      <w:sz w:val="16"/>
      <w:lang w:eastAsia="x-none"/>
    </w:rPr>
  </w:style>
  <w:style w:type="character" w:customStyle="1" w:styleId="DebesliotekstasDiagrama">
    <w:name w:val="Debesėlio tekstas Diagrama"/>
    <w:link w:val="Debesliotekstas"/>
    <w:uiPriority w:val="99"/>
    <w:semiHidden/>
    <w:locked/>
    <w:rsid w:val="008B531B"/>
    <w:rPr>
      <w:rFonts w:ascii="Tahoma" w:hAnsi="Tahoma" w:cs="Times New Roman"/>
      <w:sz w:val="16"/>
      <w:lang w:val="en-GB"/>
    </w:rPr>
  </w:style>
  <w:style w:type="character" w:customStyle="1" w:styleId="CommentSubjectChar">
    <w:name w:val="Comment Subject Char"/>
    <w:uiPriority w:val="99"/>
    <w:semiHidden/>
    <w:locked/>
    <w:rsid w:val="008B531B"/>
    <w:rPr>
      <w:rFonts w:ascii="Times New Roman" w:hAnsi="Times New Roman"/>
      <w:b/>
      <w:sz w:val="20"/>
      <w:lang w:val="en-GB"/>
    </w:rPr>
  </w:style>
  <w:style w:type="paragraph" w:styleId="Komentarotema">
    <w:name w:val="annotation subject"/>
    <w:basedOn w:val="Komentarotekstas"/>
    <w:next w:val="Komentarotekstas"/>
    <w:link w:val="KomentarotemaDiagrama"/>
    <w:uiPriority w:val="99"/>
    <w:semiHidden/>
    <w:rsid w:val="008B531B"/>
    <w:rPr>
      <w:b/>
    </w:rPr>
  </w:style>
  <w:style w:type="character" w:customStyle="1" w:styleId="KomentarotemaDiagrama">
    <w:name w:val="Komentaro tema Diagrama"/>
    <w:link w:val="Komentarotema"/>
    <w:uiPriority w:val="99"/>
    <w:semiHidden/>
    <w:locked/>
    <w:rsid w:val="008B531B"/>
    <w:rPr>
      <w:rFonts w:ascii="Times New Roman" w:hAnsi="Times New Roman" w:cs="Times New Roman"/>
      <w:b/>
      <w:sz w:val="20"/>
      <w:lang w:val="en-GB"/>
    </w:rPr>
  </w:style>
  <w:style w:type="character" w:styleId="Grietas">
    <w:name w:val="Strong"/>
    <w:uiPriority w:val="99"/>
    <w:qFormat/>
    <w:rsid w:val="008B531B"/>
    <w:rPr>
      <w:rFonts w:cs="Times New Roman"/>
      <w:b/>
    </w:rPr>
  </w:style>
  <w:style w:type="paragraph" w:customStyle="1" w:styleId="BodyText1">
    <w:name w:val="Body Text1"/>
    <w:basedOn w:val="prastasis"/>
    <w:rsid w:val="008B531B"/>
    <w:pPr>
      <w:tabs>
        <w:tab w:val="clear" w:pos="567"/>
      </w:tabs>
      <w:spacing w:before="120" w:after="60"/>
      <w:jc w:val="both"/>
    </w:pPr>
    <w:rPr>
      <w:sz w:val="24"/>
      <w:szCs w:val="24"/>
      <w:lang w:eastAsia="de-DE"/>
    </w:rPr>
  </w:style>
  <w:style w:type="paragraph" w:customStyle="1" w:styleId="BodyTextIndent31">
    <w:name w:val="Body Text Indent 31"/>
    <w:basedOn w:val="prastasis"/>
    <w:uiPriority w:val="99"/>
    <w:rsid w:val="008B531B"/>
    <w:pPr>
      <w:numPr>
        <w:numId w:val="6"/>
      </w:numPr>
      <w:spacing w:before="60" w:after="60"/>
    </w:pPr>
    <w:rPr>
      <w:sz w:val="24"/>
      <w:szCs w:val="24"/>
      <w:lang w:eastAsia="de-DE"/>
    </w:rPr>
  </w:style>
  <w:style w:type="paragraph" w:customStyle="1" w:styleId="BodyTextIndent1">
    <w:name w:val="Body Text Indent1"/>
    <w:basedOn w:val="prastasis"/>
    <w:uiPriority w:val="99"/>
    <w:rsid w:val="008B531B"/>
    <w:pPr>
      <w:keepNext/>
      <w:keepLines/>
      <w:tabs>
        <w:tab w:val="clear" w:pos="567"/>
        <w:tab w:val="left" w:pos="3827"/>
      </w:tabs>
      <w:spacing w:before="240" w:after="120"/>
    </w:pPr>
    <w:rPr>
      <w:b/>
      <w:sz w:val="24"/>
      <w:szCs w:val="24"/>
      <w:lang w:val="en-US" w:eastAsia="de-DE"/>
    </w:rPr>
  </w:style>
  <w:style w:type="paragraph" w:customStyle="1" w:styleId="Text">
    <w:name w:val="Text"/>
    <w:basedOn w:val="prastasis"/>
    <w:uiPriority w:val="99"/>
    <w:rsid w:val="008B531B"/>
    <w:pPr>
      <w:tabs>
        <w:tab w:val="clear" w:pos="567"/>
      </w:tabs>
      <w:spacing w:before="120" w:after="60"/>
    </w:pPr>
    <w:rPr>
      <w:color w:val="000000"/>
      <w:sz w:val="24"/>
    </w:rPr>
  </w:style>
  <w:style w:type="paragraph" w:customStyle="1" w:styleId="BodyTextIndent21">
    <w:name w:val="Body Text Indent 21"/>
    <w:basedOn w:val="prastasis"/>
    <w:uiPriority w:val="99"/>
    <w:rsid w:val="008B531B"/>
    <w:pPr>
      <w:numPr>
        <w:numId w:val="8"/>
      </w:numPr>
      <w:tabs>
        <w:tab w:val="clear" w:pos="567"/>
      </w:tabs>
      <w:spacing w:before="240" w:after="60"/>
    </w:pPr>
    <w:rPr>
      <w:sz w:val="24"/>
      <w:szCs w:val="24"/>
      <w:lang w:eastAsia="de-DE"/>
    </w:rPr>
  </w:style>
  <w:style w:type="paragraph" w:styleId="Tekstoblokas">
    <w:name w:val="Block Text"/>
    <w:basedOn w:val="prastasis"/>
    <w:uiPriority w:val="99"/>
    <w:rsid w:val="008B531B"/>
    <w:pPr>
      <w:tabs>
        <w:tab w:val="clear" w:pos="567"/>
      </w:tabs>
      <w:autoSpaceDE w:val="0"/>
      <w:autoSpaceDN w:val="0"/>
      <w:spacing w:before="1" w:after="113" w:line="360" w:lineRule="atLeast"/>
      <w:ind w:left="240" w:right="568" w:hanging="240"/>
      <w:jc w:val="both"/>
    </w:pPr>
    <w:rPr>
      <w:rFonts w:ascii="Helvetica" w:hAnsi="Helvetica" w:cs="Helvetica"/>
      <w:sz w:val="20"/>
      <w:lang w:val="de-DE" w:eastAsia="de-DE"/>
    </w:rPr>
  </w:style>
  <w:style w:type="paragraph" w:customStyle="1" w:styleId="BTEMEASMCA">
    <w:name w:val="BT EMEA_SMCA"/>
    <w:basedOn w:val="prastasis"/>
    <w:link w:val="BTEMEASMCAChar"/>
    <w:autoRedefine/>
    <w:rsid w:val="008D6DF8"/>
    <w:pPr>
      <w:tabs>
        <w:tab w:val="clear" w:pos="567"/>
        <w:tab w:val="left" w:pos="1620"/>
      </w:tabs>
    </w:pPr>
    <w:rPr>
      <w:rFonts w:eastAsia="Calibri"/>
      <w:lang w:val="lt-LT" w:eastAsia="x-none"/>
    </w:rPr>
  </w:style>
  <w:style w:type="character" w:customStyle="1" w:styleId="BTEMEASMCAChar">
    <w:name w:val="BT EMEA_SMCA Char"/>
    <w:link w:val="BTEMEASMCA"/>
    <w:locked/>
    <w:rsid w:val="008D6DF8"/>
    <w:rPr>
      <w:rFonts w:ascii="Times New Roman" w:hAnsi="Times New Roman"/>
      <w:sz w:val="22"/>
      <w:lang w:val="lt-LT" w:eastAsia="x-none"/>
    </w:rPr>
  </w:style>
  <w:style w:type="paragraph" w:customStyle="1" w:styleId="TTEMEASMCA">
    <w:name w:val="TT EMEA_SMCA"/>
    <w:basedOn w:val="Antrat1"/>
    <w:link w:val="TTEMEASMCAChar"/>
    <w:autoRedefine/>
    <w:uiPriority w:val="99"/>
    <w:rsid w:val="00EC4664"/>
    <w:pPr>
      <w:tabs>
        <w:tab w:val="left" w:pos="1620"/>
      </w:tabs>
      <w:jc w:val="center"/>
    </w:pPr>
    <w:rPr>
      <w:lang w:eastAsia="x-none"/>
    </w:rPr>
  </w:style>
  <w:style w:type="character" w:customStyle="1" w:styleId="TTEMEASMCAChar">
    <w:name w:val="TT EMEA_SMCA Char"/>
    <w:link w:val="TTEMEASMCA"/>
    <w:uiPriority w:val="99"/>
    <w:locked/>
    <w:rsid w:val="00EC4664"/>
    <w:rPr>
      <w:rFonts w:ascii="Times New Roman" w:hAnsi="Times New Roman"/>
      <w:b/>
      <w:caps/>
      <w:sz w:val="22"/>
      <w:lang w:val="lt-LT"/>
    </w:rPr>
  </w:style>
  <w:style w:type="paragraph" w:customStyle="1" w:styleId="BTbEMEASMCA">
    <w:name w:val="BT(b) EMEA_SMCA"/>
    <w:basedOn w:val="prastasis"/>
    <w:autoRedefine/>
    <w:rsid w:val="008B531B"/>
    <w:pPr>
      <w:tabs>
        <w:tab w:val="clear" w:pos="567"/>
        <w:tab w:val="left" w:pos="1620"/>
      </w:tabs>
    </w:pPr>
    <w:rPr>
      <w:b/>
      <w:szCs w:val="22"/>
      <w:lang w:val="lt-LT"/>
    </w:rPr>
  </w:style>
  <w:style w:type="paragraph" w:customStyle="1" w:styleId="emeaenbodytext0">
    <w:name w:val="emeaenbodytext"/>
    <w:basedOn w:val="prastasis"/>
    <w:rsid w:val="008B531B"/>
    <w:pPr>
      <w:tabs>
        <w:tab w:val="clear" w:pos="567"/>
      </w:tabs>
      <w:spacing w:before="100" w:beforeAutospacing="1" w:after="100" w:afterAutospacing="1"/>
    </w:pPr>
    <w:rPr>
      <w:rFonts w:eastAsia="Calibri"/>
      <w:sz w:val="24"/>
      <w:szCs w:val="24"/>
      <w:lang w:eastAsia="en-GB"/>
    </w:rPr>
  </w:style>
  <w:style w:type="paragraph" w:customStyle="1" w:styleId="Char">
    <w:name w:val="Char"/>
    <w:basedOn w:val="prastasis"/>
    <w:uiPriority w:val="99"/>
    <w:rsid w:val="008B531B"/>
    <w:pPr>
      <w:tabs>
        <w:tab w:val="clear" w:pos="567"/>
      </w:tabs>
      <w:spacing w:after="160" w:line="240" w:lineRule="exact"/>
    </w:pPr>
    <w:rPr>
      <w:rFonts w:ascii="Verdana" w:hAnsi="Verdana" w:cs="Verdana"/>
      <w:sz w:val="20"/>
    </w:rPr>
  </w:style>
  <w:style w:type="character" w:styleId="Komentaronuoroda">
    <w:name w:val="annotation reference"/>
    <w:uiPriority w:val="99"/>
    <w:semiHidden/>
    <w:rsid w:val="008B531B"/>
    <w:rPr>
      <w:rFonts w:cs="Times New Roman"/>
      <w:sz w:val="16"/>
    </w:rPr>
  </w:style>
  <w:style w:type="paragraph" w:customStyle="1" w:styleId="PI-2EMEASMCA">
    <w:name w:val="PI-2 EMEA_SMCA"/>
    <w:basedOn w:val="Antrat3"/>
    <w:autoRedefine/>
    <w:uiPriority w:val="99"/>
    <w:rsid w:val="00C3551F"/>
    <w:pPr>
      <w:keepLines/>
      <w:tabs>
        <w:tab w:val="left" w:pos="567"/>
      </w:tabs>
      <w:ind w:left="567" w:hanging="567"/>
    </w:pPr>
    <w:rPr>
      <w:b/>
      <w:kern w:val="28"/>
      <w:u w:val="none"/>
      <w:lang w:eastAsia="en-US"/>
    </w:rPr>
  </w:style>
  <w:style w:type="paragraph" w:customStyle="1" w:styleId="BTgEMEASMCA">
    <w:name w:val="BT(g) EMEA_SMCA"/>
    <w:basedOn w:val="BTEMEASMCA"/>
    <w:link w:val="BTgEMEASMCAChar"/>
    <w:autoRedefine/>
    <w:uiPriority w:val="99"/>
    <w:rsid w:val="00C3551F"/>
    <w:pPr>
      <w:tabs>
        <w:tab w:val="clear" w:pos="1620"/>
      </w:tabs>
    </w:pPr>
    <w:rPr>
      <w:i/>
      <w:noProof/>
      <w:color w:val="008000"/>
      <w:szCs w:val="22"/>
      <w:lang w:eastAsia="en-US"/>
    </w:rPr>
  </w:style>
  <w:style w:type="character" w:customStyle="1" w:styleId="BTgEMEASMCAChar">
    <w:name w:val="BT(g) EMEA_SMCA Char"/>
    <w:link w:val="BTgEMEASMCA"/>
    <w:uiPriority w:val="99"/>
    <w:locked/>
    <w:rsid w:val="00C3551F"/>
    <w:rPr>
      <w:rFonts w:ascii="Times New Roman" w:hAnsi="Times New Roman" w:cs="Times New Roman"/>
      <w:i/>
      <w:noProof/>
      <w:color w:val="008000"/>
      <w:sz w:val="22"/>
      <w:szCs w:val="22"/>
      <w:lang w:val="lt-LT" w:eastAsia="en-US" w:bidi="ar-SA"/>
    </w:rPr>
  </w:style>
  <w:style w:type="paragraph" w:customStyle="1" w:styleId="Default">
    <w:name w:val="Default"/>
    <w:uiPriority w:val="99"/>
    <w:rsid w:val="00BE5C24"/>
    <w:pPr>
      <w:autoSpaceDE w:val="0"/>
      <w:autoSpaceDN w:val="0"/>
      <w:adjustRightInd w:val="0"/>
    </w:pPr>
    <w:rPr>
      <w:rFonts w:ascii="Times New Roman" w:hAnsi="Times New Roman"/>
      <w:color w:val="000000"/>
      <w:sz w:val="24"/>
      <w:szCs w:val="24"/>
      <w:lang w:val="lt-LT" w:eastAsia="lt-LT"/>
    </w:rPr>
  </w:style>
  <w:style w:type="paragraph" w:styleId="Pataisymai">
    <w:name w:val="Revision"/>
    <w:hidden/>
    <w:uiPriority w:val="99"/>
    <w:semiHidden/>
    <w:rsid w:val="00F62DC1"/>
    <w:rPr>
      <w:rFonts w:ascii="Times New Roman" w:eastAsia="Times New Roman" w:hAnsi="Times New Roman"/>
      <w:sz w:val="22"/>
      <w:lang w:val="en-GB" w:eastAsia="en-US"/>
    </w:rPr>
  </w:style>
  <w:style w:type="character" w:customStyle="1" w:styleId="shorttext">
    <w:name w:val="short_text"/>
    <w:uiPriority w:val="99"/>
    <w:rsid w:val="00F62DC1"/>
    <w:rPr>
      <w:rFonts w:cs="Times New Roman"/>
    </w:rPr>
  </w:style>
  <w:style w:type="character" w:customStyle="1" w:styleId="hps">
    <w:name w:val="hps"/>
    <w:uiPriority w:val="99"/>
    <w:rsid w:val="00F62DC1"/>
    <w:rPr>
      <w:rFonts w:cs="Times New Roman"/>
    </w:rPr>
  </w:style>
  <w:style w:type="paragraph" w:styleId="Paprastasistekstas">
    <w:name w:val="Plain Text"/>
    <w:basedOn w:val="prastasis"/>
    <w:link w:val="PaprastasistekstasDiagrama"/>
    <w:uiPriority w:val="99"/>
    <w:semiHidden/>
    <w:rsid w:val="00D27812"/>
    <w:pPr>
      <w:tabs>
        <w:tab w:val="clear" w:pos="567"/>
      </w:tabs>
    </w:pPr>
    <w:rPr>
      <w:rFonts w:ascii="Consolas" w:eastAsia="Calibri" w:hAnsi="Consolas"/>
      <w:sz w:val="21"/>
      <w:szCs w:val="21"/>
      <w:lang w:val="en-US"/>
    </w:rPr>
  </w:style>
  <w:style w:type="character" w:customStyle="1" w:styleId="PaprastasistekstasDiagrama">
    <w:name w:val="Paprastasis tekstas Diagrama"/>
    <w:link w:val="Paprastasistekstas"/>
    <w:uiPriority w:val="99"/>
    <w:semiHidden/>
    <w:locked/>
    <w:rsid w:val="00D27812"/>
    <w:rPr>
      <w:rFonts w:ascii="Consolas" w:hAnsi="Consolas" w:cs="Times New Roman"/>
      <w:sz w:val="21"/>
      <w:szCs w:val="21"/>
      <w:lang w:val="en-US" w:eastAsia="en-US"/>
    </w:rPr>
  </w:style>
  <w:style w:type="character" w:customStyle="1" w:styleId="UnresolvedMention1">
    <w:name w:val="Unresolved Mention1"/>
    <w:uiPriority w:val="99"/>
    <w:semiHidden/>
    <w:unhideWhenUsed/>
    <w:rsid w:val="00F80218"/>
    <w:rPr>
      <w:color w:val="605E5C"/>
      <w:shd w:val="clear" w:color="auto" w:fill="E1DFDD"/>
    </w:rPr>
  </w:style>
  <w:style w:type="paragraph" w:customStyle="1" w:styleId="big">
    <w:name w:val="big"/>
    <w:basedOn w:val="prastasis"/>
    <w:rsid w:val="00A4711E"/>
    <w:pPr>
      <w:tabs>
        <w:tab w:val="clear" w:pos="567"/>
      </w:tabs>
      <w:spacing w:before="100" w:beforeAutospacing="1" w:after="100" w:afterAutospacing="1"/>
    </w:pPr>
    <w:rPr>
      <w:sz w:val="24"/>
      <w:szCs w:val="24"/>
      <w:lang w:val="lt-LT" w:eastAsia="lt-LT"/>
    </w:rPr>
  </w:style>
  <w:style w:type="paragraph" w:styleId="Sraopastraipa">
    <w:name w:val="List Paragraph"/>
    <w:basedOn w:val="prastasis"/>
    <w:uiPriority w:val="34"/>
    <w:qFormat/>
    <w:rsid w:val="0047407D"/>
    <w:pPr>
      <w:spacing w:line="260" w:lineRule="exact"/>
      <w:ind w:left="720"/>
    </w:pPr>
  </w:style>
  <w:style w:type="paragraph" w:customStyle="1" w:styleId="Textkrper1">
    <w:name w:val="Textkörper1"/>
    <w:basedOn w:val="prastasis"/>
    <w:rsid w:val="000E70D8"/>
    <w:pPr>
      <w:tabs>
        <w:tab w:val="clear" w:pos="567"/>
      </w:tabs>
      <w:spacing w:before="120" w:after="60"/>
      <w:jc w:val="both"/>
    </w:pPr>
    <w:rPr>
      <w:sz w:val="24"/>
      <w:szCs w:val="24"/>
      <w:lang w:eastAsia="de-DE"/>
    </w:rPr>
  </w:style>
  <w:style w:type="character" w:customStyle="1" w:styleId="Neapdorotaspaminjimas1">
    <w:name w:val="Neapdorotas paminėjimas1"/>
    <w:uiPriority w:val="99"/>
    <w:semiHidden/>
    <w:unhideWhenUsed/>
    <w:rsid w:val="00FF6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97707">
      <w:marLeft w:val="0"/>
      <w:marRight w:val="0"/>
      <w:marTop w:val="0"/>
      <w:marBottom w:val="0"/>
      <w:divBdr>
        <w:top w:val="none" w:sz="0" w:space="0" w:color="auto"/>
        <w:left w:val="none" w:sz="0" w:space="0" w:color="auto"/>
        <w:bottom w:val="none" w:sz="0" w:space="0" w:color="auto"/>
        <w:right w:val="none" w:sz="0" w:space="0" w:color="auto"/>
      </w:divBdr>
    </w:div>
    <w:div w:id="10977977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FD8B-6E95-4E41-AA3A-919DF06C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7335</Words>
  <Characters>49911</Characters>
  <Application>Microsoft Office Word</Application>
  <DocSecurity>4</DocSecurity>
  <Lines>415</Lines>
  <Paragraphs>114</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I PRIEDAS</vt:lpstr>
      <vt:lpstr>I PRIEDAS</vt:lpstr>
      <vt:lpstr>I PRIEDAS</vt:lpstr>
    </vt:vector>
  </TitlesOfParts>
  <Company>Octapharma Pharmazeutika GmbH</Company>
  <LinksUpToDate>false</LinksUpToDate>
  <CharactersWithSpaces>57132</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Allan Kulpson - COVALENT</dc:creator>
  <cp:lastModifiedBy>Albina Burkauskaitė</cp:lastModifiedBy>
  <cp:revision>2</cp:revision>
  <dcterms:created xsi:type="dcterms:W3CDTF">2025-08-25T06:54:00Z</dcterms:created>
  <dcterms:modified xsi:type="dcterms:W3CDTF">2025-08-25T06:54:00Z</dcterms:modified>
</cp:coreProperties>
</file>