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B98F6" w14:textId="77777777" w:rsidR="00D72BFD" w:rsidRPr="004A5528" w:rsidRDefault="00D72BFD" w:rsidP="00D72BFD">
      <w:pPr>
        <w:rPr>
          <w:sz w:val="22"/>
          <w:szCs w:val="22"/>
        </w:rPr>
      </w:pPr>
    </w:p>
    <w:p w14:paraId="465B98F7" w14:textId="77777777" w:rsidR="00D72BFD" w:rsidRPr="004A5528" w:rsidRDefault="00D72BFD" w:rsidP="00D72BFD">
      <w:pPr>
        <w:rPr>
          <w:sz w:val="22"/>
          <w:szCs w:val="22"/>
        </w:rPr>
      </w:pPr>
    </w:p>
    <w:p w14:paraId="465B98F8" w14:textId="77777777" w:rsidR="00D72BFD" w:rsidRPr="004A5528" w:rsidRDefault="00D72BFD" w:rsidP="00D72BFD">
      <w:pPr>
        <w:rPr>
          <w:sz w:val="22"/>
          <w:szCs w:val="22"/>
        </w:rPr>
      </w:pPr>
    </w:p>
    <w:p w14:paraId="465B98F9" w14:textId="77777777" w:rsidR="00D72BFD" w:rsidRPr="004A5528" w:rsidRDefault="00D72BFD" w:rsidP="00D72BFD">
      <w:pPr>
        <w:rPr>
          <w:sz w:val="22"/>
          <w:szCs w:val="22"/>
        </w:rPr>
      </w:pPr>
    </w:p>
    <w:p w14:paraId="465B98FA" w14:textId="77777777" w:rsidR="00D72BFD" w:rsidRPr="004A5528" w:rsidRDefault="00D72BFD" w:rsidP="00D72BFD">
      <w:pPr>
        <w:rPr>
          <w:sz w:val="22"/>
          <w:szCs w:val="22"/>
        </w:rPr>
      </w:pPr>
    </w:p>
    <w:p w14:paraId="465B98FB" w14:textId="77777777" w:rsidR="00D72BFD" w:rsidRPr="004A5528" w:rsidRDefault="00D72BFD" w:rsidP="00D72BFD">
      <w:pPr>
        <w:rPr>
          <w:sz w:val="22"/>
          <w:szCs w:val="22"/>
        </w:rPr>
      </w:pPr>
    </w:p>
    <w:p w14:paraId="465B98FC" w14:textId="77777777" w:rsidR="00D72BFD" w:rsidRPr="004A5528" w:rsidRDefault="00D72BFD" w:rsidP="00D72BFD">
      <w:pPr>
        <w:rPr>
          <w:sz w:val="22"/>
          <w:szCs w:val="22"/>
        </w:rPr>
      </w:pPr>
    </w:p>
    <w:p w14:paraId="465B98FD" w14:textId="77777777" w:rsidR="00D72BFD" w:rsidRPr="004A5528" w:rsidRDefault="00D72BFD" w:rsidP="00D72BFD">
      <w:pPr>
        <w:rPr>
          <w:sz w:val="22"/>
          <w:szCs w:val="22"/>
        </w:rPr>
      </w:pPr>
    </w:p>
    <w:p w14:paraId="465B98FE" w14:textId="77777777" w:rsidR="00D72BFD" w:rsidRPr="004A5528" w:rsidRDefault="00D72BFD" w:rsidP="00D72BFD">
      <w:pPr>
        <w:rPr>
          <w:sz w:val="22"/>
          <w:szCs w:val="22"/>
        </w:rPr>
      </w:pPr>
    </w:p>
    <w:p w14:paraId="465B98FF" w14:textId="77777777" w:rsidR="00D72BFD" w:rsidRPr="004A5528" w:rsidRDefault="00D72BFD" w:rsidP="00D72BFD">
      <w:pPr>
        <w:rPr>
          <w:sz w:val="22"/>
          <w:szCs w:val="22"/>
        </w:rPr>
      </w:pPr>
    </w:p>
    <w:p w14:paraId="465B9900" w14:textId="77777777" w:rsidR="00D72BFD" w:rsidRPr="004A5528" w:rsidRDefault="00D72BFD" w:rsidP="00D72BFD">
      <w:pPr>
        <w:rPr>
          <w:sz w:val="22"/>
          <w:szCs w:val="22"/>
        </w:rPr>
      </w:pPr>
    </w:p>
    <w:p w14:paraId="465B9901" w14:textId="77777777" w:rsidR="00D72BFD" w:rsidRPr="004A5528" w:rsidRDefault="00D72BFD" w:rsidP="00D72BFD">
      <w:pPr>
        <w:rPr>
          <w:sz w:val="22"/>
          <w:szCs w:val="22"/>
        </w:rPr>
      </w:pPr>
    </w:p>
    <w:p w14:paraId="465B9902" w14:textId="77777777" w:rsidR="00D72BFD" w:rsidRPr="004A5528" w:rsidRDefault="00D72BFD" w:rsidP="00D72BFD">
      <w:pPr>
        <w:rPr>
          <w:sz w:val="22"/>
          <w:szCs w:val="22"/>
        </w:rPr>
      </w:pPr>
    </w:p>
    <w:p w14:paraId="465B9903" w14:textId="77777777" w:rsidR="00D72BFD" w:rsidRPr="004A5528" w:rsidRDefault="00D72BFD" w:rsidP="00D72BFD">
      <w:pPr>
        <w:rPr>
          <w:sz w:val="22"/>
          <w:szCs w:val="22"/>
        </w:rPr>
      </w:pPr>
    </w:p>
    <w:p w14:paraId="465B9904" w14:textId="77777777" w:rsidR="00D72BFD" w:rsidRPr="004A5528" w:rsidRDefault="00D72BFD" w:rsidP="00D72BFD">
      <w:pPr>
        <w:rPr>
          <w:sz w:val="22"/>
          <w:szCs w:val="22"/>
        </w:rPr>
      </w:pPr>
    </w:p>
    <w:p w14:paraId="465B9905" w14:textId="77777777" w:rsidR="00D72BFD" w:rsidRPr="004A5528" w:rsidRDefault="00D72BFD" w:rsidP="00D72BFD">
      <w:pPr>
        <w:rPr>
          <w:sz w:val="22"/>
          <w:szCs w:val="22"/>
        </w:rPr>
      </w:pPr>
    </w:p>
    <w:p w14:paraId="465B9906" w14:textId="77777777" w:rsidR="00D72BFD" w:rsidRPr="004A5528" w:rsidRDefault="00D72BFD" w:rsidP="00D72BFD">
      <w:pPr>
        <w:rPr>
          <w:sz w:val="22"/>
          <w:szCs w:val="22"/>
        </w:rPr>
      </w:pPr>
    </w:p>
    <w:p w14:paraId="465B9907" w14:textId="77777777" w:rsidR="00D72BFD" w:rsidRPr="004A5528" w:rsidRDefault="00D72BFD" w:rsidP="00D72BFD">
      <w:pPr>
        <w:rPr>
          <w:sz w:val="22"/>
          <w:szCs w:val="22"/>
        </w:rPr>
      </w:pPr>
    </w:p>
    <w:p w14:paraId="465B9908" w14:textId="77777777" w:rsidR="00D72BFD" w:rsidRPr="004A5528" w:rsidRDefault="00D72BFD" w:rsidP="00D72BFD">
      <w:pPr>
        <w:rPr>
          <w:sz w:val="22"/>
          <w:szCs w:val="22"/>
        </w:rPr>
      </w:pPr>
    </w:p>
    <w:p w14:paraId="465B9909" w14:textId="77777777" w:rsidR="00D72BFD" w:rsidRPr="004A5528" w:rsidRDefault="00D72BFD" w:rsidP="00D72BFD">
      <w:pPr>
        <w:rPr>
          <w:sz w:val="22"/>
          <w:szCs w:val="22"/>
        </w:rPr>
      </w:pPr>
    </w:p>
    <w:p w14:paraId="465B990A" w14:textId="77777777" w:rsidR="00D72BFD" w:rsidRPr="004A5528" w:rsidRDefault="00D72BFD" w:rsidP="00D72BFD">
      <w:pPr>
        <w:rPr>
          <w:sz w:val="22"/>
          <w:szCs w:val="22"/>
        </w:rPr>
      </w:pPr>
    </w:p>
    <w:p w14:paraId="465B990B" w14:textId="77777777" w:rsidR="00D72BFD" w:rsidRPr="004A5528" w:rsidRDefault="00D72BFD" w:rsidP="00D72BFD">
      <w:pPr>
        <w:rPr>
          <w:sz w:val="22"/>
          <w:szCs w:val="22"/>
        </w:rPr>
      </w:pPr>
    </w:p>
    <w:p w14:paraId="465B990C" w14:textId="77777777" w:rsidR="00D72BFD" w:rsidRPr="004A5528" w:rsidRDefault="00D72BFD" w:rsidP="00D72BFD">
      <w:pPr>
        <w:rPr>
          <w:sz w:val="22"/>
          <w:szCs w:val="22"/>
        </w:rPr>
      </w:pPr>
    </w:p>
    <w:p w14:paraId="465B990D" w14:textId="77777777" w:rsidR="00D72BFD" w:rsidRPr="004A5528" w:rsidRDefault="00D72BFD" w:rsidP="00D72BFD">
      <w:pPr>
        <w:jc w:val="center"/>
        <w:rPr>
          <w:b/>
          <w:sz w:val="22"/>
          <w:szCs w:val="22"/>
        </w:rPr>
      </w:pPr>
      <w:bookmarkStart w:id="0" w:name="_Toc129243096"/>
      <w:bookmarkStart w:id="1" w:name="_Toc129243221"/>
      <w:r w:rsidRPr="004A5528">
        <w:rPr>
          <w:b/>
          <w:sz w:val="22"/>
          <w:szCs w:val="22"/>
        </w:rPr>
        <w:t>I PRIEDAS</w:t>
      </w:r>
      <w:bookmarkEnd w:id="0"/>
      <w:bookmarkEnd w:id="1"/>
    </w:p>
    <w:p w14:paraId="465B990E" w14:textId="77777777" w:rsidR="00D72BFD" w:rsidRPr="004A5528" w:rsidRDefault="00D72BFD" w:rsidP="00D72BFD">
      <w:pPr>
        <w:jc w:val="center"/>
        <w:rPr>
          <w:b/>
          <w:sz w:val="22"/>
          <w:szCs w:val="22"/>
        </w:rPr>
      </w:pPr>
    </w:p>
    <w:p w14:paraId="465B990F" w14:textId="77777777" w:rsidR="00D72BFD" w:rsidRPr="004A5528" w:rsidRDefault="00D72BFD" w:rsidP="00D72BFD">
      <w:pPr>
        <w:jc w:val="center"/>
        <w:rPr>
          <w:b/>
          <w:sz w:val="22"/>
          <w:szCs w:val="22"/>
        </w:rPr>
      </w:pPr>
      <w:bookmarkStart w:id="2" w:name="_Toc129243097"/>
      <w:bookmarkStart w:id="3" w:name="_Toc129243222"/>
      <w:r w:rsidRPr="004A5528">
        <w:rPr>
          <w:b/>
          <w:sz w:val="22"/>
          <w:szCs w:val="22"/>
        </w:rPr>
        <w:t>PREPARATO CHARAKTERISTIKŲ SANTRAUKA</w:t>
      </w:r>
      <w:bookmarkEnd w:id="2"/>
      <w:bookmarkEnd w:id="3"/>
    </w:p>
    <w:p w14:paraId="465B9910" w14:textId="77777777" w:rsidR="00D72BFD" w:rsidRPr="004A5528" w:rsidRDefault="00D72BFD" w:rsidP="00D72BFD">
      <w:pPr>
        <w:ind w:left="540" w:hanging="540"/>
        <w:rPr>
          <w:b/>
          <w:sz w:val="22"/>
          <w:szCs w:val="22"/>
        </w:rPr>
      </w:pPr>
      <w:r w:rsidRPr="004A5528">
        <w:rPr>
          <w:bCs/>
          <w:iCs/>
          <w:sz w:val="22"/>
          <w:szCs w:val="22"/>
        </w:rPr>
        <w:br w:type="page"/>
      </w:r>
      <w:bookmarkStart w:id="4" w:name="_Toc129243098"/>
      <w:bookmarkStart w:id="5" w:name="_Toc129243223"/>
      <w:r w:rsidRPr="004A5528">
        <w:rPr>
          <w:b/>
          <w:sz w:val="22"/>
          <w:szCs w:val="22"/>
        </w:rPr>
        <w:lastRenderedPageBreak/>
        <w:t>1.</w:t>
      </w:r>
      <w:r w:rsidRPr="004A5528">
        <w:rPr>
          <w:b/>
          <w:sz w:val="22"/>
          <w:szCs w:val="22"/>
        </w:rPr>
        <w:tab/>
        <w:t>VAISTINIO PREPARATO PAVADINIMAS</w:t>
      </w:r>
      <w:bookmarkEnd w:id="4"/>
      <w:bookmarkEnd w:id="5"/>
    </w:p>
    <w:p w14:paraId="465B9911" w14:textId="77777777" w:rsidR="00D72BFD" w:rsidRPr="004A5528" w:rsidRDefault="00D72BFD" w:rsidP="00D72BFD">
      <w:pPr>
        <w:rPr>
          <w:sz w:val="22"/>
          <w:szCs w:val="22"/>
        </w:rPr>
      </w:pPr>
    </w:p>
    <w:p w14:paraId="465B9912" w14:textId="77777777" w:rsidR="00D72BFD" w:rsidRPr="004A5528" w:rsidRDefault="00D72BFD" w:rsidP="00D72BFD">
      <w:pPr>
        <w:rPr>
          <w:sz w:val="22"/>
          <w:szCs w:val="22"/>
        </w:rPr>
      </w:pPr>
      <w:proofErr w:type="spellStart"/>
      <w:r w:rsidRPr="004A5528">
        <w:rPr>
          <w:sz w:val="22"/>
          <w:szCs w:val="22"/>
        </w:rPr>
        <w:t>Flavoxan</w:t>
      </w:r>
      <w:proofErr w:type="spellEnd"/>
      <w:r w:rsidRPr="004A5528">
        <w:rPr>
          <w:sz w:val="22"/>
          <w:szCs w:val="22"/>
        </w:rPr>
        <w:t xml:space="preserve"> 100 mg kietosios kapsulės</w:t>
      </w:r>
    </w:p>
    <w:p w14:paraId="465B9913" w14:textId="77777777" w:rsidR="00D72BFD" w:rsidRPr="004A5528" w:rsidRDefault="00D72BFD" w:rsidP="00D72BFD">
      <w:pPr>
        <w:rPr>
          <w:sz w:val="22"/>
          <w:szCs w:val="22"/>
        </w:rPr>
      </w:pPr>
    </w:p>
    <w:p w14:paraId="465B9914" w14:textId="77777777" w:rsidR="00D72BFD" w:rsidRPr="004A5528" w:rsidRDefault="00D72BFD" w:rsidP="00D72BFD">
      <w:pPr>
        <w:rPr>
          <w:sz w:val="22"/>
          <w:szCs w:val="22"/>
        </w:rPr>
      </w:pPr>
    </w:p>
    <w:p w14:paraId="465B9915" w14:textId="77777777" w:rsidR="00D72BFD" w:rsidRPr="004A5528" w:rsidRDefault="00D72BFD" w:rsidP="00D72BFD">
      <w:pPr>
        <w:ind w:left="540" w:hanging="540"/>
        <w:rPr>
          <w:b/>
          <w:sz w:val="22"/>
          <w:szCs w:val="22"/>
        </w:rPr>
      </w:pPr>
      <w:bookmarkStart w:id="6" w:name="_Toc129243099"/>
      <w:bookmarkStart w:id="7" w:name="_Toc129243224"/>
      <w:r w:rsidRPr="004A5528">
        <w:rPr>
          <w:b/>
          <w:sz w:val="22"/>
          <w:szCs w:val="22"/>
        </w:rPr>
        <w:t>2.</w:t>
      </w:r>
      <w:r w:rsidRPr="004A5528">
        <w:rPr>
          <w:b/>
          <w:sz w:val="22"/>
          <w:szCs w:val="22"/>
        </w:rPr>
        <w:tab/>
        <w:t>KOKYBINĖ IR KIEKYBINĖ SUDĖTIS</w:t>
      </w:r>
      <w:bookmarkEnd w:id="6"/>
      <w:bookmarkEnd w:id="7"/>
    </w:p>
    <w:p w14:paraId="465B9916" w14:textId="77777777" w:rsidR="00D72BFD" w:rsidRPr="004A5528" w:rsidRDefault="00D72BFD" w:rsidP="00D72BFD">
      <w:pPr>
        <w:rPr>
          <w:sz w:val="22"/>
          <w:szCs w:val="22"/>
        </w:rPr>
      </w:pPr>
    </w:p>
    <w:p w14:paraId="465B9917" w14:textId="77777777" w:rsidR="00D72BFD" w:rsidRPr="004A5528" w:rsidRDefault="00D72BFD" w:rsidP="00D72BFD">
      <w:pPr>
        <w:rPr>
          <w:sz w:val="22"/>
          <w:szCs w:val="22"/>
        </w:rPr>
      </w:pPr>
      <w:r w:rsidRPr="004A5528">
        <w:rPr>
          <w:sz w:val="22"/>
          <w:szCs w:val="22"/>
        </w:rPr>
        <w:t xml:space="preserve">Kiekvienoje kapsulėje yra 100 mg </w:t>
      </w:r>
      <w:proofErr w:type="spellStart"/>
      <w:r w:rsidRPr="004A5528">
        <w:rPr>
          <w:i/>
          <w:sz w:val="22"/>
          <w:szCs w:val="22"/>
        </w:rPr>
        <w:t>Glycine</w:t>
      </w:r>
      <w:proofErr w:type="spellEnd"/>
      <w:r w:rsidRPr="004A5528">
        <w:rPr>
          <w:i/>
          <w:sz w:val="22"/>
          <w:szCs w:val="22"/>
        </w:rPr>
        <w:t xml:space="preserve"> </w:t>
      </w:r>
      <w:proofErr w:type="spellStart"/>
      <w:r w:rsidRPr="004A5528">
        <w:rPr>
          <w:i/>
          <w:sz w:val="22"/>
          <w:szCs w:val="22"/>
        </w:rPr>
        <w:t>max</w:t>
      </w:r>
      <w:proofErr w:type="spellEnd"/>
      <w:r w:rsidRPr="004A5528">
        <w:rPr>
          <w:sz w:val="22"/>
          <w:szCs w:val="22"/>
        </w:rPr>
        <w:t xml:space="preserve">, (L.) </w:t>
      </w:r>
      <w:proofErr w:type="spellStart"/>
      <w:r w:rsidRPr="004A5528">
        <w:rPr>
          <w:sz w:val="22"/>
          <w:szCs w:val="22"/>
        </w:rPr>
        <w:t>Merr</w:t>
      </w:r>
      <w:proofErr w:type="spellEnd"/>
      <w:r w:rsidRPr="004A5528">
        <w:rPr>
          <w:sz w:val="22"/>
          <w:szCs w:val="22"/>
        </w:rPr>
        <w:t xml:space="preserve">., </w:t>
      </w:r>
      <w:proofErr w:type="spellStart"/>
      <w:r w:rsidRPr="004A5528">
        <w:rPr>
          <w:sz w:val="22"/>
          <w:szCs w:val="22"/>
        </w:rPr>
        <w:t>semen</w:t>
      </w:r>
      <w:proofErr w:type="spellEnd"/>
      <w:r w:rsidRPr="004A5528">
        <w:rPr>
          <w:sz w:val="22"/>
          <w:szCs w:val="22"/>
        </w:rPr>
        <w:t xml:space="preserve"> (gauruotųjų sojų sėklų) standartizuoto sausojo ekstrakto (1:100-400), atitinka</w:t>
      </w:r>
      <w:r w:rsidR="00841F93">
        <w:rPr>
          <w:sz w:val="22"/>
          <w:szCs w:val="22"/>
        </w:rPr>
        <w:t>nčio</w:t>
      </w:r>
      <w:r w:rsidRPr="004A5528">
        <w:rPr>
          <w:sz w:val="22"/>
          <w:szCs w:val="22"/>
        </w:rPr>
        <w:t xml:space="preserve"> 40 mg </w:t>
      </w:r>
      <w:proofErr w:type="spellStart"/>
      <w:r w:rsidRPr="004A5528">
        <w:rPr>
          <w:sz w:val="22"/>
          <w:szCs w:val="22"/>
        </w:rPr>
        <w:t>izoflavonų</w:t>
      </w:r>
      <w:proofErr w:type="spellEnd"/>
      <w:r w:rsidRPr="004A5528">
        <w:rPr>
          <w:sz w:val="22"/>
          <w:szCs w:val="22"/>
        </w:rPr>
        <w:t>.</w:t>
      </w:r>
    </w:p>
    <w:p w14:paraId="465B9918" w14:textId="77777777" w:rsidR="00D72BFD" w:rsidRPr="004A5528" w:rsidRDefault="0057461F" w:rsidP="00D72BFD">
      <w:pPr>
        <w:rPr>
          <w:sz w:val="22"/>
          <w:szCs w:val="22"/>
        </w:rPr>
      </w:pPr>
      <w:r>
        <w:rPr>
          <w:sz w:val="22"/>
          <w:szCs w:val="22"/>
        </w:rPr>
        <w:t>Ekstrakcijos tirpiklis</w:t>
      </w:r>
      <w:r w:rsidR="00D72BFD" w:rsidRPr="004A5528">
        <w:rPr>
          <w:sz w:val="22"/>
          <w:szCs w:val="22"/>
        </w:rPr>
        <w:t>: etanolis</w:t>
      </w:r>
      <w:r w:rsidR="00D72BFD" w:rsidRPr="004A5528">
        <w:rPr>
          <w:sz w:val="22"/>
          <w:szCs w:val="22"/>
          <w:lang w:val="pt-BR"/>
        </w:rPr>
        <w:t xml:space="preserve"> </w:t>
      </w:r>
      <w:r w:rsidR="00F85C32">
        <w:rPr>
          <w:sz w:val="22"/>
          <w:szCs w:val="22"/>
          <w:lang w:val="pt-BR"/>
        </w:rPr>
        <w:t>85</w:t>
      </w:r>
      <w:r w:rsidR="00D72BFD" w:rsidRPr="004A5528">
        <w:rPr>
          <w:sz w:val="22"/>
          <w:szCs w:val="22"/>
          <w:lang w:val="pt-BR"/>
        </w:rPr>
        <w:t xml:space="preserve"> % (V/V)</w:t>
      </w:r>
      <w:r w:rsidR="00D72BFD" w:rsidRPr="004A5528">
        <w:rPr>
          <w:sz w:val="22"/>
          <w:szCs w:val="22"/>
        </w:rPr>
        <w:t xml:space="preserve">. </w:t>
      </w:r>
    </w:p>
    <w:p w14:paraId="465B9919" w14:textId="77777777" w:rsidR="00D72BFD" w:rsidRPr="004A5528" w:rsidRDefault="00D72BFD" w:rsidP="00D72BFD">
      <w:pPr>
        <w:rPr>
          <w:sz w:val="22"/>
          <w:szCs w:val="22"/>
        </w:rPr>
      </w:pPr>
    </w:p>
    <w:p w14:paraId="465B991A" w14:textId="77777777" w:rsidR="00D72BFD" w:rsidRPr="004A5528" w:rsidRDefault="00D72BFD" w:rsidP="00D72BFD">
      <w:pPr>
        <w:rPr>
          <w:sz w:val="22"/>
          <w:szCs w:val="22"/>
        </w:rPr>
      </w:pPr>
      <w:r w:rsidRPr="004A5528">
        <w:rPr>
          <w:sz w:val="22"/>
          <w:szCs w:val="22"/>
        </w:rPr>
        <w:t>Visos pagalbinės medžiagos išvardytos 6.1 skyriuje.</w:t>
      </w:r>
    </w:p>
    <w:p w14:paraId="465B991B" w14:textId="77777777" w:rsidR="00D72BFD" w:rsidRPr="004A5528" w:rsidRDefault="00D72BFD" w:rsidP="00D72BFD">
      <w:pPr>
        <w:rPr>
          <w:sz w:val="22"/>
          <w:szCs w:val="22"/>
        </w:rPr>
      </w:pPr>
    </w:p>
    <w:p w14:paraId="465B991C" w14:textId="77777777" w:rsidR="00D72BFD" w:rsidRPr="004A5528" w:rsidRDefault="00D72BFD" w:rsidP="00D72BFD">
      <w:pPr>
        <w:rPr>
          <w:sz w:val="22"/>
          <w:szCs w:val="22"/>
        </w:rPr>
      </w:pPr>
    </w:p>
    <w:p w14:paraId="465B991D" w14:textId="77777777" w:rsidR="00D72BFD" w:rsidRPr="004A5528" w:rsidRDefault="00D72BFD" w:rsidP="00D72BFD">
      <w:pPr>
        <w:ind w:left="540" w:hanging="540"/>
        <w:rPr>
          <w:b/>
          <w:sz w:val="22"/>
          <w:szCs w:val="22"/>
        </w:rPr>
      </w:pPr>
      <w:bookmarkStart w:id="8" w:name="_Toc129243100"/>
      <w:bookmarkStart w:id="9" w:name="_Toc129243225"/>
      <w:r w:rsidRPr="004A5528">
        <w:rPr>
          <w:b/>
          <w:sz w:val="22"/>
          <w:szCs w:val="22"/>
        </w:rPr>
        <w:t>3.</w:t>
      </w:r>
      <w:r w:rsidRPr="004A5528">
        <w:rPr>
          <w:b/>
          <w:sz w:val="22"/>
          <w:szCs w:val="22"/>
        </w:rPr>
        <w:tab/>
        <w:t>FARMACINĖ FORMA</w:t>
      </w:r>
      <w:bookmarkEnd w:id="8"/>
      <w:bookmarkEnd w:id="9"/>
    </w:p>
    <w:p w14:paraId="465B991E" w14:textId="77777777" w:rsidR="00D72BFD" w:rsidRPr="004A5528" w:rsidRDefault="00D72BFD" w:rsidP="00D72BFD">
      <w:pPr>
        <w:rPr>
          <w:sz w:val="22"/>
          <w:szCs w:val="22"/>
        </w:rPr>
      </w:pPr>
    </w:p>
    <w:p w14:paraId="465B991F" w14:textId="77777777" w:rsidR="00D72BFD" w:rsidRPr="004A5528" w:rsidRDefault="00D72BFD" w:rsidP="00D72BFD">
      <w:pPr>
        <w:rPr>
          <w:sz w:val="22"/>
          <w:szCs w:val="22"/>
        </w:rPr>
      </w:pPr>
      <w:r w:rsidRPr="004A5528">
        <w:rPr>
          <w:sz w:val="22"/>
          <w:szCs w:val="22"/>
        </w:rPr>
        <w:t>Kietoji kapsulė</w:t>
      </w:r>
    </w:p>
    <w:p w14:paraId="465B9920" w14:textId="77777777" w:rsidR="00D72BFD" w:rsidRPr="004A5528" w:rsidRDefault="00D72BFD" w:rsidP="00D72BFD">
      <w:pPr>
        <w:rPr>
          <w:sz w:val="22"/>
          <w:szCs w:val="22"/>
        </w:rPr>
      </w:pPr>
    </w:p>
    <w:p w14:paraId="465B9921" w14:textId="77777777" w:rsidR="00D72BFD" w:rsidRPr="004A5528" w:rsidRDefault="00D72BFD" w:rsidP="00D72BFD">
      <w:pPr>
        <w:rPr>
          <w:sz w:val="22"/>
          <w:szCs w:val="22"/>
        </w:rPr>
      </w:pPr>
      <w:r w:rsidRPr="004A5528">
        <w:rPr>
          <w:sz w:val="22"/>
          <w:szCs w:val="22"/>
        </w:rPr>
        <w:t>Kapsulės yra baltos spalvos, cilindro formos, užpildytos šviesiai rudos spalvos milteliais.</w:t>
      </w:r>
    </w:p>
    <w:p w14:paraId="465B9922" w14:textId="77777777" w:rsidR="00D72BFD" w:rsidRPr="004A5528" w:rsidRDefault="00D72BFD" w:rsidP="00D72BFD">
      <w:pPr>
        <w:rPr>
          <w:sz w:val="22"/>
          <w:szCs w:val="22"/>
        </w:rPr>
      </w:pPr>
    </w:p>
    <w:p w14:paraId="465B9923" w14:textId="77777777" w:rsidR="00D72BFD" w:rsidRPr="004A5528" w:rsidRDefault="00D72BFD" w:rsidP="00D72BFD">
      <w:pPr>
        <w:rPr>
          <w:sz w:val="22"/>
          <w:szCs w:val="22"/>
        </w:rPr>
      </w:pPr>
    </w:p>
    <w:p w14:paraId="465B9924" w14:textId="77777777" w:rsidR="00D72BFD" w:rsidRPr="004A5528" w:rsidRDefault="00D72BFD" w:rsidP="00D72BFD">
      <w:pPr>
        <w:ind w:left="540" w:hanging="540"/>
        <w:rPr>
          <w:b/>
          <w:sz w:val="22"/>
          <w:szCs w:val="22"/>
        </w:rPr>
      </w:pPr>
      <w:bookmarkStart w:id="10" w:name="_Toc129243101"/>
      <w:bookmarkStart w:id="11" w:name="_Toc129243226"/>
      <w:r w:rsidRPr="004A5528">
        <w:rPr>
          <w:b/>
          <w:sz w:val="22"/>
          <w:szCs w:val="22"/>
        </w:rPr>
        <w:t>4.</w:t>
      </w:r>
      <w:r w:rsidRPr="004A5528">
        <w:rPr>
          <w:b/>
          <w:sz w:val="22"/>
          <w:szCs w:val="22"/>
        </w:rPr>
        <w:tab/>
        <w:t>KLINIKINĖ INFORMACIJA</w:t>
      </w:r>
      <w:bookmarkEnd w:id="10"/>
      <w:bookmarkEnd w:id="11"/>
    </w:p>
    <w:p w14:paraId="465B9925" w14:textId="77777777" w:rsidR="00D72BFD" w:rsidRPr="004A5528" w:rsidRDefault="00D72BFD" w:rsidP="00D72BFD">
      <w:pPr>
        <w:rPr>
          <w:sz w:val="22"/>
          <w:szCs w:val="22"/>
        </w:rPr>
      </w:pPr>
    </w:p>
    <w:p w14:paraId="465B9926" w14:textId="77777777" w:rsidR="00D72BFD" w:rsidRPr="004A5528" w:rsidRDefault="00D72BFD" w:rsidP="00D72BFD">
      <w:pPr>
        <w:ind w:left="540" w:hanging="540"/>
        <w:rPr>
          <w:b/>
          <w:sz w:val="22"/>
          <w:szCs w:val="22"/>
        </w:rPr>
      </w:pPr>
      <w:bookmarkStart w:id="12" w:name="_Toc129243102"/>
      <w:bookmarkStart w:id="13" w:name="_Toc129243227"/>
      <w:r w:rsidRPr="004A5528">
        <w:rPr>
          <w:b/>
          <w:sz w:val="22"/>
          <w:szCs w:val="22"/>
        </w:rPr>
        <w:t>4.1</w:t>
      </w:r>
      <w:r w:rsidRPr="004A5528">
        <w:rPr>
          <w:b/>
          <w:sz w:val="22"/>
          <w:szCs w:val="22"/>
        </w:rPr>
        <w:tab/>
        <w:t>Terapinės indikacijos</w:t>
      </w:r>
      <w:bookmarkEnd w:id="12"/>
      <w:bookmarkEnd w:id="13"/>
    </w:p>
    <w:p w14:paraId="465B9927" w14:textId="77777777" w:rsidR="00D72BFD" w:rsidRPr="004A5528" w:rsidRDefault="00D72BFD" w:rsidP="00D72BFD">
      <w:pPr>
        <w:rPr>
          <w:sz w:val="22"/>
          <w:szCs w:val="22"/>
        </w:rPr>
      </w:pPr>
    </w:p>
    <w:p w14:paraId="465B9928" w14:textId="77777777" w:rsidR="00D72BFD" w:rsidRPr="004A5528" w:rsidRDefault="00D72BFD" w:rsidP="00D72BFD">
      <w:pPr>
        <w:rPr>
          <w:sz w:val="22"/>
          <w:szCs w:val="22"/>
        </w:rPr>
      </w:pPr>
      <w:r w:rsidRPr="004A5528">
        <w:rPr>
          <w:sz w:val="22"/>
          <w:szCs w:val="22"/>
        </w:rPr>
        <w:t>Su estrogenų trūkumu susijusių menopauzės simptomų (</w:t>
      </w:r>
      <w:r w:rsidR="004F0FB2">
        <w:rPr>
          <w:sz w:val="22"/>
          <w:szCs w:val="22"/>
        </w:rPr>
        <w:t xml:space="preserve">staigaus laikino </w:t>
      </w:r>
      <w:r w:rsidRPr="004A5528">
        <w:rPr>
          <w:sz w:val="22"/>
          <w:szCs w:val="22"/>
        </w:rPr>
        <w:t>kraujo priplūdimo į veidą ir kaklą) lengvinimas.</w:t>
      </w:r>
    </w:p>
    <w:p w14:paraId="465B9929" w14:textId="77777777" w:rsidR="00D72BFD" w:rsidRPr="004A5528" w:rsidRDefault="00D72BFD" w:rsidP="00D72BFD">
      <w:pPr>
        <w:rPr>
          <w:sz w:val="22"/>
          <w:szCs w:val="22"/>
        </w:rPr>
      </w:pPr>
    </w:p>
    <w:p w14:paraId="465B992A" w14:textId="77777777" w:rsidR="00D72BFD" w:rsidRPr="004A5528" w:rsidRDefault="00D72BFD" w:rsidP="00D72BFD">
      <w:pPr>
        <w:ind w:left="540" w:hanging="540"/>
        <w:rPr>
          <w:b/>
          <w:sz w:val="22"/>
          <w:szCs w:val="22"/>
        </w:rPr>
      </w:pPr>
      <w:bookmarkStart w:id="14" w:name="_Toc129243103"/>
      <w:bookmarkStart w:id="15" w:name="_Toc129243228"/>
      <w:r w:rsidRPr="004A5528">
        <w:rPr>
          <w:b/>
          <w:sz w:val="22"/>
          <w:szCs w:val="22"/>
        </w:rPr>
        <w:t>4.2</w:t>
      </w:r>
      <w:r w:rsidRPr="004A5528">
        <w:rPr>
          <w:b/>
          <w:sz w:val="22"/>
          <w:szCs w:val="22"/>
        </w:rPr>
        <w:tab/>
        <w:t>Dozavimas ir vartojimo metodas</w:t>
      </w:r>
      <w:bookmarkEnd w:id="14"/>
      <w:bookmarkEnd w:id="15"/>
    </w:p>
    <w:p w14:paraId="465B992B" w14:textId="77777777" w:rsidR="00D72BFD" w:rsidRPr="004A5528" w:rsidRDefault="00D72BFD" w:rsidP="00D72BFD">
      <w:pPr>
        <w:rPr>
          <w:sz w:val="22"/>
          <w:szCs w:val="22"/>
        </w:rPr>
      </w:pPr>
    </w:p>
    <w:p w14:paraId="465B992C" w14:textId="77777777" w:rsidR="00D72BFD" w:rsidRPr="004A5528" w:rsidRDefault="00D72BFD" w:rsidP="004A5528">
      <w:pPr>
        <w:tabs>
          <w:tab w:val="left" w:pos="567"/>
        </w:tabs>
        <w:spacing w:line="260" w:lineRule="exact"/>
        <w:rPr>
          <w:noProof/>
          <w:snapToGrid w:val="0"/>
          <w:sz w:val="22"/>
          <w:szCs w:val="22"/>
          <w:u w:val="single"/>
        </w:rPr>
      </w:pPr>
      <w:r w:rsidRPr="004A5528">
        <w:rPr>
          <w:noProof/>
          <w:snapToGrid w:val="0"/>
          <w:sz w:val="22"/>
          <w:szCs w:val="22"/>
          <w:u w:val="single"/>
        </w:rPr>
        <w:t>Dozavimas</w:t>
      </w:r>
    </w:p>
    <w:p w14:paraId="465B992D" w14:textId="77777777" w:rsidR="004A5528" w:rsidRPr="004A5528" w:rsidRDefault="004A5528" w:rsidP="004A5528">
      <w:pPr>
        <w:tabs>
          <w:tab w:val="left" w:pos="567"/>
        </w:tabs>
        <w:spacing w:line="260" w:lineRule="exact"/>
        <w:rPr>
          <w:sz w:val="22"/>
          <w:szCs w:val="22"/>
        </w:rPr>
      </w:pPr>
    </w:p>
    <w:p w14:paraId="465B992E" w14:textId="77777777" w:rsidR="00D72BFD" w:rsidRPr="004A5528" w:rsidRDefault="00D72BFD" w:rsidP="00D72BFD">
      <w:pPr>
        <w:rPr>
          <w:i/>
          <w:sz w:val="22"/>
          <w:szCs w:val="22"/>
        </w:rPr>
      </w:pPr>
      <w:r w:rsidRPr="004A5528">
        <w:rPr>
          <w:i/>
          <w:sz w:val="22"/>
          <w:szCs w:val="22"/>
        </w:rPr>
        <w:t>Moter</w:t>
      </w:r>
      <w:r w:rsidR="00703B4F">
        <w:rPr>
          <w:i/>
          <w:sz w:val="22"/>
          <w:szCs w:val="22"/>
        </w:rPr>
        <w:t>ims</w:t>
      </w:r>
      <w:r w:rsidRPr="004A5528">
        <w:rPr>
          <w:i/>
          <w:sz w:val="22"/>
          <w:szCs w:val="22"/>
        </w:rPr>
        <w:t xml:space="preserve"> menopauzės laikotarpiu</w:t>
      </w:r>
    </w:p>
    <w:p w14:paraId="465B992F" w14:textId="77777777" w:rsidR="00D72BFD" w:rsidRPr="004A5528" w:rsidRDefault="00D72BFD" w:rsidP="00D72BFD">
      <w:pPr>
        <w:rPr>
          <w:sz w:val="22"/>
          <w:szCs w:val="22"/>
        </w:rPr>
      </w:pPr>
      <w:r w:rsidRPr="004A5528">
        <w:rPr>
          <w:sz w:val="22"/>
          <w:szCs w:val="22"/>
        </w:rPr>
        <w:t>Rekomenduojama dozė yra viena kapsulė 2 kartus per parą.</w:t>
      </w:r>
    </w:p>
    <w:p w14:paraId="465B9930" w14:textId="77777777" w:rsidR="00D72BFD" w:rsidRPr="004A5528" w:rsidRDefault="00D72BFD" w:rsidP="00D72BFD">
      <w:pPr>
        <w:rPr>
          <w:sz w:val="22"/>
          <w:szCs w:val="22"/>
        </w:rPr>
      </w:pPr>
    </w:p>
    <w:p w14:paraId="465B9931" w14:textId="77777777" w:rsidR="00D72BFD" w:rsidRPr="004A5528" w:rsidRDefault="00D72BFD" w:rsidP="00D72BFD">
      <w:pPr>
        <w:rPr>
          <w:i/>
          <w:sz w:val="22"/>
          <w:szCs w:val="22"/>
        </w:rPr>
      </w:pPr>
      <w:r w:rsidRPr="004A5528">
        <w:rPr>
          <w:i/>
          <w:sz w:val="22"/>
          <w:szCs w:val="22"/>
        </w:rPr>
        <w:t>Gydymo trukmė</w:t>
      </w:r>
    </w:p>
    <w:p w14:paraId="465B9932" w14:textId="77777777" w:rsidR="00D72BFD" w:rsidRPr="004A5528" w:rsidRDefault="00D72BFD" w:rsidP="00D72BFD">
      <w:pPr>
        <w:rPr>
          <w:sz w:val="22"/>
          <w:szCs w:val="22"/>
        </w:rPr>
      </w:pPr>
      <w:r w:rsidRPr="004A5528">
        <w:rPr>
          <w:sz w:val="22"/>
          <w:szCs w:val="22"/>
        </w:rPr>
        <w:t>Atsižvelgiant į kiekvieno</w:t>
      </w:r>
      <w:r w:rsidR="002477A7">
        <w:rPr>
          <w:sz w:val="22"/>
          <w:szCs w:val="22"/>
        </w:rPr>
        <w:t>s</w:t>
      </w:r>
      <w:r w:rsidRPr="004A5528">
        <w:rPr>
          <w:sz w:val="22"/>
          <w:szCs w:val="22"/>
        </w:rPr>
        <w:t xml:space="preserve"> </w:t>
      </w:r>
      <w:r w:rsidR="002477A7" w:rsidRPr="004A5528">
        <w:rPr>
          <w:sz w:val="22"/>
          <w:szCs w:val="22"/>
        </w:rPr>
        <w:t>pacient</w:t>
      </w:r>
      <w:r w:rsidR="002477A7">
        <w:rPr>
          <w:sz w:val="22"/>
          <w:szCs w:val="22"/>
        </w:rPr>
        <w:t>ės</w:t>
      </w:r>
      <w:r w:rsidR="002477A7" w:rsidRPr="004A5528">
        <w:rPr>
          <w:sz w:val="22"/>
          <w:szCs w:val="22"/>
        </w:rPr>
        <w:t xml:space="preserve"> </w:t>
      </w:r>
      <w:r w:rsidRPr="004A5528">
        <w:rPr>
          <w:sz w:val="22"/>
          <w:szCs w:val="22"/>
        </w:rPr>
        <w:t xml:space="preserve">organizmo individualų atsaką, </w:t>
      </w:r>
      <w:proofErr w:type="spellStart"/>
      <w:r w:rsidR="009614E7" w:rsidRPr="004A5528">
        <w:rPr>
          <w:sz w:val="22"/>
          <w:szCs w:val="22"/>
        </w:rPr>
        <w:t>Flavoxan</w:t>
      </w:r>
      <w:proofErr w:type="spellEnd"/>
      <w:r w:rsidRPr="004A5528">
        <w:rPr>
          <w:sz w:val="22"/>
          <w:szCs w:val="22"/>
        </w:rPr>
        <w:t xml:space="preserve"> </w:t>
      </w:r>
      <w:r w:rsidR="002477A7">
        <w:rPr>
          <w:sz w:val="22"/>
          <w:szCs w:val="22"/>
        </w:rPr>
        <w:t>poveikis tampa pastebimas tik po vienos ar dviejų savaičių vartojimo</w:t>
      </w:r>
      <w:r w:rsidRPr="004A5528">
        <w:rPr>
          <w:sz w:val="22"/>
          <w:szCs w:val="22"/>
        </w:rPr>
        <w:t>. Klinikiniai tyrimai parodė, kad veiksmingumas labai priklauso nuo gydymo trukmės</w:t>
      </w:r>
      <w:r w:rsidR="002477A7">
        <w:rPr>
          <w:sz w:val="22"/>
          <w:szCs w:val="22"/>
        </w:rPr>
        <w:t>: optimalus vei</w:t>
      </w:r>
      <w:r w:rsidR="002566B5">
        <w:rPr>
          <w:sz w:val="22"/>
          <w:szCs w:val="22"/>
        </w:rPr>
        <w:t>k</w:t>
      </w:r>
      <w:r w:rsidR="002477A7">
        <w:rPr>
          <w:sz w:val="22"/>
          <w:szCs w:val="22"/>
        </w:rPr>
        <w:t>smingumas buvo pastebėtas</w:t>
      </w:r>
      <w:r w:rsidRPr="004A5528">
        <w:rPr>
          <w:sz w:val="22"/>
          <w:szCs w:val="22"/>
        </w:rPr>
        <w:t xml:space="preserve"> po 2 ar 3 gydymo mėnesių.</w:t>
      </w:r>
    </w:p>
    <w:p w14:paraId="465B9933" w14:textId="77777777" w:rsidR="00D72BFD" w:rsidRPr="004A5528" w:rsidRDefault="00D72BFD" w:rsidP="00D72BFD">
      <w:pPr>
        <w:rPr>
          <w:sz w:val="22"/>
          <w:szCs w:val="22"/>
        </w:rPr>
      </w:pPr>
    </w:p>
    <w:p w14:paraId="465B9934" w14:textId="77777777" w:rsidR="00D72BFD" w:rsidRPr="004A5528" w:rsidRDefault="00D72BFD" w:rsidP="00D72BFD">
      <w:pPr>
        <w:tabs>
          <w:tab w:val="left" w:pos="567"/>
        </w:tabs>
        <w:spacing w:line="260" w:lineRule="exact"/>
        <w:rPr>
          <w:i/>
          <w:snapToGrid w:val="0"/>
          <w:sz w:val="22"/>
          <w:szCs w:val="22"/>
        </w:rPr>
      </w:pPr>
      <w:r w:rsidRPr="004A5528">
        <w:rPr>
          <w:i/>
          <w:noProof/>
          <w:snapToGrid w:val="0"/>
          <w:sz w:val="22"/>
          <w:szCs w:val="22"/>
        </w:rPr>
        <w:t>Vaikų populiacija</w:t>
      </w:r>
    </w:p>
    <w:p w14:paraId="465B9935" w14:textId="77777777" w:rsidR="00D72BFD" w:rsidRPr="004A5528" w:rsidRDefault="004F0FB2" w:rsidP="00D72BFD">
      <w:pPr>
        <w:rPr>
          <w:sz w:val="22"/>
          <w:szCs w:val="22"/>
        </w:rPr>
      </w:pPr>
      <w:proofErr w:type="spellStart"/>
      <w:r w:rsidRPr="004A5528">
        <w:rPr>
          <w:sz w:val="22"/>
          <w:szCs w:val="22"/>
        </w:rPr>
        <w:t>Flavoxan</w:t>
      </w:r>
      <w:proofErr w:type="spellEnd"/>
      <w:r w:rsidRPr="004F0FB2">
        <w:rPr>
          <w:noProof/>
          <w:snapToGrid w:val="0"/>
          <w:sz w:val="22"/>
        </w:rPr>
        <w:t xml:space="preserve"> nėra skirtas vaikų populiacijai</w:t>
      </w:r>
      <w:r w:rsidR="00FD2947">
        <w:rPr>
          <w:noProof/>
          <w:snapToGrid w:val="0"/>
          <w:sz w:val="22"/>
        </w:rPr>
        <w:t>.</w:t>
      </w:r>
      <w:r>
        <w:rPr>
          <w:noProof/>
          <w:snapToGrid w:val="0"/>
          <w:sz w:val="22"/>
        </w:rPr>
        <w:t xml:space="preserve"> </w:t>
      </w:r>
      <w:r w:rsidR="00D72BFD" w:rsidRPr="004A5528">
        <w:rPr>
          <w:sz w:val="22"/>
          <w:szCs w:val="22"/>
        </w:rPr>
        <w:t>.</w:t>
      </w:r>
    </w:p>
    <w:p w14:paraId="465B9936" w14:textId="77777777" w:rsidR="009614E7" w:rsidRPr="004A5528" w:rsidRDefault="009614E7" w:rsidP="00D72BFD">
      <w:pPr>
        <w:rPr>
          <w:sz w:val="22"/>
          <w:szCs w:val="22"/>
          <w:u w:val="single"/>
        </w:rPr>
      </w:pPr>
    </w:p>
    <w:p w14:paraId="465B9937" w14:textId="77777777" w:rsidR="009614E7" w:rsidRPr="004A5528" w:rsidRDefault="009614E7" w:rsidP="00D72BFD">
      <w:pPr>
        <w:rPr>
          <w:sz w:val="22"/>
          <w:szCs w:val="22"/>
          <w:u w:val="single"/>
        </w:rPr>
      </w:pPr>
      <w:r w:rsidRPr="004A5528">
        <w:rPr>
          <w:sz w:val="22"/>
          <w:szCs w:val="22"/>
          <w:u w:val="single"/>
        </w:rPr>
        <w:t>Dozavimas</w:t>
      </w:r>
    </w:p>
    <w:p w14:paraId="465B9938" w14:textId="77777777" w:rsidR="009614E7" w:rsidRPr="004A5528" w:rsidRDefault="009614E7" w:rsidP="00D72BFD">
      <w:pPr>
        <w:rPr>
          <w:sz w:val="22"/>
          <w:szCs w:val="22"/>
        </w:rPr>
      </w:pPr>
      <w:r w:rsidRPr="004A5528">
        <w:rPr>
          <w:sz w:val="22"/>
          <w:szCs w:val="22"/>
        </w:rPr>
        <w:t>Vartoti per burną</w:t>
      </w:r>
    </w:p>
    <w:p w14:paraId="465B9939" w14:textId="77777777" w:rsidR="00D72BFD" w:rsidRPr="004A5528" w:rsidRDefault="00D72BFD" w:rsidP="00D72BFD">
      <w:pPr>
        <w:rPr>
          <w:sz w:val="22"/>
          <w:szCs w:val="22"/>
          <w:u w:val="single"/>
        </w:rPr>
      </w:pPr>
    </w:p>
    <w:p w14:paraId="465B993A" w14:textId="77777777" w:rsidR="00D72BFD" w:rsidRPr="004A5528" w:rsidRDefault="00D72BFD" w:rsidP="00D72BFD">
      <w:pPr>
        <w:ind w:left="540" w:hanging="540"/>
        <w:rPr>
          <w:b/>
          <w:sz w:val="22"/>
          <w:szCs w:val="22"/>
        </w:rPr>
      </w:pPr>
      <w:bookmarkStart w:id="16" w:name="_Toc129243104"/>
      <w:bookmarkStart w:id="17" w:name="_Toc129243229"/>
      <w:r w:rsidRPr="004A5528">
        <w:rPr>
          <w:b/>
          <w:sz w:val="22"/>
          <w:szCs w:val="22"/>
        </w:rPr>
        <w:t>4.3</w:t>
      </w:r>
      <w:r w:rsidRPr="004A5528">
        <w:rPr>
          <w:b/>
          <w:sz w:val="22"/>
          <w:szCs w:val="22"/>
        </w:rPr>
        <w:tab/>
        <w:t>Kontraindikacijos</w:t>
      </w:r>
      <w:bookmarkEnd w:id="16"/>
      <w:bookmarkEnd w:id="17"/>
    </w:p>
    <w:p w14:paraId="465B993B" w14:textId="77777777" w:rsidR="00D72BFD" w:rsidRPr="004A5528" w:rsidRDefault="00D72BFD" w:rsidP="00D72BFD">
      <w:pPr>
        <w:rPr>
          <w:sz w:val="22"/>
          <w:szCs w:val="22"/>
        </w:rPr>
      </w:pPr>
    </w:p>
    <w:p w14:paraId="465B993C" w14:textId="77777777" w:rsidR="00D72BFD" w:rsidRPr="004A5528" w:rsidRDefault="00D72BFD" w:rsidP="00D72BFD">
      <w:pPr>
        <w:rPr>
          <w:noProof/>
          <w:sz w:val="22"/>
          <w:szCs w:val="22"/>
        </w:rPr>
      </w:pPr>
      <w:r w:rsidRPr="004A5528">
        <w:rPr>
          <w:noProof/>
          <w:sz w:val="22"/>
          <w:szCs w:val="22"/>
        </w:rPr>
        <w:t xml:space="preserve">Padidėjęs jautrumas veikliajai arba bet kuriai 6.1 skyriuje nurodytai pagalbinei medžiagai </w:t>
      </w:r>
    </w:p>
    <w:p w14:paraId="465B993D" w14:textId="77777777" w:rsidR="00D72BFD" w:rsidRPr="004A5528" w:rsidRDefault="00D72BFD" w:rsidP="00D72BFD">
      <w:pPr>
        <w:rPr>
          <w:sz w:val="22"/>
          <w:szCs w:val="22"/>
        </w:rPr>
      </w:pPr>
    </w:p>
    <w:p w14:paraId="465B993E" w14:textId="77777777" w:rsidR="00D72BFD" w:rsidRPr="004A5528" w:rsidRDefault="00D72BFD" w:rsidP="00D72BFD">
      <w:pPr>
        <w:ind w:left="540" w:hanging="540"/>
        <w:rPr>
          <w:b/>
          <w:sz w:val="22"/>
          <w:szCs w:val="22"/>
        </w:rPr>
      </w:pPr>
      <w:bookmarkStart w:id="18" w:name="_Toc129243105"/>
      <w:bookmarkStart w:id="19" w:name="_Toc129243230"/>
      <w:r w:rsidRPr="004A5528">
        <w:rPr>
          <w:b/>
          <w:sz w:val="22"/>
          <w:szCs w:val="22"/>
        </w:rPr>
        <w:t>4.4</w:t>
      </w:r>
      <w:r w:rsidRPr="004A5528">
        <w:rPr>
          <w:b/>
          <w:sz w:val="22"/>
          <w:szCs w:val="22"/>
        </w:rPr>
        <w:tab/>
        <w:t>Specialūs įspėjimai ir atsargumo priemonės</w:t>
      </w:r>
      <w:bookmarkEnd w:id="18"/>
      <w:bookmarkEnd w:id="19"/>
    </w:p>
    <w:p w14:paraId="465B993F" w14:textId="77777777" w:rsidR="00D72BFD" w:rsidRPr="004A5528" w:rsidRDefault="00D72BFD" w:rsidP="00D72BFD">
      <w:pPr>
        <w:rPr>
          <w:sz w:val="22"/>
          <w:szCs w:val="22"/>
        </w:rPr>
      </w:pPr>
    </w:p>
    <w:p w14:paraId="465B9940" w14:textId="77777777" w:rsidR="00D72BFD" w:rsidRPr="004A5528" w:rsidRDefault="00D72BFD" w:rsidP="00D72BFD">
      <w:pPr>
        <w:rPr>
          <w:sz w:val="22"/>
          <w:szCs w:val="22"/>
        </w:rPr>
      </w:pPr>
      <w:r w:rsidRPr="004A5528">
        <w:rPr>
          <w:sz w:val="22"/>
          <w:szCs w:val="22"/>
        </w:rPr>
        <w:t>Tyrimų su moterimis, kurios serga nuo hormonų priklausomais navikais, atlikta per mažai, kad būtų galima pateikti rekomendacijas tokioms pacientėms.</w:t>
      </w:r>
    </w:p>
    <w:p w14:paraId="465B9941" w14:textId="77777777" w:rsidR="00D72BFD" w:rsidRPr="004A5528" w:rsidRDefault="00D72BFD" w:rsidP="00D72BFD">
      <w:pPr>
        <w:rPr>
          <w:b/>
          <w:sz w:val="22"/>
          <w:szCs w:val="22"/>
        </w:rPr>
      </w:pPr>
      <w:bookmarkStart w:id="20" w:name="_Toc129243106"/>
      <w:bookmarkStart w:id="21" w:name="_Toc129243231"/>
    </w:p>
    <w:p w14:paraId="465B9942" w14:textId="77777777" w:rsidR="00D72BFD" w:rsidRPr="004A5528" w:rsidRDefault="00D72BFD" w:rsidP="004A5528">
      <w:pPr>
        <w:ind w:left="510" w:hanging="510"/>
        <w:rPr>
          <w:b/>
          <w:sz w:val="22"/>
          <w:szCs w:val="22"/>
        </w:rPr>
      </w:pPr>
      <w:r w:rsidRPr="004A5528">
        <w:rPr>
          <w:b/>
          <w:sz w:val="22"/>
          <w:szCs w:val="22"/>
        </w:rPr>
        <w:t>4.5</w:t>
      </w:r>
      <w:r w:rsidRPr="004A5528">
        <w:rPr>
          <w:b/>
          <w:sz w:val="22"/>
          <w:szCs w:val="22"/>
        </w:rPr>
        <w:tab/>
        <w:t>Sąveika su kitais vaistiniais preparatais ir kitokia sąveika</w:t>
      </w:r>
      <w:bookmarkEnd w:id="20"/>
      <w:bookmarkEnd w:id="21"/>
    </w:p>
    <w:p w14:paraId="465B9943" w14:textId="77777777" w:rsidR="00D72BFD" w:rsidRPr="004A5528" w:rsidRDefault="00D72BFD" w:rsidP="00D72BFD">
      <w:pPr>
        <w:rPr>
          <w:sz w:val="22"/>
          <w:szCs w:val="22"/>
        </w:rPr>
      </w:pPr>
    </w:p>
    <w:p w14:paraId="465B9944" w14:textId="77777777" w:rsidR="00D72BFD" w:rsidRPr="004A5528" w:rsidRDefault="00D72BFD" w:rsidP="00D72BFD">
      <w:pPr>
        <w:rPr>
          <w:sz w:val="22"/>
          <w:szCs w:val="22"/>
        </w:rPr>
      </w:pPr>
      <w:proofErr w:type="spellStart"/>
      <w:r w:rsidRPr="004A5528">
        <w:rPr>
          <w:sz w:val="22"/>
          <w:szCs w:val="22"/>
        </w:rPr>
        <w:t>Izoflavonų</w:t>
      </w:r>
      <w:proofErr w:type="spellEnd"/>
      <w:r w:rsidRPr="004A5528">
        <w:rPr>
          <w:sz w:val="22"/>
          <w:szCs w:val="22"/>
        </w:rPr>
        <w:t xml:space="preserve"> aktyvios formos (</w:t>
      </w:r>
      <w:proofErr w:type="spellStart"/>
      <w:r w:rsidRPr="004A5528">
        <w:rPr>
          <w:sz w:val="22"/>
          <w:szCs w:val="22"/>
        </w:rPr>
        <w:t>genisteinas</w:t>
      </w:r>
      <w:proofErr w:type="spellEnd"/>
      <w:r w:rsidRPr="004A5528">
        <w:rPr>
          <w:sz w:val="22"/>
          <w:szCs w:val="22"/>
        </w:rPr>
        <w:t xml:space="preserve">, </w:t>
      </w:r>
      <w:proofErr w:type="spellStart"/>
      <w:r w:rsidRPr="004A5528">
        <w:rPr>
          <w:sz w:val="22"/>
          <w:szCs w:val="22"/>
        </w:rPr>
        <w:t>daidzeinas</w:t>
      </w:r>
      <w:proofErr w:type="spellEnd"/>
      <w:r w:rsidRPr="004A5528">
        <w:rPr>
          <w:sz w:val="22"/>
          <w:szCs w:val="22"/>
        </w:rPr>
        <w:t xml:space="preserve">, </w:t>
      </w:r>
      <w:proofErr w:type="spellStart"/>
      <w:r w:rsidRPr="004A5528">
        <w:rPr>
          <w:sz w:val="22"/>
          <w:szCs w:val="22"/>
        </w:rPr>
        <w:t>gliciteinas</w:t>
      </w:r>
      <w:proofErr w:type="spellEnd"/>
      <w:r w:rsidRPr="004A5528">
        <w:rPr>
          <w:sz w:val="22"/>
          <w:szCs w:val="22"/>
        </w:rPr>
        <w:t xml:space="preserve">) atsiranda veikiant </w:t>
      </w:r>
      <w:r w:rsidR="001660D2">
        <w:rPr>
          <w:sz w:val="22"/>
          <w:szCs w:val="22"/>
        </w:rPr>
        <w:t xml:space="preserve">žarnyno </w:t>
      </w:r>
      <w:r w:rsidRPr="004A5528">
        <w:rPr>
          <w:sz w:val="22"/>
          <w:szCs w:val="22"/>
        </w:rPr>
        <w:t xml:space="preserve">bakterinei florai, taigi vartojant antibiotikų, </w:t>
      </w:r>
      <w:proofErr w:type="spellStart"/>
      <w:r w:rsidRPr="004A5528">
        <w:rPr>
          <w:sz w:val="22"/>
          <w:szCs w:val="22"/>
        </w:rPr>
        <w:t>Flavoxan</w:t>
      </w:r>
      <w:proofErr w:type="spellEnd"/>
      <w:r w:rsidRPr="004A5528">
        <w:rPr>
          <w:sz w:val="22"/>
          <w:szCs w:val="22"/>
        </w:rPr>
        <w:t xml:space="preserve"> veiksmingumas gali sumažėti.</w:t>
      </w:r>
    </w:p>
    <w:p w14:paraId="465B9945" w14:textId="77777777" w:rsidR="00D72BFD" w:rsidRPr="004A5528" w:rsidRDefault="00D72BFD" w:rsidP="00D72BFD">
      <w:pPr>
        <w:ind w:left="540" w:hanging="540"/>
        <w:rPr>
          <w:b/>
          <w:sz w:val="22"/>
          <w:szCs w:val="22"/>
        </w:rPr>
      </w:pPr>
      <w:bookmarkStart w:id="22" w:name="_Toc129243107"/>
      <w:bookmarkStart w:id="23" w:name="_Toc129243232"/>
    </w:p>
    <w:p w14:paraId="465B9946" w14:textId="77777777" w:rsidR="00D72BFD" w:rsidRPr="004A5528" w:rsidRDefault="00D72BFD" w:rsidP="00D72BFD">
      <w:pPr>
        <w:ind w:left="540" w:hanging="540"/>
        <w:rPr>
          <w:b/>
          <w:sz w:val="22"/>
          <w:szCs w:val="22"/>
        </w:rPr>
      </w:pPr>
      <w:r w:rsidRPr="004A5528">
        <w:rPr>
          <w:b/>
          <w:sz w:val="22"/>
          <w:szCs w:val="22"/>
        </w:rPr>
        <w:t>4.6</w:t>
      </w:r>
      <w:r w:rsidRPr="004A5528">
        <w:rPr>
          <w:b/>
          <w:sz w:val="22"/>
          <w:szCs w:val="22"/>
        </w:rPr>
        <w:tab/>
        <w:t>Vaisingumas, nėštumo ir žindymo laikotarpis</w:t>
      </w:r>
      <w:bookmarkEnd w:id="22"/>
      <w:bookmarkEnd w:id="23"/>
    </w:p>
    <w:p w14:paraId="465B9947" w14:textId="77777777" w:rsidR="00D72BFD" w:rsidRPr="004A5528" w:rsidRDefault="00D72BFD" w:rsidP="00D72BFD">
      <w:pPr>
        <w:rPr>
          <w:sz w:val="22"/>
          <w:szCs w:val="22"/>
        </w:rPr>
      </w:pPr>
    </w:p>
    <w:p w14:paraId="465B9948" w14:textId="77777777" w:rsidR="00D72BFD" w:rsidRPr="004A5528" w:rsidRDefault="003359C4" w:rsidP="00D72BFD">
      <w:pPr>
        <w:rPr>
          <w:sz w:val="22"/>
          <w:szCs w:val="22"/>
        </w:rPr>
      </w:pPr>
      <w:r w:rsidRPr="0057461F">
        <w:rPr>
          <w:bCs/>
          <w:iCs/>
          <w:snapToGrid w:val="0"/>
          <w:sz w:val="22"/>
          <w:szCs w:val="22"/>
        </w:rPr>
        <w:t>D</w:t>
      </w:r>
      <w:r w:rsidRPr="0057461F">
        <w:rPr>
          <w:snapToGrid w:val="0"/>
          <w:sz w:val="22"/>
          <w:szCs w:val="22"/>
        </w:rPr>
        <w:t xml:space="preserve">uomenų apie </w:t>
      </w:r>
      <w:proofErr w:type="spellStart"/>
      <w:r w:rsidRPr="0057461F">
        <w:rPr>
          <w:snapToGrid w:val="0"/>
          <w:sz w:val="22"/>
          <w:szCs w:val="22"/>
        </w:rPr>
        <w:t>Flavoxan</w:t>
      </w:r>
      <w:proofErr w:type="spellEnd"/>
      <w:r w:rsidRPr="0057461F">
        <w:rPr>
          <w:snapToGrid w:val="0"/>
          <w:sz w:val="22"/>
          <w:szCs w:val="22"/>
        </w:rPr>
        <w:t xml:space="preserve"> vartojimą nėštumo </w:t>
      </w:r>
      <w:r w:rsidR="00703B4F">
        <w:rPr>
          <w:snapToGrid w:val="0"/>
          <w:sz w:val="22"/>
          <w:szCs w:val="22"/>
        </w:rPr>
        <w:t xml:space="preserve"> ir žindymo </w:t>
      </w:r>
      <w:r w:rsidRPr="0057461F">
        <w:rPr>
          <w:snapToGrid w:val="0"/>
          <w:sz w:val="22"/>
          <w:szCs w:val="22"/>
        </w:rPr>
        <w:t>metu nėra</w:t>
      </w:r>
      <w:r>
        <w:rPr>
          <w:snapToGrid w:val="0"/>
          <w:sz w:val="22"/>
          <w:szCs w:val="22"/>
        </w:rPr>
        <w:t>, todėl jo</w:t>
      </w:r>
      <w:r w:rsidR="00D72BFD" w:rsidRPr="004A5528">
        <w:rPr>
          <w:sz w:val="22"/>
          <w:szCs w:val="22"/>
        </w:rPr>
        <w:t xml:space="preserve"> </w:t>
      </w:r>
      <w:r w:rsidR="00703B4F">
        <w:rPr>
          <w:sz w:val="22"/>
          <w:szCs w:val="22"/>
        </w:rPr>
        <w:t>minėtais laikotarpiais</w:t>
      </w:r>
      <w:r w:rsidR="002566B5">
        <w:rPr>
          <w:sz w:val="22"/>
          <w:szCs w:val="22"/>
        </w:rPr>
        <w:t xml:space="preserve"> </w:t>
      </w:r>
      <w:r>
        <w:rPr>
          <w:sz w:val="22"/>
          <w:szCs w:val="22"/>
        </w:rPr>
        <w:t>turėtų būti nevartojama</w:t>
      </w:r>
      <w:r w:rsidR="00D72BFD" w:rsidRPr="004A5528">
        <w:rPr>
          <w:sz w:val="22"/>
          <w:szCs w:val="22"/>
        </w:rPr>
        <w:t>.</w:t>
      </w:r>
    </w:p>
    <w:p w14:paraId="465B9949" w14:textId="77777777" w:rsidR="00D72BFD" w:rsidRPr="004A5528" w:rsidRDefault="00D72BFD" w:rsidP="00D72BFD">
      <w:pPr>
        <w:rPr>
          <w:sz w:val="22"/>
          <w:szCs w:val="22"/>
        </w:rPr>
      </w:pPr>
    </w:p>
    <w:p w14:paraId="465B994A" w14:textId="77777777" w:rsidR="00D72BFD" w:rsidRPr="004A5528" w:rsidRDefault="00D72BFD" w:rsidP="00D72BFD">
      <w:pPr>
        <w:ind w:left="540" w:hanging="540"/>
        <w:rPr>
          <w:b/>
          <w:sz w:val="22"/>
          <w:szCs w:val="22"/>
        </w:rPr>
      </w:pPr>
      <w:bookmarkStart w:id="24" w:name="_Toc129243108"/>
      <w:bookmarkStart w:id="25" w:name="_Toc129243233"/>
      <w:r w:rsidRPr="004A5528">
        <w:rPr>
          <w:b/>
          <w:sz w:val="22"/>
          <w:szCs w:val="22"/>
        </w:rPr>
        <w:t>4.7</w:t>
      </w:r>
      <w:r w:rsidRPr="004A5528">
        <w:rPr>
          <w:b/>
          <w:sz w:val="22"/>
          <w:szCs w:val="22"/>
        </w:rPr>
        <w:tab/>
        <w:t>Poveikis gebėjimui vairuoti ir valdyti mechanizmus</w:t>
      </w:r>
      <w:bookmarkEnd w:id="24"/>
      <w:bookmarkEnd w:id="25"/>
    </w:p>
    <w:p w14:paraId="465B994B" w14:textId="77777777" w:rsidR="00D72BFD" w:rsidRPr="004A5528" w:rsidRDefault="00D72BFD" w:rsidP="00D72BFD">
      <w:pPr>
        <w:rPr>
          <w:sz w:val="22"/>
          <w:szCs w:val="22"/>
        </w:rPr>
      </w:pPr>
    </w:p>
    <w:p w14:paraId="465B994C" w14:textId="77777777" w:rsidR="00D72BFD" w:rsidRPr="004A5528" w:rsidRDefault="00D72BFD" w:rsidP="00D72BFD">
      <w:pPr>
        <w:rPr>
          <w:sz w:val="22"/>
          <w:szCs w:val="22"/>
        </w:rPr>
      </w:pPr>
      <w:proofErr w:type="spellStart"/>
      <w:r w:rsidRPr="004A5528">
        <w:rPr>
          <w:sz w:val="22"/>
          <w:szCs w:val="22"/>
        </w:rPr>
        <w:t>Flavoxan</w:t>
      </w:r>
      <w:proofErr w:type="spellEnd"/>
      <w:r w:rsidRPr="004A5528">
        <w:rPr>
          <w:sz w:val="22"/>
          <w:szCs w:val="22"/>
        </w:rPr>
        <w:t xml:space="preserve"> gebėjimo vairuoti ir valdyti mechanizmus neveikia.</w:t>
      </w:r>
    </w:p>
    <w:p w14:paraId="465B994D" w14:textId="77777777" w:rsidR="00D72BFD" w:rsidRPr="004A5528" w:rsidRDefault="00D72BFD" w:rsidP="00D72BFD">
      <w:pPr>
        <w:rPr>
          <w:sz w:val="22"/>
          <w:szCs w:val="22"/>
        </w:rPr>
      </w:pPr>
    </w:p>
    <w:p w14:paraId="465B994E" w14:textId="77777777" w:rsidR="00D72BFD" w:rsidRPr="004A5528" w:rsidRDefault="00D72BFD" w:rsidP="00D72BFD">
      <w:pPr>
        <w:ind w:left="540" w:hanging="540"/>
        <w:rPr>
          <w:b/>
          <w:sz w:val="22"/>
          <w:szCs w:val="22"/>
        </w:rPr>
      </w:pPr>
      <w:bookmarkStart w:id="26" w:name="_Toc129243109"/>
      <w:bookmarkStart w:id="27" w:name="_Toc129243234"/>
      <w:r w:rsidRPr="004A5528">
        <w:rPr>
          <w:b/>
          <w:sz w:val="22"/>
          <w:szCs w:val="22"/>
        </w:rPr>
        <w:t>4.8</w:t>
      </w:r>
      <w:r w:rsidRPr="004A5528">
        <w:rPr>
          <w:b/>
          <w:sz w:val="22"/>
          <w:szCs w:val="22"/>
        </w:rPr>
        <w:tab/>
        <w:t>Nepageidaujamas poveikis</w:t>
      </w:r>
      <w:bookmarkEnd w:id="26"/>
      <w:bookmarkEnd w:id="27"/>
    </w:p>
    <w:p w14:paraId="465B994F" w14:textId="77777777" w:rsidR="00D72BFD" w:rsidRPr="004A5528" w:rsidRDefault="00D72BFD" w:rsidP="00D72BFD">
      <w:pPr>
        <w:rPr>
          <w:sz w:val="22"/>
          <w:szCs w:val="22"/>
        </w:rPr>
      </w:pPr>
    </w:p>
    <w:p w14:paraId="465B9950" w14:textId="77777777" w:rsidR="00D72BFD" w:rsidRPr="004A5528" w:rsidRDefault="00D72BFD" w:rsidP="00D72BFD">
      <w:pPr>
        <w:rPr>
          <w:sz w:val="22"/>
          <w:szCs w:val="22"/>
        </w:rPr>
      </w:pPr>
      <w:r w:rsidRPr="004A5528">
        <w:rPr>
          <w:sz w:val="22"/>
          <w:szCs w:val="22"/>
        </w:rPr>
        <w:t xml:space="preserve">Nepageidaujamų reakcijų nenustatyta. </w:t>
      </w:r>
    </w:p>
    <w:p w14:paraId="465B9951" w14:textId="77777777" w:rsidR="00D72BFD" w:rsidRPr="004A5528" w:rsidRDefault="00D72BFD" w:rsidP="00D72BFD">
      <w:pPr>
        <w:rPr>
          <w:sz w:val="22"/>
          <w:szCs w:val="22"/>
        </w:rPr>
      </w:pPr>
    </w:p>
    <w:p w14:paraId="465B9952" w14:textId="77777777" w:rsidR="00D72BFD" w:rsidRPr="004A5528" w:rsidRDefault="00D72BFD" w:rsidP="00D72BFD">
      <w:pPr>
        <w:tabs>
          <w:tab w:val="left" w:pos="567"/>
        </w:tabs>
        <w:autoSpaceDE w:val="0"/>
        <w:autoSpaceDN w:val="0"/>
        <w:adjustRightInd w:val="0"/>
        <w:spacing w:line="260" w:lineRule="exact"/>
        <w:jc w:val="both"/>
        <w:rPr>
          <w:snapToGrid w:val="0"/>
          <w:sz w:val="22"/>
          <w:szCs w:val="22"/>
          <w:u w:val="single"/>
        </w:rPr>
      </w:pPr>
      <w:r w:rsidRPr="004A5528">
        <w:rPr>
          <w:noProof/>
          <w:snapToGrid w:val="0"/>
          <w:sz w:val="22"/>
          <w:szCs w:val="22"/>
          <w:u w:val="single"/>
        </w:rPr>
        <w:t>Pranešimas apie įtariamas nepageidaujamas reakcijas</w:t>
      </w:r>
    </w:p>
    <w:p w14:paraId="2F1BB110" w14:textId="000BFB04" w:rsidR="00FD2515" w:rsidRPr="004A5528" w:rsidRDefault="00D72BFD" w:rsidP="00A342FA">
      <w:pPr>
        <w:tabs>
          <w:tab w:val="left" w:pos="567"/>
        </w:tabs>
        <w:autoSpaceDE w:val="0"/>
        <w:autoSpaceDN w:val="0"/>
        <w:adjustRightInd w:val="0"/>
        <w:spacing w:line="260" w:lineRule="exact"/>
        <w:rPr>
          <w:noProof/>
          <w:snapToGrid w:val="0"/>
          <w:sz w:val="22"/>
          <w:szCs w:val="22"/>
        </w:rPr>
      </w:pPr>
      <w:r w:rsidRPr="004A5528">
        <w:rPr>
          <w:noProof/>
          <w:snapToGrid w:val="0"/>
          <w:sz w:val="22"/>
          <w:szCs w:val="22"/>
        </w:rPr>
        <w:t>Svarbu pranešti apie įtariamas nepageidaujamas reakcijas, pastebėtas po vaistinio preparato registracijos, nes tai leidžia nuolat stebėti vaistinio preparato naudos ir rizikos santykį.</w:t>
      </w:r>
      <w:r w:rsidRPr="004A5528">
        <w:rPr>
          <w:snapToGrid w:val="0"/>
          <w:sz w:val="22"/>
          <w:szCs w:val="22"/>
        </w:rPr>
        <w:t xml:space="preserve"> </w:t>
      </w:r>
      <w:r w:rsidR="00A04D28" w:rsidRPr="00A04D28">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FD2515" w:rsidRPr="00007561">
          <w:rPr>
            <w:rStyle w:val="Hipersaitas"/>
            <w:noProof/>
            <w:snapToGrid w:val="0"/>
            <w:sz w:val="22"/>
            <w:szCs w:val="22"/>
          </w:rPr>
          <w:t>https://vapris.vvkt.lt/vvkt-web/public/nrvSpecialist</w:t>
        </w:r>
      </w:hyperlink>
      <w:r w:rsidR="00A04D28" w:rsidRPr="00A04D28">
        <w:rPr>
          <w:noProof/>
          <w:snapToGrid w:val="0"/>
          <w:sz w:val="22"/>
          <w:szCs w:val="22"/>
        </w:rPr>
        <w:t xml:space="preserve"> arba užpildę Sveikatos priežiūros ar farmacijos specialisto pranešimo apie įtariamą nepageidaujamą reakciją (ĮNR) formą, kuri skelbiama </w:t>
      </w:r>
      <w:hyperlink r:id="rId12" w:history="1">
        <w:r w:rsidR="00FD2515" w:rsidRPr="00007561">
          <w:rPr>
            <w:rStyle w:val="Hipersaitas"/>
            <w:noProof/>
            <w:snapToGrid w:val="0"/>
            <w:sz w:val="22"/>
            <w:szCs w:val="22"/>
          </w:rPr>
          <w:t>https://www.vvkt.lt/index.php?1399030386</w:t>
        </w:r>
      </w:hyperlink>
      <w:r w:rsidR="00A04D28" w:rsidRPr="00A04D28">
        <w:rPr>
          <w:noProof/>
          <w:snapToGrid w:val="0"/>
          <w:sz w:val="22"/>
          <w:szCs w:val="22"/>
        </w:rPr>
        <w:t xml:space="preserve">, ir atsiųsti elektroniniu paštu (adresu </w:t>
      </w:r>
      <w:hyperlink r:id="rId13" w:history="1">
        <w:r w:rsidR="00FD2515" w:rsidRPr="00007561">
          <w:rPr>
            <w:rStyle w:val="Hipersaitas"/>
            <w:noProof/>
            <w:snapToGrid w:val="0"/>
            <w:sz w:val="22"/>
            <w:szCs w:val="22"/>
          </w:rPr>
          <w:t>NepageidaujamaR@vvkt.lt</w:t>
        </w:r>
      </w:hyperlink>
      <w:r w:rsidR="00A04D28" w:rsidRPr="00A04D28">
        <w:rPr>
          <w:noProof/>
          <w:snapToGrid w:val="0"/>
          <w:sz w:val="22"/>
          <w:szCs w:val="22"/>
        </w:rPr>
        <w:t>).</w:t>
      </w:r>
    </w:p>
    <w:p w14:paraId="465B9954" w14:textId="77777777" w:rsidR="00D72BFD" w:rsidRPr="004A5528" w:rsidRDefault="00D72BFD" w:rsidP="00A04D28">
      <w:pPr>
        <w:tabs>
          <w:tab w:val="left" w:pos="567"/>
        </w:tabs>
        <w:autoSpaceDE w:val="0"/>
        <w:autoSpaceDN w:val="0"/>
        <w:adjustRightInd w:val="0"/>
        <w:spacing w:line="260" w:lineRule="exact"/>
        <w:jc w:val="both"/>
        <w:rPr>
          <w:sz w:val="22"/>
          <w:szCs w:val="22"/>
        </w:rPr>
      </w:pPr>
    </w:p>
    <w:p w14:paraId="465B9955" w14:textId="77777777" w:rsidR="00D72BFD" w:rsidRPr="004A5528" w:rsidRDefault="00D72BFD" w:rsidP="00D72BFD">
      <w:pPr>
        <w:ind w:left="540" w:hanging="540"/>
        <w:rPr>
          <w:b/>
          <w:sz w:val="22"/>
          <w:szCs w:val="22"/>
        </w:rPr>
      </w:pPr>
      <w:bookmarkStart w:id="28" w:name="_Toc129243110"/>
      <w:bookmarkStart w:id="29" w:name="_Toc129243235"/>
      <w:bookmarkStart w:id="30" w:name="OLE_LINK1"/>
      <w:r w:rsidRPr="004A5528">
        <w:rPr>
          <w:b/>
          <w:sz w:val="22"/>
          <w:szCs w:val="22"/>
        </w:rPr>
        <w:t>4.9</w:t>
      </w:r>
      <w:r w:rsidRPr="004A5528">
        <w:rPr>
          <w:b/>
          <w:sz w:val="22"/>
          <w:szCs w:val="22"/>
        </w:rPr>
        <w:tab/>
        <w:t>Perdozavimas</w:t>
      </w:r>
      <w:bookmarkEnd w:id="28"/>
      <w:bookmarkEnd w:id="29"/>
    </w:p>
    <w:bookmarkEnd w:id="30"/>
    <w:p w14:paraId="465B9956" w14:textId="77777777" w:rsidR="00D72BFD" w:rsidRPr="004A5528" w:rsidRDefault="00D72BFD" w:rsidP="00D72BFD">
      <w:pPr>
        <w:rPr>
          <w:sz w:val="22"/>
          <w:szCs w:val="22"/>
        </w:rPr>
      </w:pPr>
    </w:p>
    <w:p w14:paraId="465B9957" w14:textId="77777777" w:rsidR="00D72BFD" w:rsidRPr="004A5528" w:rsidRDefault="00D72BFD" w:rsidP="00D72BFD">
      <w:pPr>
        <w:rPr>
          <w:sz w:val="22"/>
          <w:szCs w:val="22"/>
        </w:rPr>
      </w:pPr>
      <w:r w:rsidRPr="004A5528">
        <w:rPr>
          <w:sz w:val="22"/>
          <w:szCs w:val="22"/>
        </w:rPr>
        <w:t>Pranešimų apie perdozavimą negauta.</w:t>
      </w:r>
    </w:p>
    <w:p w14:paraId="465B9958" w14:textId="77777777" w:rsidR="00D72BFD" w:rsidRPr="004A5528" w:rsidRDefault="00D72BFD" w:rsidP="00D72BFD">
      <w:pPr>
        <w:rPr>
          <w:sz w:val="22"/>
          <w:szCs w:val="22"/>
        </w:rPr>
      </w:pPr>
    </w:p>
    <w:p w14:paraId="465B9959" w14:textId="77777777" w:rsidR="00D72BFD" w:rsidRPr="004A5528" w:rsidRDefault="00D72BFD" w:rsidP="00D72BFD">
      <w:pPr>
        <w:rPr>
          <w:sz w:val="22"/>
          <w:szCs w:val="22"/>
        </w:rPr>
      </w:pPr>
    </w:p>
    <w:p w14:paraId="465B995A" w14:textId="77777777" w:rsidR="00D72BFD" w:rsidRPr="004A5528" w:rsidRDefault="00D72BFD" w:rsidP="00D72BFD">
      <w:pPr>
        <w:ind w:left="540" w:hanging="540"/>
        <w:rPr>
          <w:b/>
          <w:sz w:val="22"/>
          <w:szCs w:val="22"/>
        </w:rPr>
      </w:pPr>
      <w:bookmarkStart w:id="31" w:name="_Toc129243111"/>
      <w:bookmarkStart w:id="32" w:name="_Toc129243236"/>
      <w:r w:rsidRPr="004A5528">
        <w:rPr>
          <w:b/>
          <w:sz w:val="22"/>
          <w:szCs w:val="22"/>
        </w:rPr>
        <w:t>5.</w:t>
      </w:r>
      <w:r w:rsidRPr="004A5528">
        <w:rPr>
          <w:b/>
          <w:sz w:val="22"/>
          <w:szCs w:val="22"/>
        </w:rPr>
        <w:tab/>
        <w:t>FARMAKOLOGINĖS SAVYBĖS</w:t>
      </w:r>
      <w:bookmarkEnd w:id="31"/>
      <w:bookmarkEnd w:id="32"/>
    </w:p>
    <w:p w14:paraId="465B995B" w14:textId="77777777" w:rsidR="00D72BFD" w:rsidRPr="004A5528" w:rsidRDefault="00D72BFD" w:rsidP="00D72BFD">
      <w:pPr>
        <w:rPr>
          <w:sz w:val="22"/>
          <w:szCs w:val="22"/>
        </w:rPr>
      </w:pPr>
    </w:p>
    <w:p w14:paraId="465B995C" w14:textId="77777777" w:rsidR="00D72BFD" w:rsidRPr="004A5528" w:rsidRDefault="00D72BFD" w:rsidP="00D72BFD">
      <w:pPr>
        <w:ind w:left="540" w:hanging="540"/>
        <w:rPr>
          <w:b/>
          <w:sz w:val="22"/>
          <w:szCs w:val="22"/>
        </w:rPr>
      </w:pPr>
      <w:bookmarkStart w:id="33" w:name="_Toc129243112"/>
      <w:bookmarkStart w:id="34" w:name="_Toc129243237"/>
      <w:r w:rsidRPr="004A5528">
        <w:rPr>
          <w:b/>
          <w:sz w:val="22"/>
          <w:szCs w:val="22"/>
        </w:rPr>
        <w:t>5.1</w:t>
      </w:r>
      <w:r w:rsidRPr="004A5528">
        <w:rPr>
          <w:b/>
          <w:sz w:val="22"/>
          <w:szCs w:val="22"/>
        </w:rPr>
        <w:tab/>
      </w:r>
      <w:proofErr w:type="spellStart"/>
      <w:r w:rsidRPr="004A5528">
        <w:rPr>
          <w:b/>
          <w:sz w:val="22"/>
          <w:szCs w:val="22"/>
        </w:rPr>
        <w:t>Farmakodinaminės</w:t>
      </w:r>
      <w:proofErr w:type="spellEnd"/>
      <w:r w:rsidRPr="004A5528">
        <w:rPr>
          <w:b/>
          <w:sz w:val="22"/>
          <w:szCs w:val="22"/>
        </w:rPr>
        <w:t xml:space="preserve"> savybės</w:t>
      </w:r>
      <w:bookmarkEnd w:id="33"/>
      <w:bookmarkEnd w:id="34"/>
    </w:p>
    <w:p w14:paraId="465B995D" w14:textId="77777777" w:rsidR="00D72BFD" w:rsidRPr="004A5528" w:rsidRDefault="00D72BFD" w:rsidP="00D72BFD">
      <w:pPr>
        <w:rPr>
          <w:sz w:val="22"/>
          <w:szCs w:val="22"/>
        </w:rPr>
      </w:pPr>
    </w:p>
    <w:p w14:paraId="465B995E" w14:textId="77777777" w:rsidR="00D72BFD" w:rsidRPr="004A5528" w:rsidRDefault="00D72BFD" w:rsidP="00D72BFD">
      <w:pPr>
        <w:rPr>
          <w:sz w:val="22"/>
          <w:szCs w:val="22"/>
        </w:rPr>
      </w:pPr>
      <w:proofErr w:type="spellStart"/>
      <w:r w:rsidRPr="004A5528">
        <w:rPr>
          <w:sz w:val="22"/>
          <w:szCs w:val="22"/>
        </w:rPr>
        <w:t>Farmakoterapinė</w:t>
      </w:r>
      <w:proofErr w:type="spellEnd"/>
      <w:r w:rsidRPr="004A5528">
        <w:rPr>
          <w:sz w:val="22"/>
          <w:szCs w:val="22"/>
        </w:rPr>
        <w:t xml:space="preserve"> grupė – kiti lytinius organus veikiantys vaistiniai preparatai, ATC kodas – </w:t>
      </w:r>
      <w:r w:rsidRPr="00F35A31">
        <w:rPr>
          <w:sz w:val="22"/>
          <w:szCs w:val="22"/>
        </w:rPr>
        <w:t>G02C</w:t>
      </w:r>
      <w:r w:rsidR="004F0FB2">
        <w:rPr>
          <w:sz w:val="22"/>
          <w:szCs w:val="22"/>
        </w:rPr>
        <w:t>.</w:t>
      </w:r>
    </w:p>
    <w:p w14:paraId="465B995F" w14:textId="77777777" w:rsidR="00D72BFD" w:rsidRPr="004A5528" w:rsidRDefault="00D72BFD" w:rsidP="00D72BFD">
      <w:pPr>
        <w:rPr>
          <w:sz w:val="22"/>
          <w:szCs w:val="22"/>
        </w:rPr>
      </w:pPr>
    </w:p>
    <w:p w14:paraId="465B9960" w14:textId="77777777" w:rsidR="00D72BFD" w:rsidRPr="004A5528" w:rsidRDefault="00D72BFD" w:rsidP="00D72BFD">
      <w:pPr>
        <w:rPr>
          <w:sz w:val="22"/>
          <w:szCs w:val="22"/>
        </w:rPr>
      </w:pPr>
      <w:r w:rsidRPr="004A5528">
        <w:rPr>
          <w:sz w:val="22"/>
          <w:szCs w:val="22"/>
        </w:rPr>
        <w:t xml:space="preserve">Yra dviejų tipų (alfa ir beta) estrogenų receptoriai, kurie lokalizuojasi specifiniuose audiniuose. Nustatyta, kad </w:t>
      </w:r>
      <w:proofErr w:type="spellStart"/>
      <w:r w:rsidRPr="004A5528">
        <w:rPr>
          <w:sz w:val="22"/>
          <w:szCs w:val="22"/>
        </w:rPr>
        <w:t>izoflavonų</w:t>
      </w:r>
      <w:proofErr w:type="spellEnd"/>
      <w:r w:rsidRPr="004A5528">
        <w:rPr>
          <w:sz w:val="22"/>
          <w:szCs w:val="22"/>
        </w:rPr>
        <w:t xml:space="preserve"> biologinis poveikis priklauso nuo jų gebėjimo prisijungti prie beta estrogenų receptorių. </w:t>
      </w:r>
      <w:proofErr w:type="spellStart"/>
      <w:r w:rsidRPr="004A5528">
        <w:rPr>
          <w:sz w:val="22"/>
          <w:szCs w:val="22"/>
        </w:rPr>
        <w:t>Genisteino</w:t>
      </w:r>
      <w:proofErr w:type="spellEnd"/>
      <w:r w:rsidRPr="004A5528">
        <w:rPr>
          <w:sz w:val="22"/>
          <w:szCs w:val="22"/>
        </w:rPr>
        <w:t xml:space="preserve"> ir </w:t>
      </w:r>
      <w:proofErr w:type="spellStart"/>
      <w:r w:rsidRPr="004A5528">
        <w:rPr>
          <w:sz w:val="22"/>
          <w:szCs w:val="22"/>
        </w:rPr>
        <w:t>daidzeino</w:t>
      </w:r>
      <w:proofErr w:type="spellEnd"/>
      <w:r w:rsidRPr="004A5528">
        <w:rPr>
          <w:sz w:val="22"/>
          <w:szCs w:val="22"/>
        </w:rPr>
        <w:t xml:space="preserve"> </w:t>
      </w:r>
      <w:proofErr w:type="spellStart"/>
      <w:r w:rsidRPr="004A5528">
        <w:rPr>
          <w:sz w:val="22"/>
          <w:szCs w:val="22"/>
        </w:rPr>
        <w:t>afinitetas</w:t>
      </w:r>
      <w:proofErr w:type="spellEnd"/>
      <w:r w:rsidRPr="004A5528">
        <w:rPr>
          <w:sz w:val="22"/>
          <w:szCs w:val="22"/>
        </w:rPr>
        <w:t xml:space="preserve"> alfa receptoriams yra nuo 1000 iki 10 000 kartų silpnesnis nei </w:t>
      </w:r>
      <w:proofErr w:type="spellStart"/>
      <w:r w:rsidRPr="004A5528">
        <w:rPr>
          <w:sz w:val="22"/>
          <w:szCs w:val="22"/>
        </w:rPr>
        <w:t>estradiolio</w:t>
      </w:r>
      <w:proofErr w:type="spellEnd"/>
      <w:r w:rsidRPr="004A5528">
        <w:rPr>
          <w:sz w:val="22"/>
          <w:szCs w:val="22"/>
        </w:rPr>
        <w:t xml:space="preserve">, o </w:t>
      </w:r>
      <w:proofErr w:type="spellStart"/>
      <w:r w:rsidRPr="004A5528">
        <w:rPr>
          <w:sz w:val="22"/>
          <w:szCs w:val="22"/>
        </w:rPr>
        <w:t>afinitetas</w:t>
      </w:r>
      <w:proofErr w:type="spellEnd"/>
      <w:r w:rsidRPr="004A5528">
        <w:rPr>
          <w:sz w:val="22"/>
          <w:szCs w:val="22"/>
        </w:rPr>
        <w:t xml:space="preserve"> beta receptoriams silpnesnis tik tris kartus. Tuo galima paaiškinti jų palankų poveikį centrinei nervų sistemai, kraujagyslėms, kaulams ir šlapimo takams. Vaistinis preparatas nesukelia krūties audinio išvešėjimo, nes, kaip manoma, nedaro poveikio alfa </w:t>
      </w:r>
      <w:r w:rsidR="00703B4F">
        <w:rPr>
          <w:sz w:val="22"/>
          <w:szCs w:val="22"/>
        </w:rPr>
        <w:t xml:space="preserve">estrogenų </w:t>
      </w:r>
      <w:r w:rsidRPr="004A5528">
        <w:rPr>
          <w:sz w:val="22"/>
          <w:szCs w:val="22"/>
        </w:rPr>
        <w:t>receptoriams.</w:t>
      </w:r>
    </w:p>
    <w:p w14:paraId="465B9961" w14:textId="77777777" w:rsidR="00D72BFD" w:rsidRPr="004A5528" w:rsidRDefault="00D72BFD" w:rsidP="00D72BFD">
      <w:pPr>
        <w:rPr>
          <w:sz w:val="22"/>
          <w:szCs w:val="22"/>
        </w:rPr>
      </w:pPr>
    </w:p>
    <w:p w14:paraId="465B9962" w14:textId="77777777" w:rsidR="00D72BFD" w:rsidRPr="004A5528" w:rsidRDefault="00D72BFD" w:rsidP="00D72BFD">
      <w:pPr>
        <w:rPr>
          <w:sz w:val="22"/>
          <w:szCs w:val="22"/>
        </w:rPr>
      </w:pPr>
      <w:proofErr w:type="spellStart"/>
      <w:r w:rsidRPr="004A5528">
        <w:rPr>
          <w:sz w:val="22"/>
          <w:szCs w:val="22"/>
        </w:rPr>
        <w:t>Flavoxan</w:t>
      </w:r>
      <w:proofErr w:type="spellEnd"/>
      <w:r w:rsidRPr="004A5528">
        <w:rPr>
          <w:sz w:val="22"/>
          <w:szCs w:val="22"/>
        </w:rPr>
        <w:t xml:space="preserve"> gebėjimą silpninti ir retinti kraujo priplūdimo į veidą ir kaklą priepuolius galima paaiškinti hipoteze, kad estrogenų </w:t>
      </w:r>
      <w:proofErr w:type="spellStart"/>
      <w:r w:rsidRPr="004A5528">
        <w:rPr>
          <w:sz w:val="22"/>
          <w:szCs w:val="22"/>
        </w:rPr>
        <w:t>agonistai</w:t>
      </w:r>
      <w:proofErr w:type="spellEnd"/>
      <w:r w:rsidRPr="004A5528">
        <w:rPr>
          <w:sz w:val="22"/>
          <w:szCs w:val="22"/>
        </w:rPr>
        <w:t xml:space="preserve"> veikia termoreguliacijos centrą pogumburyje.</w:t>
      </w:r>
    </w:p>
    <w:p w14:paraId="465B9963" w14:textId="77777777" w:rsidR="00D72BFD" w:rsidRPr="004A5528" w:rsidRDefault="00D72BFD" w:rsidP="00D72BFD">
      <w:pPr>
        <w:rPr>
          <w:sz w:val="22"/>
          <w:szCs w:val="22"/>
        </w:rPr>
      </w:pPr>
    </w:p>
    <w:p w14:paraId="465B9964" w14:textId="77777777" w:rsidR="00D72BFD" w:rsidRPr="004A5528" w:rsidRDefault="00D72BFD" w:rsidP="00D72BFD">
      <w:pPr>
        <w:ind w:left="540" w:hanging="540"/>
        <w:rPr>
          <w:b/>
          <w:sz w:val="22"/>
          <w:szCs w:val="22"/>
        </w:rPr>
      </w:pPr>
      <w:bookmarkStart w:id="35" w:name="_Toc129243113"/>
      <w:bookmarkStart w:id="36" w:name="_Toc129243238"/>
      <w:r w:rsidRPr="004A5528">
        <w:rPr>
          <w:b/>
          <w:sz w:val="22"/>
          <w:szCs w:val="22"/>
        </w:rPr>
        <w:t>5.2</w:t>
      </w:r>
      <w:r w:rsidRPr="004A5528">
        <w:rPr>
          <w:b/>
          <w:sz w:val="22"/>
          <w:szCs w:val="22"/>
        </w:rPr>
        <w:tab/>
      </w:r>
      <w:proofErr w:type="spellStart"/>
      <w:r w:rsidRPr="004A5528">
        <w:rPr>
          <w:b/>
          <w:sz w:val="22"/>
          <w:szCs w:val="22"/>
        </w:rPr>
        <w:t>Farmakokinetinės</w:t>
      </w:r>
      <w:proofErr w:type="spellEnd"/>
      <w:r w:rsidRPr="004A5528">
        <w:rPr>
          <w:b/>
          <w:sz w:val="22"/>
          <w:szCs w:val="22"/>
        </w:rPr>
        <w:t xml:space="preserve"> savybės</w:t>
      </w:r>
      <w:bookmarkEnd w:id="35"/>
      <w:bookmarkEnd w:id="36"/>
    </w:p>
    <w:p w14:paraId="465B9965" w14:textId="77777777" w:rsidR="00D72BFD" w:rsidRPr="004A5528" w:rsidRDefault="00D72BFD" w:rsidP="00D72BFD">
      <w:pPr>
        <w:rPr>
          <w:sz w:val="22"/>
          <w:szCs w:val="22"/>
        </w:rPr>
      </w:pPr>
    </w:p>
    <w:p w14:paraId="465B9966" w14:textId="77777777" w:rsidR="00D72BFD" w:rsidRPr="004A5528" w:rsidRDefault="00D72BFD" w:rsidP="00D72BFD">
      <w:pPr>
        <w:rPr>
          <w:sz w:val="22"/>
          <w:szCs w:val="22"/>
        </w:rPr>
      </w:pPr>
      <w:r w:rsidRPr="004A5528">
        <w:rPr>
          <w:sz w:val="22"/>
          <w:szCs w:val="22"/>
        </w:rPr>
        <w:t xml:space="preserve">Atlikta keletas tyrimų, kurių metu buvo matuojamos koncentracijos viską valgančių ir vegetarų plazmoje prieš pradedant laikytis dietos, kurioje gausu sojos baltymų, ir baigus laikytis šios dietos. Žmonių, kurių maiste nebuvo sojos, plazmoje </w:t>
      </w:r>
      <w:proofErr w:type="spellStart"/>
      <w:r w:rsidRPr="004A5528">
        <w:rPr>
          <w:sz w:val="22"/>
          <w:szCs w:val="22"/>
        </w:rPr>
        <w:t>daidzeino</w:t>
      </w:r>
      <w:proofErr w:type="spellEnd"/>
      <w:r w:rsidRPr="004A5528">
        <w:rPr>
          <w:sz w:val="22"/>
          <w:szCs w:val="22"/>
        </w:rPr>
        <w:t xml:space="preserve"> ir </w:t>
      </w:r>
      <w:proofErr w:type="spellStart"/>
      <w:r w:rsidRPr="004A5528">
        <w:rPr>
          <w:sz w:val="22"/>
          <w:szCs w:val="22"/>
        </w:rPr>
        <w:t>genisteino</w:t>
      </w:r>
      <w:proofErr w:type="spellEnd"/>
      <w:r w:rsidRPr="004A5528">
        <w:rPr>
          <w:sz w:val="22"/>
          <w:szCs w:val="22"/>
        </w:rPr>
        <w:t xml:space="preserve"> koncentracijos buvo gana mažos, paprastai &lt; 40 </w:t>
      </w:r>
      <w:proofErr w:type="spellStart"/>
      <w:r w:rsidRPr="004A5528">
        <w:rPr>
          <w:sz w:val="22"/>
          <w:szCs w:val="22"/>
        </w:rPr>
        <w:t>nmol</w:t>
      </w:r>
      <w:proofErr w:type="spellEnd"/>
      <w:r w:rsidRPr="004A5528">
        <w:rPr>
          <w:sz w:val="22"/>
          <w:szCs w:val="22"/>
        </w:rPr>
        <w:t>/l (10 </w:t>
      </w:r>
      <w:proofErr w:type="spellStart"/>
      <w:r w:rsidRPr="004A5528">
        <w:rPr>
          <w:sz w:val="22"/>
          <w:szCs w:val="22"/>
        </w:rPr>
        <w:t>ng</w:t>
      </w:r>
      <w:proofErr w:type="spellEnd"/>
      <w:r w:rsidRPr="004A5528">
        <w:rPr>
          <w:sz w:val="22"/>
          <w:szCs w:val="22"/>
        </w:rPr>
        <w:t xml:space="preserve">/ml), o vegetarų žymiai didesnės. Vartojant sojos, </w:t>
      </w:r>
      <w:proofErr w:type="spellStart"/>
      <w:r w:rsidRPr="004A5528">
        <w:rPr>
          <w:sz w:val="22"/>
          <w:szCs w:val="22"/>
        </w:rPr>
        <w:t>daidzeino</w:t>
      </w:r>
      <w:proofErr w:type="spellEnd"/>
      <w:r w:rsidRPr="004A5528">
        <w:rPr>
          <w:sz w:val="22"/>
          <w:szCs w:val="22"/>
        </w:rPr>
        <w:t xml:space="preserve"> ir </w:t>
      </w:r>
      <w:proofErr w:type="spellStart"/>
      <w:r w:rsidRPr="004A5528">
        <w:rPr>
          <w:sz w:val="22"/>
          <w:szCs w:val="22"/>
        </w:rPr>
        <w:t>genisteino</w:t>
      </w:r>
      <w:proofErr w:type="spellEnd"/>
      <w:r w:rsidRPr="004A5528">
        <w:rPr>
          <w:sz w:val="22"/>
          <w:szCs w:val="22"/>
        </w:rPr>
        <w:t xml:space="preserve"> koncentracijos plazmoje labai padidėjo ir pasiekė 0,08</w:t>
      </w:r>
      <w:r w:rsidRPr="004A5528">
        <w:rPr>
          <w:sz w:val="22"/>
          <w:szCs w:val="22"/>
        </w:rPr>
        <w:noBreakHyphen/>
        <w:t>2,4 </w:t>
      </w:r>
      <w:proofErr w:type="spellStart"/>
      <w:r w:rsidRPr="004A5528">
        <w:rPr>
          <w:sz w:val="22"/>
          <w:szCs w:val="22"/>
        </w:rPr>
        <w:t>mikromolių</w:t>
      </w:r>
      <w:proofErr w:type="spellEnd"/>
      <w:r w:rsidRPr="004A5528">
        <w:rPr>
          <w:sz w:val="22"/>
          <w:szCs w:val="22"/>
        </w:rPr>
        <w:t xml:space="preserve"> litre (20</w:t>
      </w:r>
      <w:r w:rsidRPr="004A5528">
        <w:rPr>
          <w:sz w:val="22"/>
          <w:szCs w:val="22"/>
        </w:rPr>
        <w:noBreakHyphen/>
        <w:t>600 </w:t>
      </w:r>
      <w:proofErr w:type="spellStart"/>
      <w:r w:rsidRPr="004A5528">
        <w:rPr>
          <w:sz w:val="22"/>
          <w:szCs w:val="22"/>
        </w:rPr>
        <w:t>ng</w:t>
      </w:r>
      <w:proofErr w:type="spellEnd"/>
      <w:r w:rsidRPr="004A5528">
        <w:rPr>
          <w:sz w:val="22"/>
          <w:szCs w:val="22"/>
        </w:rPr>
        <w:t>/ml), nors gautų duomenų kintamumas labai didelis.</w:t>
      </w:r>
    </w:p>
    <w:p w14:paraId="465B9967" w14:textId="77777777" w:rsidR="00D72BFD" w:rsidRPr="004A5528" w:rsidRDefault="00D72BFD" w:rsidP="00D72BFD">
      <w:pPr>
        <w:rPr>
          <w:sz w:val="22"/>
          <w:szCs w:val="22"/>
        </w:rPr>
      </w:pPr>
    </w:p>
    <w:p w14:paraId="465B9968" w14:textId="77777777" w:rsidR="00D72BFD" w:rsidRPr="004A5528" w:rsidRDefault="00D72BFD" w:rsidP="00D72BFD">
      <w:pPr>
        <w:rPr>
          <w:sz w:val="22"/>
          <w:szCs w:val="22"/>
        </w:rPr>
      </w:pPr>
      <w:r w:rsidRPr="004A5528">
        <w:rPr>
          <w:sz w:val="22"/>
          <w:szCs w:val="22"/>
        </w:rPr>
        <w:t xml:space="preserve">Nustatyta, kad </w:t>
      </w:r>
      <w:proofErr w:type="spellStart"/>
      <w:r w:rsidRPr="004A5528">
        <w:rPr>
          <w:sz w:val="22"/>
          <w:szCs w:val="22"/>
        </w:rPr>
        <w:t>fitoestrogenų</w:t>
      </w:r>
      <w:proofErr w:type="spellEnd"/>
      <w:r w:rsidRPr="004A5528">
        <w:rPr>
          <w:sz w:val="22"/>
          <w:szCs w:val="22"/>
        </w:rPr>
        <w:t xml:space="preserve"> metabolizmą žmogaus organizme palengvina gaubtinėje žarnoje esančios bakterijos (bakterijos, kurios veikia </w:t>
      </w:r>
      <w:proofErr w:type="spellStart"/>
      <w:r w:rsidRPr="004A5528">
        <w:rPr>
          <w:sz w:val="22"/>
          <w:szCs w:val="22"/>
        </w:rPr>
        <w:t>izoflavonų</w:t>
      </w:r>
      <w:proofErr w:type="spellEnd"/>
      <w:r w:rsidRPr="004A5528">
        <w:rPr>
          <w:sz w:val="22"/>
          <w:szCs w:val="22"/>
        </w:rPr>
        <w:t xml:space="preserve"> metabolizmą, iki šiol nenustatytos), atskiros cukrų išskiriančios veikliosios medžiagos absorbuojamos ir patenka į </w:t>
      </w:r>
      <w:proofErr w:type="spellStart"/>
      <w:r w:rsidRPr="004A5528">
        <w:rPr>
          <w:sz w:val="22"/>
          <w:szCs w:val="22"/>
        </w:rPr>
        <w:t>enterohepatinę</w:t>
      </w:r>
      <w:proofErr w:type="spellEnd"/>
      <w:r w:rsidRPr="004A5528">
        <w:rPr>
          <w:sz w:val="22"/>
          <w:szCs w:val="22"/>
        </w:rPr>
        <w:t xml:space="preserve"> kraujotaką, kepenyse greitai sudaro junginius su </w:t>
      </w:r>
      <w:proofErr w:type="spellStart"/>
      <w:r w:rsidRPr="004A5528">
        <w:rPr>
          <w:sz w:val="22"/>
          <w:szCs w:val="22"/>
        </w:rPr>
        <w:t>gliukurono</w:t>
      </w:r>
      <w:proofErr w:type="spellEnd"/>
      <w:r w:rsidRPr="004A5528">
        <w:rPr>
          <w:sz w:val="22"/>
          <w:szCs w:val="22"/>
        </w:rPr>
        <w:t xml:space="preserve"> rūgštimi ir gali būti šalinamos su tulžimi. Žarnyno florai atskėlus </w:t>
      </w:r>
      <w:proofErr w:type="spellStart"/>
      <w:r w:rsidRPr="004A5528">
        <w:rPr>
          <w:sz w:val="22"/>
          <w:szCs w:val="22"/>
        </w:rPr>
        <w:t>gliukurono</w:t>
      </w:r>
      <w:proofErr w:type="spellEnd"/>
      <w:r w:rsidRPr="004A5528">
        <w:rPr>
          <w:sz w:val="22"/>
          <w:szCs w:val="22"/>
        </w:rPr>
        <w:t xml:space="preserve"> rūgštį, </w:t>
      </w:r>
      <w:proofErr w:type="spellStart"/>
      <w:r w:rsidRPr="004A5528">
        <w:rPr>
          <w:sz w:val="22"/>
          <w:szCs w:val="22"/>
        </w:rPr>
        <w:t>fitoestrogenai</w:t>
      </w:r>
      <w:proofErr w:type="spellEnd"/>
      <w:r w:rsidRPr="004A5528">
        <w:rPr>
          <w:sz w:val="22"/>
          <w:szCs w:val="22"/>
        </w:rPr>
        <w:t xml:space="preserve"> vėl </w:t>
      </w:r>
      <w:proofErr w:type="spellStart"/>
      <w:r w:rsidRPr="004A5528">
        <w:rPr>
          <w:sz w:val="22"/>
          <w:szCs w:val="22"/>
        </w:rPr>
        <w:t>reabsorbuojami</w:t>
      </w:r>
      <w:proofErr w:type="spellEnd"/>
      <w:r w:rsidRPr="004A5528">
        <w:rPr>
          <w:sz w:val="22"/>
          <w:szCs w:val="22"/>
        </w:rPr>
        <w:t xml:space="preserve"> ir kepenyse  sudaro junginius su </w:t>
      </w:r>
      <w:proofErr w:type="spellStart"/>
      <w:r w:rsidRPr="004A5528">
        <w:rPr>
          <w:sz w:val="22"/>
          <w:szCs w:val="22"/>
        </w:rPr>
        <w:t>gliukurono</w:t>
      </w:r>
      <w:proofErr w:type="spellEnd"/>
      <w:r w:rsidRPr="004A5528">
        <w:rPr>
          <w:sz w:val="22"/>
          <w:szCs w:val="22"/>
        </w:rPr>
        <w:t xml:space="preserve"> rūgštimi, kurie yra šalinami su šlapimu.</w:t>
      </w:r>
    </w:p>
    <w:p w14:paraId="465B9969" w14:textId="77777777" w:rsidR="00D72BFD" w:rsidRPr="004A5528" w:rsidRDefault="00D72BFD" w:rsidP="00D72BFD">
      <w:pPr>
        <w:rPr>
          <w:sz w:val="22"/>
          <w:szCs w:val="22"/>
        </w:rPr>
      </w:pPr>
    </w:p>
    <w:p w14:paraId="465B996A" w14:textId="77777777" w:rsidR="00D72BFD" w:rsidRPr="004A5528" w:rsidRDefault="00D72BFD" w:rsidP="00D72BFD">
      <w:pPr>
        <w:rPr>
          <w:sz w:val="22"/>
          <w:szCs w:val="22"/>
        </w:rPr>
      </w:pPr>
      <w:r w:rsidRPr="004A5528">
        <w:rPr>
          <w:sz w:val="22"/>
          <w:szCs w:val="22"/>
        </w:rPr>
        <w:t xml:space="preserve">Manoma, kad sojos </w:t>
      </w:r>
      <w:proofErr w:type="spellStart"/>
      <w:r w:rsidRPr="004A5528">
        <w:rPr>
          <w:sz w:val="22"/>
          <w:szCs w:val="22"/>
        </w:rPr>
        <w:t>izoflavonų</w:t>
      </w:r>
      <w:proofErr w:type="spellEnd"/>
      <w:r w:rsidRPr="004A5528">
        <w:rPr>
          <w:sz w:val="22"/>
          <w:szCs w:val="22"/>
        </w:rPr>
        <w:t xml:space="preserve"> metabolizmas ir </w:t>
      </w:r>
      <w:proofErr w:type="spellStart"/>
      <w:r w:rsidRPr="004A5528">
        <w:rPr>
          <w:sz w:val="22"/>
          <w:szCs w:val="22"/>
        </w:rPr>
        <w:t>ekskrecija</w:t>
      </w:r>
      <w:proofErr w:type="spellEnd"/>
      <w:r w:rsidRPr="004A5528">
        <w:rPr>
          <w:sz w:val="22"/>
          <w:szCs w:val="22"/>
        </w:rPr>
        <w:t xml:space="preserve"> nuo lyties nepriklauso. Daugiausia </w:t>
      </w:r>
      <w:proofErr w:type="spellStart"/>
      <w:r w:rsidRPr="004A5528">
        <w:rPr>
          <w:sz w:val="22"/>
          <w:szCs w:val="22"/>
        </w:rPr>
        <w:t>izoflavonų</w:t>
      </w:r>
      <w:proofErr w:type="spellEnd"/>
      <w:r w:rsidRPr="004A5528">
        <w:rPr>
          <w:sz w:val="22"/>
          <w:szCs w:val="22"/>
        </w:rPr>
        <w:t xml:space="preserve"> pašalinama su šlapimu per 24 valandas po suvartojimo. Pripažinta, kad ne daugiau kaip 30 % nurytų </w:t>
      </w:r>
      <w:proofErr w:type="spellStart"/>
      <w:r w:rsidRPr="004A5528">
        <w:rPr>
          <w:sz w:val="22"/>
          <w:szCs w:val="22"/>
        </w:rPr>
        <w:t>izoflavonų</w:t>
      </w:r>
      <w:proofErr w:type="spellEnd"/>
      <w:r w:rsidRPr="004A5528">
        <w:rPr>
          <w:sz w:val="22"/>
          <w:szCs w:val="22"/>
        </w:rPr>
        <w:t xml:space="preserve"> nustatoma žmogaus ir žiurkių šlapime ir plazmoje, o išmatose tik labai mažas kiekis.</w:t>
      </w:r>
    </w:p>
    <w:p w14:paraId="465B996B" w14:textId="77777777" w:rsidR="00D72BFD" w:rsidRPr="004A5528" w:rsidRDefault="00D72BFD" w:rsidP="00D72BFD">
      <w:pPr>
        <w:ind w:left="540" w:hanging="540"/>
        <w:rPr>
          <w:b/>
          <w:sz w:val="22"/>
          <w:szCs w:val="22"/>
        </w:rPr>
      </w:pPr>
      <w:bookmarkStart w:id="37" w:name="_Toc129243114"/>
      <w:bookmarkStart w:id="38" w:name="_Toc129243239"/>
    </w:p>
    <w:p w14:paraId="465B996C" w14:textId="77777777" w:rsidR="00D72BFD" w:rsidRPr="004A5528" w:rsidRDefault="00D72BFD" w:rsidP="00D72BFD">
      <w:pPr>
        <w:ind w:left="540" w:hanging="540"/>
        <w:rPr>
          <w:b/>
          <w:sz w:val="22"/>
          <w:szCs w:val="22"/>
        </w:rPr>
      </w:pPr>
      <w:r w:rsidRPr="004A5528">
        <w:rPr>
          <w:b/>
          <w:sz w:val="22"/>
          <w:szCs w:val="22"/>
        </w:rPr>
        <w:t>5.3</w:t>
      </w:r>
      <w:r w:rsidRPr="004A5528">
        <w:rPr>
          <w:b/>
          <w:sz w:val="22"/>
          <w:szCs w:val="22"/>
        </w:rPr>
        <w:tab/>
      </w:r>
      <w:proofErr w:type="spellStart"/>
      <w:r w:rsidRPr="004A5528">
        <w:rPr>
          <w:b/>
          <w:sz w:val="22"/>
          <w:szCs w:val="22"/>
        </w:rPr>
        <w:t>Ikiklinikinių</w:t>
      </w:r>
      <w:proofErr w:type="spellEnd"/>
      <w:r w:rsidRPr="004A5528">
        <w:rPr>
          <w:b/>
          <w:sz w:val="22"/>
          <w:szCs w:val="22"/>
        </w:rPr>
        <w:t xml:space="preserve"> saugumo tyrimų duomenys</w:t>
      </w:r>
      <w:bookmarkEnd w:id="37"/>
      <w:bookmarkEnd w:id="38"/>
    </w:p>
    <w:p w14:paraId="465B996D" w14:textId="77777777" w:rsidR="00D72BFD" w:rsidRPr="004A5528" w:rsidRDefault="00D72BFD" w:rsidP="00D72BFD">
      <w:pPr>
        <w:rPr>
          <w:sz w:val="22"/>
          <w:szCs w:val="22"/>
        </w:rPr>
      </w:pPr>
    </w:p>
    <w:p w14:paraId="465B996E" w14:textId="77777777" w:rsidR="00D72BFD" w:rsidRPr="004A5528" w:rsidRDefault="00D72BFD" w:rsidP="00D72BFD">
      <w:pPr>
        <w:rPr>
          <w:sz w:val="22"/>
          <w:szCs w:val="22"/>
        </w:rPr>
      </w:pPr>
      <w:proofErr w:type="spellStart"/>
      <w:r w:rsidRPr="004A5528">
        <w:rPr>
          <w:sz w:val="22"/>
          <w:szCs w:val="22"/>
        </w:rPr>
        <w:t>Ikiklinikiniai</w:t>
      </w:r>
      <w:proofErr w:type="spellEnd"/>
      <w:r w:rsidRPr="004A5528">
        <w:rPr>
          <w:sz w:val="22"/>
          <w:szCs w:val="22"/>
        </w:rPr>
        <w:t xml:space="preserve"> tyrimai, vartojant rekomenduojamas dozes, </w:t>
      </w:r>
      <w:proofErr w:type="spellStart"/>
      <w:r w:rsidRPr="004A5528">
        <w:rPr>
          <w:sz w:val="22"/>
          <w:szCs w:val="22"/>
        </w:rPr>
        <w:t>mutageninio</w:t>
      </w:r>
      <w:proofErr w:type="spellEnd"/>
      <w:r w:rsidRPr="004A5528">
        <w:rPr>
          <w:sz w:val="22"/>
          <w:szCs w:val="22"/>
        </w:rPr>
        <w:t xml:space="preserve">, </w:t>
      </w:r>
      <w:proofErr w:type="spellStart"/>
      <w:r w:rsidRPr="004A5528">
        <w:rPr>
          <w:sz w:val="22"/>
          <w:szCs w:val="22"/>
        </w:rPr>
        <w:t>teratogeninio</w:t>
      </w:r>
      <w:proofErr w:type="spellEnd"/>
      <w:r w:rsidRPr="004A5528">
        <w:rPr>
          <w:sz w:val="22"/>
          <w:szCs w:val="22"/>
        </w:rPr>
        <w:t xml:space="preserve"> ir </w:t>
      </w:r>
      <w:proofErr w:type="spellStart"/>
      <w:r w:rsidRPr="004A5528">
        <w:rPr>
          <w:sz w:val="22"/>
          <w:szCs w:val="22"/>
        </w:rPr>
        <w:t>poūmio</w:t>
      </w:r>
      <w:proofErr w:type="spellEnd"/>
      <w:r w:rsidRPr="004A5528">
        <w:rPr>
          <w:sz w:val="22"/>
          <w:szCs w:val="22"/>
        </w:rPr>
        <w:t xml:space="preserve"> toksinio poveikio neparodė.</w:t>
      </w:r>
    </w:p>
    <w:p w14:paraId="465B996F" w14:textId="77777777" w:rsidR="00D72BFD" w:rsidRDefault="00D72BFD" w:rsidP="00D72BFD">
      <w:pPr>
        <w:rPr>
          <w:sz w:val="22"/>
          <w:szCs w:val="22"/>
        </w:rPr>
      </w:pPr>
    </w:p>
    <w:p w14:paraId="465B9970" w14:textId="77777777" w:rsidR="004A5528" w:rsidRPr="004A5528" w:rsidRDefault="004A5528" w:rsidP="00D72BFD">
      <w:pPr>
        <w:rPr>
          <w:sz w:val="22"/>
          <w:szCs w:val="22"/>
        </w:rPr>
      </w:pPr>
    </w:p>
    <w:p w14:paraId="465B9971" w14:textId="77777777" w:rsidR="00D72BFD" w:rsidRPr="004A5528" w:rsidRDefault="00D72BFD" w:rsidP="00D72BFD">
      <w:pPr>
        <w:ind w:left="540" w:hanging="540"/>
        <w:rPr>
          <w:b/>
          <w:sz w:val="22"/>
          <w:szCs w:val="22"/>
        </w:rPr>
      </w:pPr>
      <w:bookmarkStart w:id="39" w:name="_Toc129243115"/>
      <w:bookmarkStart w:id="40" w:name="_Toc129243240"/>
      <w:r w:rsidRPr="004A5528">
        <w:rPr>
          <w:b/>
          <w:sz w:val="22"/>
          <w:szCs w:val="22"/>
        </w:rPr>
        <w:t>6.</w:t>
      </w:r>
      <w:r w:rsidRPr="004A5528">
        <w:rPr>
          <w:b/>
          <w:sz w:val="22"/>
          <w:szCs w:val="22"/>
        </w:rPr>
        <w:tab/>
        <w:t>FARMACINĖ INFORMACIJA</w:t>
      </w:r>
      <w:bookmarkEnd w:id="39"/>
      <w:bookmarkEnd w:id="40"/>
    </w:p>
    <w:p w14:paraId="465B9972" w14:textId="77777777" w:rsidR="00D72BFD" w:rsidRPr="004A5528" w:rsidRDefault="00D72BFD" w:rsidP="00D72BFD">
      <w:pPr>
        <w:rPr>
          <w:sz w:val="22"/>
          <w:szCs w:val="22"/>
        </w:rPr>
      </w:pPr>
    </w:p>
    <w:p w14:paraId="465B9973" w14:textId="77777777" w:rsidR="00D72BFD" w:rsidRPr="004A5528" w:rsidRDefault="00D72BFD" w:rsidP="00D72BFD">
      <w:pPr>
        <w:ind w:left="540" w:hanging="540"/>
        <w:rPr>
          <w:b/>
          <w:sz w:val="22"/>
          <w:szCs w:val="22"/>
        </w:rPr>
      </w:pPr>
      <w:bookmarkStart w:id="41" w:name="_Toc129243116"/>
      <w:bookmarkStart w:id="42" w:name="_Toc129243241"/>
      <w:r w:rsidRPr="004A5528">
        <w:rPr>
          <w:b/>
          <w:sz w:val="22"/>
          <w:szCs w:val="22"/>
        </w:rPr>
        <w:t>6.1</w:t>
      </w:r>
      <w:r w:rsidRPr="004A5528">
        <w:rPr>
          <w:b/>
          <w:sz w:val="22"/>
          <w:szCs w:val="22"/>
        </w:rPr>
        <w:tab/>
        <w:t>Pagalbinių medžiagų sąrašas</w:t>
      </w:r>
      <w:bookmarkEnd w:id="41"/>
      <w:bookmarkEnd w:id="42"/>
    </w:p>
    <w:p w14:paraId="465B9974" w14:textId="77777777" w:rsidR="00D72BFD" w:rsidRPr="004A5528" w:rsidRDefault="00D72BFD" w:rsidP="00D72BFD">
      <w:pPr>
        <w:rPr>
          <w:sz w:val="22"/>
          <w:szCs w:val="22"/>
        </w:rPr>
      </w:pPr>
    </w:p>
    <w:p w14:paraId="465B9975" w14:textId="77777777" w:rsidR="00D72BFD" w:rsidRPr="004A5528" w:rsidRDefault="00D72BFD" w:rsidP="00D72BFD">
      <w:pPr>
        <w:rPr>
          <w:i/>
          <w:sz w:val="22"/>
          <w:szCs w:val="22"/>
        </w:rPr>
      </w:pPr>
      <w:r w:rsidRPr="004A5528">
        <w:rPr>
          <w:i/>
          <w:sz w:val="22"/>
          <w:szCs w:val="22"/>
        </w:rPr>
        <w:t>Kapsulės turinys</w:t>
      </w:r>
    </w:p>
    <w:p w14:paraId="465B9976" w14:textId="77777777" w:rsidR="00D72BFD" w:rsidRPr="004A5528" w:rsidRDefault="00D72BFD" w:rsidP="00D72BFD">
      <w:pPr>
        <w:rPr>
          <w:sz w:val="22"/>
          <w:szCs w:val="22"/>
        </w:rPr>
      </w:pPr>
      <w:proofErr w:type="spellStart"/>
      <w:r w:rsidRPr="004A5528">
        <w:rPr>
          <w:sz w:val="22"/>
          <w:szCs w:val="22"/>
        </w:rPr>
        <w:t>Mikrokristalinė</w:t>
      </w:r>
      <w:proofErr w:type="spellEnd"/>
      <w:r w:rsidRPr="004A5528">
        <w:rPr>
          <w:sz w:val="22"/>
          <w:szCs w:val="22"/>
        </w:rPr>
        <w:t xml:space="preserve"> celiuliozė</w:t>
      </w:r>
    </w:p>
    <w:p w14:paraId="465B9977" w14:textId="77777777" w:rsidR="00D72BFD" w:rsidRPr="004A5528" w:rsidRDefault="00D72BFD" w:rsidP="00D72BFD">
      <w:pPr>
        <w:rPr>
          <w:sz w:val="22"/>
          <w:szCs w:val="22"/>
        </w:rPr>
      </w:pPr>
      <w:r w:rsidRPr="004A5528">
        <w:rPr>
          <w:sz w:val="22"/>
          <w:szCs w:val="22"/>
        </w:rPr>
        <w:t>Magnio karbonatas</w:t>
      </w:r>
    </w:p>
    <w:p w14:paraId="465B9978" w14:textId="77777777" w:rsidR="00D72BFD" w:rsidRPr="004A5528" w:rsidRDefault="00D72BFD" w:rsidP="00D72BFD">
      <w:pPr>
        <w:rPr>
          <w:sz w:val="22"/>
          <w:szCs w:val="22"/>
        </w:rPr>
      </w:pPr>
      <w:r w:rsidRPr="004A5528">
        <w:rPr>
          <w:sz w:val="22"/>
          <w:szCs w:val="22"/>
        </w:rPr>
        <w:t>Talkas</w:t>
      </w:r>
    </w:p>
    <w:p w14:paraId="465B9979" w14:textId="77777777" w:rsidR="00D72BFD" w:rsidRPr="004A5528" w:rsidRDefault="00D72BFD" w:rsidP="00D72BFD">
      <w:pPr>
        <w:rPr>
          <w:sz w:val="22"/>
          <w:szCs w:val="22"/>
        </w:rPr>
      </w:pPr>
      <w:r w:rsidRPr="004A5528">
        <w:rPr>
          <w:sz w:val="22"/>
          <w:szCs w:val="22"/>
        </w:rPr>
        <w:t xml:space="preserve">Magnio </w:t>
      </w:r>
      <w:proofErr w:type="spellStart"/>
      <w:r w:rsidRPr="004A5528">
        <w:rPr>
          <w:sz w:val="22"/>
          <w:szCs w:val="22"/>
        </w:rPr>
        <w:t>stearatas</w:t>
      </w:r>
      <w:proofErr w:type="spellEnd"/>
      <w:r w:rsidRPr="004A5528">
        <w:rPr>
          <w:sz w:val="22"/>
          <w:szCs w:val="22"/>
        </w:rPr>
        <w:t xml:space="preserve"> </w:t>
      </w:r>
    </w:p>
    <w:p w14:paraId="465B997A" w14:textId="77777777" w:rsidR="00D72BFD" w:rsidRPr="004A5528" w:rsidRDefault="00841F93" w:rsidP="00D72BFD">
      <w:pPr>
        <w:rPr>
          <w:sz w:val="22"/>
          <w:szCs w:val="22"/>
        </w:rPr>
      </w:pPr>
      <w:r>
        <w:rPr>
          <w:sz w:val="22"/>
          <w:szCs w:val="22"/>
        </w:rPr>
        <w:t>B</w:t>
      </w:r>
      <w:r w:rsidRPr="004A5528">
        <w:rPr>
          <w:sz w:val="22"/>
          <w:szCs w:val="22"/>
        </w:rPr>
        <w:t xml:space="preserve">evandenis </w:t>
      </w:r>
      <w:r>
        <w:rPr>
          <w:sz w:val="22"/>
          <w:szCs w:val="22"/>
        </w:rPr>
        <w:t>k</w:t>
      </w:r>
      <w:r w:rsidR="00D72BFD" w:rsidRPr="004A5528">
        <w:rPr>
          <w:sz w:val="22"/>
          <w:szCs w:val="22"/>
        </w:rPr>
        <w:t>oloidinis silicio dioksidas</w:t>
      </w:r>
    </w:p>
    <w:p w14:paraId="465B997B" w14:textId="77777777" w:rsidR="00841F93" w:rsidRDefault="00841F93" w:rsidP="00D72BFD">
      <w:pPr>
        <w:rPr>
          <w:i/>
          <w:sz w:val="22"/>
          <w:szCs w:val="22"/>
        </w:rPr>
      </w:pPr>
    </w:p>
    <w:p w14:paraId="465B997C" w14:textId="77777777" w:rsidR="00D72BFD" w:rsidRPr="004A5528" w:rsidRDefault="00D72BFD" w:rsidP="00D72BFD">
      <w:pPr>
        <w:rPr>
          <w:i/>
          <w:sz w:val="22"/>
          <w:szCs w:val="22"/>
        </w:rPr>
      </w:pPr>
      <w:r w:rsidRPr="004A5528">
        <w:rPr>
          <w:i/>
          <w:sz w:val="22"/>
          <w:szCs w:val="22"/>
        </w:rPr>
        <w:t>Kapsulės korpusas</w:t>
      </w:r>
    </w:p>
    <w:p w14:paraId="465B997D" w14:textId="77777777" w:rsidR="00D72BFD" w:rsidRPr="004A5528" w:rsidRDefault="00D72BFD" w:rsidP="00D72BFD">
      <w:pPr>
        <w:rPr>
          <w:sz w:val="22"/>
          <w:szCs w:val="22"/>
        </w:rPr>
      </w:pPr>
      <w:r w:rsidRPr="004A5528">
        <w:rPr>
          <w:sz w:val="22"/>
          <w:szCs w:val="22"/>
        </w:rPr>
        <w:t>Želatina</w:t>
      </w:r>
    </w:p>
    <w:p w14:paraId="465B997E" w14:textId="77777777" w:rsidR="00D72BFD" w:rsidRPr="004A5528" w:rsidRDefault="00D72BFD" w:rsidP="00D72BFD">
      <w:pPr>
        <w:rPr>
          <w:sz w:val="22"/>
          <w:szCs w:val="22"/>
        </w:rPr>
      </w:pPr>
      <w:r w:rsidRPr="004A5528">
        <w:rPr>
          <w:sz w:val="22"/>
          <w:szCs w:val="22"/>
        </w:rPr>
        <w:t>Titano dioksidas (E171)</w:t>
      </w:r>
    </w:p>
    <w:p w14:paraId="465B997F" w14:textId="77777777" w:rsidR="00D72BFD" w:rsidRPr="004A5528" w:rsidRDefault="00D72BFD" w:rsidP="00D72BFD">
      <w:pPr>
        <w:rPr>
          <w:sz w:val="22"/>
          <w:szCs w:val="22"/>
        </w:rPr>
      </w:pPr>
    </w:p>
    <w:p w14:paraId="465B9980" w14:textId="77777777" w:rsidR="00D72BFD" w:rsidRPr="004A5528" w:rsidRDefault="00D72BFD" w:rsidP="00D72BFD">
      <w:pPr>
        <w:ind w:left="540" w:hanging="540"/>
        <w:rPr>
          <w:b/>
          <w:sz w:val="22"/>
          <w:szCs w:val="22"/>
        </w:rPr>
      </w:pPr>
      <w:bookmarkStart w:id="43" w:name="_Toc129243117"/>
      <w:bookmarkStart w:id="44" w:name="_Toc129243242"/>
      <w:r w:rsidRPr="004A5528">
        <w:rPr>
          <w:b/>
          <w:sz w:val="22"/>
          <w:szCs w:val="22"/>
        </w:rPr>
        <w:t>6.2</w:t>
      </w:r>
      <w:r w:rsidRPr="004A5528">
        <w:rPr>
          <w:b/>
          <w:sz w:val="22"/>
          <w:szCs w:val="22"/>
        </w:rPr>
        <w:tab/>
        <w:t>Nesuderinamumas</w:t>
      </w:r>
      <w:bookmarkEnd w:id="43"/>
      <w:bookmarkEnd w:id="44"/>
    </w:p>
    <w:p w14:paraId="465B9981" w14:textId="77777777" w:rsidR="00D72BFD" w:rsidRPr="004A5528" w:rsidRDefault="00D72BFD" w:rsidP="00D72BFD">
      <w:pPr>
        <w:rPr>
          <w:sz w:val="22"/>
          <w:szCs w:val="22"/>
        </w:rPr>
      </w:pPr>
    </w:p>
    <w:p w14:paraId="465B9982" w14:textId="77777777" w:rsidR="00D72BFD" w:rsidRPr="004A5528" w:rsidRDefault="00D72BFD" w:rsidP="00D72BFD">
      <w:pPr>
        <w:rPr>
          <w:sz w:val="22"/>
          <w:szCs w:val="22"/>
        </w:rPr>
      </w:pPr>
      <w:r w:rsidRPr="004A5528">
        <w:rPr>
          <w:sz w:val="22"/>
          <w:szCs w:val="22"/>
        </w:rPr>
        <w:t>Duomenys nebūtini.</w:t>
      </w:r>
    </w:p>
    <w:p w14:paraId="465B9983" w14:textId="77777777" w:rsidR="00D72BFD" w:rsidRPr="004A5528" w:rsidRDefault="00D72BFD" w:rsidP="00D72BFD">
      <w:pPr>
        <w:rPr>
          <w:sz w:val="22"/>
          <w:szCs w:val="22"/>
        </w:rPr>
      </w:pPr>
    </w:p>
    <w:p w14:paraId="465B9984" w14:textId="77777777" w:rsidR="00D72BFD" w:rsidRPr="004A5528" w:rsidRDefault="00D72BFD" w:rsidP="00D72BFD">
      <w:pPr>
        <w:ind w:left="540" w:hanging="540"/>
        <w:rPr>
          <w:b/>
          <w:sz w:val="22"/>
          <w:szCs w:val="22"/>
        </w:rPr>
      </w:pPr>
      <w:bookmarkStart w:id="45" w:name="_Toc129243118"/>
      <w:bookmarkStart w:id="46" w:name="_Toc129243243"/>
      <w:r w:rsidRPr="004A5528">
        <w:rPr>
          <w:b/>
          <w:sz w:val="22"/>
          <w:szCs w:val="22"/>
        </w:rPr>
        <w:t>6.3</w:t>
      </w:r>
      <w:r w:rsidRPr="004A5528">
        <w:rPr>
          <w:b/>
          <w:sz w:val="22"/>
          <w:szCs w:val="22"/>
        </w:rPr>
        <w:tab/>
        <w:t>Tinkamumo laikas</w:t>
      </w:r>
      <w:bookmarkEnd w:id="45"/>
      <w:bookmarkEnd w:id="46"/>
    </w:p>
    <w:p w14:paraId="465B9985" w14:textId="77777777" w:rsidR="00D72BFD" w:rsidRPr="004A5528" w:rsidRDefault="00D72BFD" w:rsidP="00D72BFD">
      <w:pPr>
        <w:rPr>
          <w:sz w:val="22"/>
          <w:szCs w:val="22"/>
        </w:rPr>
      </w:pPr>
    </w:p>
    <w:p w14:paraId="465B9986" w14:textId="77777777" w:rsidR="00D72BFD" w:rsidRPr="004A5528" w:rsidRDefault="00D72BFD" w:rsidP="00D72BFD">
      <w:pPr>
        <w:rPr>
          <w:sz w:val="22"/>
          <w:szCs w:val="22"/>
        </w:rPr>
      </w:pPr>
      <w:r w:rsidRPr="004A5528">
        <w:rPr>
          <w:sz w:val="22"/>
          <w:szCs w:val="22"/>
        </w:rPr>
        <w:t>3 metai.</w:t>
      </w:r>
    </w:p>
    <w:p w14:paraId="465B9987" w14:textId="77777777" w:rsidR="00D72BFD" w:rsidRPr="004A5528" w:rsidRDefault="00D72BFD" w:rsidP="00D72BFD">
      <w:pPr>
        <w:rPr>
          <w:sz w:val="22"/>
          <w:szCs w:val="22"/>
        </w:rPr>
      </w:pPr>
    </w:p>
    <w:p w14:paraId="465B9988" w14:textId="77777777" w:rsidR="00D72BFD" w:rsidRPr="004A5528" w:rsidRDefault="00D72BFD" w:rsidP="00D72BFD">
      <w:pPr>
        <w:ind w:left="540" w:hanging="540"/>
        <w:rPr>
          <w:b/>
          <w:sz w:val="22"/>
          <w:szCs w:val="22"/>
        </w:rPr>
      </w:pPr>
      <w:bookmarkStart w:id="47" w:name="_Toc129243119"/>
      <w:bookmarkStart w:id="48" w:name="_Toc129243244"/>
      <w:r w:rsidRPr="004A5528">
        <w:rPr>
          <w:b/>
          <w:sz w:val="22"/>
          <w:szCs w:val="22"/>
        </w:rPr>
        <w:t>6.4</w:t>
      </w:r>
      <w:r w:rsidRPr="004A5528">
        <w:rPr>
          <w:b/>
          <w:sz w:val="22"/>
          <w:szCs w:val="22"/>
        </w:rPr>
        <w:tab/>
        <w:t>Specialios laikymo sąlygos</w:t>
      </w:r>
      <w:bookmarkEnd w:id="47"/>
      <w:bookmarkEnd w:id="48"/>
    </w:p>
    <w:p w14:paraId="465B9989" w14:textId="77777777" w:rsidR="00D72BFD" w:rsidRPr="004A5528" w:rsidRDefault="00D72BFD" w:rsidP="00D72BFD">
      <w:pPr>
        <w:rPr>
          <w:sz w:val="22"/>
          <w:szCs w:val="22"/>
        </w:rPr>
      </w:pPr>
    </w:p>
    <w:p w14:paraId="465B998A" w14:textId="77777777" w:rsidR="00D72BFD" w:rsidRPr="004A5528" w:rsidRDefault="00D72BFD" w:rsidP="00D72BFD">
      <w:pPr>
        <w:rPr>
          <w:sz w:val="22"/>
          <w:szCs w:val="22"/>
        </w:rPr>
      </w:pPr>
      <w:r w:rsidRPr="004A5528">
        <w:rPr>
          <w:sz w:val="22"/>
          <w:szCs w:val="22"/>
        </w:rPr>
        <w:t>Šiam vaistiniam preparatui specialių laikymo sąlygų nereikia.</w:t>
      </w:r>
    </w:p>
    <w:p w14:paraId="465B998B" w14:textId="77777777" w:rsidR="00D72BFD" w:rsidRPr="004A5528" w:rsidRDefault="00D72BFD" w:rsidP="00D72BFD">
      <w:pPr>
        <w:rPr>
          <w:sz w:val="22"/>
          <w:szCs w:val="22"/>
        </w:rPr>
      </w:pPr>
    </w:p>
    <w:p w14:paraId="465B998C" w14:textId="77777777" w:rsidR="00D72BFD" w:rsidRPr="004A5528" w:rsidRDefault="00D72BFD" w:rsidP="00D72BFD">
      <w:pPr>
        <w:ind w:left="540" w:hanging="540"/>
        <w:rPr>
          <w:b/>
          <w:sz w:val="22"/>
          <w:szCs w:val="22"/>
        </w:rPr>
      </w:pPr>
      <w:bookmarkStart w:id="49" w:name="_Toc129243120"/>
      <w:bookmarkStart w:id="50" w:name="_Toc129243245"/>
      <w:r w:rsidRPr="004A5528">
        <w:rPr>
          <w:b/>
          <w:sz w:val="22"/>
          <w:szCs w:val="22"/>
        </w:rPr>
        <w:t>6.5</w:t>
      </w:r>
      <w:r w:rsidRPr="004A5528">
        <w:rPr>
          <w:b/>
          <w:sz w:val="22"/>
          <w:szCs w:val="22"/>
        </w:rPr>
        <w:tab/>
      </w:r>
      <w:proofErr w:type="spellStart"/>
      <w:r w:rsidRPr="004A5528">
        <w:rPr>
          <w:b/>
          <w:sz w:val="22"/>
          <w:szCs w:val="22"/>
        </w:rPr>
        <w:t>Talpyklės</w:t>
      </w:r>
      <w:proofErr w:type="spellEnd"/>
      <w:r w:rsidRPr="004A5528">
        <w:rPr>
          <w:b/>
          <w:sz w:val="22"/>
          <w:szCs w:val="22"/>
        </w:rPr>
        <w:t xml:space="preserve"> pobūdis ir jos turinys</w:t>
      </w:r>
      <w:bookmarkEnd w:id="49"/>
      <w:bookmarkEnd w:id="50"/>
    </w:p>
    <w:p w14:paraId="465B998D" w14:textId="77777777" w:rsidR="00D72BFD" w:rsidRPr="004A5528" w:rsidRDefault="00D72BFD" w:rsidP="00D72BFD">
      <w:pPr>
        <w:rPr>
          <w:sz w:val="22"/>
          <w:szCs w:val="22"/>
        </w:rPr>
      </w:pPr>
    </w:p>
    <w:p w14:paraId="465B998E" w14:textId="77777777" w:rsidR="00D72BFD" w:rsidRPr="004A5528" w:rsidRDefault="00D72BFD" w:rsidP="00D72BFD">
      <w:pPr>
        <w:rPr>
          <w:sz w:val="22"/>
          <w:szCs w:val="22"/>
        </w:rPr>
      </w:pPr>
      <w:r w:rsidRPr="004A5528">
        <w:rPr>
          <w:sz w:val="22"/>
          <w:szCs w:val="22"/>
        </w:rPr>
        <w:t>20 kapsulių lizdinėje plokštelėje, sudarytoje iš PVC plėvelės ir aliuminio folijos.</w:t>
      </w:r>
    </w:p>
    <w:p w14:paraId="465B998F" w14:textId="77777777" w:rsidR="00D72BFD" w:rsidRPr="004A5528" w:rsidRDefault="00D72BFD" w:rsidP="00D72BFD">
      <w:pPr>
        <w:rPr>
          <w:sz w:val="22"/>
          <w:szCs w:val="22"/>
        </w:rPr>
      </w:pPr>
      <w:r w:rsidRPr="004A5528">
        <w:rPr>
          <w:sz w:val="22"/>
          <w:szCs w:val="22"/>
        </w:rPr>
        <w:t>20, 40, 60, 80 arba 100 kapsulių kartono dėžutėje.</w:t>
      </w:r>
    </w:p>
    <w:p w14:paraId="465B9990" w14:textId="77777777" w:rsidR="00D72BFD" w:rsidRPr="004A5528" w:rsidRDefault="00D72BFD" w:rsidP="00D72BFD">
      <w:pPr>
        <w:rPr>
          <w:sz w:val="22"/>
          <w:szCs w:val="22"/>
        </w:rPr>
      </w:pPr>
    </w:p>
    <w:p w14:paraId="465B9991" w14:textId="77777777" w:rsidR="00D72BFD" w:rsidRPr="004A5528" w:rsidRDefault="00D72BFD" w:rsidP="00D72BFD">
      <w:pPr>
        <w:rPr>
          <w:sz w:val="22"/>
          <w:szCs w:val="22"/>
        </w:rPr>
      </w:pPr>
      <w:r w:rsidRPr="004A5528">
        <w:rPr>
          <w:sz w:val="22"/>
          <w:szCs w:val="22"/>
        </w:rPr>
        <w:t>Gali būti tiekiamos ne visų dydžių pakuotės.</w:t>
      </w:r>
    </w:p>
    <w:p w14:paraId="465B9992" w14:textId="77777777" w:rsidR="00D72BFD" w:rsidRPr="004A5528" w:rsidRDefault="00D72BFD" w:rsidP="00D72BFD">
      <w:pPr>
        <w:rPr>
          <w:sz w:val="22"/>
          <w:szCs w:val="22"/>
        </w:rPr>
      </w:pPr>
    </w:p>
    <w:p w14:paraId="465B9993" w14:textId="77777777" w:rsidR="00D72BFD" w:rsidRPr="004A5528" w:rsidRDefault="00D72BFD" w:rsidP="00D72BFD">
      <w:pPr>
        <w:ind w:left="540" w:hanging="540"/>
        <w:rPr>
          <w:b/>
          <w:sz w:val="22"/>
          <w:szCs w:val="22"/>
        </w:rPr>
      </w:pPr>
      <w:bookmarkStart w:id="51" w:name="_Toc129243121"/>
      <w:bookmarkStart w:id="52" w:name="_Toc129243246"/>
      <w:r w:rsidRPr="004A5528">
        <w:rPr>
          <w:b/>
          <w:sz w:val="22"/>
          <w:szCs w:val="22"/>
        </w:rPr>
        <w:t>6.6</w:t>
      </w:r>
      <w:r w:rsidRPr="004A5528">
        <w:rPr>
          <w:b/>
          <w:sz w:val="22"/>
          <w:szCs w:val="22"/>
        </w:rPr>
        <w:tab/>
        <w:t xml:space="preserve">Specialūs reikalavimai atliekoms tvarkyti </w:t>
      </w:r>
      <w:bookmarkEnd w:id="51"/>
      <w:bookmarkEnd w:id="52"/>
    </w:p>
    <w:p w14:paraId="465B9994" w14:textId="77777777" w:rsidR="00D72BFD" w:rsidRPr="004A5528" w:rsidRDefault="00D72BFD" w:rsidP="00D72BFD">
      <w:pPr>
        <w:rPr>
          <w:sz w:val="22"/>
          <w:szCs w:val="22"/>
        </w:rPr>
      </w:pPr>
    </w:p>
    <w:p w14:paraId="465B9995" w14:textId="77777777" w:rsidR="00D72BFD" w:rsidRPr="004A5528" w:rsidRDefault="00D72BFD" w:rsidP="00D72BFD">
      <w:pPr>
        <w:rPr>
          <w:sz w:val="22"/>
          <w:szCs w:val="22"/>
        </w:rPr>
      </w:pPr>
      <w:r w:rsidRPr="004A5528">
        <w:rPr>
          <w:sz w:val="22"/>
          <w:szCs w:val="22"/>
        </w:rPr>
        <w:t>Specialių reikalavimų nėra.</w:t>
      </w:r>
    </w:p>
    <w:p w14:paraId="465B9996" w14:textId="77777777" w:rsidR="00D72BFD" w:rsidRPr="004A5528" w:rsidRDefault="00D72BFD" w:rsidP="00D72BFD">
      <w:pPr>
        <w:rPr>
          <w:sz w:val="22"/>
          <w:szCs w:val="22"/>
        </w:rPr>
      </w:pPr>
    </w:p>
    <w:p w14:paraId="465B9997" w14:textId="77777777" w:rsidR="00D72BFD" w:rsidRPr="004A5528" w:rsidRDefault="00D72BFD" w:rsidP="00D72BFD">
      <w:pPr>
        <w:rPr>
          <w:sz w:val="22"/>
          <w:szCs w:val="22"/>
        </w:rPr>
      </w:pPr>
    </w:p>
    <w:p w14:paraId="465B9998" w14:textId="77777777" w:rsidR="00D72BFD" w:rsidRPr="004A5528" w:rsidRDefault="00D72BFD" w:rsidP="00D72BFD">
      <w:pPr>
        <w:ind w:left="540" w:hanging="540"/>
        <w:rPr>
          <w:b/>
          <w:sz w:val="22"/>
          <w:szCs w:val="22"/>
        </w:rPr>
      </w:pPr>
      <w:bookmarkStart w:id="53" w:name="_Toc129243122"/>
      <w:bookmarkStart w:id="54" w:name="_Toc129243247"/>
      <w:r w:rsidRPr="004A5528">
        <w:rPr>
          <w:b/>
          <w:sz w:val="22"/>
          <w:szCs w:val="22"/>
        </w:rPr>
        <w:t>7.</w:t>
      </w:r>
      <w:r w:rsidRPr="004A5528">
        <w:rPr>
          <w:b/>
          <w:sz w:val="22"/>
          <w:szCs w:val="22"/>
        </w:rPr>
        <w:tab/>
        <w:t>REGISTRUOTOJAS</w:t>
      </w:r>
      <w:r w:rsidRPr="004A5528" w:rsidDel="00D72BFD">
        <w:rPr>
          <w:b/>
          <w:sz w:val="22"/>
          <w:szCs w:val="22"/>
        </w:rPr>
        <w:t xml:space="preserve"> </w:t>
      </w:r>
      <w:bookmarkEnd w:id="53"/>
      <w:bookmarkEnd w:id="54"/>
    </w:p>
    <w:p w14:paraId="465B9999" w14:textId="77777777" w:rsidR="00D72BFD" w:rsidRPr="004A5528" w:rsidRDefault="00D72BFD" w:rsidP="00D72BFD">
      <w:pPr>
        <w:rPr>
          <w:sz w:val="22"/>
          <w:szCs w:val="22"/>
        </w:rPr>
      </w:pPr>
    </w:p>
    <w:p w14:paraId="465B999A" w14:textId="77777777" w:rsidR="00D72BFD" w:rsidRPr="004A5528" w:rsidRDefault="00D72BFD" w:rsidP="00D72BFD">
      <w:pPr>
        <w:tabs>
          <w:tab w:val="left" w:pos="567"/>
        </w:tabs>
        <w:rPr>
          <w:sz w:val="22"/>
          <w:szCs w:val="22"/>
        </w:rPr>
      </w:pPr>
      <w:r w:rsidRPr="004A5528">
        <w:rPr>
          <w:sz w:val="22"/>
          <w:szCs w:val="22"/>
        </w:rPr>
        <w:t xml:space="preserve">UAB </w:t>
      </w:r>
      <w:proofErr w:type="spellStart"/>
      <w:r w:rsidRPr="004A5528">
        <w:rPr>
          <w:sz w:val="22"/>
          <w:szCs w:val="22"/>
        </w:rPr>
        <w:t>Aconitum</w:t>
      </w:r>
      <w:proofErr w:type="spellEnd"/>
    </w:p>
    <w:p w14:paraId="75A35BAC" w14:textId="77777777" w:rsidR="00AF5853" w:rsidRDefault="00D72BFD" w:rsidP="00D72BFD">
      <w:pPr>
        <w:tabs>
          <w:tab w:val="left" w:pos="567"/>
        </w:tabs>
        <w:rPr>
          <w:sz w:val="22"/>
          <w:szCs w:val="22"/>
        </w:rPr>
      </w:pPr>
      <w:r w:rsidRPr="004A5528">
        <w:rPr>
          <w:sz w:val="22"/>
          <w:szCs w:val="22"/>
        </w:rPr>
        <w:t>Inovacijų g. 4</w:t>
      </w:r>
    </w:p>
    <w:p w14:paraId="465B999B" w14:textId="66A97316" w:rsidR="00D72BFD" w:rsidRDefault="00D72BFD" w:rsidP="00D72BFD">
      <w:pPr>
        <w:tabs>
          <w:tab w:val="left" w:pos="567"/>
        </w:tabs>
        <w:rPr>
          <w:sz w:val="22"/>
          <w:szCs w:val="22"/>
        </w:rPr>
      </w:pPr>
      <w:proofErr w:type="spellStart"/>
      <w:r w:rsidRPr="004A5528">
        <w:rPr>
          <w:sz w:val="22"/>
          <w:szCs w:val="22"/>
        </w:rPr>
        <w:t>Biruliškių</w:t>
      </w:r>
      <w:proofErr w:type="spellEnd"/>
      <w:r w:rsidRPr="004A5528">
        <w:rPr>
          <w:sz w:val="22"/>
          <w:szCs w:val="22"/>
        </w:rPr>
        <w:t xml:space="preserve"> k.</w:t>
      </w:r>
    </w:p>
    <w:p w14:paraId="7F96F962" w14:textId="59EE8906" w:rsidR="00860D52" w:rsidRPr="004A5528" w:rsidRDefault="00860D52" w:rsidP="00D72BFD">
      <w:pPr>
        <w:tabs>
          <w:tab w:val="left" w:pos="567"/>
        </w:tabs>
        <w:rPr>
          <w:sz w:val="22"/>
          <w:szCs w:val="22"/>
        </w:rPr>
      </w:pPr>
      <w:r w:rsidRPr="00860D52">
        <w:rPr>
          <w:sz w:val="22"/>
          <w:szCs w:val="22"/>
        </w:rPr>
        <w:t>Karmėlavos sen.</w:t>
      </w:r>
    </w:p>
    <w:p w14:paraId="465B999C" w14:textId="77777777" w:rsidR="00D72BFD" w:rsidRPr="004A5528" w:rsidRDefault="00D72BFD" w:rsidP="00D72BFD">
      <w:pPr>
        <w:tabs>
          <w:tab w:val="left" w:pos="567"/>
        </w:tabs>
        <w:rPr>
          <w:sz w:val="22"/>
          <w:szCs w:val="22"/>
        </w:rPr>
      </w:pPr>
      <w:r w:rsidRPr="004A5528">
        <w:rPr>
          <w:sz w:val="22"/>
          <w:szCs w:val="22"/>
        </w:rPr>
        <w:t xml:space="preserve">Kauno r. sav. </w:t>
      </w:r>
    </w:p>
    <w:p w14:paraId="465B999D" w14:textId="77777777" w:rsidR="00D72BFD" w:rsidRPr="004A5528" w:rsidRDefault="00D72BFD" w:rsidP="00D72BFD">
      <w:pPr>
        <w:tabs>
          <w:tab w:val="left" w:pos="567"/>
        </w:tabs>
        <w:rPr>
          <w:sz w:val="22"/>
          <w:szCs w:val="22"/>
        </w:rPr>
      </w:pPr>
      <w:r w:rsidRPr="004A5528">
        <w:rPr>
          <w:sz w:val="22"/>
          <w:szCs w:val="22"/>
        </w:rPr>
        <w:t>Lietuva</w:t>
      </w:r>
    </w:p>
    <w:p w14:paraId="36A96707" w14:textId="77777777" w:rsidR="00F07B57" w:rsidRDefault="00D72BFD" w:rsidP="00D72BFD">
      <w:pPr>
        <w:pStyle w:val="Pagrindinistekstas"/>
        <w:spacing w:after="0"/>
        <w:rPr>
          <w:szCs w:val="22"/>
        </w:rPr>
      </w:pPr>
      <w:r w:rsidRPr="004A5528">
        <w:rPr>
          <w:szCs w:val="22"/>
        </w:rPr>
        <w:t>Tel. +370 37 328008</w:t>
      </w:r>
    </w:p>
    <w:p w14:paraId="465B99A0" w14:textId="0CB27E71" w:rsidR="00D72BFD" w:rsidRPr="004A5528" w:rsidRDefault="00061E77" w:rsidP="00D72BFD">
      <w:pPr>
        <w:pStyle w:val="Pagrindinistekstas"/>
        <w:spacing w:after="0"/>
        <w:rPr>
          <w:szCs w:val="22"/>
        </w:rPr>
      </w:pPr>
      <w:r>
        <w:rPr>
          <w:szCs w:val="22"/>
        </w:rPr>
        <w:t>E</w:t>
      </w:r>
      <w:r w:rsidR="00D72BFD" w:rsidRPr="004A5528">
        <w:rPr>
          <w:szCs w:val="22"/>
        </w:rPr>
        <w:t xml:space="preserve">l. paštas </w:t>
      </w:r>
      <w:proofErr w:type="spellStart"/>
      <w:r w:rsidR="00D72BFD" w:rsidRPr="004A5528">
        <w:rPr>
          <w:szCs w:val="22"/>
        </w:rPr>
        <w:t>info</w:t>
      </w:r>
      <w:proofErr w:type="spellEnd"/>
      <w:r w:rsidR="00D72BFD" w:rsidRPr="004A5528">
        <w:rPr>
          <w:szCs w:val="22"/>
          <w:lang w:val="en-US"/>
        </w:rPr>
        <w:t>@</w:t>
      </w:r>
      <w:proofErr w:type="spellStart"/>
      <w:r w:rsidR="00D72BFD" w:rsidRPr="004A5528">
        <w:rPr>
          <w:szCs w:val="22"/>
        </w:rPr>
        <w:t>aconitum.lt</w:t>
      </w:r>
      <w:proofErr w:type="spellEnd"/>
    </w:p>
    <w:p w14:paraId="465B99A1" w14:textId="77777777" w:rsidR="00D72BFD" w:rsidRPr="004A5528" w:rsidRDefault="00D72BFD" w:rsidP="00D72BFD">
      <w:pPr>
        <w:rPr>
          <w:sz w:val="22"/>
          <w:szCs w:val="22"/>
        </w:rPr>
      </w:pPr>
    </w:p>
    <w:p w14:paraId="465B99A2" w14:textId="77777777" w:rsidR="00D72BFD" w:rsidRPr="004A5528" w:rsidRDefault="00D72BFD" w:rsidP="00D72BFD">
      <w:pPr>
        <w:rPr>
          <w:sz w:val="22"/>
          <w:szCs w:val="22"/>
        </w:rPr>
      </w:pPr>
    </w:p>
    <w:p w14:paraId="465B99A3" w14:textId="77777777" w:rsidR="00D72BFD" w:rsidRPr="004A5528" w:rsidRDefault="00D72BFD" w:rsidP="00D72BFD">
      <w:pPr>
        <w:ind w:left="540" w:hanging="540"/>
        <w:rPr>
          <w:b/>
          <w:sz w:val="22"/>
          <w:szCs w:val="22"/>
        </w:rPr>
      </w:pPr>
      <w:bookmarkStart w:id="55" w:name="_Toc129243123"/>
      <w:bookmarkStart w:id="56" w:name="_Toc129243248"/>
      <w:r w:rsidRPr="004A5528">
        <w:rPr>
          <w:b/>
          <w:sz w:val="22"/>
          <w:szCs w:val="22"/>
        </w:rPr>
        <w:t>8.</w:t>
      </w:r>
      <w:r w:rsidRPr="004A5528">
        <w:rPr>
          <w:b/>
          <w:sz w:val="22"/>
          <w:szCs w:val="22"/>
        </w:rPr>
        <w:tab/>
        <w:t xml:space="preserve">REGISTRACIJOS </w:t>
      </w:r>
      <w:r w:rsidRPr="004A5528">
        <w:rPr>
          <w:b/>
          <w:noProof/>
          <w:sz w:val="22"/>
          <w:szCs w:val="22"/>
        </w:rPr>
        <w:t>PAŽYMĖJIMO</w:t>
      </w:r>
      <w:r w:rsidRPr="004A5528">
        <w:rPr>
          <w:b/>
          <w:sz w:val="22"/>
          <w:szCs w:val="22"/>
        </w:rPr>
        <w:t xml:space="preserve"> NUMERIS (-IAI)</w:t>
      </w:r>
      <w:r w:rsidRPr="004A5528">
        <w:rPr>
          <w:sz w:val="22"/>
          <w:szCs w:val="22"/>
        </w:rPr>
        <w:t xml:space="preserve"> </w:t>
      </w:r>
      <w:bookmarkEnd w:id="55"/>
      <w:bookmarkEnd w:id="56"/>
    </w:p>
    <w:p w14:paraId="465B99A4" w14:textId="77777777" w:rsidR="00D72BFD" w:rsidRPr="004A5528" w:rsidRDefault="00D72BFD" w:rsidP="00D72BFD">
      <w:pPr>
        <w:rPr>
          <w:sz w:val="22"/>
          <w:szCs w:val="22"/>
        </w:rPr>
      </w:pPr>
    </w:p>
    <w:p w14:paraId="35AC5E32" w14:textId="27C72986" w:rsidR="00A11501" w:rsidRPr="007F431A" w:rsidRDefault="00A11501" w:rsidP="00A11501">
      <w:pPr>
        <w:rPr>
          <w:bCs/>
          <w:sz w:val="22"/>
          <w:szCs w:val="22"/>
        </w:rPr>
      </w:pPr>
      <w:r>
        <w:rPr>
          <w:bCs/>
          <w:sz w:val="22"/>
          <w:szCs w:val="22"/>
        </w:rPr>
        <w:t>LT/1/12/2861/001 – N20</w:t>
      </w:r>
    </w:p>
    <w:p w14:paraId="30A68426" w14:textId="1C7E63FA" w:rsidR="00A11501" w:rsidRDefault="00A11501" w:rsidP="00A11501">
      <w:pPr>
        <w:rPr>
          <w:bCs/>
          <w:sz w:val="22"/>
          <w:szCs w:val="22"/>
        </w:rPr>
      </w:pPr>
      <w:r>
        <w:rPr>
          <w:bCs/>
          <w:sz w:val="22"/>
          <w:szCs w:val="22"/>
        </w:rPr>
        <w:t>LT/1/12/2861/002 – N40</w:t>
      </w:r>
    </w:p>
    <w:p w14:paraId="7F28736D" w14:textId="06B2C95C" w:rsidR="00A11501" w:rsidRDefault="00A11501" w:rsidP="00A11501">
      <w:pPr>
        <w:rPr>
          <w:bCs/>
          <w:sz w:val="22"/>
          <w:szCs w:val="22"/>
        </w:rPr>
      </w:pPr>
      <w:r>
        <w:rPr>
          <w:bCs/>
          <w:sz w:val="22"/>
          <w:szCs w:val="22"/>
        </w:rPr>
        <w:t>LT/1/12/2861/003 – N60</w:t>
      </w:r>
    </w:p>
    <w:p w14:paraId="4DE123B1" w14:textId="011C8279" w:rsidR="00A11501" w:rsidRDefault="00A11501" w:rsidP="00A11501">
      <w:pPr>
        <w:rPr>
          <w:bCs/>
          <w:sz w:val="22"/>
          <w:szCs w:val="22"/>
        </w:rPr>
      </w:pPr>
      <w:r>
        <w:rPr>
          <w:bCs/>
          <w:sz w:val="22"/>
          <w:szCs w:val="22"/>
        </w:rPr>
        <w:t>LT/1/12/2861/004 – N80</w:t>
      </w:r>
    </w:p>
    <w:p w14:paraId="465B99AA" w14:textId="686057D7" w:rsidR="00D72BFD" w:rsidRDefault="00A11501" w:rsidP="00A11501">
      <w:pPr>
        <w:rPr>
          <w:bCs/>
          <w:sz w:val="22"/>
          <w:szCs w:val="22"/>
        </w:rPr>
      </w:pPr>
      <w:r>
        <w:rPr>
          <w:bCs/>
          <w:sz w:val="22"/>
          <w:szCs w:val="22"/>
        </w:rPr>
        <w:t>LT/1/12/2861/005 – N100</w:t>
      </w:r>
    </w:p>
    <w:p w14:paraId="512FA65B" w14:textId="77777777" w:rsidR="00A11501" w:rsidRPr="004A5528" w:rsidRDefault="00A11501" w:rsidP="00A11501">
      <w:pPr>
        <w:rPr>
          <w:sz w:val="22"/>
          <w:szCs w:val="22"/>
        </w:rPr>
      </w:pPr>
    </w:p>
    <w:p w14:paraId="465B99AB" w14:textId="77777777" w:rsidR="00D72BFD" w:rsidRPr="004A5528" w:rsidRDefault="00D72BFD" w:rsidP="00D72BFD">
      <w:pPr>
        <w:rPr>
          <w:sz w:val="22"/>
          <w:szCs w:val="22"/>
        </w:rPr>
      </w:pPr>
    </w:p>
    <w:p w14:paraId="465B99AC" w14:textId="77777777" w:rsidR="00D72BFD" w:rsidRPr="004A5528" w:rsidRDefault="00D72BFD" w:rsidP="00D72BFD">
      <w:pPr>
        <w:ind w:left="540" w:hanging="540"/>
        <w:rPr>
          <w:b/>
          <w:sz w:val="22"/>
          <w:szCs w:val="22"/>
        </w:rPr>
      </w:pPr>
      <w:bookmarkStart w:id="57" w:name="_Toc129243124"/>
      <w:bookmarkStart w:id="58" w:name="_Toc129243249"/>
      <w:r w:rsidRPr="004A5528">
        <w:rPr>
          <w:b/>
          <w:sz w:val="22"/>
          <w:szCs w:val="22"/>
        </w:rPr>
        <w:t>9.</w:t>
      </w:r>
      <w:r w:rsidRPr="004A5528">
        <w:rPr>
          <w:b/>
          <w:sz w:val="22"/>
          <w:szCs w:val="22"/>
        </w:rPr>
        <w:tab/>
        <w:t>REGISTRAVIMO / PERREGISTRAVIMO DATA</w:t>
      </w:r>
      <w:r w:rsidRPr="004A5528" w:rsidDel="00D72BFD">
        <w:rPr>
          <w:b/>
          <w:sz w:val="22"/>
          <w:szCs w:val="22"/>
        </w:rPr>
        <w:t xml:space="preserve"> </w:t>
      </w:r>
      <w:bookmarkEnd w:id="57"/>
      <w:bookmarkEnd w:id="58"/>
    </w:p>
    <w:p w14:paraId="465B99AD" w14:textId="77777777" w:rsidR="00D72BFD" w:rsidRPr="004A5528" w:rsidRDefault="00D72BFD" w:rsidP="00D72BFD">
      <w:pPr>
        <w:rPr>
          <w:sz w:val="22"/>
          <w:szCs w:val="22"/>
        </w:rPr>
      </w:pPr>
    </w:p>
    <w:p w14:paraId="465B99AE" w14:textId="77777777" w:rsidR="00D72BFD" w:rsidRPr="004A5528" w:rsidRDefault="00D72BFD" w:rsidP="00D72BFD">
      <w:pPr>
        <w:rPr>
          <w:sz w:val="22"/>
          <w:szCs w:val="22"/>
        </w:rPr>
      </w:pPr>
      <w:r w:rsidRPr="004A5528">
        <w:rPr>
          <w:noProof/>
          <w:sz w:val="22"/>
          <w:szCs w:val="22"/>
        </w:rPr>
        <w:t xml:space="preserve">Registravimo data </w:t>
      </w:r>
      <w:r w:rsidRPr="004A5528">
        <w:rPr>
          <w:sz w:val="22"/>
          <w:szCs w:val="22"/>
        </w:rPr>
        <w:t>2012 m. kovo 27 d.</w:t>
      </w:r>
    </w:p>
    <w:p w14:paraId="465B99AF" w14:textId="7CAFEA2F" w:rsidR="00D72BFD" w:rsidRDefault="00A11501" w:rsidP="00D72BFD">
      <w:pPr>
        <w:rPr>
          <w:sz w:val="22"/>
          <w:szCs w:val="22"/>
        </w:rPr>
      </w:pPr>
      <w:r>
        <w:rPr>
          <w:sz w:val="22"/>
          <w:szCs w:val="22"/>
        </w:rPr>
        <w:t>Paskutinio perregistravimo data 2019 m. sausio 17 d.</w:t>
      </w:r>
    </w:p>
    <w:p w14:paraId="03B7F4EE" w14:textId="77777777" w:rsidR="00A11501" w:rsidRPr="004A5528" w:rsidRDefault="00A11501" w:rsidP="00D72BFD">
      <w:pPr>
        <w:rPr>
          <w:sz w:val="22"/>
          <w:szCs w:val="22"/>
        </w:rPr>
      </w:pPr>
    </w:p>
    <w:p w14:paraId="465B99B0" w14:textId="77777777" w:rsidR="00D72BFD" w:rsidRPr="004A5528" w:rsidRDefault="00D72BFD" w:rsidP="00D72BFD">
      <w:pPr>
        <w:rPr>
          <w:sz w:val="22"/>
          <w:szCs w:val="22"/>
        </w:rPr>
      </w:pPr>
    </w:p>
    <w:p w14:paraId="465B99B1" w14:textId="77777777" w:rsidR="00D72BFD" w:rsidRPr="004A5528" w:rsidRDefault="00D72BFD" w:rsidP="00D72BFD">
      <w:pPr>
        <w:ind w:left="540" w:hanging="540"/>
        <w:rPr>
          <w:b/>
          <w:sz w:val="22"/>
          <w:szCs w:val="22"/>
        </w:rPr>
      </w:pPr>
      <w:bookmarkStart w:id="59" w:name="_Toc129243125"/>
      <w:bookmarkStart w:id="60" w:name="_Toc129243250"/>
      <w:r w:rsidRPr="004A5528">
        <w:rPr>
          <w:b/>
          <w:sz w:val="22"/>
          <w:szCs w:val="22"/>
        </w:rPr>
        <w:t>10.</w:t>
      </w:r>
      <w:r w:rsidRPr="004A5528">
        <w:rPr>
          <w:b/>
          <w:sz w:val="22"/>
          <w:szCs w:val="22"/>
        </w:rPr>
        <w:tab/>
        <w:t>TEKSTO PERŽIŪROS DATA</w:t>
      </w:r>
      <w:bookmarkEnd w:id="59"/>
      <w:bookmarkEnd w:id="60"/>
    </w:p>
    <w:p w14:paraId="3B13B4DB" w14:textId="77777777" w:rsidR="00A11501" w:rsidRDefault="00A11501" w:rsidP="00D72BFD">
      <w:pPr>
        <w:rPr>
          <w:sz w:val="22"/>
          <w:szCs w:val="22"/>
        </w:rPr>
      </w:pPr>
    </w:p>
    <w:p w14:paraId="465B99B2" w14:textId="0D792FF7" w:rsidR="00D72BFD" w:rsidRPr="004A5528" w:rsidRDefault="00341A9B" w:rsidP="00D72BFD">
      <w:pPr>
        <w:rPr>
          <w:sz w:val="22"/>
          <w:szCs w:val="22"/>
        </w:rPr>
      </w:pPr>
      <w:r>
        <w:rPr>
          <w:sz w:val="22"/>
          <w:szCs w:val="22"/>
        </w:rPr>
        <w:t>2023 m. spalio 1 d.</w:t>
      </w:r>
    </w:p>
    <w:p w14:paraId="465B99B3" w14:textId="7438CCA8" w:rsidR="00D72BFD" w:rsidRDefault="00D72BFD" w:rsidP="00D72BFD">
      <w:pPr>
        <w:rPr>
          <w:sz w:val="22"/>
          <w:szCs w:val="22"/>
        </w:rPr>
      </w:pPr>
    </w:p>
    <w:p w14:paraId="42103215" w14:textId="77777777" w:rsidR="00A11501" w:rsidRPr="004A5528" w:rsidRDefault="00A11501" w:rsidP="00D72BFD">
      <w:pPr>
        <w:rPr>
          <w:sz w:val="22"/>
          <w:szCs w:val="22"/>
        </w:rPr>
      </w:pPr>
    </w:p>
    <w:p w14:paraId="465B99B4" w14:textId="04B23D81" w:rsidR="00341A9B" w:rsidRDefault="00D72BFD" w:rsidP="00D72BFD">
      <w:pPr>
        <w:tabs>
          <w:tab w:val="left" w:pos="5954"/>
          <w:tab w:val="left" w:pos="6237"/>
          <w:tab w:val="left" w:pos="6663"/>
          <w:tab w:val="left" w:pos="6946"/>
        </w:tabs>
        <w:rPr>
          <w:rFonts w:eastAsia="SimSun"/>
          <w:color w:val="0000FF"/>
          <w:sz w:val="22"/>
          <w:szCs w:val="22"/>
          <w:u w:val="single"/>
        </w:rPr>
      </w:pPr>
      <w:r w:rsidRPr="004A5528">
        <w:rPr>
          <w:rFonts w:eastAsia="SimSun"/>
          <w:noProof/>
          <w:sz w:val="22"/>
          <w:szCs w:val="22"/>
        </w:rPr>
        <w:t>Išsami informacija apie šį vaistinį preparatą pateikiama Valstybinės vaistų kontrolės tarnybos prie Lietuvos Respublikos sveikatos apsaugos ministerijos tinklalapyje</w:t>
      </w:r>
      <w:r w:rsidRPr="004A5528">
        <w:rPr>
          <w:rFonts w:eastAsia="SimSun"/>
          <w:i/>
          <w:noProof/>
          <w:sz w:val="22"/>
          <w:szCs w:val="22"/>
        </w:rPr>
        <w:t xml:space="preserve"> </w:t>
      </w:r>
      <w:hyperlink r:id="rId14" w:history="1">
        <w:r w:rsidRPr="004A5528">
          <w:rPr>
            <w:rFonts w:eastAsia="SimSun"/>
            <w:noProof/>
            <w:color w:val="0000FF"/>
            <w:sz w:val="22"/>
            <w:szCs w:val="22"/>
            <w:u w:val="single"/>
          </w:rPr>
          <w:t>http://www.</w:t>
        </w:r>
        <w:proofErr w:type="spellStart"/>
        <w:r w:rsidRPr="004A5528">
          <w:rPr>
            <w:rFonts w:eastAsia="SimSun"/>
            <w:color w:val="0000FF"/>
            <w:sz w:val="22"/>
            <w:szCs w:val="22"/>
            <w:u w:val="single"/>
          </w:rPr>
          <w:t>vvkt.lt</w:t>
        </w:r>
        <w:proofErr w:type="spellEnd"/>
      </w:hyperlink>
    </w:p>
    <w:p w14:paraId="44EE3ED3" w14:textId="77777777" w:rsidR="00341A9B" w:rsidRDefault="00341A9B">
      <w:pPr>
        <w:spacing w:after="160" w:line="259" w:lineRule="auto"/>
        <w:rPr>
          <w:rFonts w:eastAsia="SimSun"/>
          <w:color w:val="0000FF"/>
          <w:sz w:val="22"/>
          <w:szCs w:val="22"/>
          <w:u w:val="single"/>
        </w:rPr>
      </w:pPr>
      <w:r>
        <w:rPr>
          <w:rFonts w:eastAsia="SimSun"/>
          <w:color w:val="0000FF"/>
          <w:sz w:val="22"/>
          <w:szCs w:val="22"/>
          <w:u w:val="single"/>
        </w:rPr>
        <w:br w:type="page"/>
      </w:r>
    </w:p>
    <w:p w14:paraId="465B99D4" w14:textId="77777777" w:rsidR="00D72BFD" w:rsidRPr="00A342FA" w:rsidRDefault="00D72BFD" w:rsidP="00D72BFD">
      <w:pPr>
        <w:rPr>
          <w:sz w:val="22"/>
          <w:szCs w:val="22"/>
        </w:rPr>
      </w:pPr>
    </w:p>
    <w:p w14:paraId="465B99D5" w14:textId="77777777" w:rsidR="00D72BFD" w:rsidRPr="00A342FA" w:rsidRDefault="00D72BFD" w:rsidP="00D72BFD">
      <w:pPr>
        <w:rPr>
          <w:sz w:val="22"/>
          <w:szCs w:val="22"/>
        </w:rPr>
      </w:pPr>
    </w:p>
    <w:p w14:paraId="465B99D6" w14:textId="77777777" w:rsidR="00D72BFD" w:rsidRPr="00A342FA" w:rsidRDefault="00D72BFD" w:rsidP="00D72BFD">
      <w:pPr>
        <w:rPr>
          <w:sz w:val="22"/>
          <w:szCs w:val="22"/>
        </w:rPr>
      </w:pPr>
    </w:p>
    <w:p w14:paraId="465B99D7" w14:textId="77777777" w:rsidR="00D72BFD" w:rsidRPr="00A342FA" w:rsidRDefault="00D72BFD" w:rsidP="00D72BFD">
      <w:pPr>
        <w:rPr>
          <w:sz w:val="22"/>
          <w:szCs w:val="22"/>
        </w:rPr>
      </w:pPr>
    </w:p>
    <w:p w14:paraId="465B99D8" w14:textId="77777777" w:rsidR="00D72BFD" w:rsidRPr="00A342FA" w:rsidRDefault="00D72BFD" w:rsidP="00D72BFD">
      <w:pPr>
        <w:rPr>
          <w:sz w:val="22"/>
          <w:szCs w:val="22"/>
        </w:rPr>
      </w:pPr>
    </w:p>
    <w:p w14:paraId="465B99D9" w14:textId="77777777" w:rsidR="00D72BFD" w:rsidRPr="00A342FA" w:rsidRDefault="00D72BFD" w:rsidP="00D72BFD">
      <w:pPr>
        <w:rPr>
          <w:sz w:val="22"/>
          <w:szCs w:val="22"/>
        </w:rPr>
      </w:pPr>
    </w:p>
    <w:p w14:paraId="465B99DA" w14:textId="77777777" w:rsidR="00D72BFD" w:rsidRPr="00A342FA" w:rsidRDefault="00D72BFD" w:rsidP="00D72BFD">
      <w:pPr>
        <w:rPr>
          <w:sz w:val="22"/>
          <w:szCs w:val="22"/>
        </w:rPr>
      </w:pPr>
    </w:p>
    <w:p w14:paraId="465B99DB" w14:textId="77777777" w:rsidR="00D72BFD" w:rsidRPr="00A342FA" w:rsidRDefault="00D72BFD" w:rsidP="00D72BFD">
      <w:pPr>
        <w:rPr>
          <w:sz w:val="22"/>
          <w:szCs w:val="22"/>
        </w:rPr>
      </w:pPr>
    </w:p>
    <w:p w14:paraId="465B99DC" w14:textId="77777777" w:rsidR="00D72BFD" w:rsidRPr="004A5528" w:rsidRDefault="00D72BFD" w:rsidP="00D72BFD">
      <w:pPr>
        <w:rPr>
          <w:sz w:val="22"/>
          <w:szCs w:val="22"/>
        </w:rPr>
      </w:pPr>
    </w:p>
    <w:p w14:paraId="465B99DD" w14:textId="77777777" w:rsidR="00D72BFD" w:rsidRPr="004A5528" w:rsidRDefault="00D72BFD" w:rsidP="00D72BFD">
      <w:pPr>
        <w:rPr>
          <w:sz w:val="22"/>
          <w:szCs w:val="22"/>
        </w:rPr>
      </w:pPr>
    </w:p>
    <w:p w14:paraId="465B99DE" w14:textId="77777777" w:rsidR="00D72BFD" w:rsidRPr="004A5528" w:rsidRDefault="00D72BFD" w:rsidP="00D72BFD">
      <w:pPr>
        <w:rPr>
          <w:sz w:val="22"/>
          <w:szCs w:val="22"/>
        </w:rPr>
      </w:pPr>
    </w:p>
    <w:p w14:paraId="465B99DF" w14:textId="77777777" w:rsidR="00D72BFD" w:rsidRPr="004A5528" w:rsidRDefault="00D72BFD" w:rsidP="00D72BFD">
      <w:pPr>
        <w:rPr>
          <w:sz w:val="22"/>
          <w:szCs w:val="22"/>
        </w:rPr>
      </w:pPr>
    </w:p>
    <w:p w14:paraId="465B99E0" w14:textId="77777777" w:rsidR="00D72BFD" w:rsidRPr="004A5528" w:rsidRDefault="00D72BFD" w:rsidP="00D72BFD">
      <w:pPr>
        <w:rPr>
          <w:sz w:val="22"/>
          <w:szCs w:val="22"/>
        </w:rPr>
      </w:pPr>
    </w:p>
    <w:p w14:paraId="465B99E1" w14:textId="77777777" w:rsidR="00D72BFD" w:rsidRPr="004A5528" w:rsidRDefault="00D72BFD" w:rsidP="00D72BFD">
      <w:pPr>
        <w:rPr>
          <w:sz w:val="22"/>
          <w:szCs w:val="22"/>
        </w:rPr>
      </w:pPr>
    </w:p>
    <w:p w14:paraId="465B99E2" w14:textId="77777777" w:rsidR="00D72BFD" w:rsidRPr="004A5528" w:rsidRDefault="00D72BFD" w:rsidP="00D72BFD">
      <w:pPr>
        <w:rPr>
          <w:sz w:val="22"/>
          <w:szCs w:val="22"/>
        </w:rPr>
      </w:pPr>
    </w:p>
    <w:p w14:paraId="465B99E3" w14:textId="77777777" w:rsidR="00D72BFD" w:rsidRPr="004A5528" w:rsidRDefault="00D72BFD" w:rsidP="00D72BFD">
      <w:pPr>
        <w:rPr>
          <w:sz w:val="22"/>
          <w:szCs w:val="22"/>
        </w:rPr>
      </w:pPr>
    </w:p>
    <w:p w14:paraId="465B99E4" w14:textId="77777777" w:rsidR="00D72BFD" w:rsidRPr="004A5528" w:rsidRDefault="00D72BFD" w:rsidP="00D72BFD">
      <w:pPr>
        <w:rPr>
          <w:sz w:val="22"/>
          <w:szCs w:val="22"/>
        </w:rPr>
      </w:pPr>
    </w:p>
    <w:p w14:paraId="465B99E5" w14:textId="77777777" w:rsidR="00D72BFD" w:rsidRPr="004A5528" w:rsidRDefault="00D72BFD" w:rsidP="00D72BFD">
      <w:pPr>
        <w:rPr>
          <w:sz w:val="22"/>
          <w:szCs w:val="22"/>
        </w:rPr>
      </w:pPr>
    </w:p>
    <w:p w14:paraId="465B99E6" w14:textId="77777777" w:rsidR="00D72BFD" w:rsidRPr="004A5528" w:rsidRDefault="00D72BFD" w:rsidP="00D72BFD">
      <w:pPr>
        <w:rPr>
          <w:sz w:val="22"/>
          <w:szCs w:val="22"/>
        </w:rPr>
      </w:pPr>
    </w:p>
    <w:p w14:paraId="465B99E7" w14:textId="77777777" w:rsidR="00D72BFD" w:rsidRPr="004A5528" w:rsidRDefault="00D72BFD" w:rsidP="00D72BFD">
      <w:pPr>
        <w:rPr>
          <w:sz w:val="22"/>
          <w:szCs w:val="22"/>
        </w:rPr>
      </w:pPr>
    </w:p>
    <w:p w14:paraId="465B99E8" w14:textId="77777777" w:rsidR="00D72BFD" w:rsidRPr="004A5528" w:rsidRDefault="00D72BFD" w:rsidP="00D72BFD">
      <w:pPr>
        <w:rPr>
          <w:sz w:val="22"/>
          <w:szCs w:val="22"/>
        </w:rPr>
      </w:pPr>
    </w:p>
    <w:p w14:paraId="465B99E9" w14:textId="77777777" w:rsidR="00D72BFD" w:rsidRPr="004A5528" w:rsidRDefault="00D72BFD" w:rsidP="00D72BFD">
      <w:pPr>
        <w:rPr>
          <w:sz w:val="22"/>
          <w:szCs w:val="22"/>
        </w:rPr>
      </w:pPr>
    </w:p>
    <w:p w14:paraId="465B99EA" w14:textId="77777777" w:rsidR="00D72BFD" w:rsidRPr="004A5528" w:rsidRDefault="00D72BFD" w:rsidP="00D72BFD">
      <w:pPr>
        <w:rPr>
          <w:sz w:val="22"/>
          <w:szCs w:val="22"/>
        </w:rPr>
      </w:pPr>
    </w:p>
    <w:p w14:paraId="465B99EB" w14:textId="77777777" w:rsidR="00D72BFD" w:rsidRPr="004A5528" w:rsidRDefault="00D72BFD" w:rsidP="00D72BFD">
      <w:pPr>
        <w:tabs>
          <w:tab w:val="left" w:pos="567"/>
        </w:tabs>
        <w:spacing w:line="260" w:lineRule="exact"/>
        <w:jc w:val="center"/>
        <w:rPr>
          <w:b/>
          <w:snapToGrid w:val="0"/>
          <w:sz w:val="22"/>
          <w:szCs w:val="22"/>
        </w:rPr>
      </w:pPr>
      <w:r w:rsidRPr="004A5528">
        <w:rPr>
          <w:b/>
          <w:snapToGrid w:val="0"/>
          <w:sz w:val="22"/>
          <w:szCs w:val="22"/>
        </w:rPr>
        <w:t>II PRIEDAS</w:t>
      </w:r>
    </w:p>
    <w:p w14:paraId="465B99EC" w14:textId="77777777" w:rsidR="00D72BFD" w:rsidRPr="004A5528" w:rsidRDefault="00D72BFD" w:rsidP="00D72BFD">
      <w:pPr>
        <w:tabs>
          <w:tab w:val="left" w:pos="567"/>
        </w:tabs>
        <w:spacing w:line="260" w:lineRule="exact"/>
        <w:ind w:left="1701" w:right="1416" w:hanging="567"/>
        <w:rPr>
          <w:snapToGrid w:val="0"/>
          <w:sz w:val="22"/>
          <w:szCs w:val="22"/>
        </w:rPr>
      </w:pPr>
    </w:p>
    <w:p w14:paraId="465B99ED" w14:textId="77777777" w:rsidR="00D72BFD" w:rsidRPr="004A5528" w:rsidRDefault="00D72BFD" w:rsidP="00D72BFD">
      <w:pPr>
        <w:tabs>
          <w:tab w:val="left" w:pos="567"/>
        </w:tabs>
        <w:spacing w:line="260" w:lineRule="exact"/>
        <w:jc w:val="center"/>
        <w:rPr>
          <w:i/>
          <w:snapToGrid w:val="0"/>
          <w:sz w:val="22"/>
          <w:szCs w:val="22"/>
        </w:rPr>
      </w:pPr>
      <w:r w:rsidRPr="004A5528">
        <w:rPr>
          <w:b/>
          <w:snapToGrid w:val="0"/>
          <w:sz w:val="22"/>
          <w:szCs w:val="22"/>
        </w:rPr>
        <w:t>REGISTRACIJOS SĄLYGOS</w:t>
      </w:r>
    </w:p>
    <w:p w14:paraId="465B99EE" w14:textId="77777777" w:rsidR="00D72BFD" w:rsidRPr="004A5528" w:rsidRDefault="00D72BFD" w:rsidP="00D72BFD">
      <w:pPr>
        <w:tabs>
          <w:tab w:val="left" w:pos="567"/>
        </w:tabs>
        <w:spacing w:line="260" w:lineRule="exact"/>
        <w:rPr>
          <w:snapToGrid w:val="0"/>
          <w:sz w:val="22"/>
          <w:szCs w:val="22"/>
        </w:rPr>
      </w:pPr>
    </w:p>
    <w:p w14:paraId="465B99EF" w14:textId="77777777" w:rsidR="00D72BFD" w:rsidRPr="004A5528" w:rsidRDefault="00D72BFD" w:rsidP="00D72BFD">
      <w:pPr>
        <w:tabs>
          <w:tab w:val="left" w:pos="1701"/>
        </w:tabs>
        <w:spacing w:line="260" w:lineRule="exact"/>
        <w:ind w:left="1701" w:right="567" w:hanging="567"/>
        <w:rPr>
          <w:b/>
          <w:noProof/>
          <w:snapToGrid w:val="0"/>
          <w:sz w:val="22"/>
          <w:szCs w:val="22"/>
        </w:rPr>
      </w:pPr>
      <w:r w:rsidRPr="004A5528">
        <w:rPr>
          <w:b/>
          <w:noProof/>
          <w:snapToGrid w:val="0"/>
          <w:sz w:val="22"/>
          <w:szCs w:val="22"/>
        </w:rPr>
        <w:t>A.</w:t>
      </w:r>
      <w:r w:rsidRPr="004A5528">
        <w:rPr>
          <w:b/>
          <w:noProof/>
          <w:snapToGrid w:val="0"/>
          <w:sz w:val="22"/>
          <w:szCs w:val="22"/>
        </w:rPr>
        <w:tab/>
        <w:t>GAMINTOJAS (-AI), ATSAKINGAS (-I) UŽ SERIJŲ IŠLEIDIMĄ</w:t>
      </w:r>
    </w:p>
    <w:p w14:paraId="465B99F0" w14:textId="77777777" w:rsidR="00D72BFD" w:rsidRPr="004A5528" w:rsidRDefault="00D72BFD" w:rsidP="00D72BFD">
      <w:pPr>
        <w:tabs>
          <w:tab w:val="left" w:pos="1701"/>
        </w:tabs>
        <w:spacing w:line="260" w:lineRule="exact"/>
        <w:ind w:left="567" w:right="567" w:hanging="567"/>
        <w:rPr>
          <w:noProof/>
          <w:snapToGrid w:val="0"/>
          <w:sz w:val="22"/>
          <w:szCs w:val="22"/>
        </w:rPr>
      </w:pPr>
    </w:p>
    <w:p w14:paraId="465B99F1" w14:textId="77777777" w:rsidR="00D72BFD" w:rsidRPr="004A5528" w:rsidRDefault="00D72BFD" w:rsidP="00D72BFD">
      <w:pPr>
        <w:tabs>
          <w:tab w:val="left" w:pos="1701"/>
        </w:tabs>
        <w:spacing w:line="260" w:lineRule="exact"/>
        <w:ind w:left="1701" w:right="567" w:hanging="567"/>
        <w:rPr>
          <w:b/>
          <w:snapToGrid w:val="0"/>
          <w:sz w:val="22"/>
          <w:szCs w:val="22"/>
        </w:rPr>
      </w:pPr>
      <w:r w:rsidRPr="004A5528">
        <w:rPr>
          <w:b/>
          <w:snapToGrid w:val="0"/>
          <w:sz w:val="22"/>
          <w:szCs w:val="22"/>
        </w:rPr>
        <w:t>B.</w:t>
      </w:r>
      <w:r w:rsidRPr="004A5528">
        <w:rPr>
          <w:b/>
          <w:snapToGrid w:val="0"/>
          <w:sz w:val="22"/>
          <w:szCs w:val="22"/>
        </w:rPr>
        <w:tab/>
        <w:t>TIEKIMO IR VARTOJIMO SĄLYGOS AR APRIBOJIMAI</w:t>
      </w:r>
    </w:p>
    <w:p w14:paraId="465B99F2" w14:textId="77777777" w:rsidR="00D72BFD" w:rsidRPr="004A5528" w:rsidRDefault="00D72BFD" w:rsidP="00D72BFD">
      <w:pPr>
        <w:tabs>
          <w:tab w:val="left" w:pos="1701"/>
        </w:tabs>
        <w:spacing w:line="260" w:lineRule="exact"/>
        <w:ind w:left="567" w:right="567" w:hanging="567"/>
        <w:rPr>
          <w:snapToGrid w:val="0"/>
          <w:sz w:val="22"/>
          <w:szCs w:val="22"/>
        </w:rPr>
      </w:pPr>
    </w:p>
    <w:p w14:paraId="465B99F3" w14:textId="77777777" w:rsidR="00D72BFD" w:rsidRPr="004A5528" w:rsidRDefault="00D72BFD" w:rsidP="00D72BFD">
      <w:pPr>
        <w:tabs>
          <w:tab w:val="left" w:pos="1701"/>
        </w:tabs>
        <w:spacing w:line="260" w:lineRule="exact"/>
        <w:ind w:left="1701" w:right="567" w:hanging="567"/>
        <w:rPr>
          <w:b/>
          <w:snapToGrid w:val="0"/>
          <w:sz w:val="22"/>
          <w:szCs w:val="22"/>
        </w:rPr>
      </w:pPr>
    </w:p>
    <w:p w14:paraId="465B99F4" w14:textId="77777777" w:rsidR="00D72BFD" w:rsidRPr="004A5528" w:rsidRDefault="00D72BFD" w:rsidP="0057461F">
      <w:pPr>
        <w:pStyle w:val="Pagrindinistekstas"/>
        <w:spacing w:after="0"/>
        <w:ind w:left="567" w:hanging="567"/>
        <w:rPr>
          <w:b/>
          <w:szCs w:val="22"/>
        </w:rPr>
      </w:pPr>
      <w:r w:rsidRPr="004A5528">
        <w:rPr>
          <w:szCs w:val="22"/>
        </w:rPr>
        <w:br w:type="page"/>
      </w:r>
      <w:r w:rsidR="004A5528" w:rsidRPr="004A5528">
        <w:rPr>
          <w:b/>
          <w:szCs w:val="22"/>
        </w:rPr>
        <w:lastRenderedPageBreak/>
        <w:t>A</w:t>
      </w:r>
      <w:r w:rsidR="002566B5">
        <w:rPr>
          <w:szCs w:val="22"/>
        </w:rPr>
        <w:t>.</w:t>
      </w:r>
      <w:r w:rsidR="002566B5">
        <w:rPr>
          <w:szCs w:val="22"/>
        </w:rPr>
        <w:tab/>
      </w:r>
      <w:r w:rsidRPr="004A5528">
        <w:rPr>
          <w:b/>
          <w:szCs w:val="22"/>
        </w:rPr>
        <w:t>GAMINTOJAS (-AI), ATSAKINGAS (-I) UŽ SERIJŲ IŠLEIDIMĄ</w:t>
      </w:r>
      <w:r w:rsidRPr="004A5528" w:rsidDel="00D72BFD">
        <w:rPr>
          <w:b/>
          <w:szCs w:val="22"/>
        </w:rPr>
        <w:t xml:space="preserve"> </w:t>
      </w:r>
    </w:p>
    <w:p w14:paraId="465B99F5" w14:textId="77777777" w:rsidR="00D72BFD" w:rsidRPr="004A5528" w:rsidRDefault="00D72BFD">
      <w:pPr>
        <w:pStyle w:val="Pagrindinistekstas"/>
        <w:spacing w:after="0"/>
        <w:rPr>
          <w:szCs w:val="22"/>
          <w:u w:val="single"/>
        </w:rPr>
      </w:pPr>
    </w:p>
    <w:p w14:paraId="465B99F6" w14:textId="77777777" w:rsidR="00D72BFD" w:rsidRPr="004A5528" w:rsidRDefault="00D72BFD" w:rsidP="004A5528">
      <w:pPr>
        <w:tabs>
          <w:tab w:val="left" w:pos="567"/>
        </w:tabs>
        <w:jc w:val="both"/>
        <w:rPr>
          <w:snapToGrid w:val="0"/>
          <w:sz w:val="22"/>
          <w:szCs w:val="22"/>
        </w:rPr>
      </w:pPr>
      <w:r w:rsidRPr="004A5528">
        <w:rPr>
          <w:noProof/>
          <w:snapToGrid w:val="0"/>
          <w:sz w:val="22"/>
          <w:szCs w:val="22"/>
          <w:u w:val="single"/>
        </w:rPr>
        <w:t>Gamintojo (-ų), atsakingo (-ų) už serijų išleidimą, pavadinimas (-ai) ir adresas (-ai)</w:t>
      </w:r>
    </w:p>
    <w:p w14:paraId="465B99F7" w14:textId="77777777" w:rsidR="00D72BFD" w:rsidRPr="004A5528" w:rsidRDefault="00D72BFD" w:rsidP="00D72BFD">
      <w:pPr>
        <w:pStyle w:val="Pagrindinistekstas"/>
        <w:spacing w:after="0"/>
        <w:rPr>
          <w:szCs w:val="22"/>
        </w:rPr>
      </w:pPr>
    </w:p>
    <w:p w14:paraId="465B99F8" w14:textId="77777777" w:rsidR="001B391D" w:rsidRPr="004A5528" w:rsidRDefault="001B391D" w:rsidP="001B391D">
      <w:pPr>
        <w:tabs>
          <w:tab w:val="left" w:pos="567"/>
        </w:tabs>
        <w:rPr>
          <w:sz w:val="22"/>
          <w:szCs w:val="22"/>
        </w:rPr>
      </w:pPr>
      <w:r w:rsidRPr="004A5528">
        <w:rPr>
          <w:sz w:val="22"/>
          <w:szCs w:val="22"/>
        </w:rPr>
        <w:t xml:space="preserve">UAB </w:t>
      </w:r>
      <w:proofErr w:type="spellStart"/>
      <w:r w:rsidRPr="004A5528">
        <w:rPr>
          <w:sz w:val="22"/>
          <w:szCs w:val="22"/>
        </w:rPr>
        <w:t>Aconitum</w:t>
      </w:r>
      <w:proofErr w:type="spellEnd"/>
    </w:p>
    <w:p w14:paraId="0B1971B7" w14:textId="77777777" w:rsidR="00AF5853" w:rsidRDefault="001B391D" w:rsidP="001B391D">
      <w:pPr>
        <w:tabs>
          <w:tab w:val="left" w:pos="567"/>
        </w:tabs>
        <w:rPr>
          <w:sz w:val="22"/>
          <w:szCs w:val="22"/>
        </w:rPr>
      </w:pPr>
      <w:r w:rsidRPr="004A5528">
        <w:rPr>
          <w:sz w:val="22"/>
          <w:szCs w:val="22"/>
        </w:rPr>
        <w:t>Inovacijų g. 4</w:t>
      </w:r>
    </w:p>
    <w:p w14:paraId="465B99F9" w14:textId="567D7839" w:rsidR="001B391D" w:rsidRDefault="001B391D" w:rsidP="001B391D">
      <w:pPr>
        <w:tabs>
          <w:tab w:val="left" w:pos="567"/>
        </w:tabs>
        <w:rPr>
          <w:sz w:val="22"/>
          <w:szCs w:val="22"/>
        </w:rPr>
      </w:pPr>
      <w:proofErr w:type="spellStart"/>
      <w:r w:rsidRPr="004A5528">
        <w:rPr>
          <w:sz w:val="22"/>
          <w:szCs w:val="22"/>
        </w:rPr>
        <w:t>Biruliškių</w:t>
      </w:r>
      <w:proofErr w:type="spellEnd"/>
      <w:r w:rsidRPr="004A5528">
        <w:rPr>
          <w:sz w:val="22"/>
          <w:szCs w:val="22"/>
        </w:rPr>
        <w:t xml:space="preserve"> k.</w:t>
      </w:r>
    </w:p>
    <w:p w14:paraId="0EAC0127" w14:textId="3B72B99E" w:rsidR="00341A9B" w:rsidRPr="004A5528" w:rsidRDefault="00341A9B" w:rsidP="001B391D">
      <w:pPr>
        <w:tabs>
          <w:tab w:val="left" w:pos="567"/>
        </w:tabs>
        <w:rPr>
          <w:sz w:val="22"/>
          <w:szCs w:val="22"/>
        </w:rPr>
      </w:pPr>
      <w:r w:rsidRPr="00341A9B">
        <w:rPr>
          <w:sz w:val="22"/>
          <w:szCs w:val="22"/>
        </w:rPr>
        <w:t>Karmėlavos sen.</w:t>
      </w:r>
    </w:p>
    <w:p w14:paraId="465B99FA" w14:textId="77777777" w:rsidR="001B391D" w:rsidRPr="004A5528" w:rsidRDefault="001B391D" w:rsidP="001B391D">
      <w:pPr>
        <w:tabs>
          <w:tab w:val="left" w:pos="567"/>
        </w:tabs>
        <w:rPr>
          <w:sz w:val="22"/>
          <w:szCs w:val="22"/>
        </w:rPr>
      </w:pPr>
      <w:r w:rsidRPr="004A5528">
        <w:rPr>
          <w:sz w:val="22"/>
          <w:szCs w:val="22"/>
        </w:rPr>
        <w:t xml:space="preserve">Kauno r. sav. </w:t>
      </w:r>
    </w:p>
    <w:p w14:paraId="465B99FB" w14:textId="77777777" w:rsidR="001B391D" w:rsidRPr="004A5528" w:rsidRDefault="001B391D" w:rsidP="001B391D">
      <w:pPr>
        <w:tabs>
          <w:tab w:val="left" w:pos="567"/>
        </w:tabs>
        <w:rPr>
          <w:sz w:val="22"/>
          <w:szCs w:val="22"/>
        </w:rPr>
      </w:pPr>
      <w:r w:rsidRPr="004A5528">
        <w:rPr>
          <w:sz w:val="22"/>
          <w:szCs w:val="22"/>
        </w:rPr>
        <w:t>Lietuva</w:t>
      </w:r>
    </w:p>
    <w:p w14:paraId="465B99FF" w14:textId="77777777" w:rsidR="00D72BFD" w:rsidRPr="004A5528" w:rsidRDefault="00D72BFD" w:rsidP="00D72BFD">
      <w:pPr>
        <w:pStyle w:val="Pagrindinistekstas"/>
        <w:spacing w:after="0"/>
        <w:rPr>
          <w:szCs w:val="22"/>
        </w:rPr>
      </w:pPr>
    </w:p>
    <w:p w14:paraId="465B9A00" w14:textId="77777777" w:rsidR="00D72BFD" w:rsidRPr="004A5528" w:rsidRDefault="00D72BFD" w:rsidP="00D72BFD">
      <w:pPr>
        <w:pStyle w:val="Pagrindinistekstas"/>
        <w:spacing w:after="0"/>
        <w:rPr>
          <w:szCs w:val="22"/>
        </w:rPr>
      </w:pPr>
    </w:p>
    <w:p w14:paraId="465B9A01" w14:textId="77777777" w:rsidR="00D72BFD" w:rsidRPr="004A5528" w:rsidRDefault="00D72BFD" w:rsidP="00D72BFD">
      <w:pPr>
        <w:tabs>
          <w:tab w:val="left" w:pos="567"/>
        </w:tabs>
        <w:ind w:left="567" w:hanging="567"/>
        <w:rPr>
          <w:snapToGrid w:val="0"/>
          <w:sz w:val="22"/>
          <w:szCs w:val="22"/>
        </w:rPr>
      </w:pPr>
      <w:r w:rsidRPr="004A5528">
        <w:rPr>
          <w:b/>
          <w:noProof/>
          <w:snapToGrid w:val="0"/>
          <w:sz w:val="22"/>
          <w:szCs w:val="22"/>
        </w:rPr>
        <w:t>B.</w:t>
      </w:r>
      <w:r w:rsidRPr="004A5528">
        <w:rPr>
          <w:b/>
          <w:snapToGrid w:val="0"/>
          <w:sz w:val="22"/>
          <w:szCs w:val="22"/>
        </w:rPr>
        <w:tab/>
      </w:r>
      <w:r w:rsidRPr="004A5528">
        <w:rPr>
          <w:b/>
          <w:noProof/>
          <w:snapToGrid w:val="0"/>
          <w:sz w:val="22"/>
          <w:szCs w:val="22"/>
        </w:rPr>
        <w:t>TIEKIMO IR VARTOJIMO SĄLYGOS AR APRIBOJIMAI</w:t>
      </w:r>
    </w:p>
    <w:p w14:paraId="465B9A02" w14:textId="77777777" w:rsidR="00D72BFD" w:rsidRPr="004A5528" w:rsidRDefault="00D72BFD" w:rsidP="00D72BFD">
      <w:pPr>
        <w:pStyle w:val="Pagrindinistekstas"/>
        <w:spacing w:after="0"/>
        <w:rPr>
          <w:b/>
          <w:szCs w:val="22"/>
        </w:rPr>
      </w:pPr>
    </w:p>
    <w:p w14:paraId="465B9A03" w14:textId="0650F80A" w:rsidR="0055092D" w:rsidRDefault="00D72BFD" w:rsidP="00D72BFD">
      <w:pPr>
        <w:pStyle w:val="Pagrindinistekstas"/>
        <w:spacing w:after="0"/>
        <w:rPr>
          <w:szCs w:val="22"/>
        </w:rPr>
      </w:pPr>
      <w:r w:rsidRPr="004A5528">
        <w:rPr>
          <w:szCs w:val="22"/>
        </w:rPr>
        <w:t>Nereceptinis vaistinis preparatas</w:t>
      </w:r>
    </w:p>
    <w:p w14:paraId="6B484BEE" w14:textId="77777777" w:rsidR="0055092D" w:rsidRDefault="0055092D">
      <w:pPr>
        <w:spacing w:after="160" w:line="259" w:lineRule="auto"/>
        <w:rPr>
          <w:sz w:val="22"/>
          <w:szCs w:val="22"/>
          <w:lang w:eastAsia="lt-LT"/>
        </w:rPr>
      </w:pPr>
      <w:r>
        <w:rPr>
          <w:szCs w:val="22"/>
        </w:rPr>
        <w:br w:type="page"/>
      </w:r>
    </w:p>
    <w:p w14:paraId="465B9A16" w14:textId="77777777" w:rsidR="00347B26" w:rsidRDefault="00347B26" w:rsidP="00A342FA">
      <w:pPr>
        <w:rPr>
          <w:sz w:val="22"/>
          <w:szCs w:val="22"/>
          <w:lang w:eastAsia="lt-LT"/>
        </w:rPr>
      </w:pPr>
    </w:p>
    <w:p w14:paraId="465B9A17" w14:textId="77777777" w:rsidR="00347B26" w:rsidRDefault="00347B26" w:rsidP="00A342FA">
      <w:pPr>
        <w:rPr>
          <w:sz w:val="22"/>
          <w:szCs w:val="22"/>
          <w:lang w:eastAsia="lt-LT"/>
        </w:rPr>
      </w:pPr>
    </w:p>
    <w:p w14:paraId="465B9A18" w14:textId="77777777" w:rsidR="00347B26" w:rsidRDefault="00347B26" w:rsidP="00A342FA">
      <w:pPr>
        <w:rPr>
          <w:sz w:val="22"/>
          <w:szCs w:val="22"/>
          <w:lang w:eastAsia="lt-LT"/>
        </w:rPr>
      </w:pPr>
    </w:p>
    <w:p w14:paraId="465B9A19" w14:textId="77777777" w:rsidR="00347B26" w:rsidRDefault="00347B26" w:rsidP="00A342FA">
      <w:pPr>
        <w:rPr>
          <w:sz w:val="22"/>
          <w:szCs w:val="22"/>
          <w:lang w:eastAsia="lt-LT"/>
        </w:rPr>
      </w:pPr>
    </w:p>
    <w:p w14:paraId="465B9A1A" w14:textId="77777777" w:rsidR="00347B26" w:rsidRDefault="00347B26" w:rsidP="00A342FA">
      <w:pPr>
        <w:rPr>
          <w:sz w:val="22"/>
          <w:szCs w:val="22"/>
          <w:lang w:eastAsia="lt-LT"/>
        </w:rPr>
      </w:pPr>
    </w:p>
    <w:p w14:paraId="465B9A1B" w14:textId="77777777" w:rsidR="00347B26" w:rsidRDefault="00347B26" w:rsidP="00A342FA">
      <w:pPr>
        <w:rPr>
          <w:sz w:val="22"/>
          <w:szCs w:val="22"/>
          <w:lang w:eastAsia="lt-LT"/>
        </w:rPr>
      </w:pPr>
    </w:p>
    <w:p w14:paraId="465B9A1C" w14:textId="77777777" w:rsidR="00347B26" w:rsidRDefault="00347B26" w:rsidP="00A342FA">
      <w:pPr>
        <w:rPr>
          <w:sz w:val="22"/>
          <w:szCs w:val="22"/>
          <w:lang w:eastAsia="lt-LT"/>
        </w:rPr>
      </w:pPr>
    </w:p>
    <w:p w14:paraId="465B9A1D" w14:textId="77777777" w:rsidR="00347B26" w:rsidRDefault="00347B26" w:rsidP="00A342FA">
      <w:pPr>
        <w:rPr>
          <w:sz w:val="22"/>
          <w:szCs w:val="22"/>
          <w:lang w:eastAsia="lt-LT"/>
        </w:rPr>
      </w:pPr>
    </w:p>
    <w:p w14:paraId="465B9A1E" w14:textId="77777777" w:rsidR="00347B26" w:rsidRDefault="00347B26" w:rsidP="00A342FA">
      <w:pPr>
        <w:rPr>
          <w:sz w:val="22"/>
          <w:szCs w:val="22"/>
          <w:lang w:eastAsia="lt-LT"/>
        </w:rPr>
      </w:pPr>
    </w:p>
    <w:p w14:paraId="465B9A1F" w14:textId="77777777" w:rsidR="00347B26" w:rsidRDefault="00347B26" w:rsidP="00A342FA">
      <w:pPr>
        <w:rPr>
          <w:sz w:val="22"/>
          <w:szCs w:val="22"/>
          <w:lang w:eastAsia="lt-LT"/>
        </w:rPr>
      </w:pPr>
    </w:p>
    <w:p w14:paraId="465B9A20" w14:textId="77777777" w:rsidR="00347B26" w:rsidRDefault="00347B26" w:rsidP="00A342FA">
      <w:pPr>
        <w:rPr>
          <w:sz w:val="22"/>
          <w:szCs w:val="22"/>
          <w:lang w:eastAsia="lt-LT"/>
        </w:rPr>
      </w:pPr>
    </w:p>
    <w:p w14:paraId="465B9A21" w14:textId="77777777" w:rsidR="00347B26" w:rsidRDefault="00347B26" w:rsidP="00A342FA">
      <w:pPr>
        <w:rPr>
          <w:sz w:val="22"/>
          <w:szCs w:val="22"/>
          <w:lang w:eastAsia="lt-LT"/>
        </w:rPr>
      </w:pPr>
    </w:p>
    <w:p w14:paraId="465B9A22" w14:textId="77777777" w:rsidR="00347B26" w:rsidRDefault="00347B26" w:rsidP="00A342FA">
      <w:pPr>
        <w:rPr>
          <w:sz w:val="22"/>
          <w:szCs w:val="22"/>
          <w:lang w:eastAsia="lt-LT"/>
        </w:rPr>
      </w:pPr>
    </w:p>
    <w:p w14:paraId="465B9A23" w14:textId="77777777" w:rsidR="00347B26" w:rsidRPr="00347B26" w:rsidRDefault="00347B26" w:rsidP="00A342FA">
      <w:pPr>
        <w:rPr>
          <w:sz w:val="22"/>
          <w:szCs w:val="22"/>
          <w:lang w:eastAsia="lt-LT"/>
        </w:rPr>
      </w:pPr>
    </w:p>
    <w:p w14:paraId="465B9A24" w14:textId="77777777" w:rsidR="00D72BFD" w:rsidRPr="004A5528" w:rsidRDefault="00D72BFD" w:rsidP="002C1088">
      <w:pPr>
        <w:pStyle w:val="Pavadinimas"/>
      </w:pPr>
    </w:p>
    <w:p w14:paraId="465B9A25" w14:textId="77777777" w:rsidR="00D72BFD" w:rsidRPr="004A5528" w:rsidRDefault="00D72BFD" w:rsidP="002C1088">
      <w:pPr>
        <w:pStyle w:val="Pavadinimas"/>
      </w:pPr>
    </w:p>
    <w:p w14:paraId="465B9A26" w14:textId="77777777" w:rsidR="00D72BFD" w:rsidRPr="004A5528" w:rsidRDefault="00D72BFD" w:rsidP="002C1088">
      <w:pPr>
        <w:pStyle w:val="Pavadinimas"/>
      </w:pPr>
    </w:p>
    <w:p w14:paraId="465B9A27" w14:textId="77777777" w:rsidR="00D72BFD" w:rsidRPr="004A5528" w:rsidRDefault="00D72BFD" w:rsidP="002C1088">
      <w:pPr>
        <w:pStyle w:val="Pavadinimas"/>
      </w:pPr>
    </w:p>
    <w:p w14:paraId="465B9A28" w14:textId="77777777" w:rsidR="00D72BFD" w:rsidRPr="004A5528" w:rsidRDefault="00D72BFD" w:rsidP="002C1088">
      <w:pPr>
        <w:pStyle w:val="Pavadinimas"/>
      </w:pPr>
    </w:p>
    <w:p w14:paraId="465B9A29" w14:textId="77777777" w:rsidR="00D72BFD" w:rsidRPr="004A5528" w:rsidRDefault="00D72BFD" w:rsidP="002C1088">
      <w:pPr>
        <w:pStyle w:val="Pavadinimas"/>
      </w:pPr>
    </w:p>
    <w:p w14:paraId="465B9A2A" w14:textId="77777777" w:rsidR="00D72BFD" w:rsidRPr="004A5528" w:rsidRDefault="00D72BFD" w:rsidP="002C1088">
      <w:pPr>
        <w:pStyle w:val="Pavadinimas"/>
      </w:pPr>
    </w:p>
    <w:p w14:paraId="465B9A2B" w14:textId="77777777" w:rsidR="00D72BFD" w:rsidRPr="004A5528" w:rsidRDefault="00D72BFD" w:rsidP="002C1088">
      <w:pPr>
        <w:pStyle w:val="Pavadinimas"/>
      </w:pPr>
    </w:p>
    <w:p w14:paraId="465B9A2C" w14:textId="77777777" w:rsidR="00D72BFD" w:rsidRPr="004A5528" w:rsidRDefault="00D72BFD" w:rsidP="002C1088">
      <w:pPr>
        <w:pStyle w:val="Pavadinimas"/>
      </w:pPr>
    </w:p>
    <w:p w14:paraId="465B9A2D" w14:textId="77777777" w:rsidR="00D72BFD" w:rsidRPr="004A5528" w:rsidRDefault="00D72BFD" w:rsidP="002C1088">
      <w:pPr>
        <w:pStyle w:val="Pavadinimas"/>
      </w:pPr>
      <w:r w:rsidRPr="004A5528">
        <w:t>III PRIEDAS</w:t>
      </w:r>
    </w:p>
    <w:p w14:paraId="465B9A2E" w14:textId="77777777" w:rsidR="00D72BFD" w:rsidRPr="004A5528" w:rsidRDefault="00D72BFD" w:rsidP="00D72BFD">
      <w:pPr>
        <w:pStyle w:val="Pagrindinistekstas"/>
        <w:spacing w:after="0"/>
        <w:rPr>
          <w:szCs w:val="22"/>
        </w:rPr>
      </w:pPr>
    </w:p>
    <w:p w14:paraId="465B9A2F" w14:textId="77777777" w:rsidR="00D72BFD" w:rsidRPr="004A5528" w:rsidRDefault="00D72BFD" w:rsidP="00D72BFD">
      <w:pPr>
        <w:pStyle w:val="Pagrindinistekstas"/>
        <w:spacing w:after="0"/>
        <w:jc w:val="center"/>
        <w:rPr>
          <w:b/>
          <w:szCs w:val="22"/>
        </w:rPr>
      </w:pPr>
      <w:r w:rsidRPr="004A5528">
        <w:rPr>
          <w:b/>
          <w:szCs w:val="22"/>
        </w:rPr>
        <w:t>ŽENKLINIMAS IR PAKUOTĖS LAPELIS</w:t>
      </w:r>
    </w:p>
    <w:p w14:paraId="465B9A30" w14:textId="77777777" w:rsidR="00D72BFD" w:rsidRPr="004A5528" w:rsidRDefault="00D72BFD" w:rsidP="00D72BFD">
      <w:pPr>
        <w:pStyle w:val="Pagrindinistekstas"/>
        <w:spacing w:after="0"/>
        <w:rPr>
          <w:szCs w:val="22"/>
        </w:rPr>
      </w:pPr>
      <w:r w:rsidRPr="004A5528">
        <w:rPr>
          <w:szCs w:val="22"/>
        </w:rPr>
        <w:br w:type="page"/>
      </w:r>
    </w:p>
    <w:p w14:paraId="465B9A31" w14:textId="77777777" w:rsidR="00D72BFD" w:rsidRPr="004A5528" w:rsidRDefault="00D72BFD" w:rsidP="00D72BFD">
      <w:pPr>
        <w:pStyle w:val="Pagrindinistekstas"/>
        <w:spacing w:after="0"/>
        <w:rPr>
          <w:szCs w:val="22"/>
        </w:rPr>
      </w:pPr>
    </w:p>
    <w:p w14:paraId="465B9A32" w14:textId="77777777" w:rsidR="00D72BFD" w:rsidRPr="004A5528" w:rsidRDefault="00D72BFD" w:rsidP="00D72BFD">
      <w:pPr>
        <w:pStyle w:val="Pagrindinistekstas"/>
        <w:spacing w:after="0"/>
        <w:rPr>
          <w:szCs w:val="22"/>
        </w:rPr>
      </w:pPr>
    </w:p>
    <w:p w14:paraId="465B9A33" w14:textId="77777777" w:rsidR="00D72BFD" w:rsidRPr="004A5528" w:rsidRDefault="00D72BFD" w:rsidP="00D72BFD">
      <w:pPr>
        <w:pStyle w:val="Pagrindinistekstas"/>
        <w:spacing w:after="0"/>
        <w:rPr>
          <w:szCs w:val="22"/>
        </w:rPr>
      </w:pPr>
    </w:p>
    <w:p w14:paraId="465B9A34" w14:textId="77777777" w:rsidR="00D72BFD" w:rsidRPr="004A5528" w:rsidRDefault="00D72BFD" w:rsidP="00D72BFD">
      <w:pPr>
        <w:pStyle w:val="Pagrindinistekstas"/>
        <w:spacing w:after="0"/>
        <w:rPr>
          <w:szCs w:val="22"/>
        </w:rPr>
      </w:pPr>
    </w:p>
    <w:p w14:paraId="465B9A35" w14:textId="77777777" w:rsidR="00D72BFD" w:rsidRPr="004A5528" w:rsidRDefault="00D72BFD" w:rsidP="00D72BFD">
      <w:pPr>
        <w:pStyle w:val="Pagrindinistekstas"/>
        <w:spacing w:after="0"/>
        <w:rPr>
          <w:szCs w:val="22"/>
        </w:rPr>
      </w:pPr>
    </w:p>
    <w:p w14:paraId="465B9A36" w14:textId="77777777" w:rsidR="00D72BFD" w:rsidRPr="004A5528" w:rsidRDefault="00D72BFD" w:rsidP="00D72BFD">
      <w:pPr>
        <w:pStyle w:val="Pagrindinistekstas"/>
        <w:spacing w:after="0"/>
        <w:rPr>
          <w:szCs w:val="22"/>
        </w:rPr>
      </w:pPr>
    </w:p>
    <w:p w14:paraId="465B9A37" w14:textId="77777777" w:rsidR="00D72BFD" w:rsidRPr="004A5528" w:rsidRDefault="00D72BFD" w:rsidP="00D72BFD">
      <w:pPr>
        <w:pStyle w:val="Pagrindinistekstas"/>
        <w:spacing w:after="0"/>
        <w:rPr>
          <w:szCs w:val="22"/>
        </w:rPr>
      </w:pPr>
    </w:p>
    <w:p w14:paraId="465B9A38" w14:textId="77777777" w:rsidR="00D72BFD" w:rsidRPr="004A5528" w:rsidRDefault="00D72BFD" w:rsidP="00D72BFD">
      <w:pPr>
        <w:pStyle w:val="Pagrindinistekstas"/>
        <w:spacing w:after="0"/>
        <w:rPr>
          <w:szCs w:val="22"/>
        </w:rPr>
      </w:pPr>
    </w:p>
    <w:p w14:paraId="465B9A39" w14:textId="77777777" w:rsidR="00D72BFD" w:rsidRPr="004A5528" w:rsidRDefault="00D72BFD" w:rsidP="00D72BFD">
      <w:pPr>
        <w:pStyle w:val="Pagrindinistekstas"/>
        <w:spacing w:after="0"/>
        <w:rPr>
          <w:szCs w:val="22"/>
        </w:rPr>
      </w:pPr>
    </w:p>
    <w:p w14:paraId="465B9A3A" w14:textId="77777777" w:rsidR="00D72BFD" w:rsidRPr="004A5528" w:rsidRDefault="00D72BFD" w:rsidP="00D72BFD">
      <w:pPr>
        <w:pStyle w:val="Pagrindinistekstas"/>
        <w:spacing w:after="0"/>
        <w:rPr>
          <w:szCs w:val="22"/>
        </w:rPr>
      </w:pPr>
    </w:p>
    <w:p w14:paraId="465B9A3B" w14:textId="77777777" w:rsidR="00D72BFD" w:rsidRPr="004A5528" w:rsidRDefault="00D72BFD" w:rsidP="00D72BFD">
      <w:pPr>
        <w:pStyle w:val="Pagrindinistekstas"/>
        <w:spacing w:after="0"/>
        <w:rPr>
          <w:szCs w:val="22"/>
        </w:rPr>
      </w:pPr>
    </w:p>
    <w:p w14:paraId="465B9A3C" w14:textId="77777777" w:rsidR="00D72BFD" w:rsidRPr="004A5528" w:rsidRDefault="00D72BFD" w:rsidP="00D72BFD">
      <w:pPr>
        <w:pStyle w:val="Pagrindinistekstas"/>
        <w:spacing w:after="0"/>
        <w:rPr>
          <w:szCs w:val="22"/>
        </w:rPr>
      </w:pPr>
    </w:p>
    <w:p w14:paraId="465B9A3D" w14:textId="77777777" w:rsidR="00D72BFD" w:rsidRPr="004A5528" w:rsidRDefault="00D72BFD" w:rsidP="00D72BFD">
      <w:pPr>
        <w:pStyle w:val="Pagrindinistekstas"/>
        <w:spacing w:after="0"/>
        <w:rPr>
          <w:szCs w:val="22"/>
        </w:rPr>
      </w:pPr>
    </w:p>
    <w:p w14:paraId="465B9A3E" w14:textId="77777777" w:rsidR="00D72BFD" w:rsidRPr="004A5528" w:rsidRDefault="00D72BFD" w:rsidP="00D72BFD">
      <w:pPr>
        <w:pStyle w:val="Pagrindinistekstas"/>
        <w:spacing w:after="0"/>
        <w:rPr>
          <w:szCs w:val="22"/>
        </w:rPr>
      </w:pPr>
    </w:p>
    <w:p w14:paraId="465B9A3F" w14:textId="77777777" w:rsidR="00D72BFD" w:rsidRPr="004A5528" w:rsidRDefault="00D72BFD" w:rsidP="00D72BFD">
      <w:pPr>
        <w:pStyle w:val="Pagrindinistekstas"/>
        <w:spacing w:after="0"/>
        <w:rPr>
          <w:szCs w:val="22"/>
        </w:rPr>
      </w:pPr>
    </w:p>
    <w:p w14:paraId="465B9A40" w14:textId="77777777" w:rsidR="00D72BFD" w:rsidRPr="004A5528" w:rsidRDefault="00D72BFD" w:rsidP="00D72BFD">
      <w:pPr>
        <w:pStyle w:val="Pagrindinistekstas"/>
        <w:spacing w:after="0"/>
        <w:rPr>
          <w:szCs w:val="22"/>
        </w:rPr>
      </w:pPr>
    </w:p>
    <w:p w14:paraId="465B9A41" w14:textId="77777777" w:rsidR="00D72BFD" w:rsidRPr="004A5528" w:rsidRDefault="00D72BFD" w:rsidP="00D72BFD">
      <w:pPr>
        <w:pStyle w:val="Pagrindinistekstas"/>
        <w:spacing w:after="0"/>
        <w:rPr>
          <w:szCs w:val="22"/>
        </w:rPr>
      </w:pPr>
    </w:p>
    <w:p w14:paraId="465B9A42" w14:textId="77777777" w:rsidR="00D72BFD" w:rsidRPr="004A5528" w:rsidRDefault="00D72BFD" w:rsidP="00D72BFD">
      <w:pPr>
        <w:pStyle w:val="Pagrindinistekstas"/>
        <w:spacing w:after="0"/>
        <w:rPr>
          <w:szCs w:val="22"/>
        </w:rPr>
      </w:pPr>
    </w:p>
    <w:p w14:paraId="465B9A43" w14:textId="77777777" w:rsidR="00D72BFD" w:rsidRPr="004A5528" w:rsidRDefault="00D72BFD" w:rsidP="00D72BFD">
      <w:pPr>
        <w:pStyle w:val="Pagrindinistekstas"/>
        <w:spacing w:after="0"/>
        <w:rPr>
          <w:szCs w:val="22"/>
        </w:rPr>
      </w:pPr>
    </w:p>
    <w:p w14:paraId="465B9A44" w14:textId="77777777" w:rsidR="00D72BFD" w:rsidRPr="004A5528" w:rsidRDefault="00D72BFD" w:rsidP="00D72BFD">
      <w:pPr>
        <w:pStyle w:val="Pagrindinistekstas"/>
        <w:spacing w:after="0"/>
        <w:rPr>
          <w:szCs w:val="22"/>
        </w:rPr>
      </w:pPr>
    </w:p>
    <w:p w14:paraId="465B9A45" w14:textId="77777777" w:rsidR="00D72BFD" w:rsidRPr="004A5528" w:rsidRDefault="00D72BFD" w:rsidP="00D72BFD">
      <w:pPr>
        <w:pStyle w:val="Pagrindinistekstas"/>
        <w:spacing w:after="0"/>
        <w:rPr>
          <w:szCs w:val="22"/>
        </w:rPr>
      </w:pPr>
    </w:p>
    <w:p w14:paraId="465B9A46" w14:textId="77777777" w:rsidR="00D72BFD" w:rsidRPr="004A5528" w:rsidRDefault="00D72BFD" w:rsidP="00D72BFD">
      <w:pPr>
        <w:pStyle w:val="Pagrindinistekstas"/>
        <w:spacing w:after="0"/>
        <w:rPr>
          <w:szCs w:val="22"/>
        </w:rPr>
      </w:pPr>
    </w:p>
    <w:p w14:paraId="465B9A47" w14:textId="77777777" w:rsidR="00D72BFD" w:rsidRPr="004A5528" w:rsidRDefault="00D72BFD" w:rsidP="002C1088">
      <w:pPr>
        <w:pStyle w:val="Pavadinimas"/>
      </w:pPr>
    </w:p>
    <w:p w14:paraId="465B9A48" w14:textId="77777777" w:rsidR="00D72BFD" w:rsidRDefault="00D72BFD" w:rsidP="002C1088">
      <w:pPr>
        <w:pStyle w:val="Pavadinimas"/>
        <w:numPr>
          <w:ilvl w:val="0"/>
          <w:numId w:val="4"/>
        </w:numPr>
      </w:pPr>
      <w:r w:rsidRPr="004A5528">
        <w:t>ŽENKLINIMAS</w:t>
      </w:r>
    </w:p>
    <w:p w14:paraId="465B9A49" w14:textId="5A637139" w:rsidR="006F35A3" w:rsidRDefault="006F35A3">
      <w:pPr>
        <w:spacing w:after="160" w:line="259" w:lineRule="auto"/>
        <w:rPr>
          <w:b/>
          <w:kern w:val="28"/>
          <w:sz w:val="22"/>
          <w:szCs w:val="22"/>
          <w:lang w:eastAsia="lt-LT"/>
        </w:rPr>
      </w:pPr>
      <w:r>
        <w:rPr>
          <w:bCs/>
          <w:i/>
          <w:iCs/>
          <w:kern w:val="28"/>
          <w:sz w:val="22"/>
          <w:szCs w:val="22"/>
          <w:lang w:eastAsia="lt-LT"/>
        </w:rPr>
        <w:br w:type="page"/>
      </w:r>
    </w:p>
    <w:p w14:paraId="465B9A69" w14:textId="77777777" w:rsidR="00D72BFD" w:rsidRPr="004A5528" w:rsidRDefault="00D72BFD" w:rsidP="00D72BFD">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i w:val="0"/>
          <w:sz w:val="22"/>
          <w:szCs w:val="22"/>
        </w:rPr>
      </w:pPr>
      <w:r w:rsidRPr="004A5528">
        <w:rPr>
          <w:rFonts w:ascii="Times New Roman" w:hAnsi="Times New Roman" w:cs="Times New Roman"/>
          <w:i w:val="0"/>
          <w:sz w:val="22"/>
          <w:szCs w:val="22"/>
        </w:rPr>
        <w:lastRenderedPageBreak/>
        <w:t xml:space="preserve">INFORMACIJA ANT IŠORINĖS PAKUOTĖS </w:t>
      </w:r>
    </w:p>
    <w:p w14:paraId="465B9A6A" w14:textId="77777777" w:rsidR="00D72BFD" w:rsidRPr="004A5528" w:rsidRDefault="00D72BFD" w:rsidP="00D72BFD">
      <w:pPr>
        <w:pStyle w:val="Pagrindinistekstas"/>
        <w:pBdr>
          <w:top w:val="single" w:sz="4" w:space="1" w:color="auto"/>
          <w:left w:val="single" w:sz="4" w:space="4" w:color="auto"/>
          <w:bottom w:val="single" w:sz="4" w:space="1" w:color="auto"/>
          <w:right w:val="single" w:sz="4" w:space="4" w:color="auto"/>
        </w:pBdr>
        <w:spacing w:after="0"/>
        <w:rPr>
          <w:caps/>
          <w:szCs w:val="22"/>
        </w:rPr>
      </w:pPr>
    </w:p>
    <w:p w14:paraId="465B9A6B" w14:textId="77777777" w:rsidR="00D72BFD" w:rsidRPr="004A5528" w:rsidRDefault="00D72BFD" w:rsidP="00D72BFD">
      <w:pPr>
        <w:pStyle w:val="Pagrindinistekstas"/>
        <w:pBdr>
          <w:top w:val="single" w:sz="4" w:space="1" w:color="auto"/>
          <w:left w:val="single" w:sz="4" w:space="4" w:color="auto"/>
          <w:bottom w:val="single" w:sz="4" w:space="1" w:color="auto"/>
          <w:right w:val="single" w:sz="4" w:space="4" w:color="auto"/>
        </w:pBdr>
        <w:spacing w:after="0"/>
        <w:rPr>
          <w:b/>
          <w:caps/>
          <w:szCs w:val="22"/>
        </w:rPr>
      </w:pPr>
      <w:r w:rsidRPr="004A5528">
        <w:rPr>
          <w:b/>
          <w:caps/>
          <w:szCs w:val="22"/>
        </w:rPr>
        <w:t>Kartono dėžutė</w:t>
      </w:r>
    </w:p>
    <w:p w14:paraId="465B9A6C" w14:textId="77777777" w:rsidR="00D72BFD" w:rsidRPr="004A5528" w:rsidRDefault="00D72BFD" w:rsidP="00D72BFD">
      <w:pPr>
        <w:pStyle w:val="Pagrindinistekstas"/>
        <w:spacing w:after="0"/>
        <w:rPr>
          <w:szCs w:val="22"/>
        </w:rPr>
      </w:pPr>
    </w:p>
    <w:p w14:paraId="465B9A6D" w14:textId="77777777" w:rsidR="00D72BFD" w:rsidRPr="004A5528" w:rsidRDefault="00D72BFD" w:rsidP="00D72BFD">
      <w:pPr>
        <w:pStyle w:val="Pagrindinistekstas"/>
        <w:spacing w:after="0"/>
        <w:rPr>
          <w:szCs w:val="22"/>
        </w:rPr>
      </w:pPr>
    </w:p>
    <w:p w14:paraId="465B9A6E"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1. </w:t>
      </w:r>
      <w:r w:rsidR="00D72BFD" w:rsidRPr="004A5528">
        <w:rPr>
          <w:rFonts w:ascii="Times New Roman" w:hAnsi="Times New Roman" w:cs="Times New Roman"/>
          <w:sz w:val="22"/>
          <w:szCs w:val="22"/>
        </w:rPr>
        <w:t>VAISTINIO PREPARATO PAVADINIMAS</w:t>
      </w:r>
    </w:p>
    <w:p w14:paraId="465B9A6F" w14:textId="77777777" w:rsidR="00D72BFD" w:rsidRPr="004A5528" w:rsidRDefault="00D72BFD" w:rsidP="00D72BFD">
      <w:pPr>
        <w:pStyle w:val="Pagrindinistekstas"/>
        <w:spacing w:after="0"/>
        <w:rPr>
          <w:szCs w:val="22"/>
        </w:rPr>
      </w:pPr>
    </w:p>
    <w:p w14:paraId="465B9A70" w14:textId="77777777" w:rsidR="00D72BFD" w:rsidRPr="004A5528" w:rsidRDefault="00D72BFD" w:rsidP="00D72BFD">
      <w:pPr>
        <w:pStyle w:val="Pagrindinistekstas"/>
        <w:spacing w:after="0"/>
        <w:rPr>
          <w:szCs w:val="22"/>
        </w:rPr>
      </w:pPr>
      <w:proofErr w:type="spellStart"/>
      <w:r w:rsidRPr="004A5528">
        <w:rPr>
          <w:szCs w:val="22"/>
        </w:rPr>
        <w:t>Flavoxan</w:t>
      </w:r>
      <w:proofErr w:type="spellEnd"/>
      <w:r w:rsidRPr="004A5528">
        <w:rPr>
          <w:szCs w:val="22"/>
        </w:rPr>
        <w:t xml:space="preserve"> 100 mg kietosios kapsulės</w:t>
      </w:r>
    </w:p>
    <w:p w14:paraId="465B9A71" w14:textId="77777777" w:rsidR="00D72BFD" w:rsidRPr="004A5528" w:rsidRDefault="00D72BFD" w:rsidP="00D72BFD">
      <w:pPr>
        <w:pStyle w:val="Pagrindinistekstas"/>
        <w:spacing w:after="0"/>
        <w:rPr>
          <w:szCs w:val="22"/>
        </w:rPr>
      </w:pPr>
      <w:r w:rsidRPr="004A5528">
        <w:rPr>
          <w:szCs w:val="22"/>
        </w:rPr>
        <w:t>Gauruotųjų sojų sėklų standartizuotas sausasis ekstraktas</w:t>
      </w:r>
    </w:p>
    <w:p w14:paraId="465B9A72" w14:textId="77777777" w:rsidR="00D72BFD" w:rsidRPr="004A5528" w:rsidRDefault="00D72BFD" w:rsidP="00D72BFD">
      <w:pPr>
        <w:pStyle w:val="Pagrindinistekstas"/>
        <w:spacing w:after="0"/>
        <w:rPr>
          <w:szCs w:val="22"/>
        </w:rPr>
      </w:pPr>
    </w:p>
    <w:p w14:paraId="465B9A73" w14:textId="77777777" w:rsidR="00D72BFD" w:rsidRPr="004A5528" w:rsidRDefault="00D72BFD" w:rsidP="00D72BFD">
      <w:pPr>
        <w:pStyle w:val="Pagrindinistekstas"/>
        <w:spacing w:after="0"/>
        <w:rPr>
          <w:szCs w:val="22"/>
        </w:rPr>
      </w:pPr>
    </w:p>
    <w:p w14:paraId="465B9A74" w14:textId="77777777" w:rsidR="00D72BFD" w:rsidRPr="004A5528" w:rsidRDefault="004A5528" w:rsidP="004A5528">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4A5528">
        <w:rPr>
          <w:b/>
          <w:sz w:val="22"/>
          <w:szCs w:val="22"/>
        </w:rPr>
        <w:t>2.</w:t>
      </w:r>
      <w:r>
        <w:rPr>
          <w:sz w:val="22"/>
          <w:szCs w:val="22"/>
        </w:rPr>
        <w:t xml:space="preserve"> </w:t>
      </w:r>
      <w:r w:rsidR="00F6721A" w:rsidRPr="004A5528">
        <w:rPr>
          <w:b/>
          <w:noProof/>
          <w:snapToGrid w:val="0"/>
          <w:sz w:val="22"/>
          <w:szCs w:val="22"/>
        </w:rPr>
        <w:t>VEIKLIOJI (-IOS) MEDŽIAGA (-OS) IR JOS (-Ų) KIEKIS (-IAI)</w:t>
      </w:r>
    </w:p>
    <w:p w14:paraId="465B9A75" w14:textId="77777777" w:rsidR="009614E7" w:rsidRPr="004A5528" w:rsidRDefault="009614E7" w:rsidP="00D72BFD">
      <w:pPr>
        <w:pStyle w:val="Pagrindinistekstas"/>
        <w:spacing w:after="0"/>
        <w:rPr>
          <w:szCs w:val="22"/>
        </w:rPr>
      </w:pPr>
    </w:p>
    <w:p w14:paraId="465B9A76" w14:textId="77777777" w:rsidR="00D72BFD" w:rsidRPr="004A5528" w:rsidRDefault="00D72BFD" w:rsidP="00D72BFD">
      <w:pPr>
        <w:pStyle w:val="Pagrindinistekstas"/>
        <w:spacing w:after="0"/>
        <w:rPr>
          <w:szCs w:val="22"/>
        </w:rPr>
      </w:pPr>
      <w:r w:rsidRPr="004A5528">
        <w:rPr>
          <w:szCs w:val="22"/>
        </w:rPr>
        <w:t xml:space="preserve">Kiekvienoje kapsulėje yra 100 mg </w:t>
      </w:r>
      <w:proofErr w:type="spellStart"/>
      <w:r w:rsidRPr="004A5528">
        <w:rPr>
          <w:i/>
          <w:szCs w:val="22"/>
        </w:rPr>
        <w:t>Glycine</w:t>
      </w:r>
      <w:proofErr w:type="spellEnd"/>
      <w:r w:rsidRPr="004A5528">
        <w:rPr>
          <w:i/>
          <w:szCs w:val="22"/>
        </w:rPr>
        <w:t xml:space="preserve"> </w:t>
      </w:r>
      <w:proofErr w:type="spellStart"/>
      <w:r w:rsidRPr="004A5528">
        <w:rPr>
          <w:i/>
          <w:szCs w:val="22"/>
        </w:rPr>
        <w:t>max</w:t>
      </w:r>
      <w:proofErr w:type="spellEnd"/>
      <w:r w:rsidRPr="004A5528">
        <w:rPr>
          <w:szCs w:val="22"/>
        </w:rPr>
        <w:t xml:space="preserve"> (L.) </w:t>
      </w:r>
      <w:proofErr w:type="spellStart"/>
      <w:r w:rsidRPr="004A5528">
        <w:rPr>
          <w:szCs w:val="22"/>
        </w:rPr>
        <w:t>Merr</w:t>
      </w:r>
      <w:proofErr w:type="spellEnd"/>
      <w:r w:rsidRPr="004A5528">
        <w:rPr>
          <w:szCs w:val="22"/>
        </w:rPr>
        <w:t xml:space="preserve">., </w:t>
      </w:r>
      <w:proofErr w:type="spellStart"/>
      <w:r w:rsidRPr="004A5528">
        <w:rPr>
          <w:szCs w:val="22"/>
        </w:rPr>
        <w:t>semen</w:t>
      </w:r>
      <w:proofErr w:type="spellEnd"/>
      <w:r w:rsidRPr="004A5528">
        <w:rPr>
          <w:szCs w:val="22"/>
        </w:rPr>
        <w:t xml:space="preserve"> (gauruotųjų sojų sėklų) standartizuoto sausojo ekstrakto (1:100-400), atitinkančio 40 mg </w:t>
      </w:r>
      <w:proofErr w:type="spellStart"/>
      <w:r w:rsidRPr="004A5528">
        <w:rPr>
          <w:szCs w:val="22"/>
        </w:rPr>
        <w:t>izoflavonų</w:t>
      </w:r>
      <w:proofErr w:type="spellEnd"/>
      <w:r w:rsidRPr="004A5528">
        <w:rPr>
          <w:szCs w:val="22"/>
        </w:rPr>
        <w:t>.</w:t>
      </w:r>
    </w:p>
    <w:p w14:paraId="465B9A77" w14:textId="77777777" w:rsidR="00D72BFD" w:rsidRDefault="00D72BFD" w:rsidP="00D72BFD">
      <w:pPr>
        <w:pStyle w:val="Pagrindinistekstas"/>
        <w:spacing w:after="0"/>
        <w:rPr>
          <w:szCs w:val="22"/>
        </w:rPr>
      </w:pPr>
      <w:r w:rsidRPr="004A5528">
        <w:rPr>
          <w:szCs w:val="22"/>
        </w:rPr>
        <w:t xml:space="preserve">Ekstrakcijos tirpikliai: etanolis </w:t>
      </w:r>
      <w:r w:rsidR="00090C05">
        <w:rPr>
          <w:szCs w:val="22"/>
        </w:rPr>
        <w:t>85</w:t>
      </w:r>
      <w:r w:rsidRPr="004A5528">
        <w:rPr>
          <w:szCs w:val="22"/>
        </w:rPr>
        <w:t xml:space="preserve"> % (V/V). </w:t>
      </w:r>
    </w:p>
    <w:p w14:paraId="465B9A78" w14:textId="77777777" w:rsidR="00841F93" w:rsidRPr="004A5528" w:rsidRDefault="00841F93" w:rsidP="00D72BFD">
      <w:pPr>
        <w:pStyle w:val="Pagrindinistekstas"/>
        <w:spacing w:after="0"/>
        <w:rPr>
          <w:szCs w:val="22"/>
        </w:rPr>
      </w:pPr>
    </w:p>
    <w:p w14:paraId="465B9A79" w14:textId="77777777" w:rsidR="00D72BFD" w:rsidRPr="004A5528" w:rsidRDefault="00D72BFD" w:rsidP="00D72BFD">
      <w:pPr>
        <w:pStyle w:val="Pagrindinistekstas"/>
        <w:spacing w:after="0"/>
        <w:rPr>
          <w:szCs w:val="22"/>
        </w:rPr>
      </w:pPr>
    </w:p>
    <w:p w14:paraId="465B9A7A"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3. </w:t>
      </w:r>
      <w:r w:rsidR="00D72BFD" w:rsidRPr="004A5528">
        <w:rPr>
          <w:rFonts w:ascii="Times New Roman" w:hAnsi="Times New Roman" w:cs="Times New Roman"/>
          <w:sz w:val="22"/>
          <w:szCs w:val="22"/>
        </w:rPr>
        <w:t>PAGALBINIŲ MEDŽIAGŲ SĄRAŠAS</w:t>
      </w:r>
    </w:p>
    <w:p w14:paraId="465B9A7B" w14:textId="77777777" w:rsidR="00D72BFD" w:rsidRPr="004A5528" w:rsidRDefault="00D72BFD" w:rsidP="00D72BFD">
      <w:pPr>
        <w:pStyle w:val="Pagrindinistekstas"/>
        <w:spacing w:after="0"/>
        <w:rPr>
          <w:szCs w:val="22"/>
        </w:rPr>
      </w:pPr>
    </w:p>
    <w:p w14:paraId="465B9A7C" w14:textId="77777777" w:rsidR="00D72BFD" w:rsidRPr="004A5528" w:rsidRDefault="00D72BFD" w:rsidP="00D72BFD">
      <w:pPr>
        <w:pStyle w:val="Pagrindinistekstas"/>
        <w:spacing w:after="0"/>
        <w:rPr>
          <w:szCs w:val="22"/>
        </w:rPr>
      </w:pPr>
    </w:p>
    <w:p w14:paraId="465B9A7D"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4.  </w:t>
      </w:r>
      <w:r w:rsidR="00D72BFD" w:rsidRPr="004A5528">
        <w:rPr>
          <w:rFonts w:ascii="Times New Roman" w:hAnsi="Times New Roman" w:cs="Times New Roman"/>
          <w:sz w:val="22"/>
          <w:szCs w:val="22"/>
        </w:rPr>
        <w:t>FARMACINĖ FORMA IR KIEKIS PAKUOTĖJE</w:t>
      </w:r>
    </w:p>
    <w:p w14:paraId="465B9A7E" w14:textId="77777777" w:rsidR="00D72BFD" w:rsidRPr="004A5528" w:rsidRDefault="00D72BFD" w:rsidP="00D72BFD">
      <w:pPr>
        <w:pStyle w:val="Pagrindinistekstas"/>
        <w:spacing w:after="0"/>
        <w:rPr>
          <w:szCs w:val="22"/>
        </w:rPr>
      </w:pPr>
    </w:p>
    <w:p w14:paraId="465B9A7F" w14:textId="77777777" w:rsidR="00D72BFD" w:rsidRPr="004A5528" w:rsidRDefault="00D72BFD" w:rsidP="00D72BFD">
      <w:pPr>
        <w:pStyle w:val="Pagrindinistekstas"/>
        <w:spacing w:after="0"/>
        <w:rPr>
          <w:szCs w:val="22"/>
        </w:rPr>
      </w:pPr>
      <w:r w:rsidRPr="004A5528">
        <w:rPr>
          <w:szCs w:val="22"/>
        </w:rPr>
        <w:t>20 kapsulių</w:t>
      </w:r>
    </w:p>
    <w:p w14:paraId="465B9A80" w14:textId="77777777" w:rsidR="00D72BFD" w:rsidRPr="004A5528" w:rsidRDefault="00D72BFD" w:rsidP="00D72BFD">
      <w:pPr>
        <w:pStyle w:val="Pagrindinistekstas"/>
        <w:spacing w:after="0"/>
        <w:rPr>
          <w:szCs w:val="22"/>
        </w:rPr>
      </w:pPr>
      <w:r w:rsidRPr="004A5528">
        <w:rPr>
          <w:szCs w:val="22"/>
          <w:highlight w:val="lightGray"/>
          <w:shd w:val="clear" w:color="auto" w:fill="C0C0C0"/>
        </w:rPr>
        <w:t>40 kapsulių</w:t>
      </w:r>
    </w:p>
    <w:p w14:paraId="465B9A81" w14:textId="77777777" w:rsidR="00D72BFD" w:rsidRPr="004A5528" w:rsidRDefault="00D72BFD" w:rsidP="00D72BFD">
      <w:pPr>
        <w:pStyle w:val="Pagrindinistekstas"/>
        <w:spacing w:after="0"/>
        <w:rPr>
          <w:szCs w:val="22"/>
        </w:rPr>
      </w:pPr>
      <w:r w:rsidRPr="004A5528">
        <w:rPr>
          <w:szCs w:val="22"/>
          <w:shd w:val="clear" w:color="auto" w:fill="C0C0C0"/>
        </w:rPr>
        <w:t>60</w:t>
      </w:r>
      <w:r w:rsidRPr="004A5528">
        <w:rPr>
          <w:szCs w:val="22"/>
          <w:highlight w:val="lightGray"/>
          <w:shd w:val="clear" w:color="auto" w:fill="C0C0C0"/>
        </w:rPr>
        <w:t xml:space="preserve"> kapsulių</w:t>
      </w:r>
    </w:p>
    <w:p w14:paraId="465B9A82" w14:textId="77777777" w:rsidR="00D72BFD" w:rsidRPr="004A5528" w:rsidRDefault="00D72BFD" w:rsidP="00D72BFD">
      <w:pPr>
        <w:pStyle w:val="Pagrindinistekstas"/>
        <w:spacing w:after="0"/>
        <w:rPr>
          <w:szCs w:val="22"/>
        </w:rPr>
      </w:pPr>
      <w:r w:rsidRPr="004A5528">
        <w:rPr>
          <w:szCs w:val="22"/>
          <w:shd w:val="clear" w:color="auto" w:fill="C0C0C0"/>
        </w:rPr>
        <w:t>80</w:t>
      </w:r>
      <w:r w:rsidRPr="004A5528">
        <w:rPr>
          <w:szCs w:val="22"/>
          <w:highlight w:val="lightGray"/>
          <w:shd w:val="clear" w:color="auto" w:fill="C0C0C0"/>
        </w:rPr>
        <w:t xml:space="preserve"> </w:t>
      </w:r>
      <w:r w:rsidRPr="004A5528">
        <w:rPr>
          <w:szCs w:val="22"/>
          <w:highlight w:val="lightGray"/>
        </w:rPr>
        <w:t>kapsulių</w:t>
      </w:r>
    </w:p>
    <w:p w14:paraId="465B9A83" w14:textId="77777777" w:rsidR="00D72BFD" w:rsidRPr="004A5528" w:rsidRDefault="00D72BFD" w:rsidP="00D72BFD">
      <w:pPr>
        <w:pStyle w:val="Pagrindinistekstas"/>
        <w:spacing w:after="0"/>
        <w:rPr>
          <w:szCs w:val="22"/>
          <w:shd w:val="clear" w:color="auto" w:fill="C0C0C0"/>
        </w:rPr>
      </w:pPr>
      <w:r w:rsidRPr="004A5528">
        <w:rPr>
          <w:szCs w:val="22"/>
          <w:shd w:val="clear" w:color="auto" w:fill="C0C0C0"/>
        </w:rPr>
        <w:t xml:space="preserve">100 </w:t>
      </w:r>
      <w:r w:rsidRPr="004A5528">
        <w:rPr>
          <w:szCs w:val="22"/>
          <w:highlight w:val="lightGray"/>
          <w:shd w:val="clear" w:color="auto" w:fill="C0C0C0"/>
        </w:rPr>
        <w:t>kapsulių</w:t>
      </w:r>
    </w:p>
    <w:p w14:paraId="465B9A84" w14:textId="77777777" w:rsidR="00D72BFD" w:rsidRPr="004A5528" w:rsidRDefault="00D72BFD" w:rsidP="00D72BFD">
      <w:pPr>
        <w:pStyle w:val="Pagrindinistekstas"/>
        <w:spacing w:after="0"/>
        <w:rPr>
          <w:szCs w:val="22"/>
        </w:rPr>
      </w:pPr>
    </w:p>
    <w:p w14:paraId="465B9A85" w14:textId="77777777" w:rsidR="00D72BFD" w:rsidRPr="004A5528" w:rsidRDefault="00D72BFD" w:rsidP="00D72BFD">
      <w:pPr>
        <w:pStyle w:val="Pagrindinistekstas"/>
        <w:spacing w:after="0"/>
        <w:rPr>
          <w:szCs w:val="22"/>
        </w:rPr>
      </w:pPr>
    </w:p>
    <w:p w14:paraId="465B9A86"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5.  </w:t>
      </w:r>
      <w:r w:rsidR="00D72BFD" w:rsidRPr="004A5528">
        <w:rPr>
          <w:rFonts w:ascii="Times New Roman" w:hAnsi="Times New Roman" w:cs="Times New Roman"/>
          <w:sz w:val="22"/>
          <w:szCs w:val="22"/>
        </w:rPr>
        <w:t>VARTOJIMO METODAS IR BŪDAS</w:t>
      </w:r>
      <w:r w:rsidR="00F6721A" w:rsidRPr="004A5528">
        <w:rPr>
          <w:rFonts w:ascii="Times New Roman" w:hAnsi="Times New Roman" w:cs="Times New Roman"/>
          <w:sz w:val="22"/>
          <w:szCs w:val="22"/>
        </w:rPr>
        <w:t xml:space="preserve"> (-AI)</w:t>
      </w:r>
    </w:p>
    <w:p w14:paraId="465B9A87" w14:textId="77777777" w:rsidR="00D72BFD" w:rsidRPr="004A5528" w:rsidRDefault="00D72BFD" w:rsidP="00D72BFD">
      <w:pPr>
        <w:pStyle w:val="Pagrindinistekstas"/>
        <w:spacing w:after="0"/>
        <w:rPr>
          <w:szCs w:val="22"/>
        </w:rPr>
      </w:pPr>
    </w:p>
    <w:p w14:paraId="465B9A88" w14:textId="77777777" w:rsidR="00D72BFD" w:rsidRPr="004A5528" w:rsidRDefault="00D72BFD" w:rsidP="00D72BFD">
      <w:pPr>
        <w:pStyle w:val="Pagrindinistekstas"/>
        <w:spacing w:after="0"/>
        <w:rPr>
          <w:szCs w:val="22"/>
        </w:rPr>
      </w:pPr>
      <w:r w:rsidRPr="004A5528">
        <w:rPr>
          <w:szCs w:val="22"/>
        </w:rPr>
        <w:t>Vartoti per burną.</w:t>
      </w:r>
    </w:p>
    <w:p w14:paraId="465B9A89" w14:textId="77777777" w:rsidR="00D72BFD" w:rsidRPr="004A5528" w:rsidRDefault="00D72BFD" w:rsidP="00D72BFD">
      <w:pPr>
        <w:pStyle w:val="Pagrindinistekstas"/>
        <w:spacing w:after="0"/>
        <w:rPr>
          <w:szCs w:val="22"/>
        </w:rPr>
      </w:pPr>
    </w:p>
    <w:p w14:paraId="465B9A8A" w14:textId="77777777" w:rsidR="00D72BFD" w:rsidRPr="004A5528" w:rsidRDefault="00D72BFD" w:rsidP="00D72BFD">
      <w:pPr>
        <w:pStyle w:val="Pagrindinistekstas"/>
        <w:spacing w:after="0"/>
        <w:rPr>
          <w:szCs w:val="22"/>
        </w:rPr>
      </w:pPr>
      <w:r w:rsidRPr="004A5528">
        <w:rPr>
          <w:szCs w:val="22"/>
        </w:rPr>
        <w:t>Prieš vartojimą perskaitykite pakuotės lapelį.</w:t>
      </w:r>
    </w:p>
    <w:p w14:paraId="465B9A8B" w14:textId="77777777" w:rsidR="00D72BFD" w:rsidRPr="004A5528" w:rsidRDefault="00D72BFD" w:rsidP="00D72BFD">
      <w:pPr>
        <w:pStyle w:val="Pagrindinistekstas"/>
        <w:spacing w:after="0"/>
        <w:rPr>
          <w:szCs w:val="22"/>
        </w:rPr>
      </w:pPr>
    </w:p>
    <w:p w14:paraId="465B9A8C" w14:textId="77777777" w:rsidR="00D72BFD" w:rsidRPr="004A5528" w:rsidRDefault="00D72BFD" w:rsidP="00D72BFD">
      <w:pPr>
        <w:pStyle w:val="Pagrindinistekstas"/>
        <w:spacing w:after="0"/>
        <w:rPr>
          <w:szCs w:val="22"/>
        </w:rPr>
      </w:pPr>
    </w:p>
    <w:p w14:paraId="465B9A8D" w14:textId="77777777" w:rsidR="00D72BFD" w:rsidRPr="004A5528" w:rsidRDefault="004A5528" w:rsidP="004A5528">
      <w:pPr>
        <w:pBdr>
          <w:top w:val="single" w:sz="4" w:space="1" w:color="auto"/>
          <w:left w:val="single" w:sz="4" w:space="4" w:color="auto"/>
          <w:bottom w:val="single" w:sz="4" w:space="1" w:color="auto"/>
          <w:right w:val="single" w:sz="4" w:space="4" w:color="auto"/>
        </w:pBdr>
        <w:outlineLvl w:val="0"/>
        <w:rPr>
          <w:b/>
          <w:bCs/>
          <w:caps/>
          <w:sz w:val="22"/>
          <w:szCs w:val="22"/>
        </w:rPr>
      </w:pPr>
      <w:r>
        <w:rPr>
          <w:b/>
          <w:sz w:val="22"/>
          <w:szCs w:val="22"/>
        </w:rPr>
        <w:t xml:space="preserve">6.  </w:t>
      </w:r>
      <w:r w:rsidR="00F6721A" w:rsidRPr="004A5528">
        <w:rPr>
          <w:b/>
          <w:noProof/>
          <w:snapToGrid w:val="0"/>
          <w:sz w:val="22"/>
          <w:szCs w:val="22"/>
        </w:rPr>
        <w:t>SPECIALUS ĮSPĖJIMAS, KAD VAISTINĮ PREPARATĄ BŪTINA LAIKYTI VAIKAMS NEPASTEBIMOJE IR  NEPASIEKIAMOJE VIETOJE</w:t>
      </w:r>
    </w:p>
    <w:p w14:paraId="465B9A8E" w14:textId="77777777" w:rsidR="00D72BFD" w:rsidRPr="004A5528" w:rsidRDefault="00D72BFD" w:rsidP="004A5528">
      <w:pPr>
        <w:pStyle w:val="Pagrindinistekstas"/>
        <w:spacing w:after="0"/>
        <w:rPr>
          <w:szCs w:val="22"/>
        </w:rPr>
      </w:pPr>
    </w:p>
    <w:p w14:paraId="465B9A8F" w14:textId="77777777" w:rsidR="00D72BFD" w:rsidRPr="004A5528" w:rsidRDefault="00D72BFD" w:rsidP="00D72BFD">
      <w:pPr>
        <w:pStyle w:val="Pagrindinistekstas"/>
        <w:spacing w:after="0"/>
        <w:rPr>
          <w:szCs w:val="22"/>
        </w:rPr>
      </w:pPr>
      <w:r w:rsidRPr="004A5528">
        <w:rPr>
          <w:szCs w:val="22"/>
        </w:rPr>
        <w:t>Laikyti vaikams nepastebimoje</w:t>
      </w:r>
      <w:r w:rsidR="00C02926" w:rsidRPr="004A5528">
        <w:rPr>
          <w:szCs w:val="22"/>
        </w:rPr>
        <w:t xml:space="preserve"> ir nepasiekiamoje</w:t>
      </w:r>
      <w:r w:rsidRPr="004A5528">
        <w:rPr>
          <w:szCs w:val="22"/>
        </w:rPr>
        <w:t xml:space="preserve"> vietoje.</w:t>
      </w:r>
    </w:p>
    <w:p w14:paraId="465B9A90" w14:textId="77777777" w:rsidR="00D72BFD" w:rsidRPr="004A5528" w:rsidRDefault="00D72BFD" w:rsidP="00D72BFD">
      <w:pPr>
        <w:pStyle w:val="Pagrindinistekstas"/>
        <w:spacing w:after="0"/>
        <w:rPr>
          <w:szCs w:val="22"/>
        </w:rPr>
      </w:pPr>
    </w:p>
    <w:p w14:paraId="465B9A91" w14:textId="77777777" w:rsidR="00D72BFD" w:rsidRPr="004A5528" w:rsidRDefault="00D72BFD" w:rsidP="00D72BFD">
      <w:pPr>
        <w:pStyle w:val="Pagrindinistekstas"/>
        <w:spacing w:after="0"/>
        <w:rPr>
          <w:szCs w:val="22"/>
        </w:rPr>
      </w:pPr>
    </w:p>
    <w:p w14:paraId="465B9A92"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7.  </w:t>
      </w:r>
      <w:r w:rsidR="00D72BFD" w:rsidRPr="004A5528">
        <w:rPr>
          <w:rFonts w:ascii="Times New Roman" w:hAnsi="Times New Roman" w:cs="Times New Roman"/>
          <w:sz w:val="22"/>
          <w:szCs w:val="22"/>
        </w:rPr>
        <w:t>KITAS (-I) SPECIALUS (-ŪS) ĮSPĖJIMAS (-AI) (JEI REIKIA)</w:t>
      </w:r>
    </w:p>
    <w:p w14:paraId="465B9A93" w14:textId="77777777" w:rsidR="00D72BFD" w:rsidRPr="004A5528" w:rsidRDefault="00D72BFD" w:rsidP="00D72BFD">
      <w:pPr>
        <w:pStyle w:val="Pagrindinistekstas"/>
        <w:spacing w:after="0"/>
        <w:rPr>
          <w:szCs w:val="22"/>
        </w:rPr>
      </w:pPr>
    </w:p>
    <w:p w14:paraId="465B9A94" w14:textId="77777777" w:rsidR="00D72BFD" w:rsidRPr="004A5528" w:rsidRDefault="00D72BFD" w:rsidP="00D72BFD">
      <w:pPr>
        <w:pStyle w:val="Pagrindinistekstas"/>
        <w:spacing w:after="0"/>
        <w:rPr>
          <w:szCs w:val="22"/>
        </w:rPr>
      </w:pPr>
    </w:p>
    <w:p w14:paraId="465B9A95"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8. </w:t>
      </w:r>
      <w:r w:rsidR="00D72BFD" w:rsidRPr="004A5528">
        <w:rPr>
          <w:rFonts w:ascii="Times New Roman" w:hAnsi="Times New Roman" w:cs="Times New Roman"/>
          <w:sz w:val="22"/>
          <w:szCs w:val="22"/>
        </w:rPr>
        <w:t>TINKAMUMO LAIKAS</w:t>
      </w:r>
    </w:p>
    <w:p w14:paraId="465B9A96" w14:textId="77777777" w:rsidR="00D72BFD" w:rsidRPr="004A5528" w:rsidRDefault="00D72BFD" w:rsidP="00D72BFD">
      <w:pPr>
        <w:pStyle w:val="Pagrindinistekstas"/>
        <w:spacing w:after="0"/>
        <w:rPr>
          <w:szCs w:val="22"/>
        </w:rPr>
      </w:pPr>
    </w:p>
    <w:p w14:paraId="465B9A97" w14:textId="77777777" w:rsidR="00D72BFD" w:rsidRPr="004A5528" w:rsidRDefault="00D72BFD" w:rsidP="00D72BFD">
      <w:pPr>
        <w:pStyle w:val="Pagrindinistekstas"/>
        <w:spacing w:after="0"/>
        <w:rPr>
          <w:szCs w:val="22"/>
        </w:rPr>
      </w:pPr>
      <w:r w:rsidRPr="004A5528">
        <w:rPr>
          <w:szCs w:val="22"/>
        </w:rPr>
        <w:t>Tinka iki {MMMM/mm}</w:t>
      </w:r>
    </w:p>
    <w:p w14:paraId="465B9A98" w14:textId="77777777" w:rsidR="00D72BFD" w:rsidRPr="004A5528" w:rsidRDefault="00D72BFD" w:rsidP="00D72BFD">
      <w:pPr>
        <w:pStyle w:val="Pagrindinistekstas"/>
        <w:spacing w:after="0"/>
        <w:rPr>
          <w:szCs w:val="22"/>
        </w:rPr>
      </w:pPr>
    </w:p>
    <w:p w14:paraId="465B9A99" w14:textId="77777777" w:rsidR="00D72BFD" w:rsidRPr="004A5528" w:rsidRDefault="00D72BFD" w:rsidP="00D72BFD">
      <w:pPr>
        <w:pStyle w:val="Pagrindinistekstas"/>
        <w:spacing w:after="0"/>
        <w:rPr>
          <w:szCs w:val="22"/>
        </w:rPr>
      </w:pPr>
    </w:p>
    <w:p w14:paraId="465B9A9A"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9.  </w:t>
      </w:r>
      <w:r w:rsidR="00D72BFD" w:rsidRPr="004A5528">
        <w:rPr>
          <w:rFonts w:ascii="Times New Roman" w:hAnsi="Times New Roman" w:cs="Times New Roman"/>
          <w:sz w:val="22"/>
          <w:szCs w:val="22"/>
        </w:rPr>
        <w:t>SPECIALIOS LAIKYMO SĄLYGOS</w:t>
      </w:r>
    </w:p>
    <w:p w14:paraId="465B9A9B" w14:textId="77777777" w:rsidR="00D72BFD" w:rsidRPr="004A5528" w:rsidRDefault="00D72BFD" w:rsidP="00D72BFD">
      <w:pPr>
        <w:pStyle w:val="Pagrindinistekstas"/>
        <w:spacing w:after="0"/>
        <w:rPr>
          <w:szCs w:val="22"/>
        </w:rPr>
      </w:pPr>
    </w:p>
    <w:p w14:paraId="465B9A9C" w14:textId="77777777" w:rsidR="00D72BFD" w:rsidRPr="004A5528" w:rsidRDefault="00D72BFD" w:rsidP="00D72BFD">
      <w:pPr>
        <w:pStyle w:val="Pagrindinistekstas"/>
        <w:spacing w:after="0"/>
        <w:rPr>
          <w:szCs w:val="22"/>
        </w:rPr>
      </w:pPr>
    </w:p>
    <w:p w14:paraId="465B9A9D"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lastRenderedPageBreak/>
        <w:t xml:space="preserve">10.  </w:t>
      </w:r>
      <w:r w:rsidR="00D72BFD" w:rsidRPr="004A5528">
        <w:rPr>
          <w:rFonts w:ascii="Times New Roman" w:hAnsi="Times New Roman" w:cs="Times New Roman"/>
          <w:sz w:val="22"/>
          <w:szCs w:val="22"/>
        </w:rPr>
        <w:t xml:space="preserve">SPECIALIOS ATSARGUMO PRIEMONĖS  DĖL NESUVARTOTO VAISTINIO PREPARATO AR JO ATLIEKŲ TVARKYMO (JEI REIKIA) </w:t>
      </w:r>
    </w:p>
    <w:p w14:paraId="465B9A9E" w14:textId="77777777" w:rsidR="00D72BFD" w:rsidRPr="004A5528" w:rsidRDefault="00D72BFD" w:rsidP="00D72BFD">
      <w:pPr>
        <w:pStyle w:val="Pagrindinistekstas"/>
        <w:spacing w:after="0"/>
        <w:rPr>
          <w:szCs w:val="22"/>
        </w:rPr>
      </w:pPr>
    </w:p>
    <w:p w14:paraId="465B9A9F" w14:textId="77777777" w:rsidR="00D72BFD" w:rsidRPr="004A5528" w:rsidRDefault="00D72BFD" w:rsidP="00D72BFD">
      <w:pPr>
        <w:pStyle w:val="Pagrindinistekstas"/>
        <w:spacing w:after="0"/>
        <w:rPr>
          <w:szCs w:val="22"/>
        </w:rPr>
      </w:pPr>
    </w:p>
    <w:p w14:paraId="465B9AA0"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11.  </w:t>
      </w:r>
      <w:r w:rsidR="00F6721A" w:rsidRPr="004A5528">
        <w:rPr>
          <w:rFonts w:ascii="Times New Roman" w:hAnsi="Times New Roman" w:cs="Times New Roman"/>
          <w:caps/>
          <w:noProof/>
          <w:sz w:val="22"/>
          <w:szCs w:val="22"/>
        </w:rPr>
        <w:t>REGISTRUOTOJO PAVADINIMAS IR ADRESAS</w:t>
      </w:r>
      <w:r w:rsidR="00F6721A" w:rsidRPr="004A5528" w:rsidDel="00F6721A">
        <w:rPr>
          <w:rFonts w:ascii="Times New Roman" w:hAnsi="Times New Roman" w:cs="Times New Roman"/>
          <w:sz w:val="22"/>
          <w:szCs w:val="22"/>
        </w:rPr>
        <w:t xml:space="preserve"> </w:t>
      </w:r>
    </w:p>
    <w:p w14:paraId="465B9AA1" w14:textId="77777777" w:rsidR="00D72BFD" w:rsidRPr="004A5528" w:rsidRDefault="00D72BFD" w:rsidP="00D72BFD">
      <w:pPr>
        <w:pStyle w:val="Pagrindinistekstas"/>
        <w:spacing w:after="0"/>
        <w:rPr>
          <w:szCs w:val="22"/>
        </w:rPr>
      </w:pPr>
    </w:p>
    <w:p w14:paraId="465B9AA2" w14:textId="77777777" w:rsidR="00D72BFD" w:rsidRPr="004A5528" w:rsidRDefault="00D72BFD" w:rsidP="00D72BFD">
      <w:pPr>
        <w:tabs>
          <w:tab w:val="left" w:pos="567"/>
        </w:tabs>
        <w:rPr>
          <w:sz w:val="22"/>
          <w:szCs w:val="22"/>
        </w:rPr>
      </w:pPr>
      <w:r w:rsidRPr="004A5528">
        <w:rPr>
          <w:sz w:val="22"/>
          <w:szCs w:val="22"/>
        </w:rPr>
        <w:t xml:space="preserve">UAB </w:t>
      </w:r>
      <w:proofErr w:type="spellStart"/>
      <w:r w:rsidRPr="004A5528">
        <w:rPr>
          <w:sz w:val="22"/>
          <w:szCs w:val="22"/>
        </w:rPr>
        <w:t>Aconitum</w:t>
      </w:r>
      <w:proofErr w:type="spellEnd"/>
    </w:p>
    <w:p w14:paraId="3A4F6FC2" w14:textId="77777777" w:rsidR="00AF5853" w:rsidRDefault="00D72BFD" w:rsidP="00D72BFD">
      <w:pPr>
        <w:tabs>
          <w:tab w:val="left" w:pos="567"/>
        </w:tabs>
        <w:rPr>
          <w:sz w:val="22"/>
          <w:szCs w:val="22"/>
        </w:rPr>
      </w:pPr>
      <w:r w:rsidRPr="004A5528">
        <w:rPr>
          <w:sz w:val="22"/>
          <w:szCs w:val="22"/>
        </w:rPr>
        <w:t>Inovacijų g. 4</w:t>
      </w:r>
    </w:p>
    <w:p w14:paraId="465B9AA3" w14:textId="688762A8" w:rsidR="00D72BFD" w:rsidRDefault="00D72BFD" w:rsidP="00D72BFD">
      <w:pPr>
        <w:tabs>
          <w:tab w:val="left" w:pos="567"/>
        </w:tabs>
        <w:rPr>
          <w:sz w:val="22"/>
          <w:szCs w:val="22"/>
        </w:rPr>
      </w:pPr>
      <w:proofErr w:type="spellStart"/>
      <w:r w:rsidRPr="004A5528">
        <w:rPr>
          <w:sz w:val="22"/>
          <w:szCs w:val="22"/>
        </w:rPr>
        <w:t>Biruliškių</w:t>
      </w:r>
      <w:proofErr w:type="spellEnd"/>
      <w:r w:rsidRPr="004A5528">
        <w:rPr>
          <w:sz w:val="22"/>
          <w:szCs w:val="22"/>
        </w:rPr>
        <w:t xml:space="preserve"> k.</w:t>
      </w:r>
    </w:p>
    <w:p w14:paraId="1FE742DA" w14:textId="66571E66" w:rsidR="00AD3B0C" w:rsidRPr="004A5528" w:rsidRDefault="00AD3B0C" w:rsidP="00D72BFD">
      <w:pPr>
        <w:tabs>
          <w:tab w:val="left" w:pos="567"/>
        </w:tabs>
        <w:rPr>
          <w:sz w:val="22"/>
          <w:szCs w:val="22"/>
        </w:rPr>
      </w:pPr>
      <w:r w:rsidRPr="00AD3B0C">
        <w:rPr>
          <w:sz w:val="22"/>
          <w:szCs w:val="22"/>
        </w:rPr>
        <w:t>Karmėlavos sen.</w:t>
      </w:r>
    </w:p>
    <w:p w14:paraId="465B9AA4" w14:textId="77777777" w:rsidR="00D72BFD" w:rsidRPr="004A5528" w:rsidRDefault="00D72BFD" w:rsidP="00D72BFD">
      <w:pPr>
        <w:tabs>
          <w:tab w:val="left" w:pos="567"/>
        </w:tabs>
        <w:rPr>
          <w:sz w:val="22"/>
          <w:szCs w:val="22"/>
        </w:rPr>
      </w:pPr>
      <w:r w:rsidRPr="004A5528">
        <w:rPr>
          <w:sz w:val="22"/>
          <w:szCs w:val="22"/>
        </w:rPr>
        <w:t xml:space="preserve">Kauno r. sav. </w:t>
      </w:r>
    </w:p>
    <w:p w14:paraId="465B9AA5" w14:textId="77777777" w:rsidR="00D72BFD" w:rsidRPr="004A5528" w:rsidRDefault="00D72BFD" w:rsidP="00D72BFD">
      <w:pPr>
        <w:tabs>
          <w:tab w:val="left" w:pos="567"/>
        </w:tabs>
        <w:rPr>
          <w:sz w:val="22"/>
          <w:szCs w:val="22"/>
        </w:rPr>
      </w:pPr>
      <w:r w:rsidRPr="004A5528">
        <w:rPr>
          <w:sz w:val="22"/>
          <w:szCs w:val="22"/>
        </w:rPr>
        <w:t>Lietuva</w:t>
      </w:r>
    </w:p>
    <w:p w14:paraId="465B9AA6" w14:textId="77777777" w:rsidR="00D72BFD" w:rsidRPr="004A5528" w:rsidRDefault="00D72BFD" w:rsidP="00D72BFD">
      <w:pPr>
        <w:pStyle w:val="Pagrindinistekstas"/>
        <w:spacing w:after="0"/>
        <w:rPr>
          <w:szCs w:val="22"/>
        </w:rPr>
      </w:pPr>
    </w:p>
    <w:p w14:paraId="465B9AA7" w14:textId="77777777" w:rsidR="00D72BFD" w:rsidRPr="004A5528" w:rsidRDefault="00D72BFD" w:rsidP="00D72BFD">
      <w:pPr>
        <w:pStyle w:val="Pagrindinistekstas"/>
        <w:spacing w:after="0"/>
        <w:rPr>
          <w:szCs w:val="22"/>
        </w:rPr>
      </w:pPr>
    </w:p>
    <w:p w14:paraId="465B9AA9" w14:textId="016C24F4" w:rsidR="00D72BFD" w:rsidRPr="004A5528" w:rsidRDefault="004A5528" w:rsidP="00A11501">
      <w:pPr>
        <w:pBdr>
          <w:top w:val="single" w:sz="4" w:space="1" w:color="auto"/>
          <w:left w:val="single" w:sz="4" w:space="4" w:color="auto"/>
          <w:bottom w:val="single" w:sz="4" w:space="1" w:color="auto"/>
          <w:right w:val="single" w:sz="4" w:space="4" w:color="auto"/>
        </w:pBdr>
        <w:outlineLvl w:val="0"/>
        <w:rPr>
          <w:sz w:val="22"/>
          <w:szCs w:val="22"/>
        </w:rPr>
      </w:pPr>
      <w:r w:rsidRPr="004A5528">
        <w:rPr>
          <w:b/>
          <w:sz w:val="22"/>
          <w:szCs w:val="22"/>
        </w:rPr>
        <w:t>12.</w:t>
      </w:r>
      <w:r>
        <w:rPr>
          <w:sz w:val="22"/>
          <w:szCs w:val="22"/>
        </w:rPr>
        <w:t xml:space="preserve">  </w:t>
      </w:r>
      <w:r w:rsidR="00F6721A" w:rsidRPr="004A5528">
        <w:rPr>
          <w:b/>
          <w:noProof/>
          <w:snapToGrid w:val="0"/>
          <w:sz w:val="22"/>
          <w:szCs w:val="22"/>
        </w:rPr>
        <w:t>REGISTRACIJOS PAŽYMĖJIMO NUMERIS (-IAI)</w:t>
      </w:r>
      <w:r w:rsidR="00F6721A" w:rsidRPr="004A5528">
        <w:rPr>
          <w:b/>
          <w:snapToGrid w:val="0"/>
          <w:sz w:val="22"/>
          <w:szCs w:val="22"/>
        </w:rPr>
        <w:t xml:space="preserve"> </w:t>
      </w:r>
    </w:p>
    <w:p w14:paraId="465B9AAA" w14:textId="77777777" w:rsidR="009614E7" w:rsidRPr="004A5528" w:rsidRDefault="009614E7" w:rsidP="00D72BFD">
      <w:pPr>
        <w:pStyle w:val="BTEMEASMCA"/>
      </w:pPr>
    </w:p>
    <w:p w14:paraId="36904563" w14:textId="77777777" w:rsidR="00A11501" w:rsidRPr="00A11501" w:rsidRDefault="00A11501" w:rsidP="00A11501">
      <w:pPr>
        <w:pStyle w:val="Pagrindinistekstas"/>
        <w:spacing w:after="0"/>
        <w:rPr>
          <w:szCs w:val="22"/>
          <w:highlight w:val="lightGray"/>
          <w:shd w:val="clear" w:color="auto" w:fill="C0C0C0"/>
        </w:rPr>
      </w:pPr>
      <w:r>
        <w:rPr>
          <w:bCs/>
          <w:szCs w:val="22"/>
        </w:rPr>
        <w:t xml:space="preserve">LT/1/12/2861/001 </w:t>
      </w:r>
      <w:r w:rsidRPr="00A11501">
        <w:rPr>
          <w:szCs w:val="22"/>
          <w:highlight w:val="lightGray"/>
          <w:shd w:val="clear" w:color="auto" w:fill="C0C0C0"/>
        </w:rPr>
        <w:t>– N20</w:t>
      </w:r>
    </w:p>
    <w:p w14:paraId="57C2A66E" w14:textId="77777777" w:rsidR="00A11501" w:rsidRPr="00A11501" w:rsidRDefault="00A11501" w:rsidP="00A11501">
      <w:pPr>
        <w:pStyle w:val="Pagrindinistekstas"/>
        <w:spacing w:after="0"/>
        <w:rPr>
          <w:szCs w:val="22"/>
          <w:highlight w:val="lightGray"/>
          <w:shd w:val="clear" w:color="auto" w:fill="C0C0C0"/>
        </w:rPr>
      </w:pPr>
      <w:r w:rsidRPr="00A11501">
        <w:rPr>
          <w:szCs w:val="22"/>
          <w:highlight w:val="lightGray"/>
          <w:shd w:val="clear" w:color="auto" w:fill="C0C0C0"/>
        </w:rPr>
        <w:t>LT/1/12/2861/002 – N40</w:t>
      </w:r>
    </w:p>
    <w:p w14:paraId="61779E07" w14:textId="77777777" w:rsidR="00A11501" w:rsidRPr="00A11501" w:rsidRDefault="00A11501" w:rsidP="00A11501">
      <w:pPr>
        <w:pStyle w:val="Pagrindinistekstas"/>
        <w:spacing w:after="0"/>
        <w:rPr>
          <w:szCs w:val="22"/>
          <w:highlight w:val="lightGray"/>
          <w:shd w:val="clear" w:color="auto" w:fill="C0C0C0"/>
        </w:rPr>
      </w:pPr>
      <w:r w:rsidRPr="00A11501">
        <w:rPr>
          <w:szCs w:val="22"/>
          <w:highlight w:val="lightGray"/>
          <w:shd w:val="clear" w:color="auto" w:fill="C0C0C0"/>
        </w:rPr>
        <w:t>LT/1/12/2861/003 – N60</w:t>
      </w:r>
    </w:p>
    <w:p w14:paraId="44F66B1A" w14:textId="77777777" w:rsidR="00A11501" w:rsidRPr="00A11501" w:rsidRDefault="00A11501" w:rsidP="00A11501">
      <w:pPr>
        <w:pStyle w:val="Pagrindinistekstas"/>
        <w:spacing w:after="0"/>
        <w:rPr>
          <w:szCs w:val="22"/>
          <w:highlight w:val="lightGray"/>
          <w:shd w:val="clear" w:color="auto" w:fill="C0C0C0"/>
        </w:rPr>
      </w:pPr>
      <w:r w:rsidRPr="00A11501">
        <w:rPr>
          <w:szCs w:val="22"/>
          <w:highlight w:val="lightGray"/>
          <w:shd w:val="clear" w:color="auto" w:fill="C0C0C0"/>
        </w:rPr>
        <w:t>LT/1/12/2861/004 – N80</w:t>
      </w:r>
    </w:p>
    <w:p w14:paraId="3C77A840" w14:textId="77777777" w:rsidR="00A11501" w:rsidRPr="00A11501" w:rsidRDefault="00A11501" w:rsidP="00A11501">
      <w:pPr>
        <w:pStyle w:val="Pagrindinistekstas"/>
        <w:spacing w:after="0"/>
        <w:rPr>
          <w:szCs w:val="22"/>
          <w:highlight w:val="lightGray"/>
          <w:shd w:val="clear" w:color="auto" w:fill="C0C0C0"/>
        </w:rPr>
      </w:pPr>
      <w:r w:rsidRPr="00A11501">
        <w:rPr>
          <w:szCs w:val="22"/>
          <w:highlight w:val="lightGray"/>
          <w:shd w:val="clear" w:color="auto" w:fill="C0C0C0"/>
        </w:rPr>
        <w:t>LT/1/12/2861/005 – N100</w:t>
      </w:r>
    </w:p>
    <w:p w14:paraId="465B9AB0" w14:textId="77777777" w:rsidR="00D72BFD" w:rsidRPr="004A5528" w:rsidRDefault="00D72BFD" w:rsidP="00D72BFD">
      <w:pPr>
        <w:pStyle w:val="Pagrindinistekstas"/>
        <w:spacing w:after="0"/>
        <w:rPr>
          <w:szCs w:val="22"/>
        </w:rPr>
      </w:pPr>
    </w:p>
    <w:p w14:paraId="465B9AB1" w14:textId="77777777" w:rsidR="00D72BFD" w:rsidRPr="004A5528" w:rsidRDefault="00D72BFD" w:rsidP="00D72BFD">
      <w:pPr>
        <w:pStyle w:val="Pagrindinistekstas"/>
        <w:spacing w:after="0"/>
        <w:rPr>
          <w:szCs w:val="22"/>
        </w:rPr>
      </w:pPr>
    </w:p>
    <w:p w14:paraId="465B9AB2"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13.  </w:t>
      </w:r>
      <w:r w:rsidR="00D72BFD" w:rsidRPr="004A5528">
        <w:rPr>
          <w:rFonts w:ascii="Times New Roman" w:hAnsi="Times New Roman" w:cs="Times New Roman"/>
          <w:sz w:val="22"/>
          <w:szCs w:val="22"/>
        </w:rPr>
        <w:t>SERIJOS NUMERIS</w:t>
      </w:r>
    </w:p>
    <w:p w14:paraId="465B9AB3" w14:textId="77777777" w:rsidR="00D72BFD" w:rsidRPr="004A5528" w:rsidRDefault="00D72BFD" w:rsidP="00D72BFD">
      <w:pPr>
        <w:pStyle w:val="Pagrindinistekstas"/>
        <w:spacing w:after="0"/>
        <w:rPr>
          <w:szCs w:val="22"/>
        </w:rPr>
      </w:pPr>
    </w:p>
    <w:p w14:paraId="465B9AB4" w14:textId="77777777" w:rsidR="00D72BFD" w:rsidRPr="004A5528" w:rsidRDefault="00D72BFD" w:rsidP="00D72BFD">
      <w:pPr>
        <w:pStyle w:val="Pagrindinistekstas"/>
        <w:spacing w:after="0"/>
        <w:rPr>
          <w:szCs w:val="22"/>
        </w:rPr>
      </w:pPr>
      <w:r w:rsidRPr="004A5528">
        <w:rPr>
          <w:szCs w:val="22"/>
        </w:rPr>
        <w:t>Serija {serijos numeris}</w:t>
      </w:r>
    </w:p>
    <w:p w14:paraId="465B9AB5" w14:textId="77777777" w:rsidR="00D72BFD" w:rsidRPr="004A5528" w:rsidRDefault="00D72BFD" w:rsidP="00D72BFD">
      <w:pPr>
        <w:pStyle w:val="Pagrindinistekstas"/>
        <w:spacing w:after="0"/>
        <w:rPr>
          <w:szCs w:val="22"/>
        </w:rPr>
      </w:pPr>
    </w:p>
    <w:p w14:paraId="465B9AB6" w14:textId="77777777" w:rsidR="00D72BFD" w:rsidRPr="004A5528" w:rsidRDefault="00D72BFD" w:rsidP="00D72BFD">
      <w:pPr>
        <w:pStyle w:val="Pagrindinistekstas"/>
        <w:spacing w:after="0"/>
        <w:rPr>
          <w:szCs w:val="22"/>
        </w:rPr>
      </w:pPr>
    </w:p>
    <w:p w14:paraId="465B9AB7"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14.  </w:t>
      </w:r>
      <w:r w:rsidR="00D72BFD" w:rsidRPr="004A5528">
        <w:rPr>
          <w:rFonts w:ascii="Times New Roman" w:hAnsi="Times New Roman" w:cs="Times New Roman"/>
          <w:sz w:val="22"/>
          <w:szCs w:val="22"/>
        </w:rPr>
        <w:t>PARDAVIMO (IŠDAVIMO) TVARKA</w:t>
      </w:r>
    </w:p>
    <w:p w14:paraId="465B9AB8" w14:textId="77777777" w:rsidR="00D72BFD" w:rsidRPr="004A5528" w:rsidRDefault="00D72BFD" w:rsidP="00D72BFD">
      <w:pPr>
        <w:pStyle w:val="Pagrindinistekstas"/>
        <w:spacing w:after="0"/>
        <w:rPr>
          <w:szCs w:val="22"/>
        </w:rPr>
      </w:pPr>
    </w:p>
    <w:p w14:paraId="465B9AB9" w14:textId="77777777" w:rsidR="00D72BFD" w:rsidRPr="004A5528" w:rsidRDefault="00D72BFD" w:rsidP="00D72BFD">
      <w:pPr>
        <w:pStyle w:val="Pagrindinistekstas"/>
        <w:spacing w:after="0"/>
        <w:rPr>
          <w:szCs w:val="22"/>
        </w:rPr>
      </w:pPr>
      <w:r w:rsidRPr="004A5528">
        <w:rPr>
          <w:szCs w:val="22"/>
        </w:rPr>
        <w:t>Nereceptinis vaist</w:t>
      </w:r>
      <w:r w:rsidR="00841F93">
        <w:rPr>
          <w:szCs w:val="22"/>
        </w:rPr>
        <w:t>as</w:t>
      </w:r>
    </w:p>
    <w:p w14:paraId="465B9ABA" w14:textId="77777777" w:rsidR="00D72BFD" w:rsidRPr="004A5528" w:rsidRDefault="00D72BFD" w:rsidP="00D72BFD">
      <w:pPr>
        <w:pStyle w:val="Pagrindinistekstas"/>
        <w:spacing w:after="0"/>
        <w:rPr>
          <w:szCs w:val="22"/>
        </w:rPr>
      </w:pPr>
    </w:p>
    <w:p w14:paraId="465B9ABB" w14:textId="77777777" w:rsidR="00D72BFD" w:rsidRPr="004A5528" w:rsidRDefault="00D72BFD" w:rsidP="00D72BFD">
      <w:pPr>
        <w:pStyle w:val="Pagrindinistekstas"/>
        <w:spacing w:after="0"/>
        <w:rPr>
          <w:szCs w:val="22"/>
        </w:rPr>
      </w:pPr>
    </w:p>
    <w:p w14:paraId="465B9ABC"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15.  </w:t>
      </w:r>
      <w:r w:rsidR="00D72BFD" w:rsidRPr="004A5528">
        <w:rPr>
          <w:rFonts w:ascii="Times New Roman" w:hAnsi="Times New Roman" w:cs="Times New Roman"/>
          <w:sz w:val="22"/>
          <w:szCs w:val="22"/>
        </w:rPr>
        <w:t>VARTOJIMO INSTRUKCIJA</w:t>
      </w:r>
    </w:p>
    <w:p w14:paraId="465B9ABD" w14:textId="77777777" w:rsidR="00D72BFD" w:rsidRPr="004A5528" w:rsidRDefault="00D72BFD" w:rsidP="00D72BFD">
      <w:pPr>
        <w:pStyle w:val="Antrat2"/>
        <w:spacing w:before="0" w:after="0"/>
        <w:rPr>
          <w:rFonts w:ascii="Times New Roman" w:hAnsi="Times New Roman" w:cs="Times New Roman"/>
          <w:b w:val="0"/>
          <w:i w:val="0"/>
          <w:sz w:val="22"/>
          <w:szCs w:val="22"/>
        </w:rPr>
      </w:pPr>
    </w:p>
    <w:p w14:paraId="465B9ABE" w14:textId="77777777" w:rsidR="00D72BFD" w:rsidRPr="004A5528" w:rsidRDefault="00D72BFD" w:rsidP="00D72BFD">
      <w:pPr>
        <w:pStyle w:val="Antrat2"/>
        <w:spacing w:before="0" w:after="0"/>
        <w:rPr>
          <w:rFonts w:ascii="Times New Roman" w:hAnsi="Times New Roman" w:cs="Times New Roman"/>
          <w:b w:val="0"/>
          <w:i w:val="0"/>
          <w:sz w:val="22"/>
          <w:szCs w:val="22"/>
        </w:rPr>
      </w:pPr>
      <w:r w:rsidRPr="004A5528">
        <w:rPr>
          <w:rFonts w:ascii="Times New Roman" w:hAnsi="Times New Roman" w:cs="Times New Roman"/>
          <w:b w:val="0"/>
          <w:i w:val="0"/>
          <w:sz w:val="22"/>
          <w:szCs w:val="22"/>
        </w:rPr>
        <w:t>Vartojama su estrogenų trūkumu susijusių menopauzės simptomų (</w:t>
      </w:r>
      <w:r w:rsidR="00FD2947">
        <w:rPr>
          <w:rFonts w:ascii="Times New Roman" w:hAnsi="Times New Roman" w:cs="Times New Roman"/>
          <w:b w:val="0"/>
          <w:i w:val="0"/>
          <w:sz w:val="22"/>
          <w:szCs w:val="22"/>
        </w:rPr>
        <w:t xml:space="preserve">staigaus laikino </w:t>
      </w:r>
      <w:r w:rsidRPr="004A5528">
        <w:rPr>
          <w:rFonts w:ascii="Times New Roman" w:hAnsi="Times New Roman" w:cs="Times New Roman"/>
          <w:b w:val="0"/>
          <w:i w:val="0"/>
          <w:sz w:val="22"/>
          <w:szCs w:val="22"/>
        </w:rPr>
        <w:t>kraujo priplūdimo į veidą ir kaklą) palengvinimui.</w:t>
      </w:r>
    </w:p>
    <w:p w14:paraId="465B9ABF" w14:textId="77777777" w:rsidR="00D72BFD" w:rsidRPr="004A5528" w:rsidRDefault="00D72BFD" w:rsidP="00D72BFD">
      <w:pPr>
        <w:rPr>
          <w:sz w:val="22"/>
          <w:szCs w:val="22"/>
        </w:rPr>
      </w:pPr>
      <w:r w:rsidRPr="004A5528">
        <w:rPr>
          <w:sz w:val="22"/>
          <w:szCs w:val="22"/>
        </w:rPr>
        <w:t>Įprasta dozė yra viena kapsulė du kartus per parą.</w:t>
      </w:r>
    </w:p>
    <w:p w14:paraId="465B9AC0" w14:textId="77777777" w:rsidR="00D72BFD" w:rsidRPr="004A5528" w:rsidRDefault="00D72BFD" w:rsidP="00D72BFD">
      <w:pPr>
        <w:rPr>
          <w:sz w:val="22"/>
          <w:szCs w:val="22"/>
        </w:rPr>
      </w:pPr>
    </w:p>
    <w:p w14:paraId="465B9AC1" w14:textId="77777777" w:rsidR="00D72BFD" w:rsidRPr="004A5528" w:rsidRDefault="00D72BFD" w:rsidP="00D72BFD">
      <w:pPr>
        <w:rPr>
          <w:sz w:val="22"/>
          <w:szCs w:val="22"/>
        </w:rPr>
      </w:pPr>
    </w:p>
    <w:p w14:paraId="465B9AC2"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16.  </w:t>
      </w:r>
      <w:r w:rsidR="00D72BFD" w:rsidRPr="004A5528">
        <w:rPr>
          <w:rFonts w:ascii="Times New Roman" w:hAnsi="Times New Roman" w:cs="Times New Roman"/>
          <w:sz w:val="22"/>
          <w:szCs w:val="22"/>
        </w:rPr>
        <w:t>INFORMACIJA BRAILIO RAŠTU</w:t>
      </w:r>
    </w:p>
    <w:p w14:paraId="465B9AC3" w14:textId="77777777" w:rsidR="00D72BFD" w:rsidRPr="004A5528" w:rsidRDefault="00D72BFD" w:rsidP="00D72BFD">
      <w:pPr>
        <w:pStyle w:val="Pagrindinistekstas"/>
        <w:spacing w:after="0"/>
        <w:rPr>
          <w:szCs w:val="22"/>
        </w:rPr>
      </w:pPr>
    </w:p>
    <w:p w14:paraId="465B9AC4" w14:textId="77777777" w:rsidR="00D72BFD" w:rsidRPr="004A5528" w:rsidRDefault="00D72BFD" w:rsidP="00D72BFD">
      <w:pPr>
        <w:pStyle w:val="Pagrindinistekstas"/>
        <w:spacing w:after="0"/>
        <w:rPr>
          <w:szCs w:val="22"/>
        </w:rPr>
      </w:pPr>
      <w:proofErr w:type="spellStart"/>
      <w:r w:rsidRPr="004A5528">
        <w:rPr>
          <w:szCs w:val="22"/>
        </w:rPr>
        <w:t>Flavoxan</w:t>
      </w:r>
      <w:proofErr w:type="spellEnd"/>
      <w:r w:rsidRPr="004A5528">
        <w:rPr>
          <w:szCs w:val="22"/>
        </w:rPr>
        <w:t xml:space="preserve"> 100 mg</w:t>
      </w:r>
    </w:p>
    <w:p w14:paraId="465B9AC5" w14:textId="77777777" w:rsidR="00D72BFD" w:rsidRPr="004A5528" w:rsidRDefault="00D72BFD" w:rsidP="00D72BFD">
      <w:pPr>
        <w:pStyle w:val="Antrat2"/>
        <w:spacing w:before="0" w:after="0"/>
        <w:rPr>
          <w:rFonts w:ascii="Times New Roman" w:hAnsi="Times New Roman" w:cs="Times New Roman"/>
          <w:b w:val="0"/>
          <w:i w:val="0"/>
          <w:sz w:val="22"/>
          <w:szCs w:val="22"/>
        </w:rPr>
      </w:pPr>
    </w:p>
    <w:p w14:paraId="465B9AC6" w14:textId="77777777" w:rsidR="00EB4529" w:rsidRPr="004A5528" w:rsidRDefault="000F434A" w:rsidP="00D72BFD">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i w:val="0"/>
          <w:sz w:val="22"/>
          <w:szCs w:val="22"/>
        </w:rPr>
      </w:pPr>
      <w:r>
        <w:rPr>
          <w:sz w:val="22"/>
          <w:szCs w:val="22"/>
        </w:rPr>
        <w:br w:type="page"/>
      </w:r>
      <w:r w:rsidR="00D72BFD" w:rsidRPr="004A5528">
        <w:rPr>
          <w:rFonts w:ascii="Times New Roman" w:hAnsi="Times New Roman" w:cs="Times New Roman"/>
          <w:i w:val="0"/>
          <w:sz w:val="22"/>
          <w:szCs w:val="22"/>
        </w:rPr>
        <w:lastRenderedPageBreak/>
        <w:t>MINIMALI INFORMACIJA ANT LIZDINIŲ PLOKŠTELIŲ</w:t>
      </w:r>
      <w:r w:rsidR="00F6721A" w:rsidRPr="004A5528">
        <w:rPr>
          <w:rFonts w:ascii="Times New Roman" w:hAnsi="Times New Roman" w:cs="Times New Roman"/>
          <w:i w:val="0"/>
          <w:sz w:val="22"/>
          <w:szCs w:val="22"/>
        </w:rPr>
        <w:t xml:space="preserve"> ARBA DVISLUOKSNIŲ </w:t>
      </w:r>
    </w:p>
    <w:p w14:paraId="465B9AC7" w14:textId="77777777" w:rsidR="00C05823" w:rsidRPr="004A5528" w:rsidRDefault="00F6721A" w:rsidP="00D72BFD">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i w:val="0"/>
          <w:sz w:val="22"/>
          <w:szCs w:val="22"/>
        </w:rPr>
      </w:pPr>
      <w:r w:rsidRPr="004A5528">
        <w:rPr>
          <w:rFonts w:ascii="Times New Roman" w:hAnsi="Times New Roman" w:cs="Times New Roman"/>
          <w:i w:val="0"/>
          <w:sz w:val="22"/>
          <w:szCs w:val="22"/>
        </w:rPr>
        <w:t xml:space="preserve">JUOSTELIŲ </w:t>
      </w:r>
    </w:p>
    <w:p w14:paraId="465B9AC8" w14:textId="77777777" w:rsidR="004A5528" w:rsidRDefault="004A5528" w:rsidP="00D72BFD">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i w:val="0"/>
          <w:sz w:val="22"/>
          <w:szCs w:val="22"/>
        </w:rPr>
      </w:pPr>
    </w:p>
    <w:p w14:paraId="465B9AC9" w14:textId="77777777" w:rsidR="00D72BFD" w:rsidRPr="004A5528" w:rsidRDefault="00EB4529" w:rsidP="00D72BFD">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i w:val="0"/>
          <w:sz w:val="22"/>
          <w:szCs w:val="22"/>
        </w:rPr>
      </w:pPr>
      <w:r w:rsidRPr="004A5528">
        <w:rPr>
          <w:rFonts w:ascii="Times New Roman" w:hAnsi="Times New Roman" w:cs="Times New Roman"/>
          <w:i w:val="0"/>
          <w:sz w:val="22"/>
          <w:szCs w:val="22"/>
        </w:rPr>
        <w:t>LIZDINĖ PLOKŠTELĖ</w:t>
      </w:r>
    </w:p>
    <w:p w14:paraId="465B9ACA" w14:textId="77777777" w:rsidR="00D72BFD" w:rsidRPr="004A5528" w:rsidRDefault="00D72BFD" w:rsidP="00D72BFD">
      <w:pPr>
        <w:pStyle w:val="Pagrindinistekstas"/>
        <w:spacing w:after="0"/>
        <w:rPr>
          <w:szCs w:val="22"/>
        </w:rPr>
      </w:pPr>
    </w:p>
    <w:p w14:paraId="465B9ACB" w14:textId="77777777" w:rsidR="00D72BFD" w:rsidRPr="004A5528" w:rsidRDefault="00D72BFD" w:rsidP="00D72BFD">
      <w:pPr>
        <w:pStyle w:val="Pagrindinistekstas"/>
        <w:spacing w:after="0"/>
        <w:rPr>
          <w:szCs w:val="22"/>
        </w:rPr>
      </w:pPr>
    </w:p>
    <w:p w14:paraId="465B9ACC"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1.  </w:t>
      </w:r>
      <w:r w:rsidR="00D72BFD" w:rsidRPr="004A5528">
        <w:rPr>
          <w:rFonts w:ascii="Times New Roman" w:hAnsi="Times New Roman" w:cs="Times New Roman"/>
          <w:sz w:val="22"/>
          <w:szCs w:val="22"/>
        </w:rPr>
        <w:t>VAISTINIO PREPARATO PAVADINIMAS</w:t>
      </w:r>
    </w:p>
    <w:p w14:paraId="465B9ACD" w14:textId="77777777" w:rsidR="00D72BFD" w:rsidRPr="004A5528" w:rsidRDefault="00D72BFD" w:rsidP="00D72BFD">
      <w:pPr>
        <w:pStyle w:val="Pagrindinistekstas"/>
        <w:spacing w:after="0"/>
        <w:rPr>
          <w:szCs w:val="22"/>
        </w:rPr>
      </w:pPr>
    </w:p>
    <w:p w14:paraId="465B9ACE" w14:textId="77777777" w:rsidR="00D72BFD" w:rsidRPr="004A5528" w:rsidRDefault="00D72BFD" w:rsidP="00D72BFD">
      <w:pPr>
        <w:pStyle w:val="Pagrindinistekstas"/>
        <w:spacing w:after="0"/>
        <w:rPr>
          <w:szCs w:val="22"/>
        </w:rPr>
      </w:pPr>
      <w:proofErr w:type="spellStart"/>
      <w:r w:rsidRPr="004A5528">
        <w:rPr>
          <w:szCs w:val="22"/>
        </w:rPr>
        <w:t>Flavoxan</w:t>
      </w:r>
      <w:proofErr w:type="spellEnd"/>
      <w:r w:rsidRPr="004A5528">
        <w:rPr>
          <w:szCs w:val="22"/>
        </w:rPr>
        <w:t xml:space="preserve"> 100 mg kietosios kapsulės</w:t>
      </w:r>
    </w:p>
    <w:p w14:paraId="465B9ACF" w14:textId="77777777" w:rsidR="00D72BFD" w:rsidRPr="004A5528" w:rsidRDefault="00D72BFD" w:rsidP="00D72BFD">
      <w:pPr>
        <w:pStyle w:val="Pagrindinistekstas"/>
        <w:spacing w:after="0"/>
        <w:rPr>
          <w:szCs w:val="22"/>
        </w:rPr>
      </w:pPr>
      <w:r w:rsidRPr="004A5528">
        <w:rPr>
          <w:szCs w:val="22"/>
        </w:rPr>
        <w:t>Gauruotųjų sojų sėklų standartizuotas sausasis ekstraktas</w:t>
      </w:r>
    </w:p>
    <w:p w14:paraId="465B9AD0" w14:textId="77777777" w:rsidR="00D72BFD" w:rsidRPr="004A5528" w:rsidRDefault="00D72BFD" w:rsidP="00D72BFD">
      <w:pPr>
        <w:pStyle w:val="Pagrindinistekstas"/>
        <w:spacing w:after="0"/>
        <w:rPr>
          <w:szCs w:val="22"/>
        </w:rPr>
      </w:pPr>
    </w:p>
    <w:p w14:paraId="465B9AD1" w14:textId="77777777" w:rsidR="00D72BFD" w:rsidRPr="004A5528" w:rsidRDefault="00D72BFD" w:rsidP="00D72BFD">
      <w:pPr>
        <w:pStyle w:val="Pagrindinistekstas"/>
        <w:spacing w:after="0"/>
        <w:rPr>
          <w:szCs w:val="22"/>
        </w:rPr>
      </w:pPr>
    </w:p>
    <w:p w14:paraId="465B9AD2"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2.  </w:t>
      </w:r>
      <w:r w:rsidR="00F6721A" w:rsidRPr="004A5528">
        <w:rPr>
          <w:rFonts w:ascii="Times New Roman" w:hAnsi="Times New Roman" w:cs="Times New Roman"/>
          <w:caps/>
          <w:noProof/>
          <w:sz w:val="22"/>
          <w:szCs w:val="22"/>
        </w:rPr>
        <w:t>REGISTRUOTOJO pavadinimas</w:t>
      </w:r>
      <w:r w:rsidR="00F6721A" w:rsidRPr="004A5528" w:rsidDel="00F6721A">
        <w:rPr>
          <w:rFonts w:ascii="Times New Roman" w:hAnsi="Times New Roman" w:cs="Times New Roman"/>
          <w:sz w:val="22"/>
          <w:szCs w:val="22"/>
        </w:rPr>
        <w:t xml:space="preserve"> </w:t>
      </w:r>
    </w:p>
    <w:p w14:paraId="465B9AD3" w14:textId="77777777" w:rsidR="00D72BFD" w:rsidRPr="004A5528" w:rsidRDefault="00D72BFD" w:rsidP="00D72BFD">
      <w:pPr>
        <w:pStyle w:val="Pagrindinistekstas"/>
        <w:spacing w:after="0"/>
        <w:rPr>
          <w:szCs w:val="22"/>
        </w:rPr>
      </w:pPr>
    </w:p>
    <w:p w14:paraId="465B9AD4" w14:textId="77777777" w:rsidR="00D72BFD" w:rsidRPr="004A5528" w:rsidRDefault="00D72BFD" w:rsidP="00D72BFD">
      <w:pPr>
        <w:pStyle w:val="Pagrindinistekstas"/>
        <w:spacing w:after="0"/>
        <w:rPr>
          <w:szCs w:val="22"/>
        </w:rPr>
      </w:pPr>
      <w:r w:rsidRPr="004A5528">
        <w:rPr>
          <w:szCs w:val="22"/>
        </w:rPr>
        <w:t xml:space="preserve"> </w:t>
      </w:r>
      <w:proofErr w:type="spellStart"/>
      <w:r w:rsidRPr="004A5528">
        <w:rPr>
          <w:szCs w:val="22"/>
        </w:rPr>
        <w:t>Aconitum</w:t>
      </w:r>
      <w:proofErr w:type="spellEnd"/>
    </w:p>
    <w:p w14:paraId="465B9AD5" w14:textId="77777777" w:rsidR="00D72BFD" w:rsidRPr="004A5528" w:rsidRDefault="00D72BFD" w:rsidP="00D72BFD">
      <w:pPr>
        <w:pStyle w:val="Pagrindinistekstas"/>
        <w:spacing w:after="0"/>
        <w:rPr>
          <w:szCs w:val="22"/>
        </w:rPr>
      </w:pPr>
    </w:p>
    <w:p w14:paraId="465B9AD6" w14:textId="77777777" w:rsidR="00D72BFD" w:rsidRPr="004A5528" w:rsidRDefault="00D72BFD" w:rsidP="00D72BFD">
      <w:pPr>
        <w:pStyle w:val="Pagrindinistekstas"/>
        <w:spacing w:after="0"/>
        <w:rPr>
          <w:szCs w:val="22"/>
        </w:rPr>
      </w:pPr>
    </w:p>
    <w:p w14:paraId="465B9AD7"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3.  </w:t>
      </w:r>
      <w:r w:rsidR="00D72BFD" w:rsidRPr="004A5528">
        <w:rPr>
          <w:rFonts w:ascii="Times New Roman" w:hAnsi="Times New Roman" w:cs="Times New Roman"/>
          <w:sz w:val="22"/>
          <w:szCs w:val="22"/>
        </w:rPr>
        <w:t>TINKAMUMO LAIKAS</w:t>
      </w:r>
    </w:p>
    <w:p w14:paraId="465B9AD8" w14:textId="77777777" w:rsidR="00D72BFD" w:rsidRPr="004A5528" w:rsidRDefault="00D72BFD" w:rsidP="00D72BFD">
      <w:pPr>
        <w:pStyle w:val="Pagrindinistekstas"/>
        <w:spacing w:after="0"/>
        <w:rPr>
          <w:szCs w:val="22"/>
        </w:rPr>
      </w:pPr>
    </w:p>
    <w:p w14:paraId="465B9AD9" w14:textId="77777777" w:rsidR="00D72BFD" w:rsidRPr="004A5528" w:rsidRDefault="00D72BFD" w:rsidP="00D72BFD">
      <w:pPr>
        <w:pStyle w:val="Pagrindinistekstas"/>
        <w:spacing w:after="0"/>
        <w:rPr>
          <w:szCs w:val="22"/>
        </w:rPr>
      </w:pPr>
      <w:r w:rsidRPr="004A5528">
        <w:rPr>
          <w:szCs w:val="22"/>
        </w:rPr>
        <w:t>Tinka iki {MMMM/mm}</w:t>
      </w:r>
    </w:p>
    <w:p w14:paraId="465B9ADA" w14:textId="77777777" w:rsidR="00D72BFD" w:rsidRPr="004A5528" w:rsidRDefault="00D72BFD" w:rsidP="00D72BFD">
      <w:pPr>
        <w:pStyle w:val="Pagrindinistekstas"/>
        <w:spacing w:after="0"/>
        <w:rPr>
          <w:szCs w:val="22"/>
        </w:rPr>
      </w:pPr>
    </w:p>
    <w:p w14:paraId="465B9ADB" w14:textId="77777777" w:rsidR="00D72BFD" w:rsidRPr="004A5528" w:rsidRDefault="00D72BFD" w:rsidP="00D72BFD">
      <w:pPr>
        <w:pStyle w:val="Pagrindinistekstas"/>
        <w:spacing w:after="0"/>
        <w:rPr>
          <w:szCs w:val="22"/>
        </w:rPr>
      </w:pPr>
    </w:p>
    <w:p w14:paraId="465B9ADC"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4.  </w:t>
      </w:r>
      <w:r w:rsidR="00D72BFD" w:rsidRPr="004A5528">
        <w:rPr>
          <w:rFonts w:ascii="Times New Roman" w:hAnsi="Times New Roman" w:cs="Times New Roman"/>
          <w:sz w:val="22"/>
          <w:szCs w:val="22"/>
        </w:rPr>
        <w:t xml:space="preserve">SERIJOS NUMERIS </w:t>
      </w:r>
    </w:p>
    <w:p w14:paraId="465B9ADD" w14:textId="77777777" w:rsidR="00D72BFD" w:rsidRPr="004A5528" w:rsidRDefault="00D72BFD" w:rsidP="00D72BFD">
      <w:pPr>
        <w:pStyle w:val="Pagrindinistekstas"/>
        <w:spacing w:after="0"/>
        <w:rPr>
          <w:szCs w:val="22"/>
        </w:rPr>
      </w:pPr>
    </w:p>
    <w:p w14:paraId="465B9ADE" w14:textId="77777777" w:rsidR="00D72BFD" w:rsidRPr="004A5528" w:rsidRDefault="00D72BFD" w:rsidP="00D72BFD">
      <w:pPr>
        <w:pStyle w:val="Pagrindinistekstas"/>
        <w:spacing w:after="0"/>
        <w:rPr>
          <w:szCs w:val="22"/>
        </w:rPr>
      </w:pPr>
      <w:r w:rsidRPr="004A5528">
        <w:rPr>
          <w:szCs w:val="22"/>
        </w:rPr>
        <w:t>Serija {serijos numeris}</w:t>
      </w:r>
    </w:p>
    <w:p w14:paraId="465B9ADF" w14:textId="77777777" w:rsidR="00D72BFD" w:rsidRPr="004A5528" w:rsidRDefault="00D72BFD" w:rsidP="00D72BFD">
      <w:pPr>
        <w:pStyle w:val="Pagrindinistekstas"/>
        <w:spacing w:after="0"/>
        <w:rPr>
          <w:szCs w:val="22"/>
        </w:rPr>
      </w:pPr>
    </w:p>
    <w:p w14:paraId="465B9AE0" w14:textId="77777777" w:rsidR="00D72BFD" w:rsidRPr="004A5528" w:rsidRDefault="00D72BFD" w:rsidP="00D72BFD">
      <w:pPr>
        <w:pStyle w:val="Pagrindinistekstas"/>
        <w:spacing w:after="0"/>
        <w:rPr>
          <w:szCs w:val="22"/>
        </w:rPr>
      </w:pPr>
    </w:p>
    <w:p w14:paraId="465B9AE1" w14:textId="77777777" w:rsidR="00D72BFD" w:rsidRPr="004A5528" w:rsidRDefault="004A5528" w:rsidP="00D72BFD">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sz w:val="22"/>
          <w:szCs w:val="22"/>
        </w:rPr>
      </w:pPr>
      <w:r>
        <w:rPr>
          <w:rFonts w:ascii="Times New Roman" w:hAnsi="Times New Roman" w:cs="Times New Roman"/>
          <w:sz w:val="22"/>
          <w:szCs w:val="22"/>
        </w:rPr>
        <w:t xml:space="preserve">5.  </w:t>
      </w:r>
      <w:r w:rsidR="00D72BFD" w:rsidRPr="004A5528">
        <w:rPr>
          <w:rFonts w:ascii="Times New Roman" w:hAnsi="Times New Roman" w:cs="Times New Roman"/>
          <w:sz w:val="22"/>
          <w:szCs w:val="22"/>
        </w:rPr>
        <w:t xml:space="preserve">KITA </w:t>
      </w:r>
    </w:p>
    <w:p w14:paraId="465B9AE2" w14:textId="77777777" w:rsidR="00D72BFD" w:rsidRPr="004A5528" w:rsidRDefault="00D72BFD" w:rsidP="00D72BFD">
      <w:pPr>
        <w:pStyle w:val="Pagrindinistekstas"/>
        <w:spacing w:after="0"/>
        <w:rPr>
          <w:szCs w:val="22"/>
        </w:rPr>
      </w:pPr>
    </w:p>
    <w:p w14:paraId="465B9AE3" w14:textId="77777777" w:rsidR="00D72BFD" w:rsidRPr="004A5528" w:rsidRDefault="00D72BFD" w:rsidP="00D72BFD">
      <w:pPr>
        <w:ind w:firstLine="720"/>
        <w:rPr>
          <w:sz w:val="22"/>
          <w:szCs w:val="22"/>
        </w:rPr>
      </w:pPr>
    </w:p>
    <w:p w14:paraId="465B9AE4" w14:textId="77777777" w:rsidR="00D72BFD" w:rsidRPr="004A5528" w:rsidRDefault="00D72BFD" w:rsidP="00D72BFD">
      <w:pPr>
        <w:rPr>
          <w:sz w:val="22"/>
          <w:szCs w:val="22"/>
        </w:rPr>
      </w:pPr>
    </w:p>
    <w:p w14:paraId="465B9AE5" w14:textId="77777777" w:rsidR="000F434A" w:rsidRDefault="000F434A">
      <w:pPr>
        <w:spacing w:after="160" w:line="259" w:lineRule="auto"/>
        <w:rPr>
          <w:sz w:val="22"/>
          <w:szCs w:val="22"/>
        </w:rPr>
      </w:pPr>
      <w:r>
        <w:rPr>
          <w:sz w:val="22"/>
          <w:szCs w:val="22"/>
        </w:rPr>
        <w:br w:type="page"/>
      </w:r>
    </w:p>
    <w:p w14:paraId="465B9AE6" w14:textId="77777777" w:rsidR="00D72BFD" w:rsidRDefault="00D72BFD" w:rsidP="00203FB9">
      <w:pPr>
        <w:rPr>
          <w:sz w:val="22"/>
          <w:szCs w:val="22"/>
        </w:rPr>
      </w:pPr>
      <w:bookmarkStart w:id="61" w:name="_Toc129243137"/>
      <w:bookmarkStart w:id="62" w:name="_Toc129243262"/>
    </w:p>
    <w:p w14:paraId="4CC545D9" w14:textId="77777777" w:rsidR="006A2FF7" w:rsidRDefault="006A2FF7" w:rsidP="00203FB9">
      <w:pPr>
        <w:rPr>
          <w:sz w:val="22"/>
          <w:szCs w:val="22"/>
        </w:rPr>
      </w:pPr>
    </w:p>
    <w:p w14:paraId="12196BAF" w14:textId="77777777" w:rsidR="006A2FF7" w:rsidRDefault="006A2FF7" w:rsidP="00203FB9">
      <w:pPr>
        <w:rPr>
          <w:sz w:val="22"/>
          <w:szCs w:val="22"/>
        </w:rPr>
      </w:pPr>
    </w:p>
    <w:p w14:paraId="5D071F00" w14:textId="77777777" w:rsidR="006A2FF7" w:rsidRDefault="006A2FF7" w:rsidP="00203FB9">
      <w:pPr>
        <w:rPr>
          <w:sz w:val="22"/>
          <w:szCs w:val="22"/>
        </w:rPr>
      </w:pPr>
    </w:p>
    <w:p w14:paraId="465B9AE7" w14:textId="77777777" w:rsidR="00203FB9" w:rsidRDefault="00203FB9" w:rsidP="00203FB9">
      <w:pPr>
        <w:rPr>
          <w:b/>
          <w:sz w:val="22"/>
          <w:szCs w:val="22"/>
        </w:rPr>
      </w:pPr>
    </w:p>
    <w:p w14:paraId="465B9AE8" w14:textId="77777777" w:rsidR="00203FB9" w:rsidRDefault="00203FB9" w:rsidP="00203FB9">
      <w:pPr>
        <w:rPr>
          <w:b/>
          <w:sz w:val="22"/>
          <w:szCs w:val="22"/>
        </w:rPr>
      </w:pPr>
    </w:p>
    <w:p w14:paraId="465B9AE9" w14:textId="77777777" w:rsidR="00203FB9" w:rsidRDefault="00203FB9" w:rsidP="00203FB9">
      <w:pPr>
        <w:rPr>
          <w:b/>
          <w:sz w:val="22"/>
          <w:szCs w:val="22"/>
        </w:rPr>
      </w:pPr>
    </w:p>
    <w:p w14:paraId="465B9AEA" w14:textId="77777777" w:rsidR="00203FB9" w:rsidRDefault="00203FB9" w:rsidP="00203FB9">
      <w:pPr>
        <w:rPr>
          <w:b/>
          <w:sz w:val="22"/>
          <w:szCs w:val="22"/>
        </w:rPr>
      </w:pPr>
    </w:p>
    <w:p w14:paraId="465B9AEB" w14:textId="77777777" w:rsidR="00203FB9" w:rsidRDefault="00203FB9" w:rsidP="00203FB9">
      <w:pPr>
        <w:rPr>
          <w:b/>
          <w:sz w:val="22"/>
          <w:szCs w:val="22"/>
        </w:rPr>
      </w:pPr>
    </w:p>
    <w:p w14:paraId="465B9AEC" w14:textId="77777777" w:rsidR="00203FB9" w:rsidRDefault="00203FB9" w:rsidP="00203FB9">
      <w:pPr>
        <w:rPr>
          <w:b/>
          <w:sz w:val="22"/>
          <w:szCs w:val="22"/>
        </w:rPr>
      </w:pPr>
    </w:p>
    <w:p w14:paraId="465B9AED" w14:textId="77777777" w:rsidR="00203FB9" w:rsidRDefault="00203FB9" w:rsidP="00203FB9">
      <w:pPr>
        <w:rPr>
          <w:b/>
          <w:sz w:val="22"/>
          <w:szCs w:val="22"/>
        </w:rPr>
      </w:pPr>
    </w:p>
    <w:p w14:paraId="465B9AEE" w14:textId="77777777" w:rsidR="00203FB9" w:rsidRDefault="00203FB9" w:rsidP="00203FB9">
      <w:pPr>
        <w:rPr>
          <w:b/>
          <w:sz w:val="22"/>
          <w:szCs w:val="22"/>
        </w:rPr>
      </w:pPr>
    </w:p>
    <w:p w14:paraId="465B9AEF" w14:textId="77777777" w:rsidR="00203FB9" w:rsidRPr="004A5528" w:rsidRDefault="00203FB9" w:rsidP="00203FB9">
      <w:pPr>
        <w:rPr>
          <w:b/>
          <w:sz w:val="22"/>
          <w:szCs w:val="22"/>
        </w:rPr>
      </w:pPr>
    </w:p>
    <w:p w14:paraId="465B9AF0" w14:textId="77777777" w:rsidR="00D72BFD" w:rsidRPr="004A5528" w:rsidRDefault="00D72BFD" w:rsidP="00D72BFD">
      <w:pPr>
        <w:jc w:val="center"/>
        <w:rPr>
          <w:b/>
          <w:sz w:val="22"/>
          <w:szCs w:val="22"/>
        </w:rPr>
      </w:pPr>
    </w:p>
    <w:p w14:paraId="465B9AF1" w14:textId="77777777" w:rsidR="00D72BFD" w:rsidRPr="004A5528" w:rsidRDefault="00D72BFD" w:rsidP="00D72BFD">
      <w:pPr>
        <w:jc w:val="center"/>
        <w:rPr>
          <w:b/>
          <w:sz w:val="22"/>
          <w:szCs w:val="22"/>
        </w:rPr>
      </w:pPr>
    </w:p>
    <w:p w14:paraId="465B9AF2" w14:textId="77777777" w:rsidR="00D72BFD" w:rsidRPr="004A5528" w:rsidRDefault="00D72BFD" w:rsidP="00D72BFD">
      <w:pPr>
        <w:jc w:val="center"/>
        <w:rPr>
          <w:b/>
          <w:sz w:val="22"/>
          <w:szCs w:val="22"/>
        </w:rPr>
      </w:pPr>
    </w:p>
    <w:p w14:paraId="465B9AF3" w14:textId="77777777" w:rsidR="00D72BFD" w:rsidRPr="004A5528" w:rsidRDefault="00D72BFD" w:rsidP="00D72BFD">
      <w:pPr>
        <w:jc w:val="center"/>
        <w:rPr>
          <w:b/>
          <w:sz w:val="22"/>
          <w:szCs w:val="22"/>
        </w:rPr>
      </w:pPr>
    </w:p>
    <w:p w14:paraId="465B9AF4" w14:textId="77777777" w:rsidR="00D72BFD" w:rsidRPr="004A5528" w:rsidRDefault="00D72BFD" w:rsidP="00D72BFD">
      <w:pPr>
        <w:jc w:val="center"/>
        <w:rPr>
          <w:b/>
          <w:sz w:val="22"/>
          <w:szCs w:val="22"/>
        </w:rPr>
      </w:pPr>
    </w:p>
    <w:p w14:paraId="465B9AF5" w14:textId="77777777" w:rsidR="00D72BFD" w:rsidRPr="004A5528" w:rsidRDefault="00D72BFD" w:rsidP="00D72BFD">
      <w:pPr>
        <w:jc w:val="center"/>
        <w:rPr>
          <w:b/>
          <w:sz w:val="22"/>
          <w:szCs w:val="22"/>
        </w:rPr>
      </w:pPr>
    </w:p>
    <w:p w14:paraId="465B9AF6" w14:textId="77777777" w:rsidR="00D72BFD" w:rsidRPr="004A5528" w:rsidRDefault="00D72BFD" w:rsidP="00D72BFD">
      <w:pPr>
        <w:jc w:val="center"/>
        <w:rPr>
          <w:b/>
          <w:sz w:val="22"/>
          <w:szCs w:val="22"/>
        </w:rPr>
      </w:pPr>
    </w:p>
    <w:p w14:paraId="465B9AF7" w14:textId="77777777" w:rsidR="00D72BFD" w:rsidRPr="004A5528" w:rsidRDefault="00D72BFD" w:rsidP="00D72BFD">
      <w:pPr>
        <w:jc w:val="center"/>
        <w:rPr>
          <w:b/>
          <w:sz w:val="22"/>
          <w:szCs w:val="22"/>
        </w:rPr>
      </w:pPr>
    </w:p>
    <w:p w14:paraId="465B9AF8" w14:textId="77777777" w:rsidR="00D72BFD" w:rsidRPr="004A5528" w:rsidRDefault="00D72BFD" w:rsidP="00D72BFD">
      <w:pPr>
        <w:jc w:val="center"/>
        <w:rPr>
          <w:b/>
          <w:sz w:val="22"/>
          <w:szCs w:val="22"/>
        </w:rPr>
      </w:pPr>
    </w:p>
    <w:p w14:paraId="465B9AF9" w14:textId="77777777" w:rsidR="00D72BFD" w:rsidRPr="004A5528" w:rsidRDefault="00D72BFD" w:rsidP="00D72BFD">
      <w:pPr>
        <w:jc w:val="center"/>
        <w:rPr>
          <w:b/>
          <w:sz w:val="22"/>
          <w:szCs w:val="22"/>
        </w:rPr>
      </w:pPr>
    </w:p>
    <w:p w14:paraId="465B9AFA" w14:textId="77777777" w:rsidR="00D72BFD" w:rsidRPr="004A5528" w:rsidRDefault="00D72BFD" w:rsidP="00D72BFD">
      <w:pPr>
        <w:jc w:val="center"/>
        <w:rPr>
          <w:b/>
          <w:sz w:val="22"/>
          <w:szCs w:val="22"/>
        </w:rPr>
      </w:pPr>
      <w:r w:rsidRPr="004A5528">
        <w:rPr>
          <w:b/>
          <w:sz w:val="22"/>
          <w:szCs w:val="22"/>
        </w:rPr>
        <w:t>B. PAKUOTĖS LAPELIS</w:t>
      </w:r>
      <w:bookmarkEnd w:id="61"/>
      <w:bookmarkEnd w:id="62"/>
    </w:p>
    <w:p w14:paraId="465B9AFB" w14:textId="77777777" w:rsidR="00D72BFD" w:rsidRPr="004A5528" w:rsidRDefault="00D72BFD" w:rsidP="00D72BFD">
      <w:pPr>
        <w:jc w:val="center"/>
        <w:rPr>
          <w:b/>
          <w:sz w:val="22"/>
          <w:szCs w:val="22"/>
        </w:rPr>
      </w:pPr>
      <w:r w:rsidRPr="004A5528">
        <w:rPr>
          <w:sz w:val="22"/>
          <w:szCs w:val="22"/>
        </w:rPr>
        <w:br w:type="page"/>
      </w:r>
      <w:bookmarkStart w:id="63" w:name="_Toc129243138"/>
      <w:bookmarkStart w:id="64" w:name="_Toc129243263"/>
      <w:r w:rsidR="00F6721A" w:rsidRPr="004A5528">
        <w:rPr>
          <w:b/>
          <w:sz w:val="22"/>
          <w:szCs w:val="22"/>
        </w:rPr>
        <w:lastRenderedPageBreak/>
        <w:t>Pakuotės lapelis:</w:t>
      </w:r>
      <w:r w:rsidR="00F6721A" w:rsidRPr="004A5528">
        <w:rPr>
          <w:b/>
          <w:bCs/>
          <w:iCs/>
          <w:sz w:val="22"/>
          <w:szCs w:val="22"/>
        </w:rPr>
        <w:t xml:space="preserve"> </w:t>
      </w:r>
      <w:r w:rsidR="00F6721A" w:rsidRPr="004A5528">
        <w:rPr>
          <w:b/>
          <w:sz w:val="22"/>
          <w:szCs w:val="22"/>
        </w:rPr>
        <w:t>informacija vartotojui</w:t>
      </w:r>
      <w:r w:rsidR="00F6721A" w:rsidRPr="004A5528" w:rsidDel="00F6721A">
        <w:rPr>
          <w:b/>
          <w:sz w:val="22"/>
          <w:szCs w:val="22"/>
        </w:rPr>
        <w:t xml:space="preserve"> </w:t>
      </w:r>
      <w:bookmarkEnd w:id="63"/>
      <w:bookmarkEnd w:id="64"/>
    </w:p>
    <w:p w14:paraId="465B9AFC" w14:textId="77777777" w:rsidR="00D72BFD" w:rsidRPr="004A5528" w:rsidRDefault="00D72BFD" w:rsidP="00D72BFD">
      <w:pPr>
        <w:jc w:val="center"/>
        <w:rPr>
          <w:b/>
          <w:sz w:val="22"/>
          <w:szCs w:val="22"/>
        </w:rPr>
      </w:pPr>
    </w:p>
    <w:p w14:paraId="465B9AFD" w14:textId="77777777" w:rsidR="00D72BFD" w:rsidRPr="004A5528" w:rsidRDefault="00D72BFD" w:rsidP="00D72BFD">
      <w:pPr>
        <w:jc w:val="center"/>
        <w:rPr>
          <w:b/>
          <w:sz w:val="22"/>
          <w:szCs w:val="22"/>
        </w:rPr>
      </w:pPr>
      <w:proofErr w:type="spellStart"/>
      <w:r w:rsidRPr="004A5528">
        <w:rPr>
          <w:b/>
          <w:sz w:val="22"/>
          <w:szCs w:val="22"/>
        </w:rPr>
        <w:t>Flavoxan</w:t>
      </w:r>
      <w:proofErr w:type="spellEnd"/>
      <w:r w:rsidRPr="004A5528">
        <w:rPr>
          <w:b/>
          <w:sz w:val="22"/>
          <w:szCs w:val="22"/>
        </w:rPr>
        <w:t xml:space="preserve"> 100 mg kietosios kapsulės</w:t>
      </w:r>
    </w:p>
    <w:p w14:paraId="465B9AFE" w14:textId="77777777" w:rsidR="00D72BFD" w:rsidRPr="004A5528" w:rsidRDefault="00D72BFD" w:rsidP="00D72BFD">
      <w:pPr>
        <w:jc w:val="center"/>
        <w:rPr>
          <w:sz w:val="22"/>
          <w:szCs w:val="22"/>
        </w:rPr>
      </w:pPr>
      <w:r w:rsidRPr="004A5528">
        <w:rPr>
          <w:sz w:val="22"/>
          <w:szCs w:val="22"/>
        </w:rPr>
        <w:t>Gauruotųjų sojų sėklų standartizuotas sausasis ekstraktas</w:t>
      </w:r>
    </w:p>
    <w:p w14:paraId="465B9AFF" w14:textId="77777777" w:rsidR="00D72BFD" w:rsidRPr="004A5528" w:rsidRDefault="00D72BFD" w:rsidP="00D72BFD">
      <w:pPr>
        <w:rPr>
          <w:sz w:val="22"/>
          <w:szCs w:val="22"/>
        </w:rPr>
      </w:pPr>
    </w:p>
    <w:p w14:paraId="465B9B00" w14:textId="77777777" w:rsidR="00D72BFD" w:rsidRPr="004A5528" w:rsidRDefault="00D72BFD" w:rsidP="00D72BFD">
      <w:pPr>
        <w:rPr>
          <w:b/>
          <w:sz w:val="22"/>
          <w:szCs w:val="22"/>
        </w:rPr>
      </w:pPr>
      <w:r w:rsidRPr="004A5528">
        <w:rPr>
          <w:b/>
          <w:sz w:val="22"/>
          <w:szCs w:val="22"/>
        </w:rPr>
        <w:t xml:space="preserve">Atidžiai perskaitykite visą šį lapelį, </w:t>
      </w:r>
      <w:r w:rsidR="00F6721A" w:rsidRPr="004A5528">
        <w:rPr>
          <w:b/>
          <w:noProof/>
          <w:sz w:val="22"/>
          <w:szCs w:val="22"/>
        </w:rPr>
        <w:t xml:space="preserve">prieš pradėdami vartoti šį vaistą, </w:t>
      </w:r>
      <w:r w:rsidRPr="004A5528">
        <w:rPr>
          <w:b/>
          <w:sz w:val="22"/>
          <w:szCs w:val="22"/>
        </w:rPr>
        <w:t>nes jame pateikiama Jums svarbi informacija.</w:t>
      </w:r>
    </w:p>
    <w:p w14:paraId="465B9B01" w14:textId="77777777" w:rsidR="00D72BFD" w:rsidRPr="004A5528" w:rsidRDefault="00F6721A" w:rsidP="00D72BFD">
      <w:pPr>
        <w:rPr>
          <w:sz w:val="22"/>
          <w:szCs w:val="22"/>
        </w:rPr>
      </w:pPr>
      <w:r w:rsidRPr="004A5528">
        <w:rPr>
          <w:noProof/>
          <w:sz w:val="22"/>
          <w:szCs w:val="22"/>
        </w:rPr>
        <w:t>Visada vartokite šį vaistą tiksliai kaip aprašyta šiame lapelyje arba kaip nurodė gydytojas arba vaistininkas.</w:t>
      </w:r>
      <w:r w:rsidRPr="004A5528">
        <w:rPr>
          <w:sz w:val="22"/>
          <w:szCs w:val="22"/>
        </w:rPr>
        <w:t xml:space="preserve"> </w:t>
      </w:r>
    </w:p>
    <w:p w14:paraId="465B9B02" w14:textId="77777777" w:rsidR="00D72BFD" w:rsidRPr="004A5528" w:rsidRDefault="00D72BFD" w:rsidP="00D72BFD">
      <w:pPr>
        <w:ind w:left="540" w:hanging="540"/>
        <w:rPr>
          <w:sz w:val="22"/>
          <w:szCs w:val="22"/>
        </w:rPr>
      </w:pPr>
      <w:r w:rsidRPr="004A5528">
        <w:rPr>
          <w:sz w:val="22"/>
          <w:szCs w:val="22"/>
        </w:rPr>
        <w:t>-</w:t>
      </w:r>
      <w:r w:rsidRPr="004A5528">
        <w:rPr>
          <w:sz w:val="22"/>
          <w:szCs w:val="22"/>
        </w:rPr>
        <w:tab/>
        <w:t>Neišmeskite šio lapelio, nes vėl gali prireikti jį perskaityti.</w:t>
      </w:r>
    </w:p>
    <w:p w14:paraId="465B9B03" w14:textId="77777777" w:rsidR="00D72BFD" w:rsidRPr="004A5528" w:rsidRDefault="00D72BFD" w:rsidP="00D72BFD">
      <w:pPr>
        <w:ind w:left="540" w:hanging="540"/>
        <w:rPr>
          <w:sz w:val="22"/>
          <w:szCs w:val="22"/>
        </w:rPr>
      </w:pPr>
      <w:r w:rsidRPr="004A5528">
        <w:rPr>
          <w:sz w:val="22"/>
          <w:szCs w:val="22"/>
        </w:rPr>
        <w:t>-</w:t>
      </w:r>
      <w:r w:rsidRPr="004A5528">
        <w:rPr>
          <w:sz w:val="22"/>
          <w:szCs w:val="22"/>
        </w:rPr>
        <w:tab/>
        <w:t>Jeigu norite sužinoti daugiau arba pasitarti, kreipkitės į vaistininką.</w:t>
      </w:r>
    </w:p>
    <w:p w14:paraId="465B9B04" w14:textId="77777777" w:rsidR="00F6721A" w:rsidRPr="004A5528" w:rsidRDefault="00F6721A" w:rsidP="004A5528">
      <w:pPr>
        <w:numPr>
          <w:ilvl w:val="0"/>
          <w:numId w:val="2"/>
        </w:numPr>
        <w:tabs>
          <w:tab w:val="left" w:pos="567"/>
        </w:tabs>
        <w:spacing w:line="260" w:lineRule="exact"/>
        <w:ind w:left="567" w:hanging="567"/>
        <w:rPr>
          <w:snapToGrid w:val="0"/>
          <w:sz w:val="22"/>
          <w:szCs w:val="22"/>
        </w:rPr>
      </w:pPr>
      <w:r w:rsidRPr="004A5528">
        <w:rPr>
          <w:noProof/>
          <w:snapToGrid w:val="0"/>
          <w:sz w:val="22"/>
          <w:szCs w:val="22"/>
        </w:rPr>
        <w:t>Jeigu pasireiškė šalutinis poveikis (net jeigu jis šiame lapelyje nenurodytas), kreipkitės į gydytoją arba vaistininką. Žr. 4 skyrių.</w:t>
      </w:r>
    </w:p>
    <w:p w14:paraId="465B9B05" w14:textId="77777777" w:rsidR="00D72BFD" w:rsidRPr="004A5528" w:rsidRDefault="00D72BFD">
      <w:pPr>
        <w:ind w:left="540" w:hanging="540"/>
        <w:rPr>
          <w:sz w:val="22"/>
          <w:szCs w:val="22"/>
        </w:rPr>
      </w:pPr>
      <w:r w:rsidRPr="004A5528">
        <w:rPr>
          <w:sz w:val="22"/>
          <w:szCs w:val="22"/>
        </w:rPr>
        <w:t>-</w:t>
      </w:r>
      <w:r w:rsidRPr="004A5528">
        <w:rPr>
          <w:sz w:val="22"/>
          <w:szCs w:val="22"/>
        </w:rPr>
        <w:tab/>
        <w:t xml:space="preserve">Jeigu </w:t>
      </w:r>
      <w:r w:rsidR="00F6721A" w:rsidRPr="004A5528">
        <w:rPr>
          <w:sz w:val="22"/>
          <w:szCs w:val="22"/>
        </w:rPr>
        <w:t>per</w:t>
      </w:r>
      <w:r w:rsidR="009614E7" w:rsidRPr="004A5528">
        <w:rPr>
          <w:sz w:val="22"/>
          <w:szCs w:val="22"/>
        </w:rPr>
        <w:t xml:space="preserve"> 8 savaites</w:t>
      </w:r>
      <w:r w:rsidRPr="004A5528">
        <w:rPr>
          <w:sz w:val="22"/>
          <w:szCs w:val="22"/>
        </w:rPr>
        <w:t xml:space="preserve"> </w:t>
      </w:r>
      <w:r w:rsidR="00F6721A" w:rsidRPr="004A5528">
        <w:rPr>
          <w:sz w:val="22"/>
          <w:szCs w:val="22"/>
        </w:rPr>
        <w:t>Jūsų savijauta nepagerėjo arba net pablogėjo</w:t>
      </w:r>
      <w:r w:rsidRPr="004A5528">
        <w:rPr>
          <w:sz w:val="22"/>
          <w:szCs w:val="22"/>
        </w:rPr>
        <w:t>, kreipkitės į gydytoją.</w:t>
      </w:r>
    </w:p>
    <w:p w14:paraId="465B9B06" w14:textId="77777777" w:rsidR="00D72BFD" w:rsidRPr="004A5528" w:rsidRDefault="00D72BFD" w:rsidP="00D72BFD">
      <w:pPr>
        <w:rPr>
          <w:sz w:val="22"/>
          <w:szCs w:val="22"/>
        </w:rPr>
      </w:pPr>
    </w:p>
    <w:p w14:paraId="465B9B07" w14:textId="77777777" w:rsidR="00D72BFD" w:rsidRPr="004A5528" w:rsidRDefault="00D72BFD" w:rsidP="00D72BFD">
      <w:pPr>
        <w:rPr>
          <w:sz w:val="22"/>
          <w:szCs w:val="22"/>
        </w:rPr>
      </w:pPr>
    </w:p>
    <w:p w14:paraId="465B9B08" w14:textId="77777777" w:rsidR="00114637" w:rsidRPr="004A5528" w:rsidRDefault="00114637" w:rsidP="00114637">
      <w:pPr>
        <w:keepNext/>
        <w:tabs>
          <w:tab w:val="left" w:pos="567"/>
        </w:tabs>
        <w:spacing w:line="260" w:lineRule="exact"/>
        <w:jc w:val="both"/>
        <w:outlineLvl w:val="3"/>
        <w:rPr>
          <w:b/>
          <w:bCs/>
          <w:snapToGrid w:val="0"/>
          <w:sz w:val="22"/>
          <w:szCs w:val="22"/>
          <w:lang w:eastAsia="x-none"/>
        </w:rPr>
      </w:pPr>
      <w:r w:rsidRPr="004A5528">
        <w:rPr>
          <w:b/>
          <w:bCs/>
          <w:snapToGrid w:val="0"/>
          <w:sz w:val="22"/>
          <w:szCs w:val="22"/>
          <w:lang w:eastAsia="x-none"/>
        </w:rPr>
        <w:t>Apie ką rašoma šiame lapelyje?</w:t>
      </w:r>
    </w:p>
    <w:p w14:paraId="465B9B09" w14:textId="77777777" w:rsidR="00114637" w:rsidRPr="004A5528" w:rsidRDefault="00114637" w:rsidP="00114637">
      <w:pPr>
        <w:keepNext/>
        <w:tabs>
          <w:tab w:val="left" w:pos="567"/>
        </w:tabs>
        <w:spacing w:line="260" w:lineRule="exact"/>
        <w:jc w:val="both"/>
        <w:outlineLvl w:val="3"/>
        <w:rPr>
          <w:b/>
          <w:bCs/>
          <w:snapToGrid w:val="0"/>
          <w:sz w:val="22"/>
          <w:szCs w:val="22"/>
          <w:lang w:eastAsia="x-none"/>
        </w:rPr>
      </w:pPr>
    </w:p>
    <w:p w14:paraId="465B9B0A" w14:textId="77777777" w:rsidR="00D72BFD" w:rsidRPr="004A5528" w:rsidRDefault="00D72BFD" w:rsidP="00D72BFD">
      <w:pPr>
        <w:ind w:left="540" w:hanging="540"/>
        <w:rPr>
          <w:sz w:val="22"/>
          <w:szCs w:val="22"/>
        </w:rPr>
      </w:pPr>
      <w:r w:rsidRPr="004A5528">
        <w:rPr>
          <w:sz w:val="22"/>
          <w:szCs w:val="22"/>
        </w:rPr>
        <w:t>1.</w:t>
      </w:r>
      <w:r w:rsidRPr="004A5528">
        <w:rPr>
          <w:sz w:val="22"/>
          <w:szCs w:val="22"/>
        </w:rPr>
        <w:tab/>
        <w:t xml:space="preserve">Kas yra </w:t>
      </w:r>
      <w:proofErr w:type="spellStart"/>
      <w:r w:rsidRPr="004A5528">
        <w:rPr>
          <w:sz w:val="22"/>
          <w:szCs w:val="22"/>
        </w:rPr>
        <w:t>Flavoxan</w:t>
      </w:r>
      <w:proofErr w:type="spellEnd"/>
      <w:r w:rsidRPr="004A5528">
        <w:rPr>
          <w:sz w:val="22"/>
          <w:szCs w:val="22"/>
        </w:rPr>
        <w:t xml:space="preserve"> ir kam jis vartojamas</w:t>
      </w:r>
    </w:p>
    <w:p w14:paraId="465B9B0B" w14:textId="77777777" w:rsidR="00D72BFD" w:rsidRPr="004A5528" w:rsidRDefault="00D72BFD" w:rsidP="00D72BFD">
      <w:pPr>
        <w:ind w:left="540" w:hanging="540"/>
        <w:rPr>
          <w:sz w:val="22"/>
          <w:szCs w:val="22"/>
        </w:rPr>
      </w:pPr>
      <w:r w:rsidRPr="004A5528">
        <w:rPr>
          <w:sz w:val="22"/>
          <w:szCs w:val="22"/>
        </w:rPr>
        <w:t>2.</w:t>
      </w:r>
      <w:r w:rsidRPr="004A5528">
        <w:rPr>
          <w:sz w:val="22"/>
          <w:szCs w:val="22"/>
        </w:rPr>
        <w:tab/>
        <w:t xml:space="preserve">Kas žinotina prieš vartojant </w:t>
      </w:r>
      <w:proofErr w:type="spellStart"/>
      <w:r w:rsidRPr="004A5528">
        <w:rPr>
          <w:sz w:val="22"/>
          <w:szCs w:val="22"/>
        </w:rPr>
        <w:t>Flavoxan</w:t>
      </w:r>
      <w:proofErr w:type="spellEnd"/>
    </w:p>
    <w:p w14:paraId="465B9B0C" w14:textId="77777777" w:rsidR="00D72BFD" w:rsidRPr="004A5528" w:rsidRDefault="00D72BFD" w:rsidP="00D72BFD">
      <w:pPr>
        <w:ind w:left="540" w:hanging="540"/>
        <w:rPr>
          <w:sz w:val="22"/>
          <w:szCs w:val="22"/>
        </w:rPr>
      </w:pPr>
      <w:r w:rsidRPr="004A5528">
        <w:rPr>
          <w:sz w:val="22"/>
          <w:szCs w:val="22"/>
        </w:rPr>
        <w:t>3.</w:t>
      </w:r>
      <w:r w:rsidRPr="004A5528">
        <w:rPr>
          <w:sz w:val="22"/>
          <w:szCs w:val="22"/>
        </w:rPr>
        <w:tab/>
        <w:t xml:space="preserve">Kaip vartoti </w:t>
      </w:r>
      <w:proofErr w:type="spellStart"/>
      <w:r w:rsidRPr="004A5528">
        <w:rPr>
          <w:sz w:val="22"/>
          <w:szCs w:val="22"/>
        </w:rPr>
        <w:t>Flavoxan</w:t>
      </w:r>
      <w:proofErr w:type="spellEnd"/>
    </w:p>
    <w:p w14:paraId="465B9B0D" w14:textId="77777777" w:rsidR="00D72BFD" w:rsidRPr="004A5528" w:rsidRDefault="00D72BFD" w:rsidP="00D72BFD">
      <w:pPr>
        <w:ind w:left="540" w:hanging="540"/>
        <w:rPr>
          <w:sz w:val="22"/>
          <w:szCs w:val="22"/>
        </w:rPr>
      </w:pPr>
      <w:r w:rsidRPr="004A5528">
        <w:rPr>
          <w:sz w:val="22"/>
          <w:szCs w:val="22"/>
        </w:rPr>
        <w:t>4.</w:t>
      </w:r>
      <w:r w:rsidRPr="004A5528">
        <w:rPr>
          <w:sz w:val="22"/>
          <w:szCs w:val="22"/>
        </w:rPr>
        <w:tab/>
        <w:t>Galimas šalutinis poveikis</w:t>
      </w:r>
    </w:p>
    <w:p w14:paraId="465B9B0E" w14:textId="77777777" w:rsidR="00D72BFD" w:rsidRPr="004A5528" w:rsidRDefault="00D72BFD" w:rsidP="00D72BFD">
      <w:pPr>
        <w:ind w:left="540" w:hanging="540"/>
        <w:rPr>
          <w:sz w:val="22"/>
          <w:szCs w:val="22"/>
        </w:rPr>
      </w:pPr>
      <w:r w:rsidRPr="004A5528">
        <w:rPr>
          <w:sz w:val="22"/>
          <w:szCs w:val="22"/>
        </w:rPr>
        <w:t>5.</w:t>
      </w:r>
      <w:r w:rsidRPr="004A5528">
        <w:rPr>
          <w:sz w:val="22"/>
          <w:szCs w:val="22"/>
        </w:rPr>
        <w:tab/>
        <w:t xml:space="preserve">Kaip laikyti </w:t>
      </w:r>
      <w:proofErr w:type="spellStart"/>
      <w:r w:rsidRPr="004A5528">
        <w:rPr>
          <w:sz w:val="22"/>
          <w:szCs w:val="22"/>
        </w:rPr>
        <w:t>Flavoxan</w:t>
      </w:r>
      <w:proofErr w:type="spellEnd"/>
    </w:p>
    <w:p w14:paraId="465B9B0F" w14:textId="77777777" w:rsidR="00D72BFD" w:rsidRPr="004A5528" w:rsidRDefault="00D72BFD" w:rsidP="00D72BFD">
      <w:pPr>
        <w:ind w:left="540" w:hanging="540"/>
        <w:rPr>
          <w:sz w:val="22"/>
          <w:szCs w:val="22"/>
        </w:rPr>
      </w:pPr>
      <w:r w:rsidRPr="004A5528">
        <w:rPr>
          <w:sz w:val="22"/>
          <w:szCs w:val="22"/>
        </w:rPr>
        <w:t>6.</w:t>
      </w:r>
      <w:r w:rsidRPr="004A5528">
        <w:rPr>
          <w:sz w:val="22"/>
          <w:szCs w:val="22"/>
        </w:rPr>
        <w:tab/>
      </w:r>
      <w:r w:rsidR="00114637" w:rsidRPr="004A5528">
        <w:rPr>
          <w:sz w:val="22"/>
          <w:szCs w:val="22"/>
        </w:rPr>
        <w:t>Pakuotės turinys ir k</w:t>
      </w:r>
      <w:r w:rsidRPr="004A5528">
        <w:rPr>
          <w:sz w:val="22"/>
          <w:szCs w:val="22"/>
        </w:rPr>
        <w:t>ita informacija</w:t>
      </w:r>
    </w:p>
    <w:p w14:paraId="465B9B10" w14:textId="77777777" w:rsidR="00D72BFD" w:rsidRPr="004A5528" w:rsidRDefault="00D72BFD" w:rsidP="00D72BFD">
      <w:pPr>
        <w:rPr>
          <w:sz w:val="22"/>
          <w:szCs w:val="22"/>
        </w:rPr>
      </w:pPr>
    </w:p>
    <w:p w14:paraId="465B9B11" w14:textId="77777777" w:rsidR="00D72BFD" w:rsidRPr="004A5528" w:rsidRDefault="00D72BFD" w:rsidP="00D72BFD">
      <w:pPr>
        <w:rPr>
          <w:sz w:val="22"/>
          <w:szCs w:val="22"/>
        </w:rPr>
      </w:pPr>
    </w:p>
    <w:p w14:paraId="465B9B12" w14:textId="77777777" w:rsidR="00D72BFD" w:rsidRPr="004A5528" w:rsidRDefault="00D72BFD" w:rsidP="00D72BFD">
      <w:pPr>
        <w:ind w:left="540" w:hanging="540"/>
        <w:rPr>
          <w:b/>
          <w:sz w:val="22"/>
          <w:szCs w:val="22"/>
        </w:rPr>
      </w:pPr>
      <w:bookmarkStart w:id="65" w:name="_Toc129243139"/>
      <w:bookmarkStart w:id="66" w:name="_Toc129243264"/>
      <w:r w:rsidRPr="004A5528">
        <w:rPr>
          <w:b/>
          <w:sz w:val="22"/>
          <w:szCs w:val="22"/>
        </w:rPr>
        <w:t>1.</w:t>
      </w:r>
      <w:r w:rsidRPr="004A5528">
        <w:rPr>
          <w:b/>
          <w:sz w:val="22"/>
          <w:szCs w:val="22"/>
        </w:rPr>
        <w:tab/>
      </w:r>
      <w:r w:rsidR="00114637" w:rsidRPr="004A5528">
        <w:rPr>
          <w:b/>
          <w:sz w:val="22"/>
          <w:szCs w:val="22"/>
        </w:rPr>
        <w:t xml:space="preserve">Kas yra </w:t>
      </w:r>
      <w:proofErr w:type="spellStart"/>
      <w:r w:rsidR="00114637" w:rsidRPr="004A5528">
        <w:rPr>
          <w:b/>
          <w:sz w:val="22"/>
          <w:szCs w:val="22"/>
        </w:rPr>
        <w:t>Flavoxan</w:t>
      </w:r>
      <w:proofErr w:type="spellEnd"/>
      <w:r w:rsidR="00114637" w:rsidRPr="004A5528">
        <w:rPr>
          <w:b/>
          <w:sz w:val="22"/>
          <w:szCs w:val="22"/>
        </w:rPr>
        <w:t xml:space="preserve"> ir kam jis vartojamas</w:t>
      </w:r>
      <w:r w:rsidR="00114637" w:rsidRPr="004A5528" w:rsidDel="00114637">
        <w:rPr>
          <w:b/>
          <w:sz w:val="22"/>
          <w:szCs w:val="22"/>
        </w:rPr>
        <w:t xml:space="preserve"> </w:t>
      </w:r>
      <w:bookmarkEnd w:id="65"/>
      <w:bookmarkEnd w:id="66"/>
    </w:p>
    <w:p w14:paraId="465B9B13" w14:textId="77777777" w:rsidR="00D72BFD" w:rsidRPr="004A5528" w:rsidRDefault="00D72BFD" w:rsidP="00D72BFD">
      <w:pPr>
        <w:rPr>
          <w:sz w:val="22"/>
          <w:szCs w:val="22"/>
        </w:rPr>
      </w:pPr>
    </w:p>
    <w:p w14:paraId="465B9B14" w14:textId="77777777" w:rsidR="00D72BFD" w:rsidRPr="004A5528" w:rsidRDefault="00D72BFD" w:rsidP="00D72BFD">
      <w:pPr>
        <w:rPr>
          <w:sz w:val="22"/>
          <w:szCs w:val="22"/>
        </w:rPr>
      </w:pPr>
      <w:proofErr w:type="spellStart"/>
      <w:r w:rsidRPr="004A5528">
        <w:rPr>
          <w:sz w:val="22"/>
          <w:szCs w:val="22"/>
        </w:rPr>
        <w:t>Flavoxan</w:t>
      </w:r>
      <w:proofErr w:type="spellEnd"/>
      <w:r w:rsidRPr="004A5528">
        <w:rPr>
          <w:sz w:val="22"/>
          <w:szCs w:val="22"/>
        </w:rPr>
        <w:t xml:space="preserve"> yra moterų endokrininę sistemą veikiantis </w:t>
      </w:r>
      <w:r w:rsidR="002477A7">
        <w:rPr>
          <w:sz w:val="22"/>
          <w:szCs w:val="22"/>
        </w:rPr>
        <w:t>vaistas</w:t>
      </w:r>
      <w:r w:rsidRPr="004A5528">
        <w:rPr>
          <w:sz w:val="22"/>
          <w:szCs w:val="22"/>
        </w:rPr>
        <w:t xml:space="preserve">. Menopauzėje organizme pakinta hormonų pusiausvyra. Tai stimuliuoja pogumburyje esantį termoreguliacijos centrą bei sukelia </w:t>
      </w:r>
      <w:r w:rsidR="00FD2947">
        <w:rPr>
          <w:sz w:val="22"/>
          <w:szCs w:val="22"/>
        </w:rPr>
        <w:t xml:space="preserve">staigų laikiną </w:t>
      </w:r>
      <w:r w:rsidRPr="004A5528">
        <w:rPr>
          <w:sz w:val="22"/>
          <w:szCs w:val="22"/>
        </w:rPr>
        <w:t xml:space="preserve">kraujo </w:t>
      </w:r>
      <w:r w:rsidR="00FD2947" w:rsidRPr="004A5528">
        <w:rPr>
          <w:sz w:val="22"/>
          <w:szCs w:val="22"/>
        </w:rPr>
        <w:t>priplūdim</w:t>
      </w:r>
      <w:r w:rsidR="00FD2947">
        <w:rPr>
          <w:sz w:val="22"/>
          <w:szCs w:val="22"/>
        </w:rPr>
        <w:t>ą</w:t>
      </w:r>
      <w:r w:rsidR="00FD2947" w:rsidRPr="004A5528">
        <w:rPr>
          <w:sz w:val="22"/>
          <w:szCs w:val="22"/>
        </w:rPr>
        <w:t xml:space="preserve"> </w:t>
      </w:r>
      <w:r w:rsidRPr="004A5528">
        <w:rPr>
          <w:sz w:val="22"/>
          <w:szCs w:val="22"/>
        </w:rPr>
        <w:t xml:space="preserve">į veidą ir kaklą, </w:t>
      </w:r>
      <w:r w:rsidR="00FD2947" w:rsidRPr="004A5528">
        <w:rPr>
          <w:sz w:val="22"/>
          <w:szCs w:val="22"/>
        </w:rPr>
        <w:t>prakaitavim</w:t>
      </w:r>
      <w:r w:rsidR="00FD2947">
        <w:rPr>
          <w:sz w:val="22"/>
          <w:szCs w:val="22"/>
        </w:rPr>
        <w:t>ą</w:t>
      </w:r>
      <w:r w:rsidR="00FD2947" w:rsidRPr="004A5528">
        <w:rPr>
          <w:sz w:val="22"/>
          <w:szCs w:val="22"/>
        </w:rPr>
        <w:t xml:space="preserve"> </w:t>
      </w:r>
      <w:r w:rsidRPr="004A5528">
        <w:rPr>
          <w:sz w:val="22"/>
          <w:szCs w:val="22"/>
        </w:rPr>
        <w:t xml:space="preserve">bei </w:t>
      </w:r>
      <w:r w:rsidR="00FD2947" w:rsidRPr="004A5528">
        <w:rPr>
          <w:sz w:val="22"/>
          <w:szCs w:val="22"/>
        </w:rPr>
        <w:t>paraudim</w:t>
      </w:r>
      <w:r w:rsidR="00FD2947">
        <w:rPr>
          <w:sz w:val="22"/>
          <w:szCs w:val="22"/>
        </w:rPr>
        <w:t>ą</w:t>
      </w:r>
      <w:r w:rsidRPr="004A5528">
        <w:rPr>
          <w:sz w:val="22"/>
          <w:szCs w:val="22"/>
        </w:rPr>
        <w:t xml:space="preserve">. Dėl tokio poveikio gali pasikeisti moters elgesys, pasireikšti dirglumas, nervingumas ir atsirasti miego sutrikimų. Gauruotųjų sojų </w:t>
      </w:r>
      <w:r w:rsidR="009614E7" w:rsidRPr="004A5528">
        <w:rPr>
          <w:sz w:val="22"/>
          <w:szCs w:val="22"/>
        </w:rPr>
        <w:t xml:space="preserve">sėklų standartizuotas sausasis </w:t>
      </w:r>
      <w:r w:rsidRPr="004A5528">
        <w:rPr>
          <w:sz w:val="22"/>
          <w:szCs w:val="22"/>
        </w:rPr>
        <w:t>ekstraktas veikia pogumburyje esantį termoreguliacijos centrą, retina ir silpnina kraujo priplūdimo į veidą ir kaklą priepuolius.</w:t>
      </w:r>
    </w:p>
    <w:p w14:paraId="465B9B15" w14:textId="77777777" w:rsidR="00D72BFD" w:rsidRPr="004A5528" w:rsidRDefault="00D72BFD" w:rsidP="00D72BFD">
      <w:pPr>
        <w:rPr>
          <w:sz w:val="22"/>
          <w:szCs w:val="22"/>
        </w:rPr>
      </w:pPr>
    </w:p>
    <w:p w14:paraId="465B9B16" w14:textId="77777777" w:rsidR="00D72BFD" w:rsidRPr="004A5528" w:rsidRDefault="00D72BFD" w:rsidP="00D72BFD">
      <w:pPr>
        <w:rPr>
          <w:sz w:val="22"/>
          <w:szCs w:val="22"/>
        </w:rPr>
      </w:pPr>
      <w:proofErr w:type="spellStart"/>
      <w:r w:rsidRPr="004A5528">
        <w:rPr>
          <w:sz w:val="22"/>
          <w:szCs w:val="22"/>
        </w:rPr>
        <w:t>Flavoxan</w:t>
      </w:r>
      <w:proofErr w:type="spellEnd"/>
      <w:r w:rsidRPr="004A5528">
        <w:rPr>
          <w:sz w:val="22"/>
          <w:szCs w:val="22"/>
        </w:rPr>
        <w:t xml:space="preserve"> vartojamas </w:t>
      </w:r>
      <w:r w:rsidR="00FD2947">
        <w:rPr>
          <w:sz w:val="22"/>
          <w:szCs w:val="22"/>
        </w:rPr>
        <w:t xml:space="preserve">moterims </w:t>
      </w:r>
      <w:r w:rsidRPr="004A5528">
        <w:rPr>
          <w:sz w:val="22"/>
          <w:szCs w:val="22"/>
        </w:rPr>
        <w:t>su estrogenų trūkumu susijusių menopauzės simptomų (kraujo priplūdimo į veidą ir kaklą priepuolių) palengvinimui.</w:t>
      </w:r>
    </w:p>
    <w:p w14:paraId="465B9B17" w14:textId="77777777" w:rsidR="009614E7" w:rsidRPr="004A5528" w:rsidRDefault="009614E7" w:rsidP="00D72BFD">
      <w:pPr>
        <w:rPr>
          <w:sz w:val="22"/>
          <w:szCs w:val="22"/>
        </w:rPr>
      </w:pPr>
    </w:p>
    <w:p w14:paraId="465B9B18" w14:textId="77777777" w:rsidR="00D72BFD" w:rsidRPr="004A5528" w:rsidRDefault="009614E7" w:rsidP="00D72BFD">
      <w:pPr>
        <w:rPr>
          <w:sz w:val="22"/>
          <w:szCs w:val="22"/>
        </w:rPr>
      </w:pPr>
      <w:r w:rsidRPr="004A5528">
        <w:rPr>
          <w:sz w:val="22"/>
          <w:szCs w:val="22"/>
        </w:rPr>
        <w:t>Jeigu per 8 savaites Jūsų savijauta nepagerėjo arba net pablogėjo, kreipkitės į gydytoją.</w:t>
      </w:r>
    </w:p>
    <w:p w14:paraId="465B9B19" w14:textId="77777777" w:rsidR="00D72BFD" w:rsidRDefault="00D72BFD" w:rsidP="00D72BFD">
      <w:pPr>
        <w:rPr>
          <w:sz w:val="22"/>
          <w:szCs w:val="22"/>
        </w:rPr>
      </w:pPr>
    </w:p>
    <w:p w14:paraId="465B9B1A" w14:textId="77777777" w:rsidR="00841F93" w:rsidRPr="004A5528" w:rsidRDefault="00841F93" w:rsidP="00D72BFD">
      <w:pPr>
        <w:rPr>
          <w:sz w:val="22"/>
          <w:szCs w:val="22"/>
        </w:rPr>
      </w:pPr>
    </w:p>
    <w:p w14:paraId="465B9B1B" w14:textId="77777777" w:rsidR="00D72BFD" w:rsidRPr="004A5528" w:rsidRDefault="00D72BFD" w:rsidP="00D72BFD">
      <w:pPr>
        <w:ind w:left="540" w:hanging="540"/>
        <w:rPr>
          <w:b/>
          <w:sz w:val="22"/>
          <w:szCs w:val="22"/>
        </w:rPr>
      </w:pPr>
      <w:bookmarkStart w:id="67" w:name="_Toc129243140"/>
      <w:bookmarkStart w:id="68" w:name="_Toc129243265"/>
      <w:r w:rsidRPr="004A5528">
        <w:rPr>
          <w:b/>
          <w:sz w:val="22"/>
          <w:szCs w:val="22"/>
        </w:rPr>
        <w:t>2.</w:t>
      </w:r>
      <w:r w:rsidRPr="004A5528">
        <w:rPr>
          <w:b/>
          <w:sz w:val="22"/>
          <w:szCs w:val="22"/>
        </w:rPr>
        <w:tab/>
      </w:r>
      <w:r w:rsidR="00114637" w:rsidRPr="004A5528">
        <w:rPr>
          <w:b/>
          <w:sz w:val="22"/>
          <w:szCs w:val="22"/>
        </w:rPr>
        <w:t xml:space="preserve">Kas žinotina prieš vartojant </w:t>
      </w:r>
      <w:proofErr w:type="spellStart"/>
      <w:r w:rsidR="00114637" w:rsidRPr="004A5528">
        <w:rPr>
          <w:b/>
          <w:sz w:val="22"/>
          <w:szCs w:val="22"/>
        </w:rPr>
        <w:t>Flavoxan</w:t>
      </w:r>
      <w:proofErr w:type="spellEnd"/>
      <w:r w:rsidR="00114637" w:rsidRPr="004A5528">
        <w:rPr>
          <w:b/>
          <w:sz w:val="22"/>
          <w:szCs w:val="22"/>
        </w:rPr>
        <w:t xml:space="preserve"> </w:t>
      </w:r>
      <w:r w:rsidR="00114637" w:rsidRPr="004A5528">
        <w:rPr>
          <w:b/>
          <w:bCs/>
          <w:sz w:val="22"/>
          <w:szCs w:val="22"/>
        </w:rPr>
        <w:t xml:space="preserve"> </w:t>
      </w:r>
      <w:bookmarkEnd w:id="67"/>
      <w:bookmarkEnd w:id="68"/>
    </w:p>
    <w:p w14:paraId="465B9B1C" w14:textId="77777777" w:rsidR="00D72BFD" w:rsidRPr="004A5528" w:rsidRDefault="00D72BFD" w:rsidP="00D72BFD">
      <w:pPr>
        <w:rPr>
          <w:sz w:val="22"/>
          <w:szCs w:val="22"/>
        </w:rPr>
      </w:pPr>
    </w:p>
    <w:p w14:paraId="465B9B1D" w14:textId="77777777" w:rsidR="00D72BFD" w:rsidRPr="004A5528" w:rsidRDefault="00D72BFD" w:rsidP="00D72BFD">
      <w:pPr>
        <w:rPr>
          <w:b/>
          <w:sz w:val="22"/>
          <w:szCs w:val="22"/>
        </w:rPr>
      </w:pPr>
      <w:proofErr w:type="spellStart"/>
      <w:r w:rsidRPr="004A5528">
        <w:rPr>
          <w:b/>
          <w:sz w:val="22"/>
          <w:szCs w:val="22"/>
        </w:rPr>
        <w:t>Flavoxan</w:t>
      </w:r>
      <w:proofErr w:type="spellEnd"/>
      <w:r w:rsidRPr="004A5528">
        <w:rPr>
          <w:b/>
          <w:sz w:val="22"/>
          <w:szCs w:val="22"/>
        </w:rPr>
        <w:t xml:space="preserve"> vartoti negalima:</w:t>
      </w:r>
    </w:p>
    <w:p w14:paraId="465B9B1E" w14:textId="77777777" w:rsidR="00D72BFD" w:rsidRPr="004A5528" w:rsidRDefault="00D72BFD" w:rsidP="00D72BFD">
      <w:pPr>
        <w:ind w:left="540" w:hanging="540"/>
        <w:rPr>
          <w:sz w:val="22"/>
          <w:szCs w:val="22"/>
        </w:rPr>
      </w:pPr>
      <w:r w:rsidRPr="004A5528">
        <w:rPr>
          <w:sz w:val="22"/>
          <w:szCs w:val="22"/>
        </w:rPr>
        <w:t>-</w:t>
      </w:r>
      <w:r w:rsidRPr="004A5528">
        <w:rPr>
          <w:sz w:val="22"/>
          <w:szCs w:val="22"/>
        </w:rPr>
        <w:tab/>
      </w:r>
      <w:r w:rsidR="00114637" w:rsidRPr="004A5528">
        <w:rPr>
          <w:noProof/>
          <w:sz w:val="22"/>
          <w:szCs w:val="22"/>
        </w:rPr>
        <w:t>jeigu yra alergija veikliajai medžiagai arba bet kuriai pagalbinei šio vaisto medžiagai (jos išvardytos 6 skyriuje).</w:t>
      </w:r>
    </w:p>
    <w:p w14:paraId="465B9B1F" w14:textId="77777777" w:rsidR="00D72BFD" w:rsidRPr="004A5528" w:rsidRDefault="00D72BFD" w:rsidP="00D72BFD">
      <w:pPr>
        <w:rPr>
          <w:sz w:val="22"/>
          <w:szCs w:val="22"/>
        </w:rPr>
      </w:pPr>
    </w:p>
    <w:p w14:paraId="465B9B20" w14:textId="77777777" w:rsidR="00114637" w:rsidRPr="004A5528" w:rsidRDefault="00114637" w:rsidP="00114637">
      <w:pPr>
        <w:keepNext/>
        <w:tabs>
          <w:tab w:val="left" w:pos="567"/>
        </w:tabs>
        <w:spacing w:line="260" w:lineRule="exact"/>
        <w:jc w:val="both"/>
        <w:outlineLvl w:val="3"/>
        <w:rPr>
          <w:b/>
          <w:bCs/>
          <w:snapToGrid w:val="0"/>
          <w:sz w:val="22"/>
          <w:szCs w:val="22"/>
          <w:lang w:eastAsia="x-none"/>
        </w:rPr>
      </w:pPr>
      <w:r w:rsidRPr="004A5528">
        <w:rPr>
          <w:b/>
          <w:bCs/>
          <w:snapToGrid w:val="0"/>
          <w:sz w:val="22"/>
          <w:szCs w:val="22"/>
          <w:lang w:eastAsia="x-none"/>
        </w:rPr>
        <w:t xml:space="preserve">Įspėjimai ir atsargumo priemonės </w:t>
      </w:r>
    </w:p>
    <w:p w14:paraId="465B9B21" w14:textId="77777777" w:rsidR="00D72BFD" w:rsidRPr="004A5528" w:rsidRDefault="00D72BFD" w:rsidP="00D72BFD">
      <w:pPr>
        <w:ind w:left="540" w:hanging="540"/>
        <w:rPr>
          <w:sz w:val="22"/>
          <w:szCs w:val="22"/>
        </w:rPr>
      </w:pPr>
      <w:r w:rsidRPr="004A5528">
        <w:rPr>
          <w:sz w:val="22"/>
          <w:szCs w:val="22"/>
        </w:rPr>
        <w:t>-</w:t>
      </w:r>
      <w:r w:rsidRPr="004A5528">
        <w:rPr>
          <w:sz w:val="22"/>
          <w:szCs w:val="22"/>
        </w:rPr>
        <w:tab/>
        <w:t xml:space="preserve">jeigu diagnozuotas nuo estrogenų priklausomas navikas. Tokiu atveju, prieš pradėdama vartoti </w:t>
      </w:r>
      <w:proofErr w:type="spellStart"/>
      <w:r w:rsidRPr="004A5528">
        <w:rPr>
          <w:sz w:val="22"/>
          <w:szCs w:val="22"/>
        </w:rPr>
        <w:t>Flavoxan</w:t>
      </w:r>
      <w:proofErr w:type="spellEnd"/>
      <w:r w:rsidRPr="004A5528">
        <w:rPr>
          <w:sz w:val="22"/>
          <w:szCs w:val="22"/>
        </w:rPr>
        <w:t>, pasikonsultuokite su gydytoju.</w:t>
      </w:r>
    </w:p>
    <w:p w14:paraId="465B9B22" w14:textId="77777777" w:rsidR="00DE332B" w:rsidRDefault="00DE332B" w:rsidP="00DE332B">
      <w:pPr>
        <w:keepNext/>
        <w:tabs>
          <w:tab w:val="left" w:pos="567"/>
        </w:tabs>
        <w:spacing w:line="260" w:lineRule="exact"/>
        <w:jc w:val="both"/>
        <w:outlineLvl w:val="3"/>
        <w:rPr>
          <w:b/>
          <w:bCs/>
          <w:snapToGrid w:val="0"/>
          <w:sz w:val="22"/>
          <w:szCs w:val="28"/>
          <w:lang w:eastAsia="x-none"/>
        </w:rPr>
      </w:pPr>
    </w:p>
    <w:p w14:paraId="465B9B23" w14:textId="77777777" w:rsidR="00DE332B" w:rsidRPr="00DE332B" w:rsidRDefault="00DE332B" w:rsidP="00DE332B">
      <w:pPr>
        <w:keepNext/>
        <w:tabs>
          <w:tab w:val="left" w:pos="567"/>
        </w:tabs>
        <w:spacing w:line="260" w:lineRule="exact"/>
        <w:jc w:val="both"/>
        <w:outlineLvl w:val="3"/>
        <w:rPr>
          <w:b/>
          <w:bCs/>
          <w:snapToGrid w:val="0"/>
          <w:sz w:val="22"/>
          <w:szCs w:val="28"/>
          <w:lang w:eastAsia="x-none"/>
        </w:rPr>
      </w:pPr>
      <w:r w:rsidRPr="00DE332B">
        <w:rPr>
          <w:b/>
          <w:bCs/>
          <w:snapToGrid w:val="0"/>
          <w:sz w:val="22"/>
          <w:szCs w:val="28"/>
          <w:lang w:eastAsia="x-none"/>
        </w:rPr>
        <w:t>Vaikams ir paaugliams</w:t>
      </w:r>
    </w:p>
    <w:p w14:paraId="465B9B24" w14:textId="77777777" w:rsidR="00D72BFD" w:rsidRDefault="00B723FA" w:rsidP="0057461F">
      <w:pPr>
        <w:rPr>
          <w:sz w:val="22"/>
          <w:szCs w:val="22"/>
        </w:rPr>
      </w:pPr>
      <w:r>
        <w:rPr>
          <w:sz w:val="22"/>
          <w:szCs w:val="22"/>
        </w:rPr>
        <w:t>Šis vaistas nėra skirtas vaikams ir jaunesniems kaip 18 metų paaugliams.</w:t>
      </w:r>
    </w:p>
    <w:p w14:paraId="465B9B27" w14:textId="77777777" w:rsidR="00DE332B" w:rsidRPr="004A5528" w:rsidRDefault="00DE332B" w:rsidP="00D72BFD">
      <w:pPr>
        <w:ind w:left="540" w:hanging="540"/>
        <w:rPr>
          <w:sz w:val="22"/>
          <w:szCs w:val="22"/>
        </w:rPr>
      </w:pPr>
    </w:p>
    <w:p w14:paraId="465B9B28" w14:textId="77777777" w:rsidR="00D72BFD" w:rsidRPr="004A5528" w:rsidRDefault="00D72BFD" w:rsidP="00D72BFD">
      <w:pPr>
        <w:rPr>
          <w:b/>
          <w:sz w:val="22"/>
          <w:szCs w:val="22"/>
        </w:rPr>
      </w:pPr>
      <w:r w:rsidRPr="004A5528">
        <w:rPr>
          <w:b/>
          <w:sz w:val="22"/>
          <w:szCs w:val="22"/>
        </w:rPr>
        <w:t>Kit</w:t>
      </w:r>
      <w:r w:rsidR="00114637" w:rsidRPr="004A5528">
        <w:rPr>
          <w:b/>
          <w:sz w:val="22"/>
          <w:szCs w:val="22"/>
        </w:rPr>
        <w:t>i</w:t>
      </w:r>
      <w:r w:rsidRPr="004A5528">
        <w:rPr>
          <w:b/>
          <w:sz w:val="22"/>
          <w:szCs w:val="22"/>
        </w:rPr>
        <w:t xml:space="preserve"> vaist</w:t>
      </w:r>
      <w:r w:rsidR="00114637" w:rsidRPr="004A5528">
        <w:rPr>
          <w:b/>
          <w:sz w:val="22"/>
          <w:szCs w:val="22"/>
        </w:rPr>
        <w:t xml:space="preserve">ai ir </w:t>
      </w:r>
      <w:proofErr w:type="spellStart"/>
      <w:r w:rsidR="00114637" w:rsidRPr="004A5528">
        <w:rPr>
          <w:b/>
          <w:sz w:val="22"/>
          <w:szCs w:val="22"/>
        </w:rPr>
        <w:t>Flavoxan</w:t>
      </w:r>
      <w:proofErr w:type="spellEnd"/>
    </w:p>
    <w:p w14:paraId="465B9B29" w14:textId="77777777" w:rsidR="00D72BFD" w:rsidRPr="004A5528" w:rsidRDefault="00D72BFD" w:rsidP="00D72BFD">
      <w:pPr>
        <w:rPr>
          <w:sz w:val="22"/>
          <w:szCs w:val="22"/>
        </w:rPr>
      </w:pPr>
      <w:r w:rsidRPr="004A5528">
        <w:rPr>
          <w:sz w:val="22"/>
          <w:szCs w:val="22"/>
        </w:rPr>
        <w:t>Jeigu vartojate arba neseniai vartojote kitų vaistų</w:t>
      </w:r>
      <w:r w:rsidR="0065729D" w:rsidRPr="004A5528">
        <w:rPr>
          <w:sz w:val="22"/>
          <w:szCs w:val="22"/>
        </w:rPr>
        <w:t xml:space="preserve"> arba dėl to nesate tikri</w:t>
      </w:r>
      <w:r w:rsidRPr="004A5528">
        <w:rPr>
          <w:sz w:val="22"/>
          <w:szCs w:val="22"/>
        </w:rPr>
        <w:t xml:space="preserve">, </w:t>
      </w:r>
      <w:r w:rsidR="0065729D" w:rsidRPr="004A5528">
        <w:rPr>
          <w:sz w:val="22"/>
          <w:szCs w:val="22"/>
        </w:rPr>
        <w:t xml:space="preserve">apie tai </w:t>
      </w:r>
      <w:r w:rsidRPr="004A5528">
        <w:rPr>
          <w:sz w:val="22"/>
          <w:szCs w:val="22"/>
        </w:rPr>
        <w:t>pasakykite gydytojui arba vaistininkui.</w:t>
      </w:r>
    </w:p>
    <w:p w14:paraId="465B9B2A" w14:textId="77777777" w:rsidR="00D72BFD" w:rsidRPr="004A5528" w:rsidRDefault="00D72BFD" w:rsidP="00D72BFD">
      <w:pPr>
        <w:rPr>
          <w:sz w:val="22"/>
          <w:szCs w:val="22"/>
        </w:rPr>
      </w:pPr>
    </w:p>
    <w:p w14:paraId="465B9B2B" w14:textId="77777777" w:rsidR="00D72BFD" w:rsidRPr="004A5528" w:rsidRDefault="00D72BFD" w:rsidP="00D72BFD">
      <w:pPr>
        <w:rPr>
          <w:sz w:val="22"/>
          <w:szCs w:val="22"/>
        </w:rPr>
      </w:pPr>
      <w:r w:rsidRPr="004A5528">
        <w:rPr>
          <w:sz w:val="22"/>
          <w:szCs w:val="22"/>
        </w:rPr>
        <w:t xml:space="preserve">Antibiotikai gali silpninti </w:t>
      </w:r>
      <w:proofErr w:type="spellStart"/>
      <w:r w:rsidRPr="004A5528">
        <w:rPr>
          <w:sz w:val="22"/>
          <w:szCs w:val="22"/>
        </w:rPr>
        <w:t>Flavoxan</w:t>
      </w:r>
      <w:proofErr w:type="spellEnd"/>
      <w:r w:rsidRPr="004A5528">
        <w:rPr>
          <w:sz w:val="22"/>
          <w:szCs w:val="22"/>
        </w:rPr>
        <w:t xml:space="preserve"> poveikį.</w:t>
      </w:r>
    </w:p>
    <w:p w14:paraId="465B9B2C" w14:textId="77777777" w:rsidR="00D72BFD" w:rsidRPr="004A5528" w:rsidRDefault="00D72BFD" w:rsidP="00D72BFD">
      <w:pPr>
        <w:rPr>
          <w:sz w:val="22"/>
          <w:szCs w:val="22"/>
        </w:rPr>
      </w:pPr>
    </w:p>
    <w:p w14:paraId="465B9B2D" w14:textId="77777777" w:rsidR="00D72BFD" w:rsidRPr="004A5528" w:rsidRDefault="00D72BFD" w:rsidP="00D72BFD">
      <w:pPr>
        <w:rPr>
          <w:b/>
          <w:sz w:val="22"/>
          <w:szCs w:val="22"/>
        </w:rPr>
      </w:pPr>
      <w:r w:rsidRPr="004A5528">
        <w:rPr>
          <w:b/>
          <w:sz w:val="22"/>
          <w:szCs w:val="22"/>
        </w:rPr>
        <w:t>Nėštumas ir žindymo laikotarpis</w:t>
      </w:r>
    </w:p>
    <w:p w14:paraId="465B9B2E" w14:textId="77777777" w:rsidR="00D72BFD" w:rsidRPr="004A5528" w:rsidRDefault="00114637" w:rsidP="00D72BFD">
      <w:pPr>
        <w:rPr>
          <w:sz w:val="22"/>
          <w:szCs w:val="22"/>
        </w:rPr>
      </w:pPr>
      <w:r w:rsidRPr="004A5528">
        <w:rPr>
          <w:noProof/>
          <w:sz w:val="22"/>
          <w:szCs w:val="22"/>
        </w:rPr>
        <w:t>Jeigu esate nėščia, žindote kūdikį, manote, kad galbūt esate nėščia, arba planuojate pastoti, tai prieš vartodama šį vaistą, pasitarkite su gydytoju arba vaistininku</w:t>
      </w:r>
      <w:r w:rsidRPr="004A5528">
        <w:rPr>
          <w:sz w:val="22"/>
          <w:szCs w:val="22"/>
        </w:rPr>
        <w:t>.</w:t>
      </w:r>
    </w:p>
    <w:p w14:paraId="465B9B2F" w14:textId="77777777" w:rsidR="00D72BFD" w:rsidRPr="004A5528" w:rsidRDefault="00D72BFD" w:rsidP="00D72BFD">
      <w:pPr>
        <w:rPr>
          <w:sz w:val="22"/>
          <w:szCs w:val="22"/>
        </w:rPr>
      </w:pPr>
      <w:proofErr w:type="spellStart"/>
      <w:r w:rsidRPr="004A5528">
        <w:rPr>
          <w:sz w:val="22"/>
          <w:szCs w:val="22"/>
        </w:rPr>
        <w:t>Flavoxan</w:t>
      </w:r>
      <w:proofErr w:type="spellEnd"/>
      <w:r w:rsidRPr="004A5528">
        <w:rPr>
          <w:sz w:val="22"/>
          <w:szCs w:val="22"/>
        </w:rPr>
        <w:t xml:space="preserve"> nėštumo metu ir žindymo laikotarpiu </w:t>
      </w:r>
      <w:r w:rsidR="003E38BE">
        <w:rPr>
          <w:sz w:val="22"/>
          <w:szCs w:val="22"/>
        </w:rPr>
        <w:t>turėtų būti nevartojama</w:t>
      </w:r>
      <w:r w:rsidRPr="004A5528">
        <w:rPr>
          <w:sz w:val="22"/>
          <w:szCs w:val="22"/>
        </w:rPr>
        <w:t>.</w:t>
      </w:r>
    </w:p>
    <w:p w14:paraId="465B9B30" w14:textId="77777777" w:rsidR="00114637" w:rsidRPr="004A5528" w:rsidRDefault="00114637" w:rsidP="00D72BFD">
      <w:pPr>
        <w:rPr>
          <w:sz w:val="22"/>
          <w:szCs w:val="22"/>
        </w:rPr>
      </w:pPr>
    </w:p>
    <w:p w14:paraId="465B9B31" w14:textId="77777777" w:rsidR="00D72BFD" w:rsidRPr="004A5528" w:rsidRDefault="00D72BFD" w:rsidP="00D72BFD">
      <w:pPr>
        <w:rPr>
          <w:b/>
          <w:sz w:val="22"/>
          <w:szCs w:val="22"/>
        </w:rPr>
      </w:pPr>
      <w:r w:rsidRPr="004A5528">
        <w:rPr>
          <w:b/>
          <w:sz w:val="22"/>
          <w:szCs w:val="22"/>
        </w:rPr>
        <w:t>Vairavimas ir mechanizmų valdymas</w:t>
      </w:r>
    </w:p>
    <w:p w14:paraId="465B9B32" w14:textId="77777777" w:rsidR="00D72BFD" w:rsidRPr="004A5528" w:rsidRDefault="00D72BFD" w:rsidP="00D72BFD">
      <w:pPr>
        <w:rPr>
          <w:sz w:val="22"/>
          <w:szCs w:val="22"/>
        </w:rPr>
      </w:pPr>
      <w:proofErr w:type="spellStart"/>
      <w:r w:rsidRPr="004A5528">
        <w:rPr>
          <w:sz w:val="22"/>
          <w:szCs w:val="22"/>
        </w:rPr>
        <w:t>Flavoxan</w:t>
      </w:r>
      <w:proofErr w:type="spellEnd"/>
      <w:r w:rsidRPr="004A5528">
        <w:rPr>
          <w:sz w:val="22"/>
          <w:szCs w:val="22"/>
        </w:rPr>
        <w:t xml:space="preserve"> gebėjimo vairuoti ir valdyti mechanizmus neveikia.</w:t>
      </w:r>
    </w:p>
    <w:p w14:paraId="465B9B33" w14:textId="77777777" w:rsidR="00D72BFD" w:rsidRPr="004A5528" w:rsidRDefault="00D72BFD" w:rsidP="00D72BFD">
      <w:pPr>
        <w:rPr>
          <w:sz w:val="22"/>
          <w:szCs w:val="22"/>
        </w:rPr>
      </w:pPr>
    </w:p>
    <w:p w14:paraId="465B9B34" w14:textId="77777777" w:rsidR="00D72BFD" w:rsidRPr="004A5528" w:rsidRDefault="00D72BFD" w:rsidP="00D72BFD">
      <w:pPr>
        <w:rPr>
          <w:sz w:val="22"/>
          <w:szCs w:val="22"/>
        </w:rPr>
      </w:pPr>
    </w:p>
    <w:p w14:paraId="465B9B35" w14:textId="77777777" w:rsidR="00D72BFD" w:rsidRPr="004A5528" w:rsidRDefault="00D72BFD" w:rsidP="00D72BFD">
      <w:pPr>
        <w:ind w:left="540" w:hanging="540"/>
        <w:rPr>
          <w:b/>
          <w:sz w:val="22"/>
          <w:szCs w:val="22"/>
        </w:rPr>
      </w:pPr>
      <w:bookmarkStart w:id="69" w:name="_Toc129243141"/>
      <w:bookmarkStart w:id="70" w:name="_Toc129243266"/>
      <w:r w:rsidRPr="004A5528">
        <w:rPr>
          <w:b/>
          <w:sz w:val="22"/>
          <w:szCs w:val="22"/>
        </w:rPr>
        <w:t>3.</w:t>
      </w:r>
      <w:r w:rsidRPr="004A5528">
        <w:rPr>
          <w:b/>
          <w:sz w:val="22"/>
          <w:szCs w:val="22"/>
        </w:rPr>
        <w:tab/>
        <w:t>K</w:t>
      </w:r>
      <w:r w:rsidR="00114637" w:rsidRPr="004A5528">
        <w:rPr>
          <w:b/>
          <w:sz w:val="22"/>
          <w:szCs w:val="22"/>
        </w:rPr>
        <w:t>aip vartoti</w:t>
      </w:r>
      <w:r w:rsidRPr="004A5528">
        <w:rPr>
          <w:b/>
          <w:sz w:val="22"/>
          <w:szCs w:val="22"/>
        </w:rPr>
        <w:t xml:space="preserve"> </w:t>
      </w:r>
      <w:bookmarkEnd w:id="69"/>
      <w:bookmarkEnd w:id="70"/>
      <w:proofErr w:type="spellStart"/>
      <w:r w:rsidRPr="004A5528">
        <w:rPr>
          <w:b/>
          <w:sz w:val="22"/>
          <w:szCs w:val="22"/>
        </w:rPr>
        <w:t>F</w:t>
      </w:r>
      <w:r w:rsidR="00114637" w:rsidRPr="004A5528">
        <w:rPr>
          <w:b/>
          <w:sz w:val="22"/>
          <w:szCs w:val="22"/>
        </w:rPr>
        <w:t>lavoxan</w:t>
      </w:r>
      <w:proofErr w:type="spellEnd"/>
    </w:p>
    <w:p w14:paraId="465B9B36" w14:textId="77777777" w:rsidR="00D72BFD" w:rsidRPr="004A5528" w:rsidRDefault="00D72BFD" w:rsidP="00D72BFD">
      <w:pPr>
        <w:rPr>
          <w:sz w:val="22"/>
          <w:szCs w:val="22"/>
        </w:rPr>
      </w:pPr>
    </w:p>
    <w:p w14:paraId="465B9B37" w14:textId="77777777" w:rsidR="00D72BFD" w:rsidRPr="004A5528" w:rsidRDefault="00114637" w:rsidP="00D72BFD">
      <w:pPr>
        <w:rPr>
          <w:sz w:val="22"/>
          <w:szCs w:val="22"/>
        </w:rPr>
      </w:pPr>
      <w:r w:rsidRPr="004A5528">
        <w:rPr>
          <w:noProof/>
          <w:sz w:val="22"/>
          <w:szCs w:val="22"/>
        </w:rPr>
        <w:t xml:space="preserve">Visada vartokite šį vaistą </w:t>
      </w:r>
      <w:r w:rsidR="002477A7" w:rsidRPr="002477A7">
        <w:rPr>
          <w:noProof/>
          <w:snapToGrid w:val="0"/>
          <w:sz w:val="22"/>
        </w:rPr>
        <w:t>tiksliai kaip aprašyta šiame lapelyje</w:t>
      </w:r>
      <w:r w:rsidR="002477A7">
        <w:rPr>
          <w:noProof/>
          <w:snapToGrid w:val="0"/>
          <w:sz w:val="22"/>
        </w:rPr>
        <w:t xml:space="preserve"> arba </w:t>
      </w:r>
      <w:r w:rsidRPr="004A5528">
        <w:rPr>
          <w:noProof/>
          <w:sz w:val="22"/>
          <w:szCs w:val="22"/>
        </w:rPr>
        <w:t xml:space="preserve"> kaip nurodė gydytojas arba vaistininkas.</w:t>
      </w:r>
      <w:r w:rsidRPr="004A5528">
        <w:rPr>
          <w:sz w:val="22"/>
          <w:szCs w:val="22"/>
        </w:rPr>
        <w:t xml:space="preserve"> </w:t>
      </w:r>
      <w:r w:rsidRPr="004A5528">
        <w:rPr>
          <w:noProof/>
          <w:sz w:val="22"/>
          <w:szCs w:val="22"/>
        </w:rPr>
        <w:t>Jeigu abejojate, kreipkitės į gydytoją arba vaistininką.</w:t>
      </w:r>
      <w:r w:rsidRPr="004A5528" w:rsidDel="00114637">
        <w:rPr>
          <w:sz w:val="22"/>
          <w:szCs w:val="22"/>
        </w:rPr>
        <w:t xml:space="preserve"> </w:t>
      </w:r>
    </w:p>
    <w:p w14:paraId="465B9B38" w14:textId="77777777" w:rsidR="002477A7" w:rsidRDefault="002477A7" w:rsidP="00D72BFD">
      <w:pPr>
        <w:rPr>
          <w:sz w:val="22"/>
          <w:szCs w:val="22"/>
        </w:rPr>
      </w:pPr>
    </w:p>
    <w:p w14:paraId="465B9B39" w14:textId="77777777" w:rsidR="00D72BFD" w:rsidRPr="004A5528" w:rsidRDefault="00114637" w:rsidP="00D72BFD">
      <w:pPr>
        <w:rPr>
          <w:sz w:val="22"/>
          <w:szCs w:val="22"/>
        </w:rPr>
      </w:pPr>
      <w:r w:rsidRPr="004A5528">
        <w:rPr>
          <w:sz w:val="22"/>
          <w:szCs w:val="22"/>
        </w:rPr>
        <w:t>Rekomenduojama</w:t>
      </w:r>
      <w:r w:rsidR="00D72BFD" w:rsidRPr="004A5528">
        <w:rPr>
          <w:sz w:val="22"/>
          <w:szCs w:val="22"/>
        </w:rPr>
        <w:t xml:space="preserve"> dozė </w:t>
      </w:r>
      <w:r w:rsidR="00FD2947">
        <w:rPr>
          <w:sz w:val="22"/>
          <w:szCs w:val="22"/>
        </w:rPr>
        <w:t xml:space="preserve">moteriai </w:t>
      </w:r>
      <w:r w:rsidR="00D72BFD" w:rsidRPr="004A5528">
        <w:rPr>
          <w:sz w:val="22"/>
          <w:szCs w:val="22"/>
        </w:rPr>
        <w:t>yra viena kapsulė 2 kartus per parą.</w:t>
      </w:r>
    </w:p>
    <w:p w14:paraId="465B9B3A" w14:textId="77777777" w:rsidR="00D72BFD" w:rsidRPr="004A5528" w:rsidRDefault="00D72BFD" w:rsidP="00D72BFD">
      <w:pPr>
        <w:rPr>
          <w:sz w:val="22"/>
          <w:szCs w:val="22"/>
        </w:rPr>
      </w:pPr>
    </w:p>
    <w:p w14:paraId="465B9B3B" w14:textId="77777777" w:rsidR="00D72BFD" w:rsidRPr="004A5528" w:rsidRDefault="00D72BFD" w:rsidP="00D72BFD">
      <w:pPr>
        <w:rPr>
          <w:sz w:val="22"/>
          <w:szCs w:val="22"/>
        </w:rPr>
      </w:pPr>
      <w:proofErr w:type="spellStart"/>
      <w:r w:rsidRPr="004A5528">
        <w:rPr>
          <w:sz w:val="22"/>
          <w:szCs w:val="22"/>
        </w:rPr>
        <w:t>Flavoxan</w:t>
      </w:r>
      <w:proofErr w:type="spellEnd"/>
      <w:r w:rsidRPr="004A5528">
        <w:rPr>
          <w:sz w:val="22"/>
          <w:szCs w:val="22"/>
        </w:rPr>
        <w:t xml:space="preserve"> poveikis pasireiškia ne iš karto, o po dviejų gydymo savaičių. Po </w:t>
      </w:r>
      <w:r w:rsidR="00FD2947">
        <w:rPr>
          <w:sz w:val="22"/>
          <w:szCs w:val="22"/>
        </w:rPr>
        <w:t>2 - 3</w:t>
      </w:r>
      <w:r w:rsidR="00FD2947" w:rsidRPr="004A5528">
        <w:rPr>
          <w:sz w:val="22"/>
          <w:szCs w:val="22"/>
        </w:rPr>
        <w:t xml:space="preserve"> </w:t>
      </w:r>
      <w:r w:rsidRPr="004A5528">
        <w:rPr>
          <w:sz w:val="22"/>
          <w:szCs w:val="22"/>
        </w:rPr>
        <w:t>gydymo mėnesių pasitarkite su gydytoju, ar tęsti gydymą.</w:t>
      </w:r>
    </w:p>
    <w:p w14:paraId="465B9B3C" w14:textId="77777777" w:rsidR="00D72BFD" w:rsidRPr="004A5528" w:rsidRDefault="00D72BFD" w:rsidP="00D72BFD">
      <w:pPr>
        <w:rPr>
          <w:sz w:val="22"/>
          <w:szCs w:val="22"/>
        </w:rPr>
      </w:pPr>
    </w:p>
    <w:p w14:paraId="465B9B3D" w14:textId="77777777" w:rsidR="00D72BFD" w:rsidRPr="004A5528" w:rsidRDefault="00114637" w:rsidP="00D72BFD">
      <w:pPr>
        <w:rPr>
          <w:b/>
          <w:sz w:val="22"/>
          <w:szCs w:val="22"/>
        </w:rPr>
      </w:pPr>
      <w:r w:rsidRPr="004A5528">
        <w:rPr>
          <w:b/>
          <w:sz w:val="22"/>
          <w:szCs w:val="22"/>
        </w:rPr>
        <w:t>Ką daryti p</w:t>
      </w:r>
      <w:r w:rsidR="00D72BFD" w:rsidRPr="004A5528">
        <w:rPr>
          <w:b/>
          <w:sz w:val="22"/>
          <w:szCs w:val="22"/>
        </w:rPr>
        <w:t xml:space="preserve">avartojus per didelę </w:t>
      </w:r>
      <w:proofErr w:type="spellStart"/>
      <w:r w:rsidR="00D72BFD" w:rsidRPr="004A5528">
        <w:rPr>
          <w:b/>
          <w:sz w:val="22"/>
          <w:szCs w:val="22"/>
        </w:rPr>
        <w:t>Flavoxan</w:t>
      </w:r>
      <w:proofErr w:type="spellEnd"/>
      <w:r w:rsidR="00D72BFD" w:rsidRPr="004A5528">
        <w:rPr>
          <w:b/>
          <w:sz w:val="22"/>
          <w:szCs w:val="22"/>
        </w:rPr>
        <w:t xml:space="preserve"> dozę</w:t>
      </w:r>
      <w:r w:rsidRPr="004A5528">
        <w:rPr>
          <w:b/>
          <w:sz w:val="22"/>
          <w:szCs w:val="22"/>
        </w:rPr>
        <w:t>?</w:t>
      </w:r>
    </w:p>
    <w:p w14:paraId="465B9B3E" w14:textId="77777777" w:rsidR="00D72BFD" w:rsidRPr="004A5528" w:rsidRDefault="00D72BFD" w:rsidP="00D72BFD">
      <w:pPr>
        <w:rPr>
          <w:sz w:val="22"/>
          <w:szCs w:val="22"/>
        </w:rPr>
      </w:pPr>
      <w:r w:rsidRPr="004A5528">
        <w:rPr>
          <w:sz w:val="22"/>
          <w:szCs w:val="22"/>
        </w:rPr>
        <w:t xml:space="preserve">Jeigu išgėrėte per didelę vaisto dozę, kreipkitės į gydytoją arba artimiausios ligoninės priėmimo skyrių. </w:t>
      </w:r>
    </w:p>
    <w:p w14:paraId="465B9B3F" w14:textId="77777777" w:rsidR="00D72BFD" w:rsidRPr="004A5528" w:rsidRDefault="00D72BFD" w:rsidP="00D72BFD">
      <w:pPr>
        <w:rPr>
          <w:sz w:val="22"/>
          <w:szCs w:val="22"/>
        </w:rPr>
      </w:pPr>
    </w:p>
    <w:p w14:paraId="465B9B40" w14:textId="77777777" w:rsidR="00D72BFD" w:rsidRPr="004A5528" w:rsidRDefault="00D72BFD" w:rsidP="00D72BFD">
      <w:pPr>
        <w:rPr>
          <w:b/>
          <w:sz w:val="22"/>
          <w:szCs w:val="22"/>
        </w:rPr>
      </w:pPr>
      <w:r w:rsidRPr="004A5528">
        <w:rPr>
          <w:b/>
          <w:sz w:val="22"/>
          <w:szCs w:val="22"/>
        </w:rPr>
        <w:t xml:space="preserve">Pamiršus pavartoti </w:t>
      </w:r>
      <w:proofErr w:type="spellStart"/>
      <w:r w:rsidRPr="004A5528">
        <w:rPr>
          <w:b/>
          <w:sz w:val="22"/>
          <w:szCs w:val="22"/>
        </w:rPr>
        <w:t>Flavoxan</w:t>
      </w:r>
      <w:proofErr w:type="spellEnd"/>
    </w:p>
    <w:p w14:paraId="465B9B41" w14:textId="77777777" w:rsidR="00D72BFD" w:rsidRPr="004A5528" w:rsidRDefault="00D72BFD" w:rsidP="00D72BFD">
      <w:pPr>
        <w:rPr>
          <w:sz w:val="22"/>
          <w:szCs w:val="22"/>
        </w:rPr>
      </w:pPr>
      <w:r w:rsidRPr="004A5528">
        <w:rPr>
          <w:sz w:val="22"/>
          <w:szCs w:val="22"/>
        </w:rPr>
        <w:t>Jeigu pamiršote išgerti vaisto dozę, padarykite tai, kai tik prisiminsite. Jeigu jau arti kitos dozės vartojimo laikas, pamirštą dozę praleiskite, o toliau vaistą vartokite įprasta tvarka. Negalima vartoti dvigubos dozės norint kompensuoti praleistą dozę.</w:t>
      </w:r>
    </w:p>
    <w:p w14:paraId="465B9B42" w14:textId="77777777" w:rsidR="00D72BFD" w:rsidRPr="004A5528" w:rsidRDefault="00D72BFD" w:rsidP="00D72BFD">
      <w:pPr>
        <w:rPr>
          <w:sz w:val="22"/>
          <w:szCs w:val="22"/>
        </w:rPr>
      </w:pPr>
    </w:p>
    <w:p w14:paraId="465B9B43" w14:textId="77777777" w:rsidR="00D72BFD" w:rsidRPr="004A5528" w:rsidRDefault="00D72BFD" w:rsidP="00D72BFD">
      <w:pPr>
        <w:rPr>
          <w:sz w:val="22"/>
          <w:szCs w:val="22"/>
        </w:rPr>
      </w:pPr>
      <w:r w:rsidRPr="004A5528">
        <w:rPr>
          <w:sz w:val="22"/>
          <w:szCs w:val="22"/>
        </w:rPr>
        <w:t>Jeigu kiltų daugiau klausimų dėl šio vaisto vartojimo, kreipkitės į gydytoją arba vaistininką.</w:t>
      </w:r>
    </w:p>
    <w:p w14:paraId="465B9B44" w14:textId="77777777" w:rsidR="00D72BFD" w:rsidRPr="004A5528" w:rsidRDefault="00D72BFD" w:rsidP="00D72BFD">
      <w:pPr>
        <w:rPr>
          <w:sz w:val="22"/>
          <w:szCs w:val="22"/>
        </w:rPr>
      </w:pPr>
    </w:p>
    <w:p w14:paraId="465B9B45" w14:textId="77777777" w:rsidR="00D72BFD" w:rsidRPr="004A5528" w:rsidRDefault="00D72BFD" w:rsidP="00D72BFD">
      <w:pPr>
        <w:rPr>
          <w:sz w:val="22"/>
          <w:szCs w:val="22"/>
        </w:rPr>
      </w:pPr>
    </w:p>
    <w:p w14:paraId="465B9B46" w14:textId="77777777" w:rsidR="00D72BFD" w:rsidRPr="004A5528" w:rsidRDefault="00D72BFD" w:rsidP="0057461F">
      <w:pPr>
        <w:pStyle w:val="Antrat3"/>
        <w:spacing w:before="0" w:after="0"/>
        <w:ind w:left="567" w:hanging="567"/>
        <w:rPr>
          <w:rFonts w:ascii="Times New Roman" w:hAnsi="Times New Roman" w:cs="Times New Roman"/>
          <w:b w:val="0"/>
          <w:snapToGrid w:val="0"/>
          <w:sz w:val="22"/>
          <w:szCs w:val="22"/>
          <w:lang w:eastAsia="x-none"/>
        </w:rPr>
      </w:pPr>
      <w:bookmarkStart w:id="71" w:name="_Toc129243142"/>
      <w:bookmarkStart w:id="72" w:name="_Toc129243267"/>
      <w:r w:rsidRPr="004A5528">
        <w:rPr>
          <w:rFonts w:ascii="Times New Roman" w:hAnsi="Times New Roman" w:cs="Times New Roman"/>
          <w:sz w:val="22"/>
          <w:szCs w:val="22"/>
        </w:rPr>
        <w:t>4.</w:t>
      </w:r>
      <w:r w:rsidRPr="004A5528">
        <w:rPr>
          <w:rFonts w:ascii="Times New Roman" w:hAnsi="Times New Roman" w:cs="Times New Roman"/>
          <w:sz w:val="22"/>
          <w:szCs w:val="22"/>
        </w:rPr>
        <w:tab/>
      </w:r>
      <w:r w:rsidR="00114637" w:rsidRPr="004A5528">
        <w:rPr>
          <w:rFonts w:ascii="Times New Roman" w:hAnsi="Times New Roman" w:cs="Times New Roman"/>
          <w:snapToGrid w:val="0"/>
          <w:sz w:val="22"/>
          <w:szCs w:val="22"/>
          <w:lang w:eastAsia="x-none"/>
        </w:rPr>
        <w:t>Galimas šalutinis poveikis</w:t>
      </w:r>
      <w:bookmarkEnd w:id="71"/>
      <w:bookmarkEnd w:id="72"/>
    </w:p>
    <w:p w14:paraId="465B9B47" w14:textId="77777777" w:rsidR="00D72BFD" w:rsidRPr="004A5528" w:rsidRDefault="00D72BFD" w:rsidP="00D72BFD">
      <w:pPr>
        <w:rPr>
          <w:sz w:val="22"/>
          <w:szCs w:val="22"/>
        </w:rPr>
      </w:pPr>
    </w:p>
    <w:p w14:paraId="465B9B48" w14:textId="77777777" w:rsidR="00D72BFD" w:rsidRPr="004A5528" w:rsidRDefault="00114637" w:rsidP="00D72BFD">
      <w:pPr>
        <w:rPr>
          <w:sz w:val="22"/>
          <w:szCs w:val="22"/>
        </w:rPr>
      </w:pPr>
      <w:r w:rsidRPr="004A5528">
        <w:rPr>
          <w:sz w:val="22"/>
          <w:szCs w:val="22"/>
        </w:rPr>
        <w:t>Šis vaistas</w:t>
      </w:r>
      <w:r w:rsidR="00D72BFD" w:rsidRPr="004A5528">
        <w:rPr>
          <w:sz w:val="22"/>
          <w:szCs w:val="22"/>
        </w:rPr>
        <w:t>, kaip ir visi kiti, gali sukelti šalutinį poveikį, nors jis pasireiškia ne visiems žmonėms.</w:t>
      </w:r>
    </w:p>
    <w:p w14:paraId="465B9B49" w14:textId="77777777" w:rsidR="00D72BFD" w:rsidRPr="004A5528" w:rsidRDefault="00D72BFD" w:rsidP="00D72BFD">
      <w:pPr>
        <w:rPr>
          <w:sz w:val="22"/>
          <w:szCs w:val="22"/>
        </w:rPr>
      </w:pPr>
    </w:p>
    <w:p w14:paraId="465B9B4A" w14:textId="77777777" w:rsidR="00D72BFD" w:rsidRPr="004A5528" w:rsidRDefault="00D72BFD" w:rsidP="00D72BFD">
      <w:pPr>
        <w:rPr>
          <w:sz w:val="22"/>
          <w:szCs w:val="22"/>
        </w:rPr>
      </w:pPr>
      <w:r w:rsidRPr="004A5528">
        <w:rPr>
          <w:sz w:val="22"/>
          <w:szCs w:val="22"/>
        </w:rPr>
        <w:t>Vartojant rekomenduojamą vaisto dozę, šalutinio poveikio nepasireiškė.</w:t>
      </w:r>
    </w:p>
    <w:p w14:paraId="465B9B4B" w14:textId="77777777" w:rsidR="00D72BFD" w:rsidRPr="004A5528" w:rsidRDefault="00D72BFD" w:rsidP="00D72BFD">
      <w:pPr>
        <w:rPr>
          <w:sz w:val="22"/>
          <w:szCs w:val="22"/>
        </w:rPr>
      </w:pPr>
    </w:p>
    <w:p w14:paraId="465B9B4C" w14:textId="77777777" w:rsidR="00B52CC8" w:rsidRPr="004A5528" w:rsidRDefault="00B52CC8" w:rsidP="00B52CC8">
      <w:pPr>
        <w:tabs>
          <w:tab w:val="left" w:pos="567"/>
        </w:tabs>
        <w:rPr>
          <w:b/>
          <w:snapToGrid w:val="0"/>
          <w:sz w:val="22"/>
          <w:szCs w:val="22"/>
        </w:rPr>
      </w:pPr>
      <w:r w:rsidRPr="004A5528">
        <w:rPr>
          <w:b/>
          <w:noProof/>
          <w:snapToGrid w:val="0"/>
          <w:sz w:val="22"/>
          <w:szCs w:val="22"/>
        </w:rPr>
        <w:t>Pranešimas apie šalutinį poveikį</w:t>
      </w:r>
    </w:p>
    <w:p w14:paraId="465B9B4D" w14:textId="5DABD87A" w:rsidR="00B52CC8" w:rsidRPr="004A5528" w:rsidRDefault="00B52CC8" w:rsidP="00B52CC8">
      <w:pPr>
        <w:tabs>
          <w:tab w:val="left" w:pos="567"/>
        </w:tabs>
        <w:spacing w:line="260" w:lineRule="exact"/>
        <w:ind w:right="-449"/>
        <w:rPr>
          <w:noProof/>
          <w:snapToGrid w:val="0"/>
          <w:sz w:val="22"/>
          <w:szCs w:val="22"/>
        </w:rPr>
      </w:pPr>
      <w:r w:rsidRPr="004A5528">
        <w:rPr>
          <w:snapToGrid w:val="0"/>
          <w:sz w:val="22"/>
          <w:szCs w:val="22"/>
        </w:rPr>
        <w:t>Jeigu pasireiškė šalutinis poveikis, įskaitant šiame lapelyje nenurodytą, pasakykite gydytojui</w:t>
      </w:r>
      <w:r w:rsidR="00262158">
        <w:rPr>
          <w:snapToGrid w:val="0"/>
          <w:sz w:val="22"/>
          <w:szCs w:val="22"/>
        </w:rPr>
        <w:t xml:space="preserve"> </w:t>
      </w:r>
      <w:r w:rsidRPr="004A5528">
        <w:rPr>
          <w:snapToGrid w:val="0"/>
          <w:sz w:val="22"/>
          <w:szCs w:val="22"/>
        </w:rPr>
        <w:t xml:space="preserve">arba vaistininkui. </w:t>
      </w:r>
      <w:r w:rsidR="00764479" w:rsidRPr="00764479">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764479" w:rsidRPr="00007561">
          <w:rPr>
            <w:rStyle w:val="Hipersaitas"/>
            <w:snapToGrid w:val="0"/>
            <w:sz w:val="22"/>
            <w:szCs w:val="22"/>
          </w:rPr>
          <w:t>https://vapris.vvkt.lt/vvkt-web/public/nrv</w:t>
        </w:r>
      </w:hyperlink>
      <w:r w:rsidR="00764479" w:rsidRPr="00764479">
        <w:rPr>
          <w:snapToGrid w:val="0"/>
          <w:sz w:val="22"/>
          <w:szCs w:val="22"/>
        </w:rPr>
        <w:t xml:space="preserve"> arba užpildant Paciento pranešimo apie įtariamą nepageidaujamą reakciją (ĮNR) formą, kuri skelbiama </w:t>
      </w:r>
      <w:hyperlink r:id="rId16" w:history="1">
        <w:r w:rsidR="00764479" w:rsidRPr="00007561">
          <w:rPr>
            <w:rStyle w:val="Hipersaitas"/>
            <w:snapToGrid w:val="0"/>
            <w:sz w:val="22"/>
            <w:szCs w:val="22"/>
          </w:rPr>
          <w:t>https://www.vvkt.lt/index.php?4004286486</w:t>
        </w:r>
      </w:hyperlink>
      <w:r w:rsidR="00764479" w:rsidRPr="00764479">
        <w:rPr>
          <w:snapToGrid w:val="0"/>
          <w:sz w:val="22"/>
          <w:szCs w:val="22"/>
        </w:rPr>
        <w:t xml:space="preserve">, ir atsiunčiant elektroniniu paštu (adresu </w:t>
      </w:r>
      <w:hyperlink r:id="rId17" w:history="1">
        <w:r w:rsidR="00764479" w:rsidRPr="00007561">
          <w:rPr>
            <w:rStyle w:val="Hipersaitas"/>
            <w:snapToGrid w:val="0"/>
            <w:sz w:val="22"/>
            <w:szCs w:val="22"/>
          </w:rPr>
          <w:t>NepageidaujamaR@vvkt.lt</w:t>
        </w:r>
      </w:hyperlink>
      <w:r w:rsidR="00764479" w:rsidRPr="00764479">
        <w:rPr>
          <w:snapToGrid w:val="0"/>
          <w:sz w:val="22"/>
          <w:szCs w:val="22"/>
        </w:rPr>
        <w:t>) arba nemokamu telefonu 8 800 73 568. Pranešdami apie šalutinį poveikį galite mums padėti gauti daugiau informacijos apie šio vaisto saugumą.</w:t>
      </w:r>
    </w:p>
    <w:p w14:paraId="465B9B4E" w14:textId="77777777" w:rsidR="00D72BFD" w:rsidRPr="004A5528" w:rsidRDefault="00D72BFD" w:rsidP="00D72BFD">
      <w:pPr>
        <w:rPr>
          <w:sz w:val="22"/>
          <w:szCs w:val="22"/>
        </w:rPr>
      </w:pPr>
    </w:p>
    <w:p w14:paraId="465B9B4F" w14:textId="77777777" w:rsidR="00D72BFD" w:rsidRPr="004A5528" w:rsidRDefault="00D72BFD" w:rsidP="00D72BFD">
      <w:pPr>
        <w:rPr>
          <w:sz w:val="22"/>
          <w:szCs w:val="22"/>
        </w:rPr>
      </w:pPr>
    </w:p>
    <w:p w14:paraId="465B9B50" w14:textId="77777777" w:rsidR="00B52CC8" w:rsidRPr="004A5528" w:rsidRDefault="00D72BFD" w:rsidP="0057461F">
      <w:pPr>
        <w:pStyle w:val="Antrat3"/>
        <w:spacing w:before="0" w:after="0"/>
        <w:ind w:left="567" w:hanging="567"/>
        <w:rPr>
          <w:rFonts w:ascii="Times New Roman" w:hAnsi="Times New Roman" w:cs="Times New Roman"/>
          <w:snapToGrid w:val="0"/>
          <w:sz w:val="22"/>
          <w:szCs w:val="22"/>
          <w:lang w:eastAsia="x-none"/>
        </w:rPr>
      </w:pPr>
      <w:bookmarkStart w:id="73" w:name="_Toc129243143"/>
      <w:bookmarkStart w:id="74" w:name="_Toc129243268"/>
      <w:r w:rsidRPr="004A5528">
        <w:rPr>
          <w:rFonts w:ascii="Times New Roman" w:hAnsi="Times New Roman" w:cs="Times New Roman"/>
          <w:sz w:val="22"/>
          <w:szCs w:val="22"/>
        </w:rPr>
        <w:t>5.</w:t>
      </w:r>
      <w:r w:rsidRPr="004A5528">
        <w:rPr>
          <w:rFonts w:ascii="Times New Roman" w:hAnsi="Times New Roman" w:cs="Times New Roman"/>
          <w:b w:val="0"/>
          <w:sz w:val="22"/>
          <w:szCs w:val="22"/>
        </w:rPr>
        <w:tab/>
      </w:r>
      <w:r w:rsidR="00B52CC8" w:rsidRPr="004A5528">
        <w:rPr>
          <w:rFonts w:ascii="Times New Roman" w:hAnsi="Times New Roman" w:cs="Times New Roman"/>
          <w:snapToGrid w:val="0"/>
          <w:sz w:val="22"/>
          <w:szCs w:val="22"/>
          <w:lang w:eastAsia="x-none"/>
        </w:rPr>
        <w:t xml:space="preserve">Kaip laikyti </w:t>
      </w:r>
      <w:proofErr w:type="spellStart"/>
      <w:r w:rsidR="00B52CC8" w:rsidRPr="004A5528">
        <w:rPr>
          <w:rFonts w:ascii="Times New Roman" w:hAnsi="Times New Roman" w:cs="Times New Roman"/>
          <w:snapToGrid w:val="0"/>
          <w:sz w:val="22"/>
          <w:szCs w:val="22"/>
          <w:lang w:eastAsia="x-none"/>
        </w:rPr>
        <w:t>Flavoxan</w:t>
      </w:r>
      <w:proofErr w:type="spellEnd"/>
    </w:p>
    <w:bookmarkEnd w:id="73"/>
    <w:bookmarkEnd w:id="74"/>
    <w:p w14:paraId="465B9B51" w14:textId="77777777" w:rsidR="00D72BFD" w:rsidRPr="004A5528" w:rsidRDefault="00D72BFD" w:rsidP="00B52CC8">
      <w:pPr>
        <w:ind w:left="540" w:hanging="540"/>
        <w:rPr>
          <w:sz w:val="22"/>
          <w:szCs w:val="22"/>
        </w:rPr>
      </w:pPr>
    </w:p>
    <w:p w14:paraId="465B9B52" w14:textId="77777777" w:rsidR="00B52CC8" w:rsidRPr="004A5528" w:rsidRDefault="00B52CC8" w:rsidP="00B52CC8">
      <w:pPr>
        <w:numPr>
          <w:ilvl w:val="12"/>
          <w:numId w:val="0"/>
        </w:numPr>
        <w:ind w:right="-2"/>
        <w:rPr>
          <w:snapToGrid w:val="0"/>
          <w:sz w:val="22"/>
          <w:szCs w:val="22"/>
        </w:rPr>
      </w:pPr>
      <w:r w:rsidRPr="004A5528">
        <w:rPr>
          <w:noProof/>
          <w:snapToGrid w:val="0"/>
          <w:sz w:val="22"/>
          <w:szCs w:val="22"/>
        </w:rPr>
        <w:t>Šį vaistą laikykite vaikams nepastebimoje ir nepasiekiamoje vietoje.</w:t>
      </w:r>
    </w:p>
    <w:p w14:paraId="465B9B53" w14:textId="77777777" w:rsidR="00D72BFD" w:rsidRPr="004A5528" w:rsidRDefault="00D72BFD" w:rsidP="00D72BFD">
      <w:pPr>
        <w:rPr>
          <w:sz w:val="22"/>
          <w:szCs w:val="22"/>
        </w:rPr>
      </w:pPr>
    </w:p>
    <w:p w14:paraId="465B9B54" w14:textId="77777777" w:rsidR="00D72BFD" w:rsidRPr="004A5528" w:rsidRDefault="00D72BFD" w:rsidP="00D72BFD">
      <w:pPr>
        <w:rPr>
          <w:sz w:val="22"/>
          <w:szCs w:val="22"/>
        </w:rPr>
      </w:pPr>
      <w:r w:rsidRPr="004A5528">
        <w:rPr>
          <w:sz w:val="22"/>
          <w:szCs w:val="22"/>
        </w:rPr>
        <w:t>Šiam vaist</w:t>
      </w:r>
      <w:r w:rsidR="009614E7" w:rsidRPr="004A5528">
        <w:rPr>
          <w:sz w:val="22"/>
          <w:szCs w:val="22"/>
        </w:rPr>
        <w:t>ui</w:t>
      </w:r>
      <w:r w:rsidRPr="004A5528">
        <w:rPr>
          <w:sz w:val="22"/>
          <w:szCs w:val="22"/>
        </w:rPr>
        <w:t xml:space="preserve"> specialių laikymo sąlygų nereikia.</w:t>
      </w:r>
    </w:p>
    <w:p w14:paraId="465B9B55" w14:textId="77777777" w:rsidR="00D72BFD" w:rsidRPr="004A5528" w:rsidRDefault="00D72BFD" w:rsidP="00D72BFD">
      <w:pPr>
        <w:rPr>
          <w:sz w:val="22"/>
          <w:szCs w:val="22"/>
        </w:rPr>
      </w:pPr>
    </w:p>
    <w:p w14:paraId="465B9B56" w14:textId="77777777" w:rsidR="00D72BFD" w:rsidRPr="004A5528" w:rsidRDefault="00D72BFD" w:rsidP="00D72BFD">
      <w:pPr>
        <w:rPr>
          <w:sz w:val="22"/>
          <w:szCs w:val="22"/>
        </w:rPr>
      </w:pPr>
      <w:r w:rsidRPr="004A5528">
        <w:rPr>
          <w:sz w:val="22"/>
          <w:szCs w:val="22"/>
        </w:rPr>
        <w:lastRenderedPageBreak/>
        <w:t xml:space="preserve">Ant dėžutės ir lizdinės plokštelės po „Tinka iki“ nurodytam tinkamumo laikui pasibaigus, </w:t>
      </w:r>
      <w:r w:rsidR="00B52CC8" w:rsidRPr="004A5528">
        <w:rPr>
          <w:sz w:val="22"/>
          <w:szCs w:val="22"/>
        </w:rPr>
        <w:t>šio vaisto</w:t>
      </w:r>
      <w:r w:rsidRPr="004A5528">
        <w:rPr>
          <w:sz w:val="22"/>
          <w:szCs w:val="22"/>
        </w:rPr>
        <w:t xml:space="preserve"> vartoti negalima. Vaistas tinka</w:t>
      </w:r>
      <w:r w:rsidR="00B52CC8" w:rsidRPr="004A5528">
        <w:rPr>
          <w:sz w:val="22"/>
          <w:szCs w:val="22"/>
        </w:rPr>
        <w:t>mas</w:t>
      </w:r>
      <w:r w:rsidRPr="004A5528">
        <w:rPr>
          <w:sz w:val="22"/>
          <w:szCs w:val="22"/>
        </w:rPr>
        <w:t xml:space="preserve"> vartoti iki paskutinės nurodyto mėnesio dienos.</w:t>
      </w:r>
    </w:p>
    <w:p w14:paraId="465B9B57" w14:textId="77777777" w:rsidR="00D72BFD" w:rsidRPr="004A5528" w:rsidRDefault="00D72BFD" w:rsidP="00D72BFD">
      <w:pPr>
        <w:rPr>
          <w:sz w:val="22"/>
          <w:szCs w:val="22"/>
        </w:rPr>
      </w:pPr>
    </w:p>
    <w:p w14:paraId="465B9B58" w14:textId="77777777" w:rsidR="00D72BFD" w:rsidRPr="004A5528" w:rsidRDefault="00D72BFD" w:rsidP="00D72BFD">
      <w:pPr>
        <w:rPr>
          <w:sz w:val="22"/>
          <w:szCs w:val="22"/>
        </w:rPr>
      </w:pPr>
      <w:r w:rsidRPr="004A5528">
        <w:rPr>
          <w:sz w:val="22"/>
          <w:szCs w:val="22"/>
        </w:rPr>
        <w:t>Vaistų negalima iš</w:t>
      </w:r>
      <w:r w:rsidR="00B52CC8" w:rsidRPr="004A5528">
        <w:rPr>
          <w:sz w:val="22"/>
          <w:szCs w:val="22"/>
        </w:rPr>
        <w:t>mesti</w:t>
      </w:r>
      <w:r w:rsidRPr="004A5528">
        <w:rPr>
          <w:sz w:val="22"/>
          <w:szCs w:val="22"/>
        </w:rPr>
        <w:t xml:space="preserve"> į kanalizaciją arba su buitinėmis atliekomis. Kaip </w:t>
      </w:r>
      <w:r w:rsidR="00B52CC8" w:rsidRPr="004A5528">
        <w:rPr>
          <w:sz w:val="22"/>
          <w:szCs w:val="22"/>
        </w:rPr>
        <w:t>išmesti</w:t>
      </w:r>
      <w:r w:rsidRPr="004A5528">
        <w:rPr>
          <w:sz w:val="22"/>
          <w:szCs w:val="22"/>
        </w:rPr>
        <w:t xml:space="preserve"> nereikalingus vaistus, klauskite vaistininko. Šios priemonės padės apsaugoti aplinką.</w:t>
      </w:r>
    </w:p>
    <w:p w14:paraId="465B9B59" w14:textId="77777777" w:rsidR="00D72BFD" w:rsidRPr="004A5528" w:rsidRDefault="00D72BFD" w:rsidP="00D72BFD">
      <w:pPr>
        <w:rPr>
          <w:sz w:val="22"/>
          <w:szCs w:val="22"/>
        </w:rPr>
      </w:pPr>
    </w:p>
    <w:p w14:paraId="465B9B5A" w14:textId="77777777" w:rsidR="00D72BFD" w:rsidRPr="004A5528" w:rsidRDefault="00D72BFD" w:rsidP="00D72BFD">
      <w:pPr>
        <w:rPr>
          <w:sz w:val="22"/>
          <w:szCs w:val="22"/>
        </w:rPr>
      </w:pPr>
    </w:p>
    <w:p w14:paraId="465B9B5B" w14:textId="77777777" w:rsidR="00D72BFD" w:rsidRPr="004A5528" w:rsidRDefault="00D72BFD" w:rsidP="00D72BFD">
      <w:pPr>
        <w:ind w:left="540" w:hanging="540"/>
        <w:rPr>
          <w:b/>
          <w:sz w:val="22"/>
          <w:szCs w:val="22"/>
        </w:rPr>
      </w:pPr>
      <w:bookmarkStart w:id="75" w:name="_Toc129243144"/>
      <w:bookmarkStart w:id="76" w:name="_Toc129243269"/>
      <w:r w:rsidRPr="004A5528">
        <w:rPr>
          <w:b/>
          <w:sz w:val="22"/>
          <w:szCs w:val="22"/>
        </w:rPr>
        <w:t>6.</w:t>
      </w:r>
      <w:r w:rsidRPr="004A5528">
        <w:rPr>
          <w:b/>
          <w:sz w:val="22"/>
          <w:szCs w:val="22"/>
        </w:rPr>
        <w:tab/>
      </w:r>
      <w:r w:rsidR="00B52CC8" w:rsidRPr="004A5528">
        <w:rPr>
          <w:b/>
          <w:sz w:val="22"/>
          <w:szCs w:val="22"/>
        </w:rPr>
        <w:t>Pakuotės turinys ir kita informacija</w:t>
      </w:r>
      <w:r w:rsidR="00B52CC8" w:rsidRPr="004A5528" w:rsidDel="00B52CC8">
        <w:rPr>
          <w:b/>
          <w:sz w:val="22"/>
          <w:szCs w:val="22"/>
        </w:rPr>
        <w:t xml:space="preserve"> </w:t>
      </w:r>
      <w:bookmarkEnd w:id="75"/>
      <w:bookmarkEnd w:id="76"/>
    </w:p>
    <w:p w14:paraId="465B9B5C" w14:textId="77777777" w:rsidR="00D72BFD" w:rsidRPr="004A5528" w:rsidRDefault="00D72BFD" w:rsidP="00D72BFD">
      <w:pPr>
        <w:rPr>
          <w:sz w:val="22"/>
          <w:szCs w:val="22"/>
        </w:rPr>
      </w:pPr>
    </w:p>
    <w:p w14:paraId="465B9B5D" w14:textId="77777777" w:rsidR="00D72BFD" w:rsidRPr="004A5528" w:rsidRDefault="00D72BFD" w:rsidP="00D72BFD">
      <w:pPr>
        <w:rPr>
          <w:sz w:val="22"/>
          <w:szCs w:val="22"/>
          <w:u w:val="single"/>
        </w:rPr>
      </w:pPr>
      <w:proofErr w:type="spellStart"/>
      <w:r w:rsidRPr="004A5528">
        <w:rPr>
          <w:b/>
          <w:sz w:val="22"/>
          <w:szCs w:val="22"/>
        </w:rPr>
        <w:t>Flavoxan</w:t>
      </w:r>
      <w:proofErr w:type="spellEnd"/>
      <w:r w:rsidRPr="004A5528">
        <w:rPr>
          <w:b/>
          <w:sz w:val="22"/>
          <w:szCs w:val="22"/>
        </w:rPr>
        <w:t xml:space="preserve"> sudėtis</w:t>
      </w:r>
    </w:p>
    <w:p w14:paraId="465B9B5E" w14:textId="77777777" w:rsidR="00D72BFD" w:rsidRPr="004A5528" w:rsidRDefault="00D72BFD" w:rsidP="00D72BFD">
      <w:pPr>
        <w:ind w:left="540" w:hanging="540"/>
        <w:rPr>
          <w:sz w:val="22"/>
          <w:szCs w:val="22"/>
        </w:rPr>
      </w:pPr>
      <w:r w:rsidRPr="004A5528">
        <w:rPr>
          <w:sz w:val="22"/>
          <w:szCs w:val="22"/>
        </w:rPr>
        <w:t>-</w:t>
      </w:r>
      <w:r w:rsidRPr="004A5528">
        <w:rPr>
          <w:sz w:val="22"/>
          <w:szCs w:val="22"/>
        </w:rPr>
        <w:tab/>
        <w:t xml:space="preserve">Veiklioji medžiaga yra gauruotųjų sojų sėklų standartizuotas sausasis ekstraktas. Vienoje kapsulėje yra 100 mg </w:t>
      </w:r>
      <w:proofErr w:type="spellStart"/>
      <w:r w:rsidRPr="004A5528">
        <w:rPr>
          <w:i/>
          <w:sz w:val="22"/>
          <w:szCs w:val="22"/>
        </w:rPr>
        <w:t>Glycine</w:t>
      </w:r>
      <w:proofErr w:type="spellEnd"/>
      <w:r w:rsidRPr="004A5528">
        <w:rPr>
          <w:i/>
          <w:sz w:val="22"/>
          <w:szCs w:val="22"/>
        </w:rPr>
        <w:t xml:space="preserve"> </w:t>
      </w:r>
      <w:proofErr w:type="spellStart"/>
      <w:r w:rsidRPr="004A5528">
        <w:rPr>
          <w:i/>
          <w:sz w:val="22"/>
          <w:szCs w:val="22"/>
        </w:rPr>
        <w:t>max</w:t>
      </w:r>
      <w:proofErr w:type="spellEnd"/>
      <w:r w:rsidRPr="004A5528">
        <w:rPr>
          <w:i/>
          <w:sz w:val="22"/>
          <w:szCs w:val="22"/>
        </w:rPr>
        <w:t xml:space="preserve"> </w:t>
      </w:r>
      <w:r w:rsidRPr="004A5528">
        <w:rPr>
          <w:sz w:val="22"/>
          <w:szCs w:val="22"/>
        </w:rPr>
        <w:t xml:space="preserve">(L.) </w:t>
      </w:r>
      <w:proofErr w:type="spellStart"/>
      <w:r w:rsidRPr="004A5528">
        <w:rPr>
          <w:sz w:val="22"/>
          <w:szCs w:val="22"/>
        </w:rPr>
        <w:t>Merr</w:t>
      </w:r>
      <w:proofErr w:type="spellEnd"/>
      <w:r w:rsidRPr="004A5528">
        <w:rPr>
          <w:sz w:val="22"/>
          <w:szCs w:val="22"/>
        </w:rPr>
        <w:t xml:space="preserve">., </w:t>
      </w:r>
      <w:proofErr w:type="spellStart"/>
      <w:r w:rsidRPr="004A5528">
        <w:rPr>
          <w:sz w:val="22"/>
          <w:szCs w:val="22"/>
        </w:rPr>
        <w:t>semen</w:t>
      </w:r>
      <w:proofErr w:type="spellEnd"/>
      <w:r w:rsidRPr="004A5528">
        <w:rPr>
          <w:sz w:val="22"/>
          <w:szCs w:val="22"/>
        </w:rPr>
        <w:t xml:space="preserve"> (gauruotųjų sojų sėklų) standartizuoto sausojo ekstrakto (1:100-400), atitinkančio 40 mg </w:t>
      </w:r>
      <w:proofErr w:type="spellStart"/>
      <w:r w:rsidRPr="004A5528">
        <w:rPr>
          <w:sz w:val="22"/>
          <w:szCs w:val="22"/>
        </w:rPr>
        <w:t>izoflavonų</w:t>
      </w:r>
      <w:proofErr w:type="spellEnd"/>
      <w:r w:rsidRPr="004A5528">
        <w:rPr>
          <w:sz w:val="22"/>
          <w:szCs w:val="22"/>
        </w:rPr>
        <w:t>.</w:t>
      </w:r>
    </w:p>
    <w:p w14:paraId="465B9B5F" w14:textId="77777777" w:rsidR="00D72BFD" w:rsidRPr="004A5528" w:rsidRDefault="00D72BFD" w:rsidP="00D72BFD">
      <w:pPr>
        <w:pStyle w:val="Pagrindinistekstas"/>
        <w:spacing w:after="0"/>
        <w:ind w:firstLine="540"/>
        <w:rPr>
          <w:szCs w:val="22"/>
        </w:rPr>
      </w:pPr>
      <w:r w:rsidRPr="004A5528">
        <w:rPr>
          <w:szCs w:val="22"/>
          <w:lang w:val="pt-BR"/>
        </w:rPr>
        <w:t xml:space="preserve">Ekstrakcijos tirpikliai: etanolis </w:t>
      </w:r>
      <w:r w:rsidR="00090C05">
        <w:rPr>
          <w:szCs w:val="22"/>
          <w:lang w:val="pt-BR"/>
        </w:rPr>
        <w:t>85</w:t>
      </w:r>
      <w:r w:rsidRPr="004A5528">
        <w:rPr>
          <w:szCs w:val="22"/>
          <w:lang w:val="pt-BR"/>
        </w:rPr>
        <w:t xml:space="preserve"> % (V/V)</w:t>
      </w:r>
      <w:r w:rsidRPr="004A5528">
        <w:rPr>
          <w:szCs w:val="22"/>
        </w:rPr>
        <w:t>.</w:t>
      </w:r>
    </w:p>
    <w:p w14:paraId="465B9B60" w14:textId="77777777" w:rsidR="00D72BFD" w:rsidRPr="004A5528" w:rsidRDefault="00D72BFD" w:rsidP="00D72BFD">
      <w:pPr>
        <w:ind w:left="540" w:hanging="540"/>
        <w:rPr>
          <w:sz w:val="22"/>
          <w:szCs w:val="22"/>
        </w:rPr>
      </w:pPr>
      <w:r w:rsidRPr="004A5528">
        <w:rPr>
          <w:sz w:val="22"/>
          <w:szCs w:val="22"/>
        </w:rPr>
        <w:t>-</w:t>
      </w:r>
      <w:r w:rsidRPr="004A5528">
        <w:rPr>
          <w:sz w:val="22"/>
          <w:szCs w:val="22"/>
        </w:rPr>
        <w:tab/>
        <w:t xml:space="preserve">Pagalbinės medžiagos. Kapsulės turinyje yra </w:t>
      </w:r>
      <w:proofErr w:type="spellStart"/>
      <w:r w:rsidRPr="004A5528">
        <w:rPr>
          <w:sz w:val="22"/>
          <w:szCs w:val="22"/>
        </w:rPr>
        <w:t>mikrokristalinė</w:t>
      </w:r>
      <w:proofErr w:type="spellEnd"/>
      <w:r w:rsidRPr="004A5528">
        <w:rPr>
          <w:sz w:val="22"/>
          <w:szCs w:val="22"/>
        </w:rPr>
        <w:t xml:space="preserve"> celiuliozė, magnio karbonatas, talkas, magnio </w:t>
      </w:r>
      <w:proofErr w:type="spellStart"/>
      <w:r w:rsidRPr="004A5528">
        <w:rPr>
          <w:sz w:val="22"/>
          <w:szCs w:val="22"/>
        </w:rPr>
        <w:t>stearatas</w:t>
      </w:r>
      <w:proofErr w:type="spellEnd"/>
      <w:r w:rsidRPr="004A5528">
        <w:rPr>
          <w:sz w:val="22"/>
          <w:szCs w:val="22"/>
        </w:rPr>
        <w:t xml:space="preserve">, </w:t>
      </w:r>
      <w:r w:rsidR="00841F93" w:rsidRPr="004A5528">
        <w:rPr>
          <w:sz w:val="22"/>
          <w:szCs w:val="22"/>
        </w:rPr>
        <w:t xml:space="preserve">bevandenis </w:t>
      </w:r>
      <w:r w:rsidRPr="004A5528">
        <w:rPr>
          <w:sz w:val="22"/>
          <w:szCs w:val="22"/>
        </w:rPr>
        <w:t>koloidinis silicio dioksidas, kapsulės korpuse – želatina, titano dioksidas (E171).</w:t>
      </w:r>
    </w:p>
    <w:p w14:paraId="465B9B61" w14:textId="77777777" w:rsidR="00D72BFD" w:rsidRPr="004A5528" w:rsidRDefault="00D72BFD" w:rsidP="00D72BFD">
      <w:pPr>
        <w:ind w:left="540" w:hanging="540"/>
        <w:rPr>
          <w:sz w:val="22"/>
          <w:szCs w:val="22"/>
        </w:rPr>
      </w:pPr>
    </w:p>
    <w:p w14:paraId="465B9B62" w14:textId="77777777" w:rsidR="00D72BFD" w:rsidRPr="004A5528" w:rsidRDefault="00D72BFD" w:rsidP="00D72BFD">
      <w:pPr>
        <w:rPr>
          <w:sz w:val="22"/>
          <w:szCs w:val="22"/>
        </w:rPr>
      </w:pPr>
      <w:proofErr w:type="spellStart"/>
      <w:r w:rsidRPr="004A5528">
        <w:rPr>
          <w:b/>
          <w:sz w:val="22"/>
          <w:szCs w:val="22"/>
        </w:rPr>
        <w:t>Flavoxan</w:t>
      </w:r>
      <w:proofErr w:type="spellEnd"/>
      <w:r w:rsidRPr="004A5528">
        <w:rPr>
          <w:b/>
          <w:sz w:val="22"/>
          <w:szCs w:val="22"/>
        </w:rPr>
        <w:t xml:space="preserve"> išvaizda ir kiekis pakuotėje</w:t>
      </w:r>
    </w:p>
    <w:p w14:paraId="465B9B63" w14:textId="77777777" w:rsidR="00D72BFD" w:rsidRPr="004A5528" w:rsidRDefault="00D72BFD" w:rsidP="00D72BFD">
      <w:pPr>
        <w:pStyle w:val="Pagrindinistekstas"/>
        <w:spacing w:after="0"/>
        <w:rPr>
          <w:color w:val="FF0000"/>
          <w:szCs w:val="22"/>
        </w:rPr>
      </w:pPr>
      <w:proofErr w:type="spellStart"/>
      <w:r w:rsidRPr="004A5528">
        <w:rPr>
          <w:szCs w:val="22"/>
        </w:rPr>
        <w:t>Flavoxan</w:t>
      </w:r>
      <w:proofErr w:type="spellEnd"/>
      <w:r w:rsidRPr="004A5528">
        <w:rPr>
          <w:szCs w:val="22"/>
        </w:rPr>
        <w:t xml:space="preserve"> yra baltos spalvos, cilindro formos, užpildytos šviesiai rudos spalvos milteliais</w:t>
      </w:r>
      <w:r w:rsidR="00703CBC" w:rsidRPr="004A5528">
        <w:rPr>
          <w:szCs w:val="22"/>
        </w:rPr>
        <w:t xml:space="preserve"> kietosios kapsulės</w:t>
      </w:r>
      <w:r w:rsidRPr="004A5528">
        <w:rPr>
          <w:szCs w:val="22"/>
        </w:rPr>
        <w:t>.</w:t>
      </w:r>
      <w:r w:rsidRPr="004A5528">
        <w:rPr>
          <w:color w:val="FF0000"/>
          <w:szCs w:val="22"/>
        </w:rPr>
        <w:t xml:space="preserve"> </w:t>
      </w:r>
    </w:p>
    <w:p w14:paraId="465B9B64" w14:textId="77777777" w:rsidR="00D72BFD" w:rsidRPr="004A5528" w:rsidRDefault="00D72BFD" w:rsidP="00D72BFD">
      <w:pPr>
        <w:pStyle w:val="Pagrindinistekstas"/>
        <w:spacing w:after="0"/>
        <w:rPr>
          <w:szCs w:val="22"/>
        </w:rPr>
      </w:pPr>
    </w:p>
    <w:p w14:paraId="465B9B65" w14:textId="77777777" w:rsidR="00D72BFD" w:rsidRPr="004A5528" w:rsidRDefault="00D72BFD" w:rsidP="00D72BFD">
      <w:pPr>
        <w:pStyle w:val="Pagrindinistekstas"/>
        <w:spacing w:after="0"/>
        <w:rPr>
          <w:szCs w:val="22"/>
        </w:rPr>
      </w:pPr>
      <w:proofErr w:type="spellStart"/>
      <w:r w:rsidRPr="004A5528">
        <w:rPr>
          <w:szCs w:val="22"/>
        </w:rPr>
        <w:t>Flavoxan</w:t>
      </w:r>
      <w:proofErr w:type="spellEnd"/>
      <w:r w:rsidRPr="004A5528">
        <w:rPr>
          <w:szCs w:val="22"/>
        </w:rPr>
        <w:t xml:space="preserve"> supakuot</w:t>
      </w:r>
      <w:r w:rsidR="00703CBC" w:rsidRPr="004A5528">
        <w:rPr>
          <w:szCs w:val="22"/>
        </w:rPr>
        <w:t>a</w:t>
      </w:r>
      <w:r w:rsidRPr="004A5528">
        <w:rPr>
          <w:szCs w:val="22"/>
        </w:rPr>
        <w:t xml:space="preserve">s lizdinėse plokštelėse po </w:t>
      </w:r>
      <w:r w:rsidRPr="004A5528">
        <w:rPr>
          <w:szCs w:val="22"/>
          <w:lang w:val="en-US"/>
        </w:rPr>
        <w:t>20</w:t>
      </w:r>
      <w:r w:rsidRPr="004A5528">
        <w:rPr>
          <w:szCs w:val="22"/>
        </w:rPr>
        <w:t xml:space="preserve"> kapsulių. Lizdinės plokštelės supakuotos į kartono dėžutes, kuriose yra 20, 40, 60, 80 arba 100 kapsulių.</w:t>
      </w:r>
    </w:p>
    <w:p w14:paraId="465B9B66" w14:textId="77777777" w:rsidR="00D72BFD" w:rsidRPr="004A5528" w:rsidRDefault="00D72BFD" w:rsidP="00D72BFD">
      <w:pPr>
        <w:pStyle w:val="Pagrindinistekstas"/>
        <w:spacing w:after="0"/>
        <w:rPr>
          <w:szCs w:val="22"/>
        </w:rPr>
      </w:pPr>
    </w:p>
    <w:p w14:paraId="465B9B67" w14:textId="77777777" w:rsidR="00D72BFD" w:rsidRPr="004A5528" w:rsidRDefault="00D72BFD" w:rsidP="00D72BFD">
      <w:pPr>
        <w:pStyle w:val="Pagrindinistekstas"/>
        <w:spacing w:after="0"/>
        <w:rPr>
          <w:szCs w:val="22"/>
        </w:rPr>
      </w:pPr>
      <w:r w:rsidRPr="004A5528">
        <w:rPr>
          <w:szCs w:val="22"/>
        </w:rPr>
        <w:t>Gali būti tiekiamos ne visų dydžių pakuotės.</w:t>
      </w:r>
    </w:p>
    <w:p w14:paraId="465B9B68" w14:textId="77777777" w:rsidR="00D72BFD" w:rsidRPr="004A5528" w:rsidRDefault="00D72BFD" w:rsidP="00D72BFD">
      <w:pPr>
        <w:rPr>
          <w:sz w:val="22"/>
          <w:szCs w:val="22"/>
          <w:u w:val="single"/>
        </w:rPr>
      </w:pPr>
    </w:p>
    <w:p w14:paraId="465B9B69" w14:textId="77777777" w:rsidR="00B52CC8" w:rsidRPr="004A5528" w:rsidRDefault="00B52CC8" w:rsidP="00D72BFD">
      <w:pPr>
        <w:tabs>
          <w:tab w:val="left" w:pos="567"/>
        </w:tabs>
        <w:rPr>
          <w:b/>
          <w:sz w:val="22"/>
          <w:szCs w:val="22"/>
        </w:rPr>
      </w:pPr>
      <w:r w:rsidRPr="004A5528">
        <w:rPr>
          <w:b/>
          <w:sz w:val="22"/>
          <w:szCs w:val="22"/>
        </w:rPr>
        <w:t>Registruotojas ir gamintojas</w:t>
      </w:r>
      <w:r w:rsidRPr="004A5528" w:rsidDel="00B52CC8">
        <w:rPr>
          <w:b/>
          <w:sz w:val="22"/>
          <w:szCs w:val="22"/>
        </w:rPr>
        <w:t xml:space="preserve"> </w:t>
      </w:r>
    </w:p>
    <w:p w14:paraId="465B9B6A" w14:textId="77777777" w:rsidR="00703CBC" w:rsidRPr="004A5528" w:rsidRDefault="00703CBC" w:rsidP="00D72BFD">
      <w:pPr>
        <w:rPr>
          <w:i/>
          <w:sz w:val="22"/>
          <w:szCs w:val="22"/>
        </w:rPr>
      </w:pPr>
    </w:p>
    <w:p w14:paraId="465B9B6B" w14:textId="77777777" w:rsidR="00D72BFD" w:rsidRPr="004A5528" w:rsidRDefault="00D72BFD" w:rsidP="00D72BFD">
      <w:pPr>
        <w:tabs>
          <w:tab w:val="left" w:pos="567"/>
        </w:tabs>
        <w:rPr>
          <w:sz w:val="22"/>
          <w:szCs w:val="22"/>
        </w:rPr>
      </w:pPr>
      <w:r w:rsidRPr="004A5528">
        <w:rPr>
          <w:sz w:val="22"/>
          <w:szCs w:val="22"/>
        </w:rPr>
        <w:t xml:space="preserve">UAB </w:t>
      </w:r>
      <w:proofErr w:type="spellStart"/>
      <w:r w:rsidRPr="004A5528">
        <w:rPr>
          <w:sz w:val="22"/>
          <w:szCs w:val="22"/>
        </w:rPr>
        <w:t>Aconitum</w:t>
      </w:r>
      <w:proofErr w:type="spellEnd"/>
    </w:p>
    <w:p w14:paraId="20F4F291" w14:textId="77777777" w:rsidR="00AF5853" w:rsidRDefault="00D72BFD" w:rsidP="00D72BFD">
      <w:pPr>
        <w:tabs>
          <w:tab w:val="left" w:pos="567"/>
        </w:tabs>
        <w:rPr>
          <w:sz w:val="22"/>
          <w:szCs w:val="22"/>
        </w:rPr>
      </w:pPr>
      <w:r w:rsidRPr="004A5528">
        <w:rPr>
          <w:sz w:val="22"/>
          <w:szCs w:val="22"/>
        </w:rPr>
        <w:t>Inovacijų g. 4</w:t>
      </w:r>
    </w:p>
    <w:p w14:paraId="465B9B6C" w14:textId="249CA4F3" w:rsidR="00D72BFD" w:rsidRDefault="00D72BFD" w:rsidP="00D72BFD">
      <w:pPr>
        <w:tabs>
          <w:tab w:val="left" w:pos="567"/>
        </w:tabs>
        <w:rPr>
          <w:sz w:val="22"/>
          <w:szCs w:val="22"/>
        </w:rPr>
      </w:pPr>
      <w:proofErr w:type="spellStart"/>
      <w:r w:rsidRPr="004A5528">
        <w:rPr>
          <w:sz w:val="22"/>
          <w:szCs w:val="22"/>
        </w:rPr>
        <w:t>Biruliškių</w:t>
      </w:r>
      <w:proofErr w:type="spellEnd"/>
      <w:r w:rsidRPr="004A5528">
        <w:rPr>
          <w:sz w:val="22"/>
          <w:szCs w:val="22"/>
        </w:rPr>
        <w:t xml:space="preserve"> k.</w:t>
      </w:r>
    </w:p>
    <w:p w14:paraId="7898C093" w14:textId="202C302C" w:rsidR="00764479" w:rsidRPr="004A5528" w:rsidRDefault="00A6211E" w:rsidP="00D72BFD">
      <w:pPr>
        <w:tabs>
          <w:tab w:val="left" w:pos="567"/>
        </w:tabs>
        <w:rPr>
          <w:sz w:val="22"/>
          <w:szCs w:val="22"/>
        </w:rPr>
      </w:pPr>
      <w:r w:rsidRPr="00A6211E">
        <w:rPr>
          <w:sz w:val="22"/>
          <w:szCs w:val="22"/>
        </w:rPr>
        <w:t>Karmėlavos sen.</w:t>
      </w:r>
    </w:p>
    <w:p w14:paraId="465B9B6D" w14:textId="77777777" w:rsidR="00D72BFD" w:rsidRPr="004A5528" w:rsidRDefault="00D72BFD" w:rsidP="00D72BFD">
      <w:pPr>
        <w:tabs>
          <w:tab w:val="left" w:pos="567"/>
        </w:tabs>
        <w:rPr>
          <w:sz w:val="22"/>
          <w:szCs w:val="22"/>
        </w:rPr>
      </w:pPr>
      <w:r w:rsidRPr="004A5528">
        <w:rPr>
          <w:sz w:val="22"/>
          <w:szCs w:val="22"/>
        </w:rPr>
        <w:t xml:space="preserve">Kauno r. sav. </w:t>
      </w:r>
    </w:p>
    <w:p w14:paraId="465B9B6E" w14:textId="77777777" w:rsidR="00D72BFD" w:rsidRPr="004A5528" w:rsidRDefault="00D72BFD" w:rsidP="00D72BFD">
      <w:pPr>
        <w:tabs>
          <w:tab w:val="left" w:pos="567"/>
        </w:tabs>
        <w:rPr>
          <w:sz w:val="22"/>
          <w:szCs w:val="22"/>
        </w:rPr>
      </w:pPr>
      <w:r w:rsidRPr="004A5528">
        <w:rPr>
          <w:sz w:val="22"/>
          <w:szCs w:val="22"/>
        </w:rPr>
        <w:t>Lietuva</w:t>
      </w:r>
    </w:p>
    <w:p w14:paraId="465B9B6F" w14:textId="77777777" w:rsidR="00D72BFD" w:rsidRPr="004A5528" w:rsidRDefault="00D72BFD" w:rsidP="00D72BFD">
      <w:pPr>
        <w:tabs>
          <w:tab w:val="left" w:pos="567"/>
        </w:tabs>
        <w:rPr>
          <w:sz w:val="22"/>
          <w:szCs w:val="22"/>
        </w:rPr>
      </w:pPr>
      <w:r w:rsidRPr="004A5528">
        <w:rPr>
          <w:sz w:val="22"/>
          <w:szCs w:val="22"/>
        </w:rPr>
        <w:t>Tel. +370 37 328008</w:t>
      </w:r>
    </w:p>
    <w:p w14:paraId="465B9B71" w14:textId="77777777" w:rsidR="00D72BFD" w:rsidRPr="004A5528" w:rsidRDefault="00B52CC8" w:rsidP="00D72BFD">
      <w:pPr>
        <w:pStyle w:val="Pagrindinistekstas"/>
        <w:spacing w:after="0"/>
        <w:rPr>
          <w:szCs w:val="22"/>
        </w:rPr>
      </w:pPr>
      <w:r w:rsidRPr="004A5528">
        <w:rPr>
          <w:szCs w:val="22"/>
        </w:rPr>
        <w:t>E</w:t>
      </w:r>
      <w:r w:rsidR="00D72BFD" w:rsidRPr="004A5528">
        <w:rPr>
          <w:szCs w:val="22"/>
        </w:rPr>
        <w:t xml:space="preserve">l. paštas </w:t>
      </w:r>
      <w:proofErr w:type="spellStart"/>
      <w:r w:rsidR="00D72BFD" w:rsidRPr="004A5528">
        <w:rPr>
          <w:szCs w:val="22"/>
        </w:rPr>
        <w:t>info</w:t>
      </w:r>
      <w:proofErr w:type="spellEnd"/>
      <w:r w:rsidR="00D72BFD" w:rsidRPr="004A5528">
        <w:rPr>
          <w:szCs w:val="22"/>
          <w:lang w:val="en-US"/>
        </w:rPr>
        <w:t>@</w:t>
      </w:r>
      <w:proofErr w:type="spellStart"/>
      <w:r w:rsidR="00D72BFD" w:rsidRPr="004A5528">
        <w:rPr>
          <w:szCs w:val="22"/>
        </w:rPr>
        <w:t>aconitum.lt</w:t>
      </w:r>
      <w:proofErr w:type="spellEnd"/>
    </w:p>
    <w:p w14:paraId="465B9B72" w14:textId="77777777" w:rsidR="00D72BFD" w:rsidRDefault="00D72BFD" w:rsidP="00D72BFD">
      <w:pPr>
        <w:rPr>
          <w:sz w:val="22"/>
          <w:szCs w:val="22"/>
        </w:rPr>
      </w:pPr>
    </w:p>
    <w:p w14:paraId="465B9B73" w14:textId="77777777" w:rsidR="00ED2E74" w:rsidRPr="004A5528" w:rsidRDefault="00ED2E74" w:rsidP="00D72BFD">
      <w:pPr>
        <w:rPr>
          <w:sz w:val="22"/>
          <w:szCs w:val="22"/>
        </w:rPr>
      </w:pPr>
    </w:p>
    <w:p w14:paraId="465B9B74" w14:textId="77777777" w:rsidR="00B52CC8" w:rsidRPr="004A5528" w:rsidRDefault="00B52CC8" w:rsidP="004A5528">
      <w:pPr>
        <w:numPr>
          <w:ilvl w:val="12"/>
          <w:numId w:val="0"/>
        </w:numPr>
        <w:tabs>
          <w:tab w:val="left" w:pos="567"/>
        </w:tabs>
        <w:ind w:right="-2"/>
        <w:rPr>
          <w:noProof/>
          <w:snapToGrid w:val="0"/>
          <w:sz w:val="22"/>
          <w:szCs w:val="22"/>
        </w:rPr>
      </w:pPr>
      <w:r w:rsidRPr="004A5528">
        <w:rPr>
          <w:noProof/>
          <w:snapToGrid w:val="0"/>
          <w:sz w:val="22"/>
          <w:szCs w:val="22"/>
        </w:rPr>
        <w:t>Jeigu apie šį vaistą norite sužinoti daugiau, kreipkitės į registruotoj</w:t>
      </w:r>
      <w:r w:rsidR="00F64ADA" w:rsidRPr="004A5528">
        <w:rPr>
          <w:noProof/>
          <w:snapToGrid w:val="0"/>
          <w:sz w:val="22"/>
          <w:szCs w:val="22"/>
        </w:rPr>
        <w:t>ą.</w:t>
      </w:r>
    </w:p>
    <w:p w14:paraId="465B9B75" w14:textId="77777777" w:rsidR="00D72BFD" w:rsidRPr="004A5528" w:rsidRDefault="00D72BFD" w:rsidP="00D72BFD">
      <w:pPr>
        <w:rPr>
          <w:sz w:val="22"/>
          <w:szCs w:val="22"/>
        </w:rPr>
      </w:pPr>
    </w:p>
    <w:p w14:paraId="465B9B76" w14:textId="0BCC6C53" w:rsidR="00D72BFD" w:rsidRPr="004A5528" w:rsidRDefault="00D72BFD" w:rsidP="00D72BFD">
      <w:pPr>
        <w:rPr>
          <w:sz w:val="22"/>
          <w:szCs w:val="22"/>
        </w:rPr>
      </w:pPr>
      <w:r w:rsidRPr="004A5528">
        <w:rPr>
          <w:b/>
          <w:bCs/>
          <w:sz w:val="22"/>
          <w:szCs w:val="22"/>
        </w:rPr>
        <w:t>Šis pakuotės lapelis</w:t>
      </w:r>
      <w:r w:rsidRPr="004A5528">
        <w:rPr>
          <w:b/>
          <w:sz w:val="22"/>
          <w:szCs w:val="22"/>
        </w:rPr>
        <w:t xml:space="preserve"> paskutinį kartą p</w:t>
      </w:r>
      <w:r w:rsidR="00B52CC8" w:rsidRPr="004A5528">
        <w:rPr>
          <w:b/>
          <w:sz w:val="22"/>
          <w:szCs w:val="22"/>
        </w:rPr>
        <w:t>eržiūrėtas</w:t>
      </w:r>
      <w:r w:rsidRPr="004A5528">
        <w:rPr>
          <w:b/>
          <w:sz w:val="22"/>
          <w:szCs w:val="22"/>
        </w:rPr>
        <w:t xml:space="preserve"> </w:t>
      </w:r>
      <w:r w:rsidR="00AA1230">
        <w:rPr>
          <w:b/>
          <w:sz w:val="22"/>
          <w:szCs w:val="22"/>
        </w:rPr>
        <w:t>2023-10-01</w:t>
      </w:r>
      <w:r w:rsidR="00A11501">
        <w:rPr>
          <w:b/>
          <w:sz w:val="22"/>
          <w:szCs w:val="22"/>
        </w:rPr>
        <w:t>.</w:t>
      </w:r>
    </w:p>
    <w:p w14:paraId="465B9B77" w14:textId="77777777" w:rsidR="00D72BFD" w:rsidRPr="004A5528" w:rsidRDefault="00D72BFD" w:rsidP="00D72BFD">
      <w:pPr>
        <w:rPr>
          <w:sz w:val="22"/>
          <w:szCs w:val="22"/>
        </w:rPr>
      </w:pPr>
    </w:p>
    <w:p w14:paraId="0D31B3CE" w14:textId="2E15673D" w:rsidR="00427449" w:rsidRDefault="00B52CC8" w:rsidP="00A11501">
      <w:pPr>
        <w:numPr>
          <w:ilvl w:val="12"/>
          <w:numId w:val="0"/>
        </w:numPr>
        <w:tabs>
          <w:tab w:val="left" w:pos="567"/>
        </w:tabs>
        <w:ind w:right="-2"/>
        <w:rPr>
          <w:rFonts w:eastAsia="SimSun"/>
          <w:snapToGrid w:val="0"/>
          <w:color w:val="0000FF"/>
          <w:sz w:val="22"/>
          <w:szCs w:val="22"/>
          <w:u w:val="single"/>
        </w:rPr>
      </w:pPr>
      <w:r w:rsidRPr="004A5528">
        <w:rPr>
          <w:snapToGrid w:val="0"/>
          <w:sz w:val="22"/>
          <w:szCs w:val="22"/>
        </w:rPr>
        <w:t>Išsami informacija apie šį vaistą pateikiama Valstybinės vaistų kontrolės tarnybos prie Lietuvos Respublikos sveikatos apsaugos ministerijos tinklalapyje</w:t>
      </w:r>
      <w:r w:rsidRPr="004A5528">
        <w:rPr>
          <w:i/>
          <w:snapToGrid w:val="0"/>
          <w:sz w:val="22"/>
          <w:szCs w:val="22"/>
        </w:rPr>
        <w:t xml:space="preserve"> </w:t>
      </w:r>
      <w:hyperlink r:id="rId18" w:history="1">
        <w:r w:rsidRPr="004A5528">
          <w:rPr>
            <w:rFonts w:eastAsia="SimSun"/>
            <w:snapToGrid w:val="0"/>
            <w:color w:val="0000FF"/>
            <w:sz w:val="22"/>
            <w:szCs w:val="22"/>
            <w:u w:val="single"/>
          </w:rPr>
          <w:t>http://www.vvkt.lt/</w:t>
        </w:r>
      </w:hyperlink>
      <w:r w:rsidR="00427449">
        <w:rPr>
          <w:rFonts w:eastAsia="SimSun"/>
          <w:snapToGrid w:val="0"/>
          <w:color w:val="0000FF"/>
          <w:sz w:val="22"/>
          <w:szCs w:val="22"/>
          <w:u w:val="single"/>
        </w:rPr>
        <w:t>.</w:t>
      </w:r>
    </w:p>
    <w:p w14:paraId="4AE99A7E" w14:textId="3B2D9108" w:rsidR="00427449" w:rsidRDefault="00427449" w:rsidP="00A11501">
      <w:pPr>
        <w:numPr>
          <w:ilvl w:val="12"/>
          <w:numId w:val="0"/>
        </w:numPr>
        <w:tabs>
          <w:tab w:val="left" w:pos="567"/>
        </w:tabs>
        <w:ind w:right="-2"/>
        <w:rPr>
          <w:rFonts w:eastAsia="SimSun"/>
          <w:snapToGrid w:val="0"/>
          <w:color w:val="0000FF"/>
          <w:sz w:val="22"/>
          <w:szCs w:val="22"/>
          <w:u w:val="single"/>
        </w:rPr>
      </w:pPr>
    </w:p>
    <w:p w14:paraId="5E21B194" w14:textId="77777777" w:rsidR="00427449" w:rsidRDefault="00427449" w:rsidP="00A11501">
      <w:pPr>
        <w:numPr>
          <w:ilvl w:val="12"/>
          <w:numId w:val="0"/>
        </w:numPr>
        <w:tabs>
          <w:tab w:val="left" w:pos="567"/>
        </w:tabs>
        <w:ind w:right="-2"/>
        <w:rPr>
          <w:rFonts w:eastAsia="SimSun"/>
          <w:snapToGrid w:val="0"/>
          <w:color w:val="0000FF"/>
          <w:sz w:val="22"/>
          <w:szCs w:val="22"/>
          <w:u w:val="single"/>
        </w:rPr>
      </w:pPr>
      <w:bookmarkStart w:id="77" w:name="_GoBack"/>
      <w:bookmarkEnd w:id="77"/>
    </w:p>
    <w:sectPr w:rsidR="00427449" w:rsidSect="00114637">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FEB69" w14:textId="77777777" w:rsidR="001C17E8" w:rsidRDefault="001C17E8">
      <w:r>
        <w:separator/>
      </w:r>
    </w:p>
  </w:endnote>
  <w:endnote w:type="continuationSeparator" w:id="0">
    <w:p w14:paraId="5F74745C" w14:textId="77777777" w:rsidR="001C17E8" w:rsidRDefault="001C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9B7E" w14:textId="77777777" w:rsidR="00114637" w:rsidRDefault="00114637" w:rsidP="0011463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5B9B7F" w14:textId="77777777" w:rsidR="00114637" w:rsidRDefault="001146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9B80" w14:textId="3F12539E" w:rsidR="00114637" w:rsidRPr="00103C7B" w:rsidRDefault="00114637" w:rsidP="00114637">
    <w:pPr>
      <w:pStyle w:val="Porat"/>
      <w:framePr w:wrap="around" w:vAnchor="text" w:hAnchor="margin" w:xAlign="center" w:y="1"/>
      <w:rPr>
        <w:rStyle w:val="Puslapionumeris"/>
        <w:sz w:val="22"/>
        <w:szCs w:val="22"/>
      </w:rPr>
    </w:pPr>
    <w:r w:rsidRPr="00103C7B">
      <w:rPr>
        <w:rStyle w:val="Puslapionumeris"/>
        <w:sz w:val="22"/>
        <w:szCs w:val="22"/>
      </w:rPr>
      <w:fldChar w:fldCharType="begin"/>
    </w:r>
    <w:r w:rsidRPr="00103C7B">
      <w:rPr>
        <w:rStyle w:val="Puslapionumeris"/>
        <w:sz w:val="22"/>
        <w:szCs w:val="22"/>
      </w:rPr>
      <w:instrText xml:space="preserve">PAGE  </w:instrText>
    </w:r>
    <w:r w:rsidRPr="00103C7B">
      <w:rPr>
        <w:rStyle w:val="Puslapionumeris"/>
        <w:sz w:val="22"/>
        <w:szCs w:val="22"/>
      </w:rPr>
      <w:fldChar w:fldCharType="separate"/>
    </w:r>
    <w:r w:rsidR="00427449">
      <w:rPr>
        <w:rStyle w:val="Puslapionumeris"/>
        <w:noProof/>
        <w:sz w:val="22"/>
        <w:szCs w:val="22"/>
      </w:rPr>
      <w:t>15</w:t>
    </w:r>
    <w:r w:rsidRPr="00103C7B">
      <w:rPr>
        <w:rStyle w:val="Puslapionumeris"/>
        <w:sz w:val="22"/>
        <w:szCs w:val="22"/>
      </w:rPr>
      <w:fldChar w:fldCharType="end"/>
    </w:r>
  </w:p>
  <w:p w14:paraId="465B9B81" w14:textId="77777777" w:rsidR="00114637" w:rsidRDefault="001146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EA05D" w14:textId="77777777" w:rsidR="001C17E8" w:rsidRDefault="001C17E8">
      <w:r>
        <w:separator/>
      </w:r>
    </w:p>
  </w:footnote>
  <w:footnote w:type="continuationSeparator" w:id="0">
    <w:p w14:paraId="37CB1DF9" w14:textId="77777777" w:rsidR="001C17E8" w:rsidRDefault="001C1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0F2EB3"/>
    <w:multiLevelType w:val="hybridMultilevel"/>
    <w:tmpl w:val="EE40CF58"/>
    <w:lvl w:ilvl="0" w:tplc="6E5C6338">
      <w:start w:val="1"/>
      <w:numFmt w:val="upperLetter"/>
      <w:lvlText w:val="%1&gt;"/>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EE7B73"/>
    <w:multiLevelType w:val="hybridMultilevel"/>
    <w:tmpl w:val="0FF6C25A"/>
    <w:lvl w:ilvl="0" w:tplc="FDDA2E5C">
      <w:start w:val="1"/>
      <w:numFmt w:val="upperLetter"/>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F0198B"/>
    <w:multiLevelType w:val="hybridMultilevel"/>
    <w:tmpl w:val="F3849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lvl w:ilvl="0">
        <w:start w:val="1"/>
        <w:numFmt w:val="bullet"/>
        <w:lvlText w:val="-"/>
        <w:lvlJc w:val="left"/>
        <w:pPr>
          <w:ind w:left="360" w:hanging="360"/>
        </w:pPr>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3A"/>
    <w:rsid w:val="00061E77"/>
    <w:rsid w:val="00090C05"/>
    <w:rsid w:val="000947DD"/>
    <w:rsid w:val="000F434A"/>
    <w:rsid w:val="00103790"/>
    <w:rsid w:val="00114637"/>
    <w:rsid w:val="00121B34"/>
    <w:rsid w:val="001604BA"/>
    <w:rsid w:val="001660D2"/>
    <w:rsid w:val="001B391D"/>
    <w:rsid w:val="001B66B8"/>
    <w:rsid w:val="001C17E8"/>
    <w:rsid w:val="00203FB9"/>
    <w:rsid w:val="002477A7"/>
    <w:rsid w:val="002566B5"/>
    <w:rsid w:val="00262158"/>
    <w:rsid w:val="002C1088"/>
    <w:rsid w:val="00326A4E"/>
    <w:rsid w:val="003359C4"/>
    <w:rsid w:val="003415F9"/>
    <w:rsid w:val="00341A9B"/>
    <w:rsid w:val="00347B26"/>
    <w:rsid w:val="0035332F"/>
    <w:rsid w:val="003B6FEC"/>
    <w:rsid w:val="003E38BE"/>
    <w:rsid w:val="00427449"/>
    <w:rsid w:val="00472B9B"/>
    <w:rsid w:val="00497437"/>
    <w:rsid w:val="004A5528"/>
    <w:rsid w:val="004E1417"/>
    <w:rsid w:val="004F0FB2"/>
    <w:rsid w:val="0055092D"/>
    <w:rsid w:val="0057461F"/>
    <w:rsid w:val="00587319"/>
    <w:rsid w:val="005F116A"/>
    <w:rsid w:val="00613CB2"/>
    <w:rsid w:val="0065729D"/>
    <w:rsid w:val="006867C9"/>
    <w:rsid w:val="006A2FF7"/>
    <w:rsid w:val="006F0AA8"/>
    <w:rsid w:val="006F35A3"/>
    <w:rsid w:val="00703B4F"/>
    <w:rsid w:val="00703CBC"/>
    <w:rsid w:val="0072446F"/>
    <w:rsid w:val="00764479"/>
    <w:rsid w:val="007E2FFE"/>
    <w:rsid w:val="00810DE1"/>
    <w:rsid w:val="0084007F"/>
    <w:rsid w:val="00841F93"/>
    <w:rsid w:val="00860D52"/>
    <w:rsid w:val="00871914"/>
    <w:rsid w:val="008E4E7D"/>
    <w:rsid w:val="009614E7"/>
    <w:rsid w:val="009B21A9"/>
    <w:rsid w:val="00A04D28"/>
    <w:rsid w:val="00A11501"/>
    <w:rsid w:val="00A21984"/>
    <w:rsid w:val="00A342FA"/>
    <w:rsid w:val="00A6211E"/>
    <w:rsid w:val="00AA1230"/>
    <w:rsid w:val="00AC1898"/>
    <w:rsid w:val="00AD3B0C"/>
    <w:rsid w:val="00AE123A"/>
    <w:rsid w:val="00AE1E78"/>
    <w:rsid w:val="00AF5853"/>
    <w:rsid w:val="00B52CC8"/>
    <w:rsid w:val="00B723FA"/>
    <w:rsid w:val="00C0206B"/>
    <w:rsid w:val="00C02926"/>
    <w:rsid w:val="00C05823"/>
    <w:rsid w:val="00C60E72"/>
    <w:rsid w:val="00D0378C"/>
    <w:rsid w:val="00D0551A"/>
    <w:rsid w:val="00D50489"/>
    <w:rsid w:val="00D72BFD"/>
    <w:rsid w:val="00D94906"/>
    <w:rsid w:val="00DC3A59"/>
    <w:rsid w:val="00DE332B"/>
    <w:rsid w:val="00DF2538"/>
    <w:rsid w:val="00E00607"/>
    <w:rsid w:val="00E01A55"/>
    <w:rsid w:val="00E10967"/>
    <w:rsid w:val="00E21EB2"/>
    <w:rsid w:val="00E40985"/>
    <w:rsid w:val="00E70584"/>
    <w:rsid w:val="00E73896"/>
    <w:rsid w:val="00EB094E"/>
    <w:rsid w:val="00EB4529"/>
    <w:rsid w:val="00ED2E74"/>
    <w:rsid w:val="00F0435B"/>
    <w:rsid w:val="00F07B57"/>
    <w:rsid w:val="00F35A31"/>
    <w:rsid w:val="00F64ADA"/>
    <w:rsid w:val="00F66F5A"/>
    <w:rsid w:val="00F6721A"/>
    <w:rsid w:val="00F85C32"/>
    <w:rsid w:val="00FD2515"/>
    <w:rsid w:val="00FD2947"/>
    <w:rsid w:val="00FF0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98F6"/>
  <w15:docId w15:val="{4C785F36-FB10-4FC0-8AEC-155A2D66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2BF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D72BF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72BF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72BF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1146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2BFD"/>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D72BFD"/>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D72BFD"/>
    <w:rPr>
      <w:rFonts w:ascii="Arial" w:eastAsia="Times New Roman" w:hAnsi="Arial" w:cs="Arial"/>
      <w:b/>
      <w:bCs/>
      <w:sz w:val="26"/>
      <w:szCs w:val="26"/>
    </w:rPr>
  </w:style>
  <w:style w:type="character" w:styleId="Hipersaitas">
    <w:name w:val="Hyperlink"/>
    <w:rsid w:val="00D72BFD"/>
    <w:rPr>
      <w:color w:val="0000FF"/>
      <w:u w:val="single"/>
    </w:rPr>
  </w:style>
  <w:style w:type="paragraph" w:customStyle="1" w:styleId="BTEMEASMCA">
    <w:name w:val="BT EMEA_SMCA"/>
    <w:basedOn w:val="prastasis"/>
    <w:link w:val="BTEMEASMCAChar"/>
    <w:autoRedefine/>
    <w:rsid w:val="00D72BFD"/>
    <w:rPr>
      <w:noProof/>
      <w:sz w:val="22"/>
      <w:szCs w:val="22"/>
    </w:rPr>
  </w:style>
  <w:style w:type="character" w:customStyle="1" w:styleId="BTEMEASMCAChar">
    <w:name w:val="BT EMEA_SMCA Char"/>
    <w:link w:val="BTEMEASMCA"/>
    <w:rsid w:val="00D72BFD"/>
    <w:rPr>
      <w:rFonts w:ascii="Times New Roman" w:eastAsia="Times New Roman" w:hAnsi="Times New Roman" w:cs="Times New Roman"/>
      <w:noProof/>
    </w:rPr>
  </w:style>
  <w:style w:type="paragraph" w:styleId="Porat">
    <w:name w:val="footer"/>
    <w:basedOn w:val="prastasis"/>
    <w:link w:val="PoratDiagrama"/>
    <w:rsid w:val="00D72BFD"/>
    <w:pPr>
      <w:tabs>
        <w:tab w:val="center" w:pos="4986"/>
        <w:tab w:val="right" w:pos="9972"/>
      </w:tabs>
    </w:pPr>
  </w:style>
  <w:style w:type="character" w:customStyle="1" w:styleId="PoratDiagrama">
    <w:name w:val="Poraštė Diagrama"/>
    <w:basedOn w:val="Numatytasispastraiposriftas"/>
    <w:link w:val="Porat"/>
    <w:rsid w:val="00D72BFD"/>
    <w:rPr>
      <w:rFonts w:ascii="Times New Roman" w:eastAsia="Times New Roman" w:hAnsi="Times New Roman" w:cs="Times New Roman"/>
      <w:sz w:val="24"/>
      <w:szCs w:val="24"/>
    </w:rPr>
  </w:style>
  <w:style w:type="character" w:styleId="Puslapionumeris">
    <w:name w:val="page number"/>
    <w:basedOn w:val="Numatytasispastraiposriftas"/>
    <w:rsid w:val="00D72BFD"/>
  </w:style>
  <w:style w:type="paragraph" w:styleId="Pagrindinistekstas">
    <w:name w:val="Body Text"/>
    <w:basedOn w:val="prastasis"/>
    <w:link w:val="PagrindinistekstasDiagrama"/>
    <w:rsid w:val="00D72BFD"/>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D72BFD"/>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2C1088"/>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2C1088"/>
    <w:rPr>
      <w:rFonts w:ascii="Times New Roman" w:eastAsia="Times New Roman" w:hAnsi="Times New Roman" w:cs="Times New Roman"/>
      <w:b/>
      <w:kern w:val="28"/>
      <w:szCs w:val="20"/>
      <w:lang w:eastAsia="lt-LT"/>
    </w:rPr>
  </w:style>
  <w:style w:type="paragraph" w:styleId="Debesliotekstas">
    <w:name w:val="Balloon Text"/>
    <w:basedOn w:val="prastasis"/>
    <w:link w:val="DebesliotekstasDiagrama"/>
    <w:uiPriority w:val="99"/>
    <w:semiHidden/>
    <w:unhideWhenUsed/>
    <w:rsid w:val="00D72B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2BFD"/>
    <w:rPr>
      <w:rFonts w:ascii="Segoe UI" w:eastAsia="Times New Roman" w:hAnsi="Segoe UI" w:cs="Segoe UI"/>
      <w:sz w:val="18"/>
      <w:szCs w:val="18"/>
    </w:rPr>
  </w:style>
  <w:style w:type="character" w:customStyle="1" w:styleId="Antrat4Diagrama">
    <w:name w:val="Antraštė 4 Diagrama"/>
    <w:basedOn w:val="Numatytasispastraiposriftas"/>
    <w:link w:val="Antrat4"/>
    <w:uiPriority w:val="9"/>
    <w:semiHidden/>
    <w:rsid w:val="00114637"/>
    <w:rPr>
      <w:rFonts w:asciiTheme="majorHAnsi" w:eastAsiaTheme="majorEastAsia" w:hAnsiTheme="majorHAnsi" w:cstheme="majorBidi"/>
      <w:i/>
      <w:iCs/>
      <w:color w:val="2E74B5" w:themeColor="accent1" w:themeShade="BF"/>
      <w:sz w:val="24"/>
      <w:szCs w:val="24"/>
    </w:rPr>
  </w:style>
  <w:style w:type="character" w:styleId="Komentaronuoroda">
    <w:name w:val="annotation reference"/>
    <w:basedOn w:val="Numatytasispastraiposriftas"/>
    <w:uiPriority w:val="99"/>
    <w:semiHidden/>
    <w:unhideWhenUsed/>
    <w:rsid w:val="009614E7"/>
    <w:rPr>
      <w:sz w:val="16"/>
      <w:szCs w:val="16"/>
    </w:rPr>
  </w:style>
  <w:style w:type="paragraph" w:styleId="Komentarotekstas">
    <w:name w:val="annotation text"/>
    <w:basedOn w:val="prastasis"/>
    <w:link w:val="KomentarotekstasDiagrama"/>
    <w:uiPriority w:val="99"/>
    <w:semiHidden/>
    <w:unhideWhenUsed/>
    <w:rsid w:val="009614E7"/>
    <w:rPr>
      <w:sz w:val="20"/>
      <w:szCs w:val="20"/>
    </w:rPr>
  </w:style>
  <w:style w:type="character" w:customStyle="1" w:styleId="KomentarotekstasDiagrama">
    <w:name w:val="Komentaro tekstas Diagrama"/>
    <w:basedOn w:val="Numatytasispastraiposriftas"/>
    <w:link w:val="Komentarotekstas"/>
    <w:uiPriority w:val="99"/>
    <w:semiHidden/>
    <w:rsid w:val="009614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614E7"/>
    <w:rPr>
      <w:b/>
      <w:bCs/>
    </w:rPr>
  </w:style>
  <w:style w:type="character" w:customStyle="1" w:styleId="KomentarotemaDiagrama">
    <w:name w:val="Komentaro tema Diagrama"/>
    <w:basedOn w:val="KomentarotekstasDiagrama"/>
    <w:link w:val="Komentarotema"/>
    <w:uiPriority w:val="99"/>
    <w:semiHidden/>
    <w:rsid w:val="009614E7"/>
    <w:rPr>
      <w:rFonts w:ascii="Times New Roman" w:eastAsia="Times New Roman" w:hAnsi="Times New Roman" w:cs="Times New Roman"/>
      <w:b/>
      <w:bCs/>
      <w:sz w:val="20"/>
      <w:szCs w:val="20"/>
    </w:rPr>
  </w:style>
  <w:style w:type="paragraph" w:styleId="Pataisymai">
    <w:name w:val="Revision"/>
    <w:hidden/>
    <w:uiPriority w:val="99"/>
    <w:semiHidden/>
    <w:rsid w:val="00E21EB2"/>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FD2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365F86137F241B76D4251374EF242" ma:contentTypeVersion="11" ma:contentTypeDescription="Create a new document." ma:contentTypeScope="" ma:versionID="7708223c3158a528885608cd6f3dd9b7">
  <xsd:schema xmlns:xsd="http://www.w3.org/2001/XMLSchema" xmlns:xs="http://www.w3.org/2001/XMLSchema" xmlns:p="http://schemas.microsoft.com/office/2006/metadata/properties" xmlns:ns2="d87ac032-d387-4a8a-94e4-a973b37dd034" xmlns:ns3="1116a84c-dc2b-4ff8-b44e-0dd958a258f0" targetNamespace="http://schemas.microsoft.com/office/2006/metadata/properties" ma:root="true" ma:fieldsID="fe4f167bbd4f276d2d1aae9d1d32fd6e" ns2:_="" ns3:_="">
    <xsd:import namespace="d87ac032-d387-4a8a-94e4-a973b37dd034"/>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c032-d387-4a8a-94e4-a973b37dd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690C-56F8-4CB1-9B7B-80A3824E8C71}">
  <ds:schemaRefs>
    <ds:schemaRef ds:uri="http://schemas.microsoft.com/sharepoint/v3/contenttype/forms"/>
  </ds:schemaRefs>
</ds:datastoreItem>
</file>

<file path=customXml/itemProps2.xml><?xml version="1.0" encoding="utf-8"?>
<ds:datastoreItem xmlns:ds="http://schemas.openxmlformats.org/officeDocument/2006/customXml" ds:itemID="{128BA116-9830-49E8-BCC1-8EBF56D8C8CC}">
  <ds:schemaRefs>
    <ds:schemaRef ds:uri="1116a84c-dc2b-4ff8-b44e-0dd958a258f0"/>
    <ds:schemaRef ds:uri="http://purl.org/dc/terms/"/>
    <ds:schemaRef ds:uri="http://purl.org/dc/dcmitype/"/>
    <ds:schemaRef ds:uri="http://schemas.openxmlformats.org/package/2006/metadata/core-properties"/>
    <ds:schemaRef ds:uri="http://purl.org/dc/elements/1.1/"/>
    <ds:schemaRef ds:uri="d87ac032-d387-4a8a-94e4-a973b37dd034"/>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BAF1D31-20D3-420A-96C4-A8C7B3EA5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ac032-d387-4a8a-94e4-a973b37dd034"/>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02876-1B3C-4C48-8546-7042786C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10696</Words>
  <Characters>6097</Characters>
  <Application>Microsoft Office Word</Application>
  <DocSecurity>0</DocSecurity>
  <Lines>50</Lines>
  <Paragraphs>33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69</vt:i4>
      </vt:variant>
    </vt:vector>
  </HeadingPairs>
  <TitlesOfParts>
    <vt:vector size="71" baseType="lpstr">
      <vt:lpstr/>
      <vt:lpstr/>
      <vt:lpstr/>
      <vt:lpstr/>
      <vt:lpstr/>
      <vt:lpstr/>
      <vt:lpstr/>
      <vt:lpstr/>
      <vt:lpstr/>
      <vt:lpstr/>
      <vt:lpstr/>
      <vt:lpstr>III PRIEDAS</vt:lpstr>
      <vt:lpstr/>
      <vt:lpstr>ŽENKLINIMAS</vt:lpstr>
      <vt:lpstr/>
      <vt:lpstr/>
      <vt:lpstr/>
      <vt:lpstr/>
      <vt:lpstr/>
      <vt:lpstr/>
      <vt:lpstr/>
      <vt:lpstr/>
      <vt:lpstr/>
      <vt:lpstr/>
      <vt:lpstr/>
      <vt:lpstr/>
      <vt:lpstr/>
      <vt:lpstr/>
      <vt:lpstr/>
      <vt:lpstr/>
      <vt:lpstr/>
      <vt:lpstr/>
      <vt:lpstr/>
      <vt:lpstr/>
      <vt:lpstr/>
      <vt:lpstr/>
      <vt:lpstr/>
      <vt:lpstr/>
      <vt:lpstr/>
      <vt:lpstr>    INFORMACIJA ANT IŠORINĖS PAKUOTĖS </vt:lpstr>
      <vt:lpstr>        1.   VAISTINIO PREPARATO PAVADINIMAS</vt:lpstr>
      <vt:lpstr>2.  VEIKLIOJI (-IOS) MEDŽIAGA (-OS) IR JOS (-Ų) KIEKIS (-IAI)</vt:lpstr>
      <vt:lpstr>        3.  PAGALBINIŲ MEDŽIAGŲ SĄRAŠAS</vt:lpstr>
      <vt:lpstr>        4.  FARMACINĖ FORMA IR KIEKIS PAKUOTĖJE</vt:lpstr>
      <vt:lpstr>        5.  VARTOJIMO METODAS IR BŪDAS (-AI)</vt:lpstr>
      <vt:lpstr>6.  SPECIALUS ĮSPĖJIMAS, KAD VAISTINĮ PREPARATĄ BŪTINA LAIKYTI VAIKAMS NEPASTEBI</vt:lpstr>
      <vt:lpstr>        7.  KITAS (-I) SPECIALUS (-ŪS) ĮSPĖJIMAS (-AI) (JEI REIKIA)</vt:lpstr>
      <vt:lpstr>        8. TINKAMUMO LAIKAS</vt:lpstr>
      <vt:lpstr>        9.  SPECIALIOS LAIKYMO SĄLYGOS</vt:lpstr>
      <vt:lpstr>        10.  SPECIALIOS ATSARGUMO PRIEMONĖS  DĖL NESUVARTOTO VAISTINIO PREPARATO AR JO A</vt:lpstr>
      <vt:lpstr>        11.  REGISTRUOTOJO PAVADINIMAS IR ADRESAS </vt:lpstr>
      <vt:lpstr>12.  REGISTRACIJOS PAŽYMĖJIMO NUMERIS (-IAI) </vt:lpstr>
      <vt:lpstr>        </vt:lpstr>
      <vt:lpstr>        13.  SERIJOS NUMERIS</vt:lpstr>
      <vt:lpstr>        14.  PARDAVIMO (IŠDAVIMO) TVARKA</vt:lpstr>
      <vt:lpstr>        15.  VARTOJIMO INSTRUKCIJA</vt:lpstr>
      <vt:lpstr>    </vt:lpstr>
      <vt:lpstr>    Vartojama su estrogenų trūkumu susijusių menopauzės simptomų (staigaus laikino k</vt:lpstr>
      <vt:lpstr>        16.  INFORMACIJA BRAILIO RAŠTU</vt:lpstr>
      <vt:lpstr>    </vt:lpstr>
      <vt:lpstr>    MINIMALI INFORMACIJA ANT LIZDINIŲ PLOKŠTELIŲ ARBA DVISLUOKSNIŲ </vt:lpstr>
      <vt:lpstr>    JUOSTELIŲ </vt:lpstr>
      <vt:lpstr>    </vt:lpstr>
      <vt:lpstr>    LIZDINĖ PLOKŠTELĖ</vt:lpstr>
      <vt:lpstr>        1.  VAISTINIO PREPARATO PAVADINIMAS</vt:lpstr>
      <vt:lpstr>        2.  REGISTRUOTOJO pavadinimas </vt:lpstr>
      <vt:lpstr>        3.  TINKAMUMO LAIKAS</vt:lpstr>
      <vt:lpstr>        4.  SERIJOS NUMERIS </vt:lpstr>
      <vt:lpstr>        5.  KITA </vt:lpstr>
      <vt:lpstr>        4.	Galimas šalutinis poveikis</vt:lpstr>
      <vt:lpstr>        5.	Kaip laikyti Flavoxan</vt:lpstr>
    </vt:vector>
  </TitlesOfParts>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Registracija</dc:creator>
  <cp:lastModifiedBy>Albina Burkauskaitė</cp:lastModifiedBy>
  <cp:revision>3</cp:revision>
  <dcterms:created xsi:type="dcterms:W3CDTF">2023-11-16T06:21:00Z</dcterms:created>
  <dcterms:modified xsi:type="dcterms:W3CDTF">2023-11-16T06:23:00Z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