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280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3ECB37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AADC00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6ACF10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3A6CE7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14B84E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937157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13F7E3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BDA44A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F87618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7B542C0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1FCE76E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4EB4236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6FBF1C0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11A425A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6145F03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531CE7F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16FC9A5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73BAF09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65ACFF5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38CD6E4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3C0C44F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3DBE101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3F7C3F30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0" w:name="_Toc129243096"/>
      <w:bookmarkStart w:id="1" w:name="_Toc129243221"/>
      <w:r w:rsidRPr="001807D3">
        <w:rPr>
          <w:rFonts w:eastAsia="Calibri"/>
          <w:b/>
          <w:bCs/>
          <w:caps/>
          <w:szCs w:val="22"/>
          <w:lang w:eastAsia="en-US"/>
        </w:rPr>
        <w:t>I PRIEDAS</w:t>
      </w:r>
      <w:bookmarkEnd w:id="0"/>
      <w:bookmarkEnd w:id="1"/>
    </w:p>
    <w:p w14:paraId="1C90DF71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7CD8C511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2" w:name="_Toc129243097"/>
      <w:bookmarkStart w:id="3" w:name="_Toc129243222"/>
      <w:r w:rsidRPr="001807D3">
        <w:rPr>
          <w:rFonts w:eastAsia="Calibri"/>
          <w:b/>
          <w:bCs/>
          <w:caps/>
          <w:szCs w:val="22"/>
          <w:lang w:eastAsia="en-US"/>
        </w:rPr>
        <w:t>PREPARATO CHARAKTERISTIKŲ SANTRAUKA</w:t>
      </w:r>
      <w:bookmarkEnd w:id="2"/>
      <w:bookmarkEnd w:id="3"/>
    </w:p>
    <w:p w14:paraId="230D274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  <w:r w:rsidRPr="001807D3">
        <w:rPr>
          <w:b/>
          <w:bCs/>
          <w:szCs w:val="22"/>
          <w:lang w:eastAsia="en-US"/>
        </w:rPr>
        <w:lastRenderedPageBreak/>
        <w:t>1.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VAISTINIO</w:t>
      </w:r>
      <w:r w:rsidRPr="001807D3">
        <w:rPr>
          <w:b/>
          <w:bCs/>
          <w:szCs w:val="22"/>
          <w:lang w:eastAsia="en-US"/>
        </w:rPr>
        <w:t xml:space="preserve"> PREPARATO PAVADINIMAS</w:t>
      </w:r>
    </w:p>
    <w:p w14:paraId="4AA852E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</w:p>
    <w:p w14:paraId="3681B47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 w:cs="Arial"/>
          <w:szCs w:val="22"/>
          <w:lang w:val="et-EE"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rubus</w:t>
      </w:r>
      <w:proofErr w:type="spellEnd"/>
      <w:r w:rsidRPr="001807D3">
        <w:rPr>
          <w:szCs w:val="22"/>
          <w:lang w:eastAsia="en-GB"/>
        </w:rPr>
        <w:t xml:space="preserve"> geriamasis tirpalas</w:t>
      </w:r>
    </w:p>
    <w:p w14:paraId="28F55B2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</w:p>
    <w:p w14:paraId="67B6AEC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65CBAD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2.</w:t>
      </w:r>
      <w:r w:rsidRPr="001807D3">
        <w:rPr>
          <w:b/>
          <w:bCs/>
          <w:caps/>
          <w:szCs w:val="22"/>
          <w:lang w:eastAsia="en-US"/>
        </w:rPr>
        <w:tab/>
        <w:t>kokybinė ir kiekybinė sudėtis</w:t>
      </w:r>
    </w:p>
    <w:p w14:paraId="0E780E0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EBE6F5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szCs w:val="22"/>
          <w:lang w:eastAsia="en-GB"/>
        </w:rPr>
        <w:t>5 ml geriamojo tirpalo yra:</w:t>
      </w:r>
    </w:p>
    <w:p w14:paraId="5AC340AA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0,77 g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vulgaris</w:t>
      </w:r>
      <w:proofErr w:type="spellEnd"/>
      <w:r w:rsidRPr="001807D3">
        <w:rPr>
          <w:szCs w:val="22"/>
          <w:lang w:eastAsia="en-US"/>
        </w:rPr>
        <w:t xml:space="preserve"> L. ir (arba)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zygis</w:t>
      </w:r>
      <w:proofErr w:type="spellEnd"/>
      <w:r w:rsidRPr="001807D3">
        <w:rPr>
          <w:szCs w:val="22"/>
          <w:lang w:eastAsia="en-US"/>
        </w:rPr>
        <w:t xml:space="preserve"> L., </w:t>
      </w:r>
      <w:proofErr w:type="spellStart"/>
      <w:r w:rsidRPr="001807D3">
        <w:rPr>
          <w:szCs w:val="22"/>
          <w:lang w:eastAsia="en-US"/>
        </w:rPr>
        <w:t>herba</w:t>
      </w:r>
      <w:proofErr w:type="spellEnd"/>
      <w:r w:rsidRPr="001807D3">
        <w:rPr>
          <w:szCs w:val="22"/>
          <w:lang w:eastAsia="en-US"/>
        </w:rPr>
        <w:t xml:space="preserve"> (vaistinių čiobrelių žolės) skystojo ekstrakto (1:2-2,5). Ekstrakcijos tirpiklis: 10 % amoniakinis tirpalas, 85 % </w:t>
      </w:r>
      <w:proofErr w:type="spellStart"/>
      <w:r w:rsidRPr="001807D3">
        <w:rPr>
          <w:szCs w:val="22"/>
          <w:lang w:eastAsia="en-US"/>
        </w:rPr>
        <w:t>glicerolis</w:t>
      </w:r>
      <w:proofErr w:type="spellEnd"/>
      <w:r w:rsidRPr="001807D3">
        <w:rPr>
          <w:szCs w:val="22"/>
          <w:lang w:eastAsia="en-US"/>
        </w:rPr>
        <w:t>, 90 % (V/V) etanolis, vanduo (1/20/70/109);</w:t>
      </w:r>
    </w:p>
    <w:p w14:paraId="0F94999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0,66 g </w:t>
      </w:r>
      <w:proofErr w:type="spellStart"/>
      <w:r w:rsidRPr="001807D3">
        <w:rPr>
          <w:i/>
          <w:iCs/>
          <w:szCs w:val="22"/>
          <w:lang w:eastAsia="en-US"/>
        </w:rPr>
        <w:t>Althaea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proofErr w:type="spellStart"/>
      <w:r w:rsidRPr="001807D3">
        <w:rPr>
          <w:i/>
          <w:iCs/>
          <w:szCs w:val="22"/>
          <w:lang w:eastAsia="en-US"/>
        </w:rPr>
        <w:t>officinalis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r w:rsidRPr="001807D3">
        <w:rPr>
          <w:szCs w:val="22"/>
          <w:lang w:eastAsia="en-US"/>
        </w:rPr>
        <w:t xml:space="preserve">(L.), </w:t>
      </w:r>
      <w:proofErr w:type="spellStart"/>
      <w:r w:rsidRPr="001807D3">
        <w:rPr>
          <w:szCs w:val="22"/>
          <w:lang w:eastAsia="en-US"/>
        </w:rPr>
        <w:t>radix</w:t>
      </w:r>
      <w:proofErr w:type="spellEnd"/>
      <w:r w:rsidRPr="001807D3">
        <w:rPr>
          <w:szCs w:val="22"/>
          <w:lang w:eastAsia="en-US"/>
        </w:rPr>
        <w:t xml:space="preserve"> (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šaknų) skystojo ekstrakto (1:20), ekstrakcijos tirpiklis: vanduo.</w:t>
      </w:r>
    </w:p>
    <w:p w14:paraId="52D51BE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49C7C41" w14:textId="77777777" w:rsidR="00641C15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u w:val="single"/>
          <w:lang w:eastAsia="en-US"/>
        </w:rPr>
        <w:t>Pagalbinės medžiagos, kurių poveikis žinomas</w:t>
      </w:r>
      <w:r w:rsidRPr="001807D3">
        <w:rPr>
          <w:szCs w:val="22"/>
          <w:lang w:eastAsia="en-US"/>
        </w:rPr>
        <w:t xml:space="preserve">: </w:t>
      </w:r>
    </w:p>
    <w:p w14:paraId="1257B5D0" w14:textId="7B80C7BC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5 ml </w:t>
      </w:r>
      <w:r w:rsidR="00641C15">
        <w:rPr>
          <w:szCs w:val="22"/>
          <w:lang w:eastAsia="en-US"/>
        </w:rPr>
        <w:t>(=5,7 g)</w:t>
      </w:r>
      <w:r w:rsidRPr="001807D3">
        <w:rPr>
          <w:szCs w:val="22"/>
          <w:lang w:eastAsia="en-US"/>
        </w:rPr>
        <w:t xml:space="preserve"> yra </w:t>
      </w:r>
      <w:r w:rsidR="00641C15" w:rsidRPr="001807D3">
        <w:rPr>
          <w:szCs w:val="22"/>
          <w:lang w:eastAsia="en-US"/>
        </w:rPr>
        <w:t>1,75 g sacharozės,</w:t>
      </w:r>
      <w:r w:rsidR="00641C15">
        <w:rPr>
          <w:szCs w:val="22"/>
          <w:lang w:eastAsia="en-US"/>
        </w:rPr>
        <w:t xml:space="preserve"> </w:t>
      </w:r>
      <w:r w:rsidR="00641C15" w:rsidRPr="001807D3">
        <w:rPr>
          <w:szCs w:val="22"/>
          <w:lang w:eastAsia="en-US"/>
        </w:rPr>
        <w:t>285 </w:t>
      </w:r>
      <w:r w:rsidR="00641C15">
        <w:rPr>
          <w:szCs w:val="22"/>
          <w:lang w:eastAsia="en-US"/>
        </w:rPr>
        <w:t>m</w:t>
      </w:r>
      <w:r w:rsidR="00641C15" w:rsidRPr="001807D3">
        <w:rPr>
          <w:szCs w:val="22"/>
          <w:lang w:eastAsia="en-US"/>
        </w:rPr>
        <w:t>g etanolio</w:t>
      </w:r>
      <w:r w:rsidR="00641C15">
        <w:rPr>
          <w:szCs w:val="22"/>
          <w:lang w:eastAsia="en-US"/>
        </w:rPr>
        <w:t>, 30,07 mg sacharidų aviečių sulčių sudėtyje (sacharozė</w:t>
      </w:r>
      <w:r w:rsidR="00A20242">
        <w:rPr>
          <w:szCs w:val="22"/>
          <w:lang w:eastAsia="en-US"/>
        </w:rPr>
        <w:t>s</w:t>
      </w:r>
      <w:r w:rsidR="00641C15">
        <w:rPr>
          <w:szCs w:val="22"/>
          <w:lang w:eastAsia="en-US"/>
        </w:rPr>
        <w:t>, gliukozė</w:t>
      </w:r>
      <w:r w:rsidR="00A20242">
        <w:rPr>
          <w:szCs w:val="22"/>
          <w:lang w:eastAsia="en-US"/>
        </w:rPr>
        <w:t>s</w:t>
      </w:r>
      <w:r w:rsidR="00641C15">
        <w:rPr>
          <w:szCs w:val="22"/>
          <w:lang w:eastAsia="en-US"/>
        </w:rPr>
        <w:t xml:space="preserve"> ir fruktozė</w:t>
      </w:r>
      <w:r w:rsidR="00A20242">
        <w:rPr>
          <w:szCs w:val="22"/>
          <w:lang w:eastAsia="en-US"/>
        </w:rPr>
        <w:t>s</w:t>
      </w:r>
      <w:r w:rsidR="00641C15">
        <w:rPr>
          <w:szCs w:val="22"/>
          <w:lang w:eastAsia="en-US"/>
        </w:rPr>
        <w:t>),</w:t>
      </w:r>
      <w:r w:rsidR="00641C15" w:rsidRPr="001807D3">
        <w:rPr>
          <w:szCs w:val="22"/>
          <w:lang w:eastAsia="en-US"/>
        </w:rPr>
        <w:t xml:space="preserve"> </w:t>
      </w:r>
      <w:r w:rsidRPr="001807D3">
        <w:rPr>
          <w:szCs w:val="22"/>
          <w:lang w:eastAsia="en-US"/>
        </w:rPr>
        <w:t>4</w:t>
      </w:r>
      <w:r w:rsidR="00641C15">
        <w:rPr>
          <w:szCs w:val="22"/>
          <w:lang w:eastAsia="en-US"/>
        </w:rPr>
        <w:t>,</w:t>
      </w:r>
      <w:r w:rsidR="001C1385">
        <w:rPr>
          <w:szCs w:val="22"/>
          <w:lang w:eastAsia="en-US"/>
        </w:rPr>
        <w:t>1</w:t>
      </w:r>
      <w:r w:rsidRPr="001807D3">
        <w:rPr>
          <w:szCs w:val="22"/>
          <w:lang w:eastAsia="en-US"/>
        </w:rPr>
        <w:t xml:space="preserve"> g metilo </w:t>
      </w:r>
      <w:proofErr w:type="spellStart"/>
      <w:r w:rsidRPr="001807D3">
        <w:rPr>
          <w:szCs w:val="22"/>
          <w:lang w:eastAsia="en-US"/>
        </w:rPr>
        <w:t>parahidroksibenzoato</w:t>
      </w:r>
      <w:proofErr w:type="spellEnd"/>
      <w:r w:rsidRPr="001807D3">
        <w:rPr>
          <w:szCs w:val="22"/>
          <w:lang w:eastAsia="en-US"/>
        </w:rPr>
        <w:t xml:space="preserve"> (E218), 2</w:t>
      </w:r>
      <w:r w:rsidR="00641C15">
        <w:rPr>
          <w:szCs w:val="22"/>
          <w:lang w:eastAsia="en-US"/>
        </w:rPr>
        <w:t>,28</w:t>
      </w:r>
      <w:r w:rsidRPr="001807D3">
        <w:rPr>
          <w:szCs w:val="22"/>
          <w:lang w:eastAsia="en-US"/>
        </w:rPr>
        <w:t xml:space="preserve"> g </w:t>
      </w:r>
      <w:proofErr w:type="spellStart"/>
      <w:r w:rsidRPr="001807D3">
        <w:rPr>
          <w:szCs w:val="22"/>
          <w:lang w:eastAsia="en-US"/>
        </w:rPr>
        <w:t>propilo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parahidroksibenzoato</w:t>
      </w:r>
      <w:proofErr w:type="spellEnd"/>
      <w:r w:rsidRPr="001807D3">
        <w:rPr>
          <w:szCs w:val="22"/>
          <w:lang w:eastAsia="en-US"/>
        </w:rPr>
        <w:t xml:space="preserve"> (E216).</w:t>
      </w:r>
    </w:p>
    <w:p w14:paraId="49E6AB21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13FDE2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Visos pagalbinės medžiagos išvardytos 6.1 skyriuje.</w:t>
      </w:r>
    </w:p>
    <w:p w14:paraId="7A3ACE8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D1289C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B3D7F7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3.</w:t>
      </w:r>
      <w:r w:rsidRPr="001807D3">
        <w:rPr>
          <w:b/>
          <w:bCs/>
          <w:caps/>
          <w:szCs w:val="22"/>
          <w:lang w:eastAsia="en-US"/>
        </w:rPr>
        <w:tab/>
        <w:t>FARMACINĖ forma</w:t>
      </w:r>
    </w:p>
    <w:p w14:paraId="5150246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0A91E01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eastAsia="en-GB"/>
        </w:rPr>
      </w:pPr>
      <w:r w:rsidRPr="001807D3">
        <w:rPr>
          <w:szCs w:val="22"/>
          <w:lang w:eastAsia="en-GB"/>
        </w:rPr>
        <w:t>Geriamasis tirpalas.</w:t>
      </w:r>
    </w:p>
    <w:p w14:paraId="194E5CD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T</w:t>
      </w:r>
      <w:r w:rsidRPr="001807D3">
        <w:rPr>
          <w:szCs w:val="22"/>
        </w:rPr>
        <w:t>irpalas yra rusvai raudonas, skaidrus arba truputį drumstas, čiobrelių ir aviečių kvapo ir skonio.</w:t>
      </w:r>
    </w:p>
    <w:p w14:paraId="6E4CB4C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FC09FE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BC3E1F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4.</w:t>
      </w:r>
      <w:r w:rsidRPr="001807D3">
        <w:rPr>
          <w:b/>
          <w:bCs/>
          <w:caps/>
          <w:szCs w:val="22"/>
          <w:lang w:eastAsia="en-US"/>
        </w:rPr>
        <w:tab/>
        <w:t>klinikinĖ informacija</w:t>
      </w:r>
    </w:p>
    <w:p w14:paraId="54C1D57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B28254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4.1</w:t>
      </w:r>
      <w:r w:rsidRPr="001807D3">
        <w:rPr>
          <w:b/>
          <w:bCs/>
          <w:szCs w:val="22"/>
          <w:lang w:eastAsia="en-US"/>
        </w:rPr>
        <w:tab/>
        <w:t>Terapinės indikacijos</w:t>
      </w:r>
    </w:p>
    <w:p w14:paraId="3E2BF5B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trike/>
          <w:szCs w:val="22"/>
          <w:lang w:eastAsia="en-US"/>
        </w:rPr>
      </w:pPr>
    </w:p>
    <w:p w14:paraId="377DE87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Tradicinis augalinis vaistinis preparatas, kurio indikacijos pagrįstos tik ilgalaikiu vartojimu, skirtas peršalimo sukeltam ryklės dirginimui ir kosuliui lengvinti bei atsikosėjimui gerinti.</w:t>
      </w:r>
    </w:p>
    <w:p w14:paraId="744BCA2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A986CA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4.2</w:t>
      </w:r>
      <w:r w:rsidRPr="001807D3">
        <w:rPr>
          <w:b/>
          <w:bCs/>
          <w:szCs w:val="22"/>
          <w:lang w:eastAsia="en-US"/>
        </w:rPr>
        <w:tab/>
        <w:t>Dozavimas ir vartojimo metodas</w:t>
      </w:r>
    </w:p>
    <w:p w14:paraId="648E0F9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14:paraId="38F8555E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807D3">
        <w:rPr>
          <w:szCs w:val="22"/>
          <w:u w:val="single"/>
        </w:rPr>
        <w:t>12 metų ir vyresni paaugliai bei suaugę žmonės</w:t>
      </w:r>
    </w:p>
    <w:p w14:paraId="29EFBE42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807D3">
        <w:rPr>
          <w:szCs w:val="22"/>
        </w:rPr>
        <w:t xml:space="preserve">Gerti po 10 ml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/>
          <w:szCs w:val="22"/>
          <w:lang w:val="et-EE"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</w:t>
      </w:r>
      <w:r w:rsidRPr="001807D3">
        <w:rPr>
          <w:szCs w:val="22"/>
        </w:rPr>
        <w:t>kas 3 valandas pagal poreikį (iki 6 kartų per parą; didžiausia paros dozė yra 60 ml).</w:t>
      </w:r>
    </w:p>
    <w:p w14:paraId="6D62ABE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i/>
          <w:szCs w:val="22"/>
          <w:lang w:eastAsia="en-US"/>
        </w:rPr>
      </w:pPr>
    </w:p>
    <w:p w14:paraId="7D6A03D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i/>
          <w:szCs w:val="22"/>
          <w:lang w:eastAsia="en-US"/>
        </w:rPr>
      </w:pPr>
      <w:r w:rsidRPr="001807D3">
        <w:rPr>
          <w:bCs/>
          <w:i/>
          <w:szCs w:val="22"/>
          <w:lang w:eastAsia="en-US"/>
        </w:rPr>
        <w:t>Vaikų populiacija</w:t>
      </w:r>
    </w:p>
    <w:p w14:paraId="6722A5E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14:paraId="374445F2" w14:textId="39C48648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807D3">
        <w:rPr>
          <w:szCs w:val="22"/>
          <w:u w:val="single"/>
        </w:rPr>
        <w:t>4</w:t>
      </w:r>
      <w:r w:rsidR="005F50A6">
        <w:rPr>
          <w:szCs w:val="22"/>
          <w:u w:val="single"/>
        </w:rPr>
        <w:t xml:space="preserve"> – </w:t>
      </w:r>
      <w:r w:rsidRPr="001807D3">
        <w:rPr>
          <w:szCs w:val="22"/>
          <w:u w:val="single"/>
        </w:rPr>
        <w:t>12 metų amžiaus vaikai ir paaugliai</w:t>
      </w:r>
    </w:p>
    <w:p w14:paraId="513C2E61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807D3">
        <w:rPr>
          <w:szCs w:val="22"/>
        </w:rPr>
        <w:t xml:space="preserve">Gerti po 5 ml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/>
          <w:szCs w:val="22"/>
          <w:lang w:val="et-EE"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</w:t>
      </w:r>
      <w:r w:rsidRPr="001807D3">
        <w:rPr>
          <w:szCs w:val="22"/>
        </w:rPr>
        <w:t>kas 3 valandas pagal poreikį (iki 6 kartų per parą; didžiausia paros dozė yra 30 ml).</w:t>
      </w:r>
    </w:p>
    <w:p w14:paraId="0CCC146F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</w:rPr>
      </w:pPr>
    </w:p>
    <w:p w14:paraId="0C38ADF6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</w:rPr>
      </w:pPr>
      <w:r w:rsidRPr="001807D3">
        <w:rPr>
          <w:szCs w:val="22"/>
          <w:u w:val="single"/>
        </w:rPr>
        <w:t>Jaunesni kaip 4 metų amžiaus vaikai</w:t>
      </w:r>
    </w:p>
    <w:p w14:paraId="75765C5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807D3">
        <w:rPr>
          <w:noProof/>
          <w:szCs w:val="24"/>
          <w:lang w:eastAsia="en-US"/>
        </w:rPr>
        <w:t>Saugumas ir veiksmingumas jaunesniems kaip 4 metų vaikams neištirti.</w:t>
      </w:r>
    </w:p>
    <w:p w14:paraId="58C1EC6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szCs w:val="22"/>
        </w:rPr>
        <w:t>Jaunesniems kaip 4 metų amžiaus vaikams vaistinio preparato vartoti nerekomenduojama.</w:t>
      </w:r>
    </w:p>
    <w:p w14:paraId="2297AB4D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F936810" w14:textId="1AF8CE6E" w:rsid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4"/>
          <w:u w:val="single"/>
          <w:lang w:eastAsia="en-US"/>
        </w:rPr>
      </w:pPr>
      <w:r w:rsidRPr="001807D3">
        <w:rPr>
          <w:szCs w:val="22"/>
          <w:u w:val="single"/>
        </w:rPr>
        <w:t xml:space="preserve">Vartojimo </w:t>
      </w:r>
      <w:r w:rsidRPr="001807D3">
        <w:rPr>
          <w:noProof/>
          <w:szCs w:val="24"/>
          <w:u w:val="single"/>
          <w:lang w:eastAsia="en-US"/>
        </w:rPr>
        <w:t>metodas</w:t>
      </w:r>
    </w:p>
    <w:p w14:paraId="561414F2" w14:textId="57E13931" w:rsidR="00A92C54" w:rsidRPr="00B76DBB" w:rsidRDefault="00A92C54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4"/>
          <w:lang w:eastAsia="en-US"/>
        </w:rPr>
      </w:pPr>
      <w:r w:rsidRPr="00B76DBB">
        <w:rPr>
          <w:noProof/>
          <w:szCs w:val="24"/>
          <w:lang w:eastAsia="en-US"/>
        </w:rPr>
        <w:t>Vartoti ber burną.</w:t>
      </w:r>
    </w:p>
    <w:p w14:paraId="20071222" w14:textId="77777777" w:rsidR="001C1385" w:rsidRPr="001807D3" w:rsidRDefault="001C1385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50C0567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807D3">
        <w:rPr>
          <w:szCs w:val="22"/>
        </w:rPr>
        <w:t>Reikiamą dozę reikia gerti neskiestą.</w:t>
      </w:r>
    </w:p>
    <w:p w14:paraId="79382737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  <w:r w:rsidRPr="001807D3">
        <w:rPr>
          <w:szCs w:val="22"/>
        </w:rPr>
        <w:t xml:space="preserve">Prireikus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/>
          <w:szCs w:val="22"/>
          <w:lang w:val="et-EE"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</w:t>
      </w:r>
      <w:r w:rsidRPr="001807D3">
        <w:rPr>
          <w:szCs w:val="22"/>
        </w:rPr>
        <w:t>galima gerti sumaišytą su vandeniu ar šilta arbata.</w:t>
      </w:r>
    </w:p>
    <w:p w14:paraId="7A45714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b/>
          <w:bCs/>
          <w:szCs w:val="22"/>
          <w:lang w:eastAsia="en-US"/>
        </w:rPr>
      </w:pPr>
    </w:p>
    <w:p w14:paraId="551773DA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lastRenderedPageBreak/>
        <w:t>4.3</w:t>
      </w:r>
      <w:r w:rsidRPr="001807D3">
        <w:rPr>
          <w:b/>
          <w:bCs/>
          <w:szCs w:val="22"/>
          <w:lang w:eastAsia="en-US"/>
        </w:rPr>
        <w:tab/>
        <w:t>Kontraindikacijos</w:t>
      </w:r>
    </w:p>
    <w:p w14:paraId="7FC461E9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BED212E" w14:textId="77777777" w:rsidR="001807D3" w:rsidRPr="001807D3" w:rsidRDefault="001807D3" w:rsidP="001807D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Padidėjęs jautrumas veikliosioms medžiagoms arba kitiems</w:t>
      </w:r>
      <w:r w:rsidRPr="001807D3">
        <w:rPr>
          <w:szCs w:val="22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Lamiaceae</w:t>
      </w:r>
      <w:proofErr w:type="spellEnd"/>
      <w:r w:rsidRPr="001807D3">
        <w:rPr>
          <w:szCs w:val="22"/>
          <w:lang w:eastAsia="en-US"/>
        </w:rPr>
        <w:t xml:space="preserve"> šeimos augalams,</w:t>
      </w:r>
      <w:r w:rsidRPr="001807D3">
        <w:rPr>
          <w:szCs w:val="22"/>
        </w:rPr>
        <w:t xml:space="preserve"> arba </w:t>
      </w:r>
      <w:r w:rsidRPr="001807D3">
        <w:rPr>
          <w:szCs w:val="22"/>
          <w:lang w:eastAsia="en-US"/>
        </w:rPr>
        <w:t xml:space="preserve">bet kuriai </w:t>
      </w:r>
      <w:r w:rsidRPr="001807D3">
        <w:rPr>
          <w:noProof/>
          <w:szCs w:val="24"/>
          <w:lang w:eastAsia="en-US"/>
        </w:rPr>
        <w:t xml:space="preserve">6.1 skyriuje nurodytai </w:t>
      </w:r>
      <w:r w:rsidRPr="001807D3">
        <w:rPr>
          <w:szCs w:val="22"/>
          <w:lang w:eastAsia="en-US"/>
        </w:rPr>
        <w:t>pagalbinei medžiagai.</w:t>
      </w:r>
    </w:p>
    <w:p w14:paraId="431EAD2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AE5FAB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4.4</w:t>
      </w:r>
      <w:r w:rsidRPr="001807D3">
        <w:rPr>
          <w:b/>
          <w:bCs/>
          <w:szCs w:val="22"/>
          <w:lang w:eastAsia="en-US"/>
        </w:rPr>
        <w:tab/>
        <w:t>Specialūs įspėjimai ir atsargumo priemonės</w:t>
      </w:r>
    </w:p>
    <w:p w14:paraId="33D07C93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4E33D21" w14:textId="77777777" w:rsidR="00E3580E" w:rsidRPr="00B76DBB" w:rsidRDefault="00A20242" w:rsidP="00E3580E">
      <w:pPr>
        <w:pStyle w:val="Komentarotekstas"/>
        <w:rPr>
          <w:sz w:val="22"/>
          <w:szCs w:val="22"/>
        </w:rPr>
      </w:pPr>
      <w:r w:rsidRPr="00B76DBB">
        <w:rPr>
          <w:rFonts w:eastAsia="Calibri"/>
          <w:sz w:val="22"/>
          <w:szCs w:val="22"/>
          <w:lang w:val="et-EE" w:eastAsia="et-EE"/>
        </w:rPr>
        <w:t xml:space="preserve">Gali pailgėti kartu vartojamų vaistinių preparatų absorbcija. Atsargumo dėlei šį vaistinį preparatą </w:t>
      </w:r>
      <w:r w:rsidR="00E3580E" w:rsidRPr="00B76DBB">
        <w:rPr>
          <w:rStyle w:val="Komentaronuoroda"/>
          <w:sz w:val="22"/>
          <w:szCs w:val="22"/>
        </w:rPr>
        <w:t/>
      </w:r>
    </w:p>
    <w:p w14:paraId="6047E66C" w14:textId="77777777" w:rsidR="00A20242" w:rsidRPr="007E3981" w:rsidRDefault="00A20242" w:rsidP="001807D3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  <w:r w:rsidRPr="0009597F">
        <w:rPr>
          <w:rFonts w:eastAsia="Calibri"/>
          <w:szCs w:val="22"/>
          <w:lang w:val="et-EE" w:eastAsia="et-EE"/>
        </w:rPr>
        <w:t>reikia vartoti likus 0,5</w:t>
      </w:r>
      <w:r w:rsidRPr="0009597F">
        <w:rPr>
          <w:rFonts w:eastAsia="Calibri"/>
          <w:szCs w:val="22"/>
          <w:lang w:val="et-EE" w:eastAsia="et-EE"/>
        </w:rPr>
        <w:noBreakHyphen/>
        <w:t>1 val. iki kitų vaistinių preparatų va</w:t>
      </w:r>
      <w:r w:rsidR="00D41EC4" w:rsidRPr="0009597F">
        <w:rPr>
          <w:rFonts w:eastAsia="Calibri"/>
          <w:szCs w:val="22"/>
          <w:lang w:val="et-EE" w:eastAsia="et-EE"/>
        </w:rPr>
        <w:t>r</w:t>
      </w:r>
      <w:r w:rsidRPr="0009597F">
        <w:rPr>
          <w:rFonts w:eastAsia="Calibri"/>
          <w:szCs w:val="22"/>
          <w:lang w:val="et-EE" w:eastAsia="et-EE"/>
        </w:rPr>
        <w:t xml:space="preserve">tojimo arba </w:t>
      </w:r>
      <w:r w:rsidR="00D41EC4" w:rsidRPr="007E3981">
        <w:rPr>
          <w:rFonts w:eastAsia="Calibri"/>
          <w:szCs w:val="22"/>
          <w:lang w:val="et-EE" w:eastAsia="et-EE"/>
        </w:rPr>
        <w:t>0,5</w:t>
      </w:r>
      <w:r w:rsidR="00D41EC4" w:rsidRPr="007E3981">
        <w:rPr>
          <w:rFonts w:eastAsia="Calibri"/>
          <w:szCs w:val="22"/>
          <w:lang w:val="et-EE" w:eastAsia="et-EE"/>
        </w:rPr>
        <w:noBreakHyphen/>
        <w:t xml:space="preserve">1 val. </w:t>
      </w:r>
      <w:r w:rsidRPr="007E3981">
        <w:rPr>
          <w:rFonts w:eastAsia="Calibri"/>
          <w:szCs w:val="22"/>
          <w:lang w:val="et-EE" w:eastAsia="et-EE"/>
        </w:rPr>
        <w:t>po jo.</w:t>
      </w:r>
    </w:p>
    <w:p w14:paraId="415FA0F7" w14:textId="77777777" w:rsidR="00A20242" w:rsidRDefault="00A20242" w:rsidP="001807D3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</w:p>
    <w:p w14:paraId="0CAEF482" w14:textId="64F4CA34" w:rsidR="0038013B" w:rsidRPr="00E3580E" w:rsidRDefault="00A20242" w:rsidP="00B76D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et-EE" w:eastAsia="et-EE"/>
        </w:rPr>
      </w:pPr>
      <w:r>
        <w:rPr>
          <w:rFonts w:eastAsia="Calibri"/>
          <w:szCs w:val="22"/>
          <w:lang w:val="et-EE" w:eastAsia="et-EE"/>
        </w:rPr>
        <w:t xml:space="preserve">5 ml šio vaistinio preparato yra </w:t>
      </w:r>
      <w:r w:rsidR="0038013B">
        <w:rPr>
          <w:rFonts w:eastAsia="Calibri"/>
          <w:szCs w:val="22"/>
          <w:lang w:val="et-EE" w:eastAsia="et-EE"/>
        </w:rPr>
        <w:t>285 mg etanolio</w:t>
      </w:r>
      <w:r w:rsidR="00E3580E">
        <w:rPr>
          <w:rFonts w:eastAsia="Calibri"/>
          <w:szCs w:val="22"/>
          <w:lang w:val="et-EE" w:eastAsia="et-EE"/>
        </w:rPr>
        <w:t xml:space="preserve">, tai atitinka </w:t>
      </w:r>
      <w:r w:rsidR="00E3580E" w:rsidRPr="00B76DBB">
        <w:rPr>
          <w:rFonts w:eastAsia="SimSun"/>
          <w:szCs w:val="22"/>
          <w:lang w:eastAsia="en-GB"/>
        </w:rPr>
        <w:t xml:space="preserve">tai atitinka </w:t>
      </w:r>
      <w:r w:rsidR="001C1385">
        <w:rPr>
          <w:rFonts w:eastAsia="SimSun"/>
          <w:szCs w:val="22"/>
          <w:lang w:eastAsia="en-GB"/>
        </w:rPr>
        <w:t>57 </w:t>
      </w:r>
      <w:r w:rsidR="00E3580E" w:rsidRPr="00B76DBB">
        <w:rPr>
          <w:rFonts w:eastAsia="SimSun"/>
          <w:szCs w:val="22"/>
          <w:lang w:eastAsia="en-GB"/>
        </w:rPr>
        <w:t>mg/</w:t>
      </w:r>
      <w:r w:rsidR="001C1385">
        <w:rPr>
          <w:rFonts w:eastAsia="SimSun"/>
          <w:szCs w:val="22"/>
          <w:lang w:eastAsia="en-GB"/>
        </w:rPr>
        <w:t>ml</w:t>
      </w:r>
      <w:r w:rsidR="00E3580E" w:rsidRPr="00B76DBB">
        <w:rPr>
          <w:rFonts w:eastAsia="SimSun"/>
          <w:szCs w:val="22"/>
          <w:lang w:eastAsia="en-GB"/>
        </w:rPr>
        <w:t xml:space="preserve">. Toks </w:t>
      </w:r>
      <w:r w:rsidR="001C1385">
        <w:rPr>
          <w:rFonts w:eastAsia="SimSun"/>
          <w:szCs w:val="22"/>
          <w:lang w:eastAsia="en-GB"/>
        </w:rPr>
        <w:t>5 ml</w:t>
      </w:r>
      <w:r w:rsidR="00E3580E" w:rsidRPr="00B76DBB">
        <w:rPr>
          <w:rFonts w:eastAsia="SimSun"/>
          <w:szCs w:val="22"/>
          <w:lang w:eastAsia="en-GB"/>
        </w:rPr>
        <w:t xml:space="preserve"> </w:t>
      </w:r>
      <w:r w:rsidR="001C1385">
        <w:rPr>
          <w:rFonts w:eastAsia="Calibri"/>
          <w:szCs w:val="22"/>
          <w:lang w:val="et-EE" w:eastAsia="et-EE"/>
        </w:rPr>
        <w:t xml:space="preserve">šio vaistinio preparato </w:t>
      </w:r>
      <w:r w:rsidR="00E3580E" w:rsidRPr="00B76DBB">
        <w:rPr>
          <w:rFonts w:eastAsia="SimSun"/>
          <w:szCs w:val="22"/>
          <w:lang w:eastAsia="en-GB"/>
        </w:rPr>
        <w:t xml:space="preserve">esantis alkoholio kiekis atitinka mažiau kaip </w:t>
      </w:r>
      <w:r w:rsidR="001C1385">
        <w:rPr>
          <w:rFonts w:eastAsia="SimSun"/>
          <w:szCs w:val="22"/>
          <w:lang w:eastAsia="en-GB"/>
        </w:rPr>
        <w:t>7,13 </w:t>
      </w:r>
      <w:r w:rsidR="00E3580E" w:rsidRPr="00B76DBB">
        <w:rPr>
          <w:rFonts w:eastAsia="SimSun"/>
          <w:szCs w:val="22"/>
          <w:lang w:eastAsia="en-GB"/>
        </w:rPr>
        <w:t xml:space="preserve">ml alaus ar </w:t>
      </w:r>
      <w:r w:rsidR="001C1385">
        <w:rPr>
          <w:rFonts w:eastAsia="SimSun"/>
          <w:szCs w:val="22"/>
          <w:lang w:eastAsia="en-GB"/>
        </w:rPr>
        <w:t>2,85 </w:t>
      </w:r>
      <w:r w:rsidR="00E3580E" w:rsidRPr="00B76DBB">
        <w:rPr>
          <w:rFonts w:eastAsia="SimSun"/>
          <w:szCs w:val="22"/>
          <w:lang w:eastAsia="en-GB"/>
        </w:rPr>
        <w:t>ml vyno.</w:t>
      </w:r>
    </w:p>
    <w:p w14:paraId="2EE6CB5C" w14:textId="77777777" w:rsidR="0038013B" w:rsidRDefault="0038013B" w:rsidP="00A20242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</w:p>
    <w:p w14:paraId="671461BC" w14:textId="77777777" w:rsidR="00A20242" w:rsidRPr="00A20242" w:rsidRDefault="00A20242" w:rsidP="00A20242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  <w:r w:rsidRPr="00A20242">
        <w:rPr>
          <w:rFonts w:eastAsia="Calibri"/>
          <w:szCs w:val="22"/>
          <w:lang w:val="et-EE" w:eastAsia="et-EE"/>
        </w:rPr>
        <w:t xml:space="preserve">Šio vaistinio preparato </w:t>
      </w:r>
      <w:r w:rsidR="0038013B">
        <w:rPr>
          <w:rFonts w:eastAsia="Calibri"/>
          <w:szCs w:val="22"/>
          <w:lang w:val="et-EE" w:eastAsia="et-EE"/>
        </w:rPr>
        <w:t xml:space="preserve">5 ml </w:t>
      </w:r>
      <w:r w:rsidRPr="00A20242">
        <w:rPr>
          <w:rFonts w:eastAsia="Calibri"/>
          <w:szCs w:val="22"/>
          <w:lang w:val="et-EE" w:eastAsia="et-EE"/>
        </w:rPr>
        <w:t>dozė</w:t>
      </w:r>
      <w:r w:rsidR="00D41EC4">
        <w:rPr>
          <w:rFonts w:eastAsia="Calibri"/>
          <w:szCs w:val="22"/>
          <w:lang w:val="et-EE" w:eastAsia="et-EE"/>
        </w:rPr>
        <w:t>,</w:t>
      </w:r>
      <w:r w:rsidRPr="00A20242">
        <w:rPr>
          <w:rFonts w:eastAsia="Calibri"/>
          <w:szCs w:val="22"/>
          <w:lang w:val="et-EE" w:eastAsia="et-EE"/>
        </w:rPr>
        <w:t xml:space="preserve"> </w:t>
      </w:r>
      <w:r w:rsidR="00D41EC4">
        <w:rPr>
          <w:rFonts w:eastAsia="Calibri"/>
          <w:szCs w:val="22"/>
          <w:lang w:val="et-EE" w:eastAsia="et-EE"/>
        </w:rPr>
        <w:t xml:space="preserve">vartojama </w:t>
      </w:r>
      <w:r w:rsidR="0038013B">
        <w:rPr>
          <w:rFonts w:eastAsia="Calibri"/>
          <w:szCs w:val="22"/>
          <w:lang w:val="et-EE" w:eastAsia="et-EE"/>
        </w:rPr>
        <w:t>4 </w:t>
      </w:r>
      <w:r w:rsidRPr="00A20242">
        <w:rPr>
          <w:rFonts w:eastAsia="Calibri"/>
          <w:szCs w:val="22"/>
          <w:lang w:val="et-EE" w:eastAsia="et-EE"/>
        </w:rPr>
        <w:t xml:space="preserve">metų vaiko, sveriančio </w:t>
      </w:r>
      <w:r w:rsidR="0038013B">
        <w:rPr>
          <w:rFonts w:eastAsia="Calibri"/>
          <w:szCs w:val="22"/>
          <w:lang w:val="et-EE" w:eastAsia="et-EE"/>
        </w:rPr>
        <w:t>16 </w:t>
      </w:r>
      <w:r w:rsidRPr="00A20242">
        <w:rPr>
          <w:rFonts w:eastAsia="Calibri"/>
          <w:szCs w:val="22"/>
          <w:lang w:val="et-EE" w:eastAsia="et-EE"/>
        </w:rPr>
        <w:t>kg</w:t>
      </w:r>
      <w:r w:rsidR="00D41EC4">
        <w:rPr>
          <w:rFonts w:eastAsia="Calibri"/>
          <w:szCs w:val="22"/>
          <w:lang w:val="et-EE" w:eastAsia="et-EE"/>
        </w:rPr>
        <w:t>,</w:t>
      </w:r>
      <w:r w:rsidRPr="00A20242">
        <w:rPr>
          <w:rFonts w:eastAsia="Calibri"/>
          <w:szCs w:val="22"/>
          <w:lang w:val="et-EE" w:eastAsia="et-EE"/>
        </w:rPr>
        <w:t xml:space="preserve"> arba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suaugusiojo, sveriančio 70</w:t>
      </w:r>
      <w:r w:rsidR="0038013B">
        <w:rPr>
          <w:rFonts w:eastAsia="Calibri"/>
          <w:szCs w:val="22"/>
          <w:lang w:val="et-EE" w:eastAsia="et-EE"/>
        </w:rPr>
        <w:t> </w:t>
      </w:r>
      <w:r w:rsidRPr="00A20242">
        <w:rPr>
          <w:rFonts w:eastAsia="Calibri"/>
          <w:szCs w:val="22"/>
          <w:lang w:val="et-EE" w:eastAsia="et-EE"/>
        </w:rPr>
        <w:t>kg</w:t>
      </w:r>
      <w:r w:rsidR="00D41EC4">
        <w:rPr>
          <w:rFonts w:eastAsia="Calibri"/>
          <w:szCs w:val="22"/>
          <w:lang w:val="et-EE" w:eastAsia="et-EE"/>
        </w:rPr>
        <w:t>,</w:t>
      </w:r>
      <w:r w:rsidRPr="00A20242">
        <w:rPr>
          <w:rFonts w:eastAsia="Calibri"/>
          <w:szCs w:val="22"/>
          <w:lang w:val="et-EE" w:eastAsia="et-EE"/>
        </w:rPr>
        <w:t xml:space="preserve"> sukeltų </w:t>
      </w:r>
      <w:r w:rsidR="0038013B">
        <w:rPr>
          <w:rFonts w:eastAsia="Calibri"/>
          <w:szCs w:val="22"/>
          <w:lang w:val="et-EE" w:eastAsia="et-EE"/>
        </w:rPr>
        <w:t>17,8 </w:t>
      </w:r>
      <w:r w:rsidRPr="00A20242">
        <w:rPr>
          <w:rFonts w:eastAsia="Calibri"/>
          <w:szCs w:val="22"/>
          <w:lang w:val="et-EE" w:eastAsia="et-EE"/>
        </w:rPr>
        <w:t>mg/kg etanolio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suvartojimą</w:t>
      </w:r>
      <w:r w:rsidR="00D41EC4">
        <w:rPr>
          <w:rFonts w:eastAsia="Calibri"/>
          <w:szCs w:val="22"/>
          <w:lang w:val="et-EE" w:eastAsia="et-EE"/>
        </w:rPr>
        <w:t xml:space="preserve"> </w:t>
      </w:r>
      <w:r w:rsidR="00D41EC4" w:rsidRPr="00A20242">
        <w:rPr>
          <w:rFonts w:eastAsia="Calibri"/>
          <w:szCs w:val="22"/>
          <w:lang w:val="et-EE" w:eastAsia="et-EE"/>
        </w:rPr>
        <w:t>(</w:t>
      </w:r>
      <w:r w:rsidR="00D41EC4">
        <w:rPr>
          <w:rFonts w:eastAsia="Calibri"/>
          <w:szCs w:val="22"/>
          <w:lang w:val="et-EE" w:eastAsia="et-EE"/>
        </w:rPr>
        <w:t>4 </w:t>
      </w:r>
      <w:r w:rsidR="00D41EC4" w:rsidRPr="00A20242">
        <w:rPr>
          <w:rFonts w:eastAsia="Calibri"/>
          <w:szCs w:val="22"/>
          <w:lang w:val="et-EE" w:eastAsia="et-EE"/>
        </w:rPr>
        <w:t>metų vaik</w:t>
      </w:r>
      <w:r w:rsidR="00D41EC4">
        <w:rPr>
          <w:rFonts w:eastAsia="Calibri"/>
          <w:szCs w:val="22"/>
          <w:lang w:val="et-EE" w:eastAsia="et-EE"/>
        </w:rPr>
        <w:t>ui)</w:t>
      </w:r>
      <w:r w:rsidRPr="00A20242">
        <w:rPr>
          <w:rFonts w:eastAsia="Calibri"/>
          <w:szCs w:val="22"/>
          <w:lang w:val="et-EE" w:eastAsia="et-EE"/>
        </w:rPr>
        <w:t>, kuris gali padidinti alkoholio koncentraciją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 xml:space="preserve">kraujyje (AKK) apytikriai iki </w:t>
      </w:r>
      <w:r w:rsidR="0038013B">
        <w:rPr>
          <w:rFonts w:eastAsia="Calibri"/>
          <w:szCs w:val="22"/>
          <w:lang w:val="et-EE" w:eastAsia="et-EE"/>
        </w:rPr>
        <w:t>2,96 </w:t>
      </w:r>
      <w:r w:rsidRPr="00A20242">
        <w:rPr>
          <w:rFonts w:eastAsia="Calibri"/>
          <w:szCs w:val="22"/>
          <w:lang w:val="et-EE" w:eastAsia="et-EE"/>
        </w:rPr>
        <w:t>mg/100</w:t>
      </w:r>
      <w:r w:rsidR="0038013B">
        <w:rPr>
          <w:rFonts w:eastAsia="Calibri"/>
          <w:szCs w:val="22"/>
          <w:lang w:val="et-EE" w:eastAsia="et-EE"/>
        </w:rPr>
        <w:t> </w:t>
      </w:r>
      <w:r w:rsidRPr="00A20242">
        <w:rPr>
          <w:rFonts w:eastAsia="Calibri"/>
          <w:szCs w:val="22"/>
          <w:lang w:val="et-EE" w:eastAsia="et-EE"/>
        </w:rPr>
        <w:t>ml (žr.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EMA/CHMP/43486/2018 pranešimo 1</w:t>
      </w:r>
      <w:r w:rsidR="00D41EC4">
        <w:rPr>
          <w:rFonts w:eastAsia="Calibri"/>
          <w:szCs w:val="22"/>
          <w:lang w:val="et-EE" w:eastAsia="et-EE"/>
        </w:rPr>
        <w:t> </w:t>
      </w:r>
      <w:r w:rsidRPr="00A20242">
        <w:rPr>
          <w:rFonts w:eastAsia="Calibri"/>
          <w:szCs w:val="22"/>
          <w:lang w:val="et-EE" w:eastAsia="et-EE"/>
        </w:rPr>
        <w:t>priedą).</w:t>
      </w:r>
    </w:p>
    <w:p w14:paraId="13F656EC" w14:textId="77777777" w:rsidR="0038013B" w:rsidRDefault="0038013B" w:rsidP="00A20242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</w:p>
    <w:p w14:paraId="6C71453E" w14:textId="77777777" w:rsidR="00A20242" w:rsidRPr="00A20242" w:rsidRDefault="00A20242" w:rsidP="00A20242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  <w:r w:rsidRPr="00A20242">
        <w:rPr>
          <w:rFonts w:eastAsia="Calibri"/>
          <w:szCs w:val="22"/>
          <w:lang w:val="et-EE" w:eastAsia="et-EE"/>
        </w:rPr>
        <w:t>Palyginimui, suaugusiojo, išgėrusio taurę vyno arba 500</w:t>
      </w:r>
      <w:r w:rsidR="0038013B">
        <w:rPr>
          <w:rFonts w:eastAsia="Calibri"/>
          <w:szCs w:val="22"/>
          <w:lang w:val="et-EE" w:eastAsia="et-EE"/>
        </w:rPr>
        <w:t> </w:t>
      </w:r>
      <w:r w:rsidRPr="00A20242">
        <w:rPr>
          <w:rFonts w:eastAsia="Calibri"/>
          <w:szCs w:val="22"/>
          <w:lang w:val="et-EE" w:eastAsia="et-EE"/>
        </w:rPr>
        <w:t>ml alaus, AKK reikšmė būna apytikriai 50</w:t>
      </w:r>
      <w:r w:rsidR="0038013B">
        <w:rPr>
          <w:rFonts w:eastAsia="Calibri"/>
          <w:szCs w:val="22"/>
          <w:lang w:val="et-EE" w:eastAsia="et-EE"/>
        </w:rPr>
        <w:t> </w:t>
      </w:r>
      <w:r w:rsidRPr="00A20242">
        <w:rPr>
          <w:rFonts w:eastAsia="Calibri"/>
          <w:szCs w:val="22"/>
          <w:lang w:val="et-EE" w:eastAsia="et-EE"/>
        </w:rPr>
        <w:t>mg/100 ml.</w:t>
      </w:r>
    </w:p>
    <w:p w14:paraId="507A4D7D" w14:textId="77777777" w:rsidR="0038013B" w:rsidRDefault="0038013B" w:rsidP="00A20242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</w:p>
    <w:p w14:paraId="7EFB98E3" w14:textId="77777777" w:rsidR="00A20242" w:rsidRDefault="00A20242" w:rsidP="00A20242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  <w:r w:rsidRPr="00A20242">
        <w:rPr>
          <w:rFonts w:eastAsia="Calibri"/>
          <w:szCs w:val="22"/>
          <w:lang w:val="et-EE" w:eastAsia="et-EE"/>
        </w:rPr>
        <w:t>Vartojimas su vaistiniais preparatais, kurių sudėtyje yra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propilenglikolio arba etanolio, gali sukelti etanolio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kaupimąsi ir nepageidaujamas reakcijas, ypač mažiems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vaikams, kurių metabolinė sistema yra nepakankamai</w:t>
      </w:r>
      <w:r w:rsidR="0038013B">
        <w:rPr>
          <w:rFonts w:eastAsia="Calibri"/>
          <w:szCs w:val="22"/>
          <w:lang w:val="et-EE" w:eastAsia="et-EE"/>
        </w:rPr>
        <w:t xml:space="preserve"> </w:t>
      </w:r>
      <w:r w:rsidRPr="00A20242">
        <w:rPr>
          <w:rFonts w:eastAsia="Calibri"/>
          <w:szCs w:val="22"/>
          <w:lang w:val="et-EE" w:eastAsia="et-EE"/>
        </w:rPr>
        <w:t>susiformavusi.</w:t>
      </w:r>
      <w:r w:rsidRPr="00A20242">
        <w:rPr>
          <w:rFonts w:eastAsia="Calibri"/>
          <w:szCs w:val="22"/>
          <w:lang w:val="et-EE" w:eastAsia="et-EE"/>
        </w:rPr>
        <w:cr/>
      </w:r>
    </w:p>
    <w:p w14:paraId="7003A345" w14:textId="7A41EE07" w:rsidR="007E3981" w:rsidRDefault="001807D3" w:rsidP="00672A6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 xml:space="preserve">5 ml </w:t>
      </w:r>
      <w:r w:rsidR="00A0228D">
        <w:rPr>
          <w:szCs w:val="22"/>
          <w:lang w:eastAsia="en-GB"/>
        </w:rPr>
        <w:t>šio vaistinio preparato</w:t>
      </w:r>
      <w:r w:rsidRPr="001807D3">
        <w:rPr>
          <w:szCs w:val="22"/>
          <w:lang w:eastAsia="en-GB"/>
        </w:rPr>
        <w:t xml:space="preserve"> yra 1,75 g </w:t>
      </w:r>
      <w:r w:rsidR="00A0228D">
        <w:rPr>
          <w:szCs w:val="22"/>
          <w:lang w:eastAsia="en-GB"/>
        </w:rPr>
        <w:t xml:space="preserve">sacharozės ir 0,063 g aviečių sulčių koncentrato (sudėtyje yra sacharozės, gliukozės ir </w:t>
      </w:r>
      <w:r w:rsidR="001C1385">
        <w:rPr>
          <w:szCs w:val="22"/>
          <w:lang w:eastAsia="en-GB"/>
        </w:rPr>
        <w:t xml:space="preserve">maždaug 15 mg </w:t>
      </w:r>
      <w:r w:rsidR="00A0228D">
        <w:rPr>
          <w:szCs w:val="22"/>
          <w:lang w:eastAsia="en-GB"/>
        </w:rPr>
        <w:t>fruktozės)</w:t>
      </w:r>
      <w:r w:rsidRPr="001807D3">
        <w:rPr>
          <w:szCs w:val="22"/>
          <w:lang w:eastAsia="en-GB"/>
        </w:rPr>
        <w:t>, atitinkančių 0,15 vienetų pasisavinamų angliavandenių (PA). Į tai turi atkreipti dėmesį cukriniu diabetu sergantys pacientai.</w:t>
      </w:r>
    </w:p>
    <w:p w14:paraId="08ADFF75" w14:textId="77777777" w:rsidR="007E3981" w:rsidRDefault="007E3981" w:rsidP="00B76D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</w:p>
    <w:p w14:paraId="29C54C26" w14:textId="25E272BC" w:rsidR="007E3981" w:rsidRPr="007E3981" w:rsidRDefault="001C1385" w:rsidP="00B76D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5 ml</w:t>
      </w:r>
      <w:r w:rsidR="007E3981" w:rsidRPr="00B76DBB">
        <w:rPr>
          <w:rFonts w:eastAsia="SimSun"/>
          <w:szCs w:val="22"/>
          <w:lang w:eastAsia="en-GB"/>
        </w:rPr>
        <w:t xml:space="preserve"> šio </w:t>
      </w:r>
      <w:r>
        <w:rPr>
          <w:szCs w:val="22"/>
          <w:lang w:eastAsia="en-GB"/>
        </w:rPr>
        <w:t>vaistinio preparato</w:t>
      </w:r>
      <w:r w:rsidRPr="001807D3">
        <w:rPr>
          <w:szCs w:val="22"/>
          <w:lang w:eastAsia="en-GB"/>
        </w:rPr>
        <w:t xml:space="preserve"> </w:t>
      </w:r>
      <w:r w:rsidR="007E3981" w:rsidRPr="00B76DBB">
        <w:rPr>
          <w:rFonts w:eastAsia="SimSun"/>
          <w:szCs w:val="22"/>
          <w:lang w:eastAsia="en-GB"/>
        </w:rPr>
        <w:t xml:space="preserve">yra </w:t>
      </w:r>
      <w:r>
        <w:rPr>
          <w:rFonts w:eastAsia="SimSun"/>
          <w:szCs w:val="22"/>
          <w:lang w:eastAsia="en-GB"/>
        </w:rPr>
        <w:t>15 </w:t>
      </w:r>
      <w:r w:rsidR="007E3981" w:rsidRPr="00B76DBB">
        <w:rPr>
          <w:rFonts w:eastAsia="SimSun"/>
          <w:szCs w:val="22"/>
          <w:lang w:eastAsia="en-GB"/>
        </w:rPr>
        <w:t xml:space="preserve">mg fruktozės, tai atitinka </w:t>
      </w:r>
      <w:r>
        <w:rPr>
          <w:rFonts w:eastAsia="SimSun"/>
          <w:szCs w:val="22"/>
          <w:lang w:eastAsia="en-GB"/>
        </w:rPr>
        <w:t>3 </w:t>
      </w:r>
      <w:r w:rsidR="007E3981" w:rsidRPr="00B76DBB">
        <w:rPr>
          <w:rFonts w:eastAsia="SimSun"/>
          <w:szCs w:val="22"/>
          <w:lang w:eastAsia="en-GB"/>
        </w:rPr>
        <w:t>mg/</w:t>
      </w:r>
      <w:r>
        <w:rPr>
          <w:rFonts w:eastAsia="SimSun"/>
          <w:szCs w:val="22"/>
          <w:lang w:eastAsia="en-GB"/>
        </w:rPr>
        <w:t>ml</w:t>
      </w:r>
      <w:r w:rsidR="007E3981" w:rsidRPr="00B76DBB">
        <w:rPr>
          <w:rFonts w:eastAsia="SimSun"/>
          <w:szCs w:val="22"/>
          <w:lang w:eastAsia="en-GB"/>
        </w:rPr>
        <w:t>.</w:t>
      </w:r>
    </w:p>
    <w:p w14:paraId="0350807E" w14:textId="77777777" w:rsidR="007E3981" w:rsidRDefault="007E3981" w:rsidP="00672A6C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45224A8" w14:textId="59CB4786" w:rsidR="00D52871" w:rsidRDefault="00D52871" w:rsidP="00D5287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A0228D">
        <w:rPr>
          <w:szCs w:val="22"/>
          <w:lang w:eastAsia="en-GB"/>
        </w:rPr>
        <w:t>Reikia atsižvelgti į adityvų kartu vartojamų vaistinių</w:t>
      </w:r>
      <w:r>
        <w:rPr>
          <w:szCs w:val="22"/>
          <w:lang w:eastAsia="en-GB"/>
        </w:rPr>
        <w:t xml:space="preserve"> </w:t>
      </w:r>
      <w:r w:rsidRPr="00A0228D">
        <w:rPr>
          <w:szCs w:val="22"/>
          <w:lang w:eastAsia="en-GB"/>
        </w:rPr>
        <w:t xml:space="preserve">preparatų, kurių sudėtyje yra fruktozės (ar </w:t>
      </w:r>
      <w:proofErr w:type="spellStart"/>
      <w:r w:rsidRPr="00A0228D">
        <w:rPr>
          <w:szCs w:val="22"/>
          <w:lang w:eastAsia="en-GB"/>
        </w:rPr>
        <w:t>sorbitolio</w:t>
      </w:r>
      <w:proofErr w:type="spellEnd"/>
      <w:r w:rsidRPr="00A0228D">
        <w:rPr>
          <w:szCs w:val="22"/>
          <w:lang w:eastAsia="en-GB"/>
        </w:rPr>
        <w:t>), ir</w:t>
      </w:r>
      <w:r>
        <w:rPr>
          <w:szCs w:val="22"/>
          <w:lang w:eastAsia="en-GB"/>
        </w:rPr>
        <w:t xml:space="preserve"> </w:t>
      </w:r>
      <w:r w:rsidRPr="00A0228D">
        <w:rPr>
          <w:szCs w:val="22"/>
          <w:lang w:eastAsia="en-GB"/>
        </w:rPr>
        <w:t xml:space="preserve">su maistu vartojamos fruktozės (ar </w:t>
      </w:r>
      <w:proofErr w:type="spellStart"/>
      <w:r w:rsidRPr="00A0228D">
        <w:rPr>
          <w:szCs w:val="22"/>
          <w:lang w:eastAsia="en-GB"/>
        </w:rPr>
        <w:t>sorbitolio</w:t>
      </w:r>
      <w:proofErr w:type="spellEnd"/>
      <w:r w:rsidRPr="00A0228D">
        <w:rPr>
          <w:szCs w:val="22"/>
          <w:lang w:eastAsia="en-GB"/>
        </w:rPr>
        <w:t>) poveikį.</w:t>
      </w:r>
    </w:p>
    <w:p w14:paraId="6683C3EF" w14:textId="77777777" w:rsidR="00D52871" w:rsidRDefault="00D52871" w:rsidP="00D52871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40EEC30B" w14:textId="7EAB3B7F" w:rsidR="001807D3" w:rsidRPr="001807D3" w:rsidRDefault="00A0228D" w:rsidP="00672A6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A0228D">
        <w:rPr>
          <w:szCs w:val="22"/>
          <w:lang w:eastAsia="en-GB"/>
        </w:rPr>
        <w:t>Šio vaistinio preparato negalima</w:t>
      </w:r>
      <w:r>
        <w:rPr>
          <w:szCs w:val="22"/>
          <w:lang w:eastAsia="en-GB"/>
        </w:rPr>
        <w:t xml:space="preserve"> </w:t>
      </w:r>
      <w:r w:rsidRPr="00A0228D">
        <w:rPr>
          <w:szCs w:val="22"/>
          <w:lang w:eastAsia="en-GB"/>
        </w:rPr>
        <w:t>vartoti pacientams, kuriems nustatytas retas paveldimas</w:t>
      </w:r>
      <w:r>
        <w:rPr>
          <w:szCs w:val="22"/>
          <w:lang w:eastAsia="en-GB"/>
        </w:rPr>
        <w:t xml:space="preserve"> </w:t>
      </w:r>
      <w:r w:rsidRPr="00A0228D">
        <w:rPr>
          <w:szCs w:val="22"/>
          <w:lang w:eastAsia="en-GB"/>
        </w:rPr>
        <w:t xml:space="preserve">sutrikimas – </w:t>
      </w:r>
      <w:r w:rsidR="00672A6C" w:rsidRPr="00672A6C">
        <w:rPr>
          <w:szCs w:val="22"/>
          <w:lang w:eastAsia="en-GB"/>
        </w:rPr>
        <w:t xml:space="preserve">fruktozės </w:t>
      </w:r>
      <w:proofErr w:type="spellStart"/>
      <w:r w:rsidR="00672A6C" w:rsidRPr="00672A6C">
        <w:rPr>
          <w:szCs w:val="22"/>
          <w:lang w:eastAsia="en-GB"/>
        </w:rPr>
        <w:t>netoleravimas</w:t>
      </w:r>
      <w:proofErr w:type="spellEnd"/>
      <w:r w:rsidRPr="00A0228D">
        <w:rPr>
          <w:szCs w:val="22"/>
          <w:lang w:eastAsia="en-GB"/>
        </w:rPr>
        <w:t>, gliukozės ir</w:t>
      </w:r>
      <w:r>
        <w:rPr>
          <w:szCs w:val="22"/>
          <w:lang w:eastAsia="en-GB"/>
        </w:rPr>
        <w:t xml:space="preserve"> </w:t>
      </w:r>
      <w:proofErr w:type="spellStart"/>
      <w:r w:rsidRPr="00A0228D">
        <w:rPr>
          <w:szCs w:val="22"/>
          <w:lang w:eastAsia="en-GB"/>
        </w:rPr>
        <w:t>galaktozės</w:t>
      </w:r>
      <w:proofErr w:type="spellEnd"/>
      <w:r w:rsidRPr="00A0228D">
        <w:rPr>
          <w:szCs w:val="22"/>
          <w:lang w:eastAsia="en-GB"/>
        </w:rPr>
        <w:t xml:space="preserve"> </w:t>
      </w:r>
      <w:proofErr w:type="spellStart"/>
      <w:r w:rsidRPr="00A0228D">
        <w:rPr>
          <w:szCs w:val="22"/>
          <w:lang w:eastAsia="en-GB"/>
        </w:rPr>
        <w:t>malabsorbcija</w:t>
      </w:r>
      <w:proofErr w:type="spellEnd"/>
      <w:r w:rsidRPr="00A0228D">
        <w:rPr>
          <w:szCs w:val="22"/>
          <w:lang w:eastAsia="en-GB"/>
        </w:rPr>
        <w:t xml:space="preserve"> arba </w:t>
      </w:r>
      <w:proofErr w:type="spellStart"/>
      <w:r w:rsidRPr="00A0228D">
        <w:rPr>
          <w:szCs w:val="22"/>
          <w:lang w:eastAsia="en-GB"/>
        </w:rPr>
        <w:t>sacharazės</w:t>
      </w:r>
      <w:proofErr w:type="spellEnd"/>
      <w:r w:rsidRPr="00A0228D">
        <w:rPr>
          <w:szCs w:val="22"/>
          <w:lang w:eastAsia="en-GB"/>
        </w:rPr>
        <w:t xml:space="preserve"> ir </w:t>
      </w:r>
      <w:proofErr w:type="spellStart"/>
      <w:r w:rsidRPr="00A0228D">
        <w:rPr>
          <w:szCs w:val="22"/>
          <w:lang w:eastAsia="en-GB"/>
        </w:rPr>
        <w:t>izomaltazės</w:t>
      </w:r>
      <w:proofErr w:type="spellEnd"/>
      <w:r>
        <w:rPr>
          <w:szCs w:val="22"/>
          <w:lang w:eastAsia="en-GB"/>
        </w:rPr>
        <w:t xml:space="preserve"> </w:t>
      </w:r>
      <w:r w:rsidRPr="00A0228D">
        <w:rPr>
          <w:szCs w:val="22"/>
          <w:lang w:eastAsia="en-GB"/>
        </w:rPr>
        <w:t>stygius.</w:t>
      </w:r>
    </w:p>
    <w:p w14:paraId="22BD624D" w14:textId="77777777" w:rsid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4559022B" w14:textId="77777777" w:rsidR="00A0228D" w:rsidRPr="001807D3" w:rsidRDefault="00A0228D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2B50CC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 w:cs="Arial"/>
          <w:szCs w:val="22"/>
          <w:lang w:val="et-EE"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rubus</w:t>
      </w:r>
      <w:proofErr w:type="spellEnd"/>
      <w:r w:rsidRPr="001807D3">
        <w:rPr>
          <w:szCs w:val="22"/>
          <w:lang w:eastAsia="en-GB"/>
        </w:rPr>
        <w:t xml:space="preserve"> sudėtyje yra metilo </w:t>
      </w:r>
      <w:proofErr w:type="spellStart"/>
      <w:r w:rsidRPr="001807D3">
        <w:rPr>
          <w:szCs w:val="22"/>
          <w:lang w:eastAsia="en-GB"/>
        </w:rPr>
        <w:t>parahidroksibenzoato</w:t>
      </w:r>
      <w:proofErr w:type="spellEnd"/>
      <w:r w:rsidRPr="001807D3">
        <w:rPr>
          <w:szCs w:val="22"/>
          <w:lang w:eastAsia="en-GB"/>
        </w:rPr>
        <w:t xml:space="preserve"> </w:t>
      </w:r>
      <w:r w:rsidR="00A0228D">
        <w:rPr>
          <w:szCs w:val="22"/>
          <w:lang w:eastAsia="en-GB"/>
        </w:rPr>
        <w:t xml:space="preserve">(E128) </w:t>
      </w:r>
      <w:r w:rsidRPr="001807D3">
        <w:rPr>
          <w:szCs w:val="22"/>
          <w:lang w:eastAsia="en-GB"/>
        </w:rPr>
        <w:t xml:space="preserve">ir </w:t>
      </w:r>
      <w:proofErr w:type="spellStart"/>
      <w:r w:rsidRPr="001807D3">
        <w:rPr>
          <w:szCs w:val="22"/>
          <w:lang w:eastAsia="en-GB"/>
        </w:rPr>
        <w:t>propilo</w:t>
      </w:r>
      <w:proofErr w:type="spellEnd"/>
      <w:r w:rsidRPr="001807D3">
        <w:rPr>
          <w:szCs w:val="22"/>
          <w:lang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parahidroksibenzoato</w:t>
      </w:r>
      <w:proofErr w:type="spellEnd"/>
      <w:r w:rsidR="00A0228D">
        <w:rPr>
          <w:szCs w:val="22"/>
          <w:lang w:eastAsia="en-GB"/>
        </w:rPr>
        <w:t xml:space="preserve"> (E216)</w:t>
      </w:r>
      <w:r w:rsidRPr="001807D3">
        <w:rPr>
          <w:szCs w:val="22"/>
          <w:lang w:eastAsia="en-GB"/>
        </w:rPr>
        <w:t>. Šios medžiagos gali sukelti alerginių reakcijų, kurios gali būti uždelstos.</w:t>
      </w:r>
    </w:p>
    <w:p w14:paraId="76B904D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2FC7DD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4.5</w:t>
      </w:r>
      <w:r w:rsidRPr="001807D3">
        <w:rPr>
          <w:b/>
          <w:bCs/>
          <w:szCs w:val="22"/>
          <w:lang w:eastAsia="en-US"/>
        </w:rPr>
        <w:tab/>
        <w:t>Sąveika su kitais vaistiniais preparatais ir kitokia sąveika</w:t>
      </w:r>
    </w:p>
    <w:p w14:paraId="1B7351C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215287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Sąveikos tyrimų neatlikta.</w:t>
      </w:r>
    </w:p>
    <w:p w14:paraId="70BF4482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74B42E2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4.6</w:t>
      </w:r>
      <w:r w:rsidRPr="001807D3">
        <w:rPr>
          <w:b/>
          <w:bCs/>
          <w:szCs w:val="22"/>
          <w:lang w:eastAsia="en-US"/>
        </w:rPr>
        <w:tab/>
        <w:t>Vaisingumas, nėštumo ir žindymo laikotarpis</w:t>
      </w:r>
      <w:r w:rsidRPr="001807D3">
        <w:rPr>
          <w:szCs w:val="22"/>
          <w:lang w:eastAsia="en-US"/>
        </w:rPr>
        <w:t xml:space="preserve"> </w:t>
      </w:r>
    </w:p>
    <w:p w14:paraId="3F5B82F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4BCB7E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Kadangi reikiamų saugumo duomenų apie vartojimą nėštumo ir žindymo metu nėra, nėščiosioms ir žindyvėms vaistinio preparato vartoti nerekomenduojama.</w:t>
      </w:r>
    </w:p>
    <w:p w14:paraId="46E878F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F75068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4.7</w:t>
      </w:r>
      <w:r w:rsidRPr="001807D3">
        <w:rPr>
          <w:b/>
          <w:bCs/>
          <w:szCs w:val="22"/>
          <w:lang w:eastAsia="en-US"/>
        </w:rPr>
        <w:tab/>
        <w:t>Poveikis gebėjimui vairuoti ir valdyti mechanizmus</w:t>
      </w:r>
    </w:p>
    <w:p w14:paraId="2788336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14:paraId="2F27A48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 xml:space="preserve">Atsižvelgiant į nedidelį etanolio kiekį (atitinka 28,72 ml alaus, 11,96 ml vyno) vienkartinėje dozėje,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 w:cs="Arial"/>
          <w:szCs w:val="22"/>
          <w:lang w:val="et-EE"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rubus</w:t>
      </w:r>
      <w:proofErr w:type="spellEnd"/>
      <w:r w:rsidRPr="001807D3">
        <w:rPr>
          <w:szCs w:val="22"/>
          <w:lang w:eastAsia="en-GB"/>
        </w:rPr>
        <w:t xml:space="preserve"> </w:t>
      </w:r>
      <w:r w:rsidRPr="001807D3">
        <w:rPr>
          <w:noProof/>
          <w:szCs w:val="22"/>
          <w:lang w:eastAsia="en-GB"/>
        </w:rPr>
        <w:t>gebėjimo vairuoti ir valdyti mechanizmus neveikia arba veikia nereikšmingai.</w:t>
      </w:r>
    </w:p>
    <w:p w14:paraId="1EE04AF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DA8400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Nebuvo atlikta tyrimų apie poveikį gebėjimui vairuoti ir valdyti mechanizmus.</w:t>
      </w:r>
    </w:p>
    <w:p w14:paraId="5AADB1D2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48BBE9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lastRenderedPageBreak/>
        <w:t>4.8</w:t>
      </w:r>
      <w:r w:rsidRPr="001807D3">
        <w:rPr>
          <w:b/>
          <w:bCs/>
          <w:szCs w:val="22"/>
          <w:lang w:eastAsia="en-US"/>
        </w:rPr>
        <w:tab/>
        <w:t>Nepageidaujamas poveikis</w:t>
      </w:r>
    </w:p>
    <w:p w14:paraId="101BD05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61494D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 w:bidi="he-IL"/>
        </w:rPr>
      </w:pPr>
      <w:r w:rsidRPr="001807D3">
        <w:rPr>
          <w:szCs w:val="22"/>
          <w:lang w:eastAsia="en-GB" w:bidi="he-IL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2E9FB46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807D3" w:rsidRPr="001807D3" w14:paraId="5EB71DE4" w14:textId="77777777" w:rsidTr="00061C1C">
        <w:tc>
          <w:tcPr>
            <w:tcW w:w="4583" w:type="dxa"/>
            <w:shd w:val="clear" w:color="auto" w:fill="auto"/>
          </w:tcPr>
          <w:p w14:paraId="3FD8D69E" w14:textId="77777777" w:rsidR="001807D3" w:rsidRPr="001807D3" w:rsidRDefault="001807D3" w:rsidP="001807D3">
            <w:pPr>
              <w:spacing w:line="240" w:lineRule="auto"/>
              <w:rPr>
                <w:b/>
                <w:iCs/>
                <w:szCs w:val="22"/>
                <w:lang w:eastAsia="en-US"/>
              </w:rPr>
            </w:pPr>
            <w:r w:rsidRPr="001807D3">
              <w:rPr>
                <w:b/>
                <w:iCs/>
                <w:szCs w:val="22"/>
                <w:lang w:eastAsia="en-US"/>
              </w:rPr>
              <w:t>Organų sistemų klasės</w:t>
            </w:r>
          </w:p>
          <w:p w14:paraId="7CAE4742" w14:textId="77777777" w:rsidR="001807D3" w:rsidRPr="001807D3" w:rsidRDefault="001807D3" w:rsidP="001807D3">
            <w:pPr>
              <w:spacing w:line="240" w:lineRule="auto"/>
              <w:rPr>
                <w:b/>
                <w:iCs/>
                <w:szCs w:val="22"/>
                <w:lang w:eastAsia="en-US"/>
              </w:rPr>
            </w:pPr>
          </w:p>
        </w:tc>
        <w:tc>
          <w:tcPr>
            <w:tcW w:w="4583" w:type="dxa"/>
            <w:shd w:val="clear" w:color="auto" w:fill="auto"/>
          </w:tcPr>
          <w:p w14:paraId="44F0A357" w14:textId="77777777" w:rsidR="001807D3" w:rsidRPr="001807D3" w:rsidRDefault="001807D3" w:rsidP="001807D3">
            <w:pPr>
              <w:spacing w:line="240" w:lineRule="auto"/>
              <w:rPr>
                <w:b/>
                <w:iCs/>
                <w:szCs w:val="22"/>
                <w:lang w:eastAsia="en-US"/>
              </w:rPr>
            </w:pPr>
            <w:r w:rsidRPr="001807D3">
              <w:rPr>
                <w:b/>
                <w:iCs/>
                <w:szCs w:val="22"/>
                <w:lang w:eastAsia="en-US"/>
              </w:rPr>
              <w:t>Pasireiškimo dažnis</w:t>
            </w:r>
          </w:p>
        </w:tc>
      </w:tr>
      <w:tr w:rsidR="001807D3" w:rsidRPr="001807D3" w14:paraId="78163927" w14:textId="77777777" w:rsidTr="00061C1C">
        <w:tc>
          <w:tcPr>
            <w:tcW w:w="4583" w:type="dxa"/>
            <w:shd w:val="clear" w:color="auto" w:fill="auto"/>
          </w:tcPr>
          <w:p w14:paraId="32029323" w14:textId="77777777" w:rsidR="001807D3" w:rsidRPr="001807D3" w:rsidRDefault="001807D3" w:rsidP="001807D3">
            <w:pPr>
              <w:spacing w:line="240" w:lineRule="auto"/>
              <w:rPr>
                <w:i/>
                <w:iCs/>
                <w:szCs w:val="22"/>
                <w:lang w:eastAsia="en-US"/>
              </w:rPr>
            </w:pPr>
            <w:r w:rsidRPr="001807D3">
              <w:rPr>
                <w:i/>
                <w:iCs/>
                <w:szCs w:val="22"/>
                <w:lang w:eastAsia="en-US"/>
              </w:rPr>
              <w:t>Imuninės sistemos sutrikimai</w:t>
            </w:r>
          </w:p>
        </w:tc>
        <w:tc>
          <w:tcPr>
            <w:tcW w:w="4583" w:type="dxa"/>
            <w:shd w:val="clear" w:color="auto" w:fill="auto"/>
          </w:tcPr>
          <w:p w14:paraId="27D3815B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</w:p>
        </w:tc>
      </w:tr>
      <w:tr w:rsidR="001807D3" w:rsidRPr="001807D3" w14:paraId="0636031D" w14:textId="77777777" w:rsidTr="00061C1C">
        <w:tc>
          <w:tcPr>
            <w:tcW w:w="4583" w:type="dxa"/>
            <w:shd w:val="clear" w:color="auto" w:fill="auto"/>
          </w:tcPr>
          <w:p w14:paraId="079B76BF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  <w:r w:rsidRPr="001807D3">
              <w:rPr>
                <w:iCs/>
                <w:szCs w:val="22"/>
                <w:lang w:eastAsia="en-US"/>
              </w:rPr>
              <w:t xml:space="preserve">    Padidėjusio jautrumo reakcijos</w:t>
            </w:r>
          </w:p>
          <w:p w14:paraId="72272E50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  <w:r w:rsidRPr="001807D3">
              <w:rPr>
                <w:iCs/>
                <w:szCs w:val="22"/>
                <w:lang w:eastAsia="en-US"/>
              </w:rPr>
              <w:t xml:space="preserve">(įskaitant po vieną anafilaksinio šoko ir </w:t>
            </w:r>
            <w:proofErr w:type="spellStart"/>
            <w:r w:rsidRPr="001807D3">
              <w:rPr>
                <w:iCs/>
                <w:szCs w:val="22"/>
                <w:lang w:eastAsia="en-US"/>
              </w:rPr>
              <w:t>Kvinkės</w:t>
            </w:r>
            <w:proofErr w:type="spellEnd"/>
            <w:r w:rsidRPr="001807D3">
              <w:rPr>
                <w:iCs/>
                <w:szCs w:val="22"/>
                <w:lang w:eastAsia="en-US"/>
              </w:rPr>
              <w:t xml:space="preserve"> edemos atvejį)</w:t>
            </w:r>
          </w:p>
        </w:tc>
        <w:tc>
          <w:tcPr>
            <w:tcW w:w="4583" w:type="dxa"/>
            <w:shd w:val="clear" w:color="auto" w:fill="auto"/>
          </w:tcPr>
          <w:p w14:paraId="6428A45A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  <w:r w:rsidRPr="001807D3">
              <w:rPr>
                <w:iCs/>
                <w:szCs w:val="22"/>
                <w:lang w:eastAsia="en-US"/>
              </w:rPr>
              <w:t>Nežinomas</w:t>
            </w:r>
          </w:p>
        </w:tc>
      </w:tr>
      <w:tr w:rsidR="001807D3" w:rsidRPr="001807D3" w14:paraId="09279AC9" w14:textId="77777777" w:rsidTr="00061C1C">
        <w:tc>
          <w:tcPr>
            <w:tcW w:w="4583" w:type="dxa"/>
            <w:shd w:val="clear" w:color="auto" w:fill="auto"/>
          </w:tcPr>
          <w:p w14:paraId="61223105" w14:textId="77777777" w:rsidR="001807D3" w:rsidRPr="001807D3" w:rsidRDefault="001807D3" w:rsidP="001807D3">
            <w:pPr>
              <w:spacing w:line="240" w:lineRule="auto"/>
              <w:rPr>
                <w:i/>
                <w:iCs/>
                <w:szCs w:val="22"/>
                <w:lang w:eastAsia="en-US"/>
              </w:rPr>
            </w:pPr>
            <w:r w:rsidRPr="001807D3">
              <w:rPr>
                <w:i/>
                <w:iCs/>
                <w:szCs w:val="22"/>
                <w:lang w:eastAsia="en-US"/>
              </w:rPr>
              <w:t>Virškinimo trakto sutrikimai</w:t>
            </w:r>
          </w:p>
        </w:tc>
        <w:tc>
          <w:tcPr>
            <w:tcW w:w="4583" w:type="dxa"/>
            <w:shd w:val="clear" w:color="auto" w:fill="auto"/>
          </w:tcPr>
          <w:p w14:paraId="77BF8393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</w:p>
        </w:tc>
      </w:tr>
      <w:tr w:rsidR="001807D3" w:rsidRPr="001807D3" w14:paraId="4D697249" w14:textId="77777777" w:rsidTr="00061C1C">
        <w:tc>
          <w:tcPr>
            <w:tcW w:w="4583" w:type="dxa"/>
            <w:shd w:val="clear" w:color="auto" w:fill="auto"/>
          </w:tcPr>
          <w:p w14:paraId="4F69D893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  <w:r w:rsidRPr="001807D3">
              <w:rPr>
                <w:iCs/>
                <w:szCs w:val="22"/>
                <w:lang w:eastAsia="en-US"/>
              </w:rPr>
              <w:t xml:space="preserve">    Skrandžio sutrikimai</w:t>
            </w:r>
          </w:p>
        </w:tc>
        <w:tc>
          <w:tcPr>
            <w:tcW w:w="4583" w:type="dxa"/>
            <w:shd w:val="clear" w:color="auto" w:fill="auto"/>
          </w:tcPr>
          <w:p w14:paraId="2AA66B27" w14:textId="77777777" w:rsidR="001807D3" w:rsidRPr="001807D3" w:rsidRDefault="001807D3" w:rsidP="001807D3">
            <w:pPr>
              <w:spacing w:line="240" w:lineRule="auto"/>
              <w:rPr>
                <w:iCs/>
                <w:szCs w:val="22"/>
                <w:lang w:eastAsia="en-US"/>
              </w:rPr>
            </w:pPr>
            <w:r w:rsidRPr="001807D3">
              <w:rPr>
                <w:iCs/>
                <w:szCs w:val="22"/>
                <w:lang w:eastAsia="en-US"/>
              </w:rPr>
              <w:t>Nežinomas</w:t>
            </w:r>
          </w:p>
        </w:tc>
      </w:tr>
    </w:tbl>
    <w:p w14:paraId="6152406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B7E4A46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4"/>
          <w:u w:val="single"/>
          <w:lang w:eastAsia="en-US"/>
        </w:rPr>
      </w:pPr>
      <w:r w:rsidRPr="001807D3">
        <w:rPr>
          <w:noProof/>
          <w:szCs w:val="24"/>
          <w:u w:val="single"/>
          <w:lang w:eastAsia="en-US"/>
        </w:rPr>
        <w:t>Pranešimas apie įtariamas nepageidaujamas reakcijas</w:t>
      </w:r>
    </w:p>
    <w:p w14:paraId="26F42D82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4"/>
          <w:lang w:eastAsia="en-US"/>
        </w:rPr>
      </w:pPr>
      <w:r w:rsidRPr="001807D3">
        <w:rPr>
          <w:noProof/>
          <w:szCs w:val="24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1807D3">
        <w:rPr>
          <w:szCs w:val="24"/>
          <w:lang w:eastAsia="en-US"/>
        </w:rPr>
        <w:t xml:space="preserve"> </w:t>
      </w:r>
      <w:r w:rsidRPr="001807D3">
        <w:rPr>
          <w:noProof/>
          <w:szCs w:val="24"/>
          <w:lang w:eastAsia="en-US"/>
        </w:rPr>
        <w:t>Sveikatos priežiūros specialistai turi pranešti apie bet kokias įtariamas nepageidaujamas reakcijas, užpildę interneto svetainėje http://</w:t>
      </w:r>
      <w:hyperlink r:id="rId11" w:history="1">
        <w:r w:rsidRPr="001807D3">
          <w:rPr>
            <w:rFonts w:eastAsia="SimSun"/>
            <w:noProof/>
            <w:color w:val="0000FF"/>
            <w:szCs w:val="24"/>
            <w:u w:val="single"/>
            <w:lang w:eastAsia="en-US"/>
          </w:rPr>
          <w:t>www.vvkt.lt</w:t>
        </w:r>
      </w:hyperlink>
      <w:r w:rsidRPr="001807D3">
        <w:rPr>
          <w:noProof/>
          <w:szCs w:val="24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2" w:history="1">
        <w:r w:rsidRPr="001807D3">
          <w:rPr>
            <w:rFonts w:eastAsia="SimSun"/>
            <w:noProof/>
            <w:color w:val="0000FF"/>
            <w:szCs w:val="24"/>
            <w:u w:val="single"/>
            <w:lang w:eastAsia="en-US"/>
          </w:rPr>
          <w:t>NepageidaujamaR@vvkt.lt</w:t>
        </w:r>
      </w:hyperlink>
      <w:r w:rsidRPr="001807D3">
        <w:rPr>
          <w:noProof/>
          <w:szCs w:val="24"/>
          <w:lang w:eastAsia="en-US"/>
        </w:rPr>
        <w:t xml:space="preserve">), per interneto svetainę (adresu </w:t>
      </w:r>
      <w:hyperlink r:id="rId13" w:history="1">
        <w:r w:rsidRPr="001807D3">
          <w:rPr>
            <w:noProof/>
            <w:color w:val="0000FF"/>
            <w:szCs w:val="24"/>
            <w:u w:val="single"/>
            <w:lang w:eastAsia="en-US"/>
          </w:rPr>
          <w:t>http://www.vvkt.lt</w:t>
        </w:r>
      </w:hyperlink>
      <w:r w:rsidRPr="001807D3">
        <w:rPr>
          <w:noProof/>
          <w:szCs w:val="24"/>
          <w:lang w:eastAsia="en-US"/>
        </w:rPr>
        <w:t>).</w:t>
      </w:r>
    </w:p>
    <w:p w14:paraId="0082920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2C29843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4.9</w:t>
      </w:r>
      <w:r w:rsidRPr="001807D3">
        <w:rPr>
          <w:b/>
          <w:bCs/>
          <w:szCs w:val="22"/>
          <w:lang w:eastAsia="en-US"/>
        </w:rPr>
        <w:tab/>
        <w:t>Perdozavimas</w:t>
      </w:r>
    </w:p>
    <w:p w14:paraId="4FC2121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633DC99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Pranešimų apie perdozavimo atvejus negauta.</w:t>
      </w:r>
    </w:p>
    <w:p w14:paraId="546BD9A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488AE60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3A7005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5.</w:t>
      </w:r>
      <w:r w:rsidRPr="001807D3">
        <w:rPr>
          <w:b/>
          <w:bCs/>
          <w:caps/>
          <w:szCs w:val="22"/>
          <w:lang w:eastAsia="en-US"/>
        </w:rPr>
        <w:tab/>
      </w:r>
      <w:r w:rsidRPr="001807D3">
        <w:rPr>
          <w:b/>
          <w:bCs/>
          <w:szCs w:val="22"/>
          <w:lang w:eastAsia="en-US"/>
        </w:rPr>
        <w:t xml:space="preserve">FARMAKOLOGINĖS </w:t>
      </w:r>
      <w:r w:rsidRPr="001807D3">
        <w:rPr>
          <w:b/>
          <w:bCs/>
          <w:caps/>
          <w:szCs w:val="22"/>
          <w:lang w:eastAsia="en-US"/>
        </w:rPr>
        <w:t>savybės</w:t>
      </w:r>
    </w:p>
    <w:p w14:paraId="08C40D9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44A8F2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Tradicinis augalinis vaistinis preparatas.</w:t>
      </w:r>
    </w:p>
    <w:p w14:paraId="1B63C76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DE69A2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5.1</w:t>
      </w:r>
      <w:r w:rsidRPr="001807D3">
        <w:rPr>
          <w:b/>
          <w:bCs/>
          <w:szCs w:val="22"/>
          <w:lang w:eastAsia="en-US"/>
        </w:rPr>
        <w:tab/>
      </w:r>
      <w:proofErr w:type="spellStart"/>
      <w:r w:rsidRPr="001807D3">
        <w:rPr>
          <w:b/>
          <w:bCs/>
          <w:szCs w:val="22"/>
          <w:lang w:eastAsia="en-US"/>
        </w:rPr>
        <w:t>Farmakodinaminės</w:t>
      </w:r>
      <w:proofErr w:type="spellEnd"/>
      <w:r w:rsidRPr="001807D3">
        <w:rPr>
          <w:b/>
          <w:bCs/>
          <w:szCs w:val="22"/>
          <w:lang w:eastAsia="en-US"/>
        </w:rPr>
        <w:t xml:space="preserve"> savybės </w:t>
      </w:r>
    </w:p>
    <w:p w14:paraId="72B3D5A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818568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Duomenys nebūtini.</w:t>
      </w:r>
    </w:p>
    <w:p w14:paraId="58BDA58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7E85314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5.2</w:t>
      </w:r>
      <w:r w:rsidRPr="001807D3">
        <w:rPr>
          <w:b/>
          <w:bCs/>
          <w:szCs w:val="22"/>
          <w:lang w:eastAsia="en-US"/>
        </w:rPr>
        <w:tab/>
      </w:r>
      <w:proofErr w:type="spellStart"/>
      <w:r w:rsidRPr="001807D3">
        <w:rPr>
          <w:b/>
          <w:bCs/>
          <w:szCs w:val="22"/>
          <w:lang w:eastAsia="en-US"/>
        </w:rPr>
        <w:t>Farmakokinetinės</w:t>
      </w:r>
      <w:proofErr w:type="spellEnd"/>
      <w:r w:rsidRPr="001807D3">
        <w:rPr>
          <w:b/>
          <w:bCs/>
          <w:szCs w:val="22"/>
          <w:lang w:eastAsia="en-US"/>
        </w:rPr>
        <w:t xml:space="preserve"> savybės </w:t>
      </w:r>
    </w:p>
    <w:p w14:paraId="56C0FBF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48FE88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Duomenys nebūtini.</w:t>
      </w:r>
    </w:p>
    <w:p w14:paraId="5FD99302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8E9A47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5.3</w:t>
      </w:r>
      <w:r w:rsidRPr="001807D3">
        <w:rPr>
          <w:b/>
          <w:bCs/>
          <w:szCs w:val="22"/>
          <w:lang w:eastAsia="en-US"/>
        </w:rPr>
        <w:tab/>
      </w:r>
      <w:proofErr w:type="spellStart"/>
      <w:r w:rsidRPr="001807D3">
        <w:rPr>
          <w:b/>
          <w:bCs/>
          <w:szCs w:val="22"/>
          <w:lang w:eastAsia="en-US"/>
        </w:rPr>
        <w:t>Ikiklinikinių</w:t>
      </w:r>
      <w:proofErr w:type="spellEnd"/>
      <w:r w:rsidRPr="001807D3">
        <w:rPr>
          <w:b/>
          <w:bCs/>
          <w:szCs w:val="22"/>
          <w:lang w:eastAsia="en-US"/>
        </w:rPr>
        <w:t xml:space="preserve"> saugumo tyrimų duomenys</w:t>
      </w:r>
    </w:p>
    <w:p w14:paraId="76585DC5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712534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>Duomenys nebūtini.</w:t>
      </w:r>
    </w:p>
    <w:p w14:paraId="5511258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DDA87D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39AE38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6.</w:t>
      </w:r>
      <w:r w:rsidRPr="001807D3">
        <w:rPr>
          <w:b/>
          <w:bCs/>
          <w:caps/>
          <w:szCs w:val="22"/>
          <w:lang w:eastAsia="en-US"/>
        </w:rPr>
        <w:tab/>
        <w:t>farmacinė informacija</w:t>
      </w:r>
    </w:p>
    <w:p w14:paraId="3816AAE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8A6132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6.1</w:t>
      </w:r>
      <w:r w:rsidRPr="001807D3">
        <w:rPr>
          <w:b/>
          <w:bCs/>
          <w:szCs w:val="22"/>
          <w:lang w:eastAsia="en-US"/>
        </w:rPr>
        <w:tab/>
        <w:t>Pagalbinių medžiagų sąrašas</w:t>
      </w:r>
    </w:p>
    <w:p w14:paraId="763915A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700B61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Aviečių sulčių koncentratas</w:t>
      </w:r>
      <w:r w:rsidR="007B0016">
        <w:rPr>
          <w:szCs w:val="22"/>
          <w:lang w:eastAsia="en-US"/>
        </w:rPr>
        <w:t xml:space="preserve"> </w:t>
      </w:r>
      <w:r w:rsidR="007B0016" w:rsidRPr="007B0016">
        <w:rPr>
          <w:szCs w:val="22"/>
          <w:lang w:eastAsia="en-US"/>
        </w:rPr>
        <w:t>(sudėtyje yra sacharozės, gliukozės ir fruktozės)</w:t>
      </w:r>
    </w:p>
    <w:p w14:paraId="41570F3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Sacharozė</w:t>
      </w:r>
    </w:p>
    <w:p w14:paraId="43EE750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proofErr w:type="spellStart"/>
      <w:r w:rsidRPr="001807D3">
        <w:rPr>
          <w:szCs w:val="22"/>
          <w:lang w:eastAsia="en-GB"/>
        </w:rPr>
        <w:t>Askorbo</w:t>
      </w:r>
      <w:proofErr w:type="spellEnd"/>
      <w:r w:rsidRPr="001807D3">
        <w:rPr>
          <w:szCs w:val="22"/>
          <w:lang w:eastAsia="en-GB"/>
        </w:rPr>
        <w:t xml:space="preserve"> rūgštis</w:t>
      </w:r>
    </w:p>
    <w:p w14:paraId="2E0DAB60" w14:textId="77777777" w:rsidR="007B0016" w:rsidRDefault="007B0016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>
        <w:rPr>
          <w:szCs w:val="22"/>
          <w:lang w:eastAsia="en-GB"/>
        </w:rPr>
        <w:t>Etanolis</w:t>
      </w:r>
    </w:p>
    <w:p w14:paraId="5D743D1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szCs w:val="22"/>
          <w:lang w:eastAsia="en-GB"/>
        </w:rPr>
        <w:t xml:space="preserve">Metilo </w:t>
      </w:r>
      <w:proofErr w:type="spellStart"/>
      <w:r w:rsidRPr="001807D3">
        <w:rPr>
          <w:szCs w:val="22"/>
          <w:lang w:eastAsia="en-GB"/>
        </w:rPr>
        <w:t>parahidroksibenzoatas</w:t>
      </w:r>
      <w:proofErr w:type="spellEnd"/>
      <w:r w:rsidRPr="001807D3">
        <w:rPr>
          <w:szCs w:val="22"/>
          <w:lang w:eastAsia="en-GB"/>
        </w:rPr>
        <w:t xml:space="preserve"> (E </w:t>
      </w:r>
      <w:r w:rsidRPr="001807D3">
        <w:rPr>
          <w:szCs w:val="22"/>
          <w:lang w:val="pt-BR" w:eastAsia="en-GB"/>
        </w:rPr>
        <w:t>218)</w:t>
      </w:r>
    </w:p>
    <w:p w14:paraId="4F57A20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proofErr w:type="spellStart"/>
      <w:r w:rsidRPr="001807D3">
        <w:rPr>
          <w:szCs w:val="22"/>
          <w:lang w:eastAsia="en-GB"/>
        </w:rPr>
        <w:t>Propilo</w:t>
      </w:r>
      <w:proofErr w:type="spellEnd"/>
      <w:r w:rsidRPr="001807D3">
        <w:rPr>
          <w:szCs w:val="22"/>
          <w:lang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parahidroksibenzoatas</w:t>
      </w:r>
      <w:proofErr w:type="spellEnd"/>
      <w:r w:rsidRPr="001807D3">
        <w:rPr>
          <w:szCs w:val="22"/>
          <w:lang w:eastAsia="en-GB"/>
        </w:rPr>
        <w:t xml:space="preserve"> (E 216)</w:t>
      </w:r>
    </w:p>
    <w:p w14:paraId="6FF07D4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szCs w:val="22"/>
          <w:lang w:eastAsia="en-GB"/>
        </w:rPr>
        <w:t>Išgrynintas vanduo</w:t>
      </w:r>
    </w:p>
    <w:p w14:paraId="7802DB3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</w:p>
    <w:p w14:paraId="20A1BA4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6.2</w:t>
      </w:r>
      <w:r w:rsidRPr="001807D3">
        <w:rPr>
          <w:b/>
          <w:bCs/>
          <w:szCs w:val="22"/>
          <w:lang w:eastAsia="en-US"/>
        </w:rPr>
        <w:tab/>
        <w:t>Nesuderinamumas</w:t>
      </w:r>
    </w:p>
    <w:p w14:paraId="77733CA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AE9F7B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Duomenys nebūtini.</w:t>
      </w:r>
    </w:p>
    <w:p w14:paraId="1CD0A11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AC19E8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6.3</w:t>
      </w:r>
      <w:r w:rsidRPr="001807D3">
        <w:rPr>
          <w:b/>
          <w:bCs/>
          <w:szCs w:val="22"/>
          <w:lang w:eastAsia="en-US"/>
        </w:rPr>
        <w:tab/>
        <w:t>Tinkamumo laikas</w:t>
      </w:r>
    </w:p>
    <w:p w14:paraId="40EB04A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31E0DD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3 metai.</w:t>
      </w:r>
    </w:p>
    <w:p w14:paraId="03062AD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Pirmą kartą atidarius buteliuką: 4 savaitės.</w:t>
      </w:r>
    </w:p>
    <w:p w14:paraId="1EA6D20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0D502F0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/>
          <w:szCs w:val="22"/>
          <w:lang w:val="et-EE"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geriamojo tirpalo vidinėje buteliuko užsukamo dangtelio pusėje gali susidaryti gumulėlių arba nuosėdų. Šie gumulėliai vaistinio preparato veiksmingumui ir kokybei įtakos nedaro.</w:t>
      </w:r>
    </w:p>
    <w:p w14:paraId="06DE5CE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B9DACE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6.4</w:t>
      </w:r>
      <w:r w:rsidRPr="001807D3">
        <w:rPr>
          <w:b/>
          <w:bCs/>
          <w:szCs w:val="22"/>
          <w:lang w:eastAsia="en-US"/>
        </w:rPr>
        <w:tab/>
        <w:t>Specialios laikymo sąlygos</w:t>
      </w:r>
    </w:p>
    <w:p w14:paraId="0AFE1F3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eastAsia="en-US"/>
        </w:rPr>
      </w:pPr>
    </w:p>
    <w:p w14:paraId="5200A9F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Laikyti ne aukštesnėje kaip 25 </w:t>
      </w:r>
      <w:r w:rsidRPr="001807D3">
        <w:rPr>
          <w:szCs w:val="22"/>
          <w:lang w:eastAsia="en-US"/>
        </w:rPr>
        <w:sym w:font="Symbol" w:char="F0B0"/>
      </w:r>
      <w:r w:rsidRPr="001807D3">
        <w:rPr>
          <w:szCs w:val="22"/>
          <w:lang w:eastAsia="en-US"/>
        </w:rPr>
        <w:t>C temperatūroje.</w:t>
      </w:r>
    </w:p>
    <w:p w14:paraId="7E85E35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Buteliuką laikyti išorinėje dėžutėje, kad preparatas būtų apsaugotas nuo šviesos.</w:t>
      </w:r>
    </w:p>
    <w:p w14:paraId="716EE74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Buteliuką laikyti sandarų.</w:t>
      </w:r>
    </w:p>
    <w:p w14:paraId="46AB800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C5AB840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6.5</w:t>
      </w:r>
      <w:r w:rsidRPr="001807D3">
        <w:rPr>
          <w:b/>
          <w:bCs/>
          <w:szCs w:val="22"/>
          <w:lang w:eastAsia="en-US"/>
        </w:rPr>
        <w:tab/>
      </w:r>
      <w:proofErr w:type="spellStart"/>
      <w:r w:rsidRPr="001807D3">
        <w:rPr>
          <w:b/>
          <w:szCs w:val="22"/>
          <w:lang w:eastAsia="en-US"/>
        </w:rPr>
        <w:t>Talpyklės</w:t>
      </w:r>
      <w:proofErr w:type="spellEnd"/>
      <w:r w:rsidRPr="001807D3">
        <w:rPr>
          <w:b/>
          <w:szCs w:val="22"/>
          <w:lang w:eastAsia="en-US"/>
        </w:rPr>
        <w:t xml:space="preserve"> pobūdis</w:t>
      </w:r>
      <w:r w:rsidRPr="001807D3">
        <w:rPr>
          <w:szCs w:val="22"/>
          <w:lang w:eastAsia="en-US"/>
        </w:rPr>
        <w:t xml:space="preserve"> </w:t>
      </w:r>
      <w:r w:rsidRPr="001807D3">
        <w:rPr>
          <w:b/>
          <w:bCs/>
          <w:szCs w:val="22"/>
          <w:lang w:eastAsia="en-US"/>
        </w:rPr>
        <w:t>ir jos</w:t>
      </w:r>
      <w:r w:rsidRPr="001807D3">
        <w:rPr>
          <w:szCs w:val="22"/>
          <w:lang w:eastAsia="en-US"/>
        </w:rPr>
        <w:t xml:space="preserve"> </w:t>
      </w:r>
      <w:r w:rsidRPr="001807D3">
        <w:rPr>
          <w:b/>
          <w:bCs/>
          <w:szCs w:val="22"/>
          <w:lang w:eastAsia="en-US"/>
        </w:rPr>
        <w:t>turinys</w:t>
      </w:r>
    </w:p>
    <w:p w14:paraId="7F5B3BD3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A12FFEA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Gintaro spalvos stiklo buteliukas su gamykloje plėvele aptrauktu užsukamu dangteliu. Kartono dėžutėje yra vienas buteliukas, kuriame yra 150 ml geriamojo tirpalo ir matavimo taurelė, sugraduota 2,5 ml, 3 ml, 5 ml, 7,5 ml, 10 ml, 12,5 ml, 15 ml ir 20 ml padalomis.</w:t>
      </w:r>
    </w:p>
    <w:p w14:paraId="75F0B45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E440D0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6.6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olor w:val="000000"/>
          <w:szCs w:val="22"/>
          <w:lang w:eastAsia="en-US"/>
        </w:rPr>
        <w:t xml:space="preserve">Specialūs reikalavimai atliekoms tvarkyti </w:t>
      </w:r>
    </w:p>
    <w:p w14:paraId="03B4BD0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7C5910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Specialių reikalavimų nėra.</w:t>
      </w:r>
    </w:p>
    <w:p w14:paraId="015AD78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50AF8D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0F801D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7.</w:t>
      </w:r>
      <w:r w:rsidRPr="001807D3">
        <w:rPr>
          <w:b/>
          <w:bCs/>
          <w:caps/>
          <w:szCs w:val="22"/>
          <w:lang w:eastAsia="en-US"/>
        </w:rPr>
        <w:tab/>
        <w:t>REGISTRUOTOJAS</w:t>
      </w:r>
    </w:p>
    <w:p w14:paraId="256B052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5B2B21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Kwizda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Pharma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GmbH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03670A4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Effingergasse</w:t>
      </w:r>
      <w:proofErr w:type="spellEnd"/>
      <w:r w:rsidRPr="001807D3">
        <w:rPr>
          <w:szCs w:val="22"/>
          <w:lang w:eastAsia="en-US"/>
        </w:rPr>
        <w:t xml:space="preserve"> 21 </w:t>
      </w:r>
    </w:p>
    <w:p w14:paraId="23020B2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1160 </w:t>
      </w:r>
      <w:proofErr w:type="spellStart"/>
      <w:r w:rsidRPr="001807D3">
        <w:rPr>
          <w:szCs w:val="22"/>
          <w:lang w:eastAsia="en-US"/>
        </w:rPr>
        <w:t>Vienna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20739ED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Austrija</w:t>
      </w:r>
    </w:p>
    <w:p w14:paraId="0EA110E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412E26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384A43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8.</w:t>
      </w:r>
      <w:r w:rsidRPr="001807D3">
        <w:rPr>
          <w:b/>
          <w:bCs/>
          <w:caps/>
          <w:szCs w:val="22"/>
          <w:lang w:eastAsia="en-US"/>
        </w:rPr>
        <w:tab/>
        <w:t>REGISTRACIJOS pažymėjimo numeris (-IAI)</w:t>
      </w:r>
    </w:p>
    <w:p w14:paraId="429CDC8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en-US"/>
        </w:rPr>
      </w:pPr>
    </w:p>
    <w:p w14:paraId="16C4D4F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en-US"/>
        </w:rPr>
      </w:pPr>
      <w:r w:rsidRPr="001807D3">
        <w:rPr>
          <w:iCs/>
          <w:szCs w:val="22"/>
          <w:lang w:eastAsia="en-US"/>
        </w:rPr>
        <w:t>LT/1/11/2402/002</w:t>
      </w:r>
    </w:p>
    <w:p w14:paraId="182B3B9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en-US"/>
        </w:rPr>
      </w:pPr>
    </w:p>
    <w:p w14:paraId="4D98B46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64D393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9.</w:t>
      </w:r>
      <w:r w:rsidRPr="001807D3">
        <w:rPr>
          <w:b/>
          <w:bCs/>
          <w:caps/>
          <w:szCs w:val="22"/>
          <w:lang w:eastAsia="en-US"/>
        </w:rPr>
        <w:tab/>
        <w:t>REGISTRAVIMO / PERREGISTRAVIMO data</w:t>
      </w:r>
    </w:p>
    <w:p w14:paraId="0B97F6F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caps/>
          <w:szCs w:val="22"/>
          <w:lang w:eastAsia="en-US"/>
        </w:rPr>
      </w:pPr>
    </w:p>
    <w:p w14:paraId="5FEA972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eastAsia="en-US"/>
        </w:rPr>
      </w:pPr>
      <w:r w:rsidRPr="001807D3">
        <w:rPr>
          <w:noProof/>
          <w:szCs w:val="24"/>
          <w:lang w:eastAsia="en-US"/>
        </w:rPr>
        <w:t xml:space="preserve">Registravimo data </w:t>
      </w:r>
      <w:r w:rsidRPr="001807D3">
        <w:rPr>
          <w:bCs/>
          <w:szCs w:val="22"/>
          <w:lang w:eastAsia="en-US"/>
        </w:rPr>
        <w:t>2011 m. spalio 20 d.</w:t>
      </w:r>
    </w:p>
    <w:p w14:paraId="45B4C3AD" w14:textId="77777777" w:rsidR="001807D3" w:rsidRPr="001807D3" w:rsidRDefault="001807D3" w:rsidP="001807D3">
      <w:pPr>
        <w:spacing w:line="240" w:lineRule="auto"/>
        <w:rPr>
          <w:szCs w:val="22"/>
        </w:rPr>
      </w:pPr>
      <w:r w:rsidRPr="001807D3">
        <w:rPr>
          <w:noProof/>
          <w:szCs w:val="22"/>
        </w:rPr>
        <w:t xml:space="preserve">Paskutinio </w:t>
      </w:r>
      <w:r w:rsidRPr="001807D3">
        <w:rPr>
          <w:noProof/>
          <w:szCs w:val="24"/>
        </w:rPr>
        <w:t>perregistravimo data 2016 m. rugpjūčio 2 d.</w:t>
      </w:r>
    </w:p>
    <w:p w14:paraId="42C392E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caps/>
          <w:szCs w:val="22"/>
          <w:lang w:eastAsia="en-US"/>
        </w:rPr>
      </w:pPr>
    </w:p>
    <w:p w14:paraId="63E74D3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B8ABBC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10.</w:t>
      </w:r>
      <w:r w:rsidRPr="001807D3">
        <w:rPr>
          <w:b/>
          <w:bCs/>
          <w:caps/>
          <w:szCs w:val="22"/>
          <w:lang w:eastAsia="en-US"/>
        </w:rPr>
        <w:tab/>
        <w:t>teksto peržiūros data</w:t>
      </w:r>
    </w:p>
    <w:p w14:paraId="5453B2D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caps/>
          <w:szCs w:val="22"/>
          <w:lang w:eastAsia="en-US"/>
        </w:rPr>
      </w:pPr>
    </w:p>
    <w:p w14:paraId="7BABBD2B" w14:textId="67C3513A" w:rsidR="00DC738F" w:rsidRPr="001807D3" w:rsidRDefault="00DC738F" w:rsidP="00DC738F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eastAsia="en-US"/>
        </w:rPr>
      </w:pPr>
      <w:r>
        <w:rPr>
          <w:bCs/>
          <w:caps/>
          <w:szCs w:val="22"/>
          <w:lang w:eastAsia="en-US"/>
        </w:rPr>
        <w:t xml:space="preserve">2020 </w:t>
      </w:r>
      <w:r w:rsidRPr="001807D3">
        <w:rPr>
          <w:bCs/>
          <w:szCs w:val="22"/>
          <w:lang w:eastAsia="en-US"/>
        </w:rPr>
        <w:t xml:space="preserve">m. </w:t>
      </w:r>
      <w:r>
        <w:rPr>
          <w:bCs/>
          <w:szCs w:val="22"/>
          <w:lang w:eastAsia="en-US"/>
        </w:rPr>
        <w:t>rugsėjo</w:t>
      </w:r>
      <w:r w:rsidRPr="001807D3">
        <w:rPr>
          <w:bCs/>
          <w:szCs w:val="22"/>
          <w:lang w:eastAsia="en-US"/>
        </w:rPr>
        <w:t xml:space="preserve"> </w:t>
      </w:r>
      <w:r>
        <w:rPr>
          <w:bCs/>
          <w:szCs w:val="22"/>
          <w:lang w:eastAsia="en-US"/>
        </w:rPr>
        <w:t>18</w:t>
      </w:r>
      <w:r w:rsidRPr="001807D3">
        <w:rPr>
          <w:bCs/>
          <w:szCs w:val="22"/>
          <w:lang w:eastAsia="en-US"/>
        </w:rPr>
        <w:t> d.</w:t>
      </w:r>
    </w:p>
    <w:p w14:paraId="785C8E69" w14:textId="798197DC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1D05832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Išsami informacija apie šį vaistinį preparatą pateikiama Valstybinės vaistų kontrolės tarnybos prie Lietuvos Respublikos  sveikatos apsaugos ministerijos tinklalapyje </w:t>
      </w:r>
      <w:hyperlink r:id="rId14" w:history="1">
        <w:r w:rsidRPr="001807D3">
          <w:rPr>
            <w:color w:val="0000FF"/>
            <w:szCs w:val="22"/>
            <w:u w:val="single"/>
            <w:lang w:eastAsia="en-US"/>
          </w:rPr>
          <w:t>http://www.vvkt.lt/</w:t>
        </w:r>
      </w:hyperlink>
    </w:p>
    <w:p w14:paraId="00D427F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</w:p>
    <w:p w14:paraId="660F0D1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A76390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47752C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0B093B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11E7B2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967C4E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CF91A8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B7ACDE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1393D3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BEECA1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2CB9D0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854439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3B242E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8BDC7E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3AB9C6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99CC67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E764D9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B8AB66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3854C0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BC1F5D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B002DE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0ED4AE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A609B2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72BEE78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4" w:name="_Toc129243128"/>
      <w:bookmarkStart w:id="5" w:name="_Toc129243253"/>
      <w:r w:rsidRPr="001807D3">
        <w:rPr>
          <w:rFonts w:eastAsia="Calibri"/>
          <w:b/>
          <w:bCs/>
          <w:caps/>
          <w:szCs w:val="22"/>
          <w:lang w:eastAsia="en-US"/>
        </w:rPr>
        <w:t>II PRIEDAS</w:t>
      </w:r>
      <w:bookmarkEnd w:id="4"/>
      <w:bookmarkEnd w:id="5"/>
    </w:p>
    <w:p w14:paraId="2B685540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</w:p>
    <w:p w14:paraId="5C9B420E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r w:rsidRPr="001807D3">
        <w:rPr>
          <w:b/>
          <w:snapToGrid w:val="0"/>
          <w:lang w:eastAsia="en-US"/>
        </w:rPr>
        <w:t>REGISTRACIJOS</w:t>
      </w:r>
      <w:r w:rsidRPr="001807D3">
        <w:rPr>
          <w:rFonts w:eastAsia="Calibri"/>
          <w:b/>
          <w:bCs/>
          <w:caps/>
          <w:szCs w:val="22"/>
          <w:lang w:eastAsia="en-US"/>
        </w:rPr>
        <w:t xml:space="preserve"> SĄLYGOS</w:t>
      </w:r>
    </w:p>
    <w:p w14:paraId="4B41E9B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AAF7755" w14:textId="77777777" w:rsidR="001807D3" w:rsidRPr="001807D3" w:rsidRDefault="001807D3" w:rsidP="001807D3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bCs/>
          <w:szCs w:val="22"/>
          <w:highlight w:val="yellow"/>
          <w:lang w:eastAsia="en-US"/>
        </w:rPr>
      </w:pPr>
      <w:r w:rsidRPr="001807D3">
        <w:rPr>
          <w:b/>
          <w:bCs/>
          <w:szCs w:val="22"/>
          <w:lang w:eastAsia="en-US"/>
        </w:rPr>
        <w:t>A.</w:t>
      </w:r>
      <w:r w:rsidRPr="001807D3">
        <w:rPr>
          <w:b/>
          <w:bCs/>
          <w:szCs w:val="22"/>
          <w:lang w:eastAsia="en-US"/>
        </w:rPr>
        <w:tab/>
        <w:t>GAMINTOJAS, ATSAKINGAS UŽ SERIJŲ IŠLEIDIMĄ</w:t>
      </w:r>
    </w:p>
    <w:p w14:paraId="7881C2A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25158B83" w14:textId="77777777" w:rsidR="001807D3" w:rsidRPr="001807D3" w:rsidRDefault="001807D3" w:rsidP="001807D3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B.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snapToGrid w:val="0"/>
          <w:lang w:eastAsia="en-US"/>
        </w:rPr>
        <w:t>TIEKIMO IR VARTOJIMO SĄLYGOS AR APRIBOJIMAI</w:t>
      </w:r>
    </w:p>
    <w:p w14:paraId="4695EA6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004DFB50" w14:textId="77777777" w:rsidR="001807D3" w:rsidRPr="001807D3" w:rsidRDefault="001807D3" w:rsidP="001807D3">
      <w:pPr>
        <w:keepNext/>
        <w:spacing w:line="240" w:lineRule="auto"/>
        <w:ind w:left="567" w:hanging="567"/>
        <w:outlineLvl w:val="1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br w:type="page"/>
      </w:r>
      <w:r w:rsidRPr="001807D3">
        <w:rPr>
          <w:b/>
          <w:bCs/>
          <w:szCs w:val="22"/>
          <w:lang w:eastAsia="en-US"/>
        </w:rPr>
        <w:lastRenderedPageBreak/>
        <w:t>A.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snapToGrid w:val="0"/>
          <w:lang w:eastAsia="en-US"/>
        </w:rPr>
        <w:t>GAMINTOJAS</w:t>
      </w:r>
      <w:r w:rsidRPr="001807D3">
        <w:rPr>
          <w:b/>
          <w:bCs/>
          <w:szCs w:val="22"/>
          <w:lang w:eastAsia="en-US"/>
        </w:rPr>
        <w:t>, ATSAKINGAS UŽ SERIJŲ IŠLEIDIMĄ</w:t>
      </w:r>
    </w:p>
    <w:p w14:paraId="4AAEDEA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31A0045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u w:val="single"/>
          <w:lang w:eastAsia="en-US"/>
        </w:rPr>
      </w:pPr>
      <w:r w:rsidRPr="001807D3">
        <w:rPr>
          <w:noProof/>
          <w:szCs w:val="22"/>
          <w:u w:val="single"/>
          <w:lang w:eastAsia="en-US"/>
        </w:rPr>
        <w:t>Gamintojo, atsakingo už serijų išleidimą, pavadinimas ir adresas</w:t>
      </w:r>
    </w:p>
    <w:p w14:paraId="62D409E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B8D8E0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Kwizda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Pharma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GmbH</w:t>
      </w:r>
      <w:proofErr w:type="spellEnd"/>
      <w:r w:rsidRPr="001807D3">
        <w:rPr>
          <w:szCs w:val="22"/>
          <w:lang w:eastAsia="en-US"/>
        </w:rPr>
        <w:t xml:space="preserve">, </w:t>
      </w:r>
      <w:proofErr w:type="spellStart"/>
      <w:r w:rsidRPr="001807D3">
        <w:rPr>
          <w:szCs w:val="22"/>
          <w:lang w:eastAsia="en-US"/>
        </w:rPr>
        <w:t>Effingergasse</w:t>
      </w:r>
      <w:proofErr w:type="spellEnd"/>
      <w:r w:rsidRPr="001807D3">
        <w:rPr>
          <w:szCs w:val="22"/>
          <w:lang w:eastAsia="en-US"/>
        </w:rPr>
        <w:t xml:space="preserve"> 21, 1160 </w:t>
      </w:r>
      <w:proofErr w:type="spellStart"/>
      <w:r w:rsidRPr="001807D3">
        <w:rPr>
          <w:szCs w:val="22"/>
          <w:lang w:eastAsia="en-US"/>
        </w:rPr>
        <w:t>Vienna</w:t>
      </w:r>
      <w:proofErr w:type="spellEnd"/>
      <w:r w:rsidRPr="001807D3">
        <w:rPr>
          <w:szCs w:val="22"/>
          <w:lang w:eastAsia="en-US"/>
        </w:rPr>
        <w:t>, Austrija</w:t>
      </w:r>
    </w:p>
    <w:p w14:paraId="008EA6F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7BA743E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5AE46196" w14:textId="77777777" w:rsidR="001807D3" w:rsidRPr="001807D3" w:rsidRDefault="001807D3" w:rsidP="001807D3">
      <w:pPr>
        <w:keepNext/>
        <w:spacing w:line="240" w:lineRule="auto"/>
        <w:ind w:left="567" w:hanging="567"/>
        <w:outlineLvl w:val="1"/>
        <w:rPr>
          <w:b/>
          <w:bCs/>
          <w:szCs w:val="22"/>
          <w:lang w:eastAsia="en-US"/>
        </w:rPr>
      </w:pPr>
      <w:bookmarkStart w:id="6" w:name="_Toc129243129"/>
      <w:bookmarkStart w:id="7" w:name="_Toc129243254"/>
      <w:r w:rsidRPr="001807D3">
        <w:rPr>
          <w:b/>
          <w:bCs/>
          <w:szCs w:val="22"/>
          <w:lang w:eastAsia="en-US"/>
        </w:rPr>
        <w:t>B.</w:t>
      </w:r>
      <w:r w:rsidRPr="001807D3">
        <w:rPr>
          <w:b/>
          <w:bCs/>
          <w:szCs w:val="22"/>
          <w:lang w:eastAsia="en-US"/>
        </w:rPr>
        <w:tab/>
        <w:t>TIEKIMO IR VARTOJIMO SĄLYGOS AR APRIBOJIMAI</w:t>
      </w:r>
      <w:bookmarkEnd w:id="6"/>
      <w:bookmarkEnd w:id="7"/>
    </w:p>
    <w:p w14:paraId="0680A21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FD81E9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Nereceptinis vaistinis preparatas</w:t>
      </w:r>
    </w:p>
    <w:p w14:paraId="711A111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highlight w:val="yellow"/>
          <w:lang w:eastAsia="en-US"/>
        </w:rPr>
      </w:pPr>
    </w:p>
    <w:p w14:paraId="100FA7A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</w:p>
    <w:p w14:paraId="43A09AB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35D77B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3C76C2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48CA32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25BF59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CE9ADA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BB8771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EBCFAB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2EAAD5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0080C2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FC6836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DAB63A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31ACCB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62C7A8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3652BB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B49E3F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CBA68B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64F4DD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B699DD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DD973E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A3F8E3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3401AD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D5286C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209E7AC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8" w:name="_Toc129243134"/>
      <w:bookmarkStart w:id="9" w:name="_Toc129243259"/>
      <w:r w:rsidRPr="001807D3">
        <w:rPr>
          <w:rFonts w:eastAsia="Calibri"/>
          <w:b/>
          <w:bCs/>
          <w:caps/>
          <w:szCs w:val="22"/>
          <w:lang w:eastAsia="en-US"/>
        </w:rPr>
        <w:t>III PRIEDAS</w:t>
      </w:r>
      <w:bookmarkEnd w:id="8"/>
      <w:bookmarkEnd w:id="9"/>
    </w:p>
    <w:p w14:paraId="610987B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5A8C708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10" w:name="_Toc129243135"/>
      <w:bookmarkStart w:id="11" w:name="_Toc129243260"/>
      <w:r w:rsidRPr="001807D3">
        <w:rPr>
          <w:rFonts w:eastAsia="Calibri"/>
          <w:b/>
          <w:bCs/>
          <w:caps/>
          <w:szCs w:val="22"/>
          <w:lang w:eastAsia="en-US"/>
        </w:rPr>
        <w:t>ŽENKLINIMAS IR PAKUOTĖS LAPELIS</w:t>
      </w:r>
      <w:bookmarkEnd w:id="10"/>
      <w:bookmarkEnd w:id="11"/>
    </w:p>
    <w:p w14:paraId="76E85D4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</w:p>
    <w:p w14:paraId="4B4FC27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DE510B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7C0595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9300BF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346CBE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E09555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71B4D6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D7488B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AAE6FF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109035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1D2AA9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9E7A90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74CDAC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A7288B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6F4C98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7E4E89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3BC7FF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185F1A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A94AC7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4A8795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E43D5F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B74838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FE5C1C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C48E2C9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12" w:name="_Toc129243136"/>
      <w:bookmarkStart w:id="13" w:name="_Toc129243261"/>
      <w:r w:rsidRPr="001807D3">
        <w:rPr>
          <w:rFonts w:eastAsia="Calibri"/>
          <w:b/>
          <w:bCs/>
          <w:caps/>
          <w:szCs w:val="22"/>
          <w:lang w:eastAsia="en-US"/>
        </w:rPr>
        <w:t>A. ŽENKLINIMAS</w:t>
      </w:r>
      <w:bookmarkEnd w:id="12"/>
      <w:bookmarkEnd w:id="13"/>
    </w:p>
    <w:p w14:paraId="133128E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center"/>
        <w:rPr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</w:p>
    <w:p w14:paraId="5FFA6DA5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lastRenderedPageBreak/>
        <w:t>INFORMACIJA ANT IŠORINĖS PAKUOTĖS</w:t>
      </w:r>
    </w:p>
    <w:p w14:paraId="254D4356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01CFF67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KARTONO DĖŽUTĖ</w:t>
      </w:r>
    </w:p>
    <w:p w14:paraId="137EDEF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53DA88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977900C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1.</w:t>
      </w:r>
      <w:r w:rsidRPr="001807D3">
        <w:rPr>
          <w:b/>
          <w:bCs/>
          <w:szCs w:val="22"/>
          <w:lang w:eastAsia="en-US"/>
        </w:rPr>
        <w:tab/>
        <w:t>VAISTINIO PREPARATO PAVADINIMAS</w:t>
      </w:r>
    </w:p>
    <w:p w14:paraId="6ADDF4F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00CD64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 w:cs="Arial"/>
          <w:szCs w:val="22"/>
          <w:lang w:val="et-EE"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rubus</w:t>
      </w:r>
      <w:proofErr w:type="spellEnd"/>
      <w:r w:rsidRPr="001807D3">
        <w:rPr>
          <w:szCs w:val="22"/>
          <w:lang w:eastAsia="en-GB"/>
        </w:rPr>
        <w:t xml:space="preserve"> geriamasis tirpalas</w:t>
      </w:r>
    </w:p>
    <w:p w14:paraId="6784E3D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Vaistinių čiobrelių žolės skystasis ekstraktas, 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 skystasis ekstraktas</w:t>
      </w:r>
    </w:p>
    <w:p w14:paraId="70249F1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7F83136" w14:textId="520FC3AD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Tradicinis augalinis vaist</w:t>
      </w:r>
      <w:r w:rsidR="007C6D14">
        <w:rPr>
          <w:szCs w:val="22"/>
          <w:lang w:eastAsia="en-US"/>
        </w:rPr>
        <w:t>as</w:t>
      </w:r>
    </w:p>
    <w:p w14:paraId="1784C83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C010F5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FB73D86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2.</w:t>
      </w:r>
      <w:r w:rsidRPr="001807D3">
        <w:rPr>
          <w:b/>
          <w:bCs/>
          <w:szCs w:val="22"/>
          <w:lang w:eastAsia="en-US"/>
        </w:rPr>
        <w:tab/>
        <w:t>VEIKLIOJI (-IOS) MEDŽIAGA (-OS) IR JOS (-Ų) KIEKIS (-IAI)</w:t>
      </w:r>
    </w:p>
    <w:p w14:paraId="23C0163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B223D3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szCs w:val="22"/>
          <w:lang w:eastAsia="en-GB"/>
        </w:rPr>
        <w:t>5 ml geriamojo tirpalo yra:</w:t>
      </w:r>
    </w:p>
    <w:p w14:paraId="0B922D2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0,77 g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vulgaris</w:t>
      </w:r>
      <w:proofErr w:type="spellEnd"/>
      <w:r w:rsidRPr="001807D3">
        <w:rPr>
          <w:szCs w:val="22"/>
          <w:lang w:eastAsia="en-US"/>
        </w:rPr>
        <w:t xml:space="preserve"> L. ir (arba)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zygis</w:t>
      </w:r>
      <w:proofErr w:type="spellEnd"/>
      <w:r w:rsidRPr="001807D3">
        <w:rPr>
          <w:szCs w:val="22"/>
          <w:lang w:eastAsia="en-US"/>
        </w:rPr>
        <w:t xml:space="preserve"> L., </w:t>
      </w:r>
      <w:proofErr w:type="spellStart"/>
      <w:r w:rsidRPr="001807D3">
        <w:rPr>
          <w:szCs w:val="22"/>
          <w:lang w:eastAsia="en-US"/>
        </w:rPr>
        <w:t>herba</w:t>
      </w:r>
      <w:proofErr w:type="spellEnd"/>
      <w:r w:rsidRPr="001807D3">
        <w:rPr>
          <w:szCs w:val="22"/>
          <w:lang w:eastAsia="en-US"/>
        </w:rPr>
        <w:t xml:space="preserve"> (vaistinių čiobrelių žolės) skystojo ekstrakto (1:2-2,5). Ekstrakcijos tirpiklis: 10 % amoniakinis tirpalas, 85 % </w:t>
      </w:r>
      <w:proofErr w:type="spellStart"/>
      <w:r w:rsidRPr="001807D3">
        <w:rPr>
          <w:szCs w:val="22"/>
          <w:lang w:eastAsia="en-US"/>
        </w:rPr>
        <w:t>glicerolis</w:t>
      </w:r>
      <w:proofErr w:type="spellEnd"/>
      <w:r w:rsidRPr="001807D3">
        <w:rPr>
          <w:szCs w:val="22"/>
          <w:lang w:eastAsia="en-US"/>
        </w:rPr>
        <w:t>, 90 % (V/V) etanolis, vanduo (1/20/70/109);</w:t>
      </w:r>
    </w:p>
    <w:p w14:paraId="01DB45C1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0,66 g </w:t>
      </w:r>
      <w:proofErr w:type="spellStart"/>
      <w:r w:rsidRPr="001807D3">
        <w:rPr>
          <w:i/>
          <w:iCs/>
          <w:szCs w:val="22"/>
          <w:lang w:eastAsia="en-US"/>
        </w:rPr>
        <w:t>Althaea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proofErr w:type="spellStart"/>
      <w:r w:rsidRPr="001807D3">
        <w:rPr>
          <w:i/>
          <w:iCs/>
          <w:szCs w:val="22"/>
          <w:lang w:eastAsia="en-US"/>
        </w:rPr>
        <w:t>officinalis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r w:rsidRPr="001807D3">
        <w:rPr>
          <w:szCs w:val="22"/>
          <w:lang w:eastAsia="en-US"/>
        </w:rPr>
        <w:t xml:space="preserve">(L.), </w:t>
      </w:r>
      <w:proofErr w:type="spellStart"/>
      <w:r w:rsidRPr="001807D3">
        <w:rPr>
          <w:szCs w:val="22"/>
          <w:lang w:eastAsia="en-US"/>
        </w:rPr>
        <w:t>radix</w:t>
      </w:r>
      <w:proofErr w:type="spellEnd"/>
      <w:r w:rsidRPr="001807D3">
        <w:rPr>
          <w:szCs w:val="22"/>
          <w:lang w:eastAsia="en-US"/>
        </w:rPr>
        <w:t xml:space="preserve"> (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šaknų) skystojo ekstrakto (1:20), ekstrakcijos tirpiklis: vanduo.</w:t>
      </w:r>
    </w:p>
    <w:p w14:paraId="540FB80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eastAsia="en-US"/>
        </w:rPr>
      </w:pPr>
    </w:p>
    <w:p w14:paraId="7A12F5B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469B89C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3.</w:t>
      </w:r>
      <w:r w:rsidRPr="001807D3">
        <w:rPr>
          <w:b/>
          <w:bCs/>
          <w:szCs w:val="22"/>
          <w:lang w:eastAsia="en-US"/>
        </w:rPr>
        <w:tab/>
        <w:t>PAGALBINIŲ MEDŽIAGŲ SĄRAŠAS</w:t>
      </w:r>
    </w:p>
    <w:p w14:paraId="26DC22F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63760CF" w14:textId="77777777" w:rsidR="007568E3" w:rsidRPr="001807D3" w:rsidRDefault="007568E3" w:rsidP="007568E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66792">
        <w:rPr>
          <w:szCs w:val="22"/>
          <w:lang w:eastAsia="en-US"/>
        </w:rPr>
        <w:t>Pagalbinės medžiagos, kurių poveikis žinomas: sacharozė, etanoli</w:t>
      </w:r>
      <w:r>
        <w:rPr>
          <w:szCs w:val="22"/>
          <w:lang w:eastAsia="en-US"/>
        </w:rPr>
        <w:t>s</w:t>
      </w:r>
      <w:r w:rsidRPr="00166792">
        <w:rPr>
          <w:szCs w:val="22"/>
          <w:lang w:eastAsia="en-US"/>
        </w:rPr>
        <w:t>, sacharid</w:t>
      </w:r>
      <w:r>
        <w:rPr>
          <w:szCs w:val="22"/>
          <w:lang w:eastAsia="en-US"/>
        </w:rPr>
        <w:t>ai</w:t>
      </w:r>
      <w:r w:rsidRPr="00166792">
        <w:rPr>
          <w:szCs w:val="22"/>
          <w:lang w:eastAsia="en-US"/>
        </w:rPr>
        <w:t xml:space="preserve"> aviečių sulčių sudėtyje (sacharozė, gliukozė ir fruktozė), </w:t>
      </w:r>
      <w:r w:rsidRPr="001807D3">
        <w:rPr>
          <w:szCs w:val="22"/>
          <w:lang w:eastAsia="en-US"/>
        </w:rPr>
        <w:t xml:space="preserve">metilo </w:t>
      </w:r>
      <w:proofErr w:type="spellStart"/>
      <w:r w:rsidRPr="001807D3">
        <w:rPr>
          <w:szCs w:val="22"/>
          <w:lang w:eastAsia="en-US"/>
        </w:rPr>
        <w:t>parahidroksibenzoat</w:t>
      </w:r>
      <w:r>
        <w:rPr>
          <w:szCs w:val="22"/>
          <w:lang w:eastAsia="en-US"/>
        </w:rPr>
        <w:t>as</w:t>
      </w:r>
      <w:proofErr w:type="spellEnd"/>
      <w:r w:rsidRPr="001807D3">
        <w:rPr>
          <w:szCs w:val="22"/>
          <w:lang w:eastAsia="en-US"/>
        </w:rPr>
        <w:t xml:space="preserve"> (E218), </w:t>
      </w:r>
      <w:proofErr w:type="spellStart"/>
      <w:r w:rsidRPr="001807D3">
        <w:rPr>
          <w:szCs w:val="22"/>
          <w:lang w:eastAsia="en-US"/>
        </w:rPr>
        <w:t>propilo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parahidroksibenzoat</w:t>
      </w:r>
      <w:r>
        <w:rPr>
          <w:szCs w:val="22"/>
          <w:lang w:eastAsia="en-US"/>
        </w:rPr>
        <w:t>as</w:t>
      </w:r>
      <w:proofErr w:type="spellEnd"/>
      <w:r w:rsidRPr="001807D3">
        <w:rPr>
          <w:szCs w:val="22"/>
          <w:lang w:eastAsia="en-US"/>
        </w:rPr>
        <w:t xml:space="preserve"> (E216).</w:t>
      </w:r>
    </w:p>
    <w:p w14:paraId="427DDCC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18B35D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49CCBB4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</w:t>
      </w:r>
      <w:r w:rsidRPr="001807D3">
        <w:rPr>
          <w:b/>
          <w:bCs/>
          <w:szCs w:val="22"/>
          <w:lang w:eastAsia="en-US"/>
        </w:rPr>
        <w:tab/>
        <w:t>FARMACINĖ FORMA IR KIEKIS PAKUOTĖJE</w:t>
      </w:r>
    </w:p>
    <w:p w14:paraId="0E3F692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1B279FA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1807D3">
        <w:rPr>
          <w:szCs w:val="22"/>
          <w:highlight w:val="lightGray"/>
          <w:lang w:eastAsia="en-US"/>
        </w:rPr>
        <w:t>Geriamasis tirpalas</w:t>
      </w:r>
    </w:p>
    <w:p w14:paraId="26FE401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</w:rPr>
        <w:t>150 ml</w:t>
      </w:r>
    </w:p>
    <w:p w14:paraId="02EE7FA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Taurelė</w:t>
      </w:r>
    </w:p>
    <w:p w14:paraId="12A367A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1CC70E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B14025E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5.</w:t>
      </w:r>
      <w:r w:rsidRPr="001807D3">
        <w:rPr>
          <w:b/>
          <w:bCs/>
          <w:szCs w:val="22"/>
          <w:lang w:eastAsia="en-US"/>
        </w:rPr>
        <w:tab/>
        <w:t>VARTOJIMO METODAS IR BŪDAS (-AI)</w:t>
      </w:r>
    </w:p>
    <w:p w14:paraId="09ABAFB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eastAsia="en-US"/>
        </w:rPr>
      </w:pPr>
    </w:p>
    <w:p w14:paraId="1A7F96C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Prieš vartojimą perskaitykite pakuotės lapelį.</w:t>
      </w:r>
    </w:p>
    <w:p w14:paraId="2BC73D3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Vartoti per burną.</w:t>
      </w:r>
    </w:p>
    <w:p w14:paraId="158404F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4BED14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76FFD1E" w14:textId="77777777" w:rsidR="001807D3" w:rsidRPr="001807D3" w:rsidRDefault="001807D3" w:rsidP="001807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</w:t>
      </w:r>
      <w:r w:rsidRPr="001807D3">
        <w:rPr>
          <w:b/>
          <w:bCs/>
          <w:szCs w:val="22"/>
          <w:lang w:eastAsia="en-US"/>
        </w:rPr>
        <w:tab/>
        <w:t>SPECIALUS ĮSPĖJIMAS, KAD VAISTINĮ PREPARATĄ BŪTINA LAIKYTI VAIKAMS NEPASTEBIMOJE IR NEPASIEKIAMOJE VIETOJE</w:t>
      </w:r>
    </w:p>
    <w:p w14:paraId="0E4E3DB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AA1885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Laikyti vaikams nepastebimoje ir nepasiekiamoje vietoje.</w:t>
      </w:r>
    </w:p>
    <w:p w14:paraId="51F75D2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9BE415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2DD9713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7.</w:t>
      </w:r>
      <w:r w:rsidRPr="001807D3">
        <w:rPr>
          <w:b/>
          <w:bCs/>
          <w:szCs w:val="22"/>
          <w:lang w:eastAsia="en-US"/>
        </w:rPr>
        <w:tab/>
        <w:t>KITAS (-I) SPECIALUS (-ŪS) ĮSPĖJIMAS (-AI) (JEI REIKIA)</w:t>
      </w:r>
    </w:p>
    <w:p w14:paraId="79F9800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3B17B5C" w14:textId="77777777" w:rsidR="001807D3" w:rsidRPr="001807D3" w:rsidRDefault="001807D3" w:rsidP="001807D3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1807D3">
        <w:rPr>
          <w:szCs w:val="22"/>
        </w:rPr>
        <w:t>Jei vaisto vartojimas neveiksmingas arba sukelia šalutinį poveikį, nepaminėtą ant pakuotės ar pakuotės lapelyje, būtina pasitarti su gydytoju ar vaistininku.</w:t>
      </w:r>
    </w:p>
    <w:p w14:paraId="7AD66B2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ED8FB2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527CE20" w14:textId="77777777" w:rsidR="001807D3" w:rsidRPr="001807D3" w:rsidRDefault="001807D3" w:rsidP="001807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lastRenderedPageBreak/>
        <w:t>8.</w:t>
      </w:r>
      <w:r w:rsidRPr="001807D3">
        <w:rPr>
          <w:b/>
          <w:bCs/>
          <w:szCs w:val="22"/>
          <w:lang w:eastAsia="en-US"/>
        </w:rPr>
        <w:tab/>
        <w:t>TINKAMUMO LAIKAS</w:t>
      </w:r>
    </w:p>
    <w:p w14:paraId="531B7BFD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07074FF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Tinka iki {mm/MMMM}</w:t>
      </w:r>
    </w:p>
    <w:p w14:paraId="55453D8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  <w:r w:rsidRPr="001807D3">
        <w:rPr>
          <w:szCs w:val="22"/>
        </w:rPr>
        <w:t>Pirmą kartą atidarius buteliuką, suvartoti per 4 savaites.</w:t>
      </w:r>
    </w:p>
    <w:p w14:paraId="5C56CE5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936DF7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9267A85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9.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SPECIALIOS laikymo sąlygos</w:t>
      </w:r>
    </w:p>
    <w:p w14:paraId="743707F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E38C1A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Laikyti ne aukštesnėje kaip 25 </w:t>
      </w:r>
      <w:r w:rsidRPr="001807D3">
        <w:rPr>
          <w:szCs w:val="22"/>
          <w:lang w:eastAsia="en-US"/>
        </w:rPr>
        <w:sym w:font="Symbol" w:char="F0B0"/>
      </w:r>
      <w:r w:rsidRPr="001807D3">
        <w:rPr>
          <w:szCs w:val="22"/>
          <w:lang w:eastAsia="en-US"/>
        </w:rPr>
        <w:t>C temperatūroje.</w:t>
      </w:r>
    </w:p>
    <w:p w14:paraId="62691AE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Buteliuką laikyti išorinėje dėžutėje, kad preparatas būtų apsaugotas nuo šviesos.</w:t>
      </w:r>
    </w:p>
    <w:p w14:paraId="753ABD0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</w:rPr>
        <w:t xml:space="preserve">Buteliuką laikyti sandarų. </w:t>
      </w:r>
    </w:p>
    <w:p w14:paraId="69739C73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345C40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67D97EE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10.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specialios atsargumo priemonės DĖL NESUVARTOTO</w:t>
      </w:r>
      <w:r w:rsidRPr="001807D3">
        <w:rPr>
          <w:b/>
          <w:bCs/>
          <w:szCs w:val="22"/>
          <w:lang w:eastAsia="en-US"/>
        </w:rPr>
        <w:t xml:space="preserve"> </w:t>
      </w:r>
      <w:r w:rsidRPr="001807D3">
        <w:rPr>
          <w:b/>
          <w:bCs/>
          <w:caps/>
          <w:szCs w:val="22"/>
          <w:lang w:eastAsia="en-US"/>
        </w:rPr>
        <w:t>VAISTINIO PREPARATO AR JO ATLIEKU</w:t>
      </w:r>
      <w:r w:rsidRPr="001807D3">
        <w:rPr>
          <w:caps/>
          <w:szCs w:val="22"/>
          <w:lang w:eastAsia="en-US"/>
        </w:rPr>
        <w:t xml:space="preserve"> </w:t>
      </w:r>
      <w:r w:rsidRPr="001807D3">
        <w:rPr>
          <w:b/>
          <w:bCs/>
          <w:caps/>
          <w:szCs w:val="22"/>
          <w:lang w:eastAsia="en-US"/>
        </w:rPr>
        <w:t>TVARKYMO (jei reikia)</w:t>
      </w:r>
    </w:p>
    <w:p w14:paraId="4B3A746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C917A4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40BBE5F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11.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caps/>
          <w:noProof/>
          <w:szCs w:val="24"/>
          <w:lang w:eastAsia="en-US"/>
        </w:rPr>
        <w:t>REGISTRUOTOJO</w:t>
      </w:r>
      <w:r w:rsidRPr="001807D3">
        <w:rPr>
          <w:b/>
          <w:bCs/>
          <w:caps/>
          <w:szCs w:val="22"/>
          <w:lang w:eastAsia="en-US"/>
        </w:rPr>
        <w:t xml:space="preserve"> pavadinimas ir adresas</w:t>
      </w:r>
    </w:p>
    <w:p w14:paraId="2193032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FEDA5D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Kwizda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Pharma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GmbH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7AFF464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Effingergasse</w:t>
      </w:r>
      <w:proofErr w:type="spellEnd"/>
      <w:r w:rsidRPr="001807D3">
        <w:rPr>
          <w:szCs w:val="22"/>
          <w:lang w:eastAsia="en-US"/>
        </w:rPr>
        <w:t xml:space="preserve"> 21 </w:t>
      </w:r>
    </w:p>
    <w:p w14:paraId="2E37D53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1160 </w:t>
      </w:r>
      <w:proofErr w:type="spellStart"/>
      <w:r w:rsidRPr="001807D3">
        <w:rPr>
          <w:szCs w:val="22"/>
          <w:lang w:eastAsia="en-US"/>
        </w:rPr>
        <w:t>Vienna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2EFBFE3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Austrija</w:t>
      </w:r>
    </w:p>
    <w:p w14:paraId="14537BC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1BFB92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32E50A1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12.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REGISTRACIJOS pažymėjimo numeris</w:t>
      </w:r>
      <w:r w:rsidRPr="001807D3">
        <w:rPr>
          <w:b/>
          <w:bCs/>
          <w:szCs w:val="22"/>
          <w:lang w:eastAsia="en-US"/>
        </w:rPr>
        <w:t xml:space="preserve"> </w:t>
      </w:r>
    </w:p>
    <w:p w14:paraId="72D7ECF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0AA3CE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en-US"/>
        </w:rPr>
      </w:pPr>
      <w:r w:rsidRPr="001807D3">
        <w:rPr>
          <w:iCs/>
          <w:szCs w:val="22"/>
          <w:lang w:eastAsia="en-US"/>
        </w:rPr>
        <w:t>LT/1/11/2402/002</w:t>
      </w:r>
    </w:p>
    <w:p w14:paraId="7DEE87D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2DDFF7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99F948F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13.</w:t>
      </w:r>
      <w:r w:rsidRPr="001807D3">
        <w:rPr>
          <w:b/>
          <w:bCs/>
          <w:szCs w:val="22"/>
          <w:lang w:eastAsia="en-US"/>
        </w:rPr>
        <w:tab/>
        <w:t>SERIJOS NUMERIS</w:t>
      </w:r>
    </w:p>
    <w:p w14:paraId="5A13219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AFC906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Serija</w:t>
      </w:r>
    </w:p>
    <w:p w14:paraId="363D4EA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8FF718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AB404FE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14.</w:t>
      </w:r>
      <w:r w:rsidRPr="001807D3">
        <w:rPr>
          <w:b/>
          <w:bCs/>
          <w:szCs w:val="22"/>
          <w:lang w:eastAsia="en-US"/>
        </w:rPr>
        <w:tab/>
        <w:t>PARDAVIMO (IŠDAVIMO)</w:t>
      </w:r>
      <w:r w:rsidRPr="001807D3">
        <w:rPr>
          <w:b/>
          <w:bCs/>
          <w:caps/>
          <w:szCs w:val="22"/>
          <w:lang w:eastAsia="en-US"/>
        </w:rPr>
        <w:t xml:space="preserve"> tvarka</w:t>
      </w:r>
    </w:p>
    <w:p w14:paraId="573044C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1CBBBEB" w14:textId="002A544F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Nereceptinis vaist</w:t>
      </w:r>
      <w:r w:rsidR="00D52871">
        <w:rPr>
          <w:szCs w:val="22"/>
          <w:lang w:eastAsia="en-US"/>
        </w:rPr>
        <w:t>as</w:t>
      </w:r>
      <w:r w:rsidRPr="001807D3">
        <w:rPr>
          <w:szCs w:val="22"/>
          <w:lang w:eastAsia="en-US"/>
        </w:rPr>
        <w:t xml:space="preserve">. </w:t>
      </w:r>
    </w:p>
    <w:p w14:paraId="2FF50B9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6CAD5B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E755487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15.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vartojimo instrukcijA</w:t>
      </w:r>
    </w:p>
    <w:p w14:paraId="4638755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EFB6512" w14:textId="7F54ECAF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Tradicinis augalinis vaist</w:t>
      </w:r>
      <w:r w:rsidR="00D52871">
        <w:rPr>
          <w:szCs w:val="22"/>
          <w:lang w:eastAsia="en-US"/>
        </w:rPr>
        <w:t>as</w:t>
      </w:r>
      <w:r w:rsidRPr="001807D3">
        <w:rPr>
          <w:szCs w:val="22"/>
          <w:lang w:eastAsia="en-US"/>
        </w:rPr>
        <w:t>, kurio indikacijos pagrįstos tik ilgalaikiu vartojimu, skirtas peršalimo sukeltam ryklės dirginimui ir kosuliui lengvinti bei atsikosėjimui gerinti.</w:t>
      </w:r>
    </w:p>
    <w:p w14:paraId="0D61602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BB247FA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u w:val="single"/>
          <w:lang w:eastAsia="en-US"/>
        </w:rPr>
      </w:pPr>
      <w:r w:rsidRPr="001807D3">
        <w:rPr>
          <w:szCs w:val="22"/>
          <w:u w:val="single"/>
          <w:lang w:eastAsia="en-US"/>
        </w:rPr>
        <w:t>12 metų ir vyresni paaugliai bei suaugę žmonės</w:t>
      </w:r>
    </w:p>
    <w:p w14:paraId="3180282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Gerti po 10 ml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/>
          <w:szCs w:val="22"/>
          <w:lang w:val="et-EE"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kas 3 valandas pagal poreikį (iki 6 kartų per parą; didžiausia paros dozė yra 60 ml).</w:t>
      </w:r>
    </w:p>
    <w:p w14:paraId="1C91FE9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7E1DD0D" w14:textId="573A94E1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u w:val="single"/>
          <w:lang w:eastAsia="en-US"/>
        </w:rPr>
      </w:pPr>
      <w:r w:rsidRPr="001807D3">
        <w:rPr>
          <w:szCs w:val="22"/>
          <w:u w:val="single"/>
          <w:lang w:eastAsia="en-US"/>
        </w:rPr>
        <w:t>4</w:t>
      </w:r>
      <w:r w:rsidR="00B76DBB">
        <w:rPr>
          <w:szCs w:val="22"/>
          <w:u w:val="single"/>
          <w:lang w:eastAsia="en-US"/>
        </w:rPr>
        <w:t xml:space="preserve"> – </w:t>
      </w:r>
      <w:r w:rsidRPr="001807D3">
        <w:rPr>
          <w:szCs w:val="22"/>
          <w:u w:val="single"/>
          <w:lang w:eastAsia="en-US"/>
        </w:rPr>
        <w:t>12 metų amžiaus vaikai ir paaugliai</w:t>
      </w:r>
    </w:p>
    <w:p w14:paraId="1EE9F38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Gerti po 5 ml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/>
          <w:szCs w:val="22"/>
          <w:lang w:val="et-EE"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kas 3 valandas pagal poreikį (iki 6 kartų per parą; didžiausia paros dozė yra 30 ml).</w:t>
      </w:r>
    </w:p>
    <w:p w14:paraId="103101B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u w:val="single"/>
          <w:lang w:eastAsia="en-US"/>
        </w:rPr>
      </w:pPr>
    </w:p>
    <w:p w14:paraId="431B0093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rPr>
          <w:szCs w:val="22"/>
          <w:u w:val="single"/>
          <w:lang w:eastAsia="en-US"/>
        </w:rPr>
      </w:pPr>
      <w:r w:rsidRPr="001807D3">
        <w:rPr>
          <w:szCs w:val="22"/>
          <w:u w:val="single"/>
          <w:lang w:eastAsia="en-US"/>
        </w:rPr>
        <w:lastRenderedPageBreak/>
        <w:t>Jaunesni kaip 4 metų amžiaus vaikai</w:t>
      </w:r>
    </w:p>
    <w:p w14:paraId="7DF1EB5A" w14:textId="63611C93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807D3">
        <w:rPr>
          <w:szCs w:val="22"/>
          <w:lang w:eastAsia="en-US"/>
        </w:rPr>
        <w:t>Saugumas ir veiksmingumas jaunesniems kaip 4 metų vaikams neištirti. Jaunesniems kaip 4 metų amžiaus vaikams vaist</w:t>
      </w:r>
      <w:r w:rsidR="00D52871">
        <w:rPr>
          <w:szCs w:val="22"/>
          <w:lang w:eastAsia="en-US"/>
        </w:rPr>
        <w:t xml:space="preserve">o </w:t>
      </w:r>
      <w:r w:rsidRPr="001807D3">
        <w:rPr>
          <w:szCs w:val="22"/>
          <w:lang w:eastAsia="en-US"/>
        </w:rPr>
        <w:t>vartoti nerekomenduojama.</w:t>
      </w:r>
    </w:p>
    <w:p w14:paraId="44DEE7B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66D03D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F3A3D0F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16.</w:t>
      </w:r>
      <w:r w:rsidRPr="001807D3">
        <w:rPr>
          <w:b/>
          <w:bCs/>
          <w:szCs w:val="22"/>
          <w:lang w:eastAsia="en-US"/>
        </w:rPr>
        <w:tab/>
        <w:t>INFORMACIJA BRAILIO RAŠTU</w:t>
      </w:r>
    </w:p>
    <w:p w14:paraId="4845210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F109BF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rFonts w:eastAsia="Calibri"/>
          <w:szCs w:val="22"/>
          <w:highlight w:val="lightGray"/>
          <w:lang w:val="et-EE" w:eastAsia="et-EE"/>
        </w:rPr>
        <w:t>BRONCHODUO</w:t>
      </w:r>
      <w:r w:rsidRPr="001807D3">
        <w:rPr>
          <w:szCs w:val="22"/>
          <w:highlight w:val="lightGray"/>
          <w:lang w:eastAsia="en-US"/>
        </w:rPr>
        <w:t xml:space="preserve"> </w:t>
      </w:r>
      <w:proofErr w:type="spellStart"/>
      <w:r w:rsidRPr="001807D3">
        <w:rPr>
          <w:szCs w:val="22"/>
          <w:highlight w:val="lightGray"/>
          <w:lang w:eastAsia="en-US"/>
        </w:rPr>
        <w:t>rubus</w:t>
      </w:r>
      <w:proofErr w:type="spellEnd"/>
    </w:p>
    <w:p w14:paraId="5B3C938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DF43D0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DD5AB47" w14:textId="77777777" w:rsidR="001807D3" w:rsidRPr="001807D3" w:rsidRDefault="001807D3" w:rsidP="001807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szCs w:val="22"/>
          <w:lang w:eastAsia="en-US"/>
        </w:rPr>
        <w:t>17.</w:t>
      </w:r>
      <w:r w:rsidRPr="001807D3">
        <w:rPr>
          <w:b/>
          <w:szCs w:val="22"/>
          <w:lang w:eastAsia="en-US"/>
        </w:rPr>
        <w:tab/>
      </w:r>
      <w:r w:rsidRPr="001807D3">
        <w:rPr>
          <w:b/>
          <w:noProof/>
          <w:szCs w:val="22"/>
          <w:lang w:eastAsia="en-US"/>
        </w:rPr>
        <w:t>UNIKALUS IDENTIFIKATORIUS – 2D BRŪKŠNINIS KODAS</w:t>
      </w:r>
    </w:p>
    <w:p w14:paraId="6918A10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rFonts w:eastAsia="Calibri"/>
          <w:noProof/>
          <w:szCs w:val="22"/>
          <w:lang w:eastAsia="en-US"/>
        </w:rPr>
      </w:pPr>
    </w:p>
    <w:p w14:paraId="70E75CE4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lang w:eastAsia="en-US"/>
        </w:rPr>
      </w:pPr>
      <w:r w:rsidRPr="001807D3">
        <w:rPr>
          <w:rFonts w:eastAsia="Calibri"/>
          <w:szCs w:val="22"/>
          <w:highlight w:val="lightGray"/>
          <w:lang w:eastAsia="en-US"/>
        </w:rPr>
        <w:t>Duomenys nebūtini.</w:t>
      </w:r>
    </w:p>
    <w:p w14:paraId="76E3899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rFonts w:eastAsia="Calibri"/>
          <w:noProof/>
          <w:szCs w:val="22"/>
          <w:lang w:eastAsia="en-US"/>
        </w:rPr>
      </w:pPr>
    </w:p>
    <w:p w14:paraId="122356B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0C2FFCC" w14:textId="77777777" w:rsidR="001807D3" w:rsidRPr="001807D3" w:rsidRDefault="001807D3" w:rsidP="001807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szCs w:val="22"/>
          <w:lang w:eastAsia="en-US"/>
        </w:rPr>
        <w:t>18.</w:t>
      </w:r>
      <w:r w:rsidRPr="001807D3">
        <w:rPr>
          <w:b/>
          <w:szCs w:val="22"/>
          <w:lang w:eastAsia="en-US"/>
        </w:rPr>
        <w:tab/>
      </w:r>
      <w:r w:rsidRPr="001807D3">
        <w:rPr>
          <w:b/>
          <w:noProof/>
          <w:szCs w:val="22"/>
          <w:lang w:eastAsia="en-US"/>
        </w:rPr>
        <w:t>UNIKALUS IDENTIFIKATORIUS – ŽMONĖMS SUPRANTAMI DUOMENYS</w:t>
      </w:r>
    </w:p>
    <w:p w14:paraId="03DC3A5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shd w:val="clear" w:color="auto" w:fill="CCCCCC"/>
          <w:lang w:eastAsia="en-US"/>
        </w:rPr>
      </w:pPr>
    </w:p>
    <w:p w14:paraId="32B6A73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rFonts w:eastAsia="Calibri"/>
          <w:noProof/>
          <w:vanish/>
          <w:szCs w:val="22"/>
          <w:lang w:eastAsia="en-US"/>
        </w:rPr>
      </w:pPr>
      <w:r w:rsidRPr="001807D3">
        <w:rPr>
          <w:rFonts w:eastAsia="Calibri"/>
          <w:szCs w:val="22"/>
          <w:highlight w:val="lightGray"/>
          <w:shd w:val="clear" w:color="auto" w:fill="CCCCCC"/>
          <w:lang w:eastAsia="en-US"/>
        </w:rPr>
        <w:t>Duomenys nebūtini.</w:t>
      </w:r>
    </w:p>
    <w:p w14:paraId="2439EF1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rFonts w:eastAsia="Calibri"/>
          <w:noProof/>
          <w:vanish/>
          <w:szCs w:val="22"/>
          <w:lang w:eastAsia="en-US"/>
        </w:rPr>
      </w:pPr>
    </w:p>
    <w:p w14:paraId="5D969787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</w:p>
    <w:p w14:paraId="7540032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</w:p>
    <w:p w14:paraId="33C5418A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lastRenderedPageBreak/>
        <w:t>INFORMACIJA ANT VIDINĖS PAKUOTĖS</w:t>
      </w:r>
    </w:p>
    <w:p w14:paraId="31700D4C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2BADEFF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ETIKETĖ</w:t>
      </w:r>
    </w:p>
    <w:p w14:paraId="4609B3E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D487C6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0D8D461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1.</w:t>
      </w:r>
      <w:r w:rsidRPr="001807D3">
        <w:rPr>
          <w:b/>
          <w:bCs/>
          <w:szCs w:val="22"/>
          <w:lang w:eastAsia="en-US"/>
        </w:rPr>
        <w:tab/>
        <w:t>VAISTINIO PREPARATO PAVADINIMAS</w:t>
      </w:r>
    </w:p>
    <w:p w14:paraId="7958752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193A3A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rFonts w:eastAsia="Calibri" w:cs="Arial"/>
          <w:szCs w:val="22"/>
          <w:lang w:val="et-EE" w:eastAsia="en-GB"/>
        </w:rPr>
        <w:t xml:space="preserve"> rubus </w:t>
      </w:r>
      <w:r w:rsidRPr="001807D3">
        <w:rPr>
          <w:szCs w:val="22"/>
          <w:lang w:val="pt-BR" w:eastAsia="en-GB"/>
        </w:rPr>
        <w:t>geriamasis tirpal</w:t>
      </w:r>
      <w:proofErr w:type="spellStart"/>
      <w:r w:rsidRPr="001807D3">
        <w:rPr>
          <w:szCs w:val="22"/>
          <w:lang w:eastAsia="en-GB"/>
        </w:rPr>
        <w:t>as</w:t>
      </w:r>
      <w:proofErr w:type="spellEnd"/>
    </w:p>
    <w:p w14:paraId="27F9032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Vaistinių čiobrelių žolės skystasis ekstraktas, 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 skystasis ekstraktas</w:t>
      </w:r>
    </w:p>
    <w:p w14:paraId="16FB84D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A247F2E" w14:textId="49E9C683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Tradicinis augalinis vaist</w:t>
      </w:r>
      <w:r w:rsidR="007C6D14">
        <w:rPr>
          <w:szCs w:val="22"/>
          <w:lang w:eastAsia="en-US"/>
        </w:rPr>
        <w:t>as</w:t>
      </w:r>
    </w:p>
    <w:p w14:paraId="752FD55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71824F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44F517B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2.</w:t>
      </w:r>
      <w:r w:rsidRPr="001807D3">
        <w:rPr>
          <w:b/>
          <w:bCs/>
          <w:szCs w:val="22"/>
          <w:lang w:eastAsia="en-US"/>
        </w:rPr>
        <w:tab/>
        <w:t>VEIKLIOJI (-IOS) MEDŽIAGA (-OS) IR JOS (-Ų) KIEKIS (-IAI)</w:t>
      </w:r>
    </w:p>
    <w:p w14:paraId="71F59A2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628768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szCs w:val="22"/>
          <w:lang w:eastAsia="en-GB"/>
        </w:rPr>
        <w:t>5 ml geriamojo tirpalo yra:</w:t>
      </w:r>
    </w:p>
    <w:p w14:paraId="09590712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0,77 g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vulgaris</w:t>
      </w:r>
      <w:proofErr w:type="spellEnd"/>
      <w:r w:rsidRPr="001807D3">
        <w:rPr>
          <w:szCs w:val="22"/>
          <w:lang w:eastAsia="en-US"/>
        </w:rPr>
        <w:t xml:space="preserve"> L. ir (arba)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zygis</w:t>
      </w:r>
      <w:proofErr w:type="spellEnd"/>
      <w:r w:rsidRPr="001807D3">
        <w:rPr>
          <w:szCs w:val="22"/>
          <w:lang w:eastAsia="en-US"/>
        </w:rPr>
        <w:t xml:space="preserve"> L., </w:t>
      </w:r>
      <w:proofErr w:type="spellStart"/>
      <w:r w:rsidRPr="001807D3">
        <w:rPr>
          <w:szCs w:val="22"/>
          <w:lang w:eastAsia="en-US"/>
        </w:rPr>
        <w:t>herba</w:t>
      </w:r>
      <w:proofErr w:type="spellEnd"/>
      <w:r w:rsidRPr="001807D3">
        <w:rPr>
          <w:szCs w:val="22"/>
          <w:lang w:eastAsia="en-US"/>
        </w:rPr>
        <w:t xml:space="preserve"> (vaistinių čiobrelių žolės) skystojo ekstrakto (1:2-2,5). Ekstrakcijos tirpiklis: 10 % amoniakinis tirpalas, 85 % </w:t>
      </w:r>
      <w:proofErr w:type="spellStart"/>
      <w:r w:rsidRPr="001807D3">
        <w:rPr>
          <w:szCs w:val="22"/>
          <w:lang w:eastAsia="en-US"/>
        </w:rPr>
        <w:t>glicerolis</w:t>
      </w:r>
      <w:proofErr w:type="spellEnd"/>
      <w:r w:rsidRPr="001807D3">
        <w:rPr>
          <w:szCs w:val="22"/>
          <w:lang w:eastAsia="en-US"/>
        </w:rPr>
        <w:t>, 90 % (V/V) etanolis, vanduo (1/20/70/109);</w:t>
      </w:r>
    </w:p>
    <w:p w14:paraId="3770FD27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0,66 g </w:t>
      </w:r>
      <w:proofErr w:type="spellStart"/>
      <w:r w:rsidRPr="001807D3">
        <w:rPr>
          <w:i/>
          <w:iCs/>
          <w:szCs w:val="22"/>
          <w:lang w:eastAsia="en-US"/>
        </w:rPr>
        <w:t>Althaea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proofErr w:type="spellStart"/>
      <w:r w:rsidRPr="001807D3">
        <w:rPr>
          <w:i/>
          <w:iCs/>
          <w:szCs w:val="22"/>
          <w:lang w:eastAsia="en-US"/>
        </w:rPr>
        <w:t>officinalis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r w:rsidRPr="001807D3">
        <w:rPr>
          <w:szCs w:val="22"/>
          <w:lang w:eastAsia="en-US"/>
        </w:rPr>
        <w:t xml:space="preserve">(L.), </w:t>
      </w:r>
      <w:proofErr w:type="spellStart"/>
      <w:r w:rsidRPr="001807D3">
        <w:rPr>
          <w:szCs w:val="22"/>
          <w:lang w:eastAsia="en-US"/>
        </w:rPr>
        <w:t>radix</w:t>
      </w:r>
      <w:proofErr w:type="spellEnd"/>
      <w:r w:rsidRPr="001807D3">
        <w:rPr>
          <w:szCs w:val="22"/>
          <w:lang w:eastAsia="en-US"/>
        </w:rPr>
        <w:t xml:space="preserve"> (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šaknų) skystojo ekstrakto (1:20), ekstrakcijos tirpiklis: vanduo.</w:t>
      </w:r>
    </w:p>
    <w:p w14:paraId="04ACA32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eastAsia="en-US"/>
        </w:rPr>
      </w:pPr>
    </w:p>
    <w:p w14:paraId="6DFCBF4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443D188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3.</w:t>
      </w:r>
      <w:r w:rsidRPr="001807D3">
        <w:rPr>
          <w:b/>
          <w:bCs/>
          <w:szCs w:val="22"/>
          <w:lang w:eastAsia="en-US"/>
        </w:rPr>
        <w:tab/>
        <w:t>PAGALBINIŲ MEDŽIAGŲ SĄRAŠAS</w:t>
      </w:r>
    </w:p>
    <w:p w14:paraId="08C9F8E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75E1C4B" w14:textId="77777777" w:rsidR="007568E3" w:rsidRPr="001807D3" w:rsidRDefault="007568E3" w:rsidP="007568E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66792">
        <w:rPr>
          <w:szCs w:val="22"/>
          <w:lang w:eastAsia="en-US"/>
        </w:rPr>
        <w:t>Pagalbinės medžiagos, kurių poveikis žinomas: sacharozė, etanoli</w:t>
      </w:r>
      <w:r>
        <w:rPr>
          <w:szCs w:val="22"/>
          <w:lang w:eastAsia="en-US"/>
        </w:rPr>
        <w:t>s</w:t>
      </w:r>
      <w:r w:rsidRPr="00166792">
        <w:rPr>
          <w:szCs w:val="22"/>
          <w:lang w:eastAsia="en-US"/>
        </w:rPr>
        <w:t>, sacharid</w:t>
      </w:r>
      <w:r>
        <w:rPr>
          <w:szCs w:val="22"/>
          <w:lang w:eastAsia="en-US"/>
        </w:rPr>
        <w:t>ai</w:t>
      </w:r>
      <w:r w:rsidRPr="00166792">
        <w:rPr>
          <w:szCs w:val="22"/>
          <w:lang w:eastAsia="en-US"/>
        </w:rPr>
        <w:t xml:space="preserve"> aviečių sulčių sudėtyje (sacharozė, gliukozė ir fruktozė), </w:t>
      </w:r>
      <w:r w:rsidRPr="001807D3">
        <w:rPr>
          <w:szCs w:val="22"/>
          <w:lang w:eastAsia="en-US"/>
        </w:rPr>
        <w:t xml:space="preserve">metilo </w:t>
      </w:r>
      <w:proofErr w:type="spellStart"/>
      <w:r w:rsidRPr="001807D3">
        <w:rPr>
          <w:szCs w:val="22"/>
          <w:lang w:eastAsia="en-US"/>
        </w:rPr>
        <w:t>parahidroksibenzoat</w:t>
      </w:r>
      <w:r>
        <w:rPr>
          <w:szCs w:val="22"/>
          <w:lang w:eastAsia="en-US"/>
        </w:rPr>
        <w:t>as</w:t>
      </w:r>
      <w:proofErr w:type="spellEnd"/>
      <w:r w:rsidRPr="001807D3">
        <w:rPr>
          <w:szCs w:val="22"/>
          <w:lang w:eastAsia="en-US"/>
        </w:rPr>
        <w:t xml:space="preserve"> (E218), </w:t>
      </w:r>
      <w:proofErr w:type="spellStart"/>
      <w:r w:rsidRPr="001807D3">
        <w:rPr>
          <w:szCs w:val="22"/>
          <w:lang w:eastAsia="en-US"/>
        </w:rPr>
        <w:t>propilo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parahidroksibenzoat</w:t>
      </w:r>
      <w:r>
        <w:rPr>
          <w:szCs w:val="22"/>
          <w:lang w:eastAsia="en-US"/>
        </w:rPr>
        <w:t>as</w:t>
      </w:r>
      <w:proofErr w:type="spellEnd"/>
      <w:r w:rsidRPr="001807D3">
        <w:rPr>
          <w:szCs w:val="22"/>
          <w:lang w:eastAsia="en-US"/>
        </w:rPr>
        <w:t xml:space="preserve"> (E216).</w:t>
      </w:r>
    </w:p>
    <w:p w14:paraId="00703E72" w14:textId="77777777" w:rsid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D183CAE" w14:textId="77777777" w:rsidR="007568E3" w:rsidRPr="001807D3" w:rsidRDefault="007568E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5DCD1ED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4.</w:t>
      </w:r>
      <w:r w:rsidRPr="001807D3">
        <w:rPr>
          <w:b/>
          <w:bCs/>
          <w:szCs w:val="22"/>
          <w:lang w:eastAsia="en-US"/>
        </w:rPr>
        <w:tab/>
        <w:t>FARMACINĖ FORMA IR KIEKIS PAKUOTĖJE</w:t>
      </w:r>
    </w:p>
    <w:p w14:paraId="136E5A13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B8250BD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1807D3">
        <w:rPr>
          <w:szCs w:val="22"/>
          <w:highlight w:val="lightGray"/>
          <w:lang w:eastAsia="en-US"/>
        </w:rPr>
        <w:t>Geriamasis tirpalas</w:t>
      </w:r>
    </w:p>
    <w:p w14:paraId="2160213A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</w:rPr>
        <w:t>150 ml</w:t>
      </w:r>
    </w:p>
    <w:p w14:paraId="7FE77B3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E6FFD2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950605E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5.</w:t>
      </w:r>
      <w:r w:rsidRPr="001807D3">
        <w:rPr>
          <w:b/>
          <w:bCs/>
          <w:szCs w:val="22"/>
          <w:lang w:eastAsia="en-US"/>
        </w:rPr>
        <w:tab/>
        <w:t>VARTOJIMO METODAS IR BŪDAS (-AI)</w:t>
      </w:r>
    </w:p>
    <w:p w14:paraId="7B8DD8D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eastAsia="en-US"/>
        </w:rPr>
      </w:pPr>
    </w:p>
    <w:p w14:paraId="0BC41F5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Vartoti per burną.</w:t>
      </w:r>
    </w:p>
    <w:p w14:paraId="7DF2729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923EB7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20D2CF0" w14:textId="77777777" w:rsidR="001807D3" w:rsidRPr="001807D3" w:rsidRDefault="001807D3" w:rsidP="001807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</w:t>
      </w:r>
      <w:r w:rsidRPr="001807D3">
        <w:rPr>
          <w:b/>
          <w:bCs/>
          <w:szCs w:val="22"/>
          <w:lang w:eastAsia="en-US"/>
        </w:rPr>
        <w:tab/>
        <w:t>SPECIALUS ĮSPĖJIMAS, KAD VAISTINĮ PREPARATĄ BŪTINA LAIKYTI VAIKAMS NEPASIEKIAMOJE IR NEPASTEBIMOJE VIETOJE</w:t>
      </w:r>
    </w:p>
    <w:p w14:paraId="5E81E4E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8384DF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313A57D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7.</w:t>
      </w:r>
      <w:r w:rsidRPr="001807D3">
        <w:rPr>
          <w:b/>
          <w:bCs/>
          <w:szCs w:val="22"/>
          <w:lang w:eastAsia="en-US"/>
        </w:rPr>
        <w:tab/>
        <w:t>KITAS (-I) SPECIALUS (-ŪS) ĮSPĖJIMAS (-AI) (JEI REIKIA)</w:t>
      </w:r>
    </w:p>
    <w:p w14:paraId="03C0A56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096E120" w14:textId="77777777" w:rsidR="001807D3" w:rsidRPr="001807D3" w:rsidRDefault="001807D3" w:rsidP="001807D3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1807D3">
        <w:rPr>
          <w:szCs w:val="22"/>
        </w:rPr>
        <w:t>Jei vaisto vartojimas neveiksmingas arba sukelia šalutinį poveikį, nepaminėtą ant pakuotės ar pakuotės lapelyje, būtina pasitarti su gydytoju ar vaistininku.</w:t>
      </w:r>
    </w:p>
    <w:p w14:paraId="074747A5" w14:textId="77777777" w:rsidR="001807D3" w:rsidRPr="001807D3" w:rsidRDefault="001807D3" w:rsidP="001807D3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54942F3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3E3A273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highlight w:val="lightGray"/>
          <w:lang w:eastAsia="en-US"/>
        </w:rPr>
      </w:pPr>
      <w:r w:rsidRPr="001807D3">
        <w:rPr>
          <w:b/>
          <w:bCs/>
          <w:szCs w:val="22"/>
          <w:lang w:eastAsia="en-US"/>
        </w:rPr>
        <w:t>8.</w:t>
      </w:r>
      <w:r w:rsidRPr="001807D3">
        <w:rPr>
          <w:b/>
          <w:bCs/>
          <w:szCs w:val="22"/>
          <w:lang w:eastAsia="en-US"/>
        </w:rPr>
        <w:tab/>
        <w:t>TINKAMUMO LAIKAS</w:t>
      </w:r>
    </w:p>
    <w:p w14:paraId="5EDBF75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7AC64C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Tinka iki {mm/MMMM}</w:t>
      </w:r>
    </w:p>
    <w:p w14:paraId="6BA1F0AA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  <w:r w:rsidRPr="001807D3">
        <w:rPr>
          <w:szCs w:val="22"/>
        </w:rPr>
        <w:t>Pirmą kartą atidarius buteliuką, suvartoti per 4 savaites.</w:t>
      </w:r>
    </w:p>
    <w:p w14:paraId="3E9A9E9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CC227C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F7C9D83" w14:textId="77777777" w:rsidR="001807D3" w:rsidRPr="001807D3" w:rsidRDefault="001807D3" w:rsidP="001807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9.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SPECIALIOS laikymo sąlygos</w:t>
      </w:r>
    </w:p>
    <w:p w14:paraId="7AB38879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4877AA6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Laikyti ne aukštesnėje kaip 25 </w:t>
      </w:r>
      <w:r w:rsidRPr="001807D3">
        <w:rPr>
          <w:szCs w:val="22"/>
          <w:lang w:eastAsia="en-US"/>
        </w:rPr>
        <w:sym w:font="Symbol" w:char="F0B0"/>
      </w:r>
      <w:r w:rsidRPr="001807D3">
        <w:rPr>
          <w:szCs w:val="22"/>
          <w:lang w:eastAsia="en-US"/>
        </w:rPr>
        <w:t>C temperatūroje.</w:t>
      </w:r>
    </w:p>
    <w:p w14:paraId="6C791356" w14:textId="30B8F860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Buteliuką laikyti išorinėje dėžutėje, kad </w:t>
      </w:r>
      <w:r w:rsidR="007C6D14">
        <w:rPr>
          <w:szCs w:val="22"/>
          <w:lang w:eastAsia="en-US"/>
        </w:rPr>
        <w:t>vaistas</w:t>
      </w:r>
      <w:r w:rsidR="007C6D14" w:rsidRPr="001807D3">
        <w:rPr>
          <w:szCs w:val="22"/>
          <w:lang w:eastAsia="en-US"/>
        </w:rPr>
        <w:t xml:space="preserve"> </w:t>
      </w:r>
      <w:r w:rsidRPr="001807D3">
        <w:rPr>
          <w:szCs w:val="22"/>
          <w:lang w:eastAsia="en-US"/>
        </w:rPr>
        <w:t>būtų apsaugotas nuo šviesos.</w:t>
      </w:r>
    </w:p>
    <w:p w14:paraId="7BE7ACB2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</w:rPr>
        <w:t xml:space="preserve">Buteliuką laikyti sandarų. </w:t>
      </w:r>
    </w:p>
    <w:p w14:paraId="01D91C95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12A339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B0A92FC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10.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specialios atsargumo priemonės DĖL NESUVARTOTO</w:t>
      </w:r>
      <w:r w:rsidRPr="001807D3">
        <w:rPr>
          <w:b/>
          <w:bCs/>
          <w:szCs w:val="22"/>
          <w:lang w:eastAsia="en-US"/>
        </w:rPr>
        <w:t xml:space="preserve"> </w:t>
      </w:r>
      <w:r w:rsidRPr="001807D3">
        <w:rPr>
          <w:b/>
          <w:bCs/>
          <w:caps/>
          <w:szCs w:val="22"/>
          <w:lang w:eastAsia="en-US"/>
        </w:rPr>
        <w:t>VAISTINIO PREPARATO AR JO ATLIEKU</w:t>
      </w:r>
      <w:r w:rsidRPr="001807D3">
        <w:rPr>
          <w:caps/>
          <w:szCs w:val="22"/>
          <w:lang w:eastAsia="en-US"/>
        </w:rPr>
        <w:t xml:space="preserve"> </w:t>
      </w:r>
      <w:r w:rsidRPr="001807D3">
        <w:rPr>
          <w:b/>
          <w:bCs/>
          <w:caps/>
          <w:szCs w:val="22"/>
          <w:lang w:eastAsia="en-US"/>
        </w:rPr>
        <w:t>TVARKYMO (jei reikia)</w:t>
      </w:r>
    </w:p>
    <w:p w14:paraId="6FB5979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484947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D400CDF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11.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caps/>
          <w:noProof/>
          <w:szCs w:val="24"/>
          <w:lang w:eastAsia="en-US"/>
        </w:rPr>
        <w:t>REGISTRUOTOJO</w:t>
      </w:r>
      <w:r w:rsidRPr="001807D3">
        <w:rPr>
          <w:b/>
          <w:bCs/>
          <w:caps/>
          <w:szCs w:val="22"/>
          <w:lang w:eastAsia="en-US"/>
        </w:rPr>
        <w:t xml:space="preserve"> pavadinimas</w:t>
      </w:r>
    </w:p>
    <w:p w14:paraId="6D3A7B9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7A4FD2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Kwizda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Pharma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GmbH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0F90367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A85DB0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C30820B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12.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REGISTRACIJOS pažymėjimo numeris</w:t>
      </w:r>
      <w:r w:rsidRPr="001807D3">
        <w:rPr>
          <w:b/>
          <w:bCs/>
          <w:szCs w:val="22"/>
          <w:lang w:eastAsia="en-US"/>
        </w:rPr>
        <w:t xml:space="preserve"> </w:t>
      </w:r>
    </w:p>
    <w:p w14:paraId="1BF9CC6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923F86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eastAsia="en-US"/>
        </w:rPr>
      </w:pPr>
      <w:r w:rsidRPr="001807D3">
        <w:rPr>
          <w:iCs/>
          <w:szCs w:val="22"/>
          <w:lang w:eastAsia="en-US"/>
        </w:rPr>
        <w:t>LT/1/11/2402/002</w:t>
      </w:r>
    </w:p>
    <w:p w14:paraId="53FDE8A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ED328F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5D71420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13.</w:t>
      </w:r>
      <w:r w:rsidRPr="001807D3">
        <w:rPr>
          <w:b/>
          <w:bCs/>
          <w:szCs w:val="22"/>
          <w:lang w:eastAsia="en-US"/>
        </w:rPr>
        <w:tab/>
        <w:t>SERIJOS NUMERIS</w:t>
      </w:r>
    </w:p>
    <w:p w14:paraId="772BD04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6E2775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Serija</w:t>
      </w:r>
    </w:p>
    <w:p w14:paraId="1909BB3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55F3E8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1EEF1A6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14.</w:t>
      </w:r>
      <w:r w:rsidRPr="001807D3">
        <w:rPr>
          <w:b/>
          <w:bCs/>
          <w:szCs w:val="22"/>
          <w:lang w:eastAsia="en-US"/>
        </w:rPr>
        <w:tab/>
        <w:t>PARDAVIMO (IŠDAVIMO)</w:t>
      </w:r>
      <w:r w:rsidRPr="001807D3">
        <w:rPr>
          <w:b/>
          <w:bCs/>
          <w:caps/>
          <w:szCs w:val="22"/>
          <w:lang w:eastAsia="en-US"/>
        </w:rPr>
        <w:t xml:space="preserve"> tvarka</w:t>
      </w:r>
    </w:p>
    <w:p w14:paraId="56B94C0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DA5FFB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044F9CD2" w14:textId="77777777" w:rsidR="001807D3" w:rsidRPr="001807D3" w:rsidRDefault="001807D3" w:rsidP="00180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15.</w:t>
      </w:r>
      <w:r w:rsidRPr="001807D3">
        <w:rPr>
          <w:b/>
          <w:bCs/>
          <w:szCs w:val="22"/>
          <w:lang w:eastAsia="en-US"/>
        </w:rPr>
        <w:tab/>
      </w:r>
      <w:r w:rsidRPr="001807D3">
        <w:rPr>
          <w:b/>
          <w:bCs/>
          <w:caps/>
          <w:szCs w:val="22"/>
          <w:lang w:eastAsia="en-US"/>
        </w:rPr>
        <w:t>vartojimo instrukcijA</w:t>
      </w:r>
    </w:p>
    <w:p w14:paraId="7D3FE48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72DF5E4" w14:textId="2D0214E0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Tradicinis augalinis </w:t>
      </w:r>
      <w:r w:rsidR="007C6D14">
        <w:rPr>
          <w:szCs w:val="22"/>
          <w:lang w:eastAsia="en-US"/>
        </w:rPr>
        <w:t>vaistas</w:t>
      </w:r>
      <w:r w:rsidRPr="001807D3">
        <w:rPr>
          <w:szCs w:val="22"/>
          <w:lang w:eastAsia="en-US"/>
        </w:rPr>
        <w:t>, kurio indikacijos pagrįstos tik ilgalaikiu vartojimu, skirtas peršalimo sukeltam ryklės dirginimui ir kosuliui lengvinti bei atsikosėjimui gerinti.</w:t>
      </w:r>
    </w:p>
    <w:p w14:paraId="593EFB2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036D4E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292567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br w:type="page"/>
      </w:r>
    </w:p>
    <w:p w14:paraId="330B138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AF9F4A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22B316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E13705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AC8D84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61DD13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0F0186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5E3FC3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64F553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C85289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B744F8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81BB9D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AB672F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464FDC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1681D1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2311A3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0C719B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132D06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573005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7E04D5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304C12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871C86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02136B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53BC4AC" w14:textId="77777777" w:rsidR="001807D3" w:rsidRPr="001807D3" w:rsidRDefault="001807D3" w:rsidP="001807D3">
      <w:pPr>
        <w:spacing w:line="240" w:lineRule="auto"/>
        <w:ind w:left="567" w:hanging="567"/>
        <w:jc w:val="center"/>
        <w:outlineLvl w:val="0"/>
        <w:rPr>
          <w:rFonts w:eastAsia="Calibri"/>
          <w:b/>
          <w:bCs/>
          <w:caps/>
          <w:szCs w:val="22"/>
          <w:lang w:eastAsia="en-US"/>
        </w:rPr>
      </w:pPr>
      <w:bookmarkStart w:id="14" w:name="_Toc129243137"/>
      <w:bookmarkStart w:id="15" w:name="_Toc129243262"/>
      <w:r w:rsidRPr="001807D3">
        <w:rPr>
          <w:rFonts w:eastAsia="Calibri"/>
          <w:b/>
          <w:bCs/>
          <w:caps/>
          <w:szCs w:val="22"/>
          <w:lang w:eastAsia="en-US"/>
        </w:rPr>
        <w:t>B. PAKUOTĖS LAPELIS</w:t>
      </w:r>
      <w:bookmarkEnd w:id="14"/>
      <w:bookmarkEnd w:id="15"/>
    </w:p>
    <w:p w14:paraId="50F4BFF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center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br w:type="page"/>
      </w:r>
      <w:r w:rsidRPr="001807D3">
        <w:rPr>
          <w:b/>
          <w:bCs/>
          <w:szCs w:val="22"/>
          <w:lang w:eastAsia="en-US"/>
        </w:rPr>
        <w:lastRenderedPageBreak/>
        <w:t>Pakuotės lapelis: informacija vartotojui</w:t>
      </w:r>
    </w:p>
    <w:p w14:paraId="5874690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center"/>
        <w:outlineLvl w:val="0"/>
        <w:rPr>
          <w:szCs w:val="22"/>
          <w:lang w:eastAsia="en-US"/>
        </w:rPr>
      </w:pPr>
    </w:p>
    <w:p w14:paraId="04ED06C9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center"/>
        <w:outlineLvl w:val="0"/>
        <w:rPr>
          <w:b/>
          <w:bCs/>
          <w:szCs w:val="22"/>
          <w:lang w:eastAsia="en-US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rFonts w:eastAsia="Calibri"/>
          <w:b/>
          <w:szCs w:val="22"/>
          <w:lang w:val="et-EE" w:eastAsia="en-US"/>
        </w:rPr>
        <w:t xml:space="preserve"> rubus </w:t>
      </w:r>
      <w:r w:rsidRPr="001807D3">
        <w:rPr>
          <w:b/>
          <w:bCs/>
          <w:szCs w:val="22"/>
          <w:lang w:eastAsia="en-US"/>
        </w:rPr>
        <w:t>geriamasis tirpalas</w:t>
      </w:r>
    </w:p>
    <w:p w14:paraId="142A021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jc w:val="center"/>
        <w:outlineLvl w:val="0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Vaistinių čiobrelių žolės skystasis ekstraktas, 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 skystasis ekstraktas</w:t>
      </w:r>
    </w:p>
    <w:p w14:paraId="2A9E3718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eastAsia="en-US"/>
        </w:rPr>
      </w:pPr>
    </w:p>
    <w:p w14:paraId="12B4634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b/>
          <w:bCs/>
          <w:noProof/>
          <w:szCs w:val="22"/>
          <w:lang w:eastAsia="en-US"/>
        </w:rPr>
      </w:pPr>
      <w:r w:rsidRPr="001807D3">
        <w:rPr>
          <w:b/>
          <w:bCs/>
          <w:noProof/>
          <w:szCs w:val="22"/>
          <w:lang w:eastAsia="en-US"/>
        </w:rPr>
        <w:t>Atidžiai perskaitykite visą šį lapelį, prieš pradėdami vartoti šį vaistą, nes jame pateikiama Jums svarbi informacija.</w:t>
      </w:r>
    </w:p>
    <w:p w14:paraId="2D520A57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eastAsia="en-US"/>
        </w:rPr>
      </w:pPr>
      <w:r w:rsidRPr="001807D3">
        <w:rPr>
          <w:noProof/>
          <w:szCs w:val="22"/>
          <w:lang w:eastAsia="en-US"/>
        </w:rPr>
        <w:t>-</w:t>
      </w:r>
      <w:r w:rsidRPr="001807D3">
        <w:rPr>
          <w:noProof/>
          <w:szCs w:val="22"/>
          <w:lang w:eastAsia="en-US"/>
        </w:rPr>
        <w:tab/>
        <w:t>Neišmeskite šio lapelio, nes vėl gali prireikti jį perskaityti.</w:t>
      </w:r>
    </w:p>
    <w:p w14:paraId="3F637A2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eastAsia="en-US"/>
        </w:rPr>
      </w:pPr>
      <w:r w:rsidRPr="001807D3">
        <w:rPr>
          <w:noProof/>
          <w:szCs w:val="22"/>
          <w:lang w:eastAsia="en-US"/>
        </w:rPr>
        <w:t>-</w:t>
      </w:r>
      <w:r w:rsidRPr="001807D3">
        <w:rPr>
          <w:noProof/>
          <w:szCs w:val="22"/>
          <w:lang w:eastAsia="en-US"/>
        </w:rPr>
        <w:tab/>
        <w:t>Jeigu norite sužinoti daugiau arba pasitarti, kreipkitės į vaistininką.</w:t>
      </w:r>
    </w:p>
    <w:p w14:paraId="66512B9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eastAsia="en-US"/>
        </w:rPr>
      </w:pPr>
      <w:r w:rsidRPr="001807D3">
        <w:rPr>
          <w:noProof/>
          <w:szCs w:val="22"/>
          <w:lang w:eastAsia="en-US"/>
        </w:rPr>
        <w:t>-</w:t>
      </w:r>
      <w:r w:rsidRPr="001807D3">
        <w:rPr>
          <w:noProof/>
          <w:szCs w:val="22"/>
          <w:lang w:eastAsia="en-US"/>
        </w:rPr>
        <w:tab/>
        <w:t>Jeigu pasireiškė šalutinis poveikis (net jeigu jis šiame lapelyje nenurodytas), kreipkitės į gydytoją arba vaistininką. Žr. 4 skyrių.</w:t>
      </w:r>
    </w:p>
    <w:p w14:paraId="530307E4" w14:textId="77777777" w:rsidR="001807D3" w:rsidRPr="001807D3" w:rsidRDefault="001807D3" w:rsidP="001807D3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eastAsia="en-US"/>
        </w:rPr>
      </w:pPr>
      <w:r w:rsidRPr="001807D3">
        <w:rPr>
          <w:noProof/>
          <w:szCs w:val="24"/>
          <w:lang w:eastAsia="en-US"/>
        </w:rPr>
        <w:t>Jeigu per 7 dienas Jūsų savijauta nepagerėjo arba net pablogėjo, kreipkitės į gydytoją.</w:t>
      </w:r>
    </w:p>
    <w:p w14:paraId="3652983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right="-2" w:hanging="567"/>
        <w:rPr>
          <w:szCs w:val="22"/>
          <w:lang w:eastAsia="en-US"/>
        </w:rPr>
      </w:pPr>
    </w:p>
    <w:p w14:paraId="19A6160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Apie ką rašoma šiame lapelyje?</w:t>
      </w:r>
    </w:p>
    <w:p w14:paraId="13A8C0A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14:paraId="4BF4590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1.</w:t>
      </w:r>
      <w:r w:rsidRPr="001807D3">
        <w:rPr>
          <w:szCs w:val="22"/>
          <w:lang w:eastAsia="en-US"/>
        </w:rPr>
        <w:tab/>
        <w:t xml:space="preserve">Kas yra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ir kam jis vartojamas</w:t>
      </w:r>
    </w:p>
    <w:p w14:paraId="78094E5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2.</w:t>
      </w:r>
      <w:r w:rsidRPr="001807D3">
        <w:rPr>
          <w:szCs w:val="22"/>
          <w:lang w:eastAsia="en-US"/>
        </w:rPr>
        <w:tab/>
        <w:t xml:space="preserve">Kas žinotina prieš vartojant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181055A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3.</w:t>
      </w:r>
      <w:r w:rsidRPr="001807D3">
        <w:rPr>
          <w:szCs w:val="22"/>
          <w:lang w:eastAsia="en-US"/>
        </w:rPr>
        <w:tab/>
        <w:t xml:space="preserve">Kaip vartoti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45B2918E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4.</w:t>
      </w:r>
      <w:r w:rsidRPr="001807D3">
        <w:rPr>
          <w:szCs w:val="22"/>
          <w:lang w:eastAsia="en-US"/>
        </w:rPr>
        <w:tab/>
        <w:t>Galimas šalutinis poveikis</w:t>
      </w:r>
    </w:p>
    <w:p w14:paraId="6E86BCAA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5.</w:t>
      </w:r>
      <w:r w:rsidRPr="001807D3">
        <w:rPr>
          <w:szCs w:val="22"/>
          <w:lang w:eastAsia="en-US"/>
        </w:rPr>
        <w:tab/>
        <w:t xml:space="preserve">Kaip laikyti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4200BBE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6.</w:t>
      </w:r>
      <w:r w:rsidRPr="001807D3">
        <w:rPr>
          <w:szCs w:val="22"/>
          <w:lang w:eastAsia="en-US"/>
        </w:rPr>
        <w:tab/>
        <w:t>Pakuotės turinys ir kita informacija</w:t>
      </w:r>
    </w:p>
    <w:p w14:paraId="31361172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2480B8C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0EFB821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1.</w:t>
      </w:r>
      <w:r w:rsidRPr="001807D3">
        <w:rPr>
          <w:b/>
          <w:bCs/>
          <w:szCs w:val="22"/>
          <w:lang w:eastAsia="en-US"/>
        </w:rPr>
        <w:tab/>
        <w:t xml:space="preserve">Kas yra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ir kam jis vartojamas</w:t>
      </w:r>
    </w:p>
    <w:p w14:paraId="27777B4C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DC1CAA8" w14:textId="64966F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Tradicinis augalinis vaist</w:t>
      </w:r>
      <w:r w:rsidR="007C6D14">
        <w:rPr>
          <w:szCs w:val="22"/>
          <w:lang w:eastAsia="en-US"/>
        </w:rPr>
        <w:t>as</w:t>
      </w:r>
      <w:r w:rsidRPr="001807D3">
        <w:rPr>
          <w:szCs w:val="22"/>
          <w:lang w:eastAsia="en-US"/>
        </w:rPr>
        <w:t>, kurio indikacijos pagrįstos tik ilgalaikiu vartojimu, skirtas peršalimo sukeltam ryklės dirginimui ir kosuliui lengvinti bei atsikosėjimui gerinti.</w:t>
      </w:r>
    </w:p>
    <w:p w14:paraId="7E8863C6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1688D7A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308668D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2.</w:t>
      </w:r>
      <w:r w:rsidRPr="001807D3">
        <w:rPr>
          <w:b/>
          <w:bCs/>
          <w:szCs w:val="22"/>
          <w:lang w:eastAsia="en-US"/>
        </w:rPr>
        <w:tab/>
        <w:t xml:space="preserve">Kas žinotina prieš vartojant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</w:t>
      </w:r>
    </w:p>
    <w:p w14:paraId="6452F1E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D174472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vartoti </w:t>
      </w:r>
      <w:r w:rsidRPr="001807D3">
        <w:rPr>
          <w:b/>
          <w:bCs/>
          <w:szCs w:val="22"/>
          <w:u w:val="single"/>
          <w:lang w:eastAsia="en-US"/>
        </w:rPr>
        <w:t>negalima:</w:t>
      </w:r>
    </w:p>
    <w:p w14:paraId="67B1B0DC" w14:textId="77777777" w:rsidR="007C6D14" w:rsidRDefault="007C6D14" w:rsidP="007C6D14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</w:rPr>
      </w:pPr>
      <w:r>
        <w:rPr>
          <w:noProof/>
          <w:szCs w:val="24"/>
        </w:rPr>
        <w:t>J</w:t>
      </w:r>
      <w:r w:rsidRPr="00B34FA1">
        <w:rPr>
          <w:noProof/>
          <w:szCs w:val="24"/>
        </w:rPr>
        <w:t>eigu yra alergija veikliosioms medžiagoms arba bet kuriai pagalbinei šio vaisto medžiag</w:t>
      </w:r>
      <w:r>
        <w:rPr>
          <w:noProof/>
          <w:szCs w:val="24"/>
        </w:rPr>
        <w:t xml:space="preserve">ai (jos </w:t>
      </w:r>
    </w:p>
    <w:p w14:paraId="67F41A41" w14:textId="10617FFA" w:rsidR="001807D3" w:rsidRDefault="007C6D14" w:rsidP="00B76DB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eastAsia="en-US"/>
        </w:rPr>
      </w:pPr>
      <w:r>
        <w:rPr>
          <w:noProof/>
          <w:szCs w:val="24"/>
        </w:rPr>
        <w:t>išvardytos 6 skyriuje).</w:t>
      </w:r>
    </w:p>
    <w:p w14:paraId="0E5456BB" w14:textId="77777777" w:rsidR="00C52820" w:rsidRPr="001807D3" w:rsidRDefault="00C52820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548FFB1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Įspėjimai ir atsargumo priemonės</w:t>
      </w:r>
    </w:p>
    <w:p w14:paraId="32A0227B" w14:textId="3D0B4F15" w:rsid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Pasitarkite su gydytoju arba vaistininku prieš pradėdami vartoti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>.</w:t>
      </w:r>
    </w:p>
    <w:p w14:paraId="75E5BD2E" w14:textId="77777777" w:rsidR="007C6D14" w:rsidRPr="001807D3" w:rsidRDefault="007C6D14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42682AB0" w14:textId="77777777" w:rsidR="007C6D14" w:rsidRDefault="007C6D14" w:rsidP="007C6D14">
      <w:pPr>
        <w:tabs>
          <w:tab w:val="clear" w:pos="567"/>
        </w:tabs>
        <w:spacing w:line="240" w:lineRule="auto"/>
        <w:rPr>
          <w:rFonts w:eastAsia="Calibri"/>
          <w:szCs w:val="22"/>
          <w:lang w:val="et-EE" w:eastAsia="et-EE"/>
        </w:rPr>
      </w:pPr>
      <w:r>
        <w:rPr>
          <w:rFonts w:eastAsia="Calibri"/>
          <w:szCs w:val="22"/>
          <w:lang w:val="et-EE" w:eastAsia="et-EE"/>
        </w:rPr>
        <w:t>Gali pailgėti kartu vartojamų vaistų pasisavinimas iš virškinimo trakto. Atsargumo dėlei šį vaistą reikia vartoti likus 0,5</w:t>
      </w:r>
      <w:r>
        <w:rPr>
          <w:rFonts w:eastAsia="Calibri"/>
          <w:szCs w:val="22"/>
          <w:lang w:val="et-EE" w:eastAsia="et-EE"/>
        </w:rPr>
        <w:noBreakHyphen/>
        <w:t>1 val. iki kitų vaistų vartojimo arba 0,5</w:t>
      </w:r>
      <w:r>
        <w:rPr>
          <w:rFonts w:eastAsia="Calibri"/>
          <w:szCs w:val="22"/>
          <w:lang w:val="et-EE" w:eastAsia="et-EE"/>
        </w:rPr>
        <w:noBreakHyphen/>
        <w:t>1 val. po jo.</w:t>
      </w:r>
    </w:p>
    <w:p w14:paraId="17240176" w14:textId="77777777" w:rsidR="00D62849" w:rsidRDefault="00D62849" w:rsidP="00D62849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et-EE" w:eastAsia="et-EE"/>
        </w:rPr>
      </w:pPr>
    </w:p>
    <w:p w14:paraId="75B01F3D" w14:textId="77777777" w:rsidR="00D62849" w:rsidRDefault="00D62849" w:rsidP="00D6284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EB227E">
        <w:rPr>
          <w:rFonts w:eastAsia="Calibri"/>
          <w:bCs/>
          <w:szCs w:val="22"/>
          <w:lang w:val="et-EE" w:eastAsia="et-EE"/>
        </w:rPr>
        <w:t>BRONCHODUO</w:t>
      </w:r>
      <w:r w:rsidRPr="00EB227E">
        <w:rPr>
          <w:bCs/>
          <w:szCs w:val="22"/>
          <w:lang w:eastAsia="en-GB"/>
        </w:rPr>
        <w:t xml:space="preserve"> </w:t>
      </w:r>
      <w:proofErr w:type="spellStart"/>
      <w:r w:rsidRPr="00EB227E">
        <w:rPr>
          <w:bCs/>
          <w:szCs w:val="22"/>
          <w:lang w:eastAsia="en-GB"/>
        </w:rPr>
        <w:t>rubus</w:t>
      </w:r>
      <w:proofErr w:type="spellEnd"/>
      <w:r w:rsidRPr="00EB227E">
        <w:rPr>
          <w:bCs/>
          <w:szCs w:val="22"/>
          <w:lang w:eastAsia="en-GB"/>
        </w:rPr>
        <w:t xml:space="preserve"> geriamojo tirpalo sudėtyje yra etanolio (alkoholio), apie 0,285 g alkoholio (apie 5 masės %) vienkartinėje dozėje (5 ml).</w:t>
      </w:r>
      <w:r>
        <w:rPr>
          <w:bCs/>
          <w:szCs w:val="22"/>
          <w:lang w:eastAsia="en-GB"/>
        </w:rPr>
        <w:t xml:space="preserve"> </w:t>
      </w:r>
      <w:r w:rsidRPr="00EB227E">
        <w:rPr>
          <w:bCs/>
          <w:szCs w:val="22"/>
          <w:lang w:eastAsia="en-GB"/>
        </w:rPr>
        <w:t>Kenksmingas sergantiems alkoholizmu.</w:t>
      </w:r>
    </w:p>
    <w:p w14:paraId="4B4D0516" w14:textId="77777777" w:rsidR="00D62849" w:rsidRDefault="00D62849" w:rsidP="00D6284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5CA8A248" w14:textId="00AB6BA3" w:rsidR="00D62849" w:rsidRPr="00EB227E" w:rsidRDefault="00D62849" w:rsidP="00D6284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EB227E">
        <w:rPr>
          <w:bCs/>
          <w:szCs w:val="22"/>
          <w:lang w:eastAsia="en-GB"/>
        </w:rPr>
        <w:t>Būtina atsižvelgti nėščiosioms, žindyvėms, vaikams ir didelės rizikos grupės (pvz., sergantiems kepenų ligomis ar epilepsija) pacientams.</w:t>
      </w:r>
    </w:p>
    <w:p w14:paraId="445797F5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6F6D7295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b/>
          <w:szCs w:val="22"/>
          <w:lang w:eastAsia="en-US"/>
        </w:rPr>
      </w:pPr>
      <w:r w:rsidRPr="001807D3">
        <w:rPr>
          <w:b/>
          <w:szCs w:val="22"/>
          <w:lang w:eastAsia="en-US"/>
        </w:rPr>
        <w:t>Vaikams ir paaugliams</w:t>
      </w:r>
    </w:p>
    <w:p w14:paraId="54D1C380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Saugumas ir veiksmingumas jaunesniems kaip 4 metų vaikams neištirti. </w:t>
      </w:r>
    </w:p>
    <w:p w14:paraId="0E45EBA1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  <w:r w:rsidRPr="001807D3">
        <w:rPr>
          <w:szCs w:val="22"/>
          <w:lang w:eastAsia="en-US"/>
        </w:rPr>
        <w:t>Jaunesniems kaip 4 metų amžiaus vaikams vaisto vartoti nerekomenduojama.</w:t>
      </w:r>
    </w:p>
    <w:p w14:paraId="2B6D4912" w14:textId="77777777" w:rsidR="001807D3" w:rsidRPr="001807D3" w:rsidRDefault="001807D3" w:rsidP="001807D3">
      <w:pPr>
        <w:tabs>
          <w:tab w:val="clear" w:pos="567"/>
        </w:tabs>
        <w:spacing w:line="240" w:lineRule="auto"/>
        <w:jc w:val="both"/>
        <w:rPr>
          <w:szCs w:val="22"/>
          <w:lang w:eastAsia="en-US"/>
        </w:rPr>
      </w:pPr>
    </w:p>
    <w:p w14:paraId="1A98F94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 xml:space="preserve">Kiti vaistai ir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</w:t>
      </w:r>
    </w:p>
    <w:p w14:paraId="799EF18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Jeigu vartojate arba neseniai vartojote kitų vaistų</w:t>
      </w:r>
      <w:r w:rsidRPr="001807D3">
        <w:rPr>
          <w:noProof/>
          <w:snapToGrid w:val="0"/>
          <w:szCs w:val="24"/>
          <w:lang w:eastAsia="en-US"/>
        </w:rPr>
        <w:t xml:space="preserve"> </w:t>
      </w:r>
      <w:r w:rsidRPr="001807D3">
        <w:rPr>
          <w:szCs w:val="22"/>
          <w:lang w:eastAsia="en-US"/>
        </w:rPr>
        <w:t>arba dėl to nesate tikri, apie tai pasakykite gydytojui arba vaistininkui.</w:t>
      </w:r>
    </w:p>
    <w:p w14:paraId="61A59E3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9B4794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Duomenų apie sąveiką su kitais vaistais nėra.</w:t>
      </w:r>
    </w:p>
    <w:p w14:paraId="0B9D80F2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46889D3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lastRenderedPageBreak/>
        <w:t>Nėštumas, žindymo laikotarpis ir vaisingumas</w:t>
      </w:r>
    </w:p>
    <w:p w14:paraId="297C2930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Jeigu esate nėščia, žindote kūdikį, manote, kad galbūt esate nėščia, arba planuojate pastoti, tai prieš vartodama šį vaistą, pasitarkite su gydytoju arba vaistininku.</w:t>
      </w:r>
    </w:p>
    <w:p w14:paraId="1B44DF7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3C3EC26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Vaisto saugumas nėštumo ir žindymo laikotarpiu neištirtas.</w:t>
      </w:r>
    </w:p>
    <w:p w14:paraId="4EB5F81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Kadangi reikiamų saugumo duomenų apie vartojimą nėštumo ir žindymo metu nėra, nėščiosioms ir žindyvėms vaisto vartoti nerekomenduojama.</w:t>
      </w:r>
    </w:p>
    <w:p w14:paraId="35FC3791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</w:p>
    <w:p w14:paraId="27EC9702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Vairavimas ir mechanizmų valdymas</w:t>
      </w:r>
    </w:p>
    <w:p w14:paraId="3A69FFB1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rPr>
          <w:szCs w:val="22"/>
          <w:lang w:eastAsia="en-GB"/>
        </w:rPr>
      </w:pPr>
      <w:r w:rsidRPr="001807D3">
        <w:rPr>
          <w:szCs w:val="22"/>
          <w:lang w:eastAsia="en-GB"/>
        </w:rPr>
        <w:t xml:space="preserve">Atsižvelgiant į nedidelį etanolio kiekį </w:t>
      </w:r>
      <w:r w:rsidRPr="001807D3">
        <w:rPr>
          <w:szCs w:val="22"/>
          <w:lang w:val="et-EE" w:eastAsia="en-GB"/>
        </w:rPr>
        <w:t>(</w:t>
      </w:r>
      <w:r w:rsidRPr="001807D3">
        <w:rPr>
          <w:szCs w:val="22"/>
          <w:lang w:eastAsia="en-GB"/>
        </w:rPr>
        <w:t xml:space="preserve">atitinka 28,72 ml alaus, 11,96 ml vyno) vienkartinėje dozėje,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GB"/>
        </w:rPr>
        <w:t xml:space="preserve"> </w:t>
      </w:r>
      <w:proofErr w:type="spellStart"/>
      <w:r w:rsidRPr="001807D3">
        <w:rPr>
          <w:szCs w:val="22"/>
          <w:lang w:eastAsia="en-GB"/>
        </w:rPr>
        <w:t>rubus</w:t>
      </w:r>
      <w:proofErr w:type="spellEnd"/>
      <w:r w:rsidRPr="001807D3">
        <w:rPr>
          <w:szCs w:val="22"/>
          <w:lang w:eastAsia="en-GB"/>
        </w:rPr>
        <w:t xml:space="preserve"> </w:t>
      </w:r>
      <w:r w:rsidRPr="001807D3">
        <w:rPr>
          <w:noProof/>
          <w:szCs w:val="22"/>
          <w:lang w:eastAsia="en-GB"/>
        </w:rPr>
        <w:t>gebėjimo vairuoti ir valdyti mechanizmus neveikia arba veikia nereikšmingai.</w:t>
      </w:r>
    </w:p>
    <w:p w14:paraId="0F830C96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</w:p>
    <w:p w14:paraId="31867D75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Nebuvo atlikta tyrimų apie poveikį gebėjimui vairuoti ir valdyti mechanizmus.</w:t>
      </w:r>
    </w:p>
    <w:p w14:paraId="0F87B65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46BE4DA" w14:textId="77777777" w:rsidR="00BF5981" w:rsidRDefault="001807D3" w:rsidP="001807D3">
      <w:pPr>
        <w:tabs>
          <w:tab w:val="clear" w:pos="567"/>
        </w:tabs>
        <w:spacing w:line="240" w:lineRule="auto"/>
        <w:rPr>
          <w:b/>
          <w:szCs w:val="22"/>
          <w:lang w:eastAsia="en-GB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GB"/>
        </w:rPr>
        <w:t xml:space="preserve"> </w:t>
      </w:r>
      <w:proofErr w:type="spellStart"/>
      <w:r w:rsidRPr="001807D3">
        <w:rPr>
          <w:b/>
          <w:bCs/>
          <w:szCs w:val="22"/>
          <w:lang w:eastAsia="en-GB"/>
        </w:rPr>
        <w:t>rubus</w:t>
      </w:r>
      <w:proofErr w:type="spellEnd"/>
      <w:r w:rsidRPr="001807D3">
        <w:rPr>
          <w:b/>
          <w:bCs/>
          <w:szCs w:val="22"/>
          <w:lang w:eastAsia="en-GB"/>
        </w:rPr>
        <w:t xml:space="preserve"> </w:t>
      </w:r>
      <w:r w:rsidRPr="001807D3">
        <w:rPr>
          <w:b/>
          <w:szCs w:val="22"/>
          <w:lang w:eastAsia="en-GB"/>
        </w:rPr>
        <w:t>sudėtyje yra etanolio</w:t>
      </w:r>
    </w:p>
    <w:p w14:paraId="1A375B96" w14:textId="27EEE3EC" w:rsid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>
        <w:rPr>
          <w:bCs/>
          <w:szCs w:val="22"/>
          <w:lang w:eastAsia="en-GB"/>
        </w:rPr>
        <w:t>5 ml</w:t>
      </w:r>
      <w:r w:rsidRPr="003265C9">
        <w:rPr>
          <w:bCs/>
          <w:szCs w:val="22"/>
          <w:lang w:eastAsia="en-GB"/>
        </w:rPr>
        <w:t xml:space="preserve"> šio vaisto yra </w:t>
      </w:r>
      <w:r>
        <w:rPr>
          <w:bCs/>
          <w:szCs w:val="22"/>
          <w:lang w:eastAsia="en-GB"/>
        </w:rPr>
        <w:t>285 </w:t>
      </w:r>
      <w:r w:rsidRPr="003265C9">
        <w:rPr>
          <w:bCs/>
          <w:szCs w:val="22"/>
          <w:lang w:eastAsia="en-GB"/>
        </w:rPr>
        <w:t>mg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 xml:space="preserve">alkoholio (etanolio), tai atitinka </w:t>
      </w:r>
      <w:r>
        <w:rPr>
          <w:bCs/>
          <w:szCs w:val="22"/>
          <w:lang w:eastAsia="en-GB"/>
        </w:rPr>
        <w:t xml:space="preserve">57 mg/ml. </w:t>
      </w:r>
      <w:r w:rsidRPr="003265C9">
        <w:rPr>
          <w:bCs/>
          <w:szCs w:val="22"/>
          <w:lang w:eastAsia="en-GB"/>
        </w:rPr>
        <w:t xml:space="preserve">Toks </w:t>
      </w:r>
      <w:r>
        <w:rPr>
          <w:bCs/>
          <w:szCs w:val="22"/>
          <w:lang w:eastAsia="en-GB"/>
        </w:rPr>
        <w:t>5 ml</w:t>
      </w:r>
      <w:r w:rsidRPr="003265C9">
        <w:rPr>
          <w:bCs/>
          <w:szCs w:val="22"/>
          <w:lang w:eastAsia="en-GB"/>
        </w:rPr>
        <w:t xml:space="preserve"> esantis alkoholio kiekis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 xml:space="preserve">atitinka </w:t>
      </w:r>
      <w:r>
        <w:rPr>
          <w:bCs/>
          <w:szCs w:val="22"/>
          <w:lang w:eastAsia="en-GB"/>
        </w:rPr>
        <w:t>14,36 </w:t>
      </w:r>
      <w:r w:rsidRPr="003265C9">
        <w:rPr>
          <w:bCs/>
          <w:szCs w:val="22"/>
          <w:lang w:eastAsia="en-GB"/>
        </w:rPr>
        <w:t xml:space="preserve">ml alaus ar </w:t>
      </w:r>
      <w:r>
        <w:rPr>
          <w:bCs/>
          <w:szCs w:val="22"/>
          <w:lang w:eastAsia="en-GB"/>
        </w:rPr>
        <w:t>5,98 </w:t>
      </w:r>
      <w:r w:rsidRPr="003265C9">
        <w:rPr>
          <w:bCs/>
          <w:szCs w:val="22"/>
          <w:lang w:eastAsia="en-GB"/>
        </w:rPr>
        <w:t>ml vyno.</w:t>
      </w:r>
      <w:r>
        <w:rPr>
          <w:bCs/>
          <w:szCs w:val="22"/>
          <w:lang w:eastAsia="en-GB"/>
        </w:rPr>
        <w:t xml:space="preserve"> Atskiroje 4</w:t>
      </w:r>
      <w:r w:rsidR="00B76DBB">
        <w:rPr>
          <w:bCs/>
          <w:szCs w:val="22"/>
          <w:lang w:eastAsia="en-GB"/>
        </w:rPr>
        <w:t xml:space="preserve"> </w:t>
      </w:r>
      <w:r>
        <w:rPr>
          <w:bCs/>
          <w:szCs w:val="22"/>
          <w:lang w:eastAsia="en-GB"/>
        </w:rPr>
        <w:noBreakHyphen/>
      </w:r>
      <w:r w:rsidR="00B76DBB">
        <w:rPr>
          <w:bCs/>
          <w:szCs w:val="22"/>
          <w:lang w:eastAsia="en-GB"/>
        </w:rPr>
        <w:t xml:space="preserve"> </w:t>
      </w:r>
      <w:r>
        <w:rPr>
          <w:bCs/>
          <w:szCs w:val="22"/>
          <w:lang w:eastAsia="en-GB"/>
        </w:rPr>
        <w:t xml:space="preserve">12 metų vaikams </w:t>
      </w:r>
      <w:r w:rsidR="00B76DBB">
        <w:rPr>
          <w:bCs/>
          <w:szCs w:val="22"/>
          <w:lang w:eastAsia="en-GB"/>
        </w:rPr>
        <w:t xml:space="preserve">ir paaugliams </w:t>
      </w:r>
      <w:r>
        <w:rPr>
          <w:bCs/>
          <w:szCs w:val="22"/>
          <w:lang w:eastAsia="en-GB"/>
        </w:rPr>
        <w:t xml:space="preserve">skirtoje dozėje esantis alkoholio kiekis </w:t>
      </w:r>
      <w:r w:rsidRPr="003265C9">
        <w:rPr>
          <w:bCs/>
          <w:szCs w:val="22"/>
          <w:lang w:eastAsia="en-GB"/>
        </w:rPr>
        <w:t xml:space="preserve">atitinka </w:t>
      </w:r>
      <w:r>
        <w:rPr>
          <w:bCs/>
          <w:szCs w:val="22"/>
          <w:lang w:eastAsia="en-GB"/>
        </w:rPr>
        <w:t>7,18 </w:t>
      </w:r>
      <w:r w:rsidRPr="003265C9">
        <w:rPr>
          <w:bCs/>
          <w:szCs w:val="22"/>
          <w:lang w:eastAsia="en-GB"/>
        </w:rPr>
        <w:t xml:space="preserve">ml alaus ar </w:t>
      </w:r>
      <w:r>
        <w:rPr>
          <w:bCs/>
          <w:szCs w:val="22"/>
          <w:lang w:eastAsia="en-GB"/>
        </w:rPr>
        <w:t>2,99 </w:t>
      </w:r>
      <w:r w:rsidRPr="003265C9">
        <w:rPr>
          <w:bCs/>
          <w:szCs w:val="22"/>
          <w:lang w:eastAsia="en-GB"/>
        </w:rPr>
        <w:t>ml vyno</w:t>
      </w:r>
      <w:r w:rsidR="007C6D14">
        <w:rPr>
          <w:bCs/>
          <w:szCs w:val="22"/>
          <w:lang w:eastAsia="en-GB"/>
        </w:rPr>
        <w:t>.</w:t>
      </w:r>
    </w:p>
    <w:p w14:paraId="58C13B8B" w14:textId="77777777" w:rsidR="003265C9" w:rsidRP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08162A3A" w14:textId="77777777" w:rsid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3265C9">
        <w:rPr>
          <w:bCs/>
          <w:szCs w:val="22"/>
          <w:lang w:eastAsia="en-GB"/>
        </w:rPr>
        <w:t>Alkoholio kiekis, esantis šio vaisto sudėtyje,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nesukelia poveikio suaugusiesiems ir paaugliams, o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poveikis vaikams, tikėtina, kad bus nepastebimas.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Vis dėl to, mažiems vaikams toks alkoholio kiekis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gali daryti nedidelį poveikį, pavyzdžiui, sukelti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mieguistumą.</w:t>
      </w:r>
    </w:p>
    <w:p w14:paraId="555EA7AB" w14:textId="77777777" w:rsidR="003265C9" w:rsidRP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2B533898" w14:textId="77777777" w:rsid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3265C9">
        <w:rPr>
          <w:bCs/>
          <w:szCs w:val="22"/>
          <w:lang w:eastAsia="en-GB"/>
        </w:rPr>
        <w:t>Alkoholio kiekis, esantis šio vaisto sudėtyje, gali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keisti kitų vaistų poveikį. Jeigu vartojate kitų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vaistų, pasitarkite su gydytoju arba vaistininku.</w:t>
      </w:r>
    </w:p>
    <w:p w14:paraId="32AEE128" w14:textId="77777777" w:rsidR="003265C9" w:rsidRP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7A008F5F" w14:textId="77777777" w:rsid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3265C9">
        <w:rPr>
          <w:bCs/>
          <w:szCs w:val="22"/>
          <w:lang w:eastAsia="en-GB"/>
        </w:rPr>
        <w:t>Jeigu esate nėščia ar žindote kūdikį, prieš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vartodama šį vaistą pasitarkite su gydytoju arba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vaistininku.</w:t>
      </w:r>
    </w:p>
    <w:p w14:paraId="02893989" w14:textId="77777777" w:rsidR="003265C9" w:rsidRPr="003265C9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6570E05C" w14:textId="77777777" w:rsidR="00BF5981" w:rsidRPr="00BF5981" w:rsidRDefault="003265C9" w:rsidP="003265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3265C9">
        <w:rPr>
          <w:bCs/>
          <w:szCs w:val="22"/>
          <w:lang w:eastAsia="en-GB"/>
        </w:rPr>
        <w:t>Jeigu esate priklausomi nuo alkoholio, prieš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vartodami šį vaistą pasitarkite su gydytoju arba</w:t>
      </w:r>
      <w:r>
        <w:rPr>
          <w:bCs/>
          <w:szCs w:val="22"/>
          <w:lang w:eastAsia="en-GB"/>
        </w:rPr>
        <w:t xml:space="preserve"> </w:t>
      </w:r>
      <w:r w:rsidRPr="003265C9">
        <w:rPr>
          <w:bCs/>
          <w:szCs w:val="22"/>
          <w:lang w:eastAsia="en-GB"/>
        </w:rPr>
        <w:t>vaistininku.</w:t>
      </w:r>
    </w:p>
    <w:p w14:paraId="365C0DFB" w14:textId="77777777" w:rsidR="00BF5981" w:rsidRPr="00BF5981" w:rsidRDefault="00BF5981" w:rsidP="001807D3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04911786" w14:textId="77777777" w:rsidR="0076208C" w:rsidRDefault="0076208C" w:rsidP="0076208C">
      <w:pPr>
        <w:tabs>
          <w:tab w:val="clear" w:pos="567"/>
        </w:tabs>
        <w:spacing w:line="240" w:lineRule="auto"/>
        <w:rPr>
          <w:b/>
          <w:szCs w:val="22"/>
          <w:lang w:eastAsia="en-GB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GB"/>
        </w:rPr>
        <w:t xml:space="preserve"> </w:t>
      </w:r>
      <w:proofErr w:type="spellStart"/>
      <w:r w:rsidRPr="001807D3">
        <w:rPr>
          <w:b/>
          <w:bCs/>
          <w:szCs w:val="22"/>
          <w:lang w:eastAsia="en-GB"/>
        </w:rPr>
        <w:t>rubus</w:t>
      </w:r>
      <w:proofErr w:type="spellEnd"/>
      <w:r w:rsidRPr="001807D3">
        <w:rPr>
          <w:b/>
          <w:bCs/>
          <w:szCs w:val="22"/>
          <w:lang w:eastAsia="en-GB"/>
        </w:rPr>
        <w:t xml:space="preserve"> </w:t>
      </w:r>
      <w:r w:rsidRPr="001807D3">
        <w:rPr>
          <w:b/>
          <w:szCs w:val="22"/>
          <w:lang w:eastAsia="en-GB"/>
        </w:rPr>
        <w:t xml:space="preserve">sudėtyje yra </w:t>
      </w:r>
      <w:r>
        <w:rPr>
          <w:b/>
          <w:szCs w:val="22"/>
          <w:lang w:eastAsia="en-GB"/>
        </w:rPr>
        <w:t>sacharozės, gliukozės ir fruktozės</w:t>
      </w:r>
    </w:p>
    <w:p w14:paraId="4D403224" w14:textId="493F462A" w:rsidR="001807D3" w:rsidRPr="00B76DBB" w:rsidRDefault="00EB227E" w:rsidP="001807D3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  <w:r w:rsidRPr="00B76DBB">
        <w:rPr>
          <w:bCs/>
          <w:szCs w:val="22"/>
          <w:lang w:eastAsia="en-GB"/>
        </w:rPr>
        <w:t>5</w:t>
      </w:r>
      <w:r>
        <w:rPr>
          <w:bCs/>
          <w:szCs w:val="22"/>
          <w:lang w:eastAsia="en-GB"/>
        </w:rPr>
        <w:t> </w:t>
      </w:r>
      <w:r w:rsidRPr="00B76DBB">
        <w:rPr>
          <w:bCs/>
          <w:szCs w:val="22"/>
          <w:lang w:eastAsia="en-GB"/>
        </w:rPr>
        <w:t>ml šio vaisto yra 1,75</w:t>
      </w:r>
      <w:r>
        <w:rPr>
          <w:bCs/>
          <w:szCs w:val="22"/>
          <w:lang w:eastAsia="en-GB"/>
        </w:rPr>
        <w:t> </w:t>
      </w:r>
      <w:r w:rsidRPr="00B76DBB">
        <w:rPr>
          <w:bCs/>
          <w:szCs w:val="22"/>
          <w:lang w:eastAsia="en-GB"/>
        </w:rPr>
        <w:t>g sacharozės ir 0,063</w:t>
      </w:r>
      <w:r>
        <w:rPr>
          <w:bCs/>
          <w:szCs w:val="22"/>
          <w:lang w:eastAsia="en-GB"/>
        </w:rPr>
        <w:t> </w:t>
      </w:r>
      <w:r w:rsidRPr="00B76DBB">
        <w:rPr>
          <w:bCs/>
          <w:szCs w:val="22"/>
          <w:lang w:eastAsia="en-GB"/>
        </w:rPr>
        <w:t>g aviečių sulčių koncentrato (sudėtyje yra sacharozės, gliukozės ir fruktozės)</w:t>
      </w:r>
      <w:r w:rsidR="001807D3" w:rsidRPr="00B76DBB">
        <w:rPr>
          <w:bCs/>
          <w:szCs w:val="22"/>
          <w:lang w:eastAsia="en-GB"/>
        </w:rPr>
        <w:t>,</w:t>
      </w:r>
      <w:r w:rsidR="001C1385">
        <w:rPr>
          <w:bCs/>
          <w:szCs w:val="22"/>
          <w:lang w:eastAsia="en-GB"/>
        </w:rPr>
        <w:t xml:space="preserve"> </w:t>
      </w:r>
      <w:r w:rsidR="001C1385" w:rsidRPr="001807D3">
        <w:rPr>
          <w:szCs w:val="22"/>
          <w:lang w:eastAsia="en-GB"/>
        </w:rPr>
        <w:t>atitinkančių apie 0,15 vienetų pasisavinamų angliavandenių (PA).</w:t>
      </w:r>
      <w:r w:rsidR="001C1385" w:rsidRPr="00EB227E">
        <w:t xml:space="preserve"> </w:t>
      </w:r>
      <w:r w:rsidR="001C1385">
        <w:t xml:space="preserve">Būtina atsižvelgti cukriniu diabetu sergantiems pacientams. </w:t>
      </w:r>
    </w:p>
    <w:p w14:paraId="617BD3EF" w14:textId="77777777" w:rsidR="001807D3" w:rsidRPr="00EB227E" w:rsidRDefault="001807D3" w:rsidP="001807D3">
      <w:pPr>
        <w:tabs>
          <w:tab w:val="clear" w:pos="567"/>
        </w:tabs>
        <w:spacing w:line="240" w:lineRule="auto"/>
        <w:rPr>
          <w:bCs/>
          <w:szCs w:val="22"/>
          <w:lang w:eastAsia="en-US"/>
        </w:rPr>
      </w:pPr>
    </w:p>
    <w:p w14:paraId="63E065C4" w14:textId="68AA206F" w:rsidR="0072533B" w:rsidRPr="00B76DBB" w:rsidRDefault="001C1385" w:rsidP="00B76D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GB"/>
        </w:rPr>
      </w:pPr>
      <w:r>
        <w:rPr>
          <w:rFonts w:eastAsia="SimSun"/>
          <w:szCs w:val="22"/>
          <w:lang w:eastAsia="en-GB"/>
        </w:rPr>
        <w:t>5 ml</w:t>
      </w:r>
      <w:r w:rsidR="0072533B" w:rsidRPr="00B76DBB">
        <w:rPr>
          <w:rFonts w:eastAsia="SimSun"/>
          <w:szCs w:val="22"/>
          <w:lang w:eastAsia="en-GB"/>
        </w:rPr>
        <w:t xml:space="preserve"> šio vaisto yra </w:t>
      </w:r>
      <w:r>
        <w:rPr>
          <w:rFonts w:eastAsia="SimSun"/>
          <w:szCs w:val="22"/>
          <w:lang w:eastAsia="en-GB"/>
        </w:rPr>
        <w:t>15 </w:t>
      </w:r>
      <w:r w:rsidR="0072533B" w:rsidRPr="00B76DBB">
        <w:rPr>
          <w:rFonts w:eastAsia="SimSun"/>
          <w:szCs w:val="22"/>
          <w:lang w:eastAsia="en-GB"/>
        </w:rPr>
        <w:t xml:space="preserve">mg fruktozės, tai atitinka </w:t>
      </w:r>
      <w:r>
        <w:rPr>
          <w:rFonts w:eastAsia="SimSun"/>
          <w:szCs w:val="22"/>
          <w:lang w:eastAsia="en-GB"/>
        </w:rPr>
        <w:t>3 </w:t>
      </w:r>
      <w:r w:rsidR="0072533B" w:rsidRPr="00B76DBB">
        <w:rPr>
          <w:rFonts w:eastAsia="SimSun"/>
          <w:szCs w:val="22"/>
          <w:lang w:eastAsia="en-GB"/>
        </w:rPr>
        <w:t>mg/</w:t>
      </w:r>
      <w:r>
        <w:rPr>
          <w:rFonts w:eastAsia="SimSun"/>
          <w:szCs w:val="22"/>
          <w:lang w:eastAsia="en-GB"/>
        </w:rPr>
        <w:t>ml</w:t>
      </w:r>
      <w:r w:rsidR="005A0D85">
        <w:rPr>
          <w:rFonts w:eastAsia="SimSun"/>
          <w:szCs w:val="22"/>
          <w:lang w:eastAsia="en-GB"/>
        </w:rPr>
        <w:t>.</w:t>
      </w:r>
    </w:p>
    <w:p w14:paraId="1D517CF4" w14:textId="77777777" w:rsidR="0072533B" w:rsidRDefault="0072533B" w:rsidP="0072533B">
      <w:pPr>
        <w:tabs>
          <w:tab w:val="clear" w:pos="567"/>
        </w:tabs>
        <w:spacing w:line="240" w:lineRule="auto"/>
      </w:pPr>
    </w:p>
    <w:p w14:paraId="215CE242" w14:textId="4D058FC9" w:rsidR="001807D3" w:rsidRPr="001807D3" w:rsidRDefault="00EB227E" w:rsidP="001F31DD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EB227E">
        <w:rPr>
          <w:szCs w:val="22"/>
          <w:lang w:eastAsia="en-GB"/>
        </w:rPr>
        <w:t>Jeigu gydytojas yra sakęs, kad Jūs (ar Jūsų vaikas)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>netoleruojate kokių nors angliavandenių, ar Jums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>nustatytas retas genetinis sutrikimas įgimtas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 xml:space="preserve">fruktozės </w:t>
      </w:r>
      <w:proofErr w:type="spellStart"/>
      <w:r w:rsidRPr="00EB227E">
        <w:rPr>
          <w:szCs w:val="22"/>
          <w:lang w:eastAsia="en-GB"/>
        </w:rPr>
        <w:t>netoleravimas</w:t>
      </w:r>
      <w:proofErr w:type="spellEnd"/>
      <w:r w:rsidRPr="00EB227E">
        <w:rPr>
          <w:szCs w:val="22"/>
          <w:lang w:eastAsia="en-GB"/>
        </w:rPr>
        <w:t xml:space="preserve"> (ĮFN), kurio atveju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>organizmas negali suskaidyti fruktozės, prieš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>vartodami šio vaisto (ar prieš duodami jo Jūsų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>vaikui), pasakykite gydytojui.</w:t>
      </w:r>
    </w:p>
    <w:p w14:paraId="0360C99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</w:p>
    <w:p w14:paraId="3322172C" w14:textId="386E1BEF" w:rsidR="00EB227E" w:rsidRDefault="00EB227E" w:rsidP="00EB227E">
      <w:pPr>
        <w:tabs>
          <w:tab w:val="clear" w:pos="567"/>
        </w:tabs>
        <w:spacing w:line="240" w:lineRule="auto"/>
        <w:rPr>
          <w:b/>
          <w:szCs w:val="22"/>
          <w:lang w:eastAsia="en-GB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GB"/>
        </w:rPr>
        <w:t xml:space="preserve"> </w:t>
      </w:r>
      <w:proofErr w:type="spellStart"/>
      <w:r w:rsidRPr="001807D3">
        <w:rPr>
          <w:b/>
          <w:bCs/>
          <w:szCs w:val="22"/>
          <w:lang w:eastAsia="en-GB"/>
        </w:rPr>
        <w:t>rubus</w:t>
      </w:r>
      <w:proofErr w:type="spellEnd"/>
      <w:r w:rsidRPr="001807D3">
        <w:rPr>
          <w:b/>
          <w:bCs/>
          <w:szCs w:val="22"/>
          <w:lang w:eastAsia="en-GB"/>
        </w:rPr>
        <w:t xml:space="preserve"> </w:t>
      </w:r>
      <w:r w:rsidRPr="001807D3">
        <w:rPr>
          <w:b/>
          <w:szCs w:val="22"/>
          <w:lang w:eastAsia="en-GB"/>
        </w:rPr>
        <w:t xml:space="preserve">sudėtyje yra </w:t>
      </w:r>
      <w:r>
        <w:rPr>
          <w:b/>
          <w:szCs w:val="22"/>
          <w:lang w:eastAsia="en-GB"/>
        </w:rPr>
        <w:t>m</w:t>
      </w:r>
      <w:r w:rsidRPr="00EB227E">
        <w:rPr>
          <w:b/>
          <w:szCs w:val="22"/>
          <w:lang w:eastAsia="en-GB"/>
        </w:rPr>
        <w:t>etil</w:t>
      </w:r>
      <w:r>
        <w:rPr>
          <w:b/>
          <w:szCs w:val="22"/>
          <w:lang w:eastAsia="en-GB"/>
        </w:rPr>
        <w:t xml:space="preserve">o </w:t>
      </w:r>
      <w:proofErr w:type="spellStart"/>
      <w:r w:rsidRPr="00EB227E">
        <w:rPr>
          <w:b/>
          <w:szCs w:val="22"/>
          <w:lang w:eastAsia="en-GB"/>
        </w:rPr>
        <w:t>parahidroksibenzoat</w:t>
      </w:r>
      <w:r>
        <w:rPr>
          <w:b/>
          <w:szCs w:val="22"/>
          <w:lang w:eastAsia="en-GB"/>
        </w:rPr>
        <w:t>o</w:t>
      </w:r>
      <w:proofErr w:type="spellEnd"/>
      <w:r w:rsidR="005A0D85">
        <w:rPr>
          <w:b/>
          <w:szCs w:val="22"/>
          <w:lang w:eastAsia="en-GB"/>
        </w:rPr>
        <w:t xml:space="preserve"> (E218)</w:t>
      </w:r>
      <w:r w:rsidRPr="00EB227E">
        <w:rPr>
          <w:b/>
          <w:szCs w:val="22"/>
          <w:lang w:eastAsia="en-GB"/>
        </w:rPr>
        <w:t xml:space="preserve"> ir </w:t>
      </w:r>
      <w:proofErr w:type="spellStart"/>
      <w:r w:rsidRPr="00EB227E">
        <w:rPr>
          <w:b/>
          <w:szCs w:val="22"/>
          <w:lang w:eastAsia="en-GB"/>
        </w:rPr>
        <w:t>propil</w:t>
      </w:r>
      <w:r>
        <w:rPr>
          <w:b/>
          <w:szCs w:val="22"/>
          <w:lang w:eastAsia="en-GB"/>
        </w:rPr>
        <w:t>o</w:t>
      </w:r>
      <w:proofErr w:type="spellEnd"/>
      <w:r>
        <w:rPr>
          <w:b/>
          <w:szCs w:val="22"/>
          <w:lang w:eastAsia="en-GB"/>
        </w:rPr>
        <w:t xml:space="preserve"> </w:t>
      </w:r>
      <w:proofErr w:type="spellStart"/>
      <w:r w:rsidRPr="00EB227E">
        <w:rPr>
          <w:b/>
          <w:szCs w:val="22"/>
          <w:lang w:eastAsia="en-GB"/>
        </w:rPr>
        <w:t>parahidroksibenzoat</w:t>
      </w:r>
      <w:r>
        <w:rPr>
          <w:b/>
          <w:szCs w:val="22"/>
          <w:lang w:eastAsia="en-GB"/>
        </w:rPr>
        <w:t>o</w:t>
      </w:r>
      <w:proofErr w:type="spellEnd"/>
      <w:r w:rsidR="005A0D85">
        <w:rPr>
          <w:b/>
          <w:szCs w:val="22"/>
          <w:lang w:eastAsia="en-GB"/>
        </w:rPr>
        <w:t xml:space="preserve"> (E216)</w:t>
      </w:r>
    </w:p>
    <w:p w14:paraId="3DDFB5BF" w14:textId="0F10FA29" w:rsidR="001807D3" w:rsidRPr="001807D3" w:rsidRDefault="00EB227E" w:rsidP="00EB227E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EB227E">
        <w:rPr>
          <w:szCs w:val="22"/>
          <w:lang w:eastAsia="en-GB"/>
        </w:rPr>
        <w:t>Gali sukelti alerginių reakcijų, kurios gali būti</w:t>
      </w:r>
      <w:r>
        <w:rPr>
          <w:szCs w:val="22"/>
          <w:lang w:eastAsia="en-GB"/>
        </w:rPr>
        <w:t xml:space="preserve"> </w:t>
      </w:r>
      <w:r w:rsidRPr="00EB227E">
        <w:rPr>
          <w:szCs w:val="22"/>
          <w:lang w:eastAsia="en-GB"/>
        </w:rPr>
        <w:t>uždelstos</w:t>
      </w:r>
      <w:r>
        <w:rPr>
          <w:szCs w:val="22"/>
          <w:lang w:eastAsia="en-GB"/>
        </w:rPr>
        <w:t xml:space="preserve"> (žr. poskyrį „</w:t>
      </w:r>
      <w:r w:rsidRPr="00EB227E">
        <w:rPr>
          <w:szCs w:val="22"/>
          <w:lang w:eastAsia="en-GB"/>
        </w:rPr>
        <w:t xml:space="preserve">BRONCHODUO </w:t>
      </w:r>
      <w:proofErr w:type="spellStart"/>
      <w:r w:rsidRPr="00EB227E">
        <w:rPr>
          <w:szCs w:val="22"/>
          <w:lang w:eastAsia="en-GB"/>
        </w:rPr>
        <w:t>rubus</w:t>
      </w:r>
      <w:proofErr w:type="spellEnd"/>
      <w:r w:rsidRPr="00EB227E">
        <w:rPr>
          <w:szCs w:val="22"/>
          <w:lang w:eastAsia="en-GB"/>
        </w:rPr>
        <w:t xml:space="preserve"> vartoti negalima</w:t>
      </w:r>
      <w:r>
        <w:rPr>
          <w:szCs w:val="22"/>
          <w:lang w:eastAsia="en-GB"/>
        </w:rPr>
        <w:t>“)</w:t>
      </w:r>
      <w:r w:rsidR="001807D3" w:rsidRPr="001807D3">
        <w:rPr>
          <w:szCs w:val="22"/>
          <w:lang w:eastAsia="en-GB"/>
        </w:rPr>
        <w:t>.</w:t>
      </w:r>
    </w:p>
    <w:p w14:paraId="4A4C3428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6879BF37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21A99545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3.</w:t>
      </w:r>
      <w:r w:rsidRPr="001807D3">
        <w:rPr>
          <w:b/>
          <w:bCs/>
          <w:szCs w:val="22"/>
          <w:lang w:eastAsia="en-US"/>
        </w:rPr>
        <w:tab/>
        <w:t xml:space="preserve">Kaip vartoti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</w:t>
      </w:r>
    </w:p>
    <w:p w14:paraId="01D04E50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F59092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Visada vartokite šį vaistą tiksliai kaip aprašyta šiame lapelyje arba kaip nurodė gydytojas arba vaistininkas. Jeigu abejojate, kreipkitės į gydytoją arba vaistininką.</w:t>
      </w:r>
    </w:p>
    <w:p w14:paraId="05C1494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3252266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807D3">
        <w:rPr>
          <w:szCs w:val="22"/>
          <w:u w:val="single"/>
        </w:rPr>
        <w:t>12 metų ir vyresni paaugliai bei suaugę žmonės</w:t>
      </w:r>
    </w:p>
    <w:p w14:paraId="22A59BB1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807D3">
        <w:rPr>
          <w:bCs/>
          <w:szCs w:val="22"/>
          <w:lang w:eastAsia="en-US"/>
        </w:rPr>
        <w:t>Gerti po</w:t>
      </w:r>
      <w:r w:rsidRPr="001807D3">
        <w:rPr>
          <w:szCs w:val="22"/>
        </w:rPr>
        <w:t xml:space="preserve"> 10 ml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</w:rPr>
        <w:t xml:space="preserve"> </w:t>
      </w:r>
      <w:proofErr w:type="spellStart"/>
      <w:r w:rsidRPr="001807D3">
        <w:rPr>
          <w:szCs w:val="22"/>
        </w:rPr>
        <w:t>rubus</w:t>
      </w:r>
      <w:proofErr w:type="spellEnd"/>
      <w:r w:rsidRPr="001807D3">
        <w:rPr>
          <w:szCs w:val="22"/>
        </w:rPr>
        <w:t xml:space="preserve"> kas 3 valandas pagal poreikį (iki 6 kartų per parą; didžiausia paros dozė yra 60 ml).</w:t>
      </w:r>
    </w:p>
    <w:p w14:paraId="465299B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9DFAEBC" w14:textId="78D7B2BA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807D3">
        <w:rPr>
          <w:szCs w:val="22"/>
          <w:u w:val="single"/>
        </w:rPr>
        <w:t>4</w:t>
      </w:r>
      <w:r w:rsidR="0072533B">
        <w:rPr>
          <w:szCs w:val="22"/>
          <w:u w:val="single"/>
        </w:rPr>
        <w:t xml:space="preserve"> – </w:t>
      </w:r>
      <w:r w:rsidRPr="001807D3">
        <w:rPr>
          <w:szCs w:val="22"/>
          <w:u w:val="single"/>
        </w:rPr>
        <w:t>12 metų amžiaus vaikai</w:t>
      </w:r>
      <w:r w:rsidR="0055509D">
        <w:rPr>
          <w:szCs w:val="22"/>
          <w:u w:val="single"/>
        </w:rPr>
        <w:t xml:space="preserve"> ir paaugliai</w:t>
      </w:r>
    </w:p>
    <w:p w14:paraId="453F5769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807D3">
        <w:rPr>
          <w:bCs/>
          <w:szCs w:val="22"/>
          <w:lang w:eastAsia="en-US"/>
        </w:rPr>
        <w:t>Gerti po</w:t>
      </w:r>
      <w:r w:rsidRPr="001807D3">
        <w:rPr>
          <w:szCs w:val="22"/>
        </w:rPr>
        <w:t xml:space="preserve"> 5 ml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</w:rPr>
        <w:t xml:space="preserve"> </w:t>
      </w:r>
      <w:proofErr w:type="spellStart"/>
      <w:r w:rsidRPr="001807D3">
        <w:rPr>
          <w:szCs w:val="22"/>
        </w:rPr>
        <w:t>rubus</w:t>
      </w:r>
      <w:proofErr w:type="spellEnd"/>
      <w:r w:rsidRPr="001807D3">
        <w:rPr>
          <w:szCs w:val="22"/>
        </w:rPr>
        <w:t xml:space="preserve"> kas 3 valandas pagal poreikį (iki 6 kartų per parą; didžiausia paros dozė yra 30 ml).</w:t>
      </w:r>
    </w:p>
    <w:p w14:paraId="2A092D50" w14:textId="77777777" w:rsidR="001807D3" w:rsidRPr="001807D3" w:rsidRDefault="001807D3" w:rsidP="001807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eastAsia="en-US"/>
        </w:rPr>
      </w:pPr>
    </w:p>
    <w:p w14:paraId="3D1C2B8E" w14:textId="77777777" w:rsidR="001807D3" w:rsidRPr="001807D3" w:rsidRDefault="001807D3" w:rsidP="001807D3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1807D3">
        <w:rPr>
          <w:szCs w:val="22"/>
        </w:rPr>
        <w:t>Jei vaisto vartojimas neveiksmingas arba sukelia šalutinį poveikį, nepaminėtą pakuotės lapelyje, būtina pasitarti su gydytoju ar vaistininku.</w:t>
      </w:r>
    </w:p>
    <w:p w14:paraId="7CBFCA16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3BF80E0" w14:textId="77777777" w:rsidR="0072533B" w:rsidRPr="001807D3" w:rsidRDefault="0072533B" w:rsidP="0072533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1807D3">
        <w:rPr>
          <w:b/>
          <w:bCs/>
          <w:szCs w:val="22"/>
        </w:rPr>
        <w:t xml:space="preserve">Kaip ir kada vartoti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</w:rPr>
        <w:t xml:space="preserve"> </w:t>
      </w:r>
      <w:proofErr w:type="spellStart"/>
      <w:r w:rsidRPr="001807D3">
        <w:rPr>
          <w:b/>
          <w:bCs/>
          <w:szCs w:val="22"/>
        </w:rPr>
        <w:t>rubus</w:t>
      </w:r>
      <w:proofErr w:type="spellEnd"/>
    </w:p>
    <w:p w14:paraId="14BFF568" w14:textId="0428E608" w:rsidR="0072533B" w:rsidRPr="001807D3" w:rsidRDefault="0072533B" w:rsidP="0072533B">
      <w:pPr>
        <w:tabs>
          <w:tab w:val="clear" w:pos="567"/>
        </w:tabs>
        <w:spacing w:line="240" w:lineRule="auto"/>
        <w:rPr>
          <w:szCs w:val="22"/>
          <w:lang w:eastAsia="en-US"/>
        </w:rPr>
      </w:pPr>
      <w:r>
        <w:rPr>
          <w:rFonts w:eastAsia="Calibri"/>
          <w:szCs w:val="22"/>
          <w:lang w:val="et-EE" w:eastAsia="et-EE"/>
        </w:rPr>
        <w:t xml:space="preserve">Vartoti per burną.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reikia gerti neskiestą, aukščiau paminėta dozė atmatuojama matavimo taurele.</w:t>
      </w:r>
    </w:p>
    <w:p w14:paraId="23365D24" w14:textId="7B328038" w:rsidR="0072533B" w:rsidRDefault="0072533B" w:rsidP="0072533B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Prireikus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galite gerti sumaišytą su vandeniu ar šilta arbata.</w:t>
      </w:r>
    </w:p>
    <w:p w14:paraId="5B6DE585" w14:textId="77777777" w:rsidR="0072533B" w:rsidRPr="001807D3" w:rsidDel="00CA23DC" w:rsidRDefault="0072533B" w:rsidP="0072533B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4B8B696" w14:textId="77777777" w:rsidR="001807D3" w:rsidRPr="001807D3" w:rsidDel="00CA23DC" w:rsidRDefault="001807D3" w:rsidP="001807D3">
      <w:pPr>
        <w:tabs>
          <w:tab w:val="clear" w:pos="567"/>
        </w:tabs>
        <w:spacing w:line="220" w:lineRule="exact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Ką daryti p</w:t>
      </w:r>
      <w:r w:rsidRPr="001807D3" w:rsidDel="00CA23DC">
        <w:rPr>
          <w:b/>
          <w:bCs/>
          <w:szCs w:val="22"/>
          <w:lang w:eastAsia="en-US"/>
        </w:rPr>
        <w:t xml:space="preserve">avartojus per didelę </w:t>
      </w:r>
      <w:r w:rsidRPr="001807D3">
        <w:rPr>
          <w:rFonts w:eastAsia="Calibri"/>
          <w:b/>
          <w:bCs/>
          <w:szCs w:val="22"/>
          <w:lang w:val="et-EE" w:eastAsia="et-EE"/>
        </w:rPr>
        <w:t>BRONCHODUO</w:t>
      </w:r>
      <w:r w:rsidRPr="001807D3" w:rsidDel="00CA23DC">
        <w:rPr>
          <w:b/>
          <w:bCs/>
          <w:szCs w:val="22"/>
          <w:lang w:eastAsia="en-US"/>
        </w:rPr>
        <w:t xml:space="preserve"> </w:t>
      </w:r>
      <w:proofErr w:type="spellStart"/>
      <w:r w:rsidRPr="001807D3" w:rsidDel="00CA23DC">
        <w:rPr>
          <w:b/>
          <w:szCs w:val="22"/>
          <w:lang w:eastAsia="en-US"/>
        </w:rPr>
        <w:t>rubu</w:t>
      </w:r>
      <w:r w:rsidRPr="001807D3">
        <w:rPr>
          <w:b/>
          <w:bCs/>
          <w:szCs w:val="22"/>
          <w:lang w:eastAsia="en-US"/>
        </w:rPr>
        <w:t>s</w:t>
      </w:r>
      <w:proofErr w:type="spellEnd"/>
      <w:r w:rsidRPr="001807D3" w:rsidDel="00CA23DC">
        <w:rPr>
          <w:b/>
          <w:bCs/>
          <w:szCs w:val="22"/>
          <w:lang w:eastAsia="en-US"/>
        </w:rPr>
        <w:t xml:space="preserve"> dozę</w:t>
      </w:r>
      <w:r w:rsidRPr="001807D3">
        <w:rPr>
          <w:b/>
          <w:bCs/>
          <w:szCs w:val="22"/>
          <w:lang w:eastAsia="en-US"/>
        </w:rPr>
        <w:t>?</w:t>
      </w:r>
    </w:p>
    <w:p w14:paraId="1D41776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bCs/>
          <w:szCs w:val="22"/>
        </w:rPr>
      </w:pPr>
      <w:r w:rsidRPr="001807D3">
        <w:rPr>
          <w:bCs/>
          <w:szCs w:val="22"/>
        </w:rPr>
        <w:t xml:space="preserve">Pavartojus per didelę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bCs/>
          <w:szCs w:val="22"/>
        </w:rPr>
        <w:t xml:space="preserve"> </w:t>
      </w:r>
      <w:proofErr w:type="spellStart"/>
      <w:r w:rsidRPr="001807D3">
        <w:rPr>
          <w:bCs/>
          <w:szCs w:val="22"/>
        </w:rPr>
        <w:t>rubus</w:t>
      </w:r>
      <w:proofErr w:type="spellEnd"/>
      <w:r w:rsidRPr="001807D3">
        <w:rPr>
          <w:bCs/>
          <w:szCs w:val="22"/>
        </w:rPr>
        <w:t xml:space="preserve"> dozę gali pasireikšti stipresnis </w:t>
      </w:r>
      <w:r w:rsidRPr="001807D3" w:rsidDel="00CA23DC">
        <w:rPr>
          <w:bCs/>
          <w:szCs w:val="22"/>
        </w:rPr>
        <w:t>nepageidaujamas poveikis</w:t>
      </w:r>
      <w:r w:rsidRPr="001807D3">
        <w:rPr>
          <w:bCs/>
          <w:szCs w:val="22"/>
        </w:rPr>
        <w:t xml:space="preserve"> virškinimo traktui</w:t>
      </w:r>
      <w:r w:rsidRPr="001807D3" w:rsidDel="00CA23DC">
        <w:rPr>
          <w:bCs/>
          <w:szCs w:val="22"/>
        </w:rPr>
        <w:t>. Tokiu atveju, kreipkitės į gydytoją. Gydytojas nuspręs, ar reikia imtis kokių nors priemonių.</w:t>
      </w:r>
    </w:p>
    <w:p w14:paraId="771F6939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B149D4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 xml:space="preserve">Pamiršus pavartoti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</w:t>
      </w:r>
    </w:p>
    <w:p w14:paraId="30E18FA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Negalima vartoti dvigubos dozės norint kompensuoti praleistą dozę.</w:t>
      </w:r>
    </w:p>
    <w:p w14:paraId="585170C8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47608471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eastAsia="en-US"/>
        </w:rPr>
      </w:pPr>
      <w:r w:rsidRPr="001807D3">
        <w:rPr>
          <w:b/>
          <w:szCs w:val="22"/>
          <w:lang w:eastAsia="en-US"/>
        </w:rPr>
        <w:t xml:space="preserve">Nustojus vartoti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</w:t>
      </w:r>
    </w:p>
    <w:p w14:paraId="5CC5D072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1807D3">
        <w:rPr>
          <w:szCs w:val="22"/>
          <w:lang w:eastAsia="en-US"/>
        </w:rPr>
        <w:t>Jeigu kiltų daugiau klausimų dėl šio vaisto vartojimo, kreipkitės į gydytoją arba vaistininką.</w:t>
      </w:r>
    </w:p>
    <w:p w14:paraId="2BDA86BF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79702559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5E55D0F9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caps/>
          <w:szCs w:val="22"/>
          <w:lang w:eastAsia="en-US"/>
        </w:rPr>
      </w:pPr>
      <w:r w:rsidRPr="001807D3">
        <w:rPr>
          <w:b/>
          <w:bCs/>
          <w:caps/>
          <w:szCs w:val="22"/>
          <w:lang w:eastAsia="en-US"/>
        </w:rPr>
        <w:t>4.</w:t>
      </w:r>
      <w:r w:rsidRPr="001807D3">
        <w:rPr>
          <w:b/>
          <w:bCs/>
          <w:caps/>
          <w:szCs w:val="22"/>
          <w:lang w:eastAsia="en-US"/>
        </w:rPr>
        <w:tab/>
      </w:r>
      <w:r w:rsidRPr="001807D3">
        <w:rPr>
          <w:b/>
          <w:bCs/>
          <w:szCs w:val="22"/>
          <w:lang w:eastAsia="en-US"/>
        </w:rPr>
        <w:t>Galimas šalutinis poveikis</w:t>
      </w:r>
    </w:p>
    <w:p w14:paraId="1D3ED439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0E605A8A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Šis vaistas, kaip ir visi kiti, gali sukelti šalutinį poveikį, nors jis pasireiškia ne visiems žmonėms. </w:t>
      </w:r>
    </w:p>
    <w:p w14:paraId="217E0CB8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7BBAA53D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eastAsia="en-US"/>
        </w:rPr>
      </w:pPr>
      <w:r w:rsidRPr="001807D3">
        <w:rPr>
          <w:i/>
          <w:szCs w:val="22"/>
          <w:lang w:eastAsia="en-US"/>
        </w:rPr>
        <w:t>Dažnis yra nežinomas (negali būti apskaičiuotas pagal turimus duomenis)</w:t>
      </w:r>
    </w:p>
    <w:p w14:paraId="4262106B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Buvo pranešta apie padidėjusio jautrumo reakcijas, įskaitant vieną </w:t>
      </w:r>
      <w:proofErr w:type="spellStart"/>
      <w:r w:rsidRPr="001807D3">
        <w:rPr>
          <w:szCs w:val="22"/>
          <w:lang w:eastAsia="en-US"/>
        </w:rPr>
        <w:t>Kvinkės</w:t>
      </w:r>
      <w:proofErr w:type="spellEnd"/>
      <w:r w:rsidRPr="001807D3">
        <w:rPr>
          <w:szCs w:val="22"/>
          <w:lang w:eastAsia="en-US"/>
        </w:rPr>
        <w:t xml:space="preserve"> edemos atvejį (alerginė reakcija, kuri sukelia veido ir ryklės patinimą) ir vieną anafilaksinio šoko atvejį (alerginė reakcija, kuri sukelia kvėpavimo pasunkėjimą ar galvos svaigimą). </w:t>
      </w:r>
    </w:p>
    <w:p w14:paraId="471CAB11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Vaistas gali sukelti skrandžio sutrikimus. </w:t>
      </w:r>
    </w:p>
    <w:p w14:paraId="31DB8EFB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4F090AE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/>
          <w:szCs w:val="24"/>
          <w:lang w:eastAsia="en-US"/>
        </w:rPr>
      </w:pPr>
      <w:r w:rsidRPr="001807D3">
        <w:rPr>
          <w:b/>
          <w:noProof/>
          <w:szCs w:val="24"/>
          <w:lang w:eastAsia="en-US"/>
        </w:rPr>
        <w:t>Pranešimas apie šalutinį poveikį</w:t>
      </w:r>
    </w:p>
    <w:p w14:paraId="28F4F479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1807D3">
        <w:rPr>
          <w:noProof/>
          <w:szCs w:val="24"/>
          <w:lang w:eastAsia="en-US"/>
        </w:rPr>
        <w:t>Jeigu pasireiškė šalutinis poveikis, įskaitant šiame lapelyje nenurodytą, pasakykite gydytojui arba vaistininkui</w:t>
      </w:r>
      <w:r w:rsidRPr="001807D3">
        <w:rPr>
          <w:szCs w:val="22"/>
          <w:lang w:eastAsia="en-US"/>
        </w:rPr>
        <w:t>.</w:t>
      </w:r>
      <w:r w:rsidRPr="001807D3">
        <w:rPr>
          <w:noProof/>
          <w:szCs w:val="24"/>
          <w:lang w:eastAsia="en-US"/>
        </w:rPr>
        <w:t xml:space="preserve"> Apie šalutinį poveikį taip pat galite pranešti Valstybinei vaistų kontrolės tarnybai prie Lietuvos Respublikos sveikatos apsaugos ministerijos nemokamu telefonu 8 800 73568 arba užpildyti interneto svetainėje </w:t>
      </w:r>
      <w:hyperlink r:id="rId15" w:history="1">
        <w:r w:rsidRPr="001807D3">
          <w:rPr>
            <w:noProof/>
            <w:color w:val="0000FF"/>
            <w:szCs w:val="24"/>
            <w:u w:val="single"/>
            <w:lang w:eastAsia="en-US"/>
          </w:rPr>
          <w:t>www.vvkt.lt</w:t>
        </w:r>
      </w:hyperlink>
      <w:r w:rsidRPr="001807D3">
        <w:rPr>
          <w:noProof/>
          <w:szCs w:val="24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8 800 20131, el. paštu </w:t>
      </w:r>
      <w:hyperlink r:id="rId16" w:history="1">
        <w:r w:rsidRPr="001807D3">
          <w:rPr>
            <w:noProof/>
            <w:color w:val="0000FF"/>
            <w:szCs w:val="24"/>
            <w:u w:val="single"/>
            <w:lang w:eastAsia="en-US"/>
          </w:rPr>
          <w:t>NepageidaujamaR@vvkt.lt</w:t>
        </w:r>
      </w:hyperlink>
      <w:r w:rsidRPr="001807D3">
        <w:rPr>
          <w:noProof/>
          <w:szCs w:val="24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Pr="001807D3">
          <w:rPr>
            <w:noProof/>
            <w:color w:val="0000FF"/>
            <w:szCs w:val="24"/>
            <w:u w:val="single"/>
            <w:lang w:eastAsia="en-US"/>
          </w:rPr>
          <w:t>http://www.vvkt.lt</w:t>
        </w:r>
      </w:hyperlink>
      <w:r w:rsidRPr="001807D3">
        <w:rPr>
          <w:noProof/>
          <w:szCs w:val="24"/>
          <w:lang w:eastAsia="en-US"/>
        </w:rPr>
        <w:t>). Pranešdami apie šalutinį poveikį galite mums padėti gauti daugiau informacijos apie šio vaisto saugumą.</w:t>
      </w:r>
    </w:p>
    <w:p w14:paraId="58539FA5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1B20670B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451DCC44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5.</w:t>
      </w:r>
      <w:r w:rsidRPr="001807D3">
        <w:rPr>
          <w:b/>
          <w:bCs/>
          <w:szCs w:val="22"/>
          <w:lang w:eastAsia="en-US"/>
        </w:rPr>
        <w:tab/>
        <w:t xml:space="preserve">Kaip laikyti </w:t>
      </w: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</w:t>
      </w:r>
    </w:p>
    <w:p w14:paraId="23321A2E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5423298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Šį vaistą laikykite vaikams nepastebimoje ir nepasiekiamoje vietoje.</w:t>
      </w:r>
    </w:p>
    <w:p w14:paraId="63FC2F0D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5CA5E2DB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  <w:r w:rsidRPr="001807D3">
        <w:rPr>
          <w:szCs w:val="22"/>
        </w:rPr>
        <w:t xml:space="preserve">Ant etiketės ir dėžutės po „Tinka iki“ nurodytam tinkamumo laikui pasibaigus, </w:t>
      </w:r>
      <w:r w:rsidRPr="001807D3">
        <w:rPr>
          <w:szCs w:val="22"/>
          <w:lang w:eastAsia="en-US"/>
        </w:rPr>
        <w:t>šio vaisto vartoti negalima</w:t>
      </w:r>
      <w:r w:rsidRPr="001807D3">
        <w:rPr>
          <w:szCs w:val="22"/>
        </w:rPr>
        <w:t>. Vaistas tinkamas vartoti iki paskutinės nurodyto mėnesio dienos.</w:t>
      </w:r>
    </w:p>
    <w:p w14:paraId="62FCE34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AA89821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Laikyti ne aukštesnėje kaip 25 </w:t>
      </w:r>
      <w:r w:rsidRPr="001807D3">
        <w:rPr>
          <w:szCs w:val="22"/>
          <w:lang w:eastAsia="en-US"/>
        </w:rPr>
        <w:sym w:font="Symbol" w:char="F0B0"/>
      </w:r>
      <w:r w:rsidRPr="001807D3">
        <w:rPr>
          <w:szCs w:val="22"/>
          <w:lang w:eastAsia="en-US"/>
        </w:rPr>
        <w:t>C temperatūroje.</w:t>
      </w:r>
    </w:p>
    <w:p w14:paraId="50E0E25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Buteliuką laikyti išorinėje dėžutėje, kad vaistas būtų apsaugotas nuo šviesos.</w:t>
      </w:r>
    </w:p>
    <w:p w14:paraId="5E57C77F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  <w:r w:rsidRPr="001807D3">
        <w:rPr>
          <w:szCs w:val="22"/>
        </w:rPr>
        <w:lastRenderedPageBreak/>
        <w:t xml:space="preserve">Buteliuką laikyti sandarų. </w:t>
      </w:r>
    </w:p>
    <w:p w14:paraId="688D2D33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  <w:r w:rsidRPr="001807D3">
        <w:rPr>
          <w:szCs w:val="22"/>
        </w:rPr>
        <w:t>Pirmą kartą atidarius buteliuką, geriamojo tirpalo tinkamumo laikas - 4 savaitės.</w:t>
      </w:r>
    </w:p>
    <w:p w14:paraId="0B0BE41C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</w:rPr>
      </w:pPr>
    </w:p>
    <w:p w14:paraId="623AACD5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noProof/>
          <w:szCs w:val="22"/>
          <w:lang w:eastAsia="en-US"/>
        </w:rPr>
      </w:pPr>
      <w:r w:rsidRPr="001807D3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0055D18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68D122E7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3A34F92C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6.</w:t>
      </w:r>
      <w:r w:rsidRPr="001807D3">
        <w:rPr>
          <w:b/>
          <w:bCs/>
          <w:szCs w:val="22"/>
          <w:lang w:eastAsia="en-US"/>
        </w:rPr>
        <w:tab/>
        <w:t>Pakuotės turinys ir kita informacija</w:t>
      </w:r>
    </w:p>
    <w:p w14:paraId="1D47DAFD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68A8D2C1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eastAsia="en-US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sudėtis</w:t>
      </w:r>
    </w:p>
    <w:p w14:paraId="2FAA34D1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2FB915A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eastAsia="en-GB"/>
        </w:rPr>
      </w:pPr>
      <w:r w:rsidRPr="001807D3">
        <w:rPr>
          <w:b/>
          <w:bCs/>
          <w:szCs w:val="22"/>
          <w:lang w:eastAsia="en-GB"/>
        </w:rPr>
        <w:t>-</w:t>
      </w:r>
      <w:r w:rsidRPr="001807D3">
        <w:rPr>
          <w:b/>
          <w:bCs/>
          <w:szCs w:val="22"/>
          <w:lang w:eastAsia="en-GB"/>
        </w:rPr>
        <w:tab/>
      </w:r>
      <w:r w:rsidRPr="001807D3">
        <w:rPr>
          <w:bCs/>
          <w:szCs w:val="22"/>
          <w:lang w:eastAsia="en-GB"/>
        </w:rPr>
        <w:t xml:space="preserve">Veikliosios medžiagos yra vaistinių čiobrelių žolės skystasis ekstraktas ir </w:t>
      </w:r>
      <w:proofErr w:type="spellStart"/>
      <w:r w:rsidRPr="001807D3">
        <w:rPr>
          <w:bCs/>
          <w:szCs w:val="22"/>
          <w:lang w:eastAsia="en-GB"/>
        </w:rPr>
        <w:t>svilarožių</w:t>
      </w:r>
      <w:proofErr w:type="spellEnd"/>
      <w:r w:rsidRPr="001807D3">
        <w:rPr>
          <w:bCs/>
          <w:szCs w:val="22"/>
          <w:lang w:eastAsia="en-GB"/>
        </w:rPr>
        <w:t xml:space="preserve"> šaknų skystasis ekstraktas.</w:t>
      </w:r>
    </w:p>
    <w:p w14:paraId="6A81B9A8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GB"/>
        </w:rPr>
      </w:pPr>
      <w:r w:rsidRPr="001807D3">
        <w:rPr>
          <w:szCs w:val="22"/>
          <w:lang w:eastAsia="en-GB"/>
        </w:rPr>
        <w:t>5 ml (apie 5,7 g) geriamojo tirpalo yra:</w:t>
      </w:r>
    </w:p>
    <w:p w14:paraId="0DBC4F21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0,77 g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vulgaris</w:t>
      </w:r>
      <w:proofErr w:type="spellEnd"/>
      <w:r w:rsidRPr="001807D3">
        <w:rPr>
          <w:szCs w:val="22"/>
          <w:lang w:eastAsia="en-US"/>
        </w:rPr>
        <w:t xml:space="preserve"> L. ir (arba) </w:t>
      </w:r>
      <w:proofErr w:type="spellStart"/>
      <w:r w:rsidRPr="001807D3">
        <w:rPr>
          <w:i/>
          <w:szCs w:val="22"/>
          <w:lang w:eastAsia="en-US"/>
        </w:rPr>
        <w:t>Thymus</w:t>
      </w:r>
      <w:proofErr w:type="spellEnd"/>
      <w:r w:rsidRPr="001807D3">
        <w:rPr>
          <w:i/>
          <w:szCs w:val="22"/>
          <w:lang w:eastAsia="en-US"/>
        </w:rPr>
        <w:t xml:space="preserve"> </w:t>
      </w:r>
      <w:proofErr w:type="spellStart"/>
      <w:r w:rsidRPr="001807D3">
        <w:rPr>
          <w:i/>
          <w:szCs w:val="22"/>
          <w:lang w:eastAsia="en-US"/>
        </w:rPr>
        <w:t>zygis</w:t>
      </w:r>
      <w:proofErr w:type="spellEnd"/>
      <w:r w:rsidRPr="001807D3">
        <w:rPr>
          <w:szCs w:val="22"/>
          <w:lang w:eastAsia="en-US"/>
        </w:rPr>
        <w:t xml:space="preserve"> L., </w:t>
      </w:r>
      <w:proofErr w:type="spellStart"/>
      <w:r w:rsidRPr="001807D3">
        <w:rPr>
          <w:szCs w:val="22"/>
          <w:lang w:eastAsia="en-US"/>
        </w:rPr>
        <w:t>herba</w:t>
      </w:r>
      <w:proofErr w:type="spellEnd"/>
      <w:r w:rsidRPr="001807D3">
        <w:rPr>
          <w:szCs w:val="22"/>
          <w:lang w:eastAsia="en-US"/>
        </w:rPr>
        <w:t xml:space="preserve"> (vaistinių čiobrelių žolės) skystojo ekstrakto (1:2-2,5). Ekstrakcijos tirpiklis: 10 % amoniakinis tirpalas, 85 % </w:t>
      </w:r>
      <w:proofErr w:type="spellStart"/>
      <w:r w:rsidRPr="001807D3">
        <w:rPr>
          <w:szCs w:val="22"/>
          <w:lang w:eastAsia="en-US"/>
        </w:rPr>
        <w:t>glicerolis</w:t>
      </w:r>
      <w:proofErr w:type="spellEnd"/>
      <w:r w:rsidRPr="001807D3">
        <w:rPr>
          <w:szCs w:val="22"/>
          <w:lang w:eastAsia="en-US"/>
        </w:rPr>
        <w:t>, 90 % (V/V) etanolis, vanduo (1/20/70/109);</w:t>
      </w:r>
    </w:p>
    <w:p w14:paraId="0C346A73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0,66 g </w:t>
      </w:r>
      <w:proofErr w:type="spellStart"/>
      <w:r w:rsidRPr="001807D3">
        <w:rPr>
          <w:i/>
          <w:iCs/>
          <w:szCs w:val="22"/>
          <w:lang w:eastAsia="en-US"/>
        </w:rPr>
        <w:t>Althaea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proofErr w:type="spellStart"/>
      <w:r w:rsidRPr="001807D3">
        <w:rPr>
          <w:i/>
          <w:iCs/>
          <w:szCs w:val="22"/>
          <w:lang w:eastAsia="en-US"/>
        </w:rPr>
        <w:t>officinalis</w:t>
      </w:r>
      <w:proofErr w:type="spellEnd"/>
      <w:r w:rsidRPr="001807D3">
        <w:rPr>
          <w:i/>
          <w:iCs/>
          <w:szCs w:val="22"/>
          <w:lang w:eastAsia="en-US"/>
        </w:rPr>
        <w:t xml:space="preserve"> </w:t>
      </w:r>
      <w:r w:rsidRPr="001807D3">
        <w:rPr>
          <w:szCs w:val="22"/>
          <w:lang w:eastAsia="en-US"/>
        </w:rPr>
        <w:t xml:space="preserve">(L.), </w:t>
      </w:r>
      <w:proofErr w:type="spellStart"/>
      <w:r w:rsidRPr="001807D3">
        <w:rPr>
          <w:szCs w:val="22"/>
          <w:lang w:eastAsia="en-US"/>
        </w:rPr>
        <w:t>radix</w:t>
      </w:r>
      <w:proofErr w:type="spellEnd"/>
      <w:r w:rsidRPr="001807D3">
        <w:rPr>
          <w:szCs w:val="22"/>
          <w:lang w:eastAsia="en-US"/>
        </w:rPr>
        <w:t xml:space="preserve"> (</w:t>
      </w:r>
      <w:proofErr w:type="spellStart"/>
      <w:r w:rsidRPr="001807D3">
        <w:rPr>
          <w:szCs w:val="22"/>
          <w:lang w:eastAsia="en-US"/>
        </w:rPr>
        <w:t>svilarožių</w:t>
      </w:r>
      <w:proofErr w:type="spellEnd"/>
      <w:r w:rsidRPr="001807D3">
        <w:rPr>
          <w:szCs w:val="22"/>
          <w:lang w:eastAsia="en-US"/>
        </w:rPr>
        <w:t xml:space="preserve"> šaknų) skystojo ekstrakto (1:20), ekstrakcijos tirpiklis: vanduo.</w:t>
      </w:r>
    </w:p>
    <w:p w14:paraId="51E47FDD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>-</w:t>
      </w:r>
      <w:r w:rsidRPr="001807D3">
        <w:rPr>
          <w:szCs w:val="22"/>
          <w:lang w:eastAsia="en-US"/>
        </w:rPr>
        <w:tab/>
      </w:r>
      <w:r w:rsidRPr="001807D3">
        <w:rPr>
          <w:bCs/>
          <w:szCs w:val="22"/>
        </w:rPr>
        <w:t xml:space="preserve">Pagalbinės medžiagos: </w:t>
      </w:r>
      <w:r w:rsidRPr="001807D3">
        <w:rPr>
          <w:szCs w:val="22"/>
          <w:lang w:eastAsia="en-US"/>
        </w:rPr>
        <w:t>aviečių sulčių koncentratas</w:t>
      </w:r>
      <w:r w:rsidR="000B5653">
        <w:rPr>
          <w:szCs w:val="22"/>
          <w:lang w:eastAsia="en-US"/>
        </w:rPr>
        <w:t xml:space="preserve"> </w:t>
      </w:r>
      <w:r w:rsidR="000B5653" w:rsidRPr="007B0016">
        <w:rPr>
          <w:szCs w:val="22"/>
          <w:lang w:eastAsia="en-US"/>
        </w:rPr>
        <w:t>(sudėtyje yra sacharozės, gliukozės ir fruktozės)</w:t>
      </w:r>
      <w:r w:rsidRPr="001807D3">
        <w:rPr>
          <w:szCs w:val="22"/>
          <w:lang w:eastAsia="en-US"/>
        </w:rPr>
        <w:t>, sacharozė,</w:t>
      </w:r>
      <w:r w:rsidR="000B5653">
        <w:rPr>
          <w:szCs w:val="22"/>
          <w:lang w:eastAsia="en-US"/>
        </w:rPr>
        <w:t xml:space="preserve"> etanolis,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askorbo</w:t>
      </w:r>
      <w:proofErr w:type="spellEnd"/>
      <w:r w:rsidRPr="001807D3">
        <w:rPr>
          <w:szCs w:val="22"/>
          <w:lang w:eastAsia="en-US"/>
        </w:rPr>
        <w:t xml:space="preserve"> rūgštis, metilo </w:t>
      </w:r>
      <w:proofErr w:type="spellStart"/>
      <w:r w:rsidRPr="001807D3">
        <w:rPr>
          <w:szCs w:val="22"/>
          <w:lang w:eastAsia="en-US"/>
        </w:rPr>
        <w:t>parahidroksibenzoatas</w:t>
      </w:r>
      <w:proofErr w:type="spellEnd"/>
      <w:r w:rsidRPr="001807D3">
        <w:rPr>
          <w:szCs w:val="22"/>
          <w:lang w:eastAsia="en-US"/>
        </w:rPr>
        <w:t xml:space="preserve"> (E218), </w:t>
      </w:r>
      <w:proofErr w:type="spellStart"/>
      <w:r w:rsidRPr="001807D3">
        <w:rPr>
          <w:szCs w:val="22"/>
          <w:lang w:eastAsia="en-US"/>
        </w:rPr>
        <w:t>propilo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parahidroksibenzoatas</w:t>
      </w:r>
      <w:proofErr w:type="spellEnd"/>
      <w:r w:rsidRPr="001807D3">
        <w:rPr>
          <w:szCs w:val="22"/>
          <w:lang w:eastAsia="en-US"/>
        </w:rPr>
        <w:t xml:space="preserve"> (E216), išgrynintas vanduo.</w:t>
      </w:r>
    </w:p>
    <w:p w14:paraId="460A2311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0DF01E97" w14:textId="77777777" w:rsidR="001807D3" w:rsidRPr="001807D3" w:rsidRDefault="001807D3" w:rsidP="001807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eastAsia="en-US"/>
        </w:rPr>
      </w:pPr>
      <w:r w:rsidRPr="001807D3">
        <w:rPr>
          <w:rFonts w:eastAsia="Calibri"/>
          <w:b/>
          <w:szCs w:val="22"/>
          <w:lang w:val="et-EE" w:eastAsia="et-EE"/>
        </w:rPr>
        <w:t>BRONCHODUO</w:t>
      </w:r>
      <w:r w:rsidRPr="001807D3">
        <w:rPr>
          <w:b/>
          <w:bCs/>
          <w:szCs w:val="22"/>
          <w:lang w:eastAsia="en-US"/>
        </w:rPr>
        <w:t xml:space="preserve"> </w:t>
      </w:r>
      <w:proofErr w:type="spellStart"/>
      <w:r w:rsidRPr="001807D3">
        <w:rPr>
          <w:b/>
          <w:bCs/>
          <w:szCs w:val="22"/>
          <w:lang w:eastAsia="en-US"/>
        </w:rPr>
        <w:t>rubus</w:t>
      </w:r>
      <w:proofErr w:type="spellEnd"/>
      <w:r w:rsidRPr="001807D3">
        <w:rPr>
          <w:b/>
          <w:bCs/>
          <w:szCs w:val="22"/>
          <w:lang w:eastAsia="en-US"/>
        </w:rPr>
        <w:t xml:space="preserve"> išvaizda ir kiekis pakuotėje </w:t>
      </w:r>
    </w:p>
    <w:p w14:paraId="4FD25169" w14:textId="77777777" w:rsidR="001807D3" w:rsidRPr="001807D3" w:rsidRDefault="001807D3" w:rsidP="001807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eastAsia="en-US"/>
        </w:rPr>
      </w:pPr>
    </w:p>
    <w:p w14:paraId="5289F8B8" w14:textId="77777777" w:rsidR="001807D3" w:rsidRPr="001807D3" w:rsidRDefault="001807D3" w:rsidP="001807D3">
      <w:pPr>
        <w:keepNext/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</w:rPr>
        <w:t xml:space="preserve"> yra rusvai raudonas geriamasis tirpalas, skaidrus arba truputį drumstas, čiobrelių ir aviečių kvapo ir skonio. </w:t>
      </w: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</w:rPr>
        <w:t xml:space="preserve"> tiekiamas </w:t>
      </w:r>
      <w:r w:rsidRPr="001807D3">
        <w:rPr>
          <w:szCs w:val="22"/>
          <w:lang w:eastAsia="en-US"/>
        </w:rPr>
        <w:t>gintaro spalvos stiklo buteliukuose su gamykloje plėvele aptrauktu užsukamu dangteliu. Buteliuke yra 150 ml geriamojo tirpalo. Kartono dėžutėje yra vienas buteliukas ir matavimo taurelė, sugraduota 2,5 ml, 3 ml, 5 ml, 7,5 ml, 10 ml, 12,5 ml, 15 ml ir 20 ml padalomis.</w:t>
      </w:r>
    </w:p>
    <w:p w14:paraId="121780F1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ABA45B7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rFonts w:eastAsia="Calibri"/>
          <w:szCs w:val="22"/>
          <w:lang w:val="et-EE" w:eastAsia="et-EE"/>
        </w:rPr>
        <w:t>BRONCHODUO</w:t>
      </w:r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rubus</w:t>
      </w:r>
      <w:proofErr w:type="spellEnd"/>
      <w:r w:rsidRPr="001807D3">
        <w:rPr>
          <w:szCs w:val="22"/>
          <w:lang w:eastAsia="en-US"/>
        </w:rPr>
        <w:t xml:space="preserve"> geriamojo tirpalo vidinėje buteliuko užsukamo dangtelio pusėje gali susidaryti gumulėlių arba nuosėdų. Šie gumulėliai vaisto veiksmingumui ir kokybei įtakos nedaro.</w:t>
      </w:r>
    </w:p>
    <w:p w14:paraId="47113EBE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BA0E0E0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>Registruotojas ir gamintojas</w:t>
      </w:r>
    </w:p>
    <w:p w14:paraId="65DFFA1E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eastAsia="en-US"/>
        </w:rPr>
      </w:pPr>
    </w:p>
    <w:p w14:paraId="5C8B3DC5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Kwizda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Pharma</w:t>
      </w:r>
      <w:proofErr w:type="spellEnd"/>
      <w:r w:rsidRPr="001807D3">
        <w:rPr>
          <w:szCs w:val="22"/>
          <w:lang w:eastAsia="en-US"/>
        </w:rPr>
        <w:t xml:space="preserve"> </w:t>
      </w:r>
      <w:proofErr w:type="spellStart"/>
      <w:r w:rsidRPr="001807D3">
        <w:rPr>
          <w:szCs w:val="22"/>
          <w:lang w:eastAsia="en-US"/>
        </w:rPr>
        <w:t>GmbH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64CD857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proofErr w:type="spellStart"/>
      <w:r w:rsidRPr="001807D3">
        <w:rPr>
          <w:szCs w:val="22"/>
          <w:lang w:eastAsia="en-US"/>
        </w:rPr>
        <w:t>Effingergasse</w:t>
      </w:r>
      <w:proofErr w:type="spellEnd"/>
      <w:r w:rsidRPr="001807D3">
        <w:rPr>
          <w:szCs w:val="22"/>
          <w:lang w:eastAsia="en-US"/>
        </w:rPr>
        <w:t xml:space="preserve"> 21 </w:t>
      </w:r>
    </w:p>
    <w:p w14:paraId="3B86B47F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1160 </w:t>
      </w:r>
      <w:proofErr w:type="spellStart"/>
      <w:r w:rsidRPr="001807D3">
        <w:rPr>
          <w:szCs w:val="22"/>
          <w:lang w:eastAsia="en-US"/>
        </w:rPr>
        <w:t>Vienna</w:t>
      </w:r>
      <w:proofErr w:type="spellEnd"/>
      <w:r w:rsidRPr="001807D3">
        <w:rPr>
          <w:szCs w:val="22"/>
          <w:lang w:eastAsia="en-US"/>
        </w:rPr>
        <w:t xml:space="preserve"> </w:t>
      </w:r>
    </w:p>
    <w:p w14:paraId="39C74CCB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1807D3">
        <w:rPr>
          <w:szCs w:val="22"/>
          <w:lang w:eastAsia="en-US"/>
        </w:rPr>
        <w:t>Austrija</w:t>
      </w:r>
    </w:p>
    <w:p w14:paraId="2DD9EDBA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1C81B437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36EB6BF0" w14:textId="5C1F5859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eastAsia="en-US"/>
        </w:rPr>
      </w:pPr>
      <w:r w:rsidRPr="001807D3">
        <w:rPr>
          <w:b/>
          <w:bCs/>
          <w:szCs w:val="22"/>
          <w:lang w:eastAsia="en-US"/>
        </w:rPr>
        <w:t xml:space="preserve">Šis pakuotės lapelis paskutinį kartą peržiūrėtas </w:t>
      </w:r>
      <w:r w:rsidR="00DC738F">
        <w:rPr>
          <w:b/>
          <w:bCs/>
          <w:szCs w:val="22"/>
          <w:lang w:eastAsia="en-US"/>
        </w:rPr>
        <w:t>2020-09-18.</w:t>
      </w:r>
      <w:bookmarkStart w:id="16" w:name="_GoBack"/>
      <w:bookmarkEnd w:id="16"/>
    </w:p>
    <w:p w14:paraId="00989462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eastAsia="en-US"/>
        </w:rPr>
      </w:pPr>
    </w:p>
    <w:p w14:paraId="78811DEF" w14:textId="77777777" w:rsidR="001807D3" w:rsidRPr="001807D3" w:rsidRDefault="001807D3" w:rsidP="001807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eastAsia="en-US"/>
        </w:rPr>
      </w:pPr>
    </w:p>
    <w:p w14:paraId="0C664BB8" w14:textId="77777777" w:rsidR="001807D3" w:rsidRPr="001807D3" w:rsidRDefault="001807D3" w:rsidP="001807D3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1807D3">
        <w:rPr>
          <w:szCs w:val="22"/>
          <w:lang w:eastAsia="en-US"/>
        </w:rPr>
        <w:t xml:space="preserve">Išsami informacija apie šį vaistą pateikiama Valstybinės vaistų kontrolės tarnybos prie Lietuvos Respublikos sveikatos apsaugos ministerijos tinklalapyje </w:t>
      </w:r>
      <w:hyperlink r:id="rId18" w:history="1">
        <w:r w:rsidRPr="001807D3">
          <w:rPr>
            <w:color w:val="0000FF"/>
            <w:szCs w:val="22"/>
            <w:u w:val="single"/>
            <w:lang w:eastAsia="en-US"/>
          </w:rPr>
          <w:t>http://www.vvkt.lt/</w:t>
        </w:r>
      </w:hyperlink>
    </w:p>
    <w:p w14:paraId="4B739474" w14:textId="77777777" w:rsidR="001807D3" w:rsidRPr="001807D3" w:rsidRDefault="001807D3" w:rsidP="001807D3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C131257" w14:textId="77777777" w:rsidR="00BF74C7" w:rsidRPr="001807D3" w:rsidRDefault="00BF74C7" w:rsidP="001807D3"/>
    <w:sectPr w:rsidR="00BF74C7" w:rsidRPr="001807D3" w:rsidSect="001374C5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D736A3" w16cid:durableId="230DC22C"/>
  <w16cid:commentId w16cid:paraId="6A03D568" w16cid:durableId="230DC22D"/>
  <w16cid:commentId w16cid:paraId="64E8935C" w16cid:durableId="230DC22E"/>
  <w16cid:commentId w16cid:paraId="3A1C91D8" w16cid:durableId="230DC22F"/>
  <w16cid:commentId w16cid:paraId="67868BCC" w16cid:durableId="230DC230"/>
  <w16cid:commentId w16cid:paraId="41950045" w16cid:durableId="230DC2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DCE63" w14:textId="77777777" w:rsidR="00170D03" w:rsidRDefault="00170D03">
      <w:pPr>
        <w:spacing w:line="240" w:lineRule="auto"/>
      </w:pPr>
      <w:r>
        <w:separator/>
      </w:r>
    </w:p>
  </w:endnote>
  <w:endnote w:type="continuationSeparator" w:id="0">
    <w:p w14:paraId="0DAF6704" w14:textId="77777777" w:rsidR="00170D03" w:rsidRDefault="00170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0D8B" w14:textId="09D78D6B" w:rsidR="005A0D85" w:rsidRDefault="005A0D85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DC738F">
      <w:rPr>
        <w:rStyle w:val="Puslapionumeris1"/>
        <w:rFonts w:cs="Arial"/>
      </w:rPr>
      <w:t>19</w:t>
    </w:r>
    <w:r>
      <w:rPr>
        <w:rStyle w:val="Puslapionumeris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B0E0" w14:textId="692D61C5" w:rsidR="005A0D85" w:rsidRDefault="005A0D85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DC738F"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6513" w14:textId="77777777" w:rsidR="00170D03" w:rsidRDefault="00170D03">
      <w:pPr>
        <w:spacing w:line="240" w:lineRule="auto"/>
      </w:pPr>
      <w:r>
        <w:separator/>
      </w:r>
    </w:p>
  </w:footnote>
  <w:footnote w:type="continuationSeparator" w:id="0">
    <w:p w14:paraId="47132191" w14:textId="77777777" w:rsidR="00170D03" w:rsidRDefault="00170D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6A6C5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6CA4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C2D2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4A17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D0B1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98610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2C09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DC33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26D2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F56E8"/>
    <w:multiLevelType w:val="hybridMultilevel"/>
    <w:tmpl w:val="BB08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43EFB"/>
    <w:multiLevelType w:val="hybridMultilevel"/>
    <w:tmpl w:val="E1446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9C44CC1"/>
    <w:multiLevelType w:val="hybridMultilevel"/>
    <w:tmpl w:val="7FF2C56E"/>
    <w:lvl w:ilvl="0" w:tplc="FC44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5C5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AE6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85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2D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644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C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65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ECE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24BA"/>
    <w:multiLevelType w:val="hybridMultilevel"/>
    <w:tmpl w:val="36B2D1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73FB6"/>
    <w:multiLevelType w:val="hybridMultilevel"/>
    <w:tmpl w:val="BBA08778"/>
    <w:lvl w:ilvl="0" w:tplc="7C16C776">
      <w:start w:val="1"/>
      <w:numFmt w:val="decimal"/>
      <w:lvlText w:val="%1."/>
      <w:lvlJc w:val="left"/>
      <w:pPr>
        <w:ind w:left="720" w:hanging="360"/>
      </w:pPr>
    </w:lvl>
    <w:lvl w:ilvl="1" w:tplc="83143696" w:tentative="1">
      <w:start w:val="1"/>
      <w:numFmt w:val="lowerLetter"/>
      <w:lvlText w:val="%2."/>
      <w:lvlJc w:val="left"/>
      <w:pPr>
        <w:ind w:left="1440" w:hanging="360"/>
      </w:pPr>
    </w:lvl>
    <w:lvl w:ilvl="2" w:tplc="8EAA8BFE" w:tentative="1">
      <w:start w:val="1"/>
      <w:numFmt w:val="lowerRoman"/>
      <w:lvlText w:val="%3."/>
      <w:lvlJc w:val="right"/>
      <w:pPr>
        <w:ind w:left="2160" w:hanging="180"/>
      </w:pPr>
    </w:lvl>
    <w:lvl w:ilvl="3" w:tplc="F70C25D4" w:tentative="1">
      <w:start w:val="1"/>
      <w:numFmt w:val="decimal"/>
      <w:lvlText w:val="%4."/>
      <w:lvlJc w:val="left"/>
      <w:pPr>
        <w:ind w:left="2880" w:hanging="360"/>
      </w:pPr>
    </w:lvl>
    <w:lvl w:ilvl="4" w:tplc="9CF84AE8" w:tentative="1">
      <w:start w:val="1"/>
      <w:numFmt w:val="lowerLetter"/>
      <w:lvlText w:val="%5."/>
      <w:lvlJc w:val="left"/>
      <w:pPr>
        <w:ind w:left="3600" w:hanging="360"/>
      </w:pPr>
    </w:lvl>
    <w:lvl w:ilvl="5" w:tplc="06D6ACF4" w:tentative="1">
      <w:start w:val="1"/>
      <w:numFmt w:val="lowerRoman"/>
      <w:lvlText w:val="%6."/>
      <w:lvlJc w:val="right"/>
      <w:pPr>
        <w:ind w:left="4320" w:hanging="180"/>
      </w:pPr>
    </w:lvl>
    <w:lvl w:ilvl="6" w:tplc="9468DB0A" w:tentative="1">
      <w:start w:val="1"/>
      <w:numFmt w:val="decimal"/>
      <w:lvlText w:val="%7."/>
      <w:lvlJc w:val="left"/>
      <w:pPr>
        <w:ind w:left="5040" w:hanging="360"/>
      </w:pPr>
    </w:lvl>
    <w:lvl w:ilvl="7" w:tplc="BEF2C61A" w:tentative="1">
      <w:start w:val="1"/>
      <w:numFmt w:val="lowerLetter"/>
      <w:lvlText w:val="%8."/>
      <w:lvlJc w:val="left"/>
      <w:pPr>
        <w:ind w:left="5760" w:hanging="360"/>
      </w:pPr>
    </w:lvl>
    <w:lvl w:ilvl="8" w:tplc="7FD20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7AD4"/>
    <w:multiLevelType w:val="hybridMultilevel"/>
    <w:tmpl w:val="B56C66A0"/>
    <w:lvl w:ilvl="0" w:tplc="FCC240C8">
      <w:start w:val="1"/>
      <w:numFmt w:val="decimal"/>
      <w:lvlText w:val="%1."/>
      <w:lvlJc w:val="left"/>
      <w:pPr>
        <w:ind w:left="720" w:hanging="360"/>
      </w:pPr>
    </w:lvl>
    <w:lvl w:ilvl="1" w:tplc="AB4AC94A" w:tentative="1">
      <w:start w:val="1"/>
      <w:numFmt w:val="lowerLetter"/>
      <w:lvlText w:val="%2."/>
      <w:lvlJc w:val="left"/>
      <w:pPr>
        <w:ind w:left="1440" w:hanging="360"/>
      </w:pPr>
    </w:lvl>
    <w:lvl w:ilvl="2" w:tplc="9EDC02FC" w:tentative="1">
      <w:start w:val="1"/>
      <w:numFmt w:val="lowerRoman"/>
      <w:lvlText w:val="%3."/>
      <w:lvlJc w:val="right"/>
      <w:pPr>
        <w:ind w:left="2160" w:hanging="180"/>
      </w:pPr>
    </w:lvl>
    <w:lvl w:ilvl="3" w:tplc="DF960EBA" w:tentative="1">
      <w:start w:val="1"/>
      <w:numFmt w:val="decimal"/>
      <w:lvlText w:val="%4."/>
      <w:lvlJc w:val="left"/>
      <w:pPr>
        <w:ind w:left="2880" w:hanging="360"/>
      </w:pPr>
    </w:lvl>
    <w:lvl w:ilvl="4" w:tplc="5706E32E" w:tentative="1">
      <w:start w:val="1"/>
      <w:numFmt w:val="lowerLetter"/>
      <w:lvlText w:val="%5."/>
      <w:lvlJc w:val="left"/>
      <w:pPr>
        <w:ind w:left="3600" w:hanging="360"/>
      </w:pPr>
    </w:lvl>
    <w:lvl w:ilvl="5" w:tplc="0AD03564" w:tentative="1">
      <w:start w:val="1"/>
      <w:numFmt w:val="lowerRoman"/>
      <w:lvlText w:val="%6."/>
      <w:lvlJc w:val="right"/>
      <w:pPr>
        <w:ind w:left="4320" w:hanging="180"/>
      </w:pPr>
    </w:lvl>
    <w:lvl w:ilvl="6" w:tplc="9C02A11C" w:tentative="1">
      <w:start w:val="1"/>
      <w:numFmt w:val="decimal"/>
      <w:lvlText w:val="%7."/>
      <w:lvlJc w:val="left"/>
      <w:pPr>
        <w:ind w:left="5040" w:hanging="360"/>
      </w:pPr>
    </w:lvl>
    <w:lvl w:ilvl="7" w:tplc="5FD00AC6" w:tentative="1">
      <w:start w:val="1"/>
      <w:numFmt w:val="lowerLetter"/>
      <w:lvlText w:val="%8."/>
      <w:lvlJc w:val="left"/>
      <w:pPr>
        <w:ind w:left="5760" w:hanging="360"/>
      </w:pPr>
    </w:lvl>
    <w:lvl w:ilvl="8" w:tplc="B56ED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10C84"/>
    <w:multiLevelType w:val="hybridMultilevel"/>
    <w:tmpl w:val="C908D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E7F96"/>
    <w:multiLevelType w:val="hybridMultilevel"/>
    <w:tmpl w:val="1806E65A"/>
    <w:lvl w:ilvl="0" w:tplc="7784A1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082D21C" w:tentative="1">
      <w:start w:val="1"/>
      <w:numFmt w:val="lowerLetter"/>
      <w:lvlText w:val="%2."/>
      <w:lvlJc w:val="left"/>
      <w:pPr>
        <w:ind w:left="1440" w:hanging="360"/>
      </w:pPr>
    </w:lvl>
    <w:lvl w:ilvl="2" w:tplc="FF1A26BE" w:tentative="1">
      <w:start w:val="1"/>
      <w:numFmt w:val="lowerRoman"/>
      <w:lvlText w:val="%3."/>
      <w:lvlJc w:val="right"/>
      <w:pPr>
        <w:ind w:left="2160" w:hanging="180"/>
      </w:pPr>
    </w:lvl>
    <w:lvl w:ilvl="3" w:tplc="913C324E" w:tentative="1">
      <w:start w:val="1"/>
      <w:numFmt w:val="decimal"/>
      <w:lvlText w:val="%4."/>
      <w:lvlJc w:val="left"/>
      <w:pPr>
        <w:ind w:left="2880" w:hanging="360"/>
      </w:pPr>
    </w:lvl>
    <w:lvl w:ilvl="4" w:tplc="627ED9D2" w:tentative="1">
      <w:start w:val="1"/>
      <w:numFmt w:val="lowerLetter"/>
      <w:lvlText w:val="%5."/>
      <w:lvlJc w:val="left"/>
      <w:pPr>
        <w:ind w:left="3600" w:hanging="360"/>
      </w:pPr>
    </w:lvl>
    <w:lvl w:ilvl="5" w:tplc="E9D4202E" w:tentative="1">
      <w:start w:val="1"/>
      <w:numFmt w:val="lowerRoman"/>
      <w:lvlText w:val="%6."/>
      <w:lvlJc w:val="right"/>
      <w:pPr>
        <w:ind w:left="4320" w:hanging="180"/>
      </w:pPr>
    </w:lvl>
    <w:lvl w:ilvl="6" w:tplc="06204EB2" w:tentative="1">
      <w:start w:val="1"/>
      <w:numFmt w:val="decimal"/>
      <w:lvlText w:val="%7."/>
      <w:lvlJc w:val="left"/>
      <w:pPr>
        <w:ind w:left="5040" w:hanging="360"/>
      </w:pPr>
    </w:lvl>
    <w:lvl w:ilvl="7" w:tplc="77C64178" w:tentative="1">
      <w:start w:val="1"/>
      <w:numFmt w:val="lowerLetter"/>
      <w:lvlText w:val="%8."/>
      <w:lvlJc w:val="left"/>
      <w:pPr>
        <w:ind w:left="5760" w:hanging="360"/>
      </w:pPr>
    </w:lvl>
    <w:lvl w:ilvl="8" w:tplc="19F05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02D64"/>
    <w:multiLevelType w:val="hybridMultilevel"/>
    <w:tmpl w:val="12DCC8DE"/>
    <w:lvl w:ilvl="0" w:tplc="6366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D3F14CF"/>
    <w:multiLevelType w:val="hybridMultilevel"/>
    <w:tmpl w:val="6FC0A652"/>
    <w:lvl w:ilvl="0" w:tplc="D180D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9322116A" w:tentative="1">
      <w:start w:val="1"/>
      <w:numFmt w:val="lowerLetter"/>
      <w:lvlText w:val="%2."/>
      <w:lvlJc w:val="left"/>
      <w:pPr>
        <w:ind w:left="1440" w:hanging="360"/>
      </w:pPr>
    </w:lvl>
    <w:lvl w:ilvl="2" w:tplc="7F3A4D5C" w:tentative="1">
      <w:start w:val="1"/>
      <w:numFmt w:val="lowerRoman"/>
      <w:lvlText w:val="%3."/>
      <w:lvlJc w:val="right"/>
      <w:pPr>
        <w:ind w:left="2160" w:hanging="180"/>
      </w:pPr>
    </w:lvl>
    <w:lvl w:ilvl="3" w:tplc="32E6106C" w:tentative="1">
      <w:start w:val="1"/>
      <w:numFmt w:val="decimal"/>
      <w:lvlText w:val="%4."/>
      <w:lvlJc w:val="left"/>
      <w:pPr>
        <w:ind w:left="2880" w:hanging="360"/>
      </w:pPr>
    </w:lvl>
    <w:lvl w:ilvl="4" w:tplc="4E2EA832" w:tentative="1">
      <w:start w:val="1"/>
      <w:numFmt w:val="lowerLetter"/>
      <w:lvlText w:val="%5."/>
      <w:lvlJc w:val="left"/>
      <w:pPr>
        <w:ind w:left="3600" w:hanging="360"/>
      </w:pPr>
    </w:lvl>
    <w:lvl w:ilvl="5" w:tplc="0EE01128" w:tentative="1">
      <w:start w:val="1"/>
      <w:numFmt w:val="lowerRoman"/>
      <w:lvlText w:val="%6."/>
      <w:lvlJc w:val="right"/>
      <w:pPr>
        <w:ind w:left="4320" w:hanging="180"/>
      </w:pPr>
    </w:lvl>
    <w:lvl w:ilvl="6" w:tplc="A6BCF18C" w:tentative="1">
      <w:start w:val="1"/>
      <w:numFmt w:val="decimal"/>
      <w:lvlText w:val="%7."/>
      <w:lvlJc w:val="left"/>
      <w:pPr>
        <w:ind w:left="5040" w:hanging="360"/>
      </w:pPr>
    </w:lvl>
    <w:lvl w:ilvl="7" w:tplc="38382EDE" w:tentative="1">
      <w:start w:val="1"/>
      <w:numFmt w:val="lowerLetter"/>
      <w:lvlText w:val="%8."/>
      <w:lvlJc w:val="left"/>
      <w:pPr>
        <w:ind w:left="5760" w:hanging="360"/>
      </w:pPr>
    </w:lvl>
    <w:lvl w:ilvl="8" w:tplc="6C78B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BD9"/>
    <w:multiLevelType w:val="hybridMultilevel"/>
    <w:tmpl w:val="DAD6C0E0"/>
    <w:lvl w:ilvl="0" w:tplc="47B2D6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43AD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94C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2A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4A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A0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EE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67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69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8A6E02A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1828C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526F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C07D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7C74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BB285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DA97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FAEA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C839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9C0446"/>
    <w:multiLevelType w:val="hybridMultilevel"/>
    <w:tmpl w:val="B20E620E"/>
    <w:lvl w:ilvl="0" w:tplc="9880DE6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83616" w:tentative="1">
      <w:start w:val="1"/>
      <w:numFmt w:val="lowerLetter"/>
      <w:lvlText w:val="%2."/>
      <w:lvlJc w:val="left"/>
      <w:pPr>
        <w:ind w:left="1440" w:hanging="360"/>
      </w:pPr>
    </w:lvl>
    <w:lvl w:ilvl="2" w:tplc="5022B1DA" w:tentative="1">
      <w:start w:val="1"/>
      <w:numFmt w:val="lowerRoman"/>
      <w:lvlText w:val="%3."/>
      <w:lvlJc w:val="right"/>
      <w:pPr>
        <w:ind w:left="2160" w:hanging="180"/>
      </w:pPr>
    </w:lvl>
    <w:lvl w:ilvl="3" w:tplc="8B9EC36E" w:tentative="1">
      <w:start w:val="1"/>
      <w:numFmt w:val="decimal"/>
      <w:lvlText w:val="%4."/>
      <w:lvlJc w:val="left"/>
      <w:pPr>
        <w:ind w:left="2880" w:hanging="360"/>
      </w:pPr>
    </w:lvl>
    <w:lvl w:ilvl="4" w:tplc="C5EA3D60" w:tentative="1">
      <w:start w:val="1"/>
      <w:numFmt w:val="lowerLetter"/>
      <w:lvlText w:val="%5."/>
      <w:lvlJc w:val="left"/>
      <w:pPr>
        <w:ind w:left="3600" w:hanging="360"/>
      </w:pPr>
    </w:lvl>
    <w:lvl w:ilvl="5" w:tplc="F650F782" w:tentative="1">
      <w:start w:val="1"/>
      <w:numFmt w:val="lowerRoman"/>
      <w:lvlText w:val="%6."/>
      <w:lvlJc w:val="right"/>
      <w:pPr>
        <w:ind w:left="4320" w:hanging="180"/>
      </w:pPr>
    </w:lvl>
    <w:lvl w:ilvl="6" w:tplc="F208A4D6" w:tentative="1">
      <w:start w:val="1"/>
      <w:numFmt w:val="decimal"/>
      <w:lvlText w:val="%7."/>
      <w:lvlJc w:val="left"/>
      <w:pPr>
        <w:ind w:left="5040" w:hanging="360"/>
      </w:pPr>
    </w:lvl>
    <w:lvl w:ilvl="7" w:tplc="55B44DA0" w:tentative="1">
      <w:start w:val="1"/>
      <w:numFmt w:val="lowerLetter"/>
      <w:lvlText w:val="%8."/>
      <w:lvlJc w:val="left"/>
      <w:pPr>
        <w:ind w:left="5760" w:hanging="360"/>
      </w:pPr>
    </w:lvl>
    <w:lvl w:ilvl="8" w:tplc="5C103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017695B"/>
    <w:multiLevelType w:val="hybridMultilevel"/>
    <w:tmpl w:val="41884EC6"/>
    <w:lvl w:ilvl="0" w:tplc="3B5A40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400DD22" w:tentative="1">
      <w:start w:val="1"/>
      <w:numFmt w:val="lowerLetter"/>
      <w:lvlText w:val="%2."/>
      <w:lvlJc w:val="left"/>
      <w:pPr>
        <w:ind w:left="1440" w:hanging="360"/>
      </w:pPr>
    </w:lvl>
    <w:lvl w:ilvl="2" w:tplc="F66041B8" w:tentative="1">
      <w:start w:val="1"/>
      <w:numFmt w:val="lowerRoman"/>
      <w:lvlText w:val="%3."/>
      <w:lvlJc w:val="right"/>
      <w:pPr>
        <w:ind w:left="2160" w:hanging="180"/>
      </w:pPr>
    </w:lvl>
    <w:lvl w:ilvl="3" w:tplc="931ACF44" w:tentative="1">
      <w:start w:val="1"/>
      <w:numFmt w:val="decimal"/>
      <w:lvlText w:val="%4."/>
      <w:lvlJc w:val="left"/>
      <w:pPr>
        <w:ind w:left="2880" w:hanging="360"/>
      </w:pPr>
    </w:lvl>
    <w:lvl w:ilvl="4" w:tplc="F0CC6BCE" w:tentative="1">
      <w:start w:val="1"/>
      <w:numFmt w:val="lowerLetter"/>
      <w:lvlText w:val="%5."/>
      <w:lvlJc w:val="left"/>
      <w:pPr>
        <w:ind w:left="3600" w:hanging="360"/>
      </w:pPr>
    </w:lvl>
    <w:lvl w:ilvl="5" w:tplc="580633B4" w:tentative="1">
      <w:start w:val="1"/>
      <w:numFmt w:val="lowerRoman"/>
      <w:lvlText w:val="%6."/>
      <w:lvlJc w:val="right"/>
      <w:pPr>
        <w:ind w:left="4320" w:hanging="180"/>
      </w:pPr>
    </w:lvl>
    <w:lvl w:ilvl="6" w:tplc="11040F9A" w:tentative="1">
      <w:start w:val="1"/>
      <w:numFmt w:val="decimal"/>
      <w:lvlText w:val="%7."/>
      <w:lvlJc w:val="left"/>
      <w:pPr>
        <w:ind w:left="5040" w:hanging="360"/>
      </w:pPr>
    </w:lvl>
    <w:lvl w:ilvl="7" w:tplc="FC749DD2" w:tentative="1">
      <w:start w:val="1"/>
      <w:numFmt w:val="lowerLetter"/>
      <w:lvlText w:val="%8."/>
      <w:lvlJc w:val="left"/>
      <w:pPr>
        <w:ind w:left="5760" w:hanging="360"/>
      </w:pPr>
    </w:lvl>
    <w:lvl w:ilvl="8" w:tplc="13701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95B09"/>
    <w:multiLevelType w:val="hybridMultilevel"/>
    <w:tmpl w:val="751E6EF2"/>
    <w:lvl w:ilvl="0" w:tplc="665E858A">
      <w:start w:val="1"/>
      <w:numFmt w:val="decimal"/>
      <w:lvlText w:val="%1."/>
      <w:lvlJc w:val="left"/>
      <w:pPr>
        <w:ind w:left="720" w:hanging="360"/>
      </w:pPr>
    </w:lvl>
    <w:lvl w:ilvl="1" w:tplc="84E264B8" w:tentative="1">
      <w:start w:val="1"/>
      <w:numFmt w:val="lowerLetter"/>
      <w:lvlText w:val="%2."/>
      <w:lvlJc w:val="left"/>
      <w:pPr>
        <w:ind w:left="1440" w:hanging="360"/>
      </w:pPr>
    </w:lvl>
    <w:lvl w:ilvl="2" w:tplc="7D8E3962" w:tentative="1">
      <w:start w:val="1"/>
      <w:numFmt w:val="lowerRoman"/>
      <w:lvlText w:val="%3."/>
      <w:lvlJc w:val="right"/>
      <w:pPr>
        <w:ind w:left="2160" w:hanging="180"/>
      </w:pPr>
    </w:lvl>
    <w:lvl w:ilvl="3" w:tplc="EEA85AB0" w:tentative="1">
      <w:start w:val="1"/>
      <w:numFmt w:val="decimal"/>
      <w:lvlText w:val="%4."/>
      <w:lvlJc w:val="left"/>
      <w:pPr>
        <w:ind w:left="2880" w:hanging="360"/>
      </w:pPr>
    </w:lvl>
    <w:lvl w:ilvl="4" w:tplc="8D4AE5D8" w:tentative="1">
      <w:start w:val="1"/>
      <w:numFmt w:val="lowerLetter"/>
      <w:lvlText w:val="%5."/>
      <w:lvlJc w:val="left"/>
      <w:pPr>
        <w:ind w:left="3600" w:hanging="360"/>
      </w:pPr>
    </w:lvl>
    <w:lvl w:ilvl="5" w:tplc="4A96CEA8" w:tentative="1">
      <w:start w:val="1"/>
      <w:numFmt w:val="lowerRoman"/>
      <w:lvlText w:val="%6."/>
      <w:lvlJc w:val="right"/>
      <w:pPr>
        <w:ind w:left="4320" w:hanging="180"/>
      </w:pPr>
    </w:lvl>
    <w:lvl w:ilvl="6" w:tplc="BCC090BA" w:tentative="1">
      <w:start w:val="1"/>
      <w:numFmt w:val="decimal"/>
      <w:lvlText w:val="%7."/>
      <w:lvlJc w:val="left"/>
      <w:pPr>
        <w:ind w:left="5040" w:hanging="360"/>
      </w:pPr>
    </w:lvl>
    <w:lvl w:ilvl="7" w:tplc="D9262AAC" w:tentative="1">
      <w:start w:val="1"/>
      <w:numFmt w:val="lowerLetter"/>
      <w:lvlText w:val="%8."/>
      <w:lvlJc w:val="left"/>
      <w:pPr>
        <w:ind w:left="5760" w:hanging="360"/>
      </w:pPr>
    </w:lvl>
    <w:lvl w:ilvl="8" w:tplc="580AF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CDC49CA"/>
    <w:multiLevelType w:val="hybridMultilevel"/>
    <w:tmpl w:val="0A50E6A2"/>
    <w:lvl w:ilvl="0" w:tplc="0FCC5474">
      <w:start w:val="1"/>
      <w:numFmt w:val="decimal"/>
      <w:lvlText w:val="%1."/>
      <w:lvlJc w:val="left"/>
      <w:pPr>
        <w:ind w:left="720" w:hanging="360"/>
      </w:pPr>
    </w:lvl>
    <w:lvl w:ilvl="1" w:tplc="7F78AFF8" w:tentative="1">
      <w:start w:val="1"/>
      <w:numFmt w:val="lowerLetter"/>
      <w:lvlText w:val="%2."/>
      <w:lvlJc w:val="left"/>
      <w:pPr>
        <w:ind w:left="1440" w:hanging="360"/>
      </w:pPr>
    </w:lvl>
    <w:lvl w:ilvl="2" w:tplc="31F4C56E" w:tentative="1">
      <w:start w:val="1"/>
      <w:numFmt w:val="lowerRoman"/>
      <w:lvlText w:val="%3."/>
      <w:lvlJc w:val="right"/>
      <w:pPr>
        <w:ind w:left="2160" w:hanging="180"/>
      </w:pPr>
    </w:lvl>
    <w:lvl w:ilvl="3" w:tplc="B246996E" w:tentative="1">
      <w:start w:val="1"/>
      <w:numFmt w:val="decimal"/>
      <w:lvlText w:val="%4."/>
      <w:lvlJc w:val="left"/>
      <w:pPr>
        <w:ind w:left="2880" w:hanging="360"/>
      </w:pPr>
    </w:lvl>
    <w:lvl w:ilvl="4" w:tplc="AE66F4FC" w:tentative="1">
      <w:start w:val="1"/>
      <w:numFmt w:val="lowerLetter"/>
      <w:lvlText w:val="%5."/>
      <w:lvlJc w:val="left"/>
      <w:pPr>
        <w:ind w:left="3600" w:hanging="360"/>
      </w:pPr>
    </w:lvl>
    <w:lvl w:ilvl="5" w:tplc="28A6CCC0" w:tentative="1">
      <w:start w:val="1"/>
      <w:numFmt w:val="lowerRoman"/>
      <w:lvlText w:val="%6."/>
      <w:lvlJc w:val="right"/>
      <w:pPr>
        <w:ind w:left="4320" w:hanging="180"/>
      </w:pPr>
    </w:lvl>
    <w:lvl w:ilvl="6" w:tplc="A0F42DA8" w:tentative="1">
      <w:start w:val="1"/>
      <w:numFmt w:val="decimal"/>
      <w:lvlText w:val="%7."/>
      <w:lvlJc w:val="left"/>
      <w:pPr>
        <w:ind w:left="5040" w:hanging="360"/>
      </w:pPr>
    </w:lvl>
    <w:lvl w:ilvl="7" w:tplc="146A844C" w:tentative="1">
      <w:start w:val="1"/>
      <w:numFmt w:val="lowerLetter"/>
      <w:lvlText w:val="%8."/>
      <w:lvlJc w:val="left"/>
      <w:pPr>
        <w:ind w:left="5760" w:hanging="360"/>
      </w:pPr>
    </w:lvl>
    <w:lvl w:ilvl="8" w:tplc="F51CE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7400A91"/>
    <w:multiLevelType w:val="hybridMultilevel"/>
    <w:tmpl w:val="2272E4E2"/>
    <w:lvl w:ilvl="0" w:tplc="8DE044A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698696AE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21E4785C" w:tentative="1">
      <w:start w:val="1"/>
      <w:numFmt w:val="lowerRoman"/>
      <w:lvlText w:val="%3."/>
      <w:lvlJc w:val="right"/>
      <w:pPr>
        <w:ind w:left="2793" w:hanging="180"/>
      </w:pPr>
    </w:lvl>
    <w:lvl w:ilvl="3" w:tplc="E0ACB6BC" w:tentative="1">
      <w:start w:val="1"/>
      <w:numFmt w:val="decimal"/>
      <w:lvlText w:val="%4."/>
      <w:lvlJc w:val="left"/>
      <w:pPr>
        <w:ind w:left="3513" w:hanging="360"/>
      </w:pPr>
    </w:lvl>
    <w:lvl w:ilvl="4" w:tplc="CA7A61D0" w:tentative="1">
      <w:start w:val="1"/>
      <w:numFmt w:val="lowerLetter"/>
      <w:lvlText w:val="%5."/>
      <w:lvlJc w:val="left"/>
      <w:pPr>
        <w:ind w:left="4233" w:hanging="360"/>
      </w:pPr>
    </w:lvl>
    <w:lvl w:ilvl="5" w:tplc="0382F15A" w:tentative="1">
      <w:start w:val="1"/>
      <w:numFmt w:val="lowerRoman"/>
      <w:lvlText w:val="%6."/>
      <w:lvlJc w:val="right"/>
      <w:pPr>
        <w:ind w:left="4953" w:hanging="180"/>
      </w:pPr>
    </w:lvl>
    <w:lvl w:ilvl="6" w:tplc="C94CFA40" w:tentative="1">
      <w:start w:val="1"/>
      <w:numFmt w:val="decimal"/>
      <w:lvlText w:val="%7."/>
      <w:lvlJc w:val="left"/>
      <w:pPr>
        <w:ind w:left="5673" w:hanging="360"/>
      </w:pPr>
    </w:lvl>
    <w:lvl w:ilvl="7" w:tplc="F5B837DC" w:tentative="1">
      <w:start w:val="1"/>
      <w:numFmt w:val="lowerLetter"/>
      <w:lvlText w:val="%8."/>
      <w:lvlJc w:val="left"/>
      <w:pPr>
        <w:ind w:left="6393" w:hanging="360"/>
      </w:pPr>
    </w:lvl>
    <w:lvl w:ilvl="8" w:tplc="80407D2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8B56C73"/>
    <w:multiLevelType w:val="hybridMultilevel"/>
    <w:tmpl w:val="5BA42128"/>
    <w:lvl w:ilvl="0" w:tplc="D70C991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9BBCFC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3EA9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0247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7A2A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7067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18E4C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3CD1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BEBB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307DEB"/>
    <w:multiLevelType w:val="hybridMultilevel"/>
    <w:tmpl w:val="FBE88D9C"/>
    <w:lvl w:ilvl="0" w:tplc="0CE61236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26AE3D6A" w:tentative="1">
      <w:start w:val="1"/>
      <w:numFmt w:val="lowerLetter"/>
      <w:lvlText w:val="%2."/>
      <w:lvlJc w:val="left"/>
      <w:pPr>
        <w:ind w:left="1440" w:hanging="360"/>
      </w:pPr>
    </w:lvl>
    <w:lvl w:ilvl="2" w:tplc="846EE3DA" w:tentative="1">
      <w:start w:val="1"/>
      <w:numFmt w:val="lowerRoman"/>
      <w:lvlText w:val="%3."/>
      <w:lvlJc w:val="right"/>
      <w:pPr>
        <w:ind w:left="2160" w:hanging="180"/>
      </w:pPr>
    </w:lvl>
    <w:lvl w:ilvl="3" w:tplc="BADC3C94" w:tentative="1">
      <w:start w:val="1"/>
      <w:numFmt w:val="decimal"/>
      <w:lvlText w:val="%4."/>
      <w:lvlJc w:val="left"/>
      <w:pPr>
        <w:ind w:left="2880" w:hanging="360"/>
      </w:pPr>
    </w:lvl>
    <w:lvl w:ilvl="4" w:tplc="753C157C" w:tentative="1">
      <w:start w:val="1"/>
      <w:numFmt w:val="lowerLetter"/>
      <w:lvlText w:val="%5."/>
      <w:lvlJc w:val="left"/>
      <w:pPr>
        <w:ind w:left="3600" w:hanging="360"/>
      </w:pPr>
    </w:lvl>
    <w:lvl w:ilvl="5" w:tplc="A20C496A" w:tentative="1">
      <w:start w:val="1"/>
      <w:numFmt w:val="lowerRoman"/>
      <w:lvlText w:val="%6."/>
      <w:lvlJc w:val="right"/>
      <w:pPr>
        <w:ind w:left="4320" w:hanging="180"/>
      </w:pPr>
    </w:lvl>
    <w:lvl w:ilvl="6" w:tplc="CF1A9CB2" w:tentative="1">
      <w:start w:val="1"/>
      <w:numFmt w:val="decimal"/>
      <w:lvlText w:val="%7."/>
      <w:lvlJc w:val="left"/>
      <w:pPr>
        <w:ind w:left="5040" w:hanging="360"/>
      </w:pPr>
    </w:lvl>
    <w:lvl w:ilvl="7" w:tplc="05A28BEA" w:tentative="1">
      <w:start w:val="1"/>
      <w:numFmt w:val="lowerLetter"/>
      <w:lvlText w:val="%8."/>
      <w:lvlJc w:val="left"/>
      <w:pPr>
        <w:ind w:left="5760" w:hanging="360"/>
      </w:pPr>
    </w:lvl>
    <w:lvl w:ilvl="8" w:tplc="056C3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9E95A54"/>
    <w:multiLevelType w:val="hybridMultilevel"/>
    <w:tmpl w:val="3C18EFB0"/>
    <w:lvl w:ilvl="0" w:tplc="ED1C02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9C444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C8C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E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28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B01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E1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69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960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6F9337D0"/>
    <w:multiLevelType w:val="hybridMultilevel"/>
    <w:tmpl w:val="B6C885E6"/>
    <w:lvl w:ilvl="0" w:tplc="B0B6C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3C6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6A7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388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65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4CE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C3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AF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E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B50F1"/>
    <w:multiLevelType w:val="hybridMultilevel"/>
    <w:tmpl w:val="64CEA6CC"/>
    <w:lvl w:ilvl="0" w:tplc="B24A4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F227B0" w:tentative="1">
      <w:start w:val="1"/>
      <w:numFmt w:val="lowerLetter"/>
      <w:lvlText w:val="%2."/>
      <w:lvlJc w:val="left"/>
      <w:pPr>
        <w:ind w:left="1440" w:hanging="360"/>
      </w:pPr>
    </w:lvl>
    <w:lvl w:ilvl="2" w:tplc="FD1A9C72" w:tentative="1">
      <w:start w:val="1"/>
      <w:numFmt w:val="lowerRoman"/>
      <w:lvlText w:val="%3."/>
      <w:lvlJc w:val="right"/>
      <w:pPr>
        <w:ind w:left="2160" w:hanging="180"/>
      </w:pPr>
    </w:lvl>
    <w:lvl w:ilvl="3" w:tplc="26FC15C6" w:tentative="1">
      <w:start w:val="1"/>
      <w:numFmt w:val="decimal"/>
      <w:lvlText w:val="%4."/>
      <w:lvlJc w:val="left"/>
      <w:pPr>
        <w:ind w:left="2880" w:hanging="360"/>
      </w:pPr>
    </w:lvl>
    <w:lvl w:ilvl="4" w:tplc="92F8D798" w:tentative="1">
      <w:start w:val="1"/>
      <w:numFmt w:val="lowerLetter"/>
      <w:lvlText w:val="%5."/>
      <w:lvlJc w:val="left"/>
      <w:pPr>
        <w:ind w:left="3600" w:hanging="360"/>
      </w:pPr>
    </w:lvl>
    <w:lvl w:ilvl="5" w:tplc="8186752C" w:tentative="1">
      <w:start w:val="1"/>
      <w:numFmt w:val="lowerRoman"/>
      <w:lvlText w:val="%6."/>
      <w:lvlJc w:val="right"/>
      <w:pPr>
        <w:ind w:left="4320" w:hanging="180"/>
      </w:pPr>
    </w:lvl>
    <w:lvl w:ilvl="6" w:tplc="7E96DCFA" w:tentative="1">
      <w:start w:val="1"/>
      <w:numFmt w:val="decimal"/>
      <w:lvlText w:val="%7."/>
      <w:lvlJc w:val="left"/>
      <w:pPr>
        <w:ind w:left="5040" w:hanging="360"/>
      </w:pPr>
    </w:lvl>
    <w:lvl w:ilvl="7" w:tplc="03089792" w:tentative="1">
      <w:start w:val="1"/>
      <w:numFmt w:val="lowerLetter"/>
      <w:lvlText w:val="%8."/>
      <w:lvlJc w:val="left"/>
      <w:pPr>
        <w:ind w:left="5760" w:hanging="360"/>
      </w:pPr>
    </w:lvl>
    <w:lvl w:ilvl="8" w:tplc="6466F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A100D28"/>
    <w:multiLevelType w:val="hybridMultilevel"/>
    <w:tmpl w:val="2F94C0BA"/>
    <w:lvl w:ilvl="0" w:tplc="17B28B1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9022C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5569560" w:tentative="1">
      <w:start w:val="1"/>
      <w:numFmt w:val="lowerRoman"/>
      <w:lvlText w:val="%3."/>
      <w:lvlJc w:val="right"/>
      <w:pPr>
        <w:ind w:left="2160" w:hanging="180"/>
      </w:pPr>
    </w:lvl>
    <w:lvl w:ilvl="3" w:tplc="E77066F0" w:tentative="1">
      <w:start w:val="1"/>
      <w:numFmt w:val="decimal"/>
      <w:lvlText w:val="%4."/>
      <w:lvlJc w:val="left"/>
      <w:pPr>
        <w:ind w:left="2880" w:hanging="360"/>
      </w:pPr>
    </w:lvl>
    <w:lvl w:ilvl="4" w:tplc="99B42F8C" w:tentative="1">
      <w:start w:val="1"/>
      <w:numFmt w:val="lowerLetter"/>
      <w:lvlText w:val="%5."/>
      <w:lvlJc w:val="left"/>
      <w:pPr>
        <w:ind w:left="3600" w:hanging="360"/>
      </w:pPr>
    </w:lvl>
    <w:lvl w:ilvl="5" w:tplc="949A3CD6" w:tentative="1">
      <w:start w:val="1"/>
      <w:numFmt w:val="lowerRoman"/>
      <w:lvlText w:val="%6."/>
      <w:lvlJc w:val="right"/>
      <w:pPr>
        <w:ind w:left="4320" w:hanging="180"/>
      </w:pPr>
    </w:lvl>
    <w:lvl w:ilvl="6" w:tplc="67349C10" w:tentative="1">
      <w:start w:val="1"/>
      <w:numFmt w:val="decimal"/>
      <w:lvlText w:val="%7."/>
      <w:lvlJc w:val="left"/>
      <w:pPr>
        <w:ind w:left="5040" w:hanging="360"/>
      </w:pPr>
    </w:lvl>
    <w:lvl w:ilvl="7" w:tplc="A1025AB0" w:tentative="1">
      <w:start w:val="1"/>
      <w:numFmt w:val="lowerLetter"/>
      <w:lvlText w:val="%8."/>
      <w:lvlJc w:val="left"/>
      <w:pPr>
        <w:ind w:left="5760" w:hanging="360"/>
      </w:pPr>
    </w:lvl>
    <w:lvl w:ilvl="8" w:tplc="99FE1A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25"/>
  </w:num>
  <w:num w:numId="7">
    <w:abstractNumId w:val="15"/>
  </w:num>
  <w:num w:numId="8">
    <w:abstractNumId w:val="18"/>
  </w:num>
  <w:num w:numId="9">
    <w:abstractNumId w:val="36"/>
  </w:num>
  <w:num w:numId="10">
    <w:abstractNumId w:val="1"/>
  </w:num>
  <w:num w:numId="11">
    <w:abstractNumId w:val="33"/>
  </w:num>
  <w:num w:numId="12">
    <w:abstractNumId w:val="17"/>
  </w:num>
  <w:num w:numId="13">
    <w:abstractNumId w:val="12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4"/>
  </w:num>
  <w:num w:numId="17">
    <w:abstractNumId w:val="21"/>
  </w:num>
  <w:num w:numId="18">
    <w:abstractNumId w:val="23"/>
  </w:num>
  <w:num w:numId="19">
    <w:abstractNumId w:val="37"/>
  </w:num>
  <w:num w:numId="20">
    <w:abstractNumId w:val="27"/>
  </w:num>
  <w:num w:numId="21">
    <w:abstractNumId w:val="35"/>
  </w:num>
  <w:num w:numId="22">
    <w:abstractNumId w:val="32"/>
  </w:num>
  <w:num w:numId="23">
    <w:abstractNumId w:val="14"/>
  </w:num>
  <w:num w:numId="24">
    <w:abstractNumId w:val="35"/>
  </w:num>
  <w:num w:numId="25">
    <w:abstractNumId w:val="5"/>
  </w:num>
  <w:num w:numId="26">
    <w:abstractNumId w:val="20"/>
  </w:num>
  <w:num w:numId="27">
    <w:abstractNumId w:val="28"/>
  </w:num>
  <w:num w:numId="28">
    <w:abstractNumId w:val="30"/>
  </w:num>
  <w:num w:numId="29">
    <w:abstractNumId w:val="7"/>
  </w:num>
  <w:num w:numId="30">
    <w:abstractNumId w:val="24"/>
  </w:num>
  <w:num w:numId="31">
    <w:abstractNumId w:val="38"/>
  </w:num>
  <w:num w:numId="32">
    <w:abstractNumId w:val="8"/>
  </w:num>
  <w:num w:numId="33">
    <w:abstractNumId w:val="26"/>
  </w:num>
  <w:num w:numId="34">
    <w:abstractNumId w:val="10"/>
  </w:num>
  <w:num w:numId="35">
    <w:abstractNumId w:val="19"/>
  </w:num>
  <w:num w:numId="36">
    <w:abstractNumId w:val="16"/>
  </w:num>
  <w:num w:numId="37">
    <w:abstractNumId w:val="22"/>
  </w:num>
  <w:num w:numId="38">
    <w:abstractNumId w:val="13"/>
  </w:num>
  <w:num w:numId="39">
    <w:abstractNumId w:val="9"/>
  </w:num>
  <w:num w:numId="40">
    <w:abstractNumId w:val="6"/>
  </w:num>
  <w:num w:numId="41">
    <w:abstractNumId w:val="11"/>
  </w:num>
  <w:num w:numId="42">
    <w:abstractNumId w:val="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1164F"/>
    <w:rsid w:val="00014869"/>
    <w:rsid w:val="000150D3"/>
    <w:rsid w:val="000166C1"/>
    <w:rsid w:val="0002006B"/>
    <w:rsid w:val="00020AE8"/>
    <w:rsid w:val="000212BB"/>
    <w:rsid w:val="00023A2C"/>
    <w:rsid w:val="00024105"/>
    <w:rsid w:val="00025EBE"/>
    <w:rsid w:val="00026BF2"/>
    <w:rsid w:val="000271F6"/>
    <w:rsid w:val="000272E4"/>
    <w:rsid w:val="00030445"/>
    <w:rsid w:val="000318C7"/>
    <w:rsid w:val="00032046"/>
    <w:rsid w:val="00033D26"/>
    <w:rsid w:val="00033FDB"/>
    <w:rsid w:val="000344F6"/>
    <w:rsid w:val="0003566E"/>
    <w:rsid w:val="00042263"/>
    <w:rsid w:val="00043505"/>
    <w:rsid w:val="00043C70"/>
    <w:rsid w:val="00043E88"/>
    <w:rsid w:val="00044042"/>
    <w:rsid w:val="000474D2"/>
    <w:rsid w:val="000479C5"/>
    <w:rsid w:val="00050DFD"/>
    <w:rsid w:val="000517E8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1C1C"/>
    <w:rsid w:val="000631FD"/>
    <w:rsid w:val="000643D3"/>
    <w:rsid w:val="00066F1A"/>
    <w:rsid w:val="00067B16"/>
    <w:rsid w:val="00071F8A"/>
    <w:rsid w:val="00073E04"/>
    <w:rsid w:val="0007401B"/>
    <w:rsid w:val="000752C3"/>
    <w:rsid w:val="0007628D"/>
    <w:rsid w:val="00081DAB"/>
    <w:rsid w:val="00092829"/>
    <w:rsid w:val="00092B09"/>
    <w:rsid w:val="0009351E"/>
    <w:rsid w:val="0009479A"/>
    <w:rsid w:val="00094AD6"/>
    <w:rsid w:val="0009597F"/>
    <w:rsid w:val="00095D61"/>
    <w:rsid w:val="00095E44"/>
    <w:rsid w:val="00096D8D"/>
    <w:rsid w:val="0009755A"/>
    <w:rsid w:val="000A1232"/>
    <w:rsid w:val="000A30E5"/>
    <w:rsid w:val="000A40D0"/>
    <w:rsid w:val="000A6A4E"/>
    <w:rsid w:val="000B0097"/>
    <w:rsid w:val="000B101F"/>
    <w:rsid w:val="000B1F4B"/>
    <w:rsid w:val="000B2F27"/>
    <w:rsid w:val="000B2F58"/>
    <w:rsid w:val="000B37A8"/>
    <w:rsid w:val="000B51D9"/>
    <w:rsid w:val="000B5653"/>
    <w:rsid w:val="000C03FB"/>
    <w:rsid w:val="000C0EBF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9D5"/>
    <w:rsid w:val="000F1BB2"/>
    <w:rsid w:val="000F217A"/>
    <w:rsid w:val="000F3F94"/>
    <w:rsid w:val="000F43D1"/>
    <w:rsid w:val="000F5235"/>
    <w:rsid w:val="000F5B21"/>
    <w:rsid w:val="000F7B54"/>
    <w:rsid w:val="0010070C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5E9B"/>
    <w:rsid w:val="00117C1D"/>
    <w:rsid w:val="00120579"/>
    <w:rsid w:val="00123688"/>
    <w:rsid w:val="00126CC7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6747"/>
    <w:rsid w:val="001470E0"/>
    <w:rsid w:val="00150060"/>
    <w:rsid w:val="00154C69"/>
    <w:rsid w:val="0015704C"/>
    <w:rsid w:val="00157895"/>
    <w:rsid w:val="00161701"/>
    <w:rsid w:val="00161E87"/>
    <w:rsid w:val="00164F12"/>
    <w:rsid w:val="0016566C"/>
    <w:rsid w:val="00166792"/>
    <w:rsid w:val="00170D03"/>
    <w:rsid w:val="001727F0"/>
    <w:rsid w:val="00172B06"/>
    <w:rsid w:val="0017347E"/>
    <w:rsid w:val="00174B1A"/>
    <w:rsid w:val="001752D8"/>
    <w:rsid w:val="00175931"/>
    <w:rsid w:val="00176B25"/>
    <w:rsid w:val="00176D27"/>
    <w:rsid w:val="001807D3"/>
    <w:rsid w:val="0018238B"/>
    <w:rsid w:val="00182E6F"/>
    <w:rsid w:val="00183419"/>
    <w:rsid w:val="0018394A"/>
    <w:rsid w:val="001849D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52A"/>
    <w:rsid w:val="001C12FB"/>
    <w:rsid w:val="001C1385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5B4"/>
    <w:rsid w:val="001E1C10"/>
    <w:rsid w:val="001E3CC0"/>
    <w:rsid w:val="001E77C3"/>
    <w:rsid w:val="001F090B"/>
    <w:rsid w:val="001F0B9B"/>
    <w:rsid w:val="001F180A"/>
    <w:rsid w:val="001F1A28"/>
    <w:rsid w:val="001F1AD0"/>
    <w:rsid w:val="001F31DD"/>
    <w:rsid w:val="001F35E8"/>
    <w:rsid w:val="001F4014"/>
    <w:rsid w:val="001F445E"/>
    <w:rsid w:val="001F6423"/>
    <w:rsid w:val="00201213"/>
    <w:rsid w:val="0020165E"/>
    <w:rsid w:val="0020272E"/>
    <w:rsid w:val="00202A0E"/>
    <w:rsid w:val="00202E50"/>
    <w:rsid w:val="00204AAB"/>
    <w:rsid w:val="00205180"/>
    <w:rsid w:val="0020799D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02E"/>
    <w:rsid w:val="00231B61"/>
    <w:rsid w:val="00232202"/>
    <w:rsid w:val="00232C35"/>
    <w:rsid w:val="0023315B"/>
    <w:rsid w:val="002347FE"/>
    <w:rsid w:val="0023631B"/>
    <w:rsid w:val="0024178D"/>
    <w:rsid w:val="0024392B"/>
    <w:rsid w:val="002450C6"/>
    <w:rsid w:val="00245DCF"/>
    <w:rsid w:val="00245FEB"/>
    <w:rsid w:val="00246C65"/>
    <w:rsid w:val="00246FB5"/>
    <w:rsid w:val="0024721F"/>
    <w:rsid w:val="00251A10"/>
    <w:rsid w:val="00252BBD"/>
    <w:rsid w:val="00252BFF"/>
    <w:rsid w:val="0025349D"/>
    <w:rsid w:val="00253732"/>
    <w:rsid w:val="002542A8"/>
    <w:rsid w:val="00260A11"/>
    <w:rsid w:val="0026169A"/>
    <w:rsid w:val="00262763"/>
    <w:rsid w:val="0026305E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0EA6"/>
    <w:rsid w:val="00296B03"/>
    <w:rsid w:val="00296C1F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31C"/>
    <w:rsid w:val="002B7D73"/>
    <w:rsid w:val="002C06E3"/>
    <w:rsid w:val="002C0801"/>
    <w:rsid w:val="002C145F"/>
    <w:rsid w:val="002C33B3"/>
    <w:rsid w:val="002C44B0"/>
    <w:rsid w:val="002C4E07"/>
    <w:rsid w:val="002C6D33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44D4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62D0"/>
    <w:rsid w:val="003175E1"/>
    <w:rsid w:val="00320203"/>
    <w:rsid w:val="00321F0A"/>
    <w:rsid w:val="00322002"/>
    <w:rsid w:val="003247B0"/>
    <w:rsid w:val="00324E5E"/>
    <w:rsid w:val="00325E81"/>
    <w:rsid w:val="003265C9"/>
    <w:rsid w:val="00326948"/>
    <w:rsid w:val="00327052"/>
    <w:rsid w:val="0033486D"/>
    <w:rsid w:val="00335228"/>
    <w:rsid w:val="003367C4"/>
    <w:rsid w:val="00336D8E"/>
    <w:rsid w:val="003376B3"/>
    <w:rsid w:val="00345F79"/>
    <w:rsid w:val="00345F9C"/>
    <w:rsid w:val="00347776"/>
    <w:rsid w:val="00351A05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812"/>
    <w:rsid w:val="00363D7F"/>
    <w:rsid w:val="0036655E"/>
    <w:rsid w:val="00367C66"/>
    <w:rsid w:val="003700B2"/>
    <w:rsid w:val="0037233D"/>
    <w:rsid w:val="003736EF"/>
    <w:rsid w:val="003737E3"/>
    <w:rsid w:val="0038013B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4C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2756"/>
    <w:rsid w:val="003E3A1D"/>
    <w:rsid w:val="003E6396"/>
    <w:rsid w:val="003E6CA0"/>
    <w:rsid w:val="003F1F41"/>
    <w:rsid w:val="003F2FDE"/>
    <w:rsid w:val="003F330B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16278"/>
    <w:rsid w:val="004208AB"/>
    <w:rsid w:val="004219EF"/>
    <w:rsid w:val="00421A72"/>
    <w:rsid w:val="00424348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41D3E"/>
    <w:rsid w:val="004460E9"/>
    <w:rsid w:val="00447B6F"/>
    <w:rsid w:val="00447E35"/>
    <w:rsid w:val="00451963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7002E"/>
    <w:rsid w:val="00470CB5"/>
    <w:rsid w:val="00471EAB"/>
    <w:rsid w:val="004723EE"/>
    <w:rsid w:val="00475A92"/>
    <w:rsid w:val="00477BB9"/>
    <w:rsid w:val="004800EF"/>
    <w:rsid w:val="00483FBF"/>
    <w:rsid w:val="0048480D"/>
    <w:rsid w:val="004859EE"/>
    <w:rsid w:val="004866D9"/>
    <w:rsid w:val="00487366"/>
    <w:rsid w:val="004873E4"/>
    <w:rsid w:val="0049027F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4FF8"/>
    <w:rsid w:val="004A77B0"/>
    <w:rsid w:val="004B08A9"/>
    <w:rsid w:val="004B1CED"/>
    <w:rsid w:val="004B34A7"/>
    <w:rsid w:val="004B3B06"/>
    <w:rsid w:val="004B3ED5"/>
    <w:rsid w:val="004B4643"/>
    <w:rsid w:val="004B4955"/>
    <w:rsid w:val="004B4ACD"/>
    <w:rsid w:val="004B75FB"/>
    <w:rsid w:val="004B7F67"/>
    <w:rsid w:val="004C06BE"/>
    <w:rsid w:val="004C0938"/>
    <w:rsid w:val="004C1994"/>
    <w:rsid w:val="004C2E5C"/>
    <w:rsid w:val="004C70FC"/>
    <w:rsid w:val="004D1833"/>
    <w:rsid w:val="004D2675"/>
    <w:rsid w:val="004D4080"/>
    <w:rsid w:val="004D466E"/>
    <w:rsid w:val="004D51ED"/>
    <w:rsid w:val="004E05FD"/>
    <w:rsid w:val="004E1A0D"/>
    <w:rsid w:val="004E23F5"/>
    <w:rsid w:val="004E5418"/>
    <w:rsid w:val="004E63E5"/>
    <w:rsid w:val="004E6B76"/>
    <w:rsid w:val="004F1437"/>
    <w:rsid w:val="004F2826"/>
    <w:rsid w:val="004F3540"/>
    <w:rsid w:val="004F52DB"/>
    <w:rsid w:val="004F5624"/>
    <w:rsid w:val="004F5DA4"/>
    <w:rsid w:val="004F62B2"/>
    <w:rsid w:val="004F6424"/>
    <w:rsid w:val="005040CD"/>
    <w:rsid w:val="00505229"/>
    <w:rsid w:val="005059EE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27BF4"/>
    <w:rsid w:val="00532C41"/>
    <w:rsid w:val="00532D3F"/>
    <w:rsid w:val="0053372C"/>
    <w:rsid w:val="0053386D"/>
    <w:rsid w:val="00534700"/>
    <w:rsid w:val="005351A5"/>
    <w:rsid w:val="0053791F"/>
    <w:rsid w:val="00546622"/>
    <w:rsid w:val="00546B84"/>
    <w:rsid w:val="00547538"/>
    <w:rsid w:val="00553BFA"/>
    <w:rsid w:val="00554D05"/>
    <w:rsid w:val="0055509D"/>
    <w:rsid w:val="0056077E"/>
    <w:rsid w:val="00560EDA"/>
    <w:rsid w:val="0056212D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6AE2"/>
    <w:rsid w:val="005A0D85"/>
    <w:rsid w:val="005A11EB"/>
    <w:rsid w:val="005A167F"/>
    <w:rsid w:val="005A346E"/>
    <w:rsid w:val="005A73CF"/>
    <w:rsid w:val="005B296C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767"/>
    <w:rsid w:val="005F4914"/>
    <w:rsid w:val="005F50A6"/>
    <w:rsid w:val="005F62B7"/>
    <w:rsid w:val="005F67FC"/>
    <w:rsid w:val="005F6869"/>
    <w:rsid w:val="005F6BB9"/>
    <w:rsid w:val="00601D8B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14EE"/>
    <w:rsid w:val="00641C15"/>
    <w:rsid w:val="00642524"/>
    <w:rsid w:val="00642D0A"/>
    <w:rsid w:val="0064630E"/>
    <w:rsid w:val="00646AF0"/>
    <w:rsid w:val="00646FE1"/>
    <w:rsid w:val="00647075"/>
    <w:rsid w:val="0065043E"/>
    <w:rsid w:val="006505E3"/>
    <w:rsid w:val="0065581D"/>
    <w:rsid w:val="00655C2F"/>
    <w:rsid w:val="00660403"/>
    <w:rsid w:val="00661140"/>
    <w:rsid w:val="006710DD"/>
    <w:rsid w:val="00671FC9"/>
    <w:rsid w:val="00672A6C"/>
    <w:rsid w:val="00673200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552B"/>
    <w:rsid w:val="00696EB2"/>
    <w:rsid w:val="006A16E9"/>
    <w:rsid w:val="006A5450"/>
    <w:rsid w:val="006A6690"/>
    <w:rsid w:val="006B0199"/>
    <w:rsid w:val="006B0A32"/>
    <w:rsid w:val="006B0BD8"/>
    <w:rsid w:val="006B3E21"/>
    <w:rsid w:val="006B4557"/>
    <w:rsid w:val="006C0251"/>
    <w:rsid w:val="006C2B9A"/>
    <w:rsid w:val="006C39BB"/>
    <w:rsid w:val="006C3B7D"/>
    <w:rsid w:val="006C4502"/>
    <w:rsid w:val="006C6114"/>
    <w:rsid w:val="006D2288"/>
    <w:rsid w:val="006D27F9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E692F"/>
    <w:rsid w:val="006E701A"/>
    <w:rsid w:val="006E7C49"/>
    <w:rsid w:val="006F0DE2"/>
    <w:rsid w:val="006F11BD"/>
    <w:rsid w:val="006F25B4"/>
    <w:rsid w:val="006F32C7"/>
    <w:rsid w:val="006F3392"/>
    <w:rsid w:val="006F3495"/>
    <w:rsid w:val="006F417D"/>
    <w:rsid w:val="006F45AA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4F0A"/>
    <w:rsid w:val="0071558B"/>
    <w:rsid w:val="0071776A"/>
    <w:rsid w:val="00721189"/>
    <w:rsid w:val="007221C3"/>
    <w:rsid w:val="00722546"/>
    <w:rsid w:val="007227E4"/>
    <w:rsid w:val="00722F2C"/>
    <w:rsid w:val="0072533B"/>
    <w:rsid w:val="007254D1"/>
    <w:rsid w:val="00725B32"/>
    <w:rsid w:val="00725B3C"/>
    <w:rsid w:val="00733D54"/>
    <w:rsid w:val="00735C4E"/>
    <w:rsid w:val="00736A4F"/>
    <w:rsid w:val="00737753"/>
    <w:rsid w:val="00737768"/>
    <w:rsid w:val="00740BB8"/>
    <w:rsid w:val="00740CE9"/>
    <w:rsid w:val="007428E3"/>
    <w:rsid w:val="0074394E"/>
    <w:rsid w:val="0074422D"/>
    <w:rsid w:val="0074480B"/>
    <w:rsid w:val="00750D0A"/>
    <w:rsid w:val="00751D93"/>
    <w:rsid w:val="00752300"/>
    <w:rsid w:val="00753BF5"/>
    <w:rsid w:val="007546F8"/>
    <w:rsid w:val="0075579B"/>
    <w:rsid w:val="00755BAB"/>
    <w:rsid w:val="007568E3"/>
    <w:rsid w:val="0076080E"/>
    <w:rsid w:val="0076208C"/>
    <w:rsid w:val="0076411D"/>
    <w:rsid w:val="007670F8"/>
    <w:rsid w:val="007671D4"/>
    <w:rsid w:val="007706EB"/>
    <w:rsid w:val="00770A85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4E2"/>
    <w:rsid w:val="007B0016"/>
    <w:rsid w:val="007B0D94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11BA"/>
    <w:rsid w:val="007C264B"/>
    <w:rsid w:val="007C309E"/>
    <w:rsid w:val="007C45D3"/>
    <w:rsid w:val="007C4CF6"/>
    <w:rsid w:val="007C597B"/>
    <w:rsid w:val="007C6D14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3981"/>
    <w:rsid w:val="007E3A19"/>
    <w:rsid w:val="007E43D0"/>
    <w:rsid w:val="007E4F00"/>
    <w:rsid w:val="007E54F8"/>
    <w:rsid w:val="007E5987"/>
    <w:rsid w:val="007E5BD8"/>
    <w:rsid w:val="007E7BF9"/>
    <w:rsid w:val="007F02BC"/>
    <w:rsid w:val="007F1B8E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15A6"/>
    <w:rsid w:val="008121F2"/>
    <w:rsid w:val="00812D16"/>
    <w:rsid w:val="00816C51"/>
    <w:rsid w:val="00821865"/>
    <w:rsid w:val="008225EB"/>
    <w:rsid w:val="0082327D"/>
    <w:rsid w:val="0082433D"/>
    <w:rsid w:val="00826509"/>
    <w:rsid w:val="00830F9D"/>
    <w:rsid w:val="0083354D"/>
    <w:rsid w:val="0083561B"/>
    <w:rsid w:val="00837D78"/>
    <w:rsid w:val="00840429"/>
    <w:rsid w:val="00840D79"/>
    <w:rsid w:val="00842A21"/>
    <w:rsid w:val="00845DAD"/>
    <w:rsid w:val="00851377"/>
    <w:rsid w:val="008513C1"/>
    <w:rsid w:val="00851F7C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092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02B"/>
    <w:rsid w:val="0089499B"/>
    <w:rsid w:val="00894ACA"/>
    <w:rsid w:val="00894EC5"/>
    <w:rsid w:val="00896658"/>
    <w:rsid w:val="008967B5"/>
    <w:rsid w:val="008975E3"/>
    <w:rsid w:val="008A03AC"/>
    <w:rsid w:val="008A1008"/>
    <w:rsid w:val="008A345A"/>
    <w:rsid w:val="008A3DB9"/>
    <w:rsid w:val="008A6A5C"/>
    <w:rsid w:val="008A7316"/>
    <w:rsid w:val="008B4A1C"/>
    <w:rsid w:val="008B4B62"/>
    <w:rsid w:val="008B500A"/>
    <w:rsid w:val="008B7E81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D7784"/>
    <w:rsid w:val="008E0743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4CE1"/>
    <w:rsid w:val="00905643"/>
    <w:rsid w:val="00905EE9"/>
    <w:rsid w:val="009065F4"/>
    <w:rsid w:val="009075A7"/>
    <w:rsid w:val="00907DFB"/>
    <w:rsid w:val="00910624"/>
    <w:rsid w:val="00910FBA"/>
    <w:rsid w:val="00911000"/>
    <w:rsid w:val="00911D39"/>
    <w:rsid w:val="00912B9F"/>
    <w:rsid w:val="00917C0F"/>
    <w:rsid w:val="0092040E"/>
    <w:rsid w:val="00920C6C"/>
    <w:rsid w:val="00921897"/>
    <w:rsid w:val="00921C6D"/>
    <w:rsid w:val="00922163"/>
    <w:rsid w:val="009227D9"/>
    <w:rsid w:val="00923C44"/>
    <w:rsid w:val="00925473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0E95"/>
    <w:rsid w:val="0097116E"/>
    <w:rsid w:val="00972EAA"/>
    <w:rsid w:val="00974518"/>
    <w:rsid w:val="00974F2B"/>
    <w:rsid w:val="00980FE0"/>
    <w:rsid w:val="009839D0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973C3"/>
    <w:rsid w:val="009A51BE"/>
    <w:rsid w:val="009B4936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0A8"/>
    <w:rsid w:val="009E09F0"/>
    <w:rsid w:val="009E19E8"/>
    <w:rsid w:val="009E2517"/>
    <w:rsid w:val="009E364A"/>
    <w:rsid w:val="009E377C"/>
    <w:rsid w:val="009E411C"/>
    <w:rsid w:val="009E458A"/>
    <w:rsid w:val="009E5316"/>
    <w:rsid w:val="009E5D7C"/>
    <w:rsid w:val="009E5DFC"/>
    <w:rsid w:val="009E7E43"/>
    <w:rsid w:val="009F1789"/>
    <w:rsid w:val="009F2E3B"/>
    <w:rsid w:val="009F36D2"/>
    <w:rsid w:val="009F39E9"/>
    <w:rsid w:val="009F3B6B"/>
    <w:rsid w:val="009F4504"/>
    <w:rsid w:val="009F456D"/>
    <w:rsid w:val="009F502C"/>
    <w:rsid w:val="009F603B"/>
    <w:rsid w:val="009F6987"/>
    <w:rsid w:val="009F720F"/>
    <w:rsid w:val="00A010E7"/>
    <w:rsid w:val="00A01A17"/>
    <w:rsid w:val="00A01A60"/>
    <w:rsid w:val="00A0228D"/>
    <w:rsid w:val="00A06E6E"/>
    <w:rsid w:val="00A076F9"/>
    <w:rsid w:val="00A07997"/>
    <w:rsid w:val="00A07F87"/>
    <w:rsid w:val="00A10318"/>
    <w:rsid w:val="00A13659"/>
    <w:rsid w:val="00A1637F"/>
    <w:rsid w:val="00A20242"/>
    <w:rsid w:val="00A206ED"/>
    <w:rsid w:val="00A20806"/>
    <w:rsid w:val="00A20C7F"/>
    <w:rsid w:val="00A21D41"/>
    <w:rsid w:val="00A22DBA"/>
    <w:rsid w:val="00A230F6"/>
    <w:rsid w:val="00A2329D"/>
    <w:rsid w:val="00A2454B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AE0"/>
    <w:rsid w:val="00A43C16"/>
    <w:rsid w:val="00A443A6"/>
    <w:rsid w:val="00A45A1A"/>
    <w:rsid w:val="00A45E61"/>
    <w:rsid w:val="00A47F32"/>
    <w:rsid w:val="00A53220"/>
    <w:rsid w:val="00A538E6"/>
    <w:rsid w:val="00A54514"/>
    <w:rsid w:val="00A54719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71EF"/>
    <w:rsid w:val="00A673A7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5357"/>
    <w:rsid w:val="00A85D98"/>
    <w:rsid w:val="00A871E5"/>
    <w:rsid w:val="00A87C99"/>
    <w:rsid w:val="00A901D1"/>
    <w:rsid w:val="00A902DD"/>
    <w:rsid w:val="00A91617"/>
    <w:rsid w:val="00A92C54"/>
    <w:rsid w:val="00A93C1C"/>
    <w:rsid w:val="00A96FA8"/>
    <w:rsid w:val="00A9770A"/>
    <w:rsid w:val="00A97ACA"/>
    <w:rsid w:val="00AA0A43"/>
    <w:rsid w:val="00AA0DD3"/>
    <w:rsid w:val="00AA1C07"/>
    <w:rsid w:val="00AA2CB7"/>
    <w:rsid w:val="00AA3688"/>
    <w:rsid w:val="00AA3F1F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2A8C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2C5F"/>
    <w:rsid w:val="00B23687"/>
    <w:rsid w:val="00B25710"/>
    <w:rsid w:val="00B27B03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6DBB"/>
    <w:rsid w:val="00B77BE4"/>
    <w:rsid w:val="00B812BE"/>
    <w:rsid w:val="00B813D1"/>
    <w:rsid w:val="00B813D5"/>
    <w:rsid w:val="00B8258D"/>
    <w:rsid w:val="00B825B4"/>
    <w:rsid w:val="00B83704"/>
    <w:rsid w:val="00B84E7E"/>
    <w:rsid w:val="00B86608"/>
    <w:rsid w:val="00B87847"/>
    <w:rsid w:val="00B90477"/>
    <w:rsid w:val="00B91C49"/>
    <w:rsid w:val="00B92AA5"/>
    <w:rsid w:val="00B9368A"/>
    <w:rsid w:val="00B93904"/>
    <w:rsid w:val="00B93C04"/>
    <w:rsid w:val="00B955FE"/>
    <w:rsid w:val="00B96744"/>
    <w:rsid w:val="00B97F4D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22D8"/>
    <w:rsid w:val="00BC3584"/>
    <w:rsid w:val="00BC5838"/>
    <w:rsid w:val="00BC6DC2"/>
    <w:rsid w:val="00BD4B85"/>
    <w:rsid w:val="00BD673D"/>
    <w:rsid w:val="00BE3DF5"/>
    <w:rsid w:val="00BE4ED6"/>
    <w:rsid w:val="00BE54F3"/>
    <w:rsid w:val="00BE5E0B"/>
    <w:rsid w:val="00BE5F67"/>
    <w:rsid w:val="00BE7920"/>
    <w:rsid w:val="00BF1E46"/>
    <w:rsid w:val="00BF2A3A"/>
    <w:rsid w:val="00BF2CD1"/>
    <w:rsid w:val="00BF4B6A"/>
    <w:rsid w:val="00BF5135"/>
    <w:rsid w:val="00BF5981"/>
    <w:rsid w:val="00BF74C7"/>
    <w:rsid w:val="00C00312"/>
    <w:rsid w:val="00C00828"/>
    <w:rsid w:val="00C009F5"/>
    <w:rsid w:val="00C01129"/>
    <w:rsid w:val="00C02239"/>
    <w:rsid w:val="00C022E1"/>
    <w:rsid w:val="00C0398D"/>
    <w:rsid w:val="00C05C3D"/>
    <w:rsid w:val="00C06302"/>
    <w:rsid w:val="00C071AC"/>
    <w:rsid w:val="00C07AC8"/>
    <w:rsid w:val="00C109A2"/>
    <w:rsid w:val="00C11E4C"/>
    <w:rsid w:val="00C14954"/>
    <w:rsid w:val="00C14BD8"/>
    <w:rsid w:val="00C17447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019"/>
    <w:rsid w:val="00C4790F"/>
    <w:rsid w:val="00C47FC0"/>
    <w:rsid w:val="00C5189F"/>
    <w:rsid w:val="00C52820"/>
    <w:rsid w:val="00C528CC"/>
    <w:rsid w:val="00C53ABD"/>
    <w:rsid w:val="00C53AD3"/>
    <w:rsid w:val="00C53C94"/>
    <w:rsid w:val="00C57741"/>
    <w:rsid w:val="00C6074F"/>
    <w:rsid w:val="00C62568"/>
    <w:rsid w:val="00C64143"/>
    <w:rsid w:val="00C6434D"/>
    <w:rsid w:val="00C652E5"/>
    <w:rsid w:val="00C65905"/>
    <w:rsid w:val="00C67446"/>
    <w:rsid w:val="00C70962"/>
    <w:rsid w:val="00C71674"/>
    <w:rsid w:val="00C7697F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7DF6"/>
    <w:rsid w:val="00CC303F"/>
    <w:rsid w:val="00CC3C96"/>
    <w:rsid w:val="00CC3CAF"/>
    <w:rsid w:val="00CC7EC5"/>
    <w:rsid w:val="00CD02D1"/>
    <w:rsid w:val="00CD077C"/>
    <w:rsid w:val="00CD342A"/>
    <w:rsid w:val="00CD3940"/>
    <w:rsid w:val="00CE2F14"/>
    <w:rsid w:val="00CE4AED"/>
    <w:rsid w:val="00CE52B8"/>
    <w:rsid w:val="00CE5473"/>
    <w:rsid w:val="00CE56AA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6F06"/>
    <w:rsid w:val="00D174B0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290"/>
    <w:rsid w:val="00D41EC4"/>
    <w:rsid w:val="00D423AC"/>
    <w:rsid w:val="00D44B15"/>
    <w:rsid w:val="00D44DC6"/>
    <w:rsid w:val="00D459B4"/>
    <w:rsid w:val="00D476EA"/>
    <w:rsid w:val="00D514E5"/>
    <w:rsid w:val="00D52871"/>
    <w:rsid w:val="00D53589"/>
    <w:rsid w:val="00D539D5"/>
    <w:rsid w:val="00D544D5"/>
    <w:rsid w:val="00D57897"/>
    <w:rsid w:val="00D602DE"/>
    <w:rsid w:val="00D6096A"/>
    <w:rsid w:val="00D60ABE"/>
    <w:rsid w:val="00D60CE5"/>
    <w:rsid w:val="00D61811"/>
    <w:rsid w:val="00D62849"/>
    <w:rsid w:val="00D62DDB"/>
    <w:rsid w:val="00D63F9F"/>
    <w:rsid w:val="00D64458"/>
    <w:rsid w:val="00D646D3"/>
    <w:rsid w:val="00D662F2"/>
    <w:rsid w:val="00D665F1"/>
    <w:rsid w:val="00D66ADA"/>
    <w:rsid w:val="00D6711E"/>
    <w:rsid w:val="00D7256C"/>
    <w:rsid w:val="00D73B08"/>
    <w:rsid w:val="00D7645F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38F"/>
    <w:rsid w:val="00DC7797"/>
    <w:rsid w:val="00DC7E53"/>
    <w:rsid w:val="00DD078A"/>
    <w:rsid w:val="00DD0FEF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0F7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3871"/>
    <w:rsid w:val="00E147D5"/>
    <w:rsid w:val="00E14C0E"/>
    <w:rsid w:val="00E16642"/>
    <w:rsid w:val="00E1787C"/>
    <w:rsid w:val="00E17D12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80E"/>
    <w:rsid w:val="00E35C4A"/>
    <w:rsid w:val="00E37A0F"/>
    <w:rsid w:val="00E37DA6"/>
    <w:rsid w:val="00E37FE3"/>
    <w:rsid w:val="00E40EB7"/>
    <w:rsid w:val="00E43AAA"/>
    <w:rsid w:val="00E44C62"/>
    <w:rsid w:val="00E467E1"/>
    <w:rsid w:val="00E5387C"/>
    <w:rsid w:val="00E54EF2"/>
    <w:rsid w:val="00E60DC5"/>
    <w:rsid w:val="00E63559"/>
    <w:rsid w:val="00E647DC"/>
    <w:rsid w:val="00E67180"/>
    <w:rsid w:val="00E676E2"/>
    <w:rsid w:val="00E70B27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117E"/>
    <w:rsid w:val="00EA5257"/>
    <w:rsid w:val="00EA59B6"/>
    <w:rsid w:val="00EA7415"/>
    <w:rsid w:val="00EB0433"/>
    <w:rsid w:val="00EB1B8B"/>
    <w:rsid w:val="00EB227E"/>
    <w:rsid w:val="00EB24EC"/>
    <w:rsid w:val="00EB3C54"/>
    <w:rsid w:val="00EB4951"/>
    <w:rsid w:val="00EB4F12"/>
    <w:rsid w:val="00EB566F"/>
    <w:rsid w:val="00EB595B"/>
    <w:rsid w:val="00EB671F"/>
    <w:rsid w:val="00EC098E"/>
    <w:rsid w:val="00EC0BCB"/>
    <w:rsid w:val="00EC0E71"/>
    <w:rsid w:val="00EC6B0C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1FE2"/>
    <w:rsid w:val="00F222BB"/>
    <w:rsid w:val="00F240DD"/>
    <w:rsid w:val="00F2491A"/>
    <w:rsid w:val="00F24EF6"/>
    <w:rsid w:val="00F254E4"/>
    <w:rsid w:val="00F26AAB"/>
    <w:rsid w:val="00F26F5D"/>
    <w:rsid w:val="00F32AE3"/>
    <w:rsid w:val="00F34C92"/>
    <w:rsid w:val="00F35D19"/>
    <w:rsid w:val="00F377AE"/>
    <w:rsid w:val="00F41269"/>
    <w:rsid w:val="00F41319"/>
    <w:rsid w:val="00F43604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018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6AF1"/>
    <w:rsid w:val="00F67155"/>
    <w:rsid w:val="00F7058F"/>
    <w:rsid w:val="00F70A05"/>
    <w:rsid w:val="00F70D21"/>
    <w:rsid w:val="00F70FEF"/>
    <w:rsid w:val="00F73F06"/>
    <w:rsid w:val="00F74F3A"/>
    <w:rsid w:val="00F75C02"/>
    <w:rsid w:val="00F77ECB"/>
    <w:rsid w:val="00F81BF8"/>
    <w:rsid w:val="00F81D91"/>
    <w:rsid w:val="00F81E47"/>
    <w:rsid w:val="00F824EF"/>
    <w:rsid w:val="00F84408"/>
    <w:rsid w:val="00F86474"/>
    <w:rsid w:val="00F868B4"/>
    <w:rsid w:val="00F8730A"/>
    <w:rsid w:val="00F9016F"/>
    <w:rsid w:val="00F90601"/>
    <w:rsid w:val="00F9181D"/>
    <w:rsid w:val="00F93703"/>
    <w:rsid w:val="00F93875"/>
    <w:rsid w:val="00FA2885"/>
    <w:rsid w:val="00FA78FD"/>
    <w:rsid w:val="00FB11BE"/>
    <w:rsid w:val="00FB1357"/>
    <w:rsid w:val="00FB1799"/>
    <w:rsid w:val="00FB1B56"/>
    <w:rsid w:val="00FB27F1"/>
    <w:rsid w:val="00FB426C"/>
    <w:rsid w:val="00FB4C6F"/>
    <w:rsid w:val="00FC5E76"/>
    <w:rsid w:val="00FC69CF"/>
    <w:rsid w:val="00FC7214"/>
    <w:rsid w:val="00FC78A1"/>
    <w:rsid w:val="00FD0303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2C30"/>
  <w15:docId w15:val="{10FEB161-60F2-4076-A367-8EFD4070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07D3"/>
    <w:pPr>
      <w:keepNext/>
      <w:keepLines/>
      <w:tabs>
        <w:tab w:val="clear" w:pos="567"/>
      </w:tabs>
      <w:spacing w:before="240" w:line="240" w:lineRule="auto"/>
      <w:ind w:left="567" w:hanging="567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7D3"/>
    <w:pPr>
      <w:keepNext/>
      <w:keepLines/>
      <w:tabs>
        <w:tab w:val="clear" w:pos="567"/>
      </w:tabs>
      <w:spacing w:before="40" w:line="240" w:lineRule="auto"/>
      <w:ind w:left="567" w:hanging="567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7D3"/>
    <w:pPr>
      <w:keepNext/>
      <w:keepLines/>
      <w:tabs>
        <w:tab w:val="clear" w:pos="567"/>
      </w:tabs>
      <w:spacing w:before="40" w:line="240" w:lineRule="auto"/>
      <w:ind w:left="567" w:hanging="567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7D3"/>
    <w:pPr>
      <w:keepNext/>
      <w:keepLines/>
      <w:tabs>
        <w:tab w:val="clear" w:pos="567"/>
      </w:tabs>
      <w:spacing w:before="40" w:line="240" w:lineRule="auto"/>
      <w:ind w:left="567" w:hanging="567"/>
      <w:outlineLvl w:val="3"/>
    </w:pPr>
    <w:rPr>
      <w:rFonts w:ascii="Calibri Light" w:hAnsi="Calibri Light"/>
      <w:i/>
      <w:iCs/>
      <w:color w:val="2E74B5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uiPriority w:val="99"/>
    <w:semiHidden/>
    <w:unhideWhenUsed/>
  </w:style>
  <w:style w:type="paragraph" w:customStyle="1" w:styleId="Porat1">
    <w:name w:val="Poraštė1"/>
    <w:basedOn w:val="prastasis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Antrats1">
    <w:name w:val="Antraštės1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uslapionumeris1">
    <w:name w:val="Puslapio numeris1"/>
    <w:basedOn w:val="Numatytasispastraiposriftas"/>
    <w:rsid w:val="00812D16"/>
  </w:style>
  <w:style w:type="paragraph" w:customStyle="1" w:styleId="Pagrindinistekstas1">
    <w:name w:val="Pagrindinis tekstas1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entarotekstas1">
    <w:name w:val="Komentaro tekstas1"/>
    <w:basedOn w:val="prastasis"/>
    <w:link w:val="Komentaro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Hipersaitas1">
    <w:name w:val="Hipersaitas1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besliotekstas1">
    <w:name w:val="Debesėlio tekstas1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lt-LT" w:eastAsia="lt-LT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Komentaronuoroda1">
    <w:name w:val="Komentaro nuoroda1"/>
    <w:uiPriority w:val="99"/>
    <w:semiHidden/>
    <w:unhideWhenUsed/>
    <w:rPr>
      <w:sz w:val="16"/>
      <w:szCs w:val="16"/>
    </w:rPr>
  </w:style>
  <w:style w:type="paragraph" w:customStyle="1" w:styleId="Komentarotema1">
    <w:name w:val="Komentaro tema1"/>
    <w:basedOn w:val="Komentarotekstas1"/>
    <w:next w:val="Komentarotekstas1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1"/>
    <w:semiHidden/>
    <w:rsid w:val="00BC6DC2"/>
    <w:rPr>
      <w:rFonts w:eastAsia="Times New Roman"/>
      <w:lang w:eastAsia="lt-LT"/>
    </w:rPr>
  </w:style>
  <w:style w:type="character" w:customStyle="1" w:styleId="KomentarotemaDiagrama">
    <w:name w:val="Komentaro tema Diagrama"/>
    <w:link w:val="Komentarotema1"/>
    <w:rsid w:val="00BC6DC2"/>
    <w:rPr>
      <w:rFonts w:eastAsia="Times New Roman"/>
      <w:b/>
      <w:bCs/>
      <w:lang w:eastAsia="lt-L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Sraopastraipa1">
    <w:name w:val="Sąrašo pastraipa1"/>
    <w:basedOn w:val="prastasis"/>
    <w:uiPriority w:val="34"/>
    <w:qFormat/>
    <w:rsid w:val="002D52B9"/>
    <w:pPr>
      <w:ind w:left="720"/>
      <w:contextualSpacing/>
    </w:pPr>
  </w:style>
  <w:style w:type="paragraph" w:styleId="Sraopastraipa">
    <w:name w:val="List Paragraph"/>
    <w:basedOn w:val="prastasis"/>
    <w:uiPriority w:val="34"/>
    <w:qFormat/>
    <w:rsid w:val="006E70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rsid w:val="00035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3566E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807D3"/>
    <w:rPr>
      <w:rFonts w:ascii="Calibri Light" w:eastAsia="Times New Roman" w:hAnsi="Calibri Light"/>
      <w:color w:val="2E74B5"/>
      <w:sz w:val="32"/>
      <w:szCs w:val="32"/>
      <w:lang w:val="lt-LT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7D3"/>
    <w:rPr>
      <w:rFonts w:ascii="Calibri Light" w:eastAsia="Times New Roman" w:hAnsi="Calibri Light"/>
      <w:color w:val="2E74B5"/>
      <w:sz w:val="26"/>
      <w:szCs w:val="26"/>
      <w:lang w:val="lt-LT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7D3"/>
    <w:rPr>
      <w:rFonts w:ascii="Calibri Light" w:eastAsia="Times New Roman" w:hAnsi="Calibri Light"/>
      <w:color w:val="1F4D78"/>
      <w:sz w:val="24"/>
      <w:szCs w:val="24"/>
      <w:lang w:val="lt-LT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7D3"/>
    <w:rPr>
      <w:rFonts w:ascii="Calibri Light" w:eastAsia="Times New Roman" w:hAnsi="Calibri Light"/>
      <w:i/>
      <w:iCs/>
      <w:color w:val="2E74B5"/>
      <w:sz w:val="22"/>
      <w:szCs w:val="22"/>
      <w:lang w:val="lt-LT" w:eastAsia="en-US"/>
    </w:rPr>
  </w:style>
  <w:style w:type="numbering" w:customStyle="1" w:styleId="NoList1">
    <w:name w:val="No List1"/>
    <w:next w:val="Sraonra"/>
    <w:uiPriority w:val="99"/>
    <w:semiHidden/>
    <w:unhideWhenUsed/>
    <w:rsid w:val="001807D3"/>
  </w:style>
  <w:style w:type="character" w:styleId="Puslapionumeris">
    <w:name w:val="page number"/>
    <w:uiPriority w:val="99"/>
    <w:semiHidden/>
    <w:rsid w:val="001807D3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1807D3"/>
    <w:pPr>
      <w:tabs>
        <w:tab w:val="center" w:pos="4536"/>
        <w:tab w:val="center" w:pos="8930"/>
      </w:tabs>
      <w:spacing w:line="240" w:lineRule="auto"/>
      <w:ind w:left="567" w:hanging="567"/>
    </w:pPr>
    <w:rPr>
      <w:rFonts w:ascii="Helvetica" w:hAnsi="Helvetica" w:cs="Helvetica"/>
      <w:sz w:val="16"/>
      <w:szCs w:val="16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807D3"/>
    <w:rPr>
      <w:rFonts w:ascii="Helvetica" w:eastAsia="Times New Roman" w:hAnsi="Helvetica" w:cs="Helvetica"/>
      <w:sz w:val="16"/>
      <w:szCs w:val="16"/>
      <w:lang w:val="cs-CZ" w:eastAsia="en-US"/>
    </w:rPr>
  </w:style>
  <w:style w:type="character" w:styleId="Hipersaitas">
    <w:name w:val="Hyperlink"/>
    <w:uiPriority w:val="99"/>
    <w:rsid w:val="001807D3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1807D3"/>
    <w:pPr>
      <w:tabs>
        <w:tab w:val="clear" w:pos="567"/>
      </w:tabs>
      <w:spacing w:line="240" w:lineRule="auto"/>
      <w:ind w:left="567" w:hanging="567"/>
    </w:pPr>
    <w:rPr>
      <w:i/>
      <w:iCs/>
      <w:color w:val="008000"/>
      <w:szCs w:val="22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807D3"/>
    <w:rPr>
      <w:rFonts w:eastAsia="Times New Roman"/>
      <w:i/>
      <w:iCs/>
      <w:color w:val="008000"/>
      <w:sz w:val="22"/>
      <w:szCs w:val="22"/>
      <w:lang w:eastAsia="en-US"/>
    </w:rPr>
  </w:style>
  <w:style w:type="character" w:styleId="Grietas">
    <w:name w:val="Strong"/>
    <w:uiPriority w:val="99"/>
    <w:qFormat/>
    <w:rsid w:val="001807D3"/>
    <w:rPr>
      <w:rFonts w:cs="Times New Roman"/>
      <w:b/>
      <w:bCs/>
    </w:rPr>
  </w:style>
  <w:style w:type="paragraph" w:customStyle="1" w:styleId="Body">
    <w:name w:val="_ Body"/>
    <w:basedOn w:val="prastasis"/>
    <w:uiPriority w:val="99"/>
    <w:rsid w:val="001807D3"/>
    <w:pPr>
      <w:tabs>
        <w:tab w:val="clear" w:pos="567"/>
      </w:tabs>
      <w:spacing w:line="360" w:lineRule="auto"/>
      <w:ind w:left="567" w:hanging="567"/>
    </w:pPr>
    <w:rPr>
      <w:rFonts w:ascii="Arial" w:hAnsi="Arial" w:cs="Arial"/>
      <w:szCs w:val="22"/>
      <w:lang w:val="en-GB" w:eastAsia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1807D3"/>
    <w:pPr>
      <w:tabs>
        <w:tab w:val="clear" w:pos="567"/>
      </w:tabs>
      <w:spacing w:line="240" w:lineRule="auto"/>
    </w:pPr>
    <w:rPr>
      <w:noProof/>
      <w:szCs w:val="22"/>
      <w:lang w:eastAsia="en-US"/>
    </w:rPr>
  </w:style>
  <w:style w:type="character" w:customStyle="1" w:styleId="TTEMEASMCAChar">
    <w:name w:val="TT EMEA_SMCA Char"/>
    <w:link w:val="TTEMEASMCA"/>
    <w:uiPriority w:val="99"/>
    <w:locked/>
    <w:rsid w:val="001807D3"/>
    <w:rPr>
      <w:b/>
      <w:bCs/>
      <w:caps/>
      <w:sz w:val="22"/>
      <w:szCs w:val="22"/>
      <w:lang w:val="en-US" w:eastAsia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1807D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SimSun" w:hAnsi="Times New Roman"/>
      <w:b/>
      <w:bCs/>
      <w:caps/>
      <w:color w:val="auto"/>
      <w:sz w:val="22"/>
      <w:szCs w:val="22"/>
      <w:lang w:val="en-US"/>
    </w:rPr>
  </w:style>
  <w:style w:type="character" w:customStyle="1" w:styleId="BTEMEASMCAChar">
    <w:name w:val="BT EMEA_SMCA Char"/>
    <w:link w:val="BTEMEASMCA"/>
    <w:uiPriority w:val="99"/>
    <w:locked/>
    <w:rsid w:val="001807D3"/>
    <w:rPr>
      <w:rFonts w:eastAsia="Times New Roman"/>
      <w:noProof/>
      <w:sz w:val="22"/>
      <w:szCs w:val="22"/>
      <w:lang w:val="lt-LT" w:eastAsia="en-US"/>
    </w:rPr>
  </w:style>
  <w:style w:type="paragraph" w:customStyle="1" w:styleId="PI-1EMEASMCA">
    <w:name w:val="PI-1 EMEA_SMCA"/>
    <w:basedOn w:val="Antrat2"/>
    <w:autoRedefine/>
    <w:uiPriority w:val="99"/>
    <w:rsid w:val="001807D3"/>
    <w:pPr>
      <w:keepLines w:val="0"/>
      <w:tabs>
        <w:tab w:val="left" w:pos="567"/>
      </w:tabs>
      <w:spacing w:before="0"/>
    </w:pPr>
    <w:rPr>
      <w:rFonts w:ascii="Times New Roman" w:hAnsi="Times New Roman"/>
      <w:b/>
      <w:bCs/>
      <w:color w:val="auto"/>
      <w:sz w:val="22"/>
      <w:szCs w:val="22"/>
    </w:rPr>
  </w:style>
  <w:style w:type="paragraph" w:customStyle="1" w:styleId="PI-2EMEASMCA">
    <w:name w:val="PI-2 EMEA_SMCA"/>
    <w:basedOn w:val="Antrat3"/>
    <w:autoRedefine/>
    <w:uiPriority w:val="99"/>
    <w:rsid w:val="001807D3"/>
    <w:pPr>
      <w:tabs>
        <w:tab w:val="left" w:pos="567"/>
      </w:tabs>
      <w:spacing w:before="0"/>
    </w:pPr>
    <w:rPr>
      <w:rFonts w:ascii="Times New Roman" w:hAnsi="Times New Roman"/>
      <w:b/>
      <w:bCs/>
      <w:color w:val="auto"/>
      <w:kern w:val="28"/>
      <w:sz w:val="22"/>
      <w:szCs w:val="22"/>
    </w:rPr>
  </w:style>
  <w:style w:type="paragraph" w:customStyle="1" w:styleId="BTAnIIEMEASMCA">
    <w:name w:val="BT(AnII) EMEA_SMCA"/>
    <w:basedOn w:val="Debesliotekstas"/>
    <w:autoRedefine/>
    <w:uiPriority w:val="99"/>
    <w:rsid w:val="001807D3"/>
    <w:pPr>
      <w:tabs>
        <w:tab w:val="clear" w:pos="567"/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en-US"/>
    </w:rPr>
  </w:style>
  <w:style w:type="paragraph" w:customStyle="1" w:styleId="BTuEMEASMCA">
    <w:name w:val="BT(u) EMEA_SMCA"/>
    <w:basedOn w:val="BTEMEASMCA"/>
    <w:autoRedefine/>
    <w:uiPriority w:val="99"/>
    <w:rsid w:val="001807D3"/>
    <w:rPr>
      <w:u w:val="single"/>
    </w:rPr>
  </w:style>
  <w:style w:type="paragraph" w:customStyle="1" w:styleId="PI-3EMEASMCA">
    <w:name w:val="PI-3 EMEA_SMCA"/>
    <w:basedOn w:val="prastasis"/>
    <w:autoRedefine/>
    <w:uiPriority w:val="99"/>
    <w:rsid w:val="001807D3"/>
    <w:pPr>
      <w:tabs>
        <w:tab w:val="clear" w:pos="567"/>
      </w:tabs>
      <w:spacing w:line="220" w:lineRule="exact"/>
    </w:pPr>
    <w:rPr>
      <w:b/>
      <w:bCs/>
      <w:szCs w:val="22"/>
      <w:lang w:eastAsia="en-US"/>
    </w:rPr>
  </w:style>
  <w:style w:type="paragraph" w:styleId="Pataisymai">
    <w:name w:val="Revision"/>
    <w:hidden/>
    <w:uiPriority w:val="99"/>
    <w:semiHidden/>
    <w:rsid w:val="001807D3"/>
    <w:rPr>
      <w:rFonts w:eastAsia="Times New Roman"/>
      <w:sz w:val="22"/>
      <w:szCs w:val="22"/>
      <w:lang w:val="lt-LT" w:eastAsia="en-US"/>
    </w:rPr>
  </w:style>
  <w:style w:type="character" w:styleId="Komentaronuoroda">
    <w:name w:val="annotation reference"/>
    <w:uiPriority w:val="99"/>
    <w:semiHidden/>
    <w:unhideWhenUsed/>
    <w:rsid w:val="001807D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semiHidden/>
    <w:unhideWhenUsed/>
    <w:rsid w:val="001807D3"/>
    <w:pPr>
      <w:tabs>
        <w:tab w:val="clear" w:pos="567"/>
      </w:tabs>
      <w:spacing w:line="240" w:lineRule="auto"/>
      <w:ind w:left="567" w:hanging="567"/>
    </w:pPr>
    <w:rPr>
      <w:sz w:val="20"/>
      <w:lang w:eastAsia="en-US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rsid w:val="001807D3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1807D3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1807D3"/>
    <w:rPr>
      <w:rFonts w:eastAsia="Times New Roman"/>
      <w:b/>
      <w:bCs/>
      <w:lang w:val="lt-LT" w:eastAsia="en-US"/>
    </w:rPr>
  </w:style>
  <w:style w:type="character" w:styleId="Perirtashipersaitas">
    <w:name w:val="FollowedHyperlink"/>
    <w:uiPriority w:val="99"/>
    <w:semiHidden/>
    <w:unhideWhenUsed/>
    <w:rsid w:val="001807D3"/>
    <w:rPr>
      <w:color w:val="954F72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807D3"/>
    <w:pPr>
      <w:tabs>
        <w:tab w:val="clear" w:pos="567"/>
      </w:tabs>
      <w:spacing w:line="240" w:lineRule="auto"/>
    </w:pPr>
    <w:rPr>
      <w:rFonts w:ascii="Calibri" w:eastAsia="Calibri" w:hAnsi="Calibri"/>
      <w:szCs w:val="21"/>
      <w:lang w:val="et-E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807D3"/>
    <w:rPr>
      <w:rFonts w:ascii="Calibri" w:eastAsia="Calibri" w:hAnsi="Calibri"/>
      <w:sz w:val="22"/>
      <w:szCs w:val="21"/>
      <w:lang w:val="et-EE" w:eastAsia="en-US"/>
    </w:rPr>
  </w:style>
  <w:style w:type="paragraph" w:styleId="Betarp">
    <w:name w:val="No Spacing"/>
    <w:uiPriority w:val="1"/>
    <w:qFormat/>
    <w:rsid w:val="001807D3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807D3"/>
    <w:pPr>
      <w:tabs>
        <w:tab w:val="clear" w:pos="567"/>
        <w:tab w:val="center" w:pos="4819"/>
        <w:tab w:val="right" w:pos="9638"/>
      </w:tabs>
      <w:spacing w:line="240" w:lineRule="auto"/>
      <w:ind w:left="567" w:hanging="567"/>
    </w:pPr>
    <w:rPr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807D3"/>
    <w:rPr>
      <w:rFonts w:eastAsia="Times New Roman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hyperlink" Target="http://www.vvkt.lt/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7EF5C101D3384B9A7B0335D809083B" ma:contentTypeVersion="13" ma:contentTypeDescription="Kurkite naują dokumentą." ma:contentTypeScope="" ma:versionID="205bb5e7ec40a4a9ae1e54744a3977b4">
  <xsd:schema xmlns:xsd="http://www.w3.org/2001/XMLSchema" xmlns:xs="http://www.w3.org/2001/XMLSchema" xmlns:p="http://schemas.microsoft.com/office/2006/metadata/properties" xmlns:ns3="77272e4b-d0a6-4b1b-8cce-86dd516d9332" xmlns:ns4="663c7dc2-dab2-4e4d-b094-bfbf0c9f2548" targetNamespace="http://schemas.microsoft.com/office/2006/metadata/properties" ma:root="true" ma:fieldsID="fd16c7a66801e6cdde5b6aaf71bf80bc" ns3:_="" ns4:_="">
    <xsd:import namespace="77272e4b-d0a6-4b1b-8cce-86dd516d9332"/>
    <xsd:import namespace="663c7dc2-dab2-4e4d-b094-bfbf0c9f25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72e4b-d0a6-4b1b-8cce-86dd516d9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c7dc2-dab2-4e4d-b094-bfbf0c9f2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ED63-6F42-48B0-8BE8-0760F8331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74FE9-FE28-4411-9D48-F2A839D0D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72e4b-d0a6-4b1b-8cce-86dd516d9332"/>
    <ds:schemaRef ds:uri="663c7dc2-dab2-4e4d-b094-bfbf0c9f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2AE10-C2C0-470F-895C-8A164801A7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E7D6DC-F2FE-4FBA-9B85-494A7E76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15529</Words>
  <Characters>8852</Characters>
  <Application>Microsoft Office Word</Application>
  <DocSecurity>0</DocSecurity>
  <Lines>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Hqrdtemplateclean_lt</vt:lpstr>
      <vt:lpstr>Hqrdtemplateclean_lt</vt:lpstr>
    </vt:vector>
  </TitlesOfParts>
  <Company>Translation Centre</Company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Hqrdtemplateclean_lt</dc:title>
  <dc:creator>European Medicines Agency</dc:creator>
  <cp:lastModifiedBy>SZ55</cp:lastModifiedBy>
  <cp:revision>7</cp:revision>
  <cp:lastPrinted>2019-06-03T12:37:00Z</cp:lastPrinted>
  <dcterms:created xsi:type="dcterms:W3CDTF">2020-09-17T08:16:00Z</dcterms:created>
  <dcterms:modified xsi:type="dcterms:W3CDTF">2020-09-18T10:53:00Z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03/06/2019 14:49:36</vt:lpwstr>
  </property>
  <property fmtid="{D5CDD505-2E9C-101B-9397-08002B2CF9AE}" pid="6" name="DM_Creator_Name">
    <vt:lpwstr>Akhtar Timea</vt:lpwstr>
  </property>
  <property fmtid="{D5CDD505-2E9C-101B-9397-08002B2CF9AE}" pid="7" name="DM_DocRefId">
    <vt:lpwstr>EMA/304071/2019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EMA/304071/2019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03/06/2019 14:49:36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03/06/2019 14:49:36</vt:lpwstr>
  </property>
  <property fmtid="{D5CDD505-2E9C-101B-9397-08002B2CF9AE}" pid="36" name="DM_Name">
    <vt:lpwstr>Hqrdtemplateclean_lt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ContentTypeId">
    <vt:lpwstr>0x010100677EF5C101D3384B9A7B0335D809083B</vt:lpwstr>
  </property>
</Properties>
</file>