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94B9E" w14:textId="76FE5A57" w:rsidR="006273F9" w:rsidRPr="002306F2" w:rsidRDefault="006273F9" w:rsidP="006273F9">
      <w:pPr>
        <w:tabs>
          <w:tab w:val="left" w:pos="567"/>
        </w:tabs>
        <w:spacing w:after="0" w:line="240" w:lineRule="auto"/>
        <w:rPr>
          <w:rFonts w:ascii="Times New Roman" w:eastAsia="Calibri" w:hAnsi="Times New Roman" w:cs="Times New Roman"/>
        </w:rPr>
      </w:pPr>
      <w:bookmarkStart w:id="0" w:name="_Hlk9952562"/>
    </w:p>
    <w:p w14:paraId="16DCB897" w14:textId="77777777" w:rsidR="00A46E9C" w:rsidRPr="002306F2" w:rsidRDefault="00A46E9C" w:rsidP="006273F9">
      <w:pPr>
        <w:tabs>
          <w:tab w:val="left" w:pos="567"/>
        </w:tabs>
        <w:spacing w:after="0" w:line="240" w:lineRule="auto"/>
        <w:rPr>
          <w:rFonts w:ascii="Times New Roman" w:eastAsia="Calibri" w:hAnsi="Times New Roman" w:cs="Times New Roman"/>
        </w:rPr>
      </w:pPr>
    </w:p>
    <w:p w14:paraId="0CF6BFC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128AEF4"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0CCA92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682D16F"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3A937A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DC8376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502B71F"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4380364"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3E6F91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EEE67B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B0E474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DD045A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A0DFF7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60EA7F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B4D7A0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64E4DB4"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507EE5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C4EAA6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0EC6A3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8B2B0C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A35312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5ABF4C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0DAF61A"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rPr>
      </w:pPr>
      <w:r w:rsidRPr="002306F2">
        <w:rPr>
          <w:rFonts w:ascii="Times New Roman" w:eastAsia="Calibri" w:hAnsi="Times New Roman" w:cs="Times New Roman"/>
          <w:b/>
        </w:rPr>
        <w:t>I PRIEDAS</w:t>
      </w:r>
    </w:p>
    <w:p w14:paraId="0B1FFB92" w14:textId="77777777" w:rsidR="006273F9" w:rsidRPr="002306F2" w:rsidRDefault="006273F9" w:rsidP="006273F9">
      <w:pPr>
        <w:tabs>
          <w:tab w:val="left" w:pos="567"/>
        </w:tabs>
        <w:spacing w:after="0" w:line="240" w:lineRule="auto"/>
        <w:jc w:val="center"/>
        <w:rPr>
          <w:rFonts w:ascii="Times New Roman" w:eastAsia="Calibri" w:hAnsi="Times New Roman" w:cs="Times New Roman"/>
          <w:b/>
        </w:rPr>
      </w:pPr>
    </w:p>
    <w:p w14:paraId="6502C563" w14:textId="4FE396FD" w:rsidR="006273F9" w:rsidRPr="002306F2" w:rsidRDefault="00247C07" w:rsidP="003D65D7">
      <w:pPr>
        <w:tabs>
          <w:tab w:val="left" w:pos="567"/>
        </w:tabs>
        <w:spacing w:after="0" w:line="240" w:lineRule="auto"/>
        <w:jc w:val="center"/>
        <w:rPr>
          <w:rFonts w:ascii="Times New Roman" w:eastAsia="Times New Roman" w:hAnsi="Times New Roman" w:cs="Times New Roman"/>
          <w:b/>
        </w:rPr>
      </w:pPr>
      <w:r>
        <w:rPr>
          <w:rFonts w:ascii="Times New Roman" w:eastAsia="Calibri" w:hAnsi="Times New Roman" w:cs="Times New Roman"/>
          <w:b/>
        </w:rPr>
        <w:tab/>
      </w:r>
      <w:r>
        <w:rPr>
          <w:rFonts w:ascii="Times New Roman" w:eastAsia="Calibri" w:hAnsi="Times New Roman" w:cs="Times New Roman"/>
          <w:b/>
        </w:rPr>
        <w:tab/>
      </w:r>
      <w:r w:rsidR="006273F9" w:rsidRPr="002306F2">
        <w:rPr>
          <w:rFonts w:ascii="Times New Roman" w:eastAsia="Calibri" w:hAnsi="Times New Roman" w:cs="Times New Roman"/>
          <w:b/>
        </w:rPr>
        <w:t>PREPARATO CHARAKTERISTIKŲ SANTRAUKA</w:t>
      </w:r>
      <w:r>
        <w:rPr>
          <w:rFonts w:ascii="Times New Roman" w:eastAsia="Calibri" w:hAnsi="Times New Roman" w:cs="Times New Roman"/>
          <w:b/>
        </w:rPr>
        <w:tab/>
      </w:r>
    </w:p>
    <w:p w14:paraId="365B4D65" w14:textId="77777777" w:rsidR="006273F9" w:rsidRPr="002306F2" w:rsidRDefault="006273F9" w:rsidP="006273F9">
      <w:pPr>
        <w:tabs>
          <w:tab w:val="left" w:pos="567"/>
        </w:tabs>
        <w:spacing w:after="0" w:line="240" w:lineRule="auto"/>
        <w:jc w:val="center"/>
        <w:rPr>
          <w:rFonts w:ascii="Times New Roman" w:eastAsia="Calibri" w:hAnsi="Times New Roman" w:cs="Times New Roman"/>
          <w:b/>
        </w:rPr>
      </w:pPr>
    </w:p>
    <w:p w14:paraId="67B4DAC7"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203A0240"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6C7511B0"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62346EDE"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108E2413"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380AB62F"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0DFBF548"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15FD7438"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37605080"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04FD1545"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7C25B894"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4E26EEAA"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469ED4FC"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565DB098"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634CAA62"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0F31526A"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723353B1"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361EAD6E"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51F01FD0"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04015A03"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42E6EAB3"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2FC6A50D"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72B6BD42"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67878F80"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56990B86"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485BEE58"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09D37792"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109EC81A"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366F396E"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63FAFC56"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2EAF651B"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1.</w:t>
      </w:r>
      <w:r w:rsidRPr="002306F2">
        <w:rPr>
          <w:rFonts w:ascii="Times New Roman" w:eastAsia="Calibri" w:hAnsi="Times New Roman" w:cs="Times New Roman"/>
          <w:b/>
        </w:rPr>
        <w:tab/>
        <w:t>VAISTINIO PREPARATO PAVADINIMAS</w:t>
      </w:r>
    </w:p>
    <w:p w14:paraId="19C68BEF"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0F32278"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75 </w:t>
      </w:r>
      <w:proofErr w:type="spellStart"/>
      <w:r w:rsidRPr="002306F2">
        <w:rPr>
          <w:rFonts w:ascii="Times New Roman" w:eastAsia="Calibri" w:hAnsi="Times New Roman" w:cs="Times New Roman"/>
        </w:rPr>
        <w:t>mikrogramai</w:t>
      </w:r>
      <w:proofErr w:type="spellEnd"/>
      <w:r w:rsidRPr="002306F2">
        <w:rPr>
          <w:rFonts w:ascii="Times New Roman" w:eastAsia="Calibri" w:hAnsi="Times New Roman" w:cs="Times New Roman"/>
        </w:rPr>
        <w:t xml:space="preserve"> plėvele dengtos tabletės</w:t>
      </w:r>
    </w:p>
    <w:p w14:paraId="3A7E3CD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7F1100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5FF8833"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2.</w:t>
      </w:r>
      <w:r w:rsidRPr="002306F2">
        <w:rPr>
          <w:rFonts w:ascii="Times New Roman" w:eastAsia="Calibri" w:hAnsi="Times New Roman" w:cs="Times New Roman"/>
          <w:b/>
        </w:rPr>
        <w:tab/>
        <w:t xml:space="preserve">KOKYBINĖ IR KIEKYBINĖ SUDĖTIS </w:t>
      </w:r>
    </w:p>
    <w:p w14:paraId="0718C8D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CDDE8C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Kiekvienoje plėvele dengtoje tabletėje yra 75 </w:t>
      </w:r>
      <w:proofErr w:type="spellStart"/>
      <w:r w:rsidRPr="002306F2">
        <w:rPr>
          <w:rFonts w:ascii="Times New Roman" w:eastAsia="Calibri" w:hAnsi="Times New Roman" w:cs="Times New Roman"/>
        </w:rPr>
        <w:t>mikrogramai</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dezogestrelio</w:t>
      </w:r>
      <w:proofErr w:type="spellEnd"/>
      <w:r w:rsidRPr="002306F2">
        <w:rPr>
          <w:rFonts w:ascii="Times New Roman" w:eastAsia="Calibri" w:hAnsi="Times New Roman" w:cs="Times New Roman"/>
        </w:rPr>
        <w:t>.</w:t>
      </w:r>
    </w:p>
    <w:p w14:paraId="4837D9C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1A9BB8C"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hAnsi="Times New Roman" w:cs="Times New Roman"/>
          <w:u w:val="single"/>
        </w:rPr>
        <w:t>Pagalbinė (-s) medžiaga (-</w:t>
      </w:r>
      <w:proofErr w:type="spellStart"/>
      <w:r w:rsidRPr="002306F2">
        <w:rPr>
          <w:rFonts w:ascii="Times New Roman" w:hAnsi="Times New Roman" w:cs="Times New Roman"/>
          <w:u w:val="single"/>
        </w:rPr>
        <w:t>os</w:t>
      </w:r>
      <w:proofErr w:type="spellEnd"/>
      <w:r w:rsidRPr="002306F2">
        <w:rPr>
          <w:rFonts w:ascii="Times New Roman" w:hAnsi="Times New Roman" w:cs="Times New Roman"/>
          <w:u w:val="single"/>
        </w:rPr>
        <w:t>), kurios (-</w:t>
      </w:r>
      <w:proofErr w:type="spellStart"/>
      <w:r w:rsidRPr="002306F2">
        <w:rPr>
          <w:rFonts w:ascii="Times New Roman" w:hAnsi="Times New Roman" w:cs="Times New Roman"/>
          <w:u w:val="single"/>
        </w:rPr>
        <w:t>ių</w:t>
      </w:r>
      <w:proofErr w:type="spellEnd"/>
      <w:r w:rsidRPr="002306F2">
        <w:rPr>
          <w:rFonts w:ascii="Times New Roman" w:hAnsi="Times New Roman" w:cs="Times New Roman"/>
          <w:u w:val="single"/>
        </w:rPr>
        <w:t>) poveikis žinomas:</w:t>
      </w:r>
      <w:r w:rsidRPr="002306F2">
        <w:rPr>
          <w:rFonts w:ascii="Times New Roman" w:eastAsia="Calibri" w:hAnsi="Times New Roman" w:cs="Times New Roman"/>
        </w:rPr>
        <w:t xml:space="preserve"> laktozė </w:t>
      </w:r>
      <w:proofErr w:type="spellStart"/>
      <w:r w:rsidRPr="002306F2">
        <w:rPr>
          <w:rFonts w:ascii="Times New Roman" w:eastAsia="Calibri" w:hAnsi="Times New Roman" w:cs="Times New Roman"/>
        </w:rPr>
        <w:t>monohidratas</w:t>
      </w:r>
      <w:proofErr w:type="spellEnd"/>
      <w:r w:rsidRPr="002306F2">
        <w:rPr>
          <w:rFonts w:ascii="Times New Roman" w:eastAsia="Calibri" w:hAnsi="Times New Roman" w:cs="Times New Roman"/>
        </w:rPr>
        <w:t xml:space="preserve"> (55 mg), sojų aliejus (ne daugiau kaip 0,026 mg).</w:t>
      </w:r>
    </w:p>
    <w:p w14:paraId="078CBC0F"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D1748E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Visos pagalbinės medžiagos išvardytos 6.1 skyriuje.</w:t>
      </w:r>
    </w:p>
    <w:p w14:paraId="41542A9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4F1F16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0C74932"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3.</w:t>
      </w:r>
      <w:r w:rsidRPr="002306F2">
        <w:rPr>
          <w:rFonts w:ascii="Times New Roman" w:eastAsia="Calibri" w:hAnsi="Times New Roman" w:cs="Times New Roman"/>
          <w:b/>
        </w:rPr>
        <w:tab/>
        <w:t>FARMACINĖ FORMA</w:t>
      </w:r>
    </w:p>
    <w:p w14:paraId="584FED4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D4E04F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Plėvele dengta tabletė (tabletė)</w:t>
      </w:r>
    </w:p>
    <w:p w14:paraId="052191F0" w14:textId="44113141" w:rsidR="006273F9" w:rsidRPr="002306F2" w:rsidRDefault="006273F9" w:rsidP="006273F9">
      <w:pPr>
        <w:tabs>
          <w:tab w:val="left" w:pos="567"/>
        </w:tabs>
        <w:spacing w:after="0" w:line="240" w:lineRule="auto"/>
        <w:rPr>
          <w:rFonts w:ascii="Times New Roman" w:eastAsia="Times New Roman" w:hAnsi="Times New Roman" w:cs="Times New Roman"/>
        </w:rPr>
      </w:pPr>
      <w:bookmarkStart w:id="1" w:name="_Hlk9952627"/>
      <w:r w:rsidRPr="002306F2">
        <w:rPr>
          <w:rFonts w:ascii="Times New Roman" w:eastAsia="Calibri" w:hAnsi="Times New Roman" w:cs="Times New Roman"/>
        </w:rPr>
        <w:t>Tabletė yra baltos spalvos, apvali</w:t>
      </w:r>
      <w:r w:rsidR="001573C2" w:rsidRPr="002306F2">
        <w:rPr>
          <w:rFonts w:ascii="Times New Roman" w:eastAsia="Calibri" w:hAnsi="Times New Roman" w:cs="Times New Roman"/>
        </w:rPr>
        <w:t xml:space="preserve">, </w:t>
      </w:r>
      <w:r w:rsidR="00D41887" w:rsidRPr="002306F2">
        <w:rPr>
          <w:rFonts w:ascii="Times New Roman" w:eastAsia="Calibri" w:hAnsi="Times New Roman" w:cs="Times New Roman"/>
        </w:rPr>
        <w:t xml:space="preserve">maždaug </w:t>
      </w:r>
      <w:r w:rsidR="001573C2" w:rsidRPr="002306F2">
        <w:rPr>
          <w:rFonts w:ascii="Times New Roman" w:eastAsia="Calibri" w:hAnsi="Times New Roman" w:cs="Times New Roman"/>
        </w:rPr>
        <w:t>5 mm skersmens ir 2</w:t>
      </w:r>
      <w:r w:rsidR="00D41887" w:rsidRPr="002306F2">
        <w:rPr>
          <w:rFonts w:ascii="Times New Roman" w:eastAsia="Calibri" w:hAnsi="Times New Roman" w:cs="Times New Roman"/>
        </w:rPr>
        <w:t>,</w:t>
      </w:r>
      <w:r w:rsidR="001573C2" w:rsidRPr="002306F2">
        <w:rPr>
          <w:rFonts w:ascii="Times New Roman" w:eastAsia="Calibri" w:hAnsi="Times New Roman" w:cs="Times New Roman"/>
        </w:rPr>
        <w:t>9 mm storio.</w:t>
      </w:r>
    </w:p>
    <w:bookmarkEnd w:id="1"/>
    <w:p w14:paraId="73E8509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269B296"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BF501A1"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4.</w:t>
      </w:r>
      <w:r w:rsidRPr="002306F2">
        <w:rPr>
          <w:rFonts w:ascii="Times New Roman" w:eastAsia="Calibri" w:hAnsi="Times New Roman" w:cs="Times New Roman"/>
          <w:b/>
        </w:rPr>
        <w:tab/>
        <w:t>KLINIKINĖ INFORMACIJA</w:t>
      </w:r>
    </w:p>
    <w:p w14:paraId="214C4ED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77A31CE"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4.1</w:t>
      </w:r>
      <w:r w:rsidRPr="002306F2">
        <w:rPr>
          <w:rFonts w:ascii="Times New Roman" w:eastAsia="Calibri" w:hAnsi="Times New Roman" w:cs="Times New Roman"/>
          <w:b/>
        </w:rPr>
        <w:tab/>
        <w:t>Terapinės indikacijos</w:t>
      </w:r>
    </w:p>
    <w:p w14:paraId="75D5642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6712955" w14:textId="27948CBD" w:rsidR="006273F9" w:rsidRPr="002306F2" w:rsidRDefault="009E2748"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w:t>
      </w:r>
      <w:r w:rsidR="006273F9" w:rsidRPr="002306F2">
        <w:rPr>
          <w:rFonts w:ascii="Times New Roman" w:eastAsia="Calibri" w:hAnsi="Times New Roman" w:cs="Times New Roman"/>
        </w:rPr>
        <w:t>ontracepcijai.</w:t>
      </w:r>
    </w:p>
    <w:p w14:paraId="0E4B55A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B21D536"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4.2</w:t>
      </w:r>
      <w:r w:rsidRPr="002306F2">
        <w:rPr>
          <w:rFonts w:ascii="Times New Roman" w:eastAsia="Calibri" w:hAnsi="Times New Roman" w:cs="Times New Roman"/>
          <w:b/>
        </w:rPr>
        <w:tab/>
        <w:t>Dozavimas ir vartojimo metodas</w:t>
      </w:r>
    </w:p>
    <w:p w14:paraId="5BFD67E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C496F1B" w14:textId="77777777" w:rsidR="00E31C4C" w:rsidRPr="002306F2" w:rsidRDefault="00E31C4C" w:rsidP="00E31C4C">
      <w:pPr>
        <w:spacing w:after="0" w:line="240" w:lineRule="auto"/>
        <w:rPr>
          <w:rFonts w:ascii="Times New Roman" w:eastAsia="Times New Roman" w:hAnsi="Times New Roman" w:cs="Times New Roman"/>
        </w:rPr>
      </w:pPr>
      <w:bookmarkStart w:id="2" w:name="_Hlk9952647"/>
      <w:r w:rsidRPr="002306F2">
        <w:rPr>
          <w:rFonts w:ascii="Times New Roman" w:eastAsia="Times New Roman" w:hAnsi="Times New Roman" w:cs="Times New Roman"/>
          <w:u w:val="single"/>
        </w:rPr>
        <w:t>Dozavimas</w:t>
      </w:r>
    </w:p>
    <w:p w14:paraId="38384AA2" w14:textId="26C2BB7D" w:rsidR="00E31C4C" w:rsidRPr="002306F2" w:rsidRDefault="00E31C4C" w:rsidP="00E31C4C">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Norint užtikrinti kontraceptinį poveikį, DESIRETT privaloma vartoti, kaip nurodyta (žiūrėkite „Kaip vartoti DESIRETT“ ir „Kaip pradėti vartoti DESIRETT“).</w:t>
      </w:r>
    </w:p>
    <w:p w14:paraId="6293EAF0" w14:textId="77777777" w:rsidR="00E31C4C" w:rsidRPr="002306F2" w:rsidRDefault="00E31C4C" w:rsidP="00E31C4C">
      <w:pPr>
        <w:spacing w:after="0" w:line="240" w:lineRule="auto"/>
        <w:rPr>
          <w:rFonts w:ascii="Times New Roman" w:eastAsia="Times New Roman" w:hAnsi="Times New Roman" w:cs="Times New Roman"/>
        </w:rPr>
      </w:pPr>
    </w:p>
    <w:p w14:paraId="39B5084E" w14:textId="07B48ABE" w:rsidR="00E31C4C" w:rsidRPr="002306F2" w:rsidRDefault="00E31C4C" w:rsidP="00E31C4C">
      <w:pPr>
        <w:spacing w:after="0" w:line="240" w:lineRule="auto"/>
        <w:rPr>
          <w:rFonts w:ascii="Times New Roman" w:eastAsia="Times New Roman" w:hAnsi="Times New Roman" w:cs="Times New Roman"/>
        </w:rPr>
      </w:pPr>
      <w:r w:rsidRPr="002306F2">
        <w:rPr>
          <w:rFonts w:ascii="Times New Roman" w:eastAsia="Times New Roman" w:hAnsi="Times New Roman" w:cs="Times New Roman"/>
          <w:iCs/>
          <w:u w:val="single"/>
        </w:rPr>
        <w:t>Ypatingos populiacijos</w:t>
      </w:r>
    </w:p>
    <w:p w14:paraId="710C7565" w14:textId="77777777" w:rsidR="00E31C4C" w:rsidRPr="002306F2" w:rsidRDefault="00E31C4C" w:rsidP="00E31C4C">
      <w:pPr>
        <w:spacing w:after="0" w:line="240" w:lineRule="auto"/>
        <w:rPr>
          <w:rFonts w:ascii="Times New Roman" w:eastAsia="Times New Roman" w:hAnsi="Times New Roman" w:cs="Times New Roman"/>
        </w:rPr>
      </w:pPr>
    </w:p>
    <w:p w14:paraId="06009476" w14:textId="77777777" w:rsidR="00E31C4C" w:rsidRPr="002306F2" w:rsidRDefault="00E31C4C" w:rsidP="00E31C4C">
      <w:pPr>
        <w:spacing w:after="0" w:line="240" w:lineRule="auto"/>
        <w:rPr>
          <w:rFonts w:ascii="Times New Roman" w:eastAsia="Times New Roman" w:hAnsi="Times New Roman" w:cs="Times New Roman"/>
          <w:i/>
          <w:iCs/>
          <w:color w:val="000000"/>
        </w:rPr>
      </w:pPr>
      <w:r w:rsidRPr="002306F2">
        <w:rPr>
          <w:rFonts w:ascii="Times New Roman" w:eastAsia="Times New Roman" w:hAnsi="Times New Roman" w:cs="Times New Roman"/>
          <w:i/>
          <w:iCs/>
          <w:color w:val="000000"/>
        </w:rPr>
        <w:t>Sutrikusi inkstų funkcija</w:t>
      </w:r>
    </w:p>
    <w:p w14:paraId="5F4C3494" w14:textId="77777777" w:rsidR="00E31C4C" w:rsidRPr="002306F2" w:rsidRDefault="00E31C4C" w:rsidP="00E31C4C">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Su pacientėmis, kurių inkstų funkcija būtų pablogėjusi, klinikinių tyrimų nėra atlikta.</w:t>
      </w:r>
    </w:p>
    <w:p w14:paraId="0989F713" w14:textId="77777777" w:rsidR="00E31C4C" w:rsidRPr="002306F2" w:rsidRDefault="00E31C4C" w:rsidP="00E31C4C">
      <w:pPr>
        <w:spacing w:after="0" w:line="240" w:lineRule="auto"/>
        <w:rPr>
          <w:rFonts w:ascii="Times New Roman" w:eastAsia="Times New Roman" w:hAnsi="Times New Roman" w:cs="Times New Roman"/>
        </w:rPr>
      </w:pPr>
    </w:p>
    <w:p w14:paraId="0CD83732" w14:textId="77777777" w:rsidR="00E31C4C" w:rsidRPr="002306F2" w:rsidRDefault="00E31C4C" w:rsidP="00E31C4C">
      <w:pPr>
        <w:spacing w:after="0" w:line="240" w:lineRule="auto"/>
        <w:rPr>
          <w:rFonts w:ascii="Times New Roman" w:eastAsia="Times New Roman" w:hAnsi="Times New Roman" w:cs="Times New Roman"/>
          <w:i/>
        </w:rPr>
      </w:pPr>
      <w:r w:rsidRPr="002306F2">
        <w:rPr>
          <w:rFonts w:ascii="Times New Roman" w:eastAsia="Times New Roman" w:hAnsi="Times New Roman" w:cs="Times New Roman"/>
          <w:i/>
          <w:iCs/>
          <w:color w:val="000000"/>
        </w:rPr>
        <w:t>Sutrikusi kepenų funkcija</w:t>
      </w:r>
    </w:p>
    <w:p w14:paraId="5DCA41D8" w14:textId="74186F26" w:rsidR="00E31C4C" w:rsidRPr="002306F2" w:rsidRDefault="00E31C4C" w:rsidP="00E31C4C">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Su pacientėmis, kurioms būtų kepenų funkcijos nepakankamumas, klinikinių tyrimų nėra atlikta. Kadangi sunkia kepenų liga sergančių pacienčių organizme steroidinių hormonų metabolizmas gali būti sutrikęs, tokioms moterims DESRETT skirti negalima tol, kol kepenų funkcijos rodmenys netaps normalūs (žr. 4.3 skyrių).</w:t>
      </w:r>
    </w:p>
    <w:p w14:paraId="7094B2EC" w14:textId="77777777" w:rsidR="00EC1CB4" w:rsidRPr="002306F2" w:rsidRDefault="00EC1CB4" w:rsidP="00E31C4C">
      <w:pPr>
        <w:spacing w:after="0" w:line="240" w:lineRule="auto"/>
        <w:rPr>
          <w:rFonts w:ascii="Times New Roman" w:eastAsia="Times New Roman" w:hAnsi="Times New Roman" w:cs="Times New Roman"/>
        </w:rPr>
      </w:pPr>
    </w:p>
    <w:p w14:paraId="327173C6" w14:textId="77777777" w:rsidR="00EC1CB4" w:rsidRPr="002306F2" w:rsidRDefault="00EC1CB4" w:rsidP="00EC1CB4">
      <w:pPr>
        <w:spacing w:after="0" w:line="240" w:lineRule="auto"/>
        <w:rPr>
          <w:rFonts w:ascii="Times New Roman" w:eastAsia="Times New Roman" w:hAnsi="Times New Roman" w:cs="Times New Roman"/>
          <w:i/>
        </w:rPr>
      </w:pPr>
      <w:r w:rsidRPr="002306F2">
        <w:rPr>
          <w:rFonts w:ascii="Times New Roman" w:eastAsia="Times New Roman" w:hAnsi="Times New Roman" w:cs="Times New Roman"/>
          <w:i/>
        </w:rPr>
        <w:t>Vaikų populiacija</w:t>
      </w:r>
    </w:p>
    <w:p w14:paraId="334CDCA7" w14:textId="45733A69" w:rsidR="00E31C4C" w:rsidRPr="002306F2" w:rsidRDefault="00EC1CB4" w:rsidP="00EC1CB4">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DESIRETT saugumas ir veiksmingumas paauglėms iki 18 metų neištirti. Duomenų nėra.</w:t>
      </w:r>
    </w:p>
    <w:p w14:paraId="3A95C668" w14:textId="77777777" w:rsidR="00EC1CB4" w:rsidRPr="002306F2" w:rsidRDefault="00EC1CB4" w:rsidP="00EC1CB4">
      <w:pPr>
        <w:spacing w:after="0" w:line="240" w:lineRule="auto"/>
        <w:rPr>
          <w:rFonts w:ascii="Times New Roman" w:eastAsia="Times New Roman" w:hAnsi="Times New Roman" w:cs="Times New Roman"/>
        </w:rPr>
      </w:pPr>
    </w:p>
    <w:p w14:paraId="26B9BCB3" w14:textId="33FBF23F" w:rsidR="00E31C4C" w:rsidRPr="002306F2" w:rsidRDefault="00E31C4C" w:rsidP="00E31C4C">
      <w:pPr>
        <w:spacing w:after="0" w:line="240" w:lineRule="auto"/>
        <w:rPr>
          <w:rFonts w:ascii="Times New Roman" w:eastAsia="Times New Roman" w:hAnsi="Times New Roman" w:cs="Times New Roman"/>
        </w:rPr>
      </w:pPr>
      <w:r w:rsidRPr="002306F2">
        <w:rPr>
          <w:rFonts w:ascii="Times New Roman" w:hAnsi="Times New Roman"/>
          <w:u w:val="single"/>
        </w:rPr>
        <w:t xml:space="preserve">Vartojimo </w:t>
      </w:r>
      <w:r w:rsidRPr="002306F2">
        <w:rPr>
          <w:rFonts w:ascii="Times New Roman" w:eastAsia="Times New Roman" w:hAnsi="Times New Roman" w:cs="Times New Roman"/>
          <w:u w:val="single"/>
        </w:rPr>
        <w:t>metodas</w:t>
      </w:r>
    </w:p>
    <w:p w14:paraId="23873F44" w14:textId="343B5518" w:rsidR="006273F9" w:rsidRPr="002306F2" w:rsidRDefault="00E31C4C" w:rsidP="00E31C4C">
      <w:pPr>
        <w:tabs>
          <w:tab w:val="left" w:pos="567"/>
        </w:tabs>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Vartoti per burną.</w:t>
      </w:r>
    </w:p>
    <w:bookmarkEnd w:id="2"/>
    <w:p w14:paraId="1692D85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A8243C5"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Kaip vartoti DESIRETT</w:t>
      </w:r>
    </w:p>
    <w:p w14:paraId="126E9EF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8D4CDEF"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rPr>
        <w:t xml:space="preserve">Tabletes reikia vartoti kiekvieną dieną maždaug tuo pat metu, kad intervalas tarp dviejų tablečių visada būtų 24 valandos. </w:t>
      </w:r>
      <w:r w:rsidRPr="002306F2">
        <w:rPr>
          <w:rFonts w:ascii="Times New Roman" w:eastAsia="Calibri" w:hAnsi="Times New Roman" w:cs="Times New Roman"/>
          <w:color w:val="000000"/>
        </w:rPr>
        <w:t xml:space="preserve">Pirmąją tabletę reikia pradėti vartoti pirmąją mėnesinių dieną. </w:t>
      </w:r>
      <w:r w:rsidRPr="002306F2">
        <w:rPr>
          <w:rFonts w:ascii="Times New Roman" w:eastAsia="Calibri" w:hAnsi="Times New Roman" w:cs="Times New Roman"/>
        </w:rPr>
        <w:t>Paskui be pertraukos vartojama po vieną tabletę kiekvieną dieną, net jei ir truputį kraujuoja. Baigus vartoti tabletes iš vienos lizdinės plokštelės, kitą dieną pradedama nauja lizdinė plokštelė.</w:t>
      </w:r>
    </w:p>
    <w:p w14:paraId="56ED14C0"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6041FC2A"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rPr>
      </w:pPr>
      <w:r w:rsidRPr="002306F2">
        <w:rPr>
          <w:rFonts w:ascii="Times New Roman" w:eastAsia="Calibri" w:hAnsi="Times New Roman" w:cs="Times New Roman"/>
          <w:b/>
          <w:color w:val="000000"/>
        </w:rPr>
        <w:t xml:space="preserve">Kaip pradėti vartoti DESIRETT </w:t>
      </w:r>
    </w:p>
    <w:p w14:paraId="5E73BF1B" w14:textId="77777777" w:rsidR="006273F9" w:rsidRPr="002306F2" w:rsidRDefault="006273F9" w:rsidP="006273F9">
      <w:pPr>
        <w:tabs>
          <w:tab w:val="left" w:pos="567"/>
        </w:tabs>
        <w:spacing w:after="0" w:line="240" w:lineRule="auto"/>
        <w:rPr>
          <w:rFonts w:ascii="Times New Roman" w:eastAsia="Calibri" w:hAnsi="Times New Roman" w:cs="Times New Roman"/>
          <w:i/>
          <w:color w:val="000000"/>
        </w:rPr>
      </w:pPr>
    </w:p>
    <w:p w14:paraId="19776593"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u w:val="single"/>
        </w:rPr>
      </w:pPr>
      <w:r w:rsidRPr="002306F2">
        <w:rPr>
          <w:rFonts w:ascii="Times New Roman" w:eastAsia="Calibri" w:hAnsi="Times New Roman" w:cs="Times New Roman"/>
          <w:color w:val="000000"/>
          <w:u w:val="single"/>
        </w:rPr>
        <w:t>Jeigu (pastarąjį mėnesį) nebuvo vartota jokių hormoninių kontraceptikų</w:t>
      </w:r>
    </w:p>
    <w:p w14:paraId="1480680F" w14:textId="5ABAD6A3"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Tabletes reikia pradėti vartoti pirmąją natūralaus moters ciklo dieną (pirmąja ciklo diena vadinama pirmoji mėnesinių diena).</w:t>
      </w:r>
    </w:p>
    <w:p w14:paraId="1D24CF02"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Tabletes galima pradėti vartoti ir 2–5-ąją ciklo dieną, tačiau tuomet pirmojo ciklo pirmąsias 7 tablečių vartojimo dienas rekomenduojama papildomai naudoti barjerines kontracepcijos priemones.</w:t>
      </w:r>
    </w:p>
    <w:p w14:paraId="2826451D" w14:textId="77777777" w:rsidR="006273F9" w:rsidRPr="002306F2" w:rsidRDefault="006273F9" w:rsidP="006273F9">
      <w:pPr>
        <w:tabs>
          <w:tab w:val="left" w:pos="567"/>
        </w:tabs>
        <w:spacing w:after="0" w:line="240" w:lineRule="auto"/>
        <w:rPr>
          <w:rFonts w:ascii="Times New Roman" w:eastAsia="Calibri" w:hAnsi="Times New Roman" w:cs="Times New Roman"/>
          <w:u w:val="single"/>
        </w:rPr>
      </w:pPr>
    </w:p>
    <w:p w14:paraId="5F3624A7" w14:textId="77777777"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Po aborto</w:t>
      </w:r>
      <w:r w:rsidRPr="002306F2">
        <w:rPr>
          <w:rFonts w:ascii="Times New Roman" w:eastAsia="Calibri" w:hAnsi="Times New Roman" w:cs="Times New Roman"/>
          <w:color w:val="000000"/>
          <w:u w:val="single"/>
        </w:rPr>
        <w:t>, persileidimo</w:t>
      </w:r>
      <w:r w:rsidRPr="002306F2">
        <w:rPr>
          <w:rFonts w:ascii="Times New Roman" w:eastAsia="Calibri" w:hAnsi="Times New Roman" w:cs="Times New Roman"/>
          <w:u w:val="single"/>
        </w:rPr>
        <w:t xml:space="preserve"> pirmuoju trimestru</w:t>
      </w:r>
    </w:p>
    <w:p w14:paraId="3B29009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color w:val="000000"/>
        </w:rPr>
        <w:t>Po aborto, persileidimo pirmuoju nėštumo trimestru DESIRETT</w:t>
      </w:r>
      <w:r w:rsidRPr="002306F2">
        <w:rPr>
          <w:rFonts w:ascii="Times New Roman" w:eastAsia="Calibri" w:hAnsi="Times New Roman" w:cs="Times New Roman"/>
          <w:color w:val="000000"/>
          <w:vertAlign w:val="superscript"/>
        </w:rPr>
        <w:t xml:space="preserve"> </w:t>
      </w:r>
      <w:r w:rsidRPr="002306F2">
        <w:rPr>
          <w:rFonts w:ascii="Times New Roman" w:eastAsia="Calibri" w:hAnsi="Times New Roman" w:cs="Times New Roman"/>
        </w:rPr>
        <w:t>rekomenduojama pradėti vartoti tuoj pat. Šiuo atveju papildomos kontracepcijos nereikia.</w:t>
      </w:r>
    </w:p>
    <w:p w14:paraId="2F07BC14" w14:textId="77777777" w:rsidR="006273F9" w:rsidRPr="002306F2" w:rsidRDefault="006273F9" w:rsidP="006273F9">
      <w:pPr>
        <w:tabs>
          <w:tab w:val="left" w:pos="567"/>
        </w:tabs>
        <w:spacing w:after="0" w:line="240" w:lineRule="auto"/>
        <w:rPr>
          <w:rFonts w:ascii="Times New Roman" w:eastAsia="Calibri" w:hAnsi="Times New Roman" w:cs="Times New Roman"/>
          <w:u w:val="single"/>
        </w:rPr>
      </w:pPr>
    </w:p>
    <w:p w14:paraId="56C71957"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u w:val="single"/>
        </w:rPr>
      </w:pPr>
      <w:r w:rsidRPr="002306F2">
        <w:rPr>
          <w:rFonts w:ascii="Times New Roman" w:eastAsia="Calibri" w:hAnsi="Times New Roman" w:cs="Times New Roman"/>
          <w:u w:val="single"/>
        </w:rPr>
        <w:t xml:space="preserve">Po gimdymo ar </w:t>
      </w:r>
      <w:r w:rsidRPr="002306F2">
        <w:rPr>
          <w:rFonts w:ascii="Times New Roman" w:eastAsia="Calibri" w:hAnsi="Times New Roman" w:cs="Times New Roman"/>
          <w:color w:val="000000"/>
          <w:u w:val="single"/>
        </w:rPr>
        <w:t>aborto, persileidimo</w:t>
      </w:r>
      <w:r w:rsidRPr="002306F2">
        <w:rPr>
          <w:rFonts w:ascii="Times New Roman" w:eastAsia="Calibri" w:hAnsi="Times New Roman" w:cs="Times New Roman"/>
          <w:u w:val="single"/>
        </w:rPr>
        <w:t xml:space="preserve"> antruoju trimestru</w:t>
      </w:r>
    </w:p>
    <w:p w14:paraId="1C4158AF" w14:textId="247BDEF7" w:rsidR="00D50614" w:rsidRPr="002306F2" w:rsidRDefault="00D50614" w:rsidP="00D50614">
      <w:pPr>
        <w:spacing w:after="0" w:line="240" w:lineRule="auto"/>
        <w:rPr>
          <w:rFonts w:ascii="Times New Roman" w:eastAsia="Times New Roman" w:hAnsi="Times New Roman" w:cs="Times New Roman"/>
          <w:iCs/>
        </w:rPr>
      </w:pPr>
      <w:bookmarkStart w:id="3" w:name="_Hlk9952666"/>
      <w:r w:rsidRPr="002306F2">
        <w:rPr>
          <w:rFonts w:ascii="Times New Roman" w:eastAsia="Times New Roman" w:hAnsi="Times New Roman" w:cs="Times New Roman"/>
          <w:iCs/>
        </w:rPr>
        <w:t xml:space="preserve">Moteriai reikia patarti, kad po gimdymo </w:t>
      </w:r>
      <w:r w:rsidRPr="002306F2">
        <w:rPr>
          <w:rFonts w:ascii="Times New Roman" w:eastAsia="Times New Roman" w:hAnsi="Times New Roman" w:cs="Times New Roman"/>
        </w:rPr>
        <w:t xml:space="preserve">ar aborto, persileidimo antruoju nėštumo trimestru </w:t>
      </w:r>
      <w:r w:rsidRPr="002306F2">
        <w:rPr>
          <w:rFonts w:ascii="Times New Roman" w:eastAsia="Times New Roman" w:hAnsi="Times New Roman" w:cs="Times New Roman"/>
          <w:iCs/>
          <w:color w:val="000000"/>
        </w:rPr>
        <w:t>DESIRETT galima pradėti vartoti praėjus daugiau kaip 21 parai, bet mažiau kaip 28 paroms. Jeigu pradeda vartoti vėliau, jai reikia patarti pirmųjų 7 tablečių vartojimo parų laikotarpiu naudotis papildomu barjeriniu kontracepcijos metodu</w:t>
      </w:r>
      <w:r w:rsidRPr="002306F2">
        <w:rPr>
          <w:rFonts w:ascii="Times New Roman" w:eastAsia="Times New Roman" w:hAnsi="Times New Roman" w:cs="Times New Roman"/>
          <w:iCs/>
        </w:rPr>
        <w:t>. Vis dėlto, jeigu ji jau turėjo lytinių santykių, prieš paskiriant</w:t>
      </w:r>
      <w:r w:rsidRPr="002306F2">
        <w:rPr>
          <w:rFonts w:ascii="Times New Roman" w:hAnsi="Times New Roman"/>
        </w:rPr>
        <w:t xml:space="preserve"> </w:t>
      </w:r>
      <w:r w:rsidRPr="002306F2">
        <w:rPr>
          <w:rFonts w:ascii="Times New Roman" w:eastAsia="Times New Roman" w:hAnsi="Times New Roman" w:cs="Times New Roman"/>
          <w:iCs/>
          <w:color w:val="000000"/>
        </w:rPr>
        <w:t>DESIRETT</w:t>
      </w:r>
      <w:r w:rsidRPr="002306F2">
        <w:rPr>
          <w:rFonts w:ascii="Times New Roman" w:hAnsi="Times New Roman"/>
          <w:color w:val="000000"/>
        </w:rPr>
        <w:t xml:space="preserve"> </w:t>
      </w:r>
      <w:r w:rsidRPr="002306F2">
        <w:rPr>
          <w:rFonts w:ascii="Times New Roman" w:eastAsia="Times New Roman" w:hAnsi="Times New Roman" w:cs="Times New Roman"/>
          <w:iCs/>
          <w:color w:val="000000"/>
        </w:rPr>
        <w:t>reikia įsitikinti, kad moteris nėra nėščia, arba palaukti pirmųjų mėnesinių.</w:t>
      </w:r>
    </w:p>
    <w:p w14:paraId="11F3DFA9" w14:textId="77777777" w:rsidR="00D50614" w:rsidRPr="002306F2" w:rsidRDefault="00D50614" w:rsidP="00D50614">
      <w:pPr>
        <w:spacing w:after="0" w:line="240" w:lineRule="auto"/>
        <w:rPr>
          <w:rFonts w:ascii="Times New Roman" w:eastAsia="Times New Roman" w:hAnsi="Times New Roman" w:cs="Times New Roman"/>
          <w:u w:val="single"/>
        </w:rPr>
      </w:pPr>
    </w:p>
    <w:p w14:paraId="53D7FEB4" w14:textId="3F2569F2" w:rsidR="00D50614" w:rsidRPr="002306F2" w:rsidRDefault="00D50614" w:rsidP="00264484">
      <w:pPr>
        <w:spacing w:after="0" w:line="240" w:lineRule="auto"/>
        <w:rPr>
          <w:rFonts w:ascii="Times New Roman" w:hAnsi="Times New Roman"/>
          <w:color w:val="000000"/>
        </w:rPr>
      </w:pPr>
      <w:r w:rsidRPr="002306F2">
        <w:rPr>
          <w:rFonts w:ascii="Times New Roman" w:eastAsia="Times New Roman" w:hAnsi="Times New Roman" w:cs="Times New Roman"/>
          <w:iCs/>
          <w:color w:val="000000"/>
        </w:rPr>
        <w:t>Daugiau informacijos apie žindyves rasite 4.6 skyrių.</w:t>
      </w:r>
    </w:p>
    <w:bookmarkEnd w:id="3"/>
    <w:p w14:paraId="7081DD4A" w14:textId="77777777" w:rsidR="006273F9" w:rsidRPr="002306F2" w:rsidRDefault="006273F9" w:rsidP="006273F9">
      <w:pPr>
        <w:tabs>
          <w:tab w:val="left" w:pos="567"/>
        </w:tabs>
        <w:spacing w:after="0" w:line="240" w:lineRule="auto"/>
        <w:rPr>
          <w:rFonts w:ascii="Times New Roman" w:eastAsia="Calibri" w:hAnsi="Times New Roman" w:cs="Times New Roman"/>
          <w:color w:val="000000"/>
          <w:u w:val="single"/>
        </w:rPr>
      </w:pPr>
    </w:p>
    <w:p w14:paraId="411361CF"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rPr>
      </w:pPr>
      <w:r w:rsidRPr="002306F2">
        <w:rPr>
          <w:rFonts w:ascii="Times New Roman" w:eastAsia="Calibri" w:hAnsi="Times New Roman" w:cs="Times New Roman"/>
          <w:b/>
          <w:color w:val="000000"/>
        </w:rPr>
        <w:t>Kaip pradėti vartoti DESIRETT</w:t>
      </w:r>
      <w:r w:rsidRPr="002306F2">
        <w:rPr>
          <w:rFonts w:ascii="Times New Roman" w:eastAsia="Calibri" w:hAnsi="Times New Roman" w:cs="Times New Roman"/>
          <w:b/>
          <w:color w:val="000000"/>
          <w:vertAlign w:val="superscript"/>
        </w:rPr>
        <w:t xml:space="preserve"> </w:t>
      </w:r>
      <w:r w:rsidRPr="002306F2">
        <w:rPr>
          <w:rFonts w:ascii="Times New Roman" w:eastAsia="Calibri" w:hAnsi="Times New Roman" w:cs="Times New Roman"/>
          <w:b/>
          <w:color w:val="000000"/>
        </w:rPr>
        <w:t>vietoj kitos kontraceptinės priemonės</w:t>
      </w:r>
    </w:p>
    <w:p w14:paraId="1F9C1AD7" w14:textId="77777777" w:rsidR="006273F9" w:rsidRPr="002306F2" w:rsidRDefault="006273F9" w:rsidP="006273F9">
      <w:pPr>
        <w:tabs>
          <w:tab w:val="left" w:pos="567"/>
        </w:tabs>
        <w:spacing w:after="0" w:line="240" w:lineRule="auto"/>
        <w:rPr>
          <w:rFonts w:ascii="Times New Roman" w:eastAsia="Calibri" w:hAnsi="Times New Roman" w:cs="Times New Roman"/>
          <w:i/>
          <w:color w:val="000000"/>
          <w:u w:val="single"/>
        </w:rPr>
      </w:pPr>
    </w:p>
    <w:p w14:paraId="42BE7F60" w14:textId="08E7F865"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Jeigu pradedama vartoti vietoj sudėtinio hormoninio kontraceptiko (</w:t>
      </w:r>
      <w:r w:rsidRPr="002306F2">
        <w:rPr>
          <w:rFonts w:ascii="Times New Roman" w:eastAsia="Calibri" w:hAnsi="Times New Roman" w:cs="Times New Roman"/>
          <w:color w:val="000000"/>
          <w:u w:val="single"/>
        </w:rPr>
        <w:t>sudėtinio geriamojo kontraceptiko (SGK),</w:t>
      </w:r>
      <w:r w:rsidRPr="002306F2">
        <w:rPr>
          <w:rFonts w:ascii="Times New Roman" w:eastAsia="Calibri" w:hAnsi="Times New Roman" w:cs="Times New Roman"/>
          <w:u w:val="single"/>
        </w:rPr>
        <w:t xml:space="preserve"> makšties žiedo, </w:t>
      </w:r>
      <w:proofErr w:type="spellStart"/>
      <w:r w:rsidRPr="002306F2">
        <w:rPr>
          <w:rFonts w:ascii="Times New Roman" w:eastAsia="Calibri" w:hAnsi="Times New Roman" w:cs="Times New Roman"/>
          <w:u w:val="single"/>
        </w:rPr>
        <w:t>transderminio</w:t>
      </w:r>
      <w:proofErr w:type="spellEnd"/>
      <w:r w:rsidRPr="002306F2">
        <w:rPr>
          <w:rFonts w:ascii="Times New Roman" w:eastAsia="Calibri" w:hAnsi="Times New Roman" w:cs="Times New Roman"/>
          <w:u w:val="single"/>
        </w:rPr>
        <w:t xml:space="preserve"> pleistro)</w:t>
      </w:r>
    </w:p>
    <w:p w14:paraId="2129547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color w:val="000000"/>
        </w:rPr>
        <w:t>DESIRETT</w:t>
      </w:r>
      <w:r w:rsidRPr="002306F2">
        <w:rPr>
          <w:rFonts w:ascii="Times New Roman" w:eastAsia="Calibri" w:hAnsi="Times New Roman" w:cs="Times New Roman"/>
          <w:color w:val="000000"/>
          <w:vertAlign w:val="superscript"/>
        </w:rPr>
        <w:t xml:space="preserve"> </w:t>
      </w:r>
      <w:r w:rsidRPr="002306F2">
        <w:rPr>
          <w:rFonts w:ascii="Times New Roman" w:eastAsia="Calibri" w:hAnsi="Times New Roman" w:cs="Times New Roman"/>
          <w:color w:val="000000"/>
        </w:rPr>
        <w:t xml:space="preserve">reikėtų pradėti vartoti kitą dieną po paskutiniosios veikliosios ankstesniojo kontraceptiko tabletės </w:t>
      </w:r>
      <w:r w:rsidRPr="002306F2">
        <w:rPr>
          <w:rFonts w:ascii="Times New Roman" w:eastAsia="Calibri" w:hAnsi="Times New Roman" w:cs="Times New Roman"/>
        </w:rPr>
        <w:t xml:space="preserve">(paskutinės tabletės, kurioje yra veikliųjų medžiagų) išgėrimo arba dieną, kai nutraukiamas vartoti makšties žiedas ar </w:t>
      </w:r>
      <w:proofErr w:type="spellStart"/>
      <w:r w:rsidRPr="002306F2">
        <w:rPr>
          <w:rFonts w:ascii="Times New Roman" w:eastAsia="Calibri" w:hAnsi="Times New Roman" w:cs="Times New Roman"/>
        </w:rPr>
        <w:t>transderminis</w:t>
      </w:r>
      <w:proofErr w:type="spellEnd"/>
      <w:r w:rsidRPr="002306F2">
        <w:rPr>
          <w:rFonts w:ascii="Times New Roman" w:eastAsia="Calibri" w:hAnsi="Times New Roman" w:cs="Times New Roman"/>
        </w:rPr>
        <w:t xml:space="preserve"> pleistras. Šiuo atveju papildomos kontracepcijos nereikia. Ne visos kontraceptinės priemonės gali būti tiekiamos į rinką visose ES valstybėse.</w:t>
      </w:r>
    </w:p>
    <w:p w14:paraId="499A948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A41C2F5" w14:textId="77777777" w:rsidR="006273F9" w:rsidRPr="002306F2" w:rsidRDefault="006273F9" w:rsidP="006273F9">
      <w:pPr>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Taip pat moteris gali pradėti vėliausiai kitą parą po įprastos pertraukos be tablečių, be kontraceptinio pleistro arba po suvartotų ankstesnio sudėtinio hormoninio geriamojo kontraceptiko placebo tablečių, tačiau tokiu atveju pirmąsias 7 tablečių vartojimo paras patariama papildomai naudoti barjerines kontracepcijos priemones.</w:t>
      </w:r>
    </w:p>
    <w:p w14:paraId="57E113C2" w14:textId="77777777" w:rsidR="006273F9" w:rsidRPr="002306F2" w:rsidRDefault="006273F9" w:rsidP="006273F9">
      <w:pPr>
        <w:tabs>
          <w:tab w:val="left" w:pos="567"/>
        </w:tabs>
        <w:spacing w:after="0" w:line="240" w:lineRule="auto"/>
        <w:rPr>
          <w:rFonts w:ascii="Times New Roman" w:eastAsia="Calibri" w:hAnsi="Times New Roman" w:cs="Times New Roman"/>
          <w:color w:val="000000"/>
          <w:u w:val="single"/>
        </w:rPr>
      </w:pPr>
    </w:p>
    <w:p w14:paraId="70BFE2C0" w14:textId="05C20A82" w:rsidR="006273F9" w:rsidRPr="002306F2" w:rsidRDefault="006273F9" w:rsidP="006273F9">
      <w:pPr>
        <w:tabs>
          <w:tab w:val="left" w:pos="567"/>
        </w:tabs>
        <w:spacing w:after="0" w:line="240" w:lineRule="auto"/>
        <w:rPr>
          <w:rFonts w:ascii="Times New Roman" w:eastAsia="Times New Roman" w:hAnsi="Times New Roman" w:cs="Times New Roman"/>
          <w:color w:val="000000"/>
          <w:u w:val="single"/>
        </w:rPr>
      </w:pPr>
      <w:bookmarkStart w:id="4" w:name="_Hlk9952683"/>
      <w:r w:rsidRPr="002306F2">
        <w:rPr>
          <w:rFonts w:ascii="Times New Roman" w:eastAsia="Calibri" w:hAnsi="Times New Roman" w:cs="Times New Roman"/>
          <w:color w:val="000000"/>
          <w:u w:val="single"/>
        </w:rPr>
        <w:t xml:space="preserve">Vietoj vien </w:t>
      </w:r>
      <w:proofErr w:type="spellStart"/>
      <w:r w:rsidRPr="002306F2">
        <w:rPr>
          <w:rFonts w:ascii="Times New Roman" w:eastAsia="Calibri" w:hAnsi="Times New Roman" w:cs="Times New Roman"/>
          <w:color w:val="000000"/>
          <w:u w:val="single"/>
        </w:rPr>
        <w:t>progestogeno</w:t>
      </w:r>
      <w:proofErr w:type="spellEnd"/>
      <w:r w:rsidRPr="002306F2">
        <w:rPr>
          <w:rFonts w:ascii="Times New Roman" w:eastAsia="Calibri" w:hAnsi="Times New Roman" w:cs="Times New Roman"/>
          <w:color w:val="000000"/>
          <w:u w:val="single"/>
        </w:rPr>
        <w:t xml:space="preserve"> </w:t>
      </w:r>
      <w:r w:rsidR="00AB498E" w:rsidRPr="002306F2">
        <w:rPr>
          <w:rFonts w:ascii="Times New Roman" w:eastAsia="Calibri" w:hAnsi="Times New Roman" w:cs="Times New Roman"/>
          <w:color w:val="000000"/>
          <w:u w:val="single"/>
        </w:rPr>
        <w:t xml:space="preserve">vaistinio </w:t>
      </w:r>
      <w:r w:rsidRPr="002306F2">
        <w:rPr>
          <w:rFonts w:ascii="Times New Roman" w:eastAsia="Calibri" w:hAnsi="Times New Roman" w:cs="Times New Roman"/>
          <w:color w:val="000000"/>
          <w:u w:val="single"/>
        </w:rPr>
        <w:t xml:space="preserve">preparato (mini piliulės, injekcijos, implanto ar </w:t>
      </w:r>
      <w:proofErr w:type="spellStart"/>
      <w:r w:rsidRPr="002306F2">
        <w:rPr>
          <w:rFonts w:ascii="Times New Roman" w:eastAsia="Calibri" w:hAnsi="Times New Roman" w:cs="Times New Roman"/>
          <w:color w:val="000000"/>
          <w:u w:val="single"/>
        </w:rPr>
        <w:t>progestogeną</w:t>
      </w:r>
      <w:proofErr w:type="spellEnd"/>
      <w:r w:rsidRPr="002306F2">
        <w:rPr>
          <w:rFonts w:ascii="Times New Roman" w:eastAsia="Calibri" w:hAnsi="Times New Roman" w:cs="Times New Roman"/>
          <w:color w:val="000000"/>
          <w:u w:val="single"/>
        </w:rPr>
        <w:t xml:space="preserve"> atpalaiduojančios </w:t>
      </w:r>
      <w:proofErr w:type="spellStart"/>
      <w:r w:rsidRPr="002306F2">
        <w:rPr>
          <w:rFonts w:ascii="Times New Roman" w:eastAsia="Calibri" w:hAnsi="Times New Roman" w:cs="Times New Roman"/>
          <w:color w:val="000000"/>
          <w:u w:val="single"/>
        </w:rPr>
        <w:t>intrauterinės</w:t>
      </w:r>
      <w:proofErr w:type="spellEnd"/>
      <w:r w:rsidRPr="002306F2">
        <w:rPr>
          <w:rFonts w:ascii="Times New Roman" w:eastAsia="Calibri" w:hAnsi="Times New Roman" w:cs="Times New Roman"/>
          <w:color w:val="000000"/>
          <w:u w:val="single"/>
        </w:rPr>
        <w:t xml:space="preserve"> sistemos </w:t>
      </w:r>
      <w:r w:rsidR="009E2748" w:rsidRPr="002306F2">
        <w:rPr>
          <w:rFonts w:ascii="Times New Roman" w:eastAsia="Calibri" w:hAnsi="Times New Roman" w:cs="Times New Roman"/>
          <w:color w:val="000000"/>
          <w:u w:val="single"/>
        </w:rPr>
        <w:t>[</w:t>
      </w:r>
      <w:r w:rsidRPr="002306F2">
        <w:rPr>
          <w:rFonts w:ascii="Times New Roman" w:eastAsia="Calibri" w:hAnsi="Times New Roman" w:cs="Times New Roman"/>
          <w:color w:val="000000"/>
          <w:u w:val="single"/>
        </w:rPr>
        <w:t>IUS</w:t>
      </w:r>
      <w:r w:rsidR="009E2748" w:rsidRPr="002306F2">
        <w:rPr>
          <w:rFonts w:ascii="Times New Roman" w:eastAsia="Calibri" w:hAnsi="Times New Roman" w:cs="Times New Roman"/>
          <w:color w:val="000000"/>
          <w:u w:val="single"/>
        </w:rPr>
        <w:t>])</w:t>
      </w:r>
    </w:p>
    <w:bookmarkEnd w:id="4"/>
    <w:p w14:paraId="0C6AC17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Mini piliulę galima nustoti vartoti bet kurią dieną ir kitą dieną pradėti vartoti DESIRETT (po implanto ar spiralės - jų pašalinimo dieną, po injekcijų – kitos injekcijos dieną).</w:t>
      </w:r>
    </w:p>
    <w:p w14:paraId="768C79F2"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062F2DF5"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rPr>
      </w:pPr>
      <w:r w:rsidRPr="002306F2">
        <w:rPr>
          <w:rFonts w:ascii="Times New Roman" w:eastAsia="Calibri" w:hAnsi="Times New Roman" w:cs="Times New Roman"/>
          <w:b/>
          <w:color w:val="000000"/>
        </w:rPr>
        <w:t>Pamiršus suvartoti tabletę</w:t>
      </w:r>
    </w:p>
    <w:p w14:paraId="5B02B8FD"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127FA977" w14:textId="7303C9BA"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 xml:space="preserve">Kontraceptinis tabletės poveikis silpnėja, jeigu laikotarpis tarp dviejų tablečių yra daugiau kaip 36 valandos. Prisiminus apie nesuvartotą tabletę per 12 valandų, </w:t>
      </w:r>
      <w:r w:rsidRPr="002306F2">
        <w:rPr>
          <w:rFonts w:ascii="Times New Roman" w:eastAsia="Calibri" w:hAnsi="Times New Roman" w:cs="Times New Roman"/>
        </w:rPr>
        <w:t xml:space="preserve">ją reikia suvartoti tuoj pat, o kitas tabletes vartoti įprastai. Prisiminus </w:t>
      </w:r>
      <w:r w:rsidRPr="002306F2">
        <w:rPr>
          <w:rFonts w:ascii="Times New Roman" w:eastAsia="Calibri" w:hAnsi="Times New Roman" w:cs="Times New Roman"/>
          <w:color w:val="000000"/>
        </w:rPr>
        <w:t xml:space="preserve">apie nesuvartotą tabletę </w:t>
      </w:r>
      <w:r w:rsidRPr="002306F2">
        <w:rPr>
          <w:rFonts w:ascii="Times New Roman" w:eastAsia="Calibri" w:hAnsi="Times New Roman" w:cs="Times New Roman"/>
        </w:rPr>
        <w:t xml:space="preserve">po 12 valandų, </w:t>
      </w:r>
      <w:r w:rsidRPr="002306F2">
        <w:rPr>
          <w:rFonts w:ascii="Times New Roman" w:eastAsia="Calibri" w:hAnsi="Times New Roman" w:cs="Times New Roman"/>
          <w:color w:val="000000"/>
        </w:rPr>
        <w:t xml:space="preserve">kitas 7 dienas reikėtų naudoti papildomą kontracepciją. Moteris, kuri praleido tabletes </w:t>
      </w:r>
      <w:bookmarkStart w:id="5" w:name="_Hlk9952714"/>
      <w:r w:rsidRPr="002306F2">
        <w:rPr>
          <w:rFonts w:ascii="Times New Roman" w:eastAsia="Calibri" w:hAnsi="Times New Roman" w:cs="Times New Roman"/>
          <w:color w:val="000000"/>
        </w:rPr>
        <w:t xml:space="preserve">pirmąją </w:t>
      </w:r>
      <w:r w:rsidR="00D50614" w:rsidRPr="002306F2">
        <w:rPr>
          <w:rFonts w:ascii="Times New Roman" w:eastAsia="Calibri" w:hAnsi="Times New Roman" w:cs="Times New Roman"/>
          <w:color w:val="000000"/>
        </w:rPr>
        <w:t xml:space="preserve">DESIRETT </w:t>
      </w:r>
      <w:r w:rsidRPr="002306F2">
        <w:rPr>
          <w:rFonts w:ascii="Times New Roman" w:eastAsia="Calibri" w:hAnsi="Times New Roman" w:cs="Times New Roman"/>
          <w:color w:val="000000"/>
        </w:rPr>
        <w:t xml:space="preserve">vartojimo </w:t>
      </w:r>
      <w:bookmarkEnd w:id="5"/>
      <w:r w:rsidRPr="002306F2">
        <w:rPr>
          <w:rFonts w:ascii="Times New Roman" w:eastAsia="Calibri" w:hAnsi="Times New Roman" w:cs="Times New Roman"/>
          <w:color w:val="000000"/>
        </w:rPr>
        <w:t xml:space="preserve">savaitę ir per 7 dienas iki nesuvartotos tabletės </w:t>
      </w:r>
      <w:r w:rsidRPr="002306F2">
        <w:rPr>
          <w:rFonts w:ascii="Times New Roman" w:eastAsia="Calibri" w:hAnsi="Times New Roman" w:cs="Times New Roman"/>
        </w:rPr>
        <w:t>lytiškai santykiavo</w:t>
      </w:r>
      <w:r w:rsidRPr="002306F2">
        <w:rPr>
          <w:rFonts w:ascii="Times New Roman" w:eastAsia="Calibri" w:hAnsi="Times New Roman" w:cs="Times New Roman"/>
          <w:color w:val="000000"/>
        </w:rPr>
        <w:t xml:space="preserve">, </w:t>
      </w:r>
      <w:r w:rsidRPr="002306F2">
        <w:rPr>
          <w:rFonts w:ascii="Times New Roman" w:eastAsia="Calibri" w:hAnsi="Times New Roman" w:cs="Times New Roman"/>
        </w:rPr>
        <w:t>turi pasitikrinti, ar nėra nėščia</w:t>
      </w:r>
      <w:r w:rsidRPr="002306F2">
        <w:rPr>
          <w:rFonts w:ascii="Times New Roman" w:eastAsia="Calibri" w:hAnsi="Times New Roman" w:cs="Times New Roman"/>
          <w:color w:val="000000"/>
        </w:rPr>
        <w:t>.</w:t>
      </w:r>
    </w:p>
    <w:p w14:paraId="4694EEC1"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5A98489D"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Patarimai, kai yra virškinimo trakto sutrikimų</w:t>
      </w:r>
    </w:p>
    <w:p w14:paraId="1F269B75"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2726AAF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Kai yra sunkių virškinimo trakto sutrikimų, veikliosios medžiagos absorbcija gali sutrikti. Tada reikia naudoti papildomas kontracepcijos priemones. </w:t>
      </w:r>
      <w:r w:rsidRPr="002306F2">
        <w:rPr>
          <w:rFonts w:ascii="Times New Roman" w:eastAsia="Calibri" w:hAnsi="Times New Roman" w:cs="Times New Roman"/>
          <w:color w:val="000000"/>
        </w:rPr>
        <w:t>Jeigu per 3-4 val. po suvartotos tabletės moteris pradeda vemti, absorbcija gali būti nepakankama. Tokiu atveju reikia elgtis taip, kaip nesuvartojus tablečių (patarimai pateikti 4.2 skyriuje).</w:t>
      </w:r>
    </w:p>
    <w:p w14:paraId="1179F9A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F6A9A44" w14:textId="77777777" w:rsidR="006273F9" w:rsidRPr="002306F2" w:rsidRDefault="006273F9" w:rsidP="006273F9">
      <w:pPr>
        <w:keepNext/>
        <w:tabs>
          <w:tab w:val="left" w:pos="567"/>
        </w:tabs>
        <w:spacing w:after="0" w:line="240" w:lineRule="auto"/>
        <w:outlineLvl w:val="0"/>
        <w:rPr>
          <w:rFonts w:ascii="Times New Roman" w:eastAsia="Times New Roman" w:hAnsi="Times New Roman" w:cs="Times New Roman"/>
          <w:b/>
        </w:rPr>
      </w:pPr>
      <w:r w:rsidRPr="002306F2">
        <w:rPr>
          <w:rFonts w:ascii="Times New Roman" w:eastAsia="Calibri" w:hAnsi="Times New Roman" w:cs="Times New Roman"/>
          <w:b/>
        </w:rPr>
        <w:lastRenderedPageBreak/>
        <w:t>Pacientės stebėjimas</w:t>
      </w:r>
    </w:p>
    <w:p w14:paraId="07ACD116" w14:textId="77777777" w:rsidR="006273F9" w:rsidRPr="002306F2" w:rsidRDefault="006273F9" w:rsidP="006273F9">
      <w:pPr>
        <w:keepNext/>
        <w:tabs>
          <w:tab w:val="left" w:pos="567"/>
        </w:tabs>
        <w:spacing w:after="0" w:line="240" w:lineRule="auto"/>
        <w:outlineLvl w:val="0"/>
        <w:rPr>
          <w:rFonts w:ascii="Times New Roman" w:eastAsia="Calibri" w:hAnsi="Times New Roman" w:cs="Times New Roman"/>
          <w:b/>
        </w:rPr>
      </w:pPr>
    </w:p>
    <w:p w14:paraId="0BDDFD2E"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Prieš skirdamas kontraceptiką, gydytojas turi susipažinti su pacientės ligos istorija bei atlikti išsamų ginekologinį ištyrimą nėštumui paneigti. Prieš skiriant vaistinį preparatą, reikia išaiškinti kraujavimo sutrikimų, pavyzdžiui, </w:t>
      </w:r>
      <w:proofErr w:type="spellStart"/>
      <w:r w:rsidRPr="002306F2">
        <w:rPr>
          <w:rFonts w:ascii="Times New Roman" w:eastAsia="Calibri" w:hAnsi="Times New Roman" w:cs="Times New Roman"/>
        </w:rPr>
        <w:t>oligomenorėjos</w:t>
      </w:r>
      <w:proofErr w:type="spellEnd"/>
      <w:r w:rsidRPr="002306F2">
        <w:rPr>
          <w:rFonts w:ascii="Times New Roman" w:eastAsia="Calibri" w:hAnsi="Times New Roman" w:cs="Times New Roman"/>
        </w:rPr>
        <w:t xml:space="preserve"> ir amenorėjos, priežastis. Pacientės tikrinimų dažnis nustatomas individualiai. Jeigu paskirtas kontraceptikas gali turėti įtakos lėtinei ar pasireiškusiai ligai (žr. 4.4 skyrių), bus pasiūlyta reguliariai tikrintis atitinkamai dažniau.</w:t>
      </w:r>
    </w:p>
    <w:p w14:paraId="5E468C6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3860CB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Kraujuoti gali net ir reguliariai vartojant </w:t>
      </w:r>
      <w:r w:rsidRPr="002306F2">
        <w:rPr>
          <w:rFonts w:ascii="Times New Roman" w:eastAsia="Calibri" w:hAnsi="Times New Roman" w:cs="Times New Roman"/>
          <w:color w:val="000000"/>
        </w:rPr>
        <w:t>DESIRETT. Jeigu kraujuoja labai dažnai ir nereguliariai, reikėtų rinktis kitą kontracepcijos būdą. Jei simptomai neišnyksta, reikia ieškoti organinės jų priežasties.</w:t>
      </w:r>
    </w:p>
    <w:p w14:paraId="58A2772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BC23FF3"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Ar reikia tirti dėl amenorėjos ar ne, priklauso nuo to, ar pacientė tinkamai vartojo tabletes. Prireikus atliekamas nėštumo testas.</w:t>
      </w:r>
    </w:p>
    <w:p w14:paraId="161C483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60C027B"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Pastojus kontraceptiko nevartoti.</w:t>
      </w:r>
    </w:p>
    <w:p w14:paraId="25C81CF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90C52B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Moterį reikia įspėti, kad DESIRETT neapsaugo nuo ŽIV infekcijos (AIDS) ir kitų lytiškai plintančių ligų.</w:t>
      </w:r>
    </w:p>
    <w:p w14:paraId="38CD797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DA31DDB"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4.3</w:t>
      </w:r>
      <w:r w:rsidRPr="002306F2">
        <w:rPr>
          <w:rFonts w:ascii="Times New Roman" w:eastAsia="Calibri" w:hAnsi="Times New Roman" w:cs="Times New Roman"/>
          <w:b/>
        </w:rPr>
        <w:tab/>
        <w:t xml:space="preserve">Kontraindikacijos </w:t>
      </w:r>
    </w:p>
    <w:p w14:paraId="65BD2E4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5A44955" w14:textId="77777777" w:rsidR="006273F9" w:rsidRPr="002306F2" w:rsidRDefault="006273F9" w:rsidP="006273F9">
      <w:pPr>
        <w:numPr>
          <w:ilvl w:val="0"/>
          <w:numId w:val="1"/>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Aktyvi venų </w:t>
      </w:r>
      <w:proofErr w:type="spellStart"/>
      <w:r w:rsidRPr="002306F2">
        <w:rPr>
          <w:rFonts w:ascii="Times New Roman" w:eastAsia="Calibri" w:hAnsi="Times New Roman" w:cs="Times New Roman"/>
        </w:rPr>
        <w:t>tromboembolinė</w:t>
      </w:r>
      <w:proofErr w:type="spellEnd"/>
      <w:r w:rsidRPr="002306F2">
        <w:rPr>
          <w:rFonts w:ascii="Times New Roman" w:eastAsia="Calibri" w:hAnsi="Times New Roman" w:cs="Times New Roman"/>
        </w:rPr>
        <w:t xml:space="preserve"> liga.</w:t>
      </w:r>
    </w:p>
    <w:p w14:paraId="2A9E13ED" w14:textId="77777777" w:rsidR="006273F9" w:rsidRPr="002306F2" w:rsidRDefault="006273F9" w:rsidP="006273F9">
      <w:pPr>
        <w:numPr>
          <w:ilvl w:val="0"/>
          <w:numId w:val="1"/>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color w:val="000000"/>
        </w:rPr>
        <w:t>Esama ar buvusi sunki kepenų liga</w:t>
      </w:r>
      <w:r w:rsidRPr="002306F2">
        <w:rPr>
          <w:rFonts w:ascii="Times New Roman" w:eastAsia="Calibri" w:hAnsi="Times New Roman" w:cs="Times New Roman"/>
        </w:rPr>
        <w:t>, jei kepenų funkciniai rodikliai tebėra pakitę.</w:t>
      </w:r>
    </w:p>
    <w:p w14:paraId="0D6F40F8" w14:textId="77777777" w:rsidR="006273F9" w:rsidRPr="002306F2" w:rsidRDefault="006273F9" w:rsidP="006273F9">
      <w:pPr>
        <w:numPr>
          <w:ilvl w:val="0"/>
          <w:numId w:val="1"/>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Žinomi ar įtariami nuo lytinių hormonų priklausomi navikai.</w:t>
      </w:r>
    </w:p>
    <w:p w14:paraId="001C23B8" w14:textId="77777777" w:rsidR="006273F9" w:rsidRPr="002306F2" w:rsidRDefault="006273F9" w:rsidP="006273F9">
      <w:pPr>
        <w:numPr>
          <w:ilvl w:val="0"/>
          <w:numId w:val="1"/>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Neaiškios kilmės kraujavimas iš makšties.</w:t>
      </w:r>
    </w:p>
    <w:p w14:paraId="5292F11B" w14:textId="0B600F56" w:rsidR="006273F9" w:rsidRPr="002306F2" w:rsidRDefault="006273F9" w:rsidP="006273F9">
      <w:pPr>
        <w:numPr>
          <w:ilvl w:val="0"/>
          <w:numId w:val="1"/>
        </w:numPr>
        <w:tabs>
          <w:tab w:val="left" w:pos="567"/>
        </w:tabs>
        <w:spacing w:after="0" w:line="240" w:lineRule="auto"/>
        <w:rPr>
          <w:rFonts w:ascii="Times New Roman" w:eastAsia="Times New Roman" w:hAnsi="Times New Roman" w:cs="Times New Roman"/>
        </w:rPr>
      </w:pPr>
      <w:bookmarkStart w:id="6" w:name="_Hlk9952737"/>
      <w:r w:rsidRPr="002306F2">
        <w:rPr>
          <w:rFonts w:ascii="Times New Roman" w:eastAsia="Calibri" w:hAnsi="Times New Roman" w:cs="Times New Roman"/>
        </w:rPr>
        <w:t>Padidėjęs jautrumas veikliajai medžiagai</w:t>
      </w:r>
      <w:r w:rsidR="00376A45" w:rsidRPr="002306F2">
        <w:rPr>
          <w:rFonts w:ascii="Times New Roman" w:eastAsia="Calibri" w:hAnsi="Times New Roman" w:cs="Times New Roman"/>
        </w:rPr>
        <w:t>, sojai, žemės riešutams</w:t>
      </w:r>
      <w:r w:rsidRPr="002306F2">
        <w:rPr>
          <w:rFonts w:ascii="Times New Roman" w:eastAsia="Calibri" w:hAnsi="Times New Roman" w:cs="Times New Roman"/>
        </w:rPr>
        <w:t xml:space="preserve"> arba bet kuriai </w:t>
      </w:r>
      <w:r w:rsidRPr="002306F2">
        <w:rPr>
          <w:rFonts w:ascii="Times New Roman" w:hAnsi="Times New Roman" w:cs="Times New Roman"/>
          <w:noProof/>
        </w:rPr>
        <w:t xml:space="preserve">6.1 skyriuje nurodytai </w:t>
      </w:r>
      <w:r w:rsidRPr="002306F2">
        <w:rPr>
          <w:rFonts w:ascii="Times New Roman" w:eastAsia="Calibri" w:hAnsi="Times New Roman" w:cs="Times New Roman"/>
        </w:rPr>
        <w:t>pagalbinei medžiagai.</w:t>
      </w:r>
    </w:p>
    <w:bookmarkEnd w:id="6"/>
    <w:p w14:paraId="139B9E7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41B1452"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4.4</w:t>
      </w:r>
      <w:r w:rsidRPr="002306F2">
        <w:rPr>
          <w:rFonts w:ascii="Times New Roman" w:eastAsia="Calibri" w:hAnsi="Times New Roman" w:cs="Times New Roman"/>
          <w:b/>
        </w:rPr>
        <w:tab/>
        <w:t>Specialūs įspėjimai ir atsargumo priemonės</w:t>
      </w:r>
    </w:p>
    <w:p w14:paraId="2DE7668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1543F1A"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Įspėjimai</w:t>
      </w:r>
    </w:p>
    <w:p w14:paraId="380592E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8E256B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Esant bent vienai iš toliau aprašytų būklių (rizikos veiksnių), privaloma individualiai įvertinti </w:t>
      </w:r>
      <w:proofErr w:type="spellStart"/>
      <w:r w:rsidRPr="002306F2">
        <w:rPr>
          <w:rFonts w:ascii="Times New Roman" w:eastAsia="Calibri" w:hAnsi="Times New Roman" w:cs="Times New Roman"/>
        </w:rPr>
        <w:t>progestogenų</w:t>
      </w:r>
      <w:proofErr w:type="spellEnd"/>
      <w:r w:rsidRPr="002306F2">
        <w:rPr>
          <w:rFonts w:ascii="Times New Roman" w:eastAsia="Calibri" w:hAnsi="Times New Roman" w:cs="Times New Roman"/>
        </w:rPr>
        <w:t xml:space="preserve"> vartojimo naudos ir galimos rizikos santykį bei aptarti tai su moterimi prieš apsisprendžiant vartoti DESIRETT. Jeigu vartojimo metu bet kuri iš toliau nurodytų būklių pasunkėja, paūmėja arba pasireiškia pirmą kartą, moteris turi kreiptis į gydytoją. Gydytojas turi nuspręsti, ar reikia nutraukti DESIRETT vartojimą.</w:t>
      </w:r>
    </w:p>
    <w:p w14:paraId="2E25119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F213575"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Krūties vėžio rizika didėja su amžiumi. </w:t>
      </w:r>
      <w:r w:rsidRPr="002306F2">
        <w:rPr>
          <w:rFonts w:ascii="Times New Roman" w:eastAsia="Calibri" w:hAnsi="Times New Roman" w:cs="Times New Roman"/>
          <w:color w:val="000000"/>
        </w:rPr>
        <w:t>Sudėtinio geriamojo kontraceptiko (SGK</w:t>
      </w:r>
      <w:r w:rsidRPr="002306F2">
        <w:rPr>
          <w:rFonts w:ascii="Times New Roman" w:eastAsia="Calibri" w:hAnsi="Times New Roman" w:cs="Times New Roman"/>
        </w:rPr>
        <w:t>) vartojančioms moterims yra šiek tiek didesnė krūties vėžio rizika. Nustojus juos vartoti, ši padidėjusi rizika pamažu per 10 metų išnyksta. Rizika priklauso ne nuo kontraceptikų vartojimo trukmės, bet nuo šiuos vaistinius preparatus vartojančios moters amžiaus. Nustatytas įvairių amžiaus grupių moterų krūties vėžio dažnis kiekvienam 10 000 tiriamųjų, vartojusių SGK (iki 10 metų po jų nutraukimo) lyginant su niekada jų nevartojusiomis, nustatytas dažnis pateiktas lentelėje žemiau.</w:t>
      </w:r>
    </w:p>
    <w:tbl>
      <w:tblPr>
        <w:tblpPr w:leftFromText="180" w:rightFromText="180" w:vertAnchor="text" w:tblpX="109"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0"/>
        <w:gridCol w:w="2820"/>
        <w:gridCol w:w="2820"/>
      </w:tblGrid>
      <w:tr w:rsidR="006273F9" w:rsidRPr="002306F2" w14:paraId="696D8B28" w14:textId="77777777" w:rsidTr="001573C2">
        <w:trPr>
          <w:trHeight w:val="128"/>
        </w:trPr>
        <w:tc>
          <w:tcPr>
            <w:tcW w:w="2820" w:type="dxa"/>
          </w:tcPr>
          <w:p w14:paraId="180CB4A7" w14:textId="77777777"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Amžiaus grupė</w:t>
            </w:r>
          </w:p>
        </w:tc>
        <w:tc>
          <w:tcPr>
            <w:tcW w:w="2820" w:type="dxa"/>
          </w:tcPr>
          <w:p w14:paraId="3A7B3AC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Tikėtinas atvejų skaičius (vartojančios SGK)</w:t>
            </w:r>
          </w:p>
        </w:tc>
        <w:tc>
          <w:tcPr>
            <w:tcW w:w="2820" w:type="dxa"/>
          </w:tcPr>
          <w:p w14:paraId="248A51B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Tikėtinas atvejų skaičius (SGK nevartojusios)</w:t>
            </w:r>
          </w:p>
        </w:tc>
      </w:tr>
      <w:tr w:rsidR="006273F9" w:rsidRPr="002306F2" w14:paraId="2FBA908F" w14:textId="77777777" w:rsidTr="001573C2">
        <w:trPr>
          <w:trHeight w:val="127"/>
        </w:trPr>
        <w:tc>
          <w:tcPr>
            <w:tcW w:w="2820" w:type="dxa"/>
          </w:tcPr>
          <w:p w14:paraId="2A8067C8" w14:textId="77777777"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16–19 metų</w:t>
            </w:r>
          </w:p>
          <w:p w14:paraId="1B1A2CDD"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20–24 metų</w:t>
            </w:r>
          </w:p>
          <w:p w14:paraId="5637DF85"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25–29 metų</w:t>
            </w:r>
          </w:p>
          <w:p w14:paraId="3886C4DD"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30–34 metų</w:t>
            </w:r>
          </w:p>
          <w:p w14:paraId="253B1A1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35–39 metų</w:t>
            </w:r>
          </w:p>
          <w:p w14:paraId="6763D87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40–44 metų</w:t>
            </w:r>
          </w:p>
        </w:tc>
        <w:tc>
          <w:tcPr>
            <w:tcW w:w="2820" w:type="dxa"/>
          </w:tcPr>
          <w:p w14:paraId="7C742258"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4,5</w:t>
            </w:r>
          </w:p>
          <w:p w14:paraId="0E56975D"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17,5</w:t>
            </w:r>
          </w:p>
          <w:p w14:paraId="2AF974F9"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48,7</w:t>
            </w:r>
          </w:p>
          <w:p w14:paraId="3F09320C"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110</w:t>
            </w:r>
          </w:p>
          <w:p w14:paraId="5ED1DC09"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180</w:t>
            </w:r>
          </w:p>
          <w:p w14:paraId="33F331C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260</w:t>
            </w:r>
          </w:p>
        </w:tc>
        <w:tc>
          <w:tcPr>
            <w:tcW w:w="2820" w:type="dxa"/>
          </w:tcPr>
          <w:p w14:paraId="13C906A5" w14:textId="77777777"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4</w:t>
            </w:r>
          </w:p>
          <w:p w14:paraId="2210A4A3"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16</w:t>
            </w:r>
          </w:p>
          <w:p w14:paraId="7388B9A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44</w:t>
            </w:r>
          </w:p>
          <w:p w14:paraId="5F46736F"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100</w:t>
            </w:r>
          </w:p>
          <w:p w14:paraId="2CC765A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160</w:t>
            </w:r>
          </w:p>
          <w:p w14:paraId="7892B870"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230</w:t>
            </w:r>
          </w:p>
        </w:tc>
      </w:tr>
    </w:tbl>
    <w:p w14:paraId="234878C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E4DE799"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Vartojančioms tik </w:t>
      </w:r>
      <w:proofErr w:type="spellStart"/>
      <w:r w:rsidRPr="002306F2">
        <w:rPr>
          <w:rFonts w:ascii="Times New Roman" w:eastAsia="Calibri" w:hAnsi="Times New Roman" w:cs="Times New Roman"/>
        </w:rPr>
        <w:t>progestogenų</w:t>
      </w:r>
      <w:proofErr w:type="spellEnd"/>
      <w:r w:rsidRPr="002306F2">
        <w:rPr>
          <w:rFonts w:ascii="Times New Roman" w:eastAsia="Calibri" w:hAnsi="Times New Roman" w:cs="Times New Roman"/>
        </w:rPr>
        <w:t xml:space="preserve"> turinčias tabletes (PTT), pavyzdžiui DESIRETT, moterims rizika turėtų būti panaši kaip ir vartojančioms SGK. Tačiau PTT tyrimų rezultatai yra ne tokie įtikinami. </w:t>
      </w:r>
      <w:r w:rsidRPr="002306F2">
        <w:rPr>
          <w:rFonts w:ascii="Times New Roman" w:eastAsia="Calibri" w:hAnsi="Times New Roman" w:cs="Times New Roman"/>
        </w:rPr>
        <w:lastRenderedPageBreak/>
        <w:t>Lyginant su viso gyvenimo rizika susirgti krūties vėžiu, dėl SGK vartojimo padidėjusi rizika yra maža. SGK vartojančioms moterims dažniau diagnozuojamas ankstyvesnių stadijų krūties</w:t>
      </w:r>
      <w:r w:rsidRPr="002306F2">
        <w:rPr>
          <w:rFonts w:ascii="Times New Roman" w:eastAsia="Calibri" w:hAnsi="Times New Roman" w:cs="Times New Roman"/>
          <w:color w:val="FF0000"/>
        </w:rPr>
        <w:t xml:space="preserve"> </w:t>
      </w:r>
      <w:r w:rsidRPr="002306F2">
        <w:rPr>
          <w:rFonts w:ascii="Times New Roman" w:eastAsia="Calibri" w:hAnsi="Times New Roman" w:cs="Times New Roman"/>
        </w:rPr>
        <w:t>vėžys negu niekada jų nevartojusioms. SGK vartojančioms moterims krūties vėžys dažniau galėjo būti nustatytas ir dėl to, kad liga buvo pastebėta anksčiau, ir dėl biologinio tablečių poveikio, ir dėl abiejų šių veiksnių.</w:t>
      </w:r>
    </w:p>
    <w:p w14:paraId="7DBA9DB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B424E99"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Kadangi negalima paneigti biologinio </w:t>
      </w:r>
      <w:proofErr w:type="spellStart"/>
      <w:r w:rsidRPr="002306F2">
        <w:rPr>
          <w:rFonts w:ascii="Times New Roman" w:eastAsia="Calibri" w:hAnsi="Times New Roman" w:cs="Times New Roman"/>
        </w:rPr>
        <w:t>progestogenų</w:t>
      </w:r>
      <w:proofErr w:type="spellEnd"/>
      <w:r w:rsidRPr="002306F2">
        <w:rPr>
          <w:rFonts w:ascii="Times New Roman" w:eastAsia="Calibri" w:hAnsi="Times New Roman" w:cs="Times New Roman"/>
        </w:rPr>
        <w:t xml:space="preserve"> poveikio kepenų vėžiui, šia liga sergančioms moterims kontraceptiką galima skirti tik įvertinus individualų naudos bei rizikos santykį.</w:t>
      </w:r>
    </w:p>
    <w:p w14:paraId="39CE360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6FA5F90" w14:textId="77777777" w:rsidR="006273F9" w:rsidRPr="002306F2" w:rsidRDefault="006273F9" w:rsidP="006273F9">
      <w:pPr>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Ūminio ar lėtinio kepenų funkcijos sutrikimo atveju moteris turi kreiptis į gydytoją konsultacijai ir ištyrimui.</w:t>
      </w:r>
    </w:p>
    <w:p w14:paraId="3E30EEA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6415B1B"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 xml:space="preserve">Epidemiologiniais tyrimais nustatytas ryšys tarp SGK vartojimo ir padidėjusios venų tromboembolijų rizikos (VTE, giliųjų venų trombozės ir plaučių embolijos). Nors šio fakto klinikinė svarba, kai kontracepcijai vartojama </w:t>
      </w:r>
      <w:proofErr w:type="spellStart"/>
      <w:r w:rsidRPr="002306F2">
        <w:rPr>
          <w:rFonts w:ascii="Times New Roman" w:eastAsia="Calibri" w:hAnsi="Times New Roman" w:cs="Times New Roman"/>
          <w:color w:val="000000"/>
        </w:rPr>
        <w:t>dezogestrelio</w:t>
      </w:r>
      <w:proofErr w:type="spellEnd"/>
      <w:r w:rsidRPr="002306F2">
        <w:rPr>
          <w:rFonts w:ascii="Times New Roman" w:eastAsia="Calibri" w:hAnsi="Times New Roman" w:cs="Times New Roman"/>
          <w:color w:val="000000"/>
        </w:rPr>
        <w:t xml:space="preserve"> be </w:t>
      </w:r>
      <w:proofErr w:type="spellStart"/>
      <w:r w:rsidRPr="002306F2">
        <w:rPr>
          <w:rFonts w:ascii="Times New Roman" w:eastAsia="Calibri" w:hAnsi="Times New Roman" w:cs="Times New Roman"/>
          <w:color w:val="000000"/>
        </w:rPr>
        <w:t>estrogeninio</w:t>
      </w:r>
      <w:proofErr w:type="spellEnd"/>
      <w:r w:rsidRPr="002306F2">
        <w:rPr>
          <w:rFonts w:ascii="Times New Roman" w:eastAsia="Calibri" w:hAnsi="Times New Roman" w:cs="Times New Roman"/>
          <w:color w:val="000000"/>
        </w:rPr>
        <w:t xml:space="preserve"> komponento, nežinoma, ištikus trombozei, DESIRETT vartojimą reikėtų nutraukti. DESIRETT reikia nustoti vartoti ir ilgalaikės </w:t>
      </w:r>
      <w:proofErr w:type="spellStart"/>
      <w:r w:rsidRPr="002306F2">
        <w:rPr>
          <w:rFonts w:ascii="Times New Roman" w:eastAsia="Calibri" w:hAnsi="Times New Roman" w:cs="Times New Roman"/>
          <w:color w:val="000000"/>
        </w:rPr>
        <w:t>imobilizacijos</w:t>
      </w:r>
      <w:proofErr w:type="spellEnd"/>
      <w:r w:rsidRPr="002306F2">
        <w:rPr>
          <w:rFonts w:ascii="Times New Roman" w:eastAsia="Calibri" w:hAnsi="Times New Roman" w:cs="Times New Roman"/>
          <w:color w:val="000000"/>
        </w:rPr>
        <w:t xml:space="preserve"> dėl chirurginės operacijos arba ligos atveju. Moteris, kurioms jau yra buvę tromboembolijų, reikia įspėti dėl galimo ligos pasikartojimo.</w:t>
      </w:r>
    </w:p>
    <w:p w14:paraId="4451091A"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73D712AB"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 xml:space="preserve">Vartojant </w:t>
      </w:r>
      <w:proofErr w:type="spellStart"/>
      <w:r w:rsidRPr="002306F2">
        <w:rPr>
          <w:rFonts w:ascii="Times New Roman" w:eastAsia="Calibri" w:hAnsi="Times New Roman" w:cs="Times New Roman"/>
          <w:color w:val="000000"/>
        </w:rPr>
        <w:t>progestogenus</w:t>
      </w:r>
      <w:proofErr w:type="spellEnd"/>
      <w:r w:rsidRPr="002306F2">
        <w:rPr>
          <w:rFonts w:ascii="Times New Roman" w:eastAsia="Calibri" w:hAnsi="Times New Roman" w:cs="Times New Roman"/>
          <w:color w:val="000000"/>
        </w:rPr>
        <w:t xml:space="preserve">, periferinis rezistentiškumas insulinui bei gliukozės tolerancija gali kisti, tačiau nepakanka duomenų, kad cukriniu diabetu sergančioms ir tik </w:t>
      </w:r>
      <w:proofErr w:type="spellStart"/>
      <w:r w:rsidRPr="002306F2">
        <w:rPr>
          <w:rFonts w:ascii="Times New Roman" w:eastAsia="Calibri" w:hAnsi="Times New Roman" w:cs="Times New Roman"/>
          <w:color w:val="000000"/>
        </w:rPr>
        <w:t>progestogeno</w:t>
      </w:r>
      <w:proofErr w:type="spellEnd"/>
      <w:r w:rsidRPr="002306F2">
        <w:rPr>
          <w:rFonts w:ascii="Times New Roman" w:eastAsia="Calibri" w:hAnsi="Times New Roman" w:cs="Times New Roman"/>
          <w:color w:val="000000"/>
        </w:rPr>
        <w:t xml:space="preserve"> turinčius kontraceptikus vartojančioms moterims gydymo režimą reikėtų keisti. Tačiau tokias moteris pirmuosius vartojimo mėnesius reikia atidžiai stebėti.</w:t>
      </w:r>
    </w:p>
    <w:p w14:paraId="1CF41D5D"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5C173A59"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Jei vartojant DESIRETT atsiranda ilgalaikė hipertenzija arba kraujospūdis nesinormalizuoja skiriant </w:t>
      </w:r>
      <w:proofErr w:type="spellStart"/>
      <w:r w:rsidRPr="002306F2">
        <w:rPr>
          <w:rFonts w:ascii="Times New Roman" w:eastAsia="Calibri" w:hAnsi="Times New Roman" w:cs="Times New Roman"/>
        </w:rPr>
        <w:t>antihipertenzinę</w:t>
      </w:r>
      <w:proofErr w:type="spellEnd"/>
      <w:r w:rsidRPr="002306F2">
        <w:rPr>
          <w:rFonts w:ascii="Times New Roman" w:eastAsia="Calibri" w:hAnsi="Times New Roman" w:cs="Times New Roman"/>
        </w:rPr>
        <w:t xml:space="preserve"> terapiją, reikia nutraukti DESIRETT vartojimą.</w:t>
      </w:r>
    </w:p>
    <w:p w14:paraId="02263FB4"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06687ED"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 xml:space="preserve">Vartojant DESIRETT, serumo </w:t>
      </w:r>
      <w:proofErr w:type="spellStart"/>
      <w:r w:rsidRPr="002306F2">
        <w:rPr>
          <w:rFonts w:ascii="Times New Roman" w:eastAsia="Calibri" w:hAnsi="Times New Roman" w:cs="Times New Roman"/>
          <w:color w:val="000000"/>
        </w:rPr>
        <w:t>estradiolio</w:t>
      </w:r>
      <w:proofErr w:type="spellEnd"/>
      <w:r w:rsidRPr="002306F2">
        <w:rPr>
          <w:rFonts w:ascii="Times New Roman" w:eastAsia="Calibri" w:hAnsi="Times New Roman" w:cs="Times New Roman"/>
          <w:color w:val="000000"/>
        </w:rPr>
        <w:t xml:space="preserve"> koncentracijos mažėja iki ankstyvosios folikulinės fazės lygio. Nežinoma, ar sumažėjusi </w:t>
      </w:r>
      <w:proofErr w:type="spellStart"/>
      <w:r w:rsidRPr="002306F2">
        <w:rPr>
          <w:rFonts w:ascii="Times New Roman" w:eastAsia="Calibri" w:hAnsi="Times New Roman" w:cs="Times New Roman"/>
          <w:color w:val="000000"/>
        </w:rPr>
        <w:t>estradiolio</w:t>
      </w:r>
      <w:proofErr w:type="spellEnd"/>
      <w:r w:rsidRPr="002306F2">
        <w:rPr>
          <w:rFonts w:ascii="Times New Roman" w:eastAsia="Calibri" w:hAnsi="Times New Roman" w:cs="Times New Roman"/>
          <w:color w:val="000000"/>
        </w:rPr>
        <w:t xml:space="preserve"> koncentracija kliniškai gali įtakoti kaulų mineralų tankį. </w:t>
      </w:r>
    </w:p>
    <w:p w14:paraId="48795708"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720CA6C5"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 xml:space="preserve">Tradicinės tik </w:t>
      </w:r>
      <w:proofErr w:type="spellStart"/>
      <w:r w:rsidRPr="002306F2">
        <w:rPr>
          <w:rFonts w:ascii="Times New Roman" w:eastAsia="Calibri" w:hAnsi="Times New Roman" w:cs="Times New Roman"/>
          <w:color w:val="000000"/>
        </w:rPr>
        <w:t>progestogenų</w:t>
      </w:r>
      <w:proofErr w:type="spellEnd"/>
      <w:r w:rsidRPr="002306F2">
        <w:rPr>
          <w:rFonts w:ascii="Times New Roman" w:eastAsia="Calibri" w:hAnsi="Times New Roman" w:cs="Times New Roman"/>
          <w:color w:val="000000"/>
        </w:rPr>
        <w:t xml:space="preserve"> turinčios tabletės nuo negimdinio nėštumo saugo ne taip gerai kaip sudėtiniai geriamieji kontraceptikai, nes, vartojant </w:t>
      </w:r>
      <w:proofErr w:type="spellStart"/>
      <w:r w:rsidRPr="002306F2">
        <w:rPr>
          <w:rFonts w:ascii="Times New Roman" w:eastAsia="Calibri" w:hAnsi="Times New Roman" w:cs="Times New Roman"/>
          <w:color w:val="000000"/>
        </w:rPr>
        <w:t>progestogeninius</w:t>
      </w:r>
      <w:proofErr w:type="spellEnd"/>
      <w:r w:rsidRPr="002306F2">
        <w:rPr>
          <w:rFonts w:ascii="Times New Roman" w:eastAsia="Calibri" w:hAnsi="Times New Roman" w:cs="Times New Roman"/>
          <w:color w:val="000000"/>
        </w:rPr>
        <w:t xml:space="preserve"> kontraceptikus, būna dažnos ovuliacijos. Nors DESIRETT nuolat slopina ovuliaciją, tačiau moteriai, kuriai yra amenorėja ar pilvo skausmas, negalima atmesti negimdinio nėštumo diagnozės.</w:t>
      </w:r>
    </w:p>
    <w:p w14:paraId="6A66BDBD"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0289E457"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 xml:space="preserve">Labai retai gali atsirasti </w:t>
      </w:r>
      <w:proofErr w:type="spellStart"/>
      <w:r w:rsidRPr="002306F2">
        <w:rPr>
          <w:rFonts w:ascii="Times New Roman" w:eastAsia="Calibri" w:hAnsi="Times New Roman" w:cs="Times New Roman"/>
          <w:color w:val="000000"/>
        </w:rPr>
        <w:t>chloazma</w:t>
      </w:r>
      <w:proofErr w:type="spellEnd"/>
      <w:r w:rsidRPr="002306F2">
        <w:rPr>
          <w:rFonts w:ascii="Times New Roman" w:eastAsia="Calibri" w:hAnsi="Times New Roman" w:cs="Times New Roman"/>
          <w:color w:val="000000"/>
        </w:rPr>
        <w:t xml:space="preserve"> (rudmė), ypač moterims, kurioms ji buvo nėštumo laikotarpiu (</w:t>
      </w:r>
      <w:proofErr w:type="spellStart"/>
      <w:r w:rsidRPr="002306F2">
        <w:rPr>
          <w:rFonts w:ascii="Times New Roman" w:eastAsia="Calibri" w:hAnsi="Times New Roman" w:cs="Times New Roman"/>
          <w:i/>
          <w:color w:val="000000"/>
        </w:rPr>
        <w:t>chloasma</w:t>
      </w:r>
      <w:proofErr w:type="spellEnd"/>
      <w:r w:rsidRPr="002306F2">
        <w:rPr>
          <w:rFonts w:ascii="Times New Roman" w:eastAsia="Calibri" w:hAnsi="Times New Roman" w:cs="Times New Roman"/>
          <w:color w:val="000000"/>
        </w:rPr>
        <w:t xml:space="preserve"> </w:t>
      </w:r>
      <w:proofErr w:type="spellStart"/>
      <w:r w:rsidRPr="002306F2">
        <w:rPr>
          <w:rFonts w:ascii="Times New Roman" w:eastAsia="Calibri" w:hAnsi="Times New Roman" w:cs="Times New Roman"/>
          <w:i/>
          <w:color w:val="000000"/>
        </w:rPr>
        <w:t>gravidarum</w:t>
      </w:r>
      <w:proofErr w:type="spellEnd"/>
      <w:r w:rsidRPr="002306F2">
        <w:rPr>
          <w:rFonts w:ascii="Times New Roman" w:eastAsia="Calibri" w:hAnsi="Times New Roman" w:cs="Times New Roman"/>
          <w:color w:val="000000"/>
        </w:rPr>
        <w:t xml:space="preserve">). Turinčioms polinkį į </w:t>
      </w:r>
      <w:proofErr w:type="spellStart"/>
      <w:r w:rsidRPr="002306F2">
        <w:rPr>
          <w:rFonts w:ascii="Times New Roman" w:eastAsia="Calibri" w:hAnsi="Times New Roman" w:cs="Times New Roman"/>
          <w:color w:val="000000"/>
        </w:rPr>
        <w:t>chloazmą</w:t>
      </w:r>
      <w:proofErr w:type="spellEnd"/>
      <w:r w:rsidRPr="002306F2">
        <w:rPr>
          <w:rFonts w:ascii="Times New Roman" w:eastAsia="Calibri" w:hAnsi="Times New Roman" w:cs="Times New Roman"/>
          <w:color w:val="000000"/>
        </w:rPr>
        <w:t xml:space="preserve"> ir vartojančioms DESIRETT moterims rekomenduojama vengti saulės ar ultravioletinių spindulių.</w:t>
      </w:r>
    </w:p>
    <w:p w14:paraId="7F098790"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2BA294BB" w14:textId="08EB2BC1"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 xml:space="preserve">Ir nėščioms, ir lytinių hormonų vartojančioms moterims gali išryškėti ar pablogėti tokios būklės (nors jų ryšys su </w:t>
      </w:r>
      <w:proofErr w:type="spellStart"/>
      <w:r w:rsidRPr="002306F2">
        <w:rPr>
          <w:rFonts w:ascii="Times New Roman" w:eastAsia="Calibri" w:hAnsi="Times New Roman" w:cs="Times New Roman"/>
        </w:rPr>
        <w:t>progestogenų</w:t>
      </w:r>
      <w:proofErr w:type="spellEnd"/>
      <w:r w:rsidRPr="002306F2">
        <w:rPr>
          <w:rFonts w:ascii="Times New Roman" w:eastAsia="Calibri" w:hAnsi="Times New Roman" w:cs="Times New Roman"/>
        </w:rPr>
        <w:t xml:space="preserve"> vartojimu nenustatytas): gelta ir (arba) niežėjimas, susiję su </w:t>
      </w:r>
      <w:proofErr w:type="spellStart"/>
      <w:r w:rsidRPr="002306F2">
        <w:rPr>
          <w:rFonts w:ascii="Times New Roman" w:eastAsia="Calibri" w:hAnsi="Times New Roman" w:cs="Times New Roman"/>
        </w:rPr>
        <w:t>cholestaze</w:t>
      </w:r>
      <w:proofErr w:type="spellEnd"/>
      <w:r w:rsidRPr="002306F2">
        <w:rPr>
          <w:rFonts w:ascii="Times New Roman" w:eastAsia="Calibri" w:hAnsi="Times New Roman" w:cs="Times New Roman"/>
        </w:rPr>
        <w:t xml:space="preserve">, tulžies pūslės akmenų susidarymas, </w:t>
      </w:r>
      <w:proofErr w:type="spellStart"/>
      <w:r w:rsidRPr="002306F2">
        <w:rPr>
          <w:rFonts w:ascii="Times New Roman" w:eastAsia="Calibri" w:hAnsi="Times New Roman" w:cs="Times New Roman"/>
        </w:rPr>
        <w:t>porfirija</w:t>
      </w:r>
      <w:proofErr w:type="spellEnd"/>
      <w:r w:rsidRPr="002306F2">
        <w:rPr>
          <w:rFonts w:ascii="Times New Roman" w:eastAsia="Calibri" w:hAnsi="Times New Roman" w:cs="Times New Roman"/>
        </w:rPr>
        <w:t xml:space="preserve">, sisteminė raudonoji vilkligė, hemolizinis </w:t>
      </w:r>
      <w:proofErr w:type="spellStart"/>
      <w:r w:rsidRPr="002306F2">
        <w:rPr>
          <w:rFonts w:ascii="Times New Roman" w:eastAsia="Calibri" w:hAnsi="Times New Roman" w:cs="Times New Roman"/>
        </w:rPr>
        <w:t>ureminis</w:t>
      </w:r>
      <w:proofErr w:type="spellEnd"/>
      <w:r w:rsidRPr="002306F2">
        <w:rPr>
          <w:rFonts w:ascii="Times New Roman" w:eastAsia="Calibri" w:hAnsi="Times New Roman" w:cs="Times New Roman"/>
        </w:rPr>
        <w:t xml:space="preserve"> sindromas, </w:t>
      </w:r>
      <w:proofErr w:type="spellStart"/>
      <w:r w:rsidRPr="002306F2">
        <w:rPr>
          <w:rFonts w:ascii="Times New Roman" w:eastAsia="Calibri" w:hAnsi="Times New Roman" w:cs="Times New Roman"/>
        </w:rPr>
        <w:t>Saidenhemo</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i/>
        </w:rPr>
        <w:t>Sydenham</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chorėja</w:t>
      </w:r>
      <w:proofErr w:type="spellEnd"/>
      <w:r w:rsidRPr="002306F2">
        <w:rPr>
          <w:rFonts w:ascii="Times New Roman" w:eastAsia="Calibri" w:hAnsi="Times New Roman" w:cs="Times New Roman"/>
        </w:rPr>
        <w:t xml:space="preserve">, nėščiųjų pūslelinė, su </w:t>
      </w:r>
      <w:proofErr w:type="spellStart"/>
      <w:r w:rsidRPr="002306F2">
        <w:rPr>
          <w:rFonts w:ascii="Times New Roman" w:eastAsia="Calibri" w:hAnsi="Times New Roman" w:cs="Times New Roman"/>
        </w:rPr>
        <w:t>otoskleroze</w:t>
      </w:r>
      <w:proofErr w:type="spellEnd"/>
      <w:r w:rsidRPr="002306F2">
        <w:rPr>
          <w:rFonts w:ascii="Times New Roman" w:eastAsia="Calibri" w:hAnsi="Times New Roman" w:cs="Times New Roman"/>
        </w:rPr>
        <w:t xml:space="preserve"> susijęs klausos sutrikimas, (paveldima) </w:t>
      </w:r>
      <w:proofErr w:type="spellStart"/>
      <w:r w:rsidRPr="002306F2">
        <w:rPr>
          <w:rFonts w:ascii="Times New Roman" w:eastAsia="Calibri" w:hAnsi="Times New Roman" w:cs="Times New Roman"/>
        </w:rPr>
        <w:t>angio</w:t>
      </w:r>
      <w:r w:rsidR="007B6F41" w:rsidRPr="002306F2">
        <w:rPr>
          <w:rFonts w:ascii="Times New Roman" w:eastAsia="Calibri" w:hAnsi="Times New Roman" w:cs="Times New Roman"/>
        </w:rPr>
        <w:t>neurozinė</w:t>
      </w:r>
      <w:proofErr w:type="spellEnd"/>
      <w:r w:rsidR="007B6F41" w:rsidRPr="002306F2">
        <w:rPr>
          <w:rFonts w:ascii="Times New Roman" w:eastAsia="Calibri" w:hAnsi="Times New Roman" w:cs="Times New Roman"/>
        </w:rPr>
        <w:t xml:space="preserve"> </w:t>
      </w:r>
      <w:r w:rsidRPr="002306F2">
        <w:rPr>
          <w:rFonts w:ascii="Times New Roman" w:eastAsia="Calibri" w:hAnsi="Times New Roman" w:cs="Times New Roman"/>
        </w:rPr>
        <w:t>edema.</w:t>
      </w:r>
    </w:p>
    <w:p w14:paraId="591D7687" w14:textId="5A5906A9" w:rsidR="00ED6931" w:rsidRPr="002306F2" w:rsidRDefault="00ED6931" w:rsidP="006273F9">
      <w:pPr>
        <w:tabs>
          <w:tab w:val="left" w:pos="567"/>
        </w:tabs>
        <w:spacing w:after="0" w:line="240" w:lineRule="auto"/>
        <w:rPr>
          <w:rFonts w:ascii="Times New Roman" w:eastAsia="Calibri" w:hAnsi="Times New Roman" w:cs="Times New Roman"/>
        </w:rPr>
      </w:pPr>
    </w:p>
    <w:p w14:paraId="4A374D74" w14:textId="77777777" w:rsidR="00ED6931" w:rsidRPr="002306F2" w:rsidRDefault="00ED6931" w:rsidP="00264484">
      <w:pPr>
        <w:spacing w:after="0" w:line="240" w:lineRule="auto"/>
        <w:rPr>
          <w:rFonts w:ascii="Times New Roman" w:hAnsi="Times New Roman" w:cs="Times New Roman"/>
        </w:rPr>
      </w:pPr>
      <w:r w:rsidRPr="002306F2">
        <w:rPr>
          <w:rFonts w:ascii="Times New Roman" w:hAnsi="Times New Roman" w:cs="Times New Roman"/>
        </w:rPr>
        <w:t>Slogi nuotaika ir depresija yra gerai žinomas hormoninių kontraceptikų vartojimo nepageidaujamas poveikis (žr. 4.8 skyrių). Depresija gali turėti rimtų pasekmių ir tai yra gerai žinomas savižudiško elgesio bei savižudybių rizikos veiksnys. Moteris turi būti informuota, kad pasireiškus nuotaikos svyravimui ir depresijos simptomams, įskaitant tuos atvejus, kai jie pasireiškia vos pradėjus gydymą, reikia kreiptis į savo gydytoją.</w:t>
      </w:r>
    </w:p>
    <w:p w14:paraId="246177A2" w14:textId="77777777" w:rsidR="00ED6931" w:rsidRPr="002306F2" w:rsidRDefault="00ED6931" w:rsidP="006273F9">
      <w:pPr>
        <w:tabs>
          <w:tab w:val="left" w:pos="567"/>
        </w:tabs>
        <w:spacing w:after="0" w:line="240" w:lineRule="auto"/>
        <w:rPr>
          <w:rFonts w:ascii="Times New Roman" w:eastAsia="Calibri" w:hAnsi="Times New Roman" w:cs="Times New Roman"/>
        </w:rPr>
      </w:pPr>
    </w:p>
    <w:p w14:paraId="032EE0D6" w14:textId="77777777" w:rsidR="00AD0D41" w:rsidRPr="002306F2" w:rsidRDefault="00AD0D41" w:rsidP="006273F9">
      <w:pPr>
        <w:tabs>
          <w:tab w:val="left" w:pos="567"/>
        </w:tabs>
        <w:spacing w:after="0" w:line="240" w:lineRule="auto"/>
        <w:rPr>
          <w:rFonts w:ascii="Times New Roman" w:eastAsia="Calibri" w:hAnsi="Times New Roman" w:cs="Times New Roman"/>
        </w:rPr>
      </w:pPr>
    </w:p>
    <w:p w14:paraId="79BE15F0" w14:textId="2EF9DCD9" w:rsidR="00FC210C" w:rsidRPr="002306F2" w:rsidRDefault="00EA6CF1" w:rsidP="00FC210C">
      <w:pPr>
        <w:spacing w:after="0" w:line="240" w:lineRule="auto"/>
        <w:rPr>
          <w:rFonts w:ascii="Times New Roman" w:eastAsia="Times New Roman" w:hAnsi="Times New Roman" w:cs="Times New Roman"/>
        </w:rPr>
      </w:pPr>
      <w:bookmarkStart w:id="7" w:name="_Hlk9952827"/>
      <w:r w:rsidRPr="002306F2">
        <w:rPr>
          <w:rFonts w:ascii="Times New Roman" w:eastAsia="Times New Roman" w:hAnsi="Times New Roman" w:cs="Times New Roman"/>
        </w:rPr>
        <w:t xml:space="preserve">DESIRETT </w:t>
      </w:r>
      <w:r w:rsidR="00FC210C" w:rsidRPr="002306F2">
        <w:rPr>
          <w:rFonts w:ascii="Times New Roman" w:eastAsia="Times New Roman" w:hAnsi="Times New Roman" w:cs="Times New Roman"/>
        </w:rPr>
        <w:t>veiksmingumas gali sumažėti, pavyzdžiui, pamiršus išgerti tablečių (žr. 4.2 skyrių), sutrikus virškinimo trakto veiklai</w:t>
      </w:r>
      <w:r w:rsidR="00FC210C" w:rsidRPr="002306F2" w:rsidDel="007A5978">
        <w:rPr>
          <w:rFonts w:ascii="Times New Roman" w:eastAsia="Times New Roman" w:hAnsi="Times New Roman" w:cs="Times New Roman"/>
        </w:rPr>
        <w:t xml:space="preserve"> </w:t>
      </w:r>
      <w:r w:rsidR="00FC210C" w:rsidRPr="002306F2">
        <w:rPr>
          <w:rFonts w:ascii="Times New Roman" w:eastAsia="Times New Roman" w:hAnsi="Times New Roman" w:cs="Times New Roman"/>
        </w:rPr>
        <w:t xml:space="preserve">(žr. 4.2 skyrių) arba kartu vartojant kitų vaistinių preparatų, kurie mažina aktyvaus </w:t>
      </w:r>
      <w:proofErr w:type="spellStart"/>
      <w:r w:rsidR="00FC210C" w:rsidRPr="002306F2">
        <w:rPr>
          <w:rFonts w:ascii="Times New Roman" w:eastAsia="Times New Roman" w:hAnsi="Times New Roman" w:cs="Times New Roman"/>
        </w:rPr>
        <w:t>dezogestrelio</w:t>
      </w:r>
      <w:proofErr w:type="spellEnd"/>
      <w:r w:rsidR="00FC210C" w:rsidRPr="002306F2">
        <w:rPr>
          <w:rFonts w:ascii="Times New Roman" w:eastAsia="Times New Roman" w:hAnsi="Times New Roman" w:cs="Times New Roman"/>
        </w:rPr>
        <w:t xml:space="preserve"> metabolito </w:t>
      </w:r>
      <w:proofErr w:type="spellStart"/>
      <w:r w:rsidR="00FC210C" w:rsidRPr="002306F2">
        <w:rPr>
          <w:rFonts w:ascii="Times New Roman" w:eastAsia="Times New Roman" w:hAnsi="Times New Roman" w:cs="Times New Roman"/>
        </w:rPr>
        <w:t>etonogestrelio</w:t>
      </w:r>
      <w:proofErr w:type="spellEnd"/>
      <w:r w:rsidR="00FC210C" w:rsidRPr="002306F2">
        <w:rPr>
          <w:rFonts w:ascii="Times New Roman" w:eastAsia="Times New Roman" w:hAnsi="Times New Roman" w:cs="Times New Roman"/>
        </w:rPr>
        <w:t xml:space="preserve"> koncentraciją plazmoje (žr. 4.5 skyrių).</w:t>
      </w:r>
    </w:p>
    <w:p w14:paraId="296F3108" w14:textId="77777777" w:rsidR="00233A61" w:rsidRDefault="00233A61" w:rsidP="006273F9">
      <w:pPr>
        <w:tabs>
          <w:tab w:val="left" w:pos="567"/>
        </w:tabs>
        <w:spacing w:after="0" w:line="240" w:lineRule="auto"/>
        <w:rPr>
          <w:rFonts w:ascii="Times New Roman" w:eastAsia="Calibri" w:hAnsi="Times New Roman" w:cs="Times New Roman"/>
        </w:rPr>
      </w:pPr>
    </w:p>
    <w:p w14:paraId="763BD6F4" w14:textId="429A2C53" w:rsidR="00233A61"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Kiekvienoje šio vaistinio preparato tabletėje yra 55,07 mg laktozės.</w:t>
      </w:r>
    </w:p>
    <w:p w14:paraId="4A49586A" w14:textId="11902ED8"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lastRenderedPageBreak/>
        <w:t>Vaistinio preparato negalima vartoti pacientėms, kurioms yra retas paveldimas</w:t>
      </w:r>
      <w:r w:rsidR="00233A61">
        <w:rPr>
          <w:rFonts w:ascii="Times New Roman" w:eastAsia="Calibri" w:hAnsi="Times New Roman" w:cs="Times New Roman"/>
        </w:rPr>
        <w:t xml:space="preserve"> sutrikimas - </w:t>
      </w:r>
      <w:proofErr w:type="spellStart"/>
      <w:r w:rsidRPr="002306F2">
        <w:rPr>
          <w:rFonts w:ascii="Times New Roman" w:eastAsia="Calibri" w:hAnsi="Times New Roman" w:cs="Times New Roman"/>
        </w:rPr>
        <w:t>galaktozės</w:t>
      </w:r>
      <w:proofErr w:type="spellEnd"/>
      <w:r w:rsidRPr="002306F2">
        <w:rPr>
          <w:rFonts w:ascii="Times New Roman" w:eastAsia="Calibri" w:hAnsi="Times New Roman" w:cs="Times New Roman"/>
        </w:rPr>
        <w:t xml:space="preserve"> netoleravimas, </w:t>
      </w:r>
      <w:r w:rsidR="00233A61">
        <w:rPr>
          <w:rFonts w:ascii="Times New Roman" w:eastAsia="Calibri" w:hAnsi="Times New Roman" w:cs="Times New Roman"/>
        </w:rPr>
        <w:t xml:space="preserve">visiškas </w:t>
      </w:r>
      <w:r w:rsidRPr="002306F2">
        <w:rPr>
          <w:rFonts w:ascii="Times New Roman" w:eastAsia="Calibri" w:hAnsi="Times New Roman" w:cs="Times New Roman"/>
        </w:rPr>
        <w:t>laktazės stygius ar</w:t>
      </w:r>
      <w:r w:rsidR="00233A61">
        <w:rPr>
          <w:rFonts w:ascii="Times New Roman" w:eastAsia="Calibri" w:hAnsi="Times New Roman" w:cs="Times New Roman"/>
        </w:rPr>
        <w:t>ba</w:t>
      </w:r>
      <w:r w:rsidRPr="002306F2">
        <w:rPr>
          <w:rFonts w:ascii="Times New Roman" w:eastAsia="Calibri" w:hAnsi="Times New Roman" w:cs="Times New Roman"/>
        </w:rPr>
        <w:t xml:space="preserve"> gliukozės</w:t>
      </w:r>
      <w:r w:rsidR="00233A61">
        <w:rPr>
          <w:rFonts w:ascii="Times New Roman" w:eastAsia="Calibri" w:hAnsi="Times New Roman" w:cs="Times New Roman"/>
        </w:rPr>
        <w:t xml:space="preserve"> ir </w:t>
      </w:r>
      <w:proofErr w:type="spellStart"/>
      <w:r w:rsidRPr="002306F2">
        <w:rPr>
          <w:rFonts w:ascii="Times New Roman" w:eastAsia="Calibri" w:hAnsi="Times New Roman" w:cs="Times New Roman"/>
        </w:rPr>
        <w:t>galaktozės</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malabsorbcija</w:t>
      </w:r>
      <w:proofErr w:type="spellEnd"/>
      <w:r w:rsidRPr="002306F2">
        <w:rPr>
          <w:rFonts w:ascii="Times New Roman" w:eastAsia="Calibri" w:hAnsi="Times New Roman" w:cs="Times New Roman"/>
        </w:rPr>
        <w:t>.</w:t>
      </w:r>
    </w:p>
    <w:p w14:paraId="5541B5DD" w14:textId="10619AEF" w:rsidR="00BE3D0A" w:rsidRPr="002306F2" w:rsidRDefault="00BE3D0A" w:rsidP="006273F9">
      <w:pPr>
        <w:tabs>
          <w:tab w:val="left" w:pos="567"/>
        </w:tabs>
        <w:spacing w:after="0" w:line="240" w:lineRule="auto"/>
        <w:rPr>
          <w:rFonts w:ascii="Times New Roman" w:eastAsia="Times New Roman" w:hAnsi="Times New Roman" w:cs="Times New Roman"/>
        </w:rPr>
      </w:pPr>
    </w:p>
    <w:p w14:paraId="16A3B776" w14:textId="77777777" w:rsidR="00BE3D0A" w:rsidRPr="002306F2" w:rsidRDefault="00BE3D0A" w:rsidP="00264484">
      <w:pPr>
        <w:spacing w:after="0" w:line="240" w:lineRule="auto"/>
        <w:rPr>
          <w:rFonts w:ascii="Times New Roman" w:eastAsia="Times New Roman" w:hAnsi="Times New Roman" w:cs="Times New Roman"/>
          <w:b/>
        </w:rPr>
      </w:pPr>
      <w:r w:rsidRPr="002306F2">
        <w:rPr>
          <w:rFonts w:ascii="Times New Roman" w:eastAsia="Times New Roman" w:hAnsi="Times New Roman" w:cs="Times New Roman"/>
          <w:b/>
        </w:rPr>
        <w:t>Laboratoriniai tyrimai</w:t>
      </w:r>
    </w:p>
    <w:p w14:paraId="4BC152D0" w14:textId="36B287F4" w:rsidR="00BE3D0A" w:rsidRPr="002306F2" w:rsidRDefault="00BE3D0A" w:rsidP="00BE3D0A">
      <w:pPr>
        <w:tabs>
          <w:tab w:val="left" w:pos="567"/>
        </w:tabs>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Duomenys, gauti vartojant SGK, rodo, kad kontraceptiniai steroidai gali keisti kai kurių laboratorinių tyrimų rodmenis, įskaitant biocheminių kepenų funkcijos tyrimų, skydliaukės, antinksčių bei inkstų funkcijos tyrimų rodmenis, baltymų (nešiklių) koncentraciją plazmoje, pavyzdžiui, kortikosteroidus prijungiančio </w:t>
      </w:r>
      <w:proofErr w:type="spellStart"/>
      <w:r w:rsidRPr="002306F2">
        <w:rPr>
          <w:rFonts w:ascii="Times New Roman" w:eastAsia="Times New Roman" w:hAnsi="Times New Roman" w:cs="Times New Roman"/>
        </w:rPr>
        <w:t>globulino</w:t>
      </w:r>
      <w:proofErr w:type="spellEnd"/>
      <w:r w:rsidRPr="002306F2">
        <w:rPr>
          <w:rFonts w:ascii="Times New Roman" w:eastAsia="Times New Roman" w:hAnsi="Times New Roman" w:cs="Times New Roman"/>
        </w:rPr>
        <w:t xml:space="preserve"> ir lipidų (lipoproteinų) frakcijų, angliavandenių metabolizmo parametrus bei kraujo krešėjimo ir </w:t>
      </w:r>
      <w:proofErr w:type="spellStart"/>
      <w:r w:rsidRPr="002306F2">
        <w:rPr>
          <w:rFonts w:ascii="Times New Roman" w:eastAsia="Times New Roman" w:hAnsi="Times New Roman" w:cs="Times New Roman"/>
        </w:rPr>
        <w:t>fibrinolizės</w:t>
      </w:r>
      <w:proofErr w:type="spellEnd"/>
      <w:r w:rsidRPr="002306F2">
        <w:rPr>
          <w:rFonts w:ascii="Times New Roman" w:eastAsia="Times New Roman" w:hAnsi="Times New Roman" w:cs="Times New Roman"/>
        </w:rPr>
        <w:t xml:space="preserve"> rodmenis. Šie pokyčiai paprastai neperžengia leistinų normos ribų. Kiek šie duomenys galėtų būti taikomi tik </w:t>
      </w:r>
      <w:proofErr w:type="spellStart"/>
      <w:r w:rsidRPr="002306F2">
        <w:rPr>
          <w:rFonts w:ascii="Times New Roman" w:eastAsia="Times New Roman" w:hAnsi="Times New Roman" w:cs="Times New Roman"/>
        </w:rPr>
        <w:t>progestageno</w:t>
      </w:r>
      <w:proofErr w:type="spellEnd"/>
      <w:r w:rsidRPr="002306F2">
        <w:rPr>
          <w:rFonts w:ascii="Times New Roman" w:eastAsia="Times New Roman" w:hAnsi="Times New Roman" w:cs="Times New Roman"/>
        </w:rPr>
        <w:t xml:space="preserve"> turintiems kontraceptikams, nėra žinoma.</w:t>
      </w:r>
    </w:p>
    <w:bookmarkEnd w:id="7"/>
    <w:p w14:paraId="7AD1AE93" w14:textId="77777777" w:rsidR="006273F9" w:rsidRPr="002306F2" w:rsidRDefault="006273F9" w:rsidP="006273F9">
      <w:pPr>
        <w:autoSpaceDE w:val="0"/>
        <w:autoSpaceDN w:val="0"/>
        <w:adjustRightInd w:val="0"/>
        <w:spacing w:after="0" w:line="240" w:lineRule="auto"/>
        <w:rPr>
          <w:rFonts w:ascii="Times New Roman" w:eastAsia="Calibri" w:hAnsi="Times New Roman" w:cs="Times New Roman"/>
        </w:rPr>
      </w:pPr>
    </w:p>
    <w:p w14:paraId="592335F6"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4.5</w:t>
      </w:r>
      <w:r w:rsidRPr="002306F2">
        <w:rPr>
          <w:rFonts w:ascii="Times New Roman" w:eastAsia="Calibri" w:hAnsi="Times New Roman" w:cs="Times New Roman"/>
          <w:b/>
        </w:rPr>
        <w:tab/>
        <w:t>Sąveika su kitais vaistiniais preparatais ir kitokia sąveika</w:t>
      </w:r>
    </w:p>
    <w:p w14:paraId="36DA023F"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4950998" w14:textId="0AEEFF4E" w:rsidR="006273F9" w:rsidRPr="002306F2" w:rsidRDefault="006273F9" w:rsidP="006273F9">
      <w:pPr>
        <w:tabs>
          <w:tab w:val="left" w:pos="567"/>
        </w:tabs>
        <w:spacing w:after="0" w:line="240" w:lineRule="auto"/>
        <w:rPr>
          <w:rFonts w:ascii="Times New Roman" w:eastAsia="Times New Roman" w:hAnsi="Times New Roman" w:cs="Times New Roman"/>
          <w:b/>
        </w:rPr>
      </w:pPr>
      <w:bookmarkStart w:id="8" w:name="_Hlk9952848"/>
      <w:r w:rsidRPr="002306F2">
        <w:rPr>
          <w:rFonts w:ascii="Times New Roman" w:eastAsia="Calibri" w:hAnsi="Times New Roman" w:cs="Times New Roman"/>
          <w:b/>
        </w:rPr>
        <w:t>Sąveik</w:t>
      </w:r>
      <w:r w:rsidR="00FF4BE0" w:rsidRPr="002306F2">
        <w:rPr>
          <w:rFonts w:ascii="Times New Roman" w:eastAsia="Calibri" w:hAnsi="Times New Roman" w:cs="Times New Roman"/>
          <w:b/>
        </w:rPr>
        <w:t>a</w:t>
      </w:r>
    </w:p>
    <w:p w14:paraId="449DFCD6" w14:textId="77777777" w:rsidR="006273F9" w:rsidRPr="002306F2" w:rsidRDefault="006273F9" w:rsidP="006273F9">
      <w:pPr>
        <w:tabs>
          <w:tab w:val="left" w:pos="567"/>
        </w:tabs>
        <w:spacing w:after="0" w:line="240" w:lineRule="auto"/>
        <w:rPr>
          <w:rFonts w:ascii="Times New Roman" w:hAnsi="Times New Roman"/>
          <w:i/>
        </w:rPr>
      </w:pPr>
    </w:p>
    <w:p w14:paraId="3A8C9E01" w14:textId="77777777" w:rsidR="00FF4BE0" w:rsidRPr="002306F2" w:rsidRDefault="00FF4BE0" w:rsidP="00FF4BE0">
      <w:pPr>
        <w:keepNext/>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Pastaba. Norint nustatyti galimą sąveiką, reikia atsižvelgti į kartu vartojamų vaistinių preparatų charakteristikų santraukas.</w:t>
      </w:r>
    </w:p>
    <w:p w14:paraId="3F9653C5" w14:textId="77777777" w:rsidR="00FF4BE0" w:rsidRPr="002306F2" w:rsidRDefault="00FF4BE0" w:rsidP="00FF4BE0">
      <w:pPr>
        <w:spacing w:after="0" w:line="240" w:lineRule="auto"/>
        <w:ind w:left="567" w:hanging="567"/>
        <w:rPr>
          <w:rFonts w:ascii="Times New Roman" w:eastAsia="Times New Roman" w:hAnsi="Times New Roman" w:cs="Times New Roman"/>
          <w:b/>
          <w:bCs/>
        </w:rPr>
      </w:pPr>
    </w:p>
    <w:p w14:paraId="05188A61" w14:textId="11CCEC53" w:rsidR="00FF4BE0" w:rsidRPr="002306F2" w:rsidRDefault="00FF4BE0" w:rsidP="00FF4BE0">
      <w:pPr>
        <w:keepNext/>
        <w:spacing w:after="0" w:line="240" w:lineRule="auto"/>
        <w:rPr>
          <w:rFonts w:ascii="Times New Roman" w:eastAsia="Times New Roman" w:hAnsi="Times New Roman" w:cs="Times New Roman"/>
          <w:bCs/>
          <w:i/>
        </w:rPr>
      </w:pPr>
      <w:r w:rsidRPr="002306F2">
        <w:rPr>
          <w:rFonts w:ascii="Times New Roman" w:eastAsia="Times New Roman" w:hAnsi="Times New Roman" w:cs="Times New Roman"/>
          <w:bCs/>
          <w:i/>
        </w:rPr>
        <w:t>Kitų vaistinių preparatų įtaka DESIRETT poveikiui</w:t>
      </w:r>
    </w:p>
    <w:p w14:paraId="19816E9A" w14:textId="77777777" w:rsidR="00FF4BE0" w:rsidRPr="002306F2" w:rsidRDefault="00FF4BE0" w:rsidP="00FF4BE0">
      <w:pPr>
        <w:keepNext/>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Gali pasireikšti sąveika su vaistiniais preparatais, kurie indukuoja </w:t>
      </w:r>
      <w:proofErr w:type="spellStart"/>
      <w:r w:rsidRPr="002306F2">
        <w:rPr>
          <w:rFonts w:ascii="Times New Roman" w:eastAsia="Times New Roman" w:hAnsi="Times New Roman" w:cs="Times New Roman"/>
        </w:rPr>
        <w:t>mikrosomų</w:t>
      </w:r>
      <w:proofErr w:type="spellEnd"/>
      <w:r w:rsidRPr="002306F2">
        <w:rPr>
          <w:rFonts w:ascii="Times New Roman" w:eastAsia="Times New Roman" w:hAnsi="Times New Roman" w:cs="Times New Roman"/>
        </w:rPr>
        <w:t xml:space="preserve"> fermentus. Dėl jos gali padidėti lytinių hormonų klirensas bei pasireikšti kraujavimas ne menstruacijų metu ir (arba) neveiksmingumas.</w:t>
      </w:r>
    </w:p>
    <w:p w14:paraId="157CC8BD" w14:textId="77777777" w:rsidR="00FF4BE0" w:rsidRPr="002306F2" w:rsidRDefault="00FF4BE0" w:rsidP="00FF4BE0">
      <w:pPr>
        <w:spacing w:after="0" w:line="240" w:lineRule="auto"/>
        <w:rPr>
          <w:rFonts w:ascii="Times New Roman" w:eastAsia="Times New Roman" w:hAnsi="Times New Roman" w:cs="Times New Roman"/>
        </w:rPr>
      </w:pPr>
    </w:p>
    <w:p w14:paraId="6F2DB660" w14:textId="77777777" w:rsidR="00FF4BE0" w:rsidRPr="002306F2" w:rsidRDefault="00FF4BE0" w:rsidP="00FF4BE0">
      <w:pPr>
        <w:spacing w:after="0" w:line="240" w:lineRule="auto"/>
        <w:rPr>
          <w:rFonts w:ascii="Times New Roman" w:eastAsia="Times New Roman" w:hAnsi="Times New Roman" w:cs="Times New Roman"/>
          <w:i/>
          <w:iCs/>
        </w:rPr>
      </w:pPr>
      <w:r w:rsidRPr="002306F2">
        <w:rPr>
          <w:rFonts w:ascii="Times New Roman" w:eastAsia="Times New Roman" w:hAnsi="Times New Roman" w:cs="Times New Roman"/>
          <w:i/>
          <w:iCs/>
        </w:rPr>
        <w:t>Valdymas</w:t>
      </w:r>
    </w:p>
    <w:p w14:paraId="47BA7829" w14:textId="77777777" w:rsidR="00FF4BE0" w:rsidRPr="002306F2" w:rsidRDefault="00FF4BE0" w:rsidP="00FF4BE0">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Padidėjusį fermentų aktyvumą galima užfiksuoti jau po kelių vartojimo dienų. Didžiausias aktyvumas dažniausiai pastebimas po kelių savaičių. Baigus vartoti tokius vaistinius preparatus, fermentų aktyvumas gali išlikti padidėjęs maždaug 4 savaites.</w:t>
      </w:r>
    </w:p>
    <w:p w14:paraId="57A09D53" w14:textId="77777777" w:rsidR="00FF4BE0" w:rsidRPr="002306F2" w:rsidRDefault="00FF4BE0" w:rsidP="00FF4BE0">
      <w:pPr>
        <w:spacing w:after="0" w:line="240" w:lineRule="auto"/>
        <w:rPr>
          <w:rFonts w:ascii="Times New Roman" w:eastAsia="Times New Roman" w:hAnsi="Times New Roman" w:cs="Times New Roman"/>
        </w:rPr>
      </w:pPr>
    </w:p>
    <w:p w14:paraId="47C07096" w14:textId="77777777" w:rsidR="00FF4BE0" w:rsidRPr="002306F2" w:rsidRDefault="00FF4BE0" w:rsidP="00FF4BE0">
      <w:pPr>
        <w:spacing w:after="0" w:line="240" w:lineRule="auto"/>
        <w:rPr>
          <w:rFonts w:ascii="Times New Roman" w:eastAsia="Times New Roman" w:hAnsi="Times New Roman" w:cs="Times New Roman"/>
          <w:i/>
          <w:iCs/>
        </w:rPr>
      </w:pPr>
      <w:r w:rsidRPr="002306F2">
        <w:rPr>
          <w:rFonts w:ascii="Times New Roman" w:eastAsia="Times New Roman" w:hAnsi="Times New Roman" w:cs="Times New Roman"/>
          <w:i/>
          <w:iCs/>
        </w:rPr>
        <w:t>Trumpalaikis gydymas</w:t>
      </w:r>
    </w:p>
    <w:p w14:paraId="3CAC18DD" w14:textId="7E16BA92" w:rsidR="00FF4BE0" w:rsidRPr="002306F2" w:rsidRDefault="00FF4BE0" w:rsidP="00FF4BE0">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Moteris, kurios vartoja vaistinių ar augalinių vaistinių preparatų, indukuojančių kepenų fermentus, reikia perspėti apie DESIRETT veiksmingumo sumažėjimo galimybę. Kartu su DESIRETT reikia taikyti barjerinį kontracepcijos metodą. Barjerinį metodą reikia taikyti visą laiką, kol vartojami kepenų fermentus indukuojantys vaistiniai preparatai, ir paskui dar 28 dienas.</w:t>
      </w:r>
    </w:p>
    <w:p w14:paraId="31429F1E" w14:textId="77777777" w:rsidR="00FF4BE0" w:rsidRPr="002306F2" w:rsidRDefault="00FF4BE0" w:rsidP="00FF4BE0">
      <w:pPr>
        <w:spacing w:after="0" w:line="240" w:lineRule="auto"/>
        <w:rPr>
          <w:rFonts w:ascii="Times New Roman" w:eastAsia="Times New Roman" w:hAnsi="Times New Roman" w:cs="Times New Roman"/>
        </w:rPr>
      </w:pPr>
    </w:p>
    <w:p w14:paraId="63DF0AA7" w14:textId="77777777" w:rsidR="00FF4BE0" w:rsidRPr="002306F2" w:rsidRDefault="00FF4BE0" w:rsidP="00FF4BE0">
      <w:pPr>
        <w:spacing w:after="0" w:line="240" w:lineRule="auto"/>
        <w:rPr>
          <w:rFonts w:ascii="Times New Roman" w:eastAsia="Times New Roman" w:hAnsi="Times New Roman" w:cs="Times New Roman"/>
          <w:i/>
          <w:iCs/>
        </w:rPr>
      </w:pPr>
      <w:r w:rsidRPr="002306F2">
        <w:rPr>
          <w:rFonts w:ascii="Times New Roman" w:eastAsia="Times New Roman" w:hAnsi="Times New Roman" w:cs="Times New Roman"/>
          <w:i/>
          <w:iCs/>
        </w:rPr>
        <w:t>Ilgalaikis gydymas</w:t>
      </w:r>
    </w:p>
    <w:p w14:paraId="7EA890D1" w14:textId="77777777" w:rsidR="00FF4BE0" w:rsidRPr="002306F2" w:rsidRDefault="00FF4BE0" w:rsidP="00FF4BE0">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Moterims, kurios ilgai vartoja vaistinių preparatų, indukuojančių kepenų fermentus, rekomenduojamas kitas kontracepcijos metodas, kuriam šie vaistiniai preparatai įtakos neturėtų.</w:t>
      </w:r>
    </w:p>
    <w:p w14:paraId="23C88E33" w14:textId="77777777" w:rsidR="00FF4BE0" w:rsidRPr="002306F2" w:rsidRDefault="00FF4BE0" w:rsidP="00FF4BE0">
      <w:pPr>
        <w:spacing w:after="0" w:line="240" w:lineRule="auto"/>
        <w:rPr>
          <w:rFonts w:ascii="Times New Roman" w:eastAsia="Times New Roman" w:hAnsi="Times New Roman" w:cs="Times New Roman"/>
        </w:rPr>
      </w:pPr>
    </w:p>
    <w:p w14:paraId="60040022" w14:textId="77777777" w:rsidR="00FF4BE0" w:rsidRPr="002306F2" w:rsidRDefault="00FF4BE0" w:rsidP="00FF4BE0">
      <w:pPr>
        <w:keepNext/>
        <w:spacing w:after="0" w:line="240" w:lineRule="auto"/>
        <w:rPr>
          <w:rFonts w:ascii="Times New Roman" w:eastAsia="Times New Roman" w:hAnsi="Times New Roman" w:cs="Times New Roman"/>
          <w:i/>
        </w:rPr>
      </w:pPr>
      <w:r w:rsidRPr="002306F2">
        <w:rPr>
          <w:rFonts w:ascii="Times New Roman" w:eastAsia="Times New Roman" w:hAnsi="Times New Roman" w:cs="Times New Roman"/>
          <w:i/>
        </w:rPr>
        <w:t xml:space="preserve">Vaistiniai preparatai, kurie didina kontraceptinių hormonų klirensą (dėl fermentų indukcijos sumažėjęs kontraceptinis veiksmingumas) </w:t>
      </w:r>
      <w:proofErr w:type="spellStart"/>
      <w:r w:rsidRPr="002306F2">
        <w:rPr>
          <w:rFonts w:ascii="Times New Roman" w:eastAsia="Times New Roman" w:hAnsi="Times New Roman" w:cs="Times New Roman"/>
          <w:i/>
        </w:rPr>
        <w:t>pvz.:</w:t>
      </w:r>
      <w:r w:rsidRPr="002306F2">
        <w:rPr>
          <w:rFonts w:ascii="Times New Roman" w:eastAsia="Times New Roman" w:hAnsi="Times New Roman" w:cs="Times New Roman"/>
        </w:rPr>
        <w:t>barbitūratai</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bozentanas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karbamazepinas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fenitoinas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primidonas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rifampicinas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efavirenzas</w:t>
      </w:r>
      <w:proofErr w:type="spellEnd"/>
      <w:r w:rsidRPr="002306F2">
        <w:rPr>
          <w:rFonts w:ascii="Times New Roman" w:eastAsia="Times New Roman" w:hAnsi="Times New Roman" w:cs="Times New Roman"/>
        </w:rPr>
        <w:t xml:space="preserve">, ir, galimai, </w:t>
      </w:r>
      <w:proofErr w:type="spellStart"/>
      <w:r w:rsidRPr="002306F2">
        <w:rPr>
          <w:rFonts w:ascii="Times New Roman" w:eastAsia="Times New Roman" w:hAnsi="Times New Roman" w:cs="Times New Roman"/>
        </w:rPr>
        <w:t>felbamatas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grizeofulvinas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okskarbazepinas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topiramatas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rifabutinas</w:t>
      </w:r>
      <w:proofErr w:type="spellEnd"/>
      <w:r w:rsidRPr="002306F2">
        <w:rPr>
          <w:rFonts w:ascii="Times New Roman" w:eastAsia="Times New Roman" w:hAnsi="Times New Roman" w:cs="Times New Roman"/>
        </w:rPr>
        <w:t xml:space="preserve"> ir jonažolės </w:t>
      </w:r>
      <w:r w:rsidRPr="002306F2">
        <w:rPr>
          <w:rFonts w:ascii="Times New Roman" w:eastAsia="Times New Roman" w:hAnsi="Times New Roman" w:cs="Times New Roman"/>
          <w:snapToGrid w:val="0"/>
        </w:rPr>
        <w:t>(</w:t>
      </w:r>
      <w:proofErr w:type="spellStart"/>
      <w:r w:rsidRPr="002306F2">
        <w:rPr>
          <w:rFonts w:ascii="Times New Roman" w:eastAsia="Times New Roman" w:hAnsi="Times New Roman" w:cs="Times New Roman"/>
          <w:i/>
          <w:snapToGrid w:val="0"/>
        </w:rPr>
        <w:t>Hypericum</w:t>
      </w:r>
      <w:proofErr w:type="spellEnd"/>
      <w:r w:rsidRPr="002306F2">
        <w:rPr>
          <w:rFonts w:ascii="Times New Roman" w:eastAsia="Times New Roman" w:hAnsi="Times New Roman" w:cs="Times New Roman"/>
          <w:i/>
          <w:snapToGrid w:val="0"/>
        </w:rPr>
        <w:t xml:space="preserve"> </w:t>
      </w:r>
      <w:proofErr w:type="spellStart"/>
      <w:r w:rsidRPr="002306F2">
        <w:rPr>
          <w:rFonts w:ascii="Times New Roman" w:eastAsia="Times New Roman" w:hAnsi="Times New Roman" w:cs="Times New Roman"/>
          <w:i/>
          <w:snapToGrid w:val="0"/>
        </w:rPr>
        <w:t>perforatum</w:t>
      </w:r>
      <w:proofErr w:type="spellEnd"/>
      <w:r w:rsidRPr="002306F2">
        <w:rPr>
          <w:rFonts w:ascii="Times New Roman" w:eastAsia="Times New Roman" w:hAnsi="Times New Roman" w:cs="Times New Roman"/>
          <w:snapToGrid w:val="0"/>
        </w:rPr>
        <w:t xml:space="preserve">) vaistiniai </w:t>
      </w:r>
      <w:r w:rsidRPr="002306F2">
        <w:rPr>
          <w:rFonts w:ascii="Times New Roman" w:eastAsia="Times New Roman" w:hAnsi="Times New Roman" w:cs="Times New Roman"/>
        </w:rPr>
        <w:t>preparatai.</w:t>
      </w:r>
    </w:p>
    <w:p w14:paraId="14860EBE" w14:textId="77777777" w:rsidR="00FF4BE0" w:rsidRPr="002306F2" w:rsidRDefault="00FF4BE0" w:rsidP="00FF4BE0">
      <w:pPr>
        <w:spacing w:after="0" w:line="240" w:lineRule="auto"/>
        <w:rPr>
          <w:rFonts w:ascii="Times New Roman" w:eastAsia="Times New Roman" w:hAnsi="Times New Roman" w:cs="Times New Roman"/>
        </w:rPr>
      </w:pPr>
    </w:p>
    <w:p w14:paraId="75F04232" w14:textId="77777777" w:rsidR="00FF4BE0" w:rsidRPr="002306F2" w:rsidRDefault="00FF4BE0" w:rsidP="00FF4BE0">
      <w:pPr>
        <w:spacing w:after="0" w:line="240" w:lineRule="auto"/>
        <w:rPr>
          <w:rFonts w:ascii="Times New Roman" w:eastAsia="Times New Roman" w:hAnsi="Times New Roman" w:cs="Times New Roman"/>
          <w:i/>
        </w:rPr>
      </w:pPr>
      <w:r w:rsidRPr="002306F2">
        <w:rPr>
          <w:rFonts w:ascii="Times New Roman" w:eastAsia="Times New Roman" w:hAnsi="Times New Roman" w:cs="Times New Roman"/>
          <w:i/>
        </w:rPr>
        <w:t>Vaistiniai preparatai, kurių įtaka kontraceptinių hormonų klirensui įvairi</w:t>
      </w:r>
    </w:p>
    <w:p w14:paraId="1D287AB1" w14:textId="77777777" w:rsidR="00FF4BE0" w:rsidRPr="002306F2" w:rsidRDefault="00FF4BE0" w:rsidP="00FF4BE0">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Daugelis ŽIV proteazės inhibitorių (pvz., ritonaviras, </w:t>
      </w:r>
      <w:proofErr w:type="spellStart"/>
      <w:r w:rsidRPr="002306F2">
        <w:rPr>
          <w:rFonts w:ascii="Times New Roman" w:eastAsia="Times New Roman" w:hAnsi="Times New Roman" w:cs="Times New Roman"/>
        </w:rPr>
        <w:t>nelfinaviras</w:t>
      </w:r>
      <w:proofErr w:type="spellEnd"/>
      <w:r w:rsidRPr="002306F2">
        <w:rPr>
          <w:rFonts w:ascii="Times New Roman" w:eastAsia="Times New Roman" w:hAnsi="Times New Roman" w:cs="Times New Roman"/>
        </w:rPr>
        <w:t xml:space="preserve">), nenukleozidinių atvirkštinės </w:t>
      </w:r>
      <w:proofErr w:type="spellStart"/>
      <w:r w:rsidRPr="002306F2">
        <w:rPr>
          <w:rFonts w:ascii="Times New Roman" w:eastAsia="Times New Roman" w:hAnsi="Times New Roman" w:cs="Times New Roman"/>
        </w:rPr>
        <w:t>transkriptazės</w:t>
      </w:r>
      <w:proofErr w:type="spellEnd"/>
      <w:r w:rsidRPr="002306F2">
        <w:rPr>
          <w:rFonts w:ascii="Times New Roman" w:eastAsia="Times New Roman" w:hAnsi="Times New Roman" w:cs="Times New Roman"/>
        </w:rPr>
        <w:t xml:space="preserve"> inhibitorių (pvz., </w:t>
      </w:r>
      <w:proofErr w:type="spellStart"/>
      <w:r w:rsidRPr="002306F2">
        <w:rPr>
          <w:rFonts w:ascii="Times New Roman" w:eastAsia="Times New Roman" w:hAnsi="Times New Roman" w:cs="Times New Roman"/>
        </w:rPr>
        <w:t>nevirapinas</w:t>
      </w:r>
      <w:proofErr w:type="spellEnd"/>
      <w:r w:rsidRPr="002306F2">
        <w:rPr>
          <w:rFonts w:ascii="Times New Roman" w:eastAsia="Times New Roman" w:hAnsi="Times New Roman" w:cs="Times New Roman"/>
        </w:rPr>
        <w:t xml:space="preserve">) ir (arba) vaistinių preparatų nuo hepatito C viruso (HCV) infekcijos (pvz., </w:t>
      </w:r>
      <w:proofErr w:type="spellStart"/>
      <w:r w:rsidRPr="002306F2">
        <w:rPr>
          <w:rFonts w:ascii="Times New Roman" w:eastAsia="Times New Roman" w:hAnsi="Times New Roman" w:cs="Times New Roman"/>
        </w:rPr>
        <w:t>bocepreviras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telapreviras</w:t>
      </w:r>
      <w:proofErr w:type="spellEnd"/>
      <w:r w:rsidRPr="002306F2">
        <w:rPr>
          <w:rFonts w:ascii="Times New Roman" w:eastAsia="Times New Roman" w:hAnsi="Times New Roman" w:cs="Times New Roman"/>
        </w:rPr>
        <w:t xml:space="preserve">), vartojami kartu su hormoniniais kontraceptikais, gali padidinti ar sumažinti </w:t>
      </w:r>
      <w:proofErr w:type="spellStart"/>
      <w:r w:rsidRPr="002306F2">
        <w:rPr>
          <w:rFonts w:ascii="Times New Roman" w:eastAsia="Times New Roman" w:hAnsi="Times New Roman" w:cs="Times New Roman"/>
        </w:rPr>
        <w:t>progestinų</w:t>
      </w:r>
      <w:proofErr w:type="spellEnd"/>
      <w:r w:rsidRPr="002306F2">
        <w:rPr>
          <w:rFonts w:ascii="Times New Roman" w:eastAsia="Times New Roman" w:hAnsi="Times New Roman" w:cs="Times New Roman"/>
        </w:rPr>
        <w:t xml:space="preserve"> koncentracijas plazmoje. Kai kuriais atvejais suminė tokių pokyčių įtaka gali būti kliniškai reikšminga.</w:t>
      </w:r>
    </w:p>
    <w:p w14:paraId="34F79BF6" w14:textId="77777777" w:rsidR="00FF4BE0" w:rsidRPr="002306F2" w:rsidRDefault="00FF4BE0" w:rsidP="00FF4BE0">
      <w:pPr>
        <w:spacing w:after="0" w:line="240" w:lineRule="auto"/>
        <w:rPr>
          <w:rFonts w:ascii="Times New Roman" w:eastAsia="Times New Roman" w:hAnsi="Times New Roman" w:cs="Times New Roman"/>
        </w:rPr>
      </w:pPr>
    </w:p>
    <w:p w14:paraId="1A270708" w14:textId="77777777" w:rsidR="00FF4BE0" w:rsidRPr="002306F2" w:rsidRDefault="00FF4BE0" w:rsidP="00FF4BE0">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Todėl, norint nustatyti galimas sąveikas ir susijusias rekomendacijas, reikia atsižvelgti į kartu vartojamų vaistinių preparatų nuo ŽIV/HCV charakteristikų santraukas. Jeigu kyla abejonių, moterims, vartojančioms proteazių inhibitorių arba nenukleozidinių atvirkštinės </w:t>
      </w:r>
      <w:proofErr w:type="spellStart"/>
      <w:r w:rsidRPr="002306F2">
        <w:rPr>
          <w:rFonts w:ascii="Times New Roman" w:eastAsia="Times New Roman" w:hAnsi="Times New Roman" w:cs="Times New Roman"/>
        </w:rPr>
        <w:t>transkriptazės</w:t>
      </w:r>
      <w:proofErr w:type="spellEnd"/>
      <w:r w:rsidRPr="002306F2">
        <w:rPr>
          <w:rFonts w:ascii="Times New Roman" w:eastAsia="Times New Roman" w:hAnsi="Times New Roman" w:cs="Times New Roman"/>
        </w:rPr>
        <w:t xml:space="preserve"> inhibitorių, reikia naudoti papildomą barjerinį kontracepcijos metodą.</w:t>
      </w:r>
    </w:p>
    <w:p w14:paraId="66458F80" w14:textId="77777777" w:rsidR="00FF4BE0" w:rsidRPr="002306F2" w:rsidRDefault="00FF4BE0" w:rsidP="00FF4BE0">
      <w:pPr>
        <w:spacing w:after="0" w:line="240" w:lineRule="auto"/>
        <w:rPr>
          <w:rFonts w:ascii="Times New Roman" w:eastAsia="Times New Roman" w:hAnsi="Times New Roman" w:cs="Times New Roman"/>
        </w:rPr>
      </w:pPr>
    </w:p>
    <w:p w14:paraId="159F1A4A" w14:textId="77777777" w:rsidR="00FF4BE0" w:rsidRPr="002306F2" w:rsidRDefault="00FF4BE0" w:rsidP="00FF4BE0">
      <w:pPr>
        <w:spacing w:after="0" w:line="240" w:lineRule="auto"/>
        <w:rPr>
          <w:rFonts w:ascii="Times New Roman" w:eastAsia="Times New Roman" w:hAnsi="Times New Roman" w:cs="Times New Roman"/>
          <w:i/>
        </w:rPr>
      </w:pPr>
      <w:r w:rsidRPr="002306F2">
        <w:rPr>
          <w:rFonts w:ascii="Times New Roman" w:eastAsia="Times New Roman" w:hAnsi="Times New Roman" w:cs="Times New Roman"/>
          <w:i/>
        </w:rPr>
        <w:t>Vaistiniai preparatai, kurie mažina kontraceptinių hormonų klirensą (fermentų inhibitoriai)</w:t>
      </w:r>
    </w:p>
    <w:p w14:paraId="13C034DE" w14:textId="77777777" w:rsidR="00FF4BE0" w:rsidRPr="002306F2" w:rsidRDefault="00FF4BE0" w:rsidP="00FF4BE0">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lastRenderedPageBreak/>
        <w:t xml:space="preserve">Kartu vartojami stiprūs (pvz., </w:t>
      </w:r>
      <w:proofErr w:type="spellStart"/>
      <w:r w:rsidRPr="002306F2">
        <w:rPr>
          <w:rFonts w:ascii="Times New Roman" w:eastAsia="Times New Roman" w:hAnsi="Times New Roman" w:cs="Times New Roman"/>
        </w:rPr>
        <w:t>ketokonazolas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itrakonazolas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klaritromicinas</w:t>
      </w:r>
      <w:proofErr w:type="spellEnd"/>
      <w:r w:rsidRPr="002306F2">
        <w:rPr>
          <w:rFonts w:ascii="Times New Roman" w:eastAsia="Times New Roman" w:hAnsi="Times New Roman" w:cs="Times New Roman"/>
        </w:rPr>
        <w:t xml:space="preserve">) ar vidutiniai (pvz., </w:t>
      </w:r>
      <w:proofErr w:type="spellStart"/>
      <w:r w:rsidRPr="002306F2">
        <w:rPr>
          <w:rFonts w:ascii="Times New Roman" w:eastAsia="Times New Roman" w:hAnsi="Times New Roman" w:cs="Times New Roman"/>
        </w:rPr>
        <w:t>flukonazolas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diltiazemas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eritromicinas</w:t>
      </w:r>
      <w:proofErr w:type="spellEnd"/>
      <w:r w:rsidRPr="002306F2">
        <w:rPr>
          <w:rFonts w:ascii="Times New Roman" w:eastAsia="Times New Roman" w:hAnsi="Times New Roman" w:cs="Times New Roman"/>
        </w:rPr>
        <w:t xml:space="preserve">) CYP3A4 inhibitoriai gali padidinti </w:t>
      </w:r>
      <w:proofErr w:type="spellStart"/>
      <w:r w:rsidRPr="002306F2">
        <w:rPr>
          <w:rFonts w:ascii="Times New Roman" w:eastAsia="Times New Roman" w:hAnsi="Times New Roman" w:cs="Times New Roman"/>
        </w:rPr>
        <w:t>progestinų</w:t>
      </w:r>
      <w:proofErr w:type="spellEnd"/>
      <w:r w:rsidRPr="002306F2">
        <w:rPr>
          <w:rFonts w:ascii="Times New Roman" w:eastAsia="Times New Roman" w:hAnsi="Times New Roman" w:cs="Times New Roman"/>
        </w:rPr>
        <w:t xml:space="preserve">, įskaitant </w:t>
      </w:r>
      <w:proofErr w:type="spellStart"/>
      <w:r w:rsidRPr="002306F2">
        <w:rPr>
          <w:rFonts w:ascii="Times New Roman" w:eastAsia="Times New Roman" w:hAnsi="Times New Roman" w:cs="Times New Roman"/>
        </w:rPr>
        <w:t>etonogestrelio</w:t>
      </w:r>
      <w:proofErr w:type="spellEnd"/>
      <w:r w:rsidRPr="002306F2">
        <w:rPr>
          <w:rFonts w:ascii="Times New Roman" w:eastAsia="Times New Roman" w:hAnsi="Times New Roman" w:cs="Times New Roman"/>
        </w:rPr>
        <w:t xml:space="preserve"> (aktyvaus </w:t>
      </w:r>
      <w:proofErr w:type="spellStart"/>
      <w:r w:rsidRPr="002306F2">
        <w:rPr>
          <w:rFonts w:ascii="Times New Roman" w:eastAsia="Times New Roman" w:hAnsi="Times New Roman" w:cs="Times New Roman"/>
        </w:rPr>
        <w:t>dezogestrelio</w:t>
      </w:r>
      <w:proofErr w:type="spellEnd"/>
      <w:r w:rsidRPr="002306F2">
        <w:rPr>
          <w:rFonts w:ascii="Times New Roman" w:eastAsia="Times New Roman" w:hAnsi="Times New Roman" w:cs="Times New Roman"/>
        </w:rPr>
        <w:t xml:space="preserve"> metabolito), koncentracijas serume.</w:t>
      </w:r>
    </w:p>
    <w:p w14:paraId="4FB8F407" w14:textId="77777777" w:rsidR="00FF4BE0" w:rsidRPr="002306F2" w:rsidRDefault="00FF4BE0" w:rsidP="00FF4BE0">
      <w:pPr>
        <w:spacing w:after="0" w:line="240" w:lineRule="auto"/>
        <w:rPr>
          <w:rFonts w:ascii="Times New Roman" w:eastAsia="Times New Roman" w:hAnsi="Times New Roman" w:cs="Times New Roman"/>
        </w:rPr>
      </w:pPr>
    </w:p>
    <w:p w14:paraId="0576800C" w14:textId="57DBCF0D" w:rsidR="00FF4BE0" w:rsidRPr="002306F2" w:rsidRDefault="00FF4BE0" w:rsidP="00FF4BE0">
      <w:pPr>
        <w:spacing w:after="0" w:line="240" w:lineRule="auto"/>
        <w:rPr>
          <w:rFonts w:ascii="Times New Roman" w:eastAsia="Times New Roman" w:hAnsi="Times New Roman" w:cs="Times New Roman"/>
          <w:iCs/>
          <w:color w:val="000000"/>
        </w:rPr>
      </w:pPr>
      <w:r w:rsidRPr="002306F2">
        <w:rPr>
          <w:rFonts w:ascii="Times New Roman" w:eastAsia="Times New Roman" w:hAnsi="Times New Roman" w:cs="Times New Roman"/>
          <w:bCs/>
          <w:i/>
          <w:iCs/>
        </w:rPr>
        <w:t>DESIRETT poveikis kitiems vaistiniams preparatams</w:t>
      </w:r>
    </w:p>
    <w:p w14:paraId="2E1AF51F" w14:textId="77777777" w:rsidR="00FF4BE0" w:rsidRPr="002306F2" w:rsidRDefault="00FF4BE0" w:rsidP="00FF4BE0">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Hormoniniai kontraceptikai gali sutrikdyti kitų vaistinių preparatų metabolizmą. Atitinkamai, kitų veikliųjų medžiagų koncentracijos plazmoje bei audiniuose gali arba padidėti (pvz., </w:t>
      </w:r>
      <w:proofErr w:type="spellStart"/>
      <w:r w:rsidRPr="002306F2">
        <w:rPr>
          <w:rFonts w:ascii="Times New Roman" w:eastAsia="Times New Roman" w:hAnsi="Times New Roman" w:cs="Times New Roman"/>
        </w:rPr>
        <w:t>ciklosporino</w:t>
      </w:r>
      <w:proofErr w:type="spellEnd"/>
      <w:r w:rsidRPr="002306F2">
        <w:rPr>
          <w:rFonts w:ascii="Times New Roman" w:eastAsia="Times New Roman" w:hAnsi="Times New Roman" w:cs="Times New Roman"/>
        </w:rPr>
        <w:t xml:space="preserve">), arba sumažėti (pvz. </w:t>
      </w:r>
      <w:proofErr w:type="spellStart"/>
      <w:r w:rsidRPr="002306F2">
        <w:rPr>
          <w:rFonts w:ascii="Times New Roman" w:eastAsia="Times New Roman" w:hAnsi="Times New Roman" w:cs="Times New Roman"/>
        </w:rPr>
        <w:t>lamotrigino</w:t>
      </w:r>
      <w:proofErr w:type="spellEnd"/>
      <w:r w:rsidRPr="002306F2">
        <w:rPr>
          <w:rFonts w:ascii="Times New Roman" w:eastAsia="Times New Roman" w:hAnsi="Times New Roman" w:cs="Times New Roman"/>
        </w:rPr>
        <w:t>).</w:t>
      </w:r>
    </w:p>
    <w:bookmarkEnd w:id="8"/>
    <w:p w14:paraId="7D7363C1"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4EC6E8B6" w14:textId="77777777" w:rsidR="006273F9" w:rsidRPr="006B1F08" w:rsidRDefault="006273F9" w:rsidP="006B1F08">
      <w:pPr>
        <w:tabs>
          <w:tab w:val="left" w:pos="567"/>
        </w:tabs>
        <w:spacing w:after="0" w:line="240" w:lineRule="auto"/>
        <w:ind w:left="567" w:hanging="567"/>
        <w:rPr>
          <w:rFonts w:ascii="Times New Roman" w:eastAsia="Calibri" w:hAnsi="Times New Roman" w:cs="Times New Roman"/>
          <w:b/>
        </w:rPr>
      </w:pPr>
      <w:r w:rsidRPr="002306F2">
        <w:rPr>
          <w:rFonts w:ascii="Times New Roman" w:eastAsia="Calibri" w:hAnsi="Times New Roman" w:cs="Times New Roman"/>
          <w:b/>
        </w:rPr>
        <w:t>4.6</w:t>
      </w:r>
      <w:r w:rsidRPr="002306F2">
        <w:rPr>
          <w:rFonts w:ascii="Times New Roman" w:eastAsia="Calibri" w:hAnsi="Times New Roman" w:cs="Times New Roman"/>
          <w:b/>
        </w:rPr>
        <w:tab/>
        <w:t>Vaisingumas, nėštumo ir žindymo laikotarpis</w:t>
      </w:r>
    </w:p>
    <w:p w14:paraId="3FDA62D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80F7C79" w14:textId="77777777"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Nėštumas</w:t>
      </w:r>
    </w:p>
    <w:p w14:paraId="4526ECAC"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negalima vartoti nėštumo metu. Jeigu moteris pastoja gydymo DESIRETT metu, vaistinio preparato vartojimą reikia nutraukti.</w:t>
      </w:r>
    </w:p>
    <w:p w14:paraId="01525D9A"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4FDD8BA0"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Tyrimų su gyvūnais metu nustatyta, jog labai didelės </w:t>
      </w:r>
      <w:proofErr w:type="spellStart"/>
      <w:r w:rsidRPr="002306F2">
        <w:rPr>
          <w:rFonts w:ascii="Times New Roman" w:eastAsia="Calibri" w:hAnsi="Times New Roman" w:cs="Times New Roman"/>
        </w:rPr>
        <w:t>progestogenų</w:t>
      </w:r>
      <w:proofErr w:type="spellEnd"/>
      <w:r w:rsidRPr="002306F2">
        <w:rPr>
          <w:rFonts w:ascii="Times New Roman" w:eastAsia="Calibri" w:hAnsi="Times New Roman" w:cs="Times New Roman"/>
        </w:rPr>
        <w:t xml:space="preserve"> dozės gali sukelti moteriškosios lyties vaisiaus maskulinizaciją.</w:t>
      </w:r>
    </w:p>
    <w:p w14:paraId="0142593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9644021"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Plačių epidemiologinių tyrimų rezultatai rodo, jog, vartojant SGK prieš pastojimą, vaisiaus apsigimimų nepadažnėja, o vartojant jų per neapdairumą nėštumo pradžioje, </w:t>
      </w:r>
      <w:proofErr w:type="spellStart"/>
      <w:r w:rsidRPr="002306F2">
        <w:rPr>
          <w:rFonts w:ascii="Times New Roman" w:eastAsia="Calibri" w:hAnsi="Times New Roman" w:cs="Times New Roman"/>
        </w:rPr>
        <w:t>teratogeninis</w:t>
      </w:r>
      <w:proofErr w:type="spellEnd"/>
      <w:r w:rsidRPr="002306F2">
        <w:rPr>
          <w:rFonts w:ascii="Times New Roman" w:eastAsia="Calibri" w:hAnsi="Times New Roman" w:cs="Times New Roman"/>
        </w:rPr>
        <w:t xml:space="preserve"> poveikis nepasireiškia. Farmakologinio budrumo duomenys, surinkti apie įvairias </w:t>
      </w:r>
      <w:proofErr w:type="spellStart"/>
      <w:r w:rsidRPr="002306F2">
        <w:rPr>
          <w:rFonts w:ascii="Times New Roman" w:eastAsia="Calibri" w:hAnsi="Times New Roman" w:cs="Times New Roman"/>
        </w:rPr>
        <w:t>dezogestrelio</w:t>
      </w:r>
      <w:proofErr w:type="spellEnd"/>
      <w:r w:rsidRPr="002306F2">
        <w:rPr>
          <w:rFonts w:ascii="Times New Roman" w:eastAsia="Calibri" w:hAnsi="Times New Roman" w:cs="Times New Roman"/>
        </w:rPr>
        <w:t xml:space="preserve"> turinčias SGK, padidėjusios rizikos taip pat neįrodo.</w:t>
      </w:r>
    </w:p>
    <w:p w14:paraId="45FD2CF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CB227FE" w14:textId="77777777"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Žindymas</w:t>
      </w:r>
    </w:p>
    <w:p w14:paraId="7A7CCC31" w14:textId="7B546326" w:rsidR="0048684D" w:rsidRPr="002306F2" w:rsidRDefault="008F35ED" w:rsidP="006273F9">
      <w:pPr>
        <w:tabs>
          <w:tab w:val="left" w:pos="567"/>
        </w:tabs>
        <w:spacing w:after="0" w:line="240" w:lineRule="auto"/>
        <w:rPr>
          <w:rFonts w:ascii="Times New Roman" w:eastAsia="Times New Roman" w:hAnsi="Times New Roman" w:cs="Times New Roman"/>
        </w:rPr>
      </w:pPr>
      <w:r w:rsidRPr="002306F2">
        <w:rPr>
          <w:rFonts w:ascii="Times New Roman" w:hAnsi="Times New Roman" w:cs="Times New Roman"/>
        </w:rPr>
        <w:t xml:space="preserve">Remiantis klinikinių tyrimų duomenimis, atrodo, kad </w:t>
      </w:r>
      <w:r w:rsidR="006273F9" w:rsidRPr="002306F2">
        <w:rPr>
          <w:rFonts w:ascii="Times New Roman" w:eastAsia="Calibri" w:hAnsi="Times New Roman" w:cs="Times New Roman"/>
        </w:rPr>
        <w:t xml:space="preserve">DESIRETT </w:t>
      </w:r>
      <w:r w:rsidRPr="002306F2">
        <w:rPr>
          <w:rFonts w:ascii="Times New Roman" w:eastAsia="Calibri" w:hAnsi="Times New Roman" w:cs="Times New Roman"/>
        </w:rPr>
        <w:t xml:space="preserve">neturi įtakos motinos </w:t>
      </w:r>
      <w:r w:rsidR="006273F9" w:rsidRPr="002306F2">
        <w:rPr>
          <w:rFonts w:ascii="Times New Roman" w:eastAsia="Calibri" w:hAnsi="Times New Roman" w:cs="Times New Roman"/>
        </w:rPr>
        <w:t>pieno kokyb</w:t>
      </w:r>
      <w:r w:rsidRPr="002306F2">
        <w:rPr>
          <w:rFonts w:ascii="Times New Roman" w:eastAsia="Calibri" w:hAnsi="Times New Roman" w:cs="Times New Roman"/>
        </w:rPr>
        <w:t>ei</w:t>
      </w:r>
      <w:r w:rsidR="006273F9" w:rsidRPr="002306F2">
        <w:rPr>
          <w:rFonts w:ascii="Times New Roman" w:eastAsia="Calibri" w:hAnsi="Times New Roman" w:cs="Times New Roman"/>
        </w:rPr>
        <w:t xml:space="preserve"> (</w:t>
      </w:r>
      <w:r w:rsidRPr="002306F2">
        <w:rPr>
          <w:rFonts w:ascii="Times New Roman" w:eastAsia="Calibri" w:hAnsi="Times New Roman" w:cs="Times New Roman"/>
        </w:rPr>
        <w:t>baltymų</w:t>
      </w:r>
      <w:r w:rsidR="006273F9" w:rsidRPr="002306F2">
        <w:rPr>
          <w:rFonts w:ascii="Times New Roman" w:eastAsia="Calibri" w:hAnsi="Times New Roman" w:cs="Times New Roman"/>
        </w:rPr>
        <w:t>, laktozės ar riebalų koncentracij</w:t>
      </w:r>
      <w:r w:rsidRPr="002306F2">
        <w:rPr>
          <w:rFonts w:ascii="Times New Roman" w:eastAsia="Calibri" w:hAnsi="Times New Roman" w:cs="Times New Roman"/>
        </w:rPr>
        <w:t>ai</w:t>
      </w:r>
      <w:r w:rsidR="006273F9" w:rsidRPr="002306F2">
        <w:rPr>
          <w:rFonts w:ascii="Times New Roman" w:eastAsia="Calibri" w:hAnsi="Times New Roman" w:cs="Times New Roman"/>
        </w:rPr>
        <w:t xml:space="preserve">). </w:t>
      </w:r>
      <w:r w:rsidRPr="002306F2">
        <w:rPr>
          <w:rFonts w:ascii="Times New Roman" w:hAnsi="Times New Roman" w:cs="Times New Roman"/>
        </w:rPr>
        <w:t xml:space="preserve">Tačiau po vaistinio preparato pateikimo rinkai retais atvejais buvo gauta pranešimų apie vartojant </w:t>
      </w:r>
      <w:r w:rsidRPr="002306F2">
        <w:rPr>
          <w:rFonts w:ascii="Times New Roman" w:eastAsia="Calibri" w:hAnsi="Times New Roman" w:cs="Times New Roman"/>
        </w:rPr>
        <w:t>DESIRETT</w:t>
      </w:r>
      <w:r w:rsidRPr="002306F2">
        <w:rPr>
          <w:rFonts w:ascii="Times New Roman" w:hAnsi="Times New Roman" w:cs="Times New Roman"/>
        </w:rPr>
        <w:t xml:space="preserve"> sumažėjusį motinos pieno kiekį.</w:t>
      </w:r>
      <w:r w:rsidR="006273F9" w:rsidRPr="002306F2">
        <w:rPr>
          <w:rFonts w:ascii="Times New Roman" w:eastAsia="Calibri" w:hAnsi="Times New Roman" w:cs="Times New Roman"/>
        </w:rPr>
        <w:t xml:space="preserve"> </w:t>
      </w:r>
      <w:r w:rsidR="0048684D" w:rsidRPr="002306F2">
        <w:rPr>
          <w:rFonts w:ascii="Times New Roman" w:hAnsi="Times New Roman" w:cs="Times New Roman"/>
        </w:rPr>
        <w:t xml:space="preserve">Į motinos pieną išsiskiria nedideli </w:t>
      </w:r>
      <w:proofErr w:type="spellStart"/>
      <w:r w:rsidR="0048684D" w:rsidRPr="002306F2">
        <w:rPr>
          <w:rFonts w:ascii="Times New Roman" w:hAnsi="Times New Roman" w:cs="Times New Roman"/>
        </w:rPr>
        <w:t>etonogestrelio</w:t>
      </w:r>
      <w:proofErr w:type="spellEnd"/>
      <w:r w:rsidR="0048684D" w:rsidRPr="002306F2">
        <w:rPr>
          <w:rFonts w:ascii="Times New Roman" w:hAnsi="Times New Roman" w:cs="Times New Roman"/>
        </w:rPr>
        <w:t xml:space="preserve"> kiekiai. Dėl to per parą vaikas gali nuryti 0,01–0,05 </w:t>
      </w:r>
      <w:proofErr w:type="spellStart"/>
      <w:r w:rsidR="0048684D" w:rsidRPr="002306F2">
        <w:rPr>
          <w:rFonts w:ascii="Times New Roman" w:hAnsi="Times New Roman" w:cs="Times New Roman"/>
        </w:rPr>
        <w:t>mikrogramų</w:t>
      </w:r>
      <w:proofErr w:type="spellEnd"/>
      <w:r w:rsidR="0048684D" w:rsidRPr="002306F2">
        <w:rPr>
          <w:rFonts w:ascii="Times New Roman" w:hAnsi="Times New Roman" w:cs="Times New Roman"/>
        </w:rPr>
        <w:t xml:space="preserve"> </w:t>
      </w:r>
      <w:proofErr w:type="spellStart"/>
      <w:r w:rsidR="0048684D" w:rsidRPr="002306F2">
        <w:rPr>
          <w:rFonts w:ascii="Times New Roman" w:hAnsi="Times New Roman" w:cs="Times New Roman"/>
        </w:rPr>
        <w:t>etonogestrelio</w:t>
      </w:r>
      <w:proofErr w:type="spellEnd"/>
      <w:r w:rsidR="0048684D" w:rsidRPr="002306F2">
        <w:rPr>
          <w:rFonts w:ascii="Times New Roman" w:hAnsi="Times New Roman" w:cs="Times New Roman"/>
        </w:rPr>
        <w:t xml:space="preserve">/kg (manant, kad per parą vaikas nuryja apytikriai 150 ml pieno/kg). Kaip ir kitus tik </w:t>
      </w:r>
      <w:proofErr w:type="spellStart"/>
      <w:r w:rsidR="0048684D" w:rsidRPr="002306F2">
        <w:rPr>
          <w:rFonts w:ascii="Times New Roman" w:hAnsi="Times New Roman" w:cs="Times New Roman"/>
        </w:rPr>
        <w:t>progestogeno</w:t>
      </w:r>
      <w:proofErr w:type="spellEnd"/>
      <w:r w:rsidR="0048684D" w:rsidRPr="002306F2">
        <w:rPr>
          <w:rFonts w:ascii="Times New Roman" w:hAnsi="Times New Roman" w:cs="Times New Roman"/>
        </w:rPr>
        <w:t xml:space="preserve"> turinčius geriamuosius kontraceptikus, </w:t>
      </w:r>
      <w:r w:rsidR="0048684D" w:rsidRPr="002306F2">
        <w:rPr>
          <w:rFonts w:ascii="Times New Roman" w:eastAsia="Calibri" w:hAnsi="Times New Roman" w:cs="Times New Roman"/>
        </w:rPr>
        <w:t>DESIRETT</w:t>
      </w:r>
      <w:r w:rsidR="0048684D" w:rsidRPr="002306F2">
        <w:rPr>
          <w:rFonts w:ascii="Times New Roman" w:hAnsi="Times New Roman" w:cs="Times New Roman"/>
        </w:rPr>
        <w:t xml:space="preserve"> galima vartoti žindymo laikotarpiu. </w:t>
      </w:r>
    </w:p>
    <w:p w14:paraId="2EEFD9A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27D0AF8" w14:textId="518607FE"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 xml:space="preserve">Žinomi ribotų ilgalaikių tyrimų su vaikais, kurių motinos pradėjo vartoti DESIRETT po gimdymo praėjus 4-8 savaitėms, duomenys. Kūdikiai buvo žindyti 7 mėnesius ir po to stebėti iki 1,5 metų (n=32) arba 2,5 metų (n=14) amžiaus. Augimo ir psichinės bei </w:t>
      </w:r>
      <w:proofErr w:type="spellStart"/>
      <w:r w:rsidRPr="002306F2">
        <w:rPr>
          <w:rFonts w:ascii="Times New Roman" w:eastAsia="Calibri" w:hAnsi="Times New Roman" w:cs="Times New Roman"/>
        </w:rPr>
        <w:t>psichomotorinės</w:t>
      </w:r>
      <w:proofErr w:type="spellEnd"/>
      <w:r w:rsidRPr="002306F2">
        <w:rPr>
          <w:rFonts w:ascii="Times New Roman" w:eastAsia="Calibri" w:hAnsi="Times New Roman" w:cs="Times New Roman"/>
        </w:rPr>
        <w:t xml:space="preserve"> raidos įvertinimas neparodė skirtumų tarp tirtųjų kūdikių ir kūdikių, kurių motinos naudojo varines gimdos spirales. Remiantis žinomais duomenimis, DESIRETT galima vartoti žindymo laikotarpiu. Vis dėlto kūdikio, kurio motina vartoja DESIRETT augimą ir raidą reikėtų atidžiai stebėti.</w:t>
      </w:r>
    </w:p>
    <w:p w14:paraId="1DED85F9" w14:textId="3C396E1C" w:rsidR="000954CF" w:rsidRPr="002306F2" w:rsidRDefault="000954CF" w:rsidP="006273F9">
      <w:pPr>
        <w:tabs>
          <w:tab w:val="left" w:pos="567"/>
        </w:tabs>
        <w:spacing w:after="0" w:line="240" w:lineRule="auto"/>
        <w:rPr>
          <w:rFonts w:ascii="Times New Roman" w:eastAsia="Times New Roman" w:hAnsi="Times New Roman" w:cs="Times New Roman"/>
        </w:rPr>
      </w:pPr>
    </w:p>
    <w:p w14:paraId="3848AACA" w14:textId="77777777" w:rsidR="000954CF" w:rsidRPr="002306F2" w:rsidRDefault="000954CF" w:rsidP="000954CF">
      <w:pPr>
        <w:spacing w:after="0" w:line="240" w:lineRule="auto"/>
        <w:rPr>
          <w:rFonts w:ascii="Times New Roman" w:eastAsia="Times New Roman" w:hAnsi="Times New Roman" w:cs="Times New Roman"/>
          <w:i/>
          <w:iCs/>
        </w:rPr>
      </w:pPr>
      <w:bookmarkStart w:id="9" w:name="_Hlk9952869"/>
      <w:r w:rsidRPr="002306F2">
        <w:rPr>
          <w:rFonts w:ascii="Times New Roman" w:eastAsia="Times New Roman" w:hAnsi="Times New Roman" w:cs="Times New Roman"/>
          <w:i/>
          <w:iCs/>
        </w:rPr>
        <w:t>Vaisingumas</w:t>
      </w:r>
    </w:p>
    <w:p w14:paraId="56CCE066" w14:textId="25471725" w:rsidR="000954CF" w:rsidRPr="002306F2" w:rsidRDefault="000954CF" w:rsidP="000954CF">
      <w:pPr>
        <w:spacing w:after="0" w:line="240" w:lineRule="auto"/>
        <w:rPr>
          <w:rFonts w:ascii="Times New Roman" w:eastAsia="Times New Roman" w:hAnsi="Times New Roman" w:cs="Times New Roman"/>
          <w:iCs/>
        </w:rPr>
      </w:pPr>
      <w:r w:rsidRPr="002306F2">
        <w:rPr>
          <w:rFonts w:ascii="Times New Roman" w:eastAsia="Times New Roman" w:hAnsi="Times New Roman" w:cs="Times New Roman"/>
        </w:rPr>
        <w:t>DESIRETT yra skirtas išvengti nėštumo. Informaciją apie tai, kaip atsistato vaisingumas (ovuliacija), rasite 5.1 skyriuje.</w:t>
      </w:r>
    </w:p>
    <w:bookmarkEnd w:id="9"/>
    <w:p w14:paraId="0241FB0C" w14:textId="77777777" w:rsidR="000954CF" w:rsidRPr="002306F2" w:rsidRDefault="000954CF" w:rsidP="006273F9">
      <w:pPr>
        <w:tabs>
          <w:tab w:val="left" w:pos="567"/>
        </w:tabs>
        <w:spacing w:after="0" w:line="240" w:lineRule="auto"/>
        <w:rPr>
          <w:rFonts w:ascii="Times New Roman" w:eastAsia="Times New Roman" w:hAnsi="Times New Roman" w:cs="Times New Roman"/>
        </w:rPr>
      </w:pPr>
    </w:p>
    <w:p w14:paraId="65819ACB"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4.7.</w:t>
      </w:r>
      <w:r w:rsidRPr="002306F2">
        <w:rPr>
          <w:rFonts w:ascii="Times New Roman" w:eastAsia="Calibri" w:hAnsi="Times New Roman" w:cs="Times New Roman"/>
          <w:b/>
          <w:color w:val="000000"/>
          <w:spacing w:val="-3"/>
        </w:rPr>
        <w:tab/>
        <w:t>Poveikis gebėjimui vairuoti ir valdyti mechanizmus</w:t>
      </w:r>
    </w:p>
    <w:p w14:paraId="381C49A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04207FF"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gebėjimo vairuoti ir valdyti mechanizmus neveikia arba veikia nereikšmingai.</w:t>
      </w:r>
    </w:p>
    <w:p w14:paraId="70399F4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DA10265" w14:textId="77777777" w:rsidR="006273F9" w:rsidRPr="002306F2" w:rsidRDefault="006273F9" w:rsidP="006B1F08">
      <w:pPr>
        <w:tabs>
          <w:tab w:val="left" w:pos="567"/>
        </w:tabs>
        <w:spacing w:after="0" w:line="240" w:lineRule="auto"/>
        <w:ind w:left="567" w:hanging="567"/>
        <w:rPr>
          <w:rFonts w:ascii="Times New Roman" w:eastAsia="Times New Roman" w:hAnsi="Times New Roman" w:cs="Times New Roman"/>
          <w:b/>
        </w:rPr>
      </w:pPr>
      <w:r w:rsidRPr="002306F2">
        <w:rPr>
          <w:rFonts w:ascii="Times New Roman" w:eastAsia="Calibri" w:hAnsi="Times New Roman" w:cs="Times New Roman"/>
          <w:b/>
        </w:rPr>
        <w:t>4.8</w:t>
      </w:r>
      <w:r w:rsidRPr="002306F2">
        <w:rPr>
          <w:rFonts w:ascii="Times New Roman" w:eastAsia="Calibri" w:hAnsi="Times New Roman" w:cs="Times New Roman"/>
          <w:b/>
        </w:rPr>
        <w:tab/>
        <w:t>Nepageidaujamas poveikis</w:t>
      </w:r>
    </w:p>
    <w:p w14:paraId="54E5CA2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E896F4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spacing w:val="-3"/>
        </w:rPr>
        <w:t>Klinikinių tyrimų metu</w:t>
      </w:r>
      <w:r w:rsidRPr="002306F2">
        <w:rPr>
          <w:rFonts w:ascii="Times New Roman" w:eastAsia="Calibri" w:hAnsi="Times New Roman" w:cs="Times New Roman"/>
        </w:rPr>
        <w:t xml:space="preserve"> dažniausiai stebėtas nepageidaujamas reiškinys buvo nereguliarus kraujavimas. Daugiau ar mažiau nereguliariai kraujavo beveik iki 50% DESIRETT vartojusių moterų. Kadangi DESIRETT, skirtingai nuo kitų tik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turinčių tablečių, slopina ovuliaciją beveik 100%, vartojant šį vaistinį preparatą, nereguliariai kraujuoja dažniau negu vartojant kitas tik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turinčias tabletes. 20-30% moterų gali kraujuoti dažniau, o kitos 20% - rečiau arba gali visai nekraujuoti. Kraujuoti iš makšties gali ilgesnį laiką. Po kelių vartojimo mėnesių paprastai kraujuoja rečiau. Kraujavimą moteris geriau toleruos, jeigu bus apie tai informuota bei registruos pati dienyne.</w:t>
      </w:r>
    </w:p>
    <w:p w14:paraId="497E84E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6D09EE6" w14:textId="49A30CFF" w:rsidR="000F5C9C" w:rsidRPr="002306F2" w:rsidRDefault="006273F9" w:rsidP="00264484">
      <w:pPr>
        <w:rPr>
          <w:rFonts w:ascii="Times New Roman" w:eastAsia="Times New Roman" w:hAnsi="Times New Roman" w:cs="Times New Roman"/>
        </w:rPr>
      </w:pPr>
      <w:r w:rsidRPr="002306F2">
        <w:rPr>
          <w:rFonts w:ascii="Times New Roman" w:eastAsia="Calibri" w:hAnsi="Times New Roman" w:cs="Times New Roman"/>
          <w:spacing w:val="-3"/>
        </w:rPr>
        <w:lastRenderedPageBreak/>
        <w:t xml:space="preserve">Dažniausios (&gt;2,5%) kitos nepageidaujamos reakcijos, stebėtos klinikinių tyrimų su DESIRETT metu, </w:t>
      </w:r>
      <w:r w:rsidRPr="002306F2">
        <w:rPr>
          <w:rFonts w:ascii="Times New Roman" w:eastAsia="Calibri" w:hAnsi="Times New Roman" w:cs="Times New Roman"/>
        </w:rPr>
        <w:t xml:space="preserve">buvo šios: spuogai, pakitusi nuotaika, krūtų skausmas, pykinimas bei padidėjęs kūno svoris. </w:t>
      </w:r>
    </w:p>
    <w:p w14:paraId="5F0B1279" w14:textId="7642FDE7" w:rsidR="000F5C9C" w:rsidRPr="002306F2" w:rsidRDefault="000F5C9C" w:rsidP="000F5C9C">
      <w:pPr>
        <w:rPr>
          <w:rFonts w:ascii="Times New Roman" w:eastAsia="Times New Roman" w:hAnsi="Times New Roman" w:cs="Times New Roman"/>
        </w:rPr>
      </w:pPr>
      <w:bookmarkStart w:id="10" w:name="_Hlk9952890"/>
      <w:r w:rsidRPr="002306F2">
        <w:rPr>
          <w:rFonts w:ascii="Times New Roman" w:eastAsia="Times New Roman" w:hAnsi="Times New Roman" w:cs="Times New Roman"/>
        </w:rPr>
        <w:t>N</w:t>
      </w:r>
      <w:r w:rsidRPr="002306F2">
        <w:rPr>
          <w:rFonts w:ascii="Times New Roman" w:eastAsia="Times New Roman" w:hAnsi="Times New Roman" w:cs="Times New Roman"/>
          <w:iCs/>
          <w:spacing w:val="-3"/>
        </w:rPr>
        <w:t>epageidaujami poveikiai yra išvardinti</w:t>
      </w:r>
      <w:r w:rsidRPr="002306F2">
        <w:rPr>
          <w:rFonts w:ascii="Times New Roman" w:eastAsia="Times New Roman" w:hAnsi="Times New Roman" w:cs="Times New Roman"/>
        </w:rPr>
        <w:t xml:space="preserve"> lentelėje žemiau</w:t>
      </w:r>
      <w:r w:rsidRPr="002306F2">
        <w:rPr>
          <w:rFonts w:ascii="Times New Roman" w:eastAsia="Times New Roman" w:hAnsi="Times New Roman" w:cs="Times New Roman"/>
          <w:iCs/>
          <w:spacing w:val="-3"/>
        </w:rPr>
        <w:t>.</w:t>
      </w:r>
    </w:p>
    <w:p w14:paraId="66E3D291" w14:textId="2D18147D" w:rsidR="0025144F" w:rsidRPr="002306F2" w:rsidRDefault="0025144F" w:rsidP="00264484">
      <w:pPr>
        <w:keepNext/>
        <w:spacing w:after="0" w:line="240" w:lineRule="auto"/>
        <w:rPr>
          <w:rFonts w:ascii="Times New Roman" w:eastAsia="Times New Roman" w:hAnsi="Times New Roman" w:cs="Times New Roman"/>
        </w:rPr>
      </w:pPr>
      <w:bookmarkStart w:id="11" w:name="_Hlk9952918"/>
      <w:bookmarkEnd w:id="10"/>
      <w:r w:rsidRPr="002306F2">
        <w:rPr>
          <w:rFonts w:ascii="Times New Roman" w:eastAsia="Times New Roman" w:hAnsi="Times New Roman" w:cs="Times New Roman"/>
        </w:rPr>
        <w:t>Visos nepageidaujamos reakcijos į vaistą yra išvardytos pagal organų sistemų klases ir dažnį: dažn</w:t>
      </w:r>
      <w:r w:rsidR="004D5447" w:rsidRPr="002306F2">
        <w:rPr>
          <w:rFonts w:ascii="Times New Roman" w:eastAsia="Times New Roman" w:hAnsi="Times New Roman" w:cs="Times New Roman"/>
        </w:rPr>
        <w:t>as</w:t>
      </w:r>
      <w:r w:rsidRPr="002306F2">
        <w:rPr>
          <w:rFonts w:ascii="Times New Roman" w:eastAsia="Times New Roman" w:hAnsi="Times New Roman" w:cs="Times New Roman"/>
        </w:rPr>
        <w:t xml:space="preserve"> (nuo </w:t>
      </w:r>
      <w:r w:rsidRPr="002306F2">
        <w:rPr>
          <w:rFonts w:ascii="Times New Roman" w:eastAsia="Times New Roman" w:hAnsi="Times New Roman" w:cs="Times New Roman"/>
        </w:rPr>
        <w:sym w:font="Symbol" w:char="00B3"/>
      </w:r>
      <w:r w:rsidRPr="002306F2">
        <w:rPr>
          <w:rFonts w:ascii="Times New Roman" w:eastAsia="Times New Roman" w:hAnsi="Times New Roman" w:cs="Times New Roman"/>
          <w:noProof/>
        </w:rPr>
        <w:t>1/100 iki &lt;1/10), nedažn</w:t>
      </w:r>
      <w:r w:rsidR="004D5447" w:rsidRPr="002306F2">
        <w:rPr>
          <w:rFonts w:ascii="Times New Roman" w:eastAsia="Times New Roman" w:hAnsi="Times New Roman" w:cs="Times New Roman"/>
          <w:noProof/>
        </w:rPr>
        <w:t>as</w:t>
      </w:r>
      <w:r w:rsidRPr="002306F2">
        <w:rPr>
          <w:rFonts w:ascii="Times New Roman" w:eastAsia="Times New Roman" w:hAnsi="Times New Roman" w:cs="Times New Roman"/>
          <w:noProof/>
        </w:rPr>
        <w:t xml:space="preserve"> (nuo </w:t>
      </w:r>
      <w:r w:rsidRPr="002306F2">
        <w:rPr>
          <w:rFonts w:ascii="Times New Roman" w:eastAsia="Times New Roman" w:hAnsi="Times New Roman" w:cs="Times New Roman"/>
        </w:rPr>
        <w:sym w:font="Symbol" w:char="00B3"/>
      </w:r>
      <w:r w:rsidRPr="002306F2">
        <w:rPr>
          <w:rFonts w:ascii="Times New Roman" w:eastAsia="Times New Roman" w:hAnsi="Times New Roman" w:cs="Times New Roman"/>
          <w:noProof/>
        </w:rPr>
        <w:t>1/1</w:t>
      </w:r>
      <w:r w:rsidR="009E3D40" w:rsidRPr="002306F2">
        <w:rPr>
          <w:rFonts w:ascii="Times New Roman" w:eastAsia="Times New Roman" w:hAnsi="Times New Roman" w:cs="Times New Roman"/>
          <w:noProof/>
        </w:rPr>
        <w:t> </w:t>
      </w:r>
      <w:r w:rsidRPr="002306F2">
        <w:rPr>
          <w:rFonts w:ascii="Times New Roman" w:eastAsia="Times New Roman" w:hAnsi="Times New Roman" w:cs="Times New Roman"/>
          <w:noProof/>
        </w:rPr>
        <w:t>000 iki &lt;1/100)</w:t>
      </w:r>
      <w:r w:rsidR="009E3D40" w:rsidRPr="002306F2">
        <w:rPr>
          <w:rFonts w:ascii="Times New Roman" w:eastAsia="Times New Roman" w:hAnsi="Times New Roman" w:cs="Times New Roman"/>
          <w:noProof/>
        </w:rPr>
        <w:t>,</w:t>
      </w:r>
      <w:r w:rsidRPr="002306F2">
        <w:rPr>
          <w:rFonts w:ascii="Times New Roman" w:eastAsia="Times New Roman" w:hAnsi="Times New Roman" w:cs="Times New Roman"/>
          <w:noProof/>
        </w:rPr>
        <w:t xml:space="preserve"> ret</w:t>
      </w:r>
      <w:r w:rsidR="004D5447" w:rsidRPr="002306F2">
        <w:rPr>
          <w:rFonts w:ascii="Times New Roman" w:eastAsia="Times New Roman" w:hAnsi="Times New Roman" w:cs="Times New Roman"/>
          <w:noProof/>
        </w:rPr>
        <w:t>as</w:t>
      </w:r>
      <w:r w:rsidRPr="002306F2">
        <w:rPr>
          <w:rFonts w:ascii="Times New Roman" w:eastAsia="Times New Roman" w:hAnsi="Times New Roman" w:cs="Times New Roman"/>
          <w:noProof/>
        </w:rPr>
        <w:t xml:space="preserve"> (nuo </w:t>
      </w:r>
      <w:r w:rsidRPr="002306F2">
        <w:rPr>
          <w:rFonts w:ascii="Times New Roman" w:eastAsia="Times New Roman" w:hAnsi="Times New Roman" w:cs="Times New Roman"/>
        </w:rPr>
        <w:sym w:font="Symbol" w:char="00B3"/>
      </w:r>
      <w:r w:rsidRPr="002306F2">
        <w:rPr>
          <w:rFonts w:ascii="Times New Roman" w:eastAsia="Times New Roman" w:hAnsi="Times New Roman" w:cs="Times New Roman"/>
          <w:noProof/>
        </w:rPr>
        <w:t>1/10</w:t>
      </w:r>
      <w:r w:rsidR="009E3D40" w:rsidRPr="002306F2">
        <w:rPr>
          <w:rFonts w:ascii="Times New Roman" w:eastAsia="Times New Roman" w:hAnsi="Times New Roman" w:cs="Times New Roman"/>
          <w:noProof/>
        </w:rPr>
        <w:t> </w:t>
      </w:r>
      <w:r w:rsidRPr="002306F2">
        <w:rPr>
          <w:rFonts w:ascii="Times New Roman" w:eastAsia="Times New Roman" w:hAnsi="Times New Roman" w:cs="Times New Roman"/>
          <w:noProof/>
        </w:rPr>
        <w:t>000 iki &lt;1/1</w:t>
      </w:r>
      <w:r w:rsidR="009E3D40" w:rsidRPr="002306F2">
        <w:rPr>
          <w:rFonts w:ascii="Times New Roman" w:eastAsia="Times New Roman" w:hAnsi="Times New Roman" w:cs="Times New Roman"/>
          <w:noProof/>
        </w:rPr>
        <w:t> </w:t>
      </w:r>
      <w:r w:rsidRPr="002306F2">
        <w:rPr>
          <w:rFonts w:ascii="Times New Roman" w:eastAsia="Times New Roman" w:hAnsi="Times New Roman" w:cs="Times New Roman"/>
          <w:noProof/>
        </w:rPr>
        <w:t>000)</w:t>
      </w:r>
      <w:r w:rsidR="009E3D40" w:rsidRPr="002306F2">
        <w:rPr>
          <w:rFonts w:ascii="Times New Roman" w:eastAsia="Times New Roman" w:hAnsi="Times New Roman" w:cs="Times New Roman"/>
          <w:noProof/>
        </w:rPr>
        <w:t xml:space="preserve"> </w:t>
      </w:r>
      <w:r w:rsidR="009E3D40" w:rsidRPr="006B1F08">
        <w:rPr>
          <w:rFonts w:ascii="Times New Roman" w:hAnsi="Times New Roman" w:cs="Times New Roman"/>
          <w:snapToGrid w:val="0"/>
        </w:rPr>
        <w:t>ir nežinomas (negali būti apskaičiuotas pagal turimus duomenis</w:t>
      </w:r>
      <w:r w:rsidRPr="002306F2">
        <w:rPr>
          <w:rFonts w:ascii="Times New Roman" w:eastAsia="Times New Roman" w:hAnsi="Times New Roman" w:cs="Times New Roman"/>
          <w:noProof/>
        </w:rPr>
        <w:t>.</w:t>
      </w:r>
    </w:p>
    <w:p w14:paraId="4D11F884" w14:textId="77777777" w:rsidR="0025144F" w:rsidRPr="002306F2" w:rsidRDefault="0025144F" w:rsidP="0025144F">
      <w:pPr>
        <w:keepNext/>
        <w:spacing w:after="0" w:line="240" w:lineRule="auto"/>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9"/>
        <w:gridCol w:w="2199"/>
        <w:gridCol w:w="1624"/>
        <w:gridCol w:w="1354"/>
        <w:gridCol w:w="1354"/>
      </w:tblGrid>
      <w:tr w:rsidR="009E3D40" w:rsidRPr="002306F2" w14:paraId="2AF60182" w14:textId="61B342E9" w:rsidTr="009E3D40">
        <w:trPr>
          <w:cantSplit/>
        </w:trPr>
        <w:tc>
          <w:tcPr>
            <w:tcW w:w="1396" w:type="pct"/>
            <w:vMerge w:val="restart"/>
          </w:tcPr>
          <w:p w14:paraId="4577B2C0" w14:textId="77777777" w:rsidR="009E3D40" w:rsidRPr="002306F2" w:rsidRDefault="009E3D40" w:rsidP="0025144F">
            <w:pPr>
              <w:keepNext/>
              <w:keepLines/>
              <w:suppressAutoHyphens/>
              <w:spacing w:after="0" w:line="260" w:lineRule="exact"/>
              <w:jc w:val="center"/>
              <w:rPr>
                <w:rFonts w:ascii="Times New Roman" w:eastAsia="Times New Roman" w:hAnsi="Times New Roman" w:cs="Times New Roman"/>
                <w:b/>
              </w:rPr>
            </w:pPr>
            <w:r w:rsidRPr="002306F2">
              <w:rPr>
                <w:rFonts w:ascii="Times New Roman" w:eastAsia="Times New Roman" w:hAnsi="Times New Roman" w:cs="Times New Roman"/>
                <w:b/>
              </w:rPr>
              <w:t>Organų sistemų klasės</w:t>
            </w:r>
          </w:p>
          <w:p w14:paraId="1C113E94" w14:textId="77777777" w:rsidR="009E3D40" w:rsidRPr="002306F2" w:rsidRDefault="009E3D40" w:rsidP="0025144F">
            <w:pPr>
              <w:keepNext/>
              <w:keepLines/>
              <w:suppressAutoHyphens/>
              <w:spacing w:after="0" w:line="260" w:lineRule="exact"/>
              <w:jc w:val="center"/>
              <w:rPr>
                <w:rFonts w:ascii="Times New Roman" w:eastAsia="Times New Roman" w:hAnsi="Times New Roman" w:cs="Times New Roman"/>
                <w:b/>
              </w:rPr>
            </w:pPr>
            <w:r w:rsidRPr="002306F2">
              <w:rPr>
                <w:rFonts w:ascii="Times New Roman" w:eastAsia="Times New Roman" w:hAnsi="Times New Roman" w:cs="Times New Roman"/>
                <w:b/>
              </w:rPr>
              <w:t xml:space="preserve"> (</w:t>
            </w:r>
            <w:proofErr w:type="spellStart"/>
            <w:r w:rsidRPr="002306F2">
              <w:rPr>
                <w:rFonts w:ascii="Times New Roman" w:eastAsia="Times New Roman" w:hAnsi="Times New Roman" w:cs="Times New Roman"/>
                <w:b/>
              </w:rPr>
              <w:t>MedDRA</w:t>
            </w:r>
            <w:proofErr w:type="spellEnd"/>
            <w:r w:rsidRPr="002306F2">
              <w:rPr>
                <w:rFonts w:ascii="Times New Roman" w:eastAsia="Times New Roman" w:hAnsi="Times New Roman" w:cs="Times New Roman"/>
                <w:b/>
              </w:rPr>
              <w:t>)*</w:t>
            </w:r>
          </w:p>
        </w:tc>
        <w:tc>
          <w:tcPr>
            <w:tcW w:w="3604" w:type="pct"/>
            <w:gridSpan w:val="4"/>
            <w:tcBorders>
              <w:bottom w:val="single" w:sz="4" w:space="0" w:color="auto"/>
            </w:tcBorders>
          </w:tcPr>
          <w:p w14:paraId="351ACC92" w14:textId="58AF2A7C" w:rsidR="009E3D40" w:rsidRPr="002306F2" w:rsidRDefault="009E3D40" w:rsidP="0025144F">
            <w:pPr>
              <w:keepNext/>
              <w:keepLines/>
              <w:suppressAutoHyphens/>
              <w:spacing w:after="120" w:line="260" w:lineRule="exact"/>
              <w:jc w:val="center"/>
              <w:rPr>
                <w:rFonts w:ascii="Times New Roman" w:eastAsia="Times New Roman" w:hAnsi="Times New Roman" w:cs="Times New Roman"/>
                <w:b/>
              </w:rPr>
            </w:pPr>
            <w:r w:rsidRPr="002306F2">
              <w:rPr>
                <w:rFonts w:ascii="Times New Roman" w:eastAsia="Times New Roman" w:hAnsi="Times New Roman" w:cs="Times New Roman"/>
                <w:b/>
              </w:rPr>
              <w:t>Nepageidaujamų reakcijų dažnis</w:t>
            </w:r>
          </w:p>
        </w:tc>
      </w:tr>
      <w:tr w:rsidR="009E3D40" w:rsidRPr="002306F2" w14:paraId="68C0B2DD" w14:textId="00C2BA25" w:rsidTr="006B1F08">
        <w:tc>
          <w:tcPr>
            <w:tcW w:w="1396" w:type="pct"/>
            <w:vMerge/>
            <w:tcBorders>
              <w:bottom w:val="single" w:sz="12" w:space="0" w:color="auto"/>
            </w:tcBorders>
          </w:tcPr>
          <w:p w14:paraId="3AA495BE" w14:textId="77777777" w:rsidR="009E3D40" w:rsidRPr="002306F2" w:rsidRDefault="009E3D40" w:rsidP="0025144F">
            <w:pPr>
              <w:keepNext/>
              <w:keepLines/>
              <w:suppressAutoHyphens/>
              <w:spacing w:after="0" w:line="260" w:lineRule="exact"/>
              <w:jc w:val="center"/>
              <w:rPr>
                <w:rFonts w:ascii="Times New Roman" w:eastAsia="Times New Roman" w:hAnsi="Times New Roman" w:cs="Times New Roman"/>
                <w:b/>
              </w:rPr>
            </w:pPr>
          </w:p>
        </w:tc>
        <w:tc>
          <w:tcPr>
            <w:tcW w:w="1214" w:type="pct"/>
            <w:tcBorders>
              <w:top w:val="single" w:sz="4" w:space="0" w:color="auto"/>
              <w:bottom w:val="single" w:sz="12" w:space="0" w:color="auto"/>
            </w:tcBorders>
          </w:tcPr>
          <w:p w14:paraId="571178BB" w14:textId="233C8591" w:rsidR="009E3D40" w:rsidRPr="002306F2" w:rsidRDefault="009E3D40" w:rsidP="0025144F">
            <w:pPr>
              <w:keepNext/>
              <w:keepLines/>
              <w:suppressAutoHyphens/>
              <w:spacing w:after="0" w:line="260" w:lineRule="exact"/>
              <w:jc w:val="center"/>
              <w:rPr>
                <w:rFonts w:ascii="Times New Roman" w:eastAsia="Times New Roman" w:hAnsi="Times New Roman" w:cs="Times New Roman"/>
                <w:b/>
              </w:rPr>
            </w:pPr>
            <w:r w:rsidRPr="002306F2">
              <w:rPr>
                <w:rFonts w:ascii="Times New Roman" w:eastAsia="Times New Roman" w:hAnsi="Times New Roman" w:cs="Times New Roman"/>
                <w:b/>
              </w:rPr>
              <w:t>Dažnas</w:t>
            </w:r>
          </w:p>
          <w:p w14:paraId="54518E8D" w14:textId="77777777" w:rsidR="009E3D40" w:rsidRPr="002306F2" w:rsidRDefault="009E3D40" w:rsidP="0025144F">
            <w:pPr>
              <w:keepNext/>
              <w:keepLines/>
              <w:suppressAutoHyphens/>
              <w:autoSpaceDE w:val="0"/>
              <w:autoSpaceDN w:val="0"/>
              <w:adjustRightInd w:val="0"/>
              <w:spacing w:after="0" w:line="260" w:lineRule="exact"/>
              <w:jc w:val="center"/>
              <w:outlineLvl w:val="0"/>
              <w:rPr>
                <w:rFonts w:ascii="Times New Roman" w:eastAsia="Times New Roman" w:hAnsi="Times New Roman" w:cs="Times New Roman"/>
                <w:b/>
              </w:rPr>
            </w:pPr>
          </w:p>
        </w:tc>
        <w:tc>
          <w:tcPr>
            <w:tcW w:w="896" w:type="pct"/>
            <w:tcBorders>
              <w:top w:val="single" w:sz="4" w:space="0" w:color="auto"/>
              <w:bottom w:val="single" w:sz="12" w:space="0" w:color="auto"/>
            </w:tcBorders>
          </w:tcPr>
          <w:p w14:paraId="57D69149" w14:textId="210983B9" w:rsidR="009E3D40" w:rsidRPr="002306F2" w:rsidRDefault="009E3D40" w:rsidP="0025144F">
            <w:pPr>
              <w:keepNext/>
              <w:keepLines/>
              <w:suppressAutoHyphens/>
              <w:spacing w:after="0" w:line="260" w:lineRule="exact"/>
              <w:jc w:val="center"/>
              <w:rPr>
                <w:rFonts w:ascii="Times New Roman" w:eastAsia="Times New Roman" w:hAnsi="Times New Roman" w:cs="Times New Roman"/>
                <w:b/>
              </w:rPr>
            </w:pPr>
            <w:r w:rsidRPr="002306F2">
              <w:rPr>
                <w:rFonts w:ascii="Times New Roman" w:eastAsia="Times New Roman" w:hAnsi="Times New Roman" w:cs="Times New Roman"/>
                <w:b/>
              </w:rPr>
              <w:t>Nedažnas</w:t>
            </w:r>
          </w:p>
          <w:p w14:paraId="5D908418" w14:textId="77777777" w:rsidR="009E3D40" w:rsidRPr="002306F2" w:rsidRDefault="009E3D40" w:rsidP="0025144F">
            <w:pPr>
              <w:keepNext/>
              <w:keepLines/>
              <w:suppressAutoHyphens/>
              <w:autoSpaceDE w:val="0"/>
              <w:autoSpaceDN w:val="0"/>
              <w:adjustRightInd w:val="0"/>
              <w:spacing w:after="0" w:line="260" w:lineRule="exact"/>
              <w:jc w:val="center"/>
              <w:outlineLvl w:val="0"/>
              <w:rPr>
                <w:rFonts w:ascii="Times New Roman" w:eastAsia="Times New Roman" w:hAnsi="Times New Roman" w:cs="Times New Roman"/>
                <w:b/>
              </w:rPr>
            </w:pPr>
          </w:p>
        </w:tc>
        <w:tc>
          <w:tcPr>
            <w:tcW w:w="747" w:type="pct"/>
            <w:tcBorders>
              <w:top w:val="single" w:sz="4" w:space="0" w:color="auto"/>
              <w:bottom w:val="single" w:sz="12" w:space="0" w:color="auto"/>
            </w:tcBorders>
          </w:tcPr>
          <w:p w14:paraId="0C28801D" w14:textId="248E1F9F" w:rsidR="009E3D40" w:rsidRPr="002306F2" w:rsidRDefault="009E3D40" w:rsidP="0025144F">
            <w:pPr>
              <w:keepNext/>
              <w:keepLines/>
              <w:suppressAutoHyphens/>
              <w:spacing w:after="0" w:line="260" w:lineRule="exact"/>
              <w:jc w:val="center"/>
              <w:rPr>
                <w:rFonts w:ascii="Times New Roman" w:eastAsia="Times New Roman" w:hAnsi="Times New Roman" w:cs="Times New Roman"/>
                <w:b/>
              </w:rPr>
            </w:pPr>
            <w:r w:rsidRPr="002306F2">
              <w:rPr>
                <w:rFonts w:ascii="Times New Roman" w:eastAsia="Times New Roman" w:hAnsi="Times New Roman" w:cs="Times New Roman"/>
                <w:b/>
              </w:rPr>
              <w:t>Retas</w:t>
            </w:r>
          </w:p>
          <w:p w14:paraId="08C78186" w14:textId="77777777" w:rsidR="009E3D40" w:rsidRPr="002306F2" w:rsidRDefault="009E3D40" w:rsidP="0025144F">
            <w:pPr>
              <w:keepNext/>
              <w:keepLines/>
              <w:suppressAutoHyphens/>
              <w:autoSpaceDE w:val="0"/>
              <w:autoSpaceDN w:val="0"/>
              <w:adjustRightInd w:val="0"/>
              <w:spacing w:after="0" w:line="260" w:lineRule="exact"/>
              <w:jc w:val="center"/>
              <w:outlineLvl w:val="0"/>
              <w:rPr>
                <w:rFonts w:ascii="Times New Roman" w:eastAsia="Times New Roman" w:hAnsi="Times New Roman" w:cs="Times New Roman"/>
                <w:b/>
              </w:rPr>
            </w:pPr>
          </w:p>
        </w:tc>
        <w:tc>
          <w:tcPr>
            <w:tcW w:w="746" w:type="pct"/>
            <w:tcBorders>
              <w:top w:val="single" w:sz="4" w:space="0" w:color="auto"/>
              <w:bottom w:val="single" w:sz="12" w:space="0" w:color="auto"/>
            </w:tcBorders>
          </w:tcPr>
          <w:p w14:paraId="496BDF4E" w14:textId="326652A2" w:rsidR="009E3D40" w:rsidRPr="002306F2" w:rsidRDefault="009E3D40" w:rsidP="0025144F">
            <w:pPr>
              <w:keepNext/>
              <w:keepLines/>
              <w:suppressAutoHyphens/>
              <w:spacing w:after="0" w:line="260" w:lineRule="exact"/>
              <w:jc w:val="center"/>
              <w:rPr>
                <w:rFonts w:ascii="Times New Roman" w:eastAsia="Times New Roman" w:hAnsi="Times New Roman" w:cs="Times New Roman"/>
                <w:b/>
              </w:rPr>
            </w:pPr>
            <w:r w:rsidRPr="002306F2">
              <w:rPr>
                <w:rFonts w:ascii="Times New Roman" w:eastAsia="Times New Roman" w:hAnsi="Times New Roman" w:cs="Times New Roman"/>
                <w:b/>
              </w:rPr>
              <w:t>Nežinomas</w:t>
            </w:r>
          </w:p>
        </w:tc>
      </w:tr>
      <w:tr w:rsidR="009E3D40" w:rsidRPr="002306F2" w14:paraId="7B480EE9" w14:textId="3124DB56" w:rsidTr="006B1F08">
        <w:tc>
          <w:tcPr>
            <w:tcW w:w="1396" w:type="pct"/>
            <w:tcBorders>
              <w:top w:val="nil"/>
            </w:tcBorders>
          </w:tcPr>
          <w:p w14:paraId="439AC989"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 xml:space="preserve">Infekcijos ir </w:t>
            </w:r>
            <w:proofErr w:type="spellStart"/>
            <w:r w:rsidRPr="002306F2">
              <w:rPr>
                <w:rFonts w:ascii="Times New Roman" w:eastAsia="Times New Roman" w:hAnsi="Times New Roman" w:cs="Times New Roman"/>
              </w:rPr>
              <w:t>infestacijos</w:t>
            </w:r>
            <w:proofErr w:type="spellEnd"/>
          </w:p>
        </w:tc>
        <w:tc>
          <w:tcPr>
            <w:tcW w:w="1214" w:type="pct"/>
            <w:tcBorders>
              <w:top w:val="nil"/>
            </w:tcBorders>
          </w:tcPr>
          <w:p w14:paraId="24327346"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896" w:type="pct"/>
            <w:tcBorders>
              <w:top w:val="nil"/>
            </w:tcBorders>
          </w:tcPr>
          <w:p w14:paraId="3E7D0A7D"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Makšties infekcija</w:t>
            </w:r>
          </w:p>
        </w:tc>
        <w:tc>
          <w:tcPr>
            <w:tcW w:w="747" w:type="pct"/>
            <w:tcBorders>
              <w:top w:val="nil"/>
            </w:tcBorders>
          </w:tcPr>
          <w:p w14:paraId="5E0830E1"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Borders>
              <w:top w:val="nil"/>
            </w:tcBorders>
          </w:tcPr>
          <w:p w14:paraId="6DFF3BAB"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58A0D1F7" w14:textId="77777777" w:rsidTr="009E3D40">
        <w:tc>
          <w:tcPr>
            <w:tcW w:w="1396" w:type="pct"/>
          </w:tcPr>
          <w:p w14:paraId="4F55EF07" w14:textId="4C73AC02" w:rsidR="009E3D40" w:rsidRPr="002306F2" w:rsidRDefault="009E3D40" w:rsidP="0025144F">
            <w:pPr>
              <w:keepNext/>
              <w:keepLines/>
              <w:tabs>
                <w:tab w:val="center" w:pos="4153"/>
                <w:tab w:val="right" w:pos="8306"/>
              </w:tab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color w:val="000000"/>
              </w:rPr>
              <w:t>Imuninės sistemos sutrikimai</w:t>
            </w:r>
          </w:p>
        </w:tc>
        <w:tc>
          <w:tcPr>
            <w:tcW w:w="1214" w:type="pct"/>
          </w:tcPr>
          <w:p w14:paraId="2EBFD196"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896" w:type="pct"/>
          </w:tcPr>
          <w:p w14:paraId="0FD82C81"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7" w:type="pct"/>
          </w:tcPr>
          <w:p w14:paraId="73300F80"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Pr>
          <w:p w14:paraId="15CF9C03" w14:textId="5C401889" w:rsidR="009E3D40" w:rsidRPr="002306F2" w:rsidRDefault="007B6F41" w:rsidP="0025144F">
            <w:pPr>
              <w:keepNext/>
              <w:keepLines/>
              <w:suppressAutoHyphens/>
              <w:spacing w:after="0" w:line="260" w:lineRule="exact"/>
              <w:rPr>
                <w:rFonts w:ascii="Times New Roman" w:eastAsia="Times New Roman" w:hAnsi="Times New Roman" w:cs="Times New Roman"/>
              </w:rPr>
            </w:pPr>
            <w:r w:rsidRPr="002306F2">
              <w:rPr>
                <w:rFonts w:ascii="Times New Roman" w:hAnsi="Times New Roman"/>
                <w:color w:val="000000"/>
              </w:rPr>
              <w:t xml:space="preserve">Padidėjusio jautrumo reakcijos, įskaitant </w:t>
            </w:r>
            <w:proofErr w:type="spellStart"/>
            <w:r w:rsidRPr="002306F2">
              <w:rPr>
                <w:rFonts w:ascii="Times New Roman" w:hAnsi="Times New Roman"/>
                <w:color w:val="000000"/>
              </w:rPr>
              <w:t>angioneurozinę</w:t>
            </w:r>
            <w:proofErr w:type="spellEnd"/>
            <w:r w:rsidRPr="002306F2">
              <w:rPr>
                <w:rFonts w:ascii="Times New Roman" w:hAnsi="Times New Roman"/>
                <w:color w:val="000000"/>
              </w:rPr>
              <w:t xml:space="preserve"> edemą ir </w:t>
            </w:r>
            <w:proofErr w:type="spellStart"/>
            <w:r w:rsidRPr="002306F2">
              <w:rPr>
                <w:rFonts w:ascii="Times New Roman" w:hAnsi="Times New Roman"/>
                <w:color w:val="000000"/>
              </w:rPr>
              <w:t>anafilakciją</w:t>
            </w:r>
            <w:proofErr w:type="spellEnd"/>
          </w:p>
        </w:tc>
      </w:tr>
      <w:tr w:rsidR="009E3D40" w:rsidRPr="002306F2" w14:paraId="5DE0A05D" w14:textId="4EA3638D" w:rsidTr="006B1F08">
        <w:tc>
          <w:tcPr>
            <w:tcW w:w="1396" w:type="pct"/>
          </w:tcPr>
          <w:p w14:paraId="1671056C" w14:textId="77777777" w:rsidR="009E3D40" w:rsidRPr="002306F2" w:rsidRDefault="009E3D40" w:rsidP="0025144F">
            <w:pPr>
              <w:keepNext/>
              <w:keepLines/>
              <w:tabs>
                <w:tab w:val="center" w:pos="4153"/>
                <w:tab w:val="right" w:pos="8306"/>
              </w:tab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Psichikos sutrikimai</w:t>
            </w:r>
          </w:p>
        </w:tc>
        <w:tc>
          <w:tcPr>
            <w:tcW w:w="1214" w:type="pct"/>
          </w:tcPr>
          <w:p w14:paraId="08E9AE9E"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Nuotaikų kaita, lytinio potraukio susilpnėjimas, prislėgta nuotaika</w:t>
            </w:r>
          </w:p>
        </w:tc>
        <w:tc>
          <w:tcPr>
            <w:tcW w:w="896" w:type="pct"/>
          </w:tcPr>
          <w:p w14:paraId="07DCA796"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7" w:type="pct"/>
          </w:tcPr>
          <w:p w14:paraId="3715E435"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Pr>
          <w:p w14:paraId="6D2EEACB"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443F4FA2" w14:textId="287CF21E" w:rsidTr="006B1F08">
        <w:tc>
          <w:tcPr>
            <w:tcW w:w="1396" w:type="pct"/>
            <w:tcBorders>
              <w:top w:val="nil"/>
            </w:tcBorders>
          </w:tcPr>
          <w:p w14:paraId="0D750B32"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Nervų sistemos sutrikimai</w:t>
            </w:r>
          </w:p>
        </w:tc>
        <w:tc>
          <w:tcPr>
            <w:tcW w:w="1214" w:type="pct"/>
            <w:tcBorders>
              <w:top w:val="nil"/>
            </w:tcBorders>
          </w:tcPr>
          <w:p w14:paraId="5E3B36DB"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Galvos skausmas</w:t>
            </w:r>
          </w:p>
        </w:tc>
        <w:tc>
          <w:tcPr>
            <w:tcW w:w="896" w:type="pct"/>
            <w:tcBorders>
              <w:top w:val="nil"/>
            </w:tcBorders>
          </w:tcPr>
          <w:p w14:paraId="20B46A85"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7" w:type="pct"/>
            <w:tcBorders>
              <w:top w:val="nil"/>
            </w:tcBorders>
          </w:tcPr>
          <w:p w14:paraId="44672691"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Borders>
              <w:top w:val="nil"/>
            </w:tcBorders>
          </w:tcPr>
          <w:p w14:paraId="5C612CDB"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4D713CC9" w14:textId="3AF2B616" w:rsidTr="006B1F08">
        <w:tc>
          <w:tcPr>
            <w:tcW w:w="1396" w:type="pct"/>
          </w:tcPr>
          <w:p w14:paraId="4BDED437"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Akių sutrikimai</w:t>
            </w:r>
          </w:p>
        </w:tc>
        <w:tc>
          <w:tcPr>
            <w:tcW w:w="1214" w:type="pct"/>
          </w:tcPr>
          <w:p w14:paraId="3E801E11"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896" w:type="pct"/>
          </w:tcPr>
          <w:p w14:paraId="540E5515"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roofErr w:type="spellStart"/>
            <w:r w:rsidRPr="002306F2">
              <w:rPr>
                <w:rFonts w:ascii="Times New Roman" w:eastAsia="Times New Roman" w:hAnsi="Times New Roman" w:cs="Times New Roman"/>
              </w:rPr>
              <w:t>Glaustinių</w:t>
            </w:r>
            <w:proofErr w:type="spellEnd"/>
            <w:r w:rsidRPr="002306F2">
              <w:rPr>
                <w:rFonts w:ascii="Times New Roman" w:eastAsia="Times New Roman" w:hAnsi="Times New Roman" w:cs="Times New Roman"/>
              </w:rPr>
              <w:t xml:space="preserve"> lęšių netoleravimas</w:t>
            </w:r>
          </w:p>
        </w:tc>
        <w:tc>
          <w:tcPr>
            <w:tcW w:w="747" w:type="pct"/>
          </w:tcPr>
          <w:p w14:paraId="44E2D77A"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Pr>
          <w:p w14:paraId="0C402E41"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48FA616E" w14:textId="7721BC5C" w:rsidTr="006B1F08">
        <w:tc>
          <w:tcPr>
            <w:tcW w:w="1396" w:type="pct"/>
          </w:tcPr>
          <w:p w14:paraId="0C35C037"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Virškinimo trakto sutrikimai</w:t>
            </w:r>
          </w:p>
        </w:tc>
        <w:tc>
          <w:tcPr>
            <w:tcW w:w="1214" w:type="pct"/>
          </w:tcPr>
          <w:p w14:paraId="051BC59E"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Pykinimas</w:t>
            </w:r>
          </w:p>
        </w:tc>
        <w:tc>
          <w:tcPr>
            <w:tcW w:w="896" w:type="pct"/>
          </w:tcPr>
          <w:p w14:paraId="1578E464"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Vėmimas</w:t>
            </w:r>
          </w:p>
        </w:tc>
        <w:tc>
          <w:tcPr>
            <w:tcW w:w="747" w:type="pct"/>
          </w:tcPr>
          <w:p w14:paraId="59DE8753"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Pr>
          <w:p w14:paraId="64441852"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787A8EB2" w14:textId="344858EB" w:rsidTr="006B1F08">
        <w:tc>
          <w:tcPr>
            <w:tcW w:w="1396" w:type="pct"/>
            <w:tcBorders>
              <w:top w:val="nil"/>
            </w:tcBorders>
          </w:tcPr>
          <w:p w14:paraId="4878907A"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Odos ir poodinio audinio sutrikimai</w:t>
            </w:r>
          </w:p>
        </w:tc>
        <w:tc>
          <w:tcPr>
            <w:tcW w:w="1214" w:type="pct"/>
            <w:tcBorders>
              <w:top w:val="nil"/>
            </w:tcBorders>
          </w:tcPr>
          <w:p w14:paraId="544B7827"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Spuogai</w:t>
            </w:r>
          </w:p>
        </w:tc>
        <w:tc>
          <w:tcPr>
            <w:tcW w:w="896" w:type="pct"/>
            <w:tcBorders>
              <w:top w:val="nil"/>
            </w:tcBorders>
          </w:tcPr>
          <w:p w14:paraId="6E4D5638"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roofErr w:type="spellStart"/>
            <w:r w:rsidRPr="002306F2">
              <w:rPr>
                <w:rFonts w:ascii="Times New Roman" w:eastAsia="Times New Roman" w:hAnsi="Times New Roman" w:cs="Times New Roman"/>
              </w:rPr>
              <w:t>Alopecija</w:t>
            </w:r>
            <w:proofErr w:type="spellEnd"/>
          </w:p>
        </w:tc>
        <w:tc>
          <w:tcPr>
            <w:tcW w:w="747" w:type="pct"/>
            <w:tcBorders>
              <w:top w:val="nil"/>
            </w:tcBorders>
          </w:tcPr>
          <w:p w14:paraId="27F18B52"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 xml:space="preserve">Išbėrimas, dilgėlinė, mazginė </w:t>
            </w:r>
            <w:proofErr w:type="spellStart"/>
            <w:r w:rsidRPr="002306F2">
              <w:rPr>
                <w:rFonts w:ascii="Times New Roman" w:eastAsia="Times New Roman" w:hAnsi="Times New Roman" w:cs="Times New Roman"/>
              </w:rPr>
              <w:t>eritema</w:t>
            </w:r>
            <w:proofErr w:type="spellEnd"/>
          </w:p>
        </w:tc>
        <w:tc>
          <w:tcPr>
            <w:tcW w:w="746" w:type="pct"/>
            <w:tcBorders>
              <w:top w:val="nil"/>
            </w:tcBorders>
          </w:tcPr>
          <w:p w14:paraId="5687EFCF"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267F3AF2" w14:textId="0F7B64EC" w:rsidTr="006B1F08">
        <w:tc>
          <w:tcPr>
            <w:tcW w:w="1396" w:type="pct"/>
          </w:tcPr>
          <w:p w14:paraId="10C12E90"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Lytinės sistemos ir krūties sutrikimai</w:t>
            </w:r>
          </w:p>
        </w:tc>
        <w:tc>
          <w:tcPr>
            <w:tcW w:w="1214" w:type="pct"/>
          </w:tcPr>
          <w:p w14:paraId="5E24135E"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Krūtų skausmas, nereguliarios menstruacijos, amenorėja</w:t>
            </w:r>
          </w:p>
        </w:tc>
        <w:tc>
          <w:tcPr>
            <w:tcW w:w="896" w:type="pct"/>
          </w:tcPr>
          <w:p w14:paraId="2907DACF"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roofErr w:type="spellStart"/>
            <w:r w:rsidRPr="002306F2">
              <w:rPr>
                <w:rFonts w:ascii="Times New Roman" w:eastAsia="Times New Roman" w:hAnsi="Times New Roman" w:cs="Times New Roman"/>
              </w:rPr>
              <w:t>Dismenorėja</w:t>
            </w:r>
            <w:proofErr w:type="spellEnd"/>
            <w:r w:rsidRPr="002306F2">
              <w:rPr>
                <w:rFonts w:ascii="Times New Roman" w:eastAsia="Times New Roman" w:hAnsi="Times New Roman" w:cs="Times New Roman"/>
              </w:rPr>
              <w:t>, kiaušidės cista</w:t>
            </w:r>
          </w:p>
        </w:tc>
        <w:tc>
          <w:tcPr>
            <w:tcW w:w="747" w:type="pct"/>
          </w:tcPr>
          <w:p w14:paraId="2D6212FD"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Pr>
          <w:p w14:paraId="0BDB5BB3"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77192A04" w14:textId="492E9C0E" w:rsidTr="006B1F08">
        <w:tc>
          <w:tcPr>
            <w:tcW w:w="1396" w:type="pct"/>
            <w:tcBorders>
              <w:top w:val="nil"/>
            </w:tcBorders>
          </w:tcPr>
          <w:p w14:paraId="7A0510E1"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Bendrieji sutrikimai ir vartojimo vietos pažeidimai</w:t>
            </w:r>
          </w:p>
        </w:tc>
        <w:tc>
          <w:tcPr>
            <w:tcW w:w="1214" w:type="pct"/>
            <w:tcBorders>
              <w:top w:val="nil"/>
            </w:tcBorders>
          </w:tcPr>
          <w:p w14:paraId="2F658612"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896" w:type="pct"/>
            <w:tcBorders>
              <w:top w:val="nil"/>
            </w:tcBorders>
          </w:tcPr>
          <w:p w14:paraId="64D51D9B"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Nuovargis</w:t>
            </w:r>
          </w:p>
        </w:tc>
        <w:tc>
          <w:tcPr>
            <w:tcW w:w="747" w:type="pct"/>
            <w:tcBorders>
              <w:top w:val="nil"/>
            </w:tcBorders>
          </w:tcPr>
          <w:p w14:paraId="5EDD9E92"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Borders>
              <w:top w:val="nil"/>
            </w:tcBorders>
          </w:tcPr>
          <w:p w14:paraId="1C2591BD"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r w:rsidR="009E3D40" w:rsidRPr="002306F2" w14:paraId="0E6E83E6" w14:textId="1BF25A8B" w:rsidTr="006B1F08">
        <w:tc>
          <w:tcPr>
            <w:tcW w:w="1396" w:type="pct"/>
            <w:tcBorders>
              <w:top w:val="nil"/>
            </w:tcBorders>
          </w:tcPr>
          <w:p w14:paraId="1B6DD9A3"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Tyrimai</w:t>
            </w:r>
          </w:p>
        </w:tc>
        <w:tc>
          <w:tcPr>
            <w:tcW w:w="1214" w:type="pct"/>
            <w:tcBorders>
              <w:top w:val="nil"/>
            </w:tcBorders>
          </w:tcPr>
          <w:p w14:paraId="6042F131"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r w:rsidRPr="002306F2">
              <w:rPr>
                <w:rFonts w:ascii="Times New Roman" w:eastAsia="Times New Roman" w:hAnsi="Times New Roman" w:cs="Times New Roman"/>
              </w:rPr>
              <w:t>Kūno masės padidėjimas</w:t>
            </w:r>
          </w:p>
        </w:tc>
        <w:tc>
          <w:tcPr>
            <w:tcW w:w="896" w:type="pct"/>
            <w:tcBorders>
              <w:top w:val="nil"/>
            </w:tcBorders>
          </w:tcPr>
          <w:p w14:paraId="032BE0BC"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7" w:type="pct"/>
            <w:tcBorders>
              <w:top w:val="nil"/>
            </w:tcBorders>
          </w:tcPr>
          <w:p w14:paraId="45595068"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c>
          <w:tcPr>
            <w:tcW w:w="746" w:type="pct"/>
            <w:tcBorders>
              <w:top w:val="nil"/>
            </w:tcBorders>
          </w:tcPr>
          <w:p w14:paraId="3B88583E" w14:textId="77777777" w:rsidR="009E3D40" w:rsidRPr="002306F2" w:rsidRDefault="009E3D40" w:rsidP="0025144F">
            <w:pPr>
              <w:keepNext/>
              <w:keepLines/>
              <w:suppressAutoHyphens/>
              <w:spacing w:after="0" w:line="260" w:lineRule="exact"/>
              <w:rPr>
                <w:rFonts w:ascii="Times New Roman" w:eastAsia="Times New Roman" w:hAnsi="Times New Roman" w:cs="Times New Roman"/>
              </w:rPr>
            </w:pPr>
          </w:p>
        </w:tc>
      </w:tr>
    </w:tbl>
    <w:p w14:paraId="40C6B811" w14:textId="77777777" w:rsidR="0025144F" w:rsidRPr="002306F2" w:rsidRDefault="0025144F" w:rsidP="0025144F">
      <w:pPr>
        <w:spacing w:after="0" w:line="240" w:lineRule="auto"/>
        <w:rPr>
          <w:rFonts w:ascii="Times New Roman" w:eastAsia="Times New Roman" w:hAnsi="Times New Roman" w:cs="Times New Roman"/>
          <w:lang w:eastAsia="nl-NL"/>
        </w:rPr>
      </w:pPr>
      <w:r w:rsidRPr="002306F2">
        <w:rPr>
          <w:rFonts w:ascii="Times New Roman" w:eastAsia="Times New Roman" w:hAnsi="Times New Roman" w:cs="Times New Roman"/>
          <w:lang w:eastAsia="nl-NL"/>
        </w:rPr>
        <w:t xml:space="preserve">* </w:t>
      </w:r>
      <w:proofErr w:type="spellStart"/>
      <w:r w:rsidRPr="002306F2">
        <w:rPr>
          <w:rFonts w:ascii="Times New Roman" w:eastAsia="Times New Roman" w:hAnsi="Times New Roman" w:cs="Times New Roman"/>
          <w:lang w:eastAsia="nl-NL"/>
        </w:rPr>
        <w:t>MedDRA</w:t>
      </w:r>
      <w:proofErr w:type="spellEnd"/>
      <w:r w:rsidRPr="002306F2">
        <w:rPr>
          <w:rFonts w:ascii="Times New Roman" w:eastAsia="Times New Roman" w:hAnsi="Times New Roman" w:cs="Times New Roman"/>
          <w:lang w:eastAsia="nl-NL"/>
        </w:rPr>
        <w:t xml:space="preserve"> versija 9.0</w:t>
      </w:r>
    </w:p>
    <w:p w14:paraId="11F6D201"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4E32171" w14:textId="48298016"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 xml:space="preserve">Vartojant DESIRETT, gali atsirasti išskyrų iš krūtų. Retai buvo gauta pranešimų apie </w:t>
      </w:r>
      <w:proofErr w:type="spellStart"/>
      <w:r w:rsidRPr="002306F2">
        <w:rPr>
          <w:rFonts w:ascii="Times New Roman" w:eastAsia="Calibri" w:hAnsi="Times New Roman" w:cs="Times New Roman"/>
          <w:color w:val="000000"/>
          <w:spacing w:val="-3"/>
        </w:rPr>
        <w:t>ektopinius</w:t>
      </w:r>
      <w:proofErr w:type="spellEnd"/>
      <w:r w:rsidRPr="002306F2">
        <w:rPr>
          <w:rFonts w:ascii="Times New Roman" w:eastAsia="Calibri" w:hAnsi="Times New Roman" w:cs="Times New Roman"/>
          <w:color w:val="000000"/>
          <w:spacing w:val="-3"/>
        </w:rPr>
        <w:t xml:space="preserve"> nėštumus (žr. 4.4 skyrių).</w:t>
      </w:r>
      <w:r w:rsidR="0025144F" w:rsidRPr="002306F2">
        <w:rPr>
          <w:rFonts w:ascii="Times New Roman" w:eastAsia="Calibri" w:hAnsi="Times New Roman" w:cs="Times New Roman"/>
          <w:color w:val="000000"/>
          <w:spacing w:val="-3"/>
        </w:rPr>
        <w:t xml:space="preserve"> </w:t>
      </w:r>
      <w:r w:rsidR="0025144F" w:rsidRPr="002306F2">
        <w:rPr>
          <w:rFonts w:ascii="Times New Roman" w:eastAsia="Times New Roman" w:hAnsi="Times New Roman" w:cs="Times New Roman"/>
        </w:rPr>
        <w:t xml:space="preserve">Be to, gali pasireikšti arba </w:t>
      </w:r>
      <w:r w:rsidR="0025144F" w:rsidRPr="002306F2">
        <w:rPr>
          <w:rFonts w:ascii="Times New Roman" w:eastAsia="Times New Roman" w:hAnsi="Times New Roman" w:cs="Times New Roman"/>
          <w:color w:val="000000"/>
          <w:spacing w:val="-3"/>
        </w:rPr>
        <w:t xml:space="preserve">pasunkėti </w:t>
      </w:r>
      <w:proofErr w:type="spellStart"/>
      <w:r w:rsidR="0025144F" w:rsidRPr="002306F2">
        <w:rPr>
          <w:rFonts w:ascii="Times New Roman" w:eastAsia="Times New Roman" w:hAnsi="Times New Roman" w:cs="Times New Roman"/>
          <w:color w:val="000000"/>
          <w:spacing w:val="-3"/>
        </w:rPr>
        <w:t>angio</w:t>
      </w:r>
      <w:r w:rsidR="007B6F41" w:rsidRPr="002306F2">
        <w:rPr>
          <w:rFonts w:ascii="Times New Roman" w:eastAsia="Times New Roman" w:hAnsi="Times New Roman" w:cs="Times New Roman"/>
          <w:color w:val="000000"/>
          <w:spacing w:val="-3"/>
        </w:rPr>
        <w:t>neurozinė</w:t>
      </w:r>
      <w:proofErr w:type="spellEnd"/>
      <w:r w:rsidR="007B6F41" w:rsidRPr="002306F2">
        <w:rPr>
          <w:rFonts w:ascii="Times New Roman" w:eastAsia="Times New Roman" w:hAnsi="Times New Roman" w:cs="Times New Roman"/>
          <w:color w:val="000000"/>
          <w:spacing w:val="-3"/>
        </w:rPr>
        <w:t xml:space="preserve"> </w:t>
      </w:r>
      <w:r w:rsidR="0025144F" w:rsidRPr="002306F2">
        <w:rPr>
          <w:rFonts w:ascii="Times New Roman" w:eastAsia="Times New Roman" w:hAnsi="Times New Roman" w:cs="Times New Roman"/>
          <w:color w:val="000000"/>
          <w:spacing w:val="-3"/>
        </w:rPr>
        <w:t xml:space="preserve">edema ir (arba) gali pasunkėti įgimta </w:t>
      </w:r>
      <w:proofErr w:type="spellStart"/>
      <w:r w:rsidR="0025144F" w:rsidRPr="002306F2">
        <w:rPr>
          <w:rFonts w:ascii="Times New Roman" w:eastAsia="Times New Roman" w:hAnsi="Times New Roman" w:cs="Times New Roman"/>
          <w:color w:val="000000"/>
          <w:spacing w:val="-3"/>
        </w:rPr>
        <w:t>angio</w:t>
      </w:r>
      <w:r w:rsidR="007B6F41" w:rsidRPr="002306F2">
        <w:rPr>
          <w:rFonts w:ascii="Times New Roman" w:eastAsia="Times New Roman" w:hAnsi="Times New Roman" w:cs="Times New Roman"/>
          <w:color w:val="000000"/>
          <w:spacing w:val="-3"/>
        </w:rPr>
        <w:t>neurozinė</w:t>
      </w:r>
      <w:proofErr w:type="spellEnd"/>
      <w:r w:rsidR="007B6F41" w:rsidRPr="002306F2">
        <w:rPr>
          <w:rFonts w:ascii="Times New Roman" w:eastAsia="Times New Roman" w:hAnsi="Times New Roman" w:cs="Times New Roman"/>
          <w:color w:val="000000"/>
          <w:spacing w:val="-3"/>
        </w:rPr>
        <w:t xml:space="preserve"> </w:t>
      </w:r>
      <w:r w:rsidR="0025144F" w:rsidRPr="002306F2">
        <w:rPr>
          <w:rFonts w:ascii="Times New Roman" w:eastAsia="Times New Roman" w:hAnsi="Times New Roman" w:cs="Times New Roman"/>
          <w:color w:val="000000"/>
          <w:spacing w:val="-3"/>
        </w:rPr>
        <w:t>edema (žr. 4.4 skyrių).</w:t>
      </w:r>
    </w:p>
    <w:p w14:paraId="5886C4EA"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53D2F2E"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Moterims vartojant sudėtinius geriamuosius kontraceptikus (GK), buvo gauta keletas pranešimų apie (sunkius) nepageidaujamus reiškinius. Tai venų tromboembolijos, arterijų tromboembolijos, nuo hormonų priklausomi navikai (t. y. kepenų navikai, krūties vėžys) ir rudmė. Kai kurie nepageidaujami reiškiniai plačiau aprašyti 4.4 skyriuje.</w:t>
      </w:r>
    </w:p>
    <w:p w14:paraId="5747E04F" w14:textId="3C73AE99" w:rsidR="006273F9" w:rsidRPr="002306F2" w:rsidRDefault="006273F9" w:rsidP="006273F9">
      <w:pPr>
        <w:tabs>
          <w:tab w:val="left" w:pos="567"/>
        </w:tabs>
        <w:spacing w:after="0" w:line="240" w:lineRule="auto"/>
        <w:rPr>
          <w:rFonts w:ascii="Times New Roman" w:eastAsia="Calibri" w:hAnsi="Times New Roman" w:cs="Times New Roman"/>
        </w:rPr>
      </w:pPr>
    </w:p>
    <w:p w14:paraId="7519EF03" w14:textId="77777777" w:rsidR="00350117" w:rsidRPr="002306F2" w:rsidRDefault="00350117" w:rsidP="00350117">
      <w:pPr>
        <w:spacing w:after="0" w:line="240" w:lineRule="auto"/>
        <w:rPr>
          <w:rFonts w:ascii="Times New Roman" w:eastAsia="Times New Roman" w:hAnsi="Times New Roman" w:cs="Times New Roman"/>
          <w:bCs/>
        </w:rPr>
      </w:pPr>
      <w:r w:rsidRPr="002306F2">
        <w:rPr>
          <w:rFonts w:ascii="Times New Roman" w:eastAsia="Times New Roman" w:hAnsi="Times New Roman" w:cs="Times New Roman"/>
          <w:bCs/>
        </w:rPr>
        <w:lastRenderedPageBreak/>
        <w:t xml:space="preserve">Dėl kitų vaistinių preparatų (fermentų </w:t>
      </w:r>
      <w:proofErr w:type="spellStart"/>
      <w:r w:rsidRPr="002306F2">
        <w:rPr>
          <w:rFonts w:ascii="Times New Roman" w:eastAsia="Times New Roman" w:hAnsi="Times New Roman" w:cs="Times New Roman"/>
          <w:bCs/>
        </w:rPr>
        <w:t>induktorių</w:t>
      </w:r>
      <w:proofErr w:type="spellEnd"/>
      <w:r w:rsidRPr="002306F2">
        <w:rPr>
          <w:rFonts w:ascii="Times New Roman" w:eastAsia="Times New Roman" w:hAnsi="Times New Roman" w:cs="Times New Roman"/>
          <w:bCs/>
        </w:rPr>
        <w:t>) sąveikos su hormoniniais kontraceptikais gali pasireikšti kraujavimas ne menstruacijų metu ir (arba) kontracepcijos neveiksmingumas (žr. 4.5 skyrių).</w:t>
      </w:r>
    </w:p>
    <w:bookmarkEnd w:id="11"/>
    <w:p w14:paraId="3CFDF12C" w14:textId="77777777" w:rsidR="00350117" w:rsidRPr="002306F2" w:rsidRDefault="00350117" w:rsidP="006273F9">
      <w:pPr>
        <w:tabs>
          <w:tab w:val="left" w:pos="567"/>
        </w:tabs>
        <w:spacing w:after="0" w:line="240" w:lineRule="auto"/>
        <w:rPr>
          <w:rFonts w:ascii="Times New Roman" w:eastAsia="Calibri" w:hAnsi="Times New Roman" w:cs="Times New Roman"/>
        </w:rPr>
      </w:pPr>
    </w:p>
    <w:p w14:paraId="7B75266A" w14:textId="77777777" w:rsidR="006273F9" w:rsidRPr="002306F2" w:rsidRDefault="006273F9" w:rsidP="006273F9">
      <w:pPr>
        <w:tabs>
          <w:tab w:val="left" w:pos="567"/>
        </w:tabs>
        <w:spacing w:after="0" w:line="240" w:lineRule="auto"/>
        <w:rPr>
          <w:rFonts w:ascii="Times New Roman" w:eastAsia="Calibri" w:hAnsi="Times New Roman" w:cs="Times New Roman"/>
          <w:u w:val="single"/>
        </w:rPr>
      </w:pPr>
      <w:r w:rsidRPr="002306F2">
        <w:rPr>
          <w:rFonts w:ascii="Times New Roman" w:eastAsia="Calibri" w:hAnsi="Times New Roman" w:cs="Times New Roman"/>
          <w:u w:val="single"/>
        </w:rPr>
        <w:t>Pranešimas apie įtariamas nepageidaujamas reakcijas</w:t>
      </w:r>
    </w:p>
    <w:p w14:paraId="024A3122" w14:textId="77777777" w:rsidR="00166F9A" w:rsidRPr="00C954F7" w:rsidRDefault="00166F9A" w:rsidP="00166F9A">
      <w:pPr>
        <w:spacing w:after="0" w:line="240" w:lineRule="auto"/>
        <w:jc w:val="both"/>
        <w:rPr>
          <w:rFonts w:ascii="Times New Roman" w:eastAsia="Times New Roman" w:hAnsi="Times New Roman" w:cs="Times New Roman"/>
          <w:snapToGrid w:val="0"/>
          <w:szCs w:val="24"/>
        </w:rPr>
      </w:pPr>
      <w:r w:rsidRPr="00DA3FBA">
        <w:rPr>
          <w:rFonts w:ascii="Times New Roman" w:eastAsia="Times New Roman" w:hAnsi="Times New Roman" w:cs="Times New Roman"/>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DA3FBA">
        <w:rPr>
          <w:rFonts w:ascii="Times New Roman" w:eastAsia="Times New Roman" w:hAnsi="Times New Roman" w:cs="Times New Roman"/>
          <w:color w:val="0000EE"/>
          <w:u w:val="single"/>
          <w:lang w:eastAsia="lt-LT"/>
        </w:rPr>
        <w:t>https://vvkt.lrv.lt/lt/</w:t>
      </w:r>
      <w:r w:rsidRPr="00DA3FBA">
        <w:rPr>
          <w:rFonts w:ascii="Times New Roman" w:eastAsia="Times New Roman" w:hAnsi="Times New Roman" w:cs="Times New Roman"/>
          <w:lang w:eastAsia="lt-LT"/>
        </w:rPr>
        <w:t xml:space="preserve"> nurodytais būdais</w:t>
      </w:r>
      <w:r w:rsidRPr="00C954F7">
        <w:rPr>
          <w:rFonts w:ascii="Times New Roman" w:eastAsia="Times New Roman" w:hAnsi="Times New Roman" w:cs="Times New Roman"/>
          <w:snapToGrid w:val="0"/>
          <w:szCs w:val="24"/>
        </w:rPr>
        <w:t>.</w:t>
      </w:r>
    </w:p>
    <w:p w14:paraId="033B3374"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131993F"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4.9</w:t>
      </w:r>
      <w:r w:rsidRPr="002306F2">
        <w:rPr>
          <w:rFonts w:ascii="Times New Roman" w:eastAsia="Calibri" w:hAnsi="Times New Roman" w:cs="Times New Roman"/>
          <w:b/>
        </w:rPr>
        <w:tab/>
        <w:t xml:space="preserve">Perdozavimas </w:t>
      </w:r>
    </w:p>
    <w:p w14:paraId="36D0D0E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3EAA4DB" w14:textId="13370F09"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 xml:space="preserve">Perdozavus vaistinio preparato, sunkių komplikacijų nebūna. Gali atsirasti pykinimas, vėmimas, jaunoms merginoms – negausiai kraujuoti iš makšties. Priešnuodžių nėra, </w:t>
      </w:r>
      <w:r w:rsidR="00A00252" w:rsidRPr="002306F2">
        <w:rPr>
          <w:rFonts w:ascii="Times New Roman" w:eastAsia="Calibri" w:hAnsi="Times New Roman" w:cs="Times New Roman"/>
          <w:color w:val="000000"/>
          <w:spacing w:val="-3"/>
        </w:rPr>
        <w:t xml:space="preserve">turėtų būti </w:t>
      </w:r>
      <w:r w:rsidRPr="002306F2">
        <w:rPr>
          <w:rFonts w:ascii="Times New Roman" w:eastAsia="Calibri" w:hAnsi="Times New Roman" w:cs="Times New Roman"/>
          <w:color w:val="000000"/>
          <w:spacing w:val="-3"/>
        </w:rPr>
        <w:t>taikomas simptominis gydymas.</w:t>
      </w:r>
    </w:p>
    <w:p w14:paraId="5BC319DB"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66C3DE84"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033C66BE"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5.</w:t>
      </w:r>
      <w:r w:rsidRPr="002306F2">
        <w:rPr>
          <w:rFonts w:ascii="Times New Roman" w:eastAsia="Calibri" w:hAnsi="Times New Roman" w:cs="Times New Roman"/>
          <w:b/>
        </w:rPr>
        <w:tab/>
        <w:t>FARMAKOLOGINĖS SAVYBĖS</w:t>
      </w:r>
    </w:p>
    <w:p w14:paraId="3F3E3302"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50379F1B"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5.1</w:t>
      </w:r>
      <w:r w:rsidRPr="002306F2">
        <w:rPr>
          <w:rFonts w:ascii="Times New Roman" w:eastAsia="Calibri" w:hAnsi="Times New Roman" w:cs="Times New Roman"/>
          <w:b/>
        </w:rPr>
        <w:tab/>
      </w:r>
      <w:proofErr w:type="spellStart"/>
      <w:r w:rsidRPr="002306F2">
        <w:rPr>
          <w:rFonts w:ascii="Times New Roman" w:eastAsia="Calibri" w:hAnsi="Times New Roman" w:cs="Times New Roman"/>
          <w:b/>
        </w:rPr>
        <w:t>Farmakodinaminės</w:t>
      </w:r>
      <w:proofErr w:type="spellEnd"/>
      <w:r w:rsidRPr="002306F2">
        <w:rPr>
          <w:rFonts w:ascii="Times New Roman" w:eastAsia="Calibri" w:hAnsi="Times New Roman" w:cs="Times New Roman"/>
          <w:b/>
        </w:rPr>
        <w:t xml:space="preserve"> savybės</w:t>
      </w:r>
    </w:p>
    <w:p w14:paraId="00DFB55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13B841F" w14:textId="1EE12E9F" w:rsidR="006273F9" w:rsidRPr="002306F2" w:rsidRDefault="006273F9" w:rsidP="006273F9">
      <w:pPr>
        <w:tabs>
          <w:tab w:val="left" w:pos="567"/>
        </w:tabs>
        <w:spacing w:after="0" w:line="240" w:lineRule="auto"/>
        <w:rPr>
          <w:rFonts w:ascii="Times New Roman" w:eastAsia="Times New Roman" w:hAnsi="Times New Roman" w:cs="Times New Roman"/>
        </w:rPr>
      </w:pPr>
      <w:bookmarkStart w:id="12" w:name="_Hlk9952938"/>
      <w:proofErr w:type="spellStart"/>
      <w:r w:rsidRPr="002306F2">
        <w:rPr>
          <w:rFonts w:ascii="Times New Roman" w:eastAsia="Calibri" w:hAnsi="Times New Roman" w:cs="Times New Roman"/>
        </w:rPr>
        <w:t>Farmakoterapinė</w:t>
      </w:r>
      <w:proofErr w:type="spellEnd"/>
      <w:r w:rsidRPr="002306F2">
        <w:rPr>
          <w:rFonts w:ascii="Times New Roman" w:eastAsia="Calibri" w:hAnsi="Times New Roman" w:cs="Times New Roman"/>
        </w:rPr>
        <w:t xml:space="preserve"> grupė - </w:t>
      </w:r>
      <w:r w:rsidR="00AB6942" w:rsidRPr="002306F2">
        <w:rPr>
          <w:rFonts w:ascii="Times New Roman" w:hAnsi="Times New Roman"/>
        </w:rPr>
        <w:t>sisteminio veikimo hormoniniai kontraceptikai</w:t>
      </w:r>
      <w:r w:rsidR="00AB6942" w:rsidRPr="002306F2">
        <w:rPr>
          <w:rFonts w:ascii="Times New Roman" w:eastAsia="Calibri" w:hAnsi="Times New Roman" w:cs="Times New Roman"/>
        </w:rPr>
        <w:t xml:space="preserve">. </w:t>
      </w:r>
      <w:r w:rsidRPr="002306F2">
        <w:rPr>
          <w:rFonts w:ascii="Times New Roman" w:eastAsia="Calibri" w:hAnsi="Times New Roman" w:cs="Times New Roman"/>
        </w:rPr>
        <w:t>ATC kodas: G03AC09.</w:t>
      </w:r>
    </w:p>
    <w:p w14:paraId="03486CB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2820A74" w14:textId="77777777" w:rsidR="00AB6942" w:rsidRPr="002306F2" w:rsidRDefault="00AB6942" w:rsidP="00AB6942">
      <w:pPr>
        <w:spacing w:after="0" w:line="240" w:lineRule="auto"/>
        <w:rPr>
          <w:rFonts w:ascii="Times New Roman" w:eastAsia="Times New Roman" w:hAnsi="Times New Roman" w:cs="Times New Roman"/>
          <w:iCs/>
          <w:u w:val="single"/>
        </w:rPr>
      </w:pPr>
      <w:r w:rsidRPr="002306F2">
        <w:rPr>
          <w:rFonts w:ascii="Times New Roman" w:eastAsia="Times New Roman" w:hAnsi="Times New Roman" w:cs="Times New Roman"/>
          <w:iCs/>
          <w:u w:val="single"/>
        </w:rPr>
        <w:t>Veikimo mechanizmas</w:t>
      </w:r>
    </w:p>
    <w:p w14:paraId="0C80349D" w14:textId="1BF658AC"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yra tik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turinti tabletė, kurios sudėtyje yra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dezogestrelio</w:t>
      </w:r>
      <w:proofErr w:type="spellEnd"/>
      <w:r w:rsidRPr="002306F2">
        <w:rPr>
          <w:rFonts w:ascii="Times New Roman" w:eastAsia="Calibri" w:hAnsi="Times New Roman" w:cs="Times New Roman"/>
        </w:rPr>
        <w:t>. DESIRETT, kaip ir kit</w:t>
      </w:r>
      <w:r w:rsidR="00513518" w:rsidRPr="002306F2">
        <w:rPr>
          <w:rFonts w:ascii="Times New Roman" w:eastAsia="Calibri" w:hAnsi="Times New Roman" w:cs="Times New Roman"/>
        </w:rPr>
        <w:t>u</w:t>
      </w:r>
      <w:r w:rsidRPr="002306F2">
        <w:rPr>
          <w:rFonts w:ascii="Times New Roman" w:eastAsia="Calibri" w:hAnsi="Times New Roman" w:cs="Times New Roman"/>
        </w:rPr>
        <w:t xml:space="preserve">s tik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turinči</w:t>
      </w:r>
      <w:r w:rsidR="00513518" w:rsidRPr="002306F2">
        <w:rPr>
          <w:rFonts w:ascii="Times New Roman" w:eastAsia="Calibri" w:hAnsi="Times New Roman" w:cs="Times New Roman"/>
        </w:rPr>
        <w:t>u</w:t>
      </w:r>
      <w:r w:rsidRPr="002306F2">
        <w:rPr>
          <w:rFonts w:ascii="Times New Roman" w:eastAsia="Calibri" w:hAnsi="Times New Roman" w:cs="Times New Roman"/>
        </w:rPr>
        <w:t xml:space="preserve">s </w:t>
      </w:r>
      <w:r w:rsidR="00513518" w:rsidRPr="002306F2">
        <w:rPr>
          <w:rFonts w:ascii="Times New Roman" w:hAnsi="Times New Roman" w:cs="Times New Roman"/>
        </w:rPr>
        <w:t>geriamuosius kontraceptikus</w:t>
      </w:r>
      <w:r w:rsidRPr="002306F2">
        <w:rPr>
          <w:rFonts w:ascii="Times New Roman" w:eastAsia="Calibri" w:hAnsi="Times New Roman" w:cs="Times New Roman"/>
        </w:rPr>
        <w:t xml:space="preserve">, </w:t>
      </w:r>
      <w:r w:rsidR="0048684D" w:rsidRPr="002306F2">
        <w:rPr>
          <w:rFonts w:ascii="Times New Roman" w:eastAsia="Calibri" w:hAnsi="Times New Roman" w:cs="Times New Roman"/>
        </w:rPr>
        <w:t>galima vartoti</w:t>
      </w:r>
      <w:r w:rsidRPr="002306F2">
        <w:rPr>
          <w:rFonts w:ascii="Times New Roman" w:eastAsia="Calibri" w:hAnsi="Times New Roman" w:cs="Times New Roman"/>
        </w:rPr>
        <w:t xml:space="preserve"> moterims, kurios negali ar nenori vartoti estrogenų. Skirtingai nuo tradicinių tik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turinčių tablečių, DESIRETT kontraceptinis poveikis užtikrinamas dėl ovuliacijos slopinimo, be to, jis tirština gimdos kaklelio gleives.</w:t>
      </w:r>
    </w:p>
    <w:p w14:paraId="2D6F31B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F12F2E3" w14:textId="77777777" w:rsidR="00AB6942" w:rsidRPr="002306F2" w:rsidRDefault="00AB6942" w:rsidP="00AB6942">
      <w:pPr>
        <w:spacing w:after="0" w:line="240" w:lineRule="auto"/>
        <w:rPr>
          <w:rFonts w:ascii="Times New Roman" w:eastAsia="Times New Roman" w:hAnsi="Times New Roman" w:cs="Times New Roman"/>
          <w:u w:val="single"/>
        </w:rPr>
      </w:pPr>
      <w:r w:rsidRPr="002306F2">
        <w:rPr>
          <w:rFonts w:ascii="Times New Roman" w:eastAsia="Times New Roman" w:hAnsi="Times New Roman" w:cs="Times New Roman"/>
          <w:u w:val="single"/>
        </w:rPr>
        <w:t>Klinikinis veiksmingumas ir saugumas</w:t>
      </w:r>
    </w:p>
    <w:p w14:paraId="1DD3BF1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Atlikus 2 ciklų tyrimą, o ovuliaciją apibrėžus progesterono koncentracija, didesne kaip 16 </w:t>
      </w:r>
      <w:proofErr w:type="spellStart"/>
      <w:r w:rsidRPr="002306F2">
        <w:rPr>
          <w:rFonts w:ascii="Times New Roman" w:eastAsia="Calibri" w:hAnsi="Times New Roman" w:cs="Times New Roman"/>
        </w:rPr>
        <w:t>nmol</w:t>
      </w:r>
      <w:proofErr w:type="spellEnd"/>
      <w:r w:rsidRPr="002306F2">
        <w:rPr>
          <w:rFonts w:ascii="Times New Roman" w:eastAsia="Calibri" w:hAnsi="Times New Roman" w:cs="Times New Roman"/>
        </w:rPr>
        <w:t>/l, penkias dienas iš eilės, ITT (</w:t>
      </w:r>
      <w:proofErr w:type="spellStart"/>
      <w:r w:rsidRPr="002306F2">
        <w:rPr>
          <w:rFonts w:ascii="Times New Roman" w:eastAsia="Calibri" w:hAnsi="Times New Roman" w:cs="Times New Roman"/>
          <w:i/>
        </w:rPr>
        <w:t>intent</w:t>
      </w:r>
      <w:proofErr w:type="spellEnd"/>
      <w:r w:rsidRPr="002306F2">
        <w:rPr>
          <w:rFonts w:ascii="Times New Roman" w:eastAsia="Calibri" w:hAnsi="Times New Roman" w:cs="Times New Roman"/>
          <w:i/>
        </w:rPr>
        <w:t xml:space="preserve">- to- </w:t>
      </w:r>
      <w:proofErr w:type="spellStart"/>
      <w:r w:rsidRPr="002306F2">
        <w:rPr>
          <w:rFonts w:ascii="Times New Roman" w:eastAsia="Calibri" w:hAnsi="Times New Roman" w:cs="Times New Roman"/>
          <w:i/>
        </w:rPr>
        <w:t>treat</w:t>
      </w:r>
      <w:proofErr w:type="spellEnd"/>
      <w:r w:rsidRPr="002306F2">
        <w:rPr>
          <w:rFonts w:ascii="Times New Roman" w:eastAsia="Calibri" w:hAnsi="Times New Roman" w:cs="Times New Roman"/>
        </w:rPr>
        <w:t>) grupėje (vartotojos ir būdo nesėkmės) ovuliacijos dažnis buvo 1</w:t>
      </w:r>
      <w:r w:rsidRPr="002306F2">
        <w:rPr>
          <w:rFonts w:ascii="Times New Roman" w:eastAsia="Calibri" w:hAnsi="Times New Roman" w:cs="Times New Roman"/>
        </w:rPr>
        <w:sym w:font="Symbol" w:char="F025"/>
      </w:r>
      <w:r w:rsidRPr="002306F2">
        <w:rPr>
          <w:rFonts w:ascii="Times New Roman" w:eastAsia="Calibri" w:hAnsi="Times New Roman" w:cs="Times New Roman"/>
        </w:rPr>
        <w:t xml:space="preserve"> (1/103; 95</w:t>
      </w:r>
      <w:r w:rsidRPr="002306F2">
        <w:rPr>
          <w:rFonts w:ascii="Times New Roman" w:eastAsia="Calibri" w:hAnsi="Times New Roman" w:cs="Times New Roman"/>
        </w:rPr>
        <w:sym w:font="Symbol" w:char="F025"/>
      </w:r>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pasikliautinasis</w:t>
      </w:r>
      <w:proofErr w:type="spellEnd"/>
      <w:r w:rsidRPr="002306F2">
        <w:rPr>
          <w:rFonts w:ascii="Times New Roman" w:eastAsia="Calibri" w:hAnsi="Times New Roman" w:cs="Times New Roman"/>
        </w:rPr>
        <w:t xml:space="preserve"> intervalas 0,02-5,29</w:t>
      </w:r>
      <w:r w:rsidRPr="002306F2">
        <w:rPr>
          <w:rFonts w:ascii="Times New Roman" w:eastAsia="Calibri" w:hAnsi="Times New Roman" w:cs="Times New Roman"/>
        </w:rPr>
        <w:sym w:font="Symbol" w:char="F025"/>
      </w:r>
      <w:r w:rsidRPr="002306F2">
        <w:rPr>
          <w:rFonts w:ascii="Times New Roman" w:eastAsia="Calibri" w:hAnsi="Times New Roman" w:cs="Times New Roman"/>
        </w:rPr>
        <w:t>). Ovuliacija buvo slopinama nuo pat pirmojo vartojimo ciklo. Šio tyrimo metu DESIRETT vartojimą nutraukus po 2 ciklų (56 dienų iš eilės), ovuliacija atsirado vidutiniškai po 17 dienų (svyravo nuo 7 iki 30 dienų).</w:t>
      </w:r>
    </w:p>
    <w:p w14:paraId="5F566E0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1C7135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Palyginamojo veiksmingumo tyrimo metu (kai tabletės buvo galima nesuvartoti ilgiausiai 3 valandas) nustatytas bendrasis </w:t>
      </w:r>
      <w:proofErr w:type="spellStart"/>
      <w:r w:rsidRPr="002306F2">
        <w:rPr>
          <w:rFonts w:ascii="Times New Roman" w:eastAsia="Calibri" w:hAnsi="Times New Roman" w:cs="Times New Roman"/>
          <w:i/>
        </w:rPr>
        <w:t>Pearl</w:t>
      </w:r>
      <w:proofErr w:type="spellEnd"/>
      <w:r w:rsidRPr="002306F2">
        <w:rPr>
          <w:rFonts w:ascii="Times New Roman" w:eastAsia="Calibri" w:hAnsi="Times New Roman" w:cs="Times New Roman"/>
        </w:rPr>
        <w:t xml:space="preserve"> indeksas ITT grupėje vartojant DESIRETT buvo 0,4 (95</w:t>
      </w:r>
      <w:r w:rsidRPr="002306F2">
        <w:rPr>
          <w:rFonts w:ascii="Times New Roman" w:eastAsia="Calibri" w:hAnsi="Times New Roman" w:cs="Times New Roman"/>
        </w:rPr>
        <w:sym w:font="Symbol" w:char="F025"/>
      </w:r>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pasikliautinasis</w:t>
      </w:r>
      <w:proofErr w:type="spellEnd"/>
      <w:r w:rsidRPr="002306F2">
        <w:rPr>
          <w:rFonts w:ascii="Times New Roman" w:eastAsia="Calibri" w:hAnsi="Times New Roman" w:cs="Times New Roman"/>
        </w:rPr>
        <w:t xml:space="preserve"> intervalas 0,09-1,20) lyginant su 1,6 </w:t>
      </w:r>
      <w:proofErr w:type="spellStart"/>
      <w:r w:rsidRPr="002306F2">
        <w:rPr>
          <w:rFonts w:ascii="Times New Roman" w:eastAsia="Calibri" w:hAnsi="Times New Roman" w:cs="Times New Roman"/>
          <w:i/>
        </w:rPr>
        <w:t>Pearl</w:t>
      </w:r>
      <w:proofErr w:type="spellEnd"/>
      <w:r w:rsidRPr="002306F2">
        <w:rPr>
          <w:rFonts w:ascii="Times New Roman" w:eastAsia="Calibri" w:hAnsi="Times New Roman" w:cs="Times New Roman"/>
          <w:i/>
        </w:rPr>
        <w:t xml:space="preserve"> </w:t>
      </w:r>
      <w:r w:rsidRPr="002306F2">
        <w:rPr>
          <w:rFonts w:ascii="Times New Roman" w:eastAsia="Calibri" w:hAnsi="Times New Roman" w:cs="Times New Roman"/>
        </w:rPr>
        <w:t>indeksu vartojant 30 </w:t>
      </w:r>
      <w:proofErr w:type="spellStart"/>
      <w:r w:rsidRPr="002306F2">
        <w:rPr>
          <w:rFonts w:ascii="Times New Roman" w:eastAsia="Calibri" w:hAnsi="Times New Roman" w:cs="Times New Roman"/>
        </w:rPr>
        <w:t>mikrogramų</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levonorgestrelio</w:t>
      </w:r>
      <w:proofErr w:type="spellEnd"/>
      <w:r w:rsidRPr="002306F2">
        <w:rPr>
          <w:rFonts w:ascii="Times New Roman" w:eastAsia="Calibri" w:hAnsi="Times New Roman" w:cs="Times New Roman"/>
        </w:rPr>
        <w:t xml:space="preserve"> (95</w:t>
      </w:r>
      <w:r w:rsidRPr="002306F2">
        <w:rPr>
          <w:rFonts w:ascii="Times New Roman" w:eastAsia="Calibri" w:hAnsi="Times New Roman" w:cs="Times New Roman"/>
        </w:rPr>
        <w:sym w:font="Symbol" w:char="F025"/>
      </w:r>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pasikliautinasis</w:t>
      </w:r>
      <w:proofErr w:type="spellEnd"/>
      <w:r w:rsidRPr="002306F2">
        <w:rPr>
          <w:rFonts w:ascii="Times New Roman" w:eastAsia="Calibri" w:hAnsi="Times New Roman" w:cs="Times New Roman"/>
        </w:rPr>
        <w:t xml:space="preserve"> intervalas 0,42-3,96).</w:t>
      </w:r>
    </w:p>
    <w:p w14:paraId="1D3E284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49B272B" w14:textId="7D8F5409" w:rsidR="006273F9" w:rsidRPr="002306F2" w:rsidRDefault="006273F9" w:rsidP="006273F9">
      <w:pPr>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color w:val="000000"/>
        </w:rPr>
        <w:t>D</w:t>
      </w:r>
      <w:r w:rsidR="00A00252" w:rsidRPr="002306F2">
        <w:rPr>
          <w:rFonts w:ascii="Times New Roman" w:eastAsia="Calibri" w:hAnsi="Times New Roman" w:cs="Times New Roman"/>
          <w:color w:val="000000"/>
        </w:rPr>
        <w:t>EZIRETT</w:t>
      </w:r>
      <w:r w:rsidRPr="002306F2">
        <w:rPr>
          <w:rFonts w:ascii="Times New Roman" w:eastAsia="Calibri" w:hAnsi="Times New Roman" w:cs="Times New Roman"/>
          <w:color w:val="000000"/>
        </w:rPr>
        <w:t xml:space="preserve"> </w:t>
      </w:r>
      <w:proofErr w:type="spellStart"/>
      <w:r w:rsidRPr="002306F2">
        <w:rPr>
          <w:rFonts w:ascii="Times New Roman" w:eastAsia="Calibri" w:hAnsi="Times New Roman" w:cs="Times New Roman"/>
          <w:i/>
          <w:color w:val="000000"/>
        </w:rPr>
        <w:t>Pearl</w:t>
      </w:r>
      <w:proofErr w:type="spellEnd"/>
      <w:r w:rsidRPr="002306F2">
        <w:rPr>
          <w:rFonts w:ascii="Times New Roman" w:eastAsia="Calibri" w:hAnsi="Times New Roman" w:cs="Times New Roman"/>
          <w:color w:val="000000"/>
        </w:rPr>
        <w:t xml:space="preserve"> indeksas palyginamas su istoriškai nustatytu indeksu, vartojant SGK bendroje SGK vartotojų populiacijoje. Vartojant </w:t>
      </w:r>
      <w:proofErr w:type="spellStart"/>
      <w:r w:rsidRPr="002306F2">
        <w:rPr>
          <w:rFonts w:ascii="Times New Roman" w:eastAsia="Calibri" w:hAnsi="Times New Roman" w:cs="Times New Roman"/>
          <w:color w:val="000000"/>
        </w:rPr>
        <w:t>dezogestrelį</w:t>
      </w:r>
      <w:proofErr w:type="spellEnd"/>
      <w:r w:rsidRPr="002306F2">
        <w:rPr>
          <w:rFonts w:ascii="Times New Roman" w:eastAsia="Calibri" w:hAnsi="Times New Roman" w:cs="Times New Roman"/>
          <w:color w:val="000000"/>
        </w:rPr>
        <w:t xml:space="preserve">, </w:t>
      </w:r>
      <w:proofErr w:type="spellStart"/>
      <w:r w:rsidRPr="002306F2">
        <w:rPr>
          <w:rFonts w:ascii="Times New Roman" w:eastAsia="Calibri" w:hAnsi="Times New Roman" w:cs="Times New Roman"/>
          <w:color w:val="000000"/>
        </w:rPr>
        <w:t>estradiolio</w:t>
      </w:r>
      <w:proofErr w:type="spellEnd"/>
      <w:r w:rsidRPr="002306F2">
        <w:rPr>
          <w:rFonts w:ascii="Times New Roman" w:eastAsia="Calibri" w:hAnsi="Times New Roman" w:cs="Times New Roman"/>
          <w:color w:val="000000"/>
        </w:rPr>
        <w:t xml:space="preserve"> koncentracija mažėja iki ankstyvosios folikulinės fazės lygio. Kliniškai reikšmingo poveikio angliavandenių ir lipidų metabolizmui ar hemostazei nestebėta.</w:t>
      </w:r>
    </w:p>
    <w:p w14:paraId="7F3A897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3B97DC5" w14:textId="77777777"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Vaikų populiacija</w:t>
      </w:r>
    </w:p>
    <w:p w14:paraId="7E1A9DB1"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Nėra klinikinių duomenų apie vaistinio preparato veiksmingumą ir saugumą paaugliams, jaunesniems nei 18 metų.</w:t>
      </w:r>
    </w:p>
    <w:bookmarkEnd w:id="12"/>
    <w:p w14:paraId="5E20992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3A0E8DB"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5.2</w:t>
      </w:r>
      <w:r w:rsidRPr="002306F2">
        <w:rPr>
          <w:rFonts w:ascii="Times New Roman" w:eastAsia="Calibri" w:hAnsi="Times New Roman" w:cs="Times New Roman"/>
          <w:b/>
        </w:rPr>
        <w:tab/>
      </w:r>
      <w:proofErr w:type="spellStart"/>
      <w:r w:rsidRPr="002306F2">
        <w:rPr>
          <w:rFonts w:ascii="Times New Roman" w:eastAsia="Calibri" w:hAnsi="Times New Roman" w:cs="Times New Roman"/>
          <w:b/>
        </w:rPr>
        <w:t>Farmakokinetinės</w:t>
      </w:r>
      <w:proofErr w:type="spellEnd"/>
      <w:r w:rsidRPr="002306F2">
        <w:rPr>
          <w:rFonts w:ascii="Times New Roman" w:eastAsia="Calibri" w:hAnsi="Times New Roman" w:cs="Times New Roman"/>
          <w:b/>
        </w:rPr>
        <w:t xml:space="preserve"> savybės</w:t>
      </w:r>
    </w:p>
    <w:p w14:paraId="6F11D20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9B43B47" w14:textId="77777777"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Absorbcija</w:t>
      </w:r>
    </w:p>
    <w:p w14:paraId="3252E4B1"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lastRenderedPageBreak/>
        <w:t xml:space="preserve">Išgėrus DESIRETT, </w:t>
      </w:r>
      <w:proofErr w:type="spellStart"/>
      <w:r w:rsidRPr="002306F2">
        <w:rPr>
          <w:rFonts w:ascii="Times New Roman" w:eastAsia="Calibri" w:hAnsi="Times New Roman" w:cs="Times New Roman"/>
        </w:rPr>
        <w:t>dezogestrelis</w:t>
      </w:r>
      <w:proofErr w:type="spellEnd"/>
      <w:r w:rsidRPr="002306F2">
        <w:rPr>
          <w:rFonts w:ascii="Times New Roman" w:eastAsia="Calibri" w:hAnsi="Times New Roman" w:cs="Times New Roman"/>
        </w:rPr>
        <w:t xml:space="preserve"> (DSG) greitai rezorbuojamas ir virsta </w:t>
      </w:r>
      <w:proofErr w:type="spellStart"/>
      <w:r w:rsidRPr="002306F2">
        <w:rPr>
          <w:rFonts w:ascii="Times New Roman" w:eastAsia="Calibri" w:hAnsi="Times New Roman" w:cs="Times New Roman"/>
        </w:rPr>
        <w:t>etonogestreliu</w:t>
      </w:r>
      <w:proofErr w:type="spellEnd"/>
      <w:r w:rsidRPr="002306F2">
        <w:rPr>
          <w:rFonts w:ascii="Times New Roman" w:eastAsia="Calibri" w:hAnsi="Times New Roman" w:cs="Times New Roman"/>
        </w:rPr>
        <w:t xml:space="preserve"> (ENG). Suvartojus tabletę, didžiausia koncentracija kraujo plazmoje susidaro vidutiniškai po 1,8 val. Biologinis ENG prieinamumas yra vidutiniškai 70</w:t>
      </w:r>
      <w:r w:rsidRPr="002306F2">
        <w:rPr>
          <w:rFonts w:ascii="Times New Roman" w:eastAsia="Calibri" w:hAnsi="Times New Roman" w:cs="Times New Roman"/>
        </w:rPr>
        <w:sym w:font="Symbol" w:char="F025"/>
      </w:r>
      <w:r w:rsidRPr="002306F2">
        <w:rPr>
          <w:rFonts w:ascii="Times New Roman" w:eastAsia="Calibri" w:hAnsi="Times New Roman" w:cs="Times New Roman"/>
        </w:rPr>
        <w:t>.</w:t>
      </w:r>
    </w:p>
    <w:p w14:paraId="311C223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F5A19A9" w14:textId="77777777" w:rsidR="006273F9" w:rsidRPr="002306F2" w:rsidRDefault="006273F9" w:rsidP="006273F9">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u w:val="single"/>
        </w:rPr>
        <w:t>Pasiskirstyma</w:t>
      </w:r>
      <w:r w:rsidRPr="002306F2">
        <w:rPr>
          <w:rFonts w:ascii="Times New Roman" w:eastAsia="Calibri" w:hAnsi="Times New Roman" w:cs="Times New Roman"/>
          <w:i/>
        </w:rPr>
        <w:t xml:space="preserve">s </w:t>
      </w:r>
    </w:p>
    <w:p w14:paraId="5E973545"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rPr>
      </w:pPr>
      <w:r w:rsidRPr="002306F2">
        <w:rPr>
          <w:rFonts w:ascii="Times New Roman" w:eastAsia="Calibri" w:hAnsi="Times New Roman" w:cs="Times New Roman"/>
        </w:rPr>
        <w:t>95,5–99</w:t>
      </w:r>
      <w:r w:rsidRPr="002306F2">
        <w:rPr>
          <w:rFonts w:ascii="Times New Roman" w:eastAsia="Calibri" w:hAnsi="Times New Roman" w:cs="Times New Roman"/>
          <w:color w:val="000000"/>
        </w:rPr>
        <w:t xml:space="preserve">% </w:t>
      </w:r>
      <w:r w:rsidRPr="002306F2">
        <w:rPr>
          <w:rFonts w:ascii="Times New Roman" w:eastAsia="Calibri" w:hAnsi="Times New Roman" w:cs="Times New Roman"/>
        </w:rPr>
        <w:t xml:space="preserve">ENG jungiasi su kraujo serumo baltymais, daugiausia </w:t>
      </w:r>
      <w:proofErr w:type="spellStart"/>
      <w:r w:rsidRPr="002306F2">
        <w:rPr>
          <w:rFonts w:ascii="Times New Roman" w:eastAsia="Calibri" w:hAnsi="Times New Roman" w:cs="Times New Roman"/>
        </w:rPr>
        <w:t>albuminais</w:t>
      </w:r>
      <w:proofErr w:type="spellEnd"/>
      <w:r w:rsidRPr="002306F2">
        <w:rPr>
          <w:rFonts w:ascii="Times New Roman" w:eastAsia="Calibri" w:hAnsi="Times New Roman" w:cs="Times New Roman"/>
        </w:rPr>
        <w:t xml:space="preserve"> ir gerokai mažiau - su lytinius hormonus prijungiančiu </w:t>
      </w:r>
      <w:proofErr w:type="spellStart"/>
      <w:r w:rsidRPr="002306F2">
        <w:rPr>
          <w:rFonts w:ascii="Times New Roman" w:eastAsia="Calibri" w:hAnsi="Times New Roman" w:cs="Times New Roman"/>
        </w:rPr>
        <w:t>globulinu</w:t>
      </w:r>
      <w:proofErr w:type="spellEnd"/>
      <w:r w:rsidRPr="002306F2">
        <w:rPr>
          <w:rFonts w:ascii="Times New Roman" w:eastAsia="Calibri" w:hAnsi="Times New Roman" w:cs="Times New Roman"/>
        </w:rPr>
        <w:t xml:space="preserve"> (LHPG).</w:t>
      </w:r>
    </w:p>
    <w:p w14:paraId="69E37FD7"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57AC4AE6" w14:textId="3FC64B79" w:rsidR="006273F9" w:rsidRPr="002306F2" w:rsidRDefault="005529B9" w:rsidP="006273F9">
      <w:pPr>
        <w:tabs>
          <w:tab w:val="left" w:pos="567"/>
        </w:tabs>
        <w:spacing w:after="0" w:line="240" w:lineRule="auto"/>
        <w:rPr>
          <w:rFonts w:ascii="Times New Roman" w:eastAsia="Times New Roman" w:hAnsi="Times New Roman" w:cs="Times New Roman"/>
          <w:u w:val="single"/>
        </w:rPr>
      </w:pPr>
      <w:bookmarkStart w:id="13" w:name="_Hlk9952950"/>
      <w:proofErr w:type="spellStart"/>
      <w:r w:rsidRPr="002306F2">
        <w:rPr>
          <w:rFonts w:ascii="Times New Roman" w:eastAsia="Calibri" w:hAnsi="Times New Roman" w:cs="Times New Roman"/>
          <w:u w:val="single"/>
        </w:rPr>
        <w:t>Biotransformac</w:t>
      </w:r>
      <w:r w:rsidR="004E1DB2" w:rsidRPr="002306F2">
        <w:rPr>
          <w:rFonts w:ascii="Times New Roman" w:eastAsia="Calibri" w:hAnsi="Times New Roman" w:cs="Times New Roman"/>
          <w:u w:val="single"/>
        </w:rPr>
        <w:t>i</w:t>
      </w:r>
      <w:r w:rsidRPr="002306F2">
        <w:rPr>
          <w:rFonts w:ascii="Times New Roman" w:eastAsia="Calibri" w:hAnsi="Times New Roman" w:cs="Times New Roman"/>
          <w:u w:val="single"/>
        </w:rPr>
        <w:t>ja</w:t>
      </w:r>
      <w:proofErr w:type="spellEnd"/>
      <w:r w:rsidRPr="002306F2">
        <w:rPr>
          <w:rFonts w:ascii="Times New Roman" w:eastAsia="Calibri" w:hAnsi="Times New Roman" w:cs="Times New Roman"/>
          <w:u w:val="single"/>
        </w:rPr>
        <w:t xml:space="preserve"> </w:t>
      </w:r>
    </w:p>
    <w:bookmarkEnd w:id="13"/>
    <w:p w14:paraId="07C233B2" w14:textId="5D4FB0C2" w:rsidR="006273F9" w:rsidRPr="002306F2" w:rsidRDefault="0017080B" w:rsidP="006273F9">
      <w:pPr>
        <w:tabs>
          <w:tab w:val="left" w:pos="567"/>
        </w:tabs>
        <w:spacing w:after="0" w:line="240" w:lineRule="auto"/>
        <w:rPr>
          <w:rFonts w:ascii="Times New Roman" w:eastAsia="Times New Roman" w:hAnsi="Times New Roman" w:cs="Times New Roman"/>
        </w:rPr>
      </w:pPr>
      <w:r w:rsidRPr="002306F2">
        <w:rPr>
          <w:rFonts w:ascii="Times New Roman" w:hAnsi="Times New Roman" w:cs="Times New Roman"/>
        </w:rPr>
        <w:t xml:space="preserve">Vykstant </w:t>
      </w:r>
      <w:proofErr w:type="spellStart"/>
      <w:r w:rsidRPr="002306F2">
        <w:rPr>
          <w:rFonts w:ascii="Times New Roman" w:hAnsi="Times New Roman" w:cs="Times New Roman"/>
        </w:rPr>
        <w:t>hidroksilinimui</w:t>
      </w:r>
      <w:proofErr w:type="spellEnd"/>
      <w:r w:rsidRPr="002306F2">
        <w:rPr>
          <w:rFonts w:ascii="Times New Roman" w:hAnsi="Times New Roman" w:cs="Times New Roman"/>
        </w:rPr>
        <w:t xml:space="preserve"> ir </w:t>
      </w:r>
      <w:proofErr w:type="spellStart"/>
      <w:r w:rsidRPr="002306F2">
        <w:rPr>
          <w:rFonts w:ascii="Times New Roman" w:hAnsi="Times New Roman" w:cs="Times New Roman"/>
        </w:rPr>
        <w:t>dehidrogenacijai</w:t>
      </w:r>
      <w:proofErr w:type="spellEnd"/>
      <w:r w:rsidRPr="002306F2">
        <w:rPr>
          <w:rFonts w:ascii="Times New Roman" w:hAnsi="Times New Roman" w:cs="Times New Roman"/>
        </w:rPr>
        <w:t xml:space="preserve">, DSG </w:t>
      </w:r>
      <w:proofErr w:type="spellStart"/>
      <w:r w:rsidRPr="002306F2">
        <w:rPr>
          <w:rFonts w:ascii="Times New Roman" w:hAnsi="Times New Roman" w:cs="Times New Roman"/>
        </w:rPr>
        <w:t>metabolizuojamas</w:t>
      </w:r>
      <w:proofErr w:type="spellEnd"/>
      <w:r w:rsidRPr="002306F2">
        <w:rPr>
          <w:rFonts w:ascii="Times New Roman" w:hAnsi="Times New Roman" w:cs="Times New Roman"/>
        </w:rPr>
        <w:t xml:space="preserve"> į aktyvųjį metabolitą ENG. ENG pirmiausiai </w:t>
      </w:r>
      <w:proofErr w:type="spellStart"/>
      <w:r w:rsidRPr="002306F2">
        <w:rPr>
          <w:rFonts w:ascii="Times New Roman" w:hAnsi="Times New Roman" w:cs="Times New Roman"/>
        </w:rPr>
        <w:t>metabolizuojamas</w:t>
      </w:r>
      <w:proofErr w:type="spellEnd"/>
      <w:r w:rsidRPr="002306F2">
        <w:rPr>
          <w:rFonts w:ascii="Times New Roman" w:hAnsi="Times New Roman" w:cs="Times New Roman"/>
        </w:rPr>
        <w:t xml:space="preserve"> </w:t>
      </w:r>
      <w:proofErr w:type="spellStart"/>
      <w:r w:rsidRPr="002306F2">
        <w:rPr>
          <w:rFonts w:ascii="Times New Roman" w:hAnsi="Times New Roman" w:cs="Times New Roman"/>
        </w:rPr>
        <w:t>citochromo</w:t>
      </w:r>
      <w:proofErr w:type="spellEnd"/>
      <w:r w:rsidRPr="002306F2">
        <w:rPr>
          <w:rFonts w:ascii="Times New Roman" w:hAnsi="Times New Roman" w:cs="Times New Roman"/>
        </w:rPr>
        <w:t xml:space="preserve"> P450 3A (CYP3A) </w:t>
      </w:r>
      <w:proofErr w:type="spellStart"/>
      <w:r w:rsidRPr="002306F2">
        <w:rPr>
          <w:rFonts w:ascii="Times New Roman" w:hAnsi="Times New Roman" w:cs="Times New Roman"/>
        </w:rPr>
        <w:t>izofermento</w:t>
      </w:r>
      <w:proofErr w:type="spellEnd"/>
      <w:r w:rsidRPr="002306F2">
        <w:rPr>
          <w:rFonts w:ascii="Times New Roman" w:hAnsi="Times New Roman" w:cs="Times New Roman"/>
        </w:rPr>
        <w:t>,</w:t>
      </w:r>
      <w:r w:rsidR="00FC1415" w:rsidRPr="002306F2">
        <w:rPr>
          <w:rFonts w:ascii="Times New Roman" w:hAnsi="Times New Roman" w:cs="Times New Roman"/>
        </w:rPr>
        <w:t xml:space="preserve"> </w:t>
      </w:r>
      <w:r w:rsidRPr="002306F2">
        <w:rPr>
          <w:rFonts w:ascii="Times New Roman" w:hAnsi="Times New Roman" w:cs="Times New Roman"/>
        </w:rPr>
        <w:t xml:space="preserve">o po to sujungiamas su sulfato ir </w:t>
      </w:r>
      <w:proofErr w:type="spellStart"/>
      <w:r w:rsidRPr="002306F2">
        <w:rPr>
          <w:rFonts w:ascii="Times New Roman" w:hAnsi="Times New Roman" w:cs="Times New Roman"/>
        </w:rPr>
        <w:t>gliukuronido</w:t>
      </w:r>
      <w:proofErr w:type="spellEnd"/>
      <w:r w:rsidRPr="002306F2">
        <w:rPr>
          <w:rFonts w:ascii="Times New Roman" w:hAnsi="Times New Roman" w:cs="Times New Roman"/>
        </w:rPr>
        <w:t xml:space="preserve"> anijonais</w:t>
      </w:r>
      <w:r w:rsidR="006273F9" w:rsidRPr="002306F2">
        <w:rPr>
          <w:rFonts w:ascii="Times New Roman" w:eastAsia="Calibri" w:hAnsi="Times New Roman" w:cs="Times New Roman"/>
        </w:rPr>
        <w:t>.</w:t>
      </w:r>
    </w:p>
    <w:p w14:paraId="4045FAD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7B51FBC" w14:textId="77777777"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 xml:space="preserve">Eliminacija </w:t>
      </w:r>
    </w:p>
    <w:p w14:paraId="5A8F656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ENG pusinės eliminacijos periodas trunka apie 30 val. ir nepriklauso nuo to, ar dozė vienkartinė, ar kartotinė. Pastovi koncentracija plazmoje susidaro per 4-5 dienas. Po ENG injekcijos į veną serumo klirensas vidutiniškai yra 10 litrų per valandą. ENG ir jo metabolitai laisvųjų steroidų ar jų junginių pavidalu išsiskiria į šlapimą ir išmatas (santykiu 1,5:1). Maitinant krūtimi kūdikį ENG patenka į motinos pieną (pieno/serumo santykis - 0,37–0,55).</w:t>
      </w:r>
    </w:p>
    <w:p w14:paraId="4A3144A1" w14:textId="28B51029"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Todėl kūdikis, kuris suvartoja pieno vidutiniškai 150 ml/kg per parą, gali nuryti 0,01-0,05 </w:t>
      </w:r>
      <w:proofErr w:type="spellStart"/>
      <w:r w:rsidRPr="002306F2">
        <w:rPr>
          <w:rFonts w:ascii="Times New Roman" w:eastAsia="Calibri" w:hAnsi="Times New Roman" w:cs="Times New Roman"/>
        </w:rPr>
        <w:t>mikrogramo</w:t>
      </w:r>
      <w:proofErr w:type="spellEnd"/>
      <w:r w:rsidRPr="002306F2">
        <w:rPr>
          <w:rFonts w:ascii="Times New Roman" w:eastAsia="Calibri" w:hAnsi="Times New Roman" w:cs="Times New Roman"/>
        </w:rPr>
        <w:t xml:space="preserve">/kg kūno svorio </w:t>
      </w:r>
      <w:proofErr w:type="spellStart"/>
      <w:r w:rsidRPr="002306F2">
        <w:rPr>
          <w:rFonts w:ascii="Times New Roman" w:eastAsia="Calibri" w:hAnsi="Times New Roman" w:cs="Times New Roman"/>
        </w:rPr>
        <w:t>etonogestrelio</w:t>
      </w:r>
      <w:proofErr w:type="spellEnd"/>
      <w:r w:rsidRPr="002306F2">
        <w:rPr>
          <w:rFonts w:ascii="Times New Roman" w:eastAsia="Calibri" w:hAnsi="Times New Roman" w:cs="Times New Roman"/>
        </w:rPr>
        <w:t xml:space="preserve"> per parą.</w:t>
      </w:r>
    </w:p>
    <w:p w14:paraId="4539B4E2" w14:textId="51DD2096" w:rsidR="005529B9" w:rsidRPr="002306F2" w:rsidRDefault="005529B9" w:rsidP="006273F9">
      <w:pPr>
        <w:tabs>
          <w:tab w:val="left" w:pos="567"/>
        </w:tabs>
        <w:spacing w:after="0" w:line="240" w:lineRule="auto"/>
        <w:rPr>
          <w:rFonts w:ascii="Times New Roman" w:eastAsia="Times New Roman" w:hAnsi="Times New Roman" w:cs="Times New Roman"/>
        </w:rPr>
      </w:pPr>
    </w:p>
    <w:p w14:paraId="1CED0F52" w14:textId="77777777" w:rsidR="005529B9" w:rsidRPr="002306F2" w:rsidRDefault="005529B9" w:rsidP="005529B9">
      <w:pPr>
        <w:spacing w:after="0" w:line="240" w:lineRule="auto"/>
        <w:rPr>
          <w:rFonts w:ascii="Times New Roman" w:eastAsia="Times New Roman" w:hAnsi="Times New Roman" w:cs="Times New Roman"/>
          <w:u w:val="single"/>
        </w:rPr>
      </w:pPr>
      <w:bookmarkStart w:id="14" w:name="_Hlk9952960"/>
      <w:r w:rsidRPr="002306F2">
        <w:rPr>
          <w:rFonts w:ascii="Times New Roman" w:eastAsia="Times New Roman" w:hAnsi="Times New Roman" w:cs="Times New Roman"/>
          <w:u w:val="single"/>
        </w:rPr>
        <w:t>Ypatingos populiacijos</w:t>
      </w:r>
    </w:p>
    <w:p w14:paraId="4D717BE1" w14:textId="77777777" w:rsidR="005529B9" w:rsidRPr="002306F2" w:rsidRDefault="005529B9" w:rsidP="005529B9">
      <w:pPr>
        <w:spacing w:after="0" w:line="240" w:lineRule="auto"/>
        <w:rPr>
          <w:rFonts w:ascii="Times New Roman" w:eastAsia="Times New Roman" w:hAnsi="Times New Roman" w:cs="Times New Roman"/>
        </w:rPr>
      </w:pPr>
    </w:p>
    <w:p w14:paraId="2941F64C" w14:textId="77777777" w:rsidR="007769EB" w:rsidRPr="002306F2" w:rsidRDefault="005529B9" w:rsidP="005529B9">
      <w:pPr>
        <w:spacing w:after="0" w:line="240" w:lineRule="auto"/>
        <w:rPr>
          <w:rFonts w:ascii="Times New Roman" w:eastAsia="Times New Roman" w:hAnsi="Times New Roman" w:cs="Times New Roman"/>
          <w:i/>
          <w:iCs/>
          <w:color w:val="000000"/>
        </w:rPr>
      </w:pPr>
      <w:r w:rsidRPr="002306F2">
        <w:rPr>
          <w:rFonts w:ascii="Times New Roman" w:eastAsia="Times New Roman" w:hAnsi="Times New Roman" w:cs="Times New Roman"/>
          <w:i/>
          <w:iCs/>
          <w:color w:val="000000"/>
        </w:rPr>
        <w:t>Sutrikusi inkstų funkcija.</w:t>
      </w:r>
    </w:p>
    <w:p w14:paraId="15AA3E55" w14:textId="62929B99" w:rsidR="005529B9" w:rsidRPr="002306F2" w:rsidRDefault="005529B9" w:rsidP="005529B9">
      <w:pPr>
        <w:spacing w:after="0" w:line="240" w:lineRule="auto"/>
        <w:rPr>
          <w:rFonts w:ascii="Times New Roman" w:eastAsia="Times New Roman" w:hAnsi="Times New Roman" w:cs="Times New Roman"/>
          <w:iCs/>
        </w:rPr>
      </w:pPr>
      <w:r w:rsidRPr="002306F2">
        <w:rPr>
          <w:rFonts w:ascii="Times New Roman" w:eastAsia="Times New Roman" w:hAnsi="Times New Roman" w:cs="Times New Roman"/>
          <w:iCs/>
        </w:rPr>
        <w:t>Inkstų ligos įtakos DSG farmakokinetikai vertinimo tyrimų nebuvo atlikta.</w:t>
      </w:r>
    </w:p>
    <w:p w14:paraId="3F260351" w14:textId="77777777" w:rsidR="005529B9" w:rsidRPr="002306F2" w:rsidRDefault="005529B9" w:rsidP="005529B9">
      <w:pPr>
        <w:spacing w:after="0" w:line="240" w:lineRule="auto"/>
        <w:rPr>
          <w:rFonts w:ascii="Times New Roman" w:eastAsia="Times New Roman" w:hAnsi="Times New Roman" w:cs="Times New Roman"/>
          <w:iCs/>
        </w:rPr>
      </w:pPr>
    </w:p>
    <w:p w14:paraId="0E0E54F4" w14:textId="77777777" w:rsidR="007769EB" w:rsidRPr="002306F2" w:rsidRDefault="005529B9" w:rsidP="005529B9">
      <w:pPr>
        <w:spacing w:after="0" w:line="240" w:lineRule="auto"/>
        <w:rPr>
          <w:rFonts w:ascii="Times New Roman" w:eastAsia="Times New Roman" w:hAnsi="Times New Roman" w:cs="Times New Roman"/>
          <w:i/>
          <w:iCs/>
          <w:color w:val="000000"/>
        </w:rPr>
      </w:pPr>
      <w:r w:rsidRPr="002306F2">
        <w:rPr>
          <w:rFonts w:ascii="Times New Roman" w:eastAsia="Times New Roman" w:hAnsi="Times New Roman" w:cs="Times New Roman"/>
          <w:i/>
          <w:iCs/>
          <w:color w:val="000000"/>
        </w:rPr>
        <w:t xml:space="preserve">Sutrikusi kepenų funkcija. </w:t>
      </w:r>
    </w:p>
    <w:p w14:paraId="305A1C5C" w14:textId="2D681C31" w:rsidR="005529B9" w:rsidRPr="002306F2" w:rsidRDefault="005529B9" w:rsidP="005529B9">
      <w:pPr>
        <w:spacing w:after="0" w:line="240" w:lineRule="auto"/>
        <w:rPr>
          <w:rFonts w:ascii="Times New Roman" w:eastAsia="Times New Roman" w:hAnsi="Times New Roman" w:cs="Times New Roman"/>
          <w:iCs/>
        </w:rPr>
      </w:pPr>
      <w:r w:rsidRPr="002306F2">
        <w:rPr>
          <w:rFonts w:ascii="Times New Roman" w:eastAsia="Times New Roman" w:hAnsi="Times New Roman" w:cs="Times New Roman"/>
          <w:iCs/>
        </w:rPr>
        <w:t xml:space="preserve">Kepenų ligos įtakos DSG farmakokinetikai vertinimo tyrimų nebuvo atlikta. Vis dėlto moterų, kurių kepenų funkcija yra sutrikusi, organizme steroidiniai hormonai gali būti blogai </w:t>
      </w:r>
      <w:proofErr w:type="spellStart"/>
      <w:r w:rsidRPr="002306F2">
        <w:rPr>
          <w:rFonts w:ascii="Times New Roman" w:eastAsia="Times New Roman" w:hAnsi="Times New Roman" w:cs="Times New Roman"/>
          <w:iCs/>
        </w:rPr>
        <w:t>metabolizuojami</w:t>
      </w:r>
      <w:proofErr w:type="spellEnd"/>
      <w:r w:rsidRPr="002306F2">
        <w:rPr>
          <w:rFonts w:ascii="Times New Roman" w:eastAsia="Times New Roman" w:hAnsi="Times New Roman" w:cs="Times New Roman"/>
          <w:iCs/>
        </w:rPr>
        <w:t>.</w:t>
      </w:r>
    </w:p>
    <w:p w14:paraId="0BFEB869" w14:textId="77777777" w:rsidR="005529B9" w:rsidRPr="002306F2" w:rsidRDefault="005529B9" w:rsidP="005529B9">
      <w:pPr>
        <w:spacing w:after="0" w:line="240" w:lineRule="auto"/>
        <w:rPr>
          <w:rFonts w:ascii="Times New Roman" w:eastAsia="Times New Roman" w:hAnsi="Times New Roman" w:cs="Times New Roman"/>
          <w:iCs/>
        </w:rPr>
      </w:pPr>
    </w:p>
    <w:p w14:paraId="45F55675" w14:textId="77777777" w:rsidR="005529B9" w:rsidRPr="002306F2" w:rsidRDefault="005529B9" w:rsidP="005529B9">
      <w:pPr>
        <w:spacing w:after="0" w:line="240" w:lineRule="auto"/>
        <w:rPr>
          <w:rFonts w:ascii="Times New Roman" w:eastAsia="Times New Roman" w:hAnsi="Times New Roman" w:cs="Times New Roman"/>
          <w:i/>
          <w:iCs/>
        </w:rPr>
      </w:pPr>
      <w:r w:rsidRPr="002306F2">
        <w:rPr>
          <w:rFonts w:ascii="Times New Roman" w:eastAsia="Times New Roman" w:hAnsi="Times New Roman" w:cs="Times New Roman"/>
          <w:i/>
          <w:iCs/>
        </w:rPr>
        <w:t>Etninės grupės</w:t>
      </w:r>
    </w:p>
    <w:p w14:paraId="2B37F635" w14:textId="700296D3" w:rsidR="005529B9" w:rsidRPr="002306F2" w:rsidRDefault="005529B9" w:rsidP="005529B9">
      <w:pPr>
        <w:tabs>
          <w:tab w:val="left" w:pos="567"/>
        </w:tabs>
        <w:spacing w:after="0" w:line="240" w:lineRule="auto"/>
        <w:rPr>
          <w:rFonts w:ascii="Times New Roman" w:eastAsia="Times New Roman" w:hAnsi="Times New Roman" w:cs="Times New Roman"/>
        </w:rPr>
      </w:pPr>
      <w:r w:rsidRPr="002306F2">
        <w:rPr>
          <w:rFonts w:ascii="Times New Roman" w:eastAsia="Times New Roman" w:hAnsi="Times New Roman" w:cs="Times New Roman"/>
          <w:iCs/>
        </w:rPr>
        <w:t>Etninių grupių farmakokinetikos tyrimų nebuvo atlikta.</w:t>
      </w:r>
    </w:p>
    <w:bookmarkEnd w:id="14"/>
    <w:p w14:paraId="5F22C12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3581DBA"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5.3</w:t>
      </w:r>
      <w:r w:rsidRPr="002306F2">
        <w:rPr>
          <w:rFonts w:ascii="Times New Roman" w:eastAsia="Calibri" w:hAnsi="Times New Roman" w:cs="Times New Roman"/>
          <w:b/>
        </w:rPr>
        <w:tab/>
      </w:r>
      <w:proofErr w:type="spellStart"/>
      <w:r w:rsidRPr="002306F2">
        <w:rPr>
          <w:rFonts w:ascii="Times New Roman" w:eastAsia="Calibri" w:hAnsi="Times New Roman" w:cs="Times New Roman"/>
          <w:b/>
        </w:rPr>
        <w:t>Ikiklinikinių</w:t>
      </w:r>
      <w:proofErr w:type="spellEnd"/>
      <w:r w:rsidRPr="002306F2">
        <w:rPr>
          <w:rFonts w:ascii="Times New Roman" w:eastAsia="Calibri" w:hAnsi="Times New Roman" w:cs="Times New Roman"/>
          <w:b/>
        </w:rPr>
        <w:t xml:space="preserve"> saugumo tyrimų duomenys</w:t>
      </w:r>
    </w:p>
    <w:p w14:paraId="7679436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51AE623"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roofErr w:type="spellStart"/>
      <w:r w:rsidRPr="002306F2">
        <w:rPr>
          <w:rFonts w:ascii="Times New Roman" w:eastAsia="Calibri" w:hAnsi="Times New Roman" w:cs="Times New Roman"/>
        </w:rPr>
        <w:t>Toksikologinės</w:t>
      </w:r>
      <w:proofErr w:type="spellEnd"/>
      <w:r w:rsidRPr="002306F2">
        <w:rPr>
          <w:rFonts w:ascii="Times New Roman" w:eastAsia="Calibri" w:hAnsi="Times New Roman" w:cs="Times New Roman"/>
        </w:rPr>
        <w:t xml:space="preserve"> studijos kitokio poveikio, kurio nebūtų galima paaiškinti hormono </w:t>
      </w:r>
      <w:proofErr w:type="spellStart"/>
      <w:r w:rsidRPr="002306F2">
        <w:rPr>
          <w:rFonts w:ascii="Times New Roman" w:eastAsia="Calibri" w:hAnsi="Times New Roman" w:cs="Times New Roman"/>
        </w:rPr>
        <w:t>dezogestrelio</w:t>
      </w:r>
      <w:proofErr w:type="spellEnd"/>
      <w:r w:rsidRPr="002306F2">
        <w:rPr>
          <w:rFonts w:ascii="Times New Roman" w:eastAsia="Calibri" w:hAnsi="Times New Roman" w:cs="Times New Roman"/>
        </w:rPr>
        <w:t xml:space="preserve"> savybėmis, neatskleidė.</w:t>
      </w:r>
    </w:p>
    <w:p w14:paraId="13FB96F9" w14:textId="475A26C9"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81C5B58" w14:textId="1846AB86" w:rsidR="007769EB" w:rsidRPr="002306F2" w:rsidRDefault="008468FD" w:rsidP="007769EB">
      <w:pPr>
        <w:spacing w:after="0" w:line="240" w:lineRule="auto"/>
        <w:rPr>
          <w:rFonts w:ascii="Times New Roman" w:eastAsia="Times New Roman" w:hAnsi="Times New Roman" w:cs="Times New Roman"/>
          <w:noProof/>
          <w:u w:val="single"/>
        </w:rPr>
      </w:pPr>
      <w:bookmarkStart w:id="15" w:name="_Hlk9952973"/>
      <w:r w:rsidRPr="002306F2">
        <w:rPr>
          <w:rFonts w:ascii="Times New Roman" w:eastAsia="Times New Roman" w:hAnsi="Times New Roman" w:cs="Times New Roman"/>
          <w:noProof/>
          <w:u w:val="single"/>
        </w:rPr>
        <w:t>Poveikio</w:t>
      </w:r>
      <w:r w:rsidR="007769EB" w:rsidRPr="002306F2">
        <w:rPr>
          <w:rFonts w:ascii="Times New Roman" w:eastAsia="Times New Roman" w:hAnsi="Times New Roman" w:cs="Times New Roman"/>
          <w:noProof/>
          <w:u w:val="single"/>
        </w:rPr>
        <w:t xml:space="preserve"> aplinkai vertinimas (PAV)</w:t>
      </w:r>
    </w:p>
    <w:p w14:paraId="02E91CC8" w14:textId="77777777" w:rsidR="007769EB" w:rsidRPr="002306F2" w:rsidRDefault="007769EB" w:rsidP="007769EB">
      <w:pPr>
        <w:spacing w:after="0" w:line="240" w:lineRule="auto"/>
        <w:rPr>
          <w:rFonts w:ascii="Times New Roman" w:eastAsia="Times New Roman" w:hAnsi="Times New Roman" w:cs="Times New Roman"/>
          <w:color w:val="000000"/>
          <w:spacing w:val="-3"/>
        </w:rPr>
      </w:pPr>
      <w:r w:rsidRPr="002306F2">
        <w:rPr>
          <w:rFonts w:ascii="Times New Roman" w:eastAsia="Times New Roman" w:hAnsi="Times New Roman" w:cs="Times New Roman"/>
          <w:color w:val="000000"/>
          <w:spacing w:val="-3"/>
        </w:rPr>
        <w:t xml:space="preserve">Veiklioji medžiaga </w:t>
      </w:r>
      <w:proofErr w:type="spellStart"/>
      <w:r w:rsidRPr="002306F2">
        <w:rPr>
          <w:rFonts w:ascii="Times New Roman" w:eastAsia="Times New Roman" w:hAnsi="Times New Roman" w:cs="Times New Roman"/>
          <w:color w:val="000000"/>
          <w:spacing w:val="-3"/>
        </w:rPr>
        <w:t>etonogestrelis</w:t>
      </w:r>
      <w:proofErr w:type="spellEnd"/>
      <w:r w:rsidRPr="002306F2">
        <w:rPr>
          <w:rFonts w:ascii="Times New Roman" w:eastAsia="Times New Roman" w:hAnsi="Times New Roman" w:cs="Times New Roman"/>
          <w:color w:val="000000"/>
          <w:spacing w:val="-3"/>
        </w:rPr>
        <w:t xml:space="preserve"> kelia pavojų žuvų aplinkai.</w:t>
      </w:r>
    </w:p>
    <w:bookmarkEnd w:id="15"/>
    <w:p w14:paraId="688EC4AF" w14:textId="77777777" w:rsidR="007769EB" w:rsidRPr="002306F2" w:rsidRDefault="007769EB" w:rsidP="006273F9">
      <w:pPr>
        <w:tabs>
          <w:tab w:val="left" w:pos="567"/>
        </w:tabs>
        <w:spacing w:after="0" w:line="240" w:lineRule="auto"/>
        <w:rPr>
          <w:rFonts w:ascii="Times New Roman" w:eastAsia="Calibri" w:hAnsi="Times New Roman" w:cs="Times New Roman"/>
          <w:color w:val="000000"/>
          <w:spacing w:val="-3"/>
        </w:rPr>
      </w:pPr>
    </w:p>
    <w:p w14:paraId="35DB8229"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11D1F1C"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6.</w:t>
      </w:r>
      <w:r w:rsidRPr="002306F2">
        <w:rPr>
          <w:rFonts w:ascii="Times New Roman" w:eastAsia="Calibri" w:hAnsi="Times New Roman" w:cs="Times New Roman"/>
          <w:b/>
          <w:color w:val="000000"/>
          <w:spacing w:val="-3"/>
        </w:rPr>
        <w:tab/>
        <w:t>FARMACINĖ INFORMACIJA</w:t>
      </w:r>
    </w:p>
    <w:p w14:paraId="153F4233"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36DB6DE1"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6.1</w:t>
      </w:r>
      <w:r w:rsidRPr="002306F2">
        <w:rPr>
          <w:rFonts w:ascii="Times New Roman" w:eastAsia="Calibri" w:hAnsi="Times New Roman" w:cs="Times New Roman"/>
          <w:b/>
          <w:color w:val="000000"/>
          <w:spacing w:val="-3"/>
        </w:rPr>
        <w:tab/>
        <w:t>Pagalbinių medžiagų sąrašas</w:t>
      </w:r>
    </w:p>
    <w:p w14:paraId="1B1311EE"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45A38BFC" w14:textId="77777777" w:rsidR="006273F9" w:rsidRPr="002306F2" w:rsidRDefault="006273F9" w:rsidP="006273F9">
      <w:pPr>
        <w:tabs>
          <w:tab w:val="left" w:pos="567"/>
        </w:tabs>
        <w:spacing w:after="0" w:line="240" w:lineRule="auto"/>
        <w:outlineLvl w:val="5"/>
        <w:rPr>
          <w:rFonts w:ascii="Times New Roman" w:eastAsia="Times New Roman" w:hAnsi="Times New Roman" w:cs="Times New Roman"/>
          <w:b/>
        </w:rPr>
      </w:pPr>
      <w:r w:rsidRPr="002306F2">
        <w:rPr>
          <w:rFonts w:ascii="Times New Roman" w:eastAsia="Calibri" w:hAnsi="Times New Roman" w:cs="Times New Roman"/>
          <w:b/>
        </w:rPr>
        <w:t xml:space="preserve">Tabletės branduolys </w:t>
      </w:r>
    </w:p>
    <w:p w14:paraId="2E3E290D"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Laktozė </w:t>
      </w:r>
      <w:proofErr w:type="spellStart"/>
      <w:r w:rsidRPr="002306F2">
        <w:rPr>
          <w:rFonts w:ascii="Times New Roman" w:eastAsia="Calibri" w:hAnsi="Times New Roman" w:cs="Times New Roman"/>
        </w:rPr>
        <w:t>monohidratas</w:t>
      </w:r>
      <w:proofErr w:type="spellEnd"/>
    </w:p>
    <w:p w14:paraId="21B99DC8" w14:textId="77777777" w:rsidR="006273F9" w:rsidRPr="002306F2" w:rsidRDefault="006273F9" w:rsidP="006273F9">
      <w:pPr>
        <w:tabs>
          <w:tab w:val="left" w:pos="567"/>
        </w:tabs>
        <w:spacing w:after="0" w:line="240" w:lineRule="auto"/>
        <w:outlineLvl w:val="5"/>
        <w:rPr>
          <w:rFonts w:ascii="Times New Roman" w:eastAsia="Times New Roman" w:hAnsi="Times New Roman" w:cs="Times New Roman"/>
        </w:rPr>
      </w:pPr>
      <w:r w:rsidRPr="002306F2">
        <w:rPr>
          <w:rFonts w:ascii="Times New Roman" w:eastAsia="Calibri" w:hAnsi="Times New Roman" w:cs="Times New Roman"/>
        </w:rPr>
        <w:t>Kukurūzų krakmolas</w:t>
      </w:r>
    </w:p>
    <w:p w14:paraId="68E6D520" w14:textId="1A950455" w:rsidR="006273F9" w:rsidRPr="002306F2" w:rsidRDefault="006273F9" w:rsidP="006273F9">
      <w:pPr>
        <w:spacing w:after="0" w:line="240" w:lineRule="auto"/>
        <w:rPr>
          <w:rFonts w:ascii="Times New Roman" w:eastAsia="Calibri" w:hAnsi="Times New Roman" w:cs="Times New Roman"/>
        </w:rPr>
      </w:pPr>
      <w:bookmarkStart w:id="16" w:name="_Hlk9952988"/>
      <w:proofErr w:type="spellStart"/>
      <w:r w:rsidRPr="002306F2">
        <w:rPr>
          <w:rFonts w:ascii="Times New Roman" w:eastAsia="Times New Roman" w:hAnsi="Times New Roman" w:cs="Times New Roman"/>
        </w:rPr>
        <w:t>Povidonas</w:t>
      </w:r>
      <w:proofErr w:type="spellEnd"/>
    </w:p>
    <w:bookmarkEnd w:id="16"/>
    <w:p w14:paraId="7A8B13CC" w14:textId="77777777" w:rsidR="006273F9" w:rsidRPr="002306F2" w:rsidRDefault="006273F9" w:rsidP="006273F9">
      <w:pPr>
        <w:spacing w:after="0" w:line="240" w:lineRule="auto"/>
        <w:rPr>
          <w:rFonts w:ascii="Times New Roman" w:eastAsia="Calibri" w:hAnsi="Times New Roman" w:cs="Times New Roman"/>
        </w:rPr>
      </w:pPr>
      <w:r w:rsidRPr="002306F2">
        <w:rPr>
          <w:rFonts w:ascii="Times New Roman" w:eastAsia="Times New Roman" w:hAnsi="Times New Roman" w:cs="Times New Roman"/>
          <w:lang w:eastAsia="x-none"/>
        </w:rPr>
        <w:t>d-α-</w:t>
      </w:r>
      <w:proofErr w:type="spellStart"/>
      <w:r w:rsidRPr="002306F2">
        <w:rPr>
          <w:rFonts w:ascii="Times New Roman" w:eastAsia="Times New Roman" w:hAnsi="Times New Roman" w:cs="Times New Roman"/>
        </w:rPr>
        <w:t>tokoferolis</w:t>
      </w:r>
      <w:proofErr w:type="spellEnd"/>
    </w:p>
    <w:p w14:paraId="44837DE2" w14:textId="77777777" w:rsidR="006273F9" w:rsidRPr="002306F2" w:rsidRDefault="006273F9" w:rsidP="006273F9">
      <w:pPr>
        <w:spacing w:after="0" w:line="240" w:lineRule="auto"/>
        <w:rPr>
          <w:rFonts w:ascii="Times New Roman" w:eastAsia="Times New Roman" w:hAnsi="Times New Roman" w:cs="Times New Roman"/>
        </w:rPr>
      </w:pPr>
      <w:r w:rsidRPr="002306F2">
        <w:rPr>
          <w:rFonts w:ascii="Times New Roman" w:eastAsia="Calibri" w:hAnsi="Times New Roman" w:cs="Times New Roman"/>
        </w:rPr>
        <w:t>Sojų aliejus</w:t>
      </w:r>
    </w:p>
    <w:p w14:paraId="03811BD9" w14:textId="77777777"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Bevandenis koloidinis silicio dioksidas</w:t>
      </w:r>
    </w:p>
    <w:p w14:paraId="0B161805"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Hidratuotas koloidinis silicio dioksidas</w:t>
      </w:r>
    </w:p>
    <w:p w14:paraId="69A43687"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Stearino rūgštis</w:t>
      </w:r>
    </w:p>
    <w:p w14:paraId="5BCCDA8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CE7F55C" w14:textId="77777777" w:rsidR="006273F9" w:rsidRPr="002306F2" w:rsidRDefault="006273F9" w:rsidP="006273F9">
      <w:pPr>
        <w:tabs>
          <w:tab w:val="left" w:pos="567"/>
        </w:tabs>
        <w:spacing w:after="0" w:line="240" w:lineRule="auto"/>
        <w:outlineLvl w:val="5"/>
        <w:rPr>
          <w:rFonts w:ascii="Times New Roman" w:eastAsia="Times New Roman" w:hAnsi="Times New Roman" w:cs="Times New Roman"/>
          <w:b/>
        </w:rPr>
      </w:pPr>
      <w:r w:rsidRPr="002306F2">
        <w:rPr>
          <w:rFonts w:ascii="Times New Roman" w:eastAsia="Calibri" w:hAnsi="Times New Roman" w:cs="Times New Roman"/>
          <w:b/>
        </w:rPr>
        <w:lastRenderedPageBreak/>
        <w:t>Tabletės plėvelė</w:t>
      </w:r>
    </w:p>
    <w:p w14:paraId="49BCAA7B" w14:textId="61D3FE34" w:rsidR="006273F9" w:rsidRPr="002306F2" w:rsidRDefault="006273F9" w:rsidP="006273F9">
      <w:pPr>
        <w:tabs>
          <w:tab w:val="left" w:pos="567"/>
        </w:tabs>
        <w:spacing w:after="0" w:line="240" w:lineRule="auto"/>
        <w:rPr>
          <w:rFonts w:ascii="Times New Roman" w:eastAsia="Times New Roman" w:hAnsi="Times New Roman" w:cs="Times New Roman"/>
        </w:rPr>
      </w:pPr>
      <w:proofErr w:type="spellStart"/>
      <w:r w:rsidRPr="002306F2">
        <w:rPr>
          <w:rFonts w:ascii="Times New Roman" w:eastAsia="Calibri" w:hAnsi="Times New Roman" w:cs="Times New Roman"/>
        </w:rPr>
        <w:t>Hipromeliozė</w:t>
      </w:r>
      <w:proofErr w:type="spellEnd"/>
      <w:r w:rsidRPr="002306F2">
        <w:rPr>
          <w:rFonts w:ascii="Times New Roman" w:eastAsia="Calibri" w:hAnsi="Times New Roman" w:cs="Times New Roman"/>
        </w:rPr>
        <w:t xml:space="preserve"> </w:t>
      </w:r>
    </w:p>
    <w:p w14:paraId="65E50547" w14:textId="7AB92030" w:rsidR="006273F9" w:rsidRPr="002306F2" w:rsidRDefault="007769EB" w:rsidP="006273F9">
      <w:pPr>
        <w:tabs>
          <w:tab w:val="left" w:pos="567"/>
        </w:tabs>
        <w:spacing w:after="0" w:line="240" w:lineRule="auto"/>
        <w:rPr>
          <w:rFonts w:ascii="Times New Roman" w:eastAsia="Times New Roman" w:hAnsi="Times New Roman" w:cs="Times New Roman"/>
        </w:rPr>
      </w:pPr>
      <w:bookmarkStart w:id="17" w:name="_Hlk9952994"/>
      <w:proofErr w:type="spellStart"/>
      <w:r w:rsidRPr="002306F2">
        <w:rPr>
          <w:rFonts w:ascii="Times New Roman" w:eastAsia="Calibri" w:hAnsi="Times New Roman" w:cs="Times New Roman"/>
        </w:rPr>
        <w:t>Makrogolis</w:t>
      </w:r>
      <w:proofErr w:type="spellEnd"/>
    </w:p>
    <w:bookmarkEnd w:id="17"/>
    <w:p w14:paraId="1E085168"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Titano dioksidas (E 171)</w:t>
      </w:r>
    </w:p>
    <w:p w14:paraId="4027C9BD"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51733206"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6.2</w:t>
      </w:r>
      <w:r w:rsidRPr="002306F2">
        <w:rPr>
          <w:rFonts w:ascii="Times New Roman" w:eastAsia="Calibri" w:hAnsi="Times New Roman" w:cs="Times New Roman"/>
          <w:b/>
          <w:color w:val="000000"/>
          <w:spacing w:val="-3"/>
        </w:rPr>
        <w:tab/>
        <w:t>Nesuderinamumas</w:t>
      </w:r>
    </w:p>
    <w:p w14:paraId="4B52EC44"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73ECF9C"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Duomenys nebūtini.</w:t>
      </w:r>
    </w:p>
    <w:p w14:paraId="4FAF6485"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16B01BC9"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6.3</w:t>
      </w:r>
      <w:r w:rsidRPr="002306F2">
        <w:rPr>
          <w:rFonts w:ascii="Times New Roman" w:eastAsia="Calibri" w:hAnsi="Times New Roman" w:cs="Times New Roman"/>
          <w:b/>
          <w:color w:val="000000"/>
          <w:spacing w:val="-3"/>
        </w:rPr>
        <w:tab/>
        <w:t xml:space="preserve">Tinkamumo laikas </w:t>
      </w:r>
    </w:p>
    <w:p w14:paraId="7D269CD9"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D5C1ED4"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2 metai.</w:t>
      </w:r>
    </w:p>
    <w:p w14:paraId="6217775E"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394B2E83"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6.4</w:t>
      </w:r>
      <w:r w:rsidRPr="002306F2">
        <w:rPr>
          <w:rFonts w:ascii="Times New Roman" w:eastAsia="Calibri" w:hAnsi="Times New Roman" w:cs="Times New Roman"/>
          <w:b/>
          <w:color w:val="000000"/>
          <w:spacing w:val="-3"/>
        </w:rPr>
        <w:tab/>
        <w:t xml:space="preserve">Specialios laikymo sąlygos </w:t>
      </w:r>
    </w:p>
    <w:p w14:paraId="14441782"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13468762" w14:textId="0BCF7758" w:rsidR="006273F9" w:rsidRPr="002306F2" w:rsidRDefault="000F001F" w:rsidP="006273F9">
      <w:pPr>
        <w:tabs>
          <w:tab w:val="left" w:pos="567"/>
        </w:tabs>
        <w:spacing w:after="0" w:line="240" w:lineRule="auto"/>
        <w:rPr>
          <w:rFonts w:ascii="Times New Roman" w:eastAsia="Times New Roman" w:hAnsi="Times New Roman" w:cs="Times New Roman"/>
        </w:rPr>
      </w:pPr>
      <w:r w:rsidRPr="000F001F">
        <w:rPr>
          <w:rFonts w:ascii="Times New Roman" w:eastAsia="Calibri" w:hAnsi="Times New Roman" w:cs="Times New Roman"/>
        </w:rPr>
        <w:t xml:space="preserve">Laikyti </w:t>
      </w:r>
      <w:r w:rsidR="00C150CF">
        <w:rPr>
          <w:rFonts w:ascii="Times New Roman" w:eastAsia="Calibri" w:hAnsi="Times New Roman" w:cs="Times New Roman"/>
        </w:rPr>
        <w:t>žem</w:t>
      </w:r>
      <w:r w:rsidR="008F0829">
        <w:rPr>
          <w:rFonts w:ascii="Times New Roman" w:eastAsia="Calibri" w:hAnsi="Times New Roman" w:cs="Times New Roman"/>
        </w:rPr>
        <w:t>es</w:t>
      </w:r>
      <w:r w:rsidRPr="000F001F">
        <w:rPr>
          <w:rFonts w:ascii="Times New Roman" w:eastAsia="Calibri" w:hAnsi="Times New Roman" w:cs="Times New Roman"/>
        </w:rPr>
        <w:t xml:space="preserve">nėje </w:t>
      </w:r>
      <w:r w:rsidRPr="007C4B2A">
        <w:rPr>
          <w:rFonts w:ascii="Times New Roman" w:eastAsia="Calibri" w:hAnsi="Times New Roman" w:cs="Times New Roman"/>
        </w:rPr>
        <w:t xml:space="preserve">kaip </w:t>
      </w:r>
      <w:r w:rsidR="00B4136D" w:rsidRPr="00A40EC9">
        <w:rPr>
          <w:rFonts w:ascii="Times New Roman" w:hAnsi="Times New Roman" w:cs="Times New Roman"/>
          <w:noProof/>
        </w:rPr>
        <w:t>30</w:t>
      </w:r>
      <w:r w:rsidR="000F6642" w:rsidRPr="00A40EC9">
        <w:rPr>
          <w:rFonts w:ascii="Times New Roman" w:hAnsi="Times New Roman" w:cs="Times New Roman"/>
          <w:noProof/>
        </w:rPr>
        <w:t> </w:t>
      </w:r>
      <w:r w:rsidR="00B4136D" w:rsidRPr="00A40EC9">
        <w:rPr>
          <w:rFonts w:ascii="Times New Roman" w:hAnsi="Times New Roman" w:cs="Times New Roman"/>
          <w:noProof/>
        </w:rPr>
        <w:sym w:font="Symbol" w:char="F0B0"/>
      </w:r>
      <w:r w:rsidR="00B4136D" w:rsidRPr="00A40EC9">
        <w:rPr>
          <w:rFonts w:ascii="Times New Roman" w:hAnsi="Times New Roman" w:cs="Times New Roman"/>
          <w:noProof/>
        </w:rPr>
        <w:t>C</w:t>
      </w:r>
      <w:r w:rsidR="00B4136D" w:rsidRPr="007C4B2A" w:rsidDel="00F20B58">
        <w:rPr>
          <w:rFonts w:ascii="Times New Roman" w:eastAsia="Calibri" w:hAnsi="Times New Roman" w:cs="Times New Roman"/>
        </w:rPr>
        <w:t xml:space="preserve"> </w:t>
      </w:r>
      <w:r w:rsidR="00B60A4F" w:rsidRPr="007C4B2A">
        <w:rPr>
          <w:rFonts w:ascii="Times New Roman" w:eastAsia="Calibri" w:hAnsi="Times New Roman" w:cs="Times New Roman"/>
        </w:rPr>
        <w:t>temperatūroje</w:t>
      </w:r>
      <w:r w:rsidR="007C4B2A">
        <w:rPr>
          <w:rFonts w:ascii="Times New Roman" w:eastAsia="Calibri" w:hAnsi="Times New Roman" w:cs="Times New Roman"/>
        </w:rPr>
        <w:t xml:space="preserve">. </w:t>
      </w:r>
      <w:r w:rsidR="007C4B2A" w:rsidRPr="007C4B2A">
        <w:rPr>
          <w:rFonts w:ascii="Times New Roman" w:eastAsia="Calibri" w:hAnsi="Times New Roman" w:cs="Times New Roman"/>
        </w:rPr>
        <w:t>Laikyti gamintojo pakuotėje</w:t>
      </w:r>
      <w:r w:rsidR="00412978">
        <w:rPr>
          <w:rFonts w:ascii="Times New Roman" w:eastAsia="Calibri" w:hAnsi="Times New Roman" w:cs="Times New Roman"/>
        </w:rPr>
        <w:t>,</w:t>
      </w:r>
      <w:r w:rsidR="00412978" w:rsidRPr="00412978">
        <w:t xml:space="preserve"> </w:t>
      </w:r>
      <w:r w:rsidR="00412978" w:rsidRPr="00412978">
        <w:rPr>
          <w:rFonts w:ascii="Times New Roman" w:eastAsia="Calibri" w:hAnsi="Times New Roman" w:cs="Times New Roman"/>
        </w:rPr>
        <w:t xml:space="preserve">kad </w:t>
      </w:r>
      <w:r w:rsidR="002242E3">
        <w:rPr>
          <w:rFonts w:ascii="Times New Roman" w:eastAsia="Calibri" w:hAnsi="Times New Roman" w:cs="Times New Roman"/>
        </w:rPr>
        <w:t xml:space="preserve">vaistinis </w:t>
      </w:r>
      <w:r w:rsidR="00412978" w:rsidRPr="00412978">
        <w:rPr>
          <w:rFonts w:ascii="Times New Roman" w:eastAsia="Calibri" w:hAnsi="Times New Roman" w:cs="Times New Roman"/>
        </w:rPr>
        <w:t>preparatas būtų apsaugotas nuo šviesos</w:t>
      </w:r>
      <w:r w:rsidR="006273F9" w:rsidRPr="002306F2">
        <w:rPr>
          <w:rFonts w:ascii="Times New Roman" w:eastAsia="Calibri" w:hAnsi="Times New Roman" w:cs="Times New Roman"/>
        </w:rPr>
        <w:t xml:space="preserve">. </w:t>
      </w:r>
    </w:p>
    <w:p w14:paraId="13C47413"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72A5BC97"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 xml:space="preserve">6.5. </w:t>
      </w:r>
      <w:r w:rsidRPr="002306F2">
        <w:rPr>
          <w:rFonts w:ascii="Times New Roman" w:eastAsia="Calibri" w:hAnsi="Times New Roman" w:cs="Times New Roman"/>
          <w:b/>
          <w:color w:val="000000"/>
          <w:spacing w:val="-3"/>
        </w:rPr>
        <w:tab/>
      </w:r>
      <w:proofErr w:type="spellStart"/>
      <w:r w:rsidRPr="002306F2">
        <w:rPr>
          <w:rFonts w:ascii="Times New Roman" w:hAnsi="Times New Roman" w:cs="Times New Roman"/>
          <w:b/>
        </w:rPr>
        <w:t>Talpyklės</w:t>
      </w:r>
      <w:proofErr w:type="spellEnd"/>
      <w:r w:rsidRPr="002306F2">
        <w:rPr>
          <w:rFonts w:ascii="Times New Roman" w:hAnsi="Times New Roman" w:cs="Times New Roman"/>
          <w:b/>
        </w:rPr>
        <w:t xml:space="preserve"> pobūdis</w:t>
      </w:r>
      <w:r w:rsidRPr="002306F2">
        <w:rPr>
          <w:rFonts w:ascii="Times New Roman" w:eastAsia="Calibri" w:hAnsi="Times New Roman" w:cs="Times New Roman"/>
          <w:b/>
          <w:color w:val="000000"/>
          <w:spacing w:val="-3"/>
        </w:rPr>
        <w:t xml:space="preserve"> ir jos turinys </w:t>
      </w:r>
    </w:p>
    <w:p w14:paraId="5B40D5D4"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61581249"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Išspaudžiamos aliuminio folijos ir PVC/PVDC plėvelės lizdinės plokštelės.</w:t>
      </w:r>
    </w:p>
    <w:p w14:paraId="0AC2666B"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5EDFDFED"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Pakuotės dydžiai:</w:t>
      </w:r>
    </w:p>
    <w:p w14:paraId="4D9E64C2"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rPr>
      </w:pPr>
      <w:r w:rsidRPr="002306F2">
        <w:rPr>
          <w:rFonts w:ascii="Times New Roman" w:eastAsia="Calibri" w:hAnsi="Times New Roman" w:cs="Times New Roman"/>
          <w:color w:val="000000"/>
          <w:spacing w:val="-3"/>
        </w:rPr>
        <w:t>1 x 28 plėvele dengtos tabletės</w:t>
      </w:r>
    </w:p>
    <w:p w14:paraId="508C4243"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highlight w:val="lightGray"/>
        </w:rPr>
      </w:pPr>
      <w:r w:rsidRPr="002306F2">
        <w:rPr>
          <w:rFonts w:ascii="Times New Roman" w:eastAsia="Calibri" w:hAnsi="Times New Roman" w:cs="Times New Roman"/>
          <w:color w:val="000000"/>
          <w:spacing w:val="-3"/>
          <w:highlight w:val="lightGray"/>
        </w:rPr>
        <w:t>3 x 28 plėvele dengtos tabletės</w:t>
      </w:r>
    </w:p>
    <w:p w14:paraId="2FD6F1BD"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r w:rsidRPr="002306F2">
        <w:rPr>
          <w:rFonts w:ascii="Times New Roman" w:eastAsia="Calibri" w:hAnsi="Times New Roman" w:cs="Times New Roman"/>
          <w:color w:val="000000"/>
          <w:spacing w:val="-3"/>
          <w:highlight w:val="lightGray"/>
        </w:rPr>
        <w:t>6 x 28 plėvele dengtos tabletės</w:t>
      </w:r>
    </w:p>
    <w:p w14:paraId="1EE957DA" w14:textId="19C1E95F" w:rsidR="00EC1CB4" w:rsidRPr="002306F2" w:rsidRDefault="00EC1CB4" w:rsidP="006273F9">
      <w:pPr>
        <w:tabs>
          <w:tab w:val="left" w:pos="567"/>
        </w:tabs>
        <w:spacing w:after="0" w:line="240" w:lineRule="auto"/>
        <w:rPr>
          <w:rFonts w:ascii="Times New Roman" w:eastAsia="Calibri" w:hAnsi="Times New Roman" w:cs="Times New Roman"/>
          <w:color w:val="000000"/>
          <w:spacing w:val="-3"/>
          <w:highlight w:val="lightGray"/>
        </w:rPr>
      </w:pPr>
      <w:r w:rsidRPr="002306F2">
        <w:rPr>
          <w:rFonts w:ascii="Times New Roman" w:eastAsia="Calibri" w:hAnsi="Times New Roman" w:cs="Times New Roman"/>
          <w:color w:val="000000"/>
          <w:spacing w:val="-3"/>
          <w:highlight w:val="lightGray"/>
        </w:rPr>
        <w:t>13 x 28 plėvele dengtų tablečių</w:t>
      </w:r>
    </w:p>
    <w:p w14:paraId="64049AA0"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1FACEA75"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Gali būti tiekiamos ne visų dydžių pakuotės.</w:t>
      </w:r>
    </w:p>
    <w:p w14:paraId="47AB476C"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10DFC790"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6.6</w:t>
      </w:r>
      <w:r w:rsidRPr="002306F2">
        <w:rPr>
          <w:rFonts w:ascii="Times New Roman" w:eastAsia="Calibri" w:hAnsi="Times New Roman" w:cs="Times New Roman"/>
          <w:b/>
          <w:color w:val="000000"/>
          <w:spacing w:val="-3"/>
        </w:rPr>
        <w:tab/>
        <w:t>Specialūs reikalavimai atliekoms tvarkyti</w:t>
      </w:r>
    </w:p>
    <w:p w14:paraId="73F7A42B"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7E62030C" w14:textId="42C050B0" w:rsidR="006273F9" w:rsidRPr="002306F2" w:rsidRDefault="002171A8" w:rsidP="006273F9">
      <w:pPr>
        <w:spacing w:after="0" w:line="240" w:lineRule="auto"/>
        <w:rPr>
          <w:rFonts w:ascii="Times New Roman" w:eastAsia="Times New Roman" w:hAnsi="Times New Roman" w:cs="Times New Roman"/>
          <w:snapToGrid w:val="0"/>
          <w:szCs w:val="24"/>
        </w:rPr>
      </w:pPr>
      <w:bookmarkStart w:id="18" w:name="_Hlk9953005"/>
      <w:r w:rsidRPr="002306F2">
        <w:rPr>
          <w:rFonts w:ascii="Times New Roman" w:eastAsia="Times New Roman" w:hAnsi="Times New Roman" w:cs="Times New Roman"/>
          <w:color w:val="000000"/>
          <w:spacing w:val="-3"/>
        </w:rPr>
        <w:t xml:space="preserve">Veiklioji medžiaga </w:t>
      </w:r>
      <w:proofErr w:type="spellStart"/>
      <w:r w:rsidRPr="002306F2">
        <w:rPr>
          <w:rFonts w:ascii="Times New Roman" w:eastAsia="Times New Roman" w:hAnsi="Times New Roman" w:cs="Times New Roman"/>
          <w:color w:val="000000"/>
          <w:spacing w:val="-3"/>
        </w:rPr>
        <w:t>etonogestrelis</w:t>
      </w:r>
      <w:proofErr w:type="spellEnd"/>
      <w:r w:rsidRPr="002306F2">
        <w:rPr>
          <w:rFonts w:ascii="Times New Roman" w:eastAsia="Times New Roman" w:hAnsi="Times New Roman" w:cs="Times New Roman"/>
          <w:color w:val="000000"/>
          <w:spacing w:val="-3"/>
        </w:rPr>
        <w:t xml:space="preserve"> kelia pavojų žuvų aplinkai. </w:t>
      </w:r>
      <w:r w:rsidR="006273F9" w:rsidRPr="002306F2">
        <w:rPr>
          <w:rFonts w:ascii="Times New Roman" w:eastAsia="Times New Roman" w:hAnsi="Times New Roman" w:cs="Times New Roman"/>
          <w:noProof/>
          <w:snapToGrid w:val="0"/>
          <w:szCs w:val="24"/>
        </w:rPr>
        <w:t>Nesuvartotą vaistinį preparatą ar atliekas reikia tvarkyti laikantis vietinių reikalavimų.</w:t>
      </w:r>
      <w:r w:rsidR="006273F9" w:rsidRPr="002306F2">
        <w:rPr>
          <w:rFonts w:ascii="Times New Roman" w:eastAsia="Times New Roman" w:hAnsi="Times New Roman" w:cs="Times New Roman"/>
          <w:snapToGrid w:val="0"/>
          <w:szCs w:val="24"/>
        </w:rPr>
        <w:t xml:space="preserve"> </w:t>
      </w:r>
    </w:p>
    <w:bookmarkEnd w:id="18"/>
    <w:p w14:paraId="111BE64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65D586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6154CDE"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 xml:space="preserve">7. </w:t>
      </w:r>
      <w:r w:rsidRPr="002306F2">
        <w:rPr>
          <w:rFonts w:ascii="Times New Roman" w:eastAsia="Calibri" w:hAnsi="Times New Roman" w:cs="Times New Roman"/>
          <w:b/>
          <w:color w:val="000000"/>
          <w:spacing w:val="-3"/>
        </w:rPr>
        <w:tab/>
        <w:t>REGISTRUOTOJAS</w:t>
      </w:r>
    </w:p>
    <w:p w14:paraId="2A32DEC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7C98608F"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UAB „</w:t>
      </w:r>
      <w:proofErr w:type="spellStart"/>
      <w:r w:rsidRPr="002306F2">
        <w:rPr>
          <w:rFonts w:ascii="Times New Roman" w:eastAsia="Times New Roman" w:hAnsi="Times New Roman" w:cs="Times New Roman"/>
        </w:rPr>
        <w:t>Exeltis</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Baltics</w:t>
      </w:r>
      <w:proofErr w:type="spellEnd"/>
      <w:r w:rsidRPr="002306F2">
        <w:rPr>
          <w:rFonts w:ascii="Times New Roman" w:eastAsia="Calibri" w:hAnsi="Times New Roman" w:cs="Times New Roman"/>
        </w:rPr>
        <w:t>“</w:t>
      </w:r>
    </w:p>
    <w:p w14:paraId="6F51DDA9" w14:textId="180F2E0F" w:rsidR="000B2160" w:rsidRPr="000B2160" w:rsidRDefault="000B2160" w:rsidP="000B2160">
      <w:pPr>
        <w:tabs>
          <w:tab w:val="left" w:pos="567"/>
        </w:tabs>
        <w:spacing w:after="0" w:line="240" w:lineRule="auto"/>
        <w:rPr>
          <w:rFonts w:ascii="Times New Roman" w:eastAsia="Times New Roman" w:hAnsi="Times New Roman" w:cs="Times New Roman"/>
          <w:lang w:val="et-EE"/>
        </w:rPr>
      </w:pPr>
      <w:r w:rsidRPr="000B2160">
        <w:rPr>
          <w:rFonts w:ascii="Times New Roman" w:eastAsia="Times New Roman" w:hAnsi="Times New Roman" w:cs="Times New Roman"/>
          <w:lang w:val="et-EE"/>
        </w:rPr>
        <w:t>Antano Tumėno g. 4,</w:t>
      </w:r>
    </w:p>
    <w:p w14:paraId="4C6EE838" w14:textId="1966B7FD" w:rsidR="000B2160" w:rsidRPr="002306F2" w:rsidRDefault="000B2160" w:rsidP="000B2160">
      <w:pPr>
        <w:tabs>
          <w:tab w:val="left" w:pos="567"/>
        </w:tabs>
        <w:spacing w:after="0" w:line="240" w:lineRule="auto"/>
        <w:rPr>
          <w:rFonts w:ascii="Times New Roman" w:eastAsia="Times New Roman" w:hAnsi="Times New Roman" w:cs="Times New Roman"/>
        </w:rPr>
      </w:pPr>
      <w:r w:rsidRPr="000B2160">
        <w:rPr>
          <w:rFonts w:ascii="Times New Roman" w:eastAsia="Times New Roman" w:hAnsi="Times New Roman" w:cs="Times New Roman"/>
          <w:lang w:val="et-EE"/>
        </w:rPr>
        <w:t>Vilnius</w:t>
      </w:r>
      <w:r w:rsidRPr="00EE5473">
        <w:rPr>
          <w:rFonts w:ascii="Times New Roman" w:hAnsi="Times New Roman"/>
          <w:lang w:val="et-EE"/>
        </w:rPr>
        <w:t>, LT-</w:t>
      </w:r>
      <w:r w:rsidRPr="000B2160">
        <w:rPr>
          <w:rFonts w:ascii="Times New Roman" w:eastAsia="Times New Roman" w:hAnsi="Times New Roman" w:cs="Times New Roman"/>
          <w:lang w:val="et-EE"/>
        </w:rPr>
        <w:t>01110</w:t>
      </w:r>
    </w:p>
    <w:p w14:paraId="4E50185C"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Lietuva</w:t>
      </w:r>
    </w:p>
    <w:p w14:paraId="71C37076"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71BE6669"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306BBA9D"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8.</w:t>
      </w:r>
      <w:r w:rsidRPr="002306F2">
        <w:rPr>
          <w:rFonts w:ascii="Times New Roman" w:eastAsia="Calibri" w:hAnsi="Times New Roman" w:cs="Times New Roman"/>
          <w:b/>
          <w:color w:val="000000"/>
          <w:spacing w:val="-3"/>
        </w:rPr>
        <w:tab/>
        <w:t>REGISTRACIJOS PAŽYMĖJIMO NUMERIS (-IAI)</w:t>
      </w:r>
    </w:p>
    <w:p w14:paraId="2FE2E53D"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2E812496"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highlight w:val="yellow"/>
        </w:rPr>
      </w:pPr>
      <w:r w:rsidRPr="002306F2">
        <w:rPr>
          <w:rFonts w:ascii="Times New Roman" w:eastAsia="Calibri" w:hAnsi="Times New Roman" w:cs="Times New Roman"/>
          <w:color w:val="000000"/>
          <w:spacing w:val="-3"/>
        </w:rPr>
        <w:t xml:space="preserve">LT/1/12/3064/001 – N1x28 </w:t>
      </w:r>
    </w:p>
    <w:p w14:paraId="2B6556A6"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highlight w:val="yellow"/>
        </w:rPr>
      </w:pPr>
      <w:r w:rsidRPr="002306F2">
        <w:rPr>
          <w:rFonts w:ascii="Times New Roman" w:eastAsia="Calibri" w:hAnsi="Times New Roman" w:cs="Times New Roman"/>
          <w:color w:val="000000"/>
          <w:spacing w:val="-3"/>
        </w:rPr>
        <w:t xml:space="preserve">LT/1/12/3064/002 – N3x28 </w:t>
      </w:r>
    </w:p>
    <w:p w14:paraId="69B9F512"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highlight w:val="yellow"/>
        </w:rPr>
      </w:pPr>
      <w:r w:rsidRPr="002306F2">
        <w:rPr>
          <w:rFonts w:ascii="Times New Roman" w:eastAsia="Calibri" w:hAnsi="Times New Roman" w:cs="Times New Roman"/>
          <w:color w:val="000000"/>
          <w:spacing w:val="-3"/>
        </w:rPr>
        <w:t>LT/1/12/3064/003 – N6x28</w:t>
      </w:r>
    </w:p>
    <w:p w14:paraId="1DFB9A6B"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585FBD68"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6BF22402"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9.</w:t>
      </w:r>
      <w:r w:rsidRPr="002306F2">
        <w:rPr>
          <w:rFonts w:ascii="Times New Roman" w:eastAsia="Calibri" w:hAnsi="Times New Roman" w:cs="Times New Roman"/>
          <w:b/>
          <w:color w:val="000000"/>
          <w:spacing w:val="-3"/>
        </w:rPr>
        <w:tab/>
        <w:t>REGISTRAVIMO / PERREGISTRAVIMO DATA</w:t>
      </w:r>
    </w:p>
    <w:p w14:paraId="435C49C7"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687243F"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u w:val="single"/>
        </w:rPr>
      </w:pPr>
      <w:r w:rsidRPr="002306F2">
        <w:rPr>
          <w:rFonts w:ascii="Times New Roman" w:hAnsi="Times New Roman" w:cs="Times New Roman"/>
          <w:noProof/>
        </w:rPr>
        <w:t xml:space="preserve">Registravimo data </w:t>
      </w:r>
      <w:r w:rsidRPr="002306F2">
        <w:rPr>
          <w:rFonts w:ascii="Times New Roman" w:eastAsia="Calibri" w:hAnsi="Times New Roman" w:cs="Times New Roman"/>
          <w:color w:val="000000"/>
          <w:spacing w:val="-3"/>
        </w:rPr>
        <w:t>2012 m. rugsėjo 18 d.</w:t>
      </w:r>
    </w:p>
    <w:p w14:paraId="49864D44"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r w:rsidRPr="002306F2">
        <w:rPr>
          <w:rFonts w:ascii="Times New Roman" w:eastAsia="Calibri" w:hAnsi="Times New Roman" w:cs="Times New Roman"/>
          <w:color w:val="000000"/>
          <w:spacing w:val="-3"/>
        </w:rPr>
        <w:t>Paskutinio perregistravimo data 2018 m. birželio 8 d.</w:t>
      </w:r>
    </w:p>
    <w:p w14:paraId="404F1560"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34F3DE64"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u w:val="single"/>
        </w:rPr>
      </w:pPr>
    </w:p>
    <w:p w14:paraId="0AA765FE" w14:textId="77777777" w:rsidR="006273F9" w:rsidRPr="002306F2" w:rsidRDefault="006273F9" w:rsidP="006273F9">
      <w:pPr>
        <w:tabs>
          <w:tab w:val="left" w:pos="567"/>
        </w:tabs>
        <w:spacing w:after="0" w:line="240" w:lineRule="auto"/>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lastRenderedPageBreak/>
        <w:t xml:space="preserve">10. </w:t>
      </w:r>
      <w:r w:rsidRPr="002306F2">
        <w:rPr>
          <w:rFonts w:ascii="Times New Roman" w:eastAsia="Calibri" w:hAnsi="Times New Roman" w:cs="Times New Roman"/>
          <w:b/>
          <w:color w:val="000000"/>
          <w:spacing w:val="-3"/>
        </w:rPr>
        <w:tab/>
        <w:t>TEKSTO PERŽIŪROS DATA</w:t>
      </w:r>
    </w:p>
    <w:p w14:paraId="66FCDAD6" w14:textId="77777777" w:rsidR="006B1F08" w:rsidRDefault="006B1F08" w:rsidP="006273F9">
      <w:pPr>
        <w:tabs>
          <w:tab w:val="left" w:pos="567"/>
        </w:tabs>
        <w:spacing w:after="0" w:line="240" w:lineRule="auto"/>
        <w:rPr>
          <w:rFonts w:ascii="Times New Roman" w:hAnsi="Times New Roman" w:cs="Times New Roman"/>
        </w:rPr>
      </w:pPr>
    </w:p>
    <w:p w14:paraId="07E89D47" w14:textId="77777777" w:rsidR="00A40EC9" w:rsidRDefault="00A40EC9" w:rsidP="006273F9">
      <w:pPr>
        <w:tabs>
          <w:tab w:val="left" w:pos="567"/>
        </w:tabs>
        <w:spacing w:after="0" w:line="240" w:lineRule="auto"/>
        <w:rPr>
          <w:rFonts w:ascii="Times New Roman" w:hAnsi="Times New Roman" w:cs="Times New Roman"/>
        </w:rPr>
      </w:pPr>
      <w:r>
        <w:rPr>
          <w:rFonts w:ascii="Times New Roman" w:hAnsi="Times New Roman" w:cs="Times New Roman"/>
        </w:rPr>
        <w:t>2026 m. sausio 15 d.</w:t>
      </w:r>
    </w:p>
    <w:p w14:paraId="0A5C6FAE" w14:textId="0E488BB7" w:rsidR="00A00252" w:rsidRPr="002306F2" w:rsidRDefault="00A00252" w:rsidP="006273F9">
      <w:pPr>
        <w:tabs>
          <w:tab w:val="left" w:pos="567"/>
        </w:tabs>
        <w:spacing w:after="0" w:line="240" w:lineRule="auto"/>
        <w:rPr>
          <w:rFonts w:ascii="Times New Roman" w:hAnsi="Times New Roman" w:cs="Times New Roman"/>
          <w:noProof/>
        </w:rPr>
      </w:pPr>
    </w:p>
    <w:p w14:paraId="7E51F3E4" w14:textId="77777777" w:rsidR="00A00252" w:rsidRPr="002306F2" w:rsidRDefault="00A00252" w:rsidP="006273F9">
      <w:pPr>
        <w:tabs>
          <w:tab w:val="left" w:pos="567"/>
        </w:tabs>
        <w:spacing w:after="0" w:line="240" w:lineRule="auto"/>
        <w:rPr>
          <w:rFonts w:ascii="Times New Roman" w:hAnsi="Times New Roman" w:cs="Times New Roman"/>
          <w:noProof/>
        </w:rPr>
      </w:pPr>
    </w:p>
    <w:p w14:paraId="53962095" w14:textId="7769A8FB"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hAnsi="Times New Roman" w:cs="Times New Roman"/>
          <w:noProof/>
        </w:rPr>
        <w:t>Išsami informacija apie šį vaistinį preparatą pateikiama Valstybinės vaistų kontrolės tarnybos prie Lietuvos Respublikos sveikatos apsaugos ministerijos tinklalapyje</w:t>
      </w:r>
      <w:r w:rsidRPr="002306F2">
        <w:rPr>
          <w:rFonts w:ascii="Times New Roman" w:hAnsi="Times New Roman" w:cs="Times New Roman"/>
          <w:i/>
          <w:noProof/>
        </w:rPr>
        <w:t xml:space="preserve"> </w:t>
      </w:r>
      <w:hyperlink r:id="rId15" w:history="1">
        <w:r w:rsidR="00166F9A" w:rsidRPr="00BE732C">
          <w:rPr>
            <w:rFonts w:ascii="Times New Roman" w:eastAsia="Times New Roman" w:hAnsi="Times New Roman" w:cs="Times New Roman"/>
            <w:color w:val="0000FF"/>
            <w:u w:val="single"/>
            <w:lang w:eastAsia="lt-LT"/>
          </w:rPr>
          <w:t>https://vvkt.lrv.lt/lt/</w:t>
        </w:r>
      </w:hyperlink>
      <w:r w:rsidR="00166F9A">
        <w:rPr>
          <w:rFonts w:ascii="Times New Roman" w:eastAsia="Times New Roman" w:hAnsi="Times New Roman" w:cs="Times New Roman"/>
          <w:color w:val="0000FF"/>
          <w:u w:val="single"/>
          <w:lang w:eastAsia="lt-LT"/>
        </w:rPr>
        <w:t>.</w:t>
      </w:r>
    </w:p>
    <w:p w14:paraId="416CCA99"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05A51A97" w14:textId="77777777" w:rsidR="006273F9" w:rsidRPr="002306F2" w:rsidRDefault="006273F9" w:rsidP="006273F9">
      <w:pPr>
        <w:spacing w:after="0" w:line="276" w:lineRule="auto"/>
        <w:rPr>
          <w:rFonts w:ascii="Times New Roman" w:eastAsia="Calibri" w:hAnsi="Times New Roman" w:cs="Times New Roman"/>
          <w:color w:val="000000"/>
          <w:spacing w:val="-3"/>
        </w:rPr>
      </w:pPr>
      <w:r w:rsidRPr="002306F2">
        <w:rPr>
          <w:rFonts w:ascii="Times New Roman" w:eastAsia="Calibri" w:hAnsi="Times New Roman" w:cs="Times New Roman"/>
          <w:color w:val="000000"/>
          <w:spacing w:val="-3"/>
        </w:rPr>
        <w:br w:type="page"/>
      </w:r>
    </w:p>
    <w:p w14:paraId="29F9BF84"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6D34E851"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21C16290"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12EF00F6"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76049E41"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2A3808FE"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2BDC8F9"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05D3C3FD"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281277FC"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6791C56D"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5E4FE05B"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395EE344"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08418A3D"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5560F42A"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0383DD55"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74CEB2D5"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38AF94FC"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2F347E9"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0A1A909C"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382A77C8"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5041F598"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0D779C11" w14:textId="77777777" w:rsidR="006273F9" w:rsidRPr="002306F2" w:rsidRDefault="006273F9" w:rsidP="006273F9">
      <w:pPr>
        <w:tabs>
          <w:tab w:val="left" w:pos="567"/>
        </w:tabs>
        <w:spacing w:after="0" w:line="240" w:lineRule="auto"/>
        <w:rPr>
          <w:rFonts w:ascii="Times New Roman" w:eastAsia="Calibri" w:hAnsi="Times New Roman" w:cs="Times New Roman"/>
          <w:color w:val="000000"/>
          <w:spacing w:val="-3"/>
        </w:rPr>
      </w:pPr>
    </w:p>
    <w:p w14:paraId="40AAF578"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spacing w:val="-3"/>
        </w:rPr>
      </w:pPr>
    </w:p>
    <w:p w14:paraId="7997C665"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II PRIEDAS</w:t>
      </w:r>
    </w:p>
    <w:p w14:paraId="4EA30DAC"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spacing w:val="-3"/>
        </w:rPr>
      </w:pPr>
    </w:p>
    <w:p w14:paraId="6050586C"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REGISTRACIJOS SĄLYGOS</w:t>
      </w:r>
    </w:p>
    <w:p w14:paraId="055D186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5F7CFF5A" w14:textId="77777777" w:rsidR="006273F9" w:rsidRPr="002306F2" w:rsidRDefault="006273F9" w:rsidP="006273F9">
      <w:pPr>
        <w:tabs>
          <w:tab w:val="left" w:pos="567"/>
        </w:tabs>
        <w:spacing w:after="0" w:line="240" w:lineRule="auto"/>
        <w:ind w:left="1701" w:hanging="567"/>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 xml:space="preserve">A. </w:t>
      </w:r>
      <w:r w:rsidRPr="002306F2">
        <w:rPr>
          <w:rFonts w:ascii="Times New Roman" w:eastAsia="Calibri" w:hAnsi="Times New Roman" w:cs="Times New Roman"/>
          <w:b/>
          <w:color w:val="000000"/>
          <w:spacing w:val="-3"/>
        </w:rPr>
        <w:tab/>
        <w:t>GAMINTOJAS (-AI), ATSAKINGAS (-I) UŽ SERIJŲ IŠLEIDIMĄ</w:t>
      </w:r>
    </w:p>
    <w:p w14:paraId="595D0FC9" w14:textId="77777777" w:rsidR="006273F9" w:rsidRPr="002306F2" w:rsidRDefault="006273F9" w:rsidP="006273F9">
      <w:pPr>
        <w:tabs>
          <w:tab w:val="left" w:pos="567"/>
        </w:tabs>
        <w:spacing w:after="0" w:line="240" w:lineRule="auto"/>
        <w:ind w:left="1701" w:hanging="567"/>
        <w:rPr>
          <w:rFonts w:ascii="Times New Roman" w:eastAsia="Calibri" w:hAnsi="Times New Roman" w:cs="Times New Roman"/>
          <w:b/>
          <w:color w:val="000000"/>
          <w:spacing w:val="-3"/>
        </w:rPr>
      </w:pPr>
    </w:p>
    <w:p w14:paraId="62338808" w14:textId="77777777" w:rsidR="006273F9" w:rsidRPr="002306F2" w:rsidRDefault="006273F9" w:rsidP="006273F9">
      <w:pPr>
        <w:tabs>
          <w:tab w:val="left" w:pos="567"/>
        </w:tabs>
        <w:spacing w:after="0" w:line="240" w:lineRule="auto"/>
        <w:ind w:left="1701" w:hanging="567"/>
        <w:rPr>
          <w:rFonts w:ascii="Times New Roman" w:eastAsia="Times New Roman" w:hAnsi="Times New Roman" w:cs="Times New Roman"/>
          <w:b/>
          <w:color w:val="000000"/>
          <w:spacing w:val="-3"/>
        </w:rPr>
      </w:pPr>
      <w:r w:rsidRPr="002306F2">
        <w:rPr>
          <w:rFonts w:ascii="Times New Roman" w:eastAsia="Calibri" w:hAnsi="Times New Roman" w:cs="Times New Roman"/>
          <w:b/>
          <w:color w:val="000000"/>
          <w:spacing w:val="-3"/>
        </w:rPr>
        <w:t xml:space="preserve">B. </w:t>
      </w:r>
      <w:r w:rsidRPr="002306F2">
        <w:rPr>
          <w:rFonts w:ascii="Times New Roman" w:eastAsia="Calibri" w:hAnsi="Times New Roman" w:cs="Times New Roman"/>
          <w:b/>
          <w:color w:val="000000"/>
          <w:spacing w:val="-3"/>
        </w:rPr>
        <w:tab/>
        <w:t>TIEKIMO IR VARTOJIMO SĄLYGOS AR APRIBOJIMAI</w:t>
      </w:r>
    </w:p>
    <w:p w14:paraId="6DF677F7"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23652F8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7BDC0335"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427413EC"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7A2D0E63"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2D8DDB03"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3617BD0F"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47BCC06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2F2E85C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26CF63B6"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7D3101F9"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5C25AAE3"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2C19A30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6E8F1D59"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0365E42F"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76EF947F"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6020B988"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627A77BC"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0F5065A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1A578E68"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2BFEF91C"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6FA76C07"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04E845F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5DD13DF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spacing w:val="-3"/>
        </w:rPr>
      </w:pPr>
    </w:p>
    <w:p w14:paraId="3F441FA0" w14:textId="77777777" w:rsidR="006273F9" w:rsidRPr="002306F2" w:rsidRDefault="006273F9" w:rsidP="006273F9">
      <w:pPr>
        <w:tabs>
          <w:tab w:val="left" w:pos="567"/>
        </w:tabs>
        <w:spacing w:after="0" w:line="240" w:lineRule="auto"/>
        <w:rPr>
          <w:rFonts w:ascii="Times New Roman" w:eastAsia="Calibri" w:hAnsi="Times New Roman" w:cs="Times New Roman"/>
          <w:b/>
        </w:rPr>
      </w:pPr>
      <w:r w:rsidRPr="002306F2">
        <w:rPr>
          <w:rFonts w:ascii="Times New Roman" w:eastAsia="Calibri" w:hAnsi="Times New Roman" w:cs="Times New Roman"/>
          <w:b/>
          <w:color w:val="000000"/>
          <w:spacing w:val="-3"/>
        </w:rPr>
        <w:br w:type="page"/>
      </w:r>
      <w:r w:rsidRPr="002306F2">
        <w:rPr>
          <w:rFonts w:ascii="Times New Roman" w:eastAsia="Calibri" w:hAnsi="Times New Roman" w:cs="Times New Roman"/>
          <w:b/>
        </w:rPr>
        <w:lastRenderedPageBreak/>
        <w:t>A.</w:t>
      </w:r>
      <w:r w:rsidRPr="002306F2">
        <w:rPr>
          <w:rFonts w:ascii="Times New Roman" w:eastAsia="Calibri" w:hAnsi="Times New Roman" w:cs="Times New Roman"/>
          <w:b/>
        </w:rPr>
        <w:tab/>
      </w:r>
      <w:r w:rsidRPr="002306F2">
        <w:rPr>
          <w:rFonts w:ascii="Times New Roman" w:hAnsi="Times New Roman" w:cs="Times New Roman"/>
          <w:b/>
        </w:rPr>
        <w:t>GAMINTOJAS (-AI), ATSAKINGAS (-I) UŽ SERIJŲ IŠLEIDIMĄ</w:t>
      </w:r>
    </w:p>
    <w:p w14:paraId="337E1B9C"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07F60B63" w14:textId="77777777" w:rsidR="006273F9" w:rsidRPr="002306F2" w:rsidRDefault="006273F9" w:rsidP="006273F9">
      <w:pPr>
        <w:tabs>
          <w:tab w:val="left" w:pos="567"/>
        </w:tabs>
        <w:spacing w:after="0" w:line="240" w:lineRule="auto"/>
        <w:rPr>
          <w:rFonts w:ascii="Times New Roman" w:eastAsia="Times New Roman" w:hAnsi="Times New Roman" w:cs="Times New Roman"/>
          <w:u w:val="single"/>
        </w:rPr>
      </w:pPr>
      <w:r w:rsidRPr="002306F2">
        <w:rPr>
          <w:rFonts w:ascii="Times New Roman" w:eastAsia="Calibri" w:hAnsi="Times New Roman" w:cs="Times New Roman"/>
          <w:u w:val="single"/>
        </w:rPr>
        <w:t>Gamintojo (-ų), atsakingo (-ų) už serijų išleidimą, pavadinimas (-ai) ir adresas (-ai)</w:t>
      </w:r>
    </w:p>
    <w:p w14:paraId="051F950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7A512FF" w14:textId="77777777" w:rsidR="006273F9" w:rsidRPr="002306F2" w:rsidRDefault="006273F9" w:rsidP="006273F9">
      <w:pPr>
        <w:tabs>
          <w:tab w:val="left" w:pos="-1440"/>
          <w:tab w:val="left" w:pos="-720"/>
        </w:tabs>
        <w:spacing w:after="0" w:line="240" w:lineRule="auto"/>
        <w:rPr>
          <w:rFonts w:ascii="Times New Roman" w:eastAsia="Times New Roman" w:hAnsi="Times New Roman" w:cs="Times New Roman"/>
        </w:rPr>
      </w:pPr>
      <w:proofErr w:type="spellStart"/>
      <w:r w:rsidRPr="002306F2">
        <w:rPr>
          <w:rFonts w:ascii="Times New Roman" w:eastAsia="Calibri" w:hAnsi="Times New Roman" w:cs="Times New Roman"/>
        </w:rPr>
        <w:t>Laboratorios</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León</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Farma</w:t>
      </w:r>
      <w:proofErr w:type="spellEnd"/>
      <w:r w:rsidRPr="002306F2">
        <w:rPr>
          <w:rFonts w:ascii="Times New Roman" w:eastAsia="Calibri" w:hAnsi="Times New Roman" w:cs="Times New Roman"/>
        </w:rPr>
        <w:t>, S.A.</w:t>
      </w:r>
    </w:p>
    <w:p w14:paraId="02D6983B" w14:textId="77777777" w:rsidR="006273F9" w:rsidRPr="002306F2" w:rsidRDefault="006273F9" w:rsidP="006273F9">
      <w:pPr>
        <w:tabs>
          <w:tab w:val="left" w:pos="-1440"/>
          <w:tab w:val="left" w:pos="-720"/>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C/ La </w:t>
      </w:r>
      <w:proofErr w:type="spellStart"/>
      <w:r w:rsidRPr="002306F2">
        <w:rPr>
          <w:rFonts w:ascii="Times New Roman" w:eastAsia="Calibri" w:hAnsi="Times New Roman" w:cs="Times New Roman"/>
        </w:rPr>
        <w:t>Vallina</w:t>
      </w:r>
      <w:proofErr w:type="spellEnd"/>
      <w:r w:rsidRPr="002306F2">
        <w:rPr>
          <w:rFonts w:ascii="Times New Roman" w:eastAsia="Calibri" w:hAnsi="Times New Roman" w:cs="Times New Roman"/>
        </w:rPr>
        <w:t xml:space="preserve"> s/n, </w:t>
      </w:r>
      <w:proofErr w:type="spellStart"/>
      <w:r w:rsidRPr="002306F2">
        <w:rPr>
          <w:rFonts w:ascii="Times New Roman" w:eastAsia="Calibri" w:hAnsi="Times New Roman" w:cs="Times New Roman"/>
        </w:rPr>
        <w:t>Pol</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Ind</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Navatejera</w:t>
      </w:r>
      <w:proofErr w:type="spellEnd"/>
    </w:p>
    <w:p w14:paraId="7D9ACFDE" w14:textId="6A1593EF" w:rsidR="006273F9" w:rsidRPr="002306F2" w:rsidRDefault="00237811" w:rsidP="006273F9">
      <w:pPr>
        <w:tabs>
          <w:tab w:val="left" w:pos="-1440"/>
          <w:tab w:val="left" w:pos="-720"/>
        </w:tabs>
        <w:spacing w:after="0" w:line="240" w:lineRule="auto"/>
        <w:rPr>
          <w:rFonts w:ascii="Times New Roman" w:eastAsia="Times New Roman" w:hAnsi="Times New Roman" w:cs="Times New Roman"/>
        </w:rPr>
      </w:pPr>
      <w:r w:rsidRPr="00237811">
        <w:rPr>
          <w:rFonts w:ascii="Times New Roman" w:eastAsia="Calibri" w:hAnsi="Times New Roman" w:cs="Times New Roman"/>
        </w:rPr>
        <w:t xml:space="preserve">24193 </w:t>
      </w:r>
      <w:r w:rsidR="001342B1">
        <w:rPr>
          <w:rFonts w:ascii="Times New Roman" w:eastAsia="Calibri" w:hAnsi="Times New Roman" w:cs="Times New Roman"/>
        </w:rPr>
        <w:t>–</w:t>
      </w:r>
      <w:r w:rsidRPr="00237811">
        <w:rPr>
          <w:rFonts w:ascii="Times New Roman" w:eastAsia="Calibri" w:hAnsi="Times New Roman" w:cs="Times New Roman"/>
        </w:rPr>
        <w:t xml:space="preserve"> </w:t>
      </w:r>
      <w:proofErr w:type="spellStart"/>
      <w:r w:rsidRPr="00237811">
        <w:rPr>
          <w:rFonts w:ascii="Times New Roman" w:eastAsia="Calibri" w:hAnsi="Times New Roman" w:cs="Times New Roman"/>
        </w:rPr>
        <w:t>Villaquilambre</w:t>
      </w:r>
      <w:proofErr w:type="spellEnd"/>
      <w:r w:rsidR="001342B1">
        <w:rPr>
          <w:rFonts w:ascii="Times New Roman" w:eastAsia="Calibri" w:hAnsi="Times New Roman" w:cs="Times New Roman"/>
        </w:rPr>
        <w:t>,</w:t>
      </w:r>
      <w:r w:rsidR="006273F9" w:rsidRPr="002306F2">
        <w:rPr>
          <w:rFonts w:ascii="Times New Roman" w:eastAsia="Calibri" w:hAnsi="Times New Roman" w:cs="Times New Roman"/>
        </w:rPr>
        <w:t xml:space="preserve"> </w:t>
      </w:r>
      <w:proofErr w:type="spellStart"/>
      <w:r w:rsidR="006273F9" w:rsidRPr="002306F2">
        <w:rPr>
          <w:rFonts w:ascii="Times New Roman" w:eastAsia="Calibri" w:hAnsi="Times New Roman" w:cs="Times New Roman"/>
        </w:rPr>
        <w:t>León</w:t>
      </w:r>
      <w:proofErr w:type="spellEnd"/>
    </w:p>
    <w:p w14:paraId="37257FF2" w14:textId="77777777" w:rsidR="006273F9" w:rsidRPr="002306F2" w:rsidRDefault="006273F9" w:rsidP="006273F9">
      <w:pPr>
        <w:tabs>
          <w:tab w:val="left" w:pos="0"/>
        </w:tabs>
        <w:spacing w:after="0" w:line="240" w:lineRule="auto"/>
        <w:rPr>
          <w:rFonts w:ascii="Times New Roman" w:eastAsia="Times New Roman" w:hAnsi="Times New Roman" w:cs="Times New Roman"/>
          <w:highlight w:val="yellow"/>
        </w:rPr>
      </w:pPr>
      <w:r w:rsidRPr="002306F2">
        <w:rPr>
          <w:rFonts w:ascii="Times New Roman" w:eastAsia="Calibri" w:hAnsi="Times New Roman" w:cs="Times New Roman"/>
        </w:rPr>
        <w:t xml:space="preserve">Ispanija </w:t>
      </w:r>
    </w:p>
    <w:p w14:paraId="34AA40E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288BD8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2DBB531" w14:textId="77777777" w:rsidR="006273F9" w:rsidRPr="002306F2" w:rsidRDefault="006273F9" w:rsidP="006273F9">
      <w:pPr>
        <w:spacing w:line="240" w:lineRule="auto"/>
        <w:ind w:left="567" w:hanging="567"/>
        <w:rPr>
          <w:rFonts w:ascii="Times New Roman" w:hAnsi="Times New Roman" w:cs="Times New Roman"/>
        </w:rPr>
      </w:pPr>
      <w:r w:rsidRPr="002306F2">
        <w:rPr>
          <w:rFonts w:ascii="Times New Roman" w:hAnsi="Times New Roman" w:cs="Times New Roman"/>
          <w:b/>
          <w:noProof/>
        </w:rPr>
        <w:t>B.</w:t>
      </w:r>
      <w:r w:rsidRPr="002306F2">
        <w:rPr>
          <w:rFonts w:ascii="Times New Roman" w:hAnsi="Times New Roman" w:cs="Times New Roman"/>
          <w:b/>
        </w:rPr>
        <w:tab/>
      </w:r>
      <w:r w:rsidRPr="002306F2">
        <w:rPr>
          <w:rFonts w:ascii="Times New Roman" w:hAnsi="Times New Roman" w:cs="Times New Roman"/>
          <w:b/>
          <w:noProof/>
        </w:rPr>
        <w:t>TIEKIMO IR VARTOJIMO SĄLYGOS AR APRIBOJIMAI</w:t>
      </w:r>
    </w:p>
    <w:p w14:paraId="51C2E7C7"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3D429901" w14:textId="77777777" w:rsidR="006273F9" w:rsidRPr="002306F2" w:rsidRDefault="006273F9" w:rsidP="006273F9">
      <w:pPr>
        <w:tabs>
          <w:tab w:val="left" w:pos="567"/>
          <w:tab w:val="left" w:pos="2565"/>
        </w:tabs>
        <w:spacing w:after="0" w:line="240" w:lineRule="auto"/>
        <w:rPr>
          <w:rFonts w:ascii="Times New Roman" w:eastAsia="Times New Roman" w:hAnsi="Times New Roman" w:cs="Times New Roman"/>
        </w:rPr>
      </w:pPr>
      <w:r w:rsidRPr="002306F2">
        <w:rPr>
          <w:rFonts w:ascii="Times New Roman" w:eastAsia="Calibri" w:hAnsi="Times New Roman" w:cs="Times New Roman"/>
        </w:rPr>
        <w:t>Receptinis vaistinis preparatas.</w:t>
      </w:r>
    </w:p>
    <w:p w14:paraId="3EF4A1CA" w14:textId="77777777" w:rsidR="006273F9" w:rsidRPr="002306F2" w:rsidRDefault="006273F9" w:rsidP="006273F9">
      <w:pPr>
        <w:tabs>
          <w:tab w:val="left" w:pos="567"/>
        </w:tabs>
        <w:spacing w:after="0" w:line="240" w:lineRule="auto"/>
        <w:rPr>
          <w:rFonts w:ascii="Times New Roman" w:eastAsia="Calibri" w:hAnsi="Times New Roman" w:cs="Times New Roman"/>
          <w:color w:val="000000"/>
        </w:rPr>
      </w:pPr>
    </w:p>
    <w:p w14:paraId="49EFA7D6"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r w:rsidRPr="002306F2">
        <w:rPr>
          <w:rFonts w:ascii="Times New Roman" w:eastAsia="Calibri" w:hAnsi="Times New Roman" w:cs="Times New Roman"/>
          <w:b/>
          <w:color w:val="000000"/>
        </w:rPr>
        <w:br w:type="page"/>
      </w:r>
    </w:p>
    <w:p w14:paraId="0A069456"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97567A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8176024"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3D02E6D"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4491F446"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2E54F1C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0BCB482B"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109C3EF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5274232"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E235D2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0DBA0EC5"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5D54E5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32C4BD5"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566027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157A8CF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197FB15C"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2C3DC08"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EDCEEE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CC6FA0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871AE2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7C3344C4"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5E2064B"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B184515"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rPr>
      </w:pPr>
    </w:p>
    <w:p w14:paraId="4D1F2EAA"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color w:val="000000"/>
        </w:rPr>
      </w:pPr>
      <w:r w:rsidRPr="002306F2">
        <w:rPr>
          <w:rFonts w:ascii="Times New Roman" w:eastAsia="Calibri" w:hAnsi="Times New Roman" w:cs="Times New Roman"/>
          <w:b/>
          <w:color w:val="000000"/>
        </w:rPr>
        <w:t>III PRIEDAS</w:t>
      </w:r>
    </w:p>
    <w:p w14:paraId="404E0926"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rPr>
      </w:pPr>
    </w:p>
    <w:p w14:paraId="0CC1C509"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color w:val="000000"/>
        </w:rPr>
      </w:pPr>
      <w:r w:rsidRPr="002306F2">
        <w:rPr>
          <w:rFonts w:ascii="Times New Roman" w:eastAsia="Calibri" w:hAnsi="Times New Roman" w:cs="Times New Roman"/>
          <w:b/>
          <w:color w:val="000000"/>
        </w:rPr>
        <w:t>ŽENKLINIMAS IR PAKUOTĖS LAPELIS</w:t>
      </w:r>
    </w:p>
    <w:p w14:paraId="00B08FA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r w:rsidRPr="002306F2">
        <w:rPr>
          <w:rFonts w:ascii="Times New Roman" w:eastAsia="Calibri" w:hAnsi="Times New Roman" w:cs="Times New Roman"/>
          <w:b/>
          <w:color w:val="000000"/>
        </w:rPr>
        <w:br w:type="page"/>
      </w:r>
    </w:p>
    <w:p w14:paraId="1084126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5C1A765"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13FADB6"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2F8035F"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FA62EB3"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055A650B"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77E30C9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C661202"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2CDAFF7"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7E47D62"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3AAEC98"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F4374CF"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9E5112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23CECFF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00E152B"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474F00E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CE2F93C"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A803FAC"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5179142"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042C80C6"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A54DFB5"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rPr>
      </w:pPr>
    </w:p>
    <w:p w14:paraId="6516E9EF"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B196518"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rPr>
      </w:pPr>
    </w:p>
    <w:p w14:paraId="58481971"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color w:val="000000"/>
        </w:rPr>
      </w:pPr>
      <w:r w:rsidRPr="002306F2">
        <w:rPr>
          <w:rFonts w:ascii="Times New Roman" w:eastAsia="Calibri" w:hAnsi="Times New Roman" w:cs="Times New Roman"/>
          <w:b/>
          <w:color w:val="000000"/>
        </w:rPr>
        <w:t>A. ŽENKLINIMAS</w:t>
      </w:r>
    </w:p>
    <w:p w14:paraId="6104E814" w14:textId="77777777" w:rsidR="006273F9" w:rsidRPr="002306F2" w:rsidRDefault="006273F9" w:rsidP="006273F9">
      <w:pPr>
        <w:spacing w:after="0" w:line="276" w:lineRule="auto"/>
        <w:rPr>
          <w:rFonts w:ascii="Times New Roman" w:eastAsia="Calibri" w:hAnsi="Times New Roman" w:cs="Times New Roman"/>
          <w:b/>
          <w:color w:val="000000"/>
        </w:rPr>
      </w:pPr>
      <w:r w:rsidRPr="002306F2">
        <w:rPr>
          <w:rFonts w:ascii="Times New Roman" w:eastAsia="Calibri" w:hAnsi="Times New Roman" w:cs="Times New Roman"/>
          <w:b/>
          <w:color w:val="000000"/>
        </w:rPr>
        <w:br w:type="page"/>
      </w:r>
    </w:p>
    <w:p w14:paraId="144833EA"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lastRenderedPageBreak/>
        <w:t xml:space="preserve">Informacija ant </w:t>
      </w:r>
      <w:r w:rsidRPr="002306F2">
        <w:rPr>
          <w:rFonts w:ascii="Times New Roman" w:eastAsia="Calibri" w:hAnsi="Times New Roman" w:cs="Times New Roman"/>
          <w:b/>
        </w:rPr>
        <w:t>IŠORINĖS</w:t>
      </w:r>
      <w:r w:rsidRPr="002306F2">
        <w:rPr>
          <w:rFonts w:ascii="Times New Roman" w:eastAsia="Calibri" w:hAnsi="Times New Roman" w:cs="Times New Roman"/>
        </w:rPr>
        <w:t xml:space="preserve"> </w:t>
      </w:r>
      <w:r w:rsidRPr="002306F2">
        <w:rPr>
          <w:rFonts w:ascii="Times New Roman" w:eastAsia="Calibri" w:hAnsi="Times New Roman" w:cs="Times New Roman"/>
          <w:b/>
          <w:caps/>
        </w:rPr>
        <w:t>pakuotės</w:t>
      </w:r>
    </w:p>
    <w:p w14:paraId="30FC5A05"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p>
    <w:p w14:paraId="5C164CA1"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Kartono dėžutė</w:t>
      </w:r>
    </w:p>
    <w:p w14:paraId="5E869C0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D1C5C5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4100884"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w:t>
      </w:r>
      <w:r w:rsidRPr="002306F2">
        <w:rPr>
          <w:rFonts w:ascii="Times New Roman" w:eastAsia="Calibri" w:hAnsi="Times New Roman" w:cs="Times New Roman"/>
          <w:b/>
          <w:caps/>
        </w:rPr>
        <w:tab/>
        <w:t>vaistinio preparato pavadinimas</w:t>
      </w:r>
    </w:p>
    <w:p w14:paraId="26239AB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EF3A54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w:t>
      </w:r>
      <w:r w:rsidRPr="002306F2">
        <w:rPr>
          <w:rFonts w:ascii="Times New Roman" w:eastAsia="Times New Roman" w:hAnsi="Times New Roman" w:cs="Times New Roman"/>
        </w:rPr>
        <w:t>75 </w:t>
      </w:r>
      <w:proofErr w:type="spellStart"/>
      <w:r w:rsidRPr="002306F2">
        <w:rPr>
          <w:rFonts w:ascii="Times New Roman" w:eastAsia="Times New Roman" w:hAnsi="Times New Roman" w:cs="Times New Roman"/>
        </w:rPr>
        <w:t>mikrogramai</w:t>
      </w:r>
      <w:proofErr w:type="spellEnd"/>
      <w:r w:rsidRPr="002306F2">
        <w:rPr>
          <w:rFonts w:ascii="Times New Roman" w:eastAsia="Calibri" w:hAnsi="Times New Roman" w:cs="Times New Roman"/>
        </w:rPr>
        <w:t xml:space="preserve"> plėvele dengtos tabletės</w:t>
      </w:r>
    </w:p>
    <w:p w14:paraId="2417F76C"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roofErr w:type="spellStart"/>
      <w:r w:rsidRPr="002306F2">
        <w:rPr>
          <w:rFonts w:ascii="Times New Roman" w:eastAsia="Times New Roman" w:hAnsi="Times New Roman" w:cs="Times New Roman"/>
        </w:rPr>
        <w:t>Desogestrelum</w:t>
      </w:r>
      <w:proofErr w:type="spellEnd"/>
    </w:p>
    <w:p w14:paraId="467BBC48"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
    <w:p w14:paraId="13F2EC0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9558229"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2.</w:t>
      </w:r>
      <w:r w:rsidRPr="002306F2">
        <w:rPr>
          <w:rFonts w:ascii="Times New Roman" w:eastAsia="Calibri" w:hAnsi="Times New Roman" w:cs="Times New Roman"/>
          <w:b/>
          <w:caps/>
        </w:rPr>
        <w:tab/>
      </w:r>
      <w:r w:rsidRPr="002306F2">
        <w:rPr>
          <w:rFonts w:ascii="Times New Roman" w:hAnsi="Times New Roman" w:cs="Times New Roman"/>
          <w:b/>
          <w:noProof/>
        </w:rPr>
        <w:t>VEIKLIOJI (-IOS) MEDŽIAGA (-OS) IR JOS (-Ų) KIEKIS (-IAI)</w:t>
      </w:r>
    </w:p>
    <w:p w14:paraId="106F52E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9CB88D6" w14:textId="6CB04A10"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Times New Roman" w:hAnsi="Times New Roman" w:cs="Times New Roman"/>
        </w:rPr>
        <w:t>Kiekvienoje</w:t>
      </w:r>
      <w:r w:rsidRPr="002306F2">
        <w:rPr>
          <w:rFonts w:ascii="Times New Roman" w:eastAsia="Calibri" w:hAnsi="Times New Roman" w:cs="Times New Roman"/>
        </w:rPr>
        <w:t xml:space="preserve"> </w:t>
      </w:r>
      <w:r w:rsidR="00A46E9C" w:rsidRPr="002306F2">
        <w:rPr>
          <w:rFonts w:ascii="Times New Roman" w:eastAsia="Calibri" w:hAnsi="Times New Roman" w:cs="Times New Roman"/>
        </w:rPr>
        <w:t xml:space="preserve">plėvele dengtoje </w:t>
      </w:r>
      <w:r w:rsidRPr="002306F2">
        <w:rPr>
          <w:rFonts w:ascii="Times New Roman" w:eastAsia="Calibri" w:hAnsi="Times New Roman" w:cs="Times New Roman"/>
        </w:rPr>
        <w:t>tabletėje yra 75 </w:t>
      </w:r>
      <w:proofErr w:type="spellStart"/>
      <w:r w:rsidRPr="002306F2">
        <w:rPr>
          <w:rFonts w:ascii="Times New Roman" w:eastAsia="Calibri" w:hAnsi="Times New Roman" w:cs="Times New Roman"/>
        </w:rPr>
        <w:t>mikrogramai</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dezogestrelio</w:t>
      </w:r>
      <w:proofErr w:type="spellEnd"/>
      <w:r w:rsidRPr="002306F2">
        <w:rPr>
          <w:rFonts w:ascii="Times New Roman" w:eastAsia="Calibri" w:hAnsi="Times New Roman" w:cs="Times New Roman"/>
        </w:rPr>
        <w:t>.</w:t>
      </w:r>
    </w:p>
    <w:p w14:paraId="304D405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EA98E0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9BADFF6"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3.</w:t>
      </w:r>
      <w:r w:rsidRPr="002306F2">
        <w:rPr>
          <w:rFonts w:ascii="Times New Roman" w:eastAsia="Calibri" w:hAnsi="Times New Roman" w:cs="Times New Roman"/>
          <w:b/>
          <w:caps/>
        </w:rPr>
        <w:tab/>
        <w:t>pagalbinių medžiagų sąrašas</w:t>
      </w:r>
    </w:p>
    <w:p w14:paraId="412EC166"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39BE4883"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Tabletės sudėtyje yra laktozės </w:t>
      </w:r>
      <w:proofErr w:type="spellStart"/>
      <w:r w:rsidRPr="002306F2">
        <w:rPr>
          <w:rFonts w:ascii="Times New Roman" w:eastAsia="Calibri" w:hAnsi="Times New Roman" w:cs="Times New Roman"/>
        </w:rPr>
        <w:t>monohidrato</w:t>
      </w:r>
      <w:proofErr w:type="spellEnd"/>
      <w:r w:rsidRPr="002306F2">
        <w:rPr>
          <w:rFonts w:ascii="Times New Roman" w:eastAsia="Calibri" w:hAnsi="Times New Roman" w:cs="Times New Roman"/>
        </w:rPr>
        <w:t xml:space="preserve"> ir sojų aliejaus.</w:t>
      </w:r>
    </w:p>
    <w:p w14:paraId="53F096FD" w14:textId="77777777" w:rsidR="006273F9" w:rsidRPr="002306F2" w:rsidRDefault="006273F9" w:rsidP="006273F9">
      <w:pPr>
        <w:tabs>
          <w:tab w:val="left" w:pos="567"/>
        </w:tabs>
        <w:spacing w:after="0" w:line="240" w:lineRule="auto"/>
        <w:rPr>
          <w:rFonts w:ascii="Times New Roman" w:eastAsia="Times New Roman" w:hAnsi="Times New Roman" w:cs="Times New Roman"/>
          <w:caps/>
        </w:rPr>
      </w:pPr>
      <w:r w:rsidRPr="002306F2">
        <w:rPr>
          <w:rFonts w:ascii="Times New Roman" w:hAnsi="Times New Roman"/>
          <w:highlight w:val="lightGray"/>
        </w:rPr>
        <w:t>Daugiau informacijos pateikta pakuotės lapelyje.</w:t>
      </w:r>
    </w:p>
    <w:p w14:paraId="4FDD5A1A"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79D66A63"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31BC5B17"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4.</w:t>
      </w:r>
      <w:r w:rsidRPr="002306F2">
        <w:rPr>
          <w:rFonts w:ascii="Times New Roman" w:eastAsia="Calibri" w:hAnsi="Times New Roman" w:cs="Times New Roman"/>
          <w:b/>
          <w:caps/>
        </w:rPr>
        <w:tab/>
        <w:t>FARMACINĖ forma ir KIEKIS PAKUOTĖJE</w:t>
      </w:r>
    </w:p>
    <w:p w14:paraId="21FF5667"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5BA2671D"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highlight w:val="lightGray"/>
        </w:rPr>
        <w:t>Plėvele dengta tabletė</w:t>
      </w:r>
    </w:p>
    <w:p w14:paraId="005A982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E8B069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1 x 28 plėvele dengtos tabletės</w:t>
      </w:r>
    </w:p>
    <w:p w14:paraId="268908E8" w14:textId="77777777" w:rsidR="006273F9" w:rsidRPr="002306F2" w:rsidRDefault="006273F9" w:rsidP="006273F9">
      <w:pPr>
        <w:tabs>
          <w:tab w:val="left" w:pos="567"/>
        </w:tabs>
        <w:spacing w:after="0" w:line="240" w:lineRule="auto"/>
        <w:rPr>
          <w:rFonts w:ascii="Times New Roman" w:eastAsia="Times New Roman" w:hAnsi="Times New Roman" w:cs="Times New Roman"/>
          <w:highlight w:val="lightGray"/>
        </w:rPr>
      </w:pPr>
      <w:r w:rsidRPr="002306F2">
        <w:rPr>
          <w:rFonts w:ascii="Times New Roman" w:eastAsia="Calibri" w:hAnsi="Times New Roman" w:cs="Times New Roman"/>
          <w:highlight w:val="lightGray"/>
        </w:rPr>
        <w:t>3 x 28 plėvele dengtos tabletės</w:t>
      </w:r>
    </w:p>
    <w:p w14:paraId="72276EA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highlight w:val="lightGray"/>
        </w:rPr>
        <w:t>6 x 28 plėvele dengtos tabletės</w:t>
      </w:r>
    </w:p>
    <w:p w14:paraId="6DCD6D69" w14:textId="3EC78278" w:rsidR="006273F9" w:rsidRPr="002306F2" w:rsidRDefault="005012FA" w:rsidP="006273F9">
      <w:pPr>
        <w:tabs>
          <w:tab w:val="left" w:pos="567"/>
        </w:tabs>
        <w:spacing w:after="0" w:line="240" w:lineRule="auto"/>
        <w:rPr>
          <w:rFonts w:ascii="Times New Roman" w:eastAsia="Calibri" w:hAnsi="Times New Roman" w:cs="Times New Roman"/>
          <w:highlight w:val="lightGray"/>
        </w:rPr>
      </w:pPr>
      <w:r w:rsidRPr="002306F2">
        <w:rPr>
          <w:rFonts w:ascii="Times New Roman" w:eastAsia="Calibri" w:hAnsi="Times New Roman" w:cs="Times New Roman"/>
          <w:highlight w:val="lightGray"/>
        </w:rPr>
        <w:t>13 x 28 plėvele dengtų tablečių</w:t>
      </w:r>
    </w:p>
    <w:p w14:paraId="7CEB4682"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68FCE2AF"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5.</w:t>
      </w:r>
      <w:r w:rsidRPr="002306F2">
        <w:rPr>
          <w:rFonts w:ascii="Times New Roman" w:eastAsia="Calibri" w:hAnsi="Times New Roman" w:cs="Times New Roman"/>
          <w:b/>
          <w:caps/>
        </w:rPr>
        <w:tab/>
        <w:t>vartojimo METODAS IR būdas</w:t>
      </w:r>
    </w:p>
    <w:p w14:paraId="48913E59"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0711AFF5"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Vartoti per burną.</w:t>
      </w:r>
    </w:p>
    <w:p w14:paraId="4C97F264" w14:textId="77777777" w:rsidR="006273F9" w:rsidRPr="002306F2" w:rsidRDefault="006273F9" w:rsidP="006273F9">
      <w:pPr>
        <w:tabs>
          <w:tab w:val="left" w:pos="567"/>
        </w:tabs>
        <w:spacing w:after="0" w:line="240" w:lineRule="auto"/>
        <w:rPr>
          <w:rFonts w:ascii="Times New Roman" w:eastAsia="Times New Roman" w:hAnsi="Times New Roman" w:cs="Times New Roman"/>
          <w:caps/>
        </w:rPr>
      </w:pPr>
      <w:r w:rsidRPr="002306F2">
        <w:rPr>
          <w:rFonts w:ascii="Times New Roman" w:eastAsia="Calibri" w:hAnsi="Times New Roman" w:cs="Times New Roman"/>
        </w:rPr>
        <w:t>Prieš vartojimą perskaitykite pakuotės lapelį.</w:t>
      </w:r>
    </w:p>
    <w:p w14:paraId="7C3ABC7E"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745E29A1"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5B6FE911"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6.</w:t>
      </w:r>
      <w:r w:rsidRPr="002306F2">
        <w:rPr>
          <w:rFonts w:ascii="Times New Roman" w:eastAsia="Calibri" w:hAnsi="Times New Roman" w:cs="Times New Roman"/>
          <w:b/>
          <w:caps/>
        </w:rPr>
        <w:tab/>
      </w:r>
      <w:r w:rsidRPr="002306F2">
        <w:rPr>
          <w:rFonts w:ascii="Times New Roman" w:hAnsi="Times New Roman" w:cs="Times New Roman"/>
          <w:b/>
          <w:noProof/>
        </w:rPr>
        <w:t>SPECIALUS ĮSPĖJIMAS, KAD VAISTINĮ PREPARATĄ BŪTINA LAIKYTI VAIKAMS NEPASTEBIMOJE IR  NEPASIEKIAMOJE VIETOJE</w:t>
      </w:r>
      <w:r w:rsidRPr="002306F2" w:rsidDel="00BF4DFE">
        <w:rPr>
          <w:rFonts w:ascii="Times New Roman" w:eastAsia="Calibri" w:hAnsi="Times New Roman" w:cs="Times New Roman"/>
          <w:b/>
          <w:caps/>
        </w:rPr>
        <w:t xml:space="preserve"> </w:t>
      </w:r>
    </w:p>
    <w:p w14:paraId="6F4D1A7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BFC8F7B" w14:textId="77777777" w:rsidR="006273F9" w:rsidRPr="002306F2" w:rsidRDefault="006273F9" w:rsidP="006273F9">
      <w:pPr>
        <w:rPr>
          <w:rFonts w:ascii="Times New Roman" w:hAnsi="Times New Roman" w:cs="Times New Roman"/>
        </w:rPr>
      </w:pPr>
      <w:r w:rsidRPr="002306F2">
        <w:rPr>
          <w:rFonts w:ascii="Times New Roman" w:hAnsi="Times New Roman" w:cs="Times New Roman"/>
          <w:noProof/>
        </w:rPr>
        <w:t>Laikyti vaikams nepastebimoje ir nepasiekiamoje vietoje.</w:t>
      </w:r>
    </w:p>
    <w:p w14:paraId="23195C7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EFE1C87"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caps/>
        </w:rPr>
      </w:pPr>
      <w:r w:rsidRPr="002306F2">
        <w:rPr>
          <w:rFonts w:ascii="Times New Roman" w:eastAsia="Calibri" w:hAnsi="Times New Roman" w:cs="Times New Roman"/>
          <w:b/>
          <w:caps/>
        </w:rPr>
        <w:t>7.</w:t>
      </w:r>
      <w:r w:rsidRPr="002306F2">
        <w:rPr>
          <w:rFonts w:ascii="Times New Roman" w:eastAsia="Calibri" w:hAnsi="Times New Roman" w:cs="Times New Roman"/>
          <w:b/>
          <w:caps/>
        </w:rPr>
        <w:tab/>
      </w:r>
      <w:r w:rsidRPr="002306F2">
        <w:rPr>
          <w:rFonts w:ascii="Times New Roman" w:hAnsi="Times New Roman" w:cs="Times New Roman"/>
          <w:b/>
          <w:noProof/>
        </w:rPr>
        <w:t>KITAS (-I) SPECIALUS (-ŪS) ĮSPĖJIMAS (-AI) (JEI REIKIA)</w:t>
      </w:r>
    </w:p>
    <w:p w14:paraId="159916DA"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2D0E5854"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1A5F4BA9"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8.</w:t>
      </w:r>
      <w:r w:rsidRPr="002306F2">
        <w:rPr>
          <w:rFonts w:ascii="Times New Roman" w:eastAsia="Calibri" w:hAnsi="Times New Roman" w:cs="Times New Roman"/>
          <w:b/>
          <w:caps/>
        </w:rPr>
        <w:tab/>
        <w:t>tinkamumo laikas</w:t>
      </w:r>
    </w:p>
    <w:p w14:paraId="54E64E4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2553F34" w14:textId="6ED4984B"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EXP {mm/MMMM}</w:t>
      </w:r>
    </w:p>
    <w:p w14:paraId="3B665FB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172E7A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02E4C16"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9.</w:t>
      </w:r>
      <w:r w:rsidRPr="002306F2">
        <w:rPr>
          <w:rFonts w:ascii="Times New Roman" w:eastAsia="Calibri" w:hAnsi="Times New Roman" w:cs="Times New Roman"/>
          <w:b/>
          <w:caps/>
        </w:rPr>
        <w:tab/>
        <w:t>SPECIALIOS laikymo sąlygos</w:t>
      </w:r>
    </w:p>
    <w:p w14:paraId="5B29ADF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940FC3C" w14:textId="58AA7B88" w:rsidR="00486D24" w:rsidRDefault="008F0829" w:rsidP="00486D24">
      <w:pPr>
        <w:tabs>
          <w:tab w:val="left" w:pos="567"/>
        </w:tabs>
        <w:spacing w:after="0" w:line="240" w:lineRule="auto"/>
        <w:rPr>
          <w:rFonts w:ascii="Times New Roman" w:eastAsia="Calibri" w:hAnsi="Times New Roman" w:cs="Times New Roman"/>
        </w:rPr>
      </w:pPr>
      <w:r w:rsidRPr="000F001F">
        <w:rPr>
          <w:rFonts w:ascii="Times New Roman" w:eastAsia="Calibri" w:hAnsi="Times New Roman" w:cs="Times New Roman"/>
        </w:rPr>
        <w:t xml:space="preserve">Laikyti </w:t>
      </w:r>
      <w:r>
        <w:rPr>
          <w:rFonts w:ascii="Times New Roman" w:eastAsia="Calibri" w:hAnsi="Times New Roman" w:cs="Times New Roman"/>
        </w:rPr>
        <w:t>žemes</w:t>
      </w:r>
      <w:r w:rsidRPr="000F001F">
        <w:rPr>
          <w:rFonts w:ascii="Times New Roman" w:eastAsia="Calibri" w:hAnsi="Times New Roman" w:cs="Times New Roman"/>
        </w:rPr>
        <w:t xml:space="preserve">nėje </w:t>
      </w:r>
      <w:r w:rsidRPr="007C4B2A">
        <w:rPr>
          <w:rFonts w:ascii="Times New Roman" w:eastAsia="Calibri" w:hAnsi="Times New Roman" w:cs="Times New Roman"/>
        </w:rPr>
        <w:t xml:space="preserve">kaip </w:t>
      </w:r>
      <w:r w:rsidRPr="00A40EC9">
        <w:rPr>
          <w:rFonts w:ascii="Times New Roman" w:hAnsi="Times New Roman" w:cs="Times New Roman"/>
          <w:noProof/>
        </w:rPr>
        <w:t>30 </w:t>
      </w:r>
      <w:r w:rsidRPr="00A40EC9">
        <w:rPr>
          <w:rFonts w:ascii="Times New Roman" w:hAnsi="Times New Roman" w:cs="Times New Roman"/>
          <w:noProof/>
        </w:rPr>
        <w:sym w:font="Symbol" w:char="F0B0"/>
      </w:r>
      <w:r w:rsidRPr="00A40EC9">
        <w:rPr>
          <w:rFonts w:ascii="Times New Roman" w:hAnsi="Times New Roman" w:cs="Times New Roman"/>
          <w:noProof/>
        </w:rPr>
        <w:t>C</w:t>
      </w:r>
      <w:r w:rsidRPr="007C4B2A" w:rsidDel="00F20B58">
        <w:rPr>
          <w:rFonts w:ascii="Times New Roman" w:eastAsia="Calibri" w:hAnsi="Times New Roman" w:cs="Times New Roman"/>
        </w:rPr>
        <w:t xml:space="preserve"> </w:t>
      </w:r>
      <w:r w:rsidRPr="007C4B2A">
        <w:rPr>
          <w:rFonts w:ascii="Times New Roman" w:eastAsia="Calibri" w:hAnsi="Times New Roman" w:cs="Times New Roman"/>
        </w:rPr>
        <w:t>temperatūroje</w:t>
      </w:r>
      <w:r>
        <w:rPr>
          <w:rFonts w:ascii="Times New Roman" w:eastAsia="Calibri" w:hAnsi="Times New Roman" w:cs="Times New Roman"/>
        </w:rPr>
        <w:t>.</w:t>
      </w:r>
      <w:r w:rsidR="007C4B2A">
        <w:rPr>
          <w:rFonts w:ascii="Times New Roman" w:eastAsia="Calibri" w:hAnsi="Times New Roman" w:cs="Times New Roman"/>
        </w:rPr>
        <w:t xml:space="preserve"> </w:t>
      </w:r>
      <w:r w:rsidR="007C4B2A" w:rsidRPr="007C4B2A">
        <w:rPr>
          <w:rFonts w:ascii="Times New Roman" w:eastAsia="Calibri" w:hAnsi="Times New Roman" w:cs="Times New Roman"/>
        </w:rPr>
        <w:t>Laikyti gamintojo pakuotėje</w:t>
      </w:r>
      <w:r w:rsidR="00486D24">
        <w:rPr>
          <w:rFonts w:ascii="Times New Roman" w:eastAsia="Calibri" w:hAnsi="Times New Roman" w:cs="Times New Roman"/>
        </w:rPr>
        <w:t xml:space="preserve">, </w:t>
      </w:r>
      <w:r w:rsidR="00486D24" w:rsidRPr="00412978">
        <w:rPr>
          <w:rFonts w:ascii="Times New Roman" w:eastAsia="Calibri" w:hAnsi="Times New Roman" w:cs="Times New Roman"/>
        </w:rPr>
        <w:t xml:space="preserve">kad </w:t>
      </w:r>
      <w:r w:rsidR="00486D24">
        <w:rPr>
          <w:rFonts w:ascii="Times New Roman" w:eastAsia="Calibri" w:hAnsi="Times New Roman" w:cs="Times New Roman"/>
        </w:rPr>
        <w:t>vaistas</w:t>
      </w:r>
      <w:r w:rsidR="00486D24" w:rsidRPr="00412978">
        <w:rPr>
          <w:rFonts w:ascii="Times New Roman" w:eastAsia="Calibri" w:hAnsi="Times New Roman" w:cs="Times New Roman"/>
        </w:rPr>
        <w:t xml:space="preserve"> būtų apsaugotas nuo šviesos</w:t>
      </w:r>
      <w:r w:rsidR="00486D24" w:rsidRPr="002306F2">
        <w:rPr>
          <w:rFonts w:ascii="Times New Roman" w:eastAsia="Calibri" w:hAnsi="Times New Roman" w:cs="Times New Roman"/>
        </w:rPr>
        <w:t xml:space="preserve">. </w:t>
      </w:r>
    </w:p>
    <w:p w14:paraId="04E82E70" w14:textId="77777777" w:rsidR="00A40EC9" w:rsidRPr="002306F2" w:rsidRDefault="00A40EC9" w:rsidP="00486D24">
      <w:pPr>
        <w:tabs>
          <w:tab w:val="left" w:pos="567"/>
        </w:tabs>
        <w:spacing w:after="0" w:line="240" w:lineRule="auto"/>
        <w:rPr>
          <w:rFonts w:ascii="Times New Roman" w:eastAsia="Times New Roman" w:hAnsi="Times New Roman" w:cs="Times New Roman"/>
        </w:rPr>
      </w:pPr>
    </w:p>
    <w:p w14:paraId="69041C52" w14:textId="5D1972B2" w:rsidR="006273F9" w:rsidRPr="002306F2" w:rsidRDefault="006273F9" w:rsidP="006273F9">
      <w:pPr>
        <w:tabs>
          <w:tab w:val="left" w:pos="567"/>
        </w:tabs>
        <w:spacing w:after="0" w:line="240" w:lineRule="auto"/>
        <w:rPr>
          <w:rFonts w:ascii="Times New Roman" w:eastAsia="Calibri" w:hAnsi="Times New Roman" w:cs="Times New Roman"/>
        </w:rPr>
      </w:pPr>
    </w:p>
    <w:p w14:paraId="5DBF6116"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10.</w:t>
      </w:r>
      <w:r w:rsidRPr="002306F2">
        <w:rPr>
          <w:rFonts w:ascii="Times New Roman" w:eastAsia="Calibri" w:hAnsi="Times New Roman" w:cs="Times New Roman"/>
          <w:b/>
          <w:caps/>
        </w:rPr>
        <w:tab/>
        <w:t>specialios atsargumo priemonės</w:t>
      </w:r>
      <w:r w:rsidRPr="002306F2">
        <w:rPr>
          <w:rFonts w:ascii="Times New Roman" w:eastAsia="Calibri" w:hAnsi="Times New Roman" w:cs="Times New Roman"/>
          <w:b/>
        </w:rPr>
        <w:t xml:space="preserve"> DĖL NESUVARTOTO VAISTINIO PREPARATO IR JO ATLIEKŲ TVARKYMO (JEI REIKIA)</w:t>
      </w:r>
    </w:p>
    <w:p w14:paraId="11FC6708"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1B094FD0"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4F4790FD"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11.</w:t>
      </w:r>
      <w:r w:rsidRPr="002306F2">
        <w:rPr>
          <w:rFonts w:ascii="Times New Roman" w:eastAsia="Calibri" w:hAnsi="Times New Roman" w:cs="Times New Roman"/>
          <w:b/>
          <w:caps/>
        </w:rPr>
        <w:tab/>
        <w:t>REGISTRUOTOJO PAVADINIMAS IR ADRESAS</w:t>
      </w:r>
      <w:r w:rsidRPr="002306F2" w:rsidDel="00BF4DFE">
        <w:rPr>
          <w:rFonts w:ascii="Times New Roman" w:eastAsia="Calibri" w:hAnsi="Times New Roman" w:cs="Times New Roman"/>
          <w:b/>
          <w:caps/>
        </w:rPr>
        <w:t xml:space="preserve"> </w:t>
      </w:r>
    </w:p>
    <w:p w14:paraId="07921D1E"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033CD342" w14:textId="77777777" w:rsidR="00E30AB4" w:rsidRPr="00E30AB4" w:rsidRDefault="00E30AB4" w:rsidP="00E30AB4">
      <w:pPr>
        <w:tabs>
          <w:tab w:val="left" w:pos="-1440"/>
          <w:tab w:val="left" w:pos="-720"/>
        </w:tabs>
        <w:spacing w:after="0" w:line="240" w:lineRule="auto"/>
        <w:rPr>
          <w:rFonts w:ascii="Times New Roman" w:eastAsia="Calibri" w:hAnsi="Times New Roman" w:cs="Times New Roman"/>
        </w:rPr>
      </w:pPr>
      <w:r w:rsidRPr="00E30AB4">
        <w:rPr>
          <w:rFonts w:ascii="Times New Roman" w:eastAsia="Calibri" w:hAnsi="Times New Roman" w:cs="Times New Roman"/>
        </w:rPr>
        <w:t>UAB „</w:t>
      </w:r>
      <w:proofErr w:type="spellStart"/>
      <w:r w:rsidRPr="00E30AB4">
        <w:rPr>
          <w:rFonts w:ascii="Times New Roman" w:eastAsia="Calibri" w:hAnsi="Times New Roman" w:cs="Times New Roman"/>
        </w:rPr>
        <w:t>Exeltis</w:t>
      </w:r>
      <w:proofErr w:type="spellEnd"/>
      <w:r w:rsidRPr="00E30AB4">
        <w:rPr>
          <w:rFonts w:ascii="Times New Roman" w:eastAsia="Calibri" w:hAnsi="Times New Roman" w:cs="Times New Roman"/>
        </w:rPr>
        <w:t xml:space="preserve"> </w:t>
      </w:r>
      <w:proofErr w:type="spellStart"/>
      <w:r w:rsidRPr="00E30AB4">
        <w:rPr>
          <w:rFonts w:ascii="Times New Roman" w:eastAsia="Calibri" w:hAnsi="Times New Roman" w:cs="Times New Roman"/>
        </w:rPr>
        <w:t>Baltics</w:t>
      </w:r>
      <w:proofErr w:type="spellEnd"/>
      <w:r w:rsidRPr="00E30AB4">
        <w:rPr>
          <w:rFonts w:ascii="Times New Roman" w:eastAsia="Calibri" w:hAnsi="Times New Roman" w:cs="Times New Roman"/>
        </w:rPr>
        <w:t>“</w:t>
      </w:r>
    </w:p>
    <w:p w14:paraId="4F8137DC" w14:textId="77777777" w:rsidR="00E30AB4" w:rsidRPr="00E30AB4" w:rsidRDefault="00E30AB4" w:rsidP="00E30AB4">
      <w:pPr>
        <w:tabs>
          <w:tab w:val="left" w:pos="-1440"/>
          <w:tab w:val="left" w:pos="-720"/>
        </w:tabs>
        <w:spacing w:after="0" w:line="240" w:lineRule="auto"/>
        <w:rPr>
          <w:rFonts w:ascii="Times New Roman" w:eastAsia="Calibri" w:hAnsi="Times New Roman" w:cs="Times New Roman"/>
          <w:lang w:val="et-EE"/>
        </w:rPr>
      </w:pPr>
      <w:r w:rsidRPr="00E30AB4">
        <w:rPr>
          <w:rFonts w:ascii="Times New Roman" w:eastAsia="Calibri" w:hAnsi="Times New Roman" w:cs="Times New Roman"/>
          <w:lang w:val="et-EE"/>
        </w:rPr>
        <w:t>Antano Tumėno g. 4,</w:t>
      </w:r>
    </w:p>
    <w:p w14:paraId="2B48C532" w14:textId="77777777" w:rsidR="00E30AB4" w:rsidRPr="00E30AB4" w:rsidRDefault="00E30AB4" w:rsidP="00E30AB4">
      <w:pPr>
        <w:tabs>
          <w:tab w:val="left" w:pos="-1440"/>
          <w:tab w:val="left" w:pos="-720"/>
        </w:tabs>
        <w:spacing w:after="0" w:line="240" w:lineRule="auto"/>
        <w:rPr>
          <w:rFonts w:ascii="Times New Roman" w:eastAsia="Calibri" w:hAnsi="Times New Roman" w:cs="Times New Roman"/>
        </w:rPr>
      </w:pPr>
      <w:r w:rsidRPr="00E30AB4">
        <w:rPr>
          <w:rFonts w:ascii="Times New Roman" w:eastAsia="Calibri" w:hAnsi="Times New Roman" w:cs="Times New Roman"/>
          <w:lang w:val="et-EE"/>
        </w:rPr>
        <w:t>Vilnius, LT-01110</w:t>
      </w:r>
    </w:p>
    <w:p w14:paraId="21C1EA94" w14:textId="77777777" w:rsidR="00E30AB4" w:rsidRPr="00E30AB4" w:rsidRDefault="00E30AB4" w:rsidP="00E30AB4">
      <w:pPr>
        <w:tabs>
          <w:tab w:val="left" w:pos="-1440"/>
          <w:tab w:val="left" w:pos="-720"/>
        </w:tabs>
        <w:spacing w:after="0" w:line="240" w:lineRule="auto"/>
        <w:rPr>
          <w:rFonts w:ascii="Times New Roman" w:eastAsia="Calibri" w:hAnsi="Times New Roman" w:cs="Times New Roman"/>
        </w:rPr>
      </w:pPr>
      <w:r w:rsidRPr="00E30AB4">
        <w:rPr>
          <w:rFonts w:ascii="Times New Roman" w:eastAsia="Calibri" w:hAnsi="Times New Roman" w:cs="Times New Roman"/>
        </w:rPr>
        <w:t>Lietuva</w:t>
      </w:r>
    </w:p>
    <w:p w14:paraId="2C8AC90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34E1310"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453E35A3"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12.</w:t>
      </w:r>
      <w:r w:rsidRPr="002306F2">
        <w:rPr>
          <w:rFonts w:ascii="Times New Roman" w:eastAsia="Calibri" w:hAnsi="Times New Roman" w:cs="Times New Roman"/>
          <w:b/>
          <w:caps/>
        </w:rPr>
        <w:tab/>
        <w:t xml:space="preserve">REGISTRACIJOS PAŽYMĖJIMO NUMERIS (-IAI) </w:t>
      </w:r>
    </w:p>
    <w:p w14:paraId="7E9C8C7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6C5EB20"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highlight w:val="lightGray"/>
        </w:rPr>
      </w:pPr>
      <w:r w:rsidRPr="002306F2">
        <w:rPr>
          <w:rFonts w:ascii="Times New Roman" w:eastAsia="Calibri" w:hAnsi="Times New Roman" w:cs="Times New Roman"/>
          <w:color w:val="000000"/>
          <w:spacing w:val="-3"/>
        </w:rPr>
        <w:t xml:space="preserve">LT/1/12/3064/001 </w:t>
      </w:r>
      <w:r w:rsidRPr="002306F2">
        <w:rPr>
          <w:rFonts w:ascii="Times New Roman" w:eastAsia="Calibri" w:hAnsi="Times New Roman" w:cs="Times New Roman"/>
          <w:color w:val="000000"/>
          <w:spacing w:val="-3"/>
          <w:highlight w:val="lightGray"/>
        </w:rPr>
        <w:t xml:space="preserve">– N1x28 </w:t>
      </w:r>
    </w:p>
    <w:p w14:paraId="01DA1D7F"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highlight w:val="lightGray"/>
        </w:rPr>
      </w:pPr>
      <w:r w:rsidRPr="002306F2">
        <w:rPr>
          <w:rFonts w:ascii="Times New Roman" w:eastAsia="Calibri" w:hAnsi="Times New Roman" w:cs="Times New Roman"/>
          <w:color w:val="000000"/>
          <w:spacing w:val="-3"/>
          <w:highlight w:val="lightGray"/>
        </w:rPr>
        <w:t xml:space="preserve">LT/1/12/3064/002 – N3x28 </w:t>
      </w:r>
    </w:p>
    <w:p w14:paraId="27AA2FB6" w14:textId="77777777" w:rsidR="006273F9" w:rsidRPr="002306F2" w:rsidRDefault="006273F9" w:rsidP="006273F9">
      <w:pPr>
        <w:tabs>
          <w:tab w:val="left" w:pos="567"/>
        </w:tabs>
        <w:spacing w:after="0" w:line="240" w:lineRule="auto"/>
        <w:rPr>
          <w:rFonts w:ascii="Times New Roman" w:eastAsia="Times New Roman" w:hAnsi="Times New Roman" w:cs="Times New Roman"/>
          <w:color w:val="000000"/>
          <w:spacing w:val="-3"/>
          <w:highlight w:val="yellow"/>
        </w:rPr>
      </w:pPr>
      <w:r w:rsidRPr="002306F2">
        <w:rPr>
          <w:rFonts w:ascii="Times New Roman" w:eastAsia="Calibri" w:hAnsi="Times New Roman" w:cs="Times New Roman"/>
          <w:color w:val="000000"/>
          <w:spacing w:val="-3"/>
          <w:highlight w:val="lightGray"/>
        </w:rPr>
        <w:t>LT/1/12/3064/003 – N6x28</w:t>
      </w:r>
    </w:p>
    <w:p w14:paraId="46F510C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29204A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6C94A63"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13.</w:t>
      </w:r>
      <w:r w:rsidRPr="002306F2">
        <w:rPr>
          <w:rFonts w:ascii="Times New Roman" w:eastAsia="Calibri" w:hAnsi="Times New Roman" w:cs="Times New Roman"/>
          <w:b/>
          <w:caps/>
        </w:rPr>
        <w:tab/>
        <w:t>serijos numeris</w:t>
      </w:r>
    </w:p>
    <w:p w14:paraId="2337C25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D2809C8" w14:textId="694C3A7E"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Lot {numeris}</w:t>
      </w:r>
    </w:p>
    <w:p w14:paraId="740C06A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C6771E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789B143"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14.</w:t>
      </w:r>
      <w:r w:rsidRPr="002306F2">
        <w:rPr>
          <w:rFonts w:ascii="Times New Roman" w:eastAsia="Calibri" w:hAnsi="Times New Roman" w:cs="Times New Roman"/>
          <w:b/>
          <w:caps/>
        </w:rPr>
        <w:tab/>
        <w:t>PARDAVIMO (IŠDAVIMO) tvarka</w:t>
      </w:r>
    </w:p>
    <w:p w14:paraId="78624B5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DF0B63F"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Receptinis vaistas.</w:t>
      </w:r>
    </w:p>
    <w:p w14:paraId="468C7BE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67A5836"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E96DCCA"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15.</w:t>
      </w:r>
      <w:r w:rsidRPr="002306F2">
        <w:rPr>
          <w:rFonts w:ascii="Times New Roman" w:eastAsia="Calibri" w:hAnsi="Times New Roman" w:cs="Times New Roman"/>
          <w:b/>
          <w:caps/>
        </w:rPr>
        <w:tab/>
        <w:t>vartojimo instrukcijA</w:t>
      </w:r>
    </w:p>
    <w:p w14:paraId="2CA1350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F7C534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F94207E"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16.</w:t>
      </w:r>
      <w:r w:rsidRPr="002306F2">
        <w:rPr>
          <w:rFonts w:ascii="Times New Roman" w:eastAsia="Calibri" w:hAnsi="Times New Roman" w:cs="Times New Roman"/>
          <w:b/>
          <w:caps/>
        </w:rPr>
        <w:tab/>
        <w:t>INFORMACIJA BRAILIO RAŠTU</w:t>
      </w:r>
    </w:p>
    <w:p w14:paraId="10AF36C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CD4275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roofErr w:type="spellStart"/>
      <w:r w:rsidRPr="002306F2">
        <w:rPr>
          <w:rFonts w:ascii="Times New Roman" w:eastAsia="Calibri" w:hAnsi="Times New Roman" w:cs="Times New Roman"/>
        </w:rPr>
        <w:t>desirett</w:t>
      </w:r>
      <w:proofErr w:type="spellEnd"/>
    </w:p>
    <w:p w14:paraId="61F5E1EF"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0E989E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A5C5B55"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i/>
        </w:rPr>
      </w:pPr>
      <w:r w:rsidRPr="002306F2">
        <w:rPr>
          <w:rFonts w:ascii="Times New Roman" w:eastAsia="Calibri" w:hAnsi="Times New Roman" w:cs="Times New Roman"/>
          <w:b/>
        </w:rPr>
        <w:t>17.</w:t>
      </w:r>
      <w:r w:rsidRPr="002306F2">
        <w:rPr>
          <w:rFonts w:ascii="Times New Roman" w:eastAsia="Calibri" w:hAnsi="Times New Roman" w:cs="Times New Roman"/>
          <w:b/>
        </w:rPr>
        <w:tab/>
        <w:t>UNIKALUS IDENTIFIKATORIUS – 2D BRŪKŠNINIS KODAS</w:t>
      </w:r>
    </w:p>
    <w:p w14:paraId="14287B6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0123E95" w14:textId="77777777" w:rsidR="006273F9" w:rsidRPr="006B1F08" w:rsidRDefault="006273F9" w:rsidP="006273F9">
      <w:pPr>
        <w:tabs>
          <w:tab w:val="left" w:pos="567"/>
        </w:tabs>
        <w:spacing w:after="0" w:line="240" w:lineRule="auto"/>
        <w:rPr>
          <w:rFonts w:ascii="Times New Roman" w:eastAsia="Calibri" w:hAnsi="Times New Roman" w:cs="Times New Roman"/>
        </w:rPr>
      </w:pPr>
      <w:r w:rsidRPr="006B1F08">
        <w:rPr>
          <w:rFonts w:ascii="Times New Roman" w:eastAsia="Calibri" w:hAnsi="Times New Roman" w:cs="Times New Roman"/>
          <w:highlight w:val="lightGray"/>
        </w:rPr>
        <w:t>2D brūkšninis kodas su nurodytu unikaliu identifikatoriumi.</w:t>
      </w:r>
    </w:p>
    <w:p w14:paraId="06F7CE1F" w14:textId="77777777" w:rsidR="006273F9" w:rsidRPr="006B1F08" w:rsidRDefault="006273F9" w:rsidP="006273F9">
      <w:pPr>
        <w:tabs>
          <w:tab w:val="left" w:pos="567"/>
        </w:tabs>
        <w:spacing w:after="0" w:line="240" w:lineRule="auto"/>
        <w:rPr>
          <w:rFonts w:ascii="Times New Roman" w:eastAsia="Calibri" w:hAnsi="Times New Roman" w:cs="Times New Roman"/>
        </w:rPr>
      </w:pPr>
    </w:p>
    <w:p w14:paraId="6BAB35A1" w14:textId="77777777" w:rsidR="006273F9" w:rsidRPr="006B1F08" w:rsidRDefault="006273F9" w:rsidP="006273F9">
      <w:pPr>
        <w:tabs>
          <w:tab w:val="left" w:pos="567"/>
        </w:tabs>
        <w:spacing w:after="0" w:line="240" w:lineRule="auto"/>
        <w:rPr>
          <w:rFonts w:ascii="Times New Roman" w:eastAsia="Calibri" w:hAnsi="Times New Roman" w:cs="Times New Roman"/>
        </w:rPr>
      </w:pPr>
    </w:p>
    <w:p w14:paraId="22354E70" w14:textId="77777777" w:rsidR="006273F9" w:rsidRPr="006B1F08"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i/>
        </w:rPr>
      </w:pPr>
      <w:r w:rsidRPr="006B1F08">
        <w:rPr>
          <w:rFonts w:ascii="Times New Roman" w:eastAsia="Calibri" w:hAnsi="Times New Roman" w:cs="Times New Roman"/>
          <w:b/>
        </w:rPr>
        <w:t>18.</w:t>
      </w:r>
      <w:r w:rsidRPr="006B1F08">
        <w:rPr>
          <w:rFonts w:ascii="Times New Roman" w:eastAsia="Calibri" w:hAnsi="Times New Roman" w:cs="Times New Roman"/>
          <w:b/>
        </w:rPr>
        <w:tab/>
        <w:t>UNIKALUS IDENTIFIKATORIUS – ŽMONĖMS SUPRANTAMI DUOMENYS</w:t>
      </w:r>
    </w:p>
    <w:p w14:paraId="720ED65B" w14:textId="77777777" w:rsidR="006273F9" w:rsidRPr="006B1F08" w:rsidRDefault="006273F9" w:rsidP="006273F9">
      <w:pPr>
        <w:tabs>
          <w:tab w:val="left" w:pos="567"/>
        </w:tabs>
        <w:spacing w:after="0" w:line="240" w:lineRule="auto"/>
        <w:rPr>
          <w:rFonts w:ascii="Times New Roman" w:eastAsia="Calibri" w:hAnsi="Times New Roman" w:cs="Times New Roman"/>
        </w:rPr>
      </w:pPr>
    </w:p>
    <w:p w14:paraId="3E425FB0" w14:textId="77777777" w:rsidR="006273F9" w:rsidRPr="006B1F08" w:rsidRDefault="006273F9" w:rsidP="006273F9">
      <w:pPr>
        <w:tabs>
          <w:tab w:val="left" w:pos="567"/>
        </w:tabs>
        <w:spacing w:after="0" w:line="240" w:lineRule="auto"/>
        <w:rPr>
          <w:rFonts w:ascii="Times New Roman" w:eastAsia="Calibri" w:hAnsi="Times New Roman" w:cs="Times New Roman"/>
        </w:rPr>
      </w:pPr>
      <w:r w:rsidRPr="006B1F08">
        <w:rPr>
          <w:rFonts w:ascii="Times New Roman" w:eastAsia="Calibri" w:hAnsi="Times New Roman" w:cs="Times New Roman"/>
        </w:rPr>
        <w:t xml:space="preserve">PC: {numeris} </w:t>
      </w:r>
    </w:p>
    <w:p w14:paraId="135DBBE1" w14:textId="77777777" w:rsidR="006273F9" w:rsidRPr="006B1F08" w:rsidRDefault="006273F9" w:rsidP="006273F9">
      <w:pPr>
        <w:tabs>
          <w:tab w:val="left" w:pos="567"/>
        </w:tabs>
        <w:spacing w:after="0" w:line="240" w:lineRule="auto"/>
        <w:rPr>
          <w:rFonts w:ascii="Times New Roman" w:eastAsia="Calibri" w:hAnsi="Times New Roman" w:cs="Times New Roman"/>
        </w:rPr>
      </w:pPr>
      <w:r w:rsidRPr="006B1F08">
        <w:rPr>
          <w:rFonts w:ascii="Times New Roman" w:eastAsia="Calibri" w:hAnsi="Times New Roman" w:cs="Times New Roman"/>
        </w:rPr>
        <w:t>SN: {numeris}</w:t>
      </w:r>
    </w:p>
    <w:p w14:paraId="0DFD7185" w14:textId="77777777" w:rsidR="006273F9" w:rsidRPr="006B1F08" w:rsidRDefault="006273F9" w:rsidP="006273F9">
      <w:pPr>
        <w:tabs>
          <w:tab w:val="left" w:pos="567"/>
        </w:tabs>
        <w:spacing w:after="0" w:line="240" w:lineRule="auto"/>
        <w:rPr>
          <w:rFonts w:ascii="Times New Roman" w:eastAsia="Calibri" w:hAnsi="Times New Roman" w:cs="Times New Roman"/>
          <w:vanish/>
        </w:rPr>
      </w:pPr>
      <w:r w:rsidRPr="006B1F08">
        <w:rPr>
          <w:rFonts w:ascii="Times New Roman" w:eastAsia="Calibri" w:hAnsi="Times New Roman" w:cs="Times New Roman"/>
          <w:highlight w:val="lightGray"/>
        </w:rPr>
        <w:t>NN: {numeris}</w:t>
      </w:r>
    </w:p>
    <w:p w14:paraId="4EF8B96E" w14:textId="77777777" w:rsidR="006273F9" w:rsidRPr="006B1F08" w:rsidRDefault="006273F9" w:rsidP="006273F9">
      <w:pPr>
        <w:tabs>
          <w:tab w:val="left" w:pos="567"/>
        </w:tabs>
        <w:spacing w:after="0" w:line="240" w:lineRule="auto"/>
        <w:rPr>
          <w:rFonts w:ascii="Times New Roman" w:eastAsia="Calibri" w:hAnsi="Times New Roman" w:cs="Times New Roman"/>
          <w:vanish/>
        </w:rPr>
      </w:pPr>
    </w:p>
    <w:p w14:paraId="36EEA10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BA565B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33CBA5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BC625F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BABB766"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5A773C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411B48C"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caps/>
        </w:rPr>
      </w:pPr>
      <w:r w:rsidRPr="002306F2">
        <w:rPr>
          <w:rFonts w:ascii="Times New Roman" w:eastAsia="Calibri" w:hAnsi="Times New Roman" w:cs="Times New Roman"/>
        </w:rPr>
        <w:br w:type="page"/>
      </w:r>
      <w:r w:rsidRPr="002306F2">
        <w:rPr>
          <w:rFonts w:ascii="Times New Roman" w:eastAsia="Calibri" w:hAnsi="Times New Roman" w:cs="Times New Roman"/>
          <w:b/>
          <w:caps/>
        </w:rPr>
        <w:lastRenderedPageBreak/>
        <w:t>MINIMALI INFORMACIJA ANT LIZDINIŲ PLOKŠTELIŲ ARBA DVISLUOKSNIŲ JUOSTELIŲ</w:t>
      </w:r>
    </w:p>
    <w:p w14:paraId="5648201F"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caps/>
        </w:rPr>
      </w:pPr>
    </w:p>
    <w:p w14:paraId="2805271F"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caps/>
        </w:rPr>
      </w:pPr>
      <w:r w:rsidRPr="002306F2">
        <w:rPr>
          <w:rFonts w:ascii="Times New Roman" w:eastAsia="Calibri" w:hAnsi="Times New Roman" w:cs="Times New Roman"/>
        </w:rPr>
        <w:t>Išspaudžiama aliuminio folijos ir PVC/PVDC plėvelės lizdinė plokštelė</w:t>
      </w:r>
    </w:p>
    <w:p w14:paraId="68BA8C47"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57A46C96" w14:textId="77777777" w:rsidR="006273F9" w:rsidRPr="002306F2" w:rsidRDefault="006273F9" w:rsidP="006273F9">
      <w:pPr>
        <w:tabs>
          <w:tab w:val="left" w:pos="567"/>
        </w:tabs>
        <w:spacing w:after="0" w:line="240" w:lineRule="auto"/>
        <w:rPr>
          <w:rFonts w:ascii="Times New Roman" w:eastAsia="Calibri" w:hAnsi="Times New Roman" w:cs="Times New Roman"/>
          <w:caps/>
        </w:rPr>
      </w:pPr>
    </w:p>
    <w:p w14:paraId="59E6ACCD"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1.</w:t>
      </w:r>
      <w:r w:rsidRPr="002306F2">
        <w:rPr>
          <w:rFonts w:ascii="Times New Roman" w:eastAsia="Calibri" w:hAnsi="Times New Roman" w:cs="Times New Roman"/>
          <w:b/>
          <w:caps/>
        </w:rPr>
        <w:tab/>
        <w:t xml:space="preserve">Vaistinio preparato pavadinimas </w:t>
      </w:r>
    </w:p>
    <w:p w14:paraId="01802D6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D5ACF11"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75 </w:t>
      </w:r>
      <w:proofErr w:type="spellStart"/>
      <w:r w:rsidRPr="002306F2">
        <w:rPr>
          <w:rFonts w:ascii="Times New Roman" w:eastAsia="Calibri" w:hAnsi="Times New Roman" w:cs="Times New Roman"/>
        </w:rPr>
        <w:t>mikrogramai</w:t>
      </w:r>
      <w:proofErr w:type="spellEnd"/>
      <w:r w:rsidRPr="002306F2">
        <w:rPr>
          <w:rFonts w:ascii="Times New Roman" w:eastAsia="Times New Roman" w:hAnsi="Times New Roman" w:cs="Times New Roman"/>
        </w:rPr>
        <w:t xml:space="preserve"> </w:t>
      </w:r>
      <w:r w:rsidRPr="002306F2">
        <w:rPr>
          <w:rFonts w:ascii="Times New Roman" w:eastAsia="Calibri" w:hAnsi="Times New Roman" w:cs="Times New Roman"/>
          <w:highlight w:val="lightGray"/>
        </w:rPr>
        <w:t>plėvele dengtos</w:t>
      </w:r>
      <w:r w:rsidRPr="002306F2">
        <w:rPr>
          <w:rFonts w:ascii="Times New Roman" w:eastAsia="Calibri" w:hAnsi="Times New Roman" w:cs="Times New Roman"/>
        </w:rPr>
        <w:t xml:space="preserve"> tabletės</w:t>
      </w:r>
    </w:p>
    <w:p w14:paraId="0FC68251"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roofErr w:type="spellStart"/>
      <w:r w:rsidRPr="002306F2">
        <w:rPr>
          <w:rFonts w:ascii="Times New Roman" w:eastAsia="Calibri" w:hAnsi="Times New Roman" w:cs="Times New Roman"/>
        </w:rPr>
        <w:t>Desogestrelum</w:t>
      </w:r>
      <w:proofErr w:type="spellEnd"/>
    </w:p>
    <w:p w14:paraId="4D8212D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2188C4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2CAE96B"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rPr>
        <w:t>2.</w:t>
      </w:r>
      <w:r w:rsidRPr="002306F2">
        <w:rPr>
          <w:rFonts w:ascii="Times New Roman" w:eastAsia="Calibri" w:hAnsi="Times New Roman" w:cs="Times New Roman"/>
          <w:b/>
        </w:rPr>
        <w:tab/>
      </w:r>
      <w:r w:rsidRPr="002306F2">
        <w:rPr>
          <w:rFonts w:ascii="Times New Roman" w:eastAsia="Calibri" w:hAnsi="Times New Roman" w:cs="Times New Roman"/>
          <w:b/>
          <w:color w:val="000000"/>
        </w:rPr>
        <w:t>REGISTRUOTOJO PAVADINIMAS</w:t>
      </w:r>
    </w:p>
    <w:p w14:paraId="4D69955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6934B40"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roofErr w:type="spellStart"/>
      <w:r w:rsidRPr="002306F2">
        <w:rPr>
          <w:rFonts w:ascii="Times New Roman" w:eastAsia="Times New Roman" w:hAnsi="Times New Roman" w:cs="Times New Roman"/>
        </w:rPr>
        <w:t>Exeltis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Baltics</w:t>
      </w:r>
      <w:proofErr w:type="spellEnd"/>
    </w:p>
    <w:p w14:paraId="3BBAC0E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686171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12F7170"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rPr>
        <w:t>3.</w:t>
      </w:r>
      <w:r w:rsidRPr="002306F2">
        <w:rPr>
          <w:rFonts w:ascii="Times New Roman" w:eastAsia="Calibri" w:hAnsi="Times New Roman" w:cs="Times New Roman"/>
          <w:b/>
        </w:rPr>
        <w:tab/>
      </w:r>
      <w:r w:rsidRPr="002306F2">
        <w:rPr>
          <w:rFonts w:ascii="Times New Roman" w:eastAsia="Calibri" w:hAnsi="Times New Roman" w:cs="Times New Roman"/>
          <w:b/>
          <w:caps/>
        </w:rPr>
        <w:t>tinkamumo laikas</w:t>
      </w:r>
    </w:p>
    <w:p w14:paraId="741FD17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3B3C52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highlight w:val="lightGray"/>
        </w:rPr>
        <w:t>EXP</w:t>
      </w:r>
      <w:r w:rsidRPr="002306F2">
        <w:rPr>
          <w:rFonts w:ascii="Times New Roman" w:eastAsia="Calibri" w:hAnsi="Times New Roman" w:cs="Times New Roman"/>
        </w:rPr>
        <w:t>{mm/MMMM}</w:t>
      </w:r>
    </w:p>
    <w:p w14:paraId="229E696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23EECF6"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331570F6"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caps/>
        </w:rPr>
      </w:pPr>
      <w:r w:rsidRPr="002306F2">
        <w:rPr>
          <w:rFonts w:ascii="Times New Roman" w:eastAsia="Calibri" w:hAnsi="Times New Roman" w:cs="Times New Roman"/>
          <w:b/>
          <w:caps/>
        </w:rPr>
        <w:t>4.</w:t>
      </w:r>
      <w:r w:rsidRPr="002306F2">
        <w:rPr>
          <w:rFonts w:ascii="Times New Roman" w:eastAsia="Calibri" w:hAnsi="Times New Roman" w:cs="Times New Roman"/>
          <w:b/>
          <w:caps/>
        </w:rPr>
        <w:tab/>
        <w:t>serijos numeris</w:t>
      </w:r>
    </w:p>
    <w:p w14:paraId="589B4DC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904B9C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highlight w:val="lightGray"/>
        </w:rPr>
        <w:t>Lot</w:t>
      </w:r>
      <w:r w:rsidRPr="002306F2">
        <w:rPr>
          <w:rFonts w:ascii="Times New Roman" w:eastAsia="Calibri" w:hAnsi="Times New Roman" w:cs="Times New Roman"/>
        </w:rPr>
        <w:t>{numeris}</w:t>
      </w:r>
    </w:p>
    <w:p w14:paraId="25577D8E"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87872E6"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FDCB1E1"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caps/>
        </w:rPr>
        <w:t>5.</w:t>
      </w:r>
      <w:r w:rsidRPr="002306F2">
        <w:rPr>
          <w:rFonts w:ascii="Times New Roman" w:eastAsia="Calibri" w:hAnsi="Times New Roman" w:cs="Times New Roman"/>
          <w:b/>
          <w:caps/>
        </w:rPr>
        <w:tab/>
        <w:t>KITA</w:t>
      </w:r>
    </w:p>
    <w:p w14:paraId="40A0D3C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4E9B80F"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highlight w:val="lightGray"/>
        </w:rPr>
        <w:t>(Lizdinėje plokštelėje atspausdintos savaitės dienos ir rodyklės)</w:t>
      </w:r>
    </w:p>
    <w:p w14:paraId="454702D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044175E"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roofErr w:type="spellStart"/>
      <w:r w:rsidRPr="002306F2">
        <w:rPr>
          <w:rFonts w:ascii="Times New Roman" w:eastAsia="Calibri" w:hAnsi="Times New Roman" w:cs="Times New Roman"/>
        </w:rPr>
        <w:t>P→A→T→K→Pn→Š→S</w:t>
      </w:r>
      <w:proofErr w:type="spellEnd"/>
      <w:r w:rsidRPr="002306F2">
        <w:rPr>
          <w:rFonts w:ascii="Times New Roman" w:eastAsia="Calibri" w:hAnsi="Times New Roman" w:cs="Times New Roman"/>
        </w:rPr>
        <w:t>→</w:t>
      </w:r>
    </w:p>
    <w:p w14:paraId="5F414C42" w14:textId="77777777" w:rsidR="006273F9" w:rsidRPr="002306F2" w:rsidRDefault="006273F9" w:rsidP="006273F9">
      <w:pPr>
        <w:spacing w:after="0" w:line="240" w:lineRule="auto"/>
        <w:rPr>
          <w:rFonts w:ascii="Times New Roman" w:eastAsia="Calibri" w:hAnsi="Times New Roman" w:cs="Times New Roman"/>
        </w:rPr>
      </w:pPr>
      <w:proofErr w:type="spellStart"/>
      <w:r w:rsidRPr="002306F2">
        <w:rPr>
          <w:rFonts w:ascii="Times New Roman" w:eastAsia="Times New Roman" w:hAnsi="Times New Roman" w:cs="Times New Roman"/>
        </w:rPr>
        <w:t>A→T→K→Pn→Š→S→P</w:t>
      </w:r>
      <w:proofErr w:type="spellEnd"/>
      <w:r w:rsidRPr="002306F2">
        <w:rPr>
          <w:rFonts w:ascii="Times New Roman" w:eastAsia="Times New Roman" w:hAnsi="Times New Roman" w:cs="Times New Roman"/>
        </w:rPr>
        <w:t>→</w:t>
      </w:r>
    </w:p>
    <w:p w14:paraId="67177B62" w14:textId="77777777" w:rsidR="006273F9" w:rsidRPr="002306F2" w:rsidRDefault="006273F9" w:rsidP="006273F9">
      <w:pPr>
        <w:spacing w:after="0" w:line="240" w:lineRule="auto"/>
        <w:rPr>
          <w:rFonts w:ascii="Times New Roman" w:eastAsia="Calibri" w:hAnsi="Times New Roman" w:cs="Times New Roman"/>
        </w:rPr>
      </w:pPr>
      <w:proofErr w:type="spellStart"/>
      <w:r w:rsidRPr="002306F2">
        <w:rPr>
          <w:rFonts w:ascii="Times New Roman" w:eastAsia="Times New Roman" w:hAnsi="Times New Roman" w:cs="Times New Roman"/>
        </w:rPr>
        <w:t>T→K→Pn→Š→S</w:t>
      </w:r>
      <w:proofErr w:type="spellEnd"/>
      <w:r w:rsidRPr="002306F2">
        <w:rPr>
          <w:rFonts w:ascii="Times New Roman" w:eastAsia="Times New Roman" w:hAnsi="Times New Roman" w:cs="Times New Roman"/>
        </w:rPr>
        <w:t>→ P→A→</w:t>
      </w:r>
    </w:p>
    <w:p w14:paraId="0AE53EAA" w14:textId="77777777" w:rsidR="006273F9" w:rsidRPr="002306F2" w:rsidRDefault="006273F9" w:rsidP="006273F9">
      <w:pPr>
        <w:spacing w:after="0" w:line="240" w:lineRule="auto"/>
        <w:rPr>
          <w:rFonts w:ascii="Times New Roman" w:eastAsia="Calibri" w:hAnsi="Times New Roman" w:cs="Times New Roman"/>
        </w:rPr>
      </w:pPr>
      <w:proofErr w:type="spellStart"/>
      <w:r w:rsidRPr="002306F2">
        <w:rPr>
          <w:rFonts w:ascii="Times New Roman" w:eastAsia="Times New Roman" w:hAnsi="Times New Roman" w:cs="Times New Roman"/>
        </w:rPr>
        <w:t>K→Pn→Š→S</w:t>
      </w:r>
      <w:proofErr w:type="spellEnd"/>
      <w:r w:rsidRPr="002306F2">
        <w:rPr>
          <w:rFonts w:ascii="Times New Roman" w:eastAsia="Times New Roman" w:hAnsi="Times New Roman" w:cs="Times New Roman"/>
        </w:rPr>
        <w:t>→ P→A→T→</w:t>
      </w:r>
    </w:p>
    <w:p w14:paraId="17A1ADFE" w14:textId="77777777" w:rsidR="006273F9" w:rsidRPr="002306F2" w:rsidRDefault="006273F9" w:rsidP="006273F9">
      <w:pPr>
        <w:spacing w:after="0" w:line="240" w:lineRule="auto"/>
        <w:rPr>
          <w:rFonts w:ascii="Times New Roman" w:eastAsia="Calibri" w:hAnsi="Times New Roman" w:cs="Times New Roman"/>
        </w:rPr>
      </w:pPr>
      <w:proofErr w:type="spellStart"/>
      <w:r w:rsidRPr="002306F2">
        <w:rPr>
          <w:rFonts w:ascii="Times New Roman" w:eastAsia="Times New Roman" w:hAnsi="Times New Roman" w:cs="Times New Roman"/>
        </w:rPr>
        <w:t>Pn→Š→S</w:t>
      </w:r>
      <w:proofErr w:type="spellEnd"/>
      <w:r w:rsidRPr="002306F2">
        <w:rPr>
          <w:rFonts w:ascii="Times New Roman" w:eastAsia="Times New Roman" w:hAnsi="Times New Roman" w:cs="Times New Roman"/>
        </w:rPr>
        <w:t>→ P→A→T→K→</w:t>
      </w:r>
    </w:p>
    <w:p w14:paraId="309C9F86" w14:textId="77777777" w:rsidR="006273F9" w:rsidRPr="002306F2" w:rsidRDefault="006273F9" w:rsidP="006273F9">
      <w:pPr>
        <w:spacing w:after="0" w:line="240" w:lineRule="auto"/>
        <w:rPr>
          <w:rFonts w:ascii="Times New Roman" w:eastAsia="Calibri" w:hAnsi="Times New Roman" w:cs="Times New Roman"/>
        </w:rPr>
      </w:pPr>
      <w:r w:rsidRPr="002306F2">
        <w:rPr>
          <w:rFonts w:ascii="Times New Roman" w:eastAsia="Times New Roman" w:hAnsi="Times New Roman" w:cs="Times New Roman"/>
        </w:rPr>
        <w:t xml:space="preserve">Š→S→ P→A→T→K→ </w:t>
      </w:r>
      <w:proofErr w:type="spellStart"/>
      <w:r w:rsidRPr="002306F2">
        <w:rPr>
          <w:rFonts w:ascii="Times New Roman" w:eastAsia="Times New Roman" w:hAnsi="Times New Roman" w:cs="Times New Roman"/>
        </w:rPr>
        <w:t>Pn</w:t>
      </w:r>
      <w:proofErr w:type="spellEnd"/>
      <w:r w:rsidRPr="002306F2">
        <w:rPr>
          <w:rFonts w:ascii="Times New Roman" w:eastAsia="Times New Roman" w:hAnsi="Times New Roman" w:cs="Times New Roman"/>
        </w:rPr>
        <w:t>→</w:t>
      </w:r>
    </w:p>
    <w:p w14:paraId="03A09EA4" w14:textId="77777777" w:rsidR="006273F9" w:rsidRPr="002306F2" w:rsidRDefault="006273F9" w:rsidP="006273F9">
      <w:pPr>
        <w:spacing w:after="0" w:line="240" w:lineRule="auto"/>
        <w:rPr>
          <w:rFonts w:ascii="Times New Roman" w:eastAsia="Calibri" w:hAnsi="Times New Roman" w:cs="Times New Roman"/>
        </w:rPr>
      </w:pPr>
      <w:r w:rsidRPr="002306F2">
        <w:rPr>
          <w:rFonts w:ascii="Times New Roman" w:eastAsia="Times New Roman" w:hAnsi="Times New Roman" w:cs="Times New Roman"/>
        </w:rPr>
        <w:t xml:space="preserve">S→ P→A→T→K→ </w:t>
      </w:r>
      <w:proofErr w:type="spellStart"/>
      <w:r w:rsidRPr="002306F2">
        <w:rPr>
          <w:rFonts w:ascii="Times New Roman" w:eastAsia="Times New Roman" w:hAnsi="Times New Roman" w:cs="Times New Roman"/>
        </w:rPr>
        <w:t>Pn</w:t>
      </w:r>
      <w:proofErr w:type="spellEnd"/>
      <w:r w:rsidRPr="002306F2">
        <w:rPr>
          <w:rFonts w:ascii="Times New Roman" w:eastAsia="Times New Roman" w:hAnsi="Times New Roman" w:cs="Times New Roman"/>
        </w:rPr>
        <w:t>→ Š→</w:t>
      </w:r>
    </w:p>
    <w:p w14:paraId="43F2AD94"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FF9E2DA" w14:textId="77777777" w:rsidR="006273F9" w:rsidRPr="002306F2" w:rsidRDefault="006273F9" w:rsidP="006273F9">
      <w:pPr>
        <w:tabs>
          <w:tab w:val="left" w:pos="567"/>
        </w:tabs>
        <w:spacing w:after="0" w:line="240" w:lineRule="auto"/>
        <w:rPr>
          <w:rFonts w:ascii="Times New Roman" w:eastAsia="Calibri" w:hAnsi="Times New Roman" w:cs="Times New Roman"/>
          <w:b/>
          <w:spacing w:val="-3"/>
        </w:rPr>
      </w:pPr>
    </w:p>
    <w:p w14:paraId="4080A81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r w:rsidRPr="002306F2">
        <w:rPr>
          <w:rFonts w:ascii="Times New Roman" w:eastAsia="Calibri" w:hAnsi="Times New Roman" w:cs="Times New Roman"/>
          <w:b/>
          <w:spacing w:val="-3"/>
        </w:rPr>
        <w:br w:type="page"/>
      </w:r>
    </w:p>
    <w:p w14:paraId="22BDBE4C"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43A1CB5"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246C475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8F88FB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22AD6C05"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7215B2D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4579BBD7"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A27FEB2"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1B62D978"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A3D8C2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636EA3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3C53532"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1F96B5DA"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73CB3B3E"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6ACAB9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93E9ED6"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2604452"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3229C9B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082B6538"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03D6C7A0"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61B4F407"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7602A581" w14:textId="77777777" w:rsidR="006273F9" w:rsidRPr="002306F2" w:rsidRDefault="006273F9" w:rsidP="006273F9">
      <w:pPr>
        <w:tabs>
          <w:tab w:val="left" w:pos="567"/>
        </w:tabs>
        <w:spacing w:after="0" w:line="240" w:lineRule="auto"/>
        <w:rPr>
          <w:rFonts w:ascii="Times New Roman" w:eastAsia="Calibri" w:hAnsi="Times New Roman" w:cs="Times New Roman"/>
          <w:b/>
          <w:color w:val="000000"/>
        </w:rPr>
      </w:pPr>
    </w:p>
    <w:p w14:paraId="5E943475"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rPr>
      </w:pPr>
    </w:p>
    <w:p w14:paraId="76AD4A3C"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color w:val="000000"/>
        </w:rPr>
      </w:pPr>
      <w:r w:rsidRPr="002306F2">
        <w:rPr>
          <w:rFonts w:ascii="Times New Roman" w:eastAsia="Calibri" w:hAnsi="Times New Roman" w:cs="Times New Roman"/>
          <w:b/>
          <w:color w:val="000000"/>
        </w:rPr>
        <w:t>B. PAKUOTĖS LAPELIS</w:t>
      </w:r>
    </w:p>
    <w:p w14:paraId="7105E8EA"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rPr>
      </w:pPr>
    </w:p>
    <w:p w14:paraId="0AC5426F" w14:textId="77777777" w:rsidR="006273F9" w:rsidRPr="002306F2" w:rsidRDefault="006273F9" w:rsidP="006273F9">
      <w:pPr>
        <w:tabs>
          <w:tab w:val="left" w:pos="567"/>
        </w:tabs>
        <w:spacing w:after="0" w:line="240" w:lineRule="auto"/>
        <w:jc w:val="center"/>
        <w:rPr>
          <w:rFonts w:ascii="Times New Roman" w:eastAsia="Calibri" w:hAnsi="Times New Roman" w:cs="Times New Roman"/>
          <w:b/>
          <w:color w:val="000000"/>
        </w:rPr>
      </w:pPr>
    </w:p>
    <w:p w14:paraId="4C9265AE" w14:textId="77777777" w:rsidR="006273F9" w:rsidRPr="002306F2" w:rsidRDefault="006273F9" w:rsidP="006273F9">
      <w:pPr>
        <w:tabs>
          <w:tab w:val="left" w:pos="567"/>
        </w:tabs>
        <w:spacing w:after="0" w:line="240" w:lineRule="auto"/>
        <w:jc w:val="center"/>
        <w:rPr>
          <w:rFonts w:ascii="Times New Roman" w:eastAsia="Calibri" w:hAnsi="Times New Roman" w:cs="Times New Roman"/>
          <w:b/>
        </w:rPr>
      </w:pPr>
      <w:r w:rsidRPr="002306F2">
        <w:rPr>
          <w:rFonts w:ascii="Times New Roman" w:eastAsia="Calibri" w:hAnsi="Times New Roman" w:cs="Times New Roman"/>
          <w:b/>
          <w:color w:val="000000"/>
        </w:rPr>
        <w:br w:type="page"/>
      </w:r>
      <w:r w:rsidRPr="002306F2">
        <w:rPr>
          <w:rFonts w:ascii="Times New Roman" w:eastAsia="Calibri" w:hAnsi="Times New Roman" w:cs="Times New Roman"/>
          <w:b/>
        </w:rPr>
        <w:lastRenderedPageBreak/>
        <w:t>Pakuotės lapelis: informacija vartotojui</w:t>
      </w:r>
    </w:p>
    <w:p w14:paraId="27539762" w14:textId="77777777" w:rsidR="006273F9" w:rsidRPr="002306F2" w:rsidRDefault="006273F9" w:rsidP="006273F9">
      <w:pPr>
        <w:tabs>
          <w:tab w:val="left" w:pos="567"/>
        </w:tabs>
        <w:spacing w:after="0" w:line="240" w:lineRule="auto"/>
        <w:jc w:val="center"/>
        <w:rPr>
          <w:rFonts w:ascii="Times New Roman" w:eastAsia="Calibri" w:hAnsi="Times New Roman" w:cs="Times New Roman"/>
        </w:rPr>
      </w:pPr>
    </w:p>
    <w:p w14:paraId="4CE355E7" w14:textId="77777777" w:rsidR="006273F9" w:rsidRPr="002306F2" w:rsidRDefault="006273F9" w:rsidP="006273F9">
      <w:pPr>
        <w:tabs>
          <w:tab w:val="left" w:pos="567"/>
        </w:tabs>
        <w:spacing w:after="0" w:line="240" w:lineRule="auto"/>
        <w:jc w:val="center"/>
        <w:rPr>
          <w:rFonts w:ascii="Times New Roman" w:eastAsia="Times New Roman" w:hAnsi="Times New Roman" w:cs="Times New Roman"/>
          <w:b/>
        </w:rPr>
      </w:pPr>
      <w:r w:rsidRPr="002306F2">
        <w:rPr>
          <w:rFonts w:ascii="Times New Roman" w:eastAsia="Calibri" w:hAnsi="Times New Roman" w:cs="Times New Roman"/>
          <w:b/>
        </w:rPr>
        <w:t>DESIRETT 75 </w:t>
      </w:r>
      <w:proofErr w:type="spellStart"/>
      <w:r w:rsidRPr="002306F2">
        <w:rPr>
          <w:rFonts w:ascii="Times New Roman" w:eastAsia="Calibri" w:hAnsi="Times New Roman" w:cs="Times New Roman"/>
          <w:b/>
        </w:rPr>
        <w:t>mikrogramai</w:t>
      </w:r>
      <w:proofErr w:type="spellEnd"/>
      <w:r w:rsidRPr="002306F2">
        <w:rPr>
          <w:rFonts w:ascii="Times New Roman" w:eastAsia="Calibri" w:hAnsi="Times New Roman" w:cs="Times New Roman"/>
          <w:b/>
        </w:rPr>
        <w:t xml:space="preserve"> plėvele dengtos tabletės</w:t>
      </w:r>
    </w:p>
    <w:p w14:paraId="48636DD0" w14:textId="7EFFF7EF" w:rsidR="006273F9" w:rsidRPr="002306F2" w:rsidRDefault="0056111E" w:rsidP="006273F9">
      <w:pPr>
        <w:tabs>
          <w:tab w:val="left" w:pos="567"/>
        </w:tabs>
        <w:spacing w:after="0" w:line="240" w:lineRule="auto"/>
        <w:jc w:val="center"/>
        <w:rPr>
          <w:rFonts w:ascii="Times New Roman" w:eastAsia="Times New Roman" w:hAnsi="Times New Roman" w:cs="Times New Roman"/>
        </w:rPr>
      </w:pPr>
      <w:proofErr w:type="spellStart"/>
      <w:r w:rsidRPr="002306F2">
        <w:rPr>
          <w:rFonts w:ascii="Times New Roman" w:eastAsia="Calibri" w:hAnsi="Times New Roman" w:cs="Times New Roman"/>
        </w:rPr>
        <w:t>d</w:t>
      </w:r>
      <w:r w:rsidR="006273F9" w:rsidRPr="002306F2">
        <w:rPr>
          <w:rFonts w:ascii="Times New Roman" w:eastAsia="Calibri" w:hAnsi="Times New Roman" w:cs="Times New Roman"/>
        </w:rPr>
        <w:t>ezogestrelis</w:t>
      </w:r>
      <w:proofErr w:type="spellEnd"/>
    </w:p>
    <w:p w14:paraId="297897CF" w14:textId="77777777" w:rsidR="006273F9" w:rsidRPr="002306F2" w:rsidRDefault="006273F9" w:rsidP="006273F9">
      <w:pPr>
        <w:tabs>
          <w:tab w:val="left" w:pos="567"/>
        </w:tabs>
        <w:spacing w:after="0" w:line="240" w:lineRule="auto"/>
        <w:jc w:val="center"/>
        <w:rPr>
          <w:rFonts w:ascii="Times New Roman" w:eastAsia="Calibri" w:hAnsi="Times New Roman" w:cs="Times New Roman"/>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472"/>
      </w:tblGrid>
      <w:tr w:rsidR="006273F9" w:rsidRPr="002306F2" w14:paraId="5ED3839F" w14:textId="77777777" w:rsidTr="001573C2">
        <w:tc>
          <w:tcPr>
            <w:tcW w:w="8472" w:type="dxa"/>
            <w:tcBorders>
              <w:top w:val="single" w:sz="6" w:space="0" w:color="auto"/>
              <w:bottom w:val="single" w:sz="6" w:space="0" w:color="auto"/>
            </w:tcBorders>
          </w:tcPr>
          <w:p w14:paraId="1264B279" w14:textId="77777777" w:rsidR="006273F9" w:rsidRPr="002306F2" w:rsidRDefault="006273F9" w:rsidP="006273F9">
            <w:pPr>
              <w:suppressAutoHyphens/>
              <w:spacing w:after="0" w:line="240" w:lineRule="auto"/>
              <w:rPr>
                <w:rFonts w:ascii="Times New Roman" w:eastAsia="Calibri" w:hAnsi="Times New Roman" w:cs="Times New Roman"/>
              </w:rPr>
            </w:pPr>
            <w:r w:rsidRPr="002306F2">
              <w:rPr>
                <w:rFonts w:ascii="Times New Roman" w:eastAsia="Calibri" w:hAnsi="Times New Roman" w:cs="Times New Roman"/>
                <w:b/>
              </w:rPr>
              <w:t>Atidžiai perskaitykite visą šį lapelį, prieš pradėdami vartoti vaistą, nes jame pateikiama Jums svarbi informacija.</w:t>
            </w:r>
          </w:p>
          <w:p w14:paraId="3C1F905E" w14:textId="77777777" w:rsidR="006273F9" w:rsidRPr="002306F2" w:rsidRDefault="006273F9" w:rsidP="006273F9">
            <w:pPr>
              <w:numPr>
                <w:ilvl w:val="0"/>
                <w:numId w:val="20"/>
              </w:numPr>
              <w:spacing w:after="0" w:line="240" w:lineRule="auto"/>
              <w:ind w:left="567" w:hanging="567"/>
              <w:rPr>
                <w:rFonts w:ascii="Times New Roman" w:hAnsi="Times New Roman" w:cs="Times New Roman"/>
              </w:rPr>
            </w:pPr>
            <w:r w:rsidRPr="002306F2">
              <w:rPr>
                <w:rFonts w:ascii="Times New Roman" w:hAnsi="Times New Roman" w:cs="Times New Roman"/>
              </w:rPr>
              <w:t>Neišmeskite šio lapelio, nes vėl gali prireikti jį perskaityti.</w:t>
            </w:r>
          </w:p>
          <w:p w14:paraId="21F239C5" w14:textId="77777777" w:rsidR="006273F9" w:rsidRPr="002306F2" w:rsidRDefault="006273F9" w:rsidP="006273F9">
            <w:pPr>
              <w:numPr>
                <w:ilvl w:val="0"/>
                <w:numId w:val="20"/>
              </w:numPr>
              <w:spacing w:after="0" w:line="240" w:lineRule="auto"/>
              <w:ind w:left="567" w:hanging="567"/>
              <w:rPr>
                <w:rFonts w:ascii="Times New Roman" w:eastAsia="Calibri" w:hAnsi="Times New Roman" w:cs="Times New Roman"/>
              </w:rPr>
            </w:pPr>
            <w:r w:rsidRPr="002306F2">
              <w:rPr>
                <w:rFonts w:ascii="Times New Roman" w:eastAsia="Calibri" w:hAnsi="Times New Roman" w:cs="Times New Roman"/>
              </w:rPr>
              <w:t>Jeigu kiltų daugiau klausimų, kreipkitės į gydytoją arba vaistininką.</w:t>
            </w:r>
          </w:p>
          <w:p w14:paraId="649F0950" w14:textId="77777777" w:rsidR="006273F9" w:rsidRPr="002306F2" w:rsidRDefault="006273F9" w:rsidP="006273F9">
            <w:pPr>
              <w:numPr>
                <w:ilvl w:val="0"/>
                <w:numId w:val="20"/>
              </w:numPr>
              <w:spacing w:after="0" w:line="240" w:lineRule="auto"/>
              <w:ind w:left="567" w:hanging="567"/>
              <w:rPr>
                <w:rFonts w:ascii="Times New Roman" w:hAnsi="Times New Roman" w:cs="Times New Roman"/>
                <w:b/>
              </w:rPr>
            </w:pPr>
            <w:r w:rsidRPr="002306F2">
              <w:rPr>
                <w:rFonts w:ascii="Times New Roman" w:hAnsi="Times New Roman" w:cs="Times New Roman"/>
              </w:rPr>
              <w:t>Šis vaistas skirtas tik Jums, todėl kitiems žmonėms jo duoti negalima. Vaistas gali jiems pakenkti (net tiems, kurių ligos požymiai yra tokie patys kaip Jūsų).</w:t>
            </w:r>
          </w:p>
          <w:p w14:paraId="44353E98" w14:textId="10B66313" w:rsidR="006273F9" w:rsidRPr="002306F2" w:rsidRDefault="006273F9" w:rsidP="006273F9">
            <w:pPr>
              <w:numPr>
                <w:ilvl w:val="0"/>
                <w:numId w:val="20"/>
              </w:numPr>
              <w:spacing w:after="0" w:line="240" w:lineRule="auto"/>
              <w:ind w:left="567" w:hanging="567"/>
              <w:rPr>
                <w:rFonts w:ascii="Times New Roman" w:hAnsi="Times New Roman" w:cs="Times New Roman"/>
                <w:b/>
              </w:rPr>
            </w:pPr>
            <w:r w:rsidRPr="002306F2">
              <w:rPr>
                <w:rFonts w:ascii="Times New Roman" w:hAnsi="Times New Roman" w:cs="Times New Roman"/>
              </w:rPr>
              <w:t>Jeigu pasireiškė šalutinis poveikis (net jeigu jis šiame lapelyje nenurodytas), kreipkitės į gydytoją arba vaistininką.</w:t>
            </w:r>
            <w:r w:rsidR="00031A0B" w:rsidRPr="002306F2">
              <w:rPr>
                <w:rFonts w:ascii="Times New Roman" w:hAnsi="Times New Roman" w:cs="Times New Roman"/>
              </w:rPr>
              <w:t xml:space="preserve"> Žr. 4 skyrių.</w:t>
            </w:r>
          </w:p>
          <w:p w14:paraId="49AF22B6" w14:textId="77777777" w:rsidR="006273F9" w:rsidRPr="002306F2" w:rsidRDefault="006273F9" w:rsidP="006273F9">
            <w:pPr>
              <w:tabs>
                <w:tab w:val="left" w:pos="567"/>
              </w:tabs>
              <w:spacing w:after="0" w:line="240" w:lineRule="auto"/>
              <w:ind w:left="360"/>
              <w:jc w:val="both"/>
              <w:rPr>
                <w:rFonts w:ascii="Times New Roman" w:eastAsia="Times New Roman" w:hAnsi="Times New Roman" w:cs="Times New Roman"/>
                <w:b/>
              </w:rPr>
            </w:pPr>
            <w:r w:rsidRPr="002306F2" w:rsidDel="00202099">
              <w:rPr>
                <w:rFonts w:ascii="Times New Roman" w:eastAsia="Calibri" w:hAnsi="Times New Roman" w:cs="Times New Roman"/>
                <w:b/>
              </w:rPr>
              <w:t xml:space="preserve"> </w:t>
            </w:r>
          </w:p>
        </w:tc>
      </w:tr>
    </w:tbl>
    <w:p w14:paraId="736D4CFD" w14:textId="77777777" w:rsidR="006273F9" w:rsidRPr="002306F2" w:rsidRDefault="006273F9" w:rsidP="006273F9">
      <w:pPr>
        <w:tabs>
          <w:tab w:val="left" w:pos="567"/>
        </w:tabs>
        <w:autoSpaceDE w:val="0"/>
        <w:autoSpaceDN w:val="0"/>
        <w:adjustRightInd w:val="0"/>
        <w:spacing w:after="0" w:line="240" w:lineRule="auto"/>
        <w:jc w:val="both"/>
        <w:rPr>
          <w:rFonts w:ascii="Times New Roman" w:eastAsia="Calibri" w:hAnsi="Times New Roman" w:cs="Times New Roman"/>
        </w:rPr>
      </w:pPr>
    </w:p>
    <w:p w14:paraId="432F8B22" w14:textId="77777777" w:rsidR="006273F9" w:rsidRPr="002306F2" w:rsidRDefault="006273F9" w:rsidP="006273F9">
      <w:pPr>
        <w:keepNext/>
        <w:tabs>
          <w:tab w:val="left" w:pos="993"/>
        </w:tabs>
        <w:spacing w:before="160" w:after="40" w:line="300" w:lineRule="atLeast"/>
        <w:outlineLvl w:val="3"/>
        <w:rPr>
          <w:rFonts w:ascii="Times New Roman" w:eastAsia="Times New Roman" w:hAnsi="Times New Roman" w:cs="Times New Roman"/>
          <w:b/>
          <w:lang w:eastAsia="lt-LT"/>
        </w:rPr>
      </w:pPr>
      <w:r w:rsidRPr="002306F2">
        <w:rPr>
          <w:rFonts w:ascii="Times New Roman" w:eastAsia="Times New Roman" w:hAnsi="Times New Roman" w:cs="Times New Roman"/>
          <w:b/>
          <w:lang w:eastAsia="lt-LT"/>
        </w:rPr>
        <w:t>Apie ką rašoma šiame lapelyje?</w:t>
      </w:r>
    </w:p>
    <w:p w14:paraId="11F96FB2" w14:textId="77777777" w:rsidR="006273F9" w:rsidRPr="002306F2" w:rsidRDefault="006273F9" w:rsidP="006273F9">
      <w:pPr>
        <w:spacing w:after="0"/>
        <w:rPr>
          <w:rFonts w:ascii="Times New Roman" w:hAnsi="Times New Roman" w:cs="Times New Roman"/>
          <w:lang w:eastAsia="lt-LT"/>
        </w:rPr>
      </w:pPr>
    </w:p>
    <w:p w14:paraId="293EB910"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1. </w:t>
      </w:r>
      <w:r w:rsidRPr="002306F2">
        <w:rPr>
          <w:rFonts w:ascii="Times New Roman" w:eastAsia="Calibri" w:hAnsi="Times New Roman" w:cs="Times New Roman"/>
        </w:rPr>
        <w:tab/>
        <w:t>Kas yra DESIRETT ir kam jis vartojamas</w:t>
      </w:r>
    </w:p>
    <w:p w14:paraId="664E5388"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2. </w:t>
      </w:r>
      <w:r w:rsidRPr="002306F2">
        <w:rPr>
          <w:rFonts w:ascii="Times New Roman" w:eastAsia="Calibri" w:hAnsi="Times New Roman" w:cs="Times New Roman"/>
        </w:rPr>
        <w:tab/>
        <w:t>Kas žinotina prieš vartojant DESIRETT</w:t>
      </w:r>
    </w:p>
    <w:p w14:paraId="65E77580"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3. </w:t>
      </w:r>
      <w:r w:rsidRPr="002306F2">
        <w:rPr>
          <w:rFonts w:ascii="Times New Roman" w:eastAsia="Calibri" w:hAnsi="Times New Roman" w:cs="Times New Roman"/>
        </w:rPr>
        <w:tab/>
        <w:t>Kaip vartoti DESIRETT</w:t>
      </w:r>
    </w:p>
    <w:p w14:paraId="7B939B52"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4. </w:t>
      </w:r>
      <w:r w:rsidRPr="002306F2">
        <w:rPr>
          <w:rFonts w:ascii="Times New Roman" w:eastAsia="Calibri" w:hAnsi="Times New Roman" w:cs="Times New Roman"/>
        </w:rPr>
        <w:tab/>
        <w:t>Galimas šalutinis poveikis</w:t>
      </w:r>
    </w:p>
    <w:p w14:paraId="68BA813D"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5. </w:t>
      </w:r>
      <w:r w:rsidRPr="002306F2">
        <w:rPr>
          <w:rFonts w:ascii="Times New Roman" w:eastAsia="Calibri" w:hAnsi="Times New Roman" w:cs="Times New Roman"/>
        </w:rPr>
        <w:tab/>
        <w:t>Kaip laikyti DESIRETT</w:t>
      </w:r>
    </w:p>
    <w:p w14:paraId="55FCE317"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6. </w:t>
      </w:r>
      <w:r w:rsidRPr="002306F2">
        <w:rPr>
          <w:rFonts w:ascii="Times New Roman" w:eastAsia="Calibri" w:hAnsi="Times New Roman" w:cs="Times New Roman"/>
        </w:rPr>
        <w:tab/>
      </w:r>
      <w:r w:rsidRPr="002306F2">
        <w:rPr>
          <w:rFonts w:ascii="Times New Roman" w:hAnsi="Times New Roman" w:cs="Times New Roman"/>
          <w:noProof/>
        </w:rPr>
        <w:t>Pakuotės turinys ir kita informacija</w:t>
      </w:r>
    </w:p>
    <w:p w14:paraId="61A0D2B4"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rPr>
      </w:pPr>
    </w:p>
    <w:p w14:paraId="71C02C10"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rPr>
      </w:pPr>
    </w:p>
    <w:p w14:paraId="7467587F" w14:textId="77777777" w:rsidR="006273F9" w:rsidRPr="002306F2" w:rsidRDefault="006273F9" w:rsidP="006273F9">
      <w:pPr>
        <w:numPr>
          <w:ilvl w:val="0"/>
          <w:numId w:val="6"/>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Kas yra DESIRETT ir kam jis vartojamas</w:t>
      </w:r>
    </w:p>
    <w:p w14:paraId="3BBAF58D"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b/>
        </w:rPr>
      </w:pPr>
    </w:p>
    <w:p w14:paraId="0E6AEDF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vartojamas apsisaugoti nuo nėštumo.</w:t>
      </w:r>
    </w:p>
    <w:p w14:paraId="37385BCC"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sudėtyje yra nedaug vienos rūšies moteriškojo lytinio hormono,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dezogestrelio</w:t>
      </w:r>
      <w:proofErr w:type="spellEnd"/>
      <w:r w:rsidRPr="002306F2">
        <w:rPr>
          <w:rFonts w:ascii="Times New Roman" w:eastAsia="Calibri" w:hAnsi="Times New Roman" w:cs="Times New Roman"/>
        </w:rPr>
        <w:t xml:space="preserve">. Todėl DESIRETT yra vadinama tik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turinčia tablete (PTT), arba mini piliule.</w:t>
      </w:r>
    </w:p>
    <w:p w14:paraId="082681FF"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855C1CB"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Skirtingai nuo sudėtinių kontraceptinių tablečių, PTT arba mini piliulės sudėtyje nėra moteriškojo hormono estrogeno.</w:t>
      </w:r>
    </w:p>
    <w:p w14:paraId="1CF85E64"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F49ED67" w14:textId="3CD7964B"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Dauguma PTT arba mini piliulių veikia, pirmiausia saugodamos nuo </w:t>
      </w:r>
      <w:proofErr w:type="spellStart"/>
      <w:r w:rsidRPr="002306F2">
        <w:rPr>
          <w:rFonts w:ascii="Times New Roman" w:eastAsia="Calibri" w:hAnsi="Times New Roman" w:cs="Times New Roman"/>
        </w:rPr>
        <w:t>spermijų</w:t>
      </w:r>
      <w:proofErr w:type="spellEnd"/>
      <w:r w:rsidRPr="002306F2">
        <w:rPr>
          <w:rFonts w:ascii="Times New Roman" w:eastAsia="Calibri" w:hAnsi="Times New Roman" w:cs="Times New Roman"/>
        </w:rPr>
        <w:t xml:space="preserve"> patekimo į gimdą, bet ne visada slopina kiaušinėlio brendimą (ką pirmiausiai veikia sudėtinės tabletės). DESIRETT skiriasi nuo </w:t>
      </w:r>
      <w:r w:rsidR="0056111E" w:rsidRPr="002306F2">
        <w:rPr>
          <w:rFonts w:ascii="Times New Roman" w:eastAsia="Calibri" w:hAnsi="Times New Roman" w:cs="Times New Roman"/>
        </w:rPr>
        <w:t>daugelio PTT</w:t>
      </w:r>
      <w:r w:rsidRPr="002306F2">
        <w:rPr>
          <w:rFonts w:ascii="Times New Roman" w:eastAsia="Calibri" w:hAnsi="Times New Roman" w:cs="Times New Roman"/>
        </w:rPr>
        <w:t xml:space="preserve"> tuo, kad jame yra pakankamai hormonų, kad būtų slopinamas ir kiaušinėlio brendimas. Todėl DESIRETT yra labai veiksmingas kontraceptikas. Skirtingai nuo sudėtinių kontraceptinių tablečių, DESIRETT gali vartoti moterys, netoleruojančios estrogenų arba žindančios kūdikį.</w:t>
      </w:r>
    </w:p>
    <w:p w14:paraId="522588C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4FCCD41"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vartojimo trūkumas yra tas, kad gali nereguliariai kraujuoti iš makšties arba gali iš viso nekraujuoti.</w:t>
      </w:r>
    </w:p>
    <w:p w14:paraId="715AE85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791290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6DED086" w14:textId="77777777" w:rsidR="006273F9" w:rsidRPr="002306F2" w:rsidRDefault="006273F9" w:rsidP="006273F9">
      <w:pPr>
        <w:numPr>
          <w:ilvl w:val="0"/>
          <w:numId w:val="6"/>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Kas žinotina prieš vartojant DESIRETT</w:t>
      </w:r>
    </w:p>
    <w:p w14:paraId="4CF27142"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b/>
        </w:rPr>
      </w:pPr>
    </w:p>
    <w:p w14:paraId="0BEFBCE2"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b/>
        </w:rPr>
      </w:pPr>
      <w:r w:rsidRPr="002306F2">
        <w:rPr>
          <w:rFonts w:ascii="Times New Roman" w:eastAsia="Calibri" w:hAnsi="Times New Roman" w:cs="Times New Roman"/>
          <w:b/>
        </w:rPr>
        <w:t>DESIRETT, kaip ir visos hormoninės kontraceptinės tabletės, neapsaugo nuo užsikrėtimo ŽIV liga (AIDS) ar kitų lytiškai plintančių užkrečiamųjų ligų.</w:t>
      </w:r>
    </w:p>
    <w:p w14:paraId="072DDDA8"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rPr>
      </w:pPr>
    </w:p>
    <w:p w14:paraId="059D2850" w14:textId="35AD8880"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 xml:space="preserve">DESIRETT vartoti </w:t>
      </w:r>
      <w:r w:rsidR="00135106" w:rsidRPr="002306F2">
        <w:rPr>
          <w:rFonts w:ascii="Times New Roman" w:eastAsia="Calibri" w:hAnsi="Times New Roman" w:cs="Times New Roman"/>
          <w:b/>
        </w:rPr>
        <w:t>draudžiama</w:t>
      </w:r>
      <w:r w:rsidRPr="002306F2">
        <w:rPr>
          <w:rFonts w:ascii="Times New Roman" w:eastAsia="Calibri" w:hAnsi="Times New Roman" w:cs="Times New Roman"/>
          <w:b/>
        </w:rPr>
        <w:t>:</w:t>
      </w:r>
    </w:p>
    <w:p w14:paraId="792033F7" w14:textId="77777777" w:rsidR="006273F9" w:rsidRPr="002306F2" w:rsidRDefault="006273F9" w:rsidP="006273F9">
      <w:pPr>
        <w:numPr>
          <w:ilvl w:val="0"/>
          <w:numId w:val="8"/>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Jeigu yra alergija </w:t>
      </w:r>
      <w:proofErr w:type="spellStart"/>
      <w:r w:rsidRPr="002306F2">
        <w:rPr>
          <w:rFonts w:ascii="Times New Roman" w:eastAsia="Calibri" w:hAnsi="Times New Roman" w:cs="Times New Roman"/>
        </w:rPr>
        <w:t>dezogestreliui</w:t>
      </w:r>
      <w:proofErr w:type="spellEnd"/>
      <w:r w:rsidRPr="002306F2">
        <w:rPr>
          <w:rFonts w:ascii="Times New Roman" w:eastAsia="Calibri" w:hAnsi="Times New Roman" w:cs="Times New Roman"/>
        </w:rPr>
        <w:t xml:space="preserve"> arba bet kuriai pagalbinei DESIRETT medžiagai (jos išvardytos </w:t>
      </w:r>
      <w:r w:rsidRPr="002306F2">
        <w:rPr>
          <w:rFonts w:ascii="Times New Roman" w:hAnsi="Times New Roman"/>
        </w:rPr>
        <w:t xml:space="preserve">6 </w:t>
      </w:r>
      <w:r w:rsidRPr="002306F2">
        <w:rPr>
          <w:rFonts w:ascii="Times New Roman" w:eastAsia="Calibri" w:hAnsi="Times New Roman" w:cs="Times New Roman"/>
        </w:rPr>
        <w:t>skyriuje).</w:t>
      </w:r>
    </w:p>
    <w:p w14:paraId="63767FB1" w14:textId="77777777" w:rsidR="006273F9" w:rsidRPr="002306F2" w:rsidRDefault="006273F9" w:rsidP="006273F9">
      <w:pPr>
        <w:numPr>
          <w:ilvl w:val="0"/>
          <w:numId w:val="8"/>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sergate tromboze. Trombozė yra susidaręs kraujo krešulys kraujagyslėje (pvz., kojų (giliųjų venų trombozė) arba plaučių (plaučių embolija)).</w:t>
      </w:r>
    </w:p>
    <w:p w14:paraId="540D97F8" w14:textId="77777777" w:rsidR="006273F9" w:rsidRPr="002306F2" w:rsidRDefault="006273F9" w:rsidP="006273F9">
      <w:pPr>
        <w:numPr>
          <w:ilvl w:val="0"/>
          <w:numId w:val="8"/>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lastRenderedPageBreak/>
        <w:t>Jeigu sergate ar sirgote gelta (kai pagelsta oda) arba sunkia kepenų liga ir vis dar yra pakitę kepenų funkcijos rodmenys.</w:t>
      </w:r>
    </w:p>
    <w:p w14:paraId="288BE9CD" w14:textId="29B85D72" w:rsidR="006273F9" w:rsidRPr="002306F2" w:rsidRDefault="006273F9" w:rsidP="006273F9">
      <w:pPr>
        <w:numPr>
          <w:ilvl w:val="0"/>
          <w:numId w:val="8"/>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Jeigu sergate ar manote, kad galite sirgti </w:t>
      </w:r>
      <w:r w:rsidR="00135106" w:rsidRPr="002306F2">
        <w:rPr>
          <w:rFonts w:ascii="Times New Roman" w:eastAsia="Calibri" w:hAnsi="Times New Roman" w:cs="Times New Roman"/>
        </w:rPr>
        <w:t>jautriu</w:t>
      </w:r>
      <w:r w:rsidRPr="002306F2">
        <w:rPr>
          <w:rFonts w:ascii="Times New Roman" w:eastAsia="Calibri" w:hAnsi="Times New Roman" w:cs="Times New Roman"/>
        </w:rPr>
        <w:t xml:space="preserve"> lytini</w:t>
      </w:r>
      <w:r w:rsidR="00135106" w:rsidRPr="002306F2">
        <w:rPr>
          <w:rFonts w:ascii="Times New Roman" w:eastAsia="Calibri" w:hAnsi="Times New Roman" w:cs="Times New Roman"/>
        </w:rPr>
        <w:t>ams</w:t>
      </w:r>
      <w:r w:rsidRPr="002306F2">
        <w:rPr>
          <w:rFonts w:ascii="Times New Roman" w:eastAsia="Calibri" w:hAnsi="Times New Roman" w:cs="Times New Roman"/>
        </w:rPr>
        <w:t xml:space="preserve"> </w:t>
      </w:r>
      <w:r w:rsidR="00A810A3" w:rsidRPr="002306F2">
        <w:rPr>
          <w:rFonts w:ascii="Times New Roman" w:eastAsia="Times New Roman" w:hAnsi="Times New Roman" w:cs="Times New Roman"/>
        </w:rPr>
        <w:t>steroidini</w:t>
      </w:r>
      <w:r w:rsidR="00135106" w:rsidRPr="002306F2">
        <w:rPr>
          <w:rFonts w:ascii="Times New Roman" w:eastAsia="Times New Roman" w:hAnsi="Times New Roman" w:cs="Times New Roman"/>
        </w:rPr>
        <w:t>ams</w:t>
      </w:r>
      <w:r w:rsidR="00A810A3" w:rsidRPr="002306F2">
        <w:rPr>
          <w:rFonts w:ascii="Times New Roman" w:eastAsia="Calibri" w:hAnsi="Times New Roman" w:cs="Times New Roman"/>
        </w:rPr>
        <w:t xml:space="preserve"> </w:t>
      </w:r>
      <w:r w:rsidRPr="002306F2">
        <w:rPr>
          <w:rFonts w:ascii="Times New Roman" w:eastAsia="Calibri" w:hAnsi="Times New Roman" w:cs="Times New Roman"/>
        </w:rPr>
        <w:t>hormon</w:t>
      </w:r>
      <w:r w:rsidR="00135106" w:rsidRPr="002306F2">
        <w:rPr>
          <w:rFonts w:ascii="Times New Roman" w:eastAsia="Calibri" w:hAnsi="Times New Roman" w:cs="Times New Roman"/>
        </w:rPr>
        <w:t>ams</w:t>
      </w:r>
      <w:r w:rsidRPr="002306F2">
        <w:rPr>
          <w:rFonts w:ascii="Times New Roman" w:eastAsia="Calibri" w:hAnsi="Times New Roman" w:cs="Times New Roman"/>
        </w:rPr>
        <w:t xml:space="preserve">  vėžiu, pvz., kai kuriomis krūties vėžio rūšimis.</w:t>
      </w:r>
    </w:p>
    <w:p w14:paraId="1A9515BF" w14:textId="77777777" w:rsidR="006273F9" w:rsidRPr="002306F2" w:rsidRDefault="006273F9" w:rsidP="006273F9">
      <w:pPr>
        <w:numPr>
          <w:ilvl w:val="0"/>
          <w:numId w:val="8"/>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kraujavote ar kraujuojate iš makšties dėl neaiškių priežasčių.</w:t>
      </w:r>
    </w:p>
    <w:p w14:paraId="647003AC" w14:textId="77777777" w:rsidR="006273F9" w:rsidRPr="002306F2" w:rsidRDefault="006273F9" w:rsidP="006273F9">
      <w:pPr>
        <w:numPr>
          <w:ilvl w:val="0"/>
          <w:numId w:val="8"/>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esate alergiškas žemės riešutams ar sojai.</w:t>
      </w:r>
    </w:p>
    <w:p w14:paraId="3849BBA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FB17552" w14:textId="691823AA" w:rsidR="006273F9" w:rsidRPr="002306F2" w:rsidRDefault="001E5FBA" w:rsidP="006273F9">
      <w:pPr>
        <w:tabs>
          <w:tab w:val="left" w:pos="567"/>
        </w:tabs>
        <w:spacing w:after="0" w:line="240" w:lineRule="auto"/>
        <w:rPr>
          <w:rFonts w:ascii="Times New Roman" w:eastAsia="Times New Roman" w:hAnsi="Times New Roman" w:cs="Times New Roman"/>
        </w:rPr>
      </w:pPr>
      <w:bookmarkStart w:id="19" w:name="_Hlk9953091"/>
      <w:r w:rsidRPr="002306F2">
        <w:rPr>
          <w:rFonts w:ascii="Times New Roman" w:eastAsia="Times New Roman" w:hAnsi="Times New Roman" w:cs="Times New Roman"/>
        </w:rPr>
        <w:t>Jeigu Jums yra bent viena iš nurodytų būklių</w:t>
      </w:r>
      <w:r w:rsidRPr="002306F2">
        <w:rPr>
          <w:rFonts w:ascii="Times New Roman" w:eastAsia="Calibri" w:hAnsi="Times New Roman" w:cs="Times New Roman"/>
        </w:rPr>
        <w:t xml:space="preserve">, </w:t>
      </w:r>
      <w:r w:rsidR="00C15BF6" w:rsidRPr="002306F2">
        <w:rPr>
          <w:rFonts w:ascii="Times New Roman" w:eastAsia="Calibri" w:hAnsi="Times New Roman" w:cs="Times New Roman"/>
        </w:rPr>
        <w:t>pasakykite apie tai savo gydytojui</w:t>
      </w:r>
      <w:r w:rsidR="00C15BF6" w:rsidRPr="002306F2" w:rsidDel="001E5FBA">
        <w:rPr>
          <w:rFonts w:ascii="Times New Roman" w:eastAsia="Calibri" w:hAnsi="Times New Roman" w:cs="Times New Roman"/>
        </w:rPr>
        <w:t xml:space="preserve"> </w:t>
      </w:r>
      <w:r w:rsidRPr="002306F2">
        <w:rPr>
          <w:rFonts w:ascii="Times New Roman" w:eastAsia="Calibri" w:hAnsi="Times New Roman" w:cs="Times New Roman"/>
        </w:rPr>
        <w:t>p</w:t>
      </w:r>
      <w:r w:rsidR="006273F9" w:rsidRPr="002306F2">
        <w:rPr>
          <w:rFonts w:ascii="Times New Roman" w:eastAsia="Calibri" w:hAnsi="Times New Roman" w:cs="Times New Roman"/>
        </w:rPr>
        <w:t>rieš prad</w:t>
      </w:r>
      <w:r w:rsidR="00C15BF6" w:rsidRPr="002306F2">
        <w:rPr>
          <w:rFonts w:ascii="Times New Roman" w:eastAsia="Calibri" w:hAnsi="Times New Roman" w:cs="Times New Roman"/>
        </w:rPr>
        <w:t>ėdama</w:t>
      </w:r>
      <w:r w:rsidR="006273F9" w:rsidRPr="002306F2">
        <w:rPr>
          <w:rFonts w:ascii="Times New Roman" w:eastAsia="Calibri" w:hAnsi="Times New Roman" w:cs="Times New Roman"/>
        </w:rPr>
        <w:t xml:space="preserve"> vartoti DESIRETT. Gydytojas gali patarti vartoti nehormoninį kontracepcijos būdą.</w:t>
      </w:r>
    </w:p>
    <w:p w14:paraId="55EEC1B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389D40F"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Nedelsiant kreipkitės į gydytoją, jeigu bet kuri iš šių būklių atsirado pirmą kartą pradėjus vartoti DESIRETT. </w:t>
      </w:r>
    </w:p>
    <w:p w14:paraId="199909BC"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b/>
        </w:rPr>
      </w:pPr>
    </w:p>
    <w:p w14:paraId="1F173350" w14:textId="77777777" w:rsidR="006273F9" w:rsidRPr="002306F2" w:rsidRDefault="006273F9" w:rsidP="006273F9">
      <w:pPr>
        <w:keepNext/>
        <w:tabs>
          <w:tab w:val="left" w:pos="993"/>
        </w:tabs>
        <w:spacing w:before="160" w:after="40" w:line="300" w:lineRule="atLeast"/>
        <w:outlineLvl w:val="3"/>
        <w:rPr>
          <w:rFonts w:ascii="Times New Roman" w:eastAsia="Times New Roman" w:hAnsi="Times New Roman" w:cs="Times New Roman"/>
          <w:b/>
          <w:lang w:eastAsia="lt-LT"/>
        </w:rPr>
      </w:pPr>
      <w:r w:rsidRPr="002306F2">
        <w:rPr>
          <w:rFonts w:ascii="Times New Roman" w:eastAsia="Times New Roman" w:hAnsi="Times New Roman" w:cs="Times New Roman"/>
          <w:b/>
          <w:lang w:eastAsia="lt-LT"/>
        </w:rPr>
        <w:t>Įspėjimai ir atsargumo priemonės</w:t>
      </w:r>
    </w:p>
    <w:p w14:paraId="58183883" w14:textId="5E1D2738" w:rsidR="006273F9" w:rsidRPr="002306F2" w:rsidRDefault="006273F9" w:rsidP="006273F9">
      <w:pPr>
        <w:tabs>
          <w:tab w:val="left" w:pos="567"/>
        </w:tabs>
        <w:spacing w:after="0" w:line="240" w:lineRule="auto"/>
        <w:rPr>
          <w:rFonts w:ascii="Times New Roman" w:hAnsi="Times New Roman" w:cs="Times New Roman"/>
          <w:noProof/>
        </w:rPr>
      </w:pPr>
      <w:r w:rsidRPr="002306F2">
        <w:rPr>
          <w:rFonts w:ascii="Times New Roman" w:hAnsi="Times New Roman" w:cs="Times New Roman"/>
          <w:noProof/>
        </w:rPr>
        <w:t>Pasitarkite su gydytoju</w:t>
      </w:r>
      <w:r w:rsidR="00EB54D2" w:rsidRPr="002306F2">
        <w:rPr>
          <w:rFonts w:ascii="Times New Roman" w:hAnsi="Times New Roman" w:cs="Times New Roman"/>
          <w:noProof/>
        </w:rPr>
        <w:t xml:space="preserve"> arba slaugytoj</w:t>
      </w:r>
      <w:r w:rsidR="005351AF" w:rsidRPr="002306F2">
        <w:rPr>
          <w:rFonts w:ascii="Times New Roman" w:hAnsi="Times New Roman" w:cs="Times New Roman"/>
          <w:noProof/>
        </w:rPr>
        <w:t>a (-u)</w:t>
      </w:r>
      <w:r w:rsidRPr="002306F2">
        <w:rPr>
          <w:rFonts w:ascii="Times New Roman" w:hAnsi="Times New Roman" w:cs="Times New Roman"/>
          <w:noProof/>
        </w:rPr>
        <w:t xml:space="preserve">, prieš pradėdami vartoti </w:t>
      </w:r>
      <w:r w:rsidRPr="002306F2">
        <w:rPr>
          <w:rFonts w:ascii="Times New Roman" w:hAnsi="Times New Roman" w:cs="Times New Roman"/>
        </w:rPr>
        <w:t>DESIRETT</w:t>
      </w:r>
      <w:r w:rsidRPr="002306F2">
        <w:rPr>
          <w:rFonts w:ascii="Times New Roman" w:hAnsi="Times New Roman" w:cs="Times New Roman"/>
          <w:noProof/>
        </w:rPr>
        <w:t>.</w:t>
      </w:r>
    </w:p>
    <w:bookmarkEnd w:id="19"/>
    <w:p w14:paraId="343CD920" w14:textId="77777777" w:rsidR="006273F9" w:rsidRPr="002306F2" w:rsidRDefault="006273F9" w:rsidP="006273F9">
      <w:pPr>
        <w:tabs>
          <w:tab w:val="left" w:pos="567"/>
        </w:tabs>
        <w:spacing w:after="0" w:line="240" w:lineRule="auto"/>
        <w:rPr>
          <w:rFonts w:ascii="Times New Roman" w:hAnsi="Times New Roman" w:cs="Times New Roman"/>
          <w:noProof/>
        </w:rPr>
      </w:pPr>
    </w:p>
    <w:p w14:paraId="1D626ACE"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Pasakykite savo gydytojui prieš pradedant vartoti DESIRETT,</w:t>
      </w:r>
      <w:r w:rsidRPr="002306F2">
        <w:rPr>
          <w:rFonts w:ascii="Times New Roman" w:eastAsia="Calibri" w:hAnsi="Times New Roman" w:cs="Times New Roman"/>
          <w:vertAlign w:val="superscript"/>
        </w:rPr>
        <w:t xml:space="preserve"> </w:t>
      </w:r>
      <w:r w:rsidRPr="002306F2">
        <w:rPr>
          <w:rFonts w:ascii="Times New Roman" w:eastAsia="Calibri" w:hAnsi="Times New Roman" w:cs="Times New Roman"/>
        </w:rPr>
        <w:t>jeigu:</w:t>
      </w:r>
    </w:p>
    <w:p w14:paraId="63A833EE" w14:textId="77777777"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arba sirgote krūties vėžiu;</w:t>
      </w:r>
    </w:p>
    <w:p w14:paraId="46DD1C29" w14:textId="77777777"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kepenų vėžiu, kadangi negalima paneigti galimo DESIRETT poveikio;</w:t>
      </w:r>
    </w:p>
    <w:p w14:paraId="2B8E1D8C" w14:textId="77777777"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yra buvusi trombozė;</w:t>
      </w:r>
    </w:p>
    <w:p w14:paraId="061056BC" w14:textId="77777777"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cukriniu diabetu;</w:t>
      </w:r>
    </w:p>
    <w:p w14:paraId="3BDC19BA" w14:textId="27B22919"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epilepsija (žr.</w:t>
      </w:r>
      <w:r w:rsidR="00135106" w:rsidRPr="002306F2">
        <w:rPr>
          <w:rFonts w:ascii="Times New Roman" w:eastAsia="Calibri" w:hAnsi="Times New Roman" w:cs="Times New Roman"/>
        </w:rPr>
        <w:t xml:space="preserve"> skyrių</w:t>
      </w:r>
      <w:r w:rsidRPr="002306F2">
        <w:rPr>
          <w:rFonts w:ascii="Times New Roman" w:eastAsia="Calibri" w:hAnsi="Times New Roman" w:cs="Times New Roman"/>
        </w:rPr>
        <w:t xml:space="preserve"> „Kit</w:t>
      </w:r>
      <w:r w:rsidR="00135106" w:rsidRPr="002306F2">
        <w:rPr>
          <w:rFonts w:ascii="Times New Roman" w:eastAsia="Calibri" w:hAnsi="Times New Roman" w:cs="Times New Roman"/>
        </w:rPr>
        <w:t>i vaistai ir DESIRETT</w:t>
      </w:r>
      <w:r w:rsidRPr="002306F2">
        <w:rPr>
          <w:rFonts w:ascii="Times New Roman" w:eastAsia="Calibri" w:hAnsi="Times New Roman" w:cs="Times New Roman"/>
        </w:rPr>
        <w:t>“);</w:t>
      </w:r>
    </w:p>
    <w:p w14:paraId="05D3CD97" w14:textId="78DF6A70"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sergate tuberkulioze (žr. </w:t>
      </w:r>
      <w:r w:rsidR="00135106" w:rsidRPr="002306F2">
        <w:rPr>
          <w:rFonts w:ascii="Times New Roman" w:eastAsia="Calibri" w:hAnsi="Times New Roman" w:cs="Times New Roman"/>
        </w:rPr>
        <w:t>skyrių „Kiti vaistai ir DESIRETT“</w:t>
      </w:r>
      <w:r w:rsidRPr="002306F2">
        <w:rPr>
          <w:rFonts w:ascii="Times New Roman" w:eastAsia="Calibri" w:hAnsi="Times New Roman" w:cs="Times New Roman"/>
        </w:rPr>
        <w:t>);</w:t>
      </w:r>
    </w:p>
    <w:p w14:paraId="2982C53E" w14:textId="77777777"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Jūsų aukštas kraujospūdis;</w:t>
      </w:r>
    </w:p>
    <w:p w14:paraId="18D59585" w14:textId="77777777" w:rsidR="006273F9" w:rsidRPr="002306F2" w:rsidRDefault="006273F9" w:rsidP="006273F9">
      <w:pPr>
        <w:numPr>
          <w:ilvl w:val="0"/>
          <w:numId w:val="9"/>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yra arba buvo rudmė (gelsvai rudos pigmentinės odos dėmės, ypač veido srityje); tada negalima ilgai degintis saulėje ar švitintis ultravioletiniais spinduliais.</w:t>
      </w:r>
    </w:p>
    <w:p w14:paraId="54D5D96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B02D05D"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Kai DESIRETT vartojama esant bet kuriai šių būklių, gali reikėti atidaus Jūsų būklės stebėjimo. Gydytojas paaiškins Jums apie tai.</w:t>
      </w:r>
    </w:p>
    <w:p w14:paraId="2600483E"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1E656A2C" w14:textId="1F766FDB" w:rsidR="00A810A3" w:rsidRPr="002306F2" w:rsidRDefault="00A810A3" w:rsidP="00264484">
      <w:pPr>
        <w:spacing w:after="0" w:line="240" w:lineRule="auto"/>
        <w:rPr>
          <w:rFonts w:ascii="Times New Roman" w:hAnsi="Times New Roman"/>
          <w:u w:val="single"/>
        </w:rPr>
      </w:pPr>
      <w:bookmarkStart w:id="20" w:name="_Hlk9953110"/>
      <w:r w:rsidRPr="002306F2">
        <w:rPr>
          <w:rFonts w:ascii="Times New Roman" w:eastAsia="Times New Roman" w:hAnsi="Times New Roman" w:cs="Times New Roman"/>
          <w:bCs/>
          <w:iCs/>
          <w:u w:val="single"/>
        </w:rPr>
        <w:t>Krūties</w:t>
      </w:r>
      <w:r w:rsidRPr="002306F2">
        <w:rPr>
          <w:rFonts w:ascii="Times New Roman" w:hAnsi="Times New Roman"/>
          <w:u w:val="single"/>
        </w:rPr>
        <w:t xml:space="preserve"> vėžys</w:t>
      </w:r>
    </w:p>
    <w:p w14:paraId="22896981" w14:textId="77777777" w:rsidR="00A810A3" w:rsidRPr="002306F2" w:rsidRDefault="00A810A3" w:rsidP="00264484">
      <w:pPr>
        <w:spacing w:after="0" w:line="240" w:lineRule="auto"/>
        <w:rPr>
          <w:rFonts w:ascii="Times New Roman" w:hAnsi="Times New Roman"/>
          <w:b/>
          <w:u w:val="single"/>
        </w:rPr>
      </w:pPr>
    </w:p>
    <w:p w14:paraId="3BEB4CC2" w14:textId="3100A60C" w:rsidR="006273F9" w:rsidRPr="002306F2" w:rsidRDefault="00B1631B"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Labai svarbu r</w:t>
      </w:r>
      <w:r w:rsidR="006273F9" w:rsidRPr="002306F2">
        <w:rPr>
          <w:rFonts w:ascii="Times New Roman" w:eastAsia="Calibri" w:hAnsi="Times New Roman" w:cs="Times New Roman"/>
        </w:rPr>
        <w:t>eguliariai tikrin</w:t>
      </w:r>
      <w:r w:rsidRPr="002306F2">
        <w:rPr>
          <w:rFonts w:ascii="Times New Roman" w:eastAsia="Calibri" w:hAnsi="Times New Roman" w:cs="Times New Roman"/>
        </w:rPr>
        <w:t>t</w:t>
      </w:r>
      <w:r w:rsidR="006273F9" w:rsidRPr="002306F2">
        <w:rPr>
          <w:rFonts w:ascii="Times New Roman" w:eastAsia="Calibri" w:hAnsi="Times New Roman" w:cs="Times New Roman"/>
        </w:rPr>
        <w:t xml:space="preserve">i savo krūtis ir nedelsiant </w:t>
      </w:r>
      <w:proofErr w:type="spellStart"/>
      <w:r w:rsidR="006273F9" w:rsidRPr="002306F2">
        <w:rPr>
          <w:rFonts w:ascii="Times New Roman" w:eastAsia="Calibri" w:hAnsi="Times New Roman" w:cs="Times New Roman"/>
        </w:rPr>
        <w:t>kreipit</w:t>
      </w:r>
      <w:r w:rsidRPr="002306F2">
        <w:rPr>
          <w:rFonts w:ascii="Times New Roman" w:eastAsia="Calibri" w:hAnsi="Times New Roman" w:cs="Times New Roman"/>
        </w:rPr>
        <w:t>i</w:t>
      </w:r>
      <w:r w:rsidR="006273F9" w:rsidRPr="002306F2">
        <w:rPr>
          <w:rFonts w:ascii="Times New Roman" w:eastAsia="Calibri" w:hAnsi="Times New Roman" w:cs="Times New Roman"/>
        </w:rPr>
        <w:t>s</w:t>
      </w:r>
      <w:proofErr w:type="spellEnd"/>
      <w:r w:rsidR="006273F9" w:rsidRPr="002306F2">
        <w:rPr>
          <w:rFonts w:ascii="Times New Roman" w:eastAsia="Calibri" w:hAnsi="Times New Roman" w:cs="Times New Roman"/>
        </w:rPr>
        <w:t xml:space="preserve"> į gydytoją, jei krūtyje atsiranda sukietėjimas.</w:t>
      </w:r>
    </w:p>
    <w:p w14:paraId="4CEC8CA9" w14:textId="00EEE392"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Kontraceptines tabletes vartojančioms moterims krūties vėžys buvo diagnozuotas šiek tiek dažniau negu to paties amžiaus jų nevartojančioms. Nustojus jas vartoti, per 10 metų šis nedidelis skirtumas pamažu išnyksta. Krūties vėžys moterims iki 40 metų</w:t>
      </w:r>
      <w:r w:rsidR="00BB539D" w:rsidRPr="002306F2">
        <w:rPr>
          <w:rFonts w:ascii="Times New Roman" w:eastAsia="Calibri" w:hAnsi="Times New Roman" w:cs="Times New Roman"/>
        </w:rPr>
        <w:t xml:space="preserve"> nustatomas retai</w:t>
      </w:r>
      <w:r w:rsidRPr="002306F2">
        <w:rPr>
          <w:rFonts w:ascii="Times New Roman" w:eastAsia="Calibri" w:hAnsi="Times New Roman" w:cs="Times New Roman"/>
        </w:rPr>
        <w:t>, tačiau senstant ši rizika didėja. Todėl papildomų krūties vėžio atvejų nustatoma tuo daugiau, kuo vyresnė moteris vartoja kontraceptines tabletes. Mažiau svarbu, kiek ilgai vartojamos šios tabletės.</w:t>
      </w:r>
    </w:p>
    <w:bookmarkEnd w:id="20"/>
    <w:p w14:paraId="29DD159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21925F22" w14:textId="577B570C"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Kiekviena</w:t>
      </w:r>
      <w:r w:rsidR="00344831" w:rsidRPr="002306F2">
        <w:rPr>
          <w:rFonts w:ascii="Times New Roman" w:eastAsia="Calibri" w:hAnsi="Times New Roman" w:cs="Times New Roman"/>
        </w:rPr>
        <w:t>i</w:t>
      </w:r>
      <w:r w:rsidRPr="002306F2">
        <w:rPr>
          <w:rFonts w:ascii="Times New Roman" w:eastAsia="Calibri" w:hAnsi="Times New Roman" w:cs="Times New Roman"/>
        </w:rPr>
        <w:t xml:space="preserve"> 10000 moterų, vartojusių kontraceptines tabletes iki 5 metų, bet nutraukusių jas iki 20 metų amžiaus, bus registruotas mažiau negu 1 papildomas krūties vėžio atvejis, be įprastai šio amžiaus moterims diagnozuojamų 4 atvejų, nustatytas per 10 metų po vaisto nutraukimo. </w:t>
      </w:r>
      <w:r w:rsidR="00344831" w:rsidRPr="002306F2">
        <w:rPr>
          <w:rFonts w:ascii="Times New Roman" w:eastAsia="Calibri" w:hAnsi="Times New Roman" w:cs="Times New Roman"/>
        </w:rPr>
        <w:t>K</w:t>
      </w:r>
      <w:r w:rsidRPr="002306F2">
        <w:rPr>
          <w:rFonts w:ascii="Times New Roman" w:eastAsia="Calibri" w:hAnsi="Times New Roman" w:cs="Times New Roman"/>
        </w:rPr>
        <w:t>iekviena</w:t>
      </w:r>
      <w:r w:rsidR="00344831" w:rsidRPr="002306F2">
        <w:rPr>
          <w:rFonts w:ascii="Times New Roman" w:eastAsia="Calibri" w:hAnsi="Times New Roman" w:cs="Times New Roman"/>
        </w:rPr>
        <w:t>i</w:t>
      </w:r>
      <w:r w:rsidRPr="002306F2">
        <w:rPr>
          <w:rFonts w:ascii="Times New Roman" w:eastAsia="Calibri" w:hAnsi="Times New Roman" w:cs="Times New Roman"/>
        </w:rPr>
        <w:t xml:space="preserve"> 10000 moterų, vartojusių kontraceptines tabletes iki 5 metų, bet nutraukusių jas iki 30 metų amžiaus, bus registruoti 5 papildomi krūties vėžio atvejai, be įprastai šio amžiaus moterims diagnozuojamų 44 atvejų. Kiekviena</w:t>
      </w:r>
      <w:r w:rsidR="00344831" w:rsidRPr="002306F2">
        <w:rPr>
          <w:rFonts w:ascii="Times New Roman" w:eastAsia="Calibri" w:hAnsi="Times New Roman" w:cs="Times New Roman"/>
        </w:rPr>
        <w:t>i</w:t>
      </w:r>
      <w:r w:rsidRPr="002306F2">
        <w:rPr>
          <w:rFonts w:ascii="Times New Roman" w:eastAsia="Calibri" w:hAnsi="Times New Roman" w:cs="Times New Roman"/>
        </w:rPr>
        <w:t xml:space="preserve"> 10000 moterų, vartojusių kontraceptines tabletes iki 5 metų, bet nutraukusių jas iki 40 metų amžiaus, bus registruota 20 papildomų krūties vėžio atvejų, be įprastai šio amžiaus moterims diagnozuojamų 160 atvejų.</w:t>
      </w:r>
    </w:p>
    <w:p w14:paraId="075858F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358FB3A" w14:textId="77777777" w:rsidR="006273F9" w:rsidRPr="002306F2" w:rsidRDefault="006273F9" w:rsidP="006273F9">
      <w:pPr>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Manoma, kad moterims, vartojančioms tik </w:t>
      </w:r>
      <w:proofErr w:type="spellStart"/>
      <w:r w:rsidRPr="002306F2">
        <w:rPr>
          <w:rFonts w:ascii="Times New Roman" w:eastAsia="Calibri" w:hAnsi="Times New Roman" w:cs="Times New Roman"/>
        </w:rPr>
        <w:t>progestagenų</w:t>
      </w:r>
      <w:proofErr w:type="spellEnd"/>
      <w:r w:rsidRPr="002306F2">
        <w:rPr>
          <w:rFonts w:ascii="Times New Roman" w:eastAsia="Calibri" w:hAnsi="Times New Roman" w:cs="Times New Roman"/>
        </w:rPr>
        <w:t xml:space="preserve"> turinčias tabletes, įskaitant DESIRETT, krūties vėžio rizika turėtų būti panaši kaip ir vartojančioms geriamųjų kontraceptikų (GK), tačiau duomenys yra ne tokie įtikinami.</w:t>
      </w:r>
    </w:p>
    <w:p w14:paraId="67AACC9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E76B11E" w14:textId="42FAC043"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Atrodo, jog kontraceptines tabletes vartojančioms moterims nustatomas mažiau išplitęs krūties vėžys negu šių tablečių nevartojančioms. </w:t>
      </w:r>
      <w:r w:rsidR="00BC2998" w:rsidRPr="002306F2">
        <w:rPr>
          <w:rFonts w:ascii="Times New Roman" w:hAnsi="Times New Roman" w:cs="Times New Roman"/>
        </w:rPr>
        <w:t xml:space="preserve">Ar krūties vėžio rizikos skirtumas yra dėl kontraceptikų poveikio, </w:t>
      </w:r>
      <w:r w:rsidR="00BC2998" w:rsidRPr="002306F2">
        <w:rPr>
          <w:rFonts w:ascii="Times New Roman" w:hAnsi="Times New Roman" w:cs="Times New Roman"/>
        </w:rPr>
        <w:lastRenderedPageBreak/>
        <w:t>nėra žinoma. Tai gali būti dėl to, kad juos vartojančios moterys buvo dažniau tikrinamos, todėl krūties vėžys galėjo būti pastebėtas anksčiau</w:t>
      </w:r>
      <w:r w:rsidRPr="002306F2">
        <w:rPr>
          <w:rFonts w:ascii="Times New Roman" w:eastAsia="Calibri" w:hAnsi="Times New Roman" w:cs="Times New Roman"/>
        </w:rPr>
        <w:t>.</w:t>
      </w:r>
    </w:p>
    <w:p w14:paraId="4A75889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A05E7A4" w14:textId="28AE9DF6" w:rsidR="006273F9" w:rsidRPr="002306F2" w:rsidRDefault="00A810A3" w:rsidP="006273F9">
      <w:pPr>
        <w:tabs>
          <w:tab w:val="left" w:pos="567"/>
        </w:tabs>
        <w:spacing w:after="0" w:line="240" w:lineRule="auto"/>
        <w:rPr>
          <w:rFonts w:ascii="Times New Roman" w:eastAsia="Calibri" w:hAnsi="Times New Roman" w:cs="Times New Roman"/>
          <w:u w:val="single"/>
        </w:rPr>
      </w:pPr>
      <w:bookmarkStart w:id="21" w:name="_Hlk9953125"/>
      <w:r w:rsidRPr="002306F2">
        <w:rPr>
          <w:rFonts w:ascii="Times New Roman" w:eastAsia="Calibri" w:hAnsi="Times New Roman" w:cs="Times New Roman"/>
          <w:u w:val="single"/>
        </w:rPr>
        <w:t>T</w:t>
      </w:r>
      <w:r w:rsidR="006273F9" w:rsidRPr="002306F2">
        <w:rPr>
          <w:rFonts w:ascii="Times New Roman" w:eastAsia="Calibri" w:hAnsi="Times New Roman" w:cs="Times New Roman"/>
          <w:u w:val="single"/>
        </w:rPr>
        <w:t>rombozė</w:t>
      </w:r>
    </w:p>
    <w:p w14:paraId="629FBC70" w14:textId="77777777" w:rsidR="005310D6" w:rsidRPr="002306F2" w:rsidRDefault="005310D6" w:rsidP="006273F9">
      <w:pPr>
        <w:tabs>
          <w:tab w:val="left" w:pos="567"/>
        </w:tabs>
        <w:spacing w:after="0" w:line="240" w:lineRule="auto"/>
        <w:rPr>
          <w:rFonts w:ascii="Times New Roman" w:eastAsia="Times New Roman" w:hAnsi="Times New Roman" w:cs="Times New Roman"/>
          <w:b/>
        </w:rPr>
      </w:pPr>
    </w:p>
    <w:p w14:paraId="6F944FCC" w14:textId="4CD61BBF"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Nedelsiant kreipkitės į gydytoją, jeigu pastebėjote trombozės požymių (žr. </w:t>
      </w:r>
      <w:r w:rsidR="00135106" w:rsidRPr="002306F2">
        <w:rPr>
          <w:rFonts w:ascii="Times New Roman" w:eastAsia="Calibri" w:hAnsi="Times New Roman" w:cs="Times New Roman"/>
        </w:rPr>
        <w:t>„</w:t>
      </w:r>
      <w:r w:rsidRPr="002306F2">
        <w:rPr>
          <w:rFonts w:ascii="Times New Roman" w:eastAsia="Calibri" w:hAnsi="Times New Roman" w:cs="Times New Roman"/>
        </w:rPr>
        <w:t>Reguliarus sveikatos patikrinimas</w:t>
      </w:r>
      <w:r w:rsidR="00135106" w:rsidRPr="002306F2">
        <w:rPr>
          <w:rFonts w:ascii="Times New Roman" w:eastAsia="Calibri" w:hAnsi="Times New Roman" w:cs="Times New Roman"/>
        </w:rPr>
        <w:t>“</w:t>
      </w:r>
      <w:r w:rsidRPr="002306F2">
        <w:rPr>
          <w:rFonts w:ascii="Times New Roman" w:eastAsia="Calibri" w:hAnsi="Times New Roman" w:cs="Times New Roman"/>
        </w:rPr>
        <w:t xml:space="preserve">). Trombozė </w:t>
      </w:r>
      <w:r w:rsidRPr="002306F2">
        <w:rPr>
          <w:rFonts w:ascii="Times New Roman" w:eastAsia="Calibri" w:hAnsi="Times New Roman" w:cs="Times New Roman"/>
        </w:rPr>
        <w:sym w:font="Symbol" w:char="F02D"/>
      </w:r>
      <w:r w:rsidRPr="002306F2">
        <w:rPr>
          <w:rFonts w:ascii="Times New Roman" w:eastAsia="Calibri" w:hAnsi="Times New Roman" w:cs="Times New Roman"/>
        </w:rPr>
        <w:t xml:space="preserve"> tai būklė, kai susidaro kraujo krešulys, galintis užkimšti</w:t>
      </w:r>
      <w:r w:rsidRPr="002306F2">
        <w:rPr>
          <w:rFonts w:ascii="Times New Roman" w:eastAsia="Calibri" w:hAnsi="Times New Roman" w:cs="Times New Roman"/>
          <w:b/>
          <w:i/>
        </w:rPr>
        <w:t xml:space="preserve"> </w:t>
      </w:r>
      <w:r w:rsidRPr="002306F2">
        <w:rPr>
          <w:rFonts w:ascii="Times New Roman" w:eastAsia="Calibri" w:hAnsi="Times New Roman" w:cs="Times New Roman"/>
        </w:rPr>
        <w:t>kraujagyslę.</w:t>
      </w:r>
    </w:p>
    <w:p w14:paraId="27C6416B" w14:textId="24A0E942"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Kartais krešulių susidaro giliosiose kojų venose, t.</w:t>
      </w:r>
      <w:r w:rsidR="00135106" w:rsidRPr="002306F2">
        <w:rPr>
          <w:rFonts w:ascii="Times New Roman" w:eastAsia="Calibri" w:hAnsi="Times New Roman" w:cs="Times New Roman"/>
        </w:rPr>
        <w:t xml:space="preserve"> </w:t>
      </w:r>
      <w:r w:rsidRPr="002306F2">
        <w:rPr>
          <w:rFonts w:ascii="Times New Roman" w:eastAsia="Calibri" w:hAnsi="Times New Roman" w:cs="Times New Roman"/>
        </w:rPr>
        <w:t>y. pasireiškia giliųjų venų trombozė. Atsiskyręs krešulys gali patekti į plaučių arterijas ir jas užkimšti</w:t>
      </w:r>
      <w:r w:rsidR="005310D6" w:rsidRPr="002306F2">
        <w:rPr>
          <w:rFonts w:ascii="Times New Roman" w:eastAsia="Calibri" w:hAnsi="Times New Roman" w:cs="Times New Roman"/>
        </w:rPr>
        <w:t xml:space="preserve"> </w:t>
      </w:r>
      <w:r w:rsidR="0023527C" w:rsidRPr="002306F2">
        <w:rPr>
          <w:rFonts w:ascii="Times New Roman" w:eastAsia="Calibri" w:hAnsi="Times New Roman" w:cs="Times New Roman"/>
        </w:rPr>
        <w:t>–</w:t>
      </w:r>
      <w:r w:rsidR="005310D6" w:rsidRPr="002306F2">
        <w:rPr>
          <w:rFonts w:ascii="Times New Roman" w:eastAsia="Calibri" w:hAnsi="Times New Roman" w:cs="Times New Roman"/>
        </w:rPr>
        <w:t xml:space="preserve"> </w:t>
      </w:r>
      <w:r w:rsidR="0023527C" w:rsidRPr="002306F2">
        <w:rPr>
          <w:rFonts w:ascii="Times New Roman" w:eastAsia="Calibri" w:hAnsi="Times New Roman" w:cs="Times New Roman"/>
        </w:rPr>
        <w:t>t</w:t>
      </w:r>
      <w:r w:rsidRPr="002306F2">
        <w:rPr>
          <w:rFonts w:ascii="Times New Roman" w:eastAsia="Calibri" w:hAnsi="Times New Roman" w:cs="Times New Roman"/>
        </w:rPr>
        <w:t xml:space="preserve">ai vadinamoji plaučių embolija. </w:t>
      </w:r>
      <w:r w:rsidR="007C5EE1" w:rsidRPr="002306F2">
        <w:rPr>
          <w:rFonts w:ascii="Times New Roman" w:eastAsia="Calibri" w:hAnsi="Times New Roman" w:cs="Times New Roman"/>
        </w:rPr>
        <w:t>Plaučių embolija gali sukelti skausmą krūtinėje, dusulį, alpimą ar net mirtį.</w:t>
      </w:r>
      <w:r w:rsidRPr="002306F2">
        <w:rPr>
          <w:rFonts w:ascii="Times New Roman" w:eastAsia="Calibri" w:hAnsi="Times New Roman" w:cs="Times New Roman"/>
        </w:rPr>
        <w:t xml:space="preserve"> Paprastai giliųjų venų trombozė reta. Ji gali ištikti ir nevartojant kontraceptinių tablečių. Trombozė gali ištikti ir nėščiąsias. Geriamuosius kontraceptikus vartojančioms moterims trombozės tikimybė yra didesnė negu jų nevartojančioms. Manoma, jog moterims, vartojančioms tik </w:t>
      </w:r>
      <w:proofErr w:type="spellStart"/>
      <w:r w:rsidRPr="002306F2">
        <w:rPr>
          <w:rFonts w:ascii="Times New Roman" w:eastAsia="Calibri" w:hAnsi="Times New Roman" w:cs="Times New Roman"/>
        </w:rPr>
        <w:t>progestogenų</w:t>
      </w:r>
      <w:proofErr w:type="spellEnd"/>
      <w:r w:rsidRPr="002306F2">
        <w:rPr>
          <w:rFonts w:ascii="Times New Roman" w:eastAsia="Calibri" w:hAnsi="Times New Roman" w:cs="Times New Roman"/>
        </w:rPr>
        <w:t xml:space="preserve"> turinčią tabletę, pavyzdžiui, DESIRETT, trombozės rizika yra mažesnė negu vartojančioms sudėtines kontraceptines tabletes, kurių sudėtyje yra ir estrogenų.</w:t>
      </w:r>
    </w:p>
    <w:p w14:paraId="336DEA17" w14:textId="6E5D5A18" w:rsidR="00B7374E" w:rsidRPr="002306F2" w:rsidRDefault="00B7374E" w:rsidP="006273F9">
      <w:pPr>
        <w:tabs>
          <w:tab w:val="left" w:pos="567"/>
        </w:tabs>
        <w:spacing w:after="0" w:line="240" w:lineRule="auto"/>
        <w:rPr>
          <w:rFonts w:ascii="Times New Roman" w:hAnsi="Times New Roman"/>
        </w:rPr>
      </w:pPr>
    </w:p>
    <w:p w14:paraId="1AF04640" w14:textId="77777777" w:rsidR="00DE1D7D" w:rsidRPr="002306F2" w:rsidRDefault="00DE1D7D" w:rsidP="00D013EC">
      <w:pPr>
        <w:spacing w:after="0" w:line="240" w:lineRule="auto"/>
        <w:rPr>
          <w:rFonts w:ascii="Times New Roman" w:hAnsi="Times New Roman"/>
          <w:u w:val="single"/>
        </w:rPr>
      </w:pPr>
      <w:r w:rsidRPr="002306F2">
        <w:rPr>
          <w:rFonts w:ascii="Times New Roman" w:hAnsi="Times New Roman"/>
          <w:u w:val="single"/>
        </w:rPr>
        <w:t>Psichikos sutrikimai</w:t>
      </w:r>
    </w:p>
    <w:p w14:paraId="5B673BA5" w14:textId="77777777" w:rsidR="00A810A3" w:rsidRPr="002306F2" w:rsidRDefault="00A810A3" w:rsidP="00D013EC">
      <w:pPr>
        <w:spacing w:after="0" w:line="240" w:lineRule="auto"/>
        <w:rPr>
          <w:rFonts w:ascii="Times New Roman" w:hAnsi="Times New Roman"/>
          <w:u w:val="single"/>
        </w:rPr>
      </w:pPr>
    </w:p>
    <w:p w14:paraId="0EC3B8A7" w14:textId="06D020B8" w:rsidR="00DE1D7D" w:rsidRPr="002306F2" w:rsidRDefault="00DE1D7D" w:rsidP="00D013EC">
      <w:pPr>
        <w:spacing w:after="0" w:line="240" w:lineRule="auto"/>
        <w:rPr>
          <w:rFonts w:ascii="Times New Roman" w:hAnsi="Times New Roman" w:cs="Times New Roman"/>
        </w:rPr>
      </w:pPr>
      <w:r w:rsidRPr="002306F2">
        <w:rPr>
          <w:rFonts w:ascii="Times New Roman" w:hAnsi="Times New Roman" w:cs="Times New Roman"/>
        </w:rPr>
        <w:t>Kai kuriuos hormoninius kontraceptikus, įskaitant DESIRETT,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0E562C5B" w14:textId="77777777" w:rsidR="00DE1D7D" w:rsidRPr="002306F2" w:rsidRDefault="00DE1D7D" w:rsidP="006273F9">
      <w:pPr>
        <w:tabs>
          <w:tab w:val="left" w:pos="567"/>
        </w:tabs>
        <w:spacing w:after="0" w:line="240" w:lineRule="auto"/>
        <w:rPr>
          <w:rFonts w:ascii="Times New Roman" w:hAnsi="Times New Roman"/>
        </w:rPr>
      </w:pPr>
    </w:p>
    <w:p w14:paraId="4A6DEF8C" w14:textId="77777777" w:rsidR="004557CD" w:rsidRPr="002306F2" w:rsidRDefault="004557CD" w:rsidP="00DE1D7D">
      <w:pPr>
        <w:pStyle w:val="Pagrindinistekstas2"/>
        <w:rPr>
          <w:b/>
          <w:color w:val="auto"/>
          <w:sz w:val="22"/>
          <w:szCs w:val="22"/>
        </w:rPr>
      </w:pPr>
      <w:r w:rsidRPr="002306F2">
        <w:rPr>
          <w:b/>
          <w:color w:val="auto"/>
          <w:sz w:val="22"/>
          <w:szCs w:val="22"/>
        </w:rPr>
        <w:t>Vaikams ir paauglėms</w:t>
      </w:r>
    </w:p>
    <w:p w14:paraId="22680BEC" w14:textId="1AFC4DB8" w:rsidR="00A810A3" w:rsidRPr="002306F2" w:rsidRDefault="004557CD" w:rsidP="00D013EC">
      <w:pPr>
        <w:spacing w:after="0" w:line="240" w:lineRule="auto"/>
        <w:rPr>
          <w:rFonts w:ascii="Times New Roman" w:eastAsia="Times New Roman" w:hAnsi="Times New Roman" w:cs="Times New Roman"/>
        </w:rPr>
      </w:pPr>
      <w:r w:rsidRPr="002306F2">
        <w:rPr>
          <w:rFonts w:ascii="Times New Roman" w:hAnsi="Times New Roman" w:cs="Times New Roman"/>
        </w:rPr>
        <w:t>Klinikinių duomenų apie veiksmingumą ir saugumą jaunesnėms kaip 18 metų paauglėms nėra.</w:t>
      </w:r>
    </w:p>
    <w:bookmarkEnd w:id="21"/>
    <w:p w14:paraId="7E85FFF9" w14:textId="77777777" w:rsidR="00DE1D7D" w:rsidRPr="002306F2" w:rsidRDefault="00DE1D7D" w:rsidP="00D013EC">
      <w:pPr>
        <w:spacing w:after="0" w:line="240" w:lineRule="auto"/>
        <w:rPr>
          <w:rFonts w:ascii="Times New Roman" w:eastAsia="Calibri" w:hAnsi="Times New Roman" w:cs="Times New Roman"/>
          <w:b/>
          <w:i/>
        </w:rPr>
      </w:pPr>
    </w:p>
    <w:p w14:paraId="5212663E" w14:textId="77777777" w:rsidR="006273F9" w:rsidRPr="002306F2" w:rsidRDefault="006273F9" w:rsidP="0023527C">
      <w:pPr>
        <w:tabs>
          <w:tab w:val="left" w:pos="567"/>
        </w:tabs>
        <w:spacing w:after="0" w:line="240" w:lineRule="auto"/>
        <w:rPr>
          <w:rFonts w:ascii="Times New Roman" w:eastAsia="Times New Roman" w:hAnsi="Times New Roman" w:cs="Times New Roman"/>
          <w:b/>
        </w:rPr>
      </w:pPr>
      <w:bookmarkStart w:id="22" w:name="_Hlk9953170"/>
      <w:r w:rsidRPr="002306F2">
        <w:rPr>
          <w:rFonts w:ascii="Times New Roman" w:eastAsia="Calibri" w:hAnsi="Times New Roman" w:cs="Times New Roman"/>
          <w:b/>
        </w:rPr>
        <w:t xml:space="preserve">Kiti vaistai ir DESIRETT </w:t>
      </w:r>
    </w:p>
    <w:p w14:paraId="52587DEE" w14:textId="17C09AE0" w:rsidR="00C43CB9" w:rsidRPr="002306F2" w:rsidRDefault="006273F9" w:rsidP="00264484">
      <w:pPr>
        <w:spacing w:line="240" w:lineRule="auto"/>
        <w:rPr>
          <w:rFonts w:ascii="Times New Roman" w:eastAsia="Times New Roman" w:hAnsi="Times New Roman" w:cs="Times New Roman"/>
        </w:rPr>
      </w:pPr>
      <w:r w:rsidRPr="002306F2">
        <w:rPr>
          <w:rFonts w:ascii="Times New Roman" w:eastAsia="Calibri" w:hAnsi="Times New Roman" w:cs="Times New Roman"/>
        </w:rPr>
        <w:t xml:space="preserve">Jeigu vartojate arba neseniai vartojote kitų vaistų, įskaitant įsigytus be recepto ir augalinius vaistus, </w:t>
      </w:r>
      <w:r w:rsidR="00AC3302" w:rsidRPr="002306F2">
        <w:rPr>
          <w:rFonts w:ascii="Times New Roman" w:eastAsia="Calibri" w:hAnsi="Times New Roman" w:cs="Times New Roman"/>
        </w:rPr>
        <w:t xml:space="preserve">arba dėl to nesate tikri, </w:t>
      </w:r>
      <w:r w:rsidRPr="002306F2">
        <w:rPr>
          <w:rFonts w:ascii="Times New Roman" w:eastAsia="Calibri" w:hAnsi="Times New Roman" w:cs="Times New Roman"/>
        </w:rPr>
        <w:t xml:space="preserve">pasakykite gydytojui. </w:t>
      </w:r>
    </w:p>
    <w:p w14:paraId="758A3B3A" w14:textId="6D936557" w:rsidR="00C43CB9" w:rsidRPr="002306F2" w:rsidRDefault="00C43CB9" w:rsidP="00C43CB9">
      <w:pPr>
        <w:rPr>
          <w:rFonts w:ascii="Times New Roman" w:eastAsia="Times New Roman" w:hAnsi="Times New Roman" w:cs="Times New Roman"/>
        </w:rPr>
      </w:pPr>
      <w:r w:rsidRPr="002306F2">
        <w:rPr>
          <w:rFonts w:ascii="Times New Roman" w:eastAsia="Times New Roman" w:hAnsi="Times New Roman" w:cs="Times New Roman"/>
        </w:rPr>
        <w:t>Be to, apie DESIRETT vartojimą informuokite kiekvieną gydytoją, odontologą arba vaistininką, skiriantį Jums kitų vaistų. Jie paaiškins, ar turite naudotis papildomomis kontraceptinėmis priemonėmis (pvz., prezervatyvais), ir, jeigu jų reikia, kiek laiko bei ar nereikia pakeisti kito Jums būtino vaisto vartojimo.</w:t>
      </w:r>
    </w:p>
    <w:p w14:paraId="043C674A" w14:textId="77777777" w:rsidR="00C43CB9" w:rsidRPr="002306F2" w:rsidRDefault="00C43CB9" w:rsidP="00C43CB9">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Kai kurie vaistai:</w:t>
      </w:r>
    </w:p>
    <w:p w14:paraId="1C533849" w14:textId="0F983424" w:rsidR="00C43CB9" w:rsidRPr="002306F2" w:rsidRDefault="00C43CB9" w:rsidP="00C43CB9">
      <w:pPr>
        <w:numPr>
          <w:ilvl w:val="0"/>
          <w:numId w:val="21"/>
        </w:numPr>
        <w:spacing w:after="0" w:line="240" w:lineRule="auto"/>
        <w:contextualSpacing/>
        <w:rPr>
          <w:rFonts w:ascii="Times New Roman" w:eastAsia="Calibri" w:hAnsi="Times New Roman" w:cs="Times New Roman"/>
        </w:rPr>
      </w:pPr>
      <w:r w:rsidRPr="002306F2">
        <w:rPr>
          <w:rFonts w:ascii="Times New Roman" w:eastAsia="Times New Roman" w:hAnsi="Times New Roman" w:cs="Times New Roman"/>
        </w:rPr>
        <w:t xml:space="preserve">gali keisti </w:t>
      </w:r>
      <w:r w:rsidR="00407C57" w:rsidRPr="002306F2">
        <w:rPr>
          <w:rFonts w:ascii="Times New Roman" w:eastAsia="Calibri" w:hAnsi="Times New Roman" w:cs="Times New Roman"/>
        </w:rPr>
        <w:t>DESIRETT</w:t>
      </w:r>
      <w:r w:rsidRPr="002306F2">
        <w:rPr>
          <w:rFonts w:ascii="Times New Roman" w:eastAsia="Times New Roman" w:hAnsi="Times New Roman" w:cs="Times New Roman"/>
        </w:rPr>
        <w:t xml:space="preserve"> veikliųjų medžiagų koncentraciją kraujyje;</w:t>
      </w:r>
    </w:p>
    <w:p w14:paraId="3FA2F70D" w14:textId="77777777" w:rsidR="00C43CB9" w:rsidRPr="002306F2" w:rsidRDefault="00C43CB9" w:rsidP="00C43CB9">
      <w:pPr>
        <w:numPr>
          <w:ilvl w:val="0"/>
          <w:numId w:val="21"/>
        </w:numPr>
        <w:spacing w:after="0" w:line="240" w:lineRule="auto"/>
        <w:contextualSpacing/>
        <w:rPr>
          <w:rFonts w:ascii="Times New Roman" w:eastAsia="Calibri" w:hAnsi="Times New Roman" w:cs="Times New Roman"/>
        </w:rPr>
      </w:pPr>
      <w:r w:rsidRPr="002306F2">
        <w:rPr>
          <w:rFonts w:ascii="Times New Roman" w:eastAsia="Times New Roman" w:hAnsi="Times New Roman" w:cs="Times New Roman"/>
        </w:rPr>
        <w:t>gali susilpninti jo sukeliamą apsaugą nuo pastojimo;</w:t>
      </w:r>
    </w:p>
    <w:p w14:paraId="69EC7FD8" w14:textId="77777777" w:rsidR="00C43CB9" w:rsidRPr="002306F2" w:rsidRDefault="00C43CB9" w:rsidP="00C43CB9">
      <w:pPr>
        <w:numPr>
          <w:ilvl w:val="0"/>
          <w:numId w:val="21"/>
        </w:numPr>
        <w:spacing w:after="0" w:line="240" w:lineRule="auto"/>
        <w:contextualSpacing/>
        <w:rPr>
          <w:rFonts w:ascii="Times New Roman" w:eastAsia="Calibri" w:hAnsi="Times New Roman" w:cs="Times New Roman"/>
        </w:rPr>
      </w:pPr>
      <w:r w:rsidRPr="002306F2">
        <w:rPr>
          <w:rFonts w:ascii="Times New Roman" w:eastAsia="Times New Roman" w:hAnsi="Times New Roman" w:cs="Times New Roman"/>
        </w:rPr>
        <w:t>gali sukelti netikėtą kraujavimą</w:t>
      </w:r>
      <w:r w:rsidRPr="002306F2">
        <w:rPr>
          <w:rFonts w:ascii="Times New Roman" w:eastAsia="Calibri" w:hAnsi="Times New Roman" w:cs="Times New Roman"/>
        </w:rPr>
        <w:t>.</w:t>
      </w:r>
    </w:p>
    <w:p w14:paraId="30F15E4E" w14:textId="77777777" w:rsidR="00C43CB9" w:rsidRPr="002306F2" w:rsidRDefault="00C43CB9" w:rsidP="00C43CB9">
      <w:pPr>
        <w:spacing w:after="0" w:line="240" w:lineRule="auto"/>
        <w:ind w:left="720"/>
        <w:contextualSpacing/>
        <w:rPr>
          <w:rFonts w:ascii="Times New Roman" w:eastAsia="Calibri" w:hAnsi="Times New Roman" w:cs="Times New Roman"/>
          <w:sz w:val="24"/>
          <w:szCs w:val="24"/>
        </w:rPr>
      </w:pPr>
    </w:p>
    <w:p w14:paraId="36BBB233" w14:textId="77777777" w:rsidR="00C43CB9" w:rsidRPr="002763A6" w:rsidRDefault="00C43CB9" w:rsidP="00C43CB9">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Tai vaistai, kurie vartojami gydyti šioms ligoms:</w:t>
      </w:r>
    </w:p>
    <w:p w14:paraId="59B01C87"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epilepsijai (pvz., </w:t>
      </w:r>
      <w:proofErr w:type="spellStart"/>
      <w:r w:rsidRPr="002306F2">
        <w:rPr>
          <w:rFonts w:ascii="Times New Roman" w:eastAsia="Times New Roman" w:hAnsi="Times New Roman" w:cs="Times New Roman"/>
        </w:rPr>
        <w:t>primidonas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fenitoinas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karbamazepinas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okskarbazepinas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felbamatas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topiramatas</w:t>
      </w:r>
      <w:proofErr w:type="spellEnd"/>
      <w:r w:rsidRPr="002306F2">
        <w:rPr>
          <w:rFonts w:ascii="Times New Roman" w:eastAsia="Times New Roman" w:hAnsi="Times New Roman" w:cs="Times New Roman"/>
        </w:rPr>
        <w:t xml:space="preserve"> ir </w:t>
      </w:r>
      <w:proofErr w:type="spellStart"/>
      <w:r w:rsidRPr="002306F2">
        <w:rPr>
          <w:rFonts w:ascii="Times New Roman" w:eastAsia="Times New Roman" w:hAnsi="Times New Roman" w:cs="Times New Roman"/>
        </w:rPr>
        <w:t>fenobarbitalis</w:t>
      </w:r>
      <w:proofErr w:type="spellEnd"/>
      <w:r w:rsidRPr="002306F2">
        <w:rPr>
          <w:rFonts w:ascii="Times New Roman" w:eastAsia="Times New Roman" w:hAnsi="Times New Roman" w:cs="Times New Roman"/>
        </w:rPr>
        <w:t>);</w:t>
      </w:r>
    </w:p>
    <w:p w14:paraId="54434441"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tuberkuliozei (pvz., </w:t>
      </w:r>
      <w:proofErr w:type="spellStart"/>
      <w:r w:rsidRPr="002306F2">
        <w:rPr>
          <w:rFonts w:ascii="Times New Roman" w:eastAsia="Times New Roman" w:hAnsi="Times New Roman" w:cs="Times New Roman"/>
        </w:rPr>
        <w:t>rifampicinas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rifabutinas</w:t>
      </w:r>
      <w:proofErr w:type="spellEnd"/>
      <w:r w:rsidRPr="002306F2">
        <w:rPr>
          <w:rFonts w:ascii="Times New Roman" w:eastAsia="Times New Roman" w:hAnsi="Times New Roman" w:cs="Times New Roman"/>
        </w:rPr>
        <w:t>);</w:t>
      </w:r>
    </w:p>
    <w:p w14:paraId="339E49F4"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ŽIV infekcijai (pvz., ritonaviras, </w:t>
      </w:r>
      <w:proofErr w:type="spellStart"/>
      <w:r w:rsidRPr="002306F2">
        <w:rPr>
          <w:rFonts w:ascii="Times New Roman" w:eastAsia="Times New Roman" w:hAnsi="Times New Roman" w:cs="Times New Roman"/>
        </w:rPr>
        <w:t>nelfinaviras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nevirapinas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efavirenzas</w:t>
      </w:r>
      <w:proofErr w:type="spellEnd"/>
      <w:r w:rsidRPr="002306F2">
        <w:rPr>
          <w:rFonts w:ascii="Times New Roman" w:eastAsia="Times New Roman" w:hAnsi="Times New Roman" w:cs="Times New Roman"/>
        </w:rPr>
        <w:t>);</w:t>
      </w:r>
    </w:p>
    <w:p w14:paraId="5A87F566"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hepatito C viruso infekcijai (pvz., </w:t>
      </w:r>
      <w:proofErr w:type="spellStart"/>
      <w:r w:rsidRPr="002306F2">
        <w:rPr>
          <w:rFonts w:ascii="Times New Roman" w:eastAsia="Times New Roman" w:hAnsi="Times New Roman" w:cs="Times New Roman"/>
        </w:rPr>
        <w:t>bocepreviras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telapreviras</w:t>
      </w:r>
      <w:proofErr w:type="spellEnd"/>
      <w:r w:rsidRPr="002306F2">
        <w:rPr>
          <w:rFonts w:ascii="Times New Roman" w:eastAsia="Times New Roman" w:hAnsi="Times New Roman" w:cs="Times New Roman"/>
        </w:rPr>
        <w:t>);</w:t>
      </w:r>
    </w:p>
    <w:p w14:paraId="2CDE2924"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kitoms infekcinėms ligoms (pvz., </w:t>
      </w:r>
      <w:proofErr w:type="spellStart"/>
      <w:r w:rsidRPr="002306F2">
        <w:rPr>
          <w:rFonts w:ascii="Times New Roman" w:eastAsia="Times New Roman" w:hAnsi="Times New Roman" w:cs="Times New Roman"/>
        </w:rPr>
        <w:t>grizeofulvinas</w:t>
      </w:r>
      <w:proofErr w:type="spellEnd"/>
      <w:r w:rsidRPr="002306F2">
        <w:rPr>
          <w:rFonts w:ascii="Times New Roman" w:eastAsia="Times New Roman" w:hAnsi="Times New Roman" w:cs="Times New Roman"/>
        </w:rPr>
        <w:t>);</w:t>
      </w:r>
    </w:p>
    <w:p w14:paraId="61DD10CF"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padidėjusiam kraujospūdžiui plaučių kraujagyslėse (</w:t>
      </w:r>
      <w:proofErr w:type="spellStart"/>
      <w:r w:rsidRPr="002306F2">
        <w:rPr>
          <w:rFonts w:ascii="Times New Roman" w:eastAsia="Times New Roman" w:hAnsi="Times New Roman" w:cs="Times New Roman"/>
        </w:rPr>
        <w:t>bozentanas</w:t>
      </w:r>
      <w:proofErr w:type="spellEnd"/>
      <w:r w:rsidRPr="002306F2">
        <w:rPr>
          <w:rFonts w:ascii="Times New Roman" w:eastAsia="Times New Roman" w:hAnsi="Times New Roman" w:cs="Times New Roman"/>
        </w:rPr>
        <w:t>);</w:t>
      </w:r>
    </w:p>
    <w:p w14:paraId="78DAC105"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depresinei nuotaikai (jonažolė);</w:t>
      </w:r>
    </w:p>
    <w:p w14:paraId="7B2BC543"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tam tikroms bakterinėms infekcijoms (pvz., </w:t>
      </w:r>
      <w:proofErr w:type="spellStart"/>
      <w:r w:rsidRPr="002306F2">
        <w:rPr>
          <w:rFonts w:ascii="Times New Roman" w:eastAsia="Times New Roman" w:hAnsi="Times New Roman" w:cs="Times New Roman"/>
        </w:rPr>
        <w:t>klaritromicinas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eritromicinas</w:t>
      </w:r>
      <w:proofErr w:type="spellEnd"/>
      <w:r w:rsidRPr="002306F2">
        <w:rPr>
          <w:rFonts w:ascii="Times New Roman" w:eastAsia="Times New Roman" w:hAnsi="Times New Roman" w:cs="Times New Roman"/>
        </w:rPr>
        <w:t xml:space="preserve">); </w:t>
      </w:r>
    </w:p>
    <w:p w14:paraId="593BA3A2" w14:textId="7777777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grybelinėms infekcijoms (pvz., </w:t>
      </w:r>
      <w:proofErr w:type="spellStart"/>
      <w:r w:rsidRPr="002306F2">
        <w:rPr>
          <w:rFonts w:ascii="Times New Roman" w:eastAsia="Times New Roman" w:hAnsi="Times New Roman" w:cs="Times New Roman"/>
        </w:rPr>
        <w:t>ketokonazolas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itrakonazolas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flukonazolas</w:t>
      </w:r>
      <w:proofErr w:type="spellEnd"/>
      <w:r w:rsidRPr="002306F2">
        <w:rPr>
          <w:rFonts w:ascii="Times New Roman" w:eastAsia="Times New Roman" w:hAnsi="Times New Roman" w:cs="Times New Roman"/>
        </w:rPr>
        <w:t>);</w:t>
      </w:r>
    </w:p>
    <w:p w14:paraId="60016746" w14:textId="5D14FCC7" w:rsidR="00C43CB9" w:rsidRPr="002306F2" w:rsidRDefault="00C43CB9" w:rsidP="00C43CB9">
      <w:pPr>
        <w:numPr>
          <w:ilvl w:val="0"/>
          <w:numId w:val="22"/>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padidėjusiam kraujospūdžiui (hipertenzijai), anginai ar tam tikriem</w:t>
      </w:r>
      <w:r w:rsidR="00407C57" w:rsidRPr="002306F2">
        <w:rPr>
          <w:rFonts w:ascii="Times New Roman" w:eastAsia="Times New Roman" w:hAnsi="Times New Roman" w:cs="Times New Roman"/>
        </w:rPr>
        <w:t>s</w:t>
      </w:r>
      <w:r w:rsidRPr="002306F2">
        <w:rPr>
          <w:rFonts w:ascii="Times New Roman" w:eastAsia="Times New Roman" w:hAnsi="Times New Roman" w:cs="Times New Roman"/>
        </w:rPr>
        <w:t xml:space="preserve"> širdies ritmo sutrikimams (pvz., </w:t>
      </w:r>
      <w:proofErr w:type="spellStart"/>
      <w:r w:rsidRPr="002306F2">
        <w:rPr>
          <w:rFonts w:ascii="Times New Roman" w:eastAsia="Times New Roman" w:hAnsi="Times New Roman" w:cs="Times New Roman"/>
        </w:rPr>
        <w:t>diltiazemas</w:t>
      </w:r>
      <w:proofErr w:type="spellEnd"/>
      <w:r w:rsidRPr="002306F2">
        <w:rPr>
          <w:rFonts w:ascii="Times New Roman" w:eastAsia="Times New Roman" w:hAnsi="Times New Roman" w:cs="Times New Roman"/>
        </w:rPr>
        <w:t xml:space="preserve">). </w:t>
      </w:r>
    </w:p>
    <w:p w14:paraId="30E3D813" w14:textId="77777777" w:rsidR="00C43CB9" w:rsidRPr="002306F2" w:rsidRDefault="00C43CB9" w:rsidP="00C43CB9">
      <w:pPr>
        <w:spacing w:after="0" w:line="240" w:lineRule="auto"/>
        <w:rPr>
          <w:rFonts w:ascii="Times New Roman" w:eastAsia="Times New Roman" w:hAnsi="Times New Roman" w:cs="Times New Roman"/>
        </w:rPr>
      </w:pPr>
    </w:p>
    <w:p w14:paraId="2FE51D1B" w14:textId="33D8C690" w:rsidR="00C43CB9" w:rsidRPr="002306F2" w:rsidRDefault="00C43CB9" w:rsidP="00264484">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Jeigu Jūs vartojate vaistų arba augalinių preparatų, kurie gali sumažinti </w:t>
      </w:r>
      <w:r w:rsidR="00407C57" w:rsidRPr="002306F2">
        <w:rPr>
          <w:rFonts w:ascii="Times New Roman" w:eastAsia="Times New Roman" w:hAnsi="Times New Roman" w:cs="Times New Roman"/>
        </w:rPr>
        <w:t>DESIRETT</w:t>
      </w:r>
      <w:r w:rsidRPr="002306F2">
        <w:rPr>
          <w:rFonts w:ascii="Times New Roman" w:eastAsia="Times New Roman" w:hAnsi="Times New Roman" w:cs="Times New Roman"/>
        </w:rPr>
        <w:t xml:space="preserve"> veiksmingumą, taip pat taikykite barjerinę kontracepciją. Baigus vartoti kitą vaistą, jo įtaka </w:t>
      </w:r>
      <w:r w:rsidR="00407C57" w:rsidRPr="002306F2">
        <w:rPr>
          <w:rFonts w:ascii="Times New Roman" w:eastAsia="Times New Roman" w:hAnsi="Times New Roman" w:cs="Times New Roman"/>
        </w:rPr>
        <w:t>DESIRETT</w:t>
      </w:r>
      <w:r w:rsidRPr="002306F2">
        <w:rPr>
          <w:rFonts w:ascii="Times New Roman" w:eastAsia="Times New Roman" w:hAnsi="Times New Roman" w:cs="Times New Roman"/>
        </w:rPr>
        <w:t xml:space="preserve"> veiksmingumui gali trukti dar iki 28 dienų, todėl visą tą laiką reikia papildomai taikyti barjerinę </w:t>
      </w:r>
      <w:r w:rsidRPr="002306F2">
        <w:rPr>
          <w:rFonts w:ascii="Times New Roman" w:eastAsia="Times New Roman" w:hAnsi="Times New Roman" w:cs="Times New Roman"/>
        </w:rPr>
        <w:lastRenderedPageBreak/>
        <w:t>kontracepciją. Gydytojas pasakys, ar būtina naudotis papildomomis kontracepcijos priemonėmis ir, jeigu reikia, kiek laiko.</w:t>
      </w:r>
    </w:p>
    <w:p w14:paraId="039A643D" w14:textId="77777777" w:rsidR="00C43CB9" w:rsidRPr="002306F2" w:rsidRDefault="00C43CB9" w:rsidP="00264484">
      <w:pPr>
        <w:spacing w:after="0" w:line="240" w:lineRule="auto"/>
        <w:rPr>
          <w:rFonts w:ascii="Times New Roman" w:eastAsia="Times New Roman" w:hAnsi="Times New Roman" w:cs="Times New Roman"/>
        </w:rPr>
      </w:pPr>
    </w:p>
    <w:p w14:paraId="550419F4" w14:textId="1E465423" w:rsidR="00C43CB9" w:rsidRPr="002306F2" w:rsidRDefault="00C43CB9" w:rsidP="00C43CB9">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Be to, </w:t>
      </w:r>
      <w:r w:rsidR="00407C57" w:rsidRPr="002306F2">
        <w:rPr>
          <w:rFonts w:ascii="Times New Roman" w:eastAsia="Times New Roman" w:hAnsi="Times New Roman" w:cs="Times New Roman"/>
        </w:rPr>
        <w:t>DESIRETT</w:t>
      </w:r>
      <w:r w:rsidRPr="002306F2">
        <w:rPr>
          <w:rFonts w:ascii="Times New Roman" w:eastAsia="Times New Roman" w:hAnsi="Times New Roman" w:cs="Times New Roman"/>
        </w:rPr>
        <w:t xml:space="preserve"> gali turėti įtakos kitų vaistų poveikiui: gali jį sustiprinti (pvz., vaistų kurių sudėtyje yra </w:t>
      </w:r>
      <w:proofErr w:type="spellStart"/>
      <w:r w:rsidRPr="002306F2">
        <w:rPr>
          <w:rFonts w:ascii="Times New Roman" w:eastAsia="Times New Roman" w:hAnsi="Times New Roman" w:cs="Times New Roman"/>
        </w:rPr>
        <w:t>ciklosporino</w:t>
      </w:r>
      <w:proofErr w:type="spellEnd"/>
      <w:r w:rsidRPr="002306F2">
        <w:rPr>
          <w:rFonts w:ascii="Times New Roman" w:eastAsia="Times New Roman" w:hAnsi="Times New Roman" w:cs="Times New Roman"/>
        </w:rPr>
        <w:t xml:space="preserve">) arba susilpninti (pvz., </w:t>
      </w:r>
      <w:proofErr w:type="spellStart"/>
      <w:r w:rsidRPr="002306F2">
        <w:rPr>
          <w:rFonts w:ascii="Times New Roman" w:eastAsia="Times New Roman" w:hAnsi="Times New Roman" w:cs="Times New Roman"/>
        </w:rPr>
        <w:t>lamotrigino</w:t>
      </w:r>
      <w:proofErr w:type="spellEnd"/>
      <w:r w:rsidRPr="002306F2">
        <w:rPr>
          <w:rFonts w:ascii="Times New Roman" w:eastAsia="Times New Roman" w:hAnsi="Times New Roman" w:cs="Times New Roman"/>
        </w:rPr>
        <w:t>).</w:t>
      </w:r>
    </w:p>
    <w:p w14:paraId="19647C69" w14:textId="77777777" w:rsidR="00C43CB9" w:rsidRPr="002306F2" w:rsidRDefault="00C43CB9" w:rsidP="00C43CB9">
      <w:pPr>
        <w:spacing w:after="0" w:line="240" w:lineRule="auto"/>
        <w:rPr>
          <w:rFonts w:ascii="Times New Roman" w:eastAsia="Times New Roman" w:hAnsi="Times New Roman" w:cs="Times New Roman"/>
        </w:rPr>
      </w:pPr>
    </w:p>
    <w:p w14:paraId="3F0588A8" w14:textId="77777777" w:rsidR="00C43CB9" w:rsidRPr="002306F2" w:rsidRDefault="00C43CB9" w:rsidP="00264484">
      <w:pPr>
        <w:spacing w:after="0" w:line="240" w:lineRule="auto"/>
        <w:rPr>
          <w:rFonts w:ascii="Times New Roman" w:hAnsi="Times New Roman"/>
          <w:i/>
        </w:rPr>
      </w:pPr>
      <w:r w:rsidRPr="002306F2">
        <w:rPr>
          <w:rFonts w:ascii="Times New Roman" w:eastAsia="Times New Roman" w:hAnsi="Times New Roman" w:cs="Times New Roman"/>
          <w:i/>
        </w:rPr>
        <w:t>Prieš pradėdami vartoti bet kurį vaistą, pasitarkite su gydytoju arba vaistininku</w:t>
      </w:r>
      <w:r w:rsidRPr="002306F2">
        <w:rPr>
          <w:rFonts w:ascii="Times New Roman" w:hAnsi="Times New Roman"/>
          <w:i/>
        </w:rPr>
        <w:t>.</w:t>
      </w:r>
    </w:p>
    <w:bookmarkEnd w:id="22"/>
    <w:p w14:paraId="6E0560FC" w14:textId="77777777" w:rsidR="006273F9" w:rsidRPr="002306F2" w:rsidRDefault="006273F9" w:rsidP="00C43CB9">
      <w:pPr>
        <w:tabs>
          <w:tab w:val="left" w:pos="567"/>
        </w:tabs>
        <w:spacing w:after="0" w:line="240" w:lineRule="auto"/>
        <w:rPr>
          <w:rFonts w:ascii="Times New Roman" w:eastAsia="Calibri" w:hAnsi="Times New Roman" w:cs="Times New Roman"/>
        </w:rPr>
      </w:pPr>
    </w:p>
    <w:p w14:paraId="5F668A1F"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Nėštumas ir žindymo laikotarpis</w:t>
      </w:r>
    </w:p>
    <w:p w14:paraId="7BCDBAB9" w14:textId="77777777" w:rsidR="006273F9" w:rsidRPr="002306F2" w:rsidRDefault="006273F9" w:rsidP="006273F9">
      <w:pPr>
        <w:tabs>
          <w:tab w:val="left" w:pos="567"/>
        </w:tabs>
        <w:spacing w:after="0" w:line="240" w:lineRule="auto"/>
        <w:rPr>
          <w:rFonts w:ascii="Times New Roman" w:hAnsi="Times New Roman" w:cs="Times New Roman"/>
          <w:noProof/>
        </w:rPr>
      </w:pPr>
      <w:r w:rsidRPr="002306F2">
        <w:rPr>
          <w:rFonts w:ascii="Times New Roman" w:hAnsi="Times New Roman" w:cs="Times New Roman"/>
          <w:noProof/>
        </w:rPr>
        <w:t>Jeigu esate nėščia, žindote kūdikį, manote, kad galbūt esate nėščia, arba planuojate pastoti, tai prieš vartodama šį vaistą, pasitarkite su gydytoju.</w:t>
      </w:r>
    </w:p>
    <w:p w14:paraId="1E8147E4"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60AFB2E5"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Nėštumas</w:t>
      </w:r>
    </w:p>
    <w:p w14:paraId="4F6ED674"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Nevartokite DESIRETT, jei esate nėščia arba manote, kad pastojote.</w:t>
      </w:r>
    </w:p>
    <w:p w14:paraId="6A26031E" w14:textId="77777777" w:rsidR="006273F9" w:rsidRPr="002306F2" w:rsidRDefault="006273F9" w:rsidP="006273F9">
      <w:pPr>
        <w:tabs>
          <w:tab w:val="left" w:pos="567"/>
        </w:tabs>
        <w:spacing w:after="0" w:line="240" w:lineRule="auto"/>
        <w:rPr>
          <w:rFonts w:ascii="Times New Roman" w:eastAsia="Calibri" w:hAnsi="Times New Roman" w:cs="Times New Roman"/>
          <w:b/>
          <w:i/>
        </w:rPr>
      </w:pPr>
    </w:p>
    <w:p w14:paraId="4F529414" w14:textId="77777777" w:rsidR="006273F9" w:rsidRPr="002306F2" w:rsidRDefault="006273F9" w:rsidP="006273F9">
      <w:pPr>
        <w:tabs>
          <w:tab w:val="left" w:pos="567"/>
        </w:tabs>
        <w:spacing w:after="0" w:line="240" w:lineRule="auto"/>
        <w:rPr>
          <w:rFonts w:ascii="Times New Roman" w:eastAsia="Times New Roman" w:hAnsi="Times New Roman" w:cs="Times New Roman"/>
          <w:b/>
          <w:i/>
        </w:rPr>
      </w:pPr>
      <w:r w:rsidRPr="002306F2">
        <w:rPr>
          <w:rFonts w:ascii="Times New Roman" w:eastAsia="Calibri" w:hAnsi="Times New Roman" w:cs="Times New Roman"/>
          <w:b/>
        </w:rPr>
        <w:t>Žindymas</w:t>
      </w:r>
    </w:p>
    <w:p w14:paraId="2E07989C" w14:textId="606AFDA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galima vartoti žindymo laikotarpiu. </w:t>
      </w:r>
      <w:r w:rsidR="00513518" w:rsidRPr="002306F2">
        <w:rPr>
          <w:rFonts w:ascii="Times New Roman" w:eastAsia="Calibri" w:hAnsi="Times New Roman" w:cs="Times New Roman"/>
        </w:rPr>
        <w:t xml:space="preserve">Atrodo, kad </w:t>
      </w:r>
      <w:r w:rsidRPr="002306F2">
        <w:rPr>
          <w:rFonts w:ascii="Times New Roman" w:eastAsia="Calibri" w:hAnsi="Times New Roman" w:cs="Times New Roman"/>
        </w:rPr>
        <w:t>DESIRETT ne</w:t>
      </w:r>
      <w:r w:rsidR="00513518" w:rsidRPr="002306F2">
        <w:rPr>
          <w:rFonts w:ascii="Times New Roman" w:eastAsia="Calibri" w:hAnsi="Times New Roman" w:cs="Times New Roman"/>
        </w:rPr>
        <w:t>turi įtakos motinos</w:t>
      </w:r>
      <w:r w:rsidRPr="002306F2">
        <w:rPr>
          <w:rFonts w:ascii="Times New Roman" w:eastAsia="Calibri" w:hAnsi="Times New Roman" w:cs="Times New Roman"/>
        </w:rPr>
        <w:t xml:space="preserve"> pieno gamyb</w:t>
      </w:r>
      <w:r w:rsidR="00513518" w:rsidRPr="002306F2">
        <w:rPr>
          <w:rFonts w:ascii="Times New Roman" w:eastAsia="Calibri" w:hAnsi="Times New Roman" w:cs="Times New Roman"/>
        </w:rPr>
        <w:t>ai</w:t>
      </w:r>
      <w:r w:rsidRPr="002306F2">
        <w:rPr>
          <w:rFonts w:ascii="Times New Roman" w:eastAsia="Calibri" w:hAnsi="Times New Roman" w:cs="Times New Roman"/>
        </w:rPr>
        <w:t xml:space="preserve"> </w:t>
      </w:r>
      <w:r w:rsidR="00E01168" w:rsidRPr="002306F2">
        <w:rPr>
          <w:rFonts w:ascii="Times New Roman" w:eastAsia="Calibri" w:hAnsi="Times New Roman" w:cs="Times New Roman"/>
        </w:rPr>
        <w:t>i</w:t>
      </w:r>
      <w:r w:rsidRPr="002306F2">
        <w:rPr>
          <w:rFonts w:ascii="Times New Roman" w:eastAsia="Calibri" w:hAnsi="Times New Roman" w:cs="Times New Roman"/>
        </w:rPr>
        <w:t>r jo kokyb</w:t>
      </w:r>
      <w:r w:rsidR="00E01168" w:rsidRPr="002306F2">
        <w:rPr>
          <w:rFonts w:ascii="Times New Roman" w:eastAsia="Calibri" w:hAnsi="Times New Roman" w:cs="Times New Roman"/>
        </w:rPr>
        <w:t>ei</w:t>
      </w:r>
      <w:r w:rsidRPr="002306F2">
        <w:rPr>
          <w:rFonts w:ascii="Times New Roman" w:eastAsia="Calibri" w:hAnsi="Times New Roman" w:cs="Times New Roman"/>
        </w:rPr>
        <w:t xml:space="preserve">. </w:t>
      </w:r>
      <w:r w:rsidR="00E01168" w:rsidRPr="002306F2">
        <w:rPr>
          <w:rFonts w:ascii="Times New Roman" w:hAnsi="Times New Roman" w:cs="Times New Roman"/>
        </w:rPr>
        <w:t xml:space="preserve">Tačiau retais atvejais gaunama pranešimų apie vartojant sumažėjusį motinos pieno kiekį. </w:t>
      </w:r>
      <w:r w:rsidR="00E01168" w:rsidRPr="002306F2">
        <w:rPr>
          <w:rFonts w:ascii="Times New Roman" w:eastAsia="Calibri" w:hAnsi="Times New Roman" w:cs="Times New Roman"/>
        </w:rPr>
        <w:t>Į pieną</w:t>
      </w:r>
      <w:r w:rsidR="00E01168" w:rsidRPr="002306F2" w:rsidDel="00E01168">
        <w:rPr>
          <w:rFonts w:ascii="Times New Roman" w:eastAsia="Calibri" w:hAnsi="Times New Roman" w:cs="Times New Roman"/>
        </w:rPr>
        <w:t xml:space="preserve"> </w:t>
      </w:r>
      <w:r w:rsidR="00E01168" w:rsidRPr="002306F2">
        <w:rPr>
          <w:rFonts w:ascii="Times New Roman" w:eastAsia="Calibri" w:hAnsi="Times New Roman" w:cs="Times New Roman"/>
        </w:rPr>
        <w:t>patenka</w:t>
      </w:r>
      <w:r w:rsidR="00E01168" w:rsidRPr="002306F2" w:rsidDel="00E01168">
        <w:rPr>
          <w:rFonts w:ascii="Times New Roman" w:eastAsia="Calibri" w:hAnsi="Times New Roman" w:cs="Times New Roman"/>
        </w:rPr>
        <w:t xml:space="preserve"> </w:t>
      </w:r>
      <w:r w:rsidR="00E01168" w:rsidRPr="002306F2">
        <w:rPr>
          <w:rFonts w:ascii="Times New Roman" w:eastAsia="Calibri" w:hAnsi="Times New Roman" w:cs="Times New Roman"/>
        </w:rPr>
        <w:t>nedidelis DESIRETT</w:t>
      </w:r>
      <w:r w:rsidR="00E01168" w:rsidRPr="002306F2" w:rsidDel="00E01168">
        <w:rPr>
          <w:rFonts w:ascii="Times New Roman" w:eastAsia="Calibri" w:hAnsi="Times New Roman" w:cs="Times New Roman"/>
        </w:rPr>
        <w:t xml:space="preserve"> </w:t>
      </w:r>
      <w:r w:rsidRPr="002306F2">
        <w:rPr>
          <w:rFonts w:ascii="Times New Roman" w:eastAsia="Calibri" w:hAnsi="Times New Roman" w:cs="Times New Roman"/>
        </w:rPr>
        <w:t xml:space="preserve">veikliosios medžiagos </w:t>
      </w:r>
      <w:r w:rsidR="00E01168" w:rsidRPr="002306F2">
        <w:rPr>
          <w:rFonts w:ascii="Times New Roman" w:eastAsia="Calibri" w:hAnsi="Times New Roman" w:cs="Times New Roman"/>
        </w:rPr>
        <w:t>kiekis</w:t>
      </w:r>
      <w:r w:rsidRPr="002306F2">
        <w:rPr>
          <w:rFonts w:ascii="Times New Roman" w:eastAsia="Calibri" w:hAnsi="Times New Roman" w:cs="Times New Roman"/>
        </w:rPr>
        <w:t>.</w:t>
      </w:r>
    </w:p>
    <w:p w14:paraId="74766E3D"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E7004A1"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Vaikai, kurių motinos vartojo DESIRETT ir žindė juos 7 mėnesius, buvo tirti iki 2,5 metų amžiaus. Poveikio vaikų augimui ir raidai nebuvo.</w:t>
      </w:r>
    </w:p>
    <w:p w14:paraId="2A6E990A"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FF1D48B"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Kreipkitės į gydytoją, jeigu žindymo laikotarpiu norite vartoti DESIRETT.</w:t>
      </w:r>
    </w:p>
    <w:p w14:paraId="2B73D661"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15F400B6"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Vairavimas ir mechanizmų valdymas</w:t>
      </w:r>
    </w:p>
    <w:p w14:paraId="4A0798CF" w14:textId="79C67031" w:rsidR="006273F9" w:rsidRPr="002306F2" w:rsidRDefault="006273F9" w:rsidP="006273F9">
      <w:pPr>
        <w:tabs>
          <w:tab w:val="left" w:pos="567"/>
        </w:tabs>
        <w:spacing w:after="0" w:line="240" w:lineRule="auto"/>
        <w:rPr>
          <w:rFonts w:ascii="Times New Roman" w:eastAsia="Calibri" w:hAnsi="Times New Roman" w:cs="Times New Roman"/>
        </w:rPr>
      </w:pPr>
      <w:bookmarkStart w:id="23" w:name="_Hlk9953182"/>
      <w:r w:rsidRPr="002306F2">
        <w:rPr>
          <w:rFonts w:ascii="Times New Roman" w:eastAsia="Calibri" w:hAnsi="Times New Roman" w:cs="Times New Roman"/>
        </w:rPr>
        <w:t xml:space="preserve">DESIRETT </w:t>
      </w:r>
      <w:r w:rsidR="00B936C8" w:rsidRPr="002306F2">
        <w:rPr>
          <w:rFonts w:ascii="Times New Roman" w:hAnsi="Times New Roman" w:cs="Times New Roman"/>
          <w:noProof/>
          <w:szCs w:val="24"/>
        </w:rPr>
        <w:t>gebėjimo vairuoti ir valdyti mechanizmus neveikia arba veikia nereikšmingai</w:t>
      </w:r>
      <w:r w:rsidRPr="002306F2">
        <w:rPr>
          <w:rFonts w:ascii="Times New Roman" w:eastAsia="Calibri" w:hAnsi="Times New Roman" w:cs="Times New Roman"/>
        </w:rPr>
        <w:t>.</w:t>
      </w:r>
    </w:p>
    <w:bookmarkEnd w:id="23"/>
    <w:p w14:paraId="207E2966" w14:textId="77777777" w:rsidR="006273F9" w:rsidRPr="002306F2" w:rsidRDefault="006273F9" w:rsidP="006273F9">
      <w:pPr>
        <w:tabs>
          <w:tab w:val="left" w:pos="567"/>
        </w:tabs>
        <w:spacing w:after="0" w:line="240" w:lineRule="auto"/>
        <w:rPr>
          <w:rFonts w:ascii="Times New Roman" w:eastAsia="Times New Roman" w:hAnsi="Times New Roman" w:cs="Times New Roman"/>
        </w:rPr>
      </w:pPr>
    </w:p>
    <w:p w14:paraId="2306EC9F" w14:textId="770A9F26" w:rsidR="006273F9" w:rsidRPr="002306F2" w:rsidRDefault="006273F9" w:rsidP="006273F9">
      <w:pPr>
        <w:tabs>
          <w:tab w:val="left" w:pos="567"/>
        </w:tabs>
        <w:spacing w:after="0" w:line="240" w:lineRule="auto"/>
        <w:rPr>
          <w:rFonts w:ascii="Times New Roman" w:eastAsia="Calibri" w:hAnsi="Times New Roman" w:cs="Times New Roman"/>
          <w:b/>
        </w:rPr>
      </w:pPr>
    </w:p>
    <w:p w14:paraId="5BB05CF0"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b/>
        </w:rPr>
        <w:t>DESIRETT sudėtyje yra laktozės (pieno cukrus) ir sojų aliejaus</w:t>
      </w:r>
      <w:r w:rsidRPr="002306F2">
        <w:rPr>
          <w:rFonts w:ascii="Times New Roman" w:eastAsia="Calibri" w:hAnsi="Times New Roman" w:cs="Times New Roman"/>
        </w:rPr>
        <w:t>.</w:t>
      </w:r>
    </w:p>
    <w:p w14:paraId="17EA407A" w14:textId="77777777" w:rsidR="006273F9" w:rsidRPr="002306F2" w:rsidRDefault="006273F9" w:rsidP="006273F9">
      <w:pPr>
        <w:autoSpaceDE w:val="0"/>
        <w:autoSpaceDN w:val="0"/>
        <w:adjustRightInd w:val="0"/>
        <w:spacing w:after="0" w:line="240" w:lineRule="auto"/>
        <w:rPr>
          <w:rFonts w:ascii="Times New Roman" w:eastAsia="Times New Roman" w:hAnsi="Times New Roman" w:cs="Times New Roman"/>
        </w:rPr>
      </w:pPr>
      <w:r w:rsidRPr="002306F2">
        <w:rPr>
          <w:rFonts w:ascii="Times New Roman" w:hAnsi="Times New Roman" w:cs="Times New Roman"/>
        </w:rPr>
        <w:t>Jeigu gydytojas Jums yra sakęs, kad netoleruojate kokių nors angliavandenių, kreipkitės į jį prieš pradėdami vartoti šį vaistą.</w:t>
      </w:r>
    </w:p>
    <w:p w14:paraId="10B84145"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esate alergiška žemės riešutams ar sojai, Jums šio vaisto vartoti negalima.</w:t>
      </w:r>
    </w:p>
    <w:p w14:paraId="07ACA958"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5E94E11"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Vartojimas paaugliams</w:t>
      </w:r>
    </w:p>
    <w:p w14:paraId="6264A56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Nėra klinikinių duomenų apie vaisto veiksmingumą ir saugumą paaugliams, jaunesniems nei 18 metų.</w:t>
      </w:r>
    </w:p>
    <w:p w14:paraId="4A299E2E" w14:textId="4BC98ABD" w:rsidR="006273F9" w:rsidRDefault="006273F9" w:rsidP="006273F9">
      <w:pPr>
        <w:tabs>
          <w:tab w:val="left" w:pos="567"/>
        </w:tabs>
        <w:spacing w:after="0" w:line="240" w:lineRule="auto"/>
        <w:rPr>
          <w:rFonts w:ascii="Times New Roman" w:eastAsia="Calibri" w:hAnsi="Times New Roman" w:cs="Times New Roman"/>
        </w:rPr>
      </w:pPr>
    </w:p>
    <w:p w14:paraId="45AE76C8" w14:textId="77777777" w:rsidR="002306F2" w:rsidRPr="004567E7" w:rsidRDefault="002306F2" w:rsidP="002306F2">
      <w:pPr>
        <w:rPr>
          <w:rFonts w:ascii="Times New Roman" w:hAnsi="Times New Roman"/>
          <w:b/>
          <w:color w:val="000000"/>
        </w:rPr>
      </w:pPr>
      <w:r w:rsidRPr="004567E7">
        <w:rPr>
          <w:rFonts w:ascii="Times New Roman" w:hAnsi="Times New Roman"/>
          <w:b/>
          <w:color w:val="000000"/>
        </w:rPr>
        <w:t>Reguliarus sveikatos patikrinimas</w:t>
      </w:r>
    </w:p>
    <w:p w14:paraId="510FB54A" w14:textId="0753D287" w:rsidR="002306F2" w:rsidRPr="006B1F08" w:rsidRDefault="002306F2" w:rsidP="002306F2">
      <w:pPr>
        <w:pStyle w:val="Pavadinimas"/>
        <w:jc w:val="left"/>
        <w:rPr>
          <w:b w:val="0"/>
          <w:bCs w:val="0"/>
          <w:color w:val="000000"/>
          <w:sz w:val="22"/>
          <w:szCs w:val="22"/>
        </w:rPr>
      </w:pPr>
      <w:r w:rsidRPr="006B1F08">
        <w:rPr>
          <w:b w:val="0"/>
          <w:bCs w:val="0"/>
          <w:color w:val="000000"/>
          <w:sz w:val="22"/>
          <w:szCs w:val="22"/>
        </w:rPr>
        <w:t xml:space="preserve">Jei vartojate </w:t>
      </w:r>
      <w:r>
        <w:rPr>
          <w:b w:val="0"/>
          <w:bCs w:val="0"/>
          <w:color w:val="000000"/>
          <w:sz w:val="22"/>
          <w:szCs w:val="22"/>
        </w:rPr>
        <w:t>DESIRETT</w:t>
      </w:r>
      <w:r w:rsidRPr="006B1F08">
        <w:rPr>
          <w:b w:val="0"/>
          <w:bCs w:val="0"/>
          <w:color w:val="000000"/>
          <w:sz w:val="22"/>
          <w:szCs w:val="22"/>
        </w:rPr>
        <w:t>, gydytojas patars reguliariai tikrintis sveikatą. Paprastai tikrinimų dažnis ir pobūdis priklauso nuo Jūsų individualios būklės.</w:t>
      </w:r>
    </w:p>
    <w:p w14:paraId="0DDC5ACA" w14:textId="77777777" w:rsidR="002306F2" w:rsidRPr="002306F2" w:rsidRDefault="002306F2" w:rsidP="006273F9">
      <w:pPr>
        <w:tabs>
          <w:tab w:val="left" w:pos="567"/>
        </w:tabs>
        <w:spacing w:after="0" w:line="240" w:lineRule="auto"/>
        <w:rPr>
          <w:rFonts w:ascii="Times New Roman" w:eastAsia="Calibri" w:hAnsi="Times New Roman" w:cs="Times New Roman"/>
        </w:rPr>
      </w:pPr>
    </w:p>
    <w:p w14:paraId="39A63509" w14:textId="6D885AA1"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p>
    <w:p w14:paraId="384D6A72"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p>
    <w:p w14:paraId="0CF95888" w14:textId="014AE85E"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rPr>
      </w:pPr>
      <w:bookmarkStart w:id="24" w:name="_Hlk9953192"/>
    </w:p>
    <w:bookmarkEnd w:id="24"/>
    <w:p w14:paraId="54C606F6"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p>
    <w:p w14:paraId="4C05F5FD"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rPr>
      </w:pPr>
      <w:r w:rsidRPr="002306F2">
        <w:rPr>
          <w:rFonts w:ascii="Times New Roman" w:hAnsi="Times New Roman"/>
          <w:b/>
        </w:rPr>
        <w:t>Nedelsdamos kreipkitės į gydytoją, jeigu</w:t>
      </w:r>
      <w:r w:rsidRPr="002306F2">
        <w:rPr>
          <w:rFonts w:ascii="Times New Roman" w:eastAsia="Calibri" w:hAnsi="Times New Roman" w:cs="Times New Roman"/>
        </w:rPr>
        <w:t>:</w:t>
      </w:r>
    </w:p>
    <w:p w14:paraId="1BBAD6F6"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atsirado stiprus bet kurios kojos skausmas arba tinimas, netikėtas krūtinės skausmas, dusulys, neįprastas kosulys, ypač su krauju (tai gali būti </w:t>
      </w:r>
      <w:r w:rsidRPr="006B1F08">
        <w:rPr>
          <w:rFonts w:ascii="Times New Roman" w:eastAsia="Calibri" w:hAnsi="Times New Roman" w:cs="Times New Roman"/>
          <w:b/>
          <w:bCs/>
        </w:rPr>
        <w:t xml:space="preserve">trombozės </w:t>
      </w:r>
      <w:r w:rsidRPr="002306F2">
        <w:rPr>
          <w:rFonts w:ascii="Times New Roman" w:eastAsia="Calibri" w:hAnsi="Times New Roman" w:cs="Times New Roman"/>
        </w:rPr>
        <w:t>požymiai);</w:t>
      </w:r>
    </w:p>
    <w:p w14:paraId="69D54BFE" w14:textId="30395093"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r>
      <w:bookmarkStart w:id="25" w:name="_Hlk9953210"/>
      <w:r w:rsidRPr="002306F2">
        <w:rPr>
          <w:rFonts w:ascii="Times New Roman" w:eastAsia="Calibri" w:hAnsi="Times New Roman" w:cs="Times New Roman"/>
        </w:rPr>
        <w:t>atsirado staigus, stiprus skrandžio srities skausmas arba gelta (</w:t>
      </w:r>
      <w:r w:rsidR="00B10E88" w:rsidRPr="002306F2">
        <w:rPr>
          <w:rFonts w:ascii="Times New Roman" w:eastAsia="Calibri" w:hAnsi="Times New Roman" w:cs="Times New Roman"/>
        </w:rPr>
        <w:t xml:space="preserve">pagelto oda, akių baltymai ar patamsėjo šlapimas, </w:t>
      </w:r>
      <w:r w:rsidRPr="002306F2">
        <w:rPr>
          <w:rFonts w:ascii="Times New Roman" w:eastAsia="Calibri" w:hAnsi="Times New Roman" w:cs="Times New Roman"/>
        </w:rPr>
        <w:t xml:space="preserve">tai gali būti </w:t>
      </w:r>
      <w:r w:rsidRPr="006B1F08">
        <w:rPr>
          <w:rFonts w:ascii="Times New Roman" w:eastAsia="Calibri" w:hAnsi="Times New Roman" w:cs="Times New Roman"/>
          <w:b/>
          <w:bCs/>
        </w:rPr>
        <w:t>kepenų ligos</w:t>
      </w:r>
      <w:r w:rsidRPr="002306F2">
        <w:rPr>
          <w:rFonts w:ascii="Times New Roman" w:eastAsia="Calibri" w:hAnsi="Times New Roman" w:cs="Times New Roman"/>
        </w:rPr>
        <w:t xml:space="preserve"> požymiai);</w:t>
      </w:r>
    </w:p>
    <w:bookmarkEnd w:id="25"/>
    <w:p w14:paraId="36D14B0E"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krūtyje aptikote gumbą (tai gali būti </w:t>
      </w:r>
      <w:r w:rsidRPr="006B1F08">
        <w:rPr>
          <w:rFonts w:ascii="Times New Roman" w:eastAsia="Calibri" w:hAnsi="Times New Roman" w:cs="Times New Roman"/>
          <w:b/>
          <w:bCs/>
        </w:rPr>
        <w:t>krūties vėžio</w:t>
      </w:r>
      <w:r w:rsidRPr="002306F2">
        <w:rPr>
          <w:rFonts w:ascii="Times New Roman" w:eastAsia="Calibri" w:hAnsi="Times New Roman" w:cs="Times New Roman"/>
        </w:rPr>
        <w:t xml:space="preserve"> požymis);</w:t>
      </w:r>
    </w:p>
    <w:p w14:paraId="163934A0"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pajutote staigų ar stiprų apatinės pilvo dalies arba skrandžio srities skausmą (tai galimas </w:t>
      </w:r>
      <w:r w:rsidRPr="006B1F08">
        <w:rPr>
          <w:rFonts w:ascii="Times New Roman" w:eastAsia="Calibri" w:hAnsi="Times New Roman" w:cs="Times New Roman"/>
          <w:b/>
          <w:bCs/>
        </w:rPr>
        <w:t>negimdinio nėštumo</w:t>
      </w:r>
      <w:r w:rsidRPr="002306F2">
        <w:rPr>
          <w:rFonts w:ascii="Times New Roman" w:eastAsia="Calibri" w:hAnsi="Times New Roman" w:cs="Times New Roman"/>
        </w:rPr>
        <w:t xml:space="preserve"> (ne gimdoje) požymis);</w:t>
      </w:r>
    </w:p>
    <w:p w14:paraId="2BA49E1E"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numatoma </w:t>
      </w:r>
      <w:proofErr w:type="spellStart"/>
      <w:r w:rsidRPr="002306F2">
        <w:rPr>
          <w:rFonts w:ascii="Times New Roman" w:eastAsia="Calibri" w:hAnsi="Times New Roman" w:cs="Times New Roman"/>
        </w:rPr>
        <w:t>imobilizacija</w:t>
      </w:r>
      <w:proofErr w:type="spellEnd"/>
      <w:r w:rsidRPr="002306F2">
        <w:rPr>
          <w:rFonts w:ascii="Times New Roman" w:eastAsia="Calibri" w:hAnsi="Times New Roman" w:cs="Times New Roman"/>
        </w:rPr>
        <w:t xml:space="preserve"> arba operacija (pasitarkite su savo gydytoju iki procedūrų likus ne mažiau kaip 4 savaitėms);</w:t>
      </w:r>
    </w:p>
    <w:p w14:paraId="65529D05"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neįprastai ir stipriai kraujuoja iš makšties;</w:t>
      </w:r>
    </w:p>
    <w:p w14:paraId="2D5EA488" w14:textId="77777777" w:rsidR="006273F9" w:rsidRPr="002306F2" w:rsidRDefault="006273F9" w:rsidP="006273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lastRenderedPageBreak/>
        <w:t>•</w:t>
      </w:r>
      <w:r w:rsidRPr="002306F2">
        <w:rPr>
          <w:rFonts w:ascii="Times New Roman" w:eastAsia="Calibri" w:hAnsi="Times New Roman" w:cs="Times New Roman"/>
        </w:rPr>
        <w:tab/>
        <w:t>įtariate, kad pastojote.</w:t>
      </w:r>
    </w:p>
    <w:p w14:paraId="22DAB579" w14:textId="77777777" w:rsidR="006273F9" w:rsidRPr="002306F2" w:rsidRDefault="006273F9" w:rsidP="006273F9">
      <w:pPr>
        <w:tabs>
          <w:tab w:val="left" w:pos="567"/>
        </w:tabs>
        <w:spacing w:after="0" w:line="240" w:lineRule="auto"/>
        <w:rPr>
          <w:rFonts w:ascii="Times New Roman" w:eastAsia="Calibri" w:hAnsi="Times New Roman" w:cs="Times New Roman"/>
          <w:b/>
          <w:i/>
        </w:rPr>
      </w:pPr>
    </w:p>
    <w:p w14:paraId="3B70A20C" w14:textId="77777777" w:rsidR="006273F9" w:rsidRPr="002306F2" w:rsidRDefault="006273F9" w:rsidP="006273F9">
      <w:pPr>
        <w:tabs>
          <w:tab w:val="left" w:pos="567"/>
        </w:tabs>
        <w:spacing w:after="0" w:line="240" w:lineRule="auto"/>
        <w:rPr>
          <w:rFonts w:ascii="Times New Roman" w:eastAsia="Calibri" w:hAnsi="Times New Roman" w:cs="Times New Roman"/>
          <w:b/>
          <w:u w:val="single"/>
        </w:rPr>
      </w:pPr>
    </w:p>
    <w:p w14:paraId="6B057DF3" w14:textId="77777777" w:rsidR="006273F9" w:rsidRPr="002306F2" w:rsidRDefault="006273F9" w:rsidP="006273F9">
      <w:pPr>
        <w:numPr>
          <w:ilvl w:val="0"/>
          <w:numId w:val="6"/>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Kaip vartoti DESIRETT</w:t>
      </w:r>
    </w:p>
    <w:p w14:paraId="4CBDBA14"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b/>
        </w:rPr>
      </w:pPr>
    </w:p>
    <w:p w14:paraId="4322434C" w14:textId="77777777" w:rsidR="00E333DB" w:rsidRPr="002306F2" w:rsidRDefault="00E333DB" w:rsidP="00E333DB">
      <w:pPr>
        <w:autoSpaceDE w:val="0"/>
        <w:autoSpaceDN w:val="0"/>
        <w:adjustRightInd w:val="0"/>
        <w:rPr>
          <w:rFonts w:ascii="Times New Roman" w:hAnsi="Times New Roman" w:cs="Times New Roman"/>
          <w:noProof/>
        </w:rPr>
      </w:pPr>
      <w:bookmarkStart w:id="26" w:name="_Hlk9953226"/>
      <w:r w:rsidRPr="002306F2">
        <w:rPr>
          <w:rFonts w:ascii="Times New Roman" w:hAnsi="Times New Roman" w:cs="Times New Roman"/>
          <w:noProof/>
        </w:rPr>
        <w:t>Visada vartokite šį vaistą tiksliai kaip nurodė gydytojas. Jeigu abejojate, kreipkitės į gydytoją arba vaistininką.</w:t>
      </w:r>
    </w:p>
    <w:bookmarkEnd w:id="26"/>
    <w:p w14:paraId="25987333"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Kada ir kaip vartoti DESIRETT</w:t>
      </w:r>
    </w:p>
    <w:p w14:paraId="576D4043"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pakuotėje yra 28 tabletės. Ant lizdinės plokštelės yra išspausdintos savaitės dienos ir rodyklės, rodančios, kokia seka vartoti tabletes. Viena tabletė atitinka vieną dieną.</w:t>
      </w:r>
    </w:p>
    <w:p w14:paraId="1547410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9967897"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Kiekvienąkart, pradėdama naują DESIRETT pakuotę, išimkite tabletę iš viršutinės eilės. Neišimkite bet kurios tabletės. Pavyzdžiui, pradėdama tabletes gerti trečiadienį, privalote imti tabletę iš viršutinės eilės, kurios kitoje pusėje pažymėta T. Vartokite po vieną tabletę per parą tol, kol pakuotė ištuštės. Tabletes iš pakuotės imkite rodyklės kryptimi. Pažiūrėjusi į kitą pakuotės pusę, kasdien galėsite lengvai įsitikinti, ar suvartojote tos dienos tabletę.</w:t>
      </w:r>
    </w:p>
    <w:p w14:paraId="4C9D2AE5"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44837E90"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Tabletę vartokite kasdien, maždaug tuo pačiu laiku. Nurykite tabletę visą, užsigerdama vandeniu. Nors Jums vartojant DESIRETT gali kiek kraujuoti iš makšties, būtinai toliau gerkite tabletes įprasta tvarka. Pabaigusi DESIRETT pakuotę, kitą dieną turite imti naują pakuotę, </w:t>
      </w:r>
      <w:proofErr w:type="spellStart"/>
      <w:r w:rsidRPr="002306F2">
        <w:rPr>
          <w:rFonts w:ascii="Times New Roman" w:eastAsia="Calibri" w:hAnsi="Times New Roman" w:cs="Times New Roman"/>
        </w:rPr>
        <w:t>t.y</w:t>
      </w:r>
      <w:proofErr w:type="spellEnd"/>
      <w:r w:rsidRPr="002306F2">
        <w:rPr>
          <w:rFonts w:ascii="Times New Roman" w:eastAsia="Calibri" w:hAnsi="Times New Roman" w:cs="Times New Roman"/>
        </w:rPr>
        <w:t>. nedaryti pertraukos ir nelaukti kraujavimo.</w:t>
      </w:r>
    </w:p>
    <w:p w14:paraId="039B3F52"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5D8DA91" w14:textId="051F36FA" w:rsidR="006273F9" w:rsidRPr="002306F2" w:rsidRDefault="007669D2" w:rsidP="006273F9">
      <w:pPr>
        <w:tabs>
          <w:tab w:val="left" w:pos="567"/>
        </w:tabs>
        <w:spacing w:after="0" w:line="240" w:lineRule="auto"/>
        <w:rPr>
          <w:rFonts w:ascii="Times New Roman" w:eastAsia="Times New Roman" w:hAnsi="Times New Roman" w:cs="Times New Roman"/>
          <w:b/>
        </w:rPr>
      </w:pPr>
      <w:r>
        <w:rPr>
          <w:rFonts w:ascii="Times New Roman" w:eastAsia="Calibri" w:hAnsi="Times New Roman" w:cs="Times New Roman"/>
          <w:b/>
        </w:rPr>
        <w:t>P</w:t>
      </w:r>
      <w:r w:rsidR="006273F9" w:rsidRPr="002306F2">
        <w:rPr>
          <w:rFonts w:ascii="Times New Roman" w:eastAsia="Calibri" w:hAnsi="Times New Roman" w:cs="Times New Roman"/>
          <w:b/>
        </w:rPr>
        <w:t xml:space="preserve">irmosios DESIRETT </w:t>
      </w:r>
      <w:r w:rsidR="00046EEE" w:rsidRPr="002306F2">
        <w:rPr>
          <w:rFonts w:ascii="Times New Roman" w:eastAsia="Calibri" w:hAnsi="Times New Roman" w:cs="Times New Roman"/>
          <w:b/>
        </w:rPr>
        <w:t>table</w:t>
      </w:r>
      <w:r w:rsidR="00046EEE">
        <w:rPr>
          <w:rFonts w:ascii="Times New Roman" w:eastAsia="Calibri" w:hAnsi="Times New Roman" w:cs="Times New Roman"/>
          <w:b/>
        </w:rPr>
        <w:t>čių</w:t>
      </w:r>
      <w:r w:rsidR="00046EEE" w:rsidRPr="002306F2">
        <w:rPr>
          <w:rFonts w:ascii="Times New Roman" w:eastAsia="Calibri" w:hAnsi="Times New Roman" w:cs="Times New Roman"/>
          <w:b/>
        </w:rPr>
        <w:t xml:space="preserve"> </w:t>
      </w:r>
      <w:r w:rsidR="006273F9" w:rsidRPr="002306F2">
        <w:rPr>
          <w:rFonts w:ascii="Times New Roman" w:eastAsia="Calibri" w:hAnsi="Times New Roman" w:cs="Times New Roman"/>
          <w:b/>
        </w:rPr>
        <w:t xml:space="preserve">pakuotės </w:t>
      </w:r>
      <w:r w:rsidR="00046EEE">
        <w:rPr>
          <w:rFonts w:ascii="Times New Roman" w:eastAsia="Calibri" w:hAnsi="Times New Roman" w:cs="Times New Roman"/>
          <w:b/>
        </w:rPr>
        <w:t>vartojimas</w:t>
      </w:r>
    </w:p>
    <w:p w14:paraId="1B45EC35" w14:textId="77777777" w:rsidR="006273F9" w:rsidRPr="002306F2" w:rsidRDefault="006273F9" w:rsidP="006273F9">
      <w:pPr>
        <w:tabs>
          <w:tab w:val="left" w:pos="567"/>
        </w:tabs>
        <w:spacing w:after="0" w:line="240" w:lineRule="auto"/>
        <w:rPr>
          <w:rFonts w:ascii="Times New Roman" w:eastAsia="Calibri" w:hAnsi="Times New Roman" w:cs="Times New Roman"/>
          <w:u w:val="single"/>
        </w:rPr>
      </w:pPr>
    </w:p>
    <w:p w14:paraId="648366B9" w14:textId="77777777" w:rsidR="006273F9" w:rsidRPr="002306F2" w:rsidRDefault="006273F9" w:rsidP="006273F9">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Jeigu pastarąjį mėnesį nevartojote hormoninių kontraceptikų</w:t>
      </w:r>
    </w:p>
    <w:p w14:paraId="2008AD43"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07EBA5F4" w14:textId="18B6DEF2"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Palaukite, kol prasidės mėnesinės. Pirmąją DESIRETT tabletę išgerkite pirmąją mėnesinių ciklo, t.</w:t>
      </w:r>
      <w:r w:rsidR="00E01168" w:rsidRPr="002306F2">
        <w:rPr>
          <w:rFonts w:ascii="Times New Roman" w:eastAsia="Calibri" w:hAnsi="Times New Roman" w:cs="Times New Roman"/>
        </w:rPr>
        <w:t xml:space="preserve"> </w:t>
      </w:r>
      <w:r w:rsidRPr="002306F2">
        <w:rPr>
          <w:rFonts w:ascii="Times New Roman" w:eastAsia="Calibri" w:hAnsi="Times New Roman" w:cs="Times New Roman"/>
        </w:rPr>
        <w:t>y. kraujavimo, dieną. Papildomos kontracepcijos nereikia.</w:t>
      </w:r>
    </w:p>
    <w:p w14:paraId="764A4779"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1AA4D1E3"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Šį vaistą galima pradėti gerti ir 2–5-ąją kraujavimo dieną, tačiau tada pirmojo ciklo pirmąsias 7 tablečių vartojimo dienas reikia vartoti papildomą kontracepcijos būdą (barjerinį).</w:t>
      </w:r>
    </w:p>
    <w:p w14:paraId="4014BEB7" w14:textId="77777777" w:rsidR="006273F9" w:rsidRPr="002306F2" w:rsidRDefault="006273F9" w:rsidP="006273F9">
      <w:pPr>
        <w:tabs>
          <w:tab w:val="left" w:pos="567"/>
        </w:tabs>
        <w:spacing w:after="0" w:line="240" w:lineRule="auto"/>
        <w:rPr>
          <w:rFonts w:ascii="Times New Roman" w:eastAsia="Calibri" w:hAnsi="Times New Roman" w:cs="Times New Roman"/>
          <w:i/>
          <w:u w:val="single"/>
        </w:rPr>
      </w:pPr>
    </w:p>
    <w:p w14:paraId="76E556BB" w14:textId="77777777" w:rsidR="006273F9" w:rsidRPr="002306F2" w:rsidRDefault="006273F9" w:rsidP="006273F9">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 xml:space="preserve">Pradedant vartoti vietoj kitų sudėtinių kontraceptinių tablečių, makšties žiedo, </w:t>
      </w:r>
      <w:proofErr w:type="spellStart"/>
      <w:r w:rsidRPr="002306F2">
        <w:rPr>
          <w:rFonts w:ascii="Times New Roman" w:eastAsia="Calibri" w:hAnsi="Times New Roman" w:cs="Times New Roman"/>
          <w:i/>
        </w:rPr>
        <w:t>transderminio</w:t>
      </w:r>
      <w:proofErr w:type="spellEnd"/>
      <w:r w:rsidRPr="002306F2">
        <w:rPr>
          <w:rFonts w:ascii="Times New Roman" w:eastAsia="Calibri" w:hAnsi="Times New Roman" w:cs="Times New Roman"/>
          <w:i/>
        </w:rPr>
        <w:t xml:space="preserve"> pleistro</w:t>
      </w:r>
    </w:p>
    <w:p w14:paraId="573D457C"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649F8222" w14:textId="3A93A389"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galite pradėti gerti iš karto po suvartotų visų ankstesniojo kontraceptiko pakuotės tablečių, ištraukus makšties žiedą ar nuėmus </w:t>
      </w:r>
      <w:proofErr w:type="spellStart"/>
      <w:r w:rsidRPr="002306F2">
        <w:rPr>
          <w:rFonts w:ascii="Times New Roman" w:eastAsia="Calibri" w:hAnsi="Times New Roman" w:cs="Times New Roman"/>
        </w:rPr>
        <w:t>transderminį</w:t>
      </w:r>
      <w:proofErr w:type="spellEnd"/>
      <w:r w:rsidRPr="002306F2">
        <w:rPr>
          <w:rFonts w:ascii="Times New Roman" w:eastAsia="Calibri" w:hAnsi="Times New Roman" w:cs="Times New Roman"/>
        </w:rPr>
        <w:t xml:space="preserve"> pleistrą (t.</w:t>
      </w:r>
      <w:r w:rsidR="00E01168" w:rsidRPr="002306F2">
        <w:rPr>
          <w:rFonts w:ascii="Times New Roman" w:eastAsia="Calibri" w:hAnsi="Times New Roman" w:cs="Times New Roman"/>
        </w:rPr>
        <w:t xml:space="preserve"> </w:t>
      </w:r>
      <w:r w:rsidRPr="002306F2">
        <w:rPr>
          <w:rFonts w:ascii="Times New Roman" w:eastAsia="Calibri" w:hAnsi="Times New Roman" w:cs="Times New Roman"/>
        </w:rPr>
        <w:t xml:space="preserve">y. be pertraukos tarp tablečių, žiedų ar </w:t>
      </w:r>
      <w:bookmarkStart w:id="27" w:name="_Hlk9953254"/>
      <w:r w:rsidRPr="002306F2">
        <w:rPr>
          <w:rFonts w:ascii="Times New Roman" w:eastAsia="Calibri" w:hAnsi="Times New Roman" w:cs="Times New Roman"/>
        </w:rPr>
        <w:t xml:space="preserve">pleistrų). Jeigu anksčiau vartoto </w:t>
      </w:r>
      <w:r w:rsidR="00F84D3F" w:rsidRPr="002306F2">
        <w:rPr>
          <w:rFonts w:ascii="Times New Roman" w:eastAsia="Calibri" w:hAnsi="Times New Roman" w:cs="Times New Roman"/>
        </w:rPr>
        <w:t xml:space="preserve">vaisto </w:t>
      </w:r>
      <w:r w:rsidRPr="002306F2">
        <w:rPr>
          <w:rFonts w:ascii="Times New Roman" w:eastAsia="Calibri" w:hAnsi="Times New Roman" w:cs="Times New Roman"/>
        </w:rPr>
        <w:t xml:space="preserve">pakuotėje yra ir neveikliųjų tablečių, DESIRETT </w:t>
      </w:r>
      <w:bookmarkEnd w:id="27"/>
      <w:r w:rsidRPr="002306F2">
        <w:rPr>
          <w:rFonts w:ascii="Times New Roman" w:eastAsia="Calibri" w:hAnsi="Times New Roman" w:cs="Times New Roman"/>
        </w:rPr>
        <w:t>galite pradėti gerti po suvartotos paskutiniosios veikliosios tabletės (jeigu nežinote, kurios tabletės yra neveikliosios, klauskite gydytojo arba vaistininko). Jei laikysitės šių nurodymų, nereikės papildomų kontracepcijos būdų.</w:t>
      </w:r>
    </w:p>
    <w:p w14:paraId="5650354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Taip pat Jūs galite pradėti vėliausiai kitą parą po įprastos pertraukos be tablečių, be pleistro arba po suvartotų ankstesnio sudėtinio hormoninio geriamojo kontraceptiko placebo tablečių, tačiau tokiu atveju pirmąsias 7 tablečių vartojimo paras patariama papildomai naudoti barjerines kontracepcijos priemones.</w:t>
      </w:r>
    </w:p>
    <w:p w14:paraId="5E17F5D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83E791E" w14:textId="198CD928" w:rsidR="006273F9" w:rsidRPr="002306F2" w:rsidRDefault="006273F9" w:rsidP="006273F9">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Pradedant</w:t>
      </w:r>
      <w:r w:rsidRPr="002306F2">
        <w:rPr>
          <w:rFonts w:ascii="Times New Roman" w:eastAsia="Calibri" w:hAnsi="Times New Roman" w:cs="Times New Roman"/>
        </w:rPr>
        <w:t xml:space="preserve"> </w:t>
      </w:r>
      <w:r w:rsidRPr="002306F2">
        <w:rPr>
          <w:rFonts w:ascii="Times New Roman" w:eastAsia="Calibri" w:hAnsi="Times New Roman" w:cs="Times New Roman"/>
          <w:i/>
        </w:rPr>
        <w:t xml:space="preserve">vartoti vietoj kitų tik </w:t>
      </w:r>
      <w:proofErr w:type="spellStart"/>
      <w:r w:rsidRPr="002306F2">
        <w:rPr>
          <w:rFonts w:ascii="Times New Roman" w:eastAsia="Calibri" w:hAnsi="Times New Roman" w:cs="Times New Roman"/>
          <w:i/>
        </w:rPr>
        <w:t>progestogeno</w:t>
      </w:r>
      <w:proofErr w:type="spellEnd"/>
      <w:r w:rsidRPr="002306F2">
        <w:rPr>
          <w:rFonts w:ascii="Times New Roman" w:eastAsia="Calibri" w:hAnsi="Times New Roman" w:cs="Times New Roman"/>
          <w:i/>
        </w:rPr>
        <w:t xml:space="preserve"> turinčių </w:t>
      </w:r>
      <w:r w:rsidR="00ED7333">
        <w:rPr>
          <w:rFonts w:ascii="Times New Roman" w:eastAsia="Calibri" w:hAnsi="Times New Roman" w:cs="Times New Roman"/>
          <w:i/>
        </w:rPr>
        <w:t>piliulių</w:t>
      </w:r>
      <w:r w:rsidR="00ED7333" w:rsidRPr="002306F2">
        <w:rPr>
          <w:rFonts w:ascii="Times New Roman" w:eastAsia="Calibri" w:hAnsi="Times New Roman" w:cs="Times New Roman"/>
          <w:i/>
        </w:rPr>
        <w:t xml:space="preserve"> </w:t>
      </w:r>
      <w:r w:rsidRPr="002306F2">
        <w:rPr>
          <w:rFonts w:ascii="Times New Roman" w:eastAsia="Calibri" w:hAnsi="Times New Roman" w:cs="Times New Roman"/>
          <w:i/>
        </w:rPr>
        <w:t>(mini piliulių)</w:t>
      </w:r>
    </w:p>
    <w:p w14:paraId="6FB94917"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3235E55A"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Mini piliules</w:t>
      </w:r>
      <w:r w:rsidRPr="002306F2">
        <w:rPr>
          <w:rFonts w:ascii="Times New Roman" w:eastAsia="Calibri" w:hAnsi="Times New Roman" w:cs="Times New Roman"/>
          <w:i/>
        </w:rPr>
        <w:t xml:space="preserve"> </w:t>
      </w:r>
      <w:r w:rsidRPr="002306F2">
        <w:rPr>
          <w:rFonts w:ascii="Times New Roman" w:eastAsia="Calibri" w:hAnsi="Times New Roman" w:cs="Times New Roman"/>
        </w:rPr>
        <w:t>galite nustoti vartoti bet kurią dieną, o kitą dieną tuo pat laiku pradėti gerti DESIRETT. Papildomos kontracepcijos nereikia.</w:t>
      </w:r>
    </w:p>
    <w:p w14:paraId="58AC7A0C" w14:textId="77777777" w:rsidR="006273F9" w:rsidRPr="002306F2" w:rsidRDefault="006273F9" w:rsidP="006273F9">
      <w:pPr>
        <w:tabs>
          <w:tab w:val="left" w:pos="567"/>
        </w:tabs>
        <w:spacing w:after="0" w:line="240" w:lineRule="auto"/>
        <w:rPr>
          <w:rFonts w:ascii="Times New Roman" w:eastAsia="Calibri" w:hAnsi="Times New Roman" w:cs="Times New Roman"/>
          <w:i/>
          <w:u w:val="single"/>
        </w:rPr>
      </w:pPr>
    </w:p>
    <w:p w14:paraId="6BD2FBB8" w14:textId="77777777" w:rsidR="006273F9" w:rsidRPr="002306F2" w:rsidRDefault="006273F9" w:rsidP="006273F9">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Pradedant</w:t>
      </w:r>
      <w:r w:rsidRPr="002306F2">
        <w:rPr>
          <w:rFonts w:ascii="Times New Roman" w:eastAsia="Calibri" w:hAnsi="Times New Roman" w:cs="Times New Roman"/>
        </w:rPr>
        <w:t xml:space="preserve"> </w:t>
      </w:r>
      <w:r w:rsidRPr="002306F2">
        <w:rPr>
          <w:rFonts w:ascii="Times New Roman" w:eastAsia="Calibri" w:hAnsi="Times New Roman" w:cs="Times New Roman"/>
          <w:i/>
        </w:rPr>
        <w:t xml:space="preserve">vartoti vietoj švirkščiamųjų, implantuojamųjų kontraceptikų arba </w:t>
      </w:r>
      <w:proofErr w:type="spellStart"/>
      <w:r w:rsidRPr="002306F2">
        <w:rPr>
          <w:rFonts w:ascii="Times New Roman" w:eastAsia="Calibri" w:hAnsi="Times New Roman" w:cs="Times New Roman"/>
          <w:i/>
        </w:rPr>
        <w:t>progestogeną</w:t>
      </w:r>
      <w:proofErr w:type="spellEnd"/>
      <w:r w:rsidRPr="002306F2">
        <w:rPr>
          <w:rFonts w:ascii="Times New Roman" w:eastAsia="Calibri" w:hAnsi="Times New Roman" w:cs="Times New Roman"/>
          <w:i/>
        </w:rPr>
        <w:t xml:space="preserve"> atpalaiduojančios gimdos spiralės</w:t>
      </w:r>
    </w:p>
    <w:p w14:paraId="180FA820"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2BB184DB"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pradėkite gerti tada, kai reikia švirkšti kitą kontraceptiko dozę, arba implanto arba gimdos spiralės išėmimo dieną. Papildomos kontracepcijos nereikia.</w:t>
      </w:r>
    </w:p>
    <w:p w14:paraId="544285FF" w14:textId="77777777" w:rsidR="006273F9" w:rsidRPr="002306F2" w:rsidRDefault="006273F9" w:rsidP="006273F9">
      <w:pPr>
        <w:tabs>
          <w:tab w:val="left" w:pos="567"/>
        </w:tabs>
        <w:spacing w:after="0" w:line="240" w:lineRule="auto"/>
        <w:rPr>
          <w:rFonts w:ascii="Times New Roman" w:eastAsia="Calibri" w:hAnsi="Times New Roman" w:cs="Times New Roman"/>
          <w:i/>
          <w:u w:val="single"/>
        </w:rPr>
      </w:pPr>
    </w:p>
    <w:p w14:paraId="171B6992" w14:textId="77777777" w:rsidR="006273F9" w:rsidRPr="002306F2" w:rsidRDefault="006273F9" w:rsidP="006273F9">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lastRenderedPageBreak/>
        <w:t>Po gimdymo</w:t>
      </w:r>
    </w:p>
    <w:p w14:paraId="11ADC907"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5305D3DB" w14:textId="3F04A193"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galite pradėti gerti po gimdymo praėjus 21-28 dienoms. Jeigu tabletes pradedate gerti vėliau, pirmąsias 7 </w:t>
      </w:r>
      <w:r w:rsidRPr="002306F2">
        <w:rPr>
          <w:rFonts w:ascii="Times New Roman" w:eastAsia="Calibri" w:hAnsi="Times New Roman" w:cs="Times New Roman"/>
          <w:color w:val="000000"/>
        </w:rPr>
        <w:t>tablečių vartojimo dienas reikia vartoti papildomą kontracepcijos būdą (barjerinį)</w:t>
      </w:r>
      <w:r w:rsidRPr="002306F2">
        <w:rPr>
          <w:rFonts w:ascii="Times New Roman" w:eastAsia="Calibri" w:hAnsi="Times New Roman" w:cs="Times New Roman"/>
        </w:rPr>
        <w:t>. Jei jau turėjote lytinių santykių, prieš pradėdama vartoti DESIRETT įsitikinkite, ar nesate pastojusi.</w:t>
      </w:r>
    </w:p>
    <w:p w14:paraId="219D48E2"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color w:val="000000"/>
        </w:rPr>
        <w:t>Daugiau informacijos žindyvėms rasite skyriuje 2 „</w:t>
      </w:r>
      <w:r w:rsidRPr="002306F2">
        <w:rPr>
          <w:rFonts w:ascii="Times New Roman" w:eastAsia="Calibri" w:hAnsi="Times New Roman" w:cs="Times New Roman"/>
          <w:i/>
          <w:color w:val="000000"/>
        </w:rPr>
        <w:t>Nėštumas ir žindymo laikotarpis</w:t>
      </w:r>
      <w:r w:rsidRPr="002306F2">
        <w:rPr>
          <w:rFonts w:ascii="Times New Roman" w:eastAsia="Calibri" w:hAnsi="Times New Roman" w:cs="Times New Roman"/>
          <w:color w:val="000000"/>
        </w:rPr>
        <w:t xml:space="preserve">“. </w:t>
      </w:r>
      <w:r w:rsidRPr="002306F2">
        <w:rPr>
          <w:rFonts w:ascii="Times New Roman" w:eastAsia="Calibri" w:hAnsi="Times New Roman" w:cs="Times New Roman"/>
        </w:rPr>
        <w:t>Pasitarkite su savo gydytoju.</w:t>
      </w:r>
    </w:p>
    <w:p w14:paraId="2A01D527" w14:textId="77777777" w:rsidR="006273F9" w:rsidRPr="002306F2" w:rsidRDefault="006273F9" w:rsidP="006273F9">
      <w:pPr>
        <w:tabs>
          <w:tab w:val="left" w:pos="567"/>
        </w:tabs>
        <w:spacing w:after="0" w:line="240" w:lineRule="auto"/>
        <w:rPr>
          <w:rFonts w:ascii="Times New Roman" w:eastAsia="Calibri" w:hAnsi="Times New Roman" w:cs="Times New Roman"/>
          <w:i/>
          <w:u w:val="single"/>
        </w:rPr>
      </w:pPr>
    </w:p>
    <w:p w14:paraId="235B04D9" w14:textId="77777777" w:rsidR="006273F9" w:rsidRPr="002306F2" w:rsidRDefault="006273F9" w:rsidP="006273F9">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 xml:space="preserve">Po persileidimo arba nėštumo nutraukimo </w:t>
      </w:r>
    </w:p>
    <w:p w14:paraId="75D5BDD7"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23E0C61C"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Pasitarkite su savo gydytoju. </w:t>
      </w:r>
    </w:p>
    <w:p w14:paraId="011CF452"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4ED5A097"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 xml:space="preserve">Pamiršus pavartoti DESIRETT </w:t>
      </w:r>
    </w:p>
    <w:p w14:paraId="747EA08A" w14:textId="77777777" w:rsidR="006273F9" w:rsidRPr="002306F2" w:rsidRDefault="006273F9" w:rsidP="006273F9">
      <w:pPr>
        <w:tabs>
          <w:tab w:val="left" w:pos="567"/>
        </w:tabs>
        <w:spacing w:after="0" w:line="240" w:lineRule="auto"/>
        <w:rPr>
          <w:rFonts w:ascii="Times New Roman" w:eastAsia="Calibri" w:hAnsi="Times New Roman" w:cs="Times New Roman"/>
          <w:b/>
        </w:rPr>
      </w:pPr>
      <w:r w:rsidRPr="002306F2">
        <w:rPr>
          <w:rFonts w:ascii="Times New Roman" w:hAnsi="Times New Roman" w:cs="Times New Roman"/>
          <w:noProof/>
        </w:rPr>
        <w:t>Negalima vartoti dvigubos dozės norint kompensuoti praleistą tabletę.</w:t>
      </w:r>
    </w:p>
    <w:p w14:paraId="38E1B1B7" w14:textId="77777777" w:rsidR="006273F9" w:rsidRPr="002306F2" w:rsidRDefault="006273F9" w:rsidP="006273F9">
      <w:pPr>
        <w:numPr>
          <w:ilvl w:val="0"/>
          <w:numId w:val="10"/>
        </w:numPr>
        <w:tabs>
          <w:tab w:val="num" w:pos="567"/>
        </w:tabs>
        <w:spacing w:after="0" w:line="240" w:lineRule="auto"/>
        <w:ind w:left="567" w:hanging="567"/>
        <w:rPr>
          <w:rFonts w:ascii="Times New Roman" w:eastAsia="Times New Roman" w:hAnsi="Times New Roman" w:cs="Times New Roman"/>
          <w:b/>
        </w:rPr>
      </w:pPr>
      <w:r w:rsidRPr="002306F2">
        <w:rPr>
          <w:rFonts w:ascii="Times New Roman" w:eastAsia="Calibri" w:hAnsi="Times New Roman" w:cs="Times New Roman"/>
          <w:b/>
        </w:rPr>
        <w:t>Jeigu praėjo mažiau kaip 12 valandų,</w:t>
      </w:r>
      <w:r w:rsidRPr="002306F2">
        <w:rPr>
          <w:rFonts w:ascii="Times New Roman" w:eastAsia="Calibri" w:hAnsi="Times New Roman" w:cs="Times New Roman"/>
        </w:rPr>
        <w:t xml:space="preserve"> DESIRETT tabletė dar veikia. Išgerkite užmirštą tabletę tuoj pat prisiminusi, o kitas tabletes vartokite įprastai.</w:t>
      </w:r>
    </w:p>
    <w:p w14:paraId="456B7C64" w14:textId="77777777" w:rsidR="006273F9" w:rsidRPr="002306F2" w:rsidRDefault="006273F9" w:rsidP="006273F9">
      <w:pPr>
        <w:numPr>
          <w:ilvl w:val="0"/>
          <w:numId w:val="10"/>
        </w:numPr>
        <w:tabs>
          <w:tab w:val="left" w:pos="567"/>
        </w:tabs>
        <w:spacing w:after="0" w:line="240" w:lineRule="auto"/>
        <w:ind w:left="567" w:hanging="567"/>
        <w:rPr>
          <w:rFonts w:ascii="Times New Roman" w:eastAsia="Times New Roman" w:hAnsi="Times New Roman" w:cs="Times New Roman"/>
        </w:rPr>
      </w:pPr>
      <w:r w:rsidRPr="002306F2">
        <w:rPr>
          <w:rFonts w:ascii="Times New Roman" w:eastAsia="Calibri" w:hAnsi="Times New Roman" w:cs="Times New Roman"/>
          <w:b/>
        </w:rPr>
        <w:t>Jeigu praėjo daugiau kaip 12 valandų,</w:t>
      </w:r>
      <w:r w:rsidRPr="002306F2">
        <w:rPr>
          <w:rFonts w:ascii="Times New Roman" w:eastAsia="Calibri" w:hAnsi="Times New Roman" w:cs="Times New Roman"/>
        </w:rPr>
        <w:t xml:space="preserve"> DESIRETT tabletė gali veikti silpniau. Kuo daugiau tablečių iš eilės neišgėrėte, tuo silpnesnis bus kontraceptinis poveikis. Išgerkite paskutinę užmirštą tabletę tuoj pat prisiminusi, o kitas tabletes vartokite įprastai. Kitas 7 vaisto vartojimo dienas prireiks papildomos kontracepcijos (barjerinės kontracepcijos). Pastojimo galimybė ypač padidėja, jei pamiršote išgerti vieną ar daugiau pirmųjų pakuotės tablečių ir lytiškai santykiavote savaitę iki praleistųjų tablečių. Pasitarkite su savo gydytoju.</w:t>
      </w:r>
    </w:p>
    <w:p w14:paraId="478FEA09"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77122FB6" w14:textId="77777777" w:rsidR="006273F9" w:rsidRPr="002306F2" w:rsidRDefault="006273F9" w:rsidP="006273F9">
      <w:pPr>
        <w:tabs>
          <w:tab w:val="left" w:pos="567"/>
        </w:tabs>
        <w:spacing w:after="0" w:line="240" w:lineRule="auto"/>
        <w:outlineLvl w:val="5"/>
        <w:rPr>
          <w:rFonts w:ascii="Times New Roman" w:eastAsia="Times New Roman" w:hAnsi="Times New Roman" w:cs="Times New Roman"/>
          <w:b/>
        </w:rPr>
      </w:pPr>
      <w:r w:rsidRPr="002306F2">
        <w:rPr>
          <w:rFonts w:ascii="Times New Roman" w:eastAsia="Calibri" w:hAnsi="Times New Roman" w:cs="Times New Roman"/>
          <w:b/>
        </w:rPr>
        <w:t>Jeigu yra virškinamojo trakto sutrikimų (pvz., vemiate ar viduriuojate)</w:t>
      </w:r>
    </w:p>
    <w:p w14:paraId="6C6C23E1" w14:textId="4B73A02F"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Tokiu atveju elkitės taip, kaip pamiršus išgerti tabletę, kaip nurodyta skyriuje aukščiau. Jeigu vemiate  per 3-4 val. po DESIRETT pavartojimo arba viduriuojate, į organizmą gali patekti nepakankamai veikliosios tabletės medžiagos.</w:t>
      </w:r>
    </w:p>
    <w:p w14:paraId="0BA9564B" w14:textId="77777777" w:rsidR="006273F9" w:rsidRPr="002306F2" w:rsidRDefault="006273F9" w:rsidP="006273F9">
      <w:pPr>
        <w:tabs>
          <w:tab w:val="left" w:pos="567"/>
        </w:tabs>
        <w:spacing w:after="0" w:line="240" w:lineRule="auto"/>
        <w:rPr>
          <w:rFonts w:ascii="Times New Roman" w:eastAsia="Calibri" w:hAnsi="Times New Roman" w:cs="Times New Roman"/>
          <w:i/>
        </w:rPr>
      </w:pPr>
    </w:p>
    <w:p w14:paraId="7A602FEB" w14:textId="2DD4FDF2" w:rsidR="006273F9" w:rsidRPr="002306F2" w:rsidRDefault="001674BF" w:rsidP="006273F9">
      <w:pPr>
        <w:tabs>
          <w:tab w:val="left" w:pos="567"/>
        </w:tabs>
        <w:spacing w:after="0" w:line="240" w:lineRule="auto"/>
        <w:rPr>
          <w:rFonts w:ascii="Times New Roman" w:eastAsia="Times New Roman" w:hAnsi="Times New Roman" w:cs="Times New Roman"/>
          <w:b/>
        </w:rPr>
      </w:pPr>
      <w:r>
        <w:rPr>
          <w:rFonts w:ascii="Times New Roman" w:eastAsia="Calibri" w:hAnsi="Times New Roman" w:cs="Times New Roman"/>
          <w:b/>
        </w:rPr>
        <w:t>Ką daryti p</w:t>
      </w:r>
      <w:r w:rsidR="006273F9" w:rsidRPr="002306F2">
        <w:rPr>
          <w:rFonts w:ascii="Times New Roman" w:eastAsia="Calibri" w:hAnsi="Times New Roman" w:cs="Times New Roman"/>
          <w:b/>
        </w:rPr>
        <w:t>avartojus per didelę DESIRETT dozę</w:t>
      </w:r>
    </w:p>
    <w:p w14:paraId="4B456F87" w14:textId="7EB2FCF8"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Išgėrus iš karto per daug DESIRETT tablečių, </w:t>
      </w:r>
      <w:r w:rsidR="00434422">
        <w:rPr>
          <w:rFonts w:ascii="Times New Roman" w:eastAsia="Calibri" w:hAnsi="Times New Roman" w:cs="Times New Roman"/>
        </w:rPr>
        <w:t>ne</w:t>
      </w:r>
      <w:r w:rsidR="00494BAF">
        <w:rPr>
          <w:rFonts w:ascii="Times New Roman" w:eastAsia="Calibri" w:hAnsi="Times New Roman" w:cs="Times New Roman"/>
        </w:rPr>
        <w:t>b</w:t>
      </w:r>
      <w:r w:rsidR="00434422">
        <w:rPr>
          <w:rFonts w:ascii="Times New Roman" w:eastAsia="Calibri" w:hAnsi="Times New Roman" w:cs="Times New Roman"/>
        </w:rPr>
        <w:t xml:space="preserve">uvo pranešta apie </w:t>
      </w:r>
      <w:r w:rsidRPr="002306F2">
        <w:rPr>
          <w:rFonts w:ascii="Times New Roman" w:eastAsia="Calibri" w:hAnsi="Times New Roman" w:cs="Times New Roman"/>
        </w:rPr>
        <w:t>pavojing</w:t>
      </w:r>
      <w:r w:rsidR="00434422">
        <w:rPr>
          <w:rFonts w:ascii="Times New Roman" w:eastAsia="Calibri" w:hAnsi="Times New Roman" w:cs="Times New Roman"/>
        </w:rPr>
        <w:t>as</w:t>
      </w:r>
      <w:r w:rsidRPr="002306F2">
        <w:rPr>
          <w:rFonts w:ascii="Times New Roman" w:eastAsia="Calibri" w:hAnsi="Times New Roman" w:cs="Times New Roman"/>
        </w:rPr>
        <w:t xml:space="preserve"> komplikacij</w:t>
      </w:r>
      <w:r w:rsidR="00434422">
        <w:rPr>
          <w:rFonts w:ascii="Times New Roman" w:eastAsia="Calibri" w:hAnsi="Times New Roman" w:cs="Times New Roman"/>
        </w:rPr>
        <w:t>as.</w:t>
      </w:r>
      <w:r w:rsidRPr="002306F2">
        <w:rPr>
          <w:rFonts w:ascii="Times New Roman" w:eastAsia="Calibri" w:hAnsi="Times New Roman" w:cs="Times New Roman"/>
        </w:rPr>
        <w:t xml:space="preserve">  </w:t>
      </w:r>
      <w:r w:rsidR="001674BF">
        <w:rPr>
          <w:rFonts w:ascii="Times New Roman" w:eastAsia="Calibri" w:hAnsi="Times New Roman" w:cs="Times New Roman"/>
        </w:rPr>
        <w:t>Simptomai g</w:t>
      </w:r>
      <w:r w:rsidRPr="002306F2">
        <w:rPr>
          <w:rFonts w:ascii="Times New Roman" w:eastAsia="Calibri" w:hAnsi="Times New Roman" w:cs="Times New Roman"/>
        </w:rPr>
        <w:t xml:space="preserve">ali būti pykinimas, vėmimas, </w:t>
      </w:r>
      <w:r w:rsidR="001674BF">
        <w:rPr>
          <w:rFonts w:ascii="Times New Roman" w:eastAsia="Calibri" w:hAnsi="Times New Roman" w:cs="Times New Roman"/>
        </w:rPr>
        <w:t xml:space="preserve">jaunoms merginoms – </w:t>
      </w:r>
      <w:r w:rsidRPr="002306F2">
        <w:rPr>
          <w:rFonts w:ascii="Times New Roman" w:eastAsia="Calibri" w:hAnsi="Times New Roman" w:cs="Times New Roman"/>
        </w:rPr>
        <w:t xml:space="preserve">nestiprus kraujavimas iš makšties.  </w:t>
      </w:r>
      <w:r w:rsidR="00434422">
        <w:rPr>
          <w:rFonts w:ascii="Times New Roman" w:eastAsia="Calibri" w:hAnsi="Times New Roman" w:cs="Times New Roman"/>
        </w:rPr>
        <w:t>Dėl daugiau informacijos, kreipkitės į savo gydytoją.</w:t>
      </w:r>
      <w:r w:rsidRPr="002306F2">
        <w:rPr>
          <w:rFonts w:ascii="Times New Roman" w:eastAsia="Calibri" w:hAnsi="Times New Roman" w:cs="Times New Roman"/>
        </w:rPr>
        <w:t>.</w:t>
      </w:r>
    </w:p>
    <w:p w14:paraId="41D4703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DE12C6C"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Nustojus vartoti DESIRETT</w:t>
      </w:r>
    </w:p>
    <w:p w14:paraId="1271E130" w14:textId="77BEE41A" w:rsidR="006273F9" w:rsidRPr="002306F2" w:rsidRDefault="00CD2170"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galite nustoti vartoti bet kada</w:t>
      </w:r>
      <w:r>
        <w:rPr>
          <w:rFonts w:ascii="Times New Roman" w:eastAsia="Calibri" w:hAnsi="Times New Roman" w:cs="Times New Roman"/>
        </w:rPr>
        <w:t xml:space="preserve">. </w:t>
      </w:r>
      <w:r w:rsidR="006273F9" w:rsidRPr="002306F2">
        <w:rPr>
          <w:rFonts w:ascii="Times New Roman" w:eastAsia="Calibri" w:hAnsi="Times New Roman" w:cs="Times New Roman"/>
        </w:rPr>
        <w:t>Kai tablečių nebegersite, nebūsite apsaugota nuo nėštumo.</w:t>
      </w:r>
    </w:p>
    <w:p w14:paraId="35D89986" w14:textId="3043E9E0" w:rsidR="006273F9" w:rsidRDefault="00CD2170" w:rsidP="006273F9">
      <w:pPr>
        <w:tabs>
          <w:tab w:val="left" w:pos="567"/>
        </w:tabs>
        <w:spacing w:after="0" w:line="240" w:lineRule="auto"/>
        <w:rPr>
          <w:rFonts w:ascii="Times New Roman" w:hAnsi="Times New Roman" w:cs="Times New Roman"/>
          <w:noProof/>
        </w:rPr>
      </w:pPr>
      <w:r w:rsidRPr="002306F2">
        <w:rPr>
          <w:rFonts w:ascii="Times New Roman" w:hAnsi="Times New Roman" w:cs="Times New Roman"/>
          <w:noProof/>
        </w:rPr>
        <w:t>Jeigu kiltų daugiau klausimų dėl šio vaisto vartojimo, kreipkitės į gydytoją</w:t>
      </w:r>
      <w:r>
        <w:rPr>
          <w:rFonts w:ascii="Times New Roman" w:hAnsi="Times New Roman" w:cs="Times New Roman"/>
          <w:noProof/>
        </w:rPr>
        <w:t xml:space="preserve"> ar vaistininką.</w:t>
      </w:r>
    </w:p>
    <w:p w14:paraId="38700FEA" w14:textId="77777777" w:rsidR="00CD2170" w:rsidRPr="002306F2" w:rsidRDefault="00CD2170" w:rsidP="006273F9">
      <w:pPr>
        <w:tabs>
          <w:tab w:val="left" w:pos="567"/>
        </w:tabs>
        <w:spacing w:after="0" w:line="240" w:lineRule="auto"/>
        <w:rPr>
          <w:rFonts w:ascii="Times New Roman" w:eastAsia="Calibri" w:hAnsi="Times New Roman" w:cs="Times New Roman"/>
        </w:rPr>
      </w:pPr>
    </w:p>
    <w:p w14:paraId="51866E2A" w14:textId="77777777" w:rsidR="006273F9" w:rsidRPr="002306F2" w:rsidRDefault="006273F9" w:rsidP="006273F9">
      <w:pPr>
        <w:tabs>
          <w:tab w:val="left" w:pos="567"/>
        </w:tabs>
        <w:spacing w:after="0" w:line="240" w:lineRule="auto"/>
        <w:rPr>
          <w:rFonts w:ascii="Times New Roman" w:eastAsia="Calibri" w:hAnsi="Times New Roman" w:cs="Times New Roman"/>
          <w:b/>
        </w:rPr>
      </w:pPr>
    </w:p>
    <w:p w14:paraId="2D3D1BD9" w14:textId="77777777" w:rsidR="006273F9" w:rsidRPr="002306F2" w:rsidRDefault="006273F9" w:rsidP="006273F9">
      <w:pPr>
        <w:numPr>
          <w:ilvl w:val="0"/>
          <w:numId w:val="6"/>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Galimas šalutinis poveikis</w:t>
      </w:r>
    </w:p>
    <w:p w14:paraId="1C621E77"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b/>
        </w:rPr>
      </w:pPr>
    </w:p>
    <w:p w14:paraId="7B376B68" w14:textId="5DD3E060"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hAnsi="Times New Roman" w:cs="Times New Roman"/>
          <w:noProof/>
          <w:szCs w:val="24"/>
        </w:rPr>
        <w:t>Šis vaistas, kaip ir visi kiti, gali sukelti šalutinį poveikį, nors jis pasireiškia ne visiems žmonėms</w:t>
      </w:r>
      <w:r w:rsidRPr="002306F2">
        <w:rPr>
          <w:rFonts w:ascii="Times New Roman" w:eastAsia="Calibri" w:hAnsi="Times New Roman" w:cs="Times New Roman"/>
        </w:rPr>
        <w:t>.</w:t>
      </w:r>
    </w:p>
    <w:p w14:paraId="2453AE8D" w14:textId="77777777" w:rsidR="00E333DB" w:rsidRPr="002306F2" w:rsidRDefault="00E333DB" w:rsidP="006273F9">
      <w:pPr>
        <w:tabs>
          <w:tab w:val="left" w:pos="567"/>
        </w:tabs>
        <w:spacing w:after="0" w:line="240" w:lineRule="auto"/>
        <w:rPr>
          <w:rFonts w:ascii="Times New Roman" w:eastAsia="Times New Roman" w:hAnsi="Times New Roman" w:cs="Times New Roman"/>
        </w:rPr>
      </w:pPr>
    </w:p>
    <w:p w14:paraId="18206D1E" w14:textId="72FD765B"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Sunkūs šalutiniai reiškiniai, susiję su DESIRETT vartojimu, yra išvardyti 2 skyriuje „Kas žinotina prieš vartojant DESIRETT“ skirsniuose </w:t>
      </w:r>
      <w:r w:rsidR="008468FD" w:rsidRPr="002306F2">
        <w:rPr>
          <w:rFonts w:ascii="Times New Roman" w:eastAsia="Calibri" w:hAnsi="Times New Roman" w:cs="Times New Roman"/>
        </w:rPr>
        <w:t>„</w:t>
      </w:r>
      <w:r w:rsidRPr="002306F2">
        <w:rPr>
          <w:rFonts w:ascii="Times New Roman" w:eastAsia="Calibri" w:hAnsi="Times New Roman" w:cs="Times New Roman"/>
        </w:rPr>
        <w:t>DESIRETT ir krūties vėžys</w:t>
      </w:r>
      <w:r w:rsidR="008468FD" w:rsidRPr="002306F2">
        <w:rPr>
          <w:rFonts w:ascii="Times New Roman" w:eastAsia="Calibri" w:hAnsi="Times New Roman" w:cs="Times New Roman"/>
        </w:rPr>
        <w:t>“</w:t>
      </w:r>
      <w:r w:rsidRPr="002306F2">
        <w:rPr>
          <w:rFonts w:ascii="Times New Roman" w:eastAsia="Calibri" w:hAnsi="Times New Roman" w:cs="Times New Roman"/>
        </w:rPr>
        <w:t xml:space="preserve"> ir </w:t>
      </w:r>
      <w:r w:rsidR="008468FD" w:rsidRPr="002306F2">
        <w:rPr>
          <w:rFonts w:ascii="Times New Roman" w:eastAsia="Calibri" w:hAnsi="Times New Roman" w:cs="Times New Roman"/>
        </w:rPr>
        <w:t>„</w:t>
      </w:r>
      <w:r w:rsidRPr="002306F2">
        <w:rPr>
          <w:rFonts w:ascii="Times New Roman" w:eastAsia="Calibri" w:hAnsi="Times New Roman" w:cs="Times New Roman"/>
        </w:rPr>
        <w:t>DESIRETT ir trombozė</w:t>
      </w:r>
      <w:r w:rsidR="008468FD" w:rsidRPr="002306F2">
        <w:rPr>
          <w:rFonts w:ascii="Times New Roman" w:eastAsia="Calibri" w:hAnsi="Times New Roman" w:cs="Times New Roman"/>
        </w:rPr>
        <w:t>“</w:t>
      </w:r>
      <w:r w:rsidRPr="002306F2">
        <w:rPr>
          <w:rFonts w:ascii="Times New Roman" w:eastAsia="Calibri" w:hAnsi="Times New Roman" w:cs="Times New Roman"/>
        </w:rPr>
        <w:t>. Atidžiai perskaitykite minėtą skyrių, o prireikus iš karto kreipkitės į gydytoją.</w:t>
      </w:r>
    </w:p>
    <w:p w14:paraId="2F06E6F3" w14:textId="25A27F68" w:rsidR="006273F9" w:rsidRDefault="006273F9" w:rsidP="006273F9">
      <w:pPr>
        <w:tabs>
          <w:tab w:val="left" w:pos="567"/>
        </w:tabs>
        <w:spacing w:after="0" w:line="240" w:lineRule="auto"/>
        <w:rPr>
          <w:rFonts w:ascii="Times New Roman" w:eastAsia="Calibri" w:hAnsi="Times New Roman" w:cs="Times New Roman"/>
        </w:rPr>
      </w:pPr>
    </w:p>
    <w:p w14:paraId="65FE8A73" w14:textId="46BA1AA0" w:rsidR="00CD2170" w:rsidRDefault="00CD2170" w:rsidP="006273F9">
      <w:pPr>
        <w:tabs>
          <w:tab w:val="left" w:pos="567"/>
        </w:tabs>
        <w:spacing w:after="0" w:line="240" w:lineRule="auto"/>
        <w:rPr>
          <w:rFonts w:ascii="Times New Roman" w:hAnsi="Times New Roman"/>
        </w:rPr>
      </w:pPr>
      <w:r w:rsidRPr="006B1F08">
        <w:rPr>
          <w:rFonts w:ascii="Times New Roman" w:hAnsi="Times New Roman"/>
          <w:bCs/>
        </w:rPr>
        <w:t>Skubiai kreipkitės į gydytoją,</w:t>
      </w:r>
      <w:r w:rsidRPr="00CD2170">
        <w:rPr>
          <w:rFonts w:ascii="Times New Roman" w:hAnsi="Times New Roman"/>
          <w:bCs/>
        </w:rPr>
        <w:t xml:space="preserve"> jeigu</w:t>
      </w:r>
      <w:r w:rsidRPr="004567E7">
        <w:rPr>
          <w:rFonts w:ascii="Times New Roman" w:hAnsi="Times New Roman"/>
        </w:rPr>
        <w:t xml:space="preserve"> jums pasireiškia </w:t>
      </w:r>
      <w:r>
        <w:rPr>
          <w:rFonts w:ascii="Times New Roman" w:hAnsi="Times New Roman"/>
        </w:rPr>
        <w:t xml:space="preserve">alergijos (padidėjusio jautrumo) </w:t>
      </w:r>
      <w:r w:rsidRPr="004567E7">
        <w:rPr>
          <w:rFonts w:ascii="Times New Roman" w:hAnsi="Times New Roman"/>
        </w:rPr>
        <w:t>simptomai, tokie kaip veid</w:t>
      </w:r>
      <w:r>
        <w:rPr>
          <w:rFonts w:ascii="Times New Roman" w:hAnsi="Times New Roman"/>
        </w:rPr>
        <w:t xml:space="preserve">o, </w:t>
      </w:r>
      <w:r w:rsidRPr="004567E7">
        <w:rPr>
          <w:rFonts w:ascii="Times New Roman" w:hAnsi="Times New Roman"/>
        </w:rPr>
        <w:t>liežuvi</w:t>
      </w:r>
      <w:r>
        <w:rPr>
          <w:rFonts w:ascii="Times New Roman" w:hAnsi="Times New Roman"/>
        </w:rPr>
        <w:t>o</w:t>
      </w:r>
      <w:r w:rsidRPr="004567E7">
        <w:rPr>
          <w:rFonts w:ascii="Times New Roman" w:hAnsi="Times New Roman"/>
        </w:rPr>
        <w:t xml:space="preserve"> ar ryklė</w:t>
      </w:r>
      <w:r>
        <w:rPr>
          <w:rFonts w:ascii="Times New Roman" w:hAnsi="Times New Roman"/>
        </w:rPr>
        <w:t>s patinimas</w:t>
      </w:r>
      <w:r w:rsidRPr="004567E7">
        <w:rPr>
          <w:rFonts w:ascii="Times New Roman" w:hAnsi="Times New Roman"/>
        </w:rPr>
        <w:t xml:space="preserve">; </w:t>
      </w:r>
      <w:r>
        <w:rPr>
          <w:rFonts w:ascii="Times New Roman" w:hAnsi="Times New Roman"/>
        </w:rPr>
        <w:t xml:space="preserve">dėl kurio tampa </w:t>
      </w:r>
      <w:r w:rsidRPr="004567E7">
        <w:rPr>
          <w:rFonts w:ascii="Times New Roman" w:hAnsi="Times New Roman"/>
        </w:rPr>
        <w:t xml:space="preserve">sunku </w:t>
      </w:r>
      <w:r>
        <w:rPr>
          <w:rFonts w:ascii="Times New Roman" w:hAnsi="Times New Roman"/>
        </w:rPr>
        <w:t xml:space="preserve">kvėpuoti ar </w:t>
      </w:r>
      <w:r w:rsidRPr="004567E7">
        <w:rPr>
          <w:rFonts w:ascii="Times New Roman" w:hAnsi="Times New Roman"/>
        </w:rPr>
        <w:t xml:space="preserve">ryti </w:t>
      </w:r>
      <w:r>
        <w:rPr>
          <w:rFonts w:ascii="Times New Roman" w:hAnsi="Times New Roman"/>
        </w:rPr>
        <w:t>(</w:t>
      </w:r>
      <w:proofErr w:type="spellStart"/>
      <w:r>
        <w:rPr>
          <w:rFonts w:ascii="Times New Roman" w:hAnsi="Times New Roman"/>
        </w:rPr>
        <w:t>angioneurozinė</w:t>
      </w:r>
      <w:proofErr w:type="spellEnd"/>
      <w:r>
        <w:rPr>
          <w:rFonts w:ascii="Times New Roman" w:hAnsi="Times New Roman"/>
        </w:rPr>
        <w:t xml:space="preserve"> edema ir (arba) </w:t>
      </w:r>
      <w:proofErr w:type="spellStart"/>
      <w:r>
        <w:rPr>
          <w:rFonts w:ascii="Times New Roman" w:hAnsi="Times New Roman"/>
        </w:rPr>
        <w:t>anafilaksija</w:t>
      </w:r>
      <w:proofErr w:type="spellEnd"/>
      <w:r>
        <w:rPr>
          <w:rFonts w:ascii="Times New Roman" w:hAnsi="Times New Roman"/>
        </w:rPr>
        <w:t>).</w:t>
      </w:r>
    </w:p>
    <w:p w14:paraId="483C5D70" w14:textId="77777777" w:rsidR="00CD2170" w:rsidRPr="002306F2" w:rsidRDefault="00CD2170" w:rsidP="006273F9">
      <w:pPr>
        <w:tabs>
          <w:tab w:val="left" w:pos="567"/>
        </w:tabs>
        <w:spacing w:after="0" w:line="240" w:lineRule="auto"/>
        <w:rPr>
          <w:rFonts w:ascii="Times New Roman" w:eastAsia="Calibri" w:hAnsi="Times New Roman" w:cs="Times New Roman"/>
        </w:rPr>
      </w:pPr>
    </w:p>
    <w:p w14:paraId="36D6C3F5" w14:textId="6483831B" w:rsidR="006273F9" w:rsidRDefault="006273F9" w:rsidP="006273F9">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Vartojant DESIRETT, gali nereguliariai pakraujuoti iš makšties. Tai gali būti tik nestiprus tepimas, dėl kurio net nebūtinas įklotas, arba stipresnis kraujavimas, panašiai kaip negausios mėnesinės, kai prireikia higienos priemonių. Gali ir iš viso nekraujuoti. Nereguliarus nestiprus kraujavimas nereiškia, kad kontraceptinis DESIRETT poveikis yra susilpnėjęs. Paprastai Jums nieko nereikia imtis; tiesiog įprastai vartokite DESIRETT toliau. Tačiau kraujavimui labai sustiprėjus arba užsitęsus, kreipkitės į savo gydytoją.</w:t>
      </w:r>
    </w:p>
    <w:p w14:paraId="24499A79" w14:textId="7141B48D" w:rsidR="00ED7333" w:rsidRDefault="00ED7333" w:rsidP="006273F9">
      <w:pPr>
        <w:tabs>
          <w:tab w:val="left" w:pos="567"/>
        </w:tabs>
        <w:spacing w:after="0" w:line="240" w:lineRule="auto"/>
        <w:rPr>
          <w:rFonts w:ascii="Times New Roman" w:eastAsia="Calibri" w:hAnsi="Times New Roman" w:cs="Times New Roman"/>
        </w:rPr>
      </w:pPr>
      <w:r>
        <w:rPr>
          <w:rFonts w:ascii="Times New Roman" w:eastAsia="Calibri" w:hAnsi="Times New Roman" w:cs="Times New Roman"/>
        </w:rPr>
        <w:t xml:space="preserve">Vartojant </w:t>
      </w:r>
      <w:proofErr w:type="spellStart"/>
      <w:r w:rsidR="00374C94">
        <w:rPr>
          <w:rFonts w:ascii="Times New Roman" w:eastAsia="Calibri" w:hAnsi="Times New Roman" w:cs="Times New Roman"/>
        </w:rPr>
        <w:t>DESIRETT</w:t>
      </w:r>
      <w:r>
        <w:rPr>
          <w:rFonts w:ascii="Times New Roman" w:eastAsia="Calibri" w:hAnsi="Times New Roman" w:cs="Times New Roman"/>
        </w:rPr>
        <w:t>buvo</w:t>
      </w:r>
      <w:proofErr w:type="spellEnd"/>
      <w:r w:rsidR="008671C5">
        <w:rPr>
          <w:rFonts w:ascii="Times New Roman" w:eastAsia="Calibri" w:hAnsi="Times New Roman" w:cs="Times New Roman"/>
        </w:rPr>
        <w:t xml:space="preserve"> pasireiškę šie šalutiniai poveikiai:</w:t>
      </w:r>
    </w:p>
    <w:p w14:paraId="68285303"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6E057F17" w14:textId="503AC9CF" w:rsidR="006273F9" w:rsidRPr="002306F2" w:rsidRDefault="006273F9" w:rsidP="006273F9">
      <w:pPr>
        <w:numPr>
          <w:ilvl w:val="0"/>
          <w:numId w:val="11"/>
        </w:numPr>
        <w:spacing w:after="0" w:line="240" w:lineRule="auto"/>
        <w:ind w:left="567" w:hanging="567"/>
        <w:contextualSpacing/>
        <w:rPr>
          <w:rFonts w:ascii="Times New Roman" w:eastAsia="Times New Roman" w:hAnsi="Times New Roman" w:cs="Times New Roman"/>
        </w:rPr>
      </w:pPr>
      <w:bookmarkStart w:id="28" w:name="_Hlk9953273"/>
      <w:r w:rsidRPr="006B1F08">
        <w:rPr>
          <w:rFonts w:ascii="Times New Roman" w:eastAsia="Calibri" w:hAnsi="Times New Roman" w:cs="Times New Roman"/>
          <w:b/>
          <w:bCs/>
        </w:rPr>
        <w:t>Dažn</w:t>
      </w:r>
      <w:r w:rsidR="00ED7333" w:rsidRPr="006B1F08">
        <w:rPr>
          <w:rFonts w:ascii="Times New Roman" w:eastAsia="Calibri" w:hAnsi="Times New Roman" w:cs="Times New Roman"/>
          <w:b/>
          <w:bCs/>
        </w:rPr>
        <w:t>i</w:t>
      </w:r>
      <w:r w:rsidRPr="006B1F08">
        <w:rPr>
          <w:rFonts w:ascii="Times New Roman" w:eastAsia="Calibri" w:hAnsi="Times New Roman" w:cs="Times New Roman"/>
          <w:b/>
          <w:bCs/>
        </w:rPr>
        <w:t xml:space="preserve"> šalutini</w:t>
      </w:r>
      <w:r w:rsidR="00ED7333" w:rsidRPr="006B1F08">
        <w:rPr>
          <w:rFonts w:ascii="Times New Roman" w:eastAsia="Calibri" w:hAnsi="Times New Roman" w:cs="Times New Roman"/>
          <w:b/>
          <w:bCs/>
        </w:rPr>
        <w:t>o</w:t>
      </w:r>
      <w:r w:rsidRPr="006B1F08">
        <w:rPr>
          <w:rFonts w:ascii="Times New Roman" w:eastAsia="Calibri" w:hAnsi="Times New Roman" w:cs="Times New Roman"/>
          <w:b/>
          <w:bCs/>
        </w:rPr>
        <w:t xml:space="preserve"> poveiki</w:t>
      </w:r>
      <w:r w:rsidR="00ED7333" w:rsidRPr="006B1F08">
        <w:rPr>
          <w:rFonts w:ascii="Times New Roman" w:eastAsia="Calibri" w:hAnsi="Times New Roman" w:cs="Times New Roman"/>
          <w:b/>
          <w:bCs/>
        </w:rPr>
        <w:t>o reiškiniai</w:t>
      </w:r>
      <w:r w:rsidRPr="006B1F08">
        <w:rPr>
          <w:rFonts w:ascii="Times New Roman" w:eastAsia="Calibri" w:hAnsi="Times New Roman" w:cs="Times New Roman"/>
          <w:b/>
          <w:bCs/>
        </w:rPr>
        <w:t xml:space="preserve"> (</w:t>
      </w:r>
      <w:r w:rsidR="00ED7333" w:rsidRPr="006B1F08">
        <w:rPr>
          <w:rFonts w:ascii="Times New Roman" w:eastAsia="Calibri" w:hAnsi="Times New Roman" w:cs="Times New Roman"/>
          <w:b/>
          <w:bCs/>
        </w:rPr>
        <w:t xml:space="preserve">gali </w:t>
      </w:r>
      <w:r w:rsidRPr="006B1F08">
        <w:rPr>
          <w:rFonts w:ascii="Times New Roman" w:eastAsia="Calibri" w:hAnsi="Times New Roman" w:cs="Times New Roman"/>
          <w:b/>
          <w:bCs/>
        </w:rPr>
        <w:t>pasireik</w:t>
      </w:r>
      <w:r w:rsidR="00ED7333" w:rsidRPr="006B1F08">
        <w:rPr>
          <w:rFonts w:ascii="Times New Roman" w:eastAsia="Calibri" w:hAnsi="Times New Roman" w:cs="Times New Roman"/>
          <w:b/>
          <w:bCs/>
        </w:rPr>
        <w:t>št</w:t>
      </w:r>
      <w:r w:rsidRPr="006B1F08">
        <w:rPr>
          <w:rFonts w:ascii="Times New Roman" w:eastAsia="Calibri" w:hAnsi="Times New Roman" w:cs="Times New Roman"/>
          <w:b/>
          <w:bCs/>
        </w:rPr>
        <w:t>i</w:t>
      </w:r>
      <w:r w:rsidR="00ED7333" w:rsidRPr="006B1F08">
        <w:rPr>
          <w:rFonts w:ascii="Times New Roman" w:eastAsia="Calibri" w:hAnsi="Times New Roman" w:cs="Times New Roman"/>
          <w:b/>
          <w:bCs/>
        </w:rPr>
        <w:t xml:space="preserve"> rečiau</w:t>
      </w:r>
      <w:r w:rsidR="00BC0FFB" w:rsidRPr="006B1F08">
        <w:rPr>
          <w:rFonts w:ascii="Times New Roman" w:eastAsia="Calibri" w:hAnsi="Times New Roman" w:cs="Times New Roman"/>
          <w:b/>
          <w:bCs/>
        </w:rPr>
        <w:t xml:space="preserve"> kaip </w:t>
      </w:r>
      <w:r w:rsidRPr="006B1F08">
        <w:rPr>
          <w:rFonts w:ascii="Times New Roman" w:eastAsia="Calibri" w:hAnsi="Times New Roman" w:cs="Times New Roman"/>
          <w:b/>
          <w:bCs/>
        </w:rPr>
        <w:t>1</w:t>
      </w:r>
      <w:r w:rsidR="008671C5">
        <w:rPr>
          <w:rFonts w:ascii="Times New Roman" w:eastAsia="Calibri" w:hAnsi="Times New Roman" w:cs="Times New Roman"/>
          <w:b/>
          <w:bCs/>
        </w:rPr>
        <w:t xml:space="preserve"> iš </w:t>
      </w:r>
      <w:r w:rsidRPr="006B1F08">
        <w:rPr>
          <w:rFonts w:ascii="Times New Roman" w:eastAsia="Calibri" w:hAnsi="Times New Roman" w:cs="Times New Roman"/>
          <w:b/>
          <w:bCs/>
        </w:rPr>
        <w:t xml:space="preserve">10 </w:t>
      </w:r>
      <w:r w:rsidR="00ED7333" w:rsidRPr="006B1F08">
        <w:rPr>
          <w:rFonts w:ascii="Times New Roman" w:eastAsia="Calibri" w:hAnsi="Times New Roman" w:cs="Times New Roman"/>
          <w:b/>
          <w:bCs/>
        </w:rPr>
        <w:t>asmenų</w:t>
      </w:r>
      <w:r w:rsidRPr="006B1F08">
        <w:rPr>
          <w:rFonts w:ascii="Times New Roman" w:eastAsia="Calibri" w:hAnsi="Times New Roman" w:cs="Times New Roman"/>
          <w:b/>
          <w:bCs/>
        </w:rPr>
        <w:t>):</w:t>
      </w:r>
      <w:r w:rsidRPr="002306F2">
        <w:rPr>
          <w:rFonts w:ascii="Times New Roman" w:eastAsia="Calibri" w:hAnsi="Times New Roman" w:cs="Times New Roman"/>
        </w:rPr>
        <w:t xml:space="preserve"> pakitusi nuotaika, </w:t>
      </w:r>
      <w:r w:rsidR="009532F8" w:rsidRPr="002306F2">
        <w:rPr>
          <w:rFonts w:ascii="Times New Roman" w:eastAsia="Calibri" w:hAnsi="Times New Roman" w:cs="Times New Roman"/>
        </w:rPr>
        <w:t xml:space="preserve">prislėgta nuotaika, </w:t>
      </w:r>
      <w:r w:rsidRPr="002306F2">
        <w:rPr>
          <w:rFonts w:ascii="Times New Roman" w:eastAsia="Calibri" w:hAnsi="Times New Roman" w:cs="Times New Roman"/>
        </w:rPr>
        <w:t>susilpnėjęs lytinis potraukis (</w:t>
      </w:r>
      <w:proofErr w:type="spellStart"/>
      <w:r w:rsidRPr="002306F2">
        <w:rPr>
          <w:rFonts w:ascii="Times New Roman" w:eastAsia="Calibri" w:hAnsi="Times New Roman" w:cs="Times New Roman"/>
        </w:rPr>
        <w:t>libido</w:t>
      </w:r>
      <w:proofErr w:type="spellEnd"/>
      <w:r w:rsidRPr="002306F2">
        <w:rPr>
          <w:rFonts w:ascii="Times New Roman" w:eastAsia="Calibri" w:hAnsi="Times New Roman" w:cs="Times New Roman"/>
        </w:rPr>
        <w:t>), galvos skausmas, pykinimas, spuogai, krūtų skausmas, nereguliarios menstruacijos, menstruacijų nebuvimas, padidėjęs kūno svoris.</w:t>
      </w:r>
    </w:p>
    <w:p w14:paraId="63E98FDD" w14:textId="03C1C3C6" w:rsidR="006273F9" w:rsidRPr="002306F2" w:rsidRDefault="006273F9" w:rsidP="006273F9">
      <w:pPr>
        <w:numPr>
          <w:ilvl w:val="0"/>
          <w:numId w:val="12"/>
        </w:numPr>
        <w:tabs>
          <w:tab w:val="left" w:pos="567"/>
        </w:tabs>
        <w:spacing w:after="0" w:line="240" w:lineRule="auto"/>
        <w:rPr>
          <w:rFonts w:ascii="Times New Roman" w:eastAsia="Times New Roman" w:hAnsi="Times New Roman" w:cs="Times New Roman"/>
        </w:rPr>
      </w:pPr>
      <w:r w:rsidRPr="006B1F08">
        <w:rPr>
          <w:rFonts w:ascii="Times New Roman" w:eastAsia="Calibri" w:hAnsi="Times New Roman" w:cs="Times New Roman"/>
          <w:b/>
          <w:bCs/>
        </w:rPr>
        <w:t>Nedažn</w:t>
      </w:r>
      <w:r w:rsidR="00ED7333" w:rsidRPr="006B1F08">
        <w:rPr>
          <w:rFonts w:ascii="Times New Roman" w:eastAsia="Calibri" w:hAnsi="Times New Roman" w:cs="Times New Roman"/>
          <w:b/>
          <w:bCs/>
        </w:rPr>
        <w:t>i</w:t>
      </w:r>
      <w:r w:rsidRPr="006B1F08">
        <w:rPr>
          <w:rFonts w:ascii="Times New Roman" w:eastAsia="Calibri" w:hAnsi="Times New Roman" w:cs="Times New Roman"/>
          <w:b/>
          <w:bCs/>
        </w:rPr>
        <w:t xml:space="preserve"> šalutini</w:t>
      </w:r>
      <w:r w:rsidR="00ED7333" w:rsidRPr="006B1F08">
        <w:rPr>
          <w:rFonts w:ascii="Times New Roman" w:eastAsia="Calibri" w:hAnsi="Times New Roman" w:cs="Times New Roman"/>
          <w:b/>
          <w:bCs/>
        </w:rPr>
        <w:t>o</w:t>
      </w:r>
      <w:r w:rsidRPr="006B1F08">
        <w:rPr>
          <w:rFonts w:ascii="Times New Roman" w:eastAsia="Calibri" w:hAnsi="Times New Roman" w:cs="Times New Roman"/>
          <w:b/>
          <w:bCs/>
        </w:rPr>
        <w:t xml:space="preserve"> poveiki</w:t>
      </w:r>
      <w:r w:rsidR="00ED7333" w:rsidRPr="006B1F08">
        <w:rPr>
          <w:rFonts w:ascii="Times New Roman" w:eastAsia="Calibri" w:hAnsi="Times New Roman" w:cs="Times New Roman"/>
          <w:b/>
          <w:bCs/>
        </w:rPr>
        <w:t>o reiškiniai</w:t>
      </w:r>
      <w:r w:rsidRPr="006B1F08">
        <w:rPr>
          <w:rFonts w:ascii="Times New Roman" w:eastAsia="Calibri" w:hAnsi="Times New Roman" w:cs="Times New Roman"/>
          <w:b/>
          <w:bCs/>
        </w:rPr>
        <w:t xml:space="preserve"> (</w:t>
      </w:r>
      <w:r w:rsidR="00ED7333" w:rsidRPr="006B1F08">
        <w:rPr>
          <w:rFonts w:ascii="Times New Roman" w:eastAsia="Calibri" w:hAnsi="Times New Roman" w:cs="Times New Roman"/>
          <w:b/>
          <w:bCs/>
        </w:rPr>
        <w:t xml:space="preserve">gali </w:t>
      </w:r>
      <w:r w:rsidRPr="006B1F08">
        <w:rPr>
          <w:rFonts w:ascii="Times New Roman" w:eastAsia="Calibri" w:hAnsi="Times New Roman" w:cs="Times New Roman"/>
          <w:b/>
          <w:bCs/>
        </w:rPr>
        <w:t>pasireik</w:t>
      </w:r>
      <w:r w:rsidR="008671C5" w:rsidRPr="008671C5">
        <w:rPr>
          <w:rFonts w:ascii="Times New Roman" w:eastAsia="Calibri" w:hAnsi="Times New Roman" w:cs="Times New Roman"/>
          <w:b/>
          <w:bCs/>
        </w:rPr>
        <w:t>št</w:t>
      </w:r>
      <w:r w:rsidRPr="006B1F08">
        <w:rPr>
          <w:rFonts w:ascii="Times New Roman" w:eastAsia="Calibri" w:hAnsi="Times New Roman" w:cs="Times New Roman"/>
          <w:b/>
          <w:bCs/>
        </w:rPr>
        <w:t xml:space="preserve">i </w:t>
      </w:r>
      <w:r w:rsidR="008671C5" w:rsidRPr="008671C5">
        <w:rPr>
          <w:rFonts w:ascii="Times New Roman" w:eastAsia="Calibri" w:hAnsi="Times New Roman" w:cs="Times New Roman"/>
          <w:b/>
          <w:bCs/>
        </w:rPr>
        <w:t xml:space="preserve">rečiau </w:t>
      </w:r>
      <w:r w:rsidR="00BD15A1" w:rsidRPr="006B1F08">
        <w:rPr>
          <w:rFonts w:ascii="Times New Roman" w:eastAsia="Calibri" w:hAnsi="Times New Roman" w:cs="Times New Roman"/>
          <w:b/>
          <w:bCs/>
        </w:rPr>
        <w:t xml:space="preserve">kaip </w:t>
      </w:r>
      <w:r w:rsidRPr="006B1F08">
        <w:rPr>
          <w:rFonts w:ascii="Times New Roman" w:eastAsia="Calibri" w:hAnsi="Times New Roman" w:cs="Times New Roman"/>
          <w:b/>
          <w:bCs/>
        </w:rPr>
        <w:t>1</w:t>
      </w:r>
      <w:r w:rsidR="008671C5" w:rsidRPr="008671C5">
        <w:rPr>
          <w:rFonts w:ascii="Times New Roman" w:eastAsia="Calibri" w:hAnsi="Times New Roman" w:cs="Times New Roman"/>
          <w:b/>
          <w:bCs/>
        </w:rPr>
        <w:t xml:space="preserve"> iš </w:t>
      </w:r>
      <w:r w:rsidRPr="006B1F08">
        <w:rPr>
          <w:rFonts w:ascii="Times New Roman" w:eastAsia="Calibri" w:hAnsi="Times New Roman" w:cs="Times New Roman"/>
          <w:b/>
          <w:bCs/>
        </w:rPr>
        <w:t>10</w:t>
      </w:r>
      <w:r w:rsidR="008671C5" w:rsidRPr="008671C5">
        <w:rPr>
          <w:rFonts w:ascii="Times New Roman" w:eastAsia="Calibri" w:hAnsi="Times New Roman" w:cs="Times New Roman"/>
          <w:b/>
          <w:bCs/>
        </w:rPr>
        <w:t>0 asmenų</w:t>
      </w:r>
      <w:r w:rsidRPr="006B1F08">
        <w:rPr>
          <w:rFonts w:ascii="Times New Roman" w:eastAsia="Calibri" w:hAnsi="Times New Roman" w:cs="Times New Roman"/>
          <w:b/>
          <w:bCs/>
        </w:rPr>
        <w:t xml:space="preserve">): </w:t>
      </w:r>
      <w:r w:rsidRPr="002306F2">
        <w:rPr>
          <w:rFonts w:ascii="Times New Roman" w:eastAsia="Calibri" w:hAnsi="Times New Roman" w:cs="Times New Roman"/>
        </w:rPr>
        <w:t>makšties infekcija, kontaktinių lęšių netoleravimas, vėmimas, plaukų slinkimas, skausmingos mėnesinės, kiaušidės cista, nuovargis.</w:t>
      </w:r>
    </w:p>
    <w:p w14:paraId="1240EA87" w14:textId="0FB9EB33" w:rsidR="006273F9" w:rsidRPr="006B1F08" w:rsidRDefault="006273F9" w:rsidP="006273F9">
      <w:pPr>
        <w:numPr>
          <w:ilvl w:val="0"/>
          <w:numId w:val="12"/>
        </w:numPr>
        <w:tabs>
          <w:tab w:val="left" w:pos="567"/>
        </w:tabs>
        <w:spacing w:after="0" w:line="240" w:lineRule="auto"/>
        <w:rPr>
          <w:rFonts w:ascii="Times New Roman" w:eastAsia="Times New Roman" w:hAnsi="Times New Roman" w:cs="Times New Roman"/>
        </w:rPr>
      </w:pPr>
      <w:r w:rsidRPr="006B1F08">
        <w:rPr>
          <w:rFonts w:ascii="Times New Roman" w:eastAsia="Calibri" w:hAnsi="Times New Roman" w:cs="Times New Roman"/>
          <w:b/>
          <w:bCs/>
        </w:rPr>
        <w:t>Ret</w:t>
      </w:r>
      <w:r w:rsidR="008671C5" w:rsidRPr="006B1F08">
        <w:rPr>
          <w:rFonts w:ascii="Times New Roman" w:eastAsia="Calibri" w:hAnsi="Times New Roman" w:cs="Times New Roman"/>
          <w:b/>
          <w:bCs/>
        </w:rPr>
        <w:t xml:space="preserve">i </w:t>
      </w:r>
      <w:r w:rsidRPr="006B1F08">
        <w:rPr>
          <w:rFonts w:ascii="Times New Roman" w:eastAsia="Calibri" w:hAnsi="Times New Roman" w:cs="Times New Roman"/>
          <w:b/>
          <w:bCs/>
        </w:rPr>
        <w:t>šalutini</w:t>
      </w:r>
      <w:r w:rsidR="008671C5" w:rsidRPr="006B1F08">
        <w:rPr>
          <w:rFonts w:ascii="Times New Roman" w:eastAsia="Calibri" w:hAnsi="Times New Roman" w:cs="Times New Roman"/>
          <w:b/>
          <w:bCs/>
        </w:rPr>
        <w:t>o</w:t>
      </w:r>
      <w:r w:rsidRPr="006B1F08">
        <w:rPr>
          <w:rFonts w:ascii="Times New Roman" w:eastAsia="Calibri" w:hAnsi="Times New Roman" w:cs="Times New Roman"/>
          <w:b/>
          <w:bCs/>
        </w:rPr>
        <w:t xml:space="preserve"> poveiki</w:t>
      </w:r>
      <w:r w:rsidR="008671C5" w:rsidRPr="006B1F08">
        <w:rPr>
          <w:rFonts w:ascii="Times New Roman" w:eastAsia="Calibri" w:hAnsi="Times New Roman" w:cs="Times New Roman"/>
          <w:b/>
          <w:bCs/>
        </w:rPr>
        <w:t>o reiškiniai</w:t>
      </w:r>
      <w:r w:rsidRPr="006B1F08">
        <w:rPr>
          <w:rFonts w:ascii="Times New Roman" w:eastAsia="Calibri" w:hAnsi="Times New Roman" w:cs="Times New Roman"/>
          <w:b/>
          <w:bCs/>
        </w:rPr>
        <w:t xml:space="preserve"> (</w:t>
      </w:r>
      <w:r w:rsidR="008671C5" w:rsidRPr="006B1F08">
        <w:rPr>
          <w:rFonts w:ascii="Times New Roman" w:eastAsia="Calibri" w:hAnsi="Times New Roman" w:cs="Times New Roman"/>
          <w:b/>
          <w:bCs/>
        </w:rPr>
        <w:t xml:space="preserve">gali </w:t>
      </w:r>
      <w:r w:rsidRPr="006B1F08">
        <w:rPr>
          <w:rFonts w:ascii="Times New Roman" w:eastAsia="Calibri" w:hAnsi="Times New Roman" w:cs="Times New Roman"/>
          <w:b/>
          <w:bCs/>
        </w:rPr>
        <w:t>pasireik</w:t>
      </w:r>
      <w:r w:rsidR="008671C5" w:rsidRPr="006B1F08">
        <w:rPr>
          <w:rFonts w:ascii="Times New Roman" w:eastAsia="Calibri" w:hAnsi="Times New Roman" w:cs="Times New Roman"/>
          <w:b/>
          <w:bCs/>
        </w:rPr>
        <w:t xml:space="preserve">šti rečiau kaip </w:t>
      </w:r>
      <w:r w:rsidRPr="006B1F08">
        <w:rPr>
          <w:rFonts w:ascii="Times New Roman" w:eastAsia="Calibri" w:hAnsi="Times New Roman" w:cs="Times New Roman"/>
          <w:b/>
          <w:bCs/>
        </w:rPr>
        <w:t xml:space="preserve"> 1</w:t>
      </w:r>
      <w:r w:rsidR="008671C5" w:rsidRPr="006B1F08">
        <w:rPr>
          <w:rFonts w:ascii="Times New Roman" w:eastAsia="Calibri" w:hAnsi="Times New Roman" w:cs="Times New Roman"/>
          <w:b/>
          <w:bCs/>
        </w:rPr>
        <w:t xml:space="preserve"> iš</w:t>
      </w:r>
      <w:r w:rsidRPr="006B1F08">
        <w:rPr>
          <w:rFonts w:ascii="Times New Roman" w:eastAsia="Calibri" w:hAnsi="Times New Roman" w:cs="Times New Roman"/>
          <w:b/>
          <w:bCs/>
        </w:rPr>
        <w:t xml:space="preserve"> 1</w:t>
      </w:r>
      <w:r w:rsidR="008671C5" w:rsidRPr="006B1F08">
        <w:rPr>
          <w:rFonts w:ascii="Times New Roman" w:eastAsia="Calibri" w:hAnsi="Times New Roman" w:cs="Times New Roman"/>
          <w:b/>
          <w:bCs/>
        </w:rPr>
        <w:t> </w:t>
      </w:r>
      <w:r w:rsidRPr="006B1F08">
        <w:rPr>
          <w:rFonts w:ascii="Times New Roman" w:eastAsia="Calibri" w:hAnsi="Times New Roman" w:cs="Times New Roman"/>
          <w:b/>
          <w:bCs/>
        </w:rPr>
        <w:t>000</w:t>
      </w:r>
      <w:r w:rsidR="008671C5" w:rsidRPr="006B1F08">
        <w:rPr>
          <w:rFonts w:ascii="Times New Roman" w:eastAsia="Calibri" w:hAnsi="Times New Roman" w:cs="Times New Roman"/>
          <w:b/>
          <w:bCs/>
        </w:rPr>
        <w:t xml:space="preserve"> asmenų</w:t>
      </w:r>
      <w:r w:rsidRPr="006B1F08">
        <w:rPr>
          <w:rFonts w:ascii="Times New Roman" w:eastAsia="Calibri" w:hAnsi="Times New Roman" w:cs="Times New Roman"/>
          <w:b/>
          <w:bCs/>
        </w:rPr>
        <w:t>):</w:t>
      </w:r>
      <w:r w:rsidRPr="002306F2">
        <w:rPr>
          <w:rFonts w:ascii="Times New Roman" w:eastAsia="Calibri" w:hAnsi="Times New Roman" w:cs="Times New Roman"/>
        </w:rPr>
        <w:t xml:space="preserve"> išbėrimas, dilgėlinė, melsvai rausvi mazgai odoje (mazginė raudonė (</w:t>
      </w:r>
      <w:proofErr w:type="spellStart"/>
      <w:r w:rsidRPr="002306F2">
        <w:rPr>
          <w:rFonts w:ascii="Times New Roman" w:eastAsia="Calibri" w:hAnsi="Times New Roman" w:cs="Times New Roman"/>
          <w:i/>
        </w:rPr>
        <w:t>erythema</w:t>
      </w:r>
      <w:proofErr w:type="spellEnd"/>
      <w:r w:rsidRPr="002306F2">
        <w:rPr>
          <w:rFonts w:ascii="Times New Roman" w:eastAsia="Calibri" w:hAnsi="Times New Roman" w:cs="Times New Roman"/>
          <w:i/>
        </w:rPr>
        <w:t xml:space="preserve"> </w:t>
      </w:r>
      <w:proofErr w:type="spellStart"/>
      <w:r w:rsidRPr="002306F2">
        <w:rPr>
          <w:rFonts w:ascii="Times New Roman" w:eastAsia="Calibri" w:hAnsi="Times New Roman" w:cs="Times New Roman"/>
          <w:i/>
        </w:rPr>
        <w:t>nodosum</w:t>
      </w:r>
      <w:proofErr w:type="spellEnd"/>
      <w:r w:rsidRPr="002306F2">
        <w:rPr>
          <w:rFonts w:ascii="Times New Roman" w:eastAsia="Calibri" w:hAnsi="Times New Roman" w:cs="Times New Roman"/>
        </w:rPr>
        <w:t>)). Įvairios odos būklės.</w:t>
      </w:r>
    </w:p>
    <w:p w14:paraId="2942498E" w14:textId="09A9477F" w:rsidR="008671C5" w:rsidRPr="008671C5" w:rsidRDefault="008671C5" w:rsidP="006273F9">
      <w:pPr>
        <w:numPr>
          <w:ilvl w:val="0"/>
          <w:numId w:val="12"/>
        </w:numPr>
        <w:tabs>
          <w:tab w:val="left" w:pos="567"/>
        </w:tabs>
        <w:spacing w:after="0" w:line="240" w:lineRule="auto"/>
        <w:rPr>
          <w:rFonts w:ascii="Times New Roman" w:eastAsia="Times New Roman" w:hAnsi="Times New Roman" w:cs="Times New Roman"/>
        </w:rPr>
      </w:pPr>
      <w:r w:rsidRPr="006B1F08">
        <w:rPr>
          <w:rFonts w:ascii="Times New Roman" w:eastAsia="Calibri" w:hAnsi="Times New Roman" w:cs="Times New Roman"/>
          <w:b/>
          <w:bCs/>
          <w:noProof/>
          <w:snapToGrid w:val="0"/>
        </w:rPr>
        <w:t>Dažnis nežinomas (negali būti apskaičiuotas pagal turimus duomenis):</w:t>
      </w:r>
      <w:r w:rsidR="00C04097">
        <w:rPr>
          <w:rFonts w:ascii="Times New Roman" w:eastAsia="Calibri" w:hAnsi="Times New Roman" w:cs="Times New Roman"/>
          <w:b/>
          <w:bCs/>
          <w:noProof/>
          <w:snapToGrid w:val="0"/>
        </w:rPr>
        <w:t xml:space="preserve"> </w:t>
      </w:r>
      <w:r w:rsidR="00C04097" w:rsidRPr="006B1F08">
        <w:rPr>
          <w:rFonts w:ascii="Times New Roman" w:eastAsia="Calibri" w:hAnsi="Times New Roman" w:cs="Times New Roman"/>
          <w:noProof/>
          <w:snapToGrid w:val="0"/>
        </w:rPr>
        <w:t>alerginės reakcijos</w:t>
      </w:r>
      <w:r w:rsidR="00C04097">
        <w:rPr>
          <w:rFonts w:ascii="Times New Roman" w:eastAsia="Calibri" w:hAnsi="Times New Roman" w:cs="Times New Roman"/>
          <w:noProof/>
          <w:snapToGrid w:val="0"/>
        </w:rPr>
        <w:t>.</w:t>
      </w:r>
    </w:p>
    <w:p w14:paraId="5F71FD54" w14:textId="77777777" w:rsidR="006273F9" w:rsidRPr="002306F2" w:rsidRDefault="006273F9" w:rsidP="006273F9">
      <w:pPr>
        <w:spacing w:after="0" w:line="240" w:lineRule="auto"/>
        <w:rPr>
          <w:rFonts w:ascii="Times New Roman" w:eastAsia="Calibri" w:hAnsi="Times New Roman" w:cs="Times New Roman"/>
        </w:rPr>
      </w:pPr>
    </w:p>
    <w:p w14:paraId="331079E0"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Be minėtų nepageidaujamų reiškinių, gali atsirasti išskyrų iš krūtų.</w:t>
      </w:r>
    </w:p>
    <w:p w14:paraId="1A20519B" w14:textId="77777777" w:rsidR="006273F9" w:rsidRPr="002306F2" w:rsidRDefault="006273F9" w:rsidP="006273F9">
      <w:pPr>
        <w:tabs>
          <w:tab w:val="left" w:pos="567"/>
        </w:tabs>
        <w:spacing w:after="0" w:line="240" w:lineRule="auto"/>
        <w:rPr>
          <w:rFonts w:ascii="Times New Roman" w:eastAsia="Calibri" w:hAnsi="Times New Roman" w:cs="Times New Roman"/>
        </w:rPr>
      </w:pPr>
    </w:p>
    <w:bookmarkEnd w:id="28"/>
    <w:p w14:paraId="022DFD24" w14:textId="77777777" w:rsidR="006273F9" w:rsidRPr="002306F2" w:rsidRDefault="006273F9" w:rsidP="006273F9">
      <w:pPr>
        <w:tabs>
          <w:tab w:val="left" w:pos="567"/>
        </w:tabs>
        <w:spacing w:after="0" w:line="240" w:lineRule="auto"/>
        <w:jc w:val="both"/>
        <w:rPr>
          <w:rFonts w:ascii="Times New Roman" w:eastAsia="Calibri" w:hAnsi="Times New Roman" w:cs="Times New Roman"/>
          <w:b/>
        </w:rPr>
      </w:pPr>
      <w:r w:rsidRPr="002306F2">
        <w:rPr>
          <w:rFonts w:ascii="Times New Roman" w:eastAsia="Calibri" w:hAnsi="Times New Roman" w:cs="Times New Roman"/>
          <w:b/>
        </w:rPr>
        <w:t>Pranešimas apie šalutinį poveikį</w:t>
      </w:r>
    </w:p>
    <w:p w14:paraId="56891919" w14:textId="1024955E" w:rsidR="00166F9A" w:rsidRPr="00C954F7" w:rsidRDefault="00166F9A" w:rsidP="00166F9A">
      <w:pPr>
        <w:spacing w:after="0" w:line="240" w:lineRule="auto"/>
        <w:rPr>
          <w:rFonts w:ascii="Times New Roman" w:eastAsia="Times New Roman" w:hAnsi="Times New Roman" w:cs="Times New Roman"/>
        </w:rPr>
      </w:pPr>
      <w:r w:rsidRPr="00C954F7">
        <w:rPr>
          <w:rFonts w:ascii="Times New Roman" w:eastAsia="Times New Roman" w:hAnsi="Times New Roman" w:cs="Times New Roman"/>
        </w:rPr>
        <w:t xml:space="preserve">Jeigu pasireiškė šalutinis poveikis, įskaitant šiame lapelyje nenurodytą, pasakykite gydytojui, vaistininkui arba slaugytojui. </w:t>
      </w:r>
      <w:r w:rsidRPr="00E04893">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Pr="00E04893">
        <w:rPr>
          <w:rFonts w:ascii="Times New Roman" w:eastAsia="Times New Roman" w:hAnsi="Times New Roman" w:cs="Times New Roman"/>
          <w:color w:val="0000EE"/>
          <w:u w:val="single"/>
          <w:lang w:eastAsia="lt-LT"/>
        </w:rPr>
        <w:t>https://vvkt.lrv.lt/lt/</w:t>
      </w:r>
      <w:r w:rsidRPr="00E04893">
        <w:rPr>
          <w:rFonts w:ascii="Times New Roman" w:eastAsia="Times New Roman" w:hAnsi="Times New Roman" w:cs="Times New Roman"/>
          <w:lang w:eastAsia="lt-LT"/>
        </w:rPr>
        <w:t xml:space="preserve"> nurodytais būdais arba paskambinti nemokamu telefonu </w:t>
      </w:r>
      <w:r w:rsidR="003D0927">
        <w:rPr>
          <w:rFonts w:ascii="Times New Roman" w:eastAsia="Times New Roman" w:hAnsi="Times New Roman" w:cs="Times New Roman"/>
          <w:lang w:eastAsia="lt-LT"/>
        </w:rPr>
        <w:t>+370</w:t>
      </w:r>
      <w:r w:rsidRPr="00E04893">
        <w:rPr>
          <w:rFonts w:ascii="Times New Roman" w:eastAsia="Times New Roman" w:hAnsi="Times New Roman" w:cs="Times New Roman"/>
          <w:lang w:eastAsia="lt-LT"/>
        </w:rPr>
        <w:t xml:space="preserve"> 800 73 568. Pranešdami apie šalutinį poveikį galite mums padėti gauti daugiau informacijos apie šio vaisto saugumą</w:t>
      </w:r>
      <w:r w:rsidRPr="00C954F7">
        <w:rPr>
          <w:rFonts w:ascii="Times New Roman" w:eastAsia="Times New Roman" w:hAnsi="Times New Roman" w:cs="Times New Roman"/>
        </w:rPr>
        <w:t>.</w:t>
      </w:r>
    </w:p>
    <w:p w14:paraId="0A7A752C" w14:textId="5616F138" w:rsidR="006273F9" w:rsidRPr="002306F2" w:rsidRDefault="006273F9" w:rsidP="006273F9">
      <w:pPr>
        <w:tabs>
          <w:tab w:val="left" w:pos="567"/>
        </w:tabs>
        <w:spacing w:after="0" w:line="240" w:lineRule="auto"/>
        <w:jc w:val="both"/>
        <w:rPr>
          <w:rFonts w:ascii="Times New Roman" w:eastAsia="Calibri" w:hAnsi="Times New Roman" w:cs="Times New Roman"/>
        </w:rPr>
      </w:pPr>
    </w:p>
    <w:p w14:paraId="16EDD681" w14:textId="77777777" w:rsidR="006273F9" w:rsidRPr="002306F2" w:rsidRDefault="006273F9" w:rsidP="006273F9">
      <w:pPr>
        <w:tabs>
          <w:tab w:val="left" w:pos="567"/>
        </w:tabs>
        <w:spacing w:after="0" w:line="240" w:lineRule="auto"/>
        <w:jc w:val="both"/>
        <w:rPr>
          <w:rFonts w:ascii="Times New Roman" w:eastAsia="Calibri" w:hAnsi="Times New Roman" w:cs="Times New Roman"/>
        </w:rPr>
      </w:pPr>
    </w:p>
    <w:p w14:paraId="3D4ACB36" w14:textId="77777777" w:rsidR="006273F9" w:rsidRPr="002306F2" w:rsidRDefault="006273F9" w:rsidP="006273F9">
      <w:pPr>
        <w:tabs>
          <w:tab w:val="left" w:pos="567"/>
        </w:tabs>
        <w:autoSpaceDE w:val="0"/>
        <w:autoSpaceDN w:val="0"/>
        <w:adjustRightInd w:val="0"/>
        <w:spacing w:after="0" w:line="240" w:lineRule="auto"/>
        <w:jc w:val="both"/>
        <w:rPr>
          <w:rFonts w:ascii="Times New Roman" w:eastAsia="Times New Roman" w:hAnsi="Times New Roman" w:cs="Times New Roman"/>
          <w:b/>
        </w:rPr>
      </w:pPr>
      <w:r w:rsidRPr="002306F2">
        <w:rPr>
          <w:rFonts w:ascii="Times New Roman" w:eastAsia="Calibri" w:hAnsi="Times New Roman" w:cs="Times New Roman"/>
          <w:b/>
        </w:rPr>
        <w:t>5.</w:t>
      </w:r>
      <w:r w:rsidRPr="002306F2">
        <w:rPr>
          <w:rFonts w:ascii="Times New Roman" w:eastAsia="Calibri" w:hAnsi="Times New Roman" w:cs="Times New Roman"/>
          <w:b/>
        </w:rPr>
        <w:tab/>
        <w:t xml:space="preserve">Kaip laikyti DESIRETT </w:t>
      </w:r>
    </w:p>
    <w:p w14:paraId="7962A0DE"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rPr>
      </w:pPr>
    </w:p>
    <w:p w14:paraId="57C26513" w14:textId="4DC1E221"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Šį vaistą laikykite vaikams nepastebimoje ir nepasiekiamoje vietoje.</w:t>
      </w:r>
    </w:p>
    <w:p w14:paraId="57AC70A1"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D69AB74" w14:textId="23947012" w:rsidR="006273F9" w:rsidRPr="002306F2" w:rsidRDefault="0094686D" w:rsidP="006273F9">
      <w:pPr>
        <w:tabs>
          <w:tab w:val="left" w:pos="567"/>
        </w:tabs>
        <w:spacing w:after="0" w:line="240" w:lineRule="auto"/>
        <w:rPr>
          <w:rFonts w:ascii="Times New Roman" w:eastAsia="Times New Roman" w:hAnsi="Times New Roman" w:cs="Times New Roman"/>
        </w:rPr>
      </w:pPr>
      <w:r w:rsidRPr="000F001F">
        <w:rPr>
          <w:rFonts w:ascii="Times New Roman" w:eastAsia="Calibri" w:hAnsi="Times New Roman" w:cs="Times New Roman"/>
        </w:rPr>
        <w:t xml:space="preserve">Laikyti </w:t>
      </w:r>
      <w:r>
        <w:rPr>
          <w:rFonts w:ascii="Times New Roman" w:eastAsia="Calibri" w:hAnsi="Times New Roman" w:cs="Times New Roman"/>
        </w:rPr>
        <w:t>žemes</w:t>
      </w:r>
      <w:r w:rsidRPr="000F001F">
        <w:rPr>
          <w:rFonts w:ascii="Times New Roman" w:eastAsia="Calibri" w:hAnsi="Times New Roman" w:cs="Times New Roman"/>
        </w:rPr>
        <w:t xml:space="preserve">nėje </w:t>
      </w:r>
      <w:r w:rsidRPr="007C4B2A">
        <w:rPr>
          <w:rFonts w:ascii="Times New Roman" w:eastAsia="Calibri" w:hAnsi="Times New Roman" w:cs="Times New Roman"/>
        </w:rPr>
        <w:t xml:space="preserve">kaip </w:t>
      </w:r>
      <w:r w:rsidRPr="00A40EC9">
        <w:rPr>
          <w:rFonts w:ascii="Times New Roman" w:hAnsi="Times New Roman" w:cs="Times New Roman"/>
          <w:noProof/>
        </w:rPr>
        <w:t>30 </w:t>
      </w:r>
      <w:r w:rsidRPr="00A40EC9">
        <w:rPr>
          <w:rFonts w:ascii="Times New Roman" w:hAnsi="Times New Roman" w:cs="Times New Roman"/>
          <w:noProof/>
        </w:rPr>
        <w:sym w:font="Symbol" w:char="F0B0"/>
      </w:r>
      <w:r w:rsidRPr="00A40EC9">
        <w:rPr>
          <w:rFonts w:ascii="Times New Roman" w:hAnsi="Times New Roman" w:cs="Times New Roman"/>
          <w:noProof/>
        </w:rPr>
        <w:t>C</w:t>
      </w:r>
      <w:r w:rsidRPr="007C4B2A" w:rsidDel="00F20B58">
        <w:rPr>
          <w:rFonts w:ascii="Times New Roman" w:eastAsia="Calibri" w:hAnsi="Times New Roman" w:cs="Times New Roman"/>
        </w:rPr>
        <w:t xml:space="preserve"> </w:t>
      </w:r>
      <w:r w:rsidRPr="007C4B2A">
        <w:rPr>
          <w:rFonts w:ascii="Times New Roman" w:eastAsia="Calibri" w:hAnsi="Times New Roman" w:cs="Times New Roman"/>
        </w:rPr>
        <w:t>temperatūroje</w:t>
      </w:r>
      <w:r w:rsidR="007C4B2A">
        <w:rPr>
          <w:rFonts w:ascii="Times New Roman" w:eastAsia="Calibri" w:hAnsi="Times New Roman" w:cs="Times New Roman"/>
        </w:rPr>
        <w:t xml:space="preserve">. </w:t>
      </w:r>
      <w:r w:rsidR="007C4B2A" w:rsidRPr="007C4B2A">
        <w:rPr>
          <w:rFonts w:ascii="Times New Roman" w:eastAsia="Calibri" w:hAnsi="Times New Roman" w:cs="Times New Roman"/>
        </w:rPr>
        <w:t>Laikyti gamintojo pakuotėje</w:t>
      </w:r>
      <w:r w:rsidR="00C43E46">
        <w:rPr>
          <w:rFonts w:ascii="Times New Roman" w:eastAsia="Calibri" w:hAnsi="Times New Roman" w:cs="Times New Roman"/>
        </w:rPr>
        <w:t>, kad</w:t>
      </w:r>
      <w:r w:rsidR="00781F84">
        <w:rPr>
          <w:rFonts w:ascii="Times New Roman" w:eastAsia="Calibri" w:hAnsi="Times New Roman" w:cs="Times New Roman"/>
        </w:rPr>
        <w:t xml:space="preserve"> vaistas</w:t>
      </w:r>
      <w:r w:rsidR="00781F84" w:rsidRPr="00412978">
        <w:rPr>
          <w:rFonts w:ascii="Times New Roman" w:eastAsia="Calibri" w:hAnsi="Times New Roman" w:cs="Times New Roman"/>
        </w:rPr>
        <w:t xml:space="preserve"> būtų apsaugotas nuo šviesos</w:t>
      </w:r>
      <w:r w:rsidR="006273F9" w:rsidRPr="002306F2">
        <w:rPr>
          <w:rFonts w:ascii="Times New Roman" w:eastAsia="Calibri" w:hAnsi="Times New Roman" w:cs="Times New Roman"/>
        </w:rPr>
        <w:t>.</w:t>
      </w:r>
    </w:p>
    <w:p w14:paraId="29E34840"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F578131" w14:textId="220CF4AA"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Ant dėžutės ir lizdinės plokštelės po „EXP“ nurodytam tinkamumo laikui pasibaigus, DESIRETT vartoti negalima. Vaistas tinkamas vartoti iki paskutinės nurodyto mėnesio dienos.</w:t>
      </w:r>
    </w:p>
    <w:p w14:paraId="2B03E249" w14:textId="7AF5D366" w:rsidR="006273F9" w:rsidRPr="002306F2" w:rsidRDefault="007668FE" w:rsidP="006273F9">
      <w:pPr>
        <w:tabs>
          <w:tab w:val="left" w:pos="567"/>
        </w:tabs>
        <w:spacing w:after="0" w:line="240" w:lineRule="auto"/>
        <w:rPr>
          <w:rFonts w:ascii="Times New Roman" w:eastAsia="Calibri" w:hAnsi="Times New Roman" w:cs="Times New Roman"/>
        </w:rPr>
      </w:pPr>
      <w:r>
        <w:rPr>
          <w:rFonts w:ascii="Times New Roman" w:eastAsia="Calibri" w:hAnsi="Times New Roman" w:cs="Times New Roman"/>
        </w:rPr>
        <w:t>Aktyvioji vaisto medžiaga kelia pavojų</w:t>
      </w:r>
      <w:r w:rsidR="00374C94">
        <w:rPr>
          <w:rFonts w:ascii="Times New Roman" w:eastAsia="Calibri" w:hAnsi="Times New Roman" w:cs="Times New Roman"/>
        </w:rPr>
        <w:t xml:space="preserve"> aplinkai, </w:t>
      </w:r>
      <w:proofErr w:type="spellStart"/>
      <w:r w:rsidR="00374C94">
        <w:rPr>
          <w:rFonts w:ascii="Times New Roman" w:eastAsia="Calibri" w:hAnsi="Times New Roman" w:cs="Times New Roman"/>
        </w:rPr>
        <w:t>t.y</w:t>
      </w:r>
      <w:proofErr w:type="spellEnd"/>
      <w:r w:rsidR="00374C94">
        <w:rPr>
          <w:rFonts w:ascii="Times New Roman" w:eastAsia="Calibri" w:hAnsi="Times New Roman" w:cs="Times New Roman"/>
        </w:rPr>
        <w:t>.</w:t>
      </w:r>
      <w:r>
        <w:rPr>
          <w:rFonts w:ascii="Times New Roman" w:eastAsia="Calibri" w:hAnsi="Times New Roman" w:cs="Times New Roman"/>
        </w:rPr>
        <w:t xml:space="preserve"> žuvų </w:t>
      </w:r>
      <w:r w:rsidR="00374C94">
        <w:rPr>
          <w:rFonts w:ascii="Times New Roman" w:eastAsia="Calibri" w:hAnsi="Times New Roman" w:cs="Times New Roman"/>
        </w:rPr>
        <w:t>populiacijai.</w:t>
      </w:r>
    </w:p>
    <w:p w14:paraId="4F0CC7CF" w14:textId="77777777"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14:paraId="385A405E" w14:textId="77777777" w:rsidR="006273F9" w:rsidRPr="002306F2" w:rsidRDefault="006273F9" w:rsidP="006273F9">
      <w:pPr>
        <w:tabs>
          <w:tab w:val="left" w:pos="567"/>
        </w:tabs>
        <w:spacing w:after="0" w:line="240" w:lineRule="auto"/>
        <w:rPr>
          <w:rFonts w:ascii="Times New Roman" w:eastAsia="Calibri" w:hAnsi="Times New Roman" w:cs="Times New Roman"/>
          <w:b/>
          <w:i/>
          <w:u w:val="single"/>
        </w:rPr>
      </w:pPr>
    </w:p>
    <w:p w14:paraId="79642CC3" w14:textId="77777777" w:rsidR="006273F9" w:rsidRPr="002306F2" w:rsidRDefault="006273F9" w:rsidP="006273F9">
      <w:pPr>
        <w:tabs>
          <w:tab w:val="left" w:pos="567"/>
        </w:tabs>
        <w:spacing w:after="0" w:line="240" w:lineRule="auto"/>
        <w:rPr>
          <w:rFonts w:ascii="Times New Roman" w:eastAsia="Calibri" w:hAnsi="Times New Roman" w:cs="Times New Roman"/>
          <w:b/>
          <w:i/>
          <w:u w:val="single"/>
        </w:rPr>
      </w:pPr>
    </w:p>
    <w:p w14:paraId="13163425"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6.</w:t>
      </w:r>
      <w:r w:rsidRPr="002306F2">
        <w:rPr>
          <w:rFonts w:ascii="Times New Roman" w:eastAsia="Calibri" w:hAnsi="Times New Roman" w:cs="Times New Roman"/>
          <w:b/>
        </w:rPr>
        <w:tab/>
      </w:r>
      <w:r w:rsidRPr="002306F2">
        <w:rPr>
          <w:rFonts w:ascii="Times New Roman" w:hAnsi="Times New Roman" w:cs="Times New Roman"/>
          <w:b/>
        </w:rPr>
        <w:t>Pakuotės turinys ir kita informacija</w:t>
      </w:r>
    </w:p>
    <w:p w14:paraId="55DB3A4B"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56583AB1" w14:textId="77777777" w:rsidR="006273F9" w:rsidRPr="002306F2" w:rsidRDefault="006273F9" w:rsidP="006273F9">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DESIRETT sudėtis</w:t>
      </w:r>
    </w:p>
    <w:p w14:paraId="11D08447"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076F4175" w14:textId="77777777" w:rsidR="006273F9" w:rsidRPr="002306F2" w:rsidRDefault="006273F9" w:rsidP="006B1F08">
      <w:pPr>
        <w:pStyle w:val="Sraopastraipa"/>
        <w:numPr>
          <w:ilvl w:val="0"/>
          <w:numId w:val="23"/>
        </w:numPr>
        <w:tabs>
          <w:tab w:val="left" w:pos="567"/>
        </w:tabs>
        <w:spacing w:line="240" w:lineRule="auto"/>
        <w:ind w:left="567" w:hanging="567"/>
      </w:pPr>
      <w:r w:rsidRPr="002306F2">
        <w:rPr>
          <w:rFonts w:eastAsia="Calibri"/>
        </w:rPr>
        <w:t xml:space="preserve">Veiklioji medžiaga yra </w:t>
      </w:r>
      <w:proofErr w:type="spellStart"/>
      <w:r w:rsidRPr="002306F2">
        <w:rPr>
          <w:rFonts w:eastAsia="Calibri"/>
        </w:rPr>
        <w:t>dezogestrelis</w:t>
      </w:r>
      <w:proofErr w:type="spellEnd"/>
      <w:r w:rsidRPr="002306F2">
        <w:rPr>
          <w:rFonts w:eastAsia="Calibri"/>
        </w:rPr>
        <w:t xml:space="preserve"> (75 </w:t>
      </w:r>
      <w:proofErr w:type="spellStart"/>
      <w:r w:rsidRPr="002306F2">
        <w:rPr>
          <w:rFonts w:eastAsia="Calibri"/>
        </w:rPr>
        <w:t>mikrogramai</w:t>
      </w:r>
      <w:proofErr w:type="spellEnd"/>
      <w:r w:rsidRPr="002306F2">
        <w:rPr>
          <w:rFonts w:eastAsia="Calibri"/>
        </w:rPr>
        <w:t>).</w:t>
      </w:r>
    </w:p>
    <w:p w14:paraId="522ED8AE" w14:textId="3951B460" w:rsidR="006273F9" w:rsidRPr="002306F2" w:rsidRDefault="006273F9" w:rsidP="006B1F08">
      <w:pPr>
        <w:pStyle w:val="Sraopastraipa"/>
        <w:numPr>
          <w:ilvl w:val="0"/>
          <w:numId w:val="23"/>
        </w:numPr>
        <w:tabs>
          <w:tab w:val="left" w:pos="567"/>
        </w:tabs>
        <w:spacing w:line="240" w:lineRule="auto"/>
        <w:ind w:left="567" w:hanging="567"/>
        <w:rPr>
          <w:rFonts w:eastAsia="Calibri"/>
        </w:rPr>
      </w:pPr>
      <w:r w:rsidRPr="002306F2">
        <w:rPr>
          <w:rFonts w:eastAsia="Calibri"/>
        </w:rPr>
        <w:t>Pagalbinės medžiagos yra</w:t>
      </w:r>
      <w:r w:rsidR="00233A61">
        <w:rPr>
          <w:rFonts w:eastAsia="Calibri"/>
        </w:rPr>
        <w:t>:</w:t>
      </w:r>
      <w:r w:rsidRPr="002306F2">
        <w:rPr>
          <w:rFonts w:eastAsia="Calibri"/>
        </w:rPr>
        <w:t xml:space="preserve"> laktozė </w:t>
      </w:r>
      <w:proofErr w:type="spellStart"/>
      <w:r w:rsidRPr="002306F2">
        <w:rPr>
          <w:rFonts w:eastAsia="Calibri"/>
        </w:rPr>
        <w:t>monohidratas</w:t>
      </w:r>
      <w:proofErr w:type="spellEnd"/>
      <w:r w:rsidRPr="002306F2">
        <w:rPr>
          <w:rFonts w:eastAsia="Calibri"/>
        </w:rPr>
        <w:t xml:space="preserve">, kukurūzų krakmolas, </w:t>
      </w:r>
      <w:proofErr w:type="spellStart"/>
      <w:r w:rsidRPr="002306F2">
        <w:rPr>
          <w:rFonts w:eastAsia="Calibri"/>
        </w:rPr>
        <w:t>povidonas</w:t>
      </w:r>
      <w:proofErr w:type="spellEnd"/>
      <w:r w:rsidRPr="002306F2">
        <w:rPr>
          <w:rFonts w:eastAsia="Calibri"/>
        </w:rPr>
        <w:t xml:space="preserve"> K-30, d-α-</w:t>
      </w:r>
      <w:proofErr w:type="spellStart"/>
      <w:r w:rsidRPr="002306F2">
        <w:rPr>
          <w:rFonts w:eastAsia="Calibri"/>
        </w:rPr>
        <w:t>tokoferolis</w:t>
      </w:r>
      <w:proofErr w:type="spellEnd"/>
      <w:r w:rsidRPr="002306F2">
        <w:rPr>
          <w:rFonts w:eastAsia="Calibri"/>
        </w:rPr>
        <w:t xml:space="preserve">, sojų aliejus, bevandenis koloidinis silicio dioksidas, hidratuotas koloidinis silicio dioksidas, stearino rūgštis, </w:t>
      </w:r>
      <w:proofErr w:type="spellStart"/>
      <w:r w:rsidRPr="002306F2">
        <w:rPr>
          <w:rFonts w:eastAsia="Calibri"/>
        </w:rPr>
        <w:t>hipromeliozė</w:t>
      </w:r>
      <w:proofErr w:type="spellEnd"/>
      <w:r w:rsidRPr="002306F2">
        <w:rPr>
          <w:rFonts w:eastAsia="Calibri"/>
        </w:rPr>
        <w:t xml:space="preserve">, </w:t>
      </w:r>
      <w:proofErr w:type="spellStart"/>
      <w:r w:rsidR="00821E3F" w:rsidRPr="002306F2">
        <w:rPr>
          <w:rFonts w:eastAsia="Calibri"/>
        </w:rPr>
        <w:t>makrogolis</w:t>
      </w:r>
      <w:proofErr w:type="spellEnd"/>
      <w:r w:rsidRPr="002306F2">
        <w:rPr>
          <w:rFonts w:eastAsia="Calibri"/>
        </w:rPr>
        <w:t>, titano dioksidas (E 171) (taip pat žr. 2 skyrių „Svarbi informacija apie kai kurias pagalbines DESIRETT medžiagas“).</w:t>
      </w:r>
    </w:p>
    <w:p w14:paraId="6A3B675F" w14:textId="77777777" w:rsidR="006273F9" w:rsidRPr="002306F2" w:rsidRDefault="006273F9" w:rsidP="006273F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rPr>
      </w:pPr>
    </w:p>
    <w:p w14:paraId="03F99164" w14:textId="77777777" w:rsidR="006273F9" w:rsidRPr="002306F2" w:rsidRDefault="006273F9" w:rsidP="006273F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b/>
        </w:rPr>
      </w:pPr>
      <w:r w:rsidRPr="002306F2">
        <w:rPr>
          <w:rFonts w:ascii="Times New Roman" w:eastAsia="Calibri" w:hAnsi="Times New Roman" w:cs="Times New Roman"/>
          <w:b/>
        </w:rPr>
        <w:t>DESIRETT išvaizda ir kiekis pakuotėje</w:t>
      </w:r>
    </w:p>
    <w:p w14:paraId="184B4FB2" w14:textId="7F446AAD" w:rsidR="006273F9" w:rsidRPr="002306F2" w:rsidRDefault="006273F9" w:rsidP="006273F9">
      <w:pPr>
        <w:tabs>
          <w:tab w:val="left" w:pos="567"/>
        </w:tabs>
        <w:spacing w:after="0" w:line="240" w:lineRule="auto"/>
        <w:rPr>
          <w:rFonts w:ascii="Times New Roman" w:eastAsia="Times New Roman" w:hAnsi="Times New Roman" w:cs="Times New Roman"/>
          <w:spacing w:val="-3"/>
        </w:rPr>
      </w:pPr>
      <w:r w:rsidRPr="002306F2">
        <w:rPr>
          <w:rFonts w:ascii="Times New Roman" w:eastAsia="Calibri" w:hAnsi="Times New Roman" w:cs="Times New Roman"/>
        </w:rPr>
        <w:t>Vienoje DESIRETT lizdinėje plokštelėje yra 28 baltos, apvalios plėvele dengtos tabletės. Kiekvienoje dėžutėje yra 1, 3</w:t>
      </w:r>
      <w:r w:rsidR="00821E3F" w:rsidRPr="002306F2">
        <w:rPr>
          <w:rFonts w:ascii="Times New Roman" w:eastAsia="Calibri" w:hAnsi="Times New Roman" w:cs="Times New Roman"/>
        </w:rPr>
        <w:t>,</w:t>
      </w:r>
      <w:r w:rsidRPr="002306F2">
        <w:rPr>
          <w:rFonts w:ascii="Times New Roman" w:eastAsia="Calibri" w:hAnsi="Times New Roman" w:cs="Times New Roman"/>
        </w:rPr>
        <w:t xml:space="preserve"> 6 </w:t>
      </w:r>
      <w:r w:rsidR="00821E3F" w:rsidRPr="002306F2">
        <w:rPr>
          <w:rFonts w:ascii="Times New Roman" w:eastAsia="Calibri" w:hAnsi="Times New Roman" w:cs="Times New Roman"/>
        </w:rPr>
        <w:t>arba 13 lizdinių plokštelių</w:t>
      </w:r>
      <w:r w:rsidRPr="002306F2">
        <w:rPr>
          <w:rFonts w:ascii="Times New Roman" w:eastAsia="Calibri" w:hAnsi="Times New Roman" w:cs="Times New Roman"/>
        </w:rPr>
        <w:t>.</w:t>
      </w:r>
    </w:p>
    <w:p w14:paraId="1C3D1324"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rPr>
      </w:pPr>
    </w:p>
    <w:p w14:paraId="6E141DBF" w14:textId="77777777" w:rsidR="006273F9" w:rsidRPr="002306F2" w:rsidRDefault="006273F9" w:rsidP="006273F9">
      <w:pPr>
        <w:tabs>
          <w:tab w:val="left" w:pos="567"/>
        </w:tabs>
        <w:spacing w:after="0" w:line="240" w:lineRule="auto"/>
        <w:rPr>
          <w:rFonts w:ascii="Times New Roman" w:eastAsia="Times New Roman" w:hAnsi="Times New Roman" w:cs="Times New Roman"/>
          <w:spacing w:val="-3"/>
        </w:rPr>
      </w:pPr>
      <w:r w:rsidRPr="002306F2">
        <w:rPr>
          <w:rFonts w:ascii="Times New Roman" w:eastAsia="Calibri" w:hAnsi="Times New Roman" w:cs="Times New Roman"/>
          <w:spacing w:val="-3"/>
        </w:rPr>
        <w:t>Gali būti tiekiamos ne visų dydžių pakuotės.</w:t>
      </w:r>
    </w:p>
    <w:p w14:paraId="14C62824" w14:textId="77777777" w:rsidR="006273F9" w:rsidRPr="002306F2" w:rsidRDefault="006273F9" w:rsidP="006273F9">
      <w:pPr>
        <w:tabs>
          <w:tab w:val="left" w:pos="567"/>
        </w:tabs>
        <w:autoSpaceDE w:val="0"/>
        <w:autoSpaceDN w:val="0"/>
        <w:adjustRightInd w:val="0"/>
        <w:spacing w:after="0" w:line="240" w:lineRule="auto"/>
        <w:jc w:val="both"/>
        <w:rPr>
          <w:rFonts w:ascii="Times New Roman" w:eastAsia="Calibri" w:hAnsi="Times New Roman" w:cs="Times New Roman"/>
        </w:rPr>
      </w:pPr>
    </w:p>
    <w:p w14:paraId="10FEBB62" w14:textId="77777777" w:rsidR="006273F9" w:rsidRPr="002306F2" w:rsidRDefault="006273F9" w:rsidP="006273F9">
      <w:pPr>
        <w:tabs>
          <w:tab w:val="left" w:pos="567"/>
        </w:tabs>
        <w:autoSpaceDE w:val="0"/>
        <w:autoSpaceDN w:val="0"/>
        <w:adjustRightInd w:val="0"/>
        <w:spacing w:after="0" w:line="240" w:lineRule="auto"/>
        <w:jc w:val="both"/>
        <w:rPr>
          <w:rFonts w:ascii="Times New Roman" w:eastAsia="Calibri" w:hAnsi="Times New Roman" w:cs="Times New Roman"/>
          <w:b/>
          <w:bCs/>
        </w:rPr>
      </w:pPr>
      <w:r w:rsidRPr="002306F2">
        <w:rPr>
          <w:rFonts w:ascii="Times New Roman" w:eastAsia="Calibri" w:hAnsi="Times New Roman" w:cs="Times New Roman"/>
          <w:b/>
          <w:bCs/>
        </w:rPr>
        <w:t>Registruotojas ir gamintojas</w:t>
      </w:r>
    </w:p>
    <w:p w14:paraId="17674AF6"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rPr>
      </w:pPr>
    </w:p>
    <w:p w14:paraId="70B38739"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b/>
        </w:rPr>
      </w:pPr>
      <w:r w:rsidRPr="002306F2">
        <w:rPr>
          <w:rFonts w:ascii="Times New Roman" w:eastAsia="Calibri" w:hAnsi="Times New Roman" w:cs="Times New Roman"/>
          <w:b/>
        </w:rPr>
        <w:t>Registruotojas</w:t>
      </w:r>
    </w:p>
    <w:p w14:paraId="325776F7"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lastRenderedPageBreak/>
        <w:t>UAB „</w:t>
      </w:r>
      <w:proofErr w:type="spellStart"/>
      <w:r w:rsidRPr="002306F2">
        <w:rPr>
          <w:rFonts w:ascii="Times New Roman" w:eastAsia="Times New Roman" w:hAnsi="Times New Roman" w:cs="Times New Roman"/>
        </w:rPr>
        <w:t>Exeltis</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Baltics</w:t>
      </w:r>
      <w:proofErr w:type="spellEnd"/>
      <w:r w:rsidRPr="002306F2">
        <w:rPr>
          <w:rFonts w:ascii="Times New Roman" w:eastAsia="Calibri" w:hAnsi="Times New Roman" w:cs="Times New Roman"/>
        </w:rPr>
        <w:t>“</w:t>
      </w:r>
    </w:p>
    <w:p w14:paraId="2206810C" w14:textId="577ADECA" w:rsidR="000B2160" w:rsidRPr="000B2160" w:rsidRDefault="000B2160" w:rsidP="000B2160">
      <w:pPr>
        <w:tabs>
          <w:tab w:val="left" w:pos="567"/>
        </w:tabs>
        <w:autoSpaceDE w:val="0"/>
        <w:autoSpaceDN w:val="0"/>
        <w:adjustRightInd w:val="0"/>
        <w:spacing w:after="0" w:line="240" w:lineRule="auto"/>
        <w:rPr>
          <w:rFonts w:ascii="Times New Roman" w:eastAsia="Times New Roman" w:hAnsi="Times New Roman" w:cs="Times New Roman"/>
          <w:lang w:val="et-EE"/>
        </w:rPr>
      </w:pPr>
      <w:r w:rsidRPr="000B2160">
        <w:rPr>
          <w:rFonts w:ascii="Times New Roman" w:eastAsia="Times New Roman" w:hAnsi="Times New Roman" w:cs="Times New Roman"/>
          <w:lang w:val="et-EE"/>
        </w:rPr>
        <w:t>Antano Tumėno g. 4,</w:t>
      </w:r>
    </w:p>
    <w:p w14:paraId="31B7FC0A" w14:textId="1FC1DC9A" w:rsidR="000B2160" w:rsidRPr="002306F2" w:rsidRDefault="000B2160" w:rsidP="000B2160">
      <w:pPr>
        <w:tabs>
          <w:tab w:val="left" w:pos="567"/>
        </w:tabs>
        <w:autoSpaceDE w:val="0"/>
        <w:autoSpaceDN w:val="0"/>
        <w:adjustRightInd w:val="0"/>
        <w:spacing w:after="0" w:line="240" w:lineRule="auto"/>
        <w:rPr>
          <w:rFonts w:ascii="Times New Roman" w:eastAsia="Times New Roman" w:hAnsi="Times New Roman" w:cs="Times New Roman"/>
        </w:rPr>
      </w:pPr>
      <w:r w:rsidRPr="000B2160">
        <w:rPr>
          <w:rFonts w:ascii="Times New Roman" w:eastAsia="Times New Roman" w:hAnsi="Times New Roman" w:cs="Times New Roman"/>
          <w:lang w:val="et-EE"/>
        </w:rPr>
        <w:t>Vilnius</w:t>
      </w:r>
      <w:r w:rsidRPr="00EE5473">
        <w:rPr>
          <w:rFonts w:ascii="Times New Roman" w:hAnsi="Times New Roman"/>
          <w:lang w:val="et-EE"/>
        </w:rPr>
        <w:t>, LT-</w:t>
      </w:r>
      <w:r w:rsidRPr="000B2160">
        <w:rPr>
          <w:rFonts w:ascii="Times New Roman" w:eastAsia="Times New Roman" w:hAnsi="Times New Roman" w:cs="Times New Roman"/>
          <w:lang w:val="et-EE"/>
        </w:rPr>
        <w:t>01110</w:t>
      </w:r>
    </w:p>
    <w:p w14:paraId="447BA131"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Lietuva</w:t>
      </w:r>
    </w:p>
    <w:p w14:paraId="55E39DEE" w14:textId="77777777" w:rsidR="006273F9" w:rsidRPr="002306F2" w:rsidRDefault="006273F9" w:rsidP="006273F9">
      <w:pPr>
        <w:tabs>
          <w:tab w:val="left" w:pos="567"/>
        </w:tabs>
        <w:autoSpaceDE w:val="0"/>
        <w:autoSpaceDN w:val="0"/>
        <w:adjustRightInd w:val="0"/>
        <w:spacing w:after="0" w:line="240" w:lineRule="auto"/>
        <w:rPr>
          <w:rFonts w:ascii="Times New Roman" w:eastAsia="Calibri" w:hAnsi="Times New Roman" w:cs="Times New Roman"/>
        </w:rPr>
      </w:pPr>
    </w:p>
    <w:p w14:paraId="182E9818" w14:textId="77777777" w:rsidR="006273F9" w:rsidRPr="002306F2" w:rsidRDefault="006273F9" w:rsidP="006273F9">
      <w:pPr>
        <w:tabs>
          <w:tab w:val="left" w:pos="567"/>
        </w:tabs>
        <w:autoSpaceDE w:val="0"/>
        <w:autoSpaceDN w:val="0"/>
        <w:adjustRightInd w:val="0"/>
        <w:spacing w:after="0" w:line="240" w:lineRule="auto"/>
        <w:rPr>
          <w:rFonts w:ascii="Times New Roman" w:eastAsia="Times New Roman" w:hAnsi="Times New Roman" w:cs="Times New Roman"/>
          <w:b/>
        </w:rPr>
      </w:pPr>
      <w:r w:rsidRPr="002306F2">
        <w:rPr>
          <w:rFonts w:ascii="Times New Roman" w:eastAsia="Calibri" w:hAnsi="Times New Roman" w:cs="Times New Roman"/>
          <w:b/>
        </w:rPr>
        <w:t>Gamintojas</w:t>
      </w:r>
    </w:p>
    <w:p w14:paraId="4E8D8205" w14:textId="77777777" w:rsidR="006273F9" w:rsidRPr="002306F2" w:rsidRDefault="006273F9" w:rsidP="006273F9">
      <w:pPr>
        <w:tabs>
          <w:tab w:val="left" w:pos="1620"/>
        </w:tabs>
        <w:spacing w:after="0" w:line="240" w:lineRule="auto"/>
        <w:rPr>
          <w:rFonts w:ascii="Times New Roman" w:eastAsia="Calibri" w:hAnsi="Times New Roman" w:cs="Times New Roman"/>
          <w:b/>
        </w:rPr>
      </w:pPr>
      <w:proofErr w:type="spellStart"/>
      <w:r w:rsidRPr="002306F2">
        <w:rPr>
          <w:rFonts w:ascii="Times New Roman" w:eastAsia="Times New Roman" w:hAnsi="Times New Roman" w:cs="Times New Roman"/>
        </w:rPr>
        <w:t>Laboratorios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León</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Farma</w:t>
      </w:r>
      <w:proofErr w:type="spellEnd"/>
      <w:r w:rsidRPr="002306F2">
        <w:rPr>
          <w:rFonts w:ascii="Times New Roman" w:eastAsia="Times New Roman" w:hAnsi="Times New Roman" w:cs="Times New Roman"/>
        </w:rPr>
        <w:t>, S.A.</w:t>
      </w:r>
    </w:p>
    <w:p w14:paraId="25C1E797" w14:textId="77777777" w:rsidR="006273F9" w:rsidRPr="002306F2" w:rsidRDefault="006273F9" w:rsidP="006273F9">
      <w:pPr>
        <w:tabs>
          <w:tab w:val="left" w:pos="1620"/>
        </w:tabs>
        <w:spacing w:after="0" w:line="240" w:lineRule="auto"/>
        <w:rPr>
          <w:rFonts w:ascii="Times New Roman" w:eastAsia="Calibri" w:hAnsi="Times New Roman" w:cs="Times New Roman"/>
          <w:b/>
        </w:rPr>
      </w:pPr>
      <w:r w:rsidRPr="002306F2">
        <w:rPr>
          <w:rFonts w:ascii="Times New Roman" w:eastAsia="Times New Roman" w:hAnsi="Times New Roman" w:cs="Times New Roman"/>
        </w:rPr>
        <w:t xml:space="preserve">C/La </w:t>
      </w:r>
      <w:proofErr w:type="spellStart"/>
      <w:r w:rsidRPr="002306F2">
        <w:rPr>
          <w:rFonts w:ascii="Times New Roman" w:eastAsia="Times New Roman" w:hAnsi="Times New Roman" w:cs="Times New Roman"/>
        </w:rPr>
        <w:t>Vallina</w:t>
      </w:r>
      <w:proofErr w:type="spellEnd"/>
      <w:r w:rsidRPr="002306F2">
        <w:rPr>
          <w:rFonts w:ascii="Times New Roman" w:eastAsia="Times New Roman" w:hAnsi="Times New Roman" w:cs="Times New Roman"/>
        </w:rPr>
        <w:t xml:space="preserve"> s/n, </w:t>
      </w:r>
      <w:proofErr w:type="spellStart"/>
      <w:r w:rsidRPr="002306F2">
        <w:rPr>
          <w:rFonts w:ascii="Times New Roman" w:eastAsia="Times New Roman" w:hAnsi="Times New Roman" w:cs="Times New Roman"/>
        </w:rPr>
        <w:t>Pol</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Ind</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Navatejera</w:t>
      </w:r>
      <w:proofErr w:type="spellEnd"/>
      <w:r w:rsidRPr="002306F2">
        <w:rPr>
          <w:rFonts w:ascii="Times New Roman" w:eastAsia="Times New Roman" w:hAnsi="Times New Roman" w:cs="Times New Roman"/>
        </w:rPr>
        <w:t>,</w:t>
      </w:r>
    </w:p>
    <w:p w14:paraId="1ADE434E" w14:textId="58D9266B" w:rsidR="006273F9" w:rsidRPr="002306F2" w:rsidRDefault="001342B1" w:rsidP="006273F9">
      <w:pPr>
        <w:tabs>
          <w:tab w:val="left" w:pos="1620"/>
        </w:tabs>
        <w:spacing w:after="0" w:line="240" w:lineRule="auto"/>
        <w:rPr>
          <w:rFonts w:ascii="Times New Roman" w:eastAsia="Calibri" w:hAnsi="Times New Roman" w:cs="Times New Roman"/>
          <w:b/>
        </w:rPr>
      </w:pPr>
      <w:r w:rsidRPr="001342B1">
        <w:rPr>
          <w:rFonts w:ascii="Times New Roman" w:eastAsia="Times New Roman" w:hAnsi="Times New Roman" w:cs="Times New Roman"/>
        </w:rPr>
        <w:t xml:space="preserve">24193 </w:t>
      </w:r>
      <w:r>
        <w:rPr>
          <w:rFonts w:ascii="Times New Roman" w:eastAsia="Times New Roman" w:hAnsi="Times New Roman" w:cs="Times New Roman"/>
        </w:rPr>
        <w:t>–</w:t>
      </w:r>
      <w:r w:rsidRPr="001342B1">
        <w:rPr>
          <w:rFonts w:ascii="Times New Roman" w:eastAsia="Times New Roman" w:hAnsi="Times New Roman" w:cs="Times New Roman"/>
        </w:rPr>
        <w:t xml:space="preserve"> </w:t>
      </w:r>
      <w:proofErr w:type="spellStart"/>
      <w:r w:rsidRPr="001342B1">
        <w:rPr>
          <w:rFonts w:ascii="Times New Roman" w:eastAsia="Times New Roman" w:hAnsi="Times New Roman" w:cs="Times New Roman"/>
        </w:rPr>
        <w:t>Villaquilambre</w:t>
      </w:r>
      <w:proofErr w:type="spellEnd"/>
      <w:r>
        <w:rPr>
          <w:rFonts w:ascii="Times New Roman" w:eastAsia="Times New Roman" w:hAnsi="Times New Roman" w:cs="Times New Roman"/>
        </w:rPr>
        <w:t>,</w:t>
      </w:r>
      <w:r w:rsidRPr="001342B1" w:rsidDel="001342B1">
        <w:rPr>
          <w:rFonts w:ascii="Times New Roman" w:eastAsia="Times New Roman" w:hAnsi="Times New Roman" w:cs="Times New Roman"/>
        </w:rPr>
        <w:t xml:space="preserve"> </w:t>
      </w:r>
      <w:proofErr w:type="spellStart"/>
      <w:r w:rsidR="006273F9" w:rsidRPr="002306F2">
        <w:rPr>
          <w:rFonts w:ascii="Times New Roman" w:eastAsia="Times New Roman" w:hAnsi="Times New Roman" w:cs="Times New Roman"/>
        </w:rPr>
        <w:t>León</w:t>
      </w:r>
      <w:proofErr w:type="spellEnd"/>
    </w:p>
    <w:p w14:paraId="5BC8CAB2" w14:textId="77777777" w:rsidR="006273F9" w:rsidRPr="002306F2" w:rsidRDefault="006273F9" w:rsidP="006273F9">
      <w:pPr>
        <w:tabs>
          <w:tab w:val="left" w:pos="1620"/>
        </w:tabs>
        <w:spacing w:after="0" w:line="240" w:lineRule="auto"/>
        <w:rPr>
          <w:rFonts w:ascii="Times New Roman" w:eastAsia="Calibri" w:hAnsi="Times New Roman" w:cs="Times New Roman"/>
          <w:b/>
        </w:rPr>
      </w:pPr>
      <w:r w:rsidRPr="002306F2">
        <w:rPr>
          <w:rFonts w:ascii="Times New Roman" w:eastAsia="Times New Roman" w:hAnsi="Times New Roman" w:cs="Times New Roman"/>
        </w:rPr>
        <w:t>Ispanija</w:t>
      </w:r>
    </w:p>
    <w:p w14:paraId="4114F3D1" w14:textId="77777777" w:rsidR="006273F9" w:rsidRPr="002306F2" w:rsidRDefault="006273F9" w:rsidP="006273F9">
      <w:pPr>
        <w:numPr>
          <w:ilvl w:val="12"/>
          <w:numId w:val="0"/>
        </w:numPr>
        <w:spacing w:after="0" w:line="240" w:lineRule="auto"/>
        <w:ind w:right="-2"/>
        <w:rPr>
          <w:rFonts w:ascii="Times New Roman" w:eastAsia="Calibri" w:hAnsi="Times New Roman" w:cs="Times New Roman"/>
          <w:b/>
        </w:rPr>
      </w:pPr>
    </w:p>
    <w:p w14:paraId="5BDA7B01" w14:textId="0391EC34" w:rsidR="006273F9" w:rsidRPr="002306F2" w:rsidRDefault="006273F9" w:rsidP="006273F9">
      <w:pPr>
        <w:spacing w:after="0" w:line="240" w:lineRule="auto"/>
        <w:rPr>
          <w:rFonts w:ascii="Times New Roman" w:eastAsia="Calibri" w:hAnsi="Times New Roman" w:cs="Times New Roman"/>
        </w:rPr>
      </w:pPr>
      <w:r w:rsidRPr="002306F2">
        <w:rPr>
          <w:rFonts w:ascii="Times New Roman" w:eastAsia="Times New Roman" w:hAnsi="Times New Roman" w:cs="Times New Roman"/>
        </w:rPr>
        <w:t>Jeigu apie šį vaistą norite sužinoti daugiau, kreipkitės į registruotoją.</w:t>
      </w:r>
    </w:p>
    <w:p w14:paraId="67ADCCA6" w14:textId="77777777" w:rsidR="006273F9" w:rsidRPr="002306F2" w:rsidRDefault="006273F9" w:rsidP="006273F9">
      <w:pPr>
        <w:spacing w:after="0" w:line="240" w:lineRule="auto"/>
        <w:rPr>
          <w:rFonts w:ascii="Times New Roman" w:eastAsia="Calibri" w:hAnsi="Times New Roman" w:cs="Times New Roman"/>
        </w:rPr>
      </w:pPr>
    </w:p>
    <w:p w14:paraId="4BA3C22E" w14:textId="77777777" w:rsidR="006273F9" w:rsidRPr="002306F2" w:rsidRDefault="006273F9" w:rsidP="006273F9">
      <w:pPr>
        <w:numPr>
          <w:ilvl w:val="12"/>
          <w:numId w:val="0"/>
        </w:numPr>
        <w:spacing w:after="0" w:line="240" w:lineRule="auto"/>
        <w:ind w:right="-2"/>
        <w:rPr>
          <w:rFonts w:ascii="Times New Roman" w:eastAsia="Times New Roman" w:hAnsi="Times New Roman" w:cs="Times New Roman"/>
        </w:rPr>
      </w:pPr>
      <w:r w:rsidRPr="002306F2">
        <w:rPr>
          <w:rFonts w:ascii="Times New Roman" w:hAnsi="Times New Roman" w:cs="Times New Roman"/>
          <w:b/>
        </w:rPr>
        <w:t>Šis vaistas EEE valstybėse narėse registruotas tokiais pavadinimais</w:t>
      </w:r>
      <w:r w:rsidRPr="002306F2">
        <w:rPr>
          <w:rFonts w:ascii="Times New Roman" w:eastAsia="Calibri" w:hAnsi="Times New Roman" w:cs="Times New Roman"/>
          <w:b/>
        </w:rPr>
        <w:t>:</w:t>
      </w:r>
    </w:p>
    <w:p w14:paraId="645D29A3" w14:textId="77777777" w:rsidR="006273F9" w:rsidRPr="002306F2" w:rsidRDefault="006273F9" w:rsidP="006273F9">
      <w:pPr>
        <w:spacing w:after="0" w:line="240" w:lineRule="auto"/>
        <w:rPr>
          <w:rFonts w:ascii="Times New Roman" w:eastAsia="Calibri" w:hAnsi="Times New Roman" w:cs="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8"/>
        <w:gridCol w:w="4649"/>
      </w:tblGrid>
      <w:tr w:rsidR="006273F9" w:rsidRPr="002306F2" w14:paraId="01774BBF" w14:textId="77777777" w:rsidTr="00B50CB2">
        <w:tc>
          <w:tcPr>
            <w:tcW w:w="5098" w:type="dxa"/>
          </w:tcPr>
          <w:p w14:paraId="6FFBFAD0" w14:textId="6174545F" w:rsidR="006273F9" w:rsidRPr="002306F2" w:rsidRDefault="006273F9" w:rsidP="006273F9">
            <w:pPr>
              <w:spacing w:after="0" w:line="276" w:lineRule="auto"/>
              <w:rPr>
                <w:rFonts w:ascii="Times New Roman" w:eastAsia="Calibri" w:hAnsi="Times New Roman" w:cs="Times New Roman"/>
              </w:rPr>
            </w:pPr>
            <w:r w:rsidRPr="002306F2">
              <w:rPr>
                <w:rFonts w:ascii="Times New Roman" w:eastAsia="Calibri" w:hAnsi="Times New Roman" w:cs="Times New Roman"/>
              </w:rPr>
              <w:t>Estija</w:t>
            </w:r>
            <w:r w:rsidR="00045044">
              <w:rPr>
                <w:rFonts w:ascii="Times New Roman" w:eastAsia="Calibri" w:hAnsi="Times New Roman" w:cs="Times New Roman"/>
              </w:rPr>
              <w:t>, Latvija, Lietuva</w:t>
            </w:r>
          </w:p>
        </w:tc>
        <w:tc>
          <w:tcPr>
            <w:tcW w:w="4649" w:type="dxa"/>
          </w:tcPr>
          <w:p w14:paraId="30D1F380" w14:textId="6044009F" w:rsidR="006273F9" w:rsidRPr="002306F2" w:rsidRDefault="006273F9" w:rsidP="006273F9">
            <w:pPr>
              <w:spacing w:after="0" w:line="276" w:lineRule="auto"/>
              <w:rPr>
                <w:rFonts w:ascii="Times New Roman" w:eastAsia="Calibri" w:hAnsi="Times New Roman" w:cs="Times New Roman"/>
              </w:rPr>
            </w:pPr>
            <w:r w:rsidRPr="002306F2">
              <w:rPr>
                <w:rFonts w:ascii="Times New Roman" w:eastAsia="Calibri" w:hAnsi="Times New Roman" w:cs="Times New Roman"/>
              </w:rPr>
              <w:t>D</w:t>
            </w:r>
            <w:r w:rsidR="001B486A" w:rsidRPr="002306F2">
              <w:rPr>
                <w:rFonts w:ascii="Times New Roman" w:eastAsia="Calibri" w:hAnsi="Times New Roman" w:cs="Times New Roman"/>
              </w:rPr>
              <w:t>ESIRETT</w:t>
            </w:r>
          </w:p>
        </w:tc>
      </w:tr>
      <w:tr w:rsidR="006273F9" w:rsidRPr="002306F2" w14:paraId="6077275A" w14:textId="77777777" w:rsidTr="00B50CB2">
        <w:tc>
          <w:tcPr>
            <w:tcW w:w="5098" w:type="dxa"/>
          </w:tcPr>
          <w:p w14:paraId="21DF0A94" w14:textId="514D6FC1" w:rsidR="006273F9" w:rsidRPr="002306F2" w:rsidRDefault="006273F9" w:rsidP="006273F9">
            <w:pPr>
              <w:spacing w:after="0" w:line="276" w:lineRule="auto"/>
              <w:rPr>
                <w:rFonts w:ascii="Times New Roman" w:eastAsia="Calibri" w:hAnsi="Times New Roman" w:cs="Times New Roman"/>
              </w:rPr>
            </w:pPr>
            <w:r w:rsidRPr="002306F2">
              <w:rPr>
                <w:rFonts w:ascii="Times New Roman" w:eastAsia="Calibri" w:hAnsi="Times New Roman" w:cs="Times New Roman"/>
              </w:rPr>
              <w:t>Slovakija</w:t>
            </w:r>
            <w:r w:rsidR="00045044">
              <w:rPr>
                <w:rFonts w:ascii="Times New Roman" w:eastAsia="Calibri" w:hAnsi="Times New Roman" w:cs="Times New Roman"/>
              </w:rPr>
              <w:t xml:space="preserve">, Vengrija, </w:t>
            </w:r>
            <w:r w:rsidR="008B58B1">
              <w:rPr>
                <w:rFonts w:ascii="Times New Roman" w:eastAsia="Calibri" w:hAnsi="Times New Roman" w:cs="Times New Roman"/>
              </w:rPr>
              <w:t>Vokietija, Belgija, Liuksemburgas, Norvegija, Suomija, Islandija, Danija</w:t>
            </w:r>
          </w:p>
        </w:tc>
        <w:tc>
          <w:tcPr>
            <w:tcW w:w="4649" w:type="dxa"/>
          </w:tcPr>
          <w:p w14:paraId="04A59CA5" w14:textId="22C521A5" w:rsidR="006273F9" w:rsidRPr="002306F2" w:rsidRDefault="006273F9" w:rsidP="006273F9">
            <w:pPr>
              <w:spacing w:after="0" w:line="276" w:lineRule="auto"/>
              <w:rPr>
                <w:rFonts w:ascii="Times New Roman" w:eastAsia="Calibri" w:hAnsi="Times New Roman" w:cs="Times New Roman"/>
              </w:rPr>
            </w:pPr>
            <w:proofErr w:type="spellStart"/>
            <w:r w:rsidRPr="002306F2">
              <w:rPr>
                <w:rFonts w:ascii="Times New Roman" w:eastAsia="Calibri" w:hAnsi="Times New Roman" w:cs="Times New Roman"/>
              </w:rPr>
              <w:t>Desirett</w:t>
            </w:r>
            <w:proofErr w:type="spellEnd"/>
          </w:p>
        </w:tc>
      </w:tr>
      <w:tr w:rsidR="00446D22" w:rsidRPr="002306F2" w14:paraId="01A27809" w14:textId="77777777" w:rsidTr="00B50C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98" w:type="dxa"/>
            <w:tcBorders>
              <w:top w:val="single" w:sz="4" w:space="0" w:color="auto"/>
              <w:left w:val="single" w:sz="4" w:space="0" w:color="auto"/>
              <w:bottom w:val="single" w:sz="4" w:space="0" w:color="auto"/>
              <w:right w:val="single" w:sz="4" w:space="0" w:color="auto"/>
            </w:tcBorders>
          </w:tcPr>
          <w:p w14:paraId="21499AA9" w14:textId="52F226B3" w:rsidR="00446D22" w:rsidRDefault="00446D22" w:rsidP="006273F9">
            <w:pPr>
              <w:spacing w:after="0" w:line="276" w:lineRule="auto"/>
              <w:rPr>
                <w:rFonts w:ascii="Times New Roman" w:eastAsia="Calibri" w:hAnsi="Times New Roman" w:cs="Times New Roman"/>
              </w:rPr>
            </w:pPr>
            <w:r>
              <w:rPr>
                <w:rFonts w:ascii="Times New Roman" w:eastAsia="Calibri" w:hAnsi="Times New Roman" w:cs="Times New Roman"/>
              </w:rPr>
              <w:t>Italija</w:t>
            </w:r>
          </w:p>
        </w:tc>
        <w:tc>
          <w:tcPr>
            <w:tcW w:w="4649" w:type="dxa"/>
            <w:tcBorders>
              <w:top w:val="single" w:sz="4" w:space="0" w:color="auto"/>
              <w:left w:val="single" w:sz="4" w:space="0" w:color="auto"/>
              <w:bottom w:val="single" w:sz="4" w:space="0" w:color="auto"/>
              <w:right w:val="single" w:sz="4" w:space="0" w:color="auto"/>
            </w:tcBorders>
          </w:tcPr>
          <w:p w14:paraId="1FBF1C04" w14:textId="12200A86" w:rsidR="00446D22" w:rsidRPr="00446D22" w:rsidRDefault="00D551E2" w:rsidP="006273F9">
            <w:pPr>
              <w:spacing w:after="0" w:line="276" w:lineRule="auto"/>
              <w:rPr>
                <w:rFonts w:ascii="Times New Roman" w:eastAsia="Calibri" w:hAnsi="Times New Roman" w:cs="Times New Roman"/>
              </w:rPr>
            </w:pPr>
            <w:r w:rsidRPr="00D551E2">
              <w:rPr>
                <w:rFonts w:ascii="Times New Roman" w:eastAsia="Calibri" w:hAnsi="Times New Roman" w:cs="Times New Roman"/>
              </w:rPr>
              <w:t>AIMI</w:t>
            </w:r>
          </w:p>
        </w:tc>
      </w:tr>
      <w:tr w:rsidR="00D551E2" w:rsidRPr="002306F2" w14:paraId="208D16D1" w14:textId="77777777" w:rsidTr="00B50C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98" w:type="dxa"/>
            <w:tcBorders>
              <w:top w:val="single" w:sz="4" w:space="0" w:color="auto"/>
              <w:left w:val="single" w:sz="4" w:space="0" w:color="auto"/>
              <w:bottom w:val="single" w:sz="4" w:space="0" w:color="auto"/>
              <w:right w:val="single" w:sz="4" w:space="0" w:color="auto"/>
            </w:tcBorders>
          </w:tcPr>
          <w:p w14:paraId="01C2D23F" w14:textId="3E0090D4" w:rsidR="00D551E2" w:rsidRDefault="00E5126F" w:rsidP="006273F9">
            <w:pPr>
              <w:spacing w:after="0" w:line="276" w:lineRule="auto"/>
              <w:rPr>
                <w:rFonts w:ascii="Times New Roman" w:eastAsia="Calibri" w:hAnsi="Times New Roman" w:cs="Times New Roman"/>
              </w:rPr>
            </w:pPr>
            <w:r>
              <w:rPr>
                <w:rFonts w:ascii="Times New Roman" w:eastAsia="Calibri" w:hAnsi="Times New Roman" w:cs="Times New Roman"/>
              </w:rPr>
              <w:t>Švedija</w:t>
            </w:r>
          </w:p>
        </w:tc>
        <w:tc>
          <w:tcPr>
            <w:tcW w:w="4649" w:type="dxa"/>
            <w:tcBorders>
              <w:top w:val="single" w:sz="4" w:space="0" w:color="auto"/>
              <w:left w:val="single" w:sz="4" w:space="0" w:color="auto"/>
              <w:bottom w:val="single" w:sz="4" w:space="0" w:color="auto"/>
              <w:right w:val="single" w:sz="4" w:space="0" w:color="auto"/>
            </w:tcBorders>
          </w:tcPr>
          <w:p w14:paraId="2A086EBD" w14:textId="5BDC16C6" w:rsidR="00D551E2" w:rsidRPr="00D551E2" w:rsidRDefault="008B1231" w:rsidP="006273F9">
            <w:pPr>
              <w:spacing w:after="0" w:line="276" w:lineRule="auto"/>
              <w:rPr>
                <w:rFonts w:ascii="Times New Roman" w:eastAsia="Calibri" w:hAnsi="Times New Roman" w:cs="Times New Roman"/>
              </w:rPr>
            </w:pPr>
            <w:r w:rsidRPr="008B1231">
              <w:rPr>
                <w:rFonts w:ascii="Times New Roman" w:eastAsia="Calibri" w:hAnsi="Times New Roman" w:cs="Times New Roman"/>
                <w:lang w:val="it-IT"/>
              </w:rPr>
              <w:t>Velavel</w:t>
            </w:r>
          </w:p>
        </w:tc>
      </w:tr>
    </w:tbl>
    <w:p w14:paraId="0A73F3DF" w14:textId="77777777" w:rsidR="006273F9" w:rsidRPr="002306F2" w:rsidRDefault="006273F9" w:rsidP="006273F9">
      <w:pPr>
        <w:spacing w:after="0" w:line="240" w:lineRule="auto"/>
        <w:rPr>
          <w:rFonts w:ascii="Times New Roman" w:eastAsia="Calibri" w:hAnsi="Times New Roman" w:cs="Times New Roman"/>
        </w:rPr>
      </w:pPr>
    </w:p>
    <w:p w14:paraId="1D5F55D4" w14:textId="101C71F8" w:rsidR="006273F9" w:rsidRPr="002306F2" w:rsidRDefault="006273F9" w:rsidP="006273F9">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b/>
        </w:rPr>
        <w:t>Šis pakuotės lapelis paskutinį kartą peržiūrėtas</w:t>
      </w:r>
      <w:r w:rsidR="00A40EC9">
        <w:rPr>
          <w:rFonts w:ascii="Times New Roman" w:eastAsia="Calibri" w:hAnsi="Times New Roman" w:cs="Times New Roman"/>
          <w:b/>
        </w:rPr>
        <w:t xml:space="preserve"> 2026</w:t>
      </w:r>
      <w:r w:rsidR="00DE1E05">
        <w:rPr>
          <w:rFonts w:ascii="Times New Roman" w:eastAsia="Calibri" w:hAnsi="Times New Roman" w:cs="Times New Roman"/>
          <w:b/>
        </w:rPr>
        <w:t>-07-01</w:t>
      </w:r>
      <w:r w:rsidR="00A40EC9">
        <w:rPr>
          <w:rFonts w:ascii="Times New Roman" w:eastAsia="Calibri" w:hAnsi="Times New Roman" w:cs="Times New Roman"/>
          <w:b/>
        </w:rPr>
        <w:t>.</w:t>
      </w:r>
    </w:p>
    <w:p w14:paraId="6D6C791C" w14:textId="77777777" w:rsidR="006273F9" w:rsidRPr="002306F2" w:rsidRDefault="006273F9" w:rsidP="006273F9">
      <w:pPr>
        <w:tabs>
          <w:tab w:val="left" w:pos="567"/>
        </w:tabs>
        <w:spacing w:after="0" w:line="240" w:lineRule="auto"/>
        <w:rPr>
          <w:rFonts w:ascii="Times New Roman" w:eastAsia="Calibri" w:hAnsi="Times New Roman" w:cs="Times New Roman"/>
        </w:rPr>
      </w:pPr>
    </w:p>
    <w:p w14:paraId="756F11DE" w14:textId="33899C4E" w:rsidR="006273F9" w:rsidRPr="002306F2" w:rsidRDefault="006273F9" w:rsidP="006273F9">
      <w:pPr>
        <w:tabs>
          <w:tab w:val="left" w:pos="567"/>
        </w:tabs>
        <w:spacing w:after="0" w:line="240" w:lineRule="auto"/>
        <w:rPr>
          <w:rFonts w:ascii="Times New Roman" w:eastAsia="Calibri" w:hAnsi="Times New Roman" w:cs="Times New Roman"/>
        </w:rPr>
      </w:pPr>
      <w:r w:rsidRPr="002306F2">
        <w:rPr>
          <w:rFonts w:ascii="Times New Roman" w:hAnsi="Times New Roman" w:cs="Times New Roman"/>
        </w:rPr>
        <w:t xml:space="preserve">Išsami informacija apie šį </w:t>
      </w:r>
      <w:r w:rsidRPr="002306F2">
        <w:rPr>
          <w:rFonts w:ascii="Times New Roman" w:hAnsi="Times New Roman" w:cs="Times New Roman"/>
          <w:szCs w:val="24"/>
        </w:rPr>
        <w:t>vaistą</w:t>
      </w:r>
      <w:r w:rsidRPr="002306F2">
        <w:rPr>
          <w:rFonts w:ascii="Times New Roman" w:hAnsi="Times New Roman" w:cs="Times New Roman"/>
        </w:rPr>
        <w:t xml:space="preserve"> pateikiama Valstybinės vaistų kontrolės tarnybos prie Lietuvos Respublikos sveikatos apsaugos ministerijos tinklalapyje</w:t>
      </w:r>
      <w:r w:rsidRPr="002306F2">
        <w:rPr>
          <w:rFonts w:ascii="Times New Roman" w:hAnsi="Times New Roman" w:cs="Times New Roman"/>
          <w:i/>
          <w:szCs w:val="24"/>
        </w:rPr>
        <w:t xml:space="preserve"> </w:t>
      </w:r>
      <w:hyperlink r:id="rId16" w:history="1">
        <w:r w:rsidR="00166F9A" w:rsidRPr="00BE732C">
          <w:rPr>
            <w:rFonts w:ascii="Times New Roman" w:eastAsia="Times New Roman" w:hAnsi="Times New Roman" w:cs="Times New Roman"/>
            <w:color w:val="0000FF"/>
            <w:u w:val="single"/>
            <w:lang w:eastAsia="lt-LT"/>
          </w:rPr>
          <w:t>https://vvkt.lrv.lt/lt/</w:t>
        </w:r>
      </w:hyperlink>
      <w:r w:rsidR="00166F9A">
        <w:rPr>
          <w:rFonts w:ascii="Times New Roman" w:eastAsia="Times New Roman" w:hAnsi="Times New Roman" w:cs="Times New Roman"/>
          <w:color w:val="0000FF"/>
          <w:u w:val="single"/>
          <w:lang w:eastAsia="lt-LT"/>
        </w:rPr>
        <w:t>.</w:t>
      </w:r>
    </w:p>
    <w:p w14:paraId="410D64AA" w14:textId="77777777" w:rsidR="006273F9" w:rsidRPr="002306F2" w:rsidRDefault="006273F9" w:rsidP="006273F9">
      <w:pPr>
        <w:rPr>
          <w:rFonts w:ascii="Times New Roman" w:hAnsi="Times New Roman" w:cs="Times New Roman"/>
        </w:rPr>
      </w:pPr>
    </w:p>
    <w:bookmarkEnd w:id="0"/>
    <w:p w14:paraId="5AA94C1B" w14:textId="77777777" w:rsidR="007E1963" w:rsidRPr="002306F2" w:rsidRDefault="007E1963"/>
    <w:sectPr w:rsidR="007E1963" w:rsidRPr="002306F2" w:rsidSect="001573C2">
      <w:headerReference w:type="default" r:id="rId17"/>
      <w:footerReference w:type="even" r:id="rId18"/>
      <w:footerReference w:type="defaul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42CF" w14:textId="77777777" w:rsidR="00246A31" w:rsidRDefault="00246A31">
      <w:pPr>
        <w:spacing w:after="0" w:line="240" w:lineRule="auto"/>
      </w:pPr>
      <w:r>
        <w:separator/>
      </w:r>
    </w:p>
  </w:endnote>
  <w:endnote w:type="continuationSeparator" w:id="0">
    <w:p w14:paraId="317AEA60" w14:textId="77777777" w:rsidR="00246A31" w:rsidRDefault="00246A31">
      <w:pPr>
        <w:spacing w:after="0" w:line="240" w:lineRule="auto"/>
      </w:pPr>
      <w:r>
        <w:continuationSeparator/>
      </w:r>
    </w:p>
  </w:endnote>
  <w:endnote w:type="continuationNotice" w:id="1">
    <w:p w14:paraId="295910C5" w14:textId="77777777" w:rsidR="00246A31" w:rsidRDefault="00246A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A0B4" w14:textId="77777777" w:rsidR="00247C07" w:rsidRDefault="00247C07" w:rsidP="001573C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9B0F627" w14:textId="77777777" w:rsidR="00247C07" w:rsidRDefault="00247C07" w:rsidP="001573C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36EF" w14:textId="05637C50" w:rsidR="00247C07" w:rsidRPr="00B6363E" w:rsidRDefault="00247C07" w:rsidP="001573C2">
    <w:pPr>
      <w:pStyle w:val="Porat"/>
      <w:framePr w:wrap="around" w:vAnchor="text" w:hAnchor="margin" w:xAlign="right" w:y="1"/>
      <w:rPr>
        <w:rStyle w:val="Puslapionumeris"/>
        <w:sz w:val="20"/>
        <w:szCs w:val="20"/>
      </w:rPr>
    </w:pPr>
    <w:r w:rsidRPr="00B6363E">
      <w:rPr>
        <w:rStyle w:val="Puslapionumeris"/>
        <w:sz w:val="20"/>
        <w:szCs w:val="20"/>
      </w:rPr>
      <w:fldChar w:fldCharType="begin"/>
    </w:r>
    <w:r w:rsidRPr="00B6363E">
      <w:rPr>
        <w:rStyle w:val="Puslapionumeris"/>
        <w:sz w:val="20"/>
        <w:szCs w:val="20"/>
      </w:rPr>
      <w:instrText xml:space="preserve">PAGE  </w:instrText>
    </w:r>
    <w:r w:rsidRPr="00B6363E">
      <w:rPr>
        <w:rStyle w:val="Puslapionumeris"/>
        <w:sz w:val="20"/>
        <w:szCs w:val="20"/>
      </w:rPr>
      <w:fldChar w:fldCharType="separate"/>
    </w:r>
    <w:r w:rsidR="008A313A">
      <w:rPr>
        <w:rStyle w:val="Puslapionumeris"/>
        <w:noProof/>
        <w:sz w:val="20"/>
        <w:szCs w:val="20"/>
      </w:rPr>
      <w:t>1</w:t>
    </w:r>
    <w:r w:rsidR="008A313A">
      <w:rPr>
        <w:rStyle w:val="Puslapionumeris"/>
        <w:noProof/>
        <w:sz w:val="20"/>
        <w:szCs w:val="20"/>
      </w:rPr>
      <w:t>2</w:t>
    </w:r>
    <w:r w:rsidRPr="00B6363E">
      <w:rPr>
        <w:rStyle w:val="Puslapionumeris"/>
        <w:sz w:val="20"/>
        <w:szCs w:val="20"/>
      </w:rPr>
      <w:fldChar w:fldCharType="end"/>
    </w:r>
  </w:p>
  <w:p w14:paraId="72E94BA8" w14:textId="77777777" w:rsidR="00247C07" w:rsidRDefault="00247C07" w:rsidP="001573C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12FDD" w14:textId="77777777" w:rsidR="00246A31" w:rsidRDefault="00246A31">
      <w:pPr>
        <w:spacing w:after="0" w:line="240" w:lineRule="auto"/>
      </w:pPr>
      <w:r>
        <w:separator/>
      </w:r>
    </w:p>
  </w:footnote>
  <w:footnote w:type="continuationSeparator" w:id="0">
    <w:p w14:paraId="67F6BC50" w14:textId="77777777" w:rsidR="00246A31" w:rsidRDefault="00246A31">
      <w:pPr>
        <w:spacing w:after="0" w:line="240" w:lineRule="auto"/>
      </w:pPr>
      <w:r>
        <w:continuationSeparator/>
      </w:r>
    </w:p>
  </w:footnote>
  <w:footnote w:type="continuationNotice" w:id="1">
    <w:p w14:paraId="316D5EDB" w14:textId="77777777" w:rsidR="00246A31" w:rsidRDefault="00246A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BFF6" w14:textId="77777777" w:rsidR="00A40EC9" w:rsidRDefault="00A40EC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067"/>
    <w:multiLevelType w:val="hybridMultilevel"/>
    <w:tmpl w:val="DC86937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AF2803"/>
    <w:multiLevelType w:val="hybridMultilevel"/>
    <w:tmpl w:val="88F24770"/>
    <w:lvl w:ilvl="0" w:tplc="D910DD6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C00C2E"/>
    <w:multiLevelType w:val="hybridMultilevel"/>
    <w:tmpl w:val="258E1CE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E4B4E6C"/>
    <w:multiLevelType w:val="hybridMultilevel"/>
    <w:tmpl w:val="9EB05902"/>
    <w:lvl w:ilvl="0" w:tplc="19701E8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01E478C"/>
    <w:multiLevelType w:val="hybridMultilevel"/>
    <w:tmpl w:val="2B06E5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6291D78"/>
    <w:multiLevelType w:val="hybridMultilevel"/>
    <w:tmpl w:val="7CE61948"/>
    <w:lvl w:ilvl="0" w:tplc="19701E8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C2E17C7"/>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7" w15:restartNumberingAfterBreak="0">
    <w:nsid w:val="32D667D1"/>
    <w:multiLevelType w:val="hybridMultilevel"/>
    <w:tmpl w:val="53E4C8B8"/>
    <w:lvl w:ilvl="0" w:tplc="0C090001">
      <w:start w:val="1"/>
      <w:numFmt w:val="bullet"/>
      <w:lvlText w:val=""/>
      <w:lvlJc w:val="left"/>
      <w:pPr>
        <w:tabs>
          <w:tab w:val="num" w:pos="360"/>
        </w:tabs>
        <w:ind w:left="360" w:hanging="360"/>
      </w:pPr>
      <w:rPr>
        <w:rFonts w:ascii="Symbol" w:hAnsi="Symbol" w:hint="default"/>
      </w:rPr>
    </w:lvl>
    <w:lvl w:ilvl="1" w:tplc="ADB2FF3C">
      <w:numFmt w:val="bullet"/>
      <w:lvlText w:val=""/>
      <w:lvlJc w:val="left"/>
      <w:pPr>
        <w:tabs>
          <w:tab w:val="num" w:pos="1500"/>
        </w:tabs>
        <w:ind w:left="1500" w:hanging="420"/>
      </w:pPr>
      <w:rPr>
        <w:rFonts w:ascii="Symbol" w:eastAsia="Times New Roman"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FA581B"/>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9"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B15BF7"/>
    <w:multiLevelType w:val="hybridMultilevel"/>
    <w:tmpl w:val="54B65308"/>
    <w:lvl w:ilvl="0" w:tplc="184C7C8C">
      <w:start w:val="1"/>
      <w:numFmt w:val="bullet"/>
      <w:lvlText w:val=""/>
      <w:lvlJc w:val="left"/>
      <w:pPr>
        <w:tabs>
          <w:tab w:val="num" w:pos="360"/>
        </w:tabs>
        <w:ind w:left="36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803C06"/>
    <w:multiLevelType w:val="hybridMultilevel"/>
    <w:tmpl w:val="6534F61C"/>
    <w:lvl w:ilvl="0" w:tplc="9C40D732">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CE205A"/>
    <w:multiLevelType w:val="hybridMultilevel"/>
    <w:tmpl w:val="B0AAF99A"/>
    <w:lvl w:ilvl="0" w:tplc="F22E92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001296"/>
    <w:multiLevelType w:val="hybridMultilevel"/>
    <w:tmpl w:val="5D141C8A"/>
    <w:lvl w:ilvl="0" w:tplc="934C3160">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52F7075D"/>
    <w:multiLevelType w:val="hybridMultilevel"/>
    <w:tmpl w:val="B8587D72"/>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5" w15:restartNumberingAfterBreak="0">
    <w:nsid w:val="551E1C41"/>
    <w:multiLevelType w:val="hybridMultilevel"/>
    <w:tmpl w:val="B1468218"/>
    <w:lvl w:ilvl="0" w:tplc="1EF4FF4C">
      <w:start w:val="1"/>
      <w:numFmt w:val="bullet"/>
      <w:lvlText w:val=""/>
      <w:lvlJc w:val="left"/>
      <w:pPr>
        <w:tabs>
          <w:tab w:val="num" w:pos="567"/>
        </w:tabs>
        <w:ind w:left="567" w:hanging="567"/>
      </w:pPr>
      <w:rPr>
        <w:rFonts w:ascii="Symbol" w:hAnsi="Symbol"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1E74B2"/>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7" w15:restartNumberingAfterBreak="0">
    <w:nsid w:val="5CB54315"/>
    <w:multiLevelType w:val="hybridMultilevel"/>
    <w:tmpl w:val="2A1273BE"/>
    <w:lvl w:ilvl="0" w:tplc="BF34BC2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3C36FFC"/>
    <w:multiLevelType w:val="hybridMultilevel"/>
    <w:tmpl w:val="CFA0C2E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7D22AA9"/>
    <w:multiLevelType w:val="hybridMultilevel"/>
    <w:tmpl w:val="92566EBA"/>
    <w:lvl w:ilvl="0" w:tplc="19701E82">
      <w:start w:val="1"/>
      <w:numFmt w:val="bullet"/>
      <w:lvlText w:val=""/>
      <w:lvlJc w:val="left"/>
      <w:pPr>
        <w:tabs>
          <w:tab w:val="num" w:pos="360"/>
        </w:tabs>
        <w:ind w:left="360" w:hanging="360"/>
      </w:pPr>
      <w:rPr>
        <w:rFonts w:ascii="Symbol" w:hAnsi="Symbol" w:hint="default"/>
        <w:sz w:val="22"/>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2433E5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93071AD"/>
    <w:multiLevelType w:val="hybridMultilevel"/>
    <w:tmpl w:val="0AA482E2"/>
    <w:lvl w:ilvl="0" w:tplc="35460D5E">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276384">
    <w:abstractNumId w:val="19"/>
  </w:num>
  <w:num w:numId="2" w16cid:durableId="1319264552">
    <w:abstractNumId w:val="10"/>
  </w:num>
  <w:num w:numId="3" w16cid:durableId="751124183">
    <w:abstractNumId w:val="8"/>
  </w:num>
  <w:num w:numId="4" w16cid:durableId="2078505365">
    <w:abstractNumId w:val="16"/>
  </w:num>
  <w:num w:numId="5" w16cid:durableId="136118907">
    <w:abstractNumId w:val="6"/>
  </w:num>
  <w:num w:numId="6" w16cid:durableId="172653568">
    <w:abstractNumId w:val="14"/>
  </w:num>
  <w:num w:numId="7" w16cid:durableId="10003058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454190">
    <w:abstractNumId w:val="18"/>
  </w:num>
  <w:num w:numId="9" w16cid:durableId="1350789400">
    <w:abstractNumId w:val="0"/>
  </w:num>
  <w:num w:numId="10" w16cid:durableId="12535013">
    <w:abstractNumId w:val="11"/>
  </w:num>
  <w:num w:numId="11" w16cid:durableId="116529348">
    <w:abstractNumId w:val="2"/>
  </w:num>
  <w:num w:numId="12" w16cid:durableId="1155102155">
    <w:abstractNumId w:val="15"/>
  </w:num>
  <w:num w:numId="13" w16cid:durableId="2000692293">
    <w:abstractNumId w:val="5"/>
  </w:num>
  <w:num w:numId="14" w16cid:durableId="458844289">
    <w:abstractNumId w:val="3"/>
  </w:num>
  <w:num w:numId="15" w16cid:durableId="1822772175">
    <w:abstractNumId w:val="4"/>
  </w:num>
  <w:num w:numId="16" w16cid:durableId="348455116">
    <w:abstractNumId w:val="7"/>
  </w:num>
  <w:num w:numId="17" w16cid:durableId="1749843223">
    <w:abstractNumId w:val="20"/>
  </w:num>
  <w:num w:numId="18" w16cid:durableId="657926710">
    <w:abstractNumId w:val="21"/>
  </w:num>
  <w:num w:numId="19" w16cid:durableId="733814092">
    <w:abstractNumId w:val="17"/>
  </w:num>
  <w:num w:numId="20" w16cid:durableId="652681877">
    <w:abstractNumId w:val="13"/>
  </w:num>
  <w:num w:numId="21" w16cid:durableId="983461774">
    <w:abstractNumId w:val="12"/>
  </w:num>
  <w:num w:numId="22" w16cid:durableId="1520894110">
    <w:abstractNumId w:val="9"/>
  </w:num>
  <w:num w:numId="23" w16cid:durableId="1784955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F9"/>
    <w:rsid w:val="00000D29"/>
    <w:rsid w:val="00005C80"/>
    <w:rsid w:val="0001045A"/>
    <w:rsid w:val="00014C2B"/>
    <w:rsid w:val="00025309"/>
    <w:rsid w:val="00031A0B"/>
    <w:rsid w:val="0003667E"/>
    <w:rsid w:val="00037E1D"/>
    <w:rsid w:val="00041BBC"/>
    <w:rsid w:val="00045044"/>
    <w:rsid w:val="00045625"/>
    <w:rsid w:val="00045743"/>
    <w:rsid w:val="00046EEE"/>
    <w:rsid w:val="00056733"/>
    <w:rsid w:val="00057A95"/>
    <w:rsid w:val="000664CB"/>
    <w:rsid w:val="000843D7"/>
    <w:rsid w:val="000954CF"/>
    <w:rsid w:val="000955B2"/>
    <w:rsid w:val="000B1947"/>
    <w:rsid w:val="000B2160"/>
    <w:rsid w:val="000D0956"/>
    <w:rsid w:val="000D7A35"/>
    <w:rsid w:val="000F001F"/>
    <w:rsid w:val="000F5C9C"/>
    <w:rsid w:val="000F6642"/>
    <w:rsid w:val="001057CC"/>
    <w:rsid w:val="00120BC3"/>
    <w:rsid w:val="00122B3C"/>
    <w:rsid w:val="001342B1"/>
    <w:rsid w:val="00134AD4"/>
    <w:rsid w:val="00135106"/>
    <w:rsid w:val="0013666E"/>
    <w:rsid w:val="0014368D"/>
    <w:rsid w:val="001573C2"/>
    <w:rsid w:val="00166F9A"/>
    <w:rsid w:val="001674BF"/>
    <w:rsid w:val="0017080B"/>
    <w:rsid w:val="00175776"/>
    <w:rsid w:val="00176DA7"/>
    <w:rsid w:val="00186611"/>
    <w:rsid w:val="00191E22"/>
    <w:rsid w:val="001A07C2"/>
    <w:rsid w:val="001B486A"/>
    <w:rsid w:val="001B6F44"/>
    <w:rsid w:val="001C3FCD"/>
    <w:rsid w:val="001E5FBA"/>
    <w:rsid w:val="001E67A2"/>
    <w:rsid w:val="001F0D9E"/>
    <w:rsid w:val="001F6204"/>
    <w:rsid w:val="002015CE"/>
    <w:rsid w:val="002016E5"/>
    <w:rsid w:val="00202099"/>
    <w:rsid w:val="00202AA6"/>
    <w:rsid w:val="00205004"/>
    <w:rsid w:val="002167FC"/>
    <w:rsid w:val="002171A8"/>
    <w:rsid w:val="00217EB7"/>
    <w:rsid w:val="002242E3"/>
    <w:rsid w:val="002258D2"/>
    <w:rsid w:val="002306F2"/>
    <w:rsid w:val="00233A61"/>
    <w:rsid w:val="0023527C"/>
    <w:rsid w:val="00237811"/>
    <w:rsid w:val="00246A31"/>
    <w:rsid w:val="00247C07"/>
    <w:rsid w:val="0025144F"/>
    <w:rsid w:val="0025410D"/>
    <w:rsid w:val="00255E9C"/>
    <w:rsid w:val="002573EE"/>
    <w:rsid w:val="00264484"/>
    <w:rsid w:val="00265903"/>
    <w:rsid w:val="00271771"/>
    <w:rsid w:val="002763A6"/>
    <w:rsid w:val="00287366"/>
    <w:rsid w:val="00287B11"/>
    <w:rsid w:val="002A2495"/>
    <w:rsid w:val="002A7481"/>
    <w:rsid w:val="002B0D7C"/>
    <w:rsid w:val="002B6671"/>
    <w:rsid w:val="002B6A03"/>
    <w:rsid w:val="002C37B9"/>
    <w:rsid w:val="002E1654"/>
    <w:rsid w:val="002E1CD6"/>
    <w:rsid w:val="002F1967"/>
    <w:rsid w:val="002F1C3C"/>
    <w:rsid w:val="002F2786"/>
    <w:rsid w:val="002F45FD"/>
    <w:rsid w:val="003043BF"/>
    <w:rsid w:val="00321981"/>
    <w:rsid w:val="003346F8"/>
    <w:rsid w:val="00337E57"/>
    <w:rsid w:val="0034010C"/>
    <w:rsid w:val="00344831"/>
    <w:rsid w:val="00346C49"/>
    <w:rsid w:val="00346EA6"/>
    <w:rsid w:val="00350117"/>
    <w:rsid w:val="00357037"/>
    <w:rsid w:val="003641AC"/>
    <w:rsid w:val="00364862"/>
    <w:rsid w:val="00374C94"/>
    <w:rsid w:val="00376A45"/>
    <w:rsid w:val="003843CB"/>
    <w:rsid w:val="003973EE"/>
    <w:rsid w:val="003B0DF3"/>
    <w:rsid w:val="003C1BE4"/>
    <w:rsid w:val="003C6BB7"/>
    <w:rsid w:val="003D0927"/>
    <w:rsid w:val="003D65D7"/>
    <w:rsid w:val="003E7483"/>
    <w:rsid w:val="00407C57"/>
    <w:rsid w:val="00412978"/>
    <w:rsid w:val="00422B3C"/>
    <w:rsid w:val="00434422"/>
    <w:rsid w:val="00442704"/>
    <w:rsid w:val="00446D22"/>
    <w:rsid w:val="00453F6D"/>
    <w:rsid w:val="004557CD"/>
    <w:rsid w:val="004622D5"/>
    <w:rsid w:val="0046301A"/>
    <w:rsid w:val="004706B8"/>
    <w:rsid w:val="00473D1B"/>
    <w:rsid w:val="0048684D"/>
    <w:rsid w:val="00486D24"/>
    <w:rsid w:val="004900E1"/>
    <w:rsid w:val="00494BAF"/>
    <w:rsid w:val="0049545F"/>
    <w:rsid w:val="004A569D"/>
    <w:rsid w:val="004A7AFE"/>
    <w:rsid w:val="004D5447"/>
    <w:rsid w:val="004E1DB2"/>
    <w:rsid w:val="004F1716"/>
    <w:rsid w:val="005012FA"/>
    <w:rsid w:val="00505276"/>
    <w:rsid w:val="005107DC"/>
    <w:rsid w:val="00513518"/>
    <w:rsid w:val="005230B6"/>
    <w:rsid w:val="00530D14"/>
    <w:rsid w:val="005310D6"/>
    <w:rsid w:val="00534FBD"/>
    <w:rsid w:val="005351AF"/>
    <w:rsid w:val="0054155C"/>
    <w:rsid w:val="005529B9"/>
    <w:rsid w:val="005574D5"/>
    <w:rsid w:val="0056111E"/>
    <w:rsid w:val="005643F1"/>
    <w:rsid w:val="00576B7A"/>
    <w:rsid w:val="00577667"/>
    <w:rsid w:val="0058195E"/>
    <w:rsid w:val="00585D13"/>
    <w:rsid w:val="00590D0F"/>
    <w:rsid w:val="00594422"/>
    <w:rsid w:val="005A5761"/>
    <w:rsid w:val="005B67E4"/>
    <w:rsid w:val="005C7AD9"/>
    <w:rsid w:val="005D217A"/>
    <w:rsid w:val="005D4D15"/>
    <w:rsid w:val="005F3593"/>
    <w:rsid w:val="006118B6"/>
    <w:rsid w:val="00613F0C"/>
    <w:rsid w:val="006273F9"/>
    <w:rsid w:val="00633FCB"/>
    <w:rsid w:val="00635F94"/>
    <w:rsid w:val="00642B3D"/>
    <w:rsid w:val="006637B7"/>
    <w:rsid w:val="00665DD3"/>
    <w:rsid w:val="006773E5"/>
    <w:rsid w:val="00687C85"/>
    <w:rsid w:val="006A1045"/>
    <w:rsid w:val="006A4002"/>
    <w:rsid w:val="006B06B0"/>
    <w:rsid w:val="006B1F08"/>
    <w:rsid w:val="006B793A"/>
    <w:rsid w:val="006F40A4"/>
    <w:rsid w:val="00703F08"/>
    <w:rsid w:val="00706D9A"/>
    <w:rsid w:val="007124E3"/>
    <w:rsid w:val="007128D9"/>
    <w:rsid w:val="0071347B"/>
    <w:rsid w:val="007168F7"/>
    <w:rsid w:val="00720C08"/>
    <w:rsid w:val="007272C3"/>
    <w:rsid w:val="00730489"/>
    <w:rsid w:val="00733C40"/>
    <w:rsid w:val="0073743A"/>
    <w:rsid w:val="00747E64"/>
    <w:rsid w:val="00752F3C"/>
    <w:rsid w:val="007668FE"/>
    <w:rsid w:val="007669D2"/>
    <w:rsid w:val="007676AC"/>
    <w:rsid w:val="00772D14"/>
    <w:rsid w:val="007769EB"/>
    <w:rsid w:val="007803FA"/>
    <w:rsid w:val="00781F84"/>
    <w:rsid w:val="007A15EA"/>
    <w:rsid w:val="007B6C15"/>
    <w:rsid w:val="007B6F41"/>
    <w:rsid w:val="007C4B2A"/>
    <w:rsid w:val="007C5EE1"/>
    <w:rsid w:val="007D20C3"/>
    <w:rsid w:val="007E1963"/>
    <w:rsid w:val="008056D9"/>
    <w:rsid w:val="00810BC8"/>
    <w:rsid w:val="008123CF"/>
    <w:rsid w:val="0081313B"/>
    <w:rsid w:val="00821E3F"/>
    <w:rsid w:val="00824819"/>
    <w:rsid w:val="008335B7"/>
    <w:rsid w:val="008462C3"/>
    <w:rsid w:val="008468FD"/>
    <w:rsid w:val="00854023"/>
    <w:rsid w:val="00862DC2"/>
    <w:rsid w:val="008654AF"/>
    <w:rsid w:val="008671C5"/>
    <w:rsid w:val="0087448B"/>
    <w:rsid w:val="00882B78"/>
    <w:rsid w:val="00890385"/>
    <w:rsid w:val="008A313A"/>
    <w:rsid w:val="008B1231"/>
    <w:rsid w:val="008B2C75"/>
    <w:rsid w:val="008B58B1"/>
    <w:rsid w:val="008C0733"/>
    <w:rsid w:val="008C1CF2"/>
    <w:rsid w:val="008C304E"/>
    <w:rsid w:val="008C3538"/>
    <w:rsid w:val="008D51B1"/>
    <w:rsid w:val="008E5082"/>
    <w:rsid w:val="008E53D8"/>
    <w:rsid w:val="008E75B0"/>
    <w:rsid w:val="008F0829"/>
    <w:rsid w:val="008F35ED"/>
    <w:rsid w:val="00911A63"/>
    <w:rsid w:val="00924E4D"/>
    <w:rsid w:val="009348B4"/>
    <w:rsid w:val="0094686D"/>
    <w:rsid w:val="009532F8"/>
    <w:rsid w:val="009709D9"/>
    <w:rsid w:val="00975F74"/>
    <w:rsid w:val="009867EB"/>
    <w:rsid w:val="009A132E"/>
    <w:rsid w:val="009C1707"/>
    <w:rsid w:val="009D2BB9"/>
    <w:rsid w:val="009D54F2"/>
    <w:rsid w:val="009D75CB"/>
    <w:rsid w:val="009E2748"/>
    <w:rsid w:val="009E2A00"/>
    <w:rsid w:val="009E3D40"/>
    <w:rsid w:val="00A00252"/>
    <w:rsid w:val="00A00B5E"/>
    <w:rsid w:val="00A07F00"/>
    <w:rsid w:val="00A213F9"/>
    <w:rsid w:val="00A21D0A"/>
    <w:rsid w:val="00A25E12"/>
    <w:rsid w:val="00A40EC9"/>
    <w:rsid w:val="00A442C3"/>
    <w:rsid w:val="00A450A3"/>
    <w:rsid w:val="00A45F59"/>
    <w:rsid w:val="00A468E4"/>
    <w:rsid w:val="00A46E9C"/>
    <w:rsid w:val="00A51501"/>
    <w:rsid w:val="00A547DA"/>
    <w:rsid w:val="00A6014A"/>
    <w:rsid w:val="00A62D45"/>
    <w:rsid w:val="00A63E7C"/>
    <w:rsid w:val="00A74008"/>
    <w:rsid w:val="00A810A3"/>
    <w:rsid w:val="00A81CFE"/>
    <w:rsid w:val="00A84705"/>
    <w:rsid w:val="00A92E94"/>
    <w:rsid w:val="00AB3304"/>
    <w:rsid w:val="00AB498E"/>
    <w:rsid w:val="00AB5A82"/>
    <w:rsid w:val="00AB6942"/>
    <w:rsid w:val="00AB7809"/>
    <w:rsid w:val="00AC3302"/>
    <w:rsid w:val="00AD0D41"/>
    <w:rsid w:val="00AD6926"/>
    <w:rsid w:val="00AF6A07"/>
    <w:rsid w:val="00B10E88"/>
    <w:rsid w:val="00B111D7"/>
    <w:rsid w:val="00B1631B"/>
    <w:rsid w:val="00B23F87"/>
    <w:rsid w:val="00B4136D"/>
    <w:rsid w:val="00B50CB2"/>
    <w:rsid w:val="00B60A4F"/>
    <w:rsid w:val="00B7374E"/>
    <w:rsid w:val="00B73782"/>
    <w:rsid w:val="00B80E85"/>
    <w:rsid w:val="00B8101C"/>
    <w:rsid w:val="00B811CF"/>
    <w:rsid w:val="00B81D91"/>
    <w:rsid w:val="00B90A54"/>
    <w:rsid w:val="00B936C8"/>
    <w:rsid w:val="00BA6AD2"/>
    <w:rsid w:val="00BB539D"/>
    <w:rsid w:val="00BC0FFB"/>
    <w:rsid w:val="00BC2998"/>
    <w:rsid w:val="00BD15A1"/>
    <w:rsid w:val="00BD4466"/>
    <w:rsid w:val="00BD636E"/>
    <w:rsid w:val="00BE2B9E"/>
    <w:rsid w:val="00BE3D0A"/>
    <w:rsid w:val="00BF4DFE"/>
    <w:rsid w:val="00C04097"/>
    <w:rsid w:val="00C141EB"/>
    <w:rsid w:val="00C150CD"/>
    <w:rsid w:val="00C150CF"/>
    <w:rsid w:val="00C15BF6"/>
    <w:rsid w:val="00C2241E"/>
    <w:rsid w:val="00C41C17"/>
    <w:rsid w:val="00C43CB9"/>
    <w:rsid w:val="00C43E46"/>
    <w:rsid w:val="00C72918"/>
    <w:rsid w:val="00C86908"/>
    <w:rsid w:val="00C93B7A"/>
    <w:rsid w:val="00CB06BF"/>
    <w:rsid w:val="00CB5B32"/>
    <w:rsid w:val="00CC04C1"/>
    <w:rsid w:val="00CC456B"/>
    <w:rsid w:val="00CC555A"/>
    <w:rsid w:val="00CD12C0"/>
    <w:rsid w:val="00CD2170"/>
    <w:rsid w:val="00CD4242"/>
    <w:rsid w:val="00CE0992"/>
    <w:rsid w:val="00CE2EEB"/>
    <w:rsid w:val="00CE2F78"/>
    <w:rsid w:val="00CF1833"/>
    <w:rsid w:val="00CF3866"/>
    <w:rsid w:val="00CF6FA7"/>
    <w:rsid w:val="00D013EC"/>
    <w:rsid w:val="00D05124"/>
    <w:rsid w:val="00D22D54"/>
    <w:rsid w:val="00D2423B"/>
    <w:rsid w:val="00D40944"/>
    <w:rsid w:val="00D41887"/>
    <w:rsid w:val="00D43FA4"/>
    <w:rsid w:val="00D50614"/>
    <w:rsid w:val="00D551E2"/>
    <w:rsid w:val="00D7687A"/>
    <w:rsid w:val="00D8016C"/>
    <w:rsid w:val="00D92507"/>
    <w:rsid w:val="00DC09DA"/>
    <w:rsid w:val="00DC2702"/>
    <w:rsid w:val="00DC3FBA"/>
    <w:rsid w:val="00DC52AF"/>
    <w:rsid w:val="00DD3345"/>
    <w:rsid w:val="00DD75AB"/>
    <w:rsid w:val="00DE1D7D"/>
    <w:rsid w:val="00DE1E05"/>
    <w:rsid w:val="00E01168"/>
    <w:rsid w:val="00E05ADB"/>
    <w:rsid w:val="00E16EAD"/>
    <w:rsid w:val="00E24FCB"/>
    <w:rsid w:val="00E30AB4"/>
    <w:rsid w:val="00E31927"/>
    <w:rsid w:val="00E31C4C"/>
    <w:rsid w:val="00E333DB"/>
    <w:rsid w:val="00E35AB9"/>
    <w:rsid w:val="00E5126F"/>
    <w:rsid w:val="00E859A4"/>
    <w:rsid w:val="00E94C77"/>
    <w:rsid w:val="00EA0D6A"/>
    <w:rsid w:val="00EA6CF1"/>
    <w:rsid w:val="00EB54D2"/>
    <w:rsid w:val="00EC1CB4"/>
    <w:rsid w:val="00EC46B6"/>
    <w:rsid w:val="00EC5443"/>
    <w:rsid w:val="00ED1884"/>
    <w:rsid w:val="00ED3B28"/>
    <w:rsid w:val="00ED6931"/>
    <w:rsid w:val="00ED7333"/>
    <w:rsid w:val="00EE1786"/>
    <w:rsid w:val="00EE5473"/>
    <w:rsid w:val="00EF540D"/>
    <w:rsid w:val="00EF7DDF"/>
    <w:rsid w:val="00F06206"/>
    <w:rsid w:val="00F20B58"/>
    <w:rsid w:val="00F27E13"/>
    <w:rsid w:val="00F30FFD"/>
    <w:rsid w:val="00F37596"/>
    <w:rsid w:val="00F47E07"/>
    <w:rsid w:val="00F50007"/>
    <w:rsid w:val="00F52CFC"/>
    <w:rsid w:val="00F67884"/>
    <w:rsid w:val="00F70D89"/>
    <w:rsid w:val="00F84D3F"/>
    <w:rsid w:val="00F90EF0"/>
    <w:rsid w:val="00FA551D"/>
    <w:rsid w:val="00FB4F65"/>
    <w:rsid w:val="00FC12B0"/>
    <w:rsid w:val="00FC1415"/>
    <w:rsid w:val="00FC210C"/>
    <w:rsid w:val="00FE4697"/>
    <w:rsid w:val="00FF4BE0"/>
    <w:rsid w:val="00FF4C58"/>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DE8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1F84"/>
  </w:style>
  <w:style w:type="paragraph" w:styleId="Antrat1">
    <w:name w:val="heading 1"/>
    <w:basedOn w:val="prastasis"/>
    <w:next w:val="prastasis"/>
    <w:link w:val="Antrat1Diagrama"/>
    <w:qFormat/>
    <w:rsid w:val="006273F9"/>
    <w:pPr>
      <w:keepNext/>
      <w:autoSpaceDE w:val="0"/>
      <w:autoSpaceDN w:val="0"/>
      <w:adjustRightInd w:val="0"/>
      <w:spacing w:after="0" w:line="240" w:lineRule="auto"/>
      <w:outlineLvl w:val="0"/>
    </w:pPr>
    <w:rPr>
      <w:rFonts w:ascii="Times New Roman" w:eastAsia="Times New Roman" w:hAnsi="Times New Roman" w:cs="Times New Roman"/>
      <w:b/>
      <w:bCs/>
      <w:sz w:val="20"/>
      <w:szCs w:val="20"/>
      <w:lang w:eastAsia="lt-LT"/>
    </w:rPr>
  </w:style>
  <w:style w:type="paragraph" w:styleId="Antrat2">
    <w:name w:val="heading 2"/>
    <w:basedOn w:val="prastasis"/>
    <w:next w:val="prastasis"/>
    <w:link w:val="Antrat2Diagrama"/>
    <w:qFormat/>
    <w:rsid w:val="006273F9"/>
    <w:pPr>
      <w:keepNext/>
      <w:tabs>
        <w:tab w:val="left" w:pos="709"/>
      </w:tabs>
      <w:spacing w:before="160" w:after="120" w:line="300" w:lineRule="atLeast"/>
      <w:outlineLvl w:val="1"/>
    </w:pPr>
    <w:rPr>
      <w:rFonts w:ascii="Arial" w:eastAsia="Times New Roman" w:hAnsi="Arial" w:cs="Times New Roman"/>
      <w:b/>
      <w:sz w:val="20"/>
      <w:szCs w:val="20"/>
      <w:lang w:val="en-US" w:eastAsia="lt-LT"/>
    </w:rPr>
  </w:style>
  <w:style w:type="paragraph" w:styleId="Antrat3">
    <w:name w:val="heading 3"/>
    <w:basedOn w:val="prastasis"/>
    <w:next w:val="prastasis"/>
    <w:link w:val="Antrat3Diagrama"/>
    <w:qFormat/>
    <w:rsid w:val="006273F9"/>
    <w:pPr>
      <w:keepNext/>
      <w:tabs>
        <w:tab w:val="left" w:pos="709"/>
      </w:tabs>
      <w:spacing w:before="160" w:after="80" w:line="300" w:lineRule="atLeast"/>
      <w:outlineLvl w:val="2"/>
    </w:pPr>
    <w:rPr>
      <w:rFonts w:ascii="Arial" w:eastAsia="Times New Roman" w:hAnsi="Arial" w:cs="Times New Roman"/>
      <w:b/>
      <w:sz w:val="20"/>
      <w:szCs w:val="20"/>
      <w:lang w:val="en-US" w:eastAsia="lt-LT"/>
    </w:rPr>
  </w:style>
  <w:style w:type="paragraph" w:styleId="Antrat4">
    <w:name w:val="heading 4"/>
    <w:basedOn w:val="prastasis"/>
    <w:next w:val="prastasis"/>
    <w:link w:val="Antrat4Diagrama"/>
    <w:qFormat/>
    <w:rsid w:val="006273F9"/>
    <w:pPr>
      <w:keepNext/>
      <w:tabs>
        <w:tab w:val="left" w:pos="993"/>
      </w:tabs>
      <w:spacing w:before="160" w:after="40" w:line="300" w:lineRule="atLeast"/>
      <w:outlineLvl w:val="3"/>
    </w:pPr>
    <w:rPr>
      <w:rFonts w:ascii="Arial" w:eastAsia="Times New Roman" w:hAnsi="Arial" w:cs="Times New Roman"/>
      <w:b/>
      <w:sz w:val="20"/>
      <w:szCs w:val="20"/>
      <w:lang w:val="en-US" w:eastAsia="lt-LT"/>
    </w:rPr>
  </w:style>
  <w:style w:type="paragraph" w:styleId="Antrat5">
    <w:name w:val="heading 5"/>
    <w:basedOn w:val="prastasis"/>
    <w:next w:val="prastasis"/>
    <w:link w:val="Antrat5Diagrama"/>
    <w:qFormat/>
    <w:rsid w:val="006273F9"/>
    <w:pPr>
      <w:spacing w:before="240" w:after="60" w:line="300" w:lineRule="atLeast"/>
      <w:outlineLvl w:val="4"/>
    </w:pPr>
    <w:rPr>
      <w:rFonts w:ascii="Arial" w:eastAsia="Times New Roman" w:hAnsi="Arial" w:cs="Times New Roman"/>
      <w:sz w:val="20"/>
      <w:szCs w:val="20"/>
      <w:lang w:val="en-US" w:eastAsia="lt-LT"/>
    </w:rPr>
  </w:style>
  <w:style w:type="paragraph" w:styleId="Antrat6">
    <w:name w:val="heading 6"/>
    <w:basedOn w:val="prastasis"/>
    <w:next w:val="prastasis"/>
    <w:link w:val="Antrat6Diagrama"/>
    <w:qFormat/>
    <w:rsid w:val="006273F9"/>
    <w:pPr>
      <w:spacing w:before="240" w:after="60" w:line="300" w:lineRule="atLeast"/>
      <w:outlineLvl w:val="5"/>
    </w:pPr>
    <w:rPr>
      <w:rFonts w:ascii="Arial" w:eastAsia="Times New Roman" w:hAnsi="Arial" w:cs="Times New Roman"/>
      <w:i/>
      <w:sz w:val="20"/>
      <w:szCs w:val="20"/>
      <w:lang w:val="en-US" w:eastAsia="lt-LT"/>
    </w:rPr>
  </w:style>
  <w:style w:type="paragraph" w:styleId="Antrat7">
    <w:name w:val="heading 7"/>
    <w:basedOn w:val="prastasis"/>
    <w:next w:val="prastasis"/>
    <w:link w:val="Antrat7Diagrama"/>
    <w:qFormat/>
    <w:rsid w:val="006273F9"/>
    <w:pPr>
      <w:spacing w:before="240" w:after="60" w:line="300" w:lineRule="atLeast"/>
      <w:outlineLvl w:val="6"/>
    </w:pPr>
    <w:rPr>
      <w:rFonts w:ascii="Arial" w:eastAsia="Times New Roman" w:hAnsi="Arial" w:cs="Times New Roman"/>
      <w:sz w:val="20"/>
      <w:szCs w:val="20"/>
      <w:lang w:val="en-US" w:eastAsia="lt-LT"/>
    </w:rPr>
  </w:style>
  <w:style w:type="paragraph" w:styleId="Antrat8">
    <w:name w:val="heading 8"/>
    <w:basedOn w:val="prastasis"/>
    <w:next w:val="prastasis"/>
    <w:link w:val="Antrat8Diagrama"/>
    <w:qFormat/>
    <w:rsid w:val="006273F9"/>
    <w:pPr>
      <w:spacing w:before="240" w:after="60" w:line="300" w:lineRule="atLeast"/>
      <w:outlineLvl w:val="7"/>
    </w:pPr>
    <w:rPr>
      <w:rFonts w:ascii="Arial" w:eastAsia="Times New Roman" w:hAnsi="Arial" w:cs="Times New Roman"/>
      <w:i/>
      <w:sz w:val="20"/>
      <w:szCs w:val="20"/>
      <w:lang w:val="en-US" w:eastAsia="lt-LT"/>
    </w:rPr>
  </w:style>
  <w:style w:type="paragraph" w:styleId="Antrat9">
    <w:name w:val="heading 9"/>
    <w:basedOn w:val="prastasis"/>
    <w:next w:val="prastasis"/>
    <w:link w:val="Antrat9Diagrama"/>
    <w:qFormat/>
    <w:rsid w:val="006273F9"/>
    <w:pPr>
      <w:spacing w:before="240" w:after="60" w:line="300" w:lineRule="atLeast"/>
      <w:outlineLvl w:val="8"/>
    </w:pPr>
    <w:rPr>
      <w:rFonts w:ascii="Arial" w:eastAsia="Times New Roman" w:hAnsi="Arial" w:cs="Times New Roman"/>
      <w:i/>
      <w:sz w:val="20"/>
      <w:szCs w:val="20"/>
      <w:lang w:val="en-US"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273F9"/>
    <w:rPr>
      <w:rFonts w:ascii="Times New Roman" w:eastAsia="Times New Roman" w:hAnsi="Times New Roman" w:cs="Times New Roman"/>
      <w:b/>
      <w:bCs/>
      <w:sz w:val="20"/>
      <w:szCs w:val="20"/>
      <w:lang w:eastAsia="lt-LT"/>
    </w:rPr>
  </w:style>
  <w:style w:type="character" w:customStyle="1" w:styleId="Antrat2Diagrama">
    <w:name w:val="Antraštė 2 Diagrama"/>
    <w:basedOn w:val="Numatytasispastraiposriftas"/>
    <w:link w:val="Antrat2"/>
    <w:rsid w:val="006273F9"/>
    <w:rPr>
      <w:rFonts w:ascii="Arial" w:eastAsia="Times New Roman" w:hAnsi="Arial" w:cs="Times New Roman"/>
      <w:b/>
      <w:sz w:val="20"/>
      <w:szCs w:val="20"/>
      <w:lang w:val="en-US" w:eastAsia="lt-LT"/>
    </w:rPr>
  </w:style>
  <w:style w:type="character" w:customStyle="1" w:styleId="Antrat3Diagrama">
    <w:name w:val="Antraštė 3 Diagrama"/>
    <w:basedOn w:val="Numatytasispastraiposriftas"/>
    <w:link w:val="Antrat3"/>
    <w:rsid w:val="006273F9"/>
    <w:rPr>
      <w:rFonts w:ascii="Arial" w:eastAsia="Times New Roman" w:hAnsi="Arial" w:cs="Times New Roman"/>
      <w:b/>
      <w:sz w:val="20"/>
      <w:szCs w:val="20"/>
      <w:lang w:val="en-US" w:eastAsia="lt-LT"/>
    </w:rPr>
  </w:style>
  <w:style w:type="character" w:customStyle="1" w:styleId="Antrat4Diagrama">
    <w:name w:val="Antraštė 4 Diagrama"/>
    <w:basedOn w:val="Numatytasispastraiposriftas"/>
    <w:link w:val="Antrat4"/>
    <w:rsid w:val="006273F9"/>
    <w:rPr>
      <w:rFonts w:ascii="Arial" w:eastAsia="Times New Roman" w:hAnsi="Arial" w:cs="Times New Roman"/>
      <w:b/>
      <w:sz w:val="20"/>
      <w:szCs w:val="20"/>
      <w:lang w:val="en-US" w:eastAsia="lt-LT"/>
    </w:rPr>
  </w:style>
  <w:style w:type="character" w:customStyle="1" w:styleId="Antrat5Diagrama">
    <w:name w:val="Antraštė 5 Diagrama"/>
    <w:basedOn w:val="Numatytasispastraiposriftas"/>
    <w:link w:val="Antrat5"/>
    <w:rsid w:val="006273F9"/>
    <w:rPr>
      <w:rFonts w:ascii="Arial" w:eastAsia="Times New Roman" w:hAnsi="Arial" w:cs="Times New Roman"/>
      <w:sz w:val="20"/>
      <w:szCs w:val="20"/>
      <w:lang w:val="en-US" w:eastAsia="lt-LT"/>
    </w:rPr>
  </w:style>
  <w:style w:type="character" w:customStyle="1" w:styleId="Antrat6Diagrama">
    <w:name w:val="Antraštė 6 Diagrama"/>
    <w:basedOn w:val="Numatytasispastraiposriftas"/>
    <w:link w:val="Antrat6"/>
    <w:rsid w:val="006273F9"/>
    <w:rPr>
      <w:rFonts w:ascii="Arial" w:eastAsia="Times New Roman" w:hAnsi="Arial" w:cs="Times New Roman"/>
      <w:i/>
      <w:sz w:val="20"/>
      <w:szCs w:val="20"/>
      <w:lang w:val="en-US" w:eastAsia="lt-LT"/>
    </w:rPr>
  </w:style>
  <w:style w:type="character" w:customStyle="1" w:styleId="Antrat7Diagrama">
    <w:name w:val="Antraštė 7 Diagrama"/>
    <w:basedOn w:val="Numatytasispastraiposriftas"/>
    <w:link w:val="Antrat7"/>
    <w:rsid w:val="006273F9"/>
    <w:rPr>
      <w:rFonts w:ascii="Arial" w:eastAsia="Times New Roman" w:hAnsi="Arial" w:cs="Times New Roman"/>
      <w:sz w:val="20"/>
      <w:szCs w:val="20"/>
      <w:lang w:val="en-US" w:eastAsia="lt-LT"/>
    </w:rPr>
  </w:style>
  <w:style w:type="character" w:customStyle="1" w:styleId="Antrat8Diagrama">
    <w:name w:val="Antraštė 8 Diagrama"/>
    <w:basedOn w:val="Numatytasispastraiposriftas"/>
    <w:link w:val="Antrat8"/>
    <w:rsid w:val="006273F9"/>
    <w:rPr>
      <w:rFonts w:ascii="Arial" w:eastAsia="Times New Roman" w:hAnsi="Arial" w:cs="Times New Roman"/>
      <w:i/>
      <w:sz w:val="20"/>
      <w:szCs w:val="20"/>
      <w:lang w:val="en-US" w:eastAsia="lt-LT"/>
    </w:rPr>
  </w:style>
  <w:style w:type="character" w:customStyle="1" w:styleId="Antrat9Diagrama">
    <w:name w:val="Antraštė 9 Diagrama"/>
    <w:basedOn w:val="Numatytasispastraiposriftas"/>
    <w:link w:val="Antrat9"/>
    <w:rsid w:val="006273F9"/>
    <w:rPr>
      <w:rFonts w:ascii="Arial" w:eastAsia="Times New Roman" w:hAnsi="Arial" w:cs="Times New Roman"/>
      <w:i/>
      <w:sz w:val="20"/>
      <w:szCs w:val="20"/>
      <w:lang w:val="en-US" w:eastAsia="lt-LT"/>
    </w:rPr>
  </w:style>
  <w:style w:type="numbering" w:customStyle="1" w:styleId="NoList1">
    <w:name w:val="No List1"/>
    <w:next w:val="Sraonra"/>
    <w:semiHidden/>
    <w:rsid w:val="006273F9"/>
  </w:style>
  <w:style w:type="character" w:styleId="Hipersaitas">
    <w:name w:val="Hyperlink"/>
    <w:basedOn w:val="Numatytasispastraiposriftas"/>
    <w:rsid w:val="006273F9"/>
    <w:rPr>
      <w:rFonts w:cs="Times New Roman"/>
      <w:color w:val="0000FF"/>
      <w:u w:val="single"/>
    </w:rPr>
  </w:style>
  <w:style w:type="character" w:styleId="Perirtashipersaitas">
    <w:name w:val="FollowedHyperlink"/>
    <w:basedOn w:val="Numatytasispastraiposriftas"/>
    <w:semiHidden/>
    <w:rsid w:val="006273F9"/>
    <w:rPr>
      <w:rFonts w:cs="Times New Roman"/>
      <w:color w:val="954F72"/>
      <w:u w:val="single"/>
    </w:rPr>
  </w:style>
  <w:style w:type="paragraph" w:styleId="Komentarotekstas">
    <w:name w:val="annotation text"/>
    <w:basedOn w:val="prastasis"/>
    <w:link w:val="KomentarotekstasDiagrama"/>
    <w:semiHidden/>
    <w:rsid w:val="006273F9"/>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basedOn w:val="Numatytasispastraiposriftas"/>
    <w:link w:val="Komentarotekstas"/>
    <w:semiHidden/>
    <w:rsid w:val="006273F9"/>
    <w:rPr>
      <w:rFonts w:ascii="Times New Roman" w:eastAsia="Times New Roman" w:hAnsi="Times New Roman" w:cs="Times New Roman"/>
      <w:sz w:val="20"/>
      <w:szCs w:val="20"/>
      <w:lang w:eastAsia="lt-LT"/>
    </w:rPr>
  </w:style>
  <w:style w:type="paragraph" w:styleId="Antrats">
    <w:name w:val="header"/>
    <w:basedOn w:val="prastasis"/>
    <w:link w:val="AntratsDiagrama"/>
    <w:rsid w:val="006273F9"/>
    <w:pPr>
      <w:tabs>
        <w:tab w:val="center" w:pos="4153"/>
        <w:tab w:val="right" w:pos="8306"/>
      </w:tabs>
      <w:spacing w:after="0" w:line="240" w:lineRule="auto"/>
    </w:pPr>
    <w:rPr>
      <w:rFonts w:ascii="TimesLT" w:eastAsia="Times New Roman" w:hAnsi="TimesLT" w:cs="Times New Roman"/>
      <w:sz w:val="20"/>
      <w:szCs w:val="20"/>
      <w:lang w:val="en-US" w:eastAsia="lt-LT"/>
    </w:rPr>
  </w:style>
  <w:style w:type="character" w:customStyle="1" w:styleId="AntratsDiagrama">
    <w:name w:val="Antraštės Diagrama"/>
    <w:basedOn w:val="Numatytasispastraiposriftas"/>
    <w:link w:val="Antrats"/>
    <w:rsid w:val="006273F9"/>
    <w:rPr>
      <w:rFonts w:ascii="TimesLT" w:eastAsia="Times New Roman" w:hAnsi="TimesLT" w:cs="Times New Roman"/>
      <w:sz w:val="20"/>
      <w:szCs w:val="20"/>
      <w:lang w:val="en-US" w:eastAsia="lt-LT"/>
    </w:rPr>
  </w:style>
  <w:style w:type="paragraph" w:styleId="Porat">
    <w:name w:val="footer"/>
    <w:basedOn w:val="prastasis"/>
    <w:link w:val="PoratDiagrama"/>
    <w:rsid w:val="006273F9"/>
    <w:pPr>
      <w:tabs>
        <w:tab w:val="center" w:pos="4153"/>
        <w:tab w:val="right" w:pos="8306"/>
      </w:tabs>
      <w:spacing w:after="0" w:line="240" w:lineRule="auto"/>
    </w:pPr>
    <w:rPr>
      <w:rFonts w:ascii="Times New Roman" w:eastAsia="Times New Roman" w:hAnsi="Times New Roman" w:cs="Times New Roman"/>
      <w:sz w:val="24"/>
      <w:szCs w:val="24"/>
      <w:lang w:eastAsia="lt-LT"/>
    </w:rPr>
  </w:style>
  <w:style w:type="character" w:customStyle="1" w:styleId="PoratDiagrama">
    <w:name w:val="Poraštė Diagrama"/>
    <w:basedOn w:val="Numatytasispastraiposriftas"/>
    <w:link w:val="Porat"/>
    <w:rsid w:val="006273F9"/>
    <w:rPr>
      <w:rFonts w:ascii="Times New Roman" w:eastAsia="Times New Roman" w:hAnsi="Times New Roman" w:cs="Times New Roman"/>
      <w:sz w:val="24"/>
      <w:szCs w:val="24"/>
      <w:lang w:eastAsia="lt-LT"/>
    </w:rPr>
  </w:style>
  <w:style w:type="paragraph" w:styleId="Pavadinimas">
    <w:name w:val="Title"/>
    <w:basedOn w:val="prastasis"/>
    <w:link w:val="PavadinimasDiagrama"/>
    <w:qFormat/>
    <w:rsid w:val="006273F9"/>
    <w:pPr>
      <w:autoSpaceDE w:val="0"/>
      <w:autoSpaceDN w:val="0"/>
      <w:adjustRightInd w:val="0"/>
      <w:spacing w:after="0" w:line="240" w:lineRule="auto"/>
      <w:jc w:val="center"/>
    </w:pPr>
    <w:rPr>
      <w:rFonts w:ascii="Times New Roman" w:eastAsia="Times New Roman" w:hAnsi="Times New Roman" w:cs="Times New Roman"/>
      <w:b/>
      <w:bCs/>
      <w:sz w:val="16"/>
      <w:szCs w:val="16"/>
      <w:lang w:eastAsia="lt-LT"/>
    </w:rPr>
  </w:style>
  <w:style w:type="character" w:customStyle="1" w:styleId="PavadinimasDiagrama">
    <w:name w:val="Pavadinimas Diagrama"/>
    <w:basedOn w:val="Numatytasispastraiposriftas"/>
    <w:link w:val="Pavadinimas"/>
    <w:rsid w:val="006273F9"/>
    <w:rPr>
      <w:rFonts w:ascii="Times New Roman" w:eastAsia="Times New Roman" w:hAnsi="Times New Roman" w:cs="Times New Roman"/>
      <w:b/>
      <w:bCs/>
      <w:sz w:val="16"/>
      <w:szCs w:val="16"/>
      <w:lang w:eastAsia="lt-LT"/>
    </w:rPr>
  </w:style>
  <w:style w:type="paragraph" w:styleId="Pagrindinistekstas">
    <w:name w:val="Body Text"/>
    <w:basedOn w:val="prastasis"/>
    <w:link w:val="PagrindinistekstasDiagrama"/>
    <w:rsid w:val="006273F9"/>
    <w:pPr>
      <w:autoSpaceDE w:val="0"/>
      <w:autoSpaceDN w:val="0"/>
      <w:adjustRightInd w:val="0"/>
      <w:spacing w:after="0" w:line="240" w:lineRule="auto"/>
    </w:pPr>
    <w:rPr>
      <w:rFonts w:ascii="Times New Roman" w:eastAsia="Times New Roman" w:hAnsi="Times New Roman" w:cs="Times New Roman"/>
      <w:sz w:val="24"/>
      <w:szCs w:val="24"/>
      <w:lang w:eastAsia="lt-LT"/>
    </w:rPr>
  </w:style>
  <w:style w:type="character" w:customStyle="1" w:styleId="PagrindinistekstasDiagrama">
    <w:name w:val="Pagrindinis tekstas Diagrama"/>
    <w:basedOn w:val="Numatytasispastraiposriftas"/>
    <w:link w:val="Pagrindinistekstas"/>
    <w:rsid w:val="006273F9"/>
    <w:rPr>
      <w:rFonts w:ascii="Times New Roman" w:eastAsia="Times New Roman" w:hAnsi="Times New Roman" w:cs="Times New Roman"/>
      <w:sz w:val="24"/>
      <w:szCs w:val="24"/>
      <w:lang w:eastAsia="lt-LT"/>
    </w:rPr>
  </w:style>
  <w:style w:type="paragraph" w:styleId="Pagrindiniotekstotrauka">
    <w:name w:val="Body Text Indent"/>
    <w:basedOn w:val="prastasis"/>
    <w:link w:val="PagrindiniotekstotraukaDiagrama"/>
    <w:rsid w:val="006273F9"/>
    <w:pPr>
      <w:spacing w:after="0" w:line="240" w:lineRule="auto"/>
      <w:ind w:left="720"/>
      <w:jc w:val="both"/>
    </w:pPr>
    <w:rPr>
      <w:rFonts w:ascii="Times New Roman" w:eastAsia="Times New Roman" w:hAnsi="Times New Roman" w:cs="Times New Roman"/>
      <w:color w:val="000000"/>
      <w:sz w:val="20"/>
      <w:szCs w:val="20"/>
      <w:u w:val="single"/>
      <w:lang w:eastAsia="lt-LT"/>
    </w:rPr>
  </w:style>
  <w:style w:type="character" w:customStyle="1" w:styleId="PagrindiniotekstotraukaDiagrama">
    <w:name w:val="Pagrindinio teksto įtrauka Diagrama"/>
    <w:basedOn w:val="Numatytasispastraiposriftas"/>
    <w:link w:val="Pagrindiniotekstotrauka"/>
    <w:rsid w:val="006273F9"/>
    <w:rPr>
      <w:rFonts w:ascii="Times New Roman" w:eastAsia="Times New Roman" w:hAnsi="Times New Roman" w:cs="Times New Roman"/>
      <w:color w:val="000000"/>
      <w:sz w:val="20"/>
      <w:szCs w:val="20"/>
      <w:u w:val="single"/>
      <w:lang w:eastAsia="lt-LT"/>
    </w:rPr>
  </w:style>
  <w:style w:type="paragraph" w:styleId="Pagrindinistekstas2">
    <w:name w:val="Body Text 2"/>
    <w:basedOn w:val="prastasis"/>
    <w:link w:val="Pagrindinistekstas2Diagrama"/>
    <w:rsid w:val="006273F9"/>
    <w:pPr>
      <w:spacing w:after="0" w:line="240" w:lineRule="auto"/>
    </w:pPr>
    <w:rPr>
      <w:rFonts w:ascii="Times New Roman" w:eastAsia="Times New Roman" w:hAnsi="Times New Roman" w:cs="Times New Roman"/>
      <w:color w:val="FF0000"/>
      <w:sz w:val="20"/>
      <w:szCs w:val="20"/>
      <w:lang w:eastAsia="lt-LT"/>
    </w:rPr>
  </w:style>
  <w:style w:type="character" w:customStyle="1" w:styleId="Pagrindinistekstas2Diagrama">
    <w:name w:val="Pagrindinis tekstas 2 Diagrama"/>
    <w:basedOn w:val="Numatytasispastraiposriftas"/>
    <w:link w:val="Pagrindinistekstas2"/>
    <w:rsid w:val="006273F9"/>
    <w:rPr>
      <w:rFonts w:ascii="Times New Roman" w:eastAsia="Times New Roman" w:hAnsi="Times New Roman" w:cs="Times New Roman"/>
      <w:color w:val="FF0000"/>
      <w:sz w:val="20"/>
      <w:szCs w:val="20"/>
      <w:lang w:eastAsia="lt-LT"/>
    </w:rPr>
  </w:style>
  <w:style w:type="paragraph" w:styleId="Pagrindinistekstas3">
    <w:name w:val="Body Text 3"/>
    <w:basedOn w:val="prastasis"/>
    <w:link w:val="Pagrindinistekstas3Diagrama"/>
    <w:rsid w:val="006273F9"/>
    <w:pPr>
      <w:spacing w:after="0" w:line="240" w:lineRule="auto"/>
      <w:jc w:val="both"/>
    </w:pPr>
    <w:rPr>
      <w:rFonts w:ascii="Times New Roman" w:eastAsia="Times New Roman" w:hAnsi="Times New Roman" w:cs="Times New Roman"/>
      <w:iCs/>
      <w:color w:val="000000"/>
      <w:sz w:val="24"/>
      <w:szCs w:val="24"/>
      <w:lang w:eastAsia="lt-LT"/>
    </w:rPr>
  </w:style>
  <w:style w:type="character" w:customStyle="1" w:styleId="Pagrindinistekstas3Diagrama">
    <w:name w:val="Pagrindinis tekstas 3 Diagrama"/>
    <w:basedOn w:val="Numatytasispastraiposriftas"/>
    <w:link w:val="Pagrindinistekstas3"/>
    <w:rsid w:val="006273F9"/>
    <w:rPr>
      <w:rFonts w:ascii="Times New Roman" w:eastAsia="Times New Roman" w:hAnsi="Times New Roman" w:cs="Times New Roman"/>
      <w:iCs/>
      <w:color w:val="000000"/>
      <w:sz w:val="24"/>
      <w:szCs w:val="24"/>
      <w:lang w:eastAsia="lt-LT"/>
    </w:rPr>
  </w:style>
  <w:style w:type="paragraph" w:styleId="Dokumentostruktra">
    <w:name w:val="Document Map"/>
    <w:basedOn w:val="prastasis"/>
    <w:link w:val="DokumentostruktraDiagrama"/>
    <w:semiHidden/>
    <w:rsid w:val="006273F9"/>
    <w:pPr>
      <w:shd w:val="clear" w:color="auto" w:fill="000080"/>
      <w:spacing w:after="0" w:line="240" w:lineRule="auto"/>
    </w:pPr>
    <w:rPr>
      <w:rFonts w:ascii="Tahoma" w:eastAsia="Times New Roman" w:hAnsi="Tahoma" w:cs="Times New Roman"/>
      <w:sz w:val="20"/>
      <w:szCs w:val="20"/>
      <w:lang w:eastAsia="lt-LT"/>
    </w:rPr>
  </w:style>
  <w:style w:type="character" w:customStyle="1" w:styleId="DokumentostruktraDiagrama">
    <w:name w:val="Dokumento struktūra Diagrama"/>
    <w:basedOn w:val="Numatytasispastraiposriftas"/>
    <w:link w:val="Dokumentostruktra"/>
    <w:semiHidden/>
    <w:rsid w:val="006273F9"/>
    <w:rPr>
      <w:rFonts w:ascii="Tahoma" w:eastAsia="Times New Roman" w:hAnsi="Tahoma" w:cs="Times New Roman"/>
      <w:sz w:val="20"/>
      <w:szCs w:val="20"/>
      <w:shd w:val="clear" w:color="auto" w:fill="000080"/>
      <w:lang w:eastAsia="lt-LT"/>
    </w:rPr>
  </w:style>
  <w:style w:type="paragraph" w:styleId="Komentarotema">
    <w:name w:val="annotation subject"/>
    <w:basedOn w:val="Komentarotekstas"/>
    <w:next w:val="Komentarotekstas"/>
    <w:link w:val="KomentarotemaDiagrama"/>
    <w:semiHidden/>
    <w:rsid w:val="006273F9"/>
    <w:rPr>
      <w:b/>
      <w:bCs/>
    </w:rPr>
  </w:style>
  <w:style w:type="character" w:customStyle="1" w:styleId="KomentarotemaDiagrama">
    <w:name w:val="Komentaro tema Diagrama"/>
    <w:basedOn w:val="KomentarotekstasDiagrama"/>
    <w:link w:val="Komentarotema"/>
    <w:semiHidden/>
    <w:rsid w:val="006273F9"/>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semiHidden/>
    <w:rsid w:val="006273F9"/>
    <w:pPr>
      <w:spacing w:after="0" w:line="240" w:lineRule="auto"/>
    </w:pPr>
    <w:rPr>
      <w:rFonts w:ascii="Tahoma" w:eastAsia="Times New Roman" w:hAnsi="Tahoma" w:cs="Times New Roman"/>
      <w:sz w:val="16"/>
      <w:szCs w:val="16"/>
      <w:lang w:eastAsia="lt-LT"/>
    </w:rPr>
  </w:style>
  <w:style w:type="character" w:customStyle="1" w:styleId="DebesliotekstasDiagrama">
    <w:name w:val="Debesėlio tekstas Diagrama"/>
    <w:basedOn w:val="Numatytasispastraiposriftas"/>
    <w:link w:val="Debesliotekstas"/>
    <w:semiHidden/>
    <w:rsid w:val="006273F9"/>
    <w:rPr>
      <w:rFonts w:ascii="Tahoma" w:eastAsia="Times New Roman" w:hAnsi="Tahoma" w:cs="Times New Roman"/>
      <w:sz w:val="16"/>
      <w:szCs w:val="16"/>
      <w:lang w:eastAsia="lt-LT"/>
    </w:rPr>
  </w:style>
  <w:style w:type="paragraph" w:styleId="Sraopastraipa">
    <w:name w:val="List Paragraph"/>
    <w:basedOn w:val="prastasis"/>
    <w:qFormat/>
    <w:rsid w:val="006273F9"/>
    <w:pPr>
      <w:spacing w:after="0" w:line="276" w:lineRule="auto"/>
      <w:ind w:left="720"/>
      <w:contextualSpacing/>
    </w:pPr>
    <w:rPr>
      <w:rFonts w:ascii="Times New Roman" w:eastAsia="Times New Roman" w:hAnsi="Times New Roman" w:cs="Times New Roman"/>
    </w:rPr>
  </w:style>
  <w:style w:type="paragraph" w:customStyle="1" w:styleId="Indent1">
    <w:name w:val="Indent1"/>
    <w:basedOn w:val="prastasis"/>
    <w:rsid w:val="006273F9"/>
    <w:pPr>
      <w:spacing w:after="120" w:line="300" w:lineRule="atLeast"/>
      <w:ind w:left="709"/>
    </w:pPr>
    <w:rPr>
      <w:rFonts w:ascii="Arial" w:eastAsia="Calibri" w:hAnsi="Arial" w:cs="Times New Roman"/>
      <w:szCs w:val="20"/>
      <w:lang w:val="en-US" w:eastAsia="nl-NL"/>
    </w:rPr>
  </w:style>
  <w:style w:type="paragraph" w:customStyle="1" w:styleId="Paragraph">
    <w:name w:val="Paragraph"/>
    <w:basedOn w:val="prastasis"/>
    <w:rsid w:val="006273F9"/>
    <w:pPr>
      <w:spacing w:after="120" w:line="300" w:lineRule="atLeast"/>
    </w:pPr>
    <w:rPr>
      <w:rFonts w:ascii="Arial" w:eastAsia="Calibri" w:hAnsi="Arial" w:cs="Times New Roman"/>
      <w:szCs w:val="20"/>
      <w:lang w:val="en-US"/>
    </w:rPr>
  </w:style>
  <w:style w:type="paragraph" w:customStyle="1" w:styleId="covercap">
    <w:name w:val="covercap"/>
    <w:basedOn w:val="prastasis"/>
    <w:rsid w:val="006273F9"/>
    <w:pPr>
      <w:spacing w:before="240" w:after="240" w:line="300" w:lineRule="atLeast"/>
      <w:jc w:val="center"/>
    </w:pPr>
    <w:rPr>
      <w:rFonts w:ascii="Arial" w:eastAsia="Calibri" w:hAnsi="Arial" w:cs="Times New Roman"/>
      <w:b/>
      <w:szCs w:val="20"/>
      <w:lang w:val="en-US"/>
    </w:rPr>
  </w:style>
  <w:style w:type="character" w:customStyle="1" w:styleId="BTEMEASMCAChar">
    <w:name w:val="BT EMEA_SMCA Char"/>
    <w:link w:val="BTEMEASMCA"/>
    <w:locked/>
    <w:rsid w:val="006273F9"/>
    <w:rPr>
      <w:rFonts w:ascii="Times New Roman" w:eastAsia="Times New Roman" w:hAnsi="Times New Roman"/>
      <w:noProof/>
      <w:sz w:val="20"/>
      <w:lang w:val="x-none" w:eastAsia="x-none"/>
    </w:rPr>
  </w:style>
  <w:style w:type="paragraph" w:customStyle="1" w:styleId="BTEMEASMCA">
    <w:name w:val="BT EMEA_SMCA"/>
    <w:basedOn w:val="prastasis"/>
    <w:link w:val="BTEMEASMCAChar"/>
    <w:autoRedefine/>
    <w:rsid w:val="006273F9"/>
    <w:pPr>
      <w:spacing w:after="0" w:line="240" w:lineRule="auto"/>
    </w:pPr>
    <w:rPr>
      <w:rFonts w:ascii="Times New Roman" w:eastAsia="Times New Roman" w:hAnsi="Times New Roman"/>
      <w:noProof/>
      <w:sz w:val="20"/>
      <w:lang w:val="x-none" w:eastAsia="x-none"/>
    </w:rPr>
  </w:style>
  <w:style w:type="paragraph" w:customStyle="1" w:styleId="BTbEMEASMCA">
    <w:name w:val="BT(b) EMEA_SMCA"/>
    <w:basedOn w:val="BTEMEASMCA"/>
    <w:autoRedefine/>
    <w:rsid w:val="006273F9"/>
    <w:pPr>
      <w:tabs>
        <w:tab w:val="left" w:pos="1620"/>
      </w:tabs>
      <w:ind w:left="540"/>
    </w:pPr>
    <w:rPr>
      <w:b/>
      <w:noProof w:val="0"/>
    </w:rPr>
  </w:style>
  <w:style w:type="paragraph" w:customStyle="1" w:styleId="PI-2EMEASMCA">
    <w:name w:val="PI-2 EMEA_SMCA"/>
    <w:basedOn w:val="Antrat3"/>
    <w:autoRedefine/>
    <w:rsid w:val="006273F9"/>
    <w:pPr>
      <w:keepLines/>
      <w:tabs>
        <w:tab w:val="clear" w:pos="709"/>
        <w:tab w:val="left" w:pos="567"/>
      </w:tabs>
      <w:spacing w:before="0" w:after="0" w:line="240" w:lineRule="auto"/>
      <w:ind w:left="567" w:hanging="567"/>
    </w:pPr>
    <w:rPr>
      <w:rFonts w:ascii="Times New Roman" w:hAnsi="Times New Roman"/>
      <w:kern w:val="28"/>
      <w:szCs w:val="22"/>
      <w:lang w:val="lt-LT"/>
    </w:rPr>
  </w:style>
  <w:style w:type="character" w:styleId="Komentaronuoroda">
    <w:name w:val="annotation reference"/>
    <w:basedOn w:val="Numatytasispastraiposriftas"/>
    <w:semiHidden/>
    <w:rsid w:val="006273F9"/>
    <w:rPr>
      <w:rFonts w:cs="Times New Roman"/>
      <w:sz w:val="16"/>
    </w:rPr>
  </w:style>
  <w:style w:type="character" w:styleId="Puslapionumeris">
    <w:name w:val="page number"/>
    <w:basedOn w:val="Numatytasispastraiposriftas"/>
    <w:rsid w:val="006273F9"/>
    <w:rPr>
      <w:rFonts w:cs="Times New Roman"/>
    </w:rPr>
  </w:style>
  <w:style w:type="paragraph" w:styleId="Pataisymai">
    <w:name w:val="Revision"/>
    <w:hidden/>
    <w:uiPriority w:val="99"/>
    <w:semiHidden/>
    <w:rsid w:val="006273F9"/>
    <w:pPr>
      <w:spacing w:after="0" w:line="240" w:lineRule="auto"/>
    </w:pPr>
    <w:rPr>
      <w:lang w:val="en-US"/>
    </w:rPr>
  </w:style>
  <w:style w:type="character" w:customStyle="1" w:styleId="UnresolvedMention1">
    <w:name w:val="Unresolved Mention1"/>
    <w:basedOn w:val="Numatytasispastraiposriftas"/>
    <w:uiPriority w:val="99"/>
    <w:semiHidden/>
    <w:unhideWhenUsed/>
    <w:rsid w:val="006273F9"/>
    <w:rPr>
      <w:color w:val="808080"/>
      <w:shd w:val="clear" w:color="auto" w:fill="E6E6E6"/>
    </w:rPr>
  </w:style>
  <w:style w:type="character" w:customStyle="1" w:styleId="UnresolvedMention2">
    <w:name w:val="Unresolved Mention2"/>
    <w:basedOn w:val="Numatytasispastraiposriftas"/>
    <w:uiPriority w:val="99"/>
    <w:semiHidden/>
    <w:unhideWhenUsed/>
    <w:rsid w:val="006273F9"/>
    <w:rPr>
      <w:color w:val="808080"/>
      <w:shd w:val="clear" w:color="auto" w:fill="E6E6E6"/>
    </w:rPr>
  </w:style>
  <w:style w:type="character" w:customStyle="1" w:styleId="UnresolvedMention3">
    <w:name w:val="Unresolved Mention3"/>
    <w:basedOn w:val="Numatytasispastraiposriftas"/>
    <w:uiPriority w:val="99"/>
    <w:semiHidden/>
    <w:unhideWhenUsed/>
    <w:rsid w:val="00EF54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81184">
      <w:bodyDiv w:val="1"/>
      <w:marLeft w:val="0"/>
      <w:marRight w:val="0"/>
      <w:marTop w:val="0"/>
      <w:marBottom w:val="0"/>
      <w:divBdr>
        <w:top w:val="none" w:sz="0" w:space="0" w:color="auto"/>
        <w:left w:val="none" w:sz="0" w:space="0" w:color="auto"/>
        <w:bottom w:val="none" w:sz="0" w:space="0" w:color="auto"/>
        <w:right w:val="none" w:sz="0" w:space="0" w:color="auto"/>
      </w:divBdr>
    </w:div>
    <w:div w:id="697437938">
      <w:bodyDiv w:val="1"/>
      <w:marLeft w:val="0"/>
      <w:marRight w:val="0"/>
      <w:marTop w:val="0"/>
      <w:marBottom w:val="0"/>
      <w:divBdr>
        <w:top w:val="none" w:sz="0" w:space="0" w:color="auto"/>
        <w:left w:val="none" w:sz="0" w:space="0" w:color="auto"/>
        <w:bottom w:val="none" w:sz="0" w:space="0" w:color="auto"/>
        <w:right w:val="none" w:sz="0" w:space="0" w:color="auto"/>
      </w:divBdr>
    </w:div>
    <w:div w:id="699941409">
      <w:bodyDiv w:val="1"/>
      <w:marLeft w:val="0"/>
      <w:marRight w:val="0"/>
      <w:marTop w:val="0"/>
      <w:marBottom w:val="0"/>
      <w:divBdr>
        <w:top w:val="none" w:sz="0" w:space="0" w:color="auto"/>
        <w:left w:val="none" w:sz="0" w:space="0" w:color="auto"/>
        <w:bottom w:val="none" w:sz="0" w:space="0" w:color="auto"/>
        <w:right w:val="none" w:sz="0" w:space="0" w:color="auto"/>
      </w:divBdr>
    </w:div>
    <w:div w:id="1299408890">
      <w:bodyDiv w:val="1"/>
      <w:marLeft w:val="0"/>
      <w:marRight w:val="0"/>
      <w:marTop w:val="0"/>
      <w:marBottom w:val="0"/>
      <w:divBdr>
        <w:top w:val="none" w:sz="0" w:space="0" w:color="auto"/>
        <w:left w:val="none" w:sz="0" w:space="0" w:color="auto"/>
        <w:bottom w:val="none" w:sz="0" w:space="0" w:color="auto"/>
        <w:right w:val="none" w:sz="0" w:space="0" w:color="auto"/>
      </w:divBdr>
    </w:div>
    <w:div w:id="1585841131">
      <w:bodyDiv w:val="1"/>
      <w:marLeft w:val="0"/>
      <w:marRight w:val="0"/>
      <w:marTop w:val="0"/>
      <w:marBottom w:val="0"/>
      <w:divBdr>
        <w:top w:val="none" w:sz="0" w:space="0" w:color="auto"/>
        <w:left w:val="none" w:sz="0" w:space="0" w:color="auto"/>
        <w:bottom w:val="none" w:sz="0" w:space="0" w:color="auto"/>
        <w:right w:val="none" w:sz="0" w:space="0" w:color="auto"/>
      </w:divBdr>
    </w:div>
    <w:div w:id="1791434990">
      <w:bodyDiv w:val="1"/>
      <w:marLeft w:val="0"/>
      <w:marRight w:val="0"/>
      <w:marTop w:val="0"/>
      <w:marBottom w:val="0"/>
      <w:divBdr>
        <w:top w:val="none" w:sz="0" w:space="0" w:color="auto"/>
        <w:left w:val="none" w:sz="0" w:space="0" w:color="auto"/>
        <w:bottom w:val="none" w:sz="0" w:space="0" w:color="auto"/>
        <w:right w:val="none" w:sz="0" w:space="0" w:color="auto"/>
      </w:divBdr>
    </w:div>
    <w:div w:id="206818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vkt.lrv.lt/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vvkt.lrv.lt/lt/" TargetMode="Externa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6BA25C667264FBF5ECB45865DBA16" ma:contentTypeVersion="14" ma:contentTypeDescription="Create a new document." ma:contentTypeScope="" ma:versionID="e7d80ea9d9171762d69840129f2cbfaa">
  <xsd:schema xmlns:xsd="http://www.w3.org/2001/XMLSchema" xmlns:xs="http://www.w3.org/2001/XMLSchema" xmlns:p="http://schemas.microsoft.com/office/2006/metadata/properties" xmlns:ns2="9ffebeb5-8a43-4aa4-b90e-9693bcc516e5" xmlns:ns3="581a385d-c0fd-4bc8-bc70-7ffcad44bad7" targetNamespace="http://schemas.microsoft.com/office/2006/metadata/properties" ma:root="true" ma:fieldsID="9002058c5c18da926eb0e58f01a73487" ns2:_="" ns3:_="">
    <xsd:import namespace="9ffebeb5-8a43-4aa4-b90e-9693bcc516e5"/>
    <xsd:import namespace="581a385d-c0fd-4bc8-bc70-7ffcad44bad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ebeb5-8a43-4aa4-b90e-9693bcc51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a385d-c0fd-4bc8-bc70-7ffcad44bad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e8bdcb4-baa1-456b-92d2-b24584eed772}" ma:internalName="TaxCatchAll" ma:showField="CatchAllData" ma:web="581a385d-c0fd-4bc8-bc70-7ffcad44bad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1a385d-c0fd-4bc8-bc70-7ffcad44bad7" xsi:nil="true"/>
    <lcf76f155ced4ddcb4097134ff3c332f xmlns="9ffebeb5-8a43-4aa4-b90e-9693bcc516e5">
      <Terms xmlns="http://schemas.microsoft.com/office/infopath/2007/PartnerControls"/>
    </lcf76f155ced4ddcb4097134ff3c332f>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febeb5-8a43-4aa4-b90e-9693bcc516e5">
      <Terms xmlns="http://schemas.microsoft.com/office/infopath/2007/PartnerControls"/>
    </lcf76f155ced4ddcb4097134ff3c332f>
    <TaxCatchAll xmlns="581a385d-c0fd-4bc8-bc70-7ffcad44bad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6FC6BA25C667264FBF5ECB45865DBA16" ma:contentTypeVersion="14" ma:contentTypeDescription="Create a new document." ma:contentTypeScope="" ma:versionID="ce461c42cadb343570ea2456b5230783">
  <xsd:schema xmlns:xsd="http://www.w3.org/2001/XMLSchema" xmlns:xs="http://www.w3.org/2001/XMLSchema" xmlns:p="http://schemas.microsoft.com/office/2006/metadata/properties" xmlns:ns2="9ffebeb5-8a43-4aa4-b90e-9693bcc516e5" xmlns:ns3="581a385d-c0fd-4bc8-bc70-7ffcad44bad7" targetNamespace="http://schemas.microsoft.com/office/2006/metadata/properties" ma:root="true" ma:fieldsID="a228efc7f13cecec8ae8966ceae6dcaa" ns2:_="" ns3:_="">
    <xsd:import namespace="9ffebeb5-8a43-4aa4-b90e-9693bcc516e5"/>
    <xsd:import namespace="581a385d-c0fd-4bc8-bc70-7ffcad44bad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ebeb5-8a43-4aa4-b90e-9693bcc51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a385d-c0fd-4bc8-bc70-7ffcad44bad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e8bdcb4-baa1-456b-92d2-b24584eed772}" ma:internalName="TaxCatchAll" ma:showField="CatchAllData" ma:web="581a385d-c0fd-4bc8-bc70-7ffcad44bad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581a385d-c0fd-4bc8-bc70-7ffcad44bad7" xsi:nil="true"/>
    <lcf76f155ced4ddcb4097134ff3c332f xmlns="9ffebeb5-8a43-4aa4-b90e-9693bcc516e5">
      <Terms xmlns="http://schemas.microsoft.com/office/infopath/2007/PartnerControls"/>
    </lcf76f155ced4ddcb4097134ff3c332f>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F2F5F-1B81-4D9F-B15B-FF694A9EE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ebeb5-8a43-4aa4-b90e-9693bcc516e5"/>
    <ds:schemaRef ds:uri="581a385d-c0fd-4bc8-bc70-7ffcad44b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7D627-88EE-4352-ABFB-AAC79426EAF9}">
  <ds:schemaRefs>
    <ds:schemaRef ds:uri="http://schemas.microsoft.com/sharepoint/v3/contenttype/forms"/>
  </ds:schemaRefs>
</ds:datastoreItem>
</file>

<file path=customXml/itemProps3.xml><?xml version="1.0" encoding="utf-8"?>
<ds:datastoreItem xmlns:ds="http://schemas.openxmlformats.org/officeDocument/2006/customXml" ds:itemID="{AA285F17-06EC-4D9E-A4E7-3387FECB1ED9}">
  <ds:schemaRefs>
    <ds:schemaRef ds:uri="http://schemas.microsoft.com/office/2006/metadata/properties"/>
    <ds:schemaRef ds:uri="http://schemas.microsoft.com/office/infopath/2007/PartnerControls"/>
    <ds:schemaRef ds:uri="581a385d-c0fd-4bc8-bc70-7ffcad44bad7"/>
    <ds:schemaRef ds:uri="9ffebeb5-8a43-4aa4-b90e-9693bcc516e5"/>
  </ds:schemaRefs>
</ds:datastoreItem>
</file>

<file path=customXml/itemProps4.xml><?xml version="1.0" encoding="utf-8"?>
<ds:datastoreItem xmlns:ds="http://schemas.openxmlformats.org/officeDocument/2006/customXml" ds:itemID="{FAE2588C-64B4-4178-86BE-68C08C46A066}">
  <ds:schemaRefs>
    <ds:schemaRef ds:uri="http://schemas.microsoft.com/office/2006/metadata/properties"/>
    <ds:schemaRef ds:uri="http://schemas.microsoft.com/office/infopath/2007/PartnerControls"/>
    <ds:schemaRef ds:uri="9ffebeb5-8a43-4aa4-b90e-9693bcc516e5"/>
    <ds:schemaRef ds:uri="581a385d-c0fd-4bc8-bc70-7ffcad44bad7"/>
  </ds:schemaRefs>
</ds:datastoreItem>
</file>

<file path=customXml/itemProps5.xml><?xml version="1.0" encoding="utf-8"?>
<ds:datastoreItem xmlns:ds="http://schemas.openxmlformats.org/officeDocument/2006/customXml" ds:itemID="{9D19D9FA-1747-4230-9E96-47A2B1B1FD3E}">
  <ds:schemaRefs>
    <ds:schemaRef ds:uri="http://schemas.microsoft.com/sharepoint/v3/contenttype/forms"/>
  </ds:schemaRefs>
</ds:datastoreItem>
</file>

<file path=customXml/itemProps6.xml><?xml version="1.0" encoding="utf-8"?>
<ds:datastoreItem xmlns:ds="http://schemas.openxmlformats.org/officeDocument/2006/customXml" ds:itemID="{CA94F0B0-62A9-4E72-B28F-B63827E56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ebeb5-8a43-4aa4-b90e-9693bcc516e5"/>
    <ds:schemaRef ds:uri="581a385d-c0fd-4bc8-bc70-7ffcad44b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6011546-AA9F-4147-B5E9-88EB71565EF1}">
  <ds:schemaRefs>
    <ds:schemaRef ds:uri="http://schemas.microsoft.com/office/2006/metadata/properties"/>
    <ds:schemaRef ds:uri="http://schemas.microsoft.com/office/infopath/2007/PartnerControls"/>
    <ds:schemaRef ds:uri="581a385d-c0fd-4bc8-bc70-7ffcad44bad7"/>
    <ds:schemaRef ds:uri="9ffebeb5-8a43-4aa4-b90e-9693bcc516e5"/>
  </ds:schemaRefs>
</ds:datastoreItem>
</file>

<file path=customXml/itemProps8.xml><?xml version="1.0" encoding="utf-8"?>
<ds:datastoreItem xmlns:ds="http://schemas.openxmlformats.org/officeDocument/2006/customXml" ds:itemID="{C622364D-DB0E-4ED2-9E3C-11096F5398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32971</Words>
  <Characters>18795</Characters>
  <Application>Microsoft Office Word</Application>
  <DocSecurity>0</DocSecurity>
  <Lines>156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2026-08-04T10:34:00Z</dcterms:created>
  <dcterms:modified xsi:type="dcterms:W3CDTF">2026-08-04T10:35:00Z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0x0101006FC6BA25C667264FBF5ECB45865DBA16</vt:lpwstr>
  </property>
  <property fmtid="{D5CDD505-2E9C-101B-9397-08002B2CF9AE}" pid="3" name="MediaServiceImageTags">
    <vt:lpwstr/>
  </property>
</Properties>
</file>