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DE" w:rsidRPr="00495A40" w:rsidRDefault="000849DE" w:rsidP="000849DE">
      <w:pPr>
        <w:spacing w:after="0" w:line="240" w:lineRule="auto"/>
        <w:jc w:val="center"/>
        <w:rPr>
          <w:rFonts w:ascii="Times New Roman Bold" w:hAnsi="Times New Roman Bold"/>
          <w:b/>
          <w:caps/>
          <w:lang w:val="lt-LT"/>
        </w:rPr>
      </w:pPr>
      <w:r w:rsidRPr="00C97D0B">
        <w:rPr>
          <w:rFonts w:ascii="Times New Roman" w:hAnsi="Times New Roman"/>
          <w:b/>
          <w:lang w:val="lt-LT"/>
        </w:rPr>
        <w:t>Pakuotės lapelis:</w:t>
      </w:r>
      <w:r w:rsidRPr="00C97D0B">
        <w:rPr>
          <w:rFonts w:ascii="Times New Roman" w:hAnsi="Times New Roman"/>
          <w:b/>
          <w:bCs/>
          <w:iCs/>
          <w:szCs w:val="24"/>
          <w:lang w:val="lt-LT"/>
        </w:rPr>
        <w:t xml:space="preserve"> </w:t>
      </w:r>
      <w:r w:rsidRPr="00C97D0B">
        <w:rPr>
          <w:rFonts w:ascii="Times New Roman" w:hAnsi="Times New Roman"/>
          <w:b/>
          <w:lang w:val="lt-LT"/>
        </w:rPr>
        <w:t>informacija</w:t>
      </w:r>
      <w:r>
        <w:rPr>
          <w:rFonts w:ascii="Times New Roman" w:hAnsi="Times New Roman"/>
          <w:b/>
          <w:lang w:val="lt-LT"/>
        </w:rPr>
        <w:t xml:space="preserve"> vartotojui</w:t>
      </w:r>
    </w:p>
    <w:p w:rsidR="000849DE" w:rsidRPr="00EE6EA7" w:rsidRDefault="000849DE" w:rsidP="000849DE">
      <w:pPr>
        <w:spacing w:after="0" w:line="240" w:lineRule="auto"/>
        <w:jc w:val="center"/>
        <w:rPr>
          <w:rFonts w:ascii="Times New Roman" w:hAnsi="Times New Roman"/>
          <w:b/>
          <w:lang w:val="lt-LT"/>
        </w:rPr>
      </w:pPr>
    </w:p>
    <w:p w:rsidR="000849DE" w:rsidRPr="00EE6EA7" w:rsidRDefault="000849DE" w:rsidP="000849DE">
      <w:pPr>
        <w:spacing w:after="0" w:line="240" w:lineRule="auto"/>
        <w:jc w:val="center"/>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2 mg/ml koncentratas infuziniam tirpalui</w:t>
      </w:r>
    </w:p>
    <w:p w:rsidR="000849DE" w:rsidRPr="00EE6EA7" w:rsidRDefault="000849DE" w:rsidP="000849DE">
      <w:pPr>
        <w:spacing w:after="0" w:line="240" w:lineRule="auto"/>
        <w:jc w:val="center"/>
        <w:rPr>
          <w:rFonts w:ascii="Times New Roman" w:hAnsi="Times New Roman"/>
          <w:lang w:val="lt-LT"/>
        </w:rPr>
      </w:pP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hidrochloridas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Atidžiai perskaitykite visą šį lapelį, prieš pradėdami vartoti vaistą, nes jame pateikiama Jums svarbi informacija.</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Neišmeskite šio lapelio, nes vėl gali prireikti jį perskaityti.</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kiltų daugiau klausimų, kreipkitės į gydytoją, vaistininką arba slaugytoją.</w:t>
      </w:r>
    </w:p>
    <w:p w:rsidR="000849DE" w:rsidRPr="00EE6EA7" w:rsidRDefault="000849DE" w:rsidP="000849DE">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pasireiškė šalutinis poveikis (net jeigu jis šiame lapelyje nenurodytas), kreipkitės į gydytoją</w:t>
      </w:r>
      <w:r>
        <w:rPr>
          <w:rFonts w:ascii="Times New Roman" w:hAnsi="Times New Roman"/>
          <w:lang w:val="lt-LT"/>
        </w:rPr>
        <w:t xml:space="preserve"> arba vaistininką</w:t>
      </w:r>
      <w:r w:rsidRPr="00EE6EA7">
        <w:rPr>
          <w:rFonts w:ascii="Times New Roman" w:hAnsi="Times New Roman"/>
          <w:lang w:val="lt-LT"/>
        </w:rPr>
        <w:t>.</w:t>
      </w:r>
      <w:r>
        <w:rPr>
          <w:rFonts w:ascii="Times New Roman" w:hAnsi="Times New Roman"/>
          <w:lang w:val="lt-LT"/>
        </w:rPr>
        <w:t xml:space="preserve"> Žr. 4 skyrių.</w:t>
      </w:r>
    </w:p>
    <w:p w:rsidR="000849DE" w:rsidRPr="00EE6EA7" w:rsidRDefault="000849DE" w:rsidP="000849DE">
      <w:pPr>
        <w:spacing w:after="0" w:line="240" w:lineRule="auto"/>
        <w:rPr>
          <w:rFonts w:ascii="Times New Roman" w:hAnsi="Times New Roman"/>
          <w:b/>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Apie ką rašoma šiame lapelyje?</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1.</w:t>
      </w:r>
      <w:r w:rsidRPr="00EE6EA7">
        <w:rPr>
          <w:rFonts w:ascii="Times New Roman" w:hAnsi="Times New Roman"/>
          <w:lang w:val="lt-LT"/>
        </w:rPr>
        <w:tab/>
        <w:t xml:space="preserve">Kas yra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ir kam jis vartojamas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2.</w:t>
      </w:r>
      <w:r w:rsidRPr="00EE6EA7">
        <w:rPr>
          <w:rFonts w:ascii="Times New Roman" w:hAnsi="Times New Roman"/>
          <w:lang w:val="lt-LT"/>
        </w:rPr>
        <w:tab/>
        <w:t xml:space="preserve">Kas žinotina prieš vartojant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3.</w:t>
      </w:r>
      <w:r w:rsidRPr="00EE6EA7">
        <w:rPr>
          <w:rFonts w:ascii="Times New Roman" w:hAnsi="Times New Roman"/>
          <w:lang w:val="lt-LT"/>
        </w:rPr>
        <w:tab/>
        <w:t xml:space="preserve">Kaip vartoti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4.</w:t>
      </w:r>
      <w:r w:rsidRPr="00EE6EA7">
        <w:rPr>
          <w:rFonts w:ascii="Times New Roman" w:hAnsi="Times New Roman"/>
          <w:lang w:val="lt-LT"/>
        </w:rPr>
        <w:tab/>
        <w:t>Galimas šalutinis poveikis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5.</w:t>
      </w:r>
      <w:r w:rsidRPr="00EE6EA7">
        <w:rPr>
          <w:rFonts w:ascii="Times New Roman" w:hAnsi="Times New Roman"/>
          <w:lang w:val="lt-LT"/>
        </w:rPr>
        <w:tab/>
        <w:t xml:space="preserve">Kaip laikyti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6.</w:t>
      </w:r>
      <w:r w:rsidRPr="00EE6EA7">
        <w:rPr>
          <w:rFonts w:ascii="Times New Roman" w:hAnsi="Times New Roman"/>
          <w:lang w:val="lt-LT"/>
        </w:rPr>
        <w:tab/>
        <w:t>Pakuotės turinys ir kita informacija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pStyle w:val="Betarp"/>
        <w:rPr>
          <w:rFonts w:ascii="Times New Roman" w:hAnsi="Times New Roman"/>
          <w:lang w:val="lt-LT"/>
        </w:rPr>
      </w:pPr>
      <w:r w:rsidRPr="00E768B5">
        <w:rPr>
          <w:rFonts w:ascii="Times New Roman" w:hAnsi="Times New Roman"/>
          <w:b/>
          <w:lang w:val="lt-LT"/>
        </w:rPr>
        <w:t>1.</w:t>
      </w:r>
      <w:r w:rsidRPr="00EE6EA7">
        <w:rPr>
          <w:rFonts w:ascii="Times New Roman" w:hAnsi="Times New Roman"/>
          <w:lang w:val="lt-LT"/>
        </w:rPr>
        <w:tab/>
      </w:r>
      <w:r w:rsidRPr="00C97D0B">
        <w:rPr>
          <w:rFonts w:ascii="Times New Roman" w:hAnsi="Times New Roman"/>
          <w:b/>
          <w:lang w:val="lt-LT"/>
        </w:rPr>
        <w:t xml:space="preserve">Kas yra </w:t>
      </w:r>
      <w:proofErr w:type="spellStart"/>
      <w:r w:rsidRPr="00C97D0B">
        <w:rPr>
          <w:rFonts w:ascii="Times New Roman" w:hAnsi="Times New Roman"/>
          <w:b/>
          <w:lang w:val="lt-LT"/>
        </w:rPr>
        <w:t>Doxorubicin</w:t>
      </w:r>
      <w:proofErr w:type="spellEnd"/>
      <w:r w:rsidRPr="00C97D0B">
        <w:rPr>
          <w:rFonts w:ascii="Times New Roman" w:hAnsi="Times New Roman"/>
          <w:b/>
          <w:lang w:val="lt-LT"/>
        </w:rPr>
        <w:t xml:space="preserve"> </w:t>
      </w:r>
      <w:proofErr w:type="spellStart"/>
      <w:r w:rsidRPr="00C97D0B">
        <w:rPr>
          <w:rFonts w:ascii="Times New Roman" w:hAnsi="Times New Roman"/>
          <w:b/>
          <w:lang w:val="lt-LT"/>
        </w:rPr>
        <w:t>Actavis</w:t>
      </w:r>
      <w:proofErr w:type="spellEnd"/>
      <w:r w:rsidRPr="00C97D0B">
        <w:rPr>
          <w:rFonts w:ascii="Times New Roman" w:hAnsi="Times New Roman"/>
          <w:b/>
          <w:lang w:val="lt-LT"/>
        </w:rPr>
        <w:t xml:space="preserve"> ir kam jis vartojamas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priklauso priešvėžinių vaistų, kurie vadinami </w:t>
      </w:r>
      <w:proofErr w:type="spellStart"/>
      <w:r w:rsidRPr="00EE6EA7">
        <w:rPr>
          <w:rFonts w:ascii="Times New Roman" w:hAnsi="Times New Roman"/>
          <w:lang w:val="lt-LT"/>
        </w:rPr>
        <w:t>antraciklinais</w:t>
      </w:r>
      <w:proofErr w:type="spellEnd"/>
      <w:r w:rsidRPr="00EE6EA7">
        <w:rPr>
          <w:rFonts w:ascii="Times New Roman" w:hAnsi="Times New Roman"/>
          <w:lang w:val="lt-LT"/>
        </w:rPr>
        <w:t xml:space="preserve">, grupei. </w:t>
      </w: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gydomas šių rūšių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smulkialąstelinis</w:t>
      </w:r>
      <w:proofErr w:type="spellEnd"/>
      <w:r w:rsidRPr="00EE6EA7">
        <w:rPr>
          <w:rFonts w:ascii="Times New Roman" w:hAnsi="Times New Roman"/>
          <w:lang w:val="lt-LT"/>
        </w:rPr>
        <w:t xml:space="preserve"> plaučių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šlapimo pūslės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kaulų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krūties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kraujo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limfinės sistemos vėžys (</w:t>
      </w:r>
      <w:proofErr w:type="spellStart"/>
      <w:r w:rsidRPr="00EE6EA7">
        <w:rPr>
          <w:rFonts w:ascii="Times New Roman" w:hAnsi="Times New Roman"/>
          <w:lang w:val="lt-LT"/>
        </w:rPr>
        <w:t>Hodžkino</w:t>
      </w:r>
      <w:proofErr w:type="spellEnd"/>
      <w:r w:rsidRPr="00EE6EA7">
        <w:rPr>
          <w:rFonts w:ascii="Times New Roman" w:hAnsi="Times New Roman"/>
          <w:lang w:val="lt-LT"/>
        </w:rPr>
        <w:t xml:space="preserve"> [</w:t>
      </w:r>
      <w:proofErr w:type="spellStart"/>
      <w:r w:rsidRPr="00EE6EA7">
        <w:rPr>
          <w:rFonts w:ascii="Times New Roman" w:hAnsi="Times New Roman"/>
          <w:i/>
          <w:lang w:val="lt-LT"/>
        </w:rPr>
        <w:t>Hodgkin</w:t>
      </w:r>
      <w:proofErr w:type="spellEnd"/>
      <w:r w:rsidRPr="00EE6EA7">
        <w:rPr>
          <w:rFonts w:ascii="Times New Roman" w:hAnsi="Times New Roman"/>
          <w:lang w:val="lt-LT"/>
        </w:rPr>
        <w:t xml:space="preserve">] ir ne </w:t>
      </w:r>
      <w:proofErr w:type="spellStart"/>
      <w:r w:rsidRPr="00EE6EA7">
        <w:rPr>
          <w:rFonts w:ascii="Times New Roman" w:hAnsi="Times New Roman"/>
          <w:lang w:val="lt-LT"/>
        </w:rPr>
        <w:t>Hodžkino</w:t>
      </w:r>
      <w:proofErr w:type="spellEnd"/>
      <w:r w:rsidRPr="00EE6EA7">
        <w:rPr>
          <w:rFonts w:ascii="Times New Roman" w:hAnsi="Times New Roman"/>
          <w:lang w:val="lt-LT"/>
        </w:rPr>
        <w:t xml:space="preserve"> [</w:t>
      </w:r>
      <w:proofErr w:type="spellStart"/>
      <w:r w:rsidRPr="00EE6EA7">
        <w:rPr>
          <w:rFonts w:ascii="Times New Roman" w:hAnsi="Times New Roman"/>
          <w:i/>
          <w:lang w:val="lt-LT"/>
        </w:rPr>
        <w:t>non-Hodgkin</w:t>
      </w:r>
      <w:proofErr w:type="spellEnd"/>
      <w:r w:rsidRPr="00EE6EA7">
        <w:rPr>
          <w:rFonts w:ascii="Times New Roman" w:hAnsi="Times New Roman"/>
          <w:lang w:val="lt-LT"/>
        </w:rPr>
        <w:t>] limfoma);</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kaulų čiulpų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skydliaukės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suaugusių žmonių minkštųjų audinių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atsinaujinęs kiaušidžių ar gimdos gleivinės vėžys;</w:t>
      </w:r>
    </w:p>
    <w:p w:rsidR="000849DE" w:rsidRPr="00EE6EA7" w:rsidRDefault="000849DE" w:rsidP="000849DE">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tam tikros rūšies vaikų inkstų vėžys (</w:t>
      </w:r>
      <w:proofErr w:type="spellStart"/>
      <w:r w:rsidRPr="00EE6EA7">
        <w:rPr>
          <w:rFonts w:ascii="Times New Roman" w:hAnsi="Times New Roman"/>
          <w:lang w:val="lt-LT"/>
        </w:rPr>
        <w:t>Vilmso</w:t>
      </w:r>
      <w:proofErr w:type="spellEnd"/>
      <w:r w:rsidRPr="00EE6EA7">
        <w:rPr>
          <w:rFonts w:ascii="Times New Roman" w:hAnsi="Times New Roman"/>
          <w:lang w:val="lt-LT"/>
        </w:rPr>
        <w:t xml:space="preserve"> [</w:t>
      </w:r>
      <w:proofErr w:type="spellStart"/>
      <w:r w:rsidRPr="00EE6EA7">
        <w:rPr>
          <w:rFonts w:ascii="Times New Roman" w:hAnsi="Times New Roman"/>
          <w:i/>
          <w:lang w:val="lt-LT"/>
        </w:rPr>
        <w:t>Wilms</w:t>
      </w:r>
      <w:proofErr w:type="spellEnd"/>
      <w:r w:rsidRPr="00EE6EA7">
        <w:rPr>
          <w:rFonts w:ascii="Times New Roman" w:hAnsi="Times New Roman"/>
          <w:lang w:val="lt-LT"/>
        </w:rPr>
        <w:t>] navikas);</w:t>
      </w:r>
    </w:p>
    <w:p w:rsidR="000849DE" w:rsidRPr="00EE6EA7" w:rsidRDefault="000849DE" w:rsidP="000849DE">
      <w:pPr>
        <w:tabs>
          <w:tab w:val="left" w:pos="567"/>
          <w:tab w:val="left" w:pos="720"/>
        </w:tabs>
        <w:spacing w:after="0" w:line="240" w:lineRule="auto"/>
        <w:ind w:left="567" w:hanging="567"/>
        <w:rPr>
          <w:rFonts w:ascii="Times New Roman" w:hAnsi="Times New Roman"/>
          <w:b/>
          <w:lang w:val="lt-LT"/>
        </w:rPr>
      </w:pPr>
      <w:r w:rsidRPr="00EE6EA7">
        <w:rPr>
          <w:rFonts w:ascii="Times New Roman" w:hAnsi="Times New Roman"/>
          <w:lang w:val="lt-LT"/>
        </w:rPr>
        <w:t>-</w:t>
      </w:r>
      <w:r w:rsidRPr="00EE6EA7">
        <w:rPr>
          <w:rFonts w:ascii="Times New Roman" w:hAnsi="Times New Roman"/>
          <w:lang w:val="lt-LT"/>
        </w:rPr>
        <w:tab/>
        <w:t>tam tikros rūšies vaikų nervinių ląstelių progresavęs vėžys (</w:t>
      </w:r>
      <w:proofErr w:type="spellStart"/>
      <w:r w:rsidRPr="00EE6EA7">
        <w:rPr>
          <w:rFonts w:ascii="Times New Roman" w:hAnsi="Times New Roman"/>
          <w:lang w:val="lt-LT"/>
        </w:rPr>
        <w:t>neuroblastoma</w:t>
      </w:r>
      <w:proofErr w:type="spellEnd"/>
      <w:r w:rsidRPr="00EE6EA7">
        <w:rPr>
          <w:rFonts w:ascii="Times New Roman" w:hAnsi="Times New Roman"/>
          <w:lang w:val="lt-LT"/>
        </w:rPr>
        <w:t>).</w:t>
      </w:r>
    </w:p>
    <w:p w:rsidR="000849DE"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Pr>
          <w:rFonts w:ascii="Times New Roman" w:hAnsi="Times New Roman"/>
          <w:lang w:val="lt-LT"/>
        </w:rPr>
        <w:t xml:space="preserve"> taip pat vartojamas derinyje su kitais priešvėžiniais vaistais. </w:t>
      </w:r>
    </w:p>
    <w:p w:rsidR="000849DE"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Default="000849DE" w:rsidP="000849DE">
      <w:pPr>
        <w:pStyle w:val="Betarp"/>
        <w:rPr>
          <w:rFonts w:ascii="Times New Roman" w:hAnsi="Times New Roman"/>
          <w:b/>
          <w:lang w:val="lt-LT"/>
        </w:rPr>
      </w:pPr>
      <w:r w:rsidRPr="00EE6EA7">
        <w:rPr>
          <w:rFonts w:ascii="Times New Roman" w:hAnsi="Times New Roman"/>
          <w:b/>
          <w:lang w:val="lt-LT"/>
        </w:rPr>
        <w:t>2.</w:t>
      </w:r>
      <w:r w:rsidRPr="00EE6EA7">
        <w:rPr>
          <w:rFonts w:ascii="Times New Roman" w:hAnsi="Times New Roman"/>
          <w:b/>
          <w:lang w:val="lt-LT"/>
        </w:rPr>
        <w:tab/>
      </w:r>
      <w:r w:rsidRPr="00C97D0B">
        <w:rPr>
          <w:rFonts w:ascii="Times New Roman" w:hAnsi="Times New Roman"/>
          <w:b/>
          <w:lang w:val="lt-LT"/>
        </w:rPr>
        <w:t>K</w:t>
      </w:r>
      <w:r>
        <w:rPr>
          <w:rFonts w:ascii="Times New Roman" w:hAnsi="Times New Roman"/>
          <w:b/>
          <w:lang w:val="lt-LT"/>
        </w:rPr>
        <w:t xml:space="preserve">as žinotina prieš vartojant </w:t>
      </w:r>
      <w:proofErr w:type="spellStart"/>
      <w:r>
        <w:rPr>
          <w:rFonts w:ascii="Times New Roman" w:hAnsi="Times New Roman"/>
          <w:b/>
          <w:lang w:val="lt-LT"/>
        </w:rPr>
        <w:t>Doxorubicin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p>
    <w:p w:rsidR="000849DE" w:rsidRPr="00C97D0B" w:rsidRDefault="000849DE" w:rsidP="000849DE">
      <w:pPr>
        <w:pStyle w:val="Betarp"/>
        <w:rPr>
          <w:rFonts w:ascii="Times New Roman" w:hAnsi="Times New Roman"/>
          <w:b/>
          <w:lang w:val="lt-LT"/>
        </w:rPr>
      </w:pPr>
    </w:p>
    <w:p w:rsidR="000849DE" w:rsidRPr="00EE6EA7" w:rsidRDefault="000849DE" w:rsidP="000849DE">
      <w:pPr>
        <w:spacing w:after="0" w:line="240" w:lineRule="auto"/>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vartoti negalima: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alergija </w:t>
      </w:r>
      <w:proofErr w:type="spellStart"/>
      <w:r w:rsidRPr="00EE6EA7">
        <w:rPr>
          <w:rFonts w:ascii="Times New Roman" w:hAnsi="Times New Roman"/>
          <w:lang w:val="lt-LT"/>
        </w:rPr>
        <w:t>doksorubicinui</w:t>
      </w:r>
      <w:proofErr w:type="spellEnd"/>
      <w:r w:rsidRPr="00EE6EA7">
        <w:rPr>
          <w:rFonts w:ascii="Times New Roman" w:hAnsi="Times New Roman"/>
          <w:lang w:val="lt-LT"/>
        </w:rPr>
        <w:t xml:space="preserve"> arba bet kuriai pagalbinei šio vaisto medžiagai (jos išvardytos 6 skyriuje);</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alergija </w:t>
      </w:r>
      <w:proofErr w:type="spellStart"/>
      <w:r w:rsidRPr="00EE6EA7">
        <w:rPr>
          <w:rFonts w:ascii="Times New Roman" w:hAnsi="Times New Roman"/>
          <w:lang w:val="lt-LT"/>
        </w:rPr>
        <w:t>antraciklinų</w:t>
      </w:r>
      <w:proofErr w:type="spellEnd"/>
      <w:r w:rsidRPr="00EE6EA7">
        <w:rPr>
          <w:rFonts w:ascii="Times New Roman" w:hAnsi="Times New Roman"/>
          <w:lang w:val="lt-LT"/>
        </w:rPr>
        <w:t xml:space="preserve"> arba </w:t>
      </w:r>
      <w:proofErr w:type="spellStart"/>
      <w:r w:rsidRPr="00EE6EA7">
        <w:rPr>
          <w:rFonts w:ascii="Times New Roman" w:hAnsi="Times New Roman"/>
          <w:lang w:val="lt-LT"/>
        </w:rPr>
        <w:t>antracendionų</w:t>
      </w:r>
      <w:proofErr w:type="spellEnd"/>
      <w:r w:rsidRPr="00EE6EA7">
        <w:rPr>
          <w:rFonts w:ascii="Times New Roman" w:hAnsi="Times New Roman"/>
          <w:lang w:val="lt-LT"/>
        </w:rPr>
        <w:t xml:space="preserve"> klasės vaistams;</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krūtimi maitinate kūdikį.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Jeigu kuri nors iš išvardytų būklių Jums tinka, </w:t>
      </w:r>
      <w:r>
        <w:rPr>
          <w:rFonts w:ascii="Times New Roman" w:hAnsi="Times New Roman"/>
          <w:lang w:val="lt-LT"/>
        </w:rPr>
        <w:t>pasitarkite</w:t>
      </w:r>
      <w:r w:rsidRPr="00EE6EA7">
        <w:rPr>
          <w:rFonts w:ascii="Times New Roman" w:hAnsi="Times New Roman"/>
          <w:lang w:val="lt-LT"/>
        </w:rPr>
        <w:t xml:space="preserve"> su savo gydytoju.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leisti į veną</w:t>
      </w:r>
      <w:r w:rsidRPr="00EE6EA7" w:rsidDel="00D14023">
        <w:rPr>
          <w:rFonts w:ascii="Times New Roman" w:hAnsi="Times New Roman"/>
          <w:b/>
          <w:lang w:val="lt-LT"/>
        </w:rPr>
        <w:t xml:space="preserve"> </w:t>
      </w:r>
      <w:r w:rsidRPr="00EE6EA7">
        <w:rPr>
          <w:rFonts w:ascii="Times New Roman" w:hAnsi="Times New Roman"/>
          <w:b/>
          <w:lang w:val="lt-LT"/>
        </w:rPr>
        <w:t>negalima: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po ankstesnio gydymo nuo vėžio sakė, kad Jums buvo </w:t>
      </w:r>
      <w:r w:rsidRPr="002B7074">
        <w:rPr>
          <w:rFonts w:ascii="Times New Roman" w:hAnsi="Times New Roman"/>
          <w:lang w:val="lt-LT"/>
        </w:rPr>
        <w:t>išsilaikantis</w:t>
      </w:r>
      <w:r w:rsidRPr="00EE6EA7">
        <w:rPr>
          <w:rFonts w:ascii="Times New Roman" w:hAnsi="Times New Roman"/>
          <w:lang w:val="lt-LT"/>
        </w:rPr>
        <w:t xml:space="preserve"> kraujo ląstelių gamybos sumažėjimas (gerai neveikė Jūsų kaulų čiulpai);</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po ankstesnio gydymo nuo vėžio Jums buvo sunkus burnos gleivinės uždegimas arba išopėjimas;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lastRenderedPageBreak/>
        <w:t>-</w:t>
      </w:r>
      <w:r w:rsidRPr="00EE6EA7">
        <w:rPr>
          <w:rFonts w:ascii="Times New Roman" w:hAnsi="Times New Roman"/>
          <w:lang w:val="lt-LT"/>
        </w:rPr>
        <w:tab/>
        <w:t>jeigu vargina koks nors širdies sutrikimas;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esate linkęs į lengvai prasidedantį kraujavimą;</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bet kokia sistemine infekcine liga;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w:t>
      </w:r>
      <w:r w:rsidRPr="00FD2E80">
        <w:rPr>
          <w:rFonts w:ascii="Times New Roman" w:hAnsi="Times New Roman"/>
          <w:lang w:val="lt-LT"/>
        </w:rPr>
        <w:t>gerai neveikia Jūsų kepenys;</w:t>
      </w:r>
      <w:r w:rsidRPr="00EE6EA7">
        <w:rPr>
          <w:rFonts w:ascii="Times New Roman" w:hAnsi="Times New Roman"/>
          <w:lang w:val="lt-LT"/>
        </w:rPr>
        <w:t xml:space="preserve">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anksčiau buvote gydytas didžiausia bendra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arba kitokių </w:t>
      </w:r>
      <w:proofErr w:type="spellStart"/>
      <w:r w:rsidRPr="00EE6EA7">
        <w:rPr>
          <w:rFonts w:ascii="Times New Roman" w:hAnsi="Times New Roman"/>
          <w:lang w:val="lt-LT"/>
        </w:rPr>
        <w:t>antraciklinų</w:t>
      </w:r>
      <w:proofErr w:type="spellEnd"/>
      <w:r w:rsidRPr="00EE6EA7">
        <w:rPr>
          <w:rFonts w:ascii="Times New Roman" w:hAnsi="Times New Roman"/>
          <w:lang w:val="lt-LT"/>
        </w:rPr>
        <w:t xml:space="preserve"> doze.</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Jeigu kuri nors iš išvardytų būklių Jums tinka, pasi</w:t>
      </w:r>
      <w:r>
        <w:rPr>
          <w:rFonts w:ascii="Times New Roman" w:hAnsi="Times New Roman"/>
          <w:lang w:val="lt-LT"/>
        </w:rPr>
        <w:t>tarkite</w:t>
      </w:r>
      <w:r w:rsidRPr="00EE6EA7">
        <w:rPr>
          <w:rFonts w:ascii="Times New Roman" w:hAnsi="Times New Roman"/>
          <w:lang w:val="lt-LT"/>
        </w:rPr>
        <w:t xml:space="preserve"> su gydytoju. </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vartoti į šlapimo pūslę negalima:</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į </w:t>
      </w:r>
      <w:r w:rsidRPr="00FD2E80">
        <w:rPr>
          <w:rFonts w:ascii="Times New Roman" w:hAnsi="Times New Roman"/>
          <w:lang w:val="lt-LT"/>
        </w:rPr>
        <w:t>šlapimo pūslės sienelę įsiskverbęs navikas;</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šlapimo organų infekcine liga;</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šlapimo pūslės uždegimu;</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šlapime yra kraujo;</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vartojimą sunkinančių sutrikimų (pvz., šlaplės obstrukcija). </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Jeigu kuri nors iš išvardytų būklių Jums tinka, pasikalbėkite su savo gydytoju. </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Įspėjimai ir atsargumo priemonės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Pasitarkite su gydytoju prieš gydymą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w:t>
      </w:r>
    </w:p>
    <w:p w:rsidR="000849DE" w:rsidRPr="00EE6EA7" w:rsidRDefault="000849DE" w:rsidP="000849DE">
      <w:pPr>
        <w:tabs>
          <w:tab w:val="left" w:pos="567"/>
        </w:tabs>
        <w:spacing w:after="0" w:line="240" w:lineRule="auto"/>
        <w:ind w:left="720" w:hanging="720"/>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esate arba galite būti nėščia (žr. toliau esantį poskyrį „Nėštumas ir žindymo laikotarpis“);</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anksčiau Jus gydė radioaktyviaisiais spinduliais; </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bandote pastoti, norėsite bandyti pastoti ateityje arba jeigu norite būti tėvu;</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vargina inkstų sutrikimas;</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yra arba kada nors buvo širdies sutrikimų.</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Doksorubicinas</w:t>
      </w:r>
      <w:proofErr w:type="spellEnd"/>
      <w:r w:rsidRPr="00EE6EA7">
        <w:rPr>
          <w:rFonts w:ascii="Times New Roman" w:hAnsi="Times New Roman"/>
          <w:lang w:val="lt-LT"/>
        </w:rPr>
        <w:t xml:space="preserve"> labai mažina kraujo ląstelių gamybą kaulų čiulpuose, todėl Jūs </w:t>
      </w:r>
      <w:r w:rsidRPr="00FD2E80">
        <w:rPr>
          <w:rFonts w:ascii="Times New Roman" w:hAnsi="Times New Roman"/>
          <w:lang w:val="lt-LT"/>
        </w:rPr>
        <w:t>galite būti labiau linkę į infekcines ligas ir kraujavimą.</w:t>
      </w:r>
      <w:r w:rsidRPr="00EE6EA7">
        <w:rPr>
          <w:rFonts w:ascii="Times New Roman" w:hAnsi="Times New Roman"/>
          <w:lang w:val="lt-LT"/>
        </w:rPr>
        <w:t xml:space="preserve"> Pasakykite savo gydytojui, jeigu atsirado karščiavimas arba kitokių infekcijos požymių arba jeigu pradėjote kraujuoti.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Gydymo šiuo vaistu metu skiepytis nerekomenduojama. Turte vengti kontakto su asmenimis, kurie neseniai buvo skiepyti nuo poliomielito.</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turi būti leidžiamas tik kvalifikuotam gydytojui, turinčiam vėžio gydymo patirties, prižiūrint. Be to, gydomą pacientą turi atidžiai ir dažnai stebėti, pvz., tirti kraują ir širdies, kepenų bei inkstų veiklą</w:t>
      </w:r>
      <w:r>
        <w:rPr>
          <w:rFonts w:ascii="Times New Roman" w:hAnsi="Times New Roman"/>
          <w:lang w:val="lt-LT"/>
        </w:rPr>
        <w:t>.</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Jeigu infuzijos srityje juntate stiprų skausmą arba deginimą, nedelsdami pasakykite savo gydytojui arba kitokiam sveikatos priežiūros specialistui. Toks skausmas gali pasireikšti vaistui ištekėjus iš venos. Tokiu atveju Jums būtinas tinkamas gydymas.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 xml:space="preserve">Kiti vaistai ir </w:t>
      </w: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Jeigu vartojate arba neseniai vartojote kitų vaistų arba dėl to nesate tikri, apie tai pasakykite savo gydytojui. Jam ypač svarbu pasakyti</w:t>
      </w:r>
      <w:r>
        <w:rPr>
          <w:rFonts w:ascii="Times New Roman" w:hAnsi="Times New Roman"/>
          <w:lang w:val="lt-LT"/>
        </w:rPr>
        <w:t xml:space="preserve">, jei vartojami </w:t>
      </w:r>
      <w:r w:rsidRPr="00EE6EA7">
        <w:rPr>
          <w:rFonts w:ascii="Times New Roman" w:hAnsi="Times New Roman"/>
          <w:lang w:val="lt-LT"/>
        </w:rPr>
        <w:t>ši</w:t>
      </w:r>
      <w:r>
        <w:rPr>
          <w:rFonts w:ascii="Times New Roman" w:hAnsi="Times New Roman"/>
          <w:lang w:val="lt-LT"/>
        </w:rPr>
        <w:t>e</w:t>
      </w:r>
      <w:r w:rsidRPr="00EE6EA7">
        <w:rPr>
          <w:rFonts w:ascii="Times New Roman" w:hAnsi="Times New Roman"/>
          <w:lang w:val="lt-LT"/>
        </w:rPr>
        <w:t xml:space="preserve"> vaist</w:t>
      </w:r>
      <w:r>
        <w:rPr>
          <w:rFonts w:ascii="Times New Roman" w:hAnsi="Times New Roman"/>
          <w:lang w:val="lt-LT"/>
        </w:rPr>
        <w:t>ai</w:t>
      </w:r>
      <w:r w:rsidRPr="00EE6EA7">
        <w:rPr>
          <w:rFonts w:ascii="Times New Roman" w:hAnsi="Times New Roman"/>
          <w:lang w:val="lt-LT"/>
        </w:rPr>
        <w:t xml:space="preserve">: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kiti vaistai nuo vėžio, pvz., </w:t>
      </w:r>
      <w:proofErr w:type="spellStart"/>
      <w:r w:rsidRPr="00EE6EA7">
        <w:rPr>
          <w:rFonts w:ascii="Times New Roman" w:hAnsi="Times New Roman"/>
          <w:lang w:val="lt-LT"/>
        </w:rPr>
        <w:t>antraciklinai</w:t>
      </w:r>
      <w:proofErr w:type="spellEnd"/>
      <w:r w:rsidRPr="00EE6EA7">
        <w:rPr>
          <w:rFonts w:ascii="Times New Roman" w:hAnsi="Times New Roman"/>
          <w:lang w:val="lt-LT"/>
        </w:rPr>
        <w:t xml:space="preserve"> (</w:t>
      </w:r>
      <w:proofErr w:type="spellStart"/>
      <w:r w:rsidRPr="00EE6EA7">
        <w:rPr>
          <w:rFonts w:ascii="Times New Roman" w:hAnsi="Times New Roman"/>
          <w:lang w:val="lt-LT"/>
        </w:rPr>
        <w:t>daunorubicinas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epirubicinas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idarubicinas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trastuzumabas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ciklofosfamidas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citarabinas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cisplatina</w:t>
      </w:r>
      <w:proofErr w:type="spellEnd"/>
      <w:r w:rsidRPr="00EE6EA7">
        <w:rPr>
          <w:rFonts w:ascii="Times New Roman" w:hAnsi="Times New Roman"/>
          <w:lang w:val="lt-LT"/>
        </w:rPr>
        <w:t xml:space="preserve">, </w:t>
      </w:r>
      <w:proofErr w:type="spellStart"/>
      <w:r w:rsidRPr="00EE6EA7">
        <w:rPr>
          <w:rFonts w:ascii="Times New Roman" w:hAnsi="Times New Roman"/>
          <w:lang w:val="lt-LT"/>
        </w:rPr>
        <w:t>fluorouracilas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taksanai</w:t>
      </w:r>
      <w:proofErr w:type="spellEnd"/>
      <w:r w:rsidRPr="00EE6EA7">
        <w:rPr>
          <w:rFonts w:ascii="Times New Roman" w:hAnsi="Times New Roman"/>
          <w:lang w:val="lt-LT"/>
        </w:rPr>
        <w:t xml:space="preserve"> (pvz., </w:t>
      </w:r>
      <w:proofErr w:type="spellStart"/>
      <w:r w:rsidRPr="00EE6EA7">
        <w:rPr>
          <w:rFonts w:ascii="Times New Roman" w:hAnsi="Times New Roman"/>
          <w:lang w:val="lt-LT"/>
        </w:rPr>
        <w:t>paklitakselis</w:t>
      </w:r>
      <w:proofErr w:type="spellEnd"/>
      <w:r w:rsidRPr="00EE6EA7">
        <w:rPr>
          <w:rFonts w:ascii="Times New Roman" w:hAnsi="Times New Roman"/>
          <w:lang w:val="lt-LT"/>
        </w:rPr>
        <w:t xml:space="preserve">), </w:t>
      </w:r>
      <w:proofErr w:type="spellStart"/>
      <w:r w:rsidRPr="00EE6EA7">
        <w:rPr>
          <w:rFonts w:ascii="Times New Roman" w:hAnsi="Times New Roman"/>
          <w:lang w:val="lt-LT"/>
        </w:rPr>
        <w:t>merkaptopurinas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metotreksatas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streptozocinas</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ciklosporinas</w:t>
      </w:r>
      <w:proofErr w:type="spellEnd"/>
      <w:r w:rsidRPr="00EE6EA7">
        <w:rPr>
          <w:rFonts w:ascii="Times New Roman" w:hAnsi="Times New Roman"/>
          <w:lang w:val="lt-LT"/>
        </w:rPr>
        <w:t xml:space="preserve"> (vaistas, vartojamas po organų ar audinių persodinimo);</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vaistai nuo širdies ligų (širdį veikiantys vaistai), pvz., kalcio kanalų blokatoriai, </w:t>
      </w:r>
      <w:proofErr w:type="spellStart"/>
      <w:r w:rsidRPr="00EE6EA7">
        <w:rPr>
          <w:rFonts w:ascii="Times New Roman" w:hAnsi="Times New Roman"/>
          <w:lang w:val="lt-LT"/>
        </w:rPr>
        <w:t>digoksinas</w:t>
      </w:r>
      <w:proofErr w:type="spellEnd"/>
      <w:r w:rsidRPr="00EE6EA7">
        <w:rPr>
          <w:rFonts w:ascii="Times New Roman" w:hAnsi="Times New Roman"/>
          <w:lang w:val="lt-LT"/>
        </w:rPr>
        <w:t>;</w:t>
      </w:r>
    </w:p>
    <w:p w:rsidR="000849DE"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vaistai, mažinantys šlapimo rūgšties kiekį kraujyje;</w:t>
      </w:r>
    </w:p>
    <w:p w:rsidR="000849DE" w:rsidRPr="00EE6EA7" w:rsidRDefault="000849DE" w:rsidP="000849D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proofErr w:type="spellStart"/>
      <w:r>
        <w:rPr>
          <w:rFonts w:ascii="Times New Roman" w:hAnsi="Times New Roman"/>
          <w:lang w:val="lt-LT"/>
        </w:rPr>
        <w:t>rifampicinas</w:t>
      </w:r>
      <w:proofErr w:type="spellEnd"/>
      <w:r>
        <w:rPr>
          <w:rFonts w:ascii="Times New Roman" w:hAnsi="Times New Roman"/>
          <w:lang w:val="lt-LT"/>
        </w:rPr>
        <w:t xml:space="preserve"> (antibiotikas);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cimetidinas</w:t>
      </w:r>
      <w:proofErr w:type="spellEnd"/>
      <w:r w:rsidRPr="00EE6EA7">
        <w:rPr>
          <w:rFonts w:ascii="Times New Roman" w:hAnsi="Times New Roman"/>
          <w:lang w:val="lt-LT"/>
        </w:rPr>
        <w:t xml:space="preserve"> (vaistas, vartojamas rėmeniui ir skrandžio opai gydyti);</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gyvosios vakcinos (pvz., vakcina nuo poliomielito);</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fenitoinas</w:t>
      </w:r>
      <w:proofErr w:type="spellEnd"/>
      <w:r w:rsidRPr="00EE6EA7">
        <w:rPr>
          <w:rFonts w:ascii="Times New Roman" w:hAnsi="Times New Roman"/>
          <w:lang w:val="lt-LT"/>
        </w:rPr>
        <w:t xml:space="preserve">, </w:t>
      </w:r>
      <w:proofErr w:type="spellStart"/>
      <w:r>
        <w:rPr>
          <w:rFonts w:ascii="Times New Roman" w:hAnsi="Times New Roman"/>
          <w:lang w:val="lt-LT"/>
        </w:rPr>
        <w:t>karbamazapinas</w:t>
      </w:r>
      <w:proofErr w:type="spellEnd"/>
      <w:r>
        <w:rPr>
          <w:rFonts w:ascii="Times New Roman" w:hAnsi="Times New Roman"/>
          <w:lang w:val="lt-LT"/>
        </w:rPr>
        <w:t xml:space="preserve">, </w:t>
      </w:r>
      <w:proofErr w:type="spellStart"/>
      <w:r>
        <w:rPr>
          <w:rFonts w:ascii="Times New Roman" w:hAnsi="Times New Roman"/>
          <w:lang w:val="lt-LT"/>
        </w:rPr>
        <w:t>valproatas</w:t>
      </w:r>
      <w:proofErr w:type="spellEnd"/>
      <w:r>
        <w:rPr>
          <w:rFonts w:ascii="Times New Roman" w:hAnsi="Times New Roman"/>
          <w:lang w:val="lt-LT"/>
        </w:rPr>
        <w:t xml:space="preserve">, </w:t>
      </w:r>
      <w:proofErr w:type="spellStart"/>
      <w:r w:rsidRPr="00EE6EA7">
        <w:rPr>
          <w:rFonts w:ascii="Times New Roman" w:hAnsi="Times New Roman"/>
          <w:lang w:val="lt-LT"/>
        </w:rPr>
        <w:t>fenobarbitalis</w:t>
      </w:r>
      <w:proofErr w:type="spellEnd"/>
      <w:r w:rsidRPr="00EE6EA7">
        <w:rPr>
          <w:rFonts w:ascii="Times New Roman" w:hAnsi="Times New Roman"/>
          <w:lang w:val="lt-LT"/>
        </w:rPr>
        <w:t xml:space="preserve"> ir kitokie barbitūratai (vaistai nuo epilepsijos);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chloramfenikolis</w:t>
      </w:r>
      <w:proofErr w:type="spellEnd"/>
      <w:r w:rsidRPr="00EE6EA7">
        <w:rPr>
          <w:rFonts w:ascii="Times New Roman" w:hAnsi="Times New Roman"/>
          <w:lang w:val="lt-LT"/>
        </w:rPr>
        <w:t xml:space="preserve">, </w:t>
      </w:r>
      <w:proofErr w:type="spellStart"/>
      <w:r w:rsidRPr="00EE6EA7">
        <w:rPr>
          <w:rFonts w:ascii="Times New Roman" w:hAnsi="Times New Roman"/>
          <w:lang w:val="lt-LT"/>
        </w:rPr>
        <w:t>sulfonamidai</w:t>
      </w:r>
      <w:proofErr w:type="spellEnd"/>
      <w:r w:rsidRPr="00EE6EA7">
        <w:rPr>
          <w:rFonts w:ascii="Times New Roman" w:hAnsi="Times New Roman"/>
          <w:lang w:val="lt-LT"/>
        </w:rPr>
        <w:t xml:space="preserve"> (vaistai nuo infekcinių ligų);</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amfotericinas</w:t>
      </w:r>
      <w:proofErr w:type="spellEnd"/>
      <w:r w:rsidRPr="00EE6EA7">
        <w:rPr>
          <w:rFonts w:ascii="Times New Roman" w:hAnsi="Times New Roman"/>
          <w:lang w:val="lt-LT"/>
        </w:rPr>
        <w:t xml:space="preserve"> B (vaistas nuo grybelinių ligų);</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lastRenderedPageBreak/>
        <w:t>-</w:t>
      </w:r>
      <w:r w:rsidRPr="00EE6EA7">
        <w:rPr>
          <w:rFonts w:ascii="Times New Roman" w:hAnsi="Times New Roman"/>
          <w:lang w:val="lt-LT"/>
        </w:rPr>
        <w:tab/>
        <w:t xml:space="preserve">vaistai nuo virusinių infekcinių ligų, pvz., </w:t>
      </w:r>
      <w:proofErr w:type="spellStart"/>
      <w:r w:rsidRPr="00EE6EA7">
        <w:rPr>
          <w:rFonts w:ascii="Times New Roman" w:hAnsi="Times New Roman"/>
          <w:lang w:val="lt-LT"/>
        </w:rPr>
        <w:t>ritonaviras</w:t>
      </w:r>
      <w:proofErr w:type="spellEnd"/>
      <w:r w:rsidRPr="00EE6EA7">
        <w:rPr>
          <w:rFonts w:ascii="Times New Roman" w:hAnsi="Times New Roman"/>
          <w:lang w:val="lt-LT"/>
        </w:rPr>
        <w:t xml:space="preserve"> (preparatas, vartojamas ŽIV</w:t>
      </w:r>
      <w:r>
        <w:rPr>
          <w:rFonts w:ascii="Times New Roman" w:hAnsi="Times New Roman"/>
          <w:lang w:val="lt-LT"/>
        </w:rPr>
        <w:t xml:space="preserve"> sukeltai</w:t>
      </w:r>
      <w:r w:rsidRPr="00EE6EA7">
        <w:rPr>
          <w:rFonts w:ascii="Times New Roman" w:hAnsi="Times New Roman"/>
          <w:lang w:val="lt-LT"/>
        </w:rPr>
        <w:t xml:space="preserve"> ligai gydyti);</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klozapinas</w:t>
      </w:r>
      <w:proofErr w:type="spellEnd"/>
      <w:r w:rsidRPr="00EE6EA7">
        <w:rPr>
          <w:rFonts w:ascii="Times New Roman" w:hAnsi="Times New Roman"/>
          <w:lang w:val="lt-LT"/>
        </w:rPr>
        <w:t xml:space="preserve"> (</w:t>
      </w:r>
      <w:proofErr w:type="spellStart"/>
      <w:r w:rsidRPr="00EE6EA7">
        <w:rPr>
          <w:rFonts w:ascii="Times New Roman" w:hAnsi="Times New Roman"/>
          <w:lang w:val="lt-LT"/>
        </w:rPr>
        <w:t>antipsichozinis</w:t>
      </w:r>
      <w:proofErr w:type="spellEnd"/>
      <w:r w:rsidRPr="00EE6EA7">
        <w:rPr>
          <w:rFonts w:ascii="Times New Roman" w:hAnsi="Times New Roman"/>
          <w:lang w:val="lt-LT"/>
        </w:rPr>
        <w:t xml:space="preserve"> preparatas);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amidopirino</w:t>
      </w:r>
      <w:proofErr w:type="spellEnd"/>
      <w:r w:rsidRPr="00EE6EA7">
        <w:rPr>
          <w:rFonts w:ascii="Times New Roman" w:hAnsi="Times New Roman"/>
          <w:lang w:val="lt-LT"/>
        </w:rPr>
        <w:t xml:space="preserve"> dariniai (vaistai nuo skausmo ir uždegimo).</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Nėštumas, žindymo laikotarpis ir vaisingumas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Jeigu esate nėščia, žindote kūdikį, manote, kad galbūt esate nėščia, arba planuojate pastoti, tai prieš vartodama šį vaistą pasitarkite su gydytoju.</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Žinoma, kad tyrimų metu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prasiskverbė per gyvūnų placentą ir pažeidė jų vaisių. Jeigu esate nėščia,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Jus gydyti negalima. Jeigu esate arba manote, kad galite būti nėščia nedelsdama pasakykite savo gydytojui.</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Moterims gydymo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metu bei 6 mėn. po gydymo pastoti negalima. Vyrams reikia naudotis tinkamomis priemonėmis, kad užtikrintų, jog jų partnerė gydymo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metu ir 6 mėn. po gydymo nepastos. Taigi lytiškai aktyvūs vyrai ir moterys gydymo metu ir 6 mėn. po gydymo turi naudotis veiksmingu kontracepcijos būdu.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Be to, vyrams prieš gydymą reikia kreiptis patarimo dėl spermos </w:t>
      </w:r>
      <w:proofErr w:type="spellStart"/>
      <w:r w:rsidRPr="00EE6EA7">
        <w:rPr>
          <w:rFonts w:ascii="Times New Roman" w:hAnsi="Times New Roman"/>
          <w:lang w:val="lt-LT"/>
        </w:rPr>
        <w:t>kriokonservavimo</w:t>
      </w:r>
      <w:proofErr w:type="spellEnd"/>
      <w:r w:rsidRPr="00EE6EA7">
        <w:rPr>
          <w:rFonts w:ascii="Times New Roman" w:hAnsi="Times New Roman"/>
          <w:lang w:val="lt-LT"/>
        </w:rPr>
        <w:t xml:space="preserve"> (konservavimo šalčiu), kadangi gydymas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gali sukelti nepraeinantį nevaisingumą. Jeigu manote vaikų turėti po gydymo, pasikalbėkite apie tai su savo gydytoju.</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patenka į motinos pieną. Gydymo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metu kūdikio žindyti negalima.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Vairavimas ir mechanizmų valdymas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Dėl gydymo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dažnai pasireiškiančio pykinimo ir vėmimo vairuoti ir valdyti mechanizmų nepatariama.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sudėtyje yra natrio</w:t>
      </w:r>
    </w:p>
    <w:p w:rsidR="000849DE" w:rsidRPr="00D86CD1" w:rsidRDefault="000849DE" w:rsidP="000849DE">
      <w:pPr>
        <w:autoSpaceDE w:val="0"/>
        <w:autoSpaceDN w:val="0"/>
        <w:adjustRightInd w:val="0"/>
        <w:spacing w:after="0" w:line="240" w:lineRule="auto"/>
        <w:rPr>
          <w:rFonts w:ascii="Times New Roman" w:hAnsi="Times New Roman"/>
          <w:lang w:val="lt-LT"/>
        </w:rPr>
      </w:pPr>
      <w:r w:rsidRPr="00326183">
        <w:rPr>
          <w:rFonts w:ascii="Times New Roman" w:hAnsi="Times New Roman"/>
          <w:lang w:val="lt-LT"/>
        </w:rPr>
        <w:t>Kiekviename šio vaisto 5</w:t>
      </w:r>
      <w:r w:rsidRPr="004D75A0">
        <w:rPr>
          <w:rFonts w:ascii="Times New Roman" w:hAnsi="Times New Roman"/>
          <w:lang w:val="lt-LT"/>
        </w:rPr>
        <w:t xml:space="preserve"> </w:t>
      </w:r>
      <w:r w:rsidRPr="00326183">
        <w:rPr>
          <w:rFonts w:ascii="Times New Roman" w:hAnsi="Times New Roman"/>
          <w:lang w:val="lt-LT"/>
        </w:rPr>
        <w:t xml:space="preserve">ml </w:t>
      </w:r>
      <w:r>
        <w:rPr>
          <w:rFonts w:ascii="Times New Roman" w:hAnsi="Times New Roman"/>
          <w:lang w:val="lt-LT"/>
        </w:rPr>
        <w:t>flakone</w:t>
      </w:r>
      <w:r w:rsidRPr="00326183">
        <w:rPr>
          <w:rFonts w:ascii="Times New Roman" w:hAnsi="Times New Roman"/>
          <w:lang w:val="lt-LT"/>
        </w:rPr>
        <w:t xml:space="preserve"> yra </w:t>
      </w:r>
      <w:r w:rsidRPr="00D86CD1">
        <w:rPr>
          <w:rFonts w:ascii="Times New Roman" w:hAnsi="Times New Roman"/>
          <w:lang w:val="lt-LT"/>
        </w:rPr>
        <w:t xml:space="preserve">mažiau kaip 1 </w:t>
      </w:r>
      <w:proofErr w:type="spellStart"/>
      <w:r w:rsidRPr="00D86CD1">
        <w:rPr>
          <w:rFonts w:ascii="Times New Roman" w:hAnsi="Times New Roman"/>
          <w:lang w:val="lt-LT"/>
        </w:rPr>
        <w:t>mmol</w:t>
      </w:r>
      <w:proofErr w:type="spellEnd"/>
      <w:r w:rsidRPr="00D86CD1">
        <w:rPr>
          <w:rFonts w:ascii="Times New Roman" w:hAnsi="Times New Roman"/>
          <w:lang w:val="lt-LT"/>
        </w:rPr>
        <w:t xml:space="preserve"> (23 mg) natrio, </w:t>
      </w:r>
      <w:proofErr w:type="spellStart"/>
      <w:r w:rsidRPr="00D86CD1">
        <w:rPr>
          <w:rFonts w:ascii="Times New Roman" w:hAnsi="Times New Roman"/>
          <w:lang w:val="lt-LT"/>
        </w:rPr>
        <w:t>t.y</w:t>
      </w:r>
      <w:proofErr w:type="spellEnd"/>
      <w:r w:rsidRPr="00D86CD1">
        <w:rPr>
          <w:rFonts w:ascii="Times New Roman" w:hAnsi="Times New Roman"/>
          <w:lang w:val="lt-LT"/>
        </w:rPr>
        <w:t>. jis beveik</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D86CD1">
        <w:rPr>
          <w:rFonts w:ascii="Times New Roman" w:hAnsi="Times New Roman"/>
          <w:lang w:val="lt-LT"/>
        </w:rPr>
        <w:t>neturi reikšmės.</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10 ml </w:t>
      </w:r>
      <w:r>
        <w:rPr>
          <w:rFonts w:ascii="Times New Roman" w:hAnsi="Times New Roman"/>
          <w:lang w:val="lt-LT"/>
        </w:rPr>
        <w:t>flakone</w:t>
      </w:r>
      <w:r w:rsidRPr="004D75A0">
        <w:rPr>
          <w:rFonts w:ascii="Times New Roman" w:hAnsi="Times New Roman"/>
          <w:lang w:val="lt-LT"/>
        </w:rPr>
        <w:t xml:space="preserve"> yra 35 mg natrio (valgomosios druskos sudedamosios dalies). Tai atitinka 1,8 % didžiausios rekomenduojamos natrio paros normos suaugusiesiems.</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25 ml </w:t>
      </w:r>
      <w:r>
        <w:rPr>
          <w:rFonts w:ascii="Times New Roman" w:hAnsi="Times New Roman"/>
          <w:lang w:val="lt-LT"/>
        </w:rPr>
        <w:t>flakone</w:t>
      </w:r>
      <w:r w:rsidRPr="004D75A0">
        <w:rPr>
          <w:rFonts w:ascii="Times New Roman" w:hAnsi="Times New Roman"/>
          <w:lang w:val="lt-LT"/>
        </w:rPr>
        <w:t xml:space="preserve"> yra 89 mg natrio (valgomosios druskos sudedamosios dalies). Tai atitinka 4,4  % didžiausios rekomenduojamos natrio paros normos suaugusiesiems.</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50 ml </w:t>
      </w:r>
      <w:r>
        <w:rPr>
          <w:rFonts w:ascii="Times New Roman" w:hAnsi="Times New Roman"/>
          <w:lang w:val="lt-LT"/>
        </w:rPr>
        <w:t>flakone</w:t>
      </w:r>
      <w:r w:rsidRPr="004D75A0">
        <w:rPr>
          <w:rFonts w:ascii="Times New Roman" w:hAnsi="Times New Roman"/>
          <w:lang w:val="lt-LT"/>
        </w:rPr>
        <w:t xml:space="preserve"> yra 177 mg natrio (valgomosios druskos sudedamosios dalies). Tai atitinka 8,9  % didžiausios rekomenduojamos natrio paros normos suaugusiesiems.</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Kiekviename šio vaisto 75 ml</w:t>
      </w:r>
      <w:r>
        <w:rPr>
          <w:rFonts w:ascii="Times New Roman" w:hAnsi="Times New Roman"/>
          <w:lang w:val="lt-LT"/>
        </w:rPr>
        <w:t xml:space="preserve"> flakone</w:t>
      </w:r>
      <w:r w:rsidRPr="004D75A0">
        <w:rPr>
          <w:rFonts w:ascii="Times New Roman" w:hAnsi="Times New Roman"/>
          <w:lang w:val="lt-LT"/>
        </w:rPr>
        <w:t xml:space="preserve"> yra 266 mg natrio (valgomosios druskos sudedamosios dalies). Tai atitinka 13,2 % didžiausios rekomenduojamos natrio paros normos suaugusiesiems.</w:t>
      </w:r>
    </w:p>
    <w:p w:rsidR="000849DE" w:rsidRPr="004D75A0" w:rsidRDefault="000849DE" w:rsidP="000849DE">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100 ml </w:t>
      </w:r>
      <w:r>
        <w:rPr>
          <w:rFonts w:ascii="Times New Roman" w:hAnsi="Times New Roman"/>
          <w:lang w:val="lt-LT"/>
        </w:rPr>
        <w:t>flakone</w:t>
      </w:r>
      <w:r w:rsidRPr="004D75A0">
        <w:rPr>
          <w:rFonts w:ascii="Times New Roman" w:hAnsi="Times New Roman"/>
          <w:lang w:val="lt-LT"/>
        </w:rPr>
        <w:t xml:space="preserve"> yra 354 mg natrio (valgomosios druskos sudedamosios dalies). Tai atitinka 17,7  % didžiausios rekomenduojamos natrio paros normos suaugusiesiems.</w:t>
      </w:r>
    </w:p>
    <w:p w:rsidR="000849DE" w:rsidRPr="00EE6EA7" w:rsidRDefault="000849DE" w:rsidP="000849DE">
      <w:pPr>
        <w:autoSpaceDE w:val="0"/>
        <w:autoSpaceDN w:val="0"/>
        <w:adjustRightInd w:val="0"/>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3.</w:t>
      </w:r>
      <w:r w:rsidRPr="00EE6EA7">
        <w:rPr>
          <w:rFonts w:ascii="Times New Roman" w:hAnsi="Times New Roman"/>
          <w:b/>
          <w:lang w:val="lt-LT"/>
        </w:rPr>
        <w:tab/>
      </w:r>
      <w:r>
        <w:rPr>
          <w:rFonts w:ascii="Times New Roman" w:hAnsi="Times New Roman"/>
          <w:b/>
          <w:lang w:val="lt-LT"/>
        </w:rPr>
        <w:t>Kaip vartoti</w:t>
      </w:r>
      <w:r w:rsidRPr="00EE6EA7">
        <w:rPr>
          <w:rFonts w:ascii="Times New Roman" w:hAnsi="Times New Roman"/>
          <w:b/>
          <w:lang w:val="lt-LT"/>
        </w:rPr>
        <w:t xml:space="preserve"> </w:t>
      </w: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turi būti leidžiamas tik gydytojui, turinčiam vėžio gydymo patirties, prižiūrint.</w:t>
      </w:r>
    </w:p>
    <w:p w:rsidR="000849DE" w:rsidRPr="00EE6EA7" w:rsidRDefault="000849DE" w:rsidP="000849DE">
      <w:pPr>
        <w:spacing w:after="0" w:line="240" w:lineRule="auto"/>
        <w:rPr>
          <w:rFonts w:ascii="Times New Roman" w:hAnsi="Times New Roman"/>
          <w:lang w:val="lt-LT"/>
        </w:rPr>
      </w:pPr>
    </w:p>
    <w:p w:rsidR="000849DE" w:rsidRPr="00C97D0B" w:rsidRDefault="000849DE" w:rsidP="000849DE">
      <w:pPr>
        <w:spacing w:after="0" w:line="240" w:lineRule="auto"/>
        <w:rPr>
          <w:rFonts w:ascii="Times New Roman" w:hAnsi="Times New Roman"/>
          <w:u w:val="single"/>
          <w:lang w:val="lt-LT"/>
        </w:rPr>
      </w:pPr>
      <w:r w:rsidRPr="00C97D0B">
        <w:rPr>
          <w:rFonts w:ascii="Times New Roman" w:hAnsi="Times New Roman"/>
          <w:u w:val="single"/>
          <w:lang w:val="lt-LT"/>
        </w:rPr>
        <w:t>Vartojimo metodai ir būdai</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Šio vaisto Jums </w:t>
      </w:r>
      <w:proofErr w:type="spellStart"/>
      <w:r w:rsidRPr="00EE6EA7">
        <w:rPr>
          <w:rFonts w:ascii="Times New Roman" w:hAnsi="Times New Roman"/>
          <w:lang w:val="lt-LT"/>
        </w:rPr>
        <w:t>infuzuos</w:t>
      </w:r>
      <w:proofErr w:type="spellEnd"/>
      <w:r w:rsidRPr="00EE6EA7">
        <w:rPr>
          <w:rFonts w:ascii="Times New Roman" w:hAnsi="Times New Roman"/>
          <w:lang w:val="lt-LT"/>
        </w:rPr>
        <w:t xml:space="preserve"> į veną (darys intraveninę infuziją) specialisto nurodymu. Patys šio vaisto nesileiskite. Leidimo metu ir po jo Jus reguliariai stebės. Jeigu sergate paviršiniu šlapimo pūslės vėžiu, vaisto tikriausiai Jums skirs į šlapimo pūslę. </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Prieš leidimą šį vaistą reikia praskiesti. </w:t>
      </w:r>
    </w:p>
    <w:p w:rsidR="000849DE" w:rsidRPr="00C97D0B" w:rsidRDefault="000849DE" w:rsidP="000849DE">
      <w:pPr>
        <w:spacing w:after="0" w:line="240" w:lineRule="auto"/>
        <w:rPr>
          <w:rFonts w:ascii="Times New Roman" w:hAnsi="Times New Roman"/>
          <w:u w:val="single"/>
          <w:lang w:val="lt-LT"/>
        </w:rPr>
      </w:pPr>
    </w:p>
    <w:p w:rsidR="000849DE" w:rsidRPr="00C97D0B" w:rsidRDefault="000849DE" w:rsidP="000849DE">
      <w:pPr>
        <w:spacing w:after="0" w:line="240" w:lineRule="auto"/>
        <w:rPr>
          <w:rFonts w:ascii="Times New Roman" w:hAnsi="Times New Roman"/>
          <w:u w:val="single"/>
          <w:lang w:val="lt-LT"/>
        </w:rPr>
      </w:pPr>
      <w:r w:rsidRPr="00C97D0B">
        <w:rPr>
          <w:rFonts w:ascii="Times New Roman" w:hAnsi="Times New Roman"/>
          <w:u w:val="single"/>
          <w:lang w:val="lt-LT"/>
        </w:rPr>
        <w:t>Leidimas į veną</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lastRenderedPageBreak/>
        <w:t xml:space="preserve">Dozė paprastai apskaičiuojama atsižvelgiant į kūno paviršiaus plotą.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gali būti leidžiamas, pavyzdžiui, kartą per savaitę, kas trys savaitės arba net rečiau. Dozė ir jos leidimo dažnis priklauso ir nuo kitų kartu vartojamų priešvėžinių vaistų, vėžio rūšies bei bendrosios sveikatos būklės. Kokia doze Jus reikia gydyti, nuspręs Jūsų gydytojas. </w:t>
      </w:r>
    </w:p>
    <w:p w:rsidR="000849DE" w:rsidRPr="00EE6EA7" w:rsidRDefault="000849DE" w:rsidP="000849DE">
      <w:pPr>
        <w:spacing w:after="0" w:line="240" w:lineRule="auto"/>
        <w:rPr>
          <w:rFonts w:ascii="Times New Roman" w:hAnsi="Times New Roman"/>
          <w:lang w:val="lt-LT"/>
        </w:rPr>
      </w:pPr>
    </w:p>
    <w:p w:rsidR="000849DE" w:rsidRPr="00C97D0B" w:rsidRDefault="000849DE" w:rsidP="000849DE">
      <w:pPr>
        <w:spacing w:after="0" w:line="240" w:lineRule="auto"/>
        <w:rPr>
          <w:rFonts w:ascii="Times New Roman" w:hAnsi="Times New Roman"/>
          <w:u w:val="single"/>
          <w:lang w:val="lt-LT"/>
        </w:rPr>
      </w:pPr>
      <w:r w:rsidRPr="00C97D0B">
        <w:rPr>
          <w:rFonts w:ascii="Times New Roman" w:hAnsi="Times New Roman"/>
          <w:u w:val="single"/>
          <w:lang w:val="lt-LT"/>
        </w:rPr>
        <w:t>Vartojimas į šlapimo pūslę</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Dozė yra 30–50 mg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25–50 ml fiziologinio tirpalo. Į šlapimo pūslę pavartotą tirpalą reikia laikyti 1–2 valandas. Šiuo laikotarpiu Jus turi kas 15 min. paversti 90</w:t>
      </w:r>
      <w:r w:rsidRPr="00EE6EA7">
        <w:rPr>
          <w:rFonts w:ascii="Times New Roman" w:hAnsi="Times New Roman"/>
          <w:lang w:val="lt-LT"/>
        </w:rPr>
        <w:sym w:font="Symbol" w:char="F0B0"/>
      </w:r>
      <w:r w:rsidRPr="00EE6EA7">
        <w:rPr>
          <w:rFonts w:ascii="Times New Roman" w:hAnsi="Times New Roman"/>
          <w:lang w:val="lt-LT"/>
        </w:rPr>
        <w:t xml:space="preserve"> kampu. </w:t>
      </w:r>
      <w:r w:rsidRPr="00EE6EA7">
        <w:rPr>
          <w:rFonts w:ascii="Times New Roman" w:hAnsi="Times New Roman"/>
          <w:b/>
          <w:lang w:val="lt-LT"/>
        </w:rPr>
        <w:t>12 valandų laikotarpiu iki vaisto pavartojimo į šlapimo pūslę turite nieko negerti</w:t>
      </w:r>
      <w:r w:rsidRPr="00EE6EA7">
        <w:rPr>
          <w:rFonts w:ascii="Times New Roman" w:hAnsi="Times New Roman"/>
          <w:lang w:val="lt-LT"/>
        </w:rPr>
        <w:t>, kad šlapimas vaisto per daug nepraskiestų. Kartotinai vaisto galima pavartoti kas 1 savait</w:t>
      </w:r>
      <w:r>
        <w:rPr>
          <w:rFonts w:ascii="Times New Roman" w:hAnsi="Times New Roman"/>
          <w:lang w:val="lt-LT"/>
        </w:rPr>
        <w:t>ę</w:t>
      </w:r>
      <w:r w:rsidRPr="00EE6EA7">
        <w:rPr>
          <w:rFonts w:ascii="Times New Roman" w:hAnsi="Times New Roman"/>
          <w:lang w:val="lt-LT"/>
        </w:rPr>
        <w:t>–1 mėn</w:t>
      </w:r>
      <w:r>
        <w:rPr>
          <w:rFonts w:ascii="Times New Roman" w:hAnsi="Times New Roman"/>
          <w:lang w:val="lt-LT"/>
        </w:rPr>
        <w:t>esį</w:t>
      </w:r>
      <w:r w:rsidRPr="00EE6EA7">
        <w:rPr>
          <w:rFonts w:ascii="Times New Roman" w:hAnsi="Times New Roman"/>
          <w:lang w:val="lt-LT"/>
        </w:rPr>
        <w:t>. Kaip dažnai Jums jo reikia vartoti, paaiškins gydytojas.</w:t>
      </w:r>
    </w:p>
    <w:p w:rsidR="000849DE" w:rsidRDefault="000849DE" w:rsidP="000849DE">
      <w:pPr>
        <w:spacing w:after="0" w:line="240" w:lineRule="auto"/>
        <w:rPr>
          <w:rFonts w:ascii="Times New Roman" w:hAnsi="Times New Roman"/>
          <w:lang w:val="lt-LT"/>
        </w:rPr>
      </w:pPr>
    </w:p>
    <w:p w:rsidR="000849DE" w:rsidRDefault="000849DE" w:rsidP="000849DE">
      <w:pPr>
        <w:spacing w:after="0" w:line="240" w:lineRule="auto"/>
        <w:rPr>
          <w:rFonts w:ascii="Times New Roman" w:hAnsi="Times New Roman"/>
          <w:lang w:val="lt-LT"/>
        </w:rPr>
      </w:pPr>
      <w:r>
        <w:rPr>
          <w:rFonts w:ascii="Times New Roman" w:hAnsi="Times New Roman"/>
          <w:b/>
          <w:lang w:val="lt-LT"/>
        </w:rPr>
        <w:t>Vartojimas vaikams</w:t>
      </w:r>
    </w:p>
    <w:p w:rsidR="000849DE" w:rsidRDefault="000849DE" w:rsidP="000849DE">
      <w:pPr>
        <w:spacing w:after="0" w:line="240" w:lineRule="auto"/>
        <w:rPr>
          <w:rFonts w:ascii="Times New Roman" w:hAnsi="Times New Roman"/>
          <w:lang w:val="lt-LT"/>
        </w:rPr>
      </w:pPr>
      <w:r>
        <w:rPr>
          <w:rFonts w:ascii="Times New Roman" w:hAnsi="Times New Roman"/>
          <w:lang w:val="lt-LT"/>
        </w:rPr>
        <w:t>Vaikams dozę reikia mažinti. Gydytojas Jums pasakys kokios dozės reikia.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 xml:space="preserve">Ką daryti pavartojus per didelę </w:t>
      </w: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dozę?</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Kadangi vaisto Jums leis gydytojas, </w:t>
      </w:r>
      <w:r>
        <w:rPr>
          <w:rFonts w:ascii="Times New Roman" w:hAnsi="Times New Roman"/>
          <w:lang w:val="lt-LT"/>
        </w:rPr>
        <w:t>nesitikima</w:t>
      </w:r>
      <w:r w:rsidRPr="00EE6EA7">
        <w:rPr>
          <w:rFonts w:ascii="Times New Roman" w:hAnsi="Times New Roman"/>
          <w:lang w:val="lt-LT"/>
        </w:rPr>
        <w:t xml:space="preserve">, kad </w:t>
      </w:r>
      <w:r>
        <w:rPr>
          <w:rFonts w:ascii="Times New Roman" w:hAnsi="Times New Roman"/>
          <w:lang w:val="lt-LT"/>
        </w:rPr>
        <w:t xml:space="preserve">jo </w:t>
      </w:r>
      <w:r w:rsidRPr="00EE6EA7">
        <w:rPr>
          <w:rFonts w:ascii="Times New Roman" w:hAnsi="Times New Roman"/>
          <w:lang w:val="lt-LT"/>
        </w:rPr>
        <w:t xml:space="preserve">bus perdozuota. Vis dėlto jeigu nerimaujate, turite nedelsdami pasakyti savo gydytojui arba slaugytojui.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Ūminio perdozavimo atveju pasireiškia sunkesnis šalutinis poveikis, pvz., burnos išopėjimas, baltųjų kraujo ląstelių ir kraujo plokštelių kiekio sumažėjimas kraujyje, gali sutrikti širdies veikla. Perdozavimo atveju gydytojo sprendimu Jums bus taikomas tinkamas gydymas. Širdies sutrikimų gali atsirasti net 6 mėnesių laikotarpiu po perdozavimo.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Pr>
          <w:rFonts w:ascii="Times New Roman" w:hAnsi="Times New Roman"/>
          <w:b/>
          <w:lang w:val="lt-LT"/>
        </w:rPr>
        <w:t>Pamiršus pavartoti</w:t>
      </w:r>
      <w:r w:rsidRPr="00EE6EA7">
        <w:rPr>
          <w:rFonts w:ascii="Times New Roman" w:hAnsi="Times New Roman"/>
          <w:b/>
          <w:lang w:val="lt-LT"/>
        </w:rPr>
        <w:t xml:space="preserve"> </w:t>
      </w: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Kiek laiko Jus reikia gydyti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nuspręs gydytojas. Jeigu gydymas nu</w:t>
      </w:r>
      <w:r>
        <w:rPr>
          <w:rFonts w:ascii="Times New Roman" w:hAnsi="Times New Roman"/>
          <w:lang w:val="lt-LT"/>
        </w:rPr>
        <w:t>t</w:t>
      </w:r>
      <w:r w:rsidRPr="00EE6EA7">
        <w:rPr>
          <w:rFonts w:ascii="Times New Roman" w:hAnsi="Times New Roman"/>
          <w:lang w:val="lt-LT"/>
        </w:rPr>
        <w:t xml:space="preserve">raukiamas nebaigus gydymo kurso, gydymo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poveikis gali būti silpnesnis. Jeigu gydymą norite nutraukti, kreipkitės į gydytoją patarimo.</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Jeigu kiltų daugiau klausimų dėl šio vaisto vartojimo, kreipkitės į gydytoją arba vaistininką.</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C97D0B" w:rsidRDefault="000849DE" w:rsidP="000849DE">
      <w:pPr>
        <w:pStyle w:val="Betarp"/>
        <w:rPr>
          <w:rFonts w:ascii="Times New Roman" w:hAnsi="Times New Roman"/>
          <w:b/>
          <w:lang w:val="lt-LT"/>
        </w:rPr>
      </w:pPr>
      <w:r w:rsidRPr="00C97D0B">
        <w:rPr>
          <w:rFonts w:ascii="Times New Roman" w:hAnsi="Times New Roman"/>
          <w:b/>
          <w:lang w:val="lt-LT"/>
        </w:rPr>
        <w:t>4.</w:t>
      </w:r>
      <w:r w:rsidRPr="00EE6EA7">
        <w:rPr>
          <w:rFonts w:ascii="Times New Roman" w:hAnsi="Times New Roman"/>
          <w:lang w:val="lt-LT"/>
        </w:rPr>
        <w:tab/>
      </w:r>
      <w:r>
        <w:rPr>
          <w:rFonts w:ascii="Times New Roman" w:hAnsi="Times New Roman"/>
          <w:b/>
          <w:lang w:val="lt-LT"/>
        </w:rPr>
        <w:t>Galimas šalutinis poveikis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Šis vaistas, kaip ir visi kiti, gali sukelti šalutinį poveikį, nors jis pasireiškia ne visiems žmonėms.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Prašom nedelsiant kreiptis į savo gydytoją arba slaugytoją, jeigu:</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atsirado </w:t>
      </w:r>
      <w:r>
        <w:rPr>
          <w:rFonts w:ascii="Times New Roman" w:hAnsi="Times New Roman"/>
          <w:lang w:val="lt-LT"/>
        </w:rPr>
        <w:t>svaigulys</w:t>
      </w:r>
      <w:r w:rsidRPr="00EE6EA7">
        <w:rPr>
          <w:rFonts w:ascii="Times New Roman" w:hAnsi="Times New Roman"/>
          <w:lang w:val="lt-LT"/>
        </w:rPr>
        <w:t>, karščiavimas, dusulys, susijęs su krūtinės ar ryklės veržimu, arba niežtintis išbėrimas. Tai gali būti tam tikros rūšies alerginė reakcija, kuri gali būti labai pavojinga;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jaučiatės nuvargęs ir apatiškas. Tai gali būti anemijos (mažas raudonųjų kraujo ląstelių kiekis) požymis;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karščiuojate arba turite kitokių infekcijos požymių. Tai gali būti mažo baltųjų kraujo ląstelių kiekio kraujyje požymis;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lengviau atsiranda mėlynių arba lengvai pradedate kraujuoti. Tai gali būti mažo kraujo plokštelių (trombocitų) kiekio kraujyje požymis. </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ind w:left="567" w:hanging="567"/>
        <w:rPr>
          <w:rFonts w:ascii="Times New Roman" w:hAnsi="Times New Roman"/>
          <w:i/>
          <w:lang w:val="lt-LT"/>
        </w:rPr>
      </w:pPr>
      <w:r w:rsidRPr="00EE6EA7">
        <w:rPr>
          <w:rFonts w:ascii="Times New Roman" w:hAnsi="Times New Roman"/>
          <w:i/>
          <w:lang w:val="lt-LT"/>
        </w:rPr>
        <w:t>Labai 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daugiau negu 1 iš 10 pacientų)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Pykinimas, vėmimas, pilvo skausmas, virškinimo sutrikimas, viduriavimas.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Gleivinės, pvz., burnos arba stemplės, uždegimas.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Plikimas (paprastai praeinantis), odos paraudimas, odos jautrumo dirbtinei arba natūraliai šviesai padidėjimas (</w:t>
      </w:r>
      <w:proofErr w:type="spellStart"/>
      <w:r w:rsidRPr="00EE6EA7">
        <w:rPr>
          <w:rFonts w:ascii="Times New Roman" w:hAnsi="Times New Roman"/>
          <w:lang w:val="lt-LT"/>
        </w:rPr>
        <w:t>fotosensibilizacija</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Raudona šlapimo spalva vieną arba dvi paras po vaisto suleidimo. Tai normalu, jaudintis dėl to nereikia.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Kaulų čiulpų veiklos slopinimas (kraujo ląstelių stygius), įskaitant baltųjų kraujo ląstelių kiekio sumažėjimą (sąlygojantį infekcines ligas), kraujo plokštelių kiekio sumažėjimą (sukeliantį kraujavimą </w:t>
      </w:r>
      <w:r w:rsidRPr="00EE6EA7">
        <w:rPr>
          <w:rFonts w:ascii="Times New Roman" w:hAnsi="Times New Roman"/>
          <w:lang w:val="lt-LT"/>
        </w:rPr>
        <w:lastRenderedPageBreak/>
        <w:t>ir mėlynes) ir raudonųjų kraujo ląstelių kiekio sumažėjimą (anemiją, jos atveju oda gali tapti blyški, gali atsirasti silpnumas arba dusulys).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Sunkios širdies komplikacijos (toksinis poveikis širdžiai), tokios kaip širdies raumens pažaida arba dažnas, retas ar nereguliarus pulsas. Poveikis gali pasireikšti greitai nuo gydymo pradžios arba kelių metų laikotarpiu po gydymo.</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Karščiavimas.</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i/>
          <w:lang w:val="lt-LT"/>
        </w:rPr>
      </w:pPr>
      <w:r w:rsidRPr="00EE6EA7">
        <w:rPr>
          <w:rFonts w:ascii="Times New Roman" w:hAnsi="Times New Roman"/>
          <w:i/>
          <w:lang w:val="lt-LT"/>
        </w:rPr>
        <w:t>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 mažiau</w:t>
      </w:r>
      <w:r w:rsidRPr="00EE6EA7">
        <w:rPr>
          <w:rFonts w:ascii="Times New Roman" w:hAnsi="Times New Roman"/>
          <w:i/>
          <w:lang w:val="lt-LT"/>
        </w:rPr>
        <w:t xml:space="preserve"> negu 1 iš 10 pacientų)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Bakterijų sukeliama infekcinė liga.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Bakterijų infekcija kraujyje.</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Širdies aritmija (nereguliarus širdies plakimas, dažnas širdies ritmas, širdies ritmo suretėjimas), širdies išpumpuojamo kraujo kiekio sumažėjimas, širdies raumens veiklos pablogėjimas (kardiomiopatija), kuris gali būti pavojingas gyvybei.</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Kraujavimas (</w:t>
      </w:r>
      <w:proofErr w:type="spellStart"/>
      <w:r w:rsidRPr="00EE6EA7">
        <w:rPr>
          <w:rFonts w:ascii="Times New Roman" w:hAnsi="Times New Roman"/>
          <w:lang w:val="lt-LT"/>
        </w:rPr>
        <w:t>hemoragija</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Valgymo sutrikimas (anoreksija).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Lokali radioaktyviaisiais spinduliais švitinto odos ploto alerginė reakcija.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Nie</w:t>
      </w:r>
      <w:r>
        <w:rPr>
          <w:rFonts w:ascii="Times New Roman" w:hAnsi="Times New Roman"/>
          <w:lang w:val="lt-LT"/>
        </w:rPr>
        <w:t>žėjimas</w:t>
      </w:r>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Pasunkėjęs ir skausmingas </w:t>
      </w:r>
      <w:proofErr w:type="spellStart"/>
      <w:r w:rsidRPr="00EE6EA7">
        <w:rPr>
          <w:rFonts w:ascii="Times New Roman" w:hAnsi="Times New Roman"/>
          <w:lang w:val="lt-LT"/>
        </w:rPr>
        <w:t>šlapinimasis</w:t>
      </w:r>
      <w:proofErr w:type="spellEnd"/>
      <w:r w:rsidRPr="00EE6EA7">
        <w:rPr>
          <w:rFonts w:ascii="Times New Roman" w:hAnsi="Times New Roman"/>
          <w:lang w:val="lt-LT"/>
        </w:rPr>
        <w:t xml:space="preserve">, šlapimo pūslės uždegimas po vaisto pavartojimo į ją, kartais susijęs su šlapimo pūslės dirginimu, krauju šlapime, skausmingu </w:t>
      </w:r>
      <w:proofErr w:type="spellStart"/>
      <w:r w:rsidRPr="00EE6EA7">
        <w:rPr>
          <w:rFonts w:ascii="Times New Roman" w:hAnsi="Times New Roman"/>
          <w:lang w:val="lt-LT"/>
        </w:rPr>
        <w:t>šlapinimusi</w:t>
      </w:r>
      <w:proofErr w:type="spellEnd"/>
      <w:r w:rsidRPr="00EE6EA7">
        <w:rPr>
          <w:rFonts w:ascii="Times New Roman" w:hAnsi="Times New Roman"/>
          <w:lang w:val="lt-LT"/>
        </w:rPr>
        <w:t xml:space="preserve">, dažnesniu </w:t>
      </w:r>
      <w:proofErr w:type="spellStart"/>
      <w:r w:rsidRPr="00EE6EA7">
        <w:rPr>
          <w:rFonts w:ascii="Times New Roman" w:hAnsi="Times New Roman"/>
          <w:lang w:val="lt-LT"/>
        </w:rPr>
        <w:t>šlapinimusi</w:t>
      </w:r>
      <w:proofErr w:type="spellEnd"/>
      <w:r w:rsidRPr="00EE6EA7">
        <w:rPr>
          <w:rFonts w:ascii="Times New Roman" w:hAnsi="Times New Roman"/>
          <w:lang w:val="lt-LT"/>
        </w:rPr>
        <w:t xml:space="preserve"> arba šlapimo kiekio sumažėjimu.</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i/>
          <w:lang w:val="lt-LT"/>
        </w:rPr>
      </w:pPr>
      <w:r w:rsidRPr="00EE6EA7">
        <w:rPr>
          <w:rFonts w:ascii="Times New Roman" w:hAnsi="Times New Roman"/>
          <w:i/>
          <w:lang w:val="lt-LT"/>
        </w:rPr>
        <w:t>Nedažnas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100 pacientų)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Ūminis kraujo vėžys (tam tikros rūšies leukemija).</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Venos uždegimas.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Kraujavimas į skrandį ar žarnas.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Burnos, ryklės, stemplės, skrandžio ir žarnų gleivinės išopėjimas.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Storosios žarnos išopėjimas ir galima ląstelių (audinių) žūtis tuo atveju, jeigu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gydoma kartu su </w:t>
      </w:r>
      <w:r>
        <w:rPr>
          <w:rFonts w:ascii="Times New Roman" w:hAnsi="Times New Roman"/>
          <w:lang w:val="lt-LT"/>
        </w:rPr>
        <w:t>vaistu</w:t>
      </w:r>
      <w:r w:rsidRPr="00EE6EA7">
        <w:rPr>
          <w:rFonts w:ascii="Times New Roman" w:hAnsi="Times New Roman"/>
          <w:lang w:val="lt-LT"/>
        </w:rPr>
        <w:t xml:space="preserve"> </w:t>
      </w:r>
      <w:proofErr w:type="spellStart"/>
      <w:r w:rsidRPr="00EE6EA7">
        <w:rPr>
          <w:rFonts w:ascii="Times New Roman" w:hAnsi="Times New Roman"/>
          <w:lang w:val="lt-LT"/>
        </w:rPr>
        <w:t>citarabinu</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proofErr w:type="spellStart"/>
      <w:r w:rsidRPr="00EE6EA7">
        <w:rPr>
          <w:rFonts w:ascii="Times New Roman" w:hAnsi="Times New Roman"/>
          <w:lang w:val="lt-LT"/>
        </w:rPr>
        <w:t>Dehidracija</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i/>
          <w:lang w:val="lt-LT"/>
        </w:rPr>
        <w:t>Retas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1 000 pacientų)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Akių junginės uždegimas (konjunktyvitas).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Dilgėlinė, odos išbėrimas ir paraudimas.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Odos ir nagų tamsios dėmės, nagų atsiskyrimas nuo guolio (</w:t>
      </w:r>
      <w:proofErr w:type="spellStart"/>
      <w:r w:rsidRPr="00EE6EA7">
        <w:rPr>
          <w:rFonts w:ascii="Times New Roman" w:hAnsi="Times New Roman"/>
          <w:lang w:val="lt-LT"/>
        </w:rPr>
        <w:t>onicholizė</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Sunkios alerginės reakcijos, susijusios arba nesusijusios su šoku, įskaitant odos išbėrimą, </w:t>
      </w:r>
      <w:r>
        <w:rPr>
          <w:rFonts w:ascii="Times New Roman" w:hAnsi="Times New Roman"/>
          <w:lang w:val="lt-LT"/>
        </w:rPr>
        <w:t>niežėjimą</w:t>
      </w:r>
      <w:r w:rsidRPr="00EE6EA7">
        <w:rPr>
          <w:rFonts w:ascii="Times New Roman" w:hAnsi="Times New Roman"/>
          <w:lang w:val="lt-LT"/>
        </w:rPr>
        <w:t>, karščiavimą ir šalčio krėtimą (anafilaksinės reakcijos).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Pr>
          <w:rFonts w:ascii="Times New Roman" w:hAnsi="Times New Roman"/>
          <w:lang w:val="lt-LT"/>
        </w:rPr>
        <w:t>Drebulys</w:t>
      </w:r>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Pr>
          <w:rFonts w:ascii="Times New Roman" w:hAnsi="Times New Roman"/>
          <w:lang w:val="lt-LT"/>
        </w:rPr>
        <w:t>Svaigulys</w:t>
      </w:r>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Antrinė leukemija (kraujo vėžys, atsiradęs po kitos rūšies vėžio gydymo) tuo atveju, jeigu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gydoma kartu su kitais priešvėžiniais vaistais, pažeidžiančiais DNR.</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Naviko </w:t>
      </w:r>
      <w:proofErr w:type="spellStart"/>
      <w:r w:rsidRPr="00EE6EA7">
        <w:rPr>
          <w:rFonts w:ascii="Times New Roman" w:hAnsi="Times New Roman"/>
          <w:lang w:val="lt-LT"/>
        </w:rPr>
        <w:t>lizės</w:t>
      </w:r>
      <w:proofErr w:type="spellEnd"/>
      <w:r w:rsidRPr="00EE6EA7">
        <w:rPr>
          <w:rFonts w:ascii="Times New Roman" w:hAnsi="Times New Roman"/>
          <w:lang w:val="lt-LT"/>
        </w:rPr>
        <w:t xml:space="preserve"> sindromas (chemoterapijos sukeliama komplikacija, pasireiškianti dėl žūvančių vėžio ląstelių išskiriamų produktų, kurie, pavyzdžiui, gali daryti poveikį kraujui ir inkstams).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Injekcijos vietos reakcijos, įskaitant paraudimą, išbėrimą ir skausmą, venos uždegimas (flebitas), venos sienelės sustorėjimas ir sukietėjimas (</w:t>
      </w:r>
      <w:proofErr w:type="spellStart"/>
      <w:r w:rsidRPr="00EE6EA7">
        <w:rPr>
          <w:rFonts w:ascii="Times New Roman" w:hAnsi="Times New Roman"/>
          <w:lang w:val="lt-LT"/>
        </w:rPr>
        <w:t>flebosklerozė</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Stipraus skausmo arba deginimo pojūtis injekcijos vietoje, susiję su vaisto ištekėjimu iš venos. Tai gali sąlygoti lokalaus audinio ląstelių žūtį ir reikalauti tinkamo gydymo, kai kuriais atvejais </w:t>
      </w:r>
      <w:r w:rsidRPr="00EE6EA7">
        <w:rPr>
          <w:rFonts w:ascii="Times New Roman" w:hAnsi="Times New Roman"/>
          <w:lang w:val="lt-LT"/>
        </w:rPr>
        <w:sym w:font="Symbol" w:char="F02D"/>
      </w:r>
      <w:r w:rsidRPr="00EE6EA7">
        <w:rPr>
          <w:rFonts w:ascii="Times New Roman" w:hAnsi="Times New Roman"/>
          <w:lang w:val="lt-LT"/>
        </w:rPr>
        <w:t xml:space="preserve"> chirurginių priemonių.</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ind w:left="567" w:hanging="567"/>
        <w:rPr>
          <w:rFonts w:ascii="Times New Roman" w:hAnsi="Times New Roman"/>
          <w:i/>
          <w:lang w:val="lt-LT"/>
        </w:rPr>
      </w:pPr>
      <w:r w:rsidRPr="00EE6EA7">
        <w:rPr>
          <w:rFonts w:ascii="Times New Roman" w:hAnsi="Times New Roman"/>
          <w:i/>
          <w:lang w:val="lt-LT"/>
        </w:rPr>
        <w:t>Labai retas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10 000 pacientų)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Veido paraudimas, susijęs su karščio pojūčiu.</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Širdies veiklos pokyčiai (nespecifiniai EKG pokyčiai), pavieniai gyvybei pavojingo nereguliaraus širdies plakimo (aritmijos) atvejai, širdies nepakankamumas, </w:t>
      </w:r>
      <w:proofErr w:type="spellStart"/>
      <w:r w:rsidRPr="00EE6EA7">
        <w:rPr>
          <w:rFonts w:ascii="Times New Roman" w:hAnsi="Times New Roman"/>
          <w:lang w:val="lt-LT"/>
        </w:rPr>
        <w:t>širdiplėvės</w:t>
      </w:r>
      <w:proofErr w:type="spellEnd"/>
      <w:r w:rsidRPr="00EE6EA7">
        <w:rPr>
          <w:rFonts w:ascii="Times New Roman" w:hAnsi="Times New Roman"/>
          <w:lang w:val="lt-LT"/>
        </w:rPr>
        <w:t xml:space="preserve"> ar širdies raumens uždegimas, širdies nervinių impulsų išnykimas.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Kraujo krešulių formavimasis kraujagyslėse.</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Burnos gleivinės spalvos pokytis.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lastRenderedPageBreak/>
        <w:t>-</w:t>
      </w:r>
      <w:r w:rsidRPr="00EE6EA7">
        <w:rPr>
          <w:rFonts w:ascii="Times New Roman" w:hAnsi="Times New Roman"/>
          <w:lang w:val="lt-LT"/>
        </w:rPr>
        <w:tab/>
        <w:t xml:space="preserve">Rankų ir kojų patinimas ir tirpulys (galūnių </w:t>
      </w:r>
      <w:proofErr w:type="spellStart"/>
      <w:r w:rsidRPr="00EE6EA7">
        <w:rPr>
          <w:rFonts w:ascii="Times New Roman" w:hAnsi="Times New Roman"/>
          <w:lang w:val="lt-LT"/>
        </w:rPr>
        <w:t>eritema</w:t>
      </w:r>
      <w:proofErr w:type="spellEnd"/>
      <w:r w:rsidRPr="00EE6EA7">
        <w:rPr>
          <w:rFonts w:ascii="Times New Roman" w:hAnsi="Times New Roman"/>
          <w:lang w:val="lt-LT"/>
        </w:rPr>
        <w:t xml:space="preserve">), pūslėjimas, audinių, ypač rankų ir kojų, pažaida, sukelianti paraudimą, patinimą, pūslėjimą, stipraus skausmo arba deginimo pojūtį tuo atveju, jei vaisto prasisunkia į audinius (delnų ir padų </w:t>
      </w:r>
      <w:proofErr w:type="spellStart"/>
      <w:r w:rsidRPr="00EE6EA7">
        <w:rPr>
          <w:rFonts w:ascii="Times New Roman" w:hAnsi="Times New Roman"/>
          <w:lang w:val="lt-LT"/>
        </w:rPr>
        <w:t>eritrodizestezijos</w:t>
      </w:r>
      <w:proofErr w:type="spellEnd"/>
      <w:r w:rsidRPr="00EE6EA7">
        <w:rPr>
          <w:rFonts w:ascii="Times New Roman" w:hAnsi="Times New Roman"/>
          <w:lang w:val="lt-LT"/>
        </w:rPr>
        <w:t xml:space="preserve"> sindromas).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Ūminis inkstų nepakankamumas.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Nenormaliai didelis šlapimo rūgšties kiekis kraujyje.</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Mėnesinių nebuvimas.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Vaisingumo sutrikimas vyrams (aktyvių spermatozoidų kiekio sumažėjimas arba nebuvimas).</w:t>
      </w:r>
    </w:p>
    <w:p w:rsidR="000849DE" w:rsidRPr="00EE6EA7" w:rsidRDefault="000849DE" w:rsidP="000849DE">
      <w:pPr>
        <w:spacing w:after="0" w:line="240" w:lineRule="auto"/>
        <w:ind w:left="567" w:hanging="567"/>
        <w:rPr>
          <w:rFonts w:ascii="Times New Roman" w:hAnsi="Times New Roman"/>
          <w:lang w:val="lt-LT"/>
        </w:rPr>
      </w:pPr>
    </w:p>
    <w:p w:rsidR="000849DE" w:rsidRPr="00EE6EA7" w:rsidRDefault="000849DE" w:rsidP="000849DE">
      <w:pPr>
        <w:spacing w:after="0" w:line="240" w:lineRule="auto"/>
        <w:ind w:left="567" w:hanging="567"/>
        <w:rPr>
          <w:rFonts w:ascii="Times New Roman" w:hAnsi="Times New Roman"/>
          <w:i/>
          <w:lang w:val="lt-LT"/>
        </w:rPr>
      </w:pPr>
      <w:r w:rsidRPr="00EE6EA7">
        <w:rPr>
          <w:rFonts w:ascii="Times New Roman" w:hAnsi="Times New Roman"/>
          <w:i/>
          <w:lang w:val="lt-LT"/>
        </w:rPr>
        <w:t xml:space="preserve">Šalutinis poveikis, kurio dažnis nežinomas (negali būti </w:t>
      </w:r>
      <w:r>
        <w:rPr>
          <w:rFonts w:ascii="Times New Roman" w:hAnsi="Times New Roman"/>
          <w:i/>
          <w:lang w:val="lt-LT"/>
        </w:rPr>
        <w:t xml:space="preserve">apskaičiuotas </w:t>
      </w:r>
      <w:r w:rsidRPr="00EE6EA7">
        <w:rPr>
          <w:rFonts w:ascii="Times New Roman" w:hAnsi="Times New Roman"/>
          <w:i/>
          <w:lang w:val="lt-LT"/>
        </w:rPr>
        <w:t>pagal turimus duomenis)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Ašarojimo padidėjimas.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Kosulys arba kvėpavimo pasunkėjimas, atsiradę dėl staigaus kvėpavimo takų susiaurėjimo.</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Plaučių uždegimas.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Toksinis poveikis kepenims, kuris kartais gali progresuoti į nuolatinę kepenų audinio pažaidą (cirozę).</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Laikinas kepenų fermentų kiekio padidėjimas kraujyje.</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Gausūs nepridengti arba pluta apsitraukę odos lopiniai (aktininė </w:t>
      </w:r>
      <w:proofErr w:type="spellStart"/>
      <w:r w:rsidRPr="00EE6EA7">
        <w:rPr>
          <w:rFonts w:ascii="Times New Roman" w:hAnsi="Times New Roman"/>
          <w:lang w:val="lt-LT"/>
        </w:rPr>
        <w:t>keratozė</w:t>
      </w:r>
      <w:proofErr w:type="spellEnd"/>
      <w:r w:rsidRPr="00EE6EA7">
        <w:rPr>
          <w:rFonts w:ascii="Times New Roman" w:hAnsi="Times New Roman"/>
          <w:lang w:val="lt-LT"/>
        </w:rPr>
        <w:t>).</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Sąnarių stiprus skausmas ir sutinimas.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Silpnumas.</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Jau užgijusios radiacinės pažaidos (odos, plaučių, ryklės, stemplės, skrandžio ir žarnų gleivinės, širdies) atsinaujinimas po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pavartojimo.</w:t>
      </w:r>
    </w:p>
    <w:p w:rsidR="000849DE" w:rsidRPr="00EE6EA7" w:rsidRDefault="000849DE" w:rsidP="000849DE">
      <w:pPr>
        <w:spacing w:after="0" w:line="240" w:lineRule="auto"/>
        <w:rPr>
          <w:rFonts w:ascii="Times New Roman" w:hAnsi="Times New Roman"/>
          <w:lang w:val="lt-LT"/>
        </w:rPr>
      </w:pPr>
    </w:p>
    <w:p w:rsidR="000849DE" w:rsidRDefault="000849DE" w:rsidP="000849DE">
      <w:pPr>
        <w:spacing w:after="0" w:line="240" w:lineRule="auto"/>
        <w:rPr>
          <w:rFonts w:ascii="Times New Roman" w:hAnsi="Times New Roman"/>
          <w:lang w:val="lt-LT"/>
        </w:rPr>
      </w:pPr>
      <w:r w:rsidRPr="00291FCA">
        <w:rPr>
          <w:rFonts w:ascii="Times New Roman" w:hAnsi="Times New Roman"/>
          <w:b/>
          <w:lang w:val="lt-LT"/>
        </w:rPr>
        <w:t>Pranešimas apie šalutinį poveikį</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Jeigu pasireiškė šalutinis poveikis, įskaitant šiame lapelyje nenurodytą, pasakykite savo gydytojui arba vaistininkui.</w:t>
      </w:r>
      <w:r>
        <w:rPr>
          <w:rFonts w:ascii="Times New Roman" w:hAnsi="Times New Roman"/>
          <w:lang w:val="lt-LT"/>
        </w:rPr>
        <w:t xml:space="preserve"> </w:t>
      </w:r>
      <w:r w:rsidRPr="00543183">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4" w:history="1">
        <w:r w:rsidRPr="00543183">
          <w:rPr>
            <w:rStyle w:val="Hipersaitas"/>
            <w:rFonts w:ascii="Times New Roman" w:hAnsi="Times New Roman"/>
            <w:lang w:val="lt-LT"/>
          </w:rPr>
          <w:t>www.vvkt.lt</w:t>
        </w:r>
      </w:hyperlink>
      <w:r w:rsidRPr="0054318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543183">
          <w:rPr>
            <w:rStyle w:val="Hipersaitas"/>
            <w:rFonts w:ascii="Times New Roman" w:hAnsi="Times New Roman"/>
            <w:lang w:val="lt-LT"/>
          </w:rPr>
          <w:t>NepageidaujamaR@vvkt.lt</w:t>
        </w:r>
      </w:hyperlink>
      <w:r w:rsidRPr="00543183">
        <w:rPr>
          <w:rFonts w:ascii="Times New Roman" w:hAnsi="Times New Roman"/>
          <w:lang w:val="lt-LT"/>
        </w:rPr>
        <w:t xml:space="preserve">, taip pat per Valstybinės vaistų kontrolės tarnybos prie Lietuvos Respublikos sveikatos apsaugos ministerijos interneto svetainę (adresu </w:t>
      </w:r>
      <w:hyperlink r:id="rId6" w:history="1">
        <w:r w:rsidRPr="00543183">
          <w:rPr>
            <w:rStyle w:val="Hipersaitas"/>
            <w:rFonts w:ascii="Times New Roman" w:hAnsi="Times New Roman"/>
            <w:lang w:val="lt-LT"/>
          </w:rPr>
          <w:t>http://www.vvkt.lt</w:t>
        </w:r>
      </w:hyperlink>
      <w:r w:rsidRPr="00543183">
        <w:rPr>
          <w:rFonts w:ascii="Times New Roman" w:hAnsi="Times New Roman"/>
          <w:lang w:val="lt-LT"/>
        </w:rPr>
        <w:t>). Pranešdami apie šalutinį poveikį galite mums padėti gauti daugiau informacijos apie šio vaisto saugumą.</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C97D0B" w:rsidRDefault="000849DE" w:rsidP="000849DE">
      <w:pPr>
        <w:pStyle w:val="Betarp"/>
        <w:rPr>
          <w:rFonts w:ascii="Times New Roman" w:hAnsi="Times New Roman"/>
          <w:b/>
          <w:lang w:val="lt-LT"/>
        </w:rPr>
      </w:pPr>
      <w:r w:rsidRPr="00C97D0B">
        <w:rPr>
          <w:rFonts w:ascii="Times New Roman" w:hAnsi="Times New Roman"/>
          <w:b/>
          <w:lang w:val="lt-LT"/>
        </w:rPr>
        <w:t>5.</w:t>
      </w:r>
      <w:r w:rsidRPr="00EE6EA7">
        <w:rPr>
          <w:rFonts w:ascii="Times New Roman" w:hAnsi="Times New Roman"/>
          <w:lang w:val="lt-LT"/>
        </w:rPr>
        <w:tab/>
      </w:r>
      <w:r w:rsidRPr="00C97D0B">
        <w:rPr>
          <w:rFonts w:ascii="Times New Roman" w:hAnsi="Times New Roman"/>
          <w:b/>
          <w:lang w:val="lt-LT"/>
        </w:rPr>
        <w:t xml:space="preserve">Kaip laikyti </w:t>
      </w:r>
      <w:proofErr w:type="spellStart"/>
      <w:r w:rsidRPr="00C97D0B">
        <w:rPr>
          <w:rFonts w:ascii="Times New Roman" w:hAnsi="Times New Roman"/>
          <w:b/>
          <w:lang w:val="lt-LT"/>
        </w:rPr>
        <w:t>Doxorubicin</w:t>
      </w:r>
      <w:proofErr w:type="spellEnd"/>
      <w:r w:rsidRPr="00C97D0B">
        <w:rPr>
          <w:rFonts w:ascii="Times New Roman" w:hAnsi="Times New Roman"/>
          <w:b/>
          <w:lang w:val="lt-LT"/>
        </w:rPr>
        <w:t xml:space="preserve"> </w:t>
      </w:r>
      <w:proofErr w:type="spellStart"/>
      <w:r w:rsidRPr="00C97D0B">
        <w:rPr>
          <w:rFonts w:ascii="Times New Roman" w:hAnsi="Times New Roman"/>
          <w:b/>
          <w:lang w:val="lt-LT"/>
        </w:rPr>
        <w:t>Actavis</w:t>
      </w:r>
      <w:proofErr w:type="spellEnd"/>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Pr>
          <w:rFonts w:ascii="Times New Roman" w:hAnsi="Times New Roman"/>
          <w:lang w:val="lt-LT"/>
        </w:rPr>
        <w:t>Šį vaistą laikykite</w:t>
      </w:r>
      <w:r w:rsidRPr="00EE6EA7">
        <w:rPr>
          <w:rFonts w:ascii="Times New Roman" w:hAnsi="Times New Roman"/>
          <w:lang w:val="lt-LT"/>
        </w:rPr>
        <w:t xml:space="preserve"> vaikams nepastebimoje ir nepasiekiamoje</w:t>
      </w:r>
      <w:r w:rsidRPr="00EE6EA7" w:rsidDel="00837B41">
        <w:rPr>
          <w:rFonts w:ascii="Times New Roman" w:hAnsi="Times New Roman"/>
          <w:lang w:val="lt-LT"/>
        </w:rPr>
        <w:t xml:space="preserve"> </w:t>
      </w:r>
      <w:r w:rsidRPr="00EE6EA7">
        <w:rPr>
          <w:rFonts w:ascii="Times New Roman" w:hAnsi="Times New Roman"/>
          <w:lang w:val="lt-LT"/>
        </w:rPr>
        <w:t>vietoje.</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Ant kartono dėžutės po „EXP</w:t>
      </w:r>
      <w:r w:rsidRPr="004D75A0">
        <w:rPr>
          <w:rFonts w:ascii="Times New Roman" w:hAnsi="Times New Roman"/>
          <w:highlight w:val="lightGray"/>
          <w:lang w:val="lt-LT"/>
        </w:rPr>
        <w:t>/Tinka iki</w:t>
      </w:r>
      <w:r w:rsidRPr="00EE6EA7">
        <w:rPr>
          <w:rFonts w:ascii="Times New Roman" w:hAnsi="Times New Roman"/>
          <w:lang w:val="lt-LT"/>
        </w:rPr>
        <w:t xml:space="preserve">“ </w:t>
      </w:r>
      <w:r>
        <w:rPr>
          <w:rFonts w:ascii="Times New Roman" w:hAnsi="Times New Roman"/>
          <w:lang w:val="lt-LT"/>
        </w:rPr>
        <w:t xml:space="preserve">ir ant flakono etiketės </w:t>
      </w:r>
      <w:r w:rsidRPr="00EE6EA7">
        <w:rPr>
          <w:rFonts w:ascii="Times New Roman" w:hAnsi="Times New Roman"/>
          <w:lang w:val="lt-LT"/>
        </w:rPr>
        <w:t>nurodytam tinkamumo laikui pasibaigus, šio vaisto vartoti negalima. Vaistas tinkamas vartoti iki paskutinės nurodyto mėnesio dienos.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Laikyti šaldytuve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w:t>
      </w:r>
      <w:r>
        <w:rPr>
          <w:rFonts w:ascii="Times New Roman" w:hAnsi="Times New Roman"/>
          <w:lang w:val="lt-LT"/>
        </w:rPr>
        <w:t>Flakonus</w:t>
      </w:r>
      <w:r w:rsidRPr="00EE6EA7">
        <w:rPr>
          <w:rFonts w:ascii="Times New Roman" w:hAnsi="Times New Roman"/>
          <w:lang w:val="lt-LT"/>
        </w:rPr>
        <w:t xml:space="preserve"> laikyti išorinėje dėžutėje, kad </w:t>
      </w:r>
      <w:r>
        <w:rPr>
          <w:rFonts w:ascii="Times New Roman" w:hAnsi="Times New Roman"/>
          <w:lang w:val="lt-LT"/>
        </w:rPr>
        <w:t>vaistas</w:t>
      </w:r>
      <w:r w:rsidRPr="00EE6EA7">
        <w:rPr>
          <w:rFonts w:ascii="Times New Roman" w:hAnsi="Times New Roman"/>
          <w:lang w:val="lt-LT"/>
        </w:rPr>
        <w:t xml:space="preserve"> būtų apsaugotas nuo šviesos.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Pastebėjus, kad tirpalas nėra skaidrus, raudonas ar su dalelėmis, </w:t>
      </w:r>
      <w:r>
        <w:rPr>
          <w:rFonts w:ascii="Times New Roman" w:hAnsi="Times New Roman"/>
          <w:lang w:val="lt-LT"/>
        </w:rPr>
        <w:t>šio vaisto</w:t>
      </w:r>
      <w:r w:rsidRPr="00EE6EA7">
        <w:rPr>
          <w:rFonts w:ascii="Times New Roman" w:hAnsi="Times New Roman"/>
          <w:lang w:val="lt-LT"/>
        </w:rPr>
        <w:t xml:space="preserve"> vartoti negalima.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Vaistų negalima išmesti į kanalizaciją arba su buitinėmis</w:t>
      </w:r>
      <w:r w:rsidRPr="00EE6EA7">
        <w:rPr>
          <w:rFonts w:ascii="Times New Roman" w:hAnsi="Times New Roman"/>
          <w:color w:val="993366"/>
          <w:lang w:val="lt-LT"/>
        </w:rPr>
        <w:t xml:space="preserve"> </w:t>
      </w:r>
      <w:r w:rsidRPr="00EE6EA7">
        <w:rPr>
          <w:rFonts w:ascii="Times New Roman" w:hAnsi="Times New Roman"/>
          <w:lang w:val="lt-LT"/>
        </w:rPr>
        <w:t>atliekomis. Kaip išmesti nereikalingus vaistus, klauskite vaistininko. Šios priemonės padės apsaugoti aplinką.</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
    <w:p w:rsidR="000849DE" w:rsidRPr="00EE6EA7" w:rsidRDefault="000849DE" w:rsidP="000849DE">
      <w:pPr>
        <w:spacing w:after="0" w:line="240" w:lineRule="auto"/>
        <w:rPr>
          <w:rFonts w:ascii="Times New Roman" w:hAnsi="Times New Roman"/>
          <w:b/>
          <w:lang w:val="lt-LT"/>
        </w:rPr>
      </w:pPr>
      <w:r w:rsidRPr="00EE6EA7">
        <w:rPr>
          <w:rFonts w:ascii="Times New Roman" w:hAnsi="Times New Roman"/>
          <w:b/>
          <w:lang w:val="lt-LT"/>
        </w:rPr>
        <w:t>6.</w:t>
      </w:r>
      <w:r w:rsidRPr="00EE6EA7">
        <w:rPr>
          <w:rFonts w:ascii="Times New Roman" w:hAnsi="Times New Roman"/>
          <w:b/>
          <w:lang w:val="lt-LT"/>
        </w:rPr>
        <w:tab/>
        <w:t>Pakuotės turinys ir kita informacija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u w:val="single"/>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sudėtis </w:t>
      </w: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Veiklioji medžiaga yra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hidrochloridas. Kiekviename </w:t>
      </w:r>
      <w:r>
        <w:rPr>
          <w:rFonts w:ascii="Times New Roman" w:hAnsi="Times New Roman"/>
          <w:lang w:val="lt-LT"/>
        </w:rPr>
        <w:t>flakone</w:t>
      </w:r>
      <w:r w:rsidRPr="00EE6EA7">
        <w:rPr>
          <w:rFonts w:ascii="Times New Roman" w:hAnsi="Times New Roman"/>
          <w:lang w:val="lt-LT"/>
        </w:rPr>
        <w:t xml:space="preserve"> yra 2 mg/ml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hidrochlorido. </w:t>
      </w:r>
    </w:p>
    <w:p w:rsidR="000849DE" w:rsidRPr="00EE6EA7" w:rsidRDefault="000849DE" w:rsidP="000849DE">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Pagalbinės medžiagos yra natrio chloridas, vandenilio chlorido rūgštis ir injekcinis vanduo.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išvaizda ir kiekis pakuotėje</w:t>
      </w: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lastRenderedPageBreak/>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koncentratas infuziniam tirpalui yra skaidrus, raudonas tirpalas.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tiekiamas bespalvio stiklo </w:t>
      </w:r>
      <w:r>
        <w:rPr>
          <w:rFonts w:ascii="Times New Roman" w:hAnsi="Times New Roman"/>
          <w:lang w:val="lt-LT"/>
        </w:rPr>
        <w:t>flakonais</w:t>
      </w:r>
      <w:r w:rsidRPr="00EE6EA7">
        <w:rPr>
          <w:rFonts w:ascii="Times New Roman" w:hAnsi="Times New Roman"/>
          <w:lang w:val="lt-LT"/>
        </w:rPr>
        <w:t xml:space="preserve">, užkimštais guminiu kamščiu, uždengtu aliumininiu dangteliu su </w:t>
      </w:r>
      <w:proofErr w:type="spellStart"/>
      <w:r w:rsidRPr="00EE6EA7">
        <w:rPr>
          <w:rFonts w:ascii="Times New Roman" w:hAnsi="Times New Roman"/>
          <w:lang w:val="lt-LT"/>
        </w:rPr>
        <w:t>polipropileniniu</w:t>
      </w:r>
      <w:proofErr w:type="spellEnd"/>
      <w:r w:rsidRPr="00EE6EA7">
        <w:rPr>
          <w:rFonts w:ascii="Times New Roman" w:hAnsi="Times New Roman"/>
          <w:lang w:val="lt-LT"/>
        </w:rPr>
        <w:t xml:space="preserve"> žiedu.</w:t>
      </w:r>
      <w:r>
        <w:rPr>
          <w:rFonts w:ascii="Times New Roman" w:hAnsi="Times New Roman"/>
          <w:lang w:val="lt-LT"/>
        </w:rPr>
        <w:t xml:space="preserve"> </w:t>
      </w:r>
      <w:r w:rsidRPr="004D75A0">
        <w:rPr>
          <w:rFonts w:ascii="Times New Roman" w:hAnsi="Times New Roman"/>
          <w:highlight w:val="lightGray"/>
          <w:lang w:val="lt-LT"/>
        </w:rPr>
        <w:t>Flakonai gali būti įdėti arba neįdėti į apsauginį plastikinį apvalkalą.</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i/>
          <w:lang w:val="lt-LT"/>
        </w:rPr>
      </w:pPr>
      <w:r w:rsidRPr="00EE6EA7">
        <w:rPr>
          <w:rFonts w:ascii="Times New Roman" w:hAnsi="Times New Roman"/>
          <w:i/>
          <w:lang w:val="lt-LT"/>
        </w:rPr>
        <w:t>Pakuotės dydis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5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10 </w:t>
      </w:r>
      <w:r>
        <w:rPr>
          <w:rFonts w:ascii="Times New Roman" w:hAnsi="Times New Roman"/>
          <w:lang w:val="lt-LT"/>
        </w:rPr>
        <w:t>flakonų</w:t>
      </w:r>
      <w:r w:rsidRPr="00EE6EA7">
        <w:rPr>
          <w:rFonts w:ascii="Times New Roman" w:hAnsi="Times New Roman"/>
          <w:lang w:val="lt-LT"/>
        </w:rPr>
        <w:t xml:space="preserve"> po 5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10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10 </w:t>
      </w:r>
      <w:r>
        <w:rPr>
          <w:rFonts w:ascii="Times New Roman" w:hAnsi="Times New Roman"/>
          <w:lang w:val="lt-LT"/>
        </w:rPr>
        <w:t>flakonų</w:t>
      </w:r>
      <w:r w:rsidRPr="00EE6EA7">
        <w:rPr>
          <w:rFonts w:ascii="Times New Roman" w:hAnsi="Times New Roman"/>
          <w:lang w:val="lt-LT"/>
        </w:rPr>
        <w:t xml:space="preserve"> po 10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25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50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75 ml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 </w:t>
      </w:r>
      <w:r>
        <w:rPr>
          <w:rFonts w:ascii="Times New Roman" w:hAnsi="Times New Roman"/>
          <w:lang w:val="lt-LT"/>
        </w:rPr>
        <w:t>flakonas</w:t>
      </w:r>
      <w:r w:rsidRPr="00EE6EA7">
        <w:rPr>
          <w:rFonts w:ascii="Times New Roman" w:hAnsi="Times New Roman"/>
          <w:lang w:val="lt-LT"/>
        </w:rPr>
        <w:t xml:space="preserve"> 100 ml</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Gali būti tiekiamos ne visų dydžių pakuotės.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r>
        <w:rPr>
          <w:rFonts w:ascii="Times New Roman" w:hAnsi="Times New Roman"/>
          <w:b/>
          <w:lang w:val="lt-LT"/>
        </w:rPr>
        <w:t>Registruotojas</w:t>
      </w:r>
      <w:r w:rsidRPr="00EE6EA7">
        <w:rPr>
          <w:rFonts w:ascii="Times New Roman" w:hAnsi="Times New Roman"/>
          <w:b/>
          <w:lang w:val="lt-LT"/>
        </w:rPr>
        <w:t xml:space="preserve"> ir gamintojas</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i/>
          <w:lang w:val="lt-LT"/>
        </w:rPr>
      </w:pPr>
      <w:r>
        <w:rPr>
          <w:rFonts w:ascii="Times New Roman" w:hAnsi="Times New Roman"/>
          <w:i/>
          <w:lang w:val="lt-LT"/>
        </w:rPr>
        <w:t>Registruotojas</w:t>
      </w: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Group PTC </w:t>
      </w:r>
      <w:proofErr w:type="spellStart"/>
      <w:r w:rsidRPr="00EE6EA7">
        <w:rPr>
          <w:rFonts w:ascii="Times New Roman" w:hAnsi="Times New Roman"/>
          <w:lang w:val="lt-LT"/>
        </w:rPr>
        <w:t>ehf</w:t>
      </w:r>
      <w:proofErr w:type="spellEnd"/>
      <w:r>
        <w:rPr>
          <w:rFonts w:ascii="Times New Roman" w:hAnsi="Times New Roman"/>
          <w:lang w:val="lt-LT"/>
        </w:rPr>
        <w:t>.</w:t>
      </w:r>
    </w:p>
    <w:p w:rsidR="000849DE" w:rsidRDefault="000849DE" w:rsidP="000849DE">
      <w:pPr>
        <w:tabs>
          <w:tab w:val="left" w:pos="567"/>
        </w:tabs>
        <w:spacing w:after="0" w:line="240" w:lineRule="auto"/>
        <w:rPr>
          <w:rFonts w:ascii="Times New Roman" w:hAnsi="Times New Roman"/>
          <w:lang w:val="lt-LT"/>
        </w:rPr>
      </w:pPr>
      <w:proofErr w:type="spellStart"/>
      <w:r w:rsidRPr="00EE6EA7">
        <w:rPr>
          <w:rFonts w:ascii="Times New Roman" w:hAnsi="Times New Roman"/>
          <w:lang w:val="lt-LT"/>
        </w:rPr>
        <w:t>Reykjavikurveg</w:t>
      </w:r>
      <w:r>
        <w:rPr>
          <w:rFonts w:ascii="Times New Roman" w:hAnsi="Times New Roman"/>
          <w:lang w:val="lt-LT"/>
        </w:rPr>
        <w:t>i</w:t>
      </w:r>
      <w:proofErr w:type="spellEnd"/>
      <w:r w:rsidRPr="00EE6EA7">
        <w:rPr>
          <w:rFonts w:ascii="Times New Roman" w:hAnsi="Times New Roman"/>
          <w:lang w:val="lt-LT"/>
        </w:rPr>
        <w:t xml:space="preserve"> 76-78</w:t>
      </w:r>
    </w:p>
    <w:p w:rsidR="000849DE" w:rsidRPr="00EE6EA7" w:rsidRDefault="000849DE" w:rsidP="000849DE">
      <w:pPr>
        <w:tabs>
          <w:tab w:val="left" w:pos="567"/>
        </w:tabs>
        <w:spacing w:after="0" w:line="240" w:lineRule="auto"/>
        <w:rPr>
          <w:lang w:val="lt-LT"/>
        </w:rPr>
      </w:pPr>
      <w:r w:rsidRPr="00EE6EA7">
        <w:rPr>
          <w:rFonts w:ascii="Times New Roman" w:hAnsi="Times New Roman"/>
          <w:lang w:val="lt-LT"/>
        </w:rPr>
        <w:t xml:space="preserve">220 </w:t>
      </w:r>
      <w:proofErr w:type="spellStart"/>
      <w:r w:rsidRPr="00EE6EA7">
        <w:rPr>
          <w:rFonts w:ascii="Times New Roman" w:hAnsi="Times New Roman"/>
          <w:lang w:val="lt-LT"/>
        </w:rPr>
        <w:t>Hafnarfjördur</w:t>
      </w:r>
      <w:proofErr w:type="spellEnd"/>
    </w:p>
    <w:p w:rsidR="000849DE" w:rsidRPr="00EE6EA7" w:rsidRDefault="000849DE" w:rsidP="000849DE">
      <w:pPr>
        <w:tabs>
          <w:tab w:val="left" w:pos="567"/>
        </w:tabs>
        <w:spacing w:after="0" w:line="240" w:lineRule="auto"/>
        <w:rPr>
          <w:highlight w:val="yellow"/>
          <w:lang w:val="lt-LT"/>
        </w:rPr>
      </w:pPr>
      <w:r w:rsidRPr="00EE6EA7">
        <w:rPr>
          <w:rFonts w:ascii="Times New Roman" w:hAnsi="Times New Roman"/>
          <w:lang w:val="lt-LT"/>
        </w:rPr>
        <w:t>Islandija</w:t>
      </w:r>
    </w:p>
    <w:p w:rsidR="000849DE" w:rsidRPr="00EE6EA7" w:rsidRDefault="000849DE" w:rsidP="000849DE">
      <w:pPr>
        <w:spacing w:after="0" w:line="240" w:lineRule="auto"/>
        <w:rPr>
          <w:rFonts w:ascii="Times New Roman" w:hAnsi="Times New Roman"/>
          <w:i/>
          <w:lang w:val="lt-LT"/>
        </w:rPr>
      </w:pPr>
    </w:p>
    <w:p w:rsidR="000849DE" w:rsidRPr="00EE6EA7" w:rsidRDefault="000849DE" w:rsidP="000849DE">
      <w:pPr>
        <w:spacing w:after="0" w:line="240" w:lineRule="auto"/>
        <w:rPr>
          <w:rFonts w:ascii="Times New Roman" w:hAnsi="Times New Roman"/>
          <w:i/>
          <w:lang w:val="lt-LT"/>
        </w:rPr>
      </w:pPr>
      <w:r w:rsidRPr="00EE6EA7">
        <w:rPr>
          <w:rFonts w:ascii="Times New Roman" w:hAnsi="Times New Roman"/>
          <w:i/>
          <w:lang w:val="lt-LT"/>
        </w:rPr>
        <w:t>Gamintojas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S.C. </w:t>
      </w:r>
      <w:proofErr w:type="spellStart"/>
      <w:r w:rsidRPr="00EE6EA7">
        <w:rPr>
          <w:rFonts w:ascii="Times New Roman" w:hAnsi="Times New Roman"/>
          <w:lang w:val="lt-LT"/>
        </w:rPr>
        <w:t>Sindan-Pharma</w:t>
      </w:r>
      <w:proofErr w:type="spellEnd"/>
      <w:r w:rsidRPr="00EE6EA7">
        <w:rPr>
          <w:rFonts w:ascii="Times New Roman" w:hAnsi="Times New Roman"/>
          <w:lang w:val="lt-LT"/>
        </w:rPr>
        <w:t xml:space="preserve"> S.R.L.</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11 </w:t>
      </w:r>
      <w:proofErr w:type="spellStart"/>
      <w:r w:rsidRPr="00EE6EA7">
        <w:rPr>
          <w:rFonts w:ascii="Times New Roman" w:hAnsi="Times New Roman"/>
          <w:lang w:val="lt-LT"/>
        </w:rPr>
        <w:t>Ion</w:t>
      </w:r>
      <w:proofErr w:type="spellEnd"/>
      <w:r w:rsidRPr="00EE6EA7">
        <w:rPr>
          <w:rFonts w:ascii="Times New Roman" w:hAnsi="Times New Roman"/>
          <w:lang w:val="lt-LT"/>
        </w:rPr>
        <w:t xml:space="preserve"> </w:t>
      </w:r>
      <w:proofErr w:type="spellStart"/>
      <w:r w:rsidRPr="00EE6EA7">
        <w:rPr>
          <w:rFonts w:ascii="Times New Roman" w:hAnsi="Times New Roman"/>
          <w:lang w:val="lt-LT"/>
        </w:rPr>
        <w:t>Mihalache</w:t>
      </w:r>
      <w:proofErr w:type="spellEnd"/>
      <w:r w:rsidRPr="00EE6EA7">
        <w:rPr>
          <w:rFonts w:ascii="Times New Roman" w:hAnsi="Times New Roman"/>
          <w:lang w:val="lt-LT"/>
        </w:rPr>
        <w:t xml:space="preserve"> </w:t>
      </w:r>
      <w:proofErr w:type="spellStart"/>
      <w:r w:rsidRPr="00EE6EA7">
        <w:rPr>
          <w:rFonts w:ascii="Times New Roman" w:hAnsi="Times New Roman"/>
          <w:lang w:val="lt-LT"/>
        </w:rPr>
        <w:t>Blvd</w:t>
      </w:r>
      <w:proofErr w:type="spellEnd"/>
      <w:r w:rsidRPr="00EE6EA7">
        <w:rPr>
          <w:rFonts w:ascii="Times New Roman" w:hAnsi="Times New Roman"/>
          <w:lang w:val="lt-LT"/>
        </w:rPr>
        <w:t xml:space="preserve">, 011171 </w:t>
      </w:r>
      <w:proofErr w:type="spellStart"/>
      <w:r w:rsidRPr="00EE6EA7">
        <w:rPr>
          <w:rFonts w:ascii="Times New Roman" w:hAnsi="Times New Roman"/>
          <w:lang w:val="lt-LT"/>
        </w:rPr>
        <w:t>Bucharest</w:t>
      </w:r>
      <w:proofErr w:type="spellEnd"/>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Rumunija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highlight w:val="yellow"/>
          <w:lang w:val="lt-LT"/>
        </w:rPr>
      </w:pPr>
      <w:r w:rsidRPr="00EE6EA7">
        <w:rPr>
          <w:rFonts w:ascii="Times New Roman" w:hAnsi="Times New Roman"/>
          <w:lang w:val="lt-LT"/>
        </w:rPr>
        <w:t>arba</w:t>
      </w:r>
      <w:r w:rsidRPr="00EE6EA7">
        <w:rPr>
          <w:rFonts w:ascii="Times New Roman" w:hAnsi="Times New Roman"/>
          <w:highlight w:val="yellow"/>
          <w:lang w:val="lt-LT"/>
        </w:rPr>
        <w:t xml:space="preserve">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w:t>
      </w:r>
      <w:proofErr w:type="spellStart"/>
      <w:r w:rsidRPr="00EE6EA7">
        <w:rPr>
          <w:rFonts w:ascii="Times New Roman" w:hAnsi="Times New Roman"/>
          <w:lang w:val="lt-LT"/>
        </w:rPr>
        <w:t>Italy</w:t>
      </w:r>
      <w:proofErr w:type="spellEnd"/>
      <w:r w:rsidRPr="00EE6EA7">
        <w:rPr>
          <w:rFonts w:ascii="Times New Roman" w:hAnsi="Times New Roman"/>
          <w:lang w:val="lt-LT"/>
        </w:rPr>
        <w:t xml:space="preserve"> </w:t>
      </w:r>
      <w:proofErr w:type="spellStart"/>
      <w:r w:rsidRPr="00EE6EA7">
        <w:rPr>
          <w:rFonts w:ascii="Times New Roman" w:hAnsi="Times New Roman"/>
          <w:lang w:val="lt-LT"/>
        </w:rPr>
        <w:t>S.p.A</w:t>
      </w:r>
      <w:proofErr w:type="spellEnd"/>
      <w:r w:rsidRPr="00EE6EA7">
        <w:rPr>
          <w:rFonts w:ascii="Times New Roman" w:hAnsi="Times New Roman"/>
          <w:lang w:val="lt-LT"/>
        </w:rPr>
        <w:t>.</w:t>
      </w:r>
    </w:p>
    <w:p w:rsidR="000849DE" w:rsidRPr="00EE6EA7" w:rsidRDefault="000849DE" w:rsidP="000849DE">
      <w:pPr>
        <w:spacing w:after="0" w:line="240" w:lineRule="auto"/>
        <w:rPr>
          <w:rFonts w:ascii="Times New Roman" w:hAnsi="Times New Roman"/>
          <w:lang w:val="lt-LT"/>
        </w:rPr>
      </w:pPr>
      <w:proofErr w:type="spellStart"/>
      <w:r w:rsidRPr="00EE6EA7">
        <w:rPr>
          <w:rFonts w:ascii="Times New Roman" w:hAnsi="Times New Roman"/>
          <w:lang w:val="lt-LT"/>
        </w:rPr>
        <w:t>Viale</w:t>
      </w:r>
      <w:proofErr w:type="spellEnd"/>
      <w:r w:rsidRPr="00EE6EA7">
        <w:rPr>
          <w:rFonts w:ascii="Times New Roman" w:hAnsi="Times New Roman"/>
          <w:lang w:val="lt-LT"/>
        </w:rPr>
        <w:t xml:space="preserve"> </w:t>
      </w:r>
      <w:proofErr w:type="spellStart"/>
      <w:r w:rsidRPr="00EE6EA7">
        <w:rPr>
          <w:rFonts w:ascii="Times New Roman" w:hAnsi="Times New Roman"/>
          <w:lang w:val="lt-LT"/>
        </w:rPr>
        <w:t>Pasteur</w:t>
      </w:r>
      <w:proofErr w:type="spellEnd"/>
      <w:r w:rsidRPr="00EE6EA7">
        <w:rPr>
          <w:rFonts w:ascii="Times New Roman" w:hAnsi="Times New Roman"/>
          <w:lang w:val="lt-LT"/>
        </w:rPr>
        <w:t xml:space="preserve"> 10, 20014 </w:t>
      </w:r>
      <w:proofErr w:type="spellStart"/>
      <w:r w:rsidRPr="00EE6EA7">
        <w:rPr>
          <w:rFonts w:ascii="Times New Roman" w:hAnsi="Times New Roman"/>
          <w:lang w:val="lt-LT"/>
        </w:rPr>
        <w:t>Nerviano</w:t>
      </w:r>
      <w:proofErr w:type="spellEnd"/>
      <w:r w:rsidRPr="00EE6EA7">
        <w:rPr>
          <w:rFonts w:ascii="Times New Roman" w:hAnsi="Times New Roman"/>
          <w:lang w:val="lt-LT"/>
        </w:rPr>
        <w:t xml:space="preserve"> (Milan)</w:t>
      </w:r>
    </w:p>
    <w:p w:rsidR="000849DE" w:rsidRPr="00EE6EA7" w:rsidRDefault="000849DE" w:rsidP="000849DE">
      <w:pPr>
        <w:spacing w:after="0" w:line="240" w:lineRule="auto"/>
        <w:rPr>
          <w:rFonts w:ascii="Times New Roman" w:hAnsi="Times New Roman"/>
          <w:highlight w:val="yellow"/>
          <w:lang w:val="lt-LT"/>
        </w:rPr>
      </w:pPr>
      <w:r w:rsidRPr="00EE6EA7">
        <w:rPr>
          <w:rFonts w:ascii="Times New Roman" w:hAnsi="Times New Roman"/>
          <w:lang w:val="lt-LT"/>
        </w:rPr>
        <w:t>Italija</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EE6EA7">
        <w:rPr>
          <w:rFonts w:ascii="Times New Roman" w:hAnsi="Times New Roman"/>
          <w:lang w:val="lt-LT"/>
        </w:rPr>
        <w:t xml:space="preserve"> atstovą.</w:t>
      </w:r>
    </w:p>
    <w:p w:rsidR="000849DE" w:rsidRPr="00E17203" w:rsidRDefault="000849DE" w:rsidP="000849DE">
      <w:pPr>
        <w:spacing w:after="0" w:line="240" w:lineRule="auto"/>
        <w:rPr>
          <w:rFonts w:ascii="Times New Roman" w:hAnsi="Times New Roman"/>
          <w:lang w:val="lt-LT"/>
        </w:rPr>
      </w:pPr>
      <w:r w:rsidRPr="00E17203">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Baltics</w:t>
      </w:r>
    </w:p>
    <w:p w:rsidR="000849DE" w:rsidRPr="00E17203" w:rsidRDefault="000849DE" w:rsidP="000849DE">
      <w:pPr>
        <w:spacing w:after="0" w:line="240" w:lineRule="auto"/>
        <w:rPr>
          <w:rFonts w:ascii="Times New Roman" w:hAnsi="Times New Roman"/>
          <w:lang w:val="lt-LT"/>
        </w:rPr>
      </w:pPr>
      <w:r w:rsidRPr="00E17203">
        <w:rPr>
          <w:rFonts w:ascii="Times New Roman" w:hAnsi="Times New Roman"/>
          <w:lang w:val="lt-LT"/>
        </w:rPr>
        <w:t xml:space="preserve">Molėtų pl. 5 </w:t>
      </w:r>
    </w:p>
    <w:p w:rsidR="000849DE" w:rsidRPr="00E17203" w:rsidRDefault="000849DE" w:rsidP="000849DE">
      <w:pPr>
        <w:spacing w:after="0" w:line="240" w:lineRule="auto"/>
        <w:rPr>
          <w:rFonts w:ascii="Times New Roman" w:hAnsi="Times New Roman"/>
          <w:lang w:val="lt-LT"/>
        </w:rPr>
      </w:pPr>
      <w:r w:rsidRPr="00E17203">
        <w:rPr>
          <w:rFonts w:ascii="Times New Roman" w:hAnsi="Times New Roman"/>
          <w:lang w:val="lt-LT"/>
        </w:rPr>
        <w:t xml:space="preserve">LT-08409 Vilnius </w:t>
      </w:r>
    </w:p>
    <w:p w:rsidR="000849DE" w:rsidRDefault="000849DE" w:rsidP="000849DE">
      <w:pPr>
        <w:spacing w:after="0" w:line="240" w:lineRule="auto"/>
        <w:rPr>
          <w:rFonts w:ascii="Times New Roman" w:hAnsi="Times New Roman"/>
          <w:lang w:val="lt-LT"/>
        </w:rPr>
      </w:pPr>
      <w:r w:rsidRPr="00E17203">
        <w:rPr>
          <w:rFonts w:ascii="Times New Roman" w:hAnsi="Times New Roman"/>
          <w:lang w:val="lt-LT"/>
        </w:rPr>
        <w:t>Tel.: +370 5 266 02 03</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numPr>
          <w:ilvl w:val="12"/>
          <w:numId w:val="0"/>
        </w:numPr>
        <w:spacing w:after="0" w:line="240" w:lineRule="auto"/>
        <w:ind w:right="-2"/>
        <w:rPr>
          <w:rFonts w:ascii="Times New Roman" w:hAnsi="Times New Roman"/>
          <w:lang w:val="lt-LT"/>
        </w:rPr>
      </w:pPr>
      <w:r w:rsidRPr="00EE6EA7">
        <w:rPr>
          <w:rFonts w:ascii="Times New Roman" w:hAnsi="Times New Roman"/>
          <w:b/>
          <w:lang w:val="lt-LT"/>
        </w:rPr>
        <w:t xml:space="preserve">Šio </w:t>
      </w:r>
      <w:r>
        <w:rPr>
          <w:rFonts w:ascii="Times New Roman" w:hAnsi="Times New Roman"/>
          <w:b/>
          <w:lang w:val="lt-LT"/>
        </w:rPr>
        <w:t>vaistas</w:t>
      </w:r>
      <w:r w:rsidRPr="00EE6EA7">
        <w:rPr>
          <w:rFonts w:ascii="Times New Roman" w:hAnsi="Times New Roman"/>
          <w:b/>
          <w:lang w:val="lt-LT"/>
        </w:rPr>
        <w:t xml:space="preserve"> EEE valstybėse narėse </w:t>
      </w:r>
      <w:r>
        <w:rPr>
          <w:rFonts w:ascii="Times New Roman" w:hAnsi="Times New Roman"/>
          <w:b/>
          <w:lang w:val="lt-LT"/>
        </w:rPr>
        <w:t>registruotas</w:t>
      </w:r>
      <w:r w:rsidRPr="00EE6EA7">
        <w:rPr>
          <w:rFonts w:ascii="Times New Roman" w:hAnsi="Times New Roman"/>
          <w:b/>
          <w:lang w:val="lt-LT"/>
        </w:rPr>
        <w:t xml:space="preserve">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0"/>
        <w:gridCol w:w="6237"/>
      </w:tblGrid>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Nyderlandai</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Doxorubicine</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mg/ml</w:t>
            </w:r>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Belgija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r w:rsidRPr="004D75A0">
              <w:rPr>
                <w:rFonts w:ascii="Times New Roman" w:eastAsia="Times New Roman" w:hAnsi="Times New Roman"/>
                <w:bCs/>
                <w:sz w:val="20"/>
                <w:szCs w:val="20"/>
                <w:lang w:val="lt-LT" w:eastAsia="lt-LT"/>
              </w:rPr>
              <w:t>AB</w:t>
            </w:r>
            <w:r w:rsidRPr="004D75A0">
              <w:rPr>
                <w:rFonts w:ascii="Times New Roman" w:hAnsi="Times New Roman"/>
                <w:sz w:val="20"/>
                <w:szCs w:val="20"/>
                <w:lang w:val="lt-LT" w:eastAsia="lt-LT"/>
              </w:rPr>
              <w:t xml:space="preserve"> 2 mg/ml </w:t>
            </w:r>
            <w:proofErr w:type="spellStart"/>
            <w:r w:rsidRPr="004D75A0">
              <w:rPr>
                <w:rFonts w:ascii="Times New Roman" w:hAnsi="Times New Roman"/>
                <w:sz w:val="20"/>
                <w:szCs w:val="20"/>
                <w:lang w:val="lt-LT" w:eastAsia="lt-LT"/>
              </w:rPr>
              <w:t>concentraat</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voor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oplossing</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voor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infusie</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Bulgarija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Kipras</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Čekija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mg/ml</w:t>
            </w:r>
          </w:p>
        </w:tc>
      </w:tr>
      <w:tr w:rsidR="000849DE" w:rsidRPr="00B1372C"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Vokietija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r w:rsidRPr="004D75A0">
              <w:rPr>
                <w:rFonts w:ascii="Times New Roman" w:eastAsia="Times New Roman" w:hAnsi="Times New Roman"/>
                <w:sz w:val="20"/>
                <w:szCs w:val="20"/>
                <w:lang w:val="lt-LT" w:eastAsia="lt-LT"/>
              </w:rPr>
              <w:t>Aurobindo</w:t>
            </w:r>
            <w:proofErr w:type="spellEnd"/>
            <w:r w:rsidRPr="004D75A0">
              <w:rPr>
                <w:rFonts w:ascii="Times New Roman" w:hAnsi="Times New Roman"/>
                <w:sz w:val="20"/>
                <w:szCs w:val="20"/>
                <w:lang w:val="lt-LT" w:eastAsia="lt-LT"/>
              </w:rPr>
              <w:t xml:space="preserve"> 2 mg/ml </w:t>
            </w:r>
            <w:proofErr w:type="spellStart"/>
            <w:r w:rsidRPr="004D75A0">
              <w:rPr>
                <w:rFonts w:ascii="Times New Roman" w:hAnsi="Times New Roman"/>
                <w:sz w:val="20"/>
                <w:szCs w:val="20"/>
                <w:lang w:val="lt-LT" w:eastAsia="lt-LT"/>
              </w:rPr>
              <w:t>Konzentrat</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zur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Herstellung</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einer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Infusionslösung</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Danija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b/>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Estija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Graikija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lastRenderedPageBreak/>
              <w:t>Ispanija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Doxorubicina</w:t>
            </w:r>
            <w:proofErr w:type="spellEnd"/>
            <w:r w:rsidRPr="004D75A0">
              <w:rPr>
                <w:rFonts w:ascii="Times New Roman" w:hAnsi="Times New Roman"/>
                <w:sz w:val="20"/>
                <w:szCs w:val="20"/>
                <w:lang w:val="lt-LT" w:eastAsia="lt-LT"/>
              </w:rPr>
              <w:t xml:space="preserve"> </w:t>
            </w:r>
            <w:proofErr w:type="spellStart"/>
            <w:r w:rsidRPr="004D75A0">
              <w:rPr>
                <w:rFonts w:ascii="Times New Roman" w:eastAsia="Times New Roman" w:hAnsi="Times New Roman"/>
                <w:sz w:val="20"/>
                <w:szCs w:val="20"/>
                <w:lang w:val="lt-LT" w:eastAsia="lt-LT"/>
              </w:rPr>
              <w:t>Aurovitas</w:t>
            </w:r>
            <w:proofErr w:type="spellEnd"/>
            <w:r w:rsidRPr="004D75A0">
              <w:rPr>
                <w:rFonts w:ascii="Times New Roman" w:hAnsi="Times New Roman"/>
                <w:sz w:val="20"/>
                <w:szCs w:val="20"/>
                <w:lang w:val="lt-LT" w:eastAsia="lt-LT"/>
              </w:rPr>
              <w:t xml:space="preserve"> 2 mg/ml </w:t>
            </w:r>
            <w:proofErr w:type="spellStart"/>
            <w:r w:rsidRPr="004D75A0">
              <w:rPr>
                <w:rFonts w:ascii="Times New Roman" w:hAnsi="Times New Roman"/>
                <w:sz w:val="20"/>
                <w:szCs w:val="20"/>
                <w:lang w:val="lt-LT" w:eastAsia="lt-LT"/>
              </w:rPr>
              <w:t>concentrado</w:t>
            </w:r>
            <w:proofErr w:type="spellEnd"/>
            <w:r w:rsidRPr="004D75A0">
              <w:rPr>
                <w:rFonts w:ascii="Times New Roman" w:hAnsi="Times New Roman"/>
                <w:sz w:val="20"/>
                <w:szCs w:val="20"/>
                <w:lang w:val="lt-LT" w:eastAsia="lt-LT"/>
              </w:rPr>
              <w:t xml:space="preserve"> para </w:t>
            </w:r>
            <w:proofErr w:type="spellStart"/>
            <w:r w:rsidRPr="004D75A0">
              <w:rPr>
                <w:rFonts w:ascii="Times New Roman" w:hAnsi="Times New Roman"/>
                <w:sz w:val="20"/>
                <w:szCs w:val="20"/>
                <w:lang w:val="lt-LT" w:eastAsia="lt-LT"/>
              </w:rPr>
              <w:t>solución</w:t>
            </w:r>
            <w:proofErr w:type="spellEnd"/>
            <w:r w:rsidRPr="004D75A0">
              <w:rPr>
                <w:rFonts w:ascii="Times New Roman" w:hAnsi="Times New Roman"/>
                <w:sz w:val="20"/>
                <w:szCs w:val="20"/>
                <w:lang w:val="lt-LT" w:eastAsia="lt-LT"/>
              </w:rPr>
              <w:t xml:space="preserve"> para </w:t>
            </w:r>
            <w:proofErr w:type="spellStart"/>
            <w:r w:rsidRPr="004D75A0">
              <w:rPr>
                <w:rFonts w:ascii="Times New Roman" w:hAnsi="Times New Roman"/>
                <w:sz w:val="20"/>
                <w:szCs w:val="20"/>
                <w:lang w:val="lt-LT" w:eastAsia="lt-LT"/>
              </w:rPr>
              <w:t>perfusión</w:t>
            </w:r>
            <w:proofErr w:type="spellEnd"/>
            <w:r w:rsidRPr="004D75A0">
              <w:rPr>
                <w:rFonts w:ascii="Times New Roman" w:hAnsi="Times New Roman"/>
                <w:sz w:val="20"/>
                <w:szCs w:val="20"/>
                <w:lang w:val="lt-LT" w:eastAsia="lt-LT"/>
              </w:rPr>
              <w:t xml:space="preserve"> EFG</w:t>
            </w:r>
          </w:p>
        </w:tc>
      </w:tr>
      <w:tr w:rsidR="000849DE" w:rsidRPr="00B1372C"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Suomija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color w:val="000000"/>
                <w:sz w:val="20"/>
                <w:szCs w:val="20"/>
                <w:lang w:val="lt-LT" w:eastAsia="lt-LT"/>
              </w:rPr>
              <w:t>Doxorubicin</w:t>
            </w:r>
            <w:proofErr w:type="spellEnd"/>
            <w:r w:rsidRPr="004D75A0">
              <w:rPr>
                <w:rFonts w:ascii="Times New Roman" w:hAnsi="Times New Roman"/>
                <w:color w:val="000000"/>
                <w:sz w:val="20"/>
                <w:szCs w:val="20"/>
                <w:lang w:val="lt-LT" w:eastAsia="lt-LT"/>
              </w:rPr>
              <w:t xml:space="preserve"> </w:t>
            </w:r>
            <w:proofErr w:type="spellStart"/>
            <w:r w:rsidRPr="004D75A0">
              <w:rPr>
                <w:rFonts w:ascii="Times New Roman" w:hAnsi="Times New Roman"/>
                <w:color w:val="000000"/>
                <w:sz w:val="20"/>
                <w:szCs w:val="20"/>
                <w:lang w:val="lt-LT" w:eastAsia="lt-LT"/>
              </w:rPr>
              <w:t>Actavis</w:t>
            </w:r>
            <w:proofErr w:type="spellEnd"/>
            <w:r w:rsidRPr="004D75A0">
              <w:rPr>
                <w:rFonts w:ascii="Times New Roman" w:hAnsi="Times New Roman"/>
                <w:color w:val="000000"/>
                <w:sz w:val="20"/>
                <w:szCs w:val="20"/>
                <w:lang w:val="lt-LT" w:eastAsia="lt-LT"/>
              </w:rPr>
              <w:t xml:space="preserve"> 2mg/ml </w:t>
            </w:r>
            <w:proofErr w:type="spellStart"/>
            <w:r w:rsidRPr="004D75A0">
              <w:rPr>
                <w:rFonts w:ascii="Times New Roman" w:hAnsi="Times New Roman"/>
                <w:color w:val="000000"/>
                <w:sz w:val="20"/>
                <w:szCs w:val="20"/>
                <w:lang w:val="lt-LT" w:eastAsia="lt-LT"/>
              </w:rPr>
              <w:t>infuusiokonsentraatti</w:t>
            </w:r>
            <w:proofErr w:type="spellEnd"/>
            <w:r w:rsidRPr="004D75A0">
              <w:rPr>
                <w:rFonts w:ascii="Times New Roman" w:hAnsi="Times New Roman"/>
                <w:color w:val="000000"/>
                <w:sz w:val="20"/>
                <w:szCs w:val="20"/>
                <w:lang w:val="lt-LT" w:eastAsia="lt-LT"/>
              </w:rPr>
              <w:t xml:space="preserve">, </w:t>
            </w:r>
            <w:proofErr w:type="spellStart"/>
            <w:r w:rsidRPr="004D75A0">
              <w:rPr>
                <w:rFonts w:ascii="Times New Roman" w:hAnsi="Times New Roman"/>
                <w:color w:val="000000"/>
                <w:sz w:val="20"/>
                <w:szCs w:val="20"/>
                <w:lang w:val="lt-LT" w:eastAsia="lt-LT"/>
              </w:rPr>
              <w:t>liuosta</w:t>
            </w:r>
            <w:proofErr w:type="spellEnd"/>
            <w:r w:rsidRPr="004D75A0">
              <w:rPr>
                <w:rFonts w:ascii="Times New Roman" w:hAnsi="Times New Roman"/>
                <w:color w:val="000000"/>
                <w:sz w:val="20"/>
                <w:szCs w:val="20"/>
                <w:lang w:val="lt-LT" w:eastAsia="lt-LT"/>
              </w:rPr>
              <w:t xml:space="preserve"> </w:t>
            </w:r>
            <w:proofErr w:type="spellStart"/>
            <w:r w:rsidRPr="004D75A0">
              <w:rPr>
                <w:rFonts w:ascii="Times New Roman" w:hAnsi="Times New Roman"/>
                <w:color w:val="000000"/>
                <w:sz w:val="20"/>
                <w:szCs w:val="20"/>
                <w:lang w:val="lt-LT" w:eastAsia="lt-LT"/>
              </w:rPr>
              <w:t>varten</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Airija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2 mg/ml </w:t>
            </w:r>
            <w:proofErr w:type="spellStart"/>
            <w:r w:rsidRPr="004D75A0">
              <w:rPr>
                <w:rFonts w:ascii="Times New Roman" w:hAnsi="Times New Roman"/>
                <w:sz w:val="20"/>
                <w:szCs w:val="20"/>
                <w:lang w:val="lt-LT" w:eastAsia="lt-LT"/>
              </w:rPr>
              <w:t>Concentrate</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for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Solution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for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Infusion</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Italija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Doxorubicina</w:t>
            </w:r>
            <w:proofErr w:type="spellEnd"/>
            <w:r w:rsidRPr="004D75A0">
              <w:rPr>
                <w:rFonts w:ascii="Times New Roman" w:hAnsi="Times New Roman"/>
                <w:sz w:val="20"/>
                <w:szCs w:val="20"/>
                <w:lang w:val="lt-LT" w:eastAsia="lt-LT"/>
              </w:rPr>
              <w:t xml:space="preserve"> </w:t>
            </w:r>
            <w:proofErr w:type="spellStart"/>
            <w:r w:rsidRPr="004D75A0">
              <w:rPr>
                <w:rFonts w:ascii="Times New Roman" w:eastAsia="Times New Roman" w:hAnsi="Times New Roman"/>
                <w:sz w:val="20"/>
                <w:szCs w:val="20"/>
                <w:lang w:val="lt-LT" w:eastAsia="lt-LT"/>
              </w:rPr>
              <w:t>Aurobindo</w:t>
            </w:r>
            <w:proofErr w:type="spellEnd"/>
          </w:p>
        </w:tc>
      </w:tr>
      <w:tr w:rsidR="000849DE" w:rsidRPr="00B1372C"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Lietuva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mg/ml koncentratas infuziniam tirpalui</w:t>
            </w:r>
          </w:p>
        </w:tc>
      </w:tr>
      <w:tr w:rsidR="000849DE" w:rsidRPr="00B1372C"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Liuksemburgas</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 / ml </w:t>
            </w:r>
            <w:proofErr w:type="spellStart"/>
            <w:r w:rsidRPr="004D75A0">
              <w:rPr>
                <w:rFonts w:ascii="Times New Roman" w:hAnsi="Times New Roman"/>
                <w:sz w:val="20"/>
                <w:szCs w:val="20"/>
                <w:lang w:val="lt-LT" w:eastAsia="lt-LT"/>
              </w:rPr>
              <w:t>Solution</w:t>
            </w:r>
            <w:proofErr w:type="spellEnd"/>
            <w:r w:rsidRPr="004D75A0">
              <w:rPr>
                <w:rFonts w:ascii="Times New Roman" w:hAnsi="Times New Roman"/>
                <w:sz w:val="20"/>
                <w:szCs w:val="20"/>
                <w:lang w:val="lt-LT" w:eastAsia="lt-LT"/>
              </w:rPr>
              <w:t xml:space="preserve"> à </w:t>
            </w:r>
            <w:proofErr w:type="spellStart"/>
            <w:r w:rsidRPr="004D75A0">
              <w:rPr>
                <w:rFonts w:ascii="Times New Roman" w:hAnsi="Times New Roman"/>
                <w:sz w:val="20"/>
                <w:szCs w:val="20"/>
                <w:lang w:val="lt-LT" w:eastAsia="lt-LT"/>
              </w:rPr>
              <w:t>diluer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pour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perfusion</w:t>
            </w:r>
            <w:proofErr w:type="spellEnd"/>
          </w:p>
        </w:tc>
      </w:tr>
      <w:tr w:rsidR="000849DE" w:rsidRPr="00B1372C"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Latvija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mg/ml </w:t>
            </w:r>
            <w:proofErr w:type="spellStart"/>
            <w:r w:rsidRPr="004D75A0">
              <w:rPr>
                <w:rFonts w:ascii="Times New Roman" w:hAnsi="Times New Roman"/>
                <w:sz w:val="20"/>
                <w:szCs w:val="20"/>
                <w:lang w:val="lt-LT" w:eastAsia="lt-LT"/>
              </w:rPr>
              <w:t>koncentrāts</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infūziju</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šķīduma</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pagatavošanai</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Malta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Lenkija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Portugalija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Doxorrubicina</w:t>
            </w:r>
            <w:proofErr w:type="spellEnd"/>
            <w:r w:rsidRPr="004D75A0">
              <w:rPr>
                <w:rFonts w:ascii="Times New Roman" w:hAnsi="Times New Roman"/>
                <w:sz w:val="20"/>
                <w:szCs w:val="20"/>
                <w:lang w:val="lt-LT" w:eastAsia="lt-LT"/>
              </w:rPr>
              <w:t xml:space="preserve"> </w:t>
            </w:r>
            <w:proofErr w:type="spellStart"/>
            <w:r w:rsidRPr="004D75A0">
              <w:rPr>
                <w:rFonts w:ascii="Times New Roman" w:eastAsia="Times New Roman" w:hAnsi="Times New Roman"/>
                <w:sz w:val="20"/>
                <w:szCs w:val="20"/>
                <w:lang w:val="lt-LT" w:eastAsia="lt-LT"/>
              </w:rPr>
              <w:t>Aurovitas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Rumunija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Doxorubicina</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2mg/ml </w:t>
            </w:r>
            <w:proofErr w:type="spellStart"/>
            <w:r w:rsidRPr="004D75A0">
              <w:rPr>
                <w:rFonts w:ascii="Times New Roman" w:hAnsi="Times New Roman"/>
                <w:sz w:val="20"/>
                <w:szCs w:val="20"/>
                <w:lang w:val="lt-LT" w:eastAsia="lt-LT"/>
              </w:rPr>
              <w:t>concentrat</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pentru</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soluţie</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perfuzabilă</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Švedija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Slovakija</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 mg/ml</w:t>
            </w:r>
          </w:p>
        </w:tc>
      </w:tr>
      <w:tr w:rsidR="000849DE" w:rsidTr="003950CC">
        <w:tc>
          <w:tcPr>
            <w:tcW w:w="2660"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Jungtinė Karalystė</w:t>
            </w:r>
          </w:p>
        </w:tc>
        <w:tc>
          <w:tcPr>
            <w:tcW w:w="6237" w:type="dxa"/>
            <w:shd w:val="clear" w:color="auto" w:fill="auto"/>
            <w:vAlign w:val="center"/>
          </w:tcPr>
          <w:p w:rsidR="000849DE" w:rsidRPr="004D75A0" w:rsidRDefault="000849DE" w:rsidP="003950CC">
            <w:pPr>
              <w:spacing w:after="0" w:line="240" w:lineRule="auto"/>
              <w:rPr>
                <w:rFonts w:ascii="Times New Roman" w:hAnsi="Times New Roman"/>
                <w:sz w:val="20"/>
                <w:szCs w:val="20"/>
                <w:lang w:val="lt-LT" w:eastAsia="lt-LT"/>
              </w:rPr>
            </w:pPr>
            <w:proofErr w:type="spellStart"/>
            <w:r w:rsidRPr="004D75A0">
              <w:rPr>
                <w:rFonts w:ascii="Times New Roman" w:hAnsi="Times New Roman"/>
                <w:sz w:val="20"/>
                <w:szCs w:val="20"/>
                <w:lang w:val="lt-LT" w:eastAsia="lt-LT"/>
              </w:rPr>
              <w:t>Doxorubicin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Actavis</w:t>
            </w:r>
            <w:proofErr w:type="spellEnd"/>
            <w:r w:rsidRPr="004D75A0">
              <w:rPr>
                <w:rFonts w:ascii="Times New Roman" w:hAnsi="Times New Roman"/>
                <w:sz w:val="20"/>
                <w:szCs w:val="20"/>
                <w:lang w:val="lt-LT" w:eastAsia="lt-LT"/>
              </w:rPr>
              <w:t xml:space="preserve"> 2mg/ml </w:t>
            </w:r>
            <w:proofErr w:type="spellStart"/>
            <w:r w:rsidRPr="004D75A0">
              <w:rPr>
                <w:rFonts w:ascii="Times New Roman" w:hAnsi="Times New Roman"/>
                <w:sz w:val="20"/>
                <w:szCs w:val="20"/>
                <w:lang w:val="lt-LT" w:eastAsia="lt-LT"/>
              </w:rPr>
              <w:t>Concentrate</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for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solution</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for</w:t>
            </w:r>
            <w:proofErr w:type="spellEnd"/>
            <w:r w:rsidRPr="004D75A0">
              <w:rPr>
                <w:rFonts w:ascii="Times New Roman" w:hAnsi="Times New Roman"/>
                <w:sz w:val="20"/>
                <w:szCs w:val="20"/>
                <w:lang w:val="lt-LT" w:eastAsia="lt-LT"/>
              </w:rPr>
              <w:t xml:space="preserve"> </w:t>
            </w:r>
            <w:proofErr w:type="spellStart"/>
            <w:r w:rsidRPr="004D75A0">
              <w:rPr>
                <w:rFonts w:ascii="Times New Roman" w:hAnsi="Times New Roman"/>
                <w:sz w:val="20"/>
                <w:szCs w:val="20"/>
                <w:lang w:val="lt-LT" w:eastAsia="lt-LT"/>
              </w:rPr>
              <w:t>infusion</w:t>
            </w:r>
            <w:proofErr w:type="spellEnd"/>
          </w:p>
        </w:tc>
      </w:tr>
    </w:tbl>
    <w:p w:rsidR="000849DE" w:rsidRPr="00C97D0B"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b/>
          <w:lang w:val="lt-LT"/>
        </w:rPr>
      </w:pPr>
    </w:p>
    <w:p w:rsidR="000849DE" w:rsidRDefault="000849DE" w:rsidP="000849DE">
      <w:pPr>
        <w:spacing w:after="0" w:line="240" w:lineRule="auto"/>
        <w:rPr>
          <w:rFonts w:ascii="Times New Roman" w:hAnsi="Times New Roman"/>
          <w:b/>
          <w:lang w:val="lt-LT"/>
        </w:rPr>
      </w:pPr>
      <w:r w:rsidRPr="00EE6EA7">
        <w:rPr>
          <w:rFonts w:ascii="Times New Roman" w:hAnsi="Times New Roman"/>
          <w:b/>
          <w:lang w:val="lt-LT"/>
        </w:rPr>
        <w:t>Šis pakuotės lapelis paskutinį kartą peržiūrėtas</w:t>
      </w:r>
      <w:r>
        <w:rPr>
          <w:rFonts w:ascii="Times New Roman" w:hAnsi="Times New Roman"/>
          <w:b/>
          <w:lang w:val="lt-LT"/>
        </w:rPr>
        <w:t xml:space="preserve"> 2020-09-17.</w:t>
      </w:r>
    </w:p>
    <w:p w:rsidR="000849DE"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spacing w:after="0" w:line="240" w:lineRule="auto"/>
        <w:rPr>
          <w:rFonts w:ascii="Times New Roman" w:hAnsi="Times New Roman"/>
          <w:lang w:val="lt-LT"/>
        </w:rPr>
      </w:pPr>
      <w:r w:rsidRPr="00A0597D">
        <w:rPr>
          <w:rFonts w:ascii="Times New Roman" w:hAnsi="Times New Roman"/>
          <w:lang w:val="lt-LT"/>
        </w:rPr>
        <w:t>Išsami informacija apie šį vaistą pateikiama Valstybinės vaistų kontrolės tarnybos prie Lietuvos Respublikos sveikatos apsaugos ministerijos tinklalapyje</w:t>
      </w:r>
      <w:r w:rsidRPr="00A0597D">
        <w:rPr>
          <w:rFonts w:ascii="Times New Roman" w:hAnsi="Times New Roman"/>
          <w:i/>
          <w:lang w:val="lt-LT"/>
        </w:rPr>
        <w:t xml:space="preserve"> </w:t>
      </w:r>
      <w:hyperlink r:id="rId7" w:history="1">
        <w:r w:rsidRPr="00F31DCA">
          <w:rPr>
            <w:rStyle w:val="Hipersaitas"/>
            <w:rFonts w:ascii="Times New Roman" w:hAnsi="Times New Roman"/>
            <w:lang w:val="lt-LT"/>
          </w:rPr>
          <w:t>http://www.vvkt.lt/</w:t>
        </w:r>
      </w:hyperlink>
      <w:r w:rsidRPr="004D75A0">
        <w:rPr>
          <w:rStyle w:val="Hipersaitas"/>
          <w:rFonts w:ascii="Times New Roman" w:hAnsi="Times New Roman"/>
          <w:color w:val="000000"/>
          <w:lang w:val="lt-LT"/>
        </w:rPr>
        <w:t>.</w:t>
      </w:r>
      <w:r>
        <w:rPr>
          <w:rFonts w:ascii="Times New Roman" w:hAnsi="Times New Roman"/>
          <w:color w:val="0000FF"/>
          <w:lang w:val="lt-LT"/>
        </w:rPr>
        <w:t xml:space="preserve"> </w:t>
      </w:r>
    </w:p>
    <w:p w:rsidR="000849DE" w:rsidRPr="00EE6EA7" w:rsidRDefault="000849DE" w:rsidP="000849DE">
      <w:pPr>
        <w:spacing w:after="0" w:line="240" w:lineRule="auto"/>
        <w:rPr>
          <w:rFonts w:ascii="Times New Roman" w:hAnsi="Times New Roman"/>
          <w:lang w:val="lt-LT"/>
        </w:rPr>
      </w:pPr>
    </w:p>
    <w:p w:rsidR="000849DE" w:rsidRPr="00EE6EA7" w:rsidRDefault="000849DE" w:rsidP="000849DE">
      <w:pPr>
        <w:numPr>
          <w:ilvl w:val="12"/>
          <w:numId w:val="0"/>
        </w:numPr>
        <w:spacing w:after="0" w:line="240" w:lineRule="auto"/>
        <w:ind w:right="-2"/>
        <w:rPr>
          <w:rFonts w:ascii="Times New Roman" w:hAnsi="Times New Roman"/>
          <w:lang w:val="lt-LT"/>
        </w:rPr>
      </w:pPr>
      <w:r w:rsidRPr="00EE6EA7">
        <w:rPr>
          <w:rFonts w:ascii="Times New Roman" w:hAnsi="Times New Roman"/>
          <w:lang w:val="lt-LT"/>
        </w:rPr>
        <w:t>---------------------------------------------------------------------------------------------------------------------</w:t>
      </w:r>
    </w:p>
    <w:p w:rsidR="000849DE" w:rsidRPr="00EE6EA7" w:rsidRDefault="000849DE" w:rsidP="000849DE">
      <w:pPr>
        <w:numPr>
          <w:ilvl w:val="12"/>
          <w:numId w:val="0"/>
        </w:numPr>
        <w:spacing w:after="0" w:line="240" w:lineRule="auto"/>
        <w:ind w:right="-2"/>
        <w:rPr>
          <w:rFonts w:ascii="Times New Roman" w:hAnsi="Times New Roman"/>
          <w:lang w:val="lt-LT"/>
        </w:rPr>
      </w:pPr>
    </w:p>
    <w:p w:rsidR="000849DE" w:rsidRPr="00EE6EA7" w:rsidRDefault="000849DE" w:rsidP="000849DE">
      <w:pPr>
        <w:spacing w:after="0" w:line="240" w:lineRule="auto"/>
        <w:ind w:left="567" w:hanging="567"/>
        <w:rPr>
          <w:rFonts w:ascii="Times New Roman" w:hAnsi="Times New Roman"/>
          <w:lang w:val="lt-LT"/>
        </w:rPr>
      </w:pPr>
      <w:r w:rsidRPr="00EE6EA7">
        <w:rPr>
          <w:rFonts w:ascii="Times New Roman" w:hAnsi="Times New Roman"/>
          <w:lang w:val="lt-LT"/>
        </w:rPr>
        <w:t>Toliau pateikta informacija skirta tik sveikatos priežiūros specialistams</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jc w:val="center"/>
        <w:rPr>
          <w:b/>
          <w:lang w:val="lt-LT"/>
        </w:rPr>
      </w:pPr>
      <w:proofErr w:type="spellStart"/>
      <w:r w:rsidRPr="00EE6EA7">
        <w:rPr>
          <w:rFonts w:ascii="Times New Roman" w:hAnsi="Times New Roman"/>
          <w:b/>
          <w:lang w:val="lt-LT"/>
        </w:rPr>
        <w:t>Doxorubicin</w:t>
      </w:r>
      <w:proofErr w:type="spellEnd"/>
      <w:r w:rsidRPr="00EE6EA7">
        <w:rPr>
          <w:rFonts w:ascii="Times New Roman" w:hAnsi="Times New Roman"/>
          <w:b/>
          <w:lang w:val="lt-LT"/>
        </w:rPr>
        <w:t xml:space="preserve"> </w:t>
      </w:r>
      <w:proofErr w:type="spellStart"/>
      <w:r w:rsidRPr="00EE6EA7">
        <w:rPr>
          <w:rFonts w:ascii="Times New Roman" w:hAnsi="Times New Roman"/>
          <w:b/>
          <w:lang w:val="lt-LT"/>
        </w:rPr>
        <w:t>Actavis</w:t>
      </w:r>
      <w:proofErr w:type="spellEnd"/>
      <w:r w:rsidRPr="00EE6EA7">
        <w:rPr>
          <w:rFonts w:ascii="Times New Roman" w:hAnsi="Times New Roman"/>
          <w:b/>
          <w:lang w:val="lt-LT"/>
        </w:rPr>
        <w:t xml:space="preserve"> 2 mg/ml koncentratas infuziniam tirpalui</w:t>
      </w:r>
    </w:p>
    <w:p w:rsidR="000849DE" w:rsidRPr="00EE6EA7" w:rsidRDefault="000849DE" w:rsidP="000849DE">
      <w:pPr>
        <w:tabs>
          <w:tab w:val="left" w:pos="567"/>
        </w:tabs>
        <w:spacing w:after="0" w:line="240" w:lineRule="auto"/>
        <w:jc w:val="center"/>
        <w:rPr>
          <w:b/>
          <w:lang w:val="lt-LT"/>
        </w:rPr>
      </w:pPr>
    </w:p>
    <w:p w:rsidR="000849DE" w:rsidRPr="00EE6EA7" w:rsidRDefault="000849DE" w:rsidP="000849DE">
      <w:pPr>
        <w:tabs>
          <w:tab w:val="left" w:pos="567"/>
        </w:tabs>
        <w:spacing w:after="0" w:line="240" w:lineRule="auto"/>
        <w:rPr>
          <w:lang w:val="lt-LT"/>
        </w:rPr>
      </w:pP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yra stipraus poveikio </w:t>
      </w:r>
      <w:proofErr w:type="spellStart"/>
      <w:r w:rsidRPr="00EE6EA7">
        <w:rPr>
          <w:rFonts w:ascii="Times New Roman" w:hAnsi="Times New Roman"/>
          <w:lang w:val="lt-LT"/>
        </w:rPr>
        <w:t>citotoksinis</w:t>
      </w:r>
      <w:proofErr w:type="spellEnd"/>
      <w:r w:rsidRPr="00EE6EA7">
        <w:rPr>
          <w:rFonts w:ascii="Times New Roman" w:hAnsi="Times New Roman"/>
          <w:lang w:val="lt-LT"/>
        </w:rPr>
        <w:t xml:space="preserve"> preparatas, kurį skirti bei kurio tirpalą ruošti ir leisti turi specialistas, turintis saugaus darbo su preparatu patirties. Dozavimo rekomendacijos bei vartojimo metodas pateikti šio vaistinio preparato PCS 4.2 skyriuje. Dirbant su </w:t>
      </w:r>
      <w:proofErr w:type="spellStart"/>
      <w:r w:rsidRPr="00EE6EA7">
        <w:rPr>
          <w:rFonts w:ascii="Times New Roman" w:hAnsi="Times New Roman"/>
          <w:lang w:val="lt-LT"/>
        </w:rPr>
        <w:t>doksorubicinu</w:t>
      </w:r>
      <w:proofErr w:type="spellEnd"/>
      <w:r w:rsidRPr="00EE6EA7">
        <w:rPr>
          <w:rFonts w:ascii="Times New Roman" w:hAnsi="Times New Roman"/>
          <w:lang w:val="lt-LT"/>
        </w:rPr>
        <w:t>, ruošiant jo tirpalą ir tvarkant atliekas, reikia laikytis toliau pateiktų nurodymų.</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rPr>
          <w:i/>
          <w:lang w:val="lt-LT"/>
        </w:rPr>
      </w:pPr>
      <w:r>
        <w:rPr>
          <w:rFonts w:ascii="Times New Roman" w:hAnsi="Times New Roman"/>
          <w:i/>
          <w:lang w:val="lt-LT"/>
        </w:rPr>
        <w:t>Flakono</w:t>
      </w:r>
      <w:r w:rsidRPr="00EE6EA7">
        <w:rPr>
          <w:rFonts w:ascii="Times New Roman" w:hAnsi="Times New Roman"/>
          <w:i/>
          <w:lang w:val="lt-LT"/>
        </w:rPr>
        <w:t xml:space="preserve"> turinys tinka vartoti tik vieną kartą.</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rPr>
          <w:u w:val="single"/>
          <w:lang w:val="lt-LT"/>
        </w:rPr>
      </w:pPr>
      <w:r w:rsidRPr="00EE6EA7">
        <w:rPr>
          <w:rFonts w:ascii="Times New Roman" w:hAnsi="Times New Roman"/>
          <w:u w:val="single"/>
          <w:lang w:val="lt-LT"/>
        </w:rPr>
        <w:t>Pasirengimas</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r>
      <w:proofErr w:type="spellStart"/>
      <w:r w:rsidRPr="00EE6EA7">
        <w:rPr>
          <w:rFonts w:ascii="Times New Roman" w:hAnsi="Times New Roman"/>
          <w:lang w:val="lt-LT"/>
        </w:rPr>
        <w:t>Citotoksinių</w:t>
      </w:r>
      <w:proofErr w:type="spellEnd"/>
      <w:r w:rsidRPr="00EE6EA7">
        <w:rPr>
          <w:rFonts w:ascii="Times New Roman" w:hAnsi="Times New Roman"/>
          <w:lang w:val="lt-LT"/>
        </w:rPr>
        <w:t xml:space="preserve"> preparatų tirpalus turi ruošti ir leisti tik darbuotojai, turintys saugaus darbo su tokios rūšies preparatais patirties. Prieš pradedant dirbti, reikia susipažinti su vietiniais darbo su </w:t>
      </w:r>
      <w:proofErr w:type="spellStart"/>
      <w:r w:rsidRPr="00EE6EA7">
        <w:rPr>
          <w:rFonts w:ascii="Times New Roman" w:hAnsi="Times New Roman"/>
          <w:lang w:val="lt-LT"/>
        </w:rPr>
        <w:t>citotoksiniais</w:t>
      </w:r>
      <w:proofErr w:type="spellEnd"/>
      <w:r w:rsidRPr="00EE6EA7">
        <w:rPr>
          <w:rFonts w:ascii="Times New Roman" w:hAnsi="Times New Roman"/>
          <w:lang w:val="lt-LT"/>
        </w:rPr>
        <w:t xml:space="preserve"> preparatais nurodymais.</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Nėščioms moterims su šiuo vaistiniu preparatu dirbti negalima.</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3.</w:t>
      </w:r>
      <w:r w:rsidRPr="00EE6EA7">
        <w:rPr>
          <w:rFonts w:ascii="Times New Roman" w:hAnsi="Times New Roman"/>
          <w:lang w:val="lt-LT"/>
        </w:rPr>
        <w:tab/>
        <w:t xml:space="preserve">Su </w:t>
      </w:r>
      <w:proofErr w:type="spellStart"/>
      <w:r w:rsidRPr="00EE6EA7">
        <w:rPr>
          <w:rFonts w:ascii="Times New Roman" w:hAnsi="Times New Roman"/>
          <w:lang w:val="lt-LT"/>
        </w:rPr>
        <w:t>doksorubicinu</w:t>
      </w:r>
      <w:proofErr w:type="spellEnd"/>
      <w:r w:rsidRPr="00EE6EA7">
        <w:rPr>
          <w:rFonts w:ascii="Times New Roman" w:hAnsi="Times New Roman"/>
          <w:lang w:val="lt-LT"/>
        </w:rPr>
        <w:t xml:space="preserve"> dirbantys darbuotojai turi būti su apsauginiais drabužiais, akiniais, chalatu, vienkartinėmis pirštinėmis ir kauke.</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4.</w:t>
      </w:r>
      <w:r w:rsidRPr="00EE6EA7">
        <w:rPr>
          <w:rFonts w:ascii="Times New Roman" w:hAnsi="Times New Roman"/>
          <w:lang w:val="lt-LT"/>
        </w:rPr>
        <w:tab/>
        <w:t>Visas leidimui ir valymui naudotas priemones, įskaitant pirštines, reikia sumesti į didelės rizikos atliekų maišą, skirtą kremuoti aukštoje temperatūroje (700 </w:t>
      </w:r>
      <w:r w:rsidRPr="00EE6EA7">
        <w:rPr>
          <w:rFonts w:ascii="Times New Roman" w:hAnsi="Times New Roman"/>
          <w:lang w:val="lt-LT"/>
        </w:rPr>
        <w:sym w:font="Symbol" w:char="F0B0"/>
      </w:r>
      <w:r w:rsidRPr="00EE6EA7">
        <w:rPr>
          <w:rFonts w:ascii="Times New Roman" w:hAnsi="Times New Roman"/>
          <w:lang w:val="lt-LT"/>
        </w:rPr>
        <w:t>C).</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5.</w:t>
      </w:r>
      <w:r w:rsidRPr="00EE6EA7">
        <w:rPr>
          <w:rFonts w:ascii="Times New Roman" w:hAnsi="Times New Roman"/>
          <w:lang w:val="lt-LT"/>
        </w:rPr>
        <w:tab/>
        <w:t>Visas valymui naudotas medžiagas reikia sunaikinti taip, kaip buvo nurodyta anksčiau.</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6.</w:t>
      </w:r>
      <w:r w:rsidRPr="00EE6EA7">
        <w:rPr>
          <w:rFonts w:ascii="Times New Roman" w:hAnsi="Times New Roman"/>
          <w:lang w:val="lt-LT"/>
        </w:rPr>
        <w:tab/>
        <w:t xml:space="preserve">Nusimovus pirštines, visada reikia nusiplauti rankas. </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rPr>
          <w:lang w:val="lt-LT"/>
        </w:rPr>
      </w:pPr>
      <w:r w:rsidRPr="00EE6EA7">
        <w:rPr>
          <w:rFonts w:ascii="Times New Roman" w:hAnsi="Times New Roman"/>
          <w:lang w:val="lt-LT"/>
        </w:rPr>
        <w:t xml:space="preserve">Jei tirpalas nėra skaidrus, raudonas ir su dalelėmis,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vartoti negalima. </w:t>
      </w:r>
    </w:p>
    <w:p w:rsidR="000849DE" w:rsidRPr="00EE6EA7" w:rsidRDefault="000849DE" w:rsidP="000849DE">
      <w:pPr>
        <w:tabs>
          <w:tab w:val="left" w:pos="567"/>
        </w:tabs>
        <w:spacing w:after="0" w:line="240" w:lineRule="auto"/>
        <w:ind w:left="567" w:hanging="567"/>
        <w:rPr>
          <w:u w:val="single"/>
          <w:lang w:val="lt-LT"/>
        </w:rPr>
      </w:pPr>
      <w:r w:rsidRPr="00EE6EA7">
        <w:rPr>
          <w:rFonts w:ascii="Times New Roman" w:hAnsi="Times New Roman"/>
          <w:u w:val="single"/>
          <w:lang w:val="lt-LT"/>
        </w:rPr>
        <w:t>Užteršimas</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t xml:space="preserve">Jeigu vaistinio preparato patenka ant odos ar gleivinės, užterštą vietą reikia kruopščiai nuplauti muilu ir vandeniu arba natrio-vandenilio karbonato tirpalu. Valymo šepečiu neįdrėksti odos. Laikiną odos dilginimą galima slopinti raminamuoju kremu. </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lastRenderedPageBreak/>
        <w:t>2.</w:t>
      </w:r>
      <w:r w:rsidRPr="00EE6EA7">
        <w:rPr>
          <w:rFonts w:ascii="Times New Roman" w:hAnsi="Times New Roman"/>
          <w:lang w:val="lt-LT"/>
        </w:rPr>
        <w:tab/>
        <w:t>Jeigu vaistinio preparato patenka į akį (-</w:t>
      </w:r>
      <w:proofErr w:type="spellStart"/>
      <w:r w:rsidRPr="00EE6EA7">
        <w:rPr>
          <w:rFonts w:ascii="Times New Roman" w:hAnsi="Times New Roman"/>
          <w:lang w:val="lt-LT"/>
        </w:rPr>
        <w:t>is</w:t>
      </w:r>
      <w:proofErr w:type="spellEnd"/>
      <w:r w:rsidRPr="00EE6EA7">
        <w:rPr>
          <w:rFonts w:ascii="Times New Roman" w:hAnsi="Times New Roman"/>
          <w:lang w:val="lt-LT"/>
        </w:rPr>
        <w:t>), ją (jas) reikia, pakėlus voką (-</w:t>
      </w:r>
      <w:proofErr w:type="spellStart"/>
      <w:r w:rsidRPr="00EE6EA7">
        <w:rPr>
          <w:rFonts w:ascii="Times New Roman" w:hAnsi="Times New Roman"/>
          <w:lang w:val="lt-LT"/>
        </w:rPr>
        <w:t>us</w:t>
      </w:r>
      <w:proofErr w:type="spellEnd"/>
      <w:r w:rsidRPr="00EE6EA7">
        <w:rPr>
          <w:rFonts w:ascii="Times New Roman" w:hAnsi="Times New Roman"/>
          <w:lang w:val="lt-LT"/>
        </w:rPr>
        <w:t>), bent 15 minučių plauti dideliu kiekiu vandens arba natrio chlorido 9 mg/ml (0,9</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injekciniu tirpalu. Tokiu atveju reikia kreiptis į gydytoją arba okulistą, kad ištirtų.</w:t>
      </w:r>
    </w:p>
    <w:p w:rsidR="000849DE" w:rsidRPr="00EE6EA7" w:rsidRDefault="000849DE" w:rsidP="000849DE">
      <w:pPr>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Išpiltą ar ištekėjusį preparatą reikia valyti tol, kol pakis spalva, 1</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w:t>
      </w:r>
      <w:proofErr w:type="spellStart"/>
      <w:r w:rsidRPr="00EE6EA7">
        <w:rPr>
          <w:rFonts w:ascii="Times New Roman" w:hAnsi="Times New Roman"/>
          <w:lang w:val="lt-LT"/>
        </w:rPr>
        <w:t>hipochlorito</w:t>
      </w:r>
      <w:proofErr w:type="spellEnd"/>
      <w:r w:rsidRPr="00EE6EA7">
        <w:rPr>
          <w:rFonts w:ascii="Times New Roman" w:hAnsi="Times New Roman"/>
          <w:lang w:val="lt-LT"/>
        </w:rPr>
        <w:t xml:space="preserve"> tirpalu arba fosfato buferiu (pH </w:t>
      </w:r>
      <w:r w:rsidRPr="00EE6EA7">
        <w:rPr>
          <w:rFonts w:ascii="Times New Roman" w:hAnsi="Times New Roman"/>
          <w:lang w:val="lt-LT"/>
        </w:rPr>
        <w:sym w:font="Symbol" w:char="F03E"/>
      </w:r>
      <w:r w:rsidRPr="00EE6EA7">
        <w:rPr>
          <w:rFonts w:ascii="Times New Roman" w:hAnsi="Times New Roman"/>
          <w:lang w:val="lt-LT"/>
        </w:rPr>
        <w:t xml:space="preserve"> 8) suvilgyta medžiagine servetėle arba kempine, esančia darbo vietoje. Po to užterštą vietą reikia du kartus nuplauti vandeniu. Visas valymui naudotas priemones būtina sumesti į plastikinį maišą ir izoliuoti </w:t>
      </w:r>
      <w:proofErr w:type="spellStart"/>
      <w:r w:rsidRPr="00EE6EA7">
        <w:rPr>
          <w:rFonts w:ascii="Times New Roman" w:hAnsi="Times New Roman"/>
          <w:lang w:val="lt-LT"/>
        </w:rPr>
        <w:t>kremacijai</w:t>
      </w:r>
      <w:proofErr w:type="spellEnd"/>
      <w:r w:rsidRPr="00EE6EA7">
        <w:rPr>
          <w:rFonts w:ascii="Times New Roman" w:hAnsi="Times New Roman"/>
          <w:lang w:val="lt-LT"/>
        </w:rPr>
        <w:t>.</w:t>
      </w:r>
    </w:p>
    <w:p w:rsidR="000849DE" w:rsidRPr="00EE6EA7" w:rsidRDefault="000849DE" w:rsidP="000849DE">
      <w:pPr>
        <w:spacing w:after="0" w:line="240" w:lineRule="auto"/>
        <w:rPr>
          <w:lang w:val="lt-LT"/>
        </w:rPr>
      </w:pPr>
    </w:p>
    <w:p w:rsidR="000849DE" w:rsidRPr="00EE6EA7" w:rsidRDefault="000849DE" w:rsidP="000849DE">
      <w:pPr>
        <w:spacing w:after="0" w:line="240" w:lineRule="auto"/>
        <w:rPr>
          <w:u w:val="single"/>
          <w:lang w:val="lt-LT"/>
        </w:rPr>
      </w:pPr>
      <w:r w:rsidRPr="00EE6EA7">
        <w:rPr>
          <w:rFonts w:ascii="Times New Roman" w:hAnsi="Times New Roman"/>
          <w:u w:val="single"/>
          <w:lang w:val="lt-LT"/>
        </w:rPr>
        <w:t>Stabilumas</w:t>
      </w:r>
    </w:p>
    <w:p w:rsidR="000849DE" w:rsidRPr="00EE6EA7" w:rsidRDefault="000849DE" w:rsidP="000849DE">
      <w:pPr>
        <w:tabs>
          <w:tab w:val="left" w:pos="567"/>
        </w:tabs>
        <w:spacing w:after="0" w:line="240" w:lineRule="auto"/>
        <w:rPr>
          <w:lang w:val="lt-LT"/>
        </w:rPr>
      </w:pPr>
      <w:r w:rsidRPr="00EE6EA7">
        <w:rPr>
          <w:rFonts w:ascii="Times New Roman" w:hAnsi="Times New Roman"/>
          <w:i/>
          <w:lang w:val="lt-LT"/>
        </w:rPr>
        <w:t xml:space="preserve">Atidaryti </w:t>
      </w:r>
      <w:r>
        <w:rPr>
          <w:rFonts w:ascii="Times New Roman" w:hAnsi="Times New Roman"/>
          <w:i/>
          <w:lang w:val="lt-LT"/>
        </w:rPr>
        <w:t>flakonai</w:t>
      </w:r>
      <w:r w:rsidRPr="00EE6EA7">
        <w:rPr>
          <w:rFonts w:ascii="Times New Roman" w:hAnsi="Times New Roman"/>
          <w:i/>
          <w:lang w:val="lt-LT"/>
        </w:rPr>
        <w:t>.</w:t>
      </w:r>
      <w:r w:rsidRPr="00EE6EA7">
        <w:rPr>
          <w:rFonts w:ascii="Times New Roman" w:hAnsi="Times New Roman"/>
          <w:lang w:val="lt-LT"/>
        </w:rPr>
        <w:t xml:space="preserve"> Įrodyta, kad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temperatūroje preparato cheminis ir fizinis stabilumas nekinta 28 paras. Mikrobiologiniu požiūri, preparatą reikia leisti nedelsiant, išskyrus tuos atvejus, kai </w:t>
      </w:r>
      <w:r>
        <w:rPr>
          <w:rFonts w:ascii="Times New Roman" w:hAnsi="Times New Roman"/>
          <w:lang w:val="lt-LT"/>
        </w:rPr>
        <w:t>flakono</w:t>
      </w:r>
      <w:r w:rsidRPr="00EE6EA7">
        <w:rPr>
          <w:rFonts w:ascii="Times New Roman" w:hAnsi="Times New Roman"/>
          <w:lang w:val="lt-LT"/>
        </w:rPr>
        <w:t xml:space="preserve"> atidarymo būdas užkerta kelią vaistinio preparato užkrėtimui mikroorganizmais. Jei preparatas iš karto nesuvartojamas, už laikymo trukmę ir sąlygas, atsako vartotojas.</w:t>
      </w:r>
    </w:p>
    <w:p w:rsidR="000849DE" w:rsidRPr="00EE6EA7" w:rsidRDefault="000849DE" w:rsidP="000849DE">
      <w:pPr>
        <w:tabs>
          <w:tab w:val="left" w:pos="567"/>
        </w:tabs>
        <w:spacing w:after="0" w:line="240" w:lineRule="auto"/>
        <w:rPr>
          <w:i/>
          <w:lang w:val="lt-LT"/>
        </w:rPr>
      </w:pPr>
    </w:p>
    <w:p w:rsidR="000849DE" w:rsidRPr="00EE6EA7" w:rsidRDefault="000849DE" w:rsidP="000849DE">
      <w:pPr>
        <w:tabs>
          <w:tab w:val="left" w:pos="567"/>
        </w:tabs>
        <w:spacing w:after="0" w:line="240" w:lineRule="auto"/>
        <w:rPr>
          <w:lang w:val="lt-LT"/>
        </w:rPr>
      </w:pPr>
      <w:r w:rsidRPr="00EE6EA7">
        <w:rPr>
          <w:rFonts w:ascii="Times New Roman" w:hAnsi="Times New Roman"/>
          <w:i/>
          <w:lang w:val="lt-LT"/>
        </w:rPr>
        <w:t>Paruoštas infuzinis tirpalas</w:t>
      </w:r>
      <w:r w:rsidRPr="00EE6EA7">
        <w:rPr>
          <w:rFonts w:ascii="Times New Roman" w:hAnsi="Times New Roman"/>
          <w:lang w:val="lt-LT"/>
        </w:rPr>
        <w:t>. Įrodyta, kad praskiesto koncentrato, saugomo nuo šviesos, fizinis ir cheminis stabilumas nekinta:</w:t>
      </w:r>
    </w:p>
    <w:p w:rsidR="000849DE" w:rsidRDefault="000849DE" w:rsidP="000849DE">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Pr>
          <w:rFonts w:ascii="Times New Roman" w:hAnsi="Times New Roman"/>
          <w:lang w:val="lt-LT"/>
        </w:rPr>
        <w:t xml:space="preserve">7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2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chlorido tirpalu tiek, kad koncentracija būtų 1,25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r>
        <w:rPr>
          <w:rFonts w:ascii="Times New Roman" w:hAnsi="Times New Roman"/>
          <w:lang w:val="lt-LT"/>
        </w:rPr>
        <w:t>.</w:t>
      </w:r>
    </w:p>
    <w:p w:rsidR="000849DE" w:rsidRDefault="000849DE" w:rsidP="000849DE">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sidRPr="00EE6EA7">
        <w:rPr>
          <w:rFonts w:ascii="Times New Roman" w:hAnsi="Times New Roman"/>
          <w:lang w:val="lt-LT"/>
        </w:rPr>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gliukozės tirpalu tiek, kad koncentracija būtų 1,25 mg/ml, ir laikomas PP </w:t>
      </w:r>
      <w:r>
        <w:rPr>
          <w:rFonts w:ascii="Times New Roman" w:hAnsi="Times New Roman"/>
          <w:lang w:val="lt-LT"/>
        </w:rPr>
        <w:t>maišeliuose</w:t>
      </w:r>
      <w:r w:rsidRPr="00EE6EA7">
        <w:rPr>
          <w:rFonts w:ascii="Times New Roman" w:hAnsi="Times New Roman"/>
          <w:lang w:val="lt-LT"/>
        </w:rPr>
        <w:t>;</w:t>
      </w:r>
    </w:p>
    <w:p w:rsidR="000849DE" w:rsidRPr="00D80116" w:rsidRDefault="000849DE" w:rsidP="000849DE">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lang w:val="lt-LT"/>
        </w:rPr>
        <w:tab/>
      </w:r>
      <w:r>
        <w:rPr>
          <w:rFonts w:ascii="Times New Roman" w:hAnsi="Times New Roman"/>
          <w:lang w:val="lt-LT"/>
        </w:rPr>
        <w:t xml:space="preserve">2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chlorido tirpalu </w:t>
      </w:r>
      <w:r>
        <w:rPr>
          <w:rFonts w:ascii="Times New Roman" w:hAnsi="Times New Roman"/>
          <w:lang w:val="lt-LT"/>
        </w:rPr>
        <w:t>tiek, kad koncentracija būtų 0,</w:t>
      </w:r>
      <w:r w:rsidRPr="00EE6EA7">
        <w:rPr>
          <w:rFonts w:ascii="Times New Roman" w:hAnsi="Times New Roman"/>
          <w:lang w:val="lt-LT"/>
        </w:rPr>
        <w:t>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r>
        <w:rPr>
          <w:rFonts w:ascii="Times New Roman" w:hAnsi="Times New Roman"/>
          <w:lang w:val="lt-LT"/>
        </w:rPr>
        <w:t>;</w:t>
      </w:r>
    </w:p>
    <w:p w:rsidR="000849DE" w:rsidRPr="00EE6EA7" w:rsidRDefault="000849DE" w:rsidP="000849DE">
      <w:pPr>
        <w:tabs>
          <w:tab w:val="left" w:pos="567"/>
        </w:tabs>
        <w:spacing w:after="0" w:line="240" w:lineRule="auto"/>
        <w:ind w:left="567" w:hanging="567"/>
        <w:rPr>
          <w:lang w:val="lt-LT"/>
        </w:rPr>
      </w:pPr>
      <w:r w:rsidRPr="00EE6EA7">
        <w:rPr>
          <w:rFonts w:ascii="Times New Roman" w:hAnsi="Times New Roman"/>
          <w:lang w:val="lt-LT"/>
        </w:rPr>
        <w:t>-</w:t>
      </w:r>
      <w:r w:rsidRPr="00EE6EA7">
        <w:rPr>
          <w:rFonts w:ascii="Times New Roman" w:hAnsi="Times New Roman"/>
          <w:lang w:val="lt-LT"/>
        </w:rPr>
        <w:tab/>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gliukozės tirpalu </w:t>
      </w:r>
      <w:r>
        <w:rPr>
          <w:rFonts w:ascii="Times New Roman" w:hAnsi="Times New Roman"/>
          <w:lang w:val="lt-LT"/>
        </w:rPr>
        <w:t>tiek, kad koncentracija būtų 0,</w:t>
      </w:r>
      <w:r w:rsidRPr="00EE6EA7">
        <w:rPr>
          <w:rFonts w:ascii="Times New Roman" w:hAnsi="Times New Roman"/>
          <w:lang w:val="lt-LT"/>
        </w:rPr>
        <w:t xml:space="preserve">5 mg/ml, ir laikomas PP </w:t>
      </w:r>
      <w:r>
        <w:rPr>
          <w:rFonts w:ascii="Times New Roman" w:hAnsi="Times New Roman"/>
          <w:lang w:val="lt-LT"/>
        </w:rPr>
        <w:t>maišeliuose.</w:t>
      </w:r>
    </w:p>
    <w:p w:rsidR="000849DE" w:rsidRPr="00EE6EA7" w:rsidRDefault="000849DE" w:rsidP="000849DE">
      <w:pPr>
        <w:tabs>
          <w:tab w:val="left" w:pos="0"/>
        </w:tabs>
        <w:spacing w:after="0" w:line="240" w:lineRule="auto"/>
        <w:rPr>
          <w:lang w:val="lt-LT"/>
        </w:rPr>
      </w:pPr>
      <w:r w:rsidRPr="00EE6EA7">
        <w:rPr>
          <w:rFonts w:ascii="Times New Roman" w:hAnsi="Times New Roman"/>
          <w:lang w:val="lt-LT"/>
        </w:rPr>
        <w:t xml:space="preserve">Mikrobiologiniu požiūriu, praskiestą koncentratą reikia leisti nedelsiant. Jeigu jis tuoj pat neleidžiamas, už laikymo trukmę ir sąlygas iki vartojimo yra atsakingas pacientą gydantis </w:t>
      </w:r>
      <w:r>
        <w:rPr>
          <w:rFonts w:ascii="Times New Roman" w:hAnsi="Times New Roman"/>
          <w:lang w:val="lt-LT"/>
        </w:rPr>
        <w:t>gydytojas</w:t>
      </w:r>
      <w:r w:rsidRPr="00EE6EA7">
        <w:rPr>
          <w:rFonts w:ascii="Times New Roman" w:hAnsi="Times New Roman"/>
          <w:lang w:val="lt-LT"/>
        </w:rPr>
        <w:t>, tačiau ilgiau negu 24 val.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temperatūroje lakyti negalima, nebent tik tuo atveju, jeigu preparatas buvo skiestas kontroliuojamomis ir </w:t>
      </w:r>
      <w:proofErr w:type="spellStart"/>
      <w:r w:rsidRPr="00EE6EA7">
        <w:rPr>
          <w:rFonts w:ascii="Times New Roman" w:hAnsi="Times New Roman"/>
          <w:lang w:val="lt-LT"/>
        </w:rPr>
        <w:t>validuotomis</w:t>
      </w:r>
      <w:proofErr w:type="spellEnd"/>
      <w:r w:rsidRPr="00EE6EA7">
        <w:rPr>
          <w:rFonts w:ascii="Times New Roman" w:hAnsi="Times New Roman"/>
          <w:lang w:val="lt-LT"/>
        </w:rPr>
        <w:t xml:space="preserve"> </w:t>
      </w:r>
      <w:proofErr w:type="spellStart"/>
      <w:r w:rsidRPr="00EE6EA7">
        <w:rPr>
          <w:rFonts w:ascii="Times New Roman" w:hAnsi="Times New Roman"/>
          <w:lang w:val="lt-LT"/>
        </w:rPr>
        <w:t>aseptinėmis</w:t>
      </w:r>
      <w:proofErr w:type="spellEnd"/>
      <w:r w:rsidRPr="00EE6EA7">
        <w:rPr>
          <w:rFonts w:ascii="Times New Roman" w:hAnsi="Times New Roman"/>
          <w:lang w:val="lt-LT"/>
        </w:rPr>
        <w:t xml:space="preserve"> sąlygomis.</w:t>
      </w:r>
    </w:p>
    <w:p w:rsidR="000849DE" w:rsidRPr="00EE6EA7" w:rsidRDefault="000849DE" w:rsidP="000849DE">
      <w:pPr>
        <w:tabs>
          <w:tab w:val="left" w:pos="567"/>
        </w:tabs>
        <w:spacing w:after="0" w:line="240" w:lineRule="auto"/>
        <w:rPr>
          <w:b/>
          <w:lang w:val="lt-LT"/>
        </w:rPr>
      </w:pPr>
    </w:p>
    <w:p w:rsidR="000849DE" w:rsidRPr="00EE6EA7" w:rsidRDefault="000849DE" w:rsidP="000849DE">
      <w:pPr>
        <w:tabs>
          <w:tab w:val="left" w:pos="567"/>
        </w:tabs>
        <w:spacing w:after="0" w:line="240" w:lineRule="auto"/>
        <w:rPr>
          <w:lang w:val="lt-LT"/>
        </w:rPr>
      </w:pPr>
      <w:r w:rsidRPr="00EE6EA7">
        <w:rPr>
          <w:rFonts w:ascii="Times New Roman" w:hAnsi="Times New Roman"/>
          <w:lang w:val="lt-LT"/>
        </w:rPr>
        <w:t xml:space="preserve">Atidaryto </w:t>
      </w:r>
      <w:r>
        <w:rPr>
          <w:rFonts w:ascii="Times New Roman" w:hAnsi="Times New Roman"/>
          <w:lang w:val="lt-LT"/>
        </w:rPr>
        <w:t>flakono</w:t>
      </w:r>
      <w:r w:rsidRPr="00EE6EA7">
        <w:rPr>
          <w:rFonts w:ascii="Times New Roman" w:hAnsi="Times New Roman"/>
          <w:lang w:val="lt-LT"/>
        </w:rPr>
        <w:t xml:space="preserve"> ir praskiesto infuzinio tirpalo laikymo laikas nėra suminis. </w:t>
      </w:r>
    </w:p>
    <w:p w:rsidR="000849DE" w:rsidRPr="00EE6EA7" w:rsidRDefault="000849DE" w:rsidP="000849DE">
      <w:pPr>
        <w:spacing w:after="0" w:line="240" w:lineRule="auto"/>
        <w:rPr>
          <w:lang w:val="lt-LT"/>
        </w:rPr>
      </w:pPr>
    </w:p>
    <w:p w:rsidR="000849DE" w:rsidRPr="00EE6EA7" w:rsidRDefault="000849DE" w:rsidP="000849DE">
      <w:pPr>
        <w:spacing w:after="0" w:line="240" w:lineRule="auto"/>
        <w:rPr>
          <w:u w:val="single"/>
          <w:lang w:val="lt-LT"/>
        </w:rPr>
      </w:pPr>
      <w:r w:rsidRPr="00EE6EA7">
        <w:rPr>
          <w:rFonts w:ascii="Times New Roman" w:hAnsi="Times New Roman"/>
          <w:u w:val="single"/>
          <w:lang w:val="lt-LT"/>
        </w:rPr>
        <w:t>Atliekų tvarkymas</w:t>
      </w:r>
    </w:p>
    <w:p w:rsidR="000849DE" w:rsidRPr="00EE6EA7" w:rsidRDefault="000849DE" w:rsidP="000849DE">
      <w:pPr>
        <w:spacing w:after="0" w:line="240" w:lineRule="auto"/>
        <w:rPr>
          <w:rFonts w:ascii="Times New Roman" w:hAnsi="Times New Roman"/>
          <w:lang w:val="lt-LT"/>
        </w:rPr>
      </w:pPr>
      <w:r w:rsidRPr="00EE6EA7">
        <w:rPr>
          <w:rFonts w:ascii="Times New Roman" w:hAnsi="Times New Roman"/>
          <w:lang w:val="lt-LT"/>
        </w:rPr>
        <w:t xml:space="preserve">Nesuvartotą vaistinį preparatą ar atliekas reikia tvarkyti laikantis vietinių reikalavimų. Reikia laikytis darbo su </w:t>
      </w:r>
      <w:proofErr w:type="spellStart"/>
      <w:r w:rsidRPr="00EE6EA7">
        <w:rPr>
          <w:rFonts w:ascii="Times New Roman" w:hAnsi="Times New Roman"/>
          <w:lang w:val="lt-LT"/>
        </w:rPr>
        <w:t>citotoksiniais</w:t>
      </w:r>
      <w:proofErr w:type="spellEnd"/>
      <w:r w:rsidRPr="00EE6EA7">
        <w:rPr>
          <w:rFonts w:ascii="Times New Roman" w:hAnsi="Times New Roman"/>
          <w:lang w:val="lt-LT"/>
        </w:rPr>
        <w:t xml:space="preserve"> vaistiniais preparatais taisyklių.</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rPr>
          <w:b/>
          <w:i/>
          <w:lang w:val="lt-LT"/>
        </w:rPr>
      </w:pPr>
      <w:r w:rsidRPr="00EE6EA7">
        <w:rPr>
          <w:rFonts w:ascii="Times New Roman" w:hAnsi="Times New Roman"/>
          <w:b/>
          <w:i/>
          <w:lang w:val="lt-LT"/>
        </w:rPr>
        <w:t>Pastaba</w:t>
      </w:r>
    </w:p>
    <w:p w:rsidR="000849DE" w:rsidRPr="00EE6EA7" w:rsidRDefault="000849DE" w:rsidP="000849DE">
      <w:pPr>
        <w:tabs>
          <w:tab w:val="left" w:pos="567"/>
        </w:tabs>
        <w:spacing w:after="0" w:line="240" w:lineRule="auto"/>
        <w:rPr>
          <w:lang w:val="lt-LT"/>
        </w:rPr>
      </w:pPr>
      <w:r w:rsidRPr="00EE6EA7">
        <w:rPr>
          <w:rFonts w:ascii="Times New Roman" w:hAnsi="Times New Roman"/>
          <w:lang w:val="lt-LT"/>
        </w:rPr>
        <w:t>S-</w:t>
      </w:r>
      <w:proofErr w:type="spellStart"/>
      <w:r w:rsidRPr="00EE6EA7">
        <w:rPr>
          <w:rFonts w:ascii="Times New Roman" w:hAnsi="Times New Roman"/>
          <w:lang w:val="lt-LT"/>
        </w:rPr>
        <w:t>liposominio</w:t>
      </w:r>
      <w:proofErr w:type="spellEnd"/>
      <w:r w:rsidRPr="00EE6EA7">
        <w:rPr>
          <w:rFonts w:ascii="Times New Roman" w:hAnsi="Times New Roman"/>
          <w:lang w:val="lt-LT"/>
        </w:rPr>
        <w:t xml:space="preserve">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ir įprastinio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t. y. tokio, kokio yra </w:t>
      </w:r>
      <w:proofErr w:type="spellStart"/>
      <w:r w:rsidRPr="00EE6EA7">
        <w:rPr>
          <w:rFonts w:ascii="Times New Roman" w:hAnsi="Times New Roman"/>
          <w:lang w:val="lt-LT"/>
        </w:rPr>
        <w:t>Doxorubicin</w:t>
      </w:r>
      <w:proofErr w:type="spellEnd"/>
      <w:r w:rsidRPr="00EE6EA7">
        <w:rPr>
          <w:rFonts w:ascii="Times New Roman" w:hAnsi="Times New Roman"/>
          <w:lang w:val="lt-LT"/>
        </w:rPr>
        <w:t xml:space="preserve"> </w:t>
      </w:r>
      <w:proofErr w:type="spellStart"/>
      <w:r w:rsidRPr="00EE6EA7">
        <w:rPr>
          <w:rFonts w:ascii="Times New Roman" w:hAnsi="Times New Roman"/>
          <w:lang w:val="lt-LT"/>
        </w:rPr>
        <w:t>Actavis</w:t>
      </w:r>
      <w:proofErr w:type="spellEnd"/>
      <w:r w:rsidRPr="00EE6EA7">
        <w:rPr>
          <w:rFonts w:ascii="Times New Roman" w:hAnsi="Times New Roman"/>
          <w:lang w:val="lt-LT"/>
        </w:rPr>
        <w:t xml:space="preserve"> sudėtyje, dozavimas yra skirtingas. Šias dvi farmacines formas viena kita keisti negalima.</w:t>
      </w:r>
    </w:p>
    <w:p w:rsidR="000849DE" w:rsidRPr="00EE6EA7" w:rsidRDefault="000849DE" w:rsidP="000849DE">
      <w:pPr>
        <w:tabs>
          <w:tab w:val="left" w:pos="567"/>
        </w:tabs>
        <w:spacing w:after="0" w:line="240" w:lineRule="auto"/>
        <w:rPr>
          <w:lang w:val="lt-LT"/>
        </w:rPr>
      </w:pPr>
    </w:p>
    <w:p w:rsidR="000849DE" w:rsidRPr="00EE6EA7" w:rsidRDefault="000849DE" w:rsidP="000849DE">
      <w:pPr>
        <w:tabs>
          <w:tab w:val="left" w:pos="567"/>
        </w:tabs>
        <w:spacing w:after="0" w:line="240" w:lineRule="auto"/>
        <w:rPr>
          <w:u w:val="single"/>
          <w:lang w:val="lt-LT"/>
        </w:rPr>
      </w:pPr>
      <w:r w:rsidRPr="00EE6EA7">
        <w:rPr>
          <w:rFonts w:ascii="Times New Roman" w:hAnsi="Times New Roman"/>
          <w:u w:val="single"/>
          <w:lang w:val="lt-LT"/>
        </w:rPr>
        <w:t>Nesuderinamumas</w:t>
      </w:r>
    </w:p>
    <w:p w:rsidR="000849DE" w:rsidRPr="00EE6EA7" w:rsidRDefault="000849DE" w:rsidP="000849DE">
      <w:pPr>
        <w:tabs>
          <w:tab w:val="left" w:pos="567"/>
        </w:tabs>
        <w:spacing w:after="0" w:line="240" w:lineRule="auto"/>
        <w:rPr>
          <w:lang w:val="lt-LT"/>
        </w:rPr>
      </w:pP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negalima maišyti su heparinu, kadangi gali atsirasti nuosėdų, ar 5-fluorouracilu, kadangi galimas skilimas. Reikia vengti </w:t>
      </w:r>
      <w:proofErr w:type="spellStart"/>
      <w:r w:rsidRPr="00EE6EA7">
        <w:rPr>
          <w:rFonts w:ascii="Times New Roman" w:hAnsi="Times New Roman"/>
          <w:lang w:val="lt-LT"/>
        </w:rPr>
        <w:t>doksorubicino</w:t>
      </w:r>
      <w:proofErr w:type="spellEnd"/>
      <w:r w:rsidRPr="00EE6EA7">
        <w:rPr>
          <w:rFonts w:ascii="Times New Roman" w:hAnsi="Times New Roman"/>
          <w:lang w:val="lt-LT"/>
        </w:rPr>
        <w:t xml:space="preserve"> ilgalaikio sąlyčio su bet kokiu šarminiu tirpalu, kadangi galima vaistinio preparato hidrolizė. </w:t>
      </w:r>
    </w:p>
    <w:p w:rsidR="000849DE" w:rsidRPr="00EE6EA7" w:rsidRDefault="000849DE" w:rsidP="000849DE">
      <w:pPr>
        <w:tabs>
          <w:tab w:val="left" w:pos="567"/>
        </w:tabs>
        <w:spacing w:after="0" w:line="240" w:lineRule="auto"/>
        <w:rPr>
          <w:lang w:val="lt-LT"/>
        </w:rPr>
      </w:pPr>
      <w:r w:rsidRPr="00EE6EA7">
        <w:rPr>
          <w:rFonts w:ascii="Times New Roman" w:hAnsi="Times New Roman"/>
          <w:lang w:val="lt-LT"/>
        </w:rPr>
        <w:t>Suderinamumo tyrimų neatlikta, todėl šio vaistinio preparato maišyti su kitais negalima.</w:t>
      </w:r>
    </w:p>
    <w:p w:rsidR="000849DE" w:rsidRPr="00EE6EA7" w:rsidRDefault="000849DE" w:rsidP="000849DE">
      <w:pPr>
        <w:tabs>
          <w:tab w:val="left" w:pos="567"/>
        </w:tabs>
        <w:spacing w:after="0" w:line="240" w:lineRule="auto"/>
        <w:rPr>
          <w:lang w:val="lt-LT"/>
        </w:rPr>
      </w:pPr>
    </w:p>
    <w:p w:rsidR="000778AA" w:rsidRDefault="000778AA">
      <w:bookmarkStart w:id="0" w:name="_GoBack"/>
      <w:bookmarkEnd w:id="0"/>
    </w:p>
    <w:sectPr w:rsidR="000778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DE"/>
    <w:rsid w:val="000778AA"/>
    <w:rsid w:val="00084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C3A5A-3080-4935-96D1-D8E256DD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9DE"/>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849DE"/>
    <w:pPr>
      <w:spacing w:after="0" w:line="240" w:lineRule="auto"/>
    </w:pPr>
    <w:rPr>
      <w:rFonts w:ascii="Calibri" w:eastAsia="Calibri" w:hAnsi="Calibri" w:cs="Times New Roman"/>
      <w:lang w:val="en-US"/>
    </w:rPr>
  </w:style>
  <w:style w:type="character" w:styleId="Hipersaitas">
    <w:name w:val="Hyperlink"/>
    <w:uiPriority w:val="99"/>
    <w:unhideWhenUsed/>
    <w:rsid w:val="00084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hyperlink" Target="http://www.vvk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16101</Words>
  <Characters>9179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2020-09-21T11:31:00Z</dcterms:created>
  <dcterms:modified xsi:type="dcterms:W3CDTF">2020-09-21T11:31:00Z</dcterms:modified>
</cp:coreProperties>
</file>