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9A" w:rsidRPr="00447894" w:rsidRDefault="008F639A" w:rsidP="008F639A">
      <w:pPr>
        <w:jc w:val="center"/>
        <w:outlineLvl w:val="0"/>
        <w:rPr>
          <w:b/>
          <w:sz w:val="22"/>
          <w:szCs w:val="22"/>
          <w:lang w:eastAsia="lt-LT"/>
        </w:rPr>
      </w:pPr>
      <w:r w:rsidRPr="00447894">
        <w:rPr>
          <w:b/>
          <w:sz w:val="22"/>
          <w:szCs w:val="22"/>
          <w:lang w:eastAsia="lt-LT"/>
        </w:rPr>
        <w:t>Pakuotės lapelis: informacija pacientui</w:t>
      </w:r>
    </w:p>
    <w:p w:rsidR="008F639A" w:rsidRPr="00447894" w:rsidRDefault="008F639A" w:rsidP="008F639A">
      <w:pPr>
        <w:jc w:val="center"/>
        <w:outlineLvl w:val="0"/>
        <w:rPr>
          <w:b/>
          <w:sz w:val="22"/>
          <w:szCs w:val="22"/>
          <w:lang w:eastAsia="lt-LT"/>
        </w:rPr>
      </w:pPr>
    </w:p>
    <w:p w:rsidR="008F639A" w:rsidRPr="00447894" w:rsidRDefault="008F639A" w:rsidP="008F639A">
      <w:pPr>
        <w:jc w:val="center"/>
        <w:rPr>
          <w:b/>
          <w:sz w:val="22"/>
          <w:szCs w:val="22"/>
          <w:highlight w:val="lightGray"/>
          <w:lang w:eastAsia="lt-LT"/>
        </w:rPr>
      </w:pPr>
      <w:proofErr w:type="spellStart"/>
      <w:r w:rsidRPr="00624B00">
        <w:rPr>
          <w:b/>
          <w:sz w:val="22"/>
          <w:szCs w:val="22"/>
          <w:lang w:eastAsia="lt-LT"/>
        </w:rPr>
        <w:t>Ramdacordia</w:t>
      </w:r>
      <w:proofErr w:type="spellEnd"/>
      <w:r w:rsidRPr="00447894">
        <w:rPr>
          <w:b/>
          <w:sz w:val="22"/>
          <w:szCs w:val="22"/>
          <w:lang w:eastAsia="lt-LT"/>
        </w:rPr>
        <w:t xml:space="preserve"> 2,5 mg/2,5 mg kietosios kapsulės</w:t>
      </w:r>
    </w:p>
    <w:p w:rsidR="008F639A" w:rsidRPr="00447894" w:rsidRDefault="008F639A" w:rsidP="008F639A">
      <w:pPr>
        <w:jc w:val="center"/>
        <w:rPr>
          <w:b/>
          <w:sz w:val="22"/>
          <w:szCs w:val="22"/>
          <w:highlight w:val="lightGray"/>
          <w:lang w:eastAsia="lt-LT"/>
        </w:rPr>
      </w:pPr>
      <w:proofErr w:type="spellStart"/>
      <w:r w:rsidRPr="00447894">
        <w:rPr>
          <w:b/>
          <w:sz w:val="22"/>
          <w:szCs w:val="22"/>
          <w:highlight w:val="lightGray"/>
          <w:lang w:eastAsia="lt-LT"/>
        </w:rPr>
        <w:t>Ramdacordia</w:t>
      </w:r>
      <w:proofErr w:type="spellEnd"/>
      <w:r w:rsidRPr="00447894">
        <w:rPr>
          <w:b/>
          <w:sz w:val="22"/>
          <w:szCs w:val="22"/>
          <w:highlight w:val="lightGray"/>
          <w:lang w:eastAsia="lt-LT"/>
        </w:rPr>
        <w:t xml:space="preserve"> 5 mg/5 mg kietosios kapsulės</w:t>
      </w:r>
    </w:p>
    <w:p w:rsidR="008F639A" w:rsidRPr="00447894" w:rsidRDefault="008F639A" w:rsidP="008F639A">
      <w:pPr>
        <w:jc w:val="center"/>
        <w:rPr>
          <w:b/>
          <w:sz w:val="22"/>
          <w:szCs w:val="22"/>
          <w:highlight w:val="lightGray"/>
          <w:lang w:eastAsia="lt-LT"/>
        </w:rPr>
      </w:pPr>
      <w:proofErr w:type="spellStart"/>
      <w:r w:rsidRPr="00447894">
        <w:rPr>
          <w:b/>
          <w:sz w:val="22"/>
          <w:szCs w:val="22"/>
          <w:highlight w:val="lightGray"/>
          <w:lang w:eastAsia="lt-LT"/>
        </w:rPr>
        <w:t>Ramdacordia</w:t>
      </w:r>
      <w:proofErr w:type="spellEnd"/>
      <w:r w:rsidRPr="00447894">
        <w:rPr>
          <w:b/>
          <w:sz w:val="22"/>
          <w:szCs w:val="22"/>
          <w:highlight w:val="lightGray"/>
          <w:lang w:eastAsia="lt-LT"/>
        </w:rPr>
        <w:t xml:space="preserve"> 10 mg/5 mg kietosios kapsulės</w:t>
      </w:r>
    </w:p>
    <w:p w:rsidR="008F639A" w:rsidRPr="00447894" w:rsidRDefault="008F639A" w:rsidP="008F639A">
      <w:pPr>
        <w:jc w:val="center"/>
        <w:rPr>
          <w:b/>
          <w:sz w:val="22"/>
          <w:szCs w:val="22"/>
          <w:highlight w:val="lightGray"/>
          <w:lang w:eastAsia="lt-LT"/>
        </w:rPr>
      </w:pPr>
      <w:proofErr w:type="spellStart"/>
      <w:r w:rsidRPr="00447894">
        <w:rPr>
          <w:b/>
          <w:sz w:val="22"/>
          <w:szCs w:val="22"/>
          <w:highlight w:val="lightGray"/>
          <w:lang w:eastAsia="lt-LT"/>
        </w:rPr>
        <w:t>Ramdacordia</w:t>
      </w:r>
      <w:proofErr w:type="spellEnd"/>
      <w:r w:rsidRPr="00447894">
        <w:rPr>
          <w:b/>
          <w:sz w:val="22"/>
          <w:szCs w:val="22"/>
          <w:highlight w:val="lightGray"/>
          <w:lang w:eastAsia="lt-LT"/>
        </w:rPr>
        <w:t xml:space="preserve"> 5 mg/10 mg kietosios kapsulės</w:t>
      </w:r>
    </w:p>
    <w:p w:rsidR="008F639A" w:rsidRPr="00447894" w:rsidRDefault="008F639A" w:rsidP="008F639A">
      <w:pPr>
        <w:jc w:val="center"/>
        <w:rPr>
          <w:b/>
          <w:sz w:val="22"/>
          <w:szCs w:val="22"/>
          <w:lang w:eastAsia="lt-LT"/>
        </w:rPr>
      </w:pPr>
      <w:proofErr w:type="spellStart"/>
      <w:r w:rsidRPr="00447894">
        <w:rPr>
          <w:b/>
          <w:sz w:val="22"/>
          <w:szCs w:val="22"/>
          <w:highlight w:val="lightGray"/>
          <w:lang w:eastAsia="lt-LT"/>
        </w:rPr>
        <w:t>Ramdacordia</w:t>
      </w:r>
      <w:proofErr w:type="spellEnd"/>
      <w:r w:rsidRPr="00447894">
        <w:rPr>
          <w:b/>
          <w:sz w:val="22"/>
          <w:szCs w:val="22"/>
          <w:highlight w:val="lightGray"/>
          <w:lang w:eastAsia="lt-LT"/>
        </w:rPr>
        <w:t xml:space="preserve"> 10 mg/10 mg kietosios kapsulės</w:t>
      </w:r>
    </w:p>
    <w:p w:rsidR="008F639A" w:rsidRDefault="008F639A" w:rsidP="008F639A">
      <w:pPr>
        <w:numPr>
          <w:ilvl w:val="12"/>
          <w:numId w:val="0"/>
        </w:numPr>
        <w:jc w:val="center"/>
        <w:rPr>
          <w:sz w:val="22"/>
          <w:szCs w:val="22"/>
          <w:lang w:eastAsia="lt-LT"/>
        </w:rPr>
      </w:pPr>
    </w:p>
    <w:p w:rsidR="008F639A" w:rsidRPr="00447894" w:rsidRDefault="008F639A" w:rsidP="008F639A">
      <w:pPr>
        <w:numPr>
          <w:ilvl w:val="12"/>
          <w:numId w:val="0"/>
        </w:numPr>
        <w:jc w:val="center"/>
        <w:rPr>
          <w:sz w:val="22"/>
          <w:szCs w:val="22"/>
          <w:lang w:eastAsia="lt-LT"/>
        </w:rPr>
      </w:pPr>
      <w:proofErr w:type="spellStart"/>
      <w:r>
        <w:rPr>
          <w:sz w:val="22"/>
          <w:szCs w:val="22"/>
          <w:lang w:eastAsia="lt-LT"/>
        </w:rPr>
        <w:t>r</w:t>
      </w:r>
      <w:r w:rsidRPr="00447894">
        <w:rPr>
          <w:sz w:val="22"/>
          <w:szCs w:val="22"/>
          <w:lang w:eastAsia="lt-LT"/>
        </w:rPr>
        <w:t>amiprilis</w:t>
      </w:r>
      <w:proofErr w:type="spellEnd"/>
      <w:r w:rsidRPr="00447894">
        <w:rPr>
          <w:sz w:val="22"/>
          <w:szCs w:val="22"/>
          <w:lang w:eastAsia="lt-LT"/>
        </w:rPr>
        <w:t>/</w:t>
      </w:r>
      <w:proofErr w:type="spellStart"/>
      <w:r>
        <w:rPr>
          <w:sz w:val="22"/>
          <w:szCs w:val="22"/>
          <w:lang w:eastAsia="lt-LT"/>
        </w:rPr>
        <w:t>a</w:t>
      </w:r>
      <w:r w:rsidRPr="00447894">
        <w:rPr>
          <w:sz w:val="22"/>
          <w:szCs w:val="22"/>
          <w:lang w:eastAsia="lt-LT"/>
        </w:rPr>
        <w:t>mlodipinas</w:t>
      </w:r>
      <w:proofErr w:type="spellEnd"/>
      <w:r>
        <w:rPr>
          <w:sz w:val="22"/>
          <w:szCs w:val="22"/>
          <w:lang w:eastAsia="lt-LT"/>
        </w:rPr>
        <w:t xml:space="preserve"> (</w:t>
      </w:r>
      <w:proofErr w:type="spellStart"/>
      <w:r>
        <w:rPr>
          <w:sz w:val="22"/>
          <w:szCs w:val="22"/>
          <w:lang w:eastAsia="lt-LT"/>
        </w:rPr>
        <w:t>amlodipino</w:t>
      </w:r>
      <w:proofErr w:type="spellEnd"/>
      <w:r>
        <w:rPr>
          <w:sz w:val="22"/>
          <w:szCs w:val="22"/>
          <w:lang w:eastAsia="lt-LT"/>
        </w:rPr>
        <w:t xml:space="preserve"> </w:t>
      </w:r>
      <w:proofErr w:type="spellStart"/>
      <w:r>
        <w:rPr>
          <w:sz w:val="22"/>
          <w:szCs w:val="22"/>
          <w:lang w:eastAsia="lt-LT"/>
        </w:rPr>
        <w:t>besilato</w:t>
      </w:r>
      <w:proofErr w:type="spellEnd"/>
      <w:r>
        <w:rPr>
          <w:sz w:val="22"/>
          <w:szCs w:val="22"/>
          <w:lang w:eastAsia="lt-LT"/>
        </w:rPr>
        <w:t xml:space="preserve"> pavidalu)</w:t>
      </w:r>
    </w:p>
    <w:p w:rsidR="008F639A" w:rsidRPr="00447894" w:rsidRDefault="008F639A" w:rsidP="008F639A">
      <w:pPr>
        <w:numPr>
          <w:ilvl w:val="12"/>
          <w:numId w:val="0"/>
        </w:numPr>
        <w:ind w:right="-2"/>
        <w:outlineLvl w:val="0"/>
        <w:rPr>
          <w:b/>
          <w:noProof/>
          <w:sz w:val="22"/>
          <w:szCs w:val="22"/>
          <w:lang w:eastAsia="lt-LT"/>
        </w:rPr>
      </w:pPr>
    </w:p>
    <w:p w:rsidR="008F639A" w:rsidRPr="00447894" w:rsidRDefault="008F639A" w:rsidP="008F639A">
      <w:pPr>
        <w:numPr>
          <w:ilvl w:val="12"/>
          <w:numId w:val="0"/>
        </w:numPr>
        <w:ind w:right="-2"/>
        <w:outlineLvl w:val="0"/>
        <w:rPr>
          <w:b/>
          <w:noProof/>
          <w:sz w:val="22"/>
          <w:szCs w:val="22"/>
          <w:lang w:eastAsia="lt-LT"/>
        </w:rPr>
      </w:pPr>
      <w:r w:rsidRPr="00447894">
        <w:rPr>
          <w:b/>
          <w:noProof/>
          <w:sz w:val="22"/>
          <w:szCs w:val="22"/>
          <w:lang w:eastAsia="lt-LT"/>
        </w:rPr>
        <w:t>Atidžiai perskaitykite visą šį lapelį, prieš pradėdami vartoti vaistą, nes jame pateikiama Jums svarbi informacija.</w:t>
      </w:r>
    </w:p>
    <w:p w:rsidR="008F639A" w:rsidRPr="00447894" w:rsidRDefault="008F639A" w:rsidP="008F639A">
      <w:pPr>
        <w:numPr>
          <w:ilvl w:val="12"/>
          <w:numId w:val="0"/>
        </w:numPr>
        <w:ind w:left="540" w:right="-2" w:hanging="540"/>
        <w:outlineLvl w:val="0"/>
        <w:rPr>
          <w:bCs/>
          <w:noProof/>
          <w:sz w:val="22"/>
          <w:szCs w:val="22"/>
          <w:lang w:eastAsia="lt-LT"/>
        </w:rPr>
      </w:pPr>
      <w:r w:rsidRPr="00447894">
        <w:rPr>
          <w:bCs/>
          <w:noProof/>
          <w:sz w:val="22"/>
          <w:szCs w:val="22"/>
          <w:lang w:eastAsia="lt-LT"/>
        </w:rPr>
        <w:t>-</w:t>
      </w:r>
      <w:r w:rsidRPr="00447894">
        <w:rPr>
          <w:bCs/>
          <w:noProof/>
          <w:sz w:val="22"/>
          <w:szCs w:val="22"/>
          <w:lang w:eastAsia="lt-LT"/>
        </w:rPr>
        <w:tab/>
        <w:t>Neišmeskite šio lapelio, nes vėl gali prireikti jį perskaityti.</w:t>
      </w:r>
    </w:p>
    <w:p w:rsidR="008F639A" w:rsidRPr="00447894" w:rsidRDefault="008F639A" w:rsidP="008F639A">
      <w:pPr>
        <w:numPr>
          <w:ilvl w:val="12"/>
          <w:numId w:val="0"/>
        </w:numPr>
        <w:ind w:left="540" w:right="-2" w:hanging="540"/>
        <w:outlineLvl w:val="0"/>
        <w:rPr>
          <w:bCs/>
          <w:noProof/>
          <w:sz w:val="22"/>
          <w:szCs w:val="22"/>
          <w:lang w:eastAsia="lt-LT"/>
        </w:rPr>
      </w:pPr>
      <w:r w:rsidRPr="00447894">
        <w:rPr>
          <w:bCs/>
          <w:noProof/>
          <w:sz w:val="22"/>
          <w:szCs w:val="22"/>
          <w:lang w:eastAsia="lt-LT"/>
        </w:rPr>
        <w:t>-</w:t>
      </w:r>
      <w:r w:rsidRPr="00447894">
        <w:rPr>
          <w:bCs/>
          <w:noProof/>
          <w:sz w:val="22"/>
          <w:szCs w:val="22"/>
          <w:lang w:eastAsia="lt-LT"/>
        </w:rPr>
        <w:tab/>
        <w:t>Jeigu kiltų daugiau klausimų, kreipkitės į gydytoją arba vaistininką.</w:t>
      </w:r>
    </w:p>
    <w:p w:rsidR="008F639A" w:rsidRPr="00447894" w:rsidRDefault="008F639A" w:rsidP="008F639A">
      <w:pPr>
        <w:numPr>
          <w:ilvl w:val="12"/>
          <w:numId w:val="0"/>
        </w:numPr>
        <w:ind w:left="540" w:right="-2" w:hanging="540"/>
        <w:outlineLvl w:val="0"/>
        <w:rPr>
          <w:bCs/>
          <w:noProof/>
          <w:sz w:val="22"/>
          <w:szCs w:val="22"/>
          <w:lang w:eastAsia="lt-LT"/>
        </w:rPr>
      </w:pPr>
      <w:r w:rsidRPr="00447894">
        <w:rPr>
          <w:bCs/>
          <w:noProof/>
          <w:sz w:val="22"/>
          <w:szCs w:val="22"/>
          <w:lang w:eastAsia="lt-LT"/>
        </w:rPr>
        <w:t>-</w:t>
      </w:r>
      <w:r w:rsidRPr="00447894">
        <w:rPr>
          <w:bCs/>
          <w:noProof/>
          <w:sz w:val="22"/>
          <w:szCs w:val="22"/>
          <w:lang w:eastAsia="lt-LT"/>
        </w:rPr>
        <w:tab/>
        <w:t>Šis vaistas skirtas tik Jums, todėl kitiems žmonėms jo duoti negalima. Vaistas gali jiems pakenkti (net tiems, kurių ligos požymiai yra tokie patys kaip Jūsų).</w:t>
      </w:r>
    </w:p>
    <w:p w:rsidR="008F639A" w:rsidRPr="00447894" w:rsidRDefault="008F639A" w:rsidP="008F639A">
      <w:pPr>
        <w:numPr>
          <w:ilvl w:val="12"/>
          <w:numId w:val="0"/>
        </w:numPr>
        <w:ind w:left="540" w:right="-2" w:hanging="540"/>
        <w:outlineLvl w:val="0"/>
        <w:rPr>
          <w:bCs/>
          <w:noProof/>
          <w:sz w:val="22"/>
          <w:szCs w:val="22"/>
          <w:lang w:eastAsia="lt-LT"/>
        </w:rPr>
      </w:pPr>
      <w:r w:rsidRPr="00447894">
        <w:rPr>
          <w:bCs/>
          <w:noProof/>
          <w:sz w:val="22"/>
          <w:szCs w:val="22"/>
          <w:lang w:eastAsia="lt-LT"/>
        </w:rPr>
        <w:t>-</w:t>
      </w:r>
      <w:r w:rsidRPr="00447894">
        <w:rPr>
          <w:bCs/>
          <w:noProof/>
          <w:sz w:val="22"/>
          <w:szCs w:val="22"/>
          <w:lang w:eastAsia="lt-LT"/>
        </w:rPr>
        <w:tab/>
        <w:t>Jeigu pasireiškė šalutinis poveikis (net jeigu jis šiame lapelyje nenurodytas), kreipkitės į gydytoją arba vaistininką. Žr. 4 skyrių.</w:t>
      </w:r>
    </w:p>
    <w:p w:rsidR="008F639A" w:rsidRPr="00447894" w:rsidRDefault="008F639A" w:rsidP="008F639A">
      <w:pPr>
        <w:numPr>
          <w:ilvl w:val="12"/>
          <w:numId w:val="0"/>
        </w:numPr>
        <w:ind w:right="-2"/>
        <w:outlineLvl w:val="0"/>
        <w:rPr>
          <w:b/>
          <w:noProof/>
          <w:sz w:val="22"/>
          <w:szCs w:val="22"/>
          <w:lang w:eastAsia="lt-LT"/>
        </w:rPr>
      </w:pPr>
    </w:p>
    <w:p w:rsidR="008F639A" w:rsidRPr="00447894" w:rsidRDefault="008F639A" w:rsidP="008F639A">
      <w:pPr>
        <w:ind w:left="567" w:hanging="567"/>
        <w:rPr>
          <w:b/>
          <w:noProof/>
          <w:sz w:val="22"/>
          <w:szCs w:val="22"/>
          <w:lang w:eastAsia="lt-LT"/>
        </w:rPr>
      </w:pPr>
      <w:r w:rsidRPr="00447894">
        <w:rPr>
          <w:b/>
          <w:noProof/>
          <w:sz w:val="22"/>
          <w:szCs w:val="22"/>
          <w:lang w:eastAsia="lt-LT"/>
        </w:rPr>
        <w:t>Apie ką rašoma šiame lapelyje?</w:t>
      </w:r>
    </w:p>
    <w:p w:rsidR="008F639A" w:rsidRPr="00447894" w:rsidRDefault="008F639A" w:rsidP="008F639A">
      <w:pPr>
        <w:ind w:left="567" w:hanging="567"/>
        <w:rPr>
          <w:b/>
          <w:noProof/>
          <w:sz w:val="22"/>
          <w:szCs w:val="22"/>
          <w:lang w:eastAsia="lt-LT"/>
        </w:rPr>
      </w:pPr>
    </w:p>
    <w:p w:rsidR="008F639A" w:rsidRPr="00447894" w:rsidRDefault="008F639A" w:rsidP="008F639A">
      <w:pPr>
        <w:rPr>
          <w:sz w:val="22"/>
          <w:szCs w:val="22"/>
          <w:lang w:eastAsia="lt-LT"/>
        </w:rPr>
      </w:pPr>
      <w:r w:rsidRPr="00447894">
        <w:rPr>
          <w:sz w:val="22"/>
          <w:szCs w:val="22"/>
          <w:lang w:eastAsia="lt-LT"/>
        </w:rPr>
        <w:t>1.</w:t>
      </w:r>
      <w:r w:rsidRPr="00447894">
        <w:rPr>
          <w:sz w:val="22"/>
          <w:szCs w:val="22"/>
          <w:lang w:eastAsia="lt-LT"/>
        </w:rPr>
        <w:tab/>
        <w:t xml:space="preserve">Kas yra </w:t>
      </w:r>
      <w:proofErr w:type="spellStart"/>
      <w:r w:rsidRPr="00447894">
        <w:rPr>
          <w:sz w:val="22"/>
          <w:szCs w:val="22"/>
          <w:lang w:eastAsia="lt-LT"/>
        </w:rPr>
        <w:t>Ramdacordia</w:t>
      </w:r>
      <w:proofErr w:type="spellEnd"/>
      <w:r w:rsidRPr="00447894">
        <w:rPr>
          <w:sz w:val="22"/>
          <w:szCs w:val="22"/>
          <w:lang w:eastAsia="lt-LT"/>
        </w:rPr>
        <w:t xml:space="preserve"> ir kam jis vartojamas</w:t>
      </w:r>
    </w:p>
    <w:p w:rsidR="008F639A" w:rsidRPr="00447894" w:rsidRDefault="008F639A" w:rsidP="008F639A">
      <w:pPr>
        <w:rPr>
          <w:sz w:val="22"/>
          <w:szCs w:val="22"/>
          <w:lang w:eastAsia="lt-LT"/>
        </w:rPr>
      </w:pPr>
      <w:r w:rsidRPr="00447894">
        <w:rPr>
          <w:sz w:val="22"/>
          <w:szCs w:val="22"/>
          <w:lang w:eastAsia="lt-LT"/>
        </w:rPr>
        <w:t>2.</w:t>
      </w:r>
      <w:r w:rsidRPr="00447894">
        <w:rPr>
          <w:sz w:val="22"/>
          <w:szCs w:val="22"/>
          <w:lang w:eastAsia="lt-LT"/>
        </w:rPr>
        <w:tab/>
        <w:t xml:space="preserve">Kas žinotina prieš vartojant </w:t>
      </w:r>
      <w:proofErr w:type="spellStart"/>
      <w:r w:rsidRPr="00447894">
        <w:rPr>
          <w:sz w:val="22"/>
          <w:szCs w:val="22"/>
          <w:lang w:eastAsia="lt-LT"/>
        </w:rPr>
        <w:t>Ramdacordia</w:t>
      </w:r>
      <w:proofErr w:type="spellEnd"/>
    </w:p>
    <w:p w:rsidR="008F639A" w:rsidRPr="00447894" w:rsidRDefault="008F639A" w:rsidP="008F639A">
      <w:pPr>
        <w:rPr>
          <w:sz w:val="22"/>
          <w:szCs w:val="22"/>
          <w:lang w:eastAsia="lt-LT"/>
        </w:rPr>
      </w:pPr>
      <w:r w:rsidRPr="00447894">
        <w:rPr>
          <w:sz w:val="22"/>
          <w:szCs w:val="22"/>
          <w:lang w:eastAsia="lt-LT"/>
        </w:rPr>
        <w:t>3.</w:t>
      </w:r>
      <w:r w:rsidRPr="00447894">
        <w:rPr>
          <w:sz w:val="22"/>
          <w:szCs w:val="22"/>
          <w:lang w:eastAsia="lt-LT"/>
        </w:rPr>
        <w:tab/>
        <w:t xml:space="preserve">Kaip vartoti </w:t>
      </w:r>
      <w:proofErr w:type="spellStart"/>
      <w:r w:rsidRPr="00447894">
        <w:rPr>
          <w:sz w:val="22"/>
          <w:szCs w:val="22"/>
          <w:lang w:eastAsia="lt-LT"/>
        </w:rPr>
        <w:t>Ramdacordia</w:t>
      </w:r>
      <w:proofErr w:type="spellEnd"/>
    </w:p>
    <w:p w:rsidR="008F639A" w:rsidRPr="00447894" w:rsidRDefault="008F639A" w:rsidP="008F639A">
      <w:pPr>
        <w:rPr>
          <w:sz w:val="22"/>
          <w:szCs w:val="22"/>
          <w:lang w:eastAsia="lt-LT"/>
        </w:rPr>
      </w:pPr>
      <w:r w:rsidRPr="00447894">
        <w:rPr>
          <w:sz w:val="22"/>
          <w:szCs w:val="22"/>
          <w:lang w:eastAsia="lt-LT"/>
        </w:rPr>
        <w:t>4.</w:t>
      </w:r>
      <w:r w:rsidRPr="00447894">
        <w:rPr>
          <w:sz w:val="22"/>
          <w:szCs w:val="22"/>
          <w:lang w:eastAsia="lt-LT"/>
        </w:rPr>
        <w:tab/>
        <w:t>Galimas šalutinis poveikis</w:t>
      </w:r>
    </w:p>
    <w:p w:rsidR="008F639A" w:rsidRPr="00447894" w:rsidRDefault="008F639A" w:rsidP="008F639A">
      <w:pPr>
        <w:rPr>
          <w:sz w:val="22"/>
          <w:szCs w:val="22"/>
          <w:lang w:eastAsia="lt-LT"/>
        </w:rPr>
      </w:pPr>
      <w:r w:rsidRPr="00447894">
        <w:rPr>
          <w:sz w:val="22"/>
          <w:szCs w:val="22"/>
          <w:lang w:eastAsia="lt-LT"/>
        </w:rPr>
        <w:t>5.</w:t>
      </w:r>
      <w:r w:rsidRPr="00447894">
        <w:rPr>
          <w:sz w:val="22"/>
          <w:szCs w:val="22"/>
          <w:lang w:eastAsia="lt-LT"/>
        </w:rPr>
        <w:tab/>
        <w:t xml:space="preserve">Kaip laikyti </w:t>
      </w:r>
      <w:proofErr w:type="spellStart"/>
      <w:r w:rsidRPr="00447894">
        <w:rPr>
          <w:sz w:val="22"/>
          <w:szCs w:val="22"/>
          <w:lang w:eastAsia="lt-LT"/>
        </w:rPr>
        <w:t>Ramdacordia</w:t>
      </w:r>
      <w:proofErr w:type="spellEnd"/>
      <w:r w:rsidRPr="00447894">
        <w:rPr>
          <w:sz w:val="22"/>
          <w:szCs w:val="22"/>
          <w:lang w:eastAsia="lt-LT"/>
        </w:rPr>
        <w:t xml:space="preserve"> </w:t>
      </w:r>
    </w:p>
    <w:p w:rsidR="008F639A" w:rsidRPr="00447894" w:rsidRDefault="008F639A" w:rsidP="008F639A">
      <w:pPr>
        <w:rPr>
          <w:sz w:val="22"/>
          <w:szCs w:val="22"/>
          <w:lang w:eastAsia="lt-LT"/>
        </w:rPr>
      </w:pPr>
      <w:r w:rsidRPr="00447894">
        <w:rPr>
          <w:sz w:val="22"/>
          <w:szCs w:val="22"/>
          <w:lang w:eastAsia="lt-LT"/>
        </w:rPr>
        <w:t>6.</w:t>
      </w:r>
      <w:r w:rsidRPr="00447894">
        <w:rPr>
          <w:sz w:val="22"/>
          <w:szCs w:val="22"/>
          <w:lang w:eastAsia="lt-LT"/>
        </w:rPr>
        <w:tab/>
        <w:t>Pakuotės turinys ir kita informacija</w:t>
      </w:r>
    </w:p>
    <w:p w:rsidR="008F639A" w:rsidRPr="00447894" w:rsidRDefault="008F639A" w:rsidP="008F639A">
      <w:pPr>
        <w:numPr>
          <w:ilvl w:val="12"/>
          <w:numId w:val="0"/>
        </w:numPr>
        <w:rPr>
          <w:sz w:val="22"/>
          <w:szCs w:val="22"/>
          <w:lang w:eastAsia="lt-LT"/>
        </w:rPr>
      </w:pPr>
    </w:p>
    <w:p w:rsidR="008F639A" w:rsidRPr="00447894" w:rsidRDefault="008F639A" w:rsidP="008F639A">
      <w:pPr>
        <w:numPr>
          <w:ilvl w:val="12"/>
          <w:numId w:val="0"/>
        </w:numPr>
        <w:rPr>
          <w:sz w:val="22"/>
          <w:szCs w:val="22"/>
          <w:lang w:eastAsia="lt-LT"/>
        </w:rPr>
      </w:pPr>
    </w:p>
    <w:p w:rsidR="008F639A" w:rsidRPr="00447894" w:rsidRDefault="008F639A" w:rsidP="008F639A">
      <w:pPr>
        <w:numPr>
          <w:ilvl w:val="12"/>
          <w:numId w:val="0"/>
        </w:numPr>
        <w:ind w:left="567" w:hanging="567"/>
        <w:outlineLvl w:val="0"/>
        <w:rPr>
          <w:b/>
          <w:caps/>
          <w:sz w:val="22"/>
          <w:szCs w:val="22"/>
          <w:lang w:eastAsia="lt-LT"/>
        </w:rPr>
      </w:pPr>
      <w:r w:rsidRPr="00447894">
        <w:rPr>
          <w:b/>
          <w:sz w:val="22"/>
          <w:szCs w:val="22"/>
          <w:lang w:eastAsia="lt-LT"/>
        </w:rPr>
        <w:t>1.</w:t>
      </w:r>
      <w:r w:rsidRPr="00447894">
        <w:rPr>
          <w:b/>
          <w:sz w:val="22"/>
          <w:szCs w:val="22"/>
          <w:lang w:eastAsia="lt-LT"/>
        </w:rPr>
        <w:tab/>
        <w:t xml:space="preserve">Kas yra </w:t>
      </w:r>
      <w:proofErr w:type="spellStart"/>
      <w:r w:rsidRPr="00447894">
        <w:rPr>
          <w:b/>
          <w:sz w:val="22"/>
          <w:szCs w:val="22"/>
          <w:lang w:eastAsia="lt-LT"/>
        </w:rPr>
        <w:t>Ramdacordia</w:t>
      </w:r>
      <w:proofErr w:type="spellEnd"/>
      <w:r w:rsidRPr="00447894">
        <w:rPr>
          <w:b/>
          <w:sz w:val="22"/>
          <w:szCs w:val="22"/>
          <w:lang w:eastAsia="lt-LT"/>
        </w:rPr>
        <w:t xml:space="preserve"> </w:t>
      </w:r>
      <w:r w:rsidRPr="00447894">
        <w:rPr>
          <w:b/>
          <w:sz w:val="22"/>
          <w:szCs w:val="22"/>
        </w:rPr>
        <w:t>ir kam jis vartojamas</w:t>
      </w:r>
    </w:p>
    <w:p w:rsidR="008F639A" w:rsidRPr="00447894" w:rsidRDefault="008F639A" w:rsidP="008F639A">
      <w:pPr>
        <w:rPr>
          <w:sz w:val="22"/>
          <w:szCs w:val="22"/>
          <w:lang w:eastAsia="lt-LT"/>
        </w:rPr>
      </w:pPr>
    </w:p>
    <w:p w:rsidR="008F639A" w:rsidRPr="00447894" w:rsidRDefault="008F639A" w:rsidP="008F639A">
      <w:pPr>
        <w:autoSpaceDE w:val="0"/>
        <w:autoSpaceDN w:val="0"/>
        <w:adjustRightInd w:val="0"/>
        <w:rPr>
          <w:sz w:val="22"/>
          <w:szCs w:val="22"/>
          <w:lang w:eastAsia="lt-LT"/>
        </w:rPr>
      </w:pPr>
      <w:proofErr w:type="spellStart"/>
      <w:r w:rsidRPr="00447894">
        <w:rPr>
          <w:sz w:val="22"/>
          <w:szCs w:val="22"/>
          <w:lang w:eastAsia="lt-LT"/>
        </w:rPr>
        <w:t>Ramdacordia</w:t>
      </w:r>
      <w:proofErr w:type="spellEnd"/>
      <w:r w:rsidRPr="00447894">
        <w:rPr>
          <w:sz w:val="22"/>
          <w:szCs w:val="22"/>
          <w:lang w:eastAsia="lt-LT"/>
        </w:rPr>
        <w:t xml:space="preserve"> sudėtyje yra dvi veikliosios medžiagos, vadinamos </w:t>
      </w:r>
      <w:proofErr w:type="spellStart"/>
      <w:r w:rsidRPr="00447894">
        <w:rPr>
          <w:sz w:val="22"/>
          <w:szCs w:val="22"/>
          <w:lang w:eastAsia="lt-LT"/>
        </w:rPr>
        <w:t>ramipriliu</w:t>
      </w:r>
      <w:proofErr w:type="spellEnd"/>
      <w:r w:rsidRPr="00447894">
        <w:rPr>
          <w:sz w:val="22"/>
          <w:szCs w:val="22"/>
          <w:lang w:eastAsia="lt-LT"/>
        </w:rPr>
        <w:t xml:space="preserve"> ir </w:t>
      </w:r>
      <w:proofErr w:type="spellStart"/>
      <w:r w:rsidRPr="00447894">
        <w:rPr>
          <w:sz w:val="22"/>
          <w:szCs w:val="22"/>
          <w:lang w:eastAsia="lt-LT"/>
        </w:rPr>
        <w:t>amlodipinu</w:t>
      </w:r>
      <w:proofErr w:type="spellEnd"/>
      <w:r w:rsidRPr="00447894">
        <w:rPr>
          <w:sz w:val="22"/>
          <w:szCs w:val="22"/>
          <w:lang w:eastAsia="lt-LT"/>
        </w:rPr>
        <w:t xml:space="preserve">. </w:t>
      </w:r>
      <w:proofErr w:type="spellStart"/>
      <w:r w:rsidRPr="00447894">
        <w:rPr>
          <w:sz w:val="22"/>
          <w:szCs w:val="22"/>
          <w:lang w:eastAsia="lt-LT"/>
        </w:rPr>
        <w:t>Ramiprilis</w:t>
      </w:r>
      <w:proofErr w:type="spellEnd"/>
      <w:r w:rsidRPr="00447894">
        <w:rPr>
          <w:sz w:val="22"/>
          <w:szCs w:val="22"/>
          <w:lang w:eastAsia="lt-LT"/>
        </w:rPr>
        <w:t xml:space="preserve"> priklauso vaistų grupei, vadinamai AKF (</w:t>
      </w:r>
      <w:proofErr w:type="spellStart"/>
      <w:r w:rsidRPr="00447894">
        <w:rPr>
          <w:sz w:val="22"/>
          <w:szCs w:val="22"/>
          <w:lang w:eastAsia="lt-LT"/>
        </w:rPr>
        <w:t>angiotenziną</w:t>
      </w:r>
      <w:proofErr w:type="spellEnd"/>
      <w:r w:rsidRPr="00447894">
        <w:rPr>
          <w:sz w:val="22"/>
          <w:szCs w:val="22"/>
          <w:lang w:eastAsia="lt-LT"/>
        </w:rPr>
        <w:t xml:space="preserve"> konvertuojančio fermento) inhibitoriais, o </w:t>
      </w:r>
      <w:proofErr w:type="spellStart"/>
      <w:r w:rsidRPr="00447894">
        <w:rPr>
          <w:sz w:val="22"/>
          <w:szCs w:val="22"/>
          <w:lang w:eastAsia="lt-LT"/>
        </w:rPr>
        <w:t>amlodipinas</w:t>
      </w:r>
      <w:proofErr w:type="spellEnd"/>
      <w:r w:rsidRPr="00447894">
        <w:rPr>
          <w:sz w:val="22"/>
          <w:szCs w:val="22"/>
          <w:lang w:eastAsia="lt-LT"/>
        </w:rPr>
        <w:t xml:space="preserve"> – vaistų grupei, vadinamai kalcio kanalų blokatoriais.</w:t>
      </w:r>
    </w:p>
    <w:p w:rsidR="008F639A" w:rsidRPr="00447894" w:rsidRDefault="008F639A" w:rsidP="008F639A">
      <w:pPr>
        <w:autoSpaceDE w:val="0"/>
        <w:autoSpaceDN w:val="0"/>
        <w:adjustRightInd w:val="0"/>
        <w:rPr>
          <w:sz w:val="22"/>
          <w:szCs w:val="22"/>
          <w:lang w:eastAsia="lt-LT"/>
        </w:rPr>
      </w:pPr>
    </w:p>
    <w:p w:rsidR="008F639A" w:rsidRPr="00447894" w:rsidRDefault="008F639A" w:rsidP="008F639A">
      <w:pPr>
        <w:autoSpaceDE w:val="0"/>
        <w:autoSpaceDN w:val="0"/>
        <w:adjustRightInd w:val="0"/>
        <w:rPr>
          <w:color w:val="000000"/>
          <w:sz w:val="22"/>
          <w:szCs w:val="22"/>
          <w:lang w:eastAsia="lt-LT"/>
        </w:rPr>
      </w:pPr>
      <w:proofErr w:type="spellStart"/>
      <w:r w:rsidRPr="00447894">
        <w:rPr>
          <w:color w:val="000000"/>
          <w:sz w:val="22"/>
          <w:szCs w:val="22"/>
          <w:lang w:eastAsia="lt-LT"/>
        </w:rPr>
        <w:t>Ramiprilis</w:t>
      </w:r>
      <w:proofErr w:type="spellEnd"/>
      <w:r w:rsidRPr="00447894">
        <w:rPr>
          <w:color w:val="000000"/>
          <w:sz w:val="22"/>
          <w:szCs w:val="22"/>
          <w:lang w:eastAsia="lt-LT"/>
        </w:rPr>
        <w:t xml:space="preserve"> sukelia poveikį, kadangi:</w:t>
      </w:r>
    </w:p>
    <w:p w:rsidR="008F639A" w:rsidRPr="00447894" w:rsidRDefault="008F639A" w:rsidP="008F639A">
      <w:pPr>
        <w:tabs>
          <w:tab w:val="left" w:pos="567"/>
        </w:tabs>
        <w:autoSpaceDE w:val="0"/>
        <w:autoSpaceDN w:val="0"/>
        <w:adjustRightInd w:val="0"/>
        <w:ind w:left="284" w:hanging="284"/>
        <w:rPr>
          <w:color w:val="000000"/>
          <w:sz w:val="22"/>
          <w:szCs w:val="22"/>
          <w:lang w:eastAsia="lt-LT"/>
        </w:rPr>
      </w:pPr>
      <w:r w:rsidRPr="00447894">
        <w:rPr>
          <w:color w:val="000000"/>
          <w:sz w:val="22"/>
          <w:szCs w:val="22"/>
          <w:lang w:eastAsia="lt-LT"/>
        </w:rPr>
        <w:t>•</w:t>
      </w:r>
      <w:r w:rsidRPr="00447894">
        <w:rPr>
          <w:color w:val="000000"/>
          <w:sz w:val="22"/>
          <w:szCs w:val="22"/>
          <w:lang w:eastAsia="lt-LT"/>
        </w:rPr>
        <w:tab/>
        <w:t>mažina medžiagų, kurios gali didinti Jūsų kraujospūdį, gamybą organizme;</w:t>
      </w:r>
    </w:p>
    <w:p w:rsidR="008F639A" w:rsidRPr="00447894" w:rsidRDefault="008F639A" w:rsidP="008F639A">
      <w:pPr>
        <w:tabs>
          <w:tab w:val="left" w:pos="284"/>
        </w:tabs>
        <w:autoSpaceDE w:val="0"/>
        <w:autoSpaceDN w:val="0"/>
        <w:adjustRightInd w:val="0"/>
        <w:ind w:left="284" w:hanging="284"/>
        <w:rPr>
          <w:color w:val="000000"/>
          <w:sz w:val="22"/>
          <w:szCs w:val="22"/>
          <w:lang w:eastAsia="lt-LT"/>
        </w:rPr>
      </w:pPr>
      <w:r w:rsidRPr="00447894">
        <w:rPr>
          <w:color w:val="000000"/>
          <w:sz w:val="22"/>
          <w:szCs w:val="22"/>
          <w:lang w:eastAsia="lt-LT"/>
        </w:rPr>
        <w:t>•</w:t>
      </w:r>
      <w:r w:rsidRPr="00447894">
        <w:rPr>
          <w:color w:val="000000"/>
          <w:sz w:val="22"/>
          <w:szCs w:val="22"/>
          <w:lang w:eastAsia="lt-LT"/>
        </w:rPr>
        <w:tab/>
        <w:t>atpalaiduoja ir išplečia Jūsų kraujagysles;</w:t>
      </w:r>
    </w:p>
    <w:p w:rsidR="008F639A" w:rsidRPr="00447894" w:rsidRDefault="008F639A" w:rsidP="008F639A">
      <w:pPr>
        <w:tabs>
          <w:tab w:val="left" w:pos="567"/>
        </w:tabs>
        <w:autoSpaceDE w:val="0"/>
        <w:autoSpaceDN w:val="0"/>
        <w:adjustRightInd w:val="0"/>
        <w:ind w:left="284" w:hanging="284"/>
        <w:rPr>
          <w:sz w:val="22"/>
          <w:szCs w:val="22"/>
          <w:lang w:eastAsia="lt-LT"/>
        </w:rPr>
      </w:pPr>
      <w:r w:rsidRPr="00447894">
        <w:rPr>
          <w:color w:val="000000"/>
          <w:sz w:val="22"/>
          <w:szCs w:val="22"/>
          <w:lang w:eastAsia="lt-LT"/>
        </w:rPr>
        <w:t>•</w:t>
      </w:r>
      <w:r w:rsidRPr="00447894">
        <w:rPr>
          <w:color w:val="000000"/>
          <w:sz w:val="22"/>
          <w:szCs w:val="22"/>
          <w:lang w:eastAsia="lt-LT"/>
        </w:rPr>
        <w:tab/>
        <w:t>padeda širdžiai varinėti kraują po Jūsų organizmą.</w:t>
      </w:r>
      <w:r w:rsidRPr="00447894">
        <w:rPr>
          <w:sz w:val="22"/>
          <w:szCs w:val="22"/>
          <w:lang w:eastAsia="lt-LT"/>
        </w:rPr>
        <w:t xml:space="preserve"> </w:t>
      </w:r>
    </w:p>
    <w:p w:rsidR="008F639A" w:rsidRPr="00447894" w:rsidRDefault="008F639A" w:rsidP="008F639A">
      <w:pPr>
        <w:tabs>
          <w:tab w:val="left" w:pos="567"/>
        </w:tabs>
        <w:autoSpaceDE w:val="0"/>
        <w:autoSpaceDN w:val="0"/>
        <w:adjustRightInd w:val="0"/>
        <w:ind w:left="284" w:hanging="284"/>
        <w:rPr>
          <w:sz w:val="22"/>
          <w:szCs w:val="22"/>
          <w:lang w:eastAsia="lt-LT"/>
        </w:rPr>
      </w:pPr>
    </w:p>
    <w:p w:rsidR="008F639A" w:rsidRPr="00447894" w:rsidRDefault="008F639A" w:rsidP="008F639A">
      <w:pPr>
        <w:autoSpaceDE w:val="0"/>
        <w:autoSpaceDN w:val="0"/>
        <w:adjustRightInd w:val="0"/>
        <w:rPr>
          <w:color w:val="000000"/>
          <w:sz w:val="22"/>
          <w:szCs w:val="22"/>
          <w:lang w:eastAsia="lt-LT"/>
        </w:rPr>
      </w:pPr>
      <w:proofErr w:type="spellStart"/>
      <w:r w:rsidRPr="00447894">
        <w:rPr>
          <w:color w:val="000000"/>
          <w:sz w:val="22"/>
          <w:szCs w:val="22"/>
          <w:lang w:eastAsia="lt-LT"/>
        </w:rPr>
        <w:t>Amlodipinas</w:t>
      </w:r>
      <w:proofErr w:type="spellEnd"/>
      <w:r w:rsidRPr="00447894">
        <w:rPr>
          <w:color w:val="000000"/>
          <w:sz w:val="22"/>
          <w:szCs w:val="22"/>
          <w:lang w:eastAsia="lt-LT"/>
        </w:rPr>
        <w:t xml:space="preserve"> sukelia poveikį, kadangi:</w:t>
      </w:r>
    </w:p>
    <w:p w:rsidR="008F639A" w:rsidRPr="00447894" w:rsidRDefault="008F639A" w:rsidP="008F639A">
      <w:pPr>
        <w:autoSpaceDE w:val="0"/>
        <w:autoSpaceDN w:val="0"/>
        <w:adjustRightInd w:val="0"/>
        <w:ind w:left="284" w:hanging="284"/>
        <w:rPr>
          <w:color w:val="000000"/>
          <w:sz w:val="22"/>
          <w:szCs w:val="22"/>
          <w:lang w:eastAsia="lt-LT"/>
        </w:rPr>
      </w:pPr>
      <w:r w:rsidRPr="00447894">
        <w:rPr>
          <w:color w:val="000000"/>
          <w:sz w:val="22"/>
          <w:szCs w:val="22"/>
          <w:lang w:eastAsia="lt-LT"/>
        </w:rPr>
        <w:t>•</w:t>
      </w:r>
      <w:r w:rsidRPr="00447894">
        <w:rPr>
          <w:color w:val="000000"/>
          <w:sz w:val="22"/>
          <w:szCs w:val="22"/>
          <w:lang w:eastAsia="lt-LT"/>
        </w:rPr>
        <w:tab/>
        <w:t>atpalaiduoja ir išplečia Jūsų kraujagysles, todėl jomis lengviau teka kraujas.</w:t>
      </w:r>
    </w:p>
    <w:p w:rsidR="008F639A" w:rsidRPr="00447894" w:rsidRDefault="008F639A" w:rsidP="008F639A">
      <w:pPr>
        <w:autoSpaceDE w:val="0"/>
        <w:autoSpaceDN w:val="0"/>
        <w:adjustRightInd w:val="0"/>
        <w:rPr>
          <w:sz w:val="22"/>
          <w:szCs w:val="22"/>
          <w:lang w:eastAsia="lt-LT"/>
        </w:rPr>
      </w:pPr>
    </w:p>
    <w:p w:rsidR="008F639A" w:rsidRPr="00447894" w:rsidRDefault="008F639A" w:rsidP="008F639A">
      <w:pPr>
        <w:autoSpaceDE w:val="0"/>
        <w:autoSpaceDN w:val="0"/>
        <w:adjustRightInd w:val="0"/>
        <w:rPr>
          <w:sz w:val="22"/>
          <w:szCs w:val="22"/>
          <w:lang w:eastAsia="lt-LT"/>
        </w:rPr>
      </w:pPr>
      <w:proofErr w:type="spellStart"/>
      <w:r w:rsidRPr="00447894">
        <w:rPr>
          <w:sz w:val="22"/>
          <w:szCs w:val="22"/>
          <w:lang w:eastAsia="lt-LT"/>
        </w:rPr>
        <w:t>Ramdacordia</w:t>
      </w:r>
      <w:proofErr w:type="spellEnd"/>
      <w:r w:rsidRPr="00447894">
        <w:rPr>
          <w:sz w:val="22"/>
          <w:szCs w:val="22"/>
          <w:lang w:eastAsia="lt-LT"/>
        </w:rPr>
        <w:t xml:space="preserve"> gali būti </w:t>
      </w:r>
      <w:r w:rsidRPr="00447894">
        <w:rPr>
          <w:color w:val="000000"/>
          <w:sz w:val="22"/>
          <w:szCs w:val="22"/>
          <w:lang w:eastAsia="lt-LT"/>
        </w:rPr>
        <w:t xml:space="preserve">vartojamas aukšto kraujospūdžio (hipertenzijos) gydymui </w:t>
      </w:r>
      <w:r w:rsidRPr="00447894">
        <w:rPr>
          <w:sz w:val="22"/>
          <w:szCs w:val="22"/>
          <w:lang w:eastAsia="lt-LT"/>
        </w:rPr>
        <w:t xml:space="preserve">pacientams, kurių kraujo spaudimas yra pakankamai kontroliuojamas dviem vaistais, vartojamais kartu tokiomis pat dozėmis, bet atskiromis tabletėmis. </w:t>
      </w:r>
    </w:p>
    <w:p w:rsidR="008F639A" w:rsidRPr="00447894" w:rsidRDefault="008F639A" w:rsidP="008F639A">
      <w:pPr>
        <w:rPr>
          <w:sz w:val="22"/>
          <w:szCs w:val="22"/>
          <w:lang w:eastAsia="lt-LT"/>
        </w:rPr>
      </w:pPr>
    </w:p>
    <w:p w:rsidR="008F639A" w:rsidRPr="00447894" w:rsidRDefault="008F639A" w:rsidP="008F639A">
      <w:pPr>
        <w:rPr>
          <w:sz w:val="22"/>
          <w:szCs w:val="22"/>
          <w:lang w:eastAsia="lt-LT"/>
        </w:rPr>
      </w:pPr>
    </w:p>
    <w:p w:rsidR="008F639A" w:rsidRPr="00447894" w:rsidRDefault="008F639A" w:rsidP="008F639A">
      <w:pPr>
        <w:numPr>
          <w:ilvl w:val="12"/>
          <w:numId w:val="0"/>
        </w:numPr>
        <w:ind w:left="567" w:hanging="567"/>
        <w:jc w:val="both"/>
        <w:outlineLvl w:val="0"/>
        <w:rPr>
          <w:b/>
          <w:caps/>
          <w:sz w:val="22"/>
          <w:szCs w:val="22"/>
          <w:lang w:eastAsia="lt-LT"/>
        </w:rPr>
      </w:pPr>
      <w:r w:rsidRPr="00447894">
        <w:rPr>
          <w:b/>
          <w:sz w:val="22"/>
          <w:szCs w:val="22"/>
          <w:lang w:eastAsia="lt-LT"/>
        </w:rPr>
        <w:t>2.</w:t>
      </w:r>
      <w:r w:rsidRPr="00447894">
        <w:rPr>
          <w:b/>
          <w:sz w:val="22"/>
          <w:szCs w:val="22"/>
          <w:lang w:eastAsia="lt-LT"/>
        </w:rPr>
        <w:tab/>
        <w:t xml:space="preserve">Kas žinotina prieš vartojant </w:t>
      </w:r>
      <w:proofErr w:type="spellStart"/>
      <w:r w:rsidRPr="00447894">
        <w:rPr>
          <w:b/>
          <w:sz w:val="22"/>
          <w:szCs w:val="22"/>
          <w:lang w:eastAsia="lt-LT"/>
        </w:rPr>
        <w:t>Ramdacordia</w:t>
      </w:r>
      <w:proofErr w:type="spellEnd"/>
    </w:p>
    <w:p w:rsidR="008F639A" w:rsidRPr="00447894" w:rsidRDefault="008F639A" w:rsidP="008F639A">
      <w:pPr>
        <w:numPr>
          <w:ilvl w:val="12"/>
          <w:numId w:val="0"/>
        </w:numPr>
        <w:ind w:right="-2"/>
        <w:jc w:val="both"/>
        <w:rPr>
          <w:sz w:val="22"/>
          <w:szCs w:val="22"/>
          <w:lang w:eastAsia="lt-LT"/>
        </w:rPr>
      </w:pPr>
    </w:p>
    <w:p w:rsidR="008F639A" w:rsidRPr="00447894" w:rsidRDefault="008F639A" w:rsidP="008F639A">
      <w:pPr>
        <w:ind w:left="567" w:hanging="567"/>
        <w:jc w:val="both"/>
        <w:rPr>
          <w:b/>
          <w:caps/>
          <w:sz w:val="22"/>
          <w:szCs w:val="22"/>
          <w:lang w:eastAsia="lt-LT"/>
        </w:rPr>
      </w:pPr>
      <w:proofErr w:type="spellStart"/>
      <w:r w:rsidRPr="00447894">
        <w:rPr>
          <w:b/>
          <w:sz w:val="22"/>
          <w:szCs w:val="22"/>
          <w:lang w:eastAsia="lt-LT"/>
        </w:rPr>
        <w:t>Ramdacordia</w:t>
      </w:r>
      <w:proofErr w:type="spellEnd"/>
      <w:r w:rsidRPr="00447894">
        <w:rPr>
          <w:b/>
          <w:sz w:val="22"/>
          <w:szCs w:val="22"/>
          <w:lang w:eastAsia="lt-LT"/>
        </w:rPr>
        <w:t xml:space="preserve"> </w:t>
      </w:r>
      <w:r w:rsidRPr="00447894">
        <w:rPr>
          <w:b/>
          <w:bCs/>
          <w:sz w:val="22"/>
          <w:szCs w:val="22"/>
          <w:lang w:eastAsia="lt-LT"/>
        </w:rPr>
        <w:t>vartoti negalima:</w:t>
      </w:r>
    </w:p>
    <w:p w:rsidR="008F639A" w:rsidRPr="00447894" w:rsidRDefault="008F639A" w:rsidP="008F639A">
      <w:pPr>
        <w:numPr>
          <w:ilvl w:val="0"/>
          <w:numId w:val="17"/>
        </w:numPr>
        <w:suppressAutoHyphens/>
        <w:ind w:left="567" w:hanging="567"/>
        <w:rPr>
          <w:noProof/>
          <w:sz w:val="22"/>
          <w:szCs w:val="22"/>
        </w:rPr>
      </w:pPr>
      <w:r w:rsidRPr="00447894">
        <w:rPr>
          <w:noProof/>
          <w:sz w:val="22"/>
          <w:szCs w:val="22"/>
        </w:rPr>
        <w:t>jeigu yra alergija ramipriliui, amlodipinui ar bet kokiam kitam kalcio kanalų blokatoriui ar AKF inhibitoriui, arba bet kuriai pagalbinei šio vaisto medžiagai (jos išvardytos 6 skyriuje).</w:t>
      </w:r>
      <w:r w:rsidRPr="00447894">
        <w:rPr>
          <w:noProof/>
          <w:sz w:val="22"/>
          <w:szCs w:val="22"/>
        </w:rPr>
        <w:br/>
        <w:t>Alerginės reakcijos požymiai gali būti išbėrimas, rijimo ir kvėpavimo problemos bei Jūsų lūpų, veido, gerklės ar liežuvio patinimas;</w:t>
      </w:r>
    </w:p>
    <w:p w:rsidR="008F639A" w:rsidRPr="00447894" w:rsidRDefault="008F639A" w:rsidP="008F639A">
      <w:pPr>
        <w:numPr>
          <w:ilvl w:val="0"/>
          <w:numId w:val="17"/>
        </w:numPr>
        <w:suppressAutoHyphens/>
        <w:ind w:left="567" w:hanging="567"/>
        <w:rPr>
          <w:noProof/>
          <w:sz w:val="22"/>
          <w:szCs w:val="22"/>
        </w:rPr>
      </w:pPr>
      <w:r w:rsidRPr="00447894">
        <w:rPr>
          <w:noProof/>
          <w:sz w:val="22"/>
          <w:szCs w:val="22"/>
        </w:rPr>
        <w:lastRenderedPageBreak/>
        <w:t>jeigu Jus vargina širdies nepakankamumas po širdies priepuolio;</w:t>
      </w:r>
    </w:p>
    <w:p w:rsidR="008F639A" w:rsidRPr="003C0891" w:rsidRDefault="008F639A" w:rsidP="008F639A">
      <w:pPr>
        <w:pStyle w:val="Sraopastraipa"/>
        <w:numPr>
          <w:ilvl w:val="0"/>
          <w:numId w:val="17"/>
        </w:numPr>
        <w:spacing w:after="0" w:line="240" w:lineRule="auto"/>
        <w:ind w:left="567" w:hanging="567"/>
      </w:pPr>
      <w:r w:rsidRPr="00447894">
        <w:rPr>
          <w:noProof/>
        </w:rPr>
        <w:t xml:space="preserve">jeigu yra </w:t>
      </w:r>
      <w:r w:rsidRPr="003C0891">
        <w:t xml:space="preserve">susiaurėjęs </w:t>
      </w:r>
      <w:r w:rsidRPr="00447894">
        <w:rPr>
          <w:noProof/>
        </w:rPr>
        <w:t>širdies aortos vožtuvas (</w:t>
      </w:r>
      <w:r w:rsidRPr="003C0891">
        <w:t>aortos stenozė</w:t>
      </w:r>
      <w:r w:rsidRPr="00447894">
        <w:rPr>
          <w:noProof/>
        </w:rPr>
        <w:t>) arba ištikus kardiogeniniam šokui (būklė, kuriai esant, širdis negali aprūpinti organizmo reikiamu kraujo kiekiu</w:t>
      </w:r>
      <w:r w:rsidRPr="003C0891">
        <w:t>);</w:t>
      </w:r>
    </w:p>
    <w:p w:rsidR="008F639A" w:rsidRPr="00447894" w:rsidRDefault="008F639A" w:rsidP="008F639A">
      <w:pPr>
        <w:numPr>
          <w:ilvl w:val="0"/>
          <w:numId w:val="17"/>
        </w:numPr>
        <w:suppressAutoHyphens/>
        <w:ind w:left="567" w:hanging="567"/>
        <w:rPr>
          <w:noProof/>
          <w:sz w:val="22"/>
          <w:szCs w:val="22"/>
        </w:rPr>
      </w:pPr>
      <w:r w:rsidRPr="00447894">
        <w:rPr>
          <w:noProof/>
          <w:sz w:val="22"/>
          <w:szCs w:val="22"/>
        </w:rPr>
        <w:t>jeigu Jums kada nors yra pasireiškusi sunki alerginė reakcija, vadinama „angioneurozine edema“. Jos požymiai yra niežėjimas, dilgėlinė (urtikarija), raudonos dėmės ant rankų, kojų, gerklėje, gerklės ir liežuvio pabrinkimas, patinimas aplink akis ir lūpas, pasunkėjęs kvėpavimas ir rijimas;</w:t>
      </w:r>
    </w:p>
    <w:p w:rsidR="008F639A" w:rsidRPr="00447894" w:rsidRDefault="008F639A" w:rsidP="008F639A">
      <w:pPr>
        <w:numPr>
          <w:ilvl w:val="0"/>
          <w:numId w:val="17"/>
        </w:numPr>
        <w:suppressAutoHyphens/>
        <w:ind w:left="567" w:hanging="567"/>
        <w:rPr>
          <w:noProof/>
          <w:sz w:val="22"/>
          <w:szCs w:val="22"/>
        </w:rPr>
      </w:pPr>
      <w:r w:rsidRPr="00447894">
        <w:rPr>
          <w:noProof/>
          <w:sz w:val="22"/>
          <w:szCs w:val="22"/>
        </w:rPr>
        <w:t>jeigu Jums atliekama dializė arba bet kuri kita kraujo filtravimo procedūra.</w:t>
      </w:r>
      <w:r w:rsidRPr="00447894">
        <w:rPr>
          <w:noProof/>
          <w:sz w:val="22"/>
          <w:szCs w:val="22"/>
        </w:rPr>
        <w:br/>
        <w:t>Pagal tai, koks aparatas naudojamas, gydymas Ramdacordia gali būti Jums netinkamas;</w:t>
      </w:r>
    </w:p>
    <w:p w:rsidR="008F639A" w:rsidRPr="00447894" w:rsidRDefault="008F639A" w:rsidP="008F639A">
      <w:pPr>
        <w:numPr>
          <w:ilvl w:val="0"/>
          <w:numId w:val="17"/>
        </w:numPr>
        <w:suppressAutoHyphens/>
        <w:ind w:left="567" w:hanging="567"/>
        <w:rPr>
          <w:noProof/>
          <w:sz w:val="22"/>
          <w:szCs w:val="22"/>
        </w:rPr>
      </w:pPr>
      <w:r w:rsidRPr="00447894">
        <w:rPr>
          <w:noProof/>
          <w:sz w:val="22"/>
          <w:szCs w:val="22"/>
        </w:rPr>
        <w:t>jeigu turite inkstų problemų, dėl kurių Jūsų inkstų aprūpinimas krauju yra sumažėjęs (inksto arterijos stenozė);</w:t>
      </w:r>
    </w:p>
    <w:p w:rsidR="008F639A" w:rsidRPr="00187E1C" w:rsidRDefault="008F639A" w:rsidP="008F639A">
      <w:pPr>
        <w:numPr>
          <w:ilvl w:val="0"/>
          <w:numId w:val="17"/>
        </w:numPr>
        <w:autoSpaceDE w:val="0"/>
        <w:autoSpaceDN w:val="0"/>
        <w:adjustRightInd w:val="0"/>
        <w:ind w:left="567" w:hanging="567"/>
        <w:contextualSpacing/>
      </w:pPr>
      <w:r w:rsidRPr="00405E19">
        <w:rPr>
          <w:sz w:val="22"/>
        </w:rPr>
        <w:t xml:space="preserve">jeigu Jūs sergate cukriniu diabetu arba Jūsų inkstų veikla sutrikusi ir Jums skirtas kraujospūdį </w:t>
      </w:r>
      <w:r w:rsidRPr="00187E1C">
        <w:rPr>
          <w:sz w:val="22"/>
        </w:rPr>
        <w:t xml:space="preserve">mažinantis vaistas, kurio sudėtyje yra </w:t>
      </w:r>
      <w:proofErr w:type="spellStart"/>
      <w:r w:rsidRPr="00187E1C">
        <w:rPr>
          <w:sz w:val="22"/>
        </w:rPr>
        <w:t>aliskireno</w:t>
      </w:r>
      <w:proofErr w:type="spellEnd"/>
      <w:r w:rsidRPr="00187E1C">
        <w:rPr>
          <w:sz w:val="22"/>
        </w:rPr>
        <w:t xml:space="preserve">; </w:t>
      </w:r>
    </w:p>
    <w:p w:rsidR="008F639A" w:rsidRPr="00187E1C" w:rsidRDefault="008F639A" w:rsidP="008F639A">
      <w:pPr>
        <w:numPr>
          <w:ilvl w:val="0"/>
          <w:numId w:val="17"/>
        </w:numPr>
        <w:suppressAutoHyphens/>
        <w:ind w:left="567" w:hanging="567"/>
        <w:rPr>
          <w:noProof/>
          <w:sz w:val="22"/>
          <w:szCs w:val="22"/>
        </w:rPr>
      </w:pPr>
      <w:r w:rsidRPr="00187E1C">
        <w:rPr>
          <w:noProof/>
          <w:sz w:val="22"/>
          <w:szCs w:val="22"/>
        </w:rPr>
        <w:t>jeigu vartojote ar dabar vartojate sakubitrilo ir valsartano derinio, t. y. vaisto, vartojamo gydyti nuo ilgalaikio (lėtinio) širdies nepakankamumo suaugusiuosius, kadangi yra didesnė angioneurozinės edemos (staigaus po oda esančių audinių pabrinkimo tam tikroje srityje, pvz, gerklėje) rizika;</w:t>
      </w:r>
    </w:p>
    <w:p w:rsidR="008F639A" w:rsidRPr="00187E1C" w:rsidRDefault="008F639A" w:rsidP="008F639A">
      <w:pPr>
        <w:numPr>
          <w:ilvl w:val="0"/>
          <w:numId w:val="17"/>
        </w:numPr>
        <w:suppressAutoHyphens/>
        <w:ind w:left="567" w:hanging="567"/>
        <w:rPr>
          <w:noProof/>
          <w:sz w:val="22"/>
          <w:szCs w:val="22"/>
        </w:rPr>
      </w:pPr>
      <w:r w:rsidRPr="00187E1C">
        <w:rPr>
          <w:noProof/>
          <w:sz w:val="22"/>
          <w:szCs w:val="22"/>
        </w:rPr>
        <w:t>per paskutinius 6 nėštumo mėnesius (žr. skyrių „Nėštumas ir žindymo laikotarpis“);</w:t>
      </w:r>
    </w:p>
    <w:p w:rsidR="008F639A" w:rsidRPr="00447894" w:rsidRDefault="008F639A" w:rsidP="008F639A">
      <w:pPr>
        <w:numPr>
          <w:ilvl w:val="0"/>
          <w:numId w:val="17"/>
        </w:numPr>
        <w:suppressAutoHyphens/>
        <w:ind w:left="567" w:hanging="567"/>
        <w:rPr>
          <w:noProof/>
          <w:sz w:val="22"/>
          <w:szCs w:val="22"/>
        </w:rPr>
      </w:pPr>
      <w:r w:rsidRPr="00447894">
        <w:rPr>
          <w:noProof/>
          <w:sz w:val="22"/>
          <w:szCs w:val="22"/>
        </w:rPr>
        <w:t>jeigu Jūsų kraujo spaudimas yra nenormaliai mažas ar nestabilus;</w:t>
      </w:r>
    </w:p>
    <w:p w:rsidR="008F639A" w:rsidRPr="00447894" w:rsidRDefault="008F639A" w:rsidP="008F639A">
      <w:pPr>
        <w:tabs>
          <w:tab w:val="left" w:pos="567"/>
        </w:tabs>
        <w:suppressAutoHyphens/>
        <w:ind w:left="567"/>
        <w:rPr>
          <w:noProof/>
          <w:sz w:val="22"/>
          <w:szCs w:val="22"/>
        </w:rPr>
      </w:pPr>
      <w:r w:rsidRPr="00447894">
        <w:rPr>
          <w:noProof/>
          <w:sz w:val="22"/>
          <w:szCs w:val="22"/>
        </w:rPr>
        <w:t>Jūsų gydy</w:t>
      </w:r>
      <w:r>
        <w:rPr>
          <w:noProof/>
          <w:sz w:val="22"/>
          <w:szCs w:val="22"/>
        </w:rPr>
        <w:t>t</w:t>
      </w:r>
      <w:r w:rsidRPr="00447894">
        <w:rPr>
          <w:noProof/>
          <w:sz w:val="22"/>
          <w:szCs w:val="22"/>
        </w:rPr>
        <w:t>ojui tikriausiai reikės atlikti šį įvertinimą.</w:t>
      </w:r>
    </w:p>
    <w:p w:rsidR="008F639A" w:rsidRPr="00447894" w:rsidRDefault="008F639A" w:rsidP="008F639A">
      <w:pPr>
        <w:widowControl w:val="0"/>
        <w:overflowPunct w:val="0"/>
        <w:autoSpaceDE w:val="0"/>
        <w:autoSpaceDN w:val="0"/>
        <w:adjustRightInd w:val="0"/>
        <w:textAlignment w:val="baseline"/>
        <w:rPr>
          <w:noProof/>
          <w:color w:val="000000"/>
          <w:sz w:val="22"/>
          <w:szCs w:val="22"/>
          <w:lang w:eastAsia="ar-SA"/>
        </w:rPr>
      </w:pPr>
    </w:p>
    <w:p w:rsidR="008F639A" w:rsidRPr="00447894" w:rsidRDefault="008F639A" w:rsidP="008F639A">
      <w:pPr>
        <w:widowControl w:val="0"/>
        <w:overflowPunct w:val="0"/>
        <w:autoSpaceDE w:val="0"/>
        <w:autoSpaceDN w:val="0"/>
        <w:adjustRightInd w:val="0"/>
        <w:textAlignment w:val="baseline"/>
        <w:rPr>
          <w:noProof/>
          <w:color w:val="000000"/>
          <w:sz w:val="22"/>
          <w:szCs w:val="22"/>
          <w:lang w:eastAsia="ar-SA"/>
        </w:rPr>
      </w:pPr>
      <w:r w:rsidRPr="00447894">
        <w:rPr>
          <w:noProof/>
          <w:color w:val="000000"/>
          <w:sz w:val="22"/>
          <w:szCs w:val="22"/>
          <w:lang w:eastAsia="ar-SA"/>
        </w:rPr>
        <w:t xml:space="preserve">Nevartokite </w:t>
      </w:r>
      <w:r w:rsidRPr="00447894">
        <w:rPr>
          <w:noProof/>
          <w:sz w:val="22"/>
          <w:szCs w:val="22"/>
          <w:lang w:eastAsia="ar-SA"/>
        </w:rPr>
        <w:t xml:space="preserve">Ramdacordia, </w:t>
      </w:r>
      <w:r w:rsidRPr="00447894">
        <w:rPr>
          <w:noProof/>
          <w:color w:val="000000"/>
          <w:sz w:val="22"/>
          <w:szCs w:val="22"/>
          <w:lang w:eastAsia="ar-SA"/>
        </w:rPr>
        <w:t xml:space="preserve">jeigu kuris nors iš anksčiau išvardintų požymių Jums tinka. Jeigu abejojate, prieš pradedant vartoti </w:t>
      </w:r>
      <w:r w:rsidRPr="00447894">
        <w:rPr>
          <w:noProof/>
          <w:sz w:val="22"/>
          <w:szCs w:val="22"/>
          <w:lang w:eastAsia="ar-SA"/>
        </w:rPr>
        <w:t xml:space="preserve">Ramdacordia </w:t>
      </w:r>
      <w:r w:rsidRPr="00447894">
        <w:rPr>
          <w:noProof/>
          <w:color w:val="000000"/>
          <w:sz w:val="22"/>
          <w:szCs w:val="22"/>
          <w:lang w:eastAsia="ar-SA"/>
        </w:rPr>
        <w:t>pasitarkite su gydytoju.</w:t>
      </w:r>
    </w:p>
    <w:p w:rsidR="008F639A" w:rsidRPr="00447894" w:rsidRDefault="008F639A" w:rsidP="008F639A">
      <w:pPr>
        <w:widowControl w:val="0"/>
        <w:overflowPunct w:val="0"/>
        <w:autoSpaceDE w:val="0"/>
        <w:autoSpaceDN w:val="0"/>
        <w:adjustRightInd w:val="0"/>
        <w:textAlignment w:val="baseline"/>
        <w:rPr>
          <w:noProof/>
          <w:sz w:val="22"/>
          <w:szCs w:val="22"/>
          <w:lang w:eastAsia="ar-SA"/>
        </w:rPr>
      </w:pPr>
    </w:p>
    <w:p w:rsidR="008F639A" w:rsidRPr="00447894" w:rsidRDefault="008F639A" w:rsidP="008F639A">
      <w:pPr>
        <w:ind w:left="567" w:hanging="567"/>
        <w:rPr>
          <w:b/>
          <w:noProof/>
          <w:sz w:val="22"/>
          <w:szCs w:val="22"/>
          <w:lang w:eastAsia="lt-LT"/>
        </w:rPr>
      </w:pPr>
      <w:r w:rsidRPr="00447894">
        <w:rPr>
          <w:b/>
          <w:noProof/>
          <w:sz w:val="22"/>
          <w:szCs w:val="22"/>
          <w:lang w:eastAsia="lt-LT"/>
        </w:rPr>
        <w:t>Įspėjimai ir atsargumo priemonės</w:t>
      </w:r>
    </w:p>
    <w:p w:rsidR="008F639A" w:rsidRPr="00447894" w:rsidRDefault="008F639A" w:rsidP="008F639A">
      <w:pPr>
        <w:rPr>
          <w:color w:val="000000"/>
          <w:sz w:val="22"/>
          <w:szCs w:val="22"/>
          <w:lang w:eastAsia="lt-LT"/>
        </w:rPr>
      </w:pPr>
      <w:r w:rsidRPr="00447894">
        <w:rPr>
          <w:sz w:val="22"/>
          <w:szCs w:val="22"/>
          <w:lang w:eastAsia="lt-LT"/>
        </w:rPr>
        <w:t xml:space="preserve">Pasitarkite su gydytoju arba vaistininku prieš pradėdami vartoti </w:t>
      </w:r>
      <w:proofErr w:type="spellStart"/>
      <w:r w:rsidRPr="00447894">
        <w:rPr>
          <w:sz w:val="22"/>
          <w:szCs w:val="22"/>
          <w:lang w:eastAsia="lt-LT"/>
        </w:rPr>
        <w:t>Ramdacordia</w:t>
      </w:r>
      <w:proofErr w:type="spellEnd"/>
      <w:r w:rsidRPr="00447894">
        <w:rPr>
          <w:color w:val="000000"/>
          <w:sz w:val="22"/>
          <w:szCs w:val="22"/>
          <w:lang w:eastAsia="lt-LT"/>
        </w:rPr>
        <w:t>:</w:t>
      </w:r>
    </w:p>
    <w:p w:rsidR="008F639A" w:rsidRPr="00447894" w:rsidRDefault="008F639A" w:rsidP="008F639A">
      <w:pPr>
        <w:numPr>
          <w:ilvl w:val="0"/>
          <w:numId w:val="2"/>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jeigu esate senyvo amžiaus;</w:t>
      </w:r>
    </w:p>
    <w:p w:rsidR="008F639A" w:rsidRPr="00447894" w:rsidRDefault="008F639A" w:rsidP="008F639A">
      <w:pPr>
        <w:numPr>
          <w:ilvl w:val="0"/>
          <w:numId w:val="2"/>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jeigu Jums yra širdies, kepenų arba inkstų problemų;</w:t>
      </w:r>
    </w:p>
    <w:p w:rsidR="008F639A" w:rsidRPr="00447894" w:rsidRDefault="008F639A" w:rsidP="008F639A">
      <w:pPr>
        <w:numPr>
          <w:ilvl w:val="0"/>
          <w:numId w:val="2"/>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jeigu Jums yra kraujotakos sutrikimo širdyje ar smegenyse rizika ūmaus kraujo spaudimo sumažėjimo atveju;</w:t>
      </w:r>
    </w:p>
    <w:p w:rsidR="008F639A" w:rsidRPr="00447894" w:rsidRDefault="008F639A" w:rsidP="008F639A">
      <w:pPr>
        <w:numPr>
          <w:ilvl w:val="0"/>
          <w:numId w:val="2"/>
        </w:numPr>
        <w:tabs>
          <w:tab w:val="clear" w:pos="720"/>
          <w:tab w:val="left" w:pos="567"/>
        </w:tabs>
        <w:autoSpaceDE w:val="0"/>
        <w:autoSpaceDN w:val="0"/>
        <w:adjustRightInd w:val="0"/>
        <w:ind w:left="567" w:hanging="567"/>
        <w:rPr>
          <w:color w:val="000000"/>
          <w:sz w:val="22"/>
          <w:szCs w:val="22"/>
          <w:lang w:eastAsia="lt-LT"/>
        </w:rPr>
      </w:pPr>
      <w:r w:rsidRPr="00447894">
        <w:rPr>
          <w:rFonts w:eastAsia="Calibri"/>
          <w:sz w:val="22"/>
          <w:szCs w:val="22"/>
        </w:rPr>
        <w:t>jeigu Jūsų kraujo spaudimas yra nepaprastai aukštas;</w:t>
      </w:r>
    </w:p>
    <w:p w:rsidR="008F639A" w:rsidRPr="00447894" w:rsidRDefault="008F639A" w:rsidP="008F639A">
      <w:pPr>
        <w:numPr>
          <w:ilvl w:val="0"/>
          <w:numId w:val="2"/>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 xml:space="preserve">jeigu netekote didelio kiekio organizmo druskų arba skysčių (dėl vėmimo, viduriavimo, gausesnio negu paprastai prakaitavimo, laikymosi dietos, kurioje mažai druskos, ilgalaikio diuretikų </w:t>
      </w:r>
      <w:r>
        <w:rPr>
          <w:color w:val="000000"/>
          <w:sz w:val="22"/>
          <w:szCs w:val="22"/>
          <w:lang w:eastAsia="lt-LT"/>
        </w:rPr>
        <w:t>[</w:t>
      </w:r>
      <w:r w:rsidRPr="00447894">
        <w:rPr>
          <w:color w:val="000000"/>
          <w:sz w:val="22"/>
          <w:szCs w:val="22"/>
          <w:lang w:eastAsia="lt-LT"/>
        </w:rPr>
        <w:t>šlapimą varančių tablečių</w:t>
      </w:r>
      <w:r>
        <w:rPr>
          <w:color w:val="000000"/>
          <w:sz w:val="22"/>
          <w:szCs w:val="22"/>
          <w:lang w:eastAsia="lt-LT"/>
        </w:rPr>
        <w:t>]</w:t>
      </w:r>
      <w:r w:rsidRPr="00447894">
        <w:rPr>
          <w:color w:val="000000"/>
          <w:sz w:val="22"/>
          <w:szCs w:val="22"/>
          <w:lang w:eastAsia="lt-LT"/>
        </w:rPr>
        <w:t xml:space="preserve"> vartojimo ar taikytos dializės);</w:t>
      </w:r>
    </w:p>
    <w:p w:rsidR="008F639A" w:rsidRPr="00447894" w:rsidRDefault="008F639A" w:rsidP="008F639A">
      <w:pPr>
        <w:numPr>
          <w:ilvl w:val="0"/>
          <w:numId w:val="2"/>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 xml:space="preserve">jeigu Jums bus taikoma </w:t>
      </w:r>
      <w:proofErr w:type="spellStart"/>
      <w:r w:rsidRPr="00447894">
        <w:rPr>
          <w:color w:val="000000"/>
          <w:sz w:val="22"/>
          <w:szCs w:val="22"/>
          <w:lang w:eastAsia="lt-LT"/>
        </w:rPr>
        <w:t>desensibilizacija</w:t>
      </w:r>
      <w:proofErr w:type="spellEnd"/>
      <w:r w:rsidRPr="00447894">
        <w:rPr>
          <w:color w:val="000000"/>
          <w:sz w:val="22"/>
          <w:szCs w:val="22"/>
          <w:lang w:eastAsia="lt-LT"/>
        </w:rPr>
        <w:t xml:space="preserve"> (alergiją bičių ar vapsvų </w:t>
      </w:r>
      <w:proofErr w:type="spellStart"/>
      <w:r w:rsidRPr="00447894">
        <w:rPr>
          <w:color w:val="000000"/>
          <w:sz w:val="22"/>
          <w:szCs w:val="22"/>
          <w:lang w:eastAsia="lt-LT"/>
        </w:rPr>
        <w:t>įgėlimams</w:t>
      </w:r>
      <w:proofErr w:type="spellEnd"/>
      <w:r w:rsidRPr="00447894">
        <w:rPr>
          <w:color w:val="000000"/>
          <w:sz w:val="22"/>
          <w:szCs w:val="22"/>
          <w:lang w:eastAsia="lt-LT"/>
        </w:rPr>
        <w:t xml:space="preserve"> mažinantis gydymas);</w:t>
      </w:r>
    </w:p>
    <w:p w:rsidR="008F639A" w:rsidRPr="00651652" w:rsidRDefault="008F639A" w:rsidP="008F639A">
      <w:pPr>
        <w:numPr>
          <w:ilvl w:val="0"/>
          <w:numId w:val="2"/>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 xml:space="preserve">jeigu Jums bus duodama anestetiko. Jo gali būti vartojama operacijos arba bet kurios odontologinės procedūros metu. Vieną dieną prieš anestetiko vartojimą Jums gali reikėti </w:t>
      </w:r>
      <w:r w:rsidRPr="00651652">
        <w:rPr>
          <w:color w:val="000000"/>
          <w:sz w:val="22"/>
          <w:szCs w:val="22"/>
          <w:lang w:eastAsia="lt-LT"/>
        </w:rPr>
        <w:t xml:space="preserve">nutraukti savo gydymą </w:t>
      </w:r>
      <w:proofErr w:type="spellStart"/>
      <w:r w:rsidRPr="00651652">
        <w:rPr>
          <w:sz w:val="22"/>
          <w:szCs w:val="22"/>
          <w:lang w:eastAsia="lt-LT"/>
        </w:rPr>
        <w:t>Ramdacordia</w:t>
      </w:r>
      <w:proofErr w:type="spellEnd"/>
      <w:r w:rsidRPr="00651652">
        <w:rPr>
          <w:color w:val="000000"/>
          <w:sz w:val="22"/>
          <w:szCs w:val="22"/>
          <w:lang w:eastAsia="lt-LT"/>
        </w:rPr>
        <w:t>, kreipkitės į savo gydytoją patarimo;</w:t>
      </w:r>
    </w:p>
    <w:p w:rsidR="008F639A" w:rsidRPr="00187E1C" w:rsidRDefault="008F639A" w:rsidP="008F639A">
      <w:pPr>
        <w:numPr>
          <w:ilvl w:val="0"/>
          <w:numId w:val="2"/>
        </w:numPr>
        <w:tabs>
          <w:tab w:val="clear" w:pos="720"/>
          <w:tab w:val="num" w:pos="567"/>
        </w:tabs>
        <w:autoSpaceDE w:val="0"/>
        <w:autoSpaceDN w:val="0"/>
        <w:adjustRightInd w:val="0"/>
        <w:ind w:left="567" w:hanging="567"/>
        <w:rPr>
          <w:color w:val="000000" w:themeColor="text1"/>
          <w:sz w:val="22"/>
          <w:szCs w:val="22"/>
          <w:lang w:eastAsia="lt-LT"/>
        </w:rPr>
      </w:pPr>
      <w:proofErr w:type="spellStart"/>
      <w:r w:rsidRPr="00187E1C">
        <w:rPr>
          <w:color w:val="000000" w:themeColor="text1"/>
          <w:sz w:val="22"/>
          <w:szCs w:val="22"/>
          <w:lang w:eastAsia="lt-LT"/>
        </w:rPr>
        <w:t>angioneurozinės</w:t>
      </w:r>
      <w:proofErr w:type="spellEnd"/>
      <w:r w:rsidRPr="00187E1C">
        <w:rPr>
          <w:color w:val="000000" w:themeColor="text1"/>
          <w:sz w:val="22"/>
          <w:szCs w:val="22"/>
          <w:lang w:eastAsia="lt-LT"/>
        </w:rPr>
        <w:t xml:space="preserve"> edemos (staigaus po oda esančių audinių pabrinkimo tam tikroje srityje, </w:t>
      </w:r>
      <w:proofErr w:type="spellStart"/>
      <w:r w:rsidRPr="00187E1C">
        <w:rPr>
          <w:color w:val="000000" w:themeColor="text1"/>
          <w:sz w:val="22"/>
          <w:szCs w:val="22"/>
          <w:lang w:eastAsia="lt-LT"/>
        </w:rPr>
        <w:t>pvz</w:t>
      </w:r>
      <w:proofErr w:type="spellEnd"/>
      <w:r w:rsidRPr="00187E1C">
        <w:rPr>
          <w:color w:val="000000" w:themeColor="text1"/>
          <w:sz w:val="22"/>
          <w:szCs w:val="22"/>
          <w:lang w:eastAsia="lt-LT"/>
        </w:rPr>
        <w:t>, gerklėje), sunkios alerginės reakcijos, rizika gali būti padidėjusi, jeigu vartojate bet kurio iš toliau išvardytų vaistų</w:t>
      </w:r>
      <w:r w:rsidRPr="00187E1C" w:rsidDel="00CA2BEE">
        <w:rPr>
          <w:color w:val="000000" w:themeColor="text1"/>
          <w:sz w:val="22"/>
          <w:szCs w:val="22"/>
          <w:lang w:eastAsia="lt-LT"/>
        </w:rPr>
        <w:t xml:space="preserve"> </w:t>
      </w:r>
    </w:p>
    <w:p w:rsidR="008F639A" w:rsidRPr="00187E1C" w:rsidRDefault="008F639A" w:rsidP="008F639A">
      <w:pPr>
        <w:numPr>
          <w:ilvl w:val="0"/>
          <w:numId w:val="2"/>
        </w:numPr>
        <w:tabs>
          <w:tab w:val="clear" w:pos="720"/>
          <w:tab w:val="num" w:pos="1134"/>
        </w:tabs>
        <w:autoSpaceDE w:val="0"/>
        <w:autoSpaceDN w:val="0"/>
        <w:adjustRightInd w:val="0"/>
        <w:ind w:left="1134" w:hanging="283"/>
        <w:rPr>
          <w:color w:val="000000" w:themeColor="text1"/>
          <w:sz w:val="22"/>
          <w:szCs w:val="22"/>
          <w:lang w:eastAsia="lt-LT"/>
        </w:rPr>
      </w:pPr>
      <w:proofErr w:type="spellStart"/>
      <w:r w:rsidRPr="00187E1C">
        <w:rPr>
          <w:color w:val="000000" w:themeColor="text1"/>
          <w:sz w:val="22"/>
          <w:szCs w:val="22"/>
          <w:lang w:eastAsia="lt-LT"/>
        </w:rPr>
        <w:t>racekadotrilio</w:t>
      </w:r>
      <w:proofErr w:type="spellEnd"/>
      <w:r w:rsidRPr="00187E1C">
        <w:rPr>
          <w:color w:val="000000" w:themeColor="text1"/>
          <w:sz w:val="22"/>
          <w:szCs w:val="22"/>
          <w:lang w:eastAsia="lt-LT"/>
        </w:rPr>
        <w:t xml:space="preserve"> (vaisto, vartojamo viduriavimui gydyti);</w:t>
      </w:r>
    </w:p>
    <w:p w:rsidR="008F639A" w:rsidRPr="00187E1C" w:rsidRDefault="008F639A" w:rsidP="008F639A">
      <w:pPr>
        <w:numPr>
          <w:ilvl w:val="0"/>
          <w:numId w:val="2"/>
        </w:numPr>
        <w:tabs>
          <w:tab w:val="clear" w:pos="720"/>
          <w:tab w:val="num" w:pos="1134"/>
        </w:tabs>
        <w:autoSpaceDE w:val="0"/>
        <w:autoSpaceDN w:val="0"/>
        <w:adjustRightInd w:val="0"/>
        <w:ind w:left="1134" w:hanging="283"/>
        <w:rPr>
          <w:color w:val="000000" w:themeColor="text1"/>
          <w:sz w:val="22"/>
          <w:szCs w:val="22"/>
          <w:lang w:eastAsia="lt-LT"/>
        </w:rPr>
      </w:pPr>
      <w:r w:rsidRPr="00187E1C">
        <w:rPr>
          <w:color w:val="000000" w:themeColor="text1"/>
          <w:sz w:val="22"/>
          <w:szCs w:val="22"/>
          <w:lang w:eastAsia="lt-LT"/>
        </w:rPr>
        <w:t xml:space="preserve">vaistų, vartojamų persodinto organo atmetimui išvengti ir gydyti nuo vėžio (pvz., </w:t>
      </w:r>
      <w:proofErr w:type="spellStart"/>
      <w:r w:rsidRPr="00187E1C">
        <w:rPr>
          <w:color w:val="000000" w:themeColor="text1"/>
          <w:sz w:val="22"/>
          <w:szCs w:val="22"/>
          <w:lang w:eastAsia="lt-LT"/>
        </w:rPr>
        <w:t>temsirolimuzo</w:t>
      </w:r>
      <w:proofErr w:type="spellEnd"/>
      <w:r w:rsidRPr="00187E1C">
        <w:rPr>
          <w:color w:val="000000" w:themeColor="text1"/>
          <w:sz w:val="22"/>
          <w:szCs w:val="22"/>
          <w:lang w:eastAsia="lt-LT"/>
        </w:rPr>
        <w:t xml:space="preserve">, </w:t>
      </w:r>
      <w:proofErr w:type="spellStart"/>
      <w:r w:rsidRPr="00187E1C">
        <w:rPr>
          <w:color w:val="000000" w:themeColor="text1"/>
          <w:sz w:val="22"/>
          <w:szCs w:val="22"/>
          <w:lang w:eastAsia="lt-LT"/>
        </w:rPr>
        <w:t>sirolimuzo</w:t>
      </w:r>
      <w:proofErr w:type="spellEnd"/>
      <w:r w:rsidRPr="00187E1C">
        <w:rPr>
          <w:color w:val="000000" w:themeColor="text1"/>
          <w:sz w:val="22"/>
          <w:szCs w:val="22"/>
          <w:lang w:eastAsia="lt-LT"/>
        </w:rPr>
        <w:t xml:space="preserve">, </w:t>
      </w:r>
      <w:proofErr w:type="spellStart"/>
      <w:r w:rsidRPr="00187E1C">
        <w:rPr>
          <w:color w:val="000000" w:themeColor="text1"/>
          <w:sz w:val="22"/>
          <w:szCs w:val="22"/>
          <w:lang w:eastAsia="lt-LT"/>
        </w:rPr>
        <w:t>everolimuzo</w:t>
      </w:r>
      <w:proofErr w:type="spellEnd"/>
      <w:r w:rsidRPr="00187E1C">
        <w:rPr>
          <w:color w:val="000000" w:themeColor="text1"/>
          <w:sz w:val="22"/>
          <w:szCs w:val="22"/>
          <w:lang w:eastAsia="lt-LT"/>
        </w:rPr>
        <w:t xml:space="preserve">), </w:t>
      </w:r>
    </w:p>
    <w:p w:rsidR="008F639A" w:rsidRPr="00187E1C" w:rsidRDefault="008F639A" w:rsidP="008F639A">
      <w:pPr>
        <w:numPr>
          <w:ilvl w:val="0"/>
          <w:numId w:val="2"/>
        </w:numPr>
        <w:tabs>
          <w:tab w:val="clear" w:pos="720"/>
          <w:tab w:val="num" w:pos="1134"/>
        </w:tabs>
        <w:autoSpaceDE w:val="0"/>
        <w:autoSpaceDN w:val="0"/>
        <w:adjustRightInd w:val="0"/>
        <w:ind w:left="1134" w:hanging="283"/>
        <w:rPr>
          <w:color w:val="000000" w:themeColor="text1"/>
          <w:sz w:val="22"/>
          <w:szCs w:val="22"/>
          <w:lang w:eastAsia="lt-LT"/>
        </w:rPr>
      </w:pPr>
      <w:proofErr w:type="spellStart"/>
      <w:r w:rsidRPr="00187E1C">
        <w:rPr>
          <w:color w:val="000000" w:themeColor="text1"/>
          <w:sz w:val="22"/>
          <w:szCs w:val="22"/>
          <w:lang w:eastAsia="lt-LT"/>
        </w:rPr>
        <w:t>vildagliptino</w:t>
      </w:r>
      <w:proofErr w:type="spellEnd"/>
      <w:r w:rsidRPr="00187E1C">
        <w:rPr>
          <w:color w:val="000000" w:themeColor="text1"/>
          <w:sz w:val="22"/>
          <w:szCs w:val="22"/>
          <w:lang w:eastAsia="lt-LT"/>
        </w:rPr>
        <w:t xml:space="preserve"> (vaisto, vartojamo debetui gydyti).</w:t>
      </w:r>
    </w:p>
    <w:p w:rsidR="008F639A" w:rsidRPr="008D57DF" w:rsidRDefault="008F639A" w:rsidP="008F639A">
      <w:pPr>
        <w:numPr>
          <w:ilvl w:val="0"/>
          <w:numId w:val="2"/>
        </w:numPr>
        <w:tabs>
          <w:tab w:val="clear" w:pos="720"/>
          <w:tab w:val="left" w:pos="567"/>
        </w:tabs>
        <w:autoSpaceDE w:val="0"/>
        <w:autoSpaceDN w:val="0"/>
        <w:adjustRightInd w:val="0"/>
        <w:ind w:left="567" w:hanging="567"/>
        <w:rPr>
          <w:color w:val="000000" w:themeColor="text1"/>
          <w:sz w:val="22"/>
        </w:rPr>
      </w:pPr>
      <w:r w:rsidRPr="008D57DF">
        <w:rPr>
          <w:color w:val="000000" w:themeColor="text1"/>
          <w:sz w:val="22"/>
        </w:rPr>
        <w:t>jeigu Jūsų kraujyje yra per daug kalio (parodo kraujo tyrimų rezultatai);</w:t>
      </w:r>
    </w:p>
    <w:p w:rsidR="008F639A" w:rsidRPr="00867C61" w:rsidRDefault="008F639A" w:rsidP="008F639A">
      <w:pPr>
        <w:numPr>
          <w:ilvl w:val="0"/>
          <w:numId w:val="2"/>
        </w:numPr>
        <w:tabs>
          <w:tab w:val="clear" w:pos="720"/>
          <w:tab w:val="num" w:pos="567"/>
        </w:tabs>
        <w:autoSpaceDE w:val="0"/>
        <w:autoSpaceDN w:val="0"/>
        <w:adjustRightInd w:val="0"/>
        <w:ind w:left="567" w:hanging="387"/>
        <w:rPr>
          <w:color w:val="000000" w:themeColor="text1"/>
          <w:sz w:val="22"/>
          <w:szCs w:val="22"/>
          <w:lang w:eastAsia="lt-LT"/>
        </w:rPr>
      </w:pPr>
      <w:r w:rsidRPr="00867C61">
        <w:rPr>
          <w:color w:val="000000" w:themeColor="text1"/>
          <w:sz w:val="22"/>
          <w:szCs w:val="22"/>
          <w:lang w:eastAsia="lt-LT"/>
        </w:rPr>
        <w:t>jeigu vartojate vaistų, kurie gali mažinti natrio kiekį kraujyje, arba yra tokį poveikį sukelti galinti būklė. Jūsų gydytojas gali reguliariai atlikti kraujo tyrimus, ypatingai natrio kiekio patikrinimui Jūsų kraujyje, ypač jei esate senyvo amžiaus;</w:t>
      </w:r>
    </w:p>
    <w:p w:rsidR="008F639A" w:rsidRPr="00447894" w:rsidRDefault="008F639A" w:rsidP="008F639A">
      <w:pPr>
        <w:numPr>
          <w:ilvl w:val="0"/>
          <w:numId w:val="2"/>
        </w:numPr>
        <w:tabs>
          <w:tab w:val="clear" w:pos="720"/>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 xml:space="preserve">jeigu sergate sistemine jungiamojo audinio liga, tokia, kaip </w:t>
      </w:r>
      <w:proofErr w:type="spellStart"/>
      <w:r w:rsidRPr="00447894">
        <w:rPr>
          <w:color w:val="000000"/>
          <w:sz w:val="22"/>
          <w:szCs w:val="22"/>
          <w:lang w:eastAsia="lt-LT"/>
        </w:rPr>
        <w:t>sklerodermija</w:t>
      </w:r>
      <w:proofErr w:type="spellEnd"/>
      <w:r w:rsidRPr="00447894">
        <w:rPr>
          <w:color w:val="000000"/>
          <w:sz w:val="22"/>
          <w:szCs w:val="22"/>
          <w:lang w:eastAsia="lt-LT"/>
        </w:rPr>
        <w:t xml:space="preserve"> ar raudonoji vilkligė;</w:t>
      </w:r>
    </w:p>
    <w:p w:rsidR="008F639A" w:rsidRPr="00F10073" w:rsidRDefault="008F639A" w:rsidP="008F639A">
      <w:pPr>
        <w:numPr>
          <w:ilvl w:val="0"/>
          <w:numId w:val="2"/>
        </w:numPr>
        <w:tabs>
          <w:tab w:val="clear" w:pos="720"/>
          <w:tab w:val="left" w:pos="567"/>
        </w:tabs>
        <w:autoSpaceDE w:val="0"/>
        <w:autoSpaceDN w:val="0"/>
        <w:adjustRightInd w:val="0"/>
        <w:ind w:left="567" w:hanging="567"/>
        <w:rPr>
          <w:color w:val="000000"/>
          <w:sz w:val="22"/>
          <w:szCs w:val="22"/>
          <w:lang w:eastAsia="lt-LT"/>
        </w:rPr>
      </w:pPr>
      <w:r w:rsidRPr="00F10073">
        <w:rPr>
          <w:color w:val="000000"/>
          <w:sz w:val="22"/>
          <w:szCs w:val="22"/>
          <w:lang w:eastAsia="lt-LT"/>
        </w:rPr>
        <w:t>jeigu esate tamsiaodis,</w:t>
      </w:r>
      <w:r>
        <w:rPr>
          <w:color w:val="000000"/>
          <w:sz w:val="22"/>
          <w:szCs w:val="22"/>
          <w:lang w:eastAsia="lt-LT"/>
        </w:rPr>
        <w:t xml:space="preserve"> </w:t>
      </w:r>
      <w:r w:rsidRPr="00F10073">
        <w:rPr>
          <w:color w:val="000000"/>
          <w:sz w:val="22"/>
          <w:szCs w:val="22"/>
          <w:lang w:eastAsia="lt-LT"/>
        </w:rPr>
        <w:t>Jums yra didesnė rizika</w:t>
      </w:r>
      <w:r>
        <w:rPr>
          <w:color w:val="000000"/>
          <w:sz w:val="22"/>
          <w:szCs w:val="22"/>
          <w:lang w:eastAsia="lt-LT"/>
        </w:rPr>
        <w:t>:</w:t>
      </w:r>
    </w:p>
    <w:p w:rsidR="008F639A" w:rsidRPr="00447894" w:rsidRDefault="008F639A" w:rsidP="008F639A">
      <w:pPr>
        <w:numPr>
          <w:ilvl w:val="0"/>
          <w:numId w:val="20"/>
        </w:numPr>
        <w:autoSpaceDE w:val="0"/>
        <w:autoSpaceDN w:val="0"/>
        <w:adjustRightInd w:val="0"/>
        <w:ind w:hanging="322"/>
        <w:rPr>
          <w:color w:val="000000"/>
          <w:sz w:val="22"/>
          <w:szCs w:val="22"/>
          <w:lang w:eastAsia="lt-LT"/>
        </w:rPr>
      </w:pPr>
      <w:r w:rsidRPr="00447894">
        <w:rPr>
          <w:color w:val="000000"/>
          <w:sz w:val="22"/>
          <w:szCs w:val="22"/>
          <w:lang w:eastAsia="lt-LT"/>
        </w:rPr>
        <w:t>staigaus, paprastai skausmingo, sunkaus giliųjų odos sluoksnių pabrinkimo, daugiausia veide (</w:t>
      </w:r>
      <w:proofErr w:type="spellStart"/>
      <w:r w:rsidRPr="00447894">
        <w:rPr>
          <w:color w:val="000000"/>
          <w:sz w:val="22"/>
          <w:szCs w:val="22"/>
          <w:lang w:eastAsia="lt-LT"/>
        </w:rPr>
        <w:t>angioneurozinė</w:t>
      </w:r>
      <w:proofErr w:type="spellEnd"/>
      <w:r w:rsidRPr="00447894">
        <w:rPr>
          <w:color w:val="000000"/>
          <w:sz w:val="22"/>
          <w:szCs w:val="22"/>
          <w:lang w:eastAsia="lt-LT"/>
        </w:rPr>
        <w:t xml:space="preserve"> edema);</w:t>
      </w:r>
    </w:p>
    <w:p w:rsidR="008F639A" w:rsidRPr="00447894" w:rsidRDefault="008F639A" w:rsidP="008F639A">
      <w:pPr>
        <w:numPr>
          <w:ilvl w:val="0"/>
          <w:numId w:val="20"/>
        </w:numPr>
        <w:autoSpaceDE w:val="0"/>
        <w:autoSpaceDN w:val="0"/>
        <w:adjustRightInd w:val="0"/>
        <w:ind w:hanging="322"/>
        <w:rPr>
          <w:color w:val="000000"/>
          <w:sz w:val="22"/>
          <w:szCs w:val="22"/>
          <w:lang w:eastAsia="lt-LT"/>
        </w:rPr>
      </w:pPr>
      <w:proofErr w:type="spellStart"/>
      <w:r w:rsidRPr="00447894">
        <w:rPr>
          <w:color w:val="000000"/>
          <w:sz w:val="22"/>
          <w:szCs w:val="22"/>
          <w:lang w:eastAsia="lt-LT"/>
        </w:rPr>
        <w:t>ramiprilio</w:t>
      </w:r>
      <w:proofErr w:type="spellEnd"/>
      <w:r w:rsidRPr="00447894">
        <w:rPr>
          <w:color w:val="000000"/>
          <w:sz w:val="22"/>
          <w:szCs w:val="22"/>
          <w:lang w:eastAsia="lt-LT"/>
        </w:rPr>
        <w:t xml:space="preserve"> veiksmingumo susilpnėjimo</w:t>
      </w:r>
      <w:r>
        <w:rPr>
          <w:color w:val="000000"/>
          <w:sz w:val="22"/>
          <w:szCs w:val="22"/>
          <w:lang w:eastAsia="lt-LT"/>
        </w:rPr>
        <w:t>;</w:t>
      </w:r>
    </w:p>
    <w:p w:rsidR="008F639A" w:rsidRPr="00447894" w:rsidRDefault="008F639A" w:rsidP="008F639A">
      <w:pPr>
        <w:numPr>
          <w:ilvl w:val="0"/>
          <w:numId w:val="2"/>
        </w:numPr>
        <w:tabs>
          <w:tab w:val="clear" w:pos="720"/>
        </w:tabs>
        <w:autoSpaceDE w:val="0"/>
        <w:autoSpaceDN w:val="0"/>
        <w:adjustRightInd w:val="0"/>
        <w:ind w:left="567" w:hanging="567"/>
        <w:rPr>
          <w:color w:val="000000"/>
          <w:sz w:val="22"/>
          <w:szCs w:val="22"/>
          <w:lang w:eastAsia="lt-LT"/>
        </w:rPr>
      </w:pPr>
      <w:r w:rsidRPr="00447894">
        <w:rPr>
          <w:color w:val="000000"/>
          <w:sz w:val="22"/>
          <w:szCs w:val="22"/>
          <w:lang w:eastAsia="lt-LT"/>
        </w:rPr>
        <w:t>jeigu kosėjate;</w:t>
      </w:r>
    </w:p>
    <w:p w:rsidR="008F639A" w:rsidRPr="00447894" w:rsidRDefault="008F639A" w:rsidP="008F639A">
      <w:pPr>
        <w:tabs>
          <w:tab w:val="left" w:pos="567"/>
        </w:tabs>
        <w:autoSpaceDE w:val="0"/>
        <w:autoSpaceDN w:val="0"/>
        <w:adjustRightInd w:val="0"/>
        <w:ind w:left="567" w:hanging="567"/>
        <w:rPr>
          <w:color w:val="000000"/>
          <w:sz w:val="22"/>
          <w:szCs w:val="22"/>
          <w:lang w:eastAsia="lt-LT"/>
        </w:rPr>
      </w:pPr>
      <w:r w:rsidRPr="00447894">
        <w:rPr>
          <w:color w:val="000000"/>
          <w:sz w:val="22"/>
          <w:szCs w:val="22"/>
          <w:lang w:eastAsia="lt-LT"/>
        </w:rPr>
        <w:tab/>
        <w:t>Informuokite savo gydytoją, jei tai pablogėja.</w:t>
      </w:r>
    </w:p>
    <w:p w:rsidR="008F639A" w:rsidRPr="00447894" w:rsidRDefault="008F639A" w:rsidP="008F639A">
      <w:pPr>
        <w:numPr>
          <w:ilvl w:val="0"/>
          <w:numId w:val="1"/>
        </w:numPr>
        <w:ind w:left="567" w:hanging="567"/>
        <w:rPr>
          <w:rFonts w:eastAsia="Batang"/>
          <w:sz w:val="22"/>
          <w:szCs w:val="22"/>
        </w:rPr>
      </w:pPr>
      <w:r w:rsidRPr="00447894">
        <w:rPr>
          <w:rFonts w:eastAsia="Batang"/>
          <w:sz w:val="22"/>
          <w:szCs w:val="22"/>
        </w:rPr>
        <w:t>jeigu vartojate kurį nors iš šių vaistų padidėjusiam kraujospūdžiui gydyti:</w:t>
      </w:r>
    </w:p>
    <w:p w:rsidR="008F639A" w:rsidRPr="00763FF4" w:rsidRDefault="008F639A" w:rsidP="008F639A">
      <w:pPr>
        <w:numPr>
          <w:ilvl w:val="0"/>
          <w:numId w:val="21"/>
        </w:numPr>
        <w:contextualSpacing/>
      </w:pPr>
      <w:proofErr w:type="spellStart"/>
      <w:r w:rsidRPr="00405E19">
        <w:rPr>
          <w:sz w:val="22"/>
        </w:rPr>
        <w:lastRenderedPageBreak/>
        <w:t>angiotenzino</w:t>
      </w:r>
      <w:proofErr w:type="spellEnd"/>
      <w:r w:rsidRPr="00405E19">
        <w:rPr>
          <w:sz w:val="22"/>
        </w:rPr>
        <w:t xml:space="preserve"> II receptorių blokatorių (ARB) (vadinamąjį </w:t>
      </w:r>
      <w:proofErr w:type="spellStart"/>
      <w:r w:rsidRPr="00405E19">
        <w:rPr>
          <w:sz w:val="22"/>
        </w:rPr>
        <w:t>sartaną</w:t>
      </w:r>
      <w:proofErr w:type="spellEnd"/>
      <w:r w:rsidRPr="00405E19">
        <w:rPr>
          <w:sz w:val="22"/>
        </w:rPr>
        <w:t xml:space="preserve">, pavyzdžiui, </w:t>
      </w:r>
      <w:proofErr w:type="spellStart"/>
      <w:r w:rsidRPr="00405E19">
        <w:rPr>
          <w:sz w:val="22"/>
        </w:rPr>
        <w:t>valsartaną</w:t>
      </w:r>
      <w:proofErr w:type="spellEnd"/>
      <w:r w:rsidRPr="00405E19">
        <w:rPr>
          <w:sz w:val="22"/>
        </w:rPr>
        <w:t xml:space="preserve">, </w:t>
      </w:r>
      <w:proofErr w:type="spellStart"/>
      <w:r w:rsidRPr="00405E19">
        <w:rPr>
          <w:sz w:val="22"/>
        </w:rPr>
        <w:t>telmisartaną</w:t>
      </w:r>
      <w:proofErr w:type="spellEnd"/>
      <w:r w:rsidRPr="00405E19">
        <w:rPr>
          <w:sz w:val="22"/>
        </w:rPr>
        <w:t xml:space="preserve">, </w:t>
      </w:r>
      <w:proofErr w:type="spellStart"/>
      <w:r w:rsidRPr="00405E19">
        <w:rPr>
          <w:sz w:val="22"/>
        </w:rPr>
        <w:t>irbesartaną</w:t>
      </w:r>
      <w:proofErr w:type="spellEnd"/>
      <w:r w:rsidRPr="00405E19">
        <w:rPr>
          <w:sz w:val="22"/>
        </w:rPr>
        <w:t>), ypač jei turite su diabetu susijusių inkstų sutrikimų.</w:t>
      </w:r>
    </w:p>
    <w:p w:rsidR="008F639A" w:rsidRPr="00763FF4" w:rsidRDefault="008F639A" w:rsidP="008F639A">
      <w:pPr>
        <w:numPr>
          <w:ilvl w:val="0"/>
          <w:numId w:val="21"/>
        </w:numPr>
        <w:contextualSpacing/>
      </w:pPr>
      <w:proofErr w:type="spellStart"/>
      <w:r w:rsidRPr="00405E19">
        <w:rPr>
          <w:sz w:val="22"/>
        </w:rPr>
        <w:t>aliskireną</w:t>
      </w:r>
      <w:proofErr w:type="spellEnd"/>
      <w:r w:rsidRPr="00405E19">
        <w:rPr>
          <w:sz w:val="22"/>
        </w:rPr>
        <w:t>.</w:t>
      </w:r>
    </w:p>
    <w:p w:rsidR="008F639A" w:rsidRDefault="008F639A" w:rsidP="008F639A">
      <w:pPr>
        <w:tabs>
          <w:tab w:val="left" w:pos="567"/>
        </w:tabs>
        <w:ind w:left="567"/>
        <w:rPr>
          <w:rFonts w:eastAsia="Batang"/>
          <w:sz w:val="22"/>
          <w:szCs w:val="22"/>
        </w:rPr>
      </w:pPr>
      <w:r w:rsidRPr="00447894">
        <w:rPr>
          <w:rFonts w:eastAsia="Batang"/>
          <w:sz w:val="22"/>
          <w:szCs w:val="22"/>
        </w:rPr>
        <w:t xml:space="preserve">Jūsų gydytojas gali reguliariai ištirti Jūsų inkstų funkciją, kraujospūdį ir elektrolitų (pvz., kalio) kiekį kraujyje. </w:t>
      </w:r>
    </w:p>
    <w:p w:rsidR="008F639A" w:rsidRPr="00447894" w:rsidRDefault="008F639A" w:rsidP="008F639A">
      <w:pPr>
        <w:tabs>
          <w:tab w:val="left" w:pos="567"/>
        </w:tabs>
        <w:ind w:left="567"/>
        <w:rPr>
          <w:rFonts w:eastAsia="Batang"/>
          <w:sz w:val="22"/>
          <w:szCs w:val="22"/>
        </w:rPr>
      </w:pPr>
      <w:r w:rsidRPr="00770F27">
        <w:rPr>
          <w:rFonts w:eastAsia="Batang"/>
          <w:sz w:val="22"/>
          <w:szCs w:val="22"/>
        </w:rPr>
        <w:t>Taip pat žiūrėkite informaciją, pateiktą poskyryje „</w:t>
      </w:r>
      <w:proofErr w:type="spellStart"/>
      <w:r w:rsidRPr="00770F27">
        <w:rPr>
          <w:rFonts w:eastAsia="Batang"/>
          <w:sz w:val="22"/>
          <w:szCs w:val="22"/>
        </w:rPr>
        <w:t>Ramdacordia</w:t>
      </w:r>
      <w:proofErr w:type="spellEnd"/>
      <w:r w:rsidRPr="00770F27">
        <w:rPr>
          <w:rFonts w:eastAsia="Batang"/>
          <w:sz w:val="22"/>
          <w:szCs w:val="22"/>
        </w:rPr>
        <w:t xml:space="preserve"> vartoti negalima“</w:t>
      </w:r>
      <w:r>
        <w:rPr>
          <w:rFonts w:eastAsia="Batang"/>
          <w:sz w:val="22"/>
          <w:szCs w:val="22"/>
        </w:rPr>
        <w:t>.</w:t>
      </w:r>
    </w:p>
    <w:p w:rsidR="008F639A" w:rsidRPr="00447894" w:rsidRDefault="008F639A" w:rsidP="008F639A">
      <w:pPr>
        <w:numPr>
          <w:ilvl w:val="0"/>
          <w:numId w:val="2"/>
        </w:numPr>
        <w:tabs>
          <w:tab w:val="clear" w:pos="720"/>
          <w:tab w:val="num" w:pos="567"/>
        </w:tabs>
        <w:autoSpaceDE w:val="0"/>
        <w:autoSpaceDN w:val="0"/>
        <w:adjustRightInd w:val="0"/>
        <w:ind w:left="567" w:hanging="567"/>
        <w:rPr>
          <w:color w:val="000000"/>
          <w:sz w:val="22"/>
          <w:szCs w:val="22"/>
          <w:lang w:eastAsia="lt-LT"/>
        </w:rPr>
      </w:pPr>
      <w:r w:rsidRPr="00447894">
        <w:rPr>
          <w:sz w:val="22"/>
          <w:szCs w:val="22"/>
          <w:lang w:eastAsia="lt-LT"/>
        </w:rPr>
        <w:t xml:space="preserve">jeigu manote, kad esate (arba galite tapti), nėščia, turite apie tai pasakyti savo gydytojui. Pirmaisiais 3 nėštumo mėnesiais </w:t>
      </w:r>
      <w:proofErr w:type="spellStart"/>
      <w:r w:rsidRPr="00447894">
        <w:rPr>
          <w:sz w:val="22"/>
          <w:szCs w:val="22"/>
          <w:lang w:eastAsia="lt-LT"/>
        </w:rPr>
        <w:t>Ramdacordia</w:t>
      </w:r>
      <w:proofErr w:type="spellEnd"/>
      <w:r w:rsidRPr="00447894">
        <w:rPr>
          <w:sz w:val="22"/>
          <w:szCs w:val="22"/>
          <w:lang w:eastAsia="lt-LT"/>
        </w:rPr>
        <w:t xml:space="preserve"> vartoti nerekomenduojama. Vartojamas </w:t>
      </w:r>
      <w:r>
        <w:rPr>
          <w:sz w:val="22"/>
          <w:szCs w:val="22"/>
          <w:lang w:eastAsia="lt-LT"/>
        </w:rPr>
        <w:t xml:space="preserve">nuo </w:t>
      </w:r>
      <w:r w:rsidRPr="00447894">
        <w:rPr>
          <w:sz w:val="22"/>
          <w:szCs w:val="22"/>
          <w:lang w:eastAsia="lt-LT"/>
        </w:rPr>
        <w:t xml:space="preserve">trečio nėštumo mėnesio šis vaistas gali padaryti didžiulės žalos Jūsų kūdikiui (žr. poskyrį „Nėštumas ir žindymo laikotarpis“). </w:t>
      </w:r>
    </w:p>
    <w:p w:rsidR="008F639A" w:rsidRPr="00447894" w:rsidRDefault="008F639A" w:rsidP="008F639A">
      <w:pPr>
        <w:autoSpaceDE w:val="0"/>
        <w:autoSpaceDN w:val="0"/>
        <w:adjustRightInd w:val="0"/>
        <w:rPr>
          <w:color w:val="000000"/>
          <w:sz w:val="22"/>
          <w:szCs w:val="22"/>
          <w:lang w:eastAsia="lt-LT"/>
        </w:rPr>
      </w:pPr>
    </w:p>
    <w:p w:rsidR="008F639A" w:rsidRPr="00447894" w:rsidRDefault="008F639A" w:rsidP="008F639A">
      <w:pPr>
        <w:autoSpaceDE w:val="0"/>
        <w:autoSpaceDN w:val="0"/>
        <w:adjustRightInd w:val="0"/>
        <w:rPr>
          <w:color w:val="000000"/>
          <w:sz w:val="22"/>
          <w:szCs w:val="22"/>
          <w:lang w:eastAsia="lt-LT"/>
        </w:rPr>
      </w:pPr>
      <w:r w:rsidRPr="00447894">
        <w:rPr>
          <w:color w:val="000000"/>
          <w:sz w:val="22"/>
          <w:szCs w:val="22"/>
          <w:lang w:eastAsia="lt-LT"/>
        </w:rPr>
        <w:t>Jeigu kuris nors iš anksčiau išvardintų požymių Jums tinka (ar dėl to abejojate), prieš pradedant vartoti</w:t>
      </w:r>
      <w:r w:rsidRPr="00447894">
        <w:rPr>
          <w:sz w:val="22"/>
          <w:szCs w:val="22"/>
          <w:lang w:eastAsia="lt-LT"/>
        </w:rPr>
        <w:t xml:space="preserve"> </w:t>
      </w:r>
      <w:proofErr w:type="spellStart"/>
      <w:r w:rsidRPr="00447894">
        <w:rPr>
          <w:sz w:val="22"/>
          <w:szCs w:val="22"/>
          <w:lang w:eastAsia="lt-LT"/>
        </w:rPr>
        <w:t>Ramdacordia</w:t>
      </w:r>
      <w:proofErr w:type="spellEnd"/>
      <w:r w:rsidRPr="00447894">
        <w:rPr>
          <w:color w:val="000000"/>
          <w:sz w:val="22"/>
          <w:szCs w:val="22"/>
          <w:lang w:eastAsia="lt-LT"/>
        </w:rPr>
        <w:t>, pasitarkite su savo gydytoju.</w:t>
      </w:r>
    </w:p>
    <w:p w:rsidR="008F639A" w:rsidRPr="00447894" w:rsidRDefault="008F639A" w:rsidP="008F639A">
      <w:pPr>
        <w:tabs>
          <w:tab w:val="left" w:pos="567"/>
        </w:tabs>
        <w:rPr>
          <w:rFonts w:eastAsia="Batang"/>
          <w:sz w:val="22"/>
          <w:szCs w:val="22"/>
        </w:rPr>
      </w:pPr>
    </w:p>
    <w:p w:rsidR="008F639A" w:rsidRPr="00447894" w:rsidRDefault="008F639A" w:rsidP="008F639A">
      <w:pPr>
        <w:tabs>
          <w:tab w:val="left" w:pos="567"/>
        </w:tabs>
        <w:rPr>
          <w:sz w:val="22"/>
          <w:szCs w:val="22"/>
          <w:lang w:eastAsia="lt-LT"/>
        </w:rPr>
      </w:pPr>
      <w:r w:rsidRPr="00447894">
        <w:rPr>
          <w:sz w:val="22"/>
          <w:szCs w:val="22"/>
          <w:lang w:eastAsia="lt-LT"/>
        </w:rPr>
        <w:t>Yra rekomenduojama, kad Jūsų gydytojas tikrintų baltųjų kraujo ląstelių kiekybinę sudėtį. Dažniau tikrinti patariama:</w:t>
      </w:r>
    </w:p>
    <w:p w:rsidR="008F639A" w:rsidRPr="00447894" w:rsidRDefault="008F639A" w:rsidP="008F639A">
      <w:pPr>
        <w:numPr>
          <w:ilvl w:val="0"/>
          <w:numId w:val="3"/>
        </w:numPr>
        <w:tabs>
          <w:tab w:val="clear" w:pos="720"/>
          <w:tab w:val="num" w:pos="284"/>
        </w:tabs>
        <w:ind w:left="284" w:hanging="284"/>
        <w:rPr>
          <w:sz w:val="22"/>
          <w:szCs w:val="22"/>
          <w:lang w:eastAsia="lt-LT"/>
        </w:rPr>
      </w:pPr>
      <w:r w:rsidRPr="00447894">
        <w:rPr>
          <w:sz w:val="22"/>
          <w:szCs w:val="22"/>
          <w:lang w:eastAsia="lt-LT"/>
        </w:rPr>
        <w:t>gydymo pradžioje;</w:t>
      </w:r>
    </w:p>
    <w:p w:rsidR="008F639A" w:rsidRPr="00447894" w:rsidRDefault="008F639A" w:rsidP="008F639A">
      <w:pPr>
        <w:numPr>
          <w:ilvl w:val="0"/>
          <w:numId w:val="3"/>
        </w:numPr>
        <w:tabs>
          <w:tab w:val="clear" w:pos="720"/>
          <w:tab w:val="num" w:pos="284"/>
        </w:tabs>
        <w:ind w:left="284" w:hanging="284"/>
        <w:rPr>
          <w:sz w:val="22"/>
          <w:szCs w:val="22"/>
          <w:lang w:eastAsia="lt-LT"/>
        </w:rPr>
      </w:pPr>
      <w:r w:rsidRPr="00447894">
        <w:rPr>
          <w:sz w:val="22"/>
          <w:szCs w:val="22"/>
          <w:lang w:eastAsia="lt-LT"/>
        </w:rPr>
        <w:t xml:space="preserve">pacientams, kurių susilpnėjusi inkstų veikla ar kuriems yra </w:t>
      </w:r>
      <w:proofErr w:type="spellStart"/>
      <w:r w:rsidRPr="00447894">
        <w:rPr>
          <w:sz w:val="22"/>
          <w:szCs w:val="22"/>
          <w:lang w:eastAsia="lt-LT"/>
        </w:rPr>
        <w:t>kolageninė</w:t>
      </w:r>
      <w:proofErr w:type="spellEnd"/>
      <w:r w:rsidRPr="00447894">
        <w:rPr>
          <w:sz w:val="22"/>
          <w:szCs w:val="22"/>
          <w:lang w:eastAsia="lt-LT"/>
        </w:rPr>
        <w:t xml:space="preserve"> kraujagyslių liga;</w:t>
      </w:r>
    </w:p>
    <w:p w:rsidR="008F639A" w:rsidRPr="00447894" w:rsidRDefault="008F639A" w:rsidP="008F639A">
      <w:pPr>
        <w:numPr>
          <w:ilvl w:val="0"/>
          <w:numId w:val="3"/>
        </w:numPr>
        <w:tabs>
          <w:tab w:val="clear" w:pos="720"/>
          <w:tab w:val="num" w:pos="284"/>
        </w:tabs>
        <w:ind w:left="284" w:hanging="284"/>
        <w:rPr>
          <w:sz w:val="22"/>
          <w:szCs w:val="22"/>
          <w:lang w:eastAsia="lt-LT"/>
        </w:rPr>
      </w:pPr>
      <w:r w:rsidRPr="00447894">
        <w:rPr>
          <w:sz w:val="22"/>
          <w:szCs w:val="22"/>
          <w:lang w:eastAsia="lt-LT"/>
        </w:rPr>
        <w:t>vartojant vaistų, kurie daro įtaką kraujo ląstelių kiekybinei sudėčiai.</w:t>
      </w:r>
    </w:p>
    <w:p w:rsidR="008F639A" w:rsidRPr="00447894" w:rsidRDefault="008F639A" w:rsidP="008F639A">
      <w:pPr>
        <w:autoSpaceDE w:val="0"/>
        <w:autoSpaceDN w:val="0"/>
        <w:adjustRightInd w:val="0"/>
        <w:rPr>
          <w:i/>
          <w:iCs/>
          <w:color w:val="000000"/>
          <w:sz w:val="22"/>
          <w:szCs w:val="22"/>
          <w:lang w:eastAsia="lt-LT"/>
        </w:rPr>
      </w:pPr>
    </w:p>
    <w:p w:rsidR="008F639A" w:rsidRPr="00447894" w:rsidRDefault="008F639A" w:rsidP="008F639A">
      <w:pPr>
        <w:autoSpaceDE w:val="0"/>
        <w:autoSpaceDN w:val="0"/>
        <w:adjustRightInd w:val="0"/>
        <w:rPr>
          <w:b/>
          <w:iCs/>
          <w:color w:val="000000"/>
          <w:sz w:val="22"/>
          <w:szCs w:val="22"/>
          <w:lang w:eastAsia="lt-LT"/>
        </w:rPr>
      </w:pPr>
      <w:r w:rsidRPr="00447894">
        <w:rPr>
          <w:b/>
          <w:iCs/>
          <w:color w:val="000000"/>
          <w:sz w:val="22"/>
          <w:szCs w:val="22"/>
          <w:lang w:eastAsia="lt-LT"/>
        </w:rPr>
        <w:t>Vaikams ir paaugliams</w:t>
      </w:r>
    </w:p>
    <w:p w:rsidR="008F639A" w:rsidRPr="00447894" w:rsidRDefault="008F639A" w:rsidP="008F639A">
      <w:pPr>
        <w:autoSpaceDE w:val="0"/>
        <w:autoSpaceDN w:val="0"/>
        <w:adjustRightInd w:val="0"/>
        <w:rPr>
          <w:color w:val="000000"/>
          <w:sz w:val="22"/>
          <w:szCs w:val="22"/>
          <w:lang w:eastAsia="lt-LT"/>
        </w:rPr>
      </w:pPr>
      <w:proofErr w:type="spellStart"/>
      <w:r w:rsidRPr="00447894">
        <w:rPr>
          <w:sz w:val="22"/>
          <w:szCs w:val="22"/>
          <w:lang w:eastAsia="lt-LT"/>
        </w:rPr>
        <w:t>Ramdacordia</w:t>
      </w:r>
      <w:proofErr w:type="spellEnd"/>
      <w:r w:rsidRPr="00447894">
        <w:rPr>
          <w:sz w:val="22"/>
          <w:szCs w:val="22"/>
          <w:lang w:eastAsia="lt-LT"/>
        </w:rPr>
        <w:t xml:space="preserve"> </w:t>
      </w:r>
      <w:r w:rsidRPr="00447894">
        <w:rPr>
          <w:color w:val="000000"/>
          <w:sz w:val="22"/>
          <w:szCs w:val="22"/>
          <w:lang w:eastAsia="lt-LT"/>
        </w:rPr>
        <w:t xml:space="preserve">nerekomenduojamas vartoti jaunesniems kaip 18 metų vaikams ir paaugliams, kadangi </w:t>
      </w:r>
      <w:r>
        <w:rPr>
          <w:color w:val="000000"/>
          <w:sz w:val="22"/>
          <w:szCs w:val="22"/>
          <w:lang w:eastAsia="lt-LT"/>
        </w:rPr>
        <w:t xml:space="preserve">nėra </w:t>
      </w:r>
      <w:r w:rsidRPr="00447894">
        <w:rPr>
          <w:color w:val="000000"/>
          <w:sz w:val="22"/>
          <w:szCs w:val="22"/>
          <w:lang w:eastAsia="lt-LT"/>
        </w:rPr>
        <w:t xml:space="preserve">informacijos </w:t>
      </w:r>
      <w:r>
        <w:rPr>
          <w:color w:val="000000"/>
          <w:sz w:val="22"/>
          <w:szCs w:val="22"/>
          <w:lang w:eastAsia="lt-LT"/>
        </w:rPr>
        <w:t>apie šio vaisto saugumą ir veiksmingumą šioje populiacijoje.</w:t>
      </w:r>
    </w:p>
    <w:p w:rsidR="008F639A" w:rsidRPr="00447894" w:rsidRDefault="008F639A" w:rsidP="008F639A">
      <w:pPr>
        <w:tabs>
          <w:tab w:val="left" w:pos="567"/>
        </w:tabs>
        <w:rPr>
          <w:sz w:val="22"/>
          <w:szCs w:val="22"/>
          <w:lang w:eastAsia="lt-LT"/>
        </w:rPr>
      </w:pPr>
    </w:p>
    <w:p w:rsidR="008F639A" w:rsidRPr="00447894" w:rsidRDefault="008F639A" w:rsidP="008F639A">
      <w:pPr>
        <w:tabs>
          <w:tab w:val="left" w:pos="567"/>
        </w:tabs>
        <w:outlineLvl w:val="0"/>
        <w:rPr>
          <w:b/>
          <w:sz w:val="22"/>
          <w:szCs w:val="22"/>
          <w:lang w:eastAsia="lt-LT"/>
        </w:rPr>
      </w:pPr>
      <w:r w:rsidRPr="00447894">
        <w:rPr>
          <w:b/>
          <w:sz w:val="22"/>
          <w:szCs w:val="22"/>
          <w:lang w:eastAsia="lt-LT"/>
        </w:rPr>
        <w:t xml:space="preserve">Kiti vaistai ir </w:t>
      </w:r>
      <w:proofErr w:type="spellStart"/>
      <w:r w:rsidRPr="00447894">
        <w:rPr>
          <w:b/>
          <w:sz w:val="22"/>
          <w:szCs w:val="22"/>
          <w:lang w:eastAsia="lt-LT"/>
        </w:rPr>
        <w:t>Ramdacordia</w:t>
      </w:r>
      <w:proofErr w:type="spellEnd"/>
      <w:r w:rsidRPr="00447894">
        <w:rPr>
          <w:b/>
          <w:sz w:val="22"/>
          <w:szCs w:val="22"/>
          <w:lang w:eastAsia="lt-LT"/>
        </w:rPr>
        <w:t xml:space="preserve"> </w:t>
      </w:r>
    </w:p>
    <w:p w:rsidR="008F639A" w:rsidRPr="00447894" w:rsidRDefault="008F639A" w:rsidP="008F639A">
      <w:pPr>
        <w:autoSpaceDE w:val="0"/>
        <w:autoSpaceDN w:val="0"/>
        <w:adjustRightInd w:val="0"/>
        <w:rPr>
          <w:color w:val="000000"/>
          <w:sz w:val="22"/>
          <w:szCs w:val="22"/>
          <w:lang w:eastAsia="lt-LT"/>
        </w:rPr>
      </w:pPr>
      <w:r w:rsidRPr="00447894">
        <w:rPr>
          <w:color w:val="000000"/>
          <w:sz w:val="22"/>
          <w:szCs w:val="22"/>
          <w:lang w:eastAsia="lt-LT"/>
        </w:rPr>
        <w:t>Jeigu vartojate ar neseniai vartojote kitų vaistų</w:t>
      </w:r>
      <w:r w:rsidRPr="00447894">
        <w:rPr>
          <w:noProof/>
          <w:sz w:val="22"/>
          <w:szCs w:val="22"/>
        </w:rPr>
        <w:t xml:space="preserve"> arba dėl to nesate tikri, apie tai pasakykite</w:t>
      </w:r>
      <w:r w:rsidRPr="00447894">
        <w:rPr>
          <w:color w:val="000000"/>
          <w:sz w:val="22"/>
          <w:szCs w:val="22"/>
          <w:lang w:eastAsia="lt-LT"/>
        </w:rPr>
        <w:t xml:space="preserve"> gydytojui arba vaistininkui. Tai svarbu, nes </w:t>
      </w:r>
      <w:proofErr w:type="spellStart"/>
      <w:r w:rsidRPr="00447894">
        <w:rPr>
          <w:sz w:val="22"/>
          <w:szCs w:val="22"/>
          <w:lang w:eastAsia="lt-LT"/>
        </w:rPr>
        <w:t>Ramdacordia</w:t>
      </w:r>
      <w:proofErr w:type="spellEnd"/>
      <w:r w:rsidRPr="00447894">
        <w:rPr>
          <w:sz w:val="22"/>
          <w:szCs w:val="22"/>
          <w:lang w:eastAsia="lt-LT"/>
        </w:rPr>
        <w:t xml:space="preserve"> </w:t>
      </w:r>
      <w:r w:rsidRPr="00447894">
        <w:rPr>
          <w:color w:val="000000"/>
          <w:sz w:val="22"/>
          <w:szCs w:val="22"/>
          <w:lang w:eastAsia="lt-LT"/>
        </w:rPr>
        <w:t xml:space="preserve">gali įtakoti kai kurių kitų vaistų veikimą. Taip pat kai kurie kiti vaistai gali paveikti </w:t>
      </w:r>
      <w:proofErr w:type="spellStart"/>
      <w:r w:rsidRPr="00447894">
        <w:rPr>
          <w:sz w:val="22"/>
          <w:szCs w:val="22"/>
          <w:lang w:eastAsia="lt-LT"/>
        </w:rPr>
        <w:t>Ramdacordia</w:t>
      </w:r>
      <w:proofErr w:type="spellEnd"/>
      <w:r w:rsidRPr="00447894">
        <w:rPr>
          <w:sz w:val="22"/>
          <w:szCs w:val="22"/>
          <w:lang w:eastAsia="lt-LT"/>
        </w:rPr>
        <w:t xml:space="preserve"> </w:t>
      </w:r>
      <w:r w:rsidRPr="00447894">
        <w:rPr>
          <w:color w:val="000000"/>
          <w:sz w:val="22"/>
          <w:szCs w:val="22"/>
          <w:lang w:eastAsia="lt-LT"/>
        </w:rPr>
        <w:t>veikimo būdą.</w:t>
      </w:r>
    </w:p>
    <w:p w:rsidR="008F639A" w:rsidRPr="00447894" w:rsidRDefault="008F639A" w:rsidP="008F639A">
      <w:pPr>
        <w:autoSpaceDE w:val="0"/>
        <w:autoSpaceDN w:val="0"/>
        <w:adjustRightInd w:val="0"/>
        <w:rPr>
          <w:color w:val="000000"/>
          <w:sz w:val="22"/>
          <w:szCs w:val="22"/>
          <w:lang w:eastAsia="lt-LT"/>
        </w:rPr>
      </w:pPr>
    </w:p>
    <w:p w:rsidR="008F639A" w:rsidRPr="00447894" w:rsidRDefault="008F639A" w:rsidP="008F639A">
      <w:pPr>
        <w:autoSpaceDE w:val="0"/>
        <w:autoSpaceDN w:val="0"/>
        <w:adjustRightInd w:val="0"/>
        <w:rPr>
          <w:color w:val="000000"/>
          <w:sz w:val="22"/>
          <w:szCs w:val="22"/>
          <w:lang w:eastAsia="lt-LT"/>
        </w:rPr>
      </w:pPr>
      <w:r w:rsidRPr="00447894">
        <w:rPr>
          <w:color w:val="000000"/>
          <w:sz w:val="22"/>
          <w:szCs w:val="22"/>
          <w:lang w:eastAsia="lt-LT"/>
        </w:rPr>
        <w:t xml:space="preserve">Pasakykite savo gydytojui, jeigu vartojate bet kurio iš išvardytų vaistų, kadangi jie gali silpninti </w:t>
      </w:r>
      <w:proofErr w:type="spellStart"/>
      <w:r w:rsidRPr="00447894">
        <w:rPr>
          <w:sz w:val="22"/>
          <w:szCs w:val="22"/>
          <w:lang w:eastAsia="lt-LT"/>
        </w:rPr>
        <w:t>Ramdacordia</w:t>
      </w:r>
      <w:proofErr w:type="spellEnd"/>
      <w:r w:rsidRPr="00447894">
        <w:rPr>
          <w:sz w:val="22"/>
          <w:szCs w:val="22"/>
          <w:lang w:eastAsia="lt-LT"/>
        </w:rPr>
        <w:t xml:space="preserve"> </w:t>
      </w:r>
      <w:r w:rsidRPr="00447894">
        <w:rPr>
          <w:color w:val="000000"/>
          <w:sz w:val="22"/>
          <w:szCs w:val="22"/>
          <w:lang w:eastAsia="lt-LT"/>
        </w:rPr>
        <w:t>poveikį:</w:t>
      </w:r>
    </w:p>
    <w:p w:rsidR="008F639A" w:rsidRPr="00651652" w:rsidRDefault="008F639A" w:rsidP="008F639A">
      <w:pPr>
        <w:numPr>
          <w:ilvl w:val="0"/>
          <w:numId w:val="4"/>
        </w:numPr>
        <w:tabs>
          <w:tab w:val="clear" w:pos="720"/>
        </w:tabs>
        <w:autoSpaceDE w:val="0"/>
        <w:autoSpaceDN w:val="0"/>
        <w:adjustRightInd w:val="0"/>
        <w:ind w:left="567" w:hanging="567"/>
        <w:rPr>
          <w:color w:val="000000"/>
          <w:sz w:val="22"/>
          <w:szCs w:val="22"/>
          <w:lang w:eastAsia="lt-LT"/>
        </w:rPr>
      </w:pPr>
      <w:r w:rsidRPr="00447894">
        <w:rPr>
          <w:color w:val="000000"/>
          <w:sz w:val="22"/>
          <w:szCs w:val="22"/>
          <w:lang w:eastAsia="lt-LT"/>
        </w:rPr>
        <w:t>vaistų skausmo ir uždegimo malšinimui (pvz.</w:t>
      </w:r>
      <w:r>
        <w:rPr>
          <w:color w:val="000000"/>
          <w:sz w:val="22"/>
          <w:szCs w:val="22"/>
          <w:lang w:eastAsia="lt-LT"/>
        </w:rPr>
        <w:t>,</w:t>
      </w:r>
      <w:r w:rsidRPr="00447894">
        <w:rPr>
          <w:color w:val="000000"/>
          <w:sz w:val="22"/>
          <w:szCs w:val="22"/>
          <w:lang w:eastAsia="lt-LT"/>
        </w:rPr>
        <w:t xml:space="preserve"> nesteroidinių vaistų nuo uždegimo [NVNU] tokių, kaip </w:t>
      </w:r>
      <w:proofErr w:type="spellStart"/>
      <w:r w:rsidRPr="00651652">
        <w:rPr>
          <w:color w:val="000000"/>
          <w:sz w:val="22"/>
          <w:szCs w:val="22"/>
          <w:lang w:eastAsia="lt-LT"/>
        </w:rPr>
        <w:t>ibuprofenas</w:t>
      </w:r>
      <w:proofErr w:type="spellEnd"/>
      <w:r w:rsidRPr="00651652">
        <w:rPr>
          <w:color w:val="000000"/>
          <w:sz w:val="22"/>
          <w:szCs w:val="22"/>
          <w:lang w:eastAsia="lt-LT"/>
        </w:rPr>
        <w:t xml:space="preserve"> ar </w:t>
      </w:r>
      <w:proofErr w:type="spellStart"/>
      <w:r w:rsidRPr="00651652">
        <w:rPr>
          <w:color w:val="000000"/>
          <w:sz w:val="22"/>
          <w:szCs w:val="22"/>
          <w:lang w:eastAsia="lt-LT"/>
        </w:rPr>
        <w:t>indometacinas</w:t>
      </w:r>
      <w:proofErr w:type="spellEnd"/>
      <w:r w:rsidRPr="00651652">
        <w:rPr>
          <w:color w:val="000000"/>
          <w:sz w:val="22"/>
          <w:szCs w:val="22"/>
          <w:lang w:eastAsia="lt-LT"/>
        </w:rPr>
        <w:t xml:space="preserve"> ir </w:t>
      </w:r>
      <w:proofErr w:type="spellStart"/>
      <w:r w:rsidRPr="00651652">
        <w:rPr>
          <w:color w:val="000000"/>
          <w:sz w:val="22"/>
          <w:szCs w:val="22"/>
          <w:lang w:eastAsia="lt-LT"/>
        </w:rPr>
        <w:t>acetilsalicilo</w:t>
      </w:r>
      <w:proofErr w:type="spellEnd"/>
      <w:r w:rsidRPr="00651652">
        <w:rPr>
          <w:color w:val="000000"/>
          <w:sz w:val="22"/>
          <w:szCs w:val="22"/>
          <w:lang w:eastAsia="lt-LT"/>
        </w:rPr>
        <w:t xml:space="preserve"> rūgštis);</w:t>
      </w:r>
    </w:p>
    <w:p w:rsidR="008F639A" w:rsidRPr="00651652" w:rsidRDefault="008F639A" w:rsidP="008F639A">
      <w:pPr>
        <w:numPr>
          <w:ilvl w:val="0"/>
          <w:numId w:val="4"/>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vaistų žemo kraujospūdžio, šoko, širdies nepakankamumo, astmos arba alergijos gydymui, tokių, kaip efedrinas</w:t>
      </w:r>
      <w:r w:rsidRPr="00651652">
        <w:rPr>
          <w:color w:val="000000"/>
          <w:sz w:val="22"/>
        </w:rPr>
        <w:t>,</w:t>
      </w:r>
      <w:r w:rsidRPr="00651652">
        <w:rPr>
          <w:color w:val="000000"/>
          <w:sz w:val="22"/>
          <w:szCs w:val="22"/>
          <w:lang w:eastAsia="lt-LT"/>
        </w:rPr>
        <w:t xml:space="preserve"> </w:t>
      </w:r>
      <w:proofErr w:type="spellStart"/>
      <w:r w:rsidRPr="00651652">
        <w:rPr>
          <w:color w:val="000000"/>
          <w:sz w:val="22"/>
          <w:szCs w:val="22"/>
          <w:lang w:eastAsia="lt-LT"/>
        </w:rPr>
        <w:t>noradrenalinas</w:t>
      </w:r>
      <w:proofErr w:type="spellEnd"/>
      <w:r w:rsidRPr="00651652">
        <w:rPr>
          <w:color w:val="000000"/>
          <w:sz w:val="22"/>
          <w:szCs w:val="22"/>
          <w:lang w:eastAsia="lt-LT"/>
        </w:rPr>
        <w:t xml:space="preserve">, adrenalinas, </w:t>
      </w:r>
      <w:proofErr w:type="spellStart"/>
      <w:r w:rsidRPr="00651652">
        <w:rPr>
          <w:color w:val="000000"/>
          <w:sz w:val="22"/>
          <w:szCs w:val="22"/>
          <w:lang w:eastAsia="lt-LT"/>
        </w:rPr>
        <w:t>izoproterenolis</w:t>
      </w:r>
      <w:proofErr w:type="spellEnd"/>
      <w:r w:rsidRPr="00651652">
        <w:rPr>
          <w:color w:val="000000"/>
          <w:sz w:val="22"/>
          <w:szCs w:val="22"/>
          <w:lang w:eastAsia="lt-LT"/>
        </w:rPr>
        <w:t xml:space="preserve">, </w:t>
      </w:r>
      <w:proofErr w:type="spellStart"/>
      <w:r w:rsidRPr="00651652">
        <w:rPr>
          <w:color w:val="000000"/>
          <w:sz w:val="22"/>
          <w:szCs w:val="22"/>
          <w:lang w:eastAsia="lt-LT"/>
        </w:rPr>
        <w:t>dobutaminas</w:t>
      </w:r>
      <w:proofErr w:type="spellEnd"/>
      <w:r w:rsidRPr="00651652">
        <w:rPr>
          <w:color w:val="000000"/>
          <w:sz w:val="22"/>
          <w:szCs w:val="22"/>
          <w:lang w:eastAsia="lt-LT"/>
        </w:rPr>
        <w:t xml:space="preserve"> ar </w:t>
      </w:r>
      <w:proofErr w:type="spellStart"/>
      <w:r w:rsidRPr="00651652">
        <w:rPr>
          <w:color w:val="000000"/>
          <w:sz w:val="22"/>
          <w:szCs w:val="22"/>
          <w:lang w:eastAsia="lt-LT"/>
        </w:rPr>
        <w:t>dopaminas</w:t>
      </w:r>
      <w:proofErr w:type="spellEnd"/>
      <w:r w:rsidRPr="00651652">
        <w:rPr>
          <w:color w:val="000000"/>
          <w:sz w:val="22"/>
          <w:szCs w:val="22"/>
          <w:lang w:eastAsia="lt-LT"/>
        </w:rPr>
        <w:t>. Jūsų gydytojui reikės tikrinti Jūsų kraujospūdį;</w:t>
      </w:r>
    </w:p>
    <w:p w:rsidR="008F639A" w:rsidRPr="00651652" w:rsidRDefault="008F639A" w:rsidP="008F639A">
      <w:pPr>
        <w:numPr>
          <w:ilvl w:val="0"/>
          <w:numId w:val="4"/>
        </w:numPr>
        <w:tabs>
          <w:tab w:val="clear" w:pos="720"/>
        </w:tabs>
        <w:autoSpaceDE w:val="0"/>
        <w:autoSpaceDN w:val="0"/>
        <w:adjustRightInd w:val="0"/>
        <w:ind w:left="567" w:hanging="567"/>
        <w:rPr>
          <w:color w:val="000000"/>
          <w:sz w:val="22"/>
        </w:rPr>
      </w:pPr>
      <w:proofErr w:type="spellStart"/>
      <w:r w:rsidRPr="00651652">
        <w:rPr>
          <w:color w:val="000000"/>
          <w:sz w:val="22"/>
          <w:szCs w:val="22"/>
          <w:lang w:eastAsia="lt-LT"/>
        </w:rPr>
        <w:t>rifampicino</w:t>
      </w:r>
      <w:proofErr w:type="spellEnd"/>
      <w:r w:rsidRPr="00651652">
        <w:rPr>
          <w:color w:val="000000"/>
          <w:sz w:val="22"/>
          <w:szCs w:val="22"/>
          <w:lang w:eastAsia="lt-LT"/>
        </w:rPr>
        <w:t xml:space="preserve"> </w:t>
      </w:r>
      <w:r w:rsidRPr="00651652">
        <w:rPr>
          <w:color w:val="000000"/>
          <w:sz w:val="22"/>
        </w:rPr>
        <w:t>(antibiotiko);</w:t>
      </w:r>
    </w:p>
    <w:p w:rsidR="008F639A" w:rsidRPr="00651652" w:rsidRDefault="008F639A" w:rsidP="008F639A">
      <w:pPr>
        <w:numPr>
          <w:ilvl w:val="0"/>
          <w:numId w:val="4"/>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jonažolių (</w:t>
      </w:r>
      <w:r w:rsidRPr="00651652">
        <w:rPr>
          <w:color w:val="000000"/>
          <w:sz w:val="22"/>
        </w:rPr>
        <w:t xml:space="preserve">vaistažolių </w:t>
      </w:r>
      <w:r w:rsidRPr="00651652">
        <w:rPr>
          <w:color w:val="000000"/>
          <w:sz w:val="22"/>
          <w:szCs w:val="22"/>
          <w:lang w:eastAsia="lt-LT"/>
        </w:rPr>
        <w:t xml:space="preserve">gydyti nuo </w:t>
      </w:r>
      <w:r w:rsidRPr="00651652">
        <w:rPr>
          <w:color w:val="000000"/>
          <w:sz w:val="22"/>
        </w:rPr>
        <w:t>depresijos</w:t>
      </w:r>
      <w:r w:rsidRPr="00651652">
        <w:rPr>
          <w:color w:val="000000"/>
          <w:sz w:val="22"/>
          <w:szCs w:val="22"/>
          <w:lang w:eastAsia="lt-LT"/>
        </w:rPr>
        <w:t>).</w:t>
      </w:r>
    </w:p>
    <w:p w:rsidR="008F639A" w:rsidRPr="00651652" w:rsidRDefault="008F639A" w:rsidP="008F639A">
      <w:pPr>
        <w:autoSpaceDE w:val="0"/>
        <w:autoSpaceDN w:val="0"/>
        <w:adjustRightInd w:val="0"/>
        <w:rPr>
          <w:color w:val="000000"/>
          <w:sz w:val="22"/>
          <w:szCs w:val="22"/>
          <w:lang w:eastAsia="lt-LT"/>
        </w:rPr>
      </w:pPr>
    </w:p>
    <w:p w:rsidR="008F639A" w:rsidRPr="00651652" w:rsidRDefault="008F639A" w:rsidP="008F639A">
      <w:pPr>
        <w:autoSpaceDE w:val="0"/>
        <w:autoSpaceDN w:val="0"/>
        <w:adjustRightInd w:val="0"/>
        <w:rPr>
          <w:color w:val="000000"/>
          <w:sz w:val="22"/>
          <w:szCs w:val="22"/>
          <w:lang w:eastAsia="lt-LT"/>
        </w:rPr>
      </w:pPr>
      <w:r w:rsidRPr="00651652">
        <w:rPr>
          <w:color w:val="000000"/>
          <w:sz w:val="22"/>
          <w:szCs w:val="22"/>
          <w:lang w:eastAsia="lt-LT"/>
        </w:rPr>
        <w:t xml:space="preserve">Pasakykite savo gydytojui, jeigu vartojate bet kuro iš išvardytų vaistų. Jie gali didinti šalutinio poveikio atsiradimo galimybę, jeigu Jūs šių vaistų vartojate kartu su </w:t>
      </w:r>
      <w:proofErr w:type="spellStart"/>
      <w:r w:rsidRPr="00651652">
        <w:rPr>
          <w:sz w:val="22"/>
          <w:szCs w:val="22"/>
          <w:lang w:eastAsia="lt-LT"/>
        </w:rPr>
        <w:t>Ramdacordia</w:t>
      </w:r>
      <w:proofErr w:type="spellEnd"/>
      <w:r w:rsidRPr="00651652">
        <w:rPr>
          <w:sz w:val="22"/>
          <w:szCs w:val="22"/>
          <w:lang w:eastAsia="lt-LT"/>
        </w:rPr>
        <w:t xml:space="preserve"> </w:t>
      </w:r>
      <w:r w:rsidRPr="00651652">
        <w:rPr>
          <w:color w:val="000000"/>
          <w:sz w:val="22"/>
          <w:szCs w:val="22"/>
          <w:lang w:eastAsia="lt-LT"/>
        </w:rPr>
        <w:t>:</w:t>
      </w:r>
    </w:p>
    <w:p w:rsidR="008F639A" w:rsidRPr="00651652" w:rsidRDefault="008F639A" w:rsidP="008F639A">
      <w:pPr>
        <w:numPr>
          <w:ilvl w:val="0"/>
          <w:numId w:val="6"/>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 xml:space="preserve">vaistų skausmo ir uždegimo malšinimui (pvz. nesteroidinių vaistų nuo uždegimo [NVNU] tokių kaip </w:t>
      </w:r>
      <w:proofErr w:type="spellStart"/>
      <w:r w:rsidRPr="00651652">
        <w:rPr>
          <w:color w:val="000000"/>
          <w:sz w:val="22"/>
          <w:szCs w:val="22"/>
          <w:lang w:eastAsia="lt-LT"/>
        </w:rPr>
        <w:t>ibuprofenas</w:t>
      </w:r>
      <w:proofErr w:type="spellEnd"/>
      <w:r w:rsidRPr="00651652">
        <w:rPr>
          <w:color w:val="000000"/>
          <w:sz w:val="22"/>
          <w:szCs w:val="22"/>
          <w:lang w:eastAsia="lt-LT"/>
        </w:rPr>
        <w:t xml:space="preserve"> ar </w:t>
      </w:r>
      <w:proofErr w:type="spellStart"/>
      <w:r w:rsidRPr="00651652">
        <w:rPr>
          <w:color w:val="000000"/>
          <w:sz w:val="22"/>
          <w:szCs w:val="22"/>
          <w:lang w:eastAsia="lt-LT"/>
        </w:rPr>
        <w:t>indometacinas</w:t>
      </w:r>
      <w:proofErr w:type="spellEnd"/>
      <w:r w:rsidRPr="00651652">
        <w:rPr>
          <w:color w:val="000000"/>
          <w:sz w:val="22"/>
          <w:szCs w:val="22"/>
          <w:lang w:eastAsia="lt-LT"/>
        </w:rPr>
        <w:t xml:space="preserve"> ir </w:t>
      </w:r>
      <w:proofErr w:type="spellStart"/>
      <w:r w:rsidRPr="00651652">
        <w:rPr>
          <w:color w:val="000000"/>
          <w:sz w:val="22"/>
          <w:szCs w:val="22"/>
          <w:lang w:eastAsia="lt-LT"/>
        </w:rPr>
        <w:t>acetilsalicilo</w:t>
      </w:r>
      <w:proofErr w:type="spellEnd"/>
      <w:r w:rsidRPr="00651652">
        <w:rPr>
          <w:color w:val="000000"/>
          <w:sz w:val="22"/>
          <w:szCs w:val="22"/>
          <w:lang w:eastAsia="lt-LT"/>
        </w:rPr>
        <w:t xml:space="preserve"> rūgštis);</w:t>
      </w:r>
    </w:p>
    <w:p w:rsidR="008F639A" w:rsidRPr="00651652" w:rsidRDefault="008F639A" w:rsidP="008F639A">
      <w:pPr>
        <w:numPr>
          <w:ilvl w:val="0"/>
          <w:numId w:val="5"/>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vaistų nuo vėžio (chemoterapija);</w:t>
      </w:r>
    </w:p>
    <w:p w:rsidR="008F639A" w:rsidRPr="00651652" w:rsidRDefault="008F639A" w:rsidP="008F639A">
      <w:pPr>
        <w:numPr>
          <w:ilvl w:val="0"/>
          <w:numId w:val="5"/>
        </w:numPr>
        <w:tabs>
          <w:tab w:val="clear" w:pos="720"/>
        </w:tabs>
        <w:autoSpaceDE w:val="0"/>
        <w:autoSpaceDN w:val="0"/>
        <w:adjustRightInd w:val="0"/>
        <w:ind w:left="567" w:hanging="567"/>
        <w:rPr>
          <w:color w:val="000000"/>
          <w:sz w:val="22"/>
          <w:szCs w:val="22"/>
          <w:lang w:eastAsia="lt-LT"/>
        </w:rPr>
      </w:pPr>
      <w:proofErr w:type="spellStart"/>
      <w:r w:rsidRPr="00651652">
        <w:rPr>
          <w:color w:val="000000"/>
          <w:sz w:val="22"/>
          <w:szCs w:val="22"/>
          <w:lang w:eastAsia="lt-LT"/>
        </w:rPr>
        <w:t>temsirolimuzo</w:t>
      </w:r>
      <w:proofErr w:type="spellEnd"/>
      <w:r w:rsidRPr="00651652">
        <w:rPr>
          <w:color w:val="000000"/>
          <w:sz w:val="22"/>
          <w:szCs w:val="22"/>
          <w:lang w:eastAsia="lt-LT"/>
        </w:rPr>
        <w:t xml:space="preserve"> (nuo vėžio);</w:t>
      </w:r>
    </w:p>
    <w:p w:rsidR="008F639A" w:rsidRPr="00651652" w:rsidRDefault="008F639A" w:rsidP="008F639A">
      <w:pPr>
        <w:numPr>
          <w:ilvl w:val="0"/>
          <w:numId w:val="5"/>
        </w:numPr>
        <w:tabs>
          <w:tab w:val="clear" w:pos="720"/>
          <w:tab w:val="num" w:pos="567"/>
        </w:tabs>
        <w:autoSpaceDE w:val="0"/>
        <w:autoSpaceDN w:val="0"/>
        <w:adjustRightInd w:val="0"/>
        <w:ind w:left="567" w:hanging="567"/>
        <w:rPr>
          <w:color w:val="000000"/>
          <w:sz w:val="22"/>
          <w:szCs w:val="22"/>
          <w:lang w:eastAsia="lt-LT"/>
        </w:rPr>
      </w:pPr>
      <w:r w:rsidRPr="00651652">
        <w:rPr>
          <w:color w:val="000000"/>
          <w:sz w:val="22"/>
          <w:szCs w:val="22"/>
          <w:lang w:eastAsia="lt-LT"/>
        </w:rPr>
        <w:t>vaistų, dažniausiai vartojamų persodinto organo atmetimui išvengti (</w:t>
      </w:r>
      <w:proofErr w:type="spellStart"/>
      <w:r w:rsidRPr="00651652">
        <w:rPr>
          <w:color w:val="000000"/>
          <w:sz w:val="22"/>
          <w:szCs w:val="22"/>
          <w:lang w:eastAsia="lt-LT"/>
        </w:rPr>
        <w:t>sirolimuzo</w:t>
      </w:r>
      <w:proofErr w:type="spellEnd"/>
      <w:r w:rsidRPr="00651652">
        <w:rPr>
          <w:color w:val="000000"/>
          <w:sz w:val="22"/>
          <w:szCs w:val="22"/>
          <w:lang w:eastAsia="lt-LT"/>
        </w:rPr>
        <w:t xml:space="preserve">, </w:t>
      </w:r>
      <w:proofErr w:type="spellStart"/>
      <w:r w:rsidRPr="00651652">
        <w:rPr>
          <w:color w:val="000000"/>
          <w:sz w:val="22"/>
          <w:szCs w:val="22"/>
          <w:lang w:eastAsia="lt-LT"/>
        </w:rPr>
        <w:t>everolimuzo</w:t>
      </w:r>
      <w:proofErr w:type="spellEnd"/>
      <w:r w:rsidRPr="00651652">
        <w:rPr>
          <w:color w:val="000000"/>
          <w:sz w:val="22"/>
          <w:szCs w:val="22"/>
          <w:lang w:eastAsia="lt-LT"/>
        </w:rPr>
        <w:t xml:space="preserve"> ir kitų vaistų, priklausančių </w:t>
      </w:r>
      <w:proofErr w:type="spellStart"/>
      <w:r w:rsidRPr="00651652">
        <w:rPr>
          <w:color w:val="000000"/>
          <w:sz w:val="22"/>
          <w:szCs w:val="22"/>
          <w:lang w:eastAsia="lt-LT"/>
        </w:rPr>
        <w:t>mTOR</w:t>
      </w:r>
      <w:proofErr w:type="spellEnd"/>
      <w:r w:rsidRPr="00651652">
        <w:rPr>
          <w:color w:val="000000"/>
          <w:sz w:val="22"/>
          <w:szCs w:val="22"/>
          <w:lang w:eastAsia="lt-LT"/>
        </w:rPr>
        <w:t xml:space="preserve"> inhibitorių klasei). </w:t>
      </w:r>
      <w:r w:rsidRPr="00651652">
        <w:rPr>
          <w:color w:val="000000"/>
          <w:sz w:val="22"/>
        </w:rPr>
        <w:t xml:space="preserve">Žr. </w:t>
      </w:r>
      <w:r w:rsidRPr="00651652">
        <w:rPr>
          <w:color w:val="000000"/>
          <w:sz w:val="22"/>
          <w:szCs w:val="22"/>
          <w:lang w:eastAsia="lt-LT"/>
        </w:rPr>
        <w:t>2 skyriaus poskyrį „Įspėjimai ir atsargumo priemonės“</w:t>
      </w:r>
      <w:r>
        <w:rPr>
          <w:color w:val="000000"/>
          <w:sz w:val="22"/>
          <w:szCs w:val="22"/>
          <w:lang w:eastAsia="lt-LT"/>
        </w:rPr>
        <w:t>;</w:t>
      </w:r>
    </w:p>
    <w:p w:rsidR="008F639A" w:rsidRPr="00187E1C" w:rsidRDefault="008F639A" w:rsidP="008F639A">
      <w:pPr>
        <w:pStyle w:val="Sraopastraipa"/>
        <w:numPr>
          <w:ilvl w:val="0"/>
          <w:numId w:val="5"/>
        </w:numPr>
        <w:tabs>
          <w:tab w:val="clear" w:pos="720"/>
        </w:tabs>
        <w:autoSpaceDE w:val="0"/>
        <w:autoSpaceDN w:val="0"/>
        <w:adjustRightInd w:val="0"/>
        <w:spacing w:after="0"/>
        <w:ind w:left="567" w:hanging="567"/>
        <w:rPr>
          <w:color w:val="000000"/>
          <w:lang w:eastAsia="lt-LT"/>
        </w:rPr>
      </w:pPr>
      <w:proofErr w:type="spellStart"/>
      <w:r w:rsidRPr="00187E1C">
        <w:rPr>
          <w:color w:val="000000"/>
          <w:lang w:eastAsia="lt-LT"/>
        </w:rPr>
        <w:t>sakubitrilo</w:t>
      </w:r>
      <w:proofErr w:type="spellEnd"/>
      <w:r w:rsidRPr="00187E1C">
        <w:rPr>
          <w:color w:val="000000"/>
          <w:lang w:eastAsia="lt-LT"/>
        </w:rPr>
        <w:t xml:space="preserve"> ir </w:t>
      </w:r>
      <w:proofErr w:type="spellStart"/>
      <w:r w:rsidRPr="00187E1C">
        <w:rPr>
          <w:color w:val="000000"/>
          <w:lang w:eastAsia="lt-LT"/>
        </w:rPr>
        <w:t>valsartano</w:t>
      </w:r>
      <w:proofErr w:type="spellEnd"/>
      <w:r w:rsidRPr="00187E1C">
        <w:rPr>
          <w:color w:val="000000"/>
          <w:lang w:eastAsia="lt-LT"/>
        </w:rPr>
        <w:t xml:space="preserve"> derinio (vartojamo gydyti nuo širdies sutrikimų);</w:t>
      </w:r>
      <w:r w:rsidRPr="00187E1C">
        <w:rPr>
          <w:color w:val="000000"/>
          <w:lang w:eastAsia="lt-LT"/>
        </w:rPr>
        <w:br/>
        <w:t xml:space="preserve">Nevartokite </w:t>
      </w:r>
      <w:proofErr w:type="spellStart"/>
      <w:r w:rsidRPr="00187E1C">
        <w:rPr>
          <w:color w:val="000000"/>
          <w:lang w:eastAsia="lt-LT"/>
        </w:rPr>
        <w:t>Ramdacordia</w:t>
      </w:r>
      <w:proofErr w:type="spellEnd"/>
      <w:r w:rsidRPr="00187E1C">
        <w:rPr>
          <w:color w:val="000000"/>
          <w:lang w:eastAsia="lt-LT"/>
        </w:rPr>
        <w:t xml:space="preserve"> jeigu vartojote ar dabar vartojate </w:t>
      </w:r>
      <w:proofErr w:type="spellStart"/>
      <w:r w:rsidRPr="00187E1C">
        <w:rPr>
          <w:color w:val="000000"/>
          <w:lang w:eastAsia="lt-LT"/>
        </w:rPr>
        <w:t>sakubitrilo</w:t>
      </w:r>
      <w:proofErr w:type="spellEnd"/>
      <w:r w:rsidRPr="00187E1C">
        <w:rPr>
          <w:color w:val="000000"/>
          <w:lang w:eastAsia="lt-LT"/>
        </w:rPr>
        <w:t xml:space="preserve"> ir </w:t>
      </w:r>
      <w:proofErr w:type="spellStart"/>
      <w:r w:rsidRPr="00187E1C">
        <w:rPr>
          <w:color w:val="000000"/>
          <w:lang w:eastAsia="lt-LT"/>
        </w:rPr>
        <w:t>valsartano</w:t>
      </w:r>
      <w:proofErr w:type="spellEnd"/>
      <w:r w:rsidRPr="00187E1C">
        <w:rPr>
          <w:color w:val="000000"/>
          <w:lang w:eastAsia="lt-LT"/>
        </w:rPr>
        <w:t xml:space="preserve"> derinį (žr. 2 skyriaus poskyrį „</w:t>
      </w:r>
      <w:proofErr w:type="spellStart"/>
      <w:r w:rsidRPr="00187E1C">
        <w:rPr>
          <w:color w:val="000000"/>
          <w:lang w:eastAsia="lt-LT"/>
        </w:rPr>
        <w:t>Ramdacordia</w:t>
      </w:r>
      <w:proofErr w:type="spellEnd"/>
      <w:r w:rsidRPr="00187E1C">
        <w:rPr>
          <w:color w:val="000000"/>
          <w:lang w:eastAsia="lt-LT"/>
        </w:rPr>
        <w:t xml:space="preserve"> vartoti negalima“) </w:t>
      </w:r>
    </w:p>
    <w:p w:rsidR="008F639A" w:rsidRPr="00651652" w:rsidRDefault="008F639A" w:rsidP="008F639A">
      <w:pPr>
        <w:numPr>
          <w:ilvl w:val="0"/>
          <w:numId w:val="5"/>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 xml:space="preserve">diuretikų (šlapimą varančių tablečių), tokių, kaip </w:t>
      </w:r>
      <w:proofErr w:type="spellStart"/>
      <w:r w:rsidRPr="00651652">
        <w:rPr>
          <w:color w:val="000000"/>
          <w:sz w:val="22"/>
          <w:szCs w:val="22"/>
          <w:lang w:eastAsia="lt-LT"/>
        </w:rPr>
        <w:t>furozemidas</w:t>
      </w:r>
      <w:proofErr w:type="spellEnd"/>
      <w:r w:rsidRPr="00651652">
        <w:rPr>
          <w:color w:val="000000"/>
          <w:sz w:val="22"/>
          <w:szCs w:val="22"/>
          <w:lang w:eastAsia="lt-LT"/>
        </w:rPr>
        <w:t>;</w:t>
      </w:r>
    </w:p>
    <w:p w:rsidR="008F639A" w:rsidRPr="00651652" w:rsidRDefault="008F639A" w:rsidP="008F639A">
      <w:pPr>
        <w:numPr>
          <w:ilvl w:val="0"/>
          <w:numId w:val="5"/>
        </w:numPr>
        <w:tabs>
          <w:tab w:val="clear" w:pos="720"/>
        </w:tabs>
        <w:ind w:left="567" w:hanging="567"/>
        <w:rPr>
          <w:sz w:val="22"/>
          <w:szCs w:val="22"/>
        </w:rPr>
      </w:pPr>
      <w:r w:rsidRPr="00651652">
        <w:rPr>
          <w:sz w:val="22"/>
          <w:szCs w:val="22"/>
        </w:rPr>
        <w:t>vaistų, kurie mažina kraujospūdį;</w:t>
      </w:r>
    </w:p>
    <w:p w:rsidR="008F639A" w:rsidRPr="00651652" w:rsidRDefault="008F639A" w:rsidP="008F639A">
      <w:pPr>
        <w:tabs>
          <w:tab w:val="left" w:pos="567"/>
        </w:tabs>
        <w:ind w:left="567"/>
        <w:rPr>
          <w:rFonts w:eastAsia="Batang"/>
          <w:sz w:val="22"/>
          <w:szCs w:val="22"/>
        </w:rPr>
      </w:pPr>
      <w:r w:rsidRPr="00651652">
        <w:rPr>
          <w:rFonts w:eastAsia="Batang"/>
          <w:sz w:val="22"/>
          <w:szCs w:val="22"/>
        </w:rPr>
        <w:t>Jūsų gydytojui gali reikėti koreguoti dozę ir (arba) imtis kitų atsargumo priemonių:</w:t>
      </w:r>
    </w:p>
    <w:p w:rsidR="008F639A" w:rsidRPr="00651652" w:rsidRDefault="008F639A" w:rsidP="008F639A">
      <w:pPr>
        <w:tabs>
          <w:tab w:val="left" w:pos="567"/>
        </w:tabs>
        <w:autoSpaceDE w:val="0"/>
        <w:autoSpaceDN w:val="0"/>
        <w:adjustRightInd w:val="0"/>
        <w:ind w:left="567"/>
        <w:rPr>
          <w:sz w:val="22"/>
        </w:rPr>
      </w:pPr>
      <w:r w:rsidRPr="00651652">
        <w:rPr>
          <w:rFonts w:eastAsia="Batang"/>
          <w:sz w:val="22"/>
          <w:szCs w:val="22"/>
        </w:rPr>
        <w:lastRenderedPageBreak/>
        <w:t xml:space="preserve">jeigu vartojate </w:t>
      </w:r>
      <w:proofErr w:type="spellStart"/>
      <w:r w:rsidRPr="00651652">
        <w:rPr>
          <w:rFonts w:eastAsia="Batang"/>
          <w:sz w:val="22"/>
          <w:szCs w:val="22"/>
        </w:rPr>
        <w:t>angiotenzino</w:t>
      </w:r>
      <w:proofErr w:type="spellEnd"/>
      <w:r w:rsidRPr="00651652">
        <w:rPr>
          <w:rFonts w:eastAsia="Batang"/>
          <w:sz w:val="22"/>
          <w:szCs w:val="22"/>
        </w:rPr>
        <w:t xml:space="preserve"> II receptorių blokatorių ar </w:t>
      </w:r>
      <w:proofErr w:type="spellStart"/>
      <w:r w:rsidRPr="00651652">
        <w:rPr>
          <w:rFonts w:eastAsia="Batang"/>
          <w:sz w:val="22"/>
          <w:szCs w:val="22"/>
        </w:rPr>
        <w:t>aliskireno</w:t>
      </w:r>
      <w:proofErr w:type="spellEnd"/>
      <w:r w:rsidRPr="00651652">
        <w:rPr>
          <w:rFonts w:eastAsia="Batang"/>
          <w:sz w:val="22"/>
          <w:szCs w:val="22"/>
        </w:rPr>
        <w:t xml:space="preserve"> (taip pat žiūrėkite informaciją, </w:t>
      </w:r>
      <w:r w:rsidRPr="00651652">
        <w:rPr>
          <w:sz w:val="22"/>
        </w:rPr>
        <w:t xml:space="preserve">pateiktą </w:t>
      </w:r>
      <w:r w:rsidRPr="00651652">
        <w:rPr>
          <w:rFonts w:eastAsia="Batang"/>
          <w:sz w:val="22"/>
          <w:szCs w:val="22"/>
        </w:rPr>
        <w:t>poskyriuose „</w:t>
      </w:r>
      <w:proofErr w:type="spellStart"/>
      <w:r w:rsidRPr="00651652">
        <w:rPr>
          <w:color w:val="000000"/>
          <w:sz w:val="22"/>
          <w:szCs w:val="22"/>
        </w:rPr>
        <w:t>Ramdacordia</w:t>
      </w:r>
      <w:proofErr w:type="spellEnd"/>
      <w:r w:rsidRPr="00651652">
        <w:rPr>
          <w:sz w:val="22"/>
          <w:szCs w:val="22"/>
        </w:rPr>
        <w:t xml:space="preserve"> vartoti negalima“ ir „Įspėjimai ir atsargumo priemonės“).</w:t>
      </w:r>
    </w:p>
    <w:p w:rsidR="008F639A" w:rsidRPr="00187E1C" w:rsidRDefault="008F639A" w:rsidP="008F639A">
      <w:pPr>
        <w:pStyle w:val="Sraopastraipa"/>
        <w:numPr>
          <w:ilvl w:val="0"/>
          <w:numId w:val="23"/>
        </w:numPr>
        <w:tabs>
          <w:tab w:val="left" w:pos="567"/>
        </w:tabs>
        <w:autoSpaceDE w:val="0"/>
        <w:autoSpaceDN w:val="0"/>
        <w:adjustRightInd w:val="0"/>
        <w:spacing w:after="0" w:line="240" w:lineRule="auto"/>
        <w:ind w:left="567" w:hanging="567"/>
        <w:rPr>
          <w:b/>
        </w:rPr>
      </w:pPr>
      <w:proofErr w:type="spellStart"/>
      <w:r w:rsidRPr="00187E1C">
        <w:rPr>
          <w:lang w:eastAsia="lt-LT"/>
        </w:rPr>
        <w:t>eritromicino</w:t>
      </w:r>
      <w:proofErr w:type="spellEnd"/>
      <w:r w:rsidRPr="00187E1C">
        <w:rPr>
          <w:lang w:eastAsia="lt-LT"/>
        </w:rPr>
        <w:t xml:space="preserve">, </w:t>
      </w:r>
      <w:proofErr w:type="spellStart"/>
      <w:r w:rsidRPr="00187E1C">
        <w:t>klaritromicino</w:t>
      </w:r>
      <w:proofErr w:type="spellEnd"/>
      <w:r w:rsidRPr="00187E1C">
        <w:t xml:space="preserve"> (</w:t>
      </w:r>
      <w:r w:rsidRPr="00187E1C">
        <w:rPr>
          <w:lang w:eastAsia="lt-LT"/>
        </w:rPr>
        <w:t>antibiotikų</w:t>
      </w:r>
      <w:r w:rsidRPr="00187E1C">
        <w:t>);</w:t>
      </w:r>
    </w:p>
    <w:p w:rsidR="008F639A" w:rsidRPr="00187E1C" w:rsidRDefault="008F639A" w:rsidP="008F639A">
      <w:pPr>
        <w:pStyle w:val="Sraopastraipa"/>
        <w:numPr>
          <w:ilvl w:val="0"/>
          <w:numId w:val="23"/>
        </w:numPr>
        <w:tabs>
          <w:tab w:val="left" w:pos="567"/>
        </w:tabs>
        <w:autoSpaceDE w:val="0"/>
        <w:autoSpaceDN w:val="0"/>
        <w:adjustRightInd w:val="0"/>
        <w:spacing w:after="0" w:line="240" w:lineRule="auto"/>
        <w:ind w:left="567" w:hanging="567"/>
        <w:rPr>
          <w:b/>
        </w:rPr>
      </w:pPr>
      <w:r w:rsidRPr="00187E1C">
        <w:t xml:space="preserve">kalio papildų (įskaitant valgomosios druskos pakaitalus), kalį organizme sulaikančių diuretikų (tam tikros grupės šlapimą varančių tablečių, pvz., </w:t>
      </w:r>
      <w:proofErr w:type="spellStart"/>
      <w:r w:rsidRPr="00187E1C">
        <w:t>spironolaktono</w:t>
      </w:r>
      <w:proofErr w:type="spellEnd"/>
      <w:r w:rsidRPr="00187E1C">
        <w:t xml:space="preserve">, </w:t>
      </w:r>
      <w:proofErr w:type="spellStart"/>
      <w:r w:rsidRPr="00187E1C">
        <w:t>triamtereno</w:t>
      </w:r>
      <w:proofErr w:type="spellEnd"/>
      <w:r w:rsidRPr="00187E1C">
        <w:t xml:space="preserve">, </w:t>
      </w:r>
      <w:proofErr w:type="spellStart"/>
      <w:r w:rsidRPr="00187E1C">
        <w:t>amilorido</w:t>
      </w:r>
      <w:proofErr w:type="spellEnd"/>
      <w:r w:rsidRPr="00187E1C">
        <w:t xml:space="preserve">) ir kitų </w:t>
      </w:r>
      <w:r w:rsidRPr="00187E1C">
        <w:rPr>
          <w:color w:val="000000"/>
        </w:rPr>
        <w:t xml:space="preserve">vaistų, kurie gali didinti kalio kiekį Jūsų kraujyje ( pvz., </w:t>
      </w:r>
      <w:proofErr w:type="spellStart"/>
      <w:r w:rsidRPr="00187E1C">
        <w:rPr>
          <w:color w:val="000000"/>
        </w:rPr>
        <w:t>trimetoprimo</w:t>
      </w:r>
      <w:proofErr w:type="spellEnd"/>
      <w:r w:rsidRPr="00187E1C">
        <w:rPr>
          <w:color w:val="000000"/>
        </w:rPr>
        <w:t xml:space="preserve"> ir </w:t>
      </w:r>
      <w:proofErr w:type="spellStart"/>
      <w:r w:rsidRPr="00187E1C">
        <w:rPr>
          <w:color w:val="000000"/>
        </w:rPr>
        <w:t>kotrimoksazolo</w:t>
      </w:r>
      <w:proofErr w:type="spellEnd"/>
      <w:r w:rsidRPr="00187E1C">
        <w:rPr>
          <w:color w:val="000000"/>
        </w:rPr>
        <w:t xml:space="preserve">, taip pat žinomų </w:t>
      </w:r>
      <w:proofErr w:type="spellStart"/>
      <w:r w:rsidRPr="00187E1C">
        <w:rPr>
          <w:color w:val="000000"/>
        </w:rPr>
        <w:t>trimetoprimo</w:t>
      </w:r>
      <w:proofErr w:type="spellEnd"/>
      <w:r w:rsidRPr="00187E1C">
        <w:rPr>
          <w:color w:val="000000"/>
        </w:rPr>
        <w:t>/</w:t>
      </w:r>
      <w:proofErr w:type="spellStart"/>
      <w:r w:rsidRPr="00187E1C">
        <w:rPr>
          <w:color w:val="000000"/>
        </w:rPr>
        <w:t>kotrimoksazolo</w:t>
      </w:r>
      <w:proofErr w:type="spellEnd"/>
      <w:r w:rsidRPr="00187E1C">
        <w:rPr>
          <w:color w:val="000000"/>
        </w:rPr>
        <w:t xml:space="preserve"> vardu, vartojamų nuo bakterijų sukeltų infekcijų; </w:t>
      </w:r>
      <w:proofErr w:type="spellStart"/>
      <w:r w:rsidRPr="00187E1C">
        <w:rPr>
          <w:color w:val="000000"/>
        </w:rPr>
        <w:t>ciklosporino</w:t>
      </w:r>
      <w:proofErr w:type="spellEnd"/>
      <w:r w:rsidRPr="00187E1C">
        <w:rPr>
          <w:color w:val="000000"/>
        </w:rPr>
        <w:t xml:space="preserve"> ir </w:t>
      </w:r>
      <w:proofErr w:type="spellStart"/>
      <w:r w:rsidRPr="00187E1C">
        <w:rPr>
          <w:color w:val="000000"/>
        </w:rPr>
        <w:t>takrolimuzo</w:t>
      </w:r>
      <w:proofErr w:type="spellEnd"/>
      <w:r w:rsidRPr="00187E1C">
        <w:rPr>
          <w:color w:val="000000"/>
        </w:rPr>
        <w:t>, imunitetą slopinančių vaistų vartojamų persodinto organo atmetimui sutrukdyti, ir heparino, vartojamo kraujui skystinti, kad neatsirastų krešulių);</w:t>
      </w:r>
    </w:p>
    <w:p w:rsidR="008F639A" w:rsidRPr="00651652" w:rsidRDefault="008F639A" w:rsidP="008F639A">
      <w:pPr>
        <w:pStyle w:val="Sraopastraipa"/>
        <w:spacing w:after="0" w:line="240" w:lineRule="auto"/>
        <w:ind w:left="567"/>
        <w:rPr>
          <w:lang w:eastAsia="lt-LT"/>
        </w:rPr>
      </w:pPr>
      <w:r w:rsidRPr="00187E1C">
        <w:rPr>
          <w:color w:val="000000"/>
        </w:rPr>
        <w:t>Jeigu tuo pačiu laiku vartojama minėtų vaistų, būtina atidžiai sekti kalio kiekį kraujyje.</w:t>
      </w:r>
    </w:p>
    <w:p w:rsidR="008F639A" w:rsidRDefault="008F639A" w:rsidP="008F639A">
      <w:pPr>
        <w:numPr>
          <w:ilvl w:val="0"/>
          <w:numId w:val="5"/>
        </w:numPr>
        <w:tabs>
          <w:tab w:val="clear" w:pos="720"/>
          <w:tab w:val="num" w:pos="567"/>
        </w:tabs>
        <w:autoSpaceDE w:val="0"/>
        <w:autoSpaceDN w:val="0"/>
        <w:adjustRightInd w:val="0"/>
        <w:ind w:left="567" w:hanging="567"/>
        <w:rPr>
          <w:color w:val="000000"/>
          <w:sz w:val="22"/>
          <w:szCs w:val="22"/>
          <w:lang w:eastAsia="lt-LT"/>
        </w:rPr>
      </w:pPr>
      <w:r w:rsidRPr="002945DD">
        <w:rPr>
          <w:color w:val="000000"/>
          <w:sz w:val="22"/>
          <w:szCs w:val="22"/>
          <w:lang w:eastAsia="lt-LT"/>
        </w:rPr>
        <w:t>steroidinių vaistų uždegimo malšinimui, tokių, kaip prednizolonas;</w:t>
      </w:r>
    </w:p>
    <w:p w:rsidR="008F639A" w:rsidRPr="00651652" w:rsidRDefault="008F639A" w:rsidP="008F639A">
      <w:pPr>
        <w:numPr>
          <w:ilvl w:val="0"/>
          <w:numId w:val="5"/>
        </w:numPr>
        <w:tabs>
          <w:tab w:val="clear" w:pos="720"/>
        </w:tabs>
        <w:autoSpaceDE w:val="0"/>
        <w:autoSpaceDN w:val="0"/>
        <w:adjustRightInd w:val="0"/>
        <w:ind w:left="567" w:hanging="567"/>
        <w:rPr>
          <w:color w:val="000000"/>
          <w:sz w:val="22"/>
          <w:szCs w:val="22"/>
          <w:lang w:eastAsia="lt-LT"/>
        </w:rPr>
      </w:pPr>
      <w:proofErr w:type="spellStart"/>
      <w:r w:rsidRPr="00651652">
        <w:rPr>
          <w:color w:val="000000"/>
          <w:sz w:val="22"/>
          <w:szCs w:val="22"/>
          <w:lang w:eastAsia="lt-LT"/>
        </w:rPr>
        <w:t>alopurinolio</w:t>
      </w:r>
      <w:proofErr w:type="spellEnd"/>
      <w:r w:rsidRPr="00651652">
        <w:rPr>
          <w:color w:val="000000"/>
          <w:sz w:val="22"/>
          <w:szCs w:val="22"/>
          <w:lang w:eastAsia="lt-LT"/>
        </w:rPr>
        <w:t xml:space="preserve"> (vartojamo šlapimo rūgščiai Jūsų kraujyje mažinti);</w:t>
      </w:r>
    </w:p>
    <w:p w:rsidR="008F639A" w:rsidRPr="00651652" w:rsidRDefault="008F639A" w:rsidP="008F639A">
      <w:pPr>
        <w:numPr>
          <w:ilvl w:val="0"/>
          <w:numId w:val="5"/>
        </w:numPr>
        <w:tabs>
          <w:tab w:val="clear" w:pos="720"/>
        </w:tabs>
        <w:autoSpaceDE w:val="0"/>
        <w:autoSpaceDN w:val="0"/>
        <w:adjustRightInd w:val="0"/>
        <w:ind w:left="567" w:hanging="567"/>
        <w:rPr>
          <w:color w:val="000000"/>
          <w:sz w:val="22"/>
          <w:szCs w:val="22"/>
          <w:lang w:eastAsia="lt-LT"/>
        </w:rPr>
      </w:pPr>
      <w:proofErr w:type="spellStart"/>
      <w:r w:rsidRPr="00651652">
        <w:rPr>
          <w:color w:val="000000"/>
          <w:sz w:val="22"/>
          <w:szCs w:val="22"/>
          <w:lang w:eastAsia="lt-LT"/>
        </w:rPr>
        <w:t>prokainamido</w:t>
      </w:r>
      <w:proofErr w:type="spellEnd"/>
      <w:r w:rsidRPr="00651652">
        <w:rPr>
          <w:color w:val="000000"/>
          <w:sz w:val="22"/>
          <w:szCs w:val="22"/>
          <w:lang w:eastAsia="lt-LT"/>
        </w:rPr>
        <w:t xml:space="preserve"> (širdies ritmo sutrikimų gydymui);</w:t>
      </w:r>
    </w:p>
    <w:p w:rsidR="008F639A" w:rsidRPr="00651652" w:rsidRDefault="008F639A" w:rsidP="008F639A">
      <w:pPr>
        <w:numPr>
          <w:ilvl w:val="0"/>
          <w:numId w:val="5"/>
        </w:numPr>
        <w:tabs>
          <w:tab w:val="clear" w:pos="720"/>
        </w:tabs>
        <w:autoSpaceDE w:val="0"/>
        <w:autoSpaceDN w:val="0"/>
        <w:adjustRightInd w:val="0"/>
        <w:ind w:left="567" w:hanging="567"/>
        <w:rPr>
          <w:color w:val="000000"/>
          <w:sz w:val="22"/>
          <w:szCs w:val="22"/>
          <w:lang w:eastAsia="lt-LT"/>
        </w:rPr>
      </w:pPr>
      <w:r w:rsidRPr="00651652">
        <w:rPr>
          <w:color w:val="000000"/>
          <w:sz w:val="22"/>
          <w:szCs w:val="22"/>
          <w:lang w:eastAsia="lt-LT"/>
        </w:rPr>
        <w:t>vaistų, kurie gali keisti</w:t>
      </w:r>
      <w:r w:rsidRPr="00651652">
        <w:rPr>
          <w:sz w:val="22"/>
          <w:szCs w:val="22"/>
          <w:lang w:eastAsia="lt-LT"/>
        </w:rPr>
        <w:t xml:space="preserve"> kraujo ląstelių kiekybinę sudėtį;</w:t>
      </w:r>
    </w:p>
    <w:p w:rsidR="008F639A" w:rsidRPr="00651652" w:rsidRDefault="008F639A" w:rsidP="008F639A">
      <w:pPr>
        <w:numPr>
          <w:ilvl w:val="0"/>
          <w:numId w:val="5"/>
        </w:numPr>
        <w:tabs>
          <w:tab w:val="clear" w:pos="720"/>
        </w:tabs>
        <w:ind w:left="567" w:hanging="567"/>
        <w:rPr>
          <w:sz w:val="22"/>
          <w:szCs w:val="22"/>
          <w:lang w:eastAsia="lt-LT"/>
        </w:rPr>
      </w:pPr>
      <w:proofErr w:type="spellStart"/>
      <w:r w:rsidRPr="00651652">
        <w:rPr>
          <w:sz w:val="22"/>
          <w:szCs w:val="22"/>
          <w:lang w:eastAsia="lt-LT"/>
        </w:rPr>
        <w:t>ketokonazolo</w:t>
      </w:r>
      <w:proofErr w:type="spellEnd"/>
      <w:r w:rsidRPr="00651652">
        <w:rPr>
          <w:sz w:val="22"/>
          <w:szCs w:val="22"/>
          <w:lang w:eastAsia="lt-LT"/>
        </w:rPr>
        <w:t xml:space="preserve">, </w:t>
      </w:r>
      <w:proofErr w:type="spellStart"/>
      <w:r w:rsidRPr="00651652">
        <w:rPr>
          <w:sz w:val="22"/>
          <w:szCs w:val="22"/>
          <w:lang w:eastAsia="lt-LT"/>
        </w:rPr>
        <w:t>itrakonazolo</w:t>
      </w:r>
      <w:proofErr w:type="spellEnd"/>
      <w:r w:rsidRPr="00651652">
        <w:rPr>
          <w:sz w:val="22"/>
          <w:szCs w:val="22"/>
          <w:lang w:eastAsia="lt-LT"/>
        </w:rPr>
        <w:t xml:space="preserve"> (vartojamų grybelinių infekcinių ligų gydymui);</w:t>
      </w:r>
    </w:p>
    <w:p w:rsidR="008F639A" w:rsidRPr="00651652" w:rsidRDefault="008F639A" w:rsidP="008F639A">
      <w:pPr>
        <w:numPr>
          <w:ilvl w:val="0"/>
          <w:numId w:val="5"/>
        </w:numPr>
        <w:tabs>
          <w:tab w:val="clear" w:pos="720"/>
        </w:tabs>
        <w:ind w:left="567" w:hanging="567"/>
        <w:rPr>
          <w:sz w:val="22"/>
          <w:szCs w:val="22"/>
          <w:lang w:eastAsia="lt-LT"/>
        </w:rPr>
      </w:pPr>
      <w:proofErr w:type="spellStart"/>
      <w:r w:rsidRPr="00651652">
        <w:rPr>
          <w:sz w:val="22"/>
          <w:szCs w:val="22"/>
          <w:lang w:eastAsia="lt-LT"/>
        </w:rPr>
        <w:t>ritonaviro</w:t>
      </w:r>
      <w:proofErr w:type="spellEnd"/>
      <w:r w:rsidRPr="00651652">
        <w:rPr>
          <w:sz w:val="22"/>
          <w:szCs w:val="22"/>
          <w:lang w:eastAsia="lt-LT"/>
        </w:rPr>
        <w:t xml:space="preserve">, </w:t>
      </w:r>
      <w:proofErr w:type="spellStart"/>
      <w:r w:rsidRPr="00651652">
        <w:rPr>
          <w:sz w:val="22"/>
          <w:szCs w:val="22"/>
          <w:lang w:eastAsia="lt-LT"/>
        </w:rPr>
        <w:t>indinaviro</w:t>
      </w:r>
      <w:proofErr w:type="spellEnd"/>
      <w:r w:rsidRPr="00651652">
        <w:rPr>
          <w:sz w:val="22"/>
          <w:szCs w:val="22"/>
          <w:lang w:eastAsia="lt-LT"/>
        </w:rPr>
        <w:t xml:space="preserve">, </w:t>
      </w:r>
      <w:proofErr w:type="spellStart"/>
      <w:r w:rsidRPr="00651652">
        <w:rPr>
          <w:sz w:val="22"/>
          <w:szCs w:val="22"/>
          <w:lang w:eastAsia="lt-LT"/>
        </w:rPr>
        <w:t>nelfinaviro</w:t>
      </w:r>
      <w:proofErr w:type="spellEnd"/>
      <w:r w:rsidRPr="00651652">
        <w:rPr>
          <w:sz w:val="22"/>
          <w:szCs w:val="22"/>
          <w:lang w:eastAsia="lt-LT"/>
        </w:rPr>
        <w:t xml:space="preserve"> (vartojamų ŽIV užsikrėtusių pacientų gydymui);</w:t>
      </w:r>
    </w:p>
    <w:p w:rsidR="008F639A" w:rsidRPr="00651652" w:rsidRDefault="008F639A" w:rsidP="008F639A">
      <w:pPr>
        <w:numPr>
          <w:ilvl w:val="0"/>
          <w:numId w:val="5"/>
        </w:numPr>
        <w:tabs>
          <w:tab w:val="clear" w:pos="720"/>
        </w:tabs>
        <w:ind w:left="567" w:hanging="567"/>
        <w:rPr>
          <w:sz w:val="22"/>
          <w:szCs w:val="22"/>
          <w:lang w:eastAsia="lt-LT"/>
        </w:rPr>
      </w:pPr>
      <w:proofErr w:type="spellStart"/>
      <w:r w:rsidRPr="00651652">
        <w:rPr>
          <w:sz w:val="22"/>
          <w:szCs w:val="22"/>
          <w:lang w:eastAsia="lt-LT"/>
        </w:rPr>
        <w:t>dantroleno</w:t>
      </w:r>
      <w:proofErr w:type="spellEnd"/>
      <w:r w:rsidRPr="00651652">
        <w:rPr>
          <w:sz w:val="22"/>
          <w:szCs w:val="22"/>
          <w:lang w:eastAsia="lt-LT"/>
        </w:rPr>
        <w:t xml:space="preserve"> (</w:t>
      </w:r>
      <w:proofErr w:type="spellStart"/>
      <w:r w:rsidRPr="00651652">
        <w:rPr>
          <w:sz w:val="22"/>
          <w:szCs w:val="22"/>
          <w:lang w:eastAsia="lt-LT"/>
        </w:rPr>
        <w:t>infuzuojamo</w:t>
      </w:r>
      <w:proofErr w:type="spellEnd"/>
      <w:r w:rsidRPr="00651652">
        <w:rPr>
          <w:sz w:val="22"/>
          <w:szCs w:val="22"/>
          <w:lang w:eastAsia="lt-LT"/>
        </w:rPr>
        <w:t xml:space="preserve"> nuo sunkių kūno temperatūros pokyčių);</w:t>
      </w:r>
    </w:p>
    <w:p w:rsidR="008F639A" w:rsidRPr="00651652" w:rsidRDefault="008F639A" w:rsidP="008F639A">
      <w:pPr>
        <w:numPr>
          <w:ilvl w:val="0"/>
          <w:numId w:val="5"/>
        </w:numPr>
        <w:tabs>
          <w:tab w:val="clear" w:pos="720"/>
        </w:tabs>
        <w:ind w:left="567" w:hanging="567"/>
        <w:rPr>
          <w:sz w:val="22"/>
          <w:szCs w:val="22"/>
          <w:lang w:eastAsia="lt-LT"/>
        </w:rPr>
      </w:pPr>
      <w:proofErr w:type="spellStart"/>
      <w:r w:rsidRPr="00651652">
        <w:rPr>
          <w:sz w:val="22"/>
          <w:szCs w:val="22"/>
          <w:lang w:eastAsia="lt-LT"/>
        </w:rPr>
        <w:t>vildagliptino</w:t>
      </w:r>
      <w:proofErr w:type="spellEnd"/>
      <w:r w:rsidRPr="00651652">
        <w:rPr>
          <w:sz w:val="22"/>
          <w:szCs w:val="22"/>
          <w:lang w:eastAsia="lt-LT"/>
        </w:rPr>
        <w:t xml:space="preserve"> (vartojamo diabetui gydyti);</w:t>
      </w:r>
    </w:p>
    <w:p w:rsidR="008F639A" w:rsidRPr="00651652" w:rsidRDefault="008F639A" w:rsidP="008F639A">
      <w:pPr>
        <w:numPr>
          <w:ilvl w:val="0"/>
          <w:numId w:val="5"/>
        </w:numPr>
        <w:tabs>
          <w:tab w:val="clear" w:pos="720"/>
        </w:tabs>
        <w:ind w:left="567" w:hanging="567"/>
        <w:rPr>
          <w:sz w:val="22"/>
          <w:szCs w:val="22"/>
          <w:lang w:eastAsia="lt-LT"/>
        </w:rPr>
      </w:pPr>
      <w:proofErr w:type="spellStart"/>
      <w:r w:rsidRPr="00651652">
        <w:rPr>
          <w:sz w:val="22"/>
          <w:szCs w:val="22"/>
          <w:lang w:eastAsia="lt-LT"/>
        </w:rPr>
        <w:t>racekadotrilio</w:t>
      </w:r>
      <w:proofErr w:type="spellEnd"/>
      <w:r w:rsidRPr="00651652">
        <w:rPr>
          <w:sz w:val="22"/>
          <w:szCs w:val="22"/>
          <w:lang w:eastAsia="lt-LT"/>
        </w:rPr>
        <w:t xml:space="preserve"> (vartojamo nuo viduriavimo);</w:t>
      </w:r>
    </w:p>
    <w:p w:rsidR="008F639A" w:rsidRPr="00651652" w:rsidRDefault="008F639A" w:rsidP="008F639A">
      <w:pPr>
        <w:numPr>
          <w:ilvl w:val="0"/>
          <w:numId w:val="5"/>
        </w:numPr>
        <w:tabs>
          <w:tab w:val="clear" w:pos="720"/>
        </w:tabs>
        <w:autoSpaceDE w:val="0"/>
        <w:autoSpaceDN w:val="0"/>
        <w:adjustRightInd w:val="0"/>
        <w:ind w:left="567" w:hanging="567"/>
        <w:rPr>
          <w:sz w:val="22"/>
          <w:szCs w:val="22"/>
          <w:lang w:eastAsia="lt-LT"/>
        </w:rPr>
      </w:pPr>
      <w:proofErr w:type="spellStart"/>
      <w:r w:rsidRPr="00651652">
        <w:rPr>
          <w:sz w:val="22"/>
          <w:szCs w:val="22"/>
          <w:lang w:eastAsia="lt-LT"/>
        </w:rPr>
        <w:t>verapamilio</w:t>
      </w:r>
      <w:proofErr w:type="spellEnd"/>
      <w:r w:rsidRPr="00651652">
        <w:rPr>
          <w:sz w:val="22"/>
          <w:szCs w:val="22"/>
          <w:lang w:eastAsia="lt-LT"/>
        </w:rPr>
        <w:t xml:space="preserve">, </w:t>
      </w:r>
      <w:proofErr w:type="spellStart"/>
      <w:r w:rsidRPr="00651652">
        <w:rPr>
          <w:sz w:val="22"/>
          <w:szCs w:val="22"/>
          <w:lang w:eastAsia="lt-LT"/>
        </w:rPr>
        <w:t>diltiazemo</w:t>
      </w:r>
      <w:proofErr w:type="spellEnd"/>
      <w:r w:rsidRPr="00651652">
        <w:rPr>
          <w:sz w:val="22"/>
          <w:szCs w:val="22"/>
          <w:lang w:eastAsia="lt-LT"/>
        </w:rPr>
        <w:t xml:space="preserve"> (vartojamų tam tikrų širdies ligų ir didelio kraujospūdžio gydymui).</w:t>
      </w:r>
    </w:p>
    <w:p w:rsidR="008F639A" w:rsidRPr="00651652" w:rsidRDefault="008F639A" w:rsidP="008F639A">
      <w:pPr>
        <w:autoSpaceDE w:val="0"/>
        <w:autoSpaceDN w:val="0"/>
        <w:adjustRightInd w:val="0"/>
        <w:rPr>
          <w:color w:val="000000"/>
          <w:sz w:val="22"/>
          <w:szCs w:val="22"/>
          <w:lang w:eastAsia="lt-LT"/>
        </w:rPr>
      </w:pPr>
    </w:p>
    <w:p w:rsidR="008F639A" w:rsidRPr="00651652" w:rsidRDefault="008F639A" w:rsidP="008F639A">
      <w:pPr>
        <w:autoSpaceDE w:val="0"/>
        <w:autoSpaceDN w:val="0"/>
        <w:adjustRightInd w:val="0"/>
        <w:rPr>
          <w:color w:val="000000"/>
          <w:sz w:val="22"/>
        </w:rPr>
      </w:pPr>
      <w:r w:rsidRPr="00651652">
        <w:rPr>
          <w:color w:val="000000"/>
          <w:sz w:val="22"/>
          <w:szCs w:val="22"/>
          <w:lang w:eastAsia="lt-LT"/>
        </w:rPr>
        <w:t xml:space="preserve">Pasakykite savo gydytojui, jeigu vartojate bet kurio iš išvardytų vaistų. </w:t>
      </w:r>
      <w:r w:rsidRPr="00651652">
        <w:rPr>
          <w:color w:val="000000"/>
          <w:sz w:val="22"/>
        </w:rPr>
        <w:t xml:space="preserve">Jų veikimą gali įtakoti kartu vartojamas </w:t>
      </w:r>
      <w:proofErr w:type="spellStart"/>
      <w:r w:rsidRPr="00651652">
        <w:rPr>
          <w:sz w:val="22"/>
        </w:rPr>
        <w:t>Ramdacordia</w:t>
      </w:r>
      <w:proofErr w:type="spellEnd"/>
      <w:r w:rsidRPr="00651652">
        <w:rPr>
          <w:color w:val="000000"/>
          <w:sz w:val="22"/>
        </w:rPr>
        <w:t>:</w:t>
      </w:r>
    </w:p>
    <w:p w:rsidR="008F639A" w:rsidRPr="00651652" w:rsidRDefault="008F639A" w:rsidP="008F639A">
      <w:pPr>
        <w:numPr>
          <w:ilvl w:val="0"/>
          <w:numId w:val="7"/>
        </w:numPr>
        <w:tabs>
          <w:tab w:val="num" w:pos="567"/>
        </w:tabs>
        <w:autoSpaceDE w:val="0"/>
        <w:autoSpaceDN w:val="0"/>
        <w:adjustRightInd w:val="0"/>
        <w:ind w:left="567" w:hanging="567"/>
        <w:rPr>
          <w:color w:val="000000"/>
          <w:sz w:val="22"/>
        </w:rPr>
      </w:pPr>
      <w:r w:rsidRPr="00651652">
        <w:rPr>
          <w:color w:val="000000"/>
          <w:sz w:val="22"/>
        </w:rPr>
        <w:t>vaistų diabeto gydymui, tokių, kaip geriamieji vaistai gliukozės kiekio mažinimui ir insulinas.</w:t>
      </w:r>
    </w:p>
    <w:p w:rsidR="008F639A" w:rsidRPr="00651652" w:rsidRDefault="008F639A" w:rsidP="008F639A">
      <w:pPr>
        <w:autoSpaceDE w:val="0"/>
        <w:autoSpaceDN w:val="0"/>
        <w:adjustRightInd w:val="0"/>
        <w:ind w:left="567"/>
        <w:rPr>
          <w:color w:val="000000"/>
          <w:sz w:val="22"/>
        </w:rPr>
      </w:pPr>
      <w:proofErr w:type="spellStart"/>
      <w:r w:rsidRPr="00651652">
        <w:rPr>
          <w:sz w:val="22"/>
        </w:rPr>
        <w:t>Ramdacordia</w:t>
      </w:r>
      <w:proofErr w:type="spellEnd"/>
      <w:r w:rsidRPr="00651652">
        <w:rPr>
          <w:sz w:val="22"/>
        </w:rPr>
        <w:t xml:space="preserve"> </w:t>
      </w:r>
      <w:r w:rsidRPr="00651652">
        <w:rPr>
          <w:color w:val="000000"/>
          <w:sz w:val="22"/>
        </w:rPr>
        <w:t xml:space="preserve">gali sumažinti cukraus kiekį kraujyje. Vartojant </w:t>
      </w:r>
      <w:proofErr w:type="spellStart"/>
      <w:r w:rsidRPr="00651652">
        <w:rPr>
          <w:sz w:val="22"/>
        </w:rPr>
        <w:t>Ramdacordia</w:t>
      </w:r>
      <w:proofErr w:type="spellEnd"/>
      <w:r w:rsidRPr="00651652">
        <w:rPr>
          <w:sz w:val="22"/>
        </w:rPr>
        <w:t xml:space="preserve"> </w:t>
      </w:r>
      <w:r w:rsidRPr="00651652">
        <w:rPr>
          <w:color w:val="000000"/>
          <w:sz w:val="22"/>
        </w:rPr>
        <w:t>atidžiai tikrinkite gliukozės kiekį savo kraujyje.</w:t>
      </w:r>
    </w:p>
    <w:p w:rsidR="008F639A" w:rsidRPr="00651652" w:rsidRDefault="008F639A" w:rsidP="008F639A">
      <w:pPr>
        <w:numPr>
          <w:ilvl w:val="0"/>
          <w:numId w:val="7"/>
        </w:numPr>
        <w:tabs>
          <w:tab w:val="clear" w:pos="720"/>
          <w:tab w:val="num" w:pos="540"/>
          <w:tab w:val="num" w:pos="567"/>
        </w:tabs>
        <w:autoSpaceDE w:val="0"/>
        <w:autoSpaceDN w:val="0"/>
        <w:adjustRightInd w:val="0"/>
        <w:ind w:left="567" w:hanging="567"/>
        <w:rPr>
          <w:color w:val="000000"/>
          <w:sz w:val="22"/>
        </w:rPr>
      </w:pPr>
      <w:r w:rsidRPr="00651652">
        <w:rPr>
          <w:color w:val="000000"/>
          <w:sz w:val="22"/>
        </w:rPr>
        <w:t xml:space="preserve">ličio (psichikos problemų gydymui). </w:t>
      </w:r>
      <w:r w:rsidRPr="00651652">
        <w:rPr>
          <w:color w:val="000000"/>
          <w:sz w:val="22"/>
        </w:rPr>
        <w:br/>
      </w:r>
      <w:proofErr w:type="spellStart"/>
      <w:r w:rsidRPr="00651652">
        <w:rPr>
          <w:sz w:val="22"/>
        </w:rPr>
        <w:t>Ramdacordia</w:t>
      </w:r>
      <w:proofErr w:type="spellEnd"/>
      <w:r w:rsidRPr="00651652">
        <w:rPr>
          <w:sz w:val="22"/>
        </w:rPr>
        <w:t xml:space="preserve"> </w:t>
      </w:r>
      <w:r w:rsidRPr="00651652">
        <w:rPr>
          <w:color w:val="000000"/>
          <w:sz w:val="22"/>
        </w:rPr>
        <w:t xml:space="preserve">gali </w:t>
      </w:r>
      <w:r w:rsidRPr="00651652">
        <w:rPr>
          <w:color w:val="000000"/>
          <w:sz w:val="22"/>
          <w:szCs w:val="22"/>
          <w:lang w:eastAsia="lt-LT"/>
        </w:rPr>
        <w:t>didinti</w:t>
      </w:r>
      <w:r w:rsidRPr="00651652">
        <w:rPr>
          <w:color w:val="000000"/>
          <w:sz w:val="22"/>
        </w:rPr>
        <w:t xml:space="preserve"> ličio kiekį Jūsų kraujyje. Jūsų gydytojas turės atidžiai stebėti ličio kiekį kraujyje.</w:t>
      </w:r>
    </w:p>
    <w:p w:rsidR="008F639A" w:rsidRPr="00651652" w:rsidRDefault="008F639A" w:rsidP="008F639A">
      <w:pPr>
        <w:numPr>
          <w:ilvl w:val="0"/>
          <w:numId w:val="7"/>
        </w:numPr>
        <w:tabs>
          <w:tab w:val="clear" w:pos="720"/>
          <w:tab w:val="num" w:pos="567"/>
        </w:tabs>
        <w:autoSpaceDE w:val="0"/>
        <w:autoSpaceDN w:val="0"/>
        <w:adjustRightInd w:val="0"/>
        <w:ind w:left="567" w:hanging="567"/>
        <w:rPr>
          <w:color w:val="000000"/>
          <w:sz w:val="22"/>
          <w:szCs w:val="22"/>
          <w:lang w:eastAsia="lt-LT"/>
        </w:rPr>
      </w:pPr>
      <w:proofErr w:type="spellStart"/>
      <w:r w:rsidRPr="00651652">
        <w:rPr>
          <w:color w:val="000000"/>
          <w:sz w:val="22"/>
          <w:szCs w:val="22"/>
          <w:lang w:eastAsia="lt-LT"/>
        </w:rPr>
        <w:t>simvastatino</w:t>
      </w:r>
      <w:proofErr w:type="spellEnd"/>
      <w:r w:rsidRPr="00651652">
        <w:rPr>
          <w:color w:val="000000"/>
          <w:sz w:val="22"/>
          <w:szCs w:val="22"/>
          <w:lang w:eastAsia="lt-LT"/>
        </w:rPr>
        <w:t xml:space="preserve"> (cholesterolio kiekį mažinančio vaisto)</w:t>
      </w:r>
      <w:r>
        <w:rPr>
          <w:color w:val="000000"/>
          <w:sz w:val="22"/>
          <w:szCs w:val="22"/>
          <w:lang w:eastAsia="lt-LT"/>
        </w:rPr>
        <w:t>.</w:t>
      </w:r>
      <w:r w:rsidRPr="00651652">
        <w:rPr>
          <w:color w:val="000000"/>
          <w:sz w:val="22"/>
          <w:szCs w:val="22"/>
          <w:lang w:eastAsia="lt-LT"/>
        </w:rPr>
        <w:br/>
      </w:r>
      <w:proofErr w:type="spellStart"/>
      <w:r w:rsidRPr="00651652">
        <w:rPr>
          <w:color w:val="000000"/>
          <w:sz w:val="22"/>
          <w:szCs w:val="22"/>
          <w:lang w:eastAsia="lt-LT"/>
        </w:rPr>
        <w:t>Amlodipinas</w:t>
      </w:r>
      <w:proofErr w:type="spellEnd"/>
      <w:r w:rsidRPr="00651652">
        <w:rPr>
          <w:color w:val="000000"/>
          <w:sz w:val="22"/>
          <w:szCs w:val="22"/>
          <w:lang w:eastAsia="lt-LT"/>
        </w:rPr>
        <w:t xml:space="preserve"> didina </w:t>
      </w:r>
      <w:proofErr w:type="spellStart"/>
      <w:r w:rsidRPr="00651652">
        <w:rPr>
          <w:color w:val="000000"/>
          <w:sz w:val="22"/>
          <w:szCs w:val="22"/>
          <w:lang w:eastAsia="lt-LT"/>
        </w:rPr>
        <w:t>simvastatino</w:t>
      </w:r>
      <w:proofErr w:type="spellEnd"/>
      <w:r w:rsidRPr="00651652">
        <w:rPr>
          <w:color w:val="000000"/>
          <w:sz w:val="22"/>
          <w:szCs w:val="22"/>
          <w:lang w:eastAsia="lt-LT"/>
        </w:rPr>
        <w:t xml:space="preserve"> ekspoziciją. Jūsų gydytojui būtina sumažinti </w:t>
      </w:r>
      <w:proofErr w:type="spellStart"/>
      <w:r w:rsidRPr="00651652">
        <w:rPr>
          <w:color w:val="000000"/>
          <w:sz w:val="22"/>
          <w:szCs w:val="22"/>
          <w:lang w:eastAsia="lt-LT"/>
        </w:rPr>
        <w:t>simvastatino</w:t>
      </w:r>
      <w:proofErr w:type="spellEnd"/>
      <w:r w:rsidRPr="00651652">
        <w:rPr>
          <w:color w:val="000000"/>
          <w:sz w:val="22"/>
          <w:szCs w:val="22"/>
          <w:lang w:eastAsia="lt-LT"/>
        </w:rPr>
        <w:t xml:space="preserve"> dozę, jeigu vartojate </w:t>
      </w:r>
      <w:proofErr w:type="spellStart"/>
      <w:r w:rsidRPr="00651652">
        <w:rPr>
          <w:color w:val="000000"/>
          <w:sz w:val="22"/>
          <w:szCs w:val="22"/>
          <w:lang w:eastAsia="lt-LT"/>
        </w:rPr>
        <w:t>Ramdacordia</w:t>
      </w:r>
      <w:proofErr w:type="spellEnd"/>
      <w:r w:rsidRPr="00651652">
        <w:rPr>
          <w:color w:val="000000"/>
          <w:sz w:val="22"/>
          <w:szCs w:val="22"/>
          <w:lang w:eastAsia="lt-LT"/>
        </w:rPr>
        <w:t xml:space="preserve">. </w:t>
      </w:r>
    </w:p>
    <w:p w:rsidR="008F639A" w:rsidRPr="00651652" w:rsidRDefault="008F639A" w:rsidP="008F639A">
      <w:pPr>
        <w:rPr>
          <w:sz w:val="22"/>
          <w:szCs w:val="22"/>
        </w:rPr>
      </w:pPr>
    </w:p>
    <w:p w:rsidR="008F639A" w:rsidRPr="00651652" w:rsidRDefault="008F639A" w:rsidP="008F639A">
      <w:pPr>
        <w:rPr>
          <w:sz w:val="22"/>
        </w:rPr>
      </w:pPr>
      <w:r w:rsidRPr="00651652">
        <w:rPr>
          <w:sz w:val="22"/>
        </w:rPr>
        <w:t xml:space="preserve">Jeigu Jums tinka bet kuris aukščiau minėtas atvejis arba dėl to nesate tikri, apie tai pasakykite savo gydytojui prieš pradedant vartoti </w:t>
      </w:r>
      <w:proofErr w:type="spellStart"/>
      <w:r w:rsidRPr="00651652">
        <w:rPr>
          <w:sz w:val="22"/>
        </w:rPr>
        <w:t>Ramdacordia</w:t>
      </w:r>
      <w:proofErr w:type="spellEnd"/>
      <w:r w:rsidRPr="00651652">
        <w:rPr>
          <w:sz w:val="22"/>
        </w:rPr>
        <w:t>.</w:t>
      </w:r>
    </w:p>
    <w:p w:rsidR="008F639A" w:rsidRPr="00651652" w:rsidRDefault="008F639A" w:rsidP="008F639A">
      <w:pPr>
        <w:autoSpaceDE w:val="0"/>
        <w:autoSpaceDN w:val="0"/>
        <w:adjustRightInd w:val="0"/>
        <w:rPr>
          <w:b/>
          <w:color w:val="000000"/>
          <w:sz w:val="22"/>
          <w:szCs w:val="22"/>
        </w:rPr>
      </w:pPr>
    </w:p>
    <w:p w:rsidR="008F639A" w:rsidRPr="00651652" w:rsidRDefault="008F639A" w:rsidP="008F639A">
      <w:pPr>
        <w:autoSpaceDE w:val="0"/>
        <w:autoSpaceDN w:val="0"/>
        <w:adjustRightInd w:val="0"/>
        <w:rPr>
          <w:b/>
          <w:color w:val="000000"/>
          <w:sz w:val="22"/>
          <w:szCs w:val="22"/>
        </w:rPr>
      </w:pPr>
      <w:proofErr w:type="spellStart"/>
      <w:r w:rsidRPr="00651652">
        <w:rPr>
          <w:b/>
          <w:sz w:val="22"/>
          <w:szCs w:val="22"/>
        </w:rPr>
        <w:t>Ramdacordia</w:t>
      </w:r>
      <w:proofErr w:type="spellEnd"/>
      <w:r w:rsidRPr="00651652">
        <w:rPr>
          <w:b/>
          <w:sz w:val="22"/>
          <w:szCs w:val="22"/>
        </w:rPr>
        <w:t xml:space="preserve"> </w:t>
      </w:r>
      <w:r w:rsidRPr="00651652">
        <w:rPr>
          <w:b/>
          <w:color w:val="000000"/>
          <w:sz w:val="22"/>
          <w:szCs w:val="22"/>
        </w:rPr>
        <w:t>vartojimas su maistu, gėrimais ir alkoholiu</w:t>
      </w:r>
    </w:p>
    <w:p w:rsidR="008F639A" w:rsidRPr="00651652" w:rsidRDefault="008F639A" w:rsidP="008F639A">
      <w:pPr>
        <w:numPr>
          <w:ilvl w:val="0"/>
          <w:numId w:val="7"/>
        </w:numPr>
        <w:tabs>
          <w:tab w:val="clear" w:pos="720"/>
          <w:tab w:val="num" w:pos="540"/>
          <w:tab w:val="num" w:pos="567"/>
        </w:tabs>
        <w:autoSpaceDE w:val="0"/>
        <w:autoSpaceDN w:val="0"/>
        <w:adjustRightInd w:val="0"/>
        <w:ind w:left="567" w:hanging="567"/>
        <w:rPr>
          <w:color w:val="000000"/>
          <w:sz w:val="22"/>
          <w:szCs w:val="22"/>
        </w:rPr>
      </w:pPr>
      <w:r w:rsidRPr="00651652">
        <w:rPr>
          <w:rFonts w:eastAsia="Calibri"/>
          <w:sz w:val="22"/>
          <w:szCs w:val="22"/>
        </w:rPr>
        <w:t xml:space="preserve">Žmonėms, kurie vartoja </w:t>
      </w:r>
      <w:proofErr w:type="spellStart"/>
      <w:r w:rsidRPr="00651652">
        <w:rPr>
          <w:rFonts w:eastAsia="Calibri"/>
          <w:sz w:val="22"/>
          <w:szCs w:val="22"/>
        </w:rPr>
        <w:t>Ramdacordia</w:t>
      </w:r>
      <w:proofErr w:type="spellEnd"/>
      <w:r w:rsidRPr="00651652">
        <w:rPr>
          <w:rFonts w:eastAsia="Calibri"/>
          <w:sz w:val="22"/>
          <w:szCs w:val="22"/>
        </w:rPr>
        <w:t xml:space="preserve">, negalima vartoti greipfrutų sulčių arba greipfrutų. Taip yra todėl, kad greipfrutų sultys ir greipfrutai gali sukelti veikliosios medžiagos </w:t>
      </w:r>
      <w:proofErr w:type="spellStart"/>
      <w:r w:rsidRPr="00651652">
        <w:rPr>
          <w:rFonts w:eastAsia="Calibri"/>
          <w:sz w:val="22"/>
          <w:szCs w:val="22"/>
        </w:rPr>
        <w:t>amlodipino</w:t>
      </w:r>
      <w:proofErr w:type="spellEnd"/>
      <w:r w:rsidRPr="00651652">
        <w:rPr>
          <w:rFonts w:eastAsia="Calibri"/>
          <w:sz w:val="22"/>
          <w:szCs w:val="22"/>
        </w:rPr>
        <w:t xml:space="preserve"> kiekio padidėjimą kraujyje ir dėl to gali neprognozuojamai sustiprėti kraujo spaudimą mažinantis </w:t>
      </w:r>
      <w:proofErr w:type="spellStart"/>
      <w:r w:rsidRPr="00651652">
        <w:rPr>
          <w:rFonts w:eastAsia="Calibri"/>
          <w:sz w:val="22"/>
          <w:szCs w:val="22"/>
        </w:rPr>
        <w:t>Ramdacordia</w:t>
      </w:r>
      <w:proofErr w:type="spellEnd"/>
      <w:r w:rsidRPr="00651652">
        <w:rPr>
          <w:rFonts w:eastAsia="Calibri"/>
          <w:sz w:val="22"/>
          <w:szCs w:val="22"/>
        </w:rPr>
        <w:t xml:space="preserve"> poveikis.</w:t>
      </w:r>
    </w:p>
    <w:p w:rsidR="008F639A" w:rsidRPr="00651652" w:rsidRDefault="008F639A" w:rsidP="008F639A">
      <w:pPr>
        <w:numPr>
          <w:ilvl w:val="0"/>
          <w:numId w:val="7"/>
        </w:numPr>
        <w:tabs>
          <w:tab w:val="clear" w:pos="720"/>
          <w:tab w:val="num" w:pos="540"/>
          <w:tab w:val="num" w:pos="567"/>
        </w:tabs>
        <w:autoSpaceDE w:val="0"/>
        <w:autoSpaceDN w:val="0"/>
        <w:adjustRightInd w:val="0"/>
        <w:ind w:left="567" w:hanging="567"/>
        <w:rPr>
          <w:color w:val="000000"/>
          <w:sz w:val="22"/>
          <w:szCs w:val="22"/>
        </w:rPr>
      </w:pPr>
      <w:r w:rsidRPr="00651652">
        <w:rPr>
          <w:color w:val="000000"/>
          <w:sz w:val="22"/>
          <w:szCs w:val="22"/>
        </w:rPr>
        <w:t xml:space="preserve">Alkoholio gėrimas gydymo </w:t>
      </w:r>
      <w:proofErr w:type="spellStart"/>
      <w:r w:rsidRPr="00651652">
        <w:rPr>
          <w:sz w:val="22"/>
          <w:szCs w:val="22"/>
        </w:rPr>
        <w:t>Ramdacordia</w:t>
      </w:r>
      <w:proofErr w:type="spellEnd"/>
      <w:r w:rsidRPr="00651652">
        <w:rPr>
          <w:sz w:val="22"/>
          <w:szCs w:val="22"/>
        </w:rPr>
        <w:t xml:space="preserve"> </w:t>
      </w:r>
      <w:r w:rsidRPr="00651652">
        <w:rPr>
          <w:color w:val="000000"/>
          <w:sz w:val="22"/>
          <w:szCs w:val="22"/>
        </w:rPr>
        <w:t xml:space="preserve">metu Jums gali sukelti galvos sukimosi ir </w:t>
      </w:r>
      <w:r w:rsidRPr="00651652">
        <w:rPr>
          <w:color w:val="000000"/>
          <w:sz w:val="22"/>
          <w:szCs w:val="22"/>
          <w:lang w:eastAsia="lt-LT"/>
        </w:rPr>
        <w:t>apsvaigimo</w:t>
      </w:r>
      <w:r w:rsidRPr="00651652">
        <w:rPr>
          <w:color w:val="000000"/>
          <w:sz w:val="22"/>
          <w:szCs w:val="22"/>
        </w:rPr>
        <w:t xml:space="preserve"> jausmą. Jeigu esate susirūpinęs, kiek alkoholio galima gerti vartojant </w:t>
      </w:r>
      <w:proofErr w:type="spellStart"/>
      <w:r w:rsidRPr="00651652">
        <w:rPr>
          <w:sz w:val="22"/>
          <w:szCs w:val="22"/>
        </w:rPr>
        <w:t>Ramdacordia</w:t>
      </w:r>
      <w:proofErr w:type="spellEnd"/>
      <w:r w:rsidRPr="00651652">
        <w:rPr>
          <w:color w:val="000000"/>
          <w:sz w:val="22"/>
          <w:szCs w:val="22"/>
        </w:rPr>
        <w:t>, apie tai pasitarkite su savo gydytoju, nes vaistai, vartojami kraujospūdžiui mažinti, ir alkoholis gali sukelti suminį poveikį.</w:t>
      </w:r>
    </w:p>
    <w:p w:rsidR="008F639A" w:rsidRPr="00651652" w:rsidRDefault="008F639A" w:rsidP="008F639A">
      <w:pPr>
        <w:autoSpaceDE w:val="0"/>
        <w:autoSpaceDN w:val="0"/>
        <w:adjustRightInd w:val="0"/>
        <w:rPr>
          <w:b/>
          <w:color w:val="000000"/>
          <w:sz w:val="22"/>
          <w:szCs w:val="22"/>
        </w:rPr>
      </w:pPr>
    </w:p>
    <w:p w:rsidR="008F639A" w:rsidRPr="00651652" w:rsidRDefault="008F639A" w:rsidP="008F639A">
      <w:pPr>
        <w:autoSpaceDE w:val="0"/>
        <w:autoSpaceDN w:val="0"/>
        <w:adjustRightInd w:val="0"/>
        <w:rPr>
          <w:b/>
          <w:color w:val="000000"/>
          <w:sz w:val="22"/>
          <w:szCs w:val="22"/>
        </w:rPr>
      </w:pPr>
      <w:r w:rsidRPr="00651652">
        <w:rPr>
          <w:b/>
          <w:color w:val="000000"/>
          <w:sz w:val="22"/>
          <w:szCs w:val="22"/>
        </w:rPr>
        <w:t>Nėštumas ir žindymo laikotarpis</w:t>
      </w:r>
    </w:p>
    <w:p w:rsidR="008F639A" w:rsidRPr="00651652" w:rsidRDefault="008F639A" w:rsidP="008F639A">
      <w:pPr>
        <w:autoSpaceDE w:val="0"/>
        <w:autoSpaceDN w:val="0"/>
        <w:adjustRightInd w:val="0"/>
        <w:rPr>
          <w:color w:val="000000"/>
          <w:sz w:val="22"/>
          <w:szCs w:val="22"/>
        </w:rPr>
      </w:pPr>
      <w:r w:rsidRPr="00651652">
        <w:rPr>
          <w:sz w:val="22"/>
          <w:szCs w:val="22"/>
        </w:rPr>
        <w:t>Turite pasakyti savo gydytojui, jeigu esate nėščia (ar įtariate, jog pastojote).</w:t>
      </w:r>
    </w:p>
    <w:p w:rsidR="008F639A" w:rsidRPr="00447894" w:rsidRDefault="008F639A" w:rsidP="008F639A">
      <w:pPr>
        <w:autoSpaceDE w:val="0"/>
        <w:autoSpaceDN w:val="0"/>
        <w:adjustRightInd w:val="0"/>
        <w:rPr>
          <w:color w:val="000000"/>
          <w:sz w:val="22"/>
          <w:szCs w:val="22"/>
        </w:rPr>
      </w:pPr>
      <w:r w:rsidRPr="00651652">
        <w:rPr>
          <w:color w:val="000000"/>
          <w:sz w:val="22"/>
          <w:szCs w:val="22"/>
        </w:rPr>
        <w:t xml:space="preserve">Jūs negalite vartoti </w:t>
      </w:r>
      <w:proofErr w:type="spellStart"/>
      <w:r w:rsidRPr="00651652">
        <w:rPr>
          <w:sz w:val="22"/>
          <w:szCs w:val="22"/>
        </w:rPr>
        <w:t>Ramdacordia</w:t>
      </w:r>
      <w:proofErr w:type="spellEnd"/>
      <w:r w:rsidRPr="00651652">
        <w:rPr>
          <w:sz w:val="22"/>
          <w:szCs w:val="22"/>
        </w:rPr>
        <w:t xml:space="preserve"> </w:t>
      </w:r>
      <w:r w:rsidRPr="00651652">
        <w:rPr>
          <w:color w:val="000000"/>
          <w:sz w:val="22"/>
          <w:szCs w:val="22"/>
        </w:rPr>
        <w:t>pirmas 12 nėštumo savaičių, o po tryliktos nėštumo savaitės vaistą vartoti draudžiama, nes jis gali pakenkti Jūsų kūdikiui.</w:t>
      </w:r>
      <w:r w:rsidRPr="00651652">
        <w:rPr>
          <w:sz w:val="22"/>
          <w:szCs w:val="22"/>
        </w:rPr>
        <w:t xml:space="preserve"> </w:t>
      </w:r>
      <w:r w:rsidRPr="00651652">
        <w:rPr>
          <w:color w:val="000000"/>
          <w:sz w:val="22"/>
          <w:szCs w:val="22"/>
        </w:rPr>
        <w:t xml:space="preserve">Nedelsiant pasakykite savo gydytojui, jeigu </w:t>
      </w:r>
      <w:proofErr w:type="spellStart"/>
      <w:r w:rsidRPr="00651652">
        <w:rPr>
          <w:sz w:val="22"/>
          <w:szCs w:val="22"/>
        </w:rPr>
        <w:t>Ramdacordia</w:t>
      </w:r>
      <w:proofErr w:type="spellEnd"/>
      <w:r w:rsidRPr="00651652">
        <w:rPr>
          <w:sz w:val="22"/>
          <w:szCs w:val="22"/>
        </w:rPr>
        <w:t xml:space="preserve"> </w:t>
      </w:r>
      <w:r w:rsidRPr="00651652">
        <w:rPr>
          <w:color w:val="000000"/>
          <w:sz w:val="22"/>
          <w:szCs w:val="22"/>
        </w:rPr>
        <w:t>vartojimo metu pastojote.</w:t>
      </w:r>
    </w:p>
    <w:p w:rsidR="008F639A" w:rsidRPr="00447894" w:rsidRDefault="008F639A" w:rsidP="008F639A">
      <w:pPr>
        <w:autoSpaceDE w:val="0"/>
        <w:autoSpaceDN w:val="0"/>
        <w:adjustRightInd w:val="0"/>
        <w:rPr>
          <w:color w:val="000000"/>
          <w:sz w:val="22"/>
          <w:szCs w:val="22"/>
        </w:rPr>
      </w:pPr>
      <w:r w:rsidRPr="00447894">
        <w:rPr>
          <w:sz w:val="22"/>
          <w:szCs w:val="22"/>
          <w:lang w:eastAsia="lt-LT"/>
        </w:rPr>
        <w:t>Prieš planuojamą nėštumą turi būti atliktas perėjimas prie tinkamo alternatyvaus gydymo</w:t>
      </w:r>
      <w:r w:rsidRPr="00447894">
        <w:rPr>
          <w:color w:val="000000"/>
          <w:sz w:val="22"/>
          <w:szCs w:val="22"/>
        </w:rPr>
        <w:t>.</w:t>
      </w:r>
    </w:p>
    <w:p w:rsidR="008F639A" w:rsidRPr="00447894" w:rsidRDefault="008F639A" w:rsidP="008F639A">
      <w:pPr>
        <w:autoSpaceDE w:val="0"/>
        <w:autoSpaceDN w:val="0"/>
        <w:adjustRightInd w:val="0"/>
        <w:rPr>
          <w:color w:val="000000"/>
          <w:sz w:val="22"/>
          <w:szCs w:val="22"/>
        </w:rPr>
      </w:pPr>
    </w:p>
    <w:p w:rsidR="008F639A" w:rsidRPr="00405E19" w:rsidRDefault="008F639A" w:rsidP="008F639A">
      <w:pPr>
        <w:autoSpaceDE w:val="0"/>
        <w:autoSpaceDN w:val="0"/>
        <w:adjustRightInd w:val="0"/>
        <w:rPr>
          <w:color w:val="000000"/>
          <w:sz w:val="22"/>
        </w:rPr>
      </w:pPr>
      <w:r w:rsidRPr="00405E19">
        <w:rPr>
          <w:color w:val="000000"/>
          <w:sz w:val="22"/>
        </w:rPr>
        <w:t xml:space="preserve">Jeigu esate žindyvė, </w:t>
      </w:r>
      <w:proofErr w:type="spellStart"/>
      <w:r w:rsidRPr="00405E19">
        <w:rPr>
          <w:sz w:val="22"/>
        </w:rPr>
        <w:t>Ramdacordia</w:t>
      </w:r>
      <w:proofErr w:type="spellEnd"/>
      <w:r w:rsidRPr="00405E19">
        <w:rPr>
          <w:sz w:val="22"/>
        </w:rPr>
        <w:t xml:space="preserve"> turite nevartoti</w:t>
      </w:r>
      <w:r w:rsidRPr="00405E19">
        <w:rPr>
          <w:color w:val="000000"/>
          <w:sz w:val="22"/>
        </w:rPr>
        <w:t>.</w:t>
      </w:r>
    </w:p>
    <w:p w:rsidR="008F639A" w:rsidRPr="00405E19" w:rsidRDefault="008F639A" w:rsidP="008F639A">
      <w:pPr>
        <w:autoSpaceDE w:val="0"/>
        <w:autoSpaceDN w:val="0"/>
        <w:adjustRightInd w:val="0"/>
        <w:rPr>
          <w:color w:val="000000"/>
          <w:sz w:val="22"/>
        </w:rPr>
      </w:pPr>
    </w:p>
    <w:p w:rsidR="008F639A" w:rsidRPr="00405E19" w:rsidRDefault="008F639A" w:rsidP="008F639A">
      <w:pPr>
        <w:autoSpaceDE w:val="0"/>
        <w:autoSpaceDN w:val="0"/>
        <w:adjustRightInd w:val="0"/>
        <w:rPr>
          <w:b/>
          <w:color w:val="000000"/>
          <w:sz w:val="22"/>
        </w:rPr>
      </w:pPr>
      <w:r w:rsidRPr="00973FBF">
        <w:rPr>
          <w:sz w:val="22"/>
          <w:szCs w:val="22"/>
        </w:rPr>
        <w:lastRenderedPageBreak/>
        <w:t>Pasitarkite</w:t>
      </w:r>
      <w:r w:rsidRPr="00405E19">
        <w:rPr>
          <w:sz w:val="22"/>
        </w:rPr>
        <w:t xml:space="preserve"> su gydytoju </w:t>
      </w:r>
      <w:r w:rsidRPr="00973FBF">
        <w:rPr>
          <w:sz w:val="22"/>
          <w:szCs w:val="22"/>
        </w:rPr>
        <w:t>ar</w:t>
      </w:r>
      <w:r w:rsidRPr="00405E19">
        <w:rPr>
          <w:sz w:val="22"/>
        </w:rPr>
        <w:t xml:space="preserve"> vaistininku</w:t>
      </w:r>
      <w:r w:rsidRPr="00973FBF">
        <w:rPr>
          <w:sz w:val="22"/>
          <w:szCs w:val="22"/>
        </w:rPr>
        <w:t xml:space="preserve"> prieš vartojant bet kokio vaisto</w:t>
      </w:r>
    </w:p>
    <w:p w:rsidR="008F639A" w:rsidRPr="00405E19" w:rsidRDefault="008F639A" w:rsidP="008F639A">
      <w:pPr>
        <w:autoSpaceDE w:val="0"/>
        <w:autoSpaceDN w:val="0"/>
        <w:adjustRightInd w:val="0"/>
        <w:rPr>
          <w:b/>
          <w:color w:val="000000"/>
          <w:sz w:val="22"/>
        </w:rPr>
      </w:pPr>
    </w:p>
    <w:p w:rsidR="008F639A" w:rsidRPr="00405E19" w:rsidRDefault="008F639A" w:rsidP="008F639A">
      <w:pPr>
        <w:autoSpaceDE w:val="0"/>
        <w:autoSpaceDN w:val="0"/>
        <w:adjustRightInd w:val="0"/>
        <w:rPr>
          <w:b/>
          <w:color w:val="000000"/>
          <w:sz w:val="22"/>
        </w:rPr>
      </w:pPr>
      <w:r w:rsidRPr="00405E19">
        <w:rPr>
          <w:b/>
          <w:color w:val="000000"/>
          <w:sz w:val="22"/>
        </w:rPr>
        <w:t>Vairavimas ir mechanizmų valdymas</w:t>
      </w:r>
    </w:p>
    <w:p w:rsidR="008F639A" w:rsidRPr="00447894" w:rsidRDefault="008F639A" w:rsidP="008F639A">
      <w:pPr>
        <w:autoSpaceDE w:val="0"/>
        <w:autoSpaceDN w:val="0"/>
        <w:adjustRightInd w:val="0"/>
        <w:rPr>
          <w:color w:val="000000"/>
          <w:sz w:val="22"/>
          <w:szCs w:val="22"/>
          <w:lang w:eastAsia="lt-LT"/>
        </w:rPr>
      </w:pPr>
      <w:proofErr w:type="spellStart"/>
      <w:r>
        <w:rPr>
          <w:color w:val="000000"/>
          <w:sz w:val="22"/>
          <w:szCs w:val="22"/>
          <w:lang w:eastAsia="lt-LT"/>
        </w:rPr>
        <w:t>Ramdacordia</w:t>
      </w:r>
      <w:proofErr w:type="spellEnd"/>
      <w:r>
        <w:rPr>
          <w:color w:val="000000"/>
          <w:sz w:val="22"/>
          <w:szCs w:val="22"/>
          <w:lang w:eastAsia="lt-LT"/>
        </w:rPr>
        <w:t xml:space="preserve"> gali paveikti jūsų gebėjimą vairuoti ir valdyti mechanizmus. </w:t>
      </w:r>
      <w:r w:rsidRPr="00405E19">
        <w:rPr>
          <w:color w:val="000000"/>
          <w:sz w:val="22"/>
        </w:rPr>
        <w:t xml:space="preserve">Vartojant </w:t>
      </w:r>
      <w:proofErr w:type="spellStart"/>
      <w:r w:rsidRPr="00405E19">
        <w:rPr>
          <w:sz w:val="22"/>
        </w:rPr>
        <w:t>Ramdacordia</w:t>
      </w:r>
      <w:proofErr w:type="spellEnd"/>
      <w:r w:rsidRPr="00405E19">
        <w:rPr>
          <w:sz w:val="22"/>
        </w:rPr>
        <w:t xml:space="preserve"> </w:t>
      </w:r>
      <w:r w:rsidRPr="00405E19">
        <w:rPr>
          <w:color w:val="000000"/>
          <w:sz w:val="22"/>
        </w:rPr>
        <w:t xml:space="preserve">galite </w:t>
      </w:r>
      <w:r w:rsidRPr="003C0891">
        <w:rPr>
          <w:color w:val="000000"/>
          <w:sz w:val="22"/>
          <w:szCs w:val="22"/>
          <w:lang w:eastAsia="lt-LT"/>
        </w:rPr>
        <w:t>jausti</w:t>
      </w:r>
      <w:r>
        <w:rPr>
          <w:color w:val="000000"/>
          <w:sz w:val="22"/>
          <w:szCs w:val="22"/>
          <w:lang w:eastAsia="lt-LT"/>
        </w:rPr>
        <w:t xml:space="preserve"> šleikštulį, svaigulį, nuovargį ar galvos skausmą</w:t>
      </w:r>
      <w:r w:rsidRPr="00405E19">
        <w:rPr>
          <w:color w:val="000000"/>
          <w:sz w:val="22"/>
        </w:rPr>
        <w:t>.</w:t>
      </w:r>
      <w:r w:rsidRPr="00447894">
        <w:rPr>
          <w:sz w:val="22"/>
          <w:szCs w:val="22"/>
          <w:lang w:eastAsia="lt-LT"/>
        </w:rPr>
        <w:t xml:space="preserve"> Tai labiau tikėtina pradėjus gerti </w:t>
      </w:r>
      <w:proofErr w:type="spellStart"/>
      <w:r w:rsidRPr="00447894">
        <w:rPr>
          <w:sz w:val="22"/>
          <w:szCs w:val="22"/>
          <w:lang w:eastAsia="lt-LT"/>
        </w:rPr>
        <w:t>Ramdacordia</w:t>
      </w:r>
      <w:proofErr w:type="spellEnd"/>
      <w:r>
        <w:rPr>
          <w:sz w:val="22"/>
          <w:szCs w:val="22"/>
          <w:lang w:eastAsia="lt-LT"/>
        </w:rPr>
        <w:t>, arba didesnes vaisto dozes</w:t>
      </w:r>
      <w:r w:rsidRPr="00447894">
        <w:rPr>
          <w:sz w:val="22"/>
          <w:szCs w:val="22"/>
          <w:lang w:eastAsia="lt-LT"/>
        </w:rPr>
        <w:t>. Jeigu toks poveikis pasireikštų, nevairuokite ir nevaldykite įrangos ar mechanizmų.</w:t>
      </w:r>
    </w:p>
    <w:p w:rsidR="008F639A" w:rsidRPr="00447894" w:rsidRDefault="008F639A" w:rsidP="008F639A">
      <w:pPr>
        <w:numPr>
          <w:ilvl w:val="12"/>
          <w:numId w:val="0"/>
        </w:numPr>
        <w:ind w:right="-29"/>
        <w:rPr>
          <w:sz w:val="22"/>
          <w:szCs w:val="22"/>
          <w:lang w:eastAsia="lt-LT"/>
        </w:rPr>
      </w:pPr>
    </w:p>
    <w:p w:rsidR="008F639A" w:rsidRPr="00447894" w:rsidRDefault="008F639A" w:rsidP="008F639A">
      <w:pPr>
        <w:numPr>
          <w:ilvl w:val="12"/>
          <w:numId w:val="0"/>
        </w:numPr>
        <w:ind w:right="-2"/>
        <w:outlineLvl w:val="0"/>
        <w:rPr>
          <w:b/>
          <w:sz w:val="22"/>
          <w:szCs w:val="22"/>
          <w:lang w:eastAsia="lt-LT"/>
        </w:rPr>
      </w:pPr>
      <w:proofErr w:type="spellStart"/>
      <w:r w:rsidRPr="00447894">
        <w:rPr>
          <w:b/>
          <w:sz w:val="22"/>
          <w:szCs w:val="22"/>
          <w:lang w:eastAsia="lt-LT"/>
        </w:rPr>
        <w:t>Ramdacordia</w:t>
      </w:r>
      <w:proofErr w:type="spellEnd"/>
      <w:r w:rsidRPr="00447894">
        <w:rPr>
          <w:b/>
          <w:sz w:val="22"/>
          <w:szCs w:val="22"/>
          <w:lang w:eastAsia="lt-LT"/>
        </w:rPr>
        <w:t xml:space="preserve"> 5 mg/10 mg ir 10 mg/10 mg sudėtyje yra </w:t>
      </w:r>
      <w:proofErr w:type="spellStart"/>
      <w:r w:rsidRPr="00447894">
        <w:rPr>
          <w:b/>
          <w:sz w:val="22"/>
          <w:szCs w:val="22"/>
          <w:lang w:eastAsia="lt-LT"/>
        </w:rPr>
        <w:t>azorubino</w:t>
      </w:r>
      <w:proofErr w:type="spellEnd"/>
      <w:r w:rsidRPr="00447894">
        <w:rPr>
          <w:b/>
          <w:sz w:val="22"/>
          <w:szCs w:val="22"/>
          <w:lang w:eastAsia="lt-LT"/>
        </w:rPr>
        <w:t xml:space="preserve"> (E122).</w:t>
      </w:r>
    </w:p>
    <w:p w:rsidR="008F639A" w:rsidRPr="00447894" w:rsidRDefault="008F639A" w:rsidP="008F639A">
      <w:pPr>
        <w:numPr>
          <w:ilvl w:val="12"/>
          <w:numId w:val="0"/>
        </w:numPr>
        <w:ind w:right="-2"/>
        <w:outlineLvl w:val="0"/>
        <w:rPr>
          <w:b/>
          <w:sz w:val="22"/>
          <w:szCs w:val="22"/>
          <w:lang w:eastAsia="lt-LT"/>
        </w:rPr>
      </w:pPr>
      <w:proofErr w:type="spellStart"/>
      <w:r w:rsidRPr="00447894">
        <w:rPr>
          <w:sz w:val="22"/>
          <w:szCs w:val="22"/>
          <w:lang w:eastAsia="lt-LT"/>
        </w:rPr>
        <w:t>A</w:t>
      </w:r>
      <w:r w:rsidRPr="00405E19">
        <w:rPr>
          <w:sz w:val="22"/>
        </w:rPr>
        <w:t>zorubinas</w:t>
      </w:r>
      <w:proofErr w:type="spellEnd"/>
      <w:r w:rsidRPr="00405E19">
        <w:rPr>
          <w:sz w:val="22"/>
        </w:rPr>
        <w:t xml:space="preserve"> (E122) gali sukelti alerginių reakcijų.</w:t>
      </w:r>
    </w:p>
    <w:p w:rsidR="008F639A" w:rsidRPr="00447894" w:rsidRDefault="008F639A" w:rsidP="008F639A">
      <w:pPr>
        <w:numPr>
          <w:ilvl w:val="12"/>
          <w:numId w:val="0"/>
        </w:numPr>
        <w:rPr>
          <w:sz w:val="22"/>
          <w:szCs w:val="22"/>
          <w:lang w:eastAsia="lt-LT"/>
        </w:rPr>
      </w:pPr>
    </w:p>
    <w:p w:rsidR="008F639A" w:rsidRPr="00447894" w:rsidRDefault="008F639A" w:rsidP="008F639A">
      <w:pPr>
        <w:numPr>
          <w:ilvl w:val="12"/>
          <w:numId w:val="0"/>
        </w:numPr>
        <w:ind w:right="-2"/>
        <w:outlineLvl w:val="0"/>
        <w:rPr>
          <w:b/>
          <w:sz w:val="22"/>
          <w:szCs w:val="22"/>
          <w:lang w:eastAsia="lt-LT"/>
        </w:rPr>
      </w:pPr>
      <w:proofErr w:type="spellStart"/>
      <w:r w:rsidRPr="00447894">
        <w:rPr>
          <w:b/>
          <w:sz w:val="22"/>
          <w:szCs w:val="22"/>
          <w:lang w:eastAsia="lt-LT"/>
        </w:rPr>
        <w:t>Ramdacordia</w:t>
      </w:r>
      <w:proofErr w:type="spellEnd"/>
      <w:r w:rsidRPr="00447894">
        <w:rPr>
          <w:b/>
          <w:sz w:val="22"/>
          <w:szCs w:val="22"/>
          <w:lang w:eastAsia="lt-LT"/>
        </w:rPr>
        <w:t xml:space="preserve"> 5 mg/5 mg ir 10 mg/5 mg sudėtyje yra </w:t>
      </w:r>
      <w:proofErr w:type="spellStart"/>
      <w:r w:rsidRPr="00447894">
        <w:rPr>
          <w:b/>
          <w:sz w:val="22"/>
          <w:szCs w:val="22"/>
          <w:lang w:eastAsia="lt-LT"/>
        </w:rPr>
        <w:t>alura</w:t>
      </w:r>
      <w:proofErr w:type="spellEnd"/>
      <w:r w:rsidRPr="00447894">
        <w:rPr>
          <w:b/>
          <w:sz w:val="22"/>
          <w:szCs w:val="22"/>
          <w:lang w:eastAsia="lt-LT"/>
        </w:rPr>
        <w:t xml:space="preserve"> raudonojo AC (E129).</w:t>
      </w:r>
    </w:p>
    <w:p w:rsidR="008F639A" w:rsidRPr="00447894" w:rsidRDefault="008F639A" w:rsidP="008F639A">
      <w:pPr>
        <w:numPr>
          <w:ilvl w:val="12"/>
          <w:numId w:val="0"/>
        </w:numPr>
        <w:rPr>
          <w:sz w:val="22"/>
          <w:szCs w:val="22"/>
          <w:lang w:eastAsia="lt-LT"/>
        </w:rPr>
      </w:pPr>
      <w:proofErr w:type="spellStart"/>
      <w:r w:rsidRPr="00447894">
        <w:rPr>
          <w:sz w:val="22"/>
          <w:szCs w:val="22"/>
          <w:lang w:eastAsia="lt-LT"/>
        </w:rPr>
        <w:t>Alura</w:t>
      </w:r>
      <w:proofErr w:type="spellEnd"/>
      <w:r w:rsidRPr="00447894">
        <w:rPr>
          <w:sz w:val="22"/>
          <w:szCs w:val="22"/>
          <w:lang w:eastAsia="lt-LT"/>
        </w:rPr>
        <w:t xml:space="preserve"> raudonasis AC (E129) gali sukelti alerginių reakcijų.</w:t>
      </w:r>
    </w:p>
    <w:p w:rsidR="008F639A" w:rsidRPr="00447894" w:rsidRDefault="008F639A" w:rsidP="008F639A">
      <w:pPr>
        <w:numPr>
          <w:ilvl w:val="12"/>
          <w:numId w:val="0"/>
        </w:numPr>
        <w:rPr>
          <w:sz w:val="22"/>
          <w:szCs w:val="22"/>
          <w:lang w:eastAsia="lt-LT"/>
        </w:rPr>
      </w:pP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left="567" w:hanging="567"/>
        <w:outlineLvl w:val="0"/>
        <w:rPr>
          <w:b/>
          <w:sz w:val="22"/>
          <w:szCs w:val="22"/>
          <w:lang w:eastAsia="lt-LT"/>
        </w:rPr>
      </w:pPr>
      <w:r w:rsidRPr="00447894">
        <w:rPr>
          <w:b/>
          <w:sz w:val="22"/>
          <w:szCs w:val="22"/>
          <w:lang w:eastAsia="lt-LT"/>
        </w:rPr>
        <w:t>3.</w:t>
      </w:r>
      <w:r w:rsidRPr="00447894">
        <w:rPr>
          <w:b/>
          <w:sz w:val="22"/>
          <w:szCs w:val="22"/>
          <w:lang w:eastAsia="lt-LT"/>
        </w:rPr>
        <w:tab/>
        <w:t xml:space="preserve">Kaip vartoti </w:t>
      </w:r>
      <w:proofErr w:type="spellStart"/>
      <w:r w:rsidRPr="00447894">
        <w:rPr>
          <w:b/>
          <w:sz w:val="22"/>
          <w:szCs w:val="22"/>
          <w:lang w:eastAsia="lt-LT"/>
        </w:rPr>
        <w:t>Ramdacordia</w:t>
      </w:r>
      <w:proofErr w:type="spellEnd"/>
      <w:r w:rsidRPr="00447894">
        <w:rPr>
          <w:b/>
          <w:sz w:val="22"/>
          <w:szCs w:val="22"/>
          <w:lang w:eastAsia="lt-LT"/>
        </w:rPr>
        <w:t xml:space="preserve"> </w:t>
      </w:r>
    </w:p>
    <w:p w:rsidR="008F639A" w:rsidRPr="00447894" w:rsidRDefault="008F639A" w:rsidP="008F639A">
      <w:pPr>
        <w:ind w:right="-2"/>
        <w:rPr>
          <w:sz w:val="22"/>
          <w:szCs w:val="22"/>
          <w:lang w:eastAsia="lt-LT"/>
        </w:rPr>
      </w:pPr>
    </w:p>
    <w:p w:rsidR="008F639A" w:rsidRPr="00447894" w:rsidRDefault="008F639A" w:rsidP="008F639A">
      <w:pPr>
        <w:numPr>
          <w:ilvl w:val="12"/>
          <w:numId w:val="0"/>
        </w:numPr>
        <w:ind w:right="-2"/>
        <w:rPr>
          <w:sz w:val="22"/>
          <w:szCs w:val="22"/>
          <w:lang w:eastAsia="lt-LT"/>
        </w:rPr>
      </w:pPr>
      <w:r w:rsidRPr="00447894">
        <w:rPr>
          <w:sz w:val="22"/>
          <w:szCs w:val="22"/>
          <w:lang w:eastAsia="lt-LT"/>
        </w:rPr>
        <w:t>Visada vartokite šį vaistą tiksliai, kaip nurodė gydytojas arba vaistininkas. Jeigu abejojate, kreipkitės į gydytoją arba vaistininką.</w:t>
      </w:r>
    </w:p>
    <w:p w:rsidR="008F639A" w:rsidRPr="00447894" w:rsidRDefault="008F639A" w:rsidP="008F639A">
      <w:pPr>
        <w:tabs>
          <w:tab w:val="left" w:pos="567"/>
        </w:tabs>
        <w:rPr>
          <w:b/>
          <w:sz w:val="22"/>
          <w:szCs w:val="22"/>
          <w:lang w:eastAsia="lt-LT"/>
        </w:rPr>
      </w:pPr>
    </w:p>
    <w:p w:rsidR="008F639A" w:rsidRPr="00447894" w:rsidRDefault="008F639A" w:rsidP="008F639A">
      <w:pPr>
        <w:tabs>
          <w:tab w:val="left" w:pos="567"/>
        </w:tabs>
        <w:rPr>
          <w:b/>
          <w:sz w:val="22"/>
          <w:szCs w:val="22"/>
          <w:lang w:eastAsia="lt-LT"/>
        </w:rPr>
      </w:pPr>
      <w:r w:rsidRPr="00447894">
        <w:rPr>
          <w:b/>
          <w:sz w:val="22"/>
          <w:szCs w:val="22"/>
          <w:lang w:eastAsia="lt-LT"/>
        </w:rPr>
        <w:t>Šio vaisto vartojimas</w:t>
      </w:r>
    </w:p>
    <w:p w:rsidR="008F639A" w:rsidRPr="00447894" w:rsidRDefault="008F639A" w:rsidP="008F639A">
      <w:pPr>
        <w:numPr>
          <w:ilvl w:val="0"/>
          <w:numId w:val="8"/>
        </w:numPr>
        <w:tabs>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Šį vaistą vartokite per burną, kiekvieną dieną tuo pačiu laiku, su maistu arba be jo.</w:t>
      </w:r>
    </w:p>
    <w:p w:rsidR="008F639A" w:rsidRPr="00447894" w:rsidRDefault="008F639A" w:rsidP="008F639A">
      <w:pPr>
        <w:numPr>
          <w:ilvl w:val="0"/>
          <w:numId w:val="8"/>
        </w:numPr>
        <w:tabs>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Nurykite kietąsias kapsules sveikas užgerdami skysčiu.</w:t>
      </w:r>
    </w:p>
    <w:p w:rsidR="008F639A" w:rsidRDefault="008F639A" w:rsidP="008F639A">
      <w:pPr>
        <w:numPr>
          <w:ilvl w:val="0"/>
          <w:numId w:val="8"/>
        </w:numPr>
        <w:tabs>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Kietųjų kapsulių netraiškykite ir nekramtykite.</w:t>
      </w:r>
    </w:p>
    <w:p w:rsidR="008F639A" w:rsidRPr="00447894" w:rsidRDefault="008F639A" w:rsidP="008F639A">
      <w:pPr>
        <w:numPr>
          <w:ilvl w:val="0"/>
          <w:numId w:val="8"/>
        </w:numPr>
        <w:tabs>
          <w:tab w:val="num" w:pos="567"/>
        </w:tabs>
        <w:autoSpaceDE w:val="0"/>
        <w:autoSpaceDN w:val="0"/>
        <w:adjustRightInd w:val="0"/>
        <w:ind w:left="426" w:hanging="426"/>
        <w:rPr>
          <w:color w:val="000000"/>
          <w:sz w:val="22"/>
          <w:szCs w:val="22"/>
          <w:lang w:eastAsia="lt-LT"/>
        </w:rPr>
      </w:pPr>
      <w:r>
        <w:rPr>
          <w:color w:val="000000"/>
          <w:sz w:val="22"/>
          <w:szCs w:val="22"/>
          <w:lang w:eastAsia="lt-LT"/>
        </w:rPr>
        <w:t xml:space="preserve">Nevartokite šio vaisto su greipfrutų </w:t>
      </w:r>
      <w:proofErr w:type="spellStart"/>
      <w:r>
        <w:rPr>
          <w:color w:val="000000"/>
          <w:sz w:val="22"/>
          <w:szCs w:val="22"/>
          <w:lang w:eastAsia="lt-LT"/>
        </w:rPr>
        <w:t>sultimis</w:t>
      </w:r>
      <w:proofErr w:type="spellEnd"/>
      <w:r>
        <w:rPr>
          <w:color w:val="000000"/>
          <w:sz w:val="22"/>
          <w:szCs w:val="22"/>
          <w:lang w:eastAsia="lt-LT"/>
        </w:rPr>
        <w:t>.</w:t>
      </w:r>
    </w:p>
    <w:p w:rsidR="008F639A" w:rsidRPr="00447894" w:rsidRDefault="008F639A" w:rsidP="008F639A">
      <w:pPr>
        <w:autoSpaceDE w:val="0"/>
        <w:autoSpaceDN w:val="0"/>
        <w:adjustRightInd w:val="0"/>
        <w:rPr>
          <w:b/>
          <w:bCs/>
          <w:color w:val="000000"/>
          <w:sz w:val="22"/>
          <w:szCs w:val="22"/>
          <w:lang w:eastAsia="lt-LT"/>
        </w:rPr>
      </w:pPr>
    </w:p>
    <w:p w:rsidR="008F639A" w:rsidRPr="00447894" w:rsidRDefault="008F639A" w:rsidP="008F639A">
      <w:pPr>
        <w:autoSpaceDE w:val="0"/>
        <w:autoSpaceDN w:val="0"/>
        <w:adjustRightInd w:val="0"/>
        <w:rPr>
          <w:b/>
          <w:bCs/>
          <w:color w:val="000000"/>
          <w:sz w:val="22"/>
          <w:szCs w:val="22"/>
          <w:lang w:eastAsia="lt-LT"/>
        </w:rPr>
      </w:pPr>
      <w:r w:rsidRPr="00447894">
        <w:rPr>
          <w:b/>
          <w:bCs/>
          <w:color w:val="000000"/>
          <w:sz w:val="22"/>
          <w:szCs w:val="22"/>
          <w:lang w:eastAsia="lt-LT"/>
        </w:rPr>
        <w:t>Kiek vartoti</w:t>
      </w:r>
    </w:p>
    <w:p w:rsidR="008F639A" w:rsidRPr="00447894" w:rsidRDefault="008F639A" w:rsidP="008F639A">
      <w:pPr>
        <w:numPr>
          <w:ilvl w:val="0"/>
          <w:numId w:val="8"/>
        </w:numPr>
        <w:tabs>
          <w:tab w:val="clear" w:pos="720"/>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Įprastinė dozė yra viena Jūsų gydytojo pasiūlyto stiprumo kapsulė.</w:t>
      </w:r>
    </w:p>
    <w:p w:rsidR="008F639A" w:rsidRPr="00447894" w:rsidRDefault="008F639A" w:rsidP="008F639A">
      <w:pPr>
        <w:numPr>
          <w:ilvl w:val="0"/>
          <w:numId w:val="8"/>
        </w:numPr>
        <w:tabs>
          <w:tab w:val="num" w:pos="567"/>
        </w:tabs>
        <w:autoSpaceDE w:val="0"/>
        <w:autoSpaceDN w:val="0"/>
        <w:adjustRightInd w:val="0"/>
        <w:ind w:left="426" w:hanging="426"/>
        <w:rPr>
          <w:color w:val="000000"/>
          <w:sz w:val="22"/>
          <w:szCs w:val="22"/>
          <w:lang w:eastAsia="lt-LT"/>
        </w:rPr>
      </w:pPr>
      <w:r w:rsidRPr="00447894">
        <w:rPr>
          <w:color w:val="000000"/>
          <w:sz w:val="22"/>
          <w:szCs w:val="22"/>
          <w:lang w:eastAsia="lt-LT"/>
        </w:rPr>
        <w:t xml:space="preserve">Atsižvelgiant į jos poveikį, Jūsų gydytojas gali padidinti ar </w:t>
      </w:r>
      <w:r>
        <w:rPr>
          <w:color w:val="000000"/>
          <w:sz w:val="22"/>
          <w:szCs w:val="22"/>
          <w:lang w:eastAsia="lt-LT"/>
        </w:rPr>
        <w:t>pakeisti</w:t>
      </w:r>
      <w:r w:rsidRPr="00447894">
        <w:rPr>
          <w:color w:val="000000"/>
          <w:sz w:val="22"/>
          <w:szCs w:val="22"/>
          <w:lang w:eastAsia="lt-LT"/>
        </w:rPr>
        <w:t xml:space="preserve"> dozę. </w:t>
      </w:r>
    </w:p>
    <w:p w:rsidR="008F639A" w:rsidRPr="00447894" w:rsidRDefault="008F639A" w:rsidP="008F639A">
      <w:pPr>
        <w:numPr>
          <w:ilvl w:val="0"/>
          <w:numId w:val="8"/>
        </w:numPr>
        <w:tabs>
          <w:tab w:val="clear" w:pos="720"/>
          <w:tab w:val="num" w:pos="426"/>
        </w:tabs>
        <w:autoSpaceDE w:val="0"/>
        <w:autoSpaceDN w:val="0"/>
        <w:adjustRightInd w:val="0"/>
        <w:ind w:left="426" w:hanging="426"/>
        <w:rPr>
          <w:color w:val="000000"/>
          <w:sz w:val="22"/>
          <w:szCs w:val="22"/>
          <w:lang w:eastAsia="lt-LT"/>
        </w:rPr>
      </w:pPr>
      <w:r w:rsidRPr="00447894">
        <w:rPr>
          <w:color w:val="000000"/>
          <w:sz w:val="22"/>
          <w:szCs w:val="22"/>
          <w:lang w:eastAsia="lt-LT"/>
        </w:rPr>
        <w:t xml:space="preserve">Didžiausia dozė yra viena 10 mg/ 10 mg stiprumo kapsulė per parą. </w:t>
      </w:r>
    </w:p>
    <w:p w:rsidR="008F639A" w:rsidRPr="00447894" w:rsidRDefault="008F639A" w:rsidP="008F639A">
      <w:pPr>
        <w:autoSpaceDE w:val="0"/>
        <w:autoSpaceDN w:val="0"/>
        <w:adjustRightInd w:val="0"/>
        <w:rPr>
          <w:color w:val="000000"/>
          <w:sz w:val="22"/>
          <w:szCs w:val="22"/>
          <w:lang w:eastAsia="lt-LT"/>
        </w:rPr>
      </w:pPr>
    </w:p>
    <w:p w:rsidR="008F639A" w:rsidRPr="00447894" w:rsidRDefault="008F639A" w:rsidP="008F639A">
      <w:pPr>
        <w:autoSpaceDE w:val="0"/>
        <w:autoSpaceDN w:val="0"/>
        <w:adjustRightInd w:val="0"/>
        <w:rPr>
          <w:b/>
          <w:iCs/>
          <w:color w:val="000000"/>
          <w:sz w:val="22"/>
          <w:szCs w:val="22"/>
          <w:lang w:eastAsia="lt-LT"/>
        </w:rPr>
      </w:pPr>
      <w:r w:rsidRPr="00447894">
        <w:rPr>
          <w:b/>
          <w:iCs/>
          <w:color w:val="000000"/>
          <w:sz w:val="22"/>
          <w:szCs w:val="22"/>
          <w:lang w:eastAsia="lt-LT"/>
        </w:rPr>
        <w:t>Senyvi pacientai</w:t>
      </w:r>
    </w:p>
    <w:p w:rsidR="008F639A" w:rsidRDefault="008F639A" w:rsidP="008F639A">
      <w:pPr>
        <w:autoSpaceDE w:val="0"/>
        <w:autoSpaceDN w:val="0"/>
        <w:adjustRightInd w:val="0"/>
        <w:rPr>
          <w:color w:val="000000"/>
          <w:sz w:val="22"/>
          <w:szCs w:val="22"/>
          <w:lang w:eastAsia="lt-LT"/>
        </w:rPr>
      </w:pPr>
      <w:r>
        <w:rPr>
          <w:color w:val="000000"/>
          <w:sz w:val="22"/>
          <w:szCs w:val="22"/>
          <w:lang w:eastAsia="lt-LT"/>
        </w:rPr>
        <w:t>Jūsų gydytojas gali sumažinti pradinę vaisto dozę ir lėčiau priderinti gydymą.</w:t>
      </w:r>
    </w:p>
    <w:p w:rsidR="008F639A" w:rsidRPr="00447894" w:rsidRDefault="008F639A" w:rsidP="008F639A">
      <w:pPr>
        <w:autoSpaceDE w:val="0"/>
        <w:autoSpaceDN w:val="0"/>
        <w:adjustRightInd w:val="0"/>
        <w:rPr>
          <w:sz w:val="22"/>
          <w:szCs w:val="22"/>
          <w:lang w:eastAsia="lt-LT"/>
        </w:rPr>
      </w:pPr>
      <w:r w:rsidRPr="00447894">
        <w:rPr>
          <w:color w:val="000000"/>
          <w:sz w:val="22"/>
          <w:szCs w:val="22"/>
          <w:lang w:eastAsia="lt-LT"/>
        </w:rPr>
        <w:t xml:space="preserve">Labai seniems ir silpniems pacientams vartoti </w:t>
      </w:r>
      <w:proofErr w:type="spellStart"/>
      <w:r w:rsidRPr="00447894">
        <w:rPr>
          <w:sz w:val="22"/>
          <w:szCs w:val="22"/>
          <w:lang w:eastAsia="lt-LT"/>
        </w:rPr>
        <w:t>Ramdacordia</w:t>
      </w:r>
      <w:proofErr w:type="spellEnd"/>
      <w:r w:rsidRPr="00447894">
        <w:rPr>
          <w:sz w:val="22"/>
          <w:szCs w:val="22"/>
          <w:lang w:eastAsia="lt-LT"/>
        </w:rPr>
        <w:t xml:space="preserve"> kapsulių nerekomenduojama.</w:t>
      </w:r>
    </w:p>
    <w:p w:rsidR="008F639A" w:rsidRPr="00447894" w:rsidRDefault="008F639A" w:rsidP="008F639A">
      <w:pPr>
        <w:autoSpaceDE w:val="0"/>
        <w:autoSpaceDN w:val="0"/>
        <w:adjustRightInd w:val="0"/>
        <w:rPr>
          <w:sz w:val="22"/>
          <w:szCs w:val="22"/>
          <w:lang w:eastAsia="lt-LT"/>
        </w:rPr>
      </w:pPr>
    </w:p>
    <w:p w:rsidR="008F639A" w:rsidRPr="00447894" w:rsidRDefault="008F639A" w:rsidP="008F639A">
      <w:pPr>
        <w:autoSpaceDE w:val="0"/>
        <w:autoSpaceDN w:val="0"/>
        <w:adjustRightInd w:val="0"/>
        <w:rPr>
          <w:b/>
          <w:sz w:val="22"/>
          <w:szCs w:val="22"/>
          <w:lang w:eastAsia="lt-LT"/>
        </w:rPr>
      </w:pPr>
      <w:r w:rsidRPr="00447894">
        <w:rPr>
          <w:b/>
          <w:sz w:val="22"/>
          <w:szCs w:val="22"/>
          <w:lang w:eastAsia="lt-LT"/>
        </w:rPr>
        <w:t>Vartojimas vaikams ir paaugliams</w:t>
      </w:r>
    </w:p>
    <w:p w:rsidR="008F639A" w:rsidRPr="00447894" w:rsidRDefault="008F639A" w:rsidP="008F639A">
      <w:pPr>
        <w:rPr>
          <w:sz w:val="22"/>
          <w:szCs w:val="22"/>
          <w:lang w:eastAsia="lt-LT"/>
        </w:rPr>
      </w:pPr>
      <w:proofErr w:type="spellStart"/>
      <w:r w:rsidRPr="00447894">
        <w:rPr>
          <w:sz w:val="22"/>
          <w:szCs w:val="22"/>
          <w:lang w:eastAsia="lt-LT"/>
        </w:rPr>
        <w:t>Ramdacordia</w:t>
      </w:r>
      <w:proofErr w:type="spellEnd"/>
      <w:r w:rsidRPr="00447894">
        <w:rPr>
          <w:sz w:val="22"/>
          <w:szCs w:val="22"/>
          <w:lang w:eastAsia="lt-LT"/>
        </w:rPr>
        <w:t xml:space="preserve"> nerekomenduojama vartoti jaunesniems kaip 18 metų vaikams ir paaugliams, kadangi nepakanka saugumo ir veiksmingumo duomenų.</w:t>
      </w:r>
    </w:p>
    <w:p w:rsidR="008F639A" w:rsidRPr="00447894" w:rsidRDefault="008F639A" w:rsidP="008F639A">
      <w:pPr>
        <w:autoSpaceDE w:val="0"/>
        <w:autoSpaceDN w:val="0"/>
        <w:adjustRightInd w:val="0"/>
        <w:rPr>
          <w:color w:val="000000"/>
          <w:sz w:val="22"/>
          <w:szCs w:val="22"/>
          <w:lang w:eastAsia="lt-LT"/>
        </w:rPr>
      </w:pPr>
    </w:p>
    <w:p w:rsidR="008F639A" w:rsidRPr="00447894" w:rsidRDefault="008F639A" w:rsidP="008F639A">
      <w:pPr>
        <w:autoSpaceDE w:val="0"/>
        <w:autoSpaceDN w:val="0"/>
        <w:adjustRightInd w:val="0"/>
        <w:rPr>
          <w:color w:val="000000"/>
          <w:sz w:val="22"/>
          <w:szCs w:val="22"/>
          <w:lang w:eastAsia="lt-LT"/>
        </w:rPr>
      </w:pPr>
      <w:r w:rsidRPr="00447894">
        <w:rPr>
          <w:color w:val="000000"/>
          <w:sz w:val="22"/>
          <w:szCs w:val="22"/>
          <w:lang w:eastAsia="lt-LT"/>
        </w:rPr>
        <w:t xml:space="preserve">Jeigu manote, kad vaisto sukeliamas gydomasis poveikis yra per stiprus ar per silpnas, pasitarkite su savo gydytoju. </w:t>
      </w:r>
    </w:p>
    <w:p w:rsidR="008F639A" w:rsidRPr="00447894" w:rsidRDefault="008F639A" w:rsidP="008F639A">
      <w:pPr>
        <w:autoSpaceDE w:val="0"/>
        <w:autoSpaceDN w:val="0"/>
        <w:adjustRightInd w:val="0"/>
        <w:rPr>
          <w:b/>
          <w:bCs/>
          <w:color w:val="000000"/>
          <w:sz w:val="22"/>
          <w:szCs w:val="22"/>
          <w:lang w:eastAsia="lt-LT"/>
        </w:rPr>
      </w:pPr>
    </w:p>
    <w:p w:rsidR="008F639A" w:rsidRPr="00447894" w:rsidRDefault="008F639A" w:rsidP="008F639A">
      <w:pPr>
        <w:autoSpaceDE w:val="0"/>
        <w:autoSpaceDN w:val="0"/>
        <w:adjustRightInd w:val="0"/>
        <w:rPr>
          <w:b/>
          <w:bCs/>
          <w:color w:val="000000"/>
          <w:sz w:val="22"/>
          <w:szCs w:val="22"/>
          <w:lang w:eastAsia="lt-LT"/>
        </w:rPr>
      </w:pPr>
      <w:r w:rsidRPr="00447894">
        <w:rPr>
          <w:b/>
          <w:bCs/>
          <w:color w:val="000000"/>
          <w:sz w:val="22"/>
          <w:szCs w:val="22"/>
          <w:lang w:eastAsia="lt-LT"/>
        </w:rPr>
        <w:t xml:space="preserve">Ką daryti pavartojus per didelę </w:t>
      </w:r>
      <w:proofErr w:type="spellStart"/>
      <w:r w:rsidRPr="00447894">
        <w:rPr>
          <w:b/>
          <w:sz w:val="22"/>
          <w:szCs w:val="22"/>
          <w:lang w:eastAsia="lt-LT"/>
        </w:rPr>
        <w:t>Ramdacordia</w:t>
      </w:r>
      <w:proofErr w:type="spellEnd"/>
      <w:r w:rsidRPr="00447894">
        <w:rPr>
          <w:b/>
          <w:sz w:val="22"/>
          <w:szCs w:val="22"/>
          <w:lang w:eastAsia="lt-LT"/>
        </w:rPr>
        <w:t xml:space="preserve"> </w:t>
      </w:r>
      <w:r w:rsidRPr="00447894">
        <w:rPr>
          <w:b/>
          <w:bCs/>
          <w:color w:val="000000"/>
          <w:sz w:val="22"/>
          <w:szCs w:val="22"/>
          <w:lang w:eastAsia="lt-LT"/>
        </w:rPr>
        <w:t>dozę?</w:t>
      </w:r>
    </w:p>
    <w:p w:rsidR="008F639A" w:rsidRPr="00447894" w:rsidRDefault="008F639A" w:rsidP="008F639A">
      <w:pPr>
        <w:autoSpaceDE w:val="0"/>
        <w:autoSpaceDN w:val="0"/>
        <w:adjustRightInd w:val="0"/>
        <w:rPr>
          <w:color w:val="000000"/>
          <w:sz w:val="22"/>
          <w:szCs w:val="22"/>
          <w:lang w:eastAsia="lt-LT"/>
        </w:rPr>
      </w:pPr>
      <w:r w:rsidRPr="007555EC">
        <w:rPr>
          <w:rFonts w:eastAsia="Calibri"/>
          <w:sz w:val="22"/>
          <w:szCs w:val="22"/>
        </w:rPr>
        <w:t xml:space="preserve">Išgėrus per daug </w:t>
      </w:r>
      <w:r>
        <w:rPr>
          <w:rFonts w:eastAsia="Calibri"/>
          <w:sz w:val="22"/>
          <w:szCs w:val="22"/>
        </w:rPr>
        <w:t>kapsulių</w:t>
      </w:r>
      <w:r w:rsidRPr="007555EC">
        <w:rPr>
          <w:rFonts w:eastAsia="Calibri"/>
          <w:sz w:val="22"/>
          <w:szCs w:val="22"/>
        </w:rPr>
        <w:t xml:space="preserve">, gali </w:t>
      </w:r>
      <w:r>
        <w:rPr>
          <w:rFonts w:eastAsia="Calibri"/>
          <w:sz w:val="22"/>
          <w:szCs w:val="22"/>
        </w:rPr>
        <w:t>labai</w:t>
      </w:r>
      <w:r w:rsidRPr="007555EC">
        <w:rPr>
          <w:rFonts w:eastAsia="Calibri"/>
          <w:sz w:val="22"/>
          <w:szCs w:val="22"/>
        </w:rPr>
        <w:t xml:space="preserve"> sumažėti Jūsų kraujo</w:t>
      </w:r>
      <w:r>
        <w:rPr>
          <w:rFonts w:eastAsia="Calibri"/>
          <w:sz w:val="22"/>
          <w:szCs w:val="22"/>
        </w:rPr>
        <w:t xml:space="preserve"> spaudimas,</w:t>
      </w:r>
      <w:r w:rsidRPr="007555EC">
        <w:rPr>
          <w:rFonts w:eastAsia="Calibri"/>
          <w:sz w:val="22"/>
          <w:szCs w:val="22"/>
        </w:rPr>
        <w:t xml:space="preserve"> jis gali tapti pavojingai žemas. Galite justi svaigulį, apsvaigimą, silpnumą arba apalpti. Pernelyg sumažėjus kraujospūdžiui gali ištikti šokas. Jūsų oda gali </w:t>
      </w:r>
      <w:r>
        <w:rPr>
          <w:rFonts w:eastAsia="Calibri"/>
          <w:sz w:val="22"/>
          <w:szCs w:val="22"/>
        </w:rPr>
        <w:t>atrodyti</w:t>
      </w:r>
      <w:r w:rsidRPr="007555EC">
        <w:rPr>
          <w:rFonts w:eastAsia="Calibri"/>
          <w:sz w:val="22"/>
          <w:szCs w:val="22"/>
        </w:rPr>
        <w:t xml:space="preserve"> šalta</w:t>
      </w:r>
      <w:r>
        <w:rPr>
          <w:rFonts w:eastAsia="Calibri"/>
          <w:sz w:val="22"/>
          <w:szCs w:val="22"/>
        </w:rPr>
        <w:t xml:space="preserve"> bei</w:t>
      </w:r>
      <w:r w:rsidRPr="007555EC">
        <w:rPr>
          <w:rFonts w:eastAsia="Calibri"/>
          <w:sz w:val="22"/>
          <w:szCs w:val="22"/>
        </w:rPr>
        <w:t xml:space="preserve"> prakaituota ir Jūs galite prarasti sąmonę. </w:t>
      </w:r>
      <w:r>
        <w:rPr>
          <w:rFonts w:eastAsia="Calibri"/>
          <w:sz w:val="22"/>
          <w:szCs w:val="22"/>
        </w:rPr>
        <w:t>Nedelsiant</w:t>
      </w:r>
      <w:r w:rsidRPr="00405E19">
        <w:rPr>
          <w:sz w:val="22"/>
        </w:rPr>
        <w:t xml:space="preserve"> p</w:t>
      </w:r>
      <w:r w:rsidRPr="00447894">
        <w:rPr>
          <w:color w:val="000000"/>
          <w:sz w:val="22"/>
          <w:szCs w:val="22"/>
          <w:lang w:eastAsia="lt-LT"/>
        </w:rPr>
        <w:t>asakykite gydytojui arba kreipkitės į artimiausios ligoninės skubios pagalbos skyrių. Nevairuokite, paprašykite, kad kas nors kitas jus nuvežtų į ligoninę arba kvieskite greitąją pagalbą. Pasiimkite su savimi vaisto pakuotę. Tai būtina dėl to, kad gydytojas žinotų, ko Jūs išgėrėte.</w:t>
      </w:r>
    </w:p>
    <w:p w:rsidR="008F639A" w:rsidRPr="00447894" w:rsidRDefault="008F639A" w:rsidP="008F639A">
      <w:pPr>
        <w:autoSpaceDE w:val="0"/>
        <w:autoSpaceDN w:val="0"/>
        <w:adjustRightInd w:val="0"/>
        <w:rPr>
          <w:b/>
          <w:bCs/>
          <w:color w:val="000000"/>
          <w:sz w:val="22"/>
          <w:szCs w:val="22"/>
          <w:lang w:eastAsia="lt-LT"/>
        </w:rPr>
      </w:pPr>
    </w:p>
    <w:p w:rsidR="008F639A" w:rsidRPr="00447894" w:rsidRDefault="008F639A" w:rsidP="008F639A">
      <w:pPr>
        <w:autoSpaceDE w:val="0"/>
        <w:autoSpaceDN w:val="0"/>
        <w:adjustRightInd w:val="0"/>
        <w:rPr>
          <w:b/>
          <w:bCs/>
          <w:color w:val="000000"/>
          <w:sz w:val="22"/>
          <w:szCs w:val="22"/>
          <w:lang w:eastAsia="lt-LT"/>
        </w:rPr>
      </w:pPr>
      <w:r w:rsidRPr="00447894">
        <w:rPr>
          <w:b/>
          <w:bCs/>
          <w:color w:val="000000"/>
          <w:sz w:val="22"/>
          <w:szCs w:val="22"/>
          <w:lang w:eastAsia="lt-LT"/>
        </w:rPr>
        <w:t xml:space="preserve">Pamiršus pavartoti </w:t>
      </w:r>
      <w:proofErr w:type="spellStart"/>
      <w:r w:rsidRPr="00447894">
        <w:rPr>
          <w:b/>
          <w:sz w:val="22"/>
          <w:szCs w:val="22"/>
          <w:lang w:eastAsia="lt-LT"/>
        </w:rPr>
        <w:t>Ramdacordia</w:t>
      </w:r>
      <w:proofErr w:type="spellEnd"/>
      <w:r w:rsidRPr="00447894">
        <w:rPr>
          <w:b/>
          <w:sz w:val="22"/>
          <w:szCs w:val="22"/>
          <w:lang w:eastAsia="lt-LT"/>
        </w:rPr>
        <w:t xml:space="preserve"> </w:t>
      </w:r>
    </w:p>
    <w:p w:rsidR="008F639A" w:rsidRPr="00447894" w:rsidRDefault="008F639A" w:rsidP="008F639A">
      <w:pPr>
        <w:autoSpaceDE w:val="0"/>
        <w:autoSpaceDN w:val="0"/>
        <w:adjustRightInd w:val="0"/>
        <w:rPr>
          <w:color w:val="000000"/>
          <w:sz w:val="22"/>
          <w:szCs w:val="22"/>
          <w:lang w:eastAsia="lt-LT"/>
        </w:rPr>
      </w:pPr>
      <w:r w:rsidRPr="00447894">
        <w:rPr>
          <w:color w:val="000000"/>
          <w:sz w:val="22"/>
          <w:szCs w:val="22"/>
          <w:lang w:eastAsia="lt-LT"/>
        </w:rPr>
        <w:t>Jeigu pamiršote išgerti dozę, kitą dozę vartokite įprastu metu. Negalima vartoti dvigubos dozės norint kompensuoti praleistą kapsulę.</w:t>
      </w:r>
    </w:p>
    <w:p w:rsidR="008F639A" w:rsidRPr="00447894" w:rsidRDefault="008F639A" w:rsidP="008F639A">
      <w:pPr>
        <w:autoSpaceDE w:val="0"/>
        <w:autoSpaceDN w:val="0"/>
        <w:adjustRightInd w:val="0"/>
        <w:rPr>
          <w:color w:val="000000"/>
          <w:sz w:val="22"/>
          <w:szCs w:val="22"/>
          <w:lang w:eastAsia="lt-LT"/>
        </w:rPr>
      </w:pPr>
    </w:p>
    <w:p w:rsidR="008F639A" w:rsidRPr="00447894" w:rsidRDefault="008F639A" w:rsidP="008F639A">
      <w:pPr>
        <w:rPr>
          <w:noProof/>
          <w:sz w:val="22"/>
          <w:szCs w:val="22"/>
        </w:rPr>
      </w:pPr>
      <w:r w:rsidRPr="00447894">
        <w:rPr>
          <w:b/>
          <w:noProof/>
          <w:sz w:val="22"/>
          <w:szCs w:val="22"/>
        </w:rPr>
        <w:t>Nustojus vartoti</w:t>
      </w:r>
      <w:r w:rsidRPr="00447894">
        <w:rPr>
          <w:noProof/>
          <w:sz w:val="22"/>
          <w:szCs w:val="22"/>
        </w:rPr>
        <w:t xml:space="preserve"> </w:t>
      </w:r>
      <w:r w:rsidRPr="00447894">
        <w:rPr>
          <w:b/>
          <w:noProof/>
          <w:sz w:val="22"/>
          <w:szCs w:val="22"/>
        </w:rPr>
        <w:t>Ramdacordia</w:t>
      </w:r>
    </w:p>
    <w:p w:rsidR="008F639A" w:rsidRPr="00447894" w:rsidRDefault="008F639A" w:rsidP="008F639A">
      <w:pPr>
        <w:rPr>
          <w:sz w:val="22"/>
          <w:szCs w:val="22"/>
        </w:rPr>
      </w:pPr>
      <w:r w:rsidRPr="00447894">
        <w:rPr>
          <w:sz w:val="22"/>
          <w:szCs w:val="22"/>
        </w:rPr>
        <w:lastRenderedPageBreak/>
        <w:t>Nenutra</w:t>
      </w:r>
      <w:r>
        <w:rPr>
          <w:sz w:val="22"/>
          <w:szCs w:val="22"/>
        </w:rPr>
        <w:t>u</w:t>
      </w:r>
      <w:r w:rsidRPr="00447894">
        <w:rPr>
          <w:sz w:val="22"/>
          <w:szCs w:val="22"/>
        </w:rPr>
        <w:t xml:space="preserve">kite </w:t>
      </w:r>
      <w:proofErr w:type="spellStart"/>
      <w:r w:rsidRPr="00447894">
        <w:rPr>
          <w:sz w:val="22"/>
          <w:szCs w:val="22"/>
        </w:rPr>
        <w:t>Ramdacordia</w:t>
      </w:r>
      <w:proofErr w:type="spellEnd"/>
      <w:r w:rsidRPr="00447894">
        <w:rPr>
          <w:sz w:val="22"/>
          <w:szCs w:val="22"/>
        </w:rPr>
        <w:t xml:space="preserve"> vartojimo staigiai ir nekeiskite paskirtos dozės prieš tai nepasikonsultavę su savo gydytoju, kadangi tokiais atvejais Jūsų liga gali laikinai pasunkėti.</w:t>
      </w:r>
    </w:p>
    <w:p w:rsidR="008F639A" w:rsidRPr="00447894" w:rsidRDefault="008F639A" w:rsidP="008F639A">
      <w:pPr>
        <w:rPr>
          <w:noProof/>
          <w:sz w:val="22"/>
          <w:szCs w:val="22"/>
        </w:rPr>
      </w:pPr>
    </w:p>
    <w:p w:rsidR="008F639A" w:rsidRPr="00447894" w:rsidRDefault="008F639A" w:rsidP="008F639A">
      <w:pPr>
        <w:rPr>
          <w:noProof/>
          <w:sz w:val="22"/>
          <w:szCs w:val="22"/>
        </w:rPr>
      </w:pPr>
      <w:r w:rsidRPr="00447894">
        <w:rPr>
          <w:noProof/>
          <w:sz w:val="22"/>
          <w:szCs w:val="22"/>
        </w:rPr>
        <w:t>Jeigu kiltų daugiau klausimų dėl šio vaisto vartojimo, kreipkitės į gydytoją arba vaistininką.</w:t>
      </w:r>
    </w:p>
    <w:p w:rsidR="008F639A" w:rsidRPr="00447894" w:rsidRDefault="008F639A" w:rsidP="008F639A">
      <w:pPr>
        <w:rPr>
          <w:noProof/>
          <w:sz w:val="22"/>
          <w:szCs w:val="22"/>
        </w:rPr>
      </w:pP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left="567" w:hanging="567"/>
        <w:outlineLvl w:val="0"/>
        <w:rPr>
          <w:b/>
          <w:caps/>
          <w:sz w:val="22"/>
          <w:szCs w:val="22"/>
          <w:lang w:eastAsia="lt-LT"/>
        </w:rPr>
      </w:pPr>
      <w:r w:rsidRPr="00447894">
        <w:rPr>
          <w:b/>
          <w:caps/>
          <w:sz w:val="22"/>
          <w:szCs w:val="22"/>
          <w:lang w:eastAsia="lt-LT"/>
        </w:rPr>
        <w:t>4.</w:t>
      </w:r>
      <w:r w:rsidRPr="00447894">
        <w:rPr>
          <w:b/>
          <w:caps/>
          <w:sz w:val="22"/>
          <w:szCs w:val="22"/>
          <w:lang w:eastAsia="lt-LT"/>
        </w:rPr>
        <w:tab/>
      </w:r>
      <w:r w:rsidRPr="00447894">
        <w:rPr>
          <w:b/>
          <w:sz w:val="22"/>
          <w:szCs w:val="22"/>
          <w:lang w:eastAsia="lt-LT"/>
        </w:rPr>
        <w:t>Galimas šalutinis poveikis</w:t>
      </w: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right="-29"/>
        <w:rPr>
          <w:sz w:val="22"/>
          <w:szCs w:val="22"/>
          <w:lang w:eastAsia="lt-LT"/>
        </w:rPr>
      </w:pPr>
      <w:r w:rsidRPr="00447894">
        <w:rPr>
          <w:sz w:val="22"/>
          <w:szCs w:val="22"/>
          <w:lang w:eastAsia="lt-LT"/>
        </w:rPr>
        <w:t>Šis vaistas, kaip ir visi kiti, gali sukelti šalutinį poveikį, nors jis pasireiškia ne visiems žmonėms.</w:t>
      </w:r>
    </w:p>
    <w:p w:rsidR="008F639A" w:rsidRPr="00447894" w:rsidRDefault="008F639A" w:rsidP="008F639A">
      <w:pPr>
        <w:autoSpaceDE w:val="0"/>
        <w:autoSpaceDN w:val="0"/>
        <w:adjustRightInd w:val="0"/>
        <w:rPr>
          <w:color w:val="000000"/>
          <w:sz w:val="22"/>
          <w:szCs w:val="22"/>
          <w:lang w:eastAsia="lt-LT"/>
        </w:rPr>
      </w:pPr>
    </w:p>
    <w:p w:rsidR="008F639A" w:rsidRPr="00447894" w:rsidRDefault="008F639A" w:rsidP="008F639A">
      <w:pPr>
        <w:autoSpaceDE w:val="0"/>
        <w:autoSpaceDN w:val="0"/>
        <w:adjustRightInd w:val="0"/>
        <w:rPr>
          <w:bCs/>
          <w:color w:val="000000"/>
          <w:sz w:val="22"/>
          <w:szCs w:val="22"/>
          <w:lang w:eastAsia="lt-LT"/>
        </w:rPr>
      </w:pPr>
      <w:r w:rsidRPr="00447894">
        <w:rPr>
          <w:b/>
          <w:bCs/>
          <w:color w:val="000000"/>
          <w:sz w:val="22"/>
          <w:szCs w:val="22"/>
          <w:lang w:eastAsia="lt-LT"/>
        </w:rPr>
        <w:t xml:space="preserve">Nutraukite </w:t>
      </w:r>
      <w:proofErr w:type="spellStart"/>
      <w:r w:rsidRPr="00447894">
        <w:rPr>
          <w:b/>
          <w:sz w:val="22"/>
          <w:szCs w:val="22"/>
          <w:lang w:eastAsia="lt-LT"/>
        </w:rPr>
        <w:t>Ramdacordia</w:t>
      </w:r>
      <w:proofErr w:type="spellEnd"/>
      <w:r w:rsidRPr="00447894">
        <w:rPr>
          <w:b/>
          <w:sz w:val="22"/>
          <w:szCs w:val="22"/>
          <w:lang w:eastAsia="lt-LT"/>
        </w:rPr>
        <w:t xml:space="preserve"> vartojimą</w:t>
      </w:r>
      <w:r w:rsidRPr="00447894">
        <w:rPr>
          <w:sz w:val="22"/>
          <w:szCs w:val="22"/>
          <w:lang w:eastAsia="lt-LT"/>
        </w:rPr>
        <w:t xml:space="preserve"> </w:t>
      </w:r>
      <w:r w:rsidRPr="00447894">
        <w:rPr>
          <w:bCs/>
          <w:color w:val="000000"/>
          <w:sz w:val="22"/>
          <w:szCs w:val="22"/>
          <w:lang w:eastAsia="lt-LT"/>
        </w:rPr>
        <w:t>ir tuojau pat</w:t>
      </w:r>
      <w:r w:rsidRPr="00447894">
        <w:rPr>
          <w:b/>
          <w:bCs/>
          <w:color w:val="000000"/>
          <w:sz w:val="22"/>
          <w:szCs w:val="22"/>
          <w:lang w:eastAsia="lt-LT"/>
        </w:rPr>
        <w:t xml:space="preserve"> susisiekite su gydytoju, </w:t>
      </w:r>
      <w:r w:rsidRPr="00447894">
        <w:rPr>
          <w:bCs/>
          <w:color w:val="000000"/>
          <w:sz w:val="22"/>
          <w:szCs w:val="22"/>
          <w:lang w:eastAsia="lt-LT"/>
        </w:rPr>
        <w:t>jeigu pastebėsite bet kurį toliau išvardintą sunkų šalutinį poveikį – Jums gali būti reikalingas skubus gydymas:</w:t>
      </w:r>
    </w:p>
    <w:p w:rsidR="008F639A" w:rsidRPr="00447894" w:rsidRDefault="008F639A" w:rsidP="008F639A">
      <w:pPr>
        <w:numPr>
          <w:ilvl w:val="0"/>
          <w:numId w:val="9"/>
        </w:numPr>
        <w:tabs>
          <w:tab w:val="num" w:pos="567"/>
        </w:tabs>
        <w:autoSpaceDE w:val="0"/>
        <w:autoSpaceDN w:val="0"/>
        <w:adjustRightInd w:val="0"/>
        <w:ind w:left="567" w:hanging="567"/>
        <w:rPr>
          <w:color w:val="000000"/>
          <w:sz w:val="22"/>
          <w:szCs w:val="22"/>
          <w:lang w:eastAsia="lt-LT"/>
        </w:rPr>
      </w:pPr>
      <w:r w:rsidRPr="00447894">
        <w:rPr>
          <w:color w:val="000000"/>
          <w:sz w:val="22"/>
          <w:szCs w:val="22"/>
          <w:lang w:eastAsia="lt-LT"/>
        </w:rPr>
        <w:t xml:space="preserve">veido, lūpų arba gerklės pabrinkimą (dėl kurio tampa sunku ryti arba kvėpuoti), taip pat niežėjimą ir išbėrimą. Tai gali būti sunkios alerginės reakcijos į </w:t>
      </w:r>
      <w:r>
        <w:rPr>
          <w:sz w:val="22"/>
          <w:szCs w:val="22"/>
          <w:lang w:eastAsia="lt-LT"/>
        </w:rPr>
        <w:t>šį vaistą</w:t>
      </w:r>
      <w:r w:rsidRPr="00405E19">
        <w:rPr>
          <w:sz w:val="22"/>
        </w:rPr>
        <w:t xml:space="preserve"> </w:t>
      </w:r>
      <w:r w:rsidRPr="00447894">
        <w:rPr>
          <w:color w:val="000000"/>
          <w:sz w:val="22"/>
          <w:szCs w:val="22"/>
          <w:lang w:eastAsia="lt-LT"/>
        </w:rPr>
        <w:t>požymiai.</w:t>
      </w:r>
    </w:p>
    <w:p w:rsidR="008F639A" w:rsidRPr="00651652" w:rsidRDefault="008F639A" w:rsidP="008F639A">
      <w:pPr>
        <w:numPr>
          <w:ilvl w:val="0"/>
          <w:numId w:val="9"/>
        </w:numPr>
        <w:tabs>
          <w:tab w:val="num" w:pos="567"/>
        </w:tabs>
        <w:autoSpaceDE w:val="0"/>
        <w:autoSpaceDN w:val="0"/>
        <w:adjustRightInd w:val="0"/>
        <w:ind w:left="567" w:hanging="567"/>
        <w:rPr>
          <w:color w:val="000000"/>
          <w:sz w:val="22"/>
        </w:rPr>
      </w:pPr>
      <w:r w:rsidRPr="00651652">
        <w:rPr>
          <w:color w:val="000000"/>
          <w:sz w:val="22"/>
          <w:szCs w:val="22"/>
          <w:lang w:eastAsia="lt-LT"/>
        </w:rPr>
        <w:t>sunkių</w:t>
      </w:r>
      <w:r w:rsidRPr="00651652">
        <w:rPr>
          <w:color w:val="000000"/>
          <w:sz w:val="22"/>
        </w:rPr>
        <w:t xml:space="preserve"> odos </w:t>
      </w:r>
      <w:r w:rsidRPr="00651652">
        <w:rPr>
          <w:color w:val="000000"/>
          <w:sz w:val="22"/>
          <w:szCs w:val="22"/>
          <w:lang w:eastAsia="lt-LT"/>
        </w:rPr>
        <w:t>reakcijų, tokių</w:t>
      </w:r>
      <w:r w:rsidRPr="00651652">
        <w:rPr>
          <w:color w:val="000000"/>
          <w:sz w:val="22"/>
        </w:rPr>
        <w:t>, kaip išbėrimas</w:t>
      </w:r>
      <w:r w:rsidRPr="00651652">
        <w:rPr>
          <w:color w:val="000000"/>
          <w:sz w:val="22"/>
          <w:szCs w:val="22"/>
          <w:lang w:eastAsia="lt-LT"/>
        </w:rPr>
        <w:t xml:space="preserve">, burnos išopėjimas, lūpų, akių, burnos išbėrimas su pūslėmis, esančių odos ligų pablogėjimas, odos paraudimas, stiprus niežėjimas, odos </w:t>
      </w:r>
      <w:proofErr w:type="spellStart"/>
      <w:r w:rsidRPr="00651652">
        <w:rPr>
          <w:color w:val="000000"/>
          <w:sz w:val="22"/>
          <w:szCs w:val="22"/>
          <w:lang w:eastAsia="lt-LT"/>
        </w:rPr>
        <w:t>pūslėtumas</w:t>
      </w:r>
      <w:proofErr w:type="spellEnd"/>
      <w:r w:rsidRPr="00651652">
        <w:rPr>
          <w:color w:val="000000"/>
          <w:sz w:val="22"/>
          <w:szCs w:val="22"/>
          <w:lang w:eastAsia="lt-LT"/>
        </w:rPr>
        <w:t xml:space="preserve">, lupimasis ir patinimas, gleivinės uždegimas (pvz., </w:t>
      </w:r>
      <w:proofErr w:type="spellStart"/>
      <w:r w:rsidRPr="00651652">
        <w:rPr>
          <w:color w:val="000000"/>
          <w:sz w:val="22"/>
          <w:szCs w:val="22"/>
          <w:lang w:eastAsia="lt-LT"/>
        </w:rPr>
        <w:t>Stivenso</w:t>
      </w:r>
      <w:proofErr w:type="spellEnd"/>
      <w:r w:rsidRPr="00651652">
        <w:rPr>
          <w:color w:val="000000"/>
          <w:sz w:val="22"/>
          <w:szCs w:val="22"/>
          <w:lang w:eastAsia="lt-LT"/>
        </w:rPr>
        <w:t>-Džonsono [</w:t>
      </w:r>
      <w:proofErr w:type="spellStart"/>
      <w:r w:rsidRPr="00651652">
        <w:rPr>
          <w:color w:val="000000"/>
          <w:sz w:val="22"/>
          <w:szCs w:val="22"/>
          <w:lang w:eastAsia="lt-LT"/>
        </w:rPr>
        <w:t>Stevens-Johnson</w:t>
      </w:r>
      <w:proofErr w:type="spellEnd"/>
      <w:r w:rsidRPr="00651652">
        <w:rPr>
          <w:color w:val="000000"/>
          <w:sz w:val="22"/>
          <w:szCs w:val="22"/>
          <w:lang w:eastAsia="lt-LT"/>
        </w:rPr>
        <w:t xml:space="preserve">] sindromas, toksinė epidermio </w:t>
      </w:r>
      <w:proofErr w:type="spellStart"/>
      <w:r w:rsidRPr="00651652">
        <w:rPr>
          <w:color w:val="000000"/>
          <w:sz w:val="22"/>
          <w:szCs w:val="22"/>
          <w:lang w:eastAsia="lt-LT"/>
        </w:rPr>
        <w:t>nekrolizė</w:t>
      </w:r>
      <w:proofErr w:type="spellEnd"/>
      <w:r>
        <w:rPr>
          <w:color w:val="000000"/>
          <w:sz w:val="22"/>
          <w:szCs w:val="22"/>
          <w:lang w:eastAsia="lt-LT"/>
        </w:rPr>
        <w:t>,</w:t>
      </w:r>
      <w:r w:rsidRPr="00651652">
        <w:rPr>
          <w:color w:val="000000"/>
          <w:sz w:val="22"/>
          <w:szCs w:val="22"/>
          <w:lang w:eastAsia="lt-LT"/>
        </w:rPr>
        <w:t xml:space="preserve"> daugiaformė raudonė</w:t>
      </w:r>
      <w:r>
        <w:rPr>
          <w:color w:val="000000"/>
          <w:sz w:val="22"/>
          <w:szCs w:val="22"/>
          <w:lang w:eastAsia="lt-LT"/>
        </w:rPr>
        <w:t xml:space="preserve"> </w:t>
      </w:r>
      <w:r w:rsidRPr="00651652">
        <w:rPr>
          <w:color w:val="000000"/>
          <w:sz w:val="22"/>
          <w:szCs w:val="22"/>
          <w:lang w:eastAsia="lt-LT"/>
        </w:rPr>
        <w:t>ar kitų alerginių reakcijų.</w:t>
      </w:r>
    </w:p>
    <w:p w:rsidR="008F639A" w:rsidRPr="00447894" w:rsidRDefault="008F639A" w:rsidP="008F639A">
      <w:pPr>
        <w:autoSpaceDE w:val="0"/>
        <w:autoSpaceDN w:val="0"/>
        <w:adjustRightInd w:val="0"/>
        <w:rPr>
          <w:b/>
          <w:bCs/>
          <w:color w:val="000000"/>
          <w:sz w:val="22"/>
          <w:szCs w:val="22"/>
          <w:lang w:eastAsia="lt-LT"/>
        </w:rPr>
      </w:pPr>
    </w:p>
    <w:p w:rsidR="008F639A" w:rsidRPr="00447894" w:rsidRDefault="008F639A" w:rsidP="008F639A">
      <w:pPr>
        <w:autoSpaceDE w:val="0"/>
        <w:autoSpaceDN w:val="0"/>
        <w:adjustRightInd w:val="0"/>
        <w:rPr>
          <w:b/>
          <w:bCs/>
          <w:color w:val="000000"/>
          <w:sz w:val="22"/>
          <w:szCs w:val="22"/>
          <w:lang w:eastAsia="lt-LT"/>
        </w:rPr>
      </w:pPr>
      <w:r w:rsidRPr="00447894">
        <w:rPr>
          <w:b/>
          <w:bCs/>
          <w:color w:val="000000"/>
          <w:sz w:val="22"/>
          <w:szCs w:val="22"/>
          <w:lang w:eastAsia="lt-LT"/>
        </w:rPr>
        <w:t>Nedelsdami praneškite savo gydytojui, jeigu Jums pasireiškė:</w:t>
      </w:r>
    </w:p>
    <w:p w:rsidR="008F639A" w:rsidRPr="00447894" w:rsidRDefault="008F639A" w:rsidP="008F639A">
      <w:pPr>
        <w:numPr>
          <w:ilvl w:val="0"/>
          <w:numId w:val="11"/>
        </w:numPr>
        <w:tabs>
          <w:tab w:val="clear" w:pos="720"/>
          <w:tab w:val="num" w:pos="540"/>
        </w:tabs>
        <w:autoSpaceDE w:val="0"/>
        <w:autoSpaceDN w:val="0"/>
        <w:adjustRightInd w:val="0"/>
        <w:ind w:left="567" w:hanging="567"/>
        <w:rPr>
          <w:color w:val="000000"/>
          <w:sz w:val="22"/>
          <w:szCs w:val="22"/>
          <w:lang w:eastAsia="lt-LT"/>
        </w:rPr>
      </w:pPr>
      <w:r w:rsidRPr="00447894">
        <w:rPr>
          <w:color w:val="000000"/>
          <w:sz w:val="22"/>
          <w:szCs w:val="22"/>
          <w:lang w:eastAsia="lt-LT"/>
        </w:rPr>
        <w:t>dažnesnis širdies ritmas, netolygus arba stiprus širdies plakimas (</w:t>
      </w:r>
      <w:proofErr w:type="spellStart"/>
      <w:r w:rsidRPr="00447894">
        <w:rPr>
          <w:color w:val="000000"/>
          <w:sz w:val="22"/>
          <w:szCs w:val="22"/>
          <w:lang w:eastAsia="lt-LT"/>
        </w:rPr>
        <w:t>palpitacijos</w:t>
      </w:r>
      <w:proofErr w:type="spellEnd"/>
      <w:r w:rsidRPr="00447894">
        <w:rPr>
          <w:color w:val="000000"/>
          <w:sz w:val="22"/>
          <w:szCs w:val="22"/>
          <w:lang w:eastAsia="lt-LT"/>
        </w:rPr>
        <w:t>),</w:t>
      </w:r>
      <w:r>
        <w:rPr>
          <w:color w:val="000000"/>
          <w:sz w:val="22"/>
          <w:szCs w:val="22"/>
          <w:lang w:eastAsia="lt-LT"/>
        </w:rPr>
        <w:t xml:space="preserve"> nereguliarus ar retas širdies plakimas,</w:t>
      </w:r>
      <w:r w:rsidRPr="00447894">
        <w:rPr>
          <w:color w:val="000000"/>
          <w:sz w:val="22"/>
          <w:szCs w:val="22"/>
          <w:lang w:eastAsia="lt-LT"/>
        </w:rPr>
        <w:t xml:space="preserve"> skausmas krūtinėje, </w:t>
      </w:r>
      <w:r>
        <w:rPr>
          <w:color w:val="000000"/>
          <w:sz w:val="22"/>
          <w:szCs w:val="22"/>
          <w:lang w:eastAsia="lt-LT"/>
        </w:rPr>
        <w:t>ankštumo</w:t>
      </w:r>
      <w:r w:rsidRPr="00447894">
        <w:rPr>
          <w:color w:val="000000"/>
          <w:sz w:val="22"/>
          <w:szCs w:val="22"/>
          <w:lang w:eastAsia="lt-LT"/>
        </w:rPr>
        <w:t xml:space="preserve"> jausmas krūtinėje</w:t>
      </w:r>
      <w:r>
        <w:rPr>
          <w:color w:val="000000"/>
          <w:sz w:val="22"/>
          <w:szCs w:val="22"/>
          <w:lang w:eastAsia="lt-LT"/>
        </w:rPr>
        <w:t xml:space="preserve"> (krūtinės angina)</w:t>
      </w:r>
      <w:r w:rsidRPr="00447894">
        <w:rPr>
          <w:color w:val="000000"/>
          <w:sz w:val="22"/>
          <w:szCs w:val="22"/>
          <w:lang w:eastAsia="lt-LT"/>
        </w:rPr>
        <w:t xml:space="preserve"> arba rimtesnės problemos, tokios, kaip širdies priepuolis ir insultas;</w:t>
      </w:r>
    </w:p>
    <w:p w:rsidR="008F639A" w:rsidRPr="00447894" w:rsidRDefault="008F639A" w:rsidP="008F639A">
      <w:pPr>
        <w:numPr>
          <w:ilvl w:val="0"/>
          <w:numId w:val="11"/>
        </w:numPr>
        <w:tabs>
          <w:tab w:val="clear" w:pos="720"/>
          <w:tab w:val="num" w:pos="540"/>
        </w:tabs>
        <w:autoSpaceDE w:val="0"/>
        <w:autoSpaceDN w:val="0"/>
        <w:adjustRightInd w:val="0"/>
        <w:ind w:left="567" w:hanging="567"/>
        <w:rPr>
          <w:color w:val="000000"/>
          <w:sz w:val="22"/>
          <w:szCs w:val="22"/>
          <w:lang w:eastAsia="lt-LT"/>
        </w:rPr>
      </w:pPr>
      <w:r w:rsidRPr="00447894">
        <w:rPr>
          <w:color w:val="000000"/>
          <w:sz w:val="22"/>
          <w:szCs w:val="22"/>
          <w:lang w:eastAsia="lt-LT"/>
        </w:rPr>
        <w:t>dusulys</w:t>
      </w:r>
      <w:r>
        <w:rPr>
          <w:color w:val="000000"/>
          <w:sz w:val="22"/>
          <w:szCs w:val="22"/>
          <w:lang w:eastAsia="lt-LT"/>
        </w:rPr>
        <w:t>, apsunkintas kvėpavimas arba švokštimas</w:t>
      </w:r>
      <w:r w:rsidRPr="00447894">
        <w:rPr>
          <w:color w:val="000000"/>
          <w:sz w:val="22"/>
          <w:szCs w:val="22"/>
          <w:lang w:eastAsia="lt-LT"/>
        </w:rPr>
        <w:t xml:space="preserve"> ar kosulys; </w:t>
      </w:r>
      <w:r w:rsidRPr="00447894">
        <w:rPr>
          <w:color w:val="000000"/>
          <w:sz w:val="22"/>
          <w:szCs w:val="22"/>
          <w:lang w:eastAsia="lt-LT"/>
        </w:rPr>
        <w:br/>
        <w:t xml:space="preserve">Tai gali būti plaučių </w:t>
      </w:r>
      <w:r>
        <w:rPr>
          <w:color w:val="000000"/>
          <w:sz w:val="22"/>
          <w:szCs w:val="22"/>
          <w:lang w:eastAsia="lt-LT"/>
        </w:rPr>
        <w:t>sutrikimų</w:t>
      </w:r>
      <w:r w:rsidRPr="00447894">
        <w:rPr>
          <w:color w:val="000000"/>
          <w:sz w:val="22"/>
          <w:szCs w:val="22"/>
          <w:lang w:eastAsia="lt-LT"/>
        </w:rPr>
        <w:t xml:space="preserve"> požymiai.</w:t>
      </w:r>
    </w:p>
    <w:p w:rsidR="008F639A" w:rsidRPr="00447894" w:rsidRDefault="008F639A" w:rsidP="008F639A">
      <w:pPr>
        <w:numPr>
          <w:ilvl w:val="0"/>
          <w:numId w:val="10"/>
        </w:numPr>
        <w:tabs>
          <w:tab w:val="clear" w:pos="720"/>
          <w:tab w:val="num" w:pos="540"/>
        </w:tabs>
        <w:autoSpaceDE w:val="0"/>
        <w:autoSpaceDN w:val="0"/>
        <w:adjustRightInd w:val="0"/>
        <w:ind w:left="567" w:hanging="567"/>
        <w:rPr>
          <w:color w:val="000000"/>
          <w:sz w:val="22"/>
          <w:szCs w:val="22"/>
          <w:lang w:eastAsia="lt-LT"/>
        </w:rPr>
      </w:pPr>
      <w:r w:rsidRPr="00447894">
        <w:rPr>
          <w:color w:val="000000"/>
          <w:sz w:val="22"/>
          <w:szCs w:val="22"/>
          <w:lang w:eastAsia="lt-LT"/>
        </w:rPr>
        <w:t>lengviau atsirandančios kraujosruvos, ilgesnis nei įprastai kraujavimas, bet kokie kraujavimo požymiai (pvz., dantenų kraujavimas), raudonos dėmės ant odos arba lengvesnis negu paprastai užsikrėtimas infekcija, gerklės skausmas ir karščiavimas, nuovargio pojūtis, alpulys, svaigulys, odos blyškumas.</w:t>
      </w:r>
      <w:r w:rsidRPr="00447894">
        <w:rPr>
          <w:color w:val="000000"/>
          <w:sz w:val="22"/>
          <w:szCs w:val="22"/>
          <w:lang w:eastAsia="lt-LT"/>
        </w:rPr>
        <w:br/>
        <w:t>Tai gali būti kraujo arba kaulų čiulpų problemų požymiai.</w:t>
      </w:r>
    </w:p>
    <w:p w:rsidR="008F639A" w:rsidRPr="00763FF4" w:rsidRDefault="008F639A" w:rsidP="008F639A">
      <w:pPr>
        <w:numPr>
          <w:ilvl w:val="0"/>
          <w:numId w:val="18"/>
        </w:numPr>
        <w:autoSpaceDE w:val="0"/>
        <w:autoSpaceDN w:val="0"/>
        <w:adjustRightInd w:val="0"/>
        <w:ind w:left="567" w:hanging="567"/>
        <w:contextualSpacing/>
        <w:rPr>
          <w:color w:val="000000"/>
        </w:rPr>
      </w:pPr>
      <w:r w:rsidRPr="00405E19">
        <w:rPr>
          <w:color w:val="000000"/>
          <w:sz w:val="22"/>
        </w:rPr>
        <w:t>stiprus pilvo skausmas, kuris gali išplisti į nugarą.</w:t>
      </w:r>
      <w:r w:rsidRPr="00405E19">
        <w:rPr>
          <w:color w:val="000000"/>
          <w:sz w:val="22"/>
        </w:rPr>
        <w:br/>
        <w:t>Tai gali būti pankreatito (kasos uždegimo) požymis.</w:t>
      </w:r>
    </w:p>
    <w:p w:rsidR="008F639A" w:rsidRPr="00763FF4" w:rsidRDefault="008F639A" w:rsidP="008F639A">
      <w:pPr>
        <w:numPr>
          <w:ilvl w:val="0"/>
          <w:numId w:val="19"/>
        </w:numPr>
        <w:autoSpaceDE w:val="0"/>
        <w:autoSpaceDN w:val="0"/>
        <w:adjustRightInd w:val="0"/>
        <w:ind w:left="567" w:hanging="567"/>
        <w:contextualSpacing/>
        <w:rPr>
          <w:color w:val="000000"/>
        </w:rPr>
      </w:pPr>
      <w:r w:rsidRPr="00405E19">
        <w:rPr>
          <w:color w:val="000000"/>
          <w:sz w:val="22"/>
        </w:rPr>
        <w:t xml:space="preserve">karščiavimas, drebulys, nuovargis, apetito netekimas, pilvo skausmas, pykinimas, </w:t>
      </w:r>
      <w:r>
        <w:rPr>
          <w:color w:val="000000"/>
          <w:sz w:val="22"/>
          <w:szCs w:val="22"/>
        </w:rPr>
        <w:t xml:space="preserve">tamsus šlapimas, </w:t>
      </w:r>
      <w:r w:rsidRPr="00405E19">
        <w:rPr>
          <w:color w:val="000000"/>
          <w:sz w:val="22"/>
        </w:rPr>
        <w:t>odos arba akių pageltimas (gelta).</w:t>
      </w:r>
      <w:r w:rsidRPr="00405E19">
        <w:rPr>
          <w:color w:val="000000"/>
          <w:sz w:val="22"/>
        </w:rPr>
        <w:br/>
        <w:t>Tai gali būti kepenų problemų, tokių, kaip hepatitas (kepenų uždegimas) arba kepenų pažeidimas, požymiai.</w:t>
      </w:r>
    </w:p>
    <w:p w:rsidR="008F639A" w:rsidRPr="00763FF4" w:rsidRDefault="008F639A" w:rsidP="008F639A">
      <w:pPr>
        <w:numPr>
          <w:ilvl w:val="0"/>
          <w:numId w:val="19"/>
        </w:numPr>
        <w:autoSpaceDE w:val="0"/>
        <w:autoSpaceDN w:val="0"/>
        <w:adjustRightInd w:val="0"/>
        <w:ind w:left="567" w:hanging="567"/>
        <w:contextualSpacing/>
        <w:rPr>
          <w:color w:val="000000"/>
        </w:rPr>
      </w:pPr>
      <w:r w:rsidRPr="00405E19">
        <w:rPr>
          <w:color w:val="000000"/>
          <w:sz w:val="22"/>
        </w:rPr>
        <w:t>labai sumažėjęs šlapimo išskyrimas</w:t>
      </w:r>
      <w:r>
        <w:rPr>
          <w:color w:val="000000"/>
          <w:sz w:val="22"/>
          <w:szCs w:val="22"/>
          <w:lang w:eastAsia="lt-LT"/>
        </w:rPr>
        <w:t>, patinimas, apetito netekimas, pykinimas, vėmimas, nuovargis, apsunkintas kvėpavimas, nenormalus širdies ritmas</w:t>
      </w:r>
      <w:r w:rsidRPr="00447894">
        <w:rPr>
          <w:color w:val="000000"/>
          <w:sz w:val="22"/>
          <w:szCs w:val="22"/>
          <w:lang w:eastAsia="lt-LT"/>
        </w:rPr>
        <w:t>.</w:t>
      </w:r>
      <w:r w:rsidRPr="00405E19">
        <w:rPr>
          <w:color w:val="000000"/>
          <w:sz w:val="22"/>
        </w:rPr>
        <w:br/>
        <w:t xml:space="preserve">Tai gali būti sunkios inkstų ligos </w:t>
      </w:r>
      <w:r w:rsidRPr="00447894">
        <w:rPr>
          <w:color w:val="000000"/>
          <w:sz w:val="22"/>
          <w:szCs w:val="22"/>
          <w:lang w:eastAsia="lt-LT"/>
        </w:rPr>
        <w:t>požymi</w:t>
      </w:r>
      <w:r>
        <w:rPr>
          <w:color w:val="000000"/>
          <w:sz w:val="22"/>
          <w:szCs w:val="22"/>
          <w:lang w:eastAsia="lt-LT"/>
        </w:rPr>
        <w:t>ai</w:t>
      </w:r>
      <w:r w:rsidRPr="00405E19">
        <w:rPr>
          <w:color w:val="000000"/>
          <w:sz w:val="22"/>
        </w:rPr>
        <w:t>.</w:t>
      </w:r>
    </w:p>
    <w:p w:rsidR="008F639A" w:rsidRPr="00447894" w:rsidRDefault="008F639A" w:rsidP="008F639A">
      <w:pPr>
        <w:autoSpaceDE w:val="0"/>
        <w:autoSpaceDN w:val="0"/>
        <w:adjustRightInd w:val="0"/>
        <w:rPr>
          <w:b/>
          <w:bCs/>
          <w:color w:val="000000"/>
          <w:sz w:val="22"/>
          <w:szCs w:val="22"/>
          <w:lang w:eastAsia="lt-LT"/>
        </w:rPr>
      </w:pPr>
    </w:p>
    <w:p w:rsidR="008F639A" w:rsidRPr="00447894" w:rsidRDefault="008F639A" w:rsidP="008F639A">
      <w:pPr>
        <w:autoSpaceDE w:val="0"/>
        <w:autoSpaceDN w:val="0"/>
        <w:adjustRightInd w:val="0"/>
        <w:rPr>
          <w:b/>
          <w:bCs/>
          <w:color w:val="000000"/>
          <w:sz w:val="22"/>
          <w:szCs w:val="22"/>
          <w:lang w:eastAsia="lt-LT"/>
        </w:rPr>
      </w:pPr>
      <w:r w:rsidRPr="00447894">
        <w:rPr>
          <w:b/>
          <w:bCs/>
          <w:color w:val="000000"/>
          <w:sz w:val="22"/>
          <w:szCs w:val="22"/>
          <w:lang w:eastAsia="lt-LT"/>
        </w:rPr>
        <w:t>Kitas šalutinis poveikis</w:t>
      </w:r>
    </w:p>
    <w:p w:rsidR="008F639A" w:rsidRPr="0095305F" w:rsidRDefault="008F639A" w:rsidP="008F639A">
      <w:pPr>
        <w:rPr>
          <w:rFonts w:eastAsia="Calibri"/>
          <w:sz w:val="22"/>
          <w:szCs w:val="22"/>
        </w:rPr>
      </w:pPr>
    </w:p>
    <w:p w:rsidR="008F639A" w:rsidRPr="0095305F" w:rsidRDefault="008F639A" w:rsidP="008F639A">
      <w:pPr>
        <w:tabs>
          <w:tab w:val="left" w:pos="567"/>
        </w:tabs>
        <w:rPr>
          <w:rFonts w:eastAsia="Times New Roman"/>
          <w:sz w:val="22"/>
          <w:szCs w:val="22"/>
        </w:rPr>
      </w:pPr>
      <w:r w:rsidRPr="0095305F">
        <w:rPr>
          <w:rFonts w:eastAsia="Times New Roman"/>
          <w:b/>
          <w:sz w:val="22"/>
          <w:szCs w:val="22"/>
        </w:rPr>
        <w:t>Labai dažnas</w:t>
      </w:r>
      <w:r w:rsidRPr="0095305F">
        <w:rPr>
          <w:rFonts w:eastAsia="Times New Roman"/>
          <w:sz w:val="22"/>
          <w:szCs w:val="22"/>
        </w:rPr>
        <w:t xml:space="preserve"> (gali pasireikšti </w:t>
      </w:r>
      <w:r>
        <w:rPr>
          <w:rFonts w:eastAsia="Times New Roman"/>
          <w:sz w:val="22"/>
          <w:szCs w:val="22"/>
        </w:rPr>
        <w:t>daugiau</w:t>
      </w:r>
      <w:r w:rsidRPr="0095305F">
        <w:rPr>
          <w:rFonts w:eastAsia="Times New Roman"/>
          <w:sz w:val="22"/>
          <w:szCs w:val="22"/>
        </w:rPr>
        <w:t xml:space="preserve"> kaip 1 iš 10 žmonių):</w:t>
      </w:r>
    </w:p>
    <w:p w:rsidR="008F639A" w:rsidRPr="0095305F" w:rsidRDefault="008F639A" w:rsidP="008F639A">
      <w:pPr>
        <w:numPr>
          <w:ilvl w:val="0"/>
          <w:numId w:val="22"/>
        </w:numPr>
        <w:tabs>
          <w:tab w:val="left" w:pos="567"/>
        </w:tabs>
        <w:spacing w:after="160" w:line="259" w:lineRule="auto"/>
        <w:ind w:left="567" w:hanging="567"/>
        <w:rPr>
          <w:rFonts w:eastAsia="Times New Roman"/>
          <w:sz w:val="22"/>
          <w:szCs w:val="22"/>
        </w:rPr>
      </w:pPr>
      <w:r w:rsidRPr="0095305F">
        <w:rPr>
          <w:rFonts w:eastAsia="Times New Roman"/>
          <w:sz w:val="22"/>
          <w:szCs w:val="22"/>
        </w:rPr>
        <w:t>edema.</w:t>
      </w:r>
    </w:p>
    <w:p w:rsidR="008F639A" w:rsidRPr="00447894" w:rsidRDefault="008F639A" w:rsidP="008F639A">
      <w:pPr>
        <w:autoSpaceDE w:val="0"/>
        <w:autoSpaceDN w:val="0"/>
        <w:adjustRightInd w:val="0"/>
        <w:rPr>
          <w:b/>
          <w:bCs/>
          <w:color w:val="000000"/>
          <w:sz w:val="22"/>
          <w:szCs w:val="22"/>
          <w:lang w:eastAsia="lt-LT"/>
        </w:rPr>
      </w:pPr>
    </w:p>
    <w:p w:rsidR="008F639A" w:rsidRPr="00447894" w:rsidRDefault="008F639A" w:rsidP="008F639A">
      <w:pPr>
        <w:autoSpaceDE w:val="0"/>
        <w:autoSpaceDN w:val="0"/>
        <w:adjustRightInd w:val="0"/>
        <w:rPr>
          <w:color w:val="000000"/>
          <w:sz w:val="22"/>
          <w:szCs w:val="22"/>
          <w:lang w:eastAsia="lt-LT"/>
        </w:rPr>
      </w:pPr>
      <w:r w:rsidRPr="00447894">
        <w:rPr>
          <w:b/>
          <w:bCs/>
          <w:color w:val="000000"/>
          <w:sz w:val="22"/>
          <w:szCs w:val="22"/>
          <w:lang w:eastAsia="lt-LT"/>
        </w:rPr>
        <w:t xml:space="preserve">Dažnas </w:t>
      </w:r>
      <w:r w:rsidRPr="00447894">
        <w:rPr>
          <w:color w:val="000000"/>
          <w:sz w:val="22"/>
          <w:szCs w:val="22"/>
          <w:lang w:eastAsia="lt-LT"/>
        </w:rPr>
        <w:t>(</w:t>
      </w:r>
      <w:r w:rsidRPr="0095305F">
        <w:rPr>
          <w:rFonts w:eastAsia="Times New Roman"/>
          <w:sz w:val="22"/>
          <w:szCs w:val="22"/>
        </w:rPr>
        <w:t xml:space="preserve">gali pasireikšti </w:t>
      </w:r>
      <w:r>
        <w:rPr>
          <w:rFonts w:eastAsia="Times New Roman"/>
          <w:sz w:val="22"/>
          <w:szCs w:val="22"/>
        </w:rPr>
        <w:t>mažiau</w:t>
      </w:r>
      <w:r w:rsidRPr="0095305F">
        <w:rPr>
          <w:rFonts w:eastAsia="Times New Roman"/>
          <w:sz w:val="22"/>
          <w:szCs w:val="22"/>
        </w:rPr>
        <w:t xml:space="preserve"> kaip 1 </w:t>
      </w:r>
      <w:r w:rsidRPr="00405E19">
        <w:rPr>
          <w:sz w:val="22"/>
        </w:rPr>
        <w:t xml:space="preserve">iš </w:t>
      </w:r>
      <w:r w:rsidRPr="0095305F">
        <w:rPr>
          <w:rFonts w:eastAsia="Times New Roman"/>
          <w:sz w:val="22"/>
          <w:szCs w:val="22"/>
        </w:rPr>
        <w:t>10 žmonių</w:t>
      </w:r>
      <w:r w:rsidRPr="00447894">
        <w:rPr>
          <w:color w:val="000000"/>
          <w:sz w:val="22"/>
          <w:szCs w:val="22"/>
          <w:lang w:eastAsia="lt-LT"/>
        </w:rPr>
        <w:t>):</w:t>
      </w:r>
    </w:p>
    <w:p w:rsidR="008F639A" w:rsidRPr="00447894" w:rsidRDefault="008F639A" w:rsidP="008F639A">
      <w:pPr>
        <w:numPr>
          <w:ilvl w:val="0"/>
          <w:numId w:val="12"/>
        </w:numPr>
        <w:rPr>
          <w:sz w:val="22"/>
          <w:szCs w:val="22"/>
          <w:lang w:eastAsia="lt-LT"/>
        </w:rPr>
      </w:pPr>
      <w:r w:rsidRPr="00447894">
        <w:rPr>
          <w:sz w:val="22"/>
          <w:szCs w:val="22"/>
          <w:lang w:eastAsia="lt-LT"/>
        </w:rPr>
        <w:t>mieguistumas (ypač gydymo pradžioje);</w:t>
      </w:r>
    </w:p>
    <w:p w:rsidR="008F639A" w:rsidRPr="00447894" w:rsidRDefault="008F639A" w:rsidP="008F639A">
      <w:pPr>
        <w:numPr>
          <w:ilvl w:val="0"/>
          <w:numId w:val="12"/>
        </w:numPr>
        <w:rPr>
          <w:sz w:val="22"/>
          <w:szCs w:val="22"/>
          <w:lang w:eastAsia="lt-LT"/>
        </w:rPr>
      </w:pPr>
      <w:proofErr w:type="spellStart"/>
      <w:r w:rsidRPr="00447894">
        <w:rPr>
          <w:sz w:val="22"/>
          <w:szCs w:val="22"/>
          <w:lang w:eastAsia="lt-LT"/>
        </w:rPr>
        <w:t>palpitacijos</w:t>
      </w:r>
      <w:proofErr w:type="spellEnd"/>
      <w:r w:rsidRPr="00447894">
        <w:rPr>
          <w:sz w:val="22"/>
          <w:szCs w:val="22"/>
          <w:lang w:eastAsia="lt-LT"/>
        </w:rPr>
        <w:t xml:space="preserve"> (savo širdies plakimo jutimas), staigus paraudimas;</w:t>
      </w:r>
    </w:p>
    <w:p w:rsidR="008F639A" w:rsidRPr="00447894" w:rsidRDefault="008F639A" w:rsidP="008F639A">
      <w:pPr>
        <w:numPr>
          <w:ilvl w:val="0"/>
          <w:numId w:val="12"/>
        </w:numPr>
        <w:rPr>
          <w:sz w:val="22"/>
          <w:szCs w:val="22"/>
          <w:lang w:eastAsia="lt-LT"/>
        </w:rPr>
      </w:pPr>
      <w:r w:rsidRPr="00447894">
        <w:rPr>
          <w:sz w:val="22"/>
          <w:szCs w:val="22"/>
          <w:lang w:eastAsia="lt-LT"/>
        </w:rPr>
        <w:t>kulkšnių patinimas;</w:t>
      </w:r>
    </w:p>
    <w:p w:rsidR="008F639A" w:rsidRPr="00447894" w:rsidRDefault="008F639A" w:rsidP="008F639A">
      <w:pPr>
        <w:numPr>
          <w:ilvl w:val="0"/>
          <w:numId w:val="12"/>
        </w:numPr>
        <w:rPr>
          <w:sz w:val="22"/>
          <w:szCs w:val="22"/>
          <w:lang w:eastAsia="lt-LT"/>
        </w:rPr>
      </w:pPr>
      <w:r w:rsidRPr="00447894">
        <w:rPr>
          <w:color w:val="000000"/>
          <w:sz w:val="22"/>
          <w:szCs w:val="22"/>
          <w:lang w:eastAsia="lt-LT"/>
        </w:rPr>
        <w:t>galvos skausmas arba nuovargio pojūtis;</w:t>
      </w:r>
    </w:p>
    <w:p w:rsidR="008F639A" w:rsidRPr="00447894" w:rsidRDefault="008F639A" w:rsidP="008F639A">
      <w:pPr>
        <w:numPr>
          <w:ilvl w:val="0"/>
          <w:numId w:val="12"/>
        </w:numPr>
        <w:rPr>
          <w:sz w:val="22"/>
          <w:szCs w:val="22"/>
          <w:lang w:eastAsia="lt-LT"/>
        </w:rPr>
      </w:pPr>
      <w:r w:rsidRPr="00447894">
        <w:rPr>
          <w:color w:val="000000"/>
          <w:sz w:val="22"/>
          <w:szCs w:val="22"/>
          <w:lang w:eastAsia="lt-LT"/>
        </w:rPr>
        <w:t xml:space="preserve">apsvaigimo pojūtis; </w:t>
      </w:r>
      <w:r w:rsidRPr="00447894">
        <w:rPr>
          <w:color w:val="000000"/>
          <w:sz w:val="22"/>
          <w:szCs w:val="22"/>
          <w:lang w:eastAsia="lt-LT"/>
        </w:rPr>
        <w:br/>
        <w:t xml:space="preserve">Tai labiau tikėtina pradėjus vartoti </w:t>
      </w:r>
      <w:proofErr w:type="spellStart"/>
      <w:r w:rsidRPr="00447894">
        <w:rPr>
          <w:sz w:val="22"/>
          <w:szCs w:val="22"/>
          <w:lang w:eastAsia="lt-LT"/>
        </w:rPr>
        <w:t>Ramdacordia</w:t>
      </w:r>
      <w:proofErr w:type="spellEnd"/>
      <w:r w:rsidRPr="00447894">
        <w:rPr>
          <w:sz w:val="22"/>
          <w:szCs w:val="22"/>
          <w:lang w:eastAsia="lt-LT"/>
        </w:rPr>
        <w:t>.</w:t>
      </w:r>
    </w:p>
    <w:p w:rsidR="008F639A" w:rsidRDefault="008F639A" w:rsidP="008F639A">
      <w:pPr>
        <w:numPr>
          <w:ilvl w:val="0"/>
          <w:numId w:val="12"/>
        </w:numPr>
        <w:rPr>
          <w:sz w:val="22"/>
          <w:szCs w:val="22"/>
          <w:lang w:eastAsia="lt-LT"/>
        </w:rPr>
      </w:pPr>
      <w:r w:rsidRPr="00447894">
        <w:rPr>
          <w:color w:val="000000"/>
          <w:sz w:val="22"/>
          <w:szCs w:val="22"/>
          <w:lang w:eastAsia="lt-LT"/>
        </w:rPr>
        <w:t xml:space="preserve">nualpimas (sinkopė), </w:t>
      </w:r>
      <w:proofErr w:type="spellStart"/>
      <w:r w:rsidRPr="00447894">
        <w:rPr>
          <w:color w:val="000000"/>
          <w:sz w:val="22"/>
          <w:szCs w:val="22"/>
          <w:lang w:eastAsia="lt-LT"/>
        </w:rPr>
        <w:t>hipotenzija</w:t>
      </w:r>
      <w:proofErr w:type="spellEnd"/>
      <w:r w:rsidRPr="00447894">
        <w:rPr>
          <w:color w:val="000000"/>
          <w:sz w:val="22"/>
          <w:szCs w:val="22"/>
          <w:lang w:eastAsia="lt-LT"/>
        </w:rPr>
        <w:t xml:space="preserve"> (nenormaliai mažas kraujo spaudimas), ypač Jums staigiai pakeitus kūno padėtį iš gulimos į stovimą ar sėdimą</w:t>
      </w:r>
      <w:r w:rsidRPr="00447894">
        <w:rPr>
          <w:sz w:val="22"/>
          <w:szCs w:val="22"/>
          <w:lang w:eastAsia="lt-LT"/>
        </w:rPr>
        <w:t>;</w:t>
      </w:r>
    </w:p>
    <w:p w:rsidR="008F639A" w:rsidRPr="00447894" w:rsidRDefault="008F639A" w:rsidP="008F639A">
      <w:pPr>
        <w:numPr>
          <w:ilvl w:val="0"/>
          <w:numId w:val="12"/>
        </w:numPr>
        <w:rPr>
          <w:sz w:val="22"/>
          <w:szCs w:val="22"/>
          <w:lang w:eastAsia="lt-LT"/>
        </w:rPr>
      </w:pPr>
      <w:r>
        <w:rPr>
          <w:sz w:val="22"/>
          <w:szCs w:val="22"/>
          <w:lang w:eastAsia="lt-LT"/>
        </w:rPr>
        <w:t>regėjimo sutrikimai ( įskaitant vaizdo dvejinimąsi);</w:t>
      </w:r>
    </w:p>
    <w:p w:rsidR="008F639A" w:rsidRPr="00447894" w:rsidRDefault="008F639A" w:rsidP="008F639A">
      <w:pPr>
        <w:numPr>
          <w:ilvl w:val="0"/>
          <w:numId w:val="10"/>
        </w:numPr>
        <w:tabs>
          <w:tab w:val="num" w:pos="567"/>
        </w:tabs>
        <w:autoSpaceDE w:val="0"/>
        <w:autoSpaceDN w:val="0"/>
        <w:adjustRightInd w:val="0"/>
        <w:ind w:left="567" w:hanging="567"/>
        <w:rPr>
          <w:color w:val="000000"/>
          <w:sz w:val="22"/>
          <w:szCs w:val="22"/>
          <w:lang w:eastAsia="lt-LT"/>
        </w:rPr>
      </w:pPr>
      <w:r w:rsidRPr="00447894">
        <w:rPr>
          <w:color w:val="000000"/>
          <w:sz w:val="22"/>
          <w:szCs w:val="22"/>
          <w:lang w:eastAsia="lt-LT"/>
        </w:rPr>
        <w:lastRenderedPageBreak/>
        <w:t>sausas erzinantis kosulys, Jūsų sinusų uždegimas (sinusitas) ar bronchitas, dusulys;</w:t>
      </w:r>
    </w:p>
    <w:p w:rsidR="008F639A" w:rsidRPr="00405E19" w:rsidRDefault="008F639A" w:rsidP="008F639A">
      <w:pPr>
        <w:numPr>
          <w:ilvl w:val="0"/>
          <w:numId w:val="10"/>
        </w:numPr>
        <w:tabs>
          <w:tab w:val="num" w:pos="567"/>
        </w:tabs>
        <w:ind w:left="567" w:hanging="567"/>
        <w:rPr>
          <w:sz w:val="22"/>
        </w:rPr>
      </w:pPr>
      <w:r w:rsidRPr="00405E19">
        <w:rPr>
          <w:sz w:val="22"/>
        </w:rPr>
        <w:t xml:space="preserve">skrandžio arba vidurių skausmas, </w:t>
      </w:r>
      <w:r>
        <w:rPr>
          <w:sz w:val="22"/>
          <w:szCs w:val="22"/>
          <w:lang w:eastAsia="lt-LT"/>
        </w:rPr>
        <w:t xml:space="preserve">pakitęs išsituštinimas (įskaitant </w:t>
      </w:r>
      <w:r w:rsidRPr="003C0891">
        <w:rPr>
          <w:sz w:val="22"/>
          <w:szCs w:val="22"/>
          <w:lang w:eastAsia="lt-LT"/>
        </w:rPr>
        <w:t>viduriavim</w:t>
      </w:r>
      <w:r>
        <w:rPr>
          <w:sz w:val="22"/>
          <w:szCs w:val="22"/>
          <w:lang w:eastAsia="lt-LT"/>
        </w:rPr>
        <w:t>ą ir vidurių užkietėjimą)</w:t>
      </w:r>
      <w:r w:rsidRPr="003C0891">
        <w:rPr>
          <w:sz w:val="22"/>
          <w:szCs w:val="22"/>
          <w:lang w:eastAsia="lt-LT"/>
        </w:rPr>
        <w:t xml:space="preserve">, </w:t>
      </w:r>
      <w:r>
        <w:rPr>
          <w:sz w:val="22"/>
          <w:szCs w:val="22"/>
          <w:lang w:eastAsia="lt-LT"/>
        </w:rPr>
        <w:t xml:space="preserve">pilvo diskomfortas, </w:t>
      </w:r>
      <w:proofErr w:type="spellStart"/>
      <w:r>
        <w:rPr>
          <w:sz w:val="22"/>
          <w:szCs w:val="22"/>
          <w:lang w:eastAsia="lt-LT"/>
        </w:rPr>
        <w:t>nevirškinimas</w:t>
      </w:r>
      <w:proofErr w:type="spellEnd"/>
      <w:r w:rsidRPr="003C0891">
        <w:rPr>
          <w:sz w:val="22"/>
          <w:szCs w:val="22"/>
          <w:lang w:eastAsia="lt-LT"/>
        </w:rPr>
        <w:t xml:space="preserve">, </w:t>
      </w:r>
      <w:r>
        <w:rPr>
          <w:sz w:val="22"/>
          <w:szCs w:val="22"/>
          <w:lang w:eastAsia="lt-LT"/>
        </w:rPr>
        <w:t>šleikštulys</w:t>
      </w:r>
      <w:r w:rsidRPr="00405E19">
        <w:rPr>
          <w:sz w:val="22"/>
        </w:rPr>
        <w:t xml:space="preserve"> ar vėmimas;</w:t>
      </w:r>
    </w:p>
    <w:p w:rsidR="008F639A" w:rsidRPr="00405E19" w:rsidRDefault="008F639A" w:rsidP="008F639A">
      <w:pPr>
        <w:numPr>
          <w:ilvl w:val="0"/>
          <w:numId w:val="10"/>
        </w:numPr>
        <w:tabs>
          <w:tab w:val="num" w:pos="567"/>
        </w:tabs>
        <w:ind w:left="567" w:hanging="567"/>
        <w:rPr>
          <w:sz w:val="22"/>
        </w:rPr>
      </w:pPr>
      <w:r w:rsidRPr="00447894">
        <w:rPr>
          <w:sz w:val="22"/>
          <w:szCs w:val="22"/>
          <w:lang w:eastAsia="lt-LT"/>
        </w:rPr>
        <w:t>skrandžio ir (arba) žarnų uždegimas;</w:t>
      </w:r>
    </w:p>
    <w:p w:rsidR="008F639A" w:rsidRPr="00405E19" w:rsidRDefault="008F639A" w:rsidP="008F639A">
      <w:pPr>
        <w:numPr>
          <w:ilvl w:val="0"/>
          <w:numId w:val="10"/>
        </w:numPr>
        <w:tabs>
          <w:tab w:val="num" w:pos="567"/>
        </w:tabs>
        <w:ind w:left="567" w:hanging="567"/>
        <w:rPr>
          <w:sz w:val="22"/>
        </w:rPr>
      </w:pPr>
      <w:r w:rsidRPr="00405E19">
        <w:rPr>
          <w:sz w:val="22"/>
        </w:rPr>
        <w:t xml:space="preserve">odos išbėrimas su </w:t>
      </w:r>
      <w:proofErr w:type="spellStart"/>
      <w:r w:rsidRPr="00405E19">
        <w:rPr>
          <w:sz w:val="22"/>
        </w:rPr>
        <w:t>iškilimais</w:t>
      </w:r>
      <w:proofErr w:type="spellEnd"/>
      <w:r w:rsidRPr="00405E19">
        <w:rPr>
          <w:sz w:val="22"/>
        </w:rPr>
        <w:t xml:space="preserve"> arba be jų;</w:t>
      </w:r>
    </w:p>
    <w:p w:rsidR="008F639A" w:rsidRPr="00405E19" w:rsidRDefault="008F639A" w:rsidP="008F639A">
      <w:pPr>
        <w:numPr>
          <w:ilvl w:val="0"/>
          <w:numId w:val="10"/>
        </w:numPr>
        <w:tabs>
          <w:tab w:val="num" w:pos="567"/>
        </w:tabs>
        <w:ind w:left="567" w:hanging="567"/>
        <w:rPr>
          <w:sz w:val="22"/>
        </w:rPr>
      </w:pPr>
      <w:r w:rsidRPr="00405E19">
        <w:rPr>
          <w:sz w:val="22"/>
        </w:rPr>
        <w:t>krūtinės skausmas;</w:t>
      </w:r>
    </w:p>
    <w:p w:rsidR="008F639A" w:rsidRPr="003C0891" w:rsidRDefault="008F639A" w:rsidP="008F639A">
      <w:pPr>
        <w:numPr>
          <w:ilvl w:val="0"/>
          <w:numId w:val="10"/>
        </w:numPr>
        <w:tabs>
          <w:tab w:val="num" w:pos="567"/>
        </w:tabs>
        <w:ind w:left="567" w:hanging="567"/>
        <w:rPr>
          <w:sz w:val="22"/>
          <w:szCs w:val="22"/>
          <w:lang w:eastAsia="lt-LT"/>
        </w:rPr>
      </w:pPr>
      <w:r>
        <w:rPr>
          <w:sz w:val="22"/>
          <w:szCs w:val="22"/>
          <w:lang w:eastAsia="lt-LT"/>
        </w:rPr>
        <w:t>silpnumas</w:t>
      </w:r>
    </w:p>
    <w:p w:rsidR="008F639A" w:rsidRPr="00405E19" w:rsidRDefault="008F639A" w:rsidP="008F639A">
      <w:pPr>
        <w:numPr>
          <w:ilvl w:val="0"/>
          <w:numId w:val="10"/>
        </w:numPr>
        <w:tabs>
          <w:tab w:val="num" w:pos="567"/>
        </w:tabs>
        <w:ind w:left="567" w:hanging="567"/>
        <w:rPr>
          <w:sz w:val="22"/>
        </w:rPr>
      </w:pPr>
      <w:r w:rsidRPr="00405E19">
        <w:rPr>
          <w:sz w:val="22"/>
        </w:rPr>
        <w:t>mėšlungis ar raumenų skausmas;</w:t>
      </w:r>
    </w:p>
    <w:p w:rsidR="008F639A" w:rsidRPr="00405E19" w:rsidRDefault="008F639A" w:rsidP="008F639A">
      <w:pPr>
        <w:numPr>
          <w:ilvl w:val="0"/>
          <w:numId w:val="10"/>
        </w:numPr>
        <w:tabs>
          <w:tab w:val="num" w:pos="567"/>
        </w:tabs>
        <w:ind w:left="567" w:hanging="567"/>
        <w:rPr>
          <w:sz w:val="22"/>
        </w:rPr>
      </w:pPr>
      <w:r w:rsidRPr="00405E19">
        <w:rPr>
          <w:sz w:val="22"/>
        </w:rPr>
        <w:t>kraujo tyrimais nustatytas didesnis nei įprastai kalio kiekis Jūsų kraujyje.</w:t>
      </w:r>
    </w:p>
    <w:p w:rsidR="008F639A" w:rsidRPr="00447894" w:rsidRDefault="008F639A" w:rsidP="008F639A">
      <w:pPr>
        <w:autoSpaceDE w:val="0"/>
        <w:autoSpaceDN w:val="0"/>
        <w:adjustRightInd w:val="0"/>
        <w:rPr>
          <w:b/>
          <w:bCs/>
          <w:color w:val="000000"/>
          <w:sz w:val="22"/>
          <w:szCs w:val="22"/>
          <w:lang w:eastAsia="lt-LT"/>
        </w:rPr>
      </w:pPr>
    </w:p>
    <w:p w:rsidR="008F639A" w:rsidRPr="00447894" w:rsidRDefault="008F639A" w:rsidP="008F639A">
      <w:pPr>
        <w:autoSpaceDE w:val="0"/>
        <w:autoSpaceDN w:val="0"/>
        <w:adjustRightInd w:val="0"/>
        <w:rPr>
          <w:color w:val="000000"/>
          <w:sz w:val="22"/>
          <w:szCs w:val="22"/>
          <w:lang w:eastAsia="lt-LT"/>
        </w:rPr>
      </w:pPr>
      <w:r w:rsidRPr="00447894">
        <w:rPr>
          <w:b/>
          <w:bCs/>
          <w:color w:val="000000"/>
          <w:sz w:val="22"/>
          <w:szCs w:val="22"/>
          <w:lang w:eastAsia="lt-LT"/>
        </w:rPr>
        <w:t xml:space="preserve">Nedažnas </w:t>
      </w:r>
      <w:r w:rsidRPr="00447894">
        <w:rPr>
          <w:color w:val="000000"/>
          <w:sz w:val="22"/>
          <w:szCs w:val="22"/>
          <w:lang w:eastAsia="lt-LT"/>
        </w:rPr>
        <w:t>(</w:t>
      </w:r>
      <w:r w:rsidRPr="00895A12">
        <w:rPr>
          <w:color w:val="000000"/>
          <w:sz w:val="22"/>
          <w:szCs w:val="22"/>
          <w:lang w:eastAsia="lt-LT"/>
        </w:rPr>
        <w:t>gali pasireikšti mažiau kaip 1 iš 10</w:t>
      </w:r>
      <w:r>
        <w:rPr>
          <w:color w:val="000000"/>
          <w:sz w:val="22"/>
          <w:szCs w:val="22"/>
          <w:lang w:eastAsia="lt-LT"/>
        </w:rPr>
        <w:t>0</w:t>
      </w:r>
      <w:r w:rsidRPr="00895A12">
        <w:rPr>
          <w:color w:val="000000"/>
          <w:sz w:val="22"/>
          <w:szCs w:val="22"/>
          <w:lang w:eastAsia="lt-LT"/>
        </w:rPr>
        <w:t xml:space="preserve"> žmonių</w:t>
      </w:r>
      <w:r w:rsidRPr="00447894">
        <w:rPr>
          <w:color w:val="000000"/>
          <w:sz w:val="22"/>
          <w:szCs w:val="22"/>
          <w:lang w:eastAsia="lt-LT"/>
        </w:rPr>
        <w:t>):</w:t>
      </w:r>
    </w:p>
    <w:p w:rsidR="008F639A" w:rsidRPr="00447894" w:rsidRDefault="008F639A" w:rsidP="008F639A">
      <w:pPr>
        <w:numPr>
          <w:ilvl w:val="0"/>
          <w:numId w:val="13"/>
        </w:numPr>
        <w:rPr>
          <w:sz w:val="22"/>
          <w:szCs w:val="22"/>
          <w:lang w:eastAsia="lt-LT"/>
        </w:rPr>
      </w:pPr>
      <w:r w:rsidRPr="00447894">
        <w:rPr>
          <w:sz w:val="22"/>
          <w:szCs w:val="22"/>
          <w:lang w:eastAsia="lt-LT"/>
        </w:rPr>
        <w:t>nuotaikų kaita,</w:t>
      </w:r>
      <w:r>
        <w:rPr>
          <w:sz w:val="22"/>
          <w:szCs w:val="22"/>
          <w:lang w:eastAsia="lt-LT"/>
        </w:rPr>
        <w:t xml:space="preserve"> prislėgtumo, nerimo, didesnio nei įprasta nervingumo ar nerimastingumo jausmas, miego problemos (miegojimo sunkumai)</w:t>
      </w:r>
      <w:r w:rsidRPr="00447894">
        <w:rPr>
          <w:sz w:val="22"/>
          <w:szCs w:val="22"/>
          <w:lang w:eastAsia="lt-LT"/>
        </w:rPr>
        <w:t>;</w:t>
      </w:r>
    </w:p>
    <w:p w:rsidR="008F639A" w:rsidRPr="00447894" w:rsidRDefault="008F639A" w:rsidP="008F639A">
      <w:pPr>
        <w:numPr>
          <w:ilvl w:val="0"/>
          <w:numId w:val="13"/>
        </w:numPr>
        <w:rPr>
          <w:sz w:val="22"/>
          <w:szCs w:val="22"/>
          <w:lang w:eastAsia="lt-LT"/>
        </w:rPr>
      </w:pPr>
      <w:r w:rsidRPr="00447894">
        <w:rPr>
          <w:sz w:val="22"/>
          <w:szCs w:val="22"/>
          <w:lang w:eastAsia="lt-LT"/>
        </w:rPr>
        <w:t xml:space="preserve">drebulys; </w:t>
      </w:r>
    </w:p>
    <w:p w:rsidR="008F639A" w:rsidRPr="00447894" w:rsidRDefault="008F639A" w:rsidP="008F639A">
      <w:pPr>
        <w:numPr>
          <w:ilvl w:val="0"/>
          <w:numId w:val="13"/>
        </w:numPr>
        <w:rPr>
          <w:sz w:val="22"/>
          <w:szCs w:val="22"/>
          <w:lang w:eastAsia="lt-LT"/>
        </w:rPr>
      </w:pPr>
      <w:r w:rsidRPr="00447894">
        <w:rPr>
          <w:sz w:val="22"/>
          <w:szCs w:val="22"/>
          <w:lang w:eastAsia="lt-LT"/>
        </w:rPr>
        <w:t>reg</w:t>
      </w:r>
      <w:r>
        <w:rPr>
          <w:sz w:val="22"/>
          <w:szCs w:val="22"/>
          <w:lang w:eastAsia="lt-LT"/>
        </w:rPr>
        <w:t>ėjimo</w:t>
      </w:r>
      <w:r w:rsidRPr="00447894">
        <w:rPr>
          <w:sz w:val="22"/>
          <w:szCs w:val="22"/>
          <w:lang w:eastAsia="lt-LT"/>
        </w:rPr>
        <w:t xml:space="preserve"> sutrikimai (įskaitant </w:t>
      </w:r>
      <w:r>
        <w:rPr>
          <w:sz w:val="22"/>
          <w:szCs w:val="22"/>
          <w:lang w:eastAsia="lt-LT"/>
        </w:rPr>
        <w:t>miglotą matymą</w:t>
      </w:r>
      <w:r w:rsidRPr="00447894">
        <w:rPr>
          <w:sz w:val="22"/>
          <w:szCs w:val="22"/>
          <w:lang w:eastAsia="lt-LT"/>
        </w:rPr>
        <w:t>);</w:t>
      </w:r>
    </w:p>
    <w:p w:rsidR="008F639A" w:rsidRPr="00447894" w:rsidRDefault="008F639A" w:rsidP="008F639A">
      <w:pPr>
        <w:numPr>
          <w:ilvl w:val="0"/>
          <w:numId w:val="13"/>
        </w:numPr>
        <w:rPr>
          <w:sz w:val="22"/>
          <w:szCs w:val="22"/>
          <w:lang w:eastAsia="lt-LT"/>
        </w:rPr>
      </w:pPr>
      <w:r w:rsidRPr="00447894">
        <w:rPr>
          <w:sz w:val="22"/>
          <w:szCs w:val="22"/>
          <w:lang w:eastAsia="lt-LT"/>
        </w:rPr>
        <w:t>spengimas ausyse;</w:t>
      </w:r>
    </w:p>
    <w:p w:rsidR="008F639A" w:rsidRDefault="008F639A" w:rsidP="008F639A">
      <w:pPr>
        <w:numPr>
          <w:ilvl w:val="0"/>
          <w:numId w:val="13"/>
        </w:numPr>
        <w:rPr>
          <w:sz w:val="22"/>
          <w:szCs w:val="22"/>
          <w:lang w:eastAsia="lt-LT"/>
        </w:rPr>
      </w:pPr>
      <w:r w:rsidRPr="00447894">
        <w:rPr>
          <w:sz w:val="22"/>
          <w:szCs w:val="22"/>
          <w:lang w:eastAsia="lt-LT"/>
        </w:rPr>
        <w:t>čiaudulys / nosies varvėjimas;</w:t>
      </w:r>
    </w:p>
    <w:p w:rsidR="008F639A" w:rsidRDefault="008F639A" w:rsidP="008F639A">
      <w:pPr>
        <w:numPr>
          <w:ilvl w:val="0"/>
          <w:numId w:val="13"/>
        </w:numPr>
        <w:rPr>
          <w:sz w:val="22"/>
          <w:szCs w:val="22"/>
          <w:lang w:eastAsia="lt-LT"/>
        </w:rPr>
      </w:pPr>
      <w:r>
        <w:rPr>
          <w:sz w:val="22"/>
          <w:szCs w:val="22"/>
          <w:lang w:eastAsia="lt-LT"/>
        </w:rPr>
        <w:t>kosulys;</w:t>
      </w:r>
    </w:p>
    <w:p w:rsidR="008F639A" w:rsidRDefault="008F639A" w:rsidP="008F639A">
      <w:pPr>
        <w:numPr>
          <w:ilvl w:val="0"/>
          <w:numId w:val="13"/>
        </w:numPr>
        <w:rPr>
          <w:sz w:val="22"/>
          <w:szCs w:val="22"/>
          <w:lang w:eastAsia="lt-LT"/>
        </w:rPr>
      </w:pPr>
      <w:r w:rsidRPr="00447894">
        <w:rPr>
          <w:sz w:val="22"/>
          <w:szCs w:val="22"/>
          <w:lang w:eastAsia="lt-LT"/>
        </w:rPr>
        <w:t>plaukų slinkimas;</w:t>
      </w:r>
    </w:p>
    <w:p w:rsidR="008F639A" w:rsidRPr="004646B8" w:rsidRDefault="008F639A" w:rsidP="008F639A">
      <w:pPr>
        <w:numPr>
          <w:ilvl w:val="0"/>
          <w:numId w:val="13"/>
        </w:numPr>
        <w:rPr>
          <w:sz w:val="22"/>
          <w:szCs w:val="22"/>
          <w:lang w:eastAsia="lt-LT"/>
        </w:rPr>
      </w:pPr>
      <w:r w:rsidRPr="00651652">
        <w:rPr>
          <w:sz w:val="22"/>
          <w:szCs w:val="22"/>
          <w:lang w:eastAsia="lt-LT"/>
        </w:rPr>
        <w:t>niežėjimas, išplitęs išbėrimas, violetinės</w:t>
      </w:r>
      <w:r>
        <w:rPr>
          <w:sz w:val="22"/>
          <w:szCs w:val="22"/>
          <w:lang w:eastAsia="lt-LT"/>
        </w:rPr>
        <w:t xml:space="preserve"> </w:t>
      </w:r>
      <w:r w:rsidRPr="00651652">
        <w:rPr>
          <w:sz w:val="22"/>
          <w:szCs w:val="22"/>
          <w:lang w:eastAsia="lt-LT"/>
        </w:rPr>
        <w:t>dėmės</w:t>
      </w:r>
      <w:r w:rsidRPr="004646B8">
        <w:rPr>
          <w:sz w:val="22"/>
          <w:szCs w:val="22"/>
          <w:lang w:eastAsia="lt-LT"/>
        </w:rPr>
        <w:t xml:space="preserve"> ant odos (purpura), odos spalvos pokyčiai; </w:t>
      </w:r>
    </w:p>
    <w:p w:rsidR="008F639A" w:rsidRDefault="008F639A" w:rsidP="008F639A">
      <w:pPr>
        <w:numPr>
          <w:ilvl w:val="0"/>
          <w:numId w:val="13"/>
        </w:numPr>
        <w:rPr>
          <w:sz w:val="22"/>
          <w:szCs w:val="22"/>
          <w:lang w:eastAsia="lt-LT"/>
        </w:rPr>
      </w:pPr>
      <w:proofErr w:type="spellStart"/>
      <w:r>
        <w:rPr>
          <w:sz w:val="22"/>
          <w:szCs w:val="22"/>
          <w:lang w:eastAsia="lt-LT"/>
        </w:rPr>
        <w:t>šlapinimosi</w:t>
      </w:r>
      <w:proofErr w:type="spellEnd"/>
      <w:r>
        <w:rPr>
          <w:sz w:val="22"/>
          <w:szCs w:val="22"/>
          <w:lang w:eastAsia="lt-LT"/>
        </w:rPr>
        <w:t xml:space="preserve"> sutrikimas, gausesnis negu įprastai per parą išskiriamo šlapimo kiekis, padažnėjęs </w:t>
      </w:r>
      <w:proofErr w:type="spellStart"/>
      <w:r>
        <w:rPr>
          <w:sz w:val="22"/>
          <w:szCs w:val="22"/>
          <w:lang w:eastAsia="lt-LT"/>
        </w:rPr>
        <w:t>šlapinimasis</w:t>
      </w:r>
      <w:proofErr w:type="spellEnd"/>
      <w:r w:rsidRPr="00447894">
        <w:rPr>
          <w:sz w:val="22"/>
          <w:szCs w:val="22"/>
          <w:lang w:eastAsia="lt-LT"/>
        </w:rPr>
        <w:t xml:space="preserve">, </w:t>
      </w:r>
      <w:r>
        <w:rPr>
          <w:sz w:val="22"/>
          <w:szCs w:val="22"/>
          <w:lang w:eastAsia="lt-LT"/>
        </w:rPr>
        <w:t xml:space="preserve">padažnėjęs varymas šlapintis </w:t>
      </w:r>
      <w:r w:rsidRPr="00447894">
        <w:rPr>
          <w:sz w:val="22"/>
          <w:szCs w:val="22"/>
          <w:lang w:eastAsia="lt-LT"/>
        </w:rPr>
        <w:t>ypač naktį;</w:t>
      </w:r>
    </w:p>
    <w:p w:rsidR="008F639A" w:rsidRPr="00447894" w:rsidRDefault="008F639A" w:rsidP="008F639A">
      <w:pPr>
        <w:numPr>
          <w:ilvl w:val="0"/>
          <w:numId w:val="13"/>
        </w:numPr>
        <w:rPr>
          <w:sz w:val="22"/>
          <w:szCs w:val="22"/>
          <w:lang w:eastAsia="lt-LT"/>
        </w:rPr>
      </w:pPr>
      <w:r>
        <w:rPr>
          <w:sz w:val="22"/>
          <w:szCs w:val="22"/>
          <w:lang w:eastAsia="lt-LT"/>
        </w:rPr>
        <w:t xml:space="preserve">anksčiau esančios </w:t>
      </w:r>
      <w:proofErr w:type="spellStart"/>
      <w:r>
        <w:rPr>
          <w:sz w:val="22"/>
          <w:szCs w:val="22"/>
          <w:lang w:eastAsia="lt-LT"/>
        </w:rPr>
        <w:t>proteinurijos</w:t>
      </w:r>
      <w:proofErr w:type="spellEnd"/>
      <w:r w:rsidRPr="004646B8">
        <w:rPr>
          <w:sz w:val="22"/>
          <w:szCs w:val="22"/>
          <w:lang w:eastAsia="lt-LT"/>
        </w:rPr>
        <w:t xml:space="preserve"> </w:t>
      </w:r>
      <w:r>
        <w:rPr>
          <w:sz w:val="22"/>
          <w:szCs w:val="22"/>
          <w:lang w:eastAsia="lt-LT"/>
        </w:rPr>
        <w:t>(daugiau, negu įprastai, baltymo šlapime) pasunkėjimas;</w:t>
      </w:r>
    </w:p>
    <w:p w:rsidR="008F639A" w:rsidRPr="00447894" w:rsidRDefault="008F639A" w:rsidP="008F639A">
      <w:pPr>
        <w:numPr>
          <w:ilvl w:val="0"/>
          <w:numId w:val="13"/>
        </w:numPr>
        <w:rPr>
          <w:sz w:val="22"/>
          <w:szCs w:val="22"/>
          <w:lang w:eastAsia="lt-LT"/>
        </w:rPr>
      </w:pPr>
      <w:r w:rsidRPr="00447894">
        <w:rPr>
          <w:sz w:val="22"/>
          <w:szCs w:val="22"/>
          <w:lang w:eastAsia="lt-LT"/>
        </w:rPr>
        <w:t>negalavim</w:t>
      </w:r>
      <w:r>
        <w:rPr>
          <w:sz w:val="22"/>
          <w:szCs w:val="22"/>
          <w:lang w:eastAsia="lt-LT"/>
        </w:rPr>
        <w:t>o jausmas</w:t>
      </w:r>
      <w:r w:rsidRPr="00447894">
        <w:rPr>
          <w:sz w:val="22"/>
          <w:szCs w:val="22"/>
          <w:lang w:eastAsia="lt-LT"/>
        </w:rPr>
        <w:t>;</w:t>
      </w:r>
    </w:p>
    <w:p w:rsidR="008F639A" w:rsidRPr="00447894" w:rsidRDefault="008F639A" w:rsidP="008F639A">
      <w:pPr>
        <w:numPr>
          <w:ilvl w:val="0"/>
          <w:numId w:val="13"/>
        </w:numPr>
        <w:rPr>
          <w:sz w:val="22"/>
          <w:szCs w:val="22"/>
          <w:lang w:eastAsia="lt-LT"/>
        </w:rPr>
      </w:pPr>
      <w:r w:rsidRPr="00447894">
        <w:rPr>
          <w:sz w:val="22"/>
          <w:szCs w:val="22"/>
          <w:lang w:eastAsia="lt-LT"/>
        </w:rPr>
        <w:t>nugaros skausmas;</w:t>
      </w:r>
    </w:p>
    <w:p w:rsidR="008F639A" w:rsidRPr="00447894" w:rsidRDefault="008F639A" w:rsidP="008F639A">
      <w:pPr>
        <w:numPr>
          <w:ilvl w:val="0"/>
          <w:numId w:val="13"/>
        </w:numPr>
        <w:rPr>
          <w:sz w:val="22"/>
          <w:szCs w:val="22"/>
          <w:lang w:eastAsia="lt-LT"/>
        </w:rPr>
      </w:pPr>
      <w:r w:rsidRPr="00447894">
        <w:rPr>
          <w:sz w:val="22"/>
          <w:szCs w:val="22"/>
          <w:lang w:eastAsia="lt-LT"/>
        </w:rPr>
        <w:t>padidėjęs ar sumažėjęs kūno svoris;</w:t>
      </w:r>
    </w:p>
    <w:p w:rsidR="008F639A" w:rsidRPr="00447894" w:rsidRDefault="008F639A" w:rsidP="008F639A">
      <w:pPr>
        <w:numPr>
          <w:ilvl w:val="0"/>
          <w:numId w:val="13"/>
        </w:numPr>
        <w:rPr>
          <w:sz w:val="22"/>
          <w:szCs w:val="22"/>
          <w:lang w:eastAsia="lt-LT"/>
        </w:rPr>
      </w:pPr>
      <w:r>
        <w:rPr>
          <w:sz w:val="22"/>
          <w:szCs w:val="22"/>
          <w:lang w:eastAsia="lt-LT"/>
        </w:rPr>
        <w:t xml:space="preserve">vyrų </w:t>
      </w:r>
      <w:r w:rsidRPr="00447894">
        <w:rPr>
          <w:sz w:val="22"/>
          <w:szCs w:val="22"/>
          <w:lang w:eastAsia="lt-LT"/>
        </w:rPr>
        <w:t>krūtų padidėjimas;</w:t>
      </w:r>
    </w:p>
    <w:p w:rsidR="008F639A" w:rsidRPr="00447894" w:rsidRDefault="008F639A" w:rsidP="008F639A">
      <w:pPr>
        <w:numPr>
          <w:ilvl w:val="0"/>
          <w:numId w:val="13"/>
        </w:numPr>
        <w:rPr>
          <w:sz w:val="22"/>
          <w:szCs w:val="22"/>
          <w:lang w:eastAsia="lt-LT"/>
        </w:rPr>
      </w:pPr>
      <w:r>
        <w:rPr>
          <w:sz w:val="22"/>
          <w:szCs w:val="22"/>
          <w:lang w:eastAsia="lt-LT"/>
        </w:rPr>
        <w:t>sukimosi jausmas</w:t>
      </w:r>
      <w:r w:rsidRPr="00447894">
        <w:rPr>
          <w:sz w:val="22"/>
          <w:szCs w:val="22"/>
          <w:lang w:eastAsia="lt-LT"/>
        </w:rPr>
        <w:t xml:space="preserve"> (</w:t>
      </w:r>
      <w:proofErr w:type="spellStart"/>
      <w:r>
        <w:rPr>
          <w:sz w:val="22"/>
          <w:szCs w:val="22"/>
          <w:lang w:eastAsia="lt-LT"/>
        </w:rPr>
        <w:t>vertigo</w:t>
      </w:r>
      <w:proofErr w:type="spellEnd"/>
      <w:r w:rsidRPr="00447894">
        <w:rPr>
          <w:sz w:val="22"/>
          <w:szCs w:val="22"/>
          <w:lang w:eastAsia="lt-LT"/>
        </w:rPr>
        <w:t>);</w:t>
      </w:r>
    </w:p>
    <w:p w:rsidR="008F639A" w:rsidRDefault="008F639A" w:rsidP="008F639A">
      <w:pPr>
        <w:numPr>
          <w:ilvl w:val="0"/>
          <w:numId w:val="13"/>
        </w:numPr>
        <w:autoSpaceDE w:val="0"/>
        <w:autoSpaceDN w:val="0"/>
        <w:adjustRightInd w:val="0"/>
        <w:rPr>
          <w:sz w:val="22"/>
          <w:szCs w:val="22"/>
          <w:lang w:eastAsia="lt-LT"/>
        </w:rPr>
      </w:pPr>
      <w:r w:rsidRPr="00447894">
        <w:rPr>
          <w:color w:val="000000"/>
          <w:sz w:val="22"/>
          <w:szCs w:val="22"/>
          <w:lang w:eastAsia="lt-LT"/>
        </w:rPr>
        <w:t>niežėjimas ir neįprasti pojūčiai odoje, tokie, kaip nutirpimas, dilgčiojimas, badymas, peršėjimas, deginimas ar skruzdžių ropojimo pojūtis</w:t>
      </w:r>
      <w:r>
        <w:rPr>
          <w:color w:val="000000"/>
          <w:sz w:val="22"/>
          <w:szCs w:val="22"/>
          <w:lang w:eastAsia="lt-LT"/>
        </w:rPr>
        <w:t xml:space="preserve"> (</w:t>
      </w:r>
      <w:proofErr w:type="spellStart"/>
      <w:r>
        <w:rPr>
          <w:color w:val="000000"/>
          <w:sz w:val="22"/>
          <w:szCs w:val="22"/>
          <w:lang w:eastAsia="lt-LT"/>
        </w:rPr>
        <w:t>parestezija</w:t>
      </w:r>
      <w:proofErr w:type="spellEnd"/>
      <w:r>
        <w:rPr>
          <w:color w:val="000000"/>
          <w:sz w:val="22"/>
          <w:szCs w:val="22"/>
          <w:lang w:eastAsia="lt-LT"/>
        </w:rPr>
        <w:t>)</w:t>
      </w:r>
      <w:r w:rsidRPr="00447894">
        <w:rPr>
          <w:sz w:val="22"/>
          <w:szCs w:val="22"/>
          <w:lang w:eastAsia="lt-LT"/>
        </w:rPr>
        <w:t>;</w:t>
      </w:r>
    </w:p>
    <w:p w:rsidR="008F639A" w:rsidRPr="00447894" w:rsidRDefault="008F639A" w:rsidP="008F639A">
      <w:pPr>
        <w:numPr>
          <w:ilvl w:val="0"/>
          <w:numId w:val="13"/>
        </w:numPr>
        <w:autoSpaceDE w:val="0"/>
        <w:autoSpaceDN w:val="0"/>
        <w:adjustRightInd w:val="0"/>
        <w:rPr>
          <w:sz w:val="22"/>
          <w:szCs w:val="22"/>
          <w:lang w:eastAsia="lt-LT"/>
        </w:rPr>
      </w:pPr>
      <w:r>
        <w:rPr>
          <w:sz w:val="22"/>
          <w:szCs w:val="22"/>
          <w:lang w:eastAsia="lt-LT"/>
        </w:rPr>
        <w:t>sumažėjęs odos jautrumas;</w:t>
      </w:r>
    </w:p>
    <w:p w:rsidR="008F639A" w:rsidRPr="00405E19" w:rsidRDefault="008F639A" w:rsidP="008F639A">
      <w:pPr>
        <w:numPr>
          <w:ilvl w:val="0"/>
          <w:numId w:val="13"/>
        </w:numPr>
        <w:rPr>
          <w:sz w:val="22"/>
        </w:rPr>
      </w:pPr>
      <w:r w:rsidRPr="00405E19">
        <w:rPr>
          <w:color w:val="000000"/>
          <w:sz w:val="22"/>
        </w:rPr>
        <w:t xml:space="preserve">skonio pojūčio išnykimas ar </w:t>
      </w:r>
      <w:r>
        <w:rPr>
          <w:color w:val="000000"/>
          <w:sz w:val="22"/>
          <w:szCs w:val="22"/>
          <w:lang w:eastAsia="lt-LT"/>
        </w:rPr>
        <w:t>pokytis</w:t>
      </w:r>
      <w:r w:rsidRPr="00405E19">
        <w:rPr>
          <w:color w:val="000000"/>
          <w:sz w:val="22"/>
        </w:rPr>
        <w:t>;</w:t>
      </w:r>
    </w:p>
    <w:p w:rsidR="008F639A" w:rsidRPr="00405E19" w:rsidRDefault="008F639A" w:rsidP="008F639A">
      <w:pPr>
        <w:numPr>
          <w:ilvl w:val="0"/>
          <w:numId w:val="13"/>
        </w:numPr>
        <w:autoSpaceDE w:val="0"/>
        <w:autoSpaceDN w:val="0"/>
        <w:adjustRightInd w:val="0"/>
        <w:rPr>
          <w:color w:val="000000"/>
          <w:sz w:val="22"/>
        </w:rPr>
      </w:pPr>
      <w:r w:rsidRPr="00405E19">
        <w:rPr>
          <w:color w:val="000000"/>
          <w:sz w:val="22"/>
        </w:rPr>
        <w:t xml:space="preserve">nosies užgulimas, </w:t>
      </w:r>
      <w:r>
        <w:rPr>
          <w:color w:val="000000"/>
          <w:sz w:val="22"/>
        </w:rPr>
        <w:t>apsunkintas kvėpavimas ar švokštimas,</w:t>
      </w:r>
      <w:r w:rsidRPr="00405E19">
        <w:rPr>
          <w:color w:val="000000"/>
          <w:sz w:val="22"/>
        </w:rPr>
        <w:t xml:space="preserve"> astmos pablogėjimas;</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 xml:space="preserve">pabrinkimas Jūsų virškinimo trakte, vadinamas ,,žarnų </w:t>
      </w:r>
      <w:proofErr w:type="spellStart"/>
      <w:r w:rsidRPr="00447894">
        <w:rPr>
          <w:sz w:val="22"/>
          <w:szCs w:val="22"/>
          <w:lang w:eastAsia="lt-LT"/>
        </w:rPr>
        <w:t>angioneurozine</w:t>
      </w:r>
      <w:proofErr w:type="spellEnd"/>
      <w:r w:rsidRPr="00447894">
        <w:rPr>
          <w:sz w:val="22"/>
          <w:szCs w:val="22"/>
          <w:lang w:eastAsia="lt-LT"/>
        </w:rPr>
        <w:t xml:space="preserve"> edema”, kuris pasireiškia tokiais simptomais, kaip pilvo skausmas, vėmimas ir viduriavimas;</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kasos uždegimas (pankreatitas);</w:t>
      </w:r>
    </w:p>
    <w:p w:rsidR="008F639A" w:rsidRDefault="008F639A" w:rsidP="008F639A">
      <w:pPr>
        <w:numPr>
          <w:ilvl w:val="0"/>
          <w:numId w:val="13"/>
        </w:numPr>
        <w:suppressAutoHyphens/>
        <w:rPr>
          <w:sz w:val="22"/>
          <w:szCs w:val="22"/>
          <w:lang w:eastAsia="lt-LT"/>
        </w:rPr>
      </w:pPr>
      <w:r w:rsidRPr="00447894">
        <w:rPr>
          <w:sz w:val="22"/>
          <w:szCs w:val="22"/>
          <w:lang w:eastAsia="lt-LT"/>
        </w:rPr>
        <w:t>burnos džiūvimas;</w:t>
      </w:r>
    </w:p>
    <w:p w:rsidR="008F639A" w:rsidRPr="00447894" w:rsidRDefault="008F639A" w:rsidP="008F639A">
      <w:pPr>
        <w:numPr>
          <w:ilvl w:val="0"/>
          <w:numId w:val="13"/>
        </w:numPr>
        <w:suppressAutoHyphens/>
        <w:rPr>
          <w:sz w:val="22"/>
          <w:szCs w:val="22"/>
          <w:lang w:eastAsia="lt-LT"/>
        </w:rPr>
      </w:pPr>
      <w:r>
        <w:rPr>
          <w:sz w:val="22"/>
          <w:szCs w:val="22"/>
          <w:lang w:eastAsia="lt-LT"/>
        </w:rPr>
        <w:t>skrandžio skausmas, pykinimas (gastritas)</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gausesnis nei įprastai prakaitavimas;</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apetito sumažėjimas arba netekimas (anoreksija);</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rankų ir kojų patinimas;</w:t>
      </w:r>
      <w:r w:rsidRPr="00447894">
        <w:rPr>
          <w:sz w:val="22"/>
          <w:szCs w:val="22"/>
          <w:lang w:eastAsia="lt-LT"/>
        </w:rPr>
        <w:br/>
        <w:t>Tai gali būti požymis, kad Jūsų organizme sulaikoma daugiau nei įprastai vandens.</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sąnarių skausmas;</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karščiavimas;</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vyrų lytinio pajėgumo sumažėjimas, lytinio vyrų ir moterų potraukio sumažėjimas;</w:t>
      </w:r>
    </w:p>
    <w:p w:rsidR="008F639A" w:rsidRPr="00447894" w:rsidRDefault="008F639A" w:rsidP="008F639A">
      <w:pPr>
        <w:numPr>
          <w:ilvl w:val="0"/>
          <w:numId w:val="13"/>
        </w:numPr>
        <w:rPr>
          <w:sz w:val="22"/>
          <w:szCs w:val="22"/>
        </w:rPr>
      </w:pPr>
      <w:r w:rsidRPr="00447894">
        <w:rPr>
          <w:sz w:val="22"/>
          <w:szCs w:val="22"/>
        </w:rPr>
        <w:t>tam tikrų baltųjų kraujo ląstelių (</w:t>
      </w:r>
      <w:proofErr w:type="spellStart"/>
      <w:r w:rsidRPr="00447894">
        <w:rPr>
          <w:sz w:val="22"/>
          <w:szCs w:val="22"/>
        </w:rPr>
        <w:t>eozinofilų</w:t>
      </w:r>
      <w:proofErr w:type="spellEnd"/>
      <w:r w:rsidRPr="00447894">
        <w:rPr>
          <w:sz w:val="22"/>
          <w:szCs w:val="22"/>
        </w:rPr>
        <w:t>) skaičiaus padidėjimas (nustatomas ištyrus kraują);</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kraujo tyrimais nustatyti kepenų, kasos arba inkstų veiklos pokyčiai;</w:t>
      </w:r>
    </w:p>
    <w:p w:rsidR="008F639A" w:rsidRDefault="008F639A" w:rsidP="008F639A">
      <w:pPr>
        <w:numPr>
          <w:ilvl w:val="0"/>
          <w:numId w:val="13"/>
        </w:numPr>
        <w:suppressAutoHyphens/>
        <w:rPr>
          <w:sz w:val="22"/>
          <w:szCs w:val="22"/>
          <w:lang w:eastAsia="lt-LT"/>
        </w:rPr>
      </w:pPr>
      <w:r w:rsidRPr="00447894">
        <w:rPr>
          <w:sz w:val="22"/>
          <w:szCs w:val="22"/>
          <w:lang w:eastAsia="lt-LT"/>
        </w:rPr>
        <w:t>širdies priepuolis;</w:t>
      </w:r>
    </w:p>
    <w:p w:rsidR="008F639A" w:rsidRPr="00447894" w:rsidRDefault="008F639A" w:rsidP="008F639A">
      <w:pPr>
        <w:numPr>
          <w:ilvl w:val="0"/>
          <w:numId w:val="13"/>
        </w:numPr>
        <w:suppressAutoHyphens/>
        <w:rPr>
          <w:sz w:val="22"/>
          <w:szCs w:val="22"/>
          <w:lang w:eastAsia="lt-LT"/>
        </w:rPr>
      </w:pPr>
      <w:r>
        <w:rPr>
          <w:sz w:val="22"/>
          <w:szCs w:val="22"/>
          <w:lang w:eastAsia="lt-LT"/>
        </w:rPr>
        <w:t xml:space="preserve">širdies kraujagyslių liga (miokardo išemija), krūtinės veržimas ir skausmas (krūtinės angina), dažnas, nereguliarus ar retas širdies plakimas; </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cukraus perteklius kraujyje;</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veido, lūpų ar gerklės pabrinkimas</w:t>
      </w:r>
      <w:r>
        <w:rPr>
          <w:sz w:val="22"/>
          <w:szCs w:val="22"/>
          <w:lang w:eastAsia="lt-LT"/>
        </w:rPr>
        <w:t xml:space="preserve"> (žr</w:t>
      </w:r>
      <w:r w:rsidRPr="00447894">
        <w:rPr>
          <w:sz w:val="22"/>
          <w:szCs w:val="22"/>
          <w:lang w:eastAsia="lt-LT"/>
        </w:rPr>
        <w:t xml:space="preserve">. </w:t>
      </w:r>
      <w:r>
        <w:rPr>
          <w:sz w:val="22"/>
          <w:szCs w:val="22"/>
          <w:lang w:eastAsia="lt-LT"/>
        </w:rPr>
        <w:t>įspėjimus</w:t>
      </w:r>
      <w:r w:rsidRPr="00447894">
        <w:rPr>
          <w:sz w:val="22"/>
          <w:szCs w:val="22"/>
          <w:lang w:eastAsia="lt-LT"/>
        </w:rPr>
        <w:t xml:space="preserve"> 4 skyriaus pradžioje</w:t>
      </w:r>
      <w:r>
        <w:rPr>
          <w:sz w:val="22"/>
          <w:szCs w:val="22"/>
          <w:lang w:eastAsia="lt-LT"/>
        </w:rPr>
        <w:t>);</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inkstų veiklos susilpnėjimas</w:t>
      </w:r>
      <w:r>
        <w:rPr>
          <w:sz w:val="22"/>
          <w:szCs w:val="22"/>
          <w:lang w:eastAsia="lt-LT"/>
        </w:rPr>
        <w:t>, įskaitant sunkią inkstų ligą (žr</w:t>
      </w:r>
      <w:r w:rsidRPr="00F536F4">
        <w:rPr>
          <w:sz w:val="22"/>
          <w:szCs w:val="22"/>
          <w:lang w:eastAsia="lt-LT"/>
        </w:rPr>
        <w:t xml:space="preserve">. </w:t>
      </w:r>
      <w:r>
        <w:rPr>
          <w:sz w:val="22"/>
          <w:szCs w:val="22"/>
          <w:lang w:eastAsia="lt-LT"/>
        </w:rPr>
        <w:t>įspėjimus</w:t>
      </w:r>
      <w:r w:rsidRPr="00F536F4">
        <w:rPr>
          <w:sz w:val="22"/>
          <w:szCs w:val="22"/>
          <w:lang w:eastAsia="lt-LT"/>
        </w:rPr>
        <w:t xml:space="preserve"> 4 skyriaus pradžioje</w:t>
      </w:r>
      <w:r>
        <w:rPr>
          <w:sz w:val="22"/>
          <w:szCs w:val="22"/>
          <w:lang w:eastAsia="lt-LT"/>
        </w:rPr>
        <w:t>);</w:t>
      </w:r>
    </w:p>
    <w:p w:rsidR="008F639A" w:rsidRPr="00447894" w:rsidRDefault="008F639A" w:rsidP="008F639A">
      <w:pPr>
        <w:numPr>
          <w:ilvl w:val="0"/>
          <w:numId w:val="13"/>
        </w:numPr>
        <w:suppressAutoHyphens/>
        <w:rPr>
          <w:sz w:val="22"/>
          <w:szCs w:val="22"/>
          <w:lang w:eastAsia="lt-LT"/>
        </w:rPr>
      </w:pPr>
      <w:r w:rsidRPr="00447894">
        <w:rPr>
          <w:sz w:val="22"/>
          <w:szCs w:val="22"/>
          <w:lang w:eastAsia="lt-LT"/>
        </w:rPr>
        <w:t>skausmas.</w:t>
      </w:r>
    </w:p>
    <w:p w:rsidR="008F639A" w:rsidRPr="00447894" w:rsidRDefault="008F639A" w:rsidP="008F639A">
      <w:pPr>
        <w:autoSpaceDE w:val="0"/>
        <w:autoSpaceDN w:val="0"/>
        <w:adjustRightInd w:val="0"/>
        <w:rPr>
          <w:b/>
          <w:bCs/>
          <w:color w:val="000000"/>
          <w:sz w:val="22"/>
          <w:szCs w:val="22"/>
          <w:lang w:eastAsia="lt-LT"/>
        </w:rPr>
      </w:pPr>
    </w:p>
    <w:p w:rsidR="008F639A" w:rsidRPr="00447894" w:rsidRDefault="008F639A" w:rsidP="008F639A">
      <w:pPr>
        <w:autoSpaceDE w:val="0"/>
        <w:autoSpaceDN w:val="0"/>
        <w:adjustRightInd w:val="0"/>
        <w:rPr>
          <w:color w:val="000000"/>
          <w:sz w:val="22"/>
          <w:szCs w:val="22"/>
          <w:lang w:eastAsia="lt-LT"/>
        </w:rPr>
      </w:pPr>
      <w:r w:rsidRPr="00447894">
        <w:rPr>
          <w:b/>
          <w:bCs/>
          <w:color w:val="000000"/>
          <w:sz w:val="22"/>
          <w:szCs w:val="22"/>
          <w:lang w:eastAsia="lt-LT"/>
        </w:rPr>
        <w:lastRenderedPageBreak/>
        <w:t xml:space="preserve">Retas </w:t>
      </w:r>
      <w:r w:rsidRPr="00F536F4">
        <w:rPr>
          <w:color w:val="000000"/>
          <w:sz w:val="22"/>
          <w:szCs w:val="22"/>
          <w:lang w:eastAsia="lt-LT"/>
        </w:rPr>
        <w:t>(</w:t>
      </w:r>
      <w:r w:rsidRPr="00895A12">
        <w:rPr>
          <w:color w:val="000000"/>
          <w:sz w:val="22"/>
          <w:szCs w:val="22"/>
          <w:lang w:eastAsia="lt-LT"/>
        </w:rPr>
        <w:t>gali pasireikšti mažiau kaip 1 iš 10</w:t>
      </w:r>
      <w:r>
        <w:rPr>
          <w:color w:val="000000"/>
          <w:sz w:val="22"/>
          <w:szCs w:val="22"/>
          <w:lang w:eastAsia="lt-LT"/>
        </w:rPr>
        <w:t>00</w:t>
      </w:r>
      <w:r w:rsidRPr="00895A12">
        <w:rPr>
          <w:color w:val="000000"/>
          <w:sz w:val="22"/>
          <w:szCs w:val="22"/>
          <w:lang w:eastAsia="lt-LT"/>
        </w:rPr>
        <w:t xml:space="preserve"> žmonių</w:t>
      </w:r>
      <w:r w:rsidRPr="00F536F4">
        <w:rPr>
          <w:color w:val="000000"/>
          <w:sz w:val="22"/>
          <w:szCs w:val="22"/>
          <w:lang w:eastAsia="lt-LT"/>
        </w:rPr>
        <w:t>):</w:t>
      </w:r>
    </w:p>
    <w:p w:rsidR="008F639A" w:rsidRDefault="008F639A" w:rsidP="008F639A">
      <w:pPr>
        <w:numPr>
          <w:ilvl w:val="0"/>
          <w:numId w:val="14"/>
        </w:numPr>
        <w:suppressAutoHyphens/>
        <w:rPr>
          <w:sz w:val="22"/>
          <w:szCs w:val="22"/>
          <w:lang w:eastAsia="lt-LT"/>
        </w:rPr>
      </w:pPr>
      <w:r w:rsidRPr="00447894">
        <w:rPr>
          <w:sz w:val="22"/>
          <w:szCs w:val="22"/>
          <w:lang w:eastAsia="lt-LT"/>
        </w:rPr>
        <w:t>sumišimo jausmas</w:t>
      </w:r>
      <w:r>
        <w:rPr>
          <w:sz w:val="22"/>
          <w:szCs w:val="22"/>
          <w:lang w:eastAsia="lt-LT"/>
        </w:rPr>
        <w:t xml:space="preserve"> ar sumišimas</w:t>
      </w:r>
      <w:r w:rsidRPr="00447894">
        <w:rPr>
          <w:sz w:val="22"/>
          <w:szCs w:val="22"/>
          <w:lang w:eastAsia="lt-LT"/>
        </w:rPr>
        <w:t>;</w:t>
      </w:r>
    </w:p>
    <w:p w:rsidR="008F639A" w:rsidRPr="00447894" w:rsidRDefault="008F639A" w:rsidP="008F639A">
      <w:pPr>
        <w:numPr>
          <w:ilvl w:val="0"/>
          <w:numId w:val="14"/>
        </w:numPr>
        <w:suppressAutoHyphens/>
        <w:rPr>
          <w:sz w:val="22"/>
          <w:szCs w:val="22"/>
          <w:lang w:eastAsia="lt-LT"/>
        </w:rPr>
      </w:pPr>
      <w:r>
        <w:rPr>
          <w:sz w:val="22"/>
          <w:szCs w:val="22"/>
          <w:lang w:eastAsia="lt-LT"/>
        </w:rPr>
        <w:t>pusiausvyros problemos;</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liežuvio paraudimas ir pabrinkimas;</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sunkus odos sluoksniavimasis arba lupimasis, išbėrimas su niež</w:t>
      </w:r>
      <w:r>
        <w:rPr>
          <w:sz w:val="22"/>
          <w:szCs w:val="22"/>
          <w:lang w:eastAsia="lt-LT"/>
        </w:rPr>
        <w:t>ėjimu</w:t>
      </w:r>
      <w:r w:rsidRPr="00447894">
        <w:rPr>
          <w:sz w:val="22"/>
          <w:szCs w:val="22"/>
          <w:lang w:eastAsia="lt-LT"/>
        </w:rPr>
        <w:t xml:space="preserve"> ir </w:t>
      </w:r>
      <w:proofErr w:type="spellStart"/>
      <w:r w:rsidRPr="00447894">
        <w:rPr>
          <w:sz w:val="22"/>
          <w:szCs w:val="22"/>
          <w:lang w:eastAsia="lt-LT"/>
        </w:rPr>
        <w:t>iškilimais</w:t>
      </w:r>
      <w:proofErr w:type="spellEnd"/>
      <w:r w:rsidRPr="00447894">
        <w:rPr>
          <w:sz w:val="22"/>
          <w:szCs w:val="22"/>
          <w:lang w:eastAsia="lt-LT"/>
        </w:rPr>
        <w:t>;</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nagų problemos (pvz., nagų iškritimas arba atsiskyrimas nuo nago guolio);</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odos išbėrimas arba kraujosruvos;</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 xml:space="preserve">odos </w:t>
      </w:r>
      <w:proofErr w:type="spellStart"/>
      <w:r w:rsidRPr="00447894">
        <w:rPr>
          <w:sz w:val="22"/>
          <w:szCs w:val="22"/>
          <w:lang w:eastAsia="lt-LT"/>
        </w:rPr>
        <w:t>dėmėtumas</w:t>
      </w:r>
      <w:proofErr w:type="spellEnd"/>
      <w:r w:rsidRPr="00447894">
        <w:rPr>
          <w:sz w:val="22"/>
          <w:szCs w:val="22"/>
          <w:lang w:eastAsia="lt-LT"/>
        </w:rPr>
        <w:t xml:space="preserve"> ir galūnių šalimas;</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akių paraudimas, niežėjimas, patinimas ar ašarojimas;</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klausos sutrikimas;</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kraujo tyrimais nustatytas raudonųjų, baltųjų kraujo ląstelių ar kraujo plokštelių (trombocitų) arba hemoglobino kiekio sumažėjimas;</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kraujagyslių uždegimas;</w:t>
      </w:r>
    </w:p>
    <w:p w:rsidR="008F639A" w:rsidRPr="00447894" w:rsidRDefault="008F639A" w:rsidP="008F639A">
      <w:pPr>
        <w:numPr>
          <w:ilvl w:val="0"/>
          <w:numId w:val="14"/>
        </w:numPr>
        <w:suppressAutoHyphens/>
        <w:rPr>
          <w:sz w:val="22"/>
          <w:szCs w:val="22"/>
          <w:lang w:eastAsia="lt-LT"/>
        </w:rPr>
      </w:pPr>
      <w:r w:rsidRPr="00447894">
        <w:rPr>
          <w:sz w:val="22"/>
          <w:szCs w:val="22"/>
          <w:lang w:eastAsia="lt-LT"/>
        </w:rPr>
        <w:t>kraujagyslių susiaurėjimas;</w:t>
      </w:r>
    </w:p>
    <w:p w:rsidR="008F639A" w:rsidRPr="00447894" w:rsidRDefault="008F639A" w:rsidP="008F639A">
      <w:pPr>
        <w:numPr>
          <w:ilvl w:val="0"/>
          <w:numId w:val="14"/>
        </w:numPr>
        <w:suppressAutoHyphens/>
        <w:rPr>
          <w:sz w:val="22"/>
          <w:szCs w:val="22"/>
          <w:lang w:eastAsia="lt-LT"/>
        </w:rPr>
      </w:pPr>
      <w:r>
        <w:rPr>
          <w:sz w:val="22"/>
          <w:szCs w:val="22"/>
          <w:lang w:eastAsia="lt-LT"/>
        </w:rPr>
        <w:t>odos pageltimas (</w:t>
      </w:r>
      <w:proofErr w:type="spellStart"/>
      <w:r>
        <w:rPr>
          <w:sz w:val="22"/>
          <w:szCs w:val="22"/>
          <w:lang w:eastAsia="lt-LT"/>
        </w:rPr>
        <w:t>cholestazinė</w:t>
      </w:r>
      <w:proofErr w:type="spellEnd"/>
      <w:r>
        <w:rPr>
          <w:sz w:val="22"/>
          <w:szCs w:val="22"/>
          <w:lang w:eastAsia="lt-LT"/>
        </w:rPr>
        <w:t xml:space="preserve"> gelta), </w:t>
      </w:r>
      <w:r w:rsidRPr="00447894">
        <w:rPr>
          <w:sz w:val="22"/>
          <w:szCs w:val="22"/>
          <w:lang w:eastAsia="lt-LT"/>
        </w:rPr>
        <w:t>kepenų ląstelių pažeidimas.</w:t>
      </w:r>
    </w:p>
    <w:p w:rsidR="008F639A" w:rsidRPr="00447894" w:rsidRDefault="008F639A" w:rsidP="008F639A">
      <w:pPr>
        <w:autoSpaceDE w:val="0"/>
        <w:autoSpaceDN w:val="0"/>
        <w:adjustRightInd w:val="0"/>
        <w:rPr>
          <w:b/>
          <w:bCs/>
          <w:color w:val="000000"/>
          <w:sz w:val="22"/>
          <w:szCs w:val="22"/>
          <w:lang w:eastAsia="lt-LT"/>
        </w:rPr>
      </w:pPr>
    </w:p>
    <w:p w:rsidR="008F639A" w:rsidRPr="00447894" w:rsidRDefault="008F639A" w:rsidP="008F639A">
      <w:pPr>
        <w:autoSpaceDE w:val="0"/>
        <w:autoSpaceDN w:val="0"/>
        <w:adjustRightInd w:val="0"/>
        <w:rPr>
          <w:color w:val="000000"/>
          <w:sz w:val="22"/>
          <w:szCs w:val="22"/>
          <w:lang w:eastAsia="lt-LT"/>
        </w:rPr>
      </w:pPr>
      <w:r w:rsidRPr="00447894">
        <w:rPr>
          <w:b/>
          <w:bCs/>
          <w:color w:val="000000"/>
          <w:sz w:val="22"/>
          <w:szCs w:val="22"/>
          <w:lang w:eastAsia="lt-LT"/>
        </w:rPr>
        <w:t xml:space="preserve">Labai retas </w:t>
      </w:r>
      <w:r w:rsidRPr="00447894">
        <w:rPr>
          <w:color w:val="000000"/>
          <w:sz w:val="22"/>
          <w:szCs w:val="22"/>
          <w:lang w:eastAsia="lt-LT"/>
        </w:rPr>
        <w:t>(</w:t>
      </w:r>
      <w:r w:rsidRPr="00895A12">
        <w:rPr>
          <w:color w:val="000000"/>
          <w:sz w:val="22"/>
          <w:szCs w:val="22"/>
          <w:lang w:eastAsia="lt-LT"/>
        </w:rPr>
        <w:t>gali pasireikšti mažiau kaip 1 iš 10</w:t>
      </w:r>
      <w:r>
        <w:rPr>
          <w:color w:val="000000"/>
          <w:sz w:val="22"/>
          <w:szCs w:val="22"/>
          <w:lang w:eastAsia="lt-LT"/>
        </w:rPr>
        <w:t>000</w:t>
      </w:r>
      <w:r w:rsidRPr="00895A12">
        <w:rPr>
          <w:color w:val="000000"/>
          <w:sz w:val="22"/>
          <w:szCs w:val="22"/>
          <w:lang w:eastAsia="lt-LT"/>
        </w:rPr>
        <w:t xml:space="preserve"> žmonių</w:t>
      </w:r>
      <w:r w:rsidRPr="00447894">
        <w:rPr>
          <w:color w:val="000000"/>
          <w:sz w:val="22"/>
          <w:szCs w:val="22"/>
          <w:lang w:eastAsia="lt-LT"/>
        </w:rPr>
        <w:t>):</w:t>
      </w:r>
    </w:p>
    <w:p w:rsidR="008F639A" w:rsidRPr="00447894" w:rsidRDefault="008F639A" w:rsidP="008F639A">
      <w:pPr>
        <w:numPr>
          <w:ilvl w:val="0"/>
          <w:numId w:val="15"/>
        </w:numPr>
        <w:rPr>
          <w:sz w:val="22"/>
          <w:szCs w:val="22"/>
          <w:lang w:eastAsia="lt-LT"/>
        </w:rPr>
      </w:pPr>
      <w:r w:rsidRPr="00447894">
        <w:rPr>
          <w:sz w:val="22"/>
          <w:szCs w:val="22"/>
          <w:lang w:eastAsia="lt-LT"/>
        </w:rPr>
        <w:t>alerginė reakcija;</w:t>
      </w:r>
    </w:p>
    <w:p w:rsidR="008F639A" w:rsidRPr="00447894" w:rsidRDefault="008F639A" w:rsidP="008F639A">
      <w:pPr>
        <w:numPr>
          <w:ilvl w:val="0"/>
          <w:numId w:val="15"/>
        </w:numPr>
        <w:rPr>
          <w:sz w:val="22"/>
          <w:szCs w:val="22"/>
          <w:lang w:eastAsia="lt-LT"/>
        </w:rPr>
      </w:pPr>
      <w:r w:rsidRPr="00447894">
        <w:rPr>
          <w:sz w:val="22"/>
          <w:szCs w:val="22"/>
          <w:lang w:eastAsia="lt-LT"/>
        </w:rPr>
        <w:t>kepenų uždegimas;</w:t>
      </w:r>
    </w:p>
    <w:p w:rsidR="008F639A" w:rsidRDefault="008F639A" w:rsidP="008F639A">
      <w:pPr>
        <w:numPr>
          <w:ilvl w:val="0"/>
          <w:numId w:val="15"/>
        </w:numPr>
        <w:rPr>
          <w:sz w:val="22"/>
          <w:szCs w:val="22"/>
          <w:lang w:eastAsia="lt-LT"/>
        </w:rPr>
      </w:pPr>
      <w:r w:rsidRPr="00447894">
        <w:rPr>
          <w:sz w:val="22"/>
          <w:szCs w:val="22"/>
          <w:lang w:eastAsia="lt-LT"/>
        </w:rPr>
        <w:t>didesnis negu paprastai jautrumas saulės šviesai;</w:t>
      </w:r>
    </w:p>
    <w:p w:rsidR="008F639A" w:rsidRPr="00447894" w:rsidRDefault="008F639A" w:rsidP="008F639A">
      <w:pPr>
        <w:numPr>
          <w:ilvl w:val="0"/>
          <w:numId w:val="15"/>
        </w:numPr>
        <w:rPr>
          <w:sz w:val="22"/>
          <w:szCs w:val="22"/>
          <w:lang w:eastAsia="lt-LT"/>
        </w:rPr>
      </w:pPr>
      <w:r>
        <w:rPr>
          <w:sz w:val="22"/>
          <w:szCs w:val="22"/>
          <w:lang w:eastAsia="lt-LT"/>
        </w:rPr>
        <w:t>didelis cukraus kiekis kraujyje;</w:t>
      </w:r>
    </w:p>
    <w:p w:rsidR="008F639A" w:rsidRPr="00447894" w:rsidRDefault="008F639A" w:rsidP="008F639A">
      <w:pPr>
        <w:numPr>
          <w:ilvl w:val="0"/>
          <w:numId w:val="15"/>
        </w:numPr>
        <w:rPr>
          <w:sz w:val="22"/>
          <w:szCs w:val="22"/>
          <w:lang w:eastAsia="lt-LT"/>
        </w:rPr>
      </w:pPr>
      <w:r w:rsidRPr="00447894">
        <w:rPr>
          <w:sz w:val="22"/>
          <w:szCs w:val="22"/>
          <w:lang w:eastAsia="lt-LT"/>
        </w:rPr>
        <w:t>padidėjęs raumenų įtempimas;</w:t>
      </w:r>
    </w:p>
    <w:p w:rsidR="008F639A" w:rsidRPr="00447894" w:rsidRDefault="008F639A" w:rsidP="008F639A">
      <w:pPr>
        <w:numPr>
          <w:ilvl w:val="0"/>
          <w:numId w:val="15"/>
        </w:numPr>
        <w:rPr>
          <w:sz w:val="22"/>
          <w:szCs w:val="22"/>
          <w:lang w:eastAsia="lt-LT"/>
        </w:rPr>
      </w:pPr>
      <w:r w:rsidRPr="00447894">
        <w:rPr>
          <w:sz w:val="22"/>
          <w:szCs w:val="22"/>
          <w:lang w:eastAsia="lt-LT"/>
        </w:rPr>
        <w:t>nervų sutrikimas</w:t>
      </w:r>
      <w:r>
        <w:rPr>
          <w:sz w:val="22"/>
          <w:szCs w:val="22"/>
          <w:lang w:eastAsia="lt-LT"/>
        </w:rPr>
        <w:t>, kuris gali sukelti raumenų silpnumą, dilgčiojimą ar tirpulį</w:t>
      </w:r>
      <w:r w:rsidRPr="00447894">
        <w:rPr>
          <w:sz w:val="22"/>
          <w:szCs w:val="22"/>
          <w:lang w:eastAsia="lt-LT"/>
        </w:rPr>
        <w:t>;</w:t>
      </w:r>
    </w:p>
    <w:p w:rsidR="008F639A" w:rsidRPr="00447894" w:rsidRDefault="008F639A" w:rsidP="008F639A">
      <w:pPr>
        <w:numPr>
          <w:ilvl w:val="0"/>
          <w:numId w:val="15"/>
        </w:numPr>
        <w:rPr>
          <w:sz w:val="22"/>
          <w:szCs w:val="22"/>
          <w:lang w:eastAsia="lt-LT"/>
        </w:rPr>
      </w:pPr>
      <w:r w:rsidRPr="00447894">
        <w:rPr>
          <w:sz w:val="22"/>
          <w:szCs w:val="22"/>
          <w:lang w:eastAsia="lt-LT"/>
        </w:rPr>
        <w:t>dantenų audinių padidėjimas;</w:t>
      </w:r>
    </w:p>
    <w:p w:rsidR="008F639A" w:rsidRPr="00447894" w:rsidRDefault="008F639A" w:rsidP="008F639A">
      <w:pPr>
        <w:numPr>
          <w:ilvl w:val="0"/>
          <w:numId w:val="15"/>
        </w:numPr>
        <w:suppressAutoHyphens/>
        <w:rPr>
          <w:sz w:val="22"/>
          <w:szCs w:val="22"/>
          <w:lang w:eastAsia="lt-LT"/>
        </w:rPr>
      </w:pPr>
      <w:r w:rsidRPr="00447894">
        <w:rPr>
          <w:sz w:val="22"/>
          <w:szCs w:val="22"/>
          <w:lang w:eastAsia="lt-LT"/>
        </w:rPr>
        <w:t>sunkios odos reakcijos</w:t>
      </w:r>
      <w:r>
        <w:rPr>
          <w:sz w:val="22"/>
          <w:szCs w:val="22"/>
          <w:lang w:eastAsia="lt-LT"/>
        </w:rPr>
        <w:t xml:space="preserve"> (ž</w:t>
      </w:r>
      <w:r w:rsidRPr="00447894">
        <w:rPr>
          <w:sz w:val="22"/>
          <w:szCs w:val="22"/>
          <w:lang w:eastAsia="lt-LT"/>
        </w:rPr>
        <w:t xml:space="preserve">r. </w:t>
      </w:r>
      <w:r>
        <w:rPr>
          <w:sz w:val="22"/>
          <w:szCs w:val="22"/>
          <w:lang w:eastAsia="lt-LT"/>
        </w:rPr>
        <w:t>įspėjimus</w:t>
      </w:r>
      <w:r w:rsidRPr="00447894">
        <w:rPr>
          <w:sz w:val="22"/>
          <w:szCs w:val="22"/>
          <w:lang w:eastAsia="lt-LT"/>
        </w:rPr>
        <w:t xml:space="preserve"> 4 skyriaus pradžioje</w:t>
      </w:r>
      <w:r>
        <w:rPr>
          <w:sz w:val="22"/>
          <w:szCs w:val="22"/>
          <w:lang w:eastAsia="lt-LT"/>
        </w:rPr>
        <w:t>)</w:t>
      </w:r>
      <w:r w:rsidRPr="00447894">
        <w:rPr>
          <w:sz w:val="22"/>
          <w:szCs w:val="22"/>
          <w:lang w:eastAsia="lt-LT"/>
        </w:rPr>
        <w:t>.</w:t>
      </w:r>
    </w:p>
    <w:p w:rsidR="008F639A" w:rsidRPr="00447894" w:rsidRDefault="008F639A" w:rsidP="008F639A">
      <w:pPr>
        <w:rPr>
          <w:sz w:val="22"/>
          <w:szCs w:val="22"/>
          <w:lang w:eastAsia="lt-LT"/>
        </w:rPr>
      </w:pPr>
    </w:p>
    <w:p w:rsidR="008F639A" w:rsidRPr="00447894" w:rsidRDefault="008F639A" w:rsidP="008F639A">
      <w:pPr>
        <w:suppressAutoHyphens/>
        <w:rPr>
          <w:sz w:val="22"/>
          <w:szCs w:val="22"/>
          <w:lang w:eastAsia="lt-LT"/>
        </w:rPr>
      </w:pPr>
      <w:r>
        <w:rPr>
          <w:b/>
          <w:sz w:val="22"/>
          <w:szCs w:val="22"/>
          <w:lang w:eastAsia="lt-LT"/>
        </w:rPr>
        <w:t>Nežinomo dažnio š</w:t>
      </w:r>
      <w:r w:rsidRPr="00447894">
        <w:rPr>
          <w:b/>
          <w:sz w:val="22"/>
          <w:szCs w:val="22"/>
          <w:lang w:eastAsia="lt-LT"/>
        </w:rPr>
        <w:t>alutinis poveikis</w:t>
      </w:r>
      <w:r>
        <w:rPr>
          <w:sz w:val="22"/>
          <w:szCs w:val="22"/>
          <w:lang w:eastAsia="lt-LT"/>
        </w:rPr>
        <w:t xml:space="preserve"> (dažnis negali būti apskaičiuotas pagal turimus duomenis)</w:t>
      </w:r>
    </w:p>
    <w:p w:rsidR="008F639A" w:rsidRPr="00447894" w:rsidRDefault="008F639A" w:rsidP="008F639A">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Pasakykite</w:t>
      </w:r>
      <w:r>
        <w:rPr>
          <w:noProof/>
          <w:sz w:val="22"/>
          <w:szCs w:val="22"/>
          <w:lang w:eastAsia="ar-SA"/>
        </w:rPr>
        <w:t xml:space="preserve"> savo</w:t>
      </w:r>
      <w:r w:rsidRPr="00447894">
        <w:rPr>
          <w:noProof/>
          <w:sz w:val="22"/>
          <w:szCs w:val="22"/>
          <w:lang w:eastAsia="ar-SA"/>
        </w:rPr>
        <w:t xml:space="preserve"> gydytojui, jeigu bet kuris iš toliau išvardintų reiškinių pasunkėja arba trunka ilgiau nei kelias paras.</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dėmesio koncentracijos sunkumai;</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burnos gleivinės uždegimas su mažomis opelėmis;</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kraujo tyrimais nustatytas per mažas kraujo ląstelių kiekis Jūsų kraujyje;</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kraujo tyrimais nustatytas mažesnis nei įprastai natrio kiekis Jūsų kraujyje;</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Jūsų rankų ir kojų pirštų spalvos pokyčiai sušalus ir po to šylant atsirandantis dilgčiojimo, skausmo pojūtis (Reino fenomenas);</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re</w:t>
      </w:r>
      <w:r>
        <w:rPr>
          <w:sz w:val="22"/>
        </w:rPr>
        <w:t>a</w:t>
      </w:r>
      <w:r w:rsidRPr="00405E19">
        <w:rPr>
          <w:sz w:val="22"/>
        </w:rPr>
        <w:t>kcijų sulėtėjimas ar sutrikimas;</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deginimo pojūtis;</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uoslės pokytis;</w:t>
      </w:r>
    </w:p>
    <w:p w:rsidR="008F639A" w:rsidRPr="003C0891" w:rsidRDefault="008F639A" w:rsidP="008F639A">
      <w:pPr>
        <w:widowControl w:val="0"/>
        <w:numPr>
          <w:ilvl w:val="0"/>
          <w:numId w:val="16"/>
        </w:numPr>
        <w:overflowPunct w:val="0"/>
        <w:autoSpaceDE w:val="0"/>
        <w:autoSpaceDN w:val="0"/>
        <w:adjustRightInd w:val="0"/>
        <w:textAlignment w:val="baseline"/>
        <w:rPr>
          <w:noProof/>
          <w:sz w:val="22"/>
          <w:szCs w:val="22"/>
          <w:lang w:eastAsia="ar-SA"/>
        </w:rPr>
      </w:pPr>
      <w:r>
        <w:rPr>
          <w:noProof/>
          <w:sz w:val="22"/>
          <w:szCs w:val="22"/>
          <w:lang w:eastAsia="ar-SA"/>
        </w:rPr>
        <w:t>raudonos/sidabrinės odos lopų pagausėjimas (</w:t>
      </w:r>
      <w:r w:rsidRPr="003C0891">
        <w:rPr>
          <w:noProof/>
          <w:sz w:val="22"/>
          <w:szCs w:val="22"/>
          <w:lang w:eastAsia="ar-SA"/>
        </w:rPr>
        <w:t>žvynelinė</w:t>
      </w:r>
      <w:r>
        <w:rPr>
          <w:noProof/>
          <w:sz w:val="22"/>
          <w:szCs w:val="22"/>
          <w:lang w:eastAsia="ar-SA"/>
        </w:rPr>
        <w:t>) ar sidabro spalvos išbėrimo atsiradimas</w:t>
      </w:r>
      <w:r w:rsidRPr="003C0891">
        <w:rPr>
          <w:noProof/>
          <w:sz w:val="22"/>
          <w:szCs w:val="22"/>
          <w:lang w:eastAsia="ar-SA"/>
        </w:rPr>
        <w:t>;</w:t>
      </w:r>
    </w:p>
    <w:p w:rsidR="008F639A" w:rsidRPr="00962974" w:rsidRDefault="008F639A" w:rsidP="008F639A">
      <w:pPr>
        <w:widowControl w:val="0"/>
        <w:numPr>
          <w:ilvl w:val="0"/>
          <w:numId w:val="16"/>
        </w:numPr>
        <w:overflowPunct w:val="0"/>
        <w:autoSpaceDE w:val="0"/>
        <w:autoSpaceDN w:val="0"/>
        <w:adjustRightInd w:val="0"/>
        <w:textAlignment w:val="baseline"/>
        <w:rPr>
          <w:sz w:val="22"/>
        </w:rPr>
      </w:pPr>
      <w:r>
        <w:rPr>
          <w:noProof/>
          <w:sz w:val="22"/>
          <w:szCs w:val="22"/>
        </w:rPr>
        <w:t xml:space="preserve">gleivinės </w:t>
      </w:r>
      <w:r w:rsidRPr="00447894">
        <w:rPr>
          <w:noProof/>
          <w:sz w:val="22"/>
          <w:szCs w:val="22"/>
        </w:rPr>
        <w:t>išbėrimas</w:t>
      </w:r>
      <w:r w:rsidRPr="00401899">
        <w:rPr>
          <w:color w:val="FF0000"/>
          <w:sz w:val="22"/>
        </w:rPr>
        <w:t xml:space="preserve"> </w:t>
      </w:r>
      <w:r>
        <w:rPr>
          <w:color w:val="FF0000"/>
          <w:sz w:val="22"/>
        </w:rPr>
        <w:t>(</w:t>
      </w:r>
      <w:proofErr w:type="spellStart"/>
      <w:r>
        <w:rPr>
          <w:color w:val="FF0000"/>
          <w:sz w:val="22"/>
        </w:rPr>
        <w:t>enantema</w:t>
      </w:r>
      <w:proofErr w:type="spellEnd"/>
      <w:r>
        <w:rPr>
          <w:color w:val="FF0000"/>
          <w:sz w:val="22"/>
        </w:rPr>
        <w:t>)</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1899">
        <w:rPr>
          <w:sz w:val="22"/>
        </w:rPr>
        <w:t>kaulų čiulpų nepakankamumas</w:t>
      </w:r>
      <w:r w:rsidRPr="00405E19">
        <w:rPr>
          <w:sz w:val="22"/>
        </w:rPr>
        <w:t>;</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sunkios alerginės reakcijos;</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smegenų kraujotakos sutrikimas, įskaitant insultą;</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padidėjęs tam tikrų antikūnų kiekis;</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koncentruotas šlapimas (tamsios spalvos), šleikštulys ar vėmimas, raumenų mėšlungis, sumišimas ar priepuoliai, kurių gali būti dėl sut</w:t>
      </w:r>
      <w:r>
        <w:rPr>
          <w:sz w:val="22"/>
        </w:rPr>
        <w:t>r</w:t>
      </w:r>
      <w:r w:rsidRPr="00405E19">
        <w:rPr>
          <w:sz w:val="22"/>
        </w:rPr>
        <w:t>ikusios ADH (</w:t>
      </w:r>
      <w:proofErr w:type="spellStart"/>
      <w:r w:rsidRPr="00405E19">
        <w:rPr>
          <w:sz w:val="22"/>
        </w:rPr>
        <w:t>antid</w:t>
      </w:r>
      <w:r>
        <w:rPr>
          <w:sz w:val="22"/>
        </w:rPr>
        <w:t>i</w:t>
      </w:r>
      <w:r w:rsidRPr="00405E19">
        <w:rPr>
          <w:sz w:val="22"/>
        </w:rPr>
        <w:t>urezinio</w:t>
      </w:r>
      <w:proofErr w:type="spellEnd"/>
      <w:r w:rsidRPr="00405E19">
        <w:rPr>
          <w:sz w:val="22"/>
        </w:rPr>
        <w:t xml:space="preserve"> hormono) sekrecijos sindromo. Jeigu Jums yra minėtų simptomų, kiek galima greičiau susisiekite su savo gydytoju;</w:t>
      </w:r>
    </w:p>
    <w:p w:rsidR="008F639A" w:rsidRPr="00405E19" w:rsidRDefault="008F639A" w:rsidP="008F639A">
      <w:pPr>
        <w:widowControl w:val="0"/>
        <w:numPr>
          <w:ilvl w:val="0"/>
          <w:numId w:val="16"/>
        </w:numPr>
        <w:overflowPunct w:val="0"/>
        <w:autoSpaceDE w:val="0"/>
        <w:autoSpaceDN w:val="0"/>
        <w:adjustRightInd w:val="0"/>
        <w:textAlignment w:val="baseline"/>
        <w:rPr>
          <w:sz w:val="22"/>
        </w:rPr>
      </w:pPr>
      <w:r w:rsidRPr="00405E19">
        <w:rPr>
          <w:sz w:val="22"/>
        </w:rPr>
        <w:t xml:space="preserve">drebėjimas, nelanksti laikysena, į kaukę panašus veidas, lėti judesiai ir krypuojanti, nesubalansuota eisena. </w:t>
      </w:r>
    </w:p>
    <w:p w:rsidR="008F639A" w:rsidRPr="00405E19" w:rsidRDefault="008F639A" w:rsidP="008F639A">
      <w:pPr>
        <w:widowControl w:val="0"/>
        <w:overflowPunct w:val="0"/>
        <w:autoSpaceDE w:val="0"/>
        <w:autoSpaceDN w:val="0"/>
        <w:adjustRightInd w:val="0"/>
        <w:textAlignment w:val="baseline"/>
        <w:rPr>
          <w:sz w:val="22"/>
        </w:rPr>
      </w:pPr>
    </w:p>
    <w:p w:rsidR="008F639A" w:rsidRPr="00447894" w:rsidRDefault="008F639A" w:rsidP="008F639A">
      <w:pPr>
        <w:rPr>
          <w:b/>
          <w:sz w:val="22"/>
          <w:szCs w:val="22"/>
        </w:rPr>
      </w:pPr>
      <w:r w:rsidRPr="00447894">
        <w:rPr>
          <w:b/>
          <w:noProof/>
          <w:sz w:val="22"/>
          <w:szCs w:val="22"/>
        </w:rPr>
        <w:t>Pranešimas apie šalutinį poveikį</w:t>
      </w:r>
    </w:p>
    <w:p w:rsidR="008F639A" w:rsidRPr="00447894" w:rsidRDefault="008F639A" w:rsidP="008F639A">
      <w:pPr>
        <w:ind w:right="-449"/>
        <w:rPr>
          <w:noProof/>
          <w:sz w:val="22"/>
          <w:szCs w:val="22"/>
        </w:rPr>
      </w:pPr>
      <w:r w:rsidRPr="00447894">
        <w:rPr>
          <w:color w:val="000000"/>
          <w:sz w:val="22"/>
          <w:szCs w:val="22"/>
        </w:rPr>
        <w:t>Jeigu pasireiškė šalutinis poveikis, įskaitant šiame lapelyje nenurodytą, pasakykite gydytojui, vaistininkui arba slaugytojui.</w:t>
      </w:r>
      <w:r w:rsidRPr="00405E19">
        <w:rPr>
          <w:sz w:val="22"/>
        </w:rPr>
        <w:t xml:space="preserve"> </w:t>
      </w:r>
      <w:r w:rsidRPr="00447894">
        <w:rPr>
          <w:color w:val="000000"/>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7051DE">
          <w:rPr>
            <w:rStyle w:val="Hipersaitas"/>
            <w:sz w:val="22"/>
            <w:szCs w:val="22"/>
          </w:rPr>
          <w:t>www.vvkt.lt</w:t>
        </w:r>
      </w:hyperlink>
      <w:r>
        <w:rPr>
          <w:color w:val="000000"/>
          <w:sz w:val="22"/>
          <w:szCs w:val="22"/>
        </w:rPr>
        <w:t xml:space="preserve"> </w:t>
      </w:r>
      <w:r w:rsidRPr="00447894">
        <w:rPr>
          <w:color w:val="000000"/>
          <w:sz w:val="22"/>
          <w:szCs w:val="22"/>
        </w:rPr>
        <w:t xml:space="preserve"> esančią formą ir pateikti ją Valstybinei vaistų kontrolės tarnybai prie Lietuvos Respublikos </w:t>
      </w:r>
      <w:r w:rsidRPr="00447894">
        <w:rPr>
          <w:color w:val="000000"/>
          <w:sz w:val="22"/>
          <w:szCs w:val="22"/>
        </w:rPr>
        <w:lastRenderedPageBreak/>
        <w:t xml:space="preserve">sveikatos apsaugos ministerijos vienu iš šių būdų: raštu (adresu Žirmūnų g. 139A, LT-09120 Vilnius), nemokamu fakso numeriu 8 800 20131, el. paštu </w:t>
      </w:r>
      <w:hyperlink r:id="rId6" w:history="1">
        <w:r w:rsidRPr="007051DE">
          <w:rPr>
            <w:rStyle w:val="Hipersaitas"/>
            <w:sz w:val="22"/>
            <w:szCs w:val="22"/>
          </w:rPr>
          <w:t>NepageidaujamaR@vvkt.lt</w:t>
        </w:r>
      </w:hyperlink>
      <w:r>
        <w:rPr>
          <w:color w:val="000000"/>
          <w:sz w:val="22"/>
          <w:szCs w:val="22"/>
        </w:rPr>
        <w:t xml:space="preserve"> </w:t>
      </w:r>
      <w:r w:rsidRPr="00447894">
        <w:rPr>
          <w:color w:val="000000"/>
          <w:sz w:val="22"/>
          <w:szCs w:val="22"/>
        </w:rPr>
        <w:t xml:space="preserve">, taip pat per Valstybinės vaistų kontrolės tarnybos prie Lietuvos Respublikos sveikatos apsaugos ministerijos interneto svetainę (adresu </w:t>
      </w:r>
      <w:hyperlink r:id="rId7" w:history="1">
        <w:r w:rsidRPr="007051DE">
          <w:rPr>
            <w:rStyle w:val="Hipersaitas"/>
            <w:sz w:val="22"/>
            <w:szCs w:val="22"/>
          </w:rPr>
          <w:t>http://www.vvkt.lt</w:t>
        </w:r>
      </w:hyperlink>
      <w:r>
        <w:rPr>
          <w:color w:val="000000"/>
          <w:sz w:val="22"/>
          <w:szCs w:val="22"/>
        </w:rPr>
        <w:t xml:space="preserve"> </w:t>
      </w:r>
      <w:r w:rsidRPr="00447894">
        <w:rPr>
          <w:color w:val="000000"/>
          <w:sz w:val="22"/>
          <w:szCs w:val="22"/>
        </w:rPr>
        <w:t>).</w:t>
      </w:r>
      <w:r w:rsidRPr="00447894">
        <w:rPr>
          <w:noProof/>
          <w:sz w:val="22"/>
          <w:szCs w:val="22"/>
        </w:rPr>
        <w:t xml:space="preserve"> </w:t>
      </w:r>
      <w:r w:rsidRPr="00447894">
        <w:rPr>
          <w:color w:val="000000"/>
          <w:sz w:val="22"/>
          <w:szCs w:val="22"/>
        </w:rPr>
        <w:t>Pranešdami apie šalutinį poveikį galite mums padėti gauti daugiau informacijos apie šio vaisto saugumą.</w:t>
      </w: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left="567" w:right="-2" w:hanging="567"/>
        <w:rPr>
          <w:b/>
          <w:sz w:val="22"/>
          <w:szCs w:val="22"/>
          <w:lang w:eastAsia="lt-LT"/>
        </w:rPr>
      </w:pPr>
      <w:r w:rsidRPr="00447894">
        <w:rPr>
          <w:b/>
          <w:sz w:val="22"/>
          <w:szCs w:val="22"/>
          <w:lang w:eastAsia="lt-LT"/>
        </w:rPr>
        <w:t>5.</w:t>
      </w:r>
      <w:r w:rsidRPr="00447894">
        <w:rPr>
          <w:b/>
          <w:sz w:val="22"/>
          <w:szCs w:val="22"/>
          <w:lang w:eastAsia="lt-LT"/>
        </w:rPr>
        <w:tab/>
        <w:t xml:space="preserve">Kaip laikyti </w:t>
      </w:r>
      <w:proofErr w:type="spellStart"/>
      <w:r w:rsidRPr="00447894">
        <w:rPr>
          <w:b/>
          <w:sz w:val="22"/>
          <w:szCs w:val="22"/>
          <w:lang w:eastAsia="lt-LT"/>
        </w:rPr>
        <w:t>Ramdacordia</w:t>
      </w:r>
      <w:proofErr w:type="spellEnd"/>
      <w:r w:rsidRPr="00447894">
        <w:rPr>
          <w:b/>
          <w:sz w:val="22"/>
          <w:szCs w:val="22"/>
          <w:lang w:eastAsia="lt-LT"/>
        </w:rPr>
        <w:t xml:space="preserve"> </w:t>
      </w: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right="-2"/>
        <w:rPr>
          <w:sz w:val="22"/>
          <w:szCs w:val="22"/>
          <w:lang w:eastAsia="lt-LT"/>
        </w:rPr>
      </w:pPr>
      <w:r w:rsidRPr="00447894">
        <w:rPr>
          <w:sz w:val="22"/>
          <w:szCs w:val="22"/>
        </w:rPr>
        <w:t>Šį vaistą laikykite vaikams nepastebimoje ir nepasiekiamoje vietoje</w:t>
      </w:r>
      <w:r w:rsidRPr="00447894">
        <w:rPr>
          <w:sz w:val="22"/>
          <w:szCs w:val="22"/>
          <w:lang w:eastAsia="lt-LT"/>
        </w:rPr>
        <w:t>.</w:t>
      </w:r>
    </w:p>
    <w:p w:rsidR="008F639A" w:rsidRPr="00447894" w:rsidRDefault="008F639A" w:rsidP="008F639A">
      <w:pPr>
        <w:tabs>
          <w:tab w:val="left" w:pos="7080"/>
        </w:tabs>
        <w:ind w:left="476" w:hanging="476"/>
        <w:rPr>
          <w:sz w:val="22"/>
          <w:szCs w:val="22"/>
          <w:lang w:eastAsia="lt-LT"/>
        </w:rPr>
      </w:pPr>
    </w:p>
    <w:p w:rsidR="008F639A" w:rsidRPr="00447894" w:rsidRDefault="008F639A" w:rsidP="008F639A">
      <w:pPr>
        <w:rPr>
          <w:sz w:val="22"/>
          <w:szCs w:val="22"/>
          <w:lang w:eastAsia="lt-LT"/>
        </w:rPr>
      </w:pPr>
      <w:r w:rsidRPr="00447894">
        <w:rPr>
          <w:sz w:val="22"/>
          <w:szCs w:val="22"/>
          <w:lang w:eastAsia="lt-LT"/>
        </w:rPr>
        <w:t>Ant dėžutės ir lizdinės plokštelės po „</w:t>
      </w:r>
      <w:r w:rsidRPr="00405E19">
        <w:rPr>
          <w:sz w:val="22"/>
          <w:szCs w:val="22"/>
          <w:lang w:eastAsia="lt-LT"/>
        </w:rPr>
        <w:t>EXP</w:t>
      </w:r>
      <w:r w:rsidRPr="00447894">
        <w:rPr>
          <w:sz w:val="22"/>
          <w:szCs w:val="22"/>
          <w:lang w:eastAsia="lt-LT"/>
        </w:rPr>
        <w:t>“ nurodytam tinkamumo laikui pasibaigus, šio vaisto vartoti negalima. Vaistas tinkamas vartoti iki paskutinės nurodyto mėnesio dienos.</w:t>
      </w: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right="-2"/>
        <w:rPr>
          <w:sz w:val="22"/>
          <w:szCs w:val="22"/>
          <w:lang w:eastAsia="lt-LT"/>
        </w:rPr>
      </w:pPr>
      <w:r w:rsidRPr="00447894">
        <w:rPr>
          <w:sz w:val="22"/>
          <w:szCs w:val="22"/>
          <w:lang w:eastAsia="lt-LT"/>
        </w:rPr>
        <w:t>Šiam vaistui specialių laikymo sąlygų nereikia.</w:t>
      </w:r>
    </w:p>
    <w:p w:rsidR="008F639A" w:rsidRPr="00447894" w:rsidRDefault="008F639A" w:rsidP="008F639A">
      <w:pPr>
        <w:numPr>
          <w:ilvl w:val="12"/>
          <w:numId w:val="0"/>
        </w:numPr>
        <w:ind w:right="-2"/>
        <w:rPr>
          <w:sz w:val="22"/>
          <w:szCs w:val="22"/>
          <w:lang w:eastAsia="lt-LT"/>
        </w:rPr>
      </w:pPr>
    </w:p>
    <w:p w:rsidR="008F639A" w:rsidRPr="00447894" w:rsidRDefault="008F639A" w:rsidP="008F639A">
      <w:pPr>
        <w:rPr>
          <w:sz w:val="22"/>
          <w:szCs w:val="22"/>
          <w:lang w:eastAsia="lt-LT"/>
        </w:rPr>
      </w:pPr>
      <w:r w:rsidRPr="00447894">
        <w:rPr>
          <w:iCs/>
          <w:noProof/>
          <w:sz w:val="22"/>
          <w:szCs w:val="22"/>
          <w:lang w:eastAsia="lt-LT"/>
        </w:rPr>
        <w:t xml:space="preserve">Pastebėjus matomų gedimo požymių (pvz., spalvos pasikeitimą), </w:t>
      </w:r>
      <w:r w:rsidRPr="00447894">
        <w:rPr>
          <w:sz w:val="22"/>
          <w:szCs w:val="22"/>
          <w:lang w:eastAsia="lt-LT"/>
        </w:rPr>
        <w:t xml:space="preserve">šio vaisto </w:t>
      </w:r>
      <w:r w:rsidRPr="00447894">
        <w:rPr>
          <w:iCs/>
          <w:noProof/>
          <w:sz w:val="22"/>
          <w:szCs w:val="22"/>
          <w:lang w:eastAsia="lt-LT"/>
        </w:rPr>
        <w:t>vartoti negalima</w:t>
      </w:r>
      <w:r w:rsidRPr="00447894">
        <w:rPr>
          <w:sz w:val="22"/>
          <w:szCs w:val="22"/>
          <w:lang w:eastAsia="lt-LT"/>
        </w:rPr>
        <w:t xml:space="preserve">. </w:t>
      </w: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right="-2"/>
        <w:rPr>
          <w:sz w:val="22"/>
          <w:szCs w:val="22"/>
          <w:lang w:eastAsia="lt-LT"/>
        </w:rPr>
      </w:pPr>
      <w:r w:rsidRPr="00447894">
        <w:rPr>
          <w:sz w:val="22"/>
          <w:szCs w:val="22"/>
          <w:lang w:eastAsia="lt-LT"/>
        </w:rPr>
        <w:t xml:space="preserve">Vaistų negalima išmesti į kanalizaciją </w:t>
      </w:r>
      <w:r w:rsidRPr="00962974">
        <w:rPr>
          <w:sz w:val="22"/>
          <w:szCs w:val="22"/>
          <w:highlight w:val="lightGray"/>
          <w:lang w:eastAsia="lt-LT"/>
        </w:rPr>
        <w:t>arba su buitinėmis atliekomis</w:t>
      </w:r>
      <w:r w:rsidRPr="00447894">
        <w:rPr>
          <w:sz w:val="22"/>
          <w:szCs w:val="22"/>
          <w:lang w:eastAsia="lt-LT"/>
        </w:rPr>
        <w:t>. Kaip išmesti nereikalingus vaistus, klauskite vaistininko. Šios priemonės padės apsaugoti aplinką.</w:t>
      </w: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right="-2"/>
        <w:rPr>
          <w:b/>
          <w:sz w:val="22"/>
          <w:szCs w:val="22"/>
          <w:lang w:eastAsia="lt-LT"/>
        </w:rPr>
      </w:pPr>
      <w:r w:rsidRPr="00447894">
        <w:rPr>
          <w:b/>
          <w:sz w:val="22"/>
          <w:szCs w:val="22"/>
          <w:lang w:eastAsia="lt-LT"/>
        </w:rPr>
        <w:t>6.</w:t>
      </w:r>
      <w:r w:rsidRPr="00447894">
        <w:rPr>
          <w:b/>
          <w:sz w:val="22"/>
          <w:szCs w:val="22"/>
          <w:lang w:eastAsia="lt-LT"/>
        </w:rPr>
        <w:tab/>
        <w:t>Pakuotės turinys ir kita informacija</w:t>
      </w:r>
    </w:p>
    <w:p w:rsidR="008F639A" w:rsidRPr="00447894" w:rsidRDefault="008F639A" w:rsidP="008F639A">
      <w:pPr>
        <w:numPr>
          <w:ilvl w:val="12"/>
          <w:numId w:val="0"/>
        </w:numPr>
        <w:ind w:right="-2"/>
        <w:rPr>
          <w:sz w:val="22"/>
          <w:szCs w:val="22"/>
          <w:lang w:eastAsia="lt-LT"/>
        </w:rPr>
      </w:pPr>
    </w:p>
    <w:p w:rsidR="008F639A" w:rsidRPr="00447894" w:rsidRDefault="008F639A" w:rsidP="008F639A">
      <w:pPr>
        <w:numPr>
          <w:ilvl w:val="12"/>
          <w:numId w:val="0"/>
        </w:numPr>
        <w:ind w:right="-2"/>
        <w:outlineLvl w:val="0"/>
        <w:rPr>
          <w:b/>
          <w:bCs/>
          <w:sz w:val="22"/>
          <w:szCs w:val="22"/>
          <w:lang w:eastAsia="lt-LT"/>
        </w:rPr>
      </w:pPr>
      <w:proofErr w:type="spellStart"/>
      <w:r w:rsidRPr="00405E19">
        <w:rPr>
          <w:b/>
          <w:sz w:val="22"/>
        </w:rPr>
        <w:t>Ramdacordia</w:t>
      </w:r>
      <w:proofErr w:type="spellEnd"/>
      <w:r w:rsidRPr="00405E19">
        <w:rPr>
          <w:b/>
          <w:sz w:val="22"/>
        </w:rPr>
        <w:t xml:space="preserve"> </w:t>
      </w:r>
      <w:r w:rsidRPr="00447894">
        <w:rPr>
          <w:b/>
          <w:bCs/>
          <w:sz w:val="22"/>
          <w:szCs w:val="22"/>
          <w:lang w:eastAsia="lt-LT"/>
        </w:rPr>
        <w:t>sudėtis</w:t>
      </w:r>
    </w:p>
    <w:p w:rsidR="008F639A" w:rsidRPr="00763FF4" w:rsidRDefault="008F639A" w:rsidP="008F639A">
      <w:pPr>
        <w:suppressAutoHyphens/>
        <w:contextualSpacing/>
      </w:pPr>
      <w:r w:rsidRPr="00405E19">
        <w:rPr>
          <w:sz w:val="22"/>
        </w:rPr>
        <w:t xml:space="preserve">Veikliosios medžiagos: </w:t>
      </w:r>
    </w:p>
    <w:p w:rsidR="008F639A" w:rsidRPr="00962974" w:rsidRDefault="008F639A" w:rsidP="008F639A">
      <w:pPr>
        <w:rPr>
          <w:b/>
          <w:i/>
          <w:sz w:val="22"/>
          <w:szCs w:val="22"/>
          <w:lang w:eastAsia="lt-LT"/>
        </w:rPr>
      </w:pPr>
      <w:r w:rsidRPr="00962974">
        <w:rPr>
          <w:b/>
          <w:i/>
          <w:sz w:val="22"/>
          <w:szCs w:val="22"/>
          <w:highlight w:val="lightGray"/>
          <w:lang w:eastAsia="lt-LT"/>
        </w:rPr>
        <w:t>2,5 mg/2,5 mg kietosios kapsulės</w:t>
      </w:r>
    </w:p>
    <w:p w:rsidR="008F639A" w:rsidRPr="00447894" w:rsidRDefault="008F639A" w:rsidP="008F639A">
      <w:pPr>
        <w:rPr>
          <w:bCs/>
          <w:sz w:val="22"/>
          <w:szCs w:val="22"/>
          <w:lang w:eastAsia="lt-LT"/>
        </w:rPr>
      </w:pPr>
      <w:r w:rsidRPr="00447894">
        <w:rPr>
          <w:bCs/>
          <w:sz w:val="22"/>
          <w:szCs w:val="22"/>
          <w:lang w:eastAsia="lt-LT"/>
        </w:rPr>
        <w:t xml:space="preserve">Kiekvienoje kietojoje kapsulėje yra 2,5 mg </w:t>
      </w:r>
      <w:proofErr w:type="spellStart"/>
      <w:r w:rsidRPr="00447894">
        <w:rPr>
          <w:bCs/>
          <w:sz w:val="22"/>
          <w:szCs w:val="22"/>
          <w:lang w:eastAsia="lt-LT"/>
        </w:rPr>
        <w:t>ramiprilio</w:t>
      </w:r>
      <w:proofErr w:type="spellEnd"/>
      <w:r w:rsidRPr="00447894">
        <w:rPr>
          <w:bCs/>
          <w:sz w:val="22"/>
          <w:szCs w:val="22"/>
          <w:lang w:eastAsia="lt-LT"/>
        </w:rPr>
        <w:t xml:space="preserve"> ir </w:t>
      </w:r>
      <w:r w:rsidRPr="00447894">
        <w:rPr>
          <w:sz w:val="22"/>
          <w:szCs w:val="22"/>
          <w:lang w:eastAsia="lt-LT"/>
        </w:rPr>
        <w:t>2,5 mg</w:t>
      </w:r>
      <w:r w:rsidRPr="00447894">
        <w:rPr>
          <w:bCs/>
          <w:sz w:val="22"/>
          <w:szCs w:val="22"/>
          <w:lang w:eastAsia="lt-LT"/>
        </w:rPr>
        <w:t xml:space="preserve"> </w:t>
      </w:r>
      <w:proofErr w:type="spellStart"/>
      <w:r w:rsidRPr="00447894">
        <w:rPr>
          <w:bCs/>
          <w:sz w:val="22"/>
          <w:szCs w:val="22"/>
          <w:lang w:eastAsia="lt-LT"/>
        </w:rPr>
        <w:t>amlodipino</w:t>
      </w:r>
      <w:proofErr w:type="spellEnd"/>
      <w:r w:rsidRPr="00447894">
        <w:rPr>
          <w:bCs/>
          <w:sz w:val="22"/>
          <w:szCs w:val="22"/>
          <w:lang w:eastAsia="lt-LT"/>
        </w:rPr>
        <w:t xml:space="preserve"> (3,475 mg </w:t>
      </w:r>
      <w:proofErr w:type="spellStart"/>
      <w:r w:rsidRPr="00447894">
        <w:rPr>
          <w:bCs/>
          <w:sz w:val="22"/>
          <w:szCs w:val="22"/>
          <w:lang w:eastAsia="lt-LT"/>
        </w:rPr>
        <w:t>amlodipino</w:t>
      </w:r>
      <w:proofErr w:type="spellEnd"/>
      <w:r w:rsidRPr="00447894">
        <w:rPr>
          <w:bCs/>
          <w:sz w:val="22"/>
          <w:szCs w:val="22"/>
          <w:lang w:eastAsia="lt-LT"/>
        </w:rPr>
        <w:t xml:space="preserve"> </w:t>
      </w:r>
      <w:proofErr w:type="spellStart"/>
      <w:r w:rsidRPr="00447894">
        <w:rPr>
          <w:bCs/>
          <w:sz w:val="22"/>
          <w:szCs w:val="22"/>
          <w:lang w:eastAsia="lt-LT"/>
        </w:rPr>
        <w:t>besilato</w:t>
      </w:r>
      <w:proofErr w:type="spellEnd"/>
      <w:r w:rsidRPr="00447894">
        <w:rPr>
          <w:bCs/>
          <w:sz w:val="22"/>
          <w:szCs w:val="22"/>
          <w:lang w:eastAsia="lt-LT"/>
        </w:rPr>
        <w:t xml:space="preserve"> pavidalu). </w:t>
      </w:r>
    </w:p>
    <w:p w:rsidR="008F639A" w:rsidRPr="00962974" w:rsidRDefault="008F639A" w:rsidP="008F639A">
      <w:pPr>
        <w:rPr>
          <w:b/>
          <w:i/>
          <w:sz w:val="22"/>
          <w:szCs w:val="22"/>
          <w:highlight w:val="lightGray"/>
          <w:lang w:eastAsia="lt-LT"/>
        </w:rPr>
      </w:pPr>
      <w:r w:rsidRPr="00962974">
        <w:rPr>
          <w:b/>
          <w:i/>
          <w:sz w:val="22"/>
          <w:szCs w:val="22"/>
          <w:highlight w:val="lightGray"/>
          <w:lang w:eastAsia="lt-LT"/>
        </w:rPr>
        <w:t>5 mg/5 mg kietosios kapsulės</w:t>
      </w:r>
    </w:p>
    <w:p w:rsidR="008F639A" w:rsidRPr="00447894" w:rsidRDefault="008F639A" w:rsidP="008F639A">
      <w:pPr>
        <w:rPr>
          <w:bCs/>
          <w:sz w:val="22"/>
          <w:szCs w:val="22"/>
          <w:highlight w:val="lightGray"/>
          <w:lang w:eastAsia="lt-LT"/>
        </w:rPr>
      </w:pPr>
      <w:r w:rsidRPr="00447894">
        <w:rPr>
          <w:bCs/>
          <w:sz w:val="22"/>
          <w:szCs w:val="22"/>
          <w:highlight w:val="lightGray"/>
          <w:lang w:eastAsia="lt-LT"/>
        </w:rPr>
        <w:t xml:space="preserve">Kiekvienoje kietojoje kapsulėje yra 5 mg </w:t>
      </w:r>
      <w:proofErr w:type="spellStart"/>
      <w:r w:rsidRPr="00447894">
        <w:rPr>
          <w:bCs/>
          <w:sz w:val="22"/>
          <w:szCs w:val="22"/>
          <w:highlight w:val="lightGray"/>
          <w:lang w:eastAsia="lt-LT"/>
        </w:rPr>
        <w:t>ramiprilio</w:t>
      </w:r>
      <w:proofErr w:type="spellEnd"/>
      <w:r w:rsidRPr="00447894">
        <w:rPr>
          <w:bCs/>
          <w:sz w:val="22"/>
          <w:szCs w:val="22"/>
          <w:highlight w:val="lightGray"/>
          <w:lang w:eastAsia="lt-LT"/>
        </w:rPr>
        <w:t xml:space="preserve"> ir </w:t>
      </w:r>
      <w:r w:rsidRPr="00447894">
        <w:rPr>
          <w:sz w:val="22"/>
          <w:szCs w:val="22"/>
          <w:highlight w:val="lightGray"/>
          <w:lang w:eastAsia="lt-LT"/>
        </w:rPr>
        <w:t>5 mg</w:t>
      </w:r>
      <w:r w:rsidRPr="00447894">
        <w:rPr>
          <w:bCs/>
          <w:sz w:val="22"/>
          <w:szCs w:val="22"/>
          <w:highlight w:val="lightGray"/>
          <w:lang w:eastAsia="lt-LT"/>
        </w:rPr>
        <w:t xml:space="preserve"> </w:t>
      </w:r>
      <w:proofErr w:type="spellStart"/>
      <w:r w:rsidRPr="00447894">
        <w:rPr>
          <w:bCs/>
          <w:sz w:val="22"/>
          <w:szCs w:val="22"/>
          <w:highlight w:val="lightGray"/>
          <w:lang w:eastAsia="lt-LT"/>
        </w:rPr>
        <w:t>amlodipino</w:t>
      </w:r>
      <w:proofErr w:type="spellEnd"/>
      <w:r w:rsidRPr="00447894">
        <w:rPr>
          <w:bCs/>
          <w:sz w:val="22"/>
          <w:szCs w:val="22"/>
          <w:highlight w:val="lightGray"/>
          <w:lang w:eastAsia="lt-LT"/>
        </w:rPr>
        <w:t xml:space="preserve"> (6,95 mg </w:t>
      </w:r>
      <w:proofErr w:type="spellStart"/>
      <w:r w:rsidRPr="00447894">
        <w:rPr>
          <w:bCs/>
          <w:sz w:val="22"/>
          <w:szCs w:val="22"/>
          <w:highlight w:val="lightGray"/>
          <w:lang w:eastAsia="lt-LT"/>
        </w:rPr>
        <w:t>amlodipino</w:t>
      </w:r>
      <w:proofErr w:type="spellEnd"/>
      <w:r w:rsidRPr="00447894">
        <w:rPr>
          <w:bCs/>
          <w:sz w:val="22"/>
          <w:szCs w:val="22"/>
          <w:highlight w:val="lightGray"/>
          <w:lang w:eastAsia="lt-LT"/>
        </w:rPr>
        <w:t xml:space="preserve"> </w:t>
      </w:r>
      <w:proofErr w:type="spellStart"/>
      <w:r w:rsidRPr="00447894">
        <w:rPr>
          <w:bCs/>
          <w:sz w:val="22"/>
          <w:szCs w:val="22"/>
          <w:highlight w:val="lightGray"/>
          <w:lang w:eastAsia="lt-LT"/>
        </w:rPr>
        <w:t>besilato</w:t>
      </w:r>
      <w:proofErr w:type="spellEnd"/>
      <w:r w:rsidRPr="00447894">
        <w:rPr>
          <w:bCs/>
          <w:sz w:val="22"/>
          <w:szCs w:val="22"/>
          <w:highlight w:val="lightGray"/>
          <w:lang w:eastAsia="lt-LT"/>
        </w:rPr>
        <w:t xml:space="preserve"> pavidalu). </w:t>
      </w:r>
    </w:p>
    <w:p w:rsidR="008F639A" w:rsidRPr="00962974" w:rsidRDefault="008F639A" w:rsidP="008F639A">
      <w:pPr>
        <w:rPr>
          <w:b/>
          <w:i/>
          <w:sz w:val="22"/>
          <w:szCs w:val="22"/>
          <w:highlight w:val="lightGray"/>
          <w:lang w:eastAsia="lt-LT"/>
        </w:rPr>
      </w:pPr>
      <w:r w:rsidRPr="00962974">
        <w:rPr>
          <w:b/>
          <w:i/>
          <w:sz w:val="22"/>
          <w:szCs w:val="22"/>
          <w:highlight w:val="lightGray"/>
          <w:lang w:eastAsia="lt-LT"/>
        </w:rPr>
        <w:t>10 mg/5 mg kietosios kapsulės</w:t>
      </w:r>
    </w:p>
    <w:p w:rsidR="008F639A" w:rsidRPr="00447894" w:rsidRDefault="008F639A" w:rsidP="008F639A">
      <w:pPr>
        <w:rPr>
          <w:bCs/>
          <w:sz w:val="22"/>
          <w:szCs w:val="22"/>
          <w:lang w:eastAsia="lt-LT"/>
        </w:rPr>
      </w:pPr>
      <w:r w:rsidRPr="00447894">
        <w:rPr>
          <w:bCs/>
          <w:sz w:val="22"/>
          <w:szCs w:val="22"/>
          <w:highlight w:val="lightGray"/>
          <w:lang w:eastAsia="lt-LT"/>
        </w:rPr>
        <w:t xml:space="preserve">Kiekvienoje kietojoje kapsulėje yra 10 mg </w:t>
      </w:r>
      <w:proofErr w:type="spellStart"/>
      <w:r w:rsidRPr="00447894">
        <w:rPr>
          <w:bCs/>
          <w:sz w:val="22"/>
          <w:szCs w:val="22"/>
          <w:highlight w:val="lightGray"/>
          <w:lang w:eastAsia="lt-LT"/>
        </w:rPr>
        <w:t>ramiprilio</w:t>
      </w:r>
      <w:proofErr w:type="spellEnd"/>
      <w:r w:rsidRPr="00447894">
        <w:rPr>
          <w:bCs/>
          <w:sz w:val="22"/>
          <w:szCs w:val="22"/>
          <w:highlight w:val="lightGray"/>
          <w:lang w:eastAsia="lt-LT"/>
        </w:rPr>
        <w:t xml:space="preserve"> ir </w:t>
      </w:r>
      <w:r w:rsidRPr="00447894">
        <w:rPr>
          <w:sz w:val="22"/>
          <w:szCs w:val="22"/>
          <w:highlight w:val="lightGray"/>
          <w:lang w:eastAsia="lt-LT"/>
        </w:rPr>
        <w:t>5 mg</w:t>
      </w:r>
      <w:r w:rsidRPr="00447894">
        <w:rPr>
          <w:bCs/>
          <w:sz w:val="22"/>
          <w:szCs w:val="22"/>
          <w:highlight w:val="lightGray"/>
          <w:lang w:eastAsia="lt-LT"/>
        </w:rPr>
        <w:t xml:space="preserve"> </w:t>
      </w:r>
      <w:proofErr w:type="spellStart"/>
      <w:r w:rsidRPr="00447894">
        <w:rPr>
          <w:bCs/>
          <w:sz w:val="22"/>
          <w:szCs w:val="22"/>
          <w:highlight w:val="lightGray"/>
          <w:lang w:eastAsia="lt-LT"/>
        </w:rPr>
        <w:t>amlodipino</w:t>
      </w:r>
      <w:proofErr w:type="spellEnd"/>
      <w:r w:rsidRPr="00447894">
        <w:rPr>
          <w:bCs/>
          <w:sz w:val="22"/>
          <w:szCs w:val="22"/>
          <w:highlight w:val="lightGray"/>
          <w:lang w:eastAsia="lt-LT"/>
        </w:rPr>
        <w:t xml:space="preserve"> (6,95 mg </w:t>
      </w:r>
      <w:proofErr w:type="spellStart"/>
      <w:r w:rsidRPr="00447894">
        <w:rPr>
          <w:bCs/>
          <w:sz w:val="22"/>
          <w:szCs w:val="22"/>
          <w:highlight w:val="lightGray"/>
          <w:lang w:eastAsia="lt-LT"/>
        </w:rPr>
        <w:t>amlodipino</w:t>
      </w:r>
      <w:proofErr w:type="spellEnd"/>
      <w:r w:rsidRPr="00447894">
        <w:rPr>
          <w:bCs/>
          <w:sz w:val="22"/>
          <w:szCs w:val="22"/>
          <w:highlight w:val="lightGray"/>
          <w:lang w:eastAsia="lt-LT"/>
        </w:rPr>
        <w:t xml:space="preserve"> </w:t>
      </w:r>
      <w:proofErr w:type="spellStart"/>
      <w:r w:rsidRPr="00447894">
        <w:rPr>
          <w:bCs/>
          <w:sz w:val="22"/>
          <w:szCs w:val="22"/>
          <w:highlight w:val="lightGray"/>
          <w:lang w:eastAsia="lt-LT"/>
        </w:rPr>
        <w:t>besilato</w:t>
      </w:r>
      <w:proofErr w:type="spellEnd"/>
      <w:r w:rsidRPr="00447894">
        <w:rPr>
          <w:bCs/>
          <w:sz w:val="22"/>
          <w:szCs w:val="22"/>
          <w:highlight w:val="lightGray"/>
          <w:lang w:eastAsia="lt-LT"/>
        </w:rPr>
        <w:t xml:space="preserve"> pavidalu).  </w:t>
      </w:r>
    </w:p>
    <w:p w:rsidR="008F639A" w:rsidRPr="00962974" w:rsidRDefault="008F639A" w:rsidP="008F639A">
      <w:pPr>
        <w:rPr>
          <w:b/>
          <w:i/>
          <w:sz w:val="22"/>
          <w:szCs w:val="22"/>
          <w:lang w:eastAsia="lt-LT"/>
        </w:rPr>
      </w:pPr>
      <w:r w:rsidRPr="00962974">
        <w:rPr>
          <w:b/>
          <w:i/>
          <w:sz w:val="22"/>
          <w:szCs w:val="22"/>
          <w:highlight w:val="lightGray"/>
          <w:lang w:eastAsia="lt-LT"/>
        </w:rPr>
        <w:t>5 mg/10 mg kietosios kapsulės</w:t>
      </w:r>
    </w:p>
    <w:p w:rsidR="008F639A" w:rsidRPr="00447894" w:rsidRDefault="008F639A" w:rsidP="008F639A">
      <w:pPr>
        <w:rPr>
          <w:bCs/>
          <w:sz w:val="22"/>
          <w:szCs w:val="22"/>
          <w:lang w:eastAsia="lt-LT"/>
        </w:rPr>
      </w:pPr>
      <w:r w:rsidRPr="00447894">
        <w:rPr>
          <w:bCs/>
          <w:sz w:val="22"/>
          <w:szCs w:val="22"/>
          <w:highlight w:val="lightGray"/>
          <w:lang w:eastAsia="lt-LT"/>
        </w:rPr>
        <w:t xml:space="preserve">Kiekvienoje kietojoje kapsulėje yra 5 mg </w:t>
      </w:r>
      <w:proofErr w:type="spellStart"/>
      <w:r w:rsidRPr="00447894">
        <w:rPr>
          <w:bCs/>
          <w:sz w:val="22"/>
          <w:szCs w:val="22"/>
          <w:highlight w:val="lightGray"/>
          <w:lang w:eastAsia="lt-LT"/>
        </w:rPr>
        <w:t>ramiprilio</w:t>
      </w:r>
      <w:proofErr w:type="spellEnd"/>
      <w:r w:rsidRPr="00447894">
        <w:rPr>
          <w:sz w:val="22"/>
          <w:szCs w:val="22"/>
          <w:highlight w:val="lightGray"/>
          <w:lang w:eastAsia="lt-LT"/>
        </w:rPr>
        <w:t xml:space="preserve"> ir 10 mg</w:t>
      </w:r>
      <w:r w:rsidRPr="00447894">
        <w:rPr>
          <w:bCs/>
          <w:sz w:val="22"/>
          <w:szCs w:val="22"/>
          <w:highlight w:val="lightGray"/>
          <w:lang w:eastAsia="lt-LT"/>
        </w:rPr>
        <w:t xml:space="preserve"> </w:t>
      </w:r>
      <w:proofErr w:type="spellStart"/>
      <w:r w:rsidRPr="00447894">
        <w:rPr>
          <w:bCs/>
          <w:sz w:val="22"/>
          <w:szCs w:val="22"/>
          <w:highlight w:val="lightGray"/>
          <w:lang w:eastAsia="lt-LT"/>
        </w:rPr>
        <w:t>amlodipino</w:t>
      </w:r>
      <w:proofErr w:type="spellEnd"/>
      <w:r w:rsidRPr="00447894">
        <w:rPr>
          <w:bCs/>
          <w:sz w:val="22"/>
          <w:szCs w:val="22"/>
          <w:highlight w:val="lightGray"/>
          <w:lang w:eastAsia="lt-LT"/>
        </w:rPr>
        <w:t xml:space="preserve"> (13,9 mg </w:t>
      </w:r>
      <w:proofErr w:type="spellStart"/>
      <w:r w:rsidRPr="00447894">
        <w:rPr>
          <w:bCs/>
          <w:sz w:val="22"/>
          <w:szCs w:val="22"/>
          <w:highlight w:val="lightGray"/>
          <w:lang w:eastAsia="lt-LT"/>
        </w:rPr>
        <w:t>amlodipino</w:t>
      </w:r>
      <w:proofErr w:type="spellEnd"/>
      <w:r w:rsidRPr="00447894">
        <w:rPr>
          <w:bCs/>
          <w:sz w:val="22"/>
          <w:szCs w:val="22"/>
          <w:highlight w:val="lightGray"/>
          <w:lang w:eastAsia="lt-LT"/>
        </w:rPr>
        <w:t xml:space="preserve"> </w:t>
      </w:r>
      <w:proofErr w:type="spellStart"/>
      <w:r w:rsidRPr="00447894">
        <w:rPr>
          <w:bCs/>
          <w:sz w:val="22"/>
          <w:szCs w:val="22"/>
          <w:highlight w:val="lightGray"/>
          <w:lang w:eastAsia="lt-LT"/>
        </w:rPr>
        <w:t>besilato</w:t>
      </w:r>
      <w:proofErr w:type="spellEnd"/>
      <w:r w:rsidRPr="00447894">
        <w:rPr>
          <w:bCs/>
          <w:sz w:val="22"/>
          <w:szCs w:val="22"/>
          <w:highlight w:val="lightGray"/>
          <w:lang w:eastAsia="lt-LT"/>
        </w:rPr>
        <w:t xml:space="preserve"> pavidalu). </w:t>
      </w:r>
    </w:p>
    <w:p w:rsidR="008F639A" w:rsidRPr="00962974" w:rsidRDefault="008F639A" w:rsidP="008F639A">
      <w:pPr>
        <w:rPr>
          <w:b/>
          <w:i/>
          <w:sz w:val="22"/>
          <w:szCs w:val="22"/>
          <w:lang w:eastAsia="lt-LT"/>
        </w:rPr>
      </w:pPr>
      <w:r w:rsidRPr="00962974">
        <w:rPr>
          <w:b/>
          <w:i/>
          <w:sz w:val="22"/>
          <w:szCs w:val="22"/>
          <w:highlight w:val="lightGray"/>
          <w:lang w:eastAsia="lt-LT"/>
        </w:rPr>
        <w:t>10 mg/10 mg kietosios kapsulės</w:t>
      </w:r>
    </w:p>
    <w:p w:rsidR="008F639A" w:rsidRPr="00447894" w:rsidRDefault="008F639A" w:rsidP="008F639A">
      <w:pPr>
        <w:tabs>
          <w:tab w:val="left" w:pos="567"/>
        </w:tabs>
        <w:rPr>
          <w:bCs/>
          <w:sz w:val="22"/>
          <w:szCs w:val="22"/>
          <w:lang w:eastAsia="lt-LT"/>
        </w:rPr>
      </w:pPr>
      <w:r w:rsidRPr="00447894">
        <w:rPr>
          <w:bCs/>
          <w:sz w:val="22"/>
          <w:szCs w:val="22"/>
          <w:highlight w:val="lightGray"/>
          <w:lang w:eastAsia="lt-LT"/>
        </w:rPr>
        <w:t xml:space="preserve">Kiekvienoje kietojoje kapsulėje yra 10 mg </w:t>
      </w:r>
      <w:proofErr w:type="spellStart"/>
      <w:r w:rsidRPr="00447894">
        <w:rPr>
          <w:bCs/>
          <w:sz w:val="22"/>
          <w:szCs w:val="22"/>
          <w:highlight w:val="lightGray"/>
          <w:lang w:eastAsia="lt-LT"/>
        </w:rPr>
        <w:t>ramiprilio</w:t>
      </w:r>
      <w:proofErr w:type="spellEnd"/>
      <w:r w:rsidRPr="00447894">
        <w:rPr>
          <w:bCs/>
          <w:sz w:val="22"/>
          <w:szCs w:val="22"/>
          <w:highlight w:val="lightGray"/>
          <w:lang w:eastAsia="lt-LT"/>
        </w:rPr>
        <w:t xml:space="preserve"> ir </w:t>
      </w:r>
      <w:r w:rsidRPr="00447894">
        <w:rPr>
          <w:sz w:val="22"/>
          <w:szCs w:val="22"/>
          <w:highlight w:val="lightGray"/>
          <w:lang w:eastAsia="lt-LT"/>
        </w:rPr>
        <w:t>10 mg</w:t>
      </w:r>
      <w:r w:rsidRPr="00447894">
        <w:rPr>
          <w:bCs/>
          <w:sz w:val="22"/>
          <w:szCs w:val="22"/>
          <w:highlight w:val="lightGray"/>
          <w:lang w:eastAsia="lt-LT"/>
        </w:rPr>
        <w:t xml:space="preserve"> </w:t>
      </w:r>
      <w:proofErr w:type="spellStart"/>
      <w:r w:rsidRPr="00447894">
        <w:rPr>
          <w:bCs/>
          <w:sz w:val="22"/>
          <w:szCs w:val="22"/>
          <w:highlight w:val="lightGray"/>
          <w:lang w:eastAsia="lt-LT"/>
        </w:rPr>
        <w:t>amlodipino</w:t>
      </w:r>
      <w:proofErr w:type="spellEnd"/>
      <w:r w:rsidRPr="00447894">
        <w:rPr>
          <w:bCs/>
          <w:sz w:val="22"/>
          <w:szCs w:val="22"/>
          <w:highlight w:val="lightGray"/>
          <w:lang w:eastAsia="lt-LT"/>
        </w:rPr>
        <w:t xml:space="preserve"> (13,9 mg </w:t>
      </w:r>
      <w:proofErr w:type="spellStart"/>
      <w:r w:rsidRPr="00447894">
        <w:rPr>
          <w:bCs/>
          <w:sz w:val="22"/>
          <w:szCs w:val="22"/>
          <w:highlight w:val="lightGray"/>
          <w:lang w:eastAsia="lt-LT"/>
        </w:rPr>
        <w:t>amlodipino</w:t>
      </w:r>
      <w:proofErr w:type="spellEnd"/>
      <w:r w:rsidRPr="00447894">
        <w:rPr>
          <w:bCs/>
          <w:sz w:val="22"/>
          <w:szCs w:val="22"/>
          <w:highlight w:val="lightGray"/>
          <w:lang w:eastAsia="lt-LT"/>
        </w:rPr>
        <w:t xml:space="preserve"> </w:t>
      </w:r>
      <w:proofErr w:type="spellStart"/>
      <w:r w:rsidRPr="00447894">
        <w:rPr>
          <w:bCs/>
          <w:sz w:val="22"/>
          <w:szCs w:val="22"/>
          <w:highlight w:val="lightGray"/>
          <w:lang w:eastAsia="lt-LT"/>
        </w:rPr>
        <w:t>besilato</w:t>
      </w:r>
      <w:proofErr w:type="spellEnd"/>
      <w:r w:rsidRPr="00447894">
        <w:rPr>
          <w:bCs/>
          <w:sz w:val="22"/>
          <w:szCs w:val="22"/>
          <w:highlight w:val="lightGray"/>
          <w:lang w:eastAsia="lt-LT"/>
        </w:rPr>
        <w:t xml:space="preserve"> pavidalu). </w:t>
      </w:r>
    </w:p>
    <w:p w:rsidR="008F639A" w:rsidRPr="00447894" w:rsidRDefault="008F639A" w:rsidP="008F639A">
      <w:pPr>
        <w:widowControl w:val="0"/>
        <w:overflowPunct w:val="0"/>
        <w:autoSpaceDE w:val="0"/>
        <w:autoSpaceDN w:val="0"/>
        <w:adjustRightInd w:val="0"/>
        <w:textAlignment w:val="baseline"/>
        <w:rPr>
          <w:noProof/>
          <w:sz w:val="22"/>
          <w:szCs w:val="22"/>
          <w:lang w:eastAsia="ar-SA"/>
        </w:rPr>
      </w:pPr>
    </w:p>
    <w:p w:rsidR="008F639A" w:rsidRPr="00447894" w:rsidRDefault="008F639A" w:rsidP="008F639A">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Pagalbinės medžiagos yra:</w:t>
      </w:r>
    </w:p>
    <w:p w:rsidR="008F639A" w:rsidRPr="00447894" w:rsidRDefault="008F639A" w:rsidP="008F639A">
      <w:pPr>
        <w:widowControl w:val="0"/>
        <w:overflowPunct w:val="0"/>
        <w:autoSpaceDE w:val="0"/>
        <w:autoSpaceDN w:val="0"/>
        <w:adjustRightInd w:val="0"/>
        <w:textAlignment w:val="baseline"/>
        <w:rPr>
          <w:noProof/>
          <w:sz w:val="22"/>
          <w:szCs w:val="22"/>
          <w:lang w:eastAsia="ar-SA"/>
        </w:rPr>
      </w:pPr>
      <w:r w:rsidRPr="00962974">
        <w:rPr>
          <w:i/>
          <w:noProof/>
          <w:sz w:val="22"/>
          <w:szCs w:val="22"/>
          <w:lang w:eastAsia="ar-SA"/>
        </w:rPr>
        <w:t>Kapsulės turinys</w:t>
      </w:r>
      <w:r w:rsidRPr="00447894">
        <w:rPr>
          <w:noProof/>
          <w:sz w:val="22"/>
          <w:szCs w:val="22"/>
          <w:lang w:eastAsia="ar-SA"/>
        </w:rPr>
        <w:t>: krospovidonas, hipromeliozė, mikrokristalinė celiuliozė, glicerolio dibehenatas.</w:t>
      </w:r>
    </w:p>
    <w:p w:rsidR="008F639A" w:rsidRPr="00405E19" w:rsidRDefault="008F639A" w:rsidP="008F639A">
      <w:pPr>
        <w:widowControl w:val="0"/>
        <w:overflowPunct w:val="0"/>
        <w:autoSpaceDE w:val="0"/>
        <w:autoSpaceDN w:val="0"/>
        <w:adjustRightInd w:val="0"/>
        <w:textAlignment w:val="baseline"/>
        <w:rPr>
          <w:sz w:val="22"/>
        </w:rPr>
      </w:pPr>
      <w:r w:rsidRPr="00962974">
        <w:rPr>
          <w:b/>
          <w:i/>
          <w:sz w:val="22"/>
          <w:highlight w:val="lightGray"/>
        </w:rPr>
        <w:t>2,5 mg/2,5 mg kietosios kapsulės</w:t>
      </w:r>
      <w:r w:rsidRPr="00405E19">
        <w:rPr>
          <w:sz w:val="22"/>
          <w:highlight w:val="lightGray"/>
        </w:rPr>
        <w:t>.</w:t>
      </w:r>
      <w:r w:rsidRPr="00405E19">
        <w:rPr>
          <w:sz w:val="22"/>
        </w:rPr>
        <w:t xml:space="preserve"> </w:t>
      </w:r>
      <w:r w:rsidRPr="00962974">
        <w:rPr>
          <w:i/>
          <w:sz w:val="22"/>
        </w:rPr>
        <w:t>Kapsulės korpusas ir dangtelis</w:t>
      </w:r>
      <w:r w:rsidRPr="00405E19">
        <w:rPr>
          <w:sz w:val="22"/>
        </w:rPr>
        <w:t>: raudonasis geležies oksidas (E172), titano dioksidas (E171), želatina.</w:t>
      </w:r>
    </w:p>
    <w:p w:rsidR="008F639A" w:rsidRPr="00405E19" w:rsidRDefault="008F639A" w:rsidP="008F639A">
      <w:pPr>
        <w:widowControl w:val="0"/>
        <w:overflowPunct w:val="0"/>
        <w:autoSpaceDE w:val="0"/>
        <w:autoSpaceDN w:val="0"/>
        <w:adjustRightInd w:val="0"/>
        <w:textAlignment w:val="baseline"/>
        <w:rPr>
          <w:sz w:val="22"/>
        </w:rPr>
      </w:pPr>
      <w:r w:rsidRPr="00962974">
        <w:rPr>
          <w:b/>
          <w:i/>
          <w:sz w:val="22"/>
          <w:highlight w:val="lightGray"/>
        </w:rPr>
        <w:t>5 mg/5 mg kietosios kapsulės</w:t>
      </w:r>
      <w:r w:rsidRPr="00405E19">
        <w:rPr>
          <w:sz w:val="22"/>
          <w:highlight w:val="lightGray"/>
        </w:rPr>
        <w:t xml:space="preserve">. </w:t>
      </w:r>
      <w:r w:rsidRPr="00962974">
        <w:rPr>
          <w:i/>
          <w:sz w:val="22"/>
          <w:highlight w:val="lightGray"/>
        </w:rPr>
        <w:t>Kapsulės korpusas ir dangtelis:</w:t>
      </w:r>
      <w:r w:rsidRPr="00405E19">
        <w:rPr>
          <w:sz w:val="22"/>
          <w:highlight w:val="lightGray"/>
        </w:rPr>
        <w:t xml:space="preserve"> briliantinis mėlynasis FCF (E133), </w:t>
      </w:r>
      <w:proofErr w:type="spellStart"/>
      <w:r w:rsidRPr="00405E19">
        <w:rPr>
          <w:sz w:val="22"/>
          <w:highlight w:val="lightGray"/>
        </w:rPr>
        <w:t>alura</w:t>
      </w:r>
      <w:proofErr w:type="spellEnd"/>
      <w:r w:rsidRPr="00405E19">
        <w:rPr>
          <w:sz w:val="22"/>
          <w:highlight w:val="lightGray"/>
        </w:rPr>
        <w:t xml:space="preserve"> raudonasis AC (E129), titano dioksidas (E171), želatina</w:t>
      </w:r>
      <w:r w:rsidRPr="00405E19">
        <w:rPr>
          <w:sz w:val="22"/>
        </w:rPr>
        <w:t>.</w:t>
      </w:r>
    </w:p>
    <w:p w:rsidR="008F639A" w:rsidRPr="00405E19" w:rsidRDefault="008F639A" w:rsidP="008F639A">
      <w:pPr>
        <w:widowControl w:val="0"/>
        <w:overflowPunct w:val="0"/>
        <w:autoSpaceDE w:val="0"/>
        <w:autoSpaceDN w:val="0"/>
        <w:adjustRightInd w:val="0"/>
        <w:textAlignment w:val="baseline"/>
        <w:rPr>
          <w:sz w:val="22"/>
        </w:rPr>
      </w:pPr>
      <w:r w:rsidRPr="00962974">
        <w:rPr>
          <w:b/>
          <w:i/>
          <w:sz w:val="22"/>
          <w:highlight w:val="lightGray"/>
        </w:rPr>
        <w:t>10 mg/ 5 mg kietosios kapsulės</w:t>
      </w:r>
      <w:r w:rsidRPr="00962974">
        <w:rPr>
          <w:i/>
          <w:sz w:val="22"/>
          <w:highlight w:val="lightGray"/>
        </w:rPr>
        <w:t>.</w:t>
      </w:r>
      <w:r w:rsidRPr="00405E19">
        <w:rPr>
          <w:sz w:val="22"/>
          <w:highlight w:val="lightGray"/>
        </w:rPr>
        <w:t xml:space="preserve"> </w:t>
      </w:r>
      <w:r w:rsidRPr="00962974">
        <w:rPr>
          <w:i/>
          <w:sz w:val="22"/>
          <w:highlight w:val="lightGray"/>
        </w:rPr>
        <w:t>Kapsulės korpusas</w:t>
      </w:r>
      <w:r w:rsidRPr="00405E19">
        <w:rPr>
          <w:i/>
          <w:sz w:val="22"/>
          <w:highlight w:val="lightGray"/>
        </w:rPr>
        <w:t xml:space="preserve">: </w:t>
      </w:r>
      <w:r w:rsidRPr="00405E19">
        <w:rPr>
          <w:sz w:val="22"/>
          <w:highlight w:val="lightGray"/>
        </w:rPr>
        <w:t xml:space="preserve">raudonasis geležies oksidas (E172), titano dioksidas (E171), želatina. </w:t>
      </w:r>
      <w:r w:rsidRPr="00962974">
        <w:rPr>
          <w:i/>
          <w:sz w:val="22"/>
          <w:highlight w:val="lightGray"/>
        </w:rPr>
        <w:t>Kapsulės dangtelis</w:t>
      </w:r>
      <w:r w:rsidRPr="00405E19">
        <w:rPr>
          <w:sz w:val="22"/>
          <w:highlight w:val="lightGray"/>
        </w:rPr>
        <w:t xml:space="preserve">: briliantinis mėlynasis FCF (E133), </w:t>
      </w:r>
      <w:proofErr w:type="spellStart"/>
      <w:r w:rsidRPr="00405E19">
        <w:rPr>
          <w:sz w:val="22"/>
          <w:highlight w:val="lightGray"/>
        </w:rPr>
        <w:t>alura</w:t>
      </w:r>
      <w:proofErr w:type="spellEnd"/>
      <w:r w:rsidRPr="00405E19">
        <w:rPr>
          <w:sz w:val="22"/>
          <w:highlight w:val="lightGray"/>
        </w:rPr>
        <w:t xml:space="preserve"> raudonasis AC (E129), titano dioksidas (E171), želatina</w:t>
      </w:r>
      <w:r w:rsidRPr="00405E19">
        <w:rPr>
          <w:sz w:val="22"/>
        </w:rPr>
        <w:t>.</w:t>
      </w:r>
    </w:p>
    <w:p w:rsidR="008F639A" w:rsidRPr="006A6484" w:rsidRDefault="008F639A" w:rsidP="008F639A">
      <w:pPr>
        <w:widowControl w:val="0"/>
        <w:overflowPunct w:val="0"/>
        <w:autoSpaceDE w:val="0"/>
        <w:autoSpaceDN w:val="0"/>
        <w:adjustRightInd w:val="0"/>
        <w:textAlignment w:val="baseline"/>
      </w:pPr>
      <w:r w:rsidRPr="00962974">
        <w:rPr>
          <w:b/>
          <w:sz w:val="22"/>
          <w:szCs w:val="22"/>
          <w:highlight w:val="lightGray"/>
        </w:rPr>
        <w:t>5 mg/10 mg kietosios kapsulės</w:t>
      </w:r>
      <w:r w:rsidRPr="00962974">
        <w:rPr>
          <w:sz w:val="22"/>
          <w:szCs w:val="22"/>
          <w:highlight w:val="lightGray"/>
        </w:rPr>
        <w:t xml:space="preserve">. </w:t>
      </w:r>
      <w:r w:rsidRPr="00962974">
        <w:rPr>
          <w:i/>
          <w:sz w:val="22"/>
          <w:szCs w:val="22"/>
          <w:highlight w:val="lightGray"/>
        </w:rPr>
        <w:t>Kapsulės korpusas:</w:t>
      </w:r>
      <w:r w:rsidRPr="00962974">
        <w:rPr>
          <w:sz w:val="22"/>
          <w:szCs w:val="22"/>
          <w:highlight w:val="lightGray"/>
        </w:rPr>
        <w:t xml:space="preserve"> raudonasis geležies oksidas (E172), titano dioksidas (E171), želatina. </w:t>
      </w:r>
      <w:r w:rsidRPr="00962974">
        <w:rPr>
          <w:i/>
          <w:sz w:val="22"/>
          <w:szCs w:val="22"/>
          <w:highlight w:val="lightGray"/>
        </w:rPr>
        <w:t>Kapsulės dangtelis:</w:t>
      </w:r>
      <w:r w:rsidRPr="00962974">
        <w:rPr>
          <w:sz w:val="22"/>
          <w:szCs w:val="22"/>
          <w:highlight w:val="lightGray"/>
        </w:rPr>
        <w:t xml:space="preserve"> </w:t>
      </w:r>
      <w:proofErr w:type="spellStart"/>
      <w:r w:rsidRPr="00962974">
        <w:rPr>
          <w:sz w:val="22"/>
          <w:szCs w:val="22"/>
          <w:highlight w:val="lightGray"/>
        </w:rPr>
        <w:t>indigotinas</w:t>
      </w:r>
      <w:proofErr w:type="spellEnd"/>
      <w:r w:rsidRPr="00962974">
        <w:rPr>
          <w:sz w:val="22"/>
          <w:szCs w:val="22"/>
          <w:highlight w:val="lightGray"/>
        </w:rPr>
        <w:t xml:space="preserve"> (E132), </w:t>
      </w:r>
      <w:proofErr w:type="spellStart"/>
      <w:r w:rsidRPr="00962974">
        <w:rPr>
          <w:sz w:val="22"/>
          <w:szCs w:val="22"/>
          <w:highlight w:val="lightGray"/>
        </w:rPr>
        <w:t>azorubinas</w:t>
      </w:r>
      <w:proofErr w:type="spellEnd"/>
      <w:r w:rsidRPr="00962974">
        <w:rPr>
          <w:sz w:val="22"/>
          <w:szCs w:val="22"/>
          <w:highlight w:val="lightGray"/>
        </w:rPr>
        <w:t xml:space="preserve"> (E122), titano dioksidas (E171), želatina</w:t>
      </w:r>
      <w:r w:rsidRPr="006A6484">
        <w:t>.</w:t>
      </w:r>
    </w:p>
    <w:p w:rsidR="008F639A" w:rsidRPr="00405E19" w:rsidRDefault="008F639A" w:rsidP="008F639A">
      <w:pPr>
        <w:widowControl w:val="0"/>
        <w:overflowPunct w:val="0"/>
        <w:autoSpaceDE w:val="0"/>
        <w:autoSpaceDN w:val="0"/>
        <w:adjustRightInd w:val="0"/>
        <w:textAlignment w:val="baseline"/>
        <w:rPr>
          <w:sz w:val="22"/>
        </w:rPr>
      </w:pPr>
      <w:r w:rsidRPr="00405E19">
        <w:rPr>
          <w:b/>
          <w:sz w:val="22"/>
          <w:highlight w:val="lightGray"/>
        </w:rPr>
        <w:t>10 mg/10 mg kietosios kapsulės.</w:t>
      </w:r>
      <w:r w:rsidRPr="00405E19">
        <w:rPr>
          <w:sz w:val="22"/>
          <w:highlight w:val="lightGray"/>
        </w:rPr>
        <w:t xml:space="preserve"> </w:t>
      </w:r>
      <w:r w:rsidRPr="00962974">
        <w:rPr>
          <w:i/>
          <w:sz w:val="22"/>
          <w:highlight w:val="lightGray"/>
        </w:rPr>
        <w:t>Kapsulės korpusas ir dangtelis:</w:t>
      </w:r>
      <w:r w:rsidRPr="00405E19">
        <w:rPr>
          <w:sz w:val="22"/>
          <w:highlight w:val="lightGray"/>
        </w:rPr>
        <w:t xml:space="preserve"> </w:t>
      </w:r>
      <w:proofErr w:type="spellStart"/>
      <w:r w:rsidRPr="00405E19">
        <w:rPr>
          <w:sz w:val="22"/>
          <w:highlight w:val="lightGray"/>
        </w:rPr>
        <w:t>indigotinas</w:t>
      </w:r>
      <w:proofErr w:type="spellEnd"/>
      <w:r w:rsidRPr="00405E19">
        <w:rPr>
          <w:sz w:val="22"/>
          <w:highlight w:val="lightGray"/>
        </w:rPr>
        <w:t xml:space="preserve"> (E132), </w:t>
      </w:r>
      <w:proofErr w:type="spellStart"/>
      <w:r w:rsidRPr="00405E19">
        <w:rPr>
          <w:sz w:val="22"/>
          <w:highlight w:val="lightGray"/>
        </w:rPr>
        <w:t>azorubinas</w:t>
      </w:r>
      <w:proofErr w:type="spellEnd"/>
      <w:r w:rsidRPr="00405E19">
        <w:rPr>
          <w:sz w:val="22"/>
          <w:highlight w:val="lightGray"/>
        </w:rPr>
        <w:t xml:space="preserve"> (E122), titano dioksidas (E171), želatina</w:t>
      </w:r>
      <w:r w:rsidRPr="00405E19">
        <w:rPr>
          <w:sz w:val="22"/>
        </w:rPr>
        <w:t>.</w:t>
      </w:r>
    </w:p>
    <w:p w:rsidR="008F639A" w:rsidRPr="00405E19" w:rsidRDefault="008F639A" w:rsidP="008F639A">
      <w:pPr>
        <w:widowControl w:val="0"/>
        <w:overflowPunct w:val="0"/>
        <w:autoSpaceDE w:val="0"/>
        <w:autoSpaceDN w:val="0"/>
        <w:adjustRightInd w:val="0"/>
        <w:textAlignment w:val="baseline"/>
        <w:rPr>
          <w:b/>
          <w:sz w:val="22"/>
        </w:rPr>
      </w:pPr>
    </w:p>
    <w:p w:rsidR="008F639A" w:rsidRPr="00405E19" w:rsidRDefault="008F639A" w:rsidP="008F639A">
      <w:pPr>
        <w:widowControl w:val="0"/>
        <w:overflowPunct w:val="0"/>
        <w:autoSpaceDE w:val="0"/>
        <w:autoSpaceDN w:val="0"/>
        <w:adjustRightInd w:val="0"/>
        <w:textAlignment w:val="baseline"/>
        <w:rPr>
          <w:b/>
          <w:sz w:val="22"/>
        </w:rPr>
      </w:pPr>
      <w:proofErr w:type="spellStart"/>
      <w:r w:rsidRPr="00405E19">
        <w:rPr>
          <w:b/>
          <w:sz w:val="22"/>
        </w:rPr>
        <w:t>Ramdacordia</w:t>
      </w:r>
      <w:proofErr w:type="spellEnd"/>
      <w:r w:rsidRPr="00405E19">
        <w:rPr>
          <w:b/>
          <w:sz w:val="22"/>
        </w:rPr>
        <w:t xml:space="preserve"> išvaizda ir kiekis pakuotėje</w:t>
      </w:r>
    </w:p>
    <w:p w:rsidR="008F639A" w:rsidRPr="00447894" w:rsidRDefault="008F639A" w:rsidP="008F639A">
      <w:pPr>
        <w:rPr>
          <w:b/>
          <w:sz w:val="22"/>
          <w:szCs w:val="22"/>
          <w:lang w:eastAsia="lt-LT"/>
        </w:rPr>
      </w:pPr>
    </w:p>
    <w:p w:rsidR="008F639A" w:rsidRPr="00962974" w:rsidRDefault="008F639A" w:rsidP="008F639A">
      <w:pPr>
        <w:rPr>
          <w:b/>
          <w:i/>
          <w:sz w:val="22"/>
          <w:szCs w:val="22"/>
          <w:lang w:eastAsia="lt-LT"/>
        </w:rPr>
      </w:pPr>
      <w:r w:rsidRPr="00962974">
        <w:rPr>
          <w:b/>
          <w:i/>
          <w:sz w:val="22"/>
          <w:szCs w:val="22"/>
          <w:highlight w:val="lightGray"/>
          <w:lang w:eastAsia="lt-LT"/>
        </w:rPr>
        <w:t>2,5 mg/2,5 mg kietosios kapsulės</w:t>
      </w:r>
    </w:p>
    <w:p w:rsidR="008F639A" w:rsidRPr="00447894" w:rsidRDefault="008F639A" w:rsidP="008F639A">
      <w:pPr>
        <w:rPr>
          <w:sz w:val="22"/>
          <w:szCs w:val="22"/>
          <w:lang w:eastAsia="lt-LT"/>
        </w:rPr>
      </w:pPr>
      <w:r w:rsidRPr="00447894">
        <w:rPr>
          <w:sz w:val="22"/>
          <w:szCs w:val="22"/>
          <w:lang w:eastAsia="lt-LT"/>
        </w:rPr>
        <w:t>Nežymėta, savaime užsiverianti, „</w:t>
      </w:r>
      <w:proofErr w:type="spellStart"/>
      <w:r w:rsidRPr="00447894">
        <w:rPr>
          <w:i/>
          <w:sz w:val="22"/>
          <w:szCs w:val="22"/>
          <w:lang w:eastAsia="lt-LT"/>
        </w:rPr>
        <w:t>Coni</w:t>
      </w:r>
      <w:proofErr w:type="spellEnd"/>
      <w:r w:rsidRPr="00447894">
        <w:rPr>
          <w:i/>
          <w:sz w:val="22"/>
          <w:szCs w:val="22"/>
          <w:lang w:eastAsia="lt-LT"/>
        </w:rPr>
        <w:t xml:space="preserve"> </w:t>
      </w:r>
      <w:proofErr w:type="spellStart"/>
      <w:r w:rsidRPr="00447894">
        <w:rPr>
          <w:i/>
          <w:sz w:val="22"/>
          <w:szCs w:val="22"/>
          <w:lang w:eastAsia="lt-LT"/>
        </w:rPr>
        <w:t>Snap</w:t>
      </w:r>
      <w:proofErr w:type="spellEnd"/>
      <w:r w:rsidRPr="00447894">
        <w:rPr>
          <w:sz w:val="22"/>
          <w:szCs w:val="22"/>
          <w:lang w:eastAsia="lt-LT"/>
        </w:rPr>
        <w:t xml:space="preserve">“ tipo, 3 dydžio, kietoji želatininė kapsulė su nepermatomu kūno spalvos korpusu ir nepermatomu kūno spalvos dangteliu, pripildyta baltų ar beveik baltų, bekvapių ar beveik bekvapių, granuliuotų miltelių be mechaninių priemaišų. </w:t>
      </w:r>
    </w:p>
    <w:p w:rsidR="008F639A" w:rsidRPr="00962974" w:rsidRDefault="008F639A" w:rsidP="008F639A">
      <w:pPr>
        <w:rPr>
          <w:b/>
          <w:i/>
          <w:sz w:val="22"/>
          <w:szCs w:val="22"/>
          <w:highlight w:val="lightGray"/>
          <w:lang w:eastAsia="lt-LT"/>
        </w:rPr>
      </w:pPr>
      <w:r w:rsidRPr="00962974">
        <w:rPr>
          <w:b/>
          <w:i/>
          <w:sz w:val="22"/>
          <w:szCs w:val="22"/>
          <w:highlight w:val="lightGray"/>
          <w:lang w:eastAsia="lt-LT"/>
        </w:rPr>
        <w:t>5 mg/5 mg kietosios kapsulės</w:t>
      </w:r>
    </w:p>
    <w:p w:rsidR="008F639A" w:rsidRPr="00447894" w:rsidRDefault="008F639A" w:rsidP="008F639A">
      <w:pPr>
        <w:rPr>
          <w:sz w:val="22"/>
          <w:szCs w:val="22"/>
          <w:highlight w:val="lightGray"/>
          <w:lang w:eastAsia="lt-LT"/>
        </w:rPr>
      </w:pPr>
      <w:r w:rsidRPr="00447894">
        <w:rPr>
          <w:sz w:val="22"/>
          <w:szCs w:val="22"/>
          <w:highlight w:val="lightGray"/>
          <w:lang w:eastAsia="lt-LT"/>
        </w:rPr>
        <w:t>Nežymėta, savaime užsiverianti, „</w:t>
      </w:r>
      <w:proofErr w:type="spellStart"/>
      <w:r w:rsidRPr="00447894">
        <w:rPr>
          <w:i/>
          <w:sz w:val="22"/>
          <w:szCs w:val="22"/>
          <w:highlight w:val="lightGray"/>
          <w:lang w:eastAsia="lt-LT"/>
        </w:rPr>
        <w:t>Coni</w:t>
      </w:r>
      <w:proofErr w:type="spellEnd"/>
      <w:r w:rsidRPr="00447894">
        <w:rPr>
          <w:i/>
          <w:sz w:val="22"/>
          <w:szCs w:val="22"/>
          <w:highlight w:val="lightGray"/>
          <w:lang w:eastAsia="lt-LT"/>
        </w:rPr>
        <w:t xml:space="preserve"> </w:t>
      </w:r>
      <w:proofErr w:type="spellStart"/>
      <w:r w:rsidRPr="00447894">
        <w:rPr>
          <w:i/>
          <w:sz w:val="22"/>
          <w:szCs w:val="22"/>
          <w:highlight w:val="lightGray"/>
          <w:lang w:eastAsia="lt-LT"/>
        </w:rPr>
        <w:t>Snap</w:t>
      </w:r>
      <w:proofErr w:type="spellEnd"/>
      <w:r w:rsidRPr="00447894">
        <w:rPr>
          <w:sz w:val="22"/>
          <w:szCs w:val="22"/>
          <w:highlight w:val="lightGray"/>
          <w:lang w:eastAsia="lt-LT"/>
        </w:rPr>
        <w:t xml:space="preserve">“ tipo, 3 dydžio, kietoji želatininė kapsulė su nepermatomu žydrai violetinės spalvos korpusu ir nepermatomu žydrai violetinės spalvos dangteliu, pripildyta baltų ar beveik baltų, bekvapių ar beveik bekvapių, granuliuotų miltelių be mechaninių priemaišų. </w:t>
      </w:r>
    </w:p>
    <w:p w:rsidR="008F639A" w:rsidRPr="00962974" w:rsidRDefault="008F639A" w:rsidP="008F639A">
      <w:pPr>
        <w:rPr>
          <w:b/>
          <w:i/>
          <w:sz w:val="22"/>
          <w:szCs w:val="22"/>
          <w:highlight w:val="lightGray"/>
          <w:lang w:eastAsia="lt-LT"/>
        </w:rPr>
      </w:pPr>
      <w:r w:rsidRPr="00962974">
        <w:rPr>
          <w:b/>
          <w:i/>
          <w:sz w:val="22"/>
          <w:szCs w:val="22"/>
          <w:highlight w:val="lightGray"/>
          <w:lang w:eastAsia="lt-LT"/>
        </w:rPr>
        <w:t>10 mg/5 mg kietosios kapsulės</w:t>
      </w:r>
    </w:p>
    <w:p w:rsidR="008F639A" w:rsidRPr="00447894" w:rsidRDefault="008F639A" w:rsidP="008F639A">
      <w:pPr>
        <w:rPr>
          <w:sz w:val="22"/>
          <w:szCs w:val="22"/>
          <w:highlight w:val="lightGray"/>
          <w:lang w:eastAsia="lt-LT"/>
        </w:rPr>
      </w:pPr>
      <w:r w:rsidRPr="00447894">
        <w:rPr>
          <w:sz w:val="22"/>
          <w:szCs w:val="22"/>
          <w:highlight w:val="lightGray"/>
          <w:lang w:eastAsia="lt-LT"/>
        </w:rPr>
        <w:t>Nežymėta, savaime užsiverianti, „</w:t>
      </w:r>
      <w:proofErr w:type="spellStart"/>
      <w:r w:rsidRPr="00447894">
        <w:rPr>
          <w:i/>
          <w:sz w:val="22"/>
          <w:szCs w:val="22"/>
          <w:highlight w:val="lightGray"/>
          <w:lang w:eastAsia="lt-LT"/>
        </w:rPr>
        <w:t>Coni</w:t>
      </w:r>
      <w:proofErr w:type="spellEnd"/>
      <w:r w:rsidRPr="00447894">
        <w:rPr>
          <w:i/>
          <w:sz w:val="22"/>
          <w:szCs w:val="22"/>
          <w:highlight w:val="lightGray"/>
          <w:lang w:eastAsia="lt-LT"/>
        </w:rPr>
        <w:t xml:space="preserve"> </w:t>
      </w:r>
      <w:proofErr w:type="spellStart"/>
      <w:r w:rsidRPr="00447894">
        <w:rPr>
          <w:i/>
          <w:sz w:val="22"/>
          <w:szCs w:val="22"/>
          <w:highlight w:val="lightGray"/>
          <w:lang w:eastAsia="lt-LT"/>
        </w:rPr>
        <w:t>Snap</w:t>
      </w:r>
      <w:proofErr w:type="spellEnd"/>
      <w:r w:rsidRPr="00447894">
        <w:rPr>
          <w:sz w:val="22"/>
          <w:szCs w:val="22"/>
          <w:highlight w:val="lightGray"/>
          <w:lang w:eastAsia="lt-LT"/>
        </w:rPr>
        <w:t xml:space="preserve">“ tipo, 0 dydžio, kietoji želatininė kapsulė su nepermatomu kūno spalvos korpusu ir nepermatomu žydrai violetinės spalvos dangteliu, pripildyta baltų ar beveik baltų, bekvapių ar beveik bekvapių, granuliuotų miltelių be mechaninių priemaišų. </w:t>
      </w:r>
    </w:p>
    <w:p w:rsidR="008F639A" w:rsidRPr="00962974" w:rsidRDefault="008F639A" w:rsidP="008F639A">
      <w:pPr>
        <w:rPr>
          <w:b/>
          <w:i/>
          <w:sz w:val="22"/>
          <w:szCs w:val="22"/>
          <w:highlight w:val="lightGray"/>
          <w:lang w:eastAsia="lt-LT"/>
        </w:rPr>
      </w:pPr>
      <w:r w:rsidRPr="00962974">
        <w:rPr>
          <w:b/>
          <w:i/>
          <w:sz w:val="22"/>
          <w:szCs w:val="22"/>
          <w:highlight w:val="lightGray"/>
          <w:lang w:eastAsia="lt-LT"/>
        </w:rPr>
        <w:t>5 mg/10 mg kietosios kapsulės</w:t>
      </w:r>
    </w:p>
    <w:p w:rsidR="008F639A" w:rsidRPr="00447894" w:rsidRDefault="008F639A" w:rsidP="008F639A">
      <w:pPr>
        <w:rPr>
          <w:sz w:val="22"/>
          <w:szCs w:val="22"/>
          <w:highlight w:val="lightGray"/>
          <w:lang w:eastAsia="lt-LT"/>
        </w:rPr>
      </w:pPr>
      <w:r w:rsidRPr="00447894">
        <w:rPr>
          <w:sz w:val="22"/>
          <w:szCs w:val="22"/>
          <w:highlight w:val="lightGray"/>
          <w:lang w:eastAsia="lt-LT"/>
        </w:rPr>
        <w:t>Nežymėta, savaime užsiverianti, „</w:t>
      </w:r>
      <w:proofErr w:type="spellStart"/>
      <w:r w:rsidRPr="00447894">
        <w:rPr>
          <w:i/>
          <w:sz w:val="22"/>
          <w:szCs w:val="22"/>
          <w:highlight w:val="lightGray"/>
          <w:lang w:eastAsia="lt-LT"/>
        </w:rPr>
        <w:t>Coni</w:t>
      </w:r>
      <w:proofErr w:type="spellEnd"/>
      <w:r w:rsidRPr="00447894">
        <w:rPr>
          <w:i/>
          <w:sz w:val="22"/>
          <w:szCs w:val="22"/>
          <w:highlight w:val="lightGray"/>
          <w:lang w:eastAsia="lt-LT"/>
        </w:rPr>
        <w:t xml:space="preserve"> </w:t>
      </w:r>
      <w:proofErr w:type="spellStart"/>
      <w:r w:rsidRPr="00447894">
        <w:rPr>
          <w:i/>
          <w:sz w:val="22"/>
          <w:szCs w:val="22"/>
          <w:highlight w:val="lightGray"/>
          <w:lang w:eastAsia="lt-LT"/>
        </w:rPr>
        <w:t>Snap</w:t>
      </w:r>
      <w:proofErr w:type="spellEnd"/>
      <w:r w:rsidRPr="00447894">
        <w:rPr>
          <w:sz w:val="22"/>
          <w:szCs w:val="22"/>
          <w:highlight w:val="lightGray"/>
          <w:lang w:eastAsia="lt-LT"/>
        </w:rPr>
        <w:t xml:space="preserve">“ tipo, 0 dydžio, kietoji želatininė kapsulė su nepermatomu kūno spalvos korpusu ir nepermatomu kaštoninės spalvos dangteliu, pripildyta baltų ar beveik baltų, bekvapių ar beveik bekvapių, granuliuotų miltelių be mechaninių priemaišų. </w:t>
      </w:r>
    </w:p>
    <w:p w:rsidR="008F639A" w:rsidRPr="00962974" w:rsidRDefault="008F639A" w:rsidP="008F639A">
      <w:pPr>
        <w:rPr>
          <w:b/>
          <w:i/>
          <w:sz w:val="22"/>
          <w:szCs w:val="22"/>
          <w:highlight w:val="lightGray"/>
          <w:lang w:eastAsia="lt-LT"/>
        </w:rPr>
      </w:pPr>
      <w:r w:rsidRPr="00962974">
        <w:rPr>
          <w:b/>
          <w:i/>
          <w:sz w:val="22"/>
          <w:szCs w:val="22"/>
          <w:highlight w:val="lightGray"/>
          <w:lang w:eastAsia="lt-LT"/>
        </w:rPr>
        <w:t>10 mg/10 mg kietosios kapsulės</w:t>
      </w:r>
    </w:p>
    <w:p w:rsidR="008F639A" w:rsidRPr="00447894" w:rsidRDefault="008F639A" w:rsidP="008F639A">
      <w:pPr>
        <w:rPr>
          <w:sz w:val="22"/>
          <w:szCs w:val="22"/>
          <w:lang w:eastAsia="lt-LT"/>
        </w:rPr>
      </w:pPr>
      <w:r w:rsidRPr="00447894">
        <w:rPr>
          <w:sz w:val="22"/>
          <w:szCs w:val="22"/>
          <w:highlight w:val="lightGray"/>
          <w:lang w:eastAsia="lt-LT"/>
        </w:rPr>
        <w:t>Nežymėta, savaime užsiverianti, „</w:t>
      </w:r>
      <w:proofErr w:type="spellStart"/>
      <w:r w:rsidRPr="00447894">
        <w:rPr>
          <w:i/>
          <w:sz w:val="22"/>
          <w:szCs w:val="22"/>
          <w:highlight w:val="lightGray"/>
          <w:lang w:eastAsia="lt-LT"/>
        </w:rPr>
        <w:t>Coni</w:t>
      </w:r>
      <w:proofErr w:type="spellEnd"/>
      <w:r w:rsidRPr="00447894">
        <w:rPr>
          <w:i/>
          <w:sz w:val="22"/>
          <w:szCs w:val="22"/>
          <w:highlight w:val="lightGray"/>
          <w:lang w:eastAsia="lt-LT"/>
        </w:rPr>
        <w:t xml:space="preserve"> </w:t>
      </w:r>
      <w:proofErr w:type="spellStart"/>
      <w:r w:rsidRPr="00447894">
        <w:rPr>
          <w:i/>
          <w:sz w:val="22"/>
          <w:szCs w:val="22"/>
          <w:highlight w:val="lightGray"/>
          <w:lang w:eastAsia="lt-LT"/>
        </w:rPr>
        <w:t>Snap</w:t>
      </w:r>
      <w:proofErr w:type="spellEnd"/>
      <w:r w:rsidRPr="00447894">
        <w:rPr>
          <w:sz w:val="22"/>
          <w:szCs w:val="22"/>
          <w:highlight w:val="lightGray"/>
          <w:lang w:eastAsia="lt-LT"/>
        </w:rPr>
        <w:t>“ tipo, 0 dydžio, kietoji želatininė kapsulė su nepermatomu kaštoninės spalvos korpusu ir nepermatomu kaštoninės spalvos dangteliu, pripildyta baltų ar beveik baltų, bekvapių ar beveik bekvapių, granuliuotų miltelių be mechaninių priemaišų.</w:t>
      </w:r>
      <w:r w:rsidRPr="00447894">
        <w:rPr>
          <w:sz w:val="22"/>
          <w:szCs w:val="22"/>
          <w:lang w:eastAsia="lt-LT"/>
        </w:rPr>
        <w:t xml:space="preserve"> </w:t>
      </w:r>
    </w:p>
    <w:p w:rsidR="008F639A" w:rsidRPr="00447894" w:rsidRDefault="008F639A" w:rsidP="008F639A">
      <w:pPr>
        <w:rPr>
          <w:sz w:val="22"/>
          <w:szCs w:val="22"/>
          <w:lang w:eastAsia="lt-LT"/>
        </w:rPr>
      </w:pPr>
    </w:p>
    <w:p w:rsidR="008F639A" w:rsidRPr="00447894" w:rsidRDefault="008F639A" w:rsidP="008F639A">
      <w:pPr>
        <w:ind w:left="-6" w:firstLine="6"/>
        <w:rPr>
          <w:sz w:val="22"/>
          <w:szCs w:val="22"/>
          <w:lang w:eastAsia="lt-LT"/>
        </w:rPr>
      </w:pPr>
      <w:r w:rsidRPr="00447894">
        <w:rPr>
          <w:sz w:val="22"/>
          <w:szCs w:val="22"/>
          <w:lang w:eastAsia="lt-LT"/>
        </w:rPr>
        <w:t>Kartono dėžutė, kurioje yra 10, 20, 30, 50 arba 100 kietųjų kapsulių, supakuotų lizdinėse plokštelėse.</w:t>
      </w:r>
    </w:p>
    <w:p w:rsidR="008F639A" w:rsidRPr="00447894" w:rsidRDefault="008F639A" w:rsidP="008F639A">
      <w:pPr>
        <w:rPr>
          <w:sz w:val="22"/>
          <w:szCs w:val="22"/>
          <w:lang w:eastAsia="lt-LT"/>
        </w:rPr>
      </w:pPr>
    </w:p>
    <w:p w:rsidR="008F639A" w:rsidRPr="00962974" w:rsidRDefault="008F639A" w:rsidP="008F639A">
      <w:pPr>
        <w:rPr>
          <w:b/>
          <w:i/>
          <w:sz w:val="22"/>
          <w:szCs w:val="22"/>
          <w:lang w:eastAsia="lt-LT"/>
        </w:rPr>
      </w:pPr>
      <w:r w:rsidRPr="00962974">
        <w:rPr>
          <w:b/>
          <w:i/>
          <w:sz w:val="22"/>
          <w:szCs w:val="22"/>
          <w:highlight w:val="lightGray"/>
          <w:lang w:eastAsia="lt-LT"/>
        </w:rPr>
        <w:t>5 mg/5 mg, 10 mg/5 mg, 5 mg/10 mg, 10 mg/10 mg kietosios kapsulės.</w:t>
      </w:r>
      <w:r w:rsidRPr="00962974">
        <w:rPr>
          <w:b/>
          <w:i/>
          <w:sz w:val="22"/>
          <w:szCs w:val="22"/>
          <w:lang w:eastAsia="lt-LT"/>
        </w:rPr>
        <w:t xml:space="preserve"> </w:t>
      </w:r>
    </w:p>
    <w:p w:rsidR="008F639A" w:rsidRPr="00447894" w:rsidRDefault="008F639A" w:rsidP="008F639A">
      <w:pPr>
        <w:rPr>
          <w:sz w:val="22"/>
          <w:szCs w:val="22"/>
          <w:lang w:eastAsia="lt-LT"/>
        </w:rPr>
      </w:pPr>
      <w:r w:rsidRPr="00447894">
        <w:rPr>
          <w:sz w:val="22"/>
          <w:szCs w:val="22"/>
          <w:lang w:eastAsia="lt-LT"/>
        </w:rPr>
        <w:t>Kartono dėžutė, kurioje yra 90 kietųjų kapsulių, supakuotų lizdinėse plokštelėse.</w:t>
      </w:r>
    </w:p>
    <w:p w:rsidR="008F639A" w:rsidRPr="00447894" w:rsidRDefault="008F639A" w:rsidP="008F639A">
      <w:pPr>
        <w:rPr>
          <w:sz w:val="22"/>
          <w:szCs w:val="22"/>
          <w:lang w:eastAsia="lt-LT"/>
        </w:rPr>
      </w:pPr>
    </w:p>
    <w:p w:rsidR="008F639A" w:rsidRPr="00447894" w:rsidRDefault="008F639A" w:rsidP="008F639A">
      <w:pPr>
        <w:rPr>
          <w:sz w:val="22"/>
          <w:szCs w:val="22"/>
          <w:lang w:eastAsia="lt-LT"/>
        </w:rPr>
      </w:pPr>
      <w:r w:rsidRPr="00447894">
        <w:rPr>
          <w:sz w:val="22"/>
          <w:szCs w:val="22"/>
          <w:lang w:eastAsia="lt-LT"/>
        </w:rPr>
        <w:t>Gali būti tiekiamos ne visų dydžių pakuotės.</w:t>
      </w:r>
    </w:p>
    <w:p w:rsidR="008F639A" w:rsidRPr="00447894" w:rsidRDefault="008F639A" w:rsidP="008F639A">
      <w:pPr>
        <w:rPr>
          <w:sz w:val="22"/>
          <w:szCs w:val="22"/>
          <w:u w:val="single"/>
          <w:lang w:eastAsia="lt-LT"/>
        </w:rPr>
      </w:pPr>
    </w:p>
    <w:p w:rsidR="008F639A" w:rsidRPr="00447894" w:rsidRDefault="008F639A" w:rsidP="008F639A">
      <w:pPr>
        <w:rPr>
          <w:b/>
          <w:bCs/>
          <w:sz w:val="22"/>
          <w:szCs w:val="22"/>
          <w:lang w:eastAsia="lt-LT"/>
        </w:rPr>
      </w:pPr>
      <w:r w:rsidRPr="00447894">
        <w:rPr>
          <w:b/>
          <w:bCs/>
          <w:sz w:val="22"/>
          <w:szCs w:val="22"/>
          <w:lang w:eastAsia="lt-LT"/>
        </w:rPr>
        <w:t>Registruotojas ir gamintojas</w:t>
      </w:r>
    </w:p>
    <w:p w:rsidR="008F639A" w:rsidRPr="00447894" w:rsidRDefault="008F639A" w:rsidP="008F639A">
      <w:pPr>
        <w:rPr>
          <w:i/>
          <w:iCs/>
          <w:sz w:val="22"/>
          <w:szCs w:val="22"/>
          <w:lang w:eastAsia="lt-LT"/>
        </w:rPr>
      </w:pPr>
    </w:p>
    <w:p w:rsidR="008F639A" w:rsidRPr="00447894" w:rsidRDefault="008F639A" w:rsidP="008F639A">
      <w:pPr>
        <w:ind w:right="-2"/>
        <w:outlineLvl w:val="0"/>
        <w:rPr>
          <w:b/>
          <w:bCs/>
          <w:sz w:val="22"/>
          <w:szCs w:val="22"/>
          <w:lang w:eastAsia="lt-LT"/>
        </w:rPr>
      </w:pPr>
      <w:r w:rsidRPr="00447894">
        <w:rPr>
          <w:b/>
          <w:bCs/>
          <w:sz w:val="22"/>
          <w:szCs w:val="22"/>
          <w:lang w:eastAsia="lt-LT"/>
        </w:rPr>
        <w:t>Registruotojas</w:t>
      </w:r>
    </w:p>
    <w:p w:rsidR="008F639A" w:rsidRPr="00447894" w:rsidRDefault="008F639A" w:rsidP="008F639A">
      <w:pPr>
        <w:autoSpaceDE w:val="0"/>
        <w:autoSpaceDN w:val="0"/>
        <w:adjustRightInd w:val="0"/>
        <w:rPr>
          <w:bCs/>
          <w:sz w:val="22"/>
          <w:szCs w:val="22"/>
          <w:lang w:eastAsia="lt-LT"/>
        </w:rPr>
      </w:pPr>
      <w:proofErr w:type="spellStart"/>
      <w:r w:rsidRPr="00447894">
        <w:rPr>
          <w:bCs/>
          <w:sz w:val="22"/>
          <w:szCs w:val="22"/>
          <w:lang w:eastAsia="lt-LT"/>
        </w:rPr>
        <w:t>Sandoz</w:t>
      </w:r>
      <w:proofErr w:type="spellEnd"/>
      <w:r w:rsidRPr="00447894">
        <w:rPr>
          <w:bCs/>
          <w:sz w:val="22"/>
          <w:szCs w:val="22"/>
          <w:lang w:eastAsia="lt-LT"/>
        </w:rPr>
        <w:t xml:space="preserve"> </w:t>
      </w:r>
      <w:proofErr w:type="spellStart"/>
      <w:r w:rsidRPr="00447894">
        <w:rPr>
          <w:bCs/>
          <w:sz w:val="22"/>
          <w:szCs w:val="22"/>
          <w:lang w:eastAsia="lt-LT"/>
        </w:rPr>
        <w:t>d.d</w:t>
      </w:r>
      <w:proofErr w:type="spellEnd"/>
      <w:r w:rsidRPr="00447894">
        <w:rPr>
          <w:bCs/>
          <w:sz w:val="22"/>
          <w:szCs w:val="22"/>
          <w:lang w:eastAsia="lt-LT"/>
        </w:rPr>
        <w:t>.</w:t>
      </w:r>
    </w:p>
    <w:p w:rsidR="008F639A" w:rsidRPr="00447894" w:rsidRDefault="008F639A" w:rsidP="008F639A">
      <w:pPr>
        <w:autoSpaceDE w:val="0"/>
        <w:autoSpaceDN w:val="0"/>
        <w:adjustRightInd w:val="0"/>
        <w:rPr>
          <w:bCs/>
          <w:sz w:val="22"/>
          <w:szCs w:val="22"/>
          <w:lang w:eastAsia="lt-LT"/>
        </w:rPr>
      </w:pPr>
      <w:proofErr w:type="spellStart"/>
      <w:r w:rsidRPr="00447894">
        <w:rPr>
          <w:bCs/>
          <w:sz w:val="22"/>
          <w:szCs w:val="22"/>
          <w:lang w:eastAsia="lt-LT"/>
        </w:rPr>
        <w:t>Verovškova</w:t>
      </w:r>
      <w:proofErr w:type="spellEnd"/>
      <w:r w:rsidRPr="00447894">
        <w:rPr>
          <w:bCs/>
          <w:sz w:val="22"/>
          <w:szCs w:val="22"/>
          <w:lang w:eastAsia="lt-LT"/>
        </w:rPr>
        <w:t xml:space="preserve"> 57</w:t>
      </w:r>
    </w:p>
    <w:p w:rsidR="008F639A" w:rsidRPr="00447894" w:rsidRDefault="008F639A" w:rsidP="008F639A">
      <w:pPr>
        <w:autoSpaceDE w:val="0"/>
        <w:autoSpaceDN w:val="0"/>
        <w:adjustRightInd w:val="0"/>
        <w:rPr>
          <w:bCs/>
          <w:sz w:val="22"/>
          <w:szCs w:val="22"/>
          <w:lang w:eastAsia="lt-LT"/>
        </w:rPr>
      </w:pPr>
      <w:r w:rsidRPr="00447894">
        <w:rPr>
          <w:bCs/>
          <w:sz w:val="22"/>
          <w:szCs w:val="22"/>
          <w:lang w:eastAsia="lt-LT"/>
        </w:rPr>
        <w:t xml:space="preserve">SI-1000 </w:t>
      </w:r>
      <w:proofErr w:type="spellStart"/>
      <w:r w:rsidRPr="00447894">
        <w:rPr>
          <w:bCs/>
          <w:sz w:val="22"/>
          <w:szCs w:val="22"/>
          <w:lang w:eastAsia="lt-LT"/>
        </w:rPr>
        <w:t>Ljubljana</w:t>
      </w:r>
      <w:proofErr w:type="spellEnd"/>
    </w:p>
    <w:p w:rsidR="008F639A" w:rsidRPr="00447894" w:rsidRDefault="008F639A" w:rsidP="008F639A">
      <w:pPr>
        <w:rPr>
          <w:bCs/>
          <w:sz w:val="22"/>
          <w:szCs w:val="22"/>
          <w:lang w:eastAsia="lt-LT"/>
        </w:rPr>
      </w:pPr>
      <w:r w:rsidRPr="00447894">
        <w:rPr>
          <w:bCs/>
          <w:sz w:val="22"/>
          <w:szCs w:val="22"/>
          <w:lang w:eastAsia="lt-LT"/>
        </w:rPr>
        <w:t>Slovėnija</w:t>
      </w:r>
    </w:p>
    <w:p w:rsidR="008F639A" w:rsidRPr="00447894" w:rsidRDefault="008F639A" w:rsidP="008F639A">
      <w:pPr>
        <w:numPr>
          <w:ilvl w:val="12"/>
          <w:numId w:val="0"/>
        </w:numPr>
        <w:ind w:right="-2"/>
        <w:jc w:val="both"/>
        <w:rPr>
          <w:b/>
          <w:bCs/>
          <w:sz w:val="22"/>
          <w:szCs w:val="22"/>
          <w:lang w:eastAsia="lt-LT"/>
        </w:rPr>
      </w:pPr>
    </w:p>
    <w:p w:rsidR="008F639A" w:rsidRPr="00447894" w:rsidRDefault="008F639A" w:rsidP="008F639A">
      <w:pPr>
        <w:numPr>
          <w:ilvl w:val="12"/>
          <w:numId w:val="0"/>
        </w:numPr>
        <w:ind w:right="-2"/>
        <w:jc w:val="both"/>
        <w:rPr>
          <w:sz w:val="22"/>
          <w:szCs w:val="22"/>
          <w:lang w:eastAsia="lt-LT"/>
        </w:rPr>
      </w:pPr>
      <w:r w:rsidRPr="00447894">
        <w:rPr>
          <w:b/>
          <w:bCs/>
          <w:sz w:val="22"/>
          <w:szCs w:val="22"/>
          <w:lang w:eastAsia="lt-LT"/>
        </w:rPr>
        <w:t>Gamintojas</w:t>
      </w:r>
      <w:r w:rsidRPr="00447894">
        <w:rPr>
          <w:sz w:val="22"/>
          <w:szCs w:val="22"/>
          <w:lang w:eastAsia="lt-LT"/>
        </w:rPr>
        <w:t xml:space="preserve"> </w:t>
      </w:r>
    </w:p>
    <w:p w:rsidR="008F639A" w:rsidRPr="00447894" w:rsidRDefault="008F639A" w:rsidP="008F639A">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Egis Pharmaceuticals PLC</w:t>
      </w:r>
    </w:p>
    <w:p w:rsidR="008F639A" w:rsidRPr="00447894" w:rsidRDefault="008F639A" w:rsidP="008F639A">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 xml:space="preserve">Bokenyfoldi ut 118-120 </w:t>
      </w:r>
    </w:p>
    <w:p w:rsidR="008F639A" w:rsidRPr="00447894" w:rsidRDefault="008F639A" w:rsidP="008F639A">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H-1165 Budapest</w:t>
      </w:r>
    </w:p>
    <w:p w:rsidR="008F639A" w:rsidRPr="00447894" w:rsidRDefault="008F639A" w:rsidP="008F639A">
      <w:pPr>
        <w:widowControl w:val="0"/>
        <w:overflowPunct w:val="0"/>
        <w:autoSpaceDE w:val="0"/>
        <w:autoSpaceDN w:val="0"/>
        <w:adjustRightInd w:val="0"/>
        <w:textAlignment w:val="baseline"/>
        <w:rPr>
          <w:noProof/>
          <w:sz w:val="22"/>
          <w:szCs w:val="22"/>
          <w:lang w:eastAsia="ar-SA"/>
        </w:rPr>
      </w:pPr>
      <w:r w:rsidRPr="00447894">
        <w:rPr>
          <w:noProof/>
          <w:sz w:val="22"/>
          <w:szCs w:val="22"/>
          <w:lang w:eastAsia="ar-SA"/>
        </w:rPr>
        <w:t xml:space="preserve">Vengrija </w:t>
      </w:r>
    </w:p>
    <w:p w:rsidR="008F639A" w:rsidRPr="00447894" w:rsidRDefault="008F639A" w:rsidP="008F639A">
      <w:pPr>
        <w:rPr>
          <w:b/>
          <w:sz w:val="22"/>
          <w:szCs w:val="22"/>
          <w:lang w:eastAsia="lt-LT"/>
        </w:rPr>
      </w:pPr>
    </w:p>
    <w:p w:rsidR="008F639A" w:rsidRPr="00447894" w:rsidRDefault="008F639A" w:rsidP="008F639A">
      <w:pPr>
        <w:spacing w:line="260" w:lineRule="exact"/>
        <w:rPr>
          <w:sz w:val="22"/>
          <w:szCs w:val="22"/>
          <w:lang w:eastAsia="lt-LT"/>
        </w:rPr>
      </w:pPr>
      <w:r w:rsidRPr="00447894">
        <w:rPr>
          <w:sz w:val="22"/>
          <w:szCs w:val="22"/>
          <w:lang w:eastAsia="lt-LT"/>
        </w:rPr>
        <w:t>arba</w:t>
      </w:r>
    </w:p>
    <w:p w:rsidR="008F639A" w:rsidRPr="00447894" w:rsidRDefault="008F639A" w:rsidP="008F639A">
      <w:pPr>
        <w:spacing w:line="260" w:lineRule="exact"/>
        <w:rPr>
          <w:sz w:val="22"/>
          <w:szCs w:val="22"/>
          <w:lang w:eastAsia="lt-LT"/>
        </w:rPr>
      </w:pPr>
    </w:p>
    <w:p w:rsidR="008F639A" w:rsidRPr="00447894" w:rsidRDefault="008F639A" w:rsidP="008F639A">
      <w:pPr>
        <w:spacing w:line="260" w:lineRule="exact"/>
        <w:rPr>
          <w:sz w:val="22"/>
          <w:szCs w:val="22"/>
          <w:lang w:eastAsia="lt-LT"/>
        </w:rPr>
      </w:pPr>
      <w:proofErr w:type="spellStart"/>
      <w:r w:rsidRPr="00447894">
        <w:rPr>
          <w:sz w:val="22"/>
          <w:szCs w:val="22"/>
          <w:lang w:eastAsia="lt-LT"/>
        </w:rPr>
        <w:t>Egis</w:t>
      </w:r>
      <w:proofErr w:type="spellEnd"/>
      <w:r w:rsidRPr="00447894">
        <w:rPr>
          <w:sz w:val="22"/>
          <w:szCs w:val="22"/>
          <w:lang w:eastAsia="lt-LT"/>
        </w:rPr>
        <w:t xml:space="preserve"> </w:t>
      </w:r>
      <w:proofErr w:type="spellStart"/>
      <w:r w:rsidRPr="00447894">
        <w:rPr>
          <w:sz w:val="22"/>
          <w:szCs w:val="22"/>
          <w:lang w:eastAsia="lt-LT"/>
        </w:rPr>
        <w:t>Pharmaceuticals</w:t>
      </w:r>
      <w:proofErr w:type="spellEnd"/>
      <w:r w:rsidRPr="00447894">
        <w:rPr>
          <w:sz w:val="22"/>
          <w:szCs w:val="22"/>
          <w:lang w:eastAsia="lt-LT"/>
        </w:rPr>
        <w:t xml:space="preserve"> PLC</w:t>
      </w:r>
    </w:p>
    <w:p w:rsidR="008F639A" w:rsidRPr="00447894" w:rsidRDefault="008F639A" w:rsidP="008F639A">
      <w:pPr>
        <w:spacing w:line="260" w:lineRule="exact"/>
        <w:rPr>
          <w:sz w:val="22"/>
          <w:szCs w:val="22"/>
          <w:lang w:eastAsia="lt-LT"/>
        </w:rPr>
      </w:pPr>
      <w:r w:rsidRPr="00447894">
        <w:rPr>
          <w:sz w:val="22"/>
          <w:szCs w:val="22"/>
          <w:lang w:eastAsia="lt-LT"/>
        </w:rPr>
        <w:t xml:space="preserve">9900 </w:t>
      </w:r>
      <w:proofErr w:type="spellStart"/>
      <w:r w:rsidRPr="00447894">
        <w:rPr>
          <w:sz w:val="22"/>
          <w:szCs w:val="22"/>
          <w:lang w:eastAsia="lt-LT"/>
        </w:rPr>
        <w:t>Körmend</w:t>
      </w:r>
      <w:proofErr w:type="spellEnd"/>
      <w:r w:rsidRPr="00447894">
        <w:rPr>
          <w:sz w:val="22"/>
          <w:szCs w:val="22"/>
          <w:lang w:eastAsia="lt-LT"/>
        </w:rPr>
        <w:t xml:space="preserve"> </w:t>
      </w:r>
      <w:proofErr w:type="spellStart"/>
      <w:r w:rsidRPr="00447894">
        <w:rPr>
          <w:sz w:val="22"/>
          <w:szCs w:val="22"/>
          <w:lang w:eastAsia="lt-LT"/>
        </w:rPr>
        <w:t>Mátyás</w:t>
      </w:r>
      <w:proofErr w:type="spellEnd"/>
      <w:r w:rsidRPr="00447894">
        <w:rPr>
          <w:sz w:val="22"/>
          <w:szCs w:val="22"/>
          <w:lang w:eastAsia="lt-LT"/>
        </w:rPr>
        <w:t xml:space="preserve"> </w:t>
      </w:r>
      <w:proofErr w:type="spellStart"/>
      <w:r w:rsidRPr="00447894">
        <w:rPr>
          <w:sz w:val="22"/>
          <w:szCs w:val="22"/>
          <w:lang w:eastAsia="lt-LT"/>
        </w:rPr>
        <w:t>király</w:t>
      </w:r>
      <w:proofErr w:type="spellEnd"/>
      <w:r w:rsidRPr="00447894">
        <w:rPr>
          <w:sz w:val="22"/>
          <w:szCs w:val="22"/>
          <w:lang w:eastAsia="lt-LT"/>
        </w:rPr>
        <w:t xml:space="preserve"> </w:t>
      </w:r>
      <w:proofErr w:type="spellStart"/>
      <w:r w:rsidRPr="00447894">
        <w:rPr>
          <w:sz w:val="22"/>
          <w:szCs w:val="22"/>
          <w:lang w:eastAsia="lt-LT"/>
        </w:rPr>
        <w:t>utca</w:t>
      </w:r>
      <w:proofErr w:type="spellEnd"/>
      <w:r w:rsidRPr="00447894">
        <w:rPr>
          <w:sz w:val="22"/>
          <w:szCs w:val="22"/>
          <w:lang w:eastAsia="lt-LT"/>
        </w:rPr>
        <w:t xml:space="preserve"> 65</w:t>
      </w:r>
    </w:p>
    <w:p w:rsidR="008F639A" w:rsidRPr="00447894" w:rsidRDefault="008F639A" w:rsidP="008F639A">
      <w:pPr>
        <w:spacing w:line="260" w:lineRule="exact"/>
        <w:rPr>
          <w:sz w:val="22"/>
          <w:szCs w:val="22"/>
          <w:lang w:eastAsia="lt-LT"/>
        </w:rPr>
      </w:pPr>
      <w:r w:rsidRPr="00447894">
        <w:rPr>
          <w:sz w:val="22"/>
          <w:szCs w:val="22"/>
          <w:lang w:eastAsia="lt-LT"/>
        </w:rPr>
        <w:t>Vengrija</w:t>
      </w:r>
    </w:p>
    <w:p w:rsidR="008F639A" w:rsidRPr="00447894" w:rsidRDefault="008F639A" w:rsidP="008F639A">
      <w:pPr>
        <w:spacing w:line="260" w:lineRule="exact"/>
        <w:rPr>
          <w:sz w:val="22"/>
          <w:szCs w:val="22"/>
          <w:lang w:eastAsia="lt-LT"/>
        </w:rPr>
      </w:pPr>
      <w:r w:rsidRPr="00447894">
        <w:rPr>
          <w:sz w:val="22"/>
          <w:szCs w:val="22"/>
          <w:lang w:eastAsia="lt-LT"/>
        </w:rPr>
        <w:t>tik :</w:t>
      </w:r>
    </w:p>
    <w:p w:rsidR="008F639A" w:rsidRPr="00447894" w:rsidRDefault="008F639A" w:rsidP="008F639A">
      <w:pPr>
        <w:spacing w:line="260" w:lineRule="exact"/>
        <w:rPr>
          <w:sz w:val="22"/>
          <w:szCs w:val="22"/>
          <w:lang w:eastAsia="lt-LT"/>
        </w:rPr>
      </w:pPr>
      <w:proofErr w:type="spellStart"/>
      <w:r w:rsidRPr="00447894">
        <w:rPr>
          <w:sz w:val="22"/>
          <w:szCs w:val="22"/>
          <w:lang w:eastAsia="lt-LT"/>
        </w:rPr>
        <w:t>Ramdacordia</w:t>
      </w:r>
      <w:proofErr w:type="spellEnd"/>
      <w:r w:rsidRPr="00447894">
        <w:rPr>
          <w:sz w:val="22"/>
          <w:szCs w:val="22"/>
          <w:lang w:eastAsia="lt-LT"/>
        </w:rPr>
        <w:t xml:space="preserve"> 5 mg/5 mg kietosios kapsulės</w:t>
      </w:r>
    </w:p>
    <w:p w:rsidR="008F639A" w:rsidRPr="00447894" w:rsidRDefault="008F639A" w:rsidP="008F639A">
      <w:pPr>
        <w:spacing w:line="260" w:lineRule="exact"/>
        <w:rPr>
          <w:sz w:val="22"/>
          <w:szCs w:val="22"/>
          <w:lang w:eastAsia="lt-LT"/>
        </w:rPr>
      </w:pPr>
      <w:proofErr w:type="spellStart"/>
      <w:r w:rsidRPr="00447894">
        <w:rPr>
          <w:sz w:val="22"/>
          <w:szCs w:val="22"/>
          <w:lang w:eastAsia="lt-LT"/>
        </w:rPr>
        <w:t>Ramdacordia</w:t>
      </w:r>
      <w:proofErr w:type="spellEnd"/>
      <w:r w:rsidRPr="00447894">
        <w:rPr>
          <w:sz w:val="22"/>
          <w:szCs w:val="22"/>
          <w:lang w:eastAsia="lt-LT"/>
        </w:rPr>
        <w:t xml:space="preserve"> 10 mg/5 mg kietosios kapsulės</w:t>
      </w:r>
    </w:p>
    <w:p w:rsidR="008F639A" w:rsidRPr="00447894" w:rsidRDefault="008F639A" w:rsidP="008F639A">
      <w:pPr>
        <w:spacing w:line="260" w:lineRule="exact"/>
        <w:rPr>
          <w:sz w:val="22"/>
          <w:szCs w:val="22"/>
          <w:lang w:eastAsia="lt-LT"/>
        </w:rPr>
      </w:pPr>
      <w:proofErr w:type="spellStart"/>
      <w:r w:rsidRPr="00447894">
        <w:rPr>
          <w:sz w:val="22"/>
          <w:szCs w:val="22"/>
          <w:lang w:eastAsia="lt-LT"/>
        </w:rPr>
        <w:t>Ramdacordia</w:t>
      </w:r>
      <w:proofErr w:type="spellEnd"/>
      <w:r w:rsidRPr="00447894">
        <w:rPr>
          <w:sz w:val="22"/>
          <w:szCs w:val="22"/>
          <w:lang w:eastAsia="lt-LT"/>
        </w:rPr>
        <w:t xml:space="preserve"> 10 mg/10 mg kietosios kapsulės</w:t>
      </w:r>
    </w:p>
    <w:p w:rsidR="008F639A" w:rsidRPr="00447894" w:rsidRDefault="008F639A" w:rsidP="008F639A">
      <w:pPr>
        <w:spacing w:line="260" w:lineRule="exact"/>
        <w:rPr>
          <w:sz w:val="22"/>
          <w:szCs w:val="22"/>
          <w:lang w:eastAsia="lt-LT"/>
        </w:rPr>
      </w:pPr>
    </w:p>
    <w:p w:rsidR="008F639A" w:rsidRPr="00447894" w:rsidRDefault="008F639A" w:rsidP="008F639A">
      <w:pPr>
        <w:spacing w:line="260" w:lineRule="exact"/>
        <w:rPr>
          <w:sz w:val="22"/>
          <w:szCs w:val="22"/>
          <w:lang w:eastAsia="lt-LT"/>
        </w:rPr>
      </w:pPr>
      <w:r w:rsidRPr="00447894">
        <w:rPr>
          <w:sz w:val="22"/>
          <w:szCs w:val="22"/>
          <w:lang w:eastAsia="lt-LT"/>
        </w:rPr>
        <w:lastRenderedPageBreak/>
        <w:t>arba</w:t>
      </w:r>
    </w:p>
    <w:p w:rsidR="008F639A" w:rsidRPr="00447894" w:rsidRDefault="008F639A" w:rsidP="008F639A">
      <w:pPr>
        <w:spacing w:line="260" w:lineRule="exact"/>
        <w:rPr>
          <w:sz w:val="22"/>
          <w:szCs w:val="22"/>
          <w:lang w:eastAsia="lt-LT"/>
        </w:rPr>
      </w:pPr>
    </w:p>
    <w:p w:rsidR="008F639A" w:rsidRPr="00447894" w:rsidRDefault="008F639A" w:rsidP="008F639A">
      <w:pPr>
        <w:spacing w:line="260" w:lineRule="exact"/>
        <w:rPr>
          <w:sz w:val="22"/>
          <w:szCs w:val="22"/>
          <w:lang w:eastAsia="lt-LT"/>
        </w:rPr>
      </w:pPr>
      <w:proofErr w:type="spellStart"/>
      <w:r w:rsidRPr="00447894">
        <w:rPr>
          <w:sz w:val="22"/>
          <w:szCs w:val="22"/>
          <w:lang w:eastAsia="lt-LT"/>
        </w:rPr>
        <w:t>Salutas</w:t>
      </w:r>
      <w:proofErr w:type="spellEnd"/>
      <w:r w:rsidRPr="00447894">
        <w:rPr>
          <w:sz w:val="22"/>
          <w:szCs w:val="22"/>
          <w:lang w:eastAsia="lt-LT"/>
        </w:rPr>
        <w:t xml:space="preserve"> </w:t>
      </w:r>
      <w:proofErr w:type="spellStart"/>
      <w:r w:rsidRPr="00447894">
        <w:rPr>
          <w:sz w:val="22"/>
          <w:szCs w:val="22"/>
          <w:lang w:eastAsia="lt-LT"/>
        </w:rPr>
        <w:t>Pharma</w:t>
      </w:r>
      <w:proofErr w:type="spellEnd"/>
      <w:r w:rsidRPr="00447894">
        <w:rPr>
          <w:sz w:val="22"/>
          <w:szCs w:val="22"/>
          <w:lang w:eastAsia="lt-LT"/>
        </w:rPr>
        <w:t xml:space="preserve"> </w:t>
      </w:r>
      <w:proofErr w:type="spellStart"/>
      <w:r w:rsidRPr="00447894">
        <w:rPr>
          <w:sz w:val="22"/>
          <w:szCs w:val="22"/>
          <w:lang w:eastAsia="lt-LT"/>
        </w:rPr>
        <w:t>GmbH</w:t>
      </w:r>
      <w:proofErr w:type="spellEnd"/>
    </w:p>
    <w:p w:rsidR="008F639A" w:rsidRPr="00447894" w:rsidRDefault="008F639A" w:rsidP="008F639A">
      <w:pPr>
        <w:spacing w:line="260" w:lineRule="exact"/>
        <w:rPr>
          <w:sz w:val="22"/>
          <w:szCs w:val="22"/>
          <w:lang w:eastAsia="lt-LT"/>
        </w:rPr>
      </w:pPr>
      <w:proofErr w:type="spellStart"/>
      <w:r w:rsidRPr="00447894">
        <w:rPr>
          <w:sz w:val="22"/>
          <w:szCs w:val="22"/>
          <w:lang w:eastAsia="lt-LT"/>
        </w:rPr>
        <w:t>Otto-von-Guericke-Allee</w:t>
      </w:r>
      <w:proofErr w:type="spellEnd"/>
      <w:r w:rsidRPr="00447894">
        <w:rPr>
          <w:sz w:val="22"/>
          <w:szCs w:val="22"/>
          <w:lang w:eastAsia="lt-LT"/>
        </w:rPr>
        <w:t xml:space="preserve"> 1 </w:t>
      </w:r>
    </w:p>
    <w:p w:rsidR="008F639A" w:rsidRPr="00447894" w:rsidRDefault="008F639A" w:rsidP="008F639A">
      <w:pPr>
        <w:spacing w:line="260" w:lineRule="exact"/>
        <w:rPr>
          <w:sz w:val="22"/>
          <w:szCs w:val="22"/>
          <w:lang w:eastAsia="lt-LT"/>
        </w:rPr>
      </w:pPr>
      <w:r w:rsidRPr="00447894">
        <w:rPr>
          <w:sz w:val="22"/>
          <w:szCs w:val="22"/>
          <w:lang w:eastAsia="lt-LT"/>
        </w:rPr>
        <w:t xml:space="preserve">39179 </w:t>
      </w:r>
      <w:proofErr w:type="spellStart"/>
      <w:r w:rsidRPr="00447894">
        <w:rPr>
          <w:sz w:val="22"/>
          <w:szCs w:val="22"/>
          <w:lang w:eastAsia="lt-LT"/>
        </w:rPr>
        <w:t>Barleben</w:t>
      </w:r>
      <w:proofErr w:type="spellEnd"/>
    </w:p>
    <w:p w:rsidR="008F639A" w:rsidRPr="00447894" w:rsidRDefault="008F639A" w:rsidP="008F639A">
      <w:pPr>
        <w:spacing w:line="260" w:lineRule="exact"/>
        <w:rPr>
          <w:sz w:val="22"/>
          <w:szCs w:val="22"/>
          <w:lang w:eastAsia="lt-LT"/>
        </w:rPr>
      </w:pPr>
      <w:r w:rsidRPr="00447894">
        <w:rPr>
          <w:sz w:val="22"/>
          <w:szCs w:val="22"/>
          <w:lang w:eastAsia="lt-LT"/>
        </w:rPr>
        <w:t>Vokietija</w:t>
      </w:r>
    </w:p>
    <w:p w:rsidR="008F639A" w:rsidRPr="00447894" w:rsidRDefault="008F639A" w:rsidP="008F639A">
      <w:pPr>
        <w:spacing w:line="260" w:lineRule="exact"/>
        <w:rPr>
          <w:sz w:val="22"/>
          <w:szCs w:val="22"/>
          <w:lang w:eastAsia="lt-LT"/>
        </w:rPr>
      </w:pPr>
    </w:p>
    <w:p w:rsidR="008F639A" w:rsidRPr="00447894" w:rsidRDefault="008F639A" w:rsidP="008F639A">
      <w:pPr>
        <w:spacing w:line="260" w:lineRule="exact"/>
        <w:rPr>
          <w:sz w:val="22"/>
          <w:szCs w:val="22"/>
          <w:lang w:eastAsia="lt-LT"/>
        </w:rPr>
      </w:pPr>
      <w:r w:rsidRPr="00447894">
        <w:rPr>
          <w:sz w:val="22"/>
          <w:szCs w:val="22"/>
          <w:lang w:eastAsia="lt-LT"/>
        </w:rPr>
        <w:t xml:space="preserve">arba </w:t>
      </w:r>
    </w:p>
    <w:p w:rsidR="008F639A" w:rsidRPr="00447894" w:rsidRDefault="008F639A" w:rsidP="008F639A">
      <w:pPr>
        <w:spacing w:line="260" w:lineRule="exact"/>
        <w:rPr>
          <w:sz w:val="22"/>
          <w:szCs w:val="22"/>
          <w:lang w:eastAsia="lt-LT"/>
        </w:rPr>
      </w:pPr>
    </w:p>
    <w:p w:rsidR="008F639A" w:rsidRPr="00447894" w:rsidRDefault="008F639A" w:rsidP="008F639A">
      <w:pPr>
        <w:spacing w:line="260" w:lineRule="exact"/>
        <w:rPr>
          <w:sz w:val="22"/>
          <w:szCs w:val="22"/>
          <w:lang w:eastAsia="lt-LT"/>
        </w:rPr>
      </w:pPr>
      <w:proofErr w:type="spellStart"/>
      <w:r w:rsidRPr="00447894">
        <w:rPr>
          <w:sz w:val="22"/>
          <w:szCs w:val="22"/>
          <w:lang w:eastAsia="lt-LT"/>
        </w:rPr>
        <w:t>Lek</w:t>
      </w:r>
      <w:proofErr w:type="spellEnd"/>
      <w:r w:rsidRPr="00447894">
        <w:rPr>
          <w:sz w:val="22"/>
          <w:szCs w:val="22"/>
          <w:lang w:eastAsia="lt-LT"/>
        </w:rPr>
        <w:t xml:space="preserve"> </w:t>
      </w:r>
      <w:proofErr w:type="spellStart"/>
      <w:r w:rsidRPr="00447894">
        <w:rPr>
          <w:sz w:val="22"/>
          <w:szCs w:val="22"/>
          <w:lang w:eastAsia="lt-LT"/>
        </w:rPr>
        <w:t>Pharmaceuticals</w:t>
      </w:r>
      <w:proofErr w:type="spellEnd"/>
      <w:r w:rsidRPr="00447894">
        <w:rPr>
          <w:sz w:val="22"/>
          <w:szCs w:val="22"/>
          <w:lang w:eastAsia="lt-LT"/>
        </w:rPr>
        <w:t xml:space="preserve"> </w:t>
      </w:r>
      <w:proofErr w:type="spellStart"/>
      <w:r w:rsidRPr="00447894">
        <w:rPr>
          <w:sz w:val="22"/>
          <w:szCs w:val="22"/>
          <w:lang w:eastAsia="lt-LT"/>
        </w:rPr>
        <w:t>d.d</w:t>
      </w:r>
      <w:proofErr w:type="spellEnd"/>
      <w:r w:rsidRPr="00447894">
        <w:rPr>
          <w:sz w:val="22"/>
          <w:szCs w:val="22"/>
          <w:lang w:eastAsia="lt-LT"/>
        </w:rPr>
        <w:t>.</w:t>
      </w:r>
    </w:p>
    <w:p w:rsidR="008F639A" w:rsidRPr="00447894" w:rsidRDefault="008F639A" w:rsidP="008F639A">
      <w:pPr>
        <w:spacing w:line="260" w:lineRule="exact"/>
        <w:rPr>
          <w:sz w:val="22"/>
          <w:szCs w:val="22"/>
          <w:lang w:eastAsia="lt-LT"/>
        </w:rPr>
      </w:pPr>
      <w:proofErr w:type="spellStart"/>
      <w:r w:rsidRPr="00447894">
        <w:rPr>
          <w:sz w:val="22"/>
          <w:szCs w:val="22"/>
          <w:lang w:eastAsia="lt-LT"/>
        </w:rPr>
        <w:t>Verovškova</w:t>
      </w:r>
      <w:proofErr w:type="spellEnd"/>
      <w:r w:rsidRPr="00447894">
        <w:rPr>
          <w:sz w:val="22"/>
          <w:szCs w:val="22"/>
          <w:lang w:eastAsia="lt-LT"/>
        </w:rPr>
        <w:t xml:space="preserve"> 57 </w:t>
      </w:r>
    </w:p>
    <w:p w:rsidR="008F639A" w:rsidRPr="00447894" w:rsidRDefault="008F639A" w:rsidP="008F639A">
      <w:pPr>
        <w:spacing w:line="260" w:lineRule="exact"/>
        <w:rPr>
          <w:sz w:val="22"/>
          <w:szCs w:val="22"/>
          <w:lang w:eastAsia="lt-LT"/>
        </w:rPr>
      </w:pPr>
      <w:r w:rsidRPr="00447894">
        <w:rPr>
          <w:sz w:val="22"/>
          <w:szCs w:val="22"/>
          <w:lang w:eastAsia="lt-LT"/>
        </w:rPr>
        <w:t xml:space="preserve">1526 </w:t>
      </w:r>
      <w:proofErr w:type="spellStart"/>
      <w:r w:rsidRPr="00447894">
        <w:rPr>
          <w:sz w:val="22"/>
          <w:szCs w:val="22"/>
          <w:lang w:eastAsia="lt-LT"/>
        </w:rPr>
        <w:t>Ljubljana</w:t>
      </w:r>
      <w:proofErr w:type="spellEnd"/>
    </w:p>
    <w:p w:rsidR="008F639A" w:rsidRPr="00447894" w:rsidRDefault="008F639A" w:rsidP="008F639A">
      <w:pPr>
        <w:spacing w:line="260" w:lineRule="exact"/>
        <w:rPr>
          <w:sz w:val="22"/>
          <w:szCs w:val="22"/>
          <w:lang w:eastAsia="lt-LT"/>
        </w:rPr>
      </w:pPr>
      <w:r w:rsidRPr="00447894">
        <w:rPr>
          <w:sz w:val="22"/>
          <w:szCs w:val="22"/>
          <w:lang w:eastAsia="lt-LT"/>
        </w:rPr>
        <w:t>Slovėnija</w:t>
      </w:r>
    </w:p>
    <w:p w:rsidR="008F639A" w:rsidRPr="00447894" w:rsidRDefault="008F639A" w:rsidP="008F639A">
      <w:pPr>
        <w:rPr>
          <w:b/>
          <w:sz w:val="22"/>
          <w:szCs w:val="22"/>
          <w:lang w:eastAsia="lt-LT"/>
        </w:rPr>
      </w:pPr>
    </w:p>
    <w:p w:rsidR="008F639A" w:rsidRPr="00447894" w:rsidRDefault="008F639A" w:rsidP="008F639A">
      <w:pPr>
        <w:rPr>
          <w:sz w:val="22"/>
          <w:szCs w:val="22"/>
        </w:rPr>
      </w:pPr>
      <w:r w:rsidRPr="00447894">
        <w:rPr>
          <w:sz w:val="22"/>
          <w:szCs w:val="22"/>
        </w:rPr>
        <w:t>Jeigu apie šį vaistą norite sužinoti daugiau, kreipkitės į vietinį registruotojo atstovą.</w:t>
      </w:r>
    </w:p>
    <w:p w:rsidR="008F639A" w:rsidRPr="00447894" w:rsidRDefault="008F639A" w:rsidP="008F639A">
      <w:pPr>
        <w:rPr>
          <w:sz w:val="22"/>
          <w:szCs w:val="22"/>
          <w:lang w:eastAsia="lt-LT"/>
        </w:rPr>
      </w:pPr>
    </w:p>
    <w:tbl>
      <w:tblPr>
        <w:tblW w:w="9356" w:type="dxa"/>
        <w:tblInd w:w="-34" w:type="dxa"/>
        <w:tblLayout w:type="fixed"/>
        <w:tblLook w:val="0000" w:firstRow="0" w:lastRow="0" w:firstColumn="0" w:lastColumn="0" w:noHBand="0" w:noVBand="0"/>
      </w:tblPr>
      <w:tblGrid>
        <w:gridCol w:w="4678"/>
        <w:gridCol w:w="4678"/>
      </w:tblGrid>
      <w:tr w:rsidR="008F639A" w:rsidRPr="00447894" w:rsidTr="00157FE3">
        <w:tc>
          <w:tcPr>
            <w:tcW w:w="4678" w:type="dxa"/>
          </w:tcPr>
          <w:p w:rsidR="008F639A" w:rsidRPr="003A1D84" w:rsidRDefault="008F639A" w:rsidP="00157FE3">
            <w:pPr>
              <w:rPr>
                <w:b/>
                <w:sz w:val="22"/>
              </w:rPr>
            </w:pPr>
            <w:proofErr w:type="spellStart"/>
            <w:r w:rsidRPr="00447894">
              <w:rPr>
                <w:sz w:val="22"/>
                <w:szCs w:val="22"/>
                <w:lang w:eastAsia="lt-LT"/>
              </w:rPr>
              <w:t>Sandoz</w:t>
            </w:r>
            <w:proofErr w:type="spellEnd"/>
            <w:r w:rsidRPr="00447894">
              <w:rPr>
                <w:sz w:val="22"/>
                <w:szCs w:val="22"/>
                <w:lang w:eastAsia="lt-LT"/>
              </w:rPr>
              <w:t xml:space="preserve"> </w:t>
            </w:r>
            <w:proofErr w:type="spellStart"/>
            <w:r w:rsidRPr="00447894">
              <w:rPr>
                <w:sz w:val="22"/>
                <w:szCs w:val="22"/>
                <w:lang w:eastAsia="lt-LT"/>
              </w:rPr>
              <w:t>Pharmaceuticals</w:t>
            </w:r>
            <w:proofErr w:type="spellEnd"/>
            <w:r w:rsidRPr="00447894">
              <w:rPr>
                <w:sz w:val="22"/>
                <w:szCs w:val="22"/>
                <w:lang w:eastAsia="lt-LT"/>
              </w:rPr>
              <w:t xml:space="preserve"> </w:t>
            </w:r>
            <w:proofErr w:type="spellStart"/>
            <w:r w:rsidRPr="00447894">
              <w:rPr>
                <w:sz w:val="22"/>
                <w:szCs w:val="22"/>
                <w:lang w:eastAsia="lt-LT"/>
              </w:rPr>
              <w:t>d.d</w:t>
            </w:r>
            <w:proofErr w:type="spellEnd"/>
            <w:r w:rsidRPr="00447894">
              <w:rPr>
                <w:sz w:val="22"/>
                <w:szCs w:val="22"/>
                <w:lang w:eastAsia="lt-LT"/>
              </w:rPr>
              <w:t>. filialas</w:t>
            </w:r>
          </w:p>
          <w:p w:rsidR="008F639A" w:rsidRPr="003A1D84" w:rsidRDefault="008F639A" w:rsidP="00157FE3">
            <w:pPr>
              <w:rPr>
                <w:b/>
                <w:sz w:val="22"/>
              </w:rPr>
            </w:pPr>
            <w:r w:rsidRPr="00447894">
              <w:rPr>
                <w:sz w:val="22"/>
                <w:szCs w:val="22"/>
                <w:lang w:eastAsia="lt-LT"/>
              </w:rPr>
              <w:t>Šeimyniškių 3A</w:t>
            </w:r>
          </w:p>
          <w:p w:rsidR="008F639A" w:rsidRPr="003A1D84" w:rsidRDefault="008F639A" w:rsidP="00157FE3">
            <w:pPr>
              <w:rPr>
                <w:b/>
                <w:sz w:val="22"/>
              </w:rPr>
            </w:pPr>
            <w:r w:rsidRPr="00447894">
              <w:rPr>
                <w:sz w:val="22"/>
                <w:szCs w:val="22"/>
                <w:lang w:eastAsia="lt-LT"/>
              </w:rPr>
              <w:t>LT-09312 Vilnius</w:t>
            </w:r>
          </w:p>
          <w:p w:rsidR="008F639A" w:rsidRPr="003A1D84" w:rsidRDefault="008F639A" w:rsidP="00157FE3">
            <w:pPr>
              <w:rPr>
                <w:sz w:val="22"/>
              </w:rPr>
            </w:pPr>
            <w:r w:rsidRPr="00447894">
              <w:rPr>
                <w:sz w:val="22"/>
                <w:szCs w:val="22"/>
                <w:lang w:eastAsia="lt-LT"/>
              </w:rPr>
              <w:t>Tel. +370 5 2636 037</w:t>
            </w:r>
          </w:p>
          <w:p w:rsidR="008F639A" w:rsidRPr="003A1D84" w:rsidRDefault="008F639A" w:rsidP="00157FE3">
            <w:pPr>
              <w:keepNext/>
              <w:keepLines/>
              <w:spacing w:line="259" w:lineRule="atLeast"/>
              <w:rPr>
                <w:b/>
                <w:sz w:val="22"/>
              </w:rPr>
            </w:pPr>
            <w:r w:rsidRPr="00447894">
              <w:rPr>
                <w:sz w:val="22"/>
                <w:szCs w:val="22"/>
                <w:lang w:eastAsia="lt-LT"/>
              </w:rPr>
              <w:t>Nemokama linija pacientams +370 800 00877</w:t>
            </w:r>
          </w:p>
          <w:p w:rsidR="008F639A" w:rsidRPr="003A1D84" w:rsidRDefault="008F639A" w:rsidP="00157FE3">
            <w:pPr>
              <w:keepNext/>
              <w:keepLines/>
              <w:spacing w:line="259" w:lineRule="atLeast"/>
              <w:rPr>
                <w:b/>
                <w:sz w:val="22"/>
              </w:rPr>
            </w:pPr>
            <w:r w:rsidRPr="00447894">
              <w:rPr>
                <w:sz w:val="22"/>
                <w:szCs w:val="22"/>
                <w:lang w:eastAsia="lt-LT"/>
              </w:rPr>
              <w:t>Faksas +370 5 2636 036</w:t>
            </w:r>
          </w:p>
          <w:p w:rsidR="008F639A" w:rsidRPr="003A1D84" w:rsidRDefault="008F639A" w:rsidP="00157FE3">
            <w:pPr>
              <w:keepNext/>
              <w:keepLines/>
              <w:spacing w:line="259" w:lineRule="atLeast"/>
              <w:rPr>
                <w:b/>
                <w:sz w:val="22"/>
              </w:rPr>
            </w:pPr>
            <w:r w:rsidRPr="00447894">
              <w:rPr>
                <w:sz w:val="22"/>
                <w:szCs w:val="22"/>
                <w:lang w:eastAsia="lt-LT"/>
              </w:rPr>
              <w:t>El. paštas: info.lithuania@san</w:t>
            </w:r>
            <w:r>
              <w:rPr>
                <w:sz w:val="22"/>
                <w:szCs w:val="22"/>
                <w:lang w:eastAsia="lt-LT"/>
              </w:rPr>
              <w:t>d</w:t>
            </w:r>
            <w:r w:rsidRPr="00447894">
              <w:rPr>
                <w:sz w:val="22"/>
                <w:szCs w:val="22"/>
                <w:lang w:eastAsia="lt-LT"/>
              </w:rPr>
              <w:t>oz.com</w:t>
            </w:r>
          </w:p>
          <w:p w:rsidR="008F639A" w:rsidRPr="003A1D84" w:rsidRDefault="008F639A" w:rsidP="00157FE3">
            <w:pPr>
              <w:spacing w:after="120"/>
              <w:rPr>
                <w:sz w:val="22"/>
              </w:rPr>
            </w:pPr>
          </w:p>
        </w:tc>
        <w:tc>
          <w:tcPr>
            <w:tcW w:w="4678" w:type="dxa"/>
          </w:tcPr>
          <w:p w:rsidR="008F639A" w:rsidRPr="003A1D84" w:rsidRDefault="008F639A" w:rsidP="00157FE3">
            <w:pPr>
              <w:rPr>
                <w:sz w:val="22"/>
              </w:rPr>
            </w:pPr>
          </w:p>
        </w:tc>
      </w:tr>
    </w:tbl>
    <w:p w:rsidR="008F639A" w:rsidRDefault="008F639A" w:rsidP="008F639A">
      <w:pPr>
        <w:jc w:val="both"/>
        <w:rPr>
          <w:b/>
          <w:sz w:val="22"/>
          <w:szCs w:val="22"/>
          <w:lang w:eastAsia="lt-LT"/>
        </w:rPr>
      </w:pPr>
      <w:r w:rsidRPr="00447894">
        <w:rPr>
          <w:b/>
          <w:sz w:val="22"/>
          <w:szCs w:val="22"/>
          <w:lang w:eastAsia="lt-LT"/>
        </w:rPr>
        <w:t>Šis vaistas EEE valstybėse narėse registruotas tokiais pavadinimais:</w:t>
      </w:r>
    </w:p>
    <w:p w:rsidR="008F639A" w:rsidRDefault="008F639A" w:rsidP="008F639A">
      <w:pPr>
        <w:jc w:val="both"/>
        <w:rPr>
          <w:b/>
          <w:sz w:val="22"/>
          <w:szCs w:val="22"/>
          <w:lang w:eastAsia="lt-LT"/>
        </w:rPr>
      </w:pPr>
    </w:p>
    <w:tbl>
      <w:tblPr>
        <w:tblStyle w:val="Lentelstinklelis"/>
        <w:tblW w:w="0" w:type="auto"/>
        <w:tblLook w:val="04A0" w:firstRow="1" w:lastRow="0" w:firstColumn="1" w:lastColumn="0" w:noHBand="0" w:noVBand="1"/>
      </w:tblPr>
      <w:tblGrid>
        <w:gridCol w:w="4643"/>
        <w:gridCol w:w="4643"/>
      </w:tblGrid>
      <w:tr w:rsidR="008F639A" w:rsidTr="00157FE3">
        <w:tc>
          <w:tcPr>
            <w:tcW w:w="4643" w:type="dxa"/>
          </w:tcPr>
          <w:p w:rsidR="008F639A" w:rsidRPr="00401899" w:rsidRDefault="008F639A" w:rsidP="00157FE3">
            <w:pPr>
              <w:jc w:val="both"/>
              <w:rPr>
                <w:b w:val="0"/>
                <w:sz w:val="22"/>
                <w:szCs w:val="22"/>
                <w:lang w:eastAsia="lt-LT"/>
              </w:rPr>
            </w:pPr>
            <w:r w:rsidRPr="00401899">
              <w:rPr>
                <w:sz w:val="22"/>
                <w:szCs w:val="22"/>
                <w:lang w:eastAsia="lt-LT"/>
              </w:rPr>
              <w:t>Austrija</w:t>
            </w:r>
          </w:p>
        </w:tc>
        <w:tc>
          <w:tcPr>
            <w:tcW w:w="4643" w:type="dxa"/>
          </w:tcPr>
          <w:p w:rsidR="008F639A" w:rsidRPr="00401899" w:rsidRDefault="008F639A" w:rsidP="00157FE3">
            <w:pPr>
              <w:jc w:val="both"/>
              <w:rPr>
                <w:b w:val="0"/>
                <w:sz w:val="22"/>
                <w:szCs w:val="22"/>
                <w:lang w:eastAsia="lt-LT"/>
              </w:rPr>
            </w:pPr>
            <w:proofErr w:type="spellStart"/>
            <w:r w:rsidRPr="00401899">
              <w:rPr>
                <w:bCs/>
                <w:sz w:val="22"/>
                <w:szCs w:val="22"/>
                <w:lang w:eastAsia="lt-LT"/>
              </w:rPr>
              <w:t>Amlodipin</w:t>
            </w:r>
            <w:proofErr w:type="spellEnd"/>
            <w:r w:rsidRPr="00401899">
              <w:rPr>
                <w:bCs/>
                <w:sz w:val="22"/>
                <w:szCs w:val="22"/>
                <w:lang w:eastAsia="lt-LT"/>
              </w:rPr>
              <w:t>/</w:t>
            </w:r>
            <w:proofErr w:type="spellStart"/>
            <w:r w:rsidRPr="00401899">
              <w:rPr>
                <w:bCs/>
                <w:sz w:val="22"/>
                <w:szCs w:val="22"/>
                <w:lang w:eastAsia="lt-LT"/>
              </w:rPr>
              <w:t>Ramipril</w:t>
            </w:r>
            <w:proofErr w:type="spellEnd"/>
            <w:r w:rsidRPr="00401899">
              <w:rPr>
                <w:bCs/>
                <w:sz w:val="22"/>
                <w:szCs w:val="22"/>
                <w:lang w:eastAsia="lt-LT"/>
              </w:rPr>
              <w:t xml:space="preserve"> </w:t>
            </w:r>
            <w:proofErr w:type="spellStart"/>
            <w:r w:rsidRPr="00401899">
              <w:rPr>
                <w:bCs/>
                <w:sz w:val="22"/>
                <w:szCs w:val="22"/>
                <w:lang w:eastAsia="lt-LT"/>
              </w:rPr>
              <w:t>Hexal</w:t>
            </w:r>
            <w:proofErr w:type="spellEnd"/>
          </w:p>
        </w:tc>
      </w:tr>
      <w:tr w:rsidR="008F639A" w:rsidTr="00157FE3">
        <w:tc>
          <w:tcPr>
            <w:tcW w:w="4643" w:type="dxa"/>
          </w:tcPr>
          <w:p w:rsidR="008F639A" w:rsidRPr="00401899" w:rsidRDefault="008F639A" w:rsidP="00157FE3">
            <w:pPr>
              <w:jc w:val="both"/>
              <w:rPr>
                <w:b w:val="0"/>
                <w:sz w:val="22"/>
                <w:szCs w:val="22"/>
                <w:lang w:eastAsia="lt-LT"/>
              </w:rPr>
            </w:pPr>
            <w:r w:rsidRPr="00401899">
              <w:rPr>
                <w:b w:val="0"/>
                <w:sz w:val="22"/>
                <w:szCs w:val="22"/>
                <w:lang w:eastAsia="lt-LT"/>
              </w:rPr>
              <w:t>Bulgarija</w:t>
            </w:r>
          </w:p>
        </w:tc>
        <w:tc>
          <w:tcPr>
            <w:tcW w:w="4643" w:type="dxa"/>
          </w:tcPr>
          <w:p w:rsidR="008F639A" w:rsidRPr="00401899" w:rsidRDefault="008F639A" w:rsidP="00157FE3">
            <w:pPr>
              <w:jc w:val="both"/>
              <w:rPr>
                <w:b w:val="0"/>
                <w:sz w:val="22"/>
                <w:szCs w:val="22"/>
                <w:lang w:eastAsia="lt-LT"/>
              </w:rPr>
            </w:pPr>
            <w:proofErr w:type="spellStart"/>
            <w:r w:rsidRPr="00401899">
              <w:rPr>
                <w:bCs/>
                <w:sz w:val="22"/>
                <w:szCs w:val="22"/>
                <w:lang w:eastAsia="lt-LT"/>
              </w:rPr>
              <w:t>Amlopin</w:t>
            </w:r>
            <w:proofErr w:type="spellEnd"/>
            <w:r w:rsidRPr="00401899">
              <w:rPr>
                <w:bCs/>
                <w:sz w:val="22"/>
                <w:szCs w:val="22"/>
                <w:lang w:eastAsia="lt-LT"/>
              </w:rPr>
              <w:t xml:space="preserve"> DUO</w:t>
            </w:r>
          </w:p>
        </w:tc>
      </w:tr>
      <w:tr w:rsidR="008F639A" w:rsidTr="00157FE3">
        <w:tc>
          <w:tcPr>
            <w:tcW w:w="4643" w:type="dxa"/>
          </w:tcPr>
          <w:p w:rsidR="008F639A" w:rsidRPr="00401899" w:rsidRDefault="008F639A" w:rsidP="00157FE3">
            <w:pPr>
              <w:jc w:val="both"/>
              <w:rPr>
                <w:b w:val="0"/>
                <w:sz w:val="22"/>
                <w:szCs w:val="22"/>
                <w:lang w:eastAsia="lt-LT"/>
              </w:rPr>
            </w:pPr>
            <w:r w:rsidRPr="00401899">
              <w:rPr>
                <w:sz w:val="22"/>
                <w:szCs w:val="22"/>
                <w:lang w:eastAsia="lt-LT"/>
              </w:rPr>
              <w:t>Čekija</w:t>
            </w:r>
          </w:p>
        </w:tc>
        <w:tc>
          <w:tcPr>
            <w:tcW w:w="4643" w:type="dxa"/>
          </w:tcPr>
          <w:p w:rsidR="008F639A" w:rsidRPr="00401899" w:rsidRDefault="008F639A" w:rsidP="00157FE3">
            <w:pPr>
              <w:jc w:val="both"/>
              <w:rPr>
                <w:b w:val="0"/>
                <w:sz w:val="22"/>
                <w:szCs w:val="22"/>
                <w:lang w:eastAsia="lt-LT"/>
              </w:rPr>
            </w:pPr>
            <w:proofErr w:type="spellStart"/>
            <w:r w:rsidRPr="00401899">
              <w:rPr>
                <w:bCs/>
                <w:sz w:val="22"/>
                <w:szCs w:val="22"/>
                <w:lang w:eastAsia="lt-LT"/>
              </w:rPr>
              <w:t>Piramil</w:t>
            </w:r>
            <w:proofErr w:type="spellEnd"/>
            <w:r w:rsidRPr="00401899">
              <w:rPr>
                <w:bCs/>
                <w:sz w:val="22"/>
                <w:szCs w:val="22"/>
                <w:lang w:eastAsia="lt-LT"/>
              </w:rPr>
              <w:t xml:space="preserve"> </w:t>
            </w:r>
            <w:proofErr w:type="spellStart"/>
            <w:r w:rsidRPr="00401899">
              <w:rPr>
                <w:bCs/>
                <w:sz w:val="22"/>
                <w:szCs w:val="22"/>
                <w:lang w:eastAsia="lt-LT"/>
              </w:rPr>
              <w:t>Combi</w:t>
            </w:r>
            <w:proofErr w:type="spellEnd"/>
          </w:p>
        </w:tc>
      </w:tr>
      <w:tr w:rsidR="008F639A" w:rsidTr="00157FE3">
        <w:tc>
          <w:tcPr>
            <w:tcW w:w="4643" w:type="dxa"/>
          </w:tcPr>
          <w:p w:rsidR="008F639A" w:rsidRPr="00401899" w:rsidRDefault="008F639A" w:rsidP="00157FE3">
            <w:pPr>
              <w:jc w:val="both"/>
              <w:rPr>
                <w:b w:val="0"/>
                <w:sz w:val="22"/>
                <w:szCs w:val="22"/>
                <w:lang w:eastAsia="lt-LT"/>
              </w:rPr>
            </w:pPr>
            <w:r w:rsidRPr="00401899">
              <w:rPr>
                <w:sz w:val="22"/>
                <w:szCs w:val="22"/>
                <w:lang w:eastAsia="lt-LT"/>
              </w:rPr>
              <w:t>Estija,</w:t>
            </w:r>
            <w:r>
              <w:rPr>
                <w:b w:val="0"/>
                <w:sz w:val="22"/>
                <w:szCs w:val="22"/>
                <w:lang w:eastAsia="lt-LT"/>
              </w:rPr>
              <w:t xml:space="preserve"> </w:t>
            </w:r>
            <w:r w:rsidRPr="00401899">
              <w:rPr>
                <w:sz w:val="22"/>
                <w:szCs w:val="22"/>
                <w:lang w:eastAsia="lt-LT"/>
              </w:rPr>
              <w:t>Latvija, Lietuva</w:t>
            </w:r>
          </w:p>
        </w:tc>
        <w:tc>
          <w:tcPr>
            <w:tcW w:w="4643" w:type="dxa"/>
          </w:tcPr>
          <w:p w:rsidR="008F639A" w:rsidRPr="00401899" w:rsidRDefault="008F639A" w:rsidP="00157FE3">
            <w:pPr>
              <w:jc w:val="both"/>
              <w:rPr>
                <w:b w:val="0"/>
                <w:sz w:val="22"/>
                <w:szCs w:val="22"/>
                <w:lang w:eastAsia="lt-LT"/>
              </w:rPr>
            </w:pPr>
            <w:proofErr w:type="spellStart"/>
            <w:r w:rsidRPr="00401899">
              <w:rPr>
                <w:sz w:val="22"/>
                <w:szCs w:val="22"/>
                <w:lang w:eastAsia="lt-LT"/>
              </w:rPr>
              <w:t>Ramdacordia</w:t>
            </w:r>
            <w:proofErr w:type="spellEnd"/>
          </w:p>
        </w:tc>
      </w:tr>
      <w:tr w:rsidR="008F639A" w:rsidTr="00157FE3">
        <w:tc>
          <w:tcPr>
            <w:tcW w:w="4643" w:type="dxa"/>
          </w:tcPr>
          <w:p w:rsidR="008F639A" w:rsidRPr="00401899" w:rsidRDefault="008F639A" w:rsidP="00157FE3">
            <w:pPr>
              <w:jc w:val="both"/>
              <w:rPr>
                <w:b w:val="0"/>
                <w:sz w:val="22"/>
                <w:szCs w:val="22"/>
                <w:lang w:eastAsia="lt-LT"/>
              </w:rPr>
            </w:pPr>
            <w:r w:rsidRPr="00401899">
              <w:rPr>
                <w:b w:val="0"/>
                <w:sz w:val="22"/>
                <w:szCs w:val="22"/>
                <w:lang w:eastAsia="lt-LT"/>
              </w:rPr>
              <w:t>Vokietija</w:t>
            </w:r>
          </w:p>
        </w:tc>
        <w:tc>
          <w:tcPr>
            <w:tcW w:w="4643" w:type="dxa"/>
          </w:tcPr>
          <w:p w:rsidR="008F639A" w:rsidRPr="00401899" w:rsidRDefault="008F639A" w:rsidP="00157FE3">
            <w:pPr>
              <w:jc w:val="both"/>
              <w:rPr>
                <w:b w:val="0"/>
                <w:sz w:val="22"/>
                <w:szCs w:val="22"/>
                <w:lang w:eastAsia="lt-LT"/>
              </w:rPr>
            </w:pPr>
            <w:proofErr w:type="spellStart"/>
            <w:r w:rsidRPr="00401899">
              <w:rPr>
                <w:bCs/>
                <w:sz w:val="22"/>
                <w:szCs w:val="22"/>
                <w:lang w:eastAsia="lt-LT"/>
              </w:rPr>
              <w:t>Ramipril</w:t>
            </w:r>
            <w:proofErr w:type="spellEnd"/>
            <w:r w:rsidRPr="00401899">
              <w:rPr>
                <w:bCs/>
                <w:sz w:val="22"/>
                <w:szCs w:val="22"/>
                <w:lang w:eastAsia="lt-LT"/>
              </w:rPr>
              <w:t xml:space="preserve"> HEXAL </w:t>
            </w:r>
            <w:proofErr w:type="spellStart"/>
            <w:r w:rsidRPr="00401899">
              <w:rPr>
                <w:bCs/>
                <w:sz w:val="22"/>
                <w:szCs w:val="22"/>
                <w:lang w:eastAsia="lt-LT"/>
              </w:rPr>
              <w:t>plus</w:t>
            </w:r>
            <w:proofErr w:type="spellEnd"/>
            <w:r w:rsidRPr="00401899">
              <w:rPr>
                <w:bCs/>
                <w:sz w:val="22"/>
                <w:szCs w:val="22"/>
                <w:lang w:eastAsia="lt-LT"/>
              </w:rPr>
              <w:t xml:space="preserve"> </w:t>
            </w:r>
            <w:proofErr w:type="spellStart"/>
            <w:r w:rsidRPr="00401899">
              <w:rPr>
                <w:bCs/>
                <w:sz w:val="22"/>
                <w:szCs w:val="22"/>
                <w:lang w:eastAsia="lt-LT"/>
              </w:rPr>
              <w:t>Amlodipin</w:t>
            </w:r>
            <w:proofErr w:type="spellEnd"/>
          </w:p>
        </w:tc>
      </w:tr>
      <w:tr w:rsidR="008F639A" w:rsidTr="00157FE3">
        <w:tc>
          <w:tcPr>
            <w:tcW w:w="4643" w:type="dxa"/>
          </w:tcPr>
          <w:p w:rsidR="008F639A" w:rsidRPr="00401899" w:rsidRDefault="008F639A" w:rsidP="00157FE3">
            <w:pPr>
              <w:jc w:val="both"/>
              <w:rPr>
                <w:b w:val="0"/>
                <w:sz w:val="22"/>
                <w:szCs w:val="22"/>
                <w:lang w:eastAsia="lt-LT"/>
              </w:rPr>
            </w:pPr>
            <w:r w:rsidRPr="00401899">
              <w:rPr>
                <w:b w:val="0"/>
                <w:sz w:val="22"/>
                <w:szCs w:val="22"/>
                <w:lang w:eastAsia="lt-LT"/>
              </w:rPr>
              <w:t>Lenkija</w:t>
            </w:r>
          </w:p>
        </w:tc>
        <w:tc>
          <w:tcPr>
            <w:tcW w:w="4643" w:type="dxa"/>
          </w:tcPr>
          <w:p w:rsidR="008F639A" w:rsidRPr="00962974" w:rsidRDefault="008F639A" w:rsidP="00157FE3">
            <w:pPr>
              <w:keepNext/>
              <w:keepLines/>
              <w:tabs>
                <w:tab w:val="clear" w:pos="567"/>
              </w:tabs>
              <w:spacing w:line="259" w:lineRule="atLeast"/>
              <w:jc w:val="both"/>
              <w:rPr>
                <w:b w:val="0"/>
                <w:bCs/>
                <w:sz w:val="22"/>
                <w:szCs w:val="22"/>
                <w:lang w:eastAsia="lt-LT"/>
              </w:rPr>
            </w:pPr>
            <w:proofErr w:type="spellStart"/>
            <w:r w:rsidRPr="00401899">
              <w:rPr>
                <w:bCs/>
                <w:sz w:val="22"/>
                <w:szCs w:val="22"/>
                <w:lang w:eastAsia="lt-LT"/>
              </w:rPr>
              <w:t>Sumilar</w:t>
            </w:r>
            <w:proofErr w:type="spellEnd"/>
          </w:p>
        </w:tc>
      </w:tr>
      <w:tr w:rsidR="008F639A" w:rsidTr="00157FE3">
        <w:tc>
          <w:tcPr>
            <w:tcW w:w="4643" w:type="dxa"/>
          </w:tcPr>
          <w:p w:rsidR="008F639A" w:rsidRPr="00401899" w:rsidRDefault="008F639A" w:rsidP="00157FE3">
            <w:pPr>
              <w:jc w:val="both"/>
              <w:rPr>
                <w:b w:val="0"/>
                <w:sz w:val="22"/>
                <w:szCs w:val="22"/>
                <w:lang w:eastAsia="lt-LT"/>
              </w:rPr>
            </w:pPr>
            <w:r w:rsidRPr="00401899">
              <w:rPr>
                <w:b w:val="0"/>
                <w:sz w:val="22"/>
                <w:szCs w:val="22"/>
                <w:lang w:eastAsia="lt-LT"/>
              </w:rPr>
              <w:t>Slovakija</w:t>
            </w:r>
          </w:p>
        </w:tc>
        <w:tc>
          <w:tcPr>
            <w:tcW w:w="4643" w:type="dxa"/>
          </w:tcPr>
          <w:p w:rsidR="008F639A" w:rsidRPr="00962974" w:rsidRDefault="008F639A" w:rsidP="00157FE3">
            <w:pPr>
              <w:keepNext/>
              <w:keepLines/>
              <w:tabs>
                <w:tab w:val="clear" w:pos="567"/>
              </w:tabs>
              <w:spacing w:line="259" w:lineRule="atLeast"/>
              <w:jc w:val="both"/>
              <w:rPr>
                <w:b w:val="0"/>
                <w:bCs/>
                <w:sz w:val="22"/>
                <w:szCs w:val="22"/>
                <w:lang w:eastAsia="lt-LT"/>
              </w:rPr>
            </w:pPr>
            <w:r w:rsidRPr="00401899">
              <w:rPr>
                <w:bCs/>
                <w:sz w:val="22"/>
                <w:szCs w:val="22"/>
                <w:lang w:eastAsia="lt-LT"/>
              </w:rPr>
              <w:t>AMIRAP</w:t>
            </w:r>
          </w:p>
        </w:tc>
      </w:tr>
    </w:tbl>
    <w:p w:rsidR="008F639A" w:rsidRPr="00447894" w:rsidRDefault="008F639A" w:rsidP="008F639A">
      <w:pPr>
        <w:jc w:val="both"/>
        <w:rPr>
          <w:b/>
          <w:sz w:val="22"/>
          <w:szCs w:val="22"/>
          <w:lang w:eastAsia="lt-LT"/>
        </w:rPr>
      </w:pPr>
    </w:p>
    <w:p w:rsidR="008F639A" w:rsidRPr="00447894" w:rsidRDefault="008F639A" w:rsidP="008F639A">
      <w:pPr>
        <w:jc w:val="both"/>
        <w:rPr>
          <w:sz w:val="22"/>
          <w:szCs w:val="22"/>
          <w:lang w:eastAsia="lt-LT"/>
        </w:rPr>
      </w:pPr>
    </w:p>
    <w:p w:rsidR="008F639A" w:rsidRPr="00405E19" w:rsidRDefault="008F639A" w:rsidP="008F639A">
      <w:pPr>
        <w:numPr>
          <w:ilvl w:val="12"/>
          <w:numId w:val="0"/>
        </w:numPr>
        <w:ind w:right="-2"/>
        <w:outlineLvl w:val="0"/>
        <w:rPr>
          <w:sz w:val="22"/>
        </w:rPr>
      </w:pPr>
      <w:r w:rsidRPr="00447894">
        <w:rPr>
          <w:b/>
          <w:bCs/>
          <w:sz w:val="22"/>
          <w:szCs w:val="22"/>
          <w:lang w:eastAsia="lt-LT"/>
        </w:rPr>
        <w:t xml:space="preserve">Šis pakuotės </w:t>
      </w:r>
      <w:r w:rsidRPr="00447894">
        <w:rPr>
          <w:b/>
          <w:sz w:val="22"/>
          <w:szCs w:val="22"/>
          <w:lang w:eastAsia="lt-LT"/>
        </w:rPr>
        <w:t>lapelis paskutinį kartą peržiūrėtas</w:t>
      </w:r>
      <w:r>
        <w:rPr>
          <w:b/>
          <w:sz w:val="22"/>
          <w:szCs w:val="22"/>
          <w:lang w:eastAsia="lt-LT"/>
        </w:rPr>
        <w:t xml:space="preserve"> 2019-09-23.</w:t>
      </w:r>
    </w:p>
    <w:p w:rsidR="008F639A" w:rsidRPr="00447894" w:rsidRDefault="008F639A" w:rsidP="008F639A">
      <w:pPr>
        <w:rPr>
          <w:sz w:val="22"/>
          <w:szCs w:val="22"/>
        </w:rPr>
      </w:pPr>
    </w:p>
    <w:p w:rsidR="008F639A" w:rsidRPr="00447894" w:rsidRDefault="008F639A" w:rsidP="008F639A">
      <w:pPr>
        <w:rPr>
          <w:noProof/>
          <w:sz w:val="22"/>
          <w:szCs w:val="22"/>
        </w:rPr>
      </w:pPr>
      <w:r w:rsidRPr="00447894">
        <w:rPr>
          <w:sz w:val="22"/>
          <w:szCs w:val="22"/>
        </w:rPr>
        <w:t>Išsami informacija apie šį vaistą pateikiama Valstybinės vaistų kontrolės tarnybos prie Lietuvos Respublikos sveikatos apsaugos ministerijos tinklalapyje</w:t>
      </w:r>
      <w:r w:rsidRPr="00447894">
        <w:rPr>
          <w:i/>
          <w:sz w:val="22"/>
          <w:szCs w:val="22"/>
        </w:rPr>
        <w:t xml:space="preserve"> </w:t>
      </w:r>
      <w:hyperlink r:id="rId8" w:history="1">
        <w:r w:rsidRPr="00447894">
          <w:rPr>
            <w:noProof/>
            <w:color w:val="0000FF"/>
            <w:sz w:val="22"/>
            <w:szCs w:val="22"/>
            <w:u w:val="single"/>
          </w:rPr>
          <w:t>http://www.vvkt.lt/</w:t>
        </w:r>
      </w:hyperlink>
    </w:p>
    <w:p w:rsidR="008F639A" w:rsidRPr="00405E19" w:rsidRDefault="008F639A" w:rsidP="008F639A">
      <w:pPr>
        <w:rPr>
          <w:sz w:val="22"/>
        </w:rPr>
      </w:pPr>
    </w:p>
    <w:p w:rsidR="000B63B1" w:rsidRDefault="000B63B1">
      <w:bookmarkStart w:id="0" w:name="_GoBack"/>
      <w:bookmarkEnd w:id="0"/>
    </w:p>
    <w:sectPr w:rsidR="000B63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E63"/>
    <w:multiLevelType w:val="hybridMultilevel"/>
    <w:tmpl w:val="36605D90"/>
    <w:lvl w:ilvl="0" w:tplc="4A341CFE">
      <w:start w:val="1"/>
      <w:numFmt w:val="bullet"/>
      <w:lvlText w:val="-"/>
      <w:lvlJc w:val="left"/>
      <w:pPr>
        <w:ind w:left="540" w:hanging="360"/>
      </w:pPr>
      <w:rPr>
        <w:rFonts w:ascii="Tahoma" w:hAnsi="Tahoma" w:hint="default"/>
      </w:rPr>
    </w:lvl>
    <w:lvl w:ilvl="1" w:tplc="04270003" w:tentative="1">
      <w:start w:val="1"/>
      <w:numFmt w:val="bullet"/>
      <w:lvlText w:val="o"/>
      <w:lvlJc w:val="left"/>
      <w:pPr>
        <w:ind w:left="1260" w:hanging="360"/>
      </w:pPr>
      <w:rPr>
        <w:rFonts w:ascii="Courier New" w:hAnsi="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1" w15:restartNumberingAfterBreak="0">
    <w:nsid w:val="0DD967C3"/>
    <w:multiLevelType w:val="hybridMultilevel"/>
    <w:tmpl w:val="D6F8812E"/>
    <w:lvl w:ilvl="0" w:tplc="FFFFFFFF">
      <w:start w:val="1"/>
      <w:numFmt w:val="bullet"/>
      <w:lvlText w:val="-"/>
      <w:lvlJc w:val="left"/>
      <w:pPr>
        <w:ind w:left="1440" w:hanging="360"/>
      </w:pPr>
      <w:rPr>
        <w:rFonts w:hint="default"/>
        <w:color w:val="auto"/>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A05CD1"/>
    <w:multiLevelType w:val="hybridMultilevel"/>
    <w:tmpl w:val="5F5EEF1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113CBC"/>
    <w:multiLevelType w:val="hybridMultilevel"/>
    <w:tmpl w:val="8F3A2640"/>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846F2"/>
    <w:multiLevelType w:val="hybridMultilevel"/>
    <w:tmpl w:val="FB6AD4F2"/>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F130C7"/>
    <w:multiLevelType w:val="hybridMultilevel"/>
    <w:tmpl w:val="D88ABBBA"/>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4610F"/>
    <w:multiLevelType w:val="hybridMultilevel"/>
    <w:tmpl w:val="73B08922"/>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DD1259"/>
    <w:multiLevelType w:val="hybridMultilevel"/>
    <w:tmpl w:val="1732443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735F2"/>
    <w:multiLevelType w:val="hybridMultilevel"/>
    <w:tmpl w:val="3C001DF4"/>
    <w:lvl w:ilvl="0" w:tplc="03E47A94">
      <w:numFmt w:val="bullet"/>
      <w:lvlText w:val="-"/>
      <w:lvlJc w:val="left"/>
      <w:pPr>
        <w:ind w:left="1287" w:hanging="360"/>
      </w:pPr>
      <w:rPr>
        <w:rFonts w:ascii="Times New Roman" w:hAnsi="Times New Roman"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9E5BEC"/>
    <w:multiLevelType w:val="hybridMultilevel"/>
    <w:tmpl w:val="CF2EC736"/>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0C2FA3"/>
    <w:multiLevelType w:val="hybridMultilevel"/>
    <w:tmpl w:val="68BC5B1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DF5DCD"/>
    <w:multiLevelType w:val="hybridMultilevel"/>
    <w:tmpl w:val="18224C5E"/>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F351F"/>
    <w:multiLevelType w:val="hybridMultilevel"/>
    <w:tmpl w:val="43462088"/>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B2A33"/>
    <w:multiLevelType w:val="hybridMultilevel"/>
    <w:tmpl w:val="2EA27644"/>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30405"/>
    <w:multiLevelType w:val="hybridMultilevel"/>
    <w:tmpl w:val="D646B9D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425E4"/>
    <w:multiLevelType w:val="hybridMultilevel"/>
    <w:tmpl w:val="9AE2648A"/>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FF44EF"/>
    <w:multiLevelType w:val="hybridMultilevel"/>
    <w:tmpl w:val="AD5E8FB6"/>
    <w:lvl w:ilvl="0" w:tplc="FFFFFFFF">
      <w:start w:val="1"/>
      <w:numFmt w:val="bullet"/>
      <w:lvlText w:val="-"/>
      <w:lvlJc w:val="left"/>
      <w:pPr>
        <w:tabs>
          <w:tab w:val="num" w:pos="1456"/>
        </w:tabs>
        <w:ind w:left="1456" w:hanging="567"/>
      </w:pPr>
      <w:rPr>
        <w:rFonts w:hint="default"/>
        <w:color w:val="auto"/>
      </w:rPr>
    </w:lvl>
    <w:lvl w:ilvl="1" w:tplc="04270003" w:tentative="1">
      <w:start w:val="1"/>
      <w:numFmt w:val="bullet"/>
      <w:lvlText w:val="o"/>
      <w:lvlJc w:val="left"/>
      <w:pPr>
        <w:tabs>
          <w:tab w:val="num" w:pos="2149"/>
        </w:tabs>
        <w:ind w:left="2149" w:hanging="360"/>
      </w:pPr>
      <w:rPr>
        <w:rFonts w:ascii="Courier New" w:hAnsi="Courier New" w:hint="default"/>
      </w:rPr>
    </w:lvl>
    <w:lvl w:ilvl="2" w:tplc="04270005" w:tentative="1">
      <w:start w:val="1"/>
      <w:numFmt w:val="bullet"/>
      <w:lvlText w:val=""/>
      <w:lvlJc w:val="left"/>
      <w:pPr>
        <w:tabs>
          <w:tab w:val="num" w:pos="2869"/>
        </w:tabs>
        <w:ind w:left="2869" w:hanging="360"/>
      </w:pPr>
      <w:rPr>
        <w:rFonts w:ascii="Wingdings" w:hAnsi="Wingdings" w:hint="default"/>
      </w:rPr>
    </w:lvl>
    <w:lvl w:ilvl="3" w:tplc="04270001" w:tentative="1">
      <w:start w:val="1"/>
      <w:numFmt w:val="bullet"/>
      <w:lvlText w:val=""/>
      <w:lvlJc w:val="left"/>
      <w:pPr>
        <w:tabs>
          <w:tab w:val="num" w:pos="3589"/>
        </w:tabs>
        <w:ind w:left="3589" w:hanging="360"/>
      </w:pPr>
      <w:rPr>
        <w:rFonts w:ascii="Symbol" w:hAnsi="Symbol" w:hint="default"/>
      </w:rPr>
    </w:lvl>
    <w:lvl w:ilvl="4" w:tplc="04270003" w:tentative="1">
      <w:start w:val="1"/>
      <w:numFmt w:val="bullet"/>
      <w:lvlText w:val="o"/>
      <w:lvlJc w:val="left"/>
      <w:pPr>
        <w:tabs>
          <w:tab w:val="num" w:pos="4309"/>
        </w:tabs>
        <w:ind w:left="4309" w:hanging="360"/>
      </w:pPr>
      <w:rPr>
        <w:rFonts w:ascii="Courier New" w:hAnsi="Courier New" w:hint="default"/>
      </w:rPr>
    </w:lvl>
    <w:lvl w:ilvl="5" w:tplc="04270005" w:tentative="1">
      <w:start w:val="1"/>
      <w:numFmt w:val="bullet"/>
      <w:lvlText w:val=""/>
      <w:lvlJc w:val="left"/>
      <w:pPr>
        <w:tabs>
          <w:tab w:val="num" w:pos="5029"/>
        </w:tabs>
        <w:ind w:left="5029" w:hanging="360"/>
      </w:pPr>
      <w:rPr>
        <w:rFonts w:ascii="Wingdings" w:hAnsi="Wingdings" w:hint="default"/>
      </w:rPr>
    </w:lvl>
    <w:lvl w:ilvl="6" w:tplc="04270001" w:tentative="1">
      <w:start w:val="1"/>
      <w:numFmt w:val="bullet"/>
      <w:lvlText w:val=""/>
      <w:lvlJc w:val="left"/>
      <w:pPr>
        <w:tabs>
          <w:tab w:val="num" w:pos="5749"/>
        </w:tabs>
        <w:ind w:left="5749" w:hanging="360"/>
      </w:pPr>
      <w:rPr>
        <w:rFonts w:ascii="Symbol" w:hAnsi="Symbol" w:hint="default"/>
      </w:rPr>
    </w:lvl>
    <w:lvl w:ilvl="7" w:tplc="04270003" w:tentative="1">
      <w:start w:val="1"/>
      <w:numFmt w:val="bullet"/>
      <w:lvlText w:val="o"/>
      <w:lvlJc w:val="left"/>
      <w:pPr>
        <w:tabs>
          <w:tab w:val="num" w:pos="6469"/>
        </w:tabs>
        <w:ind w:left="6469" w:hanging="360"/>
      </w:pPr>
      <w:rPr>
        <w:rFonts w:ascii="Courier New" w:hAnsi="Courier New" w:hint="default"/>
      </w:rPr>
    </w:lvl>
    <w:lvl w:ilvl="8" w:tplc="0427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71814323"/>
    <w:multiLevelType w:val="hybridMultilevel"/>
    <w:tmpl w:val="2E0AA2C4"/>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218457D"/>
    <w:multiLevelType w:val="hybridMultilevel"/>
    <w:tmpl w:val="0FDE3910"/>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576292"/>
    <w:multiLevelType w:val="hybridMultilevel"/>
    <w:tmpl w:val="8E26C9B8"/>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0"/>
  </w:num>
  <w:num w:numId="2">
    <w:abstractNumId w:val="21"/>
  </w:num>
  <w:num w:numId="3">
    <w:abstractNumId w:val="3"/>
  </w:num>
  <w:num w:numId="4">
    <w:abstractNumId w:val="18"/>
  </w:num>
  <w:num w:numId="5">
    <w:abstractNumId w:val="11"/>
  </w:num>
  <w:num w:numId="6">
    <w:abstractNumId w:val="4"/>
  </w:num>
  <w:num w:numId="7">
    <w:abstractNumId w:val="15"/>
  </w:num>
  <w:num w:numId="8">
    <w:abstractNumId w:val="13"/>
  </w:num>
  <w:num w:numId="9">
    <w:abstractNumId w:val="12"/>
  </w:num>
  <w:num w:numId="10">
    <w:abstractNumId w:val="2"/>
  </w:num>
  <w:num w:numId="11">
    <w:abstractNumId w:val="8"/>
  </w:num>
  <w:num w:numId="12">
    <w:abstractNumId w:val="10"/>
  </w:num>
  <w:num w:numId="13">
    <w:abstractNumId w:val="6"/>
  </w:num>
  <w:num w:numId="14">
    <w:abstractNumId w:val="14"/>
  </w:num>
  <w:num w:numId="15">
    <w:abstractNumId w:val="17"/>
  </w:num>
  <w:num w:numId="16">
    <w:abstractNumId w:val="16"/>
  </w:num>
  <w:num w:numId="17">
    <w:abstractNumId w:val="5"/>
  </w:num>
  <w:num w:numId="18">
    <w:abstractNumId w:val="0"/>
  </w:num>
  <w:num w:numId="19">
    <w:abstractNumId w:val="22"/>
  </w:num>
  <w:num w:numId="20">
    <w:abstractNumId w:val="19"/>
  </w:num>
  <w:num w:numId="21">
    <w:abstractNumId w:val="1"/>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A"/>
    <w:rsid w:val="000B63B1"/>
    <w:rsid w:val="008F6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BBC6F-0CEF-40A0-973A-86D64A3F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639A"/>
    <w:pPr>
      <w:spacing w:after="0" w:line="240" w:lineRule="auto"/>
    </w:pPr>
    <w:rPr>
      <w:rFonts w:ascii="Times New Roman" w:eastAsia="PMingLiU"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F639A"/>
    <w:rPr>
      <w:rFonts w:cs="Times New Roman"/>
      <w:color w:val="0000FF"/>
      <w:u w:val="single"/>
    </w:rPr>
  </w:style>
  <w:style w:type="table" w:styleId="Lentelstinklelis">
    <w:name w:val="Table Grid"/>
    <w:basedOn w:val="prastojilentel"/>
    <w:rsid w:val="008F639A"/>
    <w:pPr>
      <w:tabs>
        <w:tab w:val="left" w:pos="567"/>
      </w:tabs>
      <w:spacing w:after="0" w:line="260" w:lineRule="exact"/>
    </w:pPr>
    <w:rPr>
      <w:rFonts w:ascii="Times New Roman" w:eastAsia="PMingLiU"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F639A"/>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19332</Words>
  <Characters>11020</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2019-11-05T13:28:00Z</dcterms:created>
  <dcterms:modified xsi:type="dcterms:W3CDTF">2019-11-05T13:28:00Z</dcterms:modified>
</cp:coreProperties>
</file>