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3358A6" w14:textId="77777777" w:rsidR="00D01DA0" w:rsidRPr="0007357C" w:rsidRDefault="00D01DA0" w:rsidP="00D01DA0">
      <w:pPr>
        <w:spacing w:after="0" w:line="240" w:lineRule="auto"/>
        <w:ind w:left="567" w:hanging="567"/>
        <w:jc w:val="center"/>
        <w:rPr>
          <w:rFonts w:ascii="Times New Roman" w:eastAsia="Times New Roman" w:hAnsi="Times New Roman"/>
        </w:rPr>
      </w:pPr>
    </w:p>
    <w:p w14:paraId="19DCAED9" w14:textId="77777777" w:rsidR="00D01DA0" w:rsidRPr="0007357C" w:rsidRDefault="00D01DA0" w:rsidP="00D01DA0">
      <w:pPr>
        <w:spacing w:after="0" w:line="240" w:lineRule="auto"/>
        <w:ind w:left="567" w:hanging="567"/>
        <w:jc w:val="center"/>
        <w:rPr>
          <w:rFonts w:ascii="Times New Roman" w:eastAsia="Times New Roman" w:hAnsi="Times New Roman"/>
        </w:rPr>
      </w:pPr>
    </w:p>
    <w:p w14:paraId="422C8CCE" w14:textId="77777777" w:rsidR="00D01DA0" w:rsidRPr="0007357C" w:rsidRDefault="00D01DA0" w:rsidP="00D01DA0">
      <w:pPr>
        <w:spacing w:after="0" w:line="240" w:lineRule="auto"/>
        <w:ind w:left="567" w:hanging="567"/>
        <w:jc w:val="center"/>
        <w:rPr>
          <w:rFonts w:ascii="Times New Roman" w:eastAsia="Times New Roman" w:hAnsi="Times New Roman"/>
        </w:rPr>
      </w:pPr>
    </w:p>
    <w:p w14:paraId="422289BC" w14:textId="77777777" w:rsidR="00D01DA0" w:rsidRPr="0007357C" w:rsidRDefault="00D01DA0" w:rsidP="00D01DA0">
      <w:pPr>
        <w:spacing w:after="0" w:line="240" w:lineRule="auto"/>
        <w:ind w:left="567" w:hanging="567"/>
        <w:jc w:val="center"/>
        <w:rPr>
          <w:rFonts w:ascii="Times New Roman" w:eastAsia="Times New Roman" w:hAnsi="Times New Roman"/>
        </w:rPr>
      </w:pPr>
    </w:p>
    <w:p w14:paraId="420AD567" w14:textId="77777777" w:rsidR="00D01DA0" w:rsidRPr="0007357C" w:rsidRDefault="00D01DA0" w:rsidP="00D01DA0">
      <w:pPr>
        <w:spacing w:after="0" w:line="240" w:lineRule="auto"/>
        <w:ind w:left="567" w:hanging="567"/>
        <w:jc w:val="center"/>
        <w:rPr>
          <w:rFonts w:ascii="Times New Roman" w:eastAsia="Times New Roman" w:hAnsi="Times New Roman"/>
        </w:rPr>
      </w:pPr>
    </w:p>
    <w:p w14:paraId="34A99DAC" w14:textId="77777777" w:rsidR="00D01DA0" w:rsidRPr="0007357C" w:rsidRDefault="00D01DA0" w:rsidP="00D01DA0">
      <w:pPr>
        <w:spacing w:after="0" w:line="240" w:lineRule="auto"/>
        <w:ind w:left="567" w:hanging="567"/>
        <w:jc w:val="center"/>
        <w:rPr>
          <w:rFonts w:ascii="Times New Roman" w:eastAsia="Times New Roman" w:hAnsi="Times New Roman"/>
        </w:rPr>
      </w:pPr>
    </w:p>
    <w:p w14:paraId="6A128D5F" w14:textId="77777777" w:rsidR="00D01DA0" w:rsidRPr="0007357C" w:rsidRDefault="00D01DA0" w:rsidP="00D01DA0">
      <w:pPr>
        <w:spacing w:after="0" w:line="240" w:lineRule="auto"/>
        <w:ind w:left="567" w:hanging="567"/>
        <w:jc w:val="center"/>
        <w:rPr>
          <w:rFonts w:ascii="Times New Roman" w:eastAsia="Times New Roman" w:hAnsi="Times New Roman"/>
        </w:rPr>
      </w:pPr>
    </w:p>
    <w:p w14:paraId="64C67710" w14:textId="77777777" w:rsidR="00D01DA0" w:rsidRPr="0007357C" w:rsidRDefault="00D01DA0" w:rsidP="00D01DA0">
      <w:pPr>
        <w:spacing w:after="0" w:line="240" w:lineRule="auto"/>
        <w:ind w:left="567" w:hanging="567"/>
        <w:jc w:val="center"/>
        <w:rPr>
          <w:rFonts w:ascii="Times New Roman" w:eastAsia="Times New Roman" w:hAnsi="Times New Roman"/>
        </w:rPr>
      </w:pPr>
    </w:p>
    <w:p w14:paraId="2CD27CD3" w14:textId="77777777" w:rsidR="00D01DA0" w:rsidRPr="0007357C" w:rsidRDefault="00D01DA0" w:rsidP="00D01DA0">
      <w:pPr>
        <w:spacing w:after="0" w:line="240" w:lineRule="auto"/>
        <w:ind w:left="567" w:hanging="567"/>
        <w:jc w:val="center"/>
        <w:rPr>
          <w:rFonts w:ascii="Times New Roman" w:eastAsia="Times New Roman" w:hAnsi="Times New Roman"/>
        </w:rPr>
      </w:pPr>
    </w:p>
    <w:p w14:paraId="220B8697" w14:textId="77777777" w:rsidR="00D01DA0" w:rsidRPr="0007357C" w:rsidRDefault="00D01DA0" w:rsidP="00D01DA0">
      <w:pPr>
        <w:spacing w:after="0" w:line="240" w:lineRule="auto"/>
        <w:ind w:left="567" w:hanging="567"/>
        <w:jc w:val="center"/>
        <w:rPr>
          <w:rFonts w:ascii="Times New Roman" w:eastAsia="Times New Roman" w:hAnsi="Times New Roman"/>
        </w:rPr>
      </w:pPr>
    </w:p>
    <w:p w14:paraId="2F3723D3" w14:textId="77777777" w:rsidR="00D01DA0" w:rsidRPr="0007357C" w:rsidRDefault="00D01DA0" w:rsidP="00D01DA0">
      <w:pPr>
        <w:spacing w:after="0" w:line="240" w:lineRule="auto"/>
        <w:ind w:left="567" w:hanging="567"/>
        <w:jc w:val="center"/>
        <w:rPr>
          <w:rFonts w:ascii="Times New Roman" w:eastAsia="Times New Roman" w:hAnsi="Times New Roman"/>
        </w:rPr>
      </w:pPr>
    </w:p>
    <w:p w14:paraId="71662EBD" w14:textId="77777777" w:rsidR="00D01DA0" w:rsidRPr="0007357C" w:rsidRDefault="00D01DA0" w:rsidP="00D01DA0">
      <w:pPr>
        <w:spacing w:after="0" w:line="240" w:lineRule="auto"/>
        <w:ind w:left="567" w:hanging="567"/>
        <w:jc w:val="center"/>
        <w:rPr>
          <w:rFonts w:ascii="Times New Roman" w:eastAsia="Times New Roman" w:hAnsi="Times New Roman"/>
        </w:rPr>
      </w:pPr>
    </w:p>
    <w:p w14:paraId="781C07BC" w14:textId="77777777" w:rsidR="00D01DA0" w:rsidRPr="0007357C" w:rsidRDefault="00D01DA0" w:rsidP="00D01DA0">
      <w:pPr>
        <w:spacing w:after="0" w:line="240" w:lineRule="auto"/>
        <w:ind w:left="567" w:hanging="567"/>
        <w:jc w:val="center"/>
        <w:rPr>
          <w:rFonts w:ascii="Times New Roman" w:eastAsia="Times New Roman" w:hAnsi="Times New Roman"/>
        </w:rPr>
      </w:pPr>
    </w:p>
    <w:p w14:paraId="6661B9E5" w14:textId="77777777" w:rsidR="00D01DA0" w:rsidRPr="0007357C" w:rsidRDefault="00D01DA0" w:rsidP="00D01DA0">
      <w:pPr>
        <w:spacing w:after="0" w:line="240" w:lineRule="auto"/>
        <w:ind w:left="567" w:hanging="567"/>
        <w:jc w:val="center"/>
        <w:rPr>
          <w:rFonts w:ascii="Times New Roman" w:eastAsia="Times New Roman" w:hAnsi="Times New Roman"/>
        </w:rPr>
      </w:pPr>
    </w:p>
    <w:p w14:paraId="4E25771C" w14:textId="77777777" w:rsidR="00D01DA0" w:rsidRPr="0007357C" w:rsidRDefault="00D01DA0" w:rsidP="00D01DA0">
      <w:pPr>
        <w:spacing w:after="0" w:line="240" w:lineRule="auto"/>
        <w:ind w:left="567" w:hanging="567"/>
        <w:jc w:val="center"/>
        <w:rPr>
          <w:rFonts w:ascii="Times New Roman" w:eastAsia="Times New Roman" w:hAnsi="Times New Roman"/>
        </w:rPr>
      </w:pPr>
    </w:p>
    <w:p w14:paraId="0E573CC0" w14:textId="77777777" w:rsidR="00D01DA0" w:rsidRPr="0007357C" w:rsidRDefault="00D01DA0" w:rsidP="00D01DA0">
      <w:pPr>
        <w:spacing w:after="0" w:line="240" w:lineRule="auto"/>
        <w:ind w:left="567" w:hanging="567"/>
        <w:jc w:val="center"/>
        <w:rPr>
          <w:rFonts w:ascii="Times New Roman" w:eastAsia="Times New Roman" w:hAnsi="Times New Roman"/>
        </w:rPr>
      </w:pPr>
    </w:p>
    <w:p w14:paraId="43C2417B" w14:textId="77777777" w:rsidR="00D01DA0" w:rsidRPr="0007357C" w:rsidRDefault="00D01DA0" w:rsidP="00D01DA0">
      <w:pPr>
        <w:spacing w:after="0" w:line="240" w:lineRule="auto"/>
        <w:ind w:left="567" w:hanging="567"/>
        <w:jc w:val="center"/>
        <w:rPr>
          <w:rFonts w:ascii="Times New Roman" w:eastAsia="Times New Roman" w:hAnsi="Times New Roman"/>
        </w:rPr>
      </w:pPr>
    </w:p>
    <w:p w14:paraId="0E56DA36" w14:textId="77777777" w:rsidR="00D01DA0" w:rsidRPr="0007357C" w:rsidRDefault="00D01DA0" w:rsidP="00D01DA0">
      <w:pPr>
        <w:spacing w:after="0" w:line="240" w:lineRule="auto"/>
        <w:ind w:left="567" w:hanging="567"/>
        <w:jc w:val="center"/>
        <w:rPr>
          <w:rFonts w:ascii="Times New Roman" w:eastAsia="Times New Roman" w:hAnsi="Times New Roman"/>
        </w:rPr>
      </w:pPr>
    </w:p>
    <w:p w14:paraId="34FE0AE1" w14:textId="77777777" w:rsidR="00D01DA0" w:rsidRPr="0007357C" w:rsidRDefault="00D01DA0" w:rsidP="00D01DA0">
      <w:pPr>
        <w:spacing w:after="0" w:line="240" w:lineRule="auto"/>
        <w:ind w:left="567" w:hanging="567"/>
        <w:jc w:val="center"/>
        <w:rPr>
          <w:rFonts w:ascii="Times New Roman" w:eastAsia="Times New Roman" w:hAnsi="Times New Roman"/>
        </w:rPr>
      </w:pPr>
    </w:p>
    <w:p w14:paraId="10F43B99" w14:textId="77777777" w:rsidR="00D01DA0" w:rsidRPr="0007357C" w:rsidRDefault="00D01DA0" w:rsidP="00D01DA0">
      <w:pPr>
        <w:spacing w:after="0" w:line="240" w:lineRule="auto"/>
        <w:ind w:left="567" w:hanging="567"/>
        <w:jc w:val="center"/>
        <w:rPr>
          <w:rFonts w:ascii="Times New Roman" w:eastAsia="Times New Roman" w:hAnsi="Times New Roman"/>
        </w:rPr>
      </w:pPr>
    </w:p>
    <w:p w14:paraId="049F189B" w14:textId="77777777" w:rsidR="00D01DA0" w:rsidRPr="0007357C" w:rsidRDefault="00D01DA0" w:rsidP="00D01DA0">
      <w:pPr>
        <w:spacing w:after="0" w:line="240" w:lineRule="auto"/>
        <w:ind w:left="567" w:hanging="567"/>
        <w:jc w:val="center"/>
        <w:rPr>
          <w:rFonts w:ascii="Times New Roman" w:eastAsia="Times New Roman" w:hAnsi="Times New Roman"/>
        </w:rPr>
      </w:pPr>
    </w:p>
    <w:p w14:paraId="667F9260" w14:textId="77777777" w:rsidR="00D01DA0" w:rsidRPr="0007357C" w:rsidRDefault="00D01DA0" w:rsidP="00D01DA0">
      <w:pPr>
        <w:spacing w:after="0" w:line="240" w:lineRule="auto"/>
        <w:ind w:left="567" w:hanging="567"/>
        <w:jc w:val="center"/>
        <w:rPr>
          <w:rFonts w:ascii="Times New Roman" w:eastAsia="Times New Roman" w:hAnsi="Times New Roman"/>
        </w:rPr>
      </w:pPr>
    </w:p>
    <w:p w14:paraId="471F6330" w14:textId="77777777" w:rsidR="00D01DA0" w:rsidRPr="0007357C" w:rsidRDefault="00D01DA0" w:rsidP="00D01DA0">
      <w:pPr>
        <w:spacing w:after="0" w:line="240" w:lineRule="auto"/>
        <w:ind w:left="567" w:hanging="567"/>
        <w:jc w:val="center"/>
        <w:rPr>
          <w:rFonts w:ascii="Times New Roman" w:eastAsia="Times New Roman" w:hAnsi="Times New Roman"/>
        </w:rPr>
      </w:pPr>
    </w:p>
    <w:p w14:paraId="1A2CFB03" w14:textId="77777777" w:rsidR="00D01DA0" w:rsidRPr="0007357C" w:rsidRDefault="00D01DA0" w:rsidP="00D01DA0">
      <w:pPr>
        <w:spacing w:after="0" w:line="240" w:lineRule="auto"/>
        <w:ind w:left="567" w:hanging="567"/>
        <w:jc w:val="center"/>
        <w:rPr>
          <w:rFonts w:ascii="Times New Roman" w:eastAsia="Times New Roman" w:hAnsi="Times New Roman"/>
        </w:rPr>
      </w:pPr>
      <w:r w:rsidRPr="0007357C">
        <w:rPr>
          <w:rFonts w:ascii="Times New Roman" w:eastAsia="Times New Roman" w:hAnsi="Times New Roman"/>
          <w:b/>
        </w:rPr>
        <w:t>I PRIEDAS</w:t>
      </w:r>
    </w:p>
    <w:p w14:paraId="4AA65C02" w14:textId="77777777" w:rsidR="00D01DA0" w:rsidRPr="0007357C" w:rsidRDefault="00D01DA0" w:rsidP="00D01DA0">
      <w:pPr>
        <w:spacing w:after="0" w:line="240" w:lineRule="auto"/>
        <w:ind w:left="567" w:hanging="567"/>
        <w:jc w:val="center"/>
        <w:rPr>
          <w:rFonts w:ascii="Times New Roman" w:eastAsia="Times New Roman" w:hAnsi="Times New Roman"/>
          <w:b/>
        </w:rPr>
      </w:pPr>
    </w:p>
    <w:p w14:paraId="6B24A239" w14:textId="77777777" w:rsidR="00D01DA0" w:rsidRPr="0007357C" w:rsidRDefault="00D01DA0" w:rsidP="00D01DA0">
      <w:pPr>
        <w:spacing w:after="0" w:line="240" w:lineRule="auto"/>
        <w:ind w:left="567" w:hanging="567"/>
        <w:jc w:val="center"/>
        <w:rPr>
          <w:rFonts w:ascii="Times New Roman" w:eastAsia="Times New Roman" w:hAnsi="Times New Roman"/>
          <w:b/>
        </w:rPr>
      </w:pPr>
      <w:r w:rsidRPr="0007357C">
        <w:rPr>
          <w:rFonts w:ascii="Times New Roman" w:eastAsia="Times New Roman" w:hAnsi="Times New Roman"/>
          <w:b/>
        </w:rPr>
        <w:t>PREPARATO CHARAKTERISTIKŲ SANTRAUKA</w:t>
      </w:r>
    </w:p>
    <w:p w14:paraId="77705B51" w14:textId="77777777" w:rsidR="00D01DA0" w:rsidRPr="0007357C" w:rsidRDefault="00D01DA0" w:rsidP="00D01DA0">
      <w:pPr>
        <w:tabs>
          <w:tab w:val="left" w:pos="-1440"/>
          <w:tab w:val="left" w:pos="-720"/>
        </w:tabs>
        <w:spacing w:after="0" w:line="240" w:lineRule="auto"/>
        <w:jc w:val="center"/>
        <w:rPr>
          <w:rFonts w:ascii="Times New Roman" w:eastAsia="Times New Roman" w:hAnsi="Times New Roman"/>
        </w:rPr>
      </w:pPr>
    </w:p>
    <w:p w14:paraId="2C6C20F2" w14:textId="77777777" w:rsidR="00D01DA0" w:rsidRPr="0007357C" w:rsidRDefault="00D01DA0" w:rsidP="00D01DA0">
      <w:pPr>
        <w:spacing w:after="0" w:line="240" w:lineRule="auto"/>
        <w:ind w:left="567" w:hanging="567"/>
        <w:rPr>
          <w:rFonts w:ascii="Times New Roman" w:eastAsia="Times New Roman" w:hAnsi="Times New Roman"/>
          <w:b/>
        </w:rPr>
      </w:pPr>
      <w:r w:rsidRPr="0007357C">
        <w:rPr>
          <w:rFonts w:ascii="Times New Roman" w:eastAsia="Times New Roman" w:hAnsi="Times New Roman"/>
        </w:rPr>
        <w:br w:type="page"/>
      </w:r>
      <w:r w:rsidRPr="0007357C">
        <w:rPr>
          <w:rFonts w:ascii="Times New Roman" w:eastAsia="Times New Roman" w:hAnsi="Times New Roman"/>
          <w:b/>
        </w:rPr>
        <w:lastRenderedPageBreak/>
        <w:t>1.</w:t>
      </w:r>
      <w:r w:rsidRPr="0007357C">
        <w:rPr>
          <w:rFonts w:ascii="Times New Roman" w:eastAsia="Times New Roman" w:hAnsi="Times New Roman"/>
          <w:b/>
        </w:rPr>
        <w:tab/>
      </w:r>
      <w:r w:rsidRPr="0007357C">
        <w:rPr>
          <w:rFonts w:ascii="Times New Roman" w:eastAsia="Times New Roman" w:hAnsi="Times New Roman"/>
          <w:b/>
          <w:caps/>
        </w:rPr>
        <w:t>VAISTINIO</w:t>
      </w:r>
      <w:r w:rsidRPr="0007357C">
        <w:rPr>
          <w:rFonts w:ascii="Times New Roman" w:eastAsia="Times New Roman" w:hAnsi="Times New Roman"/>
          <w:b/>
        </w:rPr>
        <w:t xml:space="preserve"> PREPARATO PAVADINIMAS</w:t>
      </w:r>
    </w:p>
    <w:p w14:paraId="4B38BAC1" w14:textId="77777777" w:rsidR="00D01DA0" w:rsidRPr="0007357C" w:rsidRDefault="00D01DA0" w:rsidP="00D01DA0">
      <w:pPr>
        <w:spacing w:after="0" w:line="240" w:lineRule="auto"/>
        <w:ind w:left="567" w:hanging="567"/>
        <w:rPr>
          <w:rFonts w:ascii="Times New Roman" w:eastAsia="Times New Roman" w:hAnsi="Times New Roman"/>
        </w:rPr>
      </w:pPr>
    </w:p>
    <w:p w14:paraId="5A616BF5" w14:textId="77777777" w:rsidR="00D01DA0" w:rsidRPr="0007357C" w:rsidRDefault="00D01DA0" w:rsidP="00D01DA0">
      <w:pPr>
        <w:spacing w:after="0" w:line="240" w:lineRule="auto"/>
        <w:ind w:left="567" w:hanging="567"/>
        <w:rPr>
          <w:rFonts w:ascii="Times New Roman" w:eastAsia="Times New Roman" w:hAnsi="Times New Roman"/>
        </w:rPr>
      </w:pPr>
      <w:r w:rsidRPr="0007357C">
        <w:rPr>
          <w:rFonts w:ascii="Times New Roman" w:eastAsia="Times New Roman" w:hAnsi="Times New Roman"/>
        </w:rPr>
        <w:t>Almotriptan Zentiva 12,5 mg plėvele dengtos tabletės</w:t>
      </w:r>
    </w:p>
    <w:p w14:paraId="66777AC8" w14:textId="77777777" w:rsidR="00D01DA0" w:rsidRPr="0007357C" w:rsidRDefault="00D01DA0" w:rsidP="00D01DA0">
      <w:pPr>
        <w:spacing w:after="0" w:line="240" w:lineRule="auto"/>
        <w:ind w:left="567" w:hanging="567"/>
        <w:rPr>
          <w:rFonts w:ascii="Times New Roman" w:eastAsia="Times New Roman" w:hAnsi="Times New Roman"/>
        </w:rPr>
      </w:pPr>
    </w:p>
    <w:p w14:paraId="10AE3043" w14:textId="77777777" w:rsidR="00D01DA0" w:rsidRPr="0007357C" w:rsidRDefault="00D01DA0" w:rsidP="00D01DA0">
      <w:pPr>
        <w:spacing w:after="0" w:line="240" w:lineRule="auto"/>
        <w:ind w:left="567" w:hanging="567"/>
        <w:rPr>
          <w:rFonts w:ascii="Times New Roman" w:eastAsia="Times New Roman" w:hAnsi="Times New Roman"/>
        </w:rPr>
      </w:pPr>
    </w:p>
    <w:p w14:paraId="057E3982" w14:textId="77777777" w:rsidR="00D01DA0" w:rsidRPr="0007357C" w:rsidRDefault="00D01DA0" w:rsidP="00D01DA0">
      <w:pPr>
        <w:spacing w:after="0" w:line="240" w:lineRule="auto"/>
        <w:ind w:left="567" w:hanging="567"/>
        <w:rPr>
          <w:rFonts w:ascii="Times New Roman" w:eastAsia="Times New Roman" w:hAnsi="Times New Roman"/>
          <w:b/>
          <w:caps/>
        </w:rPr>
      </w:pPr>
      <w:r w:rsidRPr="0007357C">
        <w:rPr>
          <w:rFonts w:ascii="Times New Roman" w:eastAsia="Times New Roman" w:hAnsi="Times New Roman"/>
          <w:b/>
          <w:caps/>
        </w:rPr>
        <w:t>2.</w:t>
      </w:r>
      <w:r w:rsidRPr="0007357C">
        <w:rPr>
          <w:rFonts w:ascii="Times New Roman" w:eastAsia="Times New Roman" w:hAnsi="Times New Roman"/>
          <w:b/>
          <w:caps/>
        </w:rPr>
        <w:tab/>
        <w:t>kokybinė ir kiekybinė sudėtis</w:t>
      </w:r>
    </w:p>
    <w:p w14:paraId="5670E86C" w14:textId="77777777" w:rsidR="00D01DA0" w:rsidRPr="0007357C" w:rsidRDefault="00D01DA0" w:rsidP="00D01DA0">
      <w:pPr>
        <w:spacing w:after="0" w:line="240" w:lineRule="auto"/>
        <w:rPr>
          <w:rFonts w:ascii="Times New Roman" w:eastAsia="Times New Roman" w:hAnsi="Times New Roman"/>
        </w:rPr>
      </w:pPr>
    </w:p>
    <w:p w14:paraId="449159EA" w14:textId="2CB75148"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Kiekvienoje tabletėje yra 12,5 mg almotriptano (17,5</w:t>
      </w:r>
      <w:r w:rsidR="00F97597">
        <w:rPr>
          <w:rFonts w:ascii="Times New Roman" w:eastAsia="Times New Roman" w:hAnsi="Times New Roman"/>
        </w:rPr>
        <w:t> </w:t>
      </w:r>
      <w:r w:rsidRPr="0007357C">
        <w:rPr>
          <w:rFonts w:ascii="Times New Roman" w:eastAsia="Times New Roman" w:hAnsi="Times New Roman"/>
        </w:rPr>
        <w:t>mg almotriptano malato pavidalu).</w:t>
      </w:r>
    </w:p>
    <w:p w14:paraId="17334851"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Visos pagalbinės medžiagos išvardytos 6.1 skyriuje.</w:t>
      </w:r>
    </w:p>
    <w:p w14:paraId="256A0AE4" w14:textId="77777777" w:rsidR="00D01DA0" w:rsidRPr="0007357C" w:rsidRDefault="00D01DA0" w:rsidP="00D01DA0">
      <w:pPr>
        <w:spacing w:after="0" w:line="240" w:lineRule="auto"/>
        <w:ind w:left="567" w:hanging="567"/>
        <w:rPr>
          <w:rFonts w:ascii="Times New Roman" w:eastAsia="Times New Roman" w:hAnsi="Times New Roman"/>
        </w:rPr>
      </w:pPr>
    </w:p>
    <w:p w14:paraId="7030A0E5" w14:textId="77777777" w:rsidR="00D01DA0" w:rsidRPr="0007357C" w:rsidRDefault="00D01DA0" w:rsidP="00D01DA0">
      <w:pPr>
        <w:spacing w:after="0" w:line="240" w:lineRule="auto"/>
        <w:ind w:left="567" w:hanging="567"/>
        <w:rPr>
          <w:rFonts w:ascii="Times New Roman" w:eastAsia="Times New Roman" w:hAnsi="Times New Roman"/>
        </w:rPr>
      </w:pPr>
    </w:p>
    <w:p w14:paraId="149969C1" w14:textId="77777777" w:rsidR="00D01DA0" w:rsidRPr="0007357C" w:rsidRDefault="00D01DA0" w:rsidP="00D01DA0">
      <w:pPr>
        <w:spacing w:after="0" w:line="240" w:lineRule="auto"/>
        <w:ind w:left="567" w:hanging="567"/>
        <w:rPr>
          <w:rFonts w:ascii="Times New Roman" w:eastAsia="Times New Roman" w:hAnsi="Times New Roman"/>
          <w:b/>
          <w:caps/>
        </w:rPr>
      </w:pPr>
      <w:r w:rsidRPr="0007357C">
        <w:rPr>
          <w:rFonts w:ascii="Times New Roman" w:eastAsia="Times New Roman" w:hAnsi="Times New Roman"/>
          <w:b/>
          <w:caps/>
        </w:rPr>
        <w:t>3.</w:t>
      </w:r>
      <w:r w:rsidRPr="0007357C">
        <w:rPr>
          <w:rFonts w:ascii="Times New Roman" w:eastAsia="Times New Roman" w:hAnsi="Times New Roman"/>
          <w:b/>
          <w:caps/>
        </w:rPr>
        <w:tab/>
        <w:t>FARMACINĖ forma</w:t>
      </w:r>
    </w:p>
    <w:p w14:paraId="5C7ACEA1" w14:textId="77777777" w:rsidR="00D01DA0" w:rsidRPr="0007357C" w:rsidRDefault="00D01DA0" w:rsidP="00D01DA0">
      <w:pPr>
        <w:spacing w:after="0" w:line="240" w:lineRule="auto"/>
        <w:rPr>
          <w:rFonts w:ascii="Times New Roman" w:eastAsia="Times New Roman" w:hAnsi="Times New Roman"/>
          <w:highlight w:val="yellow"/>
        </w:rPr>
      </w:pPr>
    </w:p>
    <w:p w14:paraId="6E55D532"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Plėvele dengta tabletė (tabletė).</w:t>
      </w:r>
    </w:p>
    <w:p w14:paraId="6DE0CFC7"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Apibūdinimas: tabletė yra balta ar beveik balta, apvali, abipus išgaubta dengta plėvele. Tabletės skersmuo yra ne didesnis kaip 6,2 mm.</w:t>
      </w:r>
    </w:p>
    <w:p w14:paraId="649005CB" w14:textId="77777777" w:rsidR="00D01DA0" w:rsidRPr="0007357C" w:rsidRDefault="00D01DA0" w:rsidP="00D01DA0">
      <w:pPr>
        <w:spacing w:after="0" w:line="240" w:lineRule="auto"/>
        <w:ind w:left="567" w:hanging="567"/>
        <w:rPr>
          <w:rFonts w:ascii="Times New Roman" w:eastAsia="Times New Roman" w:hAnsi="Times New Roman"/>
        </w:rPr>
      </w:pPr>
    </w:p>
    <w:p w14:paraId="043B2A5F" w14:textId="77777777" w:rsidR="00D01DA0" w:rsidRPr="0007357C" w:rsidRDefault="00D01DA0" w:rsidP="00D01DA0">
      <w:pPr>
        <w:spacing w:after="0" w:line="240" w:lineRule="auto"/>
        <w:ind w:left="567" w:hanging="567"/>
        <w:rPr>
          <w:rFonts w:ascii="Times New Roman" w:eastAsia="Times New Roman" w:hAnsi="Times New Roman"/>
        </w:rPr>
      </w:pPr>
    </w:p>
    <w:p w14:paraId="6CD52805" w14:textId="77777777" w:rsidR="00D01DA0" w:rsidRPr="0007357C" w:rsidRDefault="00D01DA0" w:rsidP="00D01DA0">
      <w:pPr>
        <w:spacing w:after="0" w:line="240" w:lineRule="auto"/>
        <w:ind w:left="567" w:hanging="567"/>
        <w:rPr>
          <w:rFonts w:ascii="Times New Roman" w:eastAsia="Times New Roman" w:hAnsi="Times New Roman"/>
          <w:b/>
          <w:caps/>
        </w:rPr>
      </w:pPr>
      <w:r w:rsidRPr="0007357C">
        <w:rPr>
          <w:rFonts w:ascii="Times New Roman" w:eastAsia="Times New Roman" w:hAnsi="Times New Roman"/>
          <w:b/>
          <w:caps/>
        </w:rPr>
        <w:t>4.</w:t>
      </w:r>
      <w:r w:rsidRPr="0007357C">
        <w:rPr>
          <w:rFonts w:ascii="Times New Roman" w:eastAsia="Times New Roman" w:hAnsi="Times New Roman"/>
          <w:b/>
          <w:caps/>
        </w:rPr>
        <w:tab/>
        <w:t>klinikinĖ informacija</w:t>
      </w:r>
    </w:p>
    <w:p w14:paraId="486D39C8" w14:textId="77777777" w:rsidR="00D01DA0" w:rsidRPr="0007357C" w:rsidRDefault="00D01DA0" w:rsidP="00D01DA0">
      <w:pPr>
        <w:spacing w:after="0" w:line="240" w:lineRule="auto"/>
        <w:ind w:left="567" w:hanging="567"/>
        <w:rPr>
          <w:rFonts w:ascii="Times New Roman" w:eastAsia="Times New Roman" w:hAnsi="Times New Roman"/>
        </w:rPr>
      </w:pPr>
    </w:p>
    <w:p w14:paraId="214E9223" w14:textId="77777777" w:rsidR="00D01DA0" w:rsidRPr="0007357C" w:rsidRDefault="00D01DA0" w:rsidP="00D01DA0">
      <w:pPr>
        <w:spacing w:after="0" w:line="240" w:lineRule="auto"/>
        <w:ind w:left="567" w:hanging="567"/>
        <w:rPr>
          <w:rFonts w:ascii="Times New Roman" w:eastAsia="Times New Roman" w:hAnsi="Times New Roman"/>
          <w:b/>
        </w:rPr>
      </w:pPr>
      <w:r w:rsidRPr="0007357C">
        <w:rPr>
          <w:rFonts w:ascii="Times New Roman" w:eastAsia="Times New Roman" w:hAnsi="Times New Roman"/>
          <w:b/>
        </w:rPr>
        <w:t>4.1</w:t>
      </w:r>
      <w:r w:rsidRPr="0007357C">
        <w:rPr>
          <w:rFonts w:ascii="Times New Roman" w:eastAsia="Times New Roman" w:hAnsi="Times New Roman"/>
          <w:b/>
        </w:rPr>
        <w:tab/>
        <w:t>Terapinės indikacijos</w:t>
      </w:r>
    </w:p>
    <w:p w14:paraId="5E491271" w14:textId="77777777" w:rsidR="00D01DA0" w:rsidRPr="0007357C" w:rsidRDefault="00D01DA0" w:rsidP="00D01DA0">
      <w:pPr>
        <w:spacing w:after="0" w:line="240" w:lineRule="auto"/>
        <w:ind w:left="567" w:hanging="567"/>
        <w:rPr>
          <w:rFonts w:ascii="Times New Roman" w:eastAsia="Times New Roman" w:hAnsi="Times New Roman"/>
        </w:rPr>
      </w:pPr>
    </w:p>
    <w:p w14:paraId="34556F10" w14:textId="77777777" w:rsidR="00D01DA0" w:rsidRPr="0007357C" w:rsidRDefault="00D01DA0" w:rsidP="00D01DA0">
      <w:pPr>
        <w:tabs>
          <w:tab w:val="left" w:pos="1296"/>
        </w:tabs>
        <w:spacing w:after="0" w:line="240" w:lineRule="auto"/>
        <w:rPr>
          <w:rFonts w:ascii="Times New Roman" w:eastAsia="Times New Roman" w:hAnsi="Times New Roman"/>
          <w:lang w:eastAsia="lt-LT"/>
        </w:rPr>
      </w:pPr>
      <w:r w:rsidRPr="0007357C">
        <w:rPr>
          <w:rFonts w:ascii="Times New Roman" w:eastAsia="Times New Roman" w:hAnsi="Times New Roman"/>
          <w:lang w:eastAsia="lt-LT"/>
        </w:rPr>
        <w:t>Migrenos priepuolio su aura ar be jos galvos skausmo fazėje neatidėliotinas gydymas.</w:t>
      </w:r>
    </w:p>
    <w:p w14:paraId="4C9295DF" w14:textId="77777777" w:rsidR="00D01DA0" w:rsidRPr="0007357C" w:rsidRDefault="00D01DA0" w:rsidP="00D01DA0">
      <w:pPr>
        <w:spacing w:after="0" w:line="240" w:lineRule="auto"/>
        <w:ind w:left="567" w:hanging="567"/>
        <w:rPr>
          <w:rFonts w:ascii="Times New Roman" w:eastAsia="Times New Roman" w:hAnsi="Times New Roman"/>
        </w:rPr>
      </w:pPr>
    </w:p>
    <w:p w14:paraId="2E8C7CC8" w14:textId="77777777" w:rsidR="00D01DA0" w:rsidRPr="0007357C" w:rsidRDefault="00D01DA0" w:rsidP="00D01DA0">
      <w:pPr>
        <w:spacing w:after="0" w:line="240" w:lineRule="auto"/>
        <w:ind w:left="567" w:hanging="567"/>
        <w:rPr>
          <w:rFonts w:ascii="Times New Roman" w:eastAsia="Times New Roman" w:hAnsi="Times New Roman"/>
          <w:b/>
        </w:rPr>
      </w:pPr>
      <w:r w:rsidRPr="0007357C">
        <w:rPr>
          <w:rFonts w:ascii="Times New Roman" w:eastAsia="Times New Roman" w:hAnsi="Times New Roman"/>
          <w:b/>
        </w:rPr>
        <w:t>4.2</w:t>
      </w:r>
      <w:r w:rsidRPr="0007357C">
        <w:rPr>
          <w:rFonts w:ascii="Times New Roman" w:eastAsia="Times New Roman" w:hAnsi="Times New Roman"/>
          <w:b/>
        </w:rPr>
        <w:tab/>
        <w:t>Dozavimas ir vartojimo metodas</w:t>
      </w:r>
    </w:p>
    <w:p w14:paraId="5E9BC64B" w14:textId="77777777" w:rsidR="00D01DA0" w:rsidRPr="0007357C" w:rsidRDefault="00D01DA0" w:rsidP="00D01DA0">
      <w:pPr>
        <w:spacing w:after="0" w:line="240" w:lineRule="auto"/>
        <w:rPr>
          <w:rFonts w:ascii="Times New Roman" w:eastAsia="Times New Roman" w:hAnsi="Times New Roman"/>
        </w:rPr>
      </w:pPr>
    </w:p>
    <w:p w14:paraId="19130995"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Almotriptano negalima vartoti migrenos profilaktikai.</w:t>
      </w:r>
      <w:r w:rsidR="001E7BE8">
        <w:rPr>
          <w:rFonts w:ascii="Times New Roman" w:eastAsia="Times New Roman" w:hAnsi="Times New Roman"/>
        </w:rPr>
        <w:t xml:space="preserve"> </w:t>
      </w:r>
    </w:p>
    <w:p w14:paraId="0A6366E8" w14:textId="77777777" w:rsidR="001E7BE8" w:rsidRDefault="001E7BE8" w:rsidP="00D01DA0">
      <w:pPr>
        <w:spacing w:after="0" w:line="240" w:lineRule="auto"/>
        <w:rPr>
          <w:rFonts w:ascii="Times New Roman" w:eastAsia="Times New Roman" w:hAnsi="Times New Roman"/>
          <w:u w:val="single"/>
        </w:rPr>
      </w:pPr>
    </w:p>
    <w:p w14:paraId="226F9A97" w14:textId="77777777" w:rsidR="00D01DA0" w:rsidRPr="0007357C" w:rsidRDefault="001E7BE8" w:rsidP="00D01DA0">
      <w:pPr>
        <w:spacing w:after="0" w:line="240" w:lineRule="auto"/>
        <w:rPr>
          <w:rFonts w:ascii="Times New Roman" w:eastAsia="Times New Roman" w:hAnsi="Times New Roman"/>
        </w:rPr>
      </w:pPr>
      <w:r w:rsidRPr="001E7BE8">
        <w:rPr>
          <w:rFonts w:ascii="Times New Roman" w:eastAsia="Times New Roman" w:hAnsi="Times New Roman"/>
          <w:u w:val="single"/>
        </w:rPr>
        <w:t>Dozavimas</w:t>
      </w:r>
    </w:p>
    <w:p w14:paraId="2E8A5132" w14:textId="77777777" w:rsidR="00D01DA0" w:rsidRPr="0007357C" w:rsidRDefault="00D01DA0" w:rsidP="00D01DA0">
      <w:pPr>
        <w:spacing w:after="0" w:line="240" w:lineRule="auto"/>
        <w:rPr>
          <w:rFonts w:ascii="Times New Roman" w:eastAsia="Times New Roman" w:hAnsi="Times New Roman"/>
        </w:rPr>
      </w:pPr>
    </w:p>
    <w:p w14:paraId="0B59C9CD" w14:textId="526FA995" w:rsidR="00D01DA0" w:rsidRPr="004C235D" w:rsidRDefault="00D01DA0" w:rsidP="00D01DA0">
      <w:pPr>
        <w:spacing w:after="0" w:line="240" w:lineRule="auto"/>
        <w:rPr>
          <w:rFonts w:ascii="Times New Roman" w:eastAsia="Times New Roman" w:hAnsi="Times New Roman"/>
          <w:i/>
        </w:rPr>
      </w:pPr>
      <w:r w:rsidRPr="004C235D">
        <w:rPr>
          <w:rFonts w:ascii="Times New Roman" w:eastAsia="Times New Roman" w:hAnsi="Times New Roman"/>
          <w:i/>
        </w:rPr>
        <w:t>Suaug</w:t>
      </w:r>
      <w:r w:rsidR="0009363C">
        <w:rPr>
          <w:rFonts w:ascii="Times New Roman" w:eastAsia="Times New Roman" w:hAnsi="Times New Roman"/>
          <w:i/>
        </w:rPr>
        <w:t>usieji</w:t>
      </w:r>
      <w:r w:rsidRPr="004C235D">
        <w:rPr>
          <w:rFonts w:ascii="Times New Roman" w:eastAsia="Times New Roman" w:hAnsi="Times New Roman"/>
          <w:i/>
        </w:rPr>
        <w:t xml:space="preserve"> (18-65 metų) </w:t>
      </w:r>
    </w:p>
    <w:p w14:paraId="0E9F80C3"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 xml:space="preserve">Rekomenduojama dozė yra viena tabletė, kurioje yra 12,5 mg almotriptano. Antrąją dozę galima gerti tuo atveju, jei simptomai atsinaujina 24 valandų laikotarpiu. Šią antrąją dozę galima gerti tik tada, kai tarp dozių vartojimo bus praėję ne mažiau kaip dvi valandos. </w:t>
      </w:r>
    </w:p>
    <w:p w14:paraId="181B70AA" w14:textId="77777777" w:rsidR="00D01DA0" w:rsidRPr="0007357C" w:rsidRDefault="00D01DA0" w:rsidP="00D01DA0">
      <w:pPr>
        <w:spacing w:after="0" w:line="240" w:lineRule="auto"/>
        <w:rPr>
          <w:rFonts w:ascii="Times New Roman" w:eastAsia="Times New Roman" w:hAnsi="Times New Roman"/>
        </w:rPr>
      </w:pPr>
    </w:p>
    <w:p w14:paraId="6FBDE998"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Kontroliuotų tyrimų metu antrosios dozės veiksmingumas gydant tą patį priepuolį, jei pradinė dozė buvo neveiksminga, netirtas. Dėl šios priežasties tuo atveju, jei pacientas į pirmąją dozę nereagavo, antrosios dozės vartoti tam pačiam priepuoliui slopinti negalima.</w:t>
      </w:r>
    </w:p>
    <w:p w14:paraId="63B76321" w14:textId="77777777" w:rsidR="00D01DA0" w:rsidRPr="0007357C" w:rsidRDefault="00D01DA0" w:rsidP="00D01DA0">
      <w:pPr>
        <w:spacing w:after="0" w:line="240" w:lineRule="auto"/>
        <w:rPr>
          <w:rFonts w:ascii="Times New Roman" w:eastAsia="Times New Roman" w:hAnsi="Times New Roman"/>
        </w:rPr>
      </w:pPr>
    </w:p>
    <w:p w14:paraId="0D62CD05"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 xml:space="preserve">Per 24 valandas galima suvartoti ne daugiau kaip dvi dozes. </w:t>
      </w:r>
    </w:p>
    <w:p w14:paraId="225FFF1A" w14:textId="77777777" w:rsidR="00D01DA0" w:rsidRPr="0007357C" w:rsidRDefault="00D01DA0" w:rsidP="00D01DA0">
      <w:pPr>
        <w:spacing w:after="0" w:line="240" w:lineRule="auto"/>
        <w:rPr>
          <w:rFonts w:ascii="Times New Roman" w:eastAsia="Times New Roman" w:hAnsi="Times New Roman"/>
        </w:rPr>
      </w:pPr>
    </w:p>
    <w:p w14:paraId="57CA4A75" w14:textId="77777777" w:rsidR="00D01DA0" w:rsidRPr="004C235D" w:rsidRDefault="001E7BE8" w:rsidP="00D01DA0">
      <w:pPr>
        <w:spacing w:after="0" w:line="240" w:lineRule="auto"/>
        <w:rPr>
          <w:rFonts w:ascii="Times New Roman" w:eastAsia="Times New Roman" w:hAnsi="Times New Roman"/>
          <w:i/>
        </w:rPr>
      </w:pPr>
      <w:r w:rsidRPr="004C235D">
        <w:rPr>
          <w:rFonts w:ascii="Times New Roman" w:eastAsia="Times New Roman" w:hAnsi="Times New Roman"/>
          <w:i/>
        </w:rPr>
        <w:t>Vaikų populiacija</w:t>
      </w:r>
    </w:p>
    <w:p w14:paraId="06974552"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 xml:space="preserve">Duomenų apie vaikų ir paauglių gydymą almotriptanu nėra, todėl tokio amžiaus pacientams šio vaistinio preparato vartoti nerekomenduojama. </w:t>
      </w:r>
    </w:p>
    <w:p w14:paraId="744B13F5" w14:textId="77777777" w:rsidR="00D01DA0" w:rsidRPr="0007357C" w:rsidRDefault="00D01DA0" w:rsidP="00D01DA0">
      <w:pPr>
        <w:spacing w:after="0" w:line="240" w:lineRule="auto"/>
        <w:rPr>
          <w:rFonts w:ascii="Times New Roman" w:eastAsia="Times New Roman" w:hAnsi="Times New Roman"/>
        </w:rPr>
      </w:pPr>
    </w:p>
    <w:p w14:paraId="7F498E8B" w14:textId="20C98FC0" w:rsidR="00D01DA0" w:rsidRPr="004C235D" w:rsidRDefault="00D01DA0" w:rsidP="00D01DA0">
      <w:pPr>
        <w:spacing w:after="0" w:line="240" w:lineRule="auto"/>
        <w:rPr>
          <w:rFonts w:ascii="Times New Roman" w:eastAsia="Times New Roman" w:hAnsi="Times New Roman"/>
          <w:i/>
        </w:rPr>
      </w:pPr>
      <w:r w:rsidRPr="004C235D">
        <w:rPr>
          <w:rFonts w:ascii="Times New Roman" w:eastAsia="Times New Roman" w:hAnsi="Times New Roman"/>
          <w:i/>
        </w:rPr>
        <w:t xml:space="preserve">Senyvi (vyresni kaip 65 metų) </w:t>
      </w:r>
      <w:r w:rsidR="0009363C">
        <w:rPr>
          <w:rFonts w:ascii="Times New Roman" w:eastAsia="Times New Roman" w:hAnsi="Times New Roman"/>
          <w:i/>
        </w:rPr>
        <w:t>pacientai</w:t>
      </w:r>
    </w:p>
    <w:p w14:paraId="43EE641B"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Senyviems žmonėms dozės koreguoti nereikia. Sisteminių vyresnių kaip 65 metų pacientų gydymo almotriptanu saugumo ir veiksmingumo tyrimų neatlikta.</w:t>
      </w:r>
    </w:p>
    <w:p w14:paraId="2B833228" w14:textId="77777777" w:rsidR="00D01DA0" w:rsidRPr="0007357C" w:rsidRDefault="00D01DA0" w:rsidP="00D01DA0">
      <w:pPr>
        <w:spacing w:after="0" w:line="240" w:lineRule="auto"/>
        <w:rPr>
          <w:rFonts w:ascii="Times New Roman" w:eastAsia="Times New Roman" w:hAnsi="Times New Roman"/>
        </w:rPr>
      </w:pPr>
    </w:p>
    <w:p w14:paraId="6327F3E8" w14:textId="298561E0" w:rsidR="00D01DA0" w:rsidRPr="004C235D" w:rsidRDefault="0009363C" w:rsidP="00D01DA0">
      <w:pPr>
        <w:spacing w:after="0" w:line="240" w:lineRule="auto"/>
        <w:rPr>
          <w:rFonts w:ascii="Times New Roman" w:eastAsia="Times New Roman" w:hAnsi="Times New Roman"/>
          <w:i/>
        </w:rPr>
      </w:pPr>
      <w:r>
        <w:rPr>
          <w:rFonts w:ascii="Times New Roman" w:eastAsia="Times New Roman" w:hAnsi="Times New Roman"/>
          <w:i/>
        </w:rPr>
        <w:t>Sutrikusi i</w:t>
      </w:r>
      <w:r w:rsidR="00D01DA0" w:rsidRPr="004C235D">
        <w:rPr>
          <w:rFonts w:ascii="Times New Roman" w:eastAsia="Times New Roman" w:hAnsi="Times New Roman"/>
          <w:i/>
        </w:rPr>
        <w:t>nkstų funkcij</w:t>
      </w:r>
      <w:r>
        <w:rPr>
          <w:rFonts w:ascii="Times New Roman" w:eastAsia="Times New Roman" w:hAnsi="Times New Roman"/>
          <w:i/>
        </w:rPr>
        <w:t>a</w:t>
      </w:r>
    </w:p>
    <w:p w14:paraId="0EC50126"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 xml:space="preserve">Pacientams, kuriems yra lengvas ar vidutinio sunkumo inkstų funkcijos sutrikimas, dozės koreguoti nereikia. Jei yra sunkus inkstų funkcijos sutrikimas, 24 valandų laikotarpiu galima vartoti ne daugiau kaip vieną 12,5 mg tabletę. </w:t>
      </w:r>
    </w:p>
    <w:p w14:paraId="36C9B791" w14:textId="77777777" w:rsidR="00D01DA0" w:rsidRPr="0007357C" w:rsidRDefault="00D01DA0" w:rsidP="00D01DA0">
      <w:pPr>
        <w:spacing w:after="0" w:line="240" w:lineRule="auto"/>
        <w:rPr>
          <w:rFonts w:ascii="Times New Roman" w:eastAsia="Times New Roman" w:hAnsi="Times New Roman"/>
        </w:rPr>
      </w:pPr>
    </w:p>
    <w:p w14:paraId="73940852" w14:textId="4FD6BB67" w:rsidR="00D01DA0" w:rsidRPr="004C235D" w:rsidRDefault="0009363C" w:rsidP="00D01DA0">
      <w:pPr>
        <w:spacing w:after="0" w:line="240" w:lineRule="auto"/>
        <w:rPr>
          <w:rFonts w:ascii="Times New Roman" w:eastAsia="Times New Roman" w:hAnsi="Times New Roman"/>
          <w:i/>
        </w:rPr>
      </w:pPr>
      <w:r>
        <w:rPr>
          <w:rFonts w:ascii="Times New Roman" w:eastAsia="Times New Roman" w:hAnsi="Times New Roman"/>
          <w:i/>
        </w:rPr>
        <w:t>Sutrikusi k</w:t>
      </w:r>
      <w:r w:rsidR="00D01DA0" w:rsidRPr="004C235D">
        <w:rPr>
          <w:rFonts w:ascii="Times New Roman" w:eastAsia="Times New Roman" w:hAnsi="Times New Roman"/>
          <w:i/>
        </w:rPr>
        <w:t>epenų funkcij</w:t>
      </w:r>
      <w:r>
        <w:rPr>
          <w:rFonts w:ascii="Times New Roman" w:eastAsia="Times New Roman" w:hAnsi="Times New Roman"/>
          <w:i/>
        </w:rPr>
        <w:t>a</w:t>
      </w:r>
    </w:p>
    <w:p w14:paraId="1110190B"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 xml:space="preserve">Duomenų apie pacientų, kuriems yra kepenų funkcijos sutrikimas, gydymą almotriptanu nėra (žr. 4.3 ir 4.4 skyrius). </w:t>
      </w:r>
    </w:p>
    <w:p w14:paraId="319D7A29" w14:textId="77777777" w:rsidR="001E7BE8" w:rsidRDefault="001E7BE8" w:rsidP="00D01DA0">
      <w:pPr>
        <w:spacing w:after="0" w:line="240" w:lineRule="auto"/>
        <w:rPr>
          <w:rFonts w:ascii="Times New Roman" w:eastAsia="Times New Roman" w:hAnsi="Times New Roman"/>
        </w:rPr>
      </w:pPr>
    </w:p>
    <w:p w14:paraId="01645575" w14:textId="77777777" w:rsidR="001E7BE8" w:rsidRDefault="001E7BE8" w:rsidP="00D01DA0">
      <w:pPr>
        <w:spacing w:after="0" w:line="240" w:lineRule="auto"/>
        <w:rPr>
          <w:rFonts w:ascii="Times New Roman" w:eastAsia="Times New Roman" w:hAnsi="Times New Roman"/>
        </w:rPr>
      </w:pPr>
      <w:r w:rsidRPr="001E7BE8">
        <w:rPr>
          <w:rFonts w:ascii="Times New Roman" w:eastAsia="Times New Roman" w:hAnsi="Times New Roman"/>
          <w:u w:val="single"/>
        </w:rPr>
        <w:t>Vartojimo metodas</w:t>
      </w:r>
    </w:p>
    <w:p w14:paraId="012F25D3" w14:textId="77777777" w:rsidR="00D01DA0" w:rsidRDefault="001E7BE8" w:rsidP="00D01DA0">
      <w:pPr>
        <w:spacing w:after="0" w:line="240" w:lineRule="auto"/>
        <w:rPr>
          <w:rFonts w:ascii="Times New Roman" w:eastAsia="Times New Roman" w:hAnsi="Times New Roman"/>
        </w:rPr>
      </w:pPr>
      <w:r w:rsidRPr="0007357C">
        <w:rPr>
          <w:rFonts w:ascii="Times New Roman" w:eastAsia="Times New Roman" w:hAnsi="Times New Roman"/>
        </w:rPr>
        <w:t>Prasidėjus su migrena susijusiam galvos skausmui, almotriptano reikia pavartoti (užgeriant skysčiu) kiek galima greičiau, tačiau vaistinis preparatas būna veiksmingas ir tuo atveju, jei jo išgeriama vėliau.</w:t>
      </w:r>
    </w:p>
    <w:p w14:paraId="08CACB9A" w14:textId="77777777" w:rsidR="001E7BE8" w:rsidRDefault="001E7BE8" w:rsidP="00D01DA0">
      <w:pPr>
        <w:spacing w:after="0" w:line="240" w:lineRule="auto"/>
        <w:rPr>
          <w:rFonts w:ascii="Times New Roman" w:eastAsia="Times New Roman" w:hAnsi="Times New Roman"/>
        </w:rPr>
      </w:pPr>
    </w:p>
    <w:p w14:paraId="66F1778B" w14:textId="77777777" w:rsidR="001E7BE8" w:rsidRDefault="001E7BE8" w:rsidP="00D01DA0">
      <w:pPr>
        <w:spacing w:after="0" w:line="240" w:lineRule="auto"/>
        <w:rPr>
          <w:rFonts w:ascii="Times New Roman" w:eastAsia="Times New Roman" w:hAnsi="Times New Roman"/>
        </w:rPr>
      </w:pPr>
      <w:r w:rsidRPr="0007357C">
        <w:rPr>
          <w:rFonts w:ascii="Times New Roman" w:eastAsia="Times New Roman" w:hAnsi="Times New Roman"/>
        </w:rPr>
        <w:t>Tabletes galima gerti valgant arba nevalgius.</w:t>
      </w:r>
    </w:p>
    <w:p w14:paraId="58840195" w14:textId="77777777" w:rsidR="001E7BE8" w:rsidRPr="0007357C" w:rsidRDefault="001E7BE8" w:rsidP="00D01DA0">
      <w:pPr>
        <w:spacing w:after="0" w:line="240" w:lineRule="auto"/>
        <w:rPr>
          <w:rFonts w:ascii="Times New Roman" w:eastAsia="Times New Roman" w:hAnsi="Times New Roman"/>
          <w:u w:val="single"/>
        </w:rPr>
      </w:pPr>
    </w:p>
    <w:p w14:paraId="5B3D9C0D" w14:textId="77777777" w:rsidR="00D01DA0" w:rsidRPr="0007357C" w:rsidRDefault="00D01DA0" w:rsidP="00D01DA0">
      <w:pPr>
        <w:spacing w:after="0" w:line="240" w:lineRule="auto"/>
        <w:ind w:left="567" w:hanging="567"/>
        <w:rPr>
          <w:rFonts w:ascii="Times New Roman" w:eastAsia="Times New Roman" w:hAnsi="Times New Roman"/>
          <w:b/>
        </w:rPr>
      </w:pPr>
      <w:r w:rsidRPr="0007357C">
        <w:rPr>
          <w:rFonts w:ascii="Times New Roman" w:eastAsia="Times New Roman" w:hAnsi="Times New Roman"/>
          <w:b/>
        </w:rPr>
        <w:t>4.3</w:t>
      </w:r>
      <w:r w:rsidRPr="0007357C">
        <w:rPr>
          <w:rFonts w:ascii="Times New Roman" w:eastAsia="Times New Roman" w:hAnsi="Times New Roman"/>
          <w:b/>
        </w:rPr>
        <w:tab/>
        <w:t>Kontraindikacijos</w:t>
      </w:r>
    </w:p>
    <w:p w14:paraId="65988047" w14:textId="77777777" w:rsidR="00D01DA0" w:rsidRPr="0007357C" w:rsidRDefault="00D01DA0" w:rsidP="00D01DA0">
      <w:pPr>
        <w:spacing w:after="0" w:line="240" w:lineRule="auto"/>
        <w:ind w:left="567" w:hanging="567"/>
        <w:rPr>
          <w:rFonts w:ascii="Times New Roman" w:eastAsia="Times New Roman" w:hAnsi="Times New Roman"/>
        </w:rPr>
      </w:pPr>
    </w:p>
    <w:p w14:paraId="267E10AA" w14:textId="77777777" w:rsidR="00D01DA0" w:rsidRPr="0007357C" w:rsidRDefault="00D01DA0" w:rsidP="00D01DA0">
      <w:pPr>
        <w:numPr>
          <w:ilvl w:val="0"/>
          <w:numId w:val="1"/>
        </w:numPr>
        <w:spacing w:after="0" w:line="240" w:lineRule="auto"/>
        <w:ind w:left="567" w:hanging="567"/>
        <w:rPr>
          <w:rFonts w:ascii="Times New Roman" w:eastAsia="Times New Roman" w:hAnsi="Times New Roman"/>
        </w:rPr>
      </w:pPr>
      <w:r w:rsidRPr="0007357C">
        <w:rPr>
          <w:rFonts w:ascii="Times New Roman" w:eastAsia="Times New Roman" w:hAnsi="Times New Roman"/>
        </w:rPr>
        <w:t>Padidėjęs jautrumas veikliajai arba bet kuriai 6.1 skyriuje nurodytai pagalbinei medžiagai.</w:t>
      </w:r>
    </w:p>
    <w:p w14:paraId="4D5220AD" w14:textId="77777777" w:rsidR="00D01DA0" w:rsidRPr="0007357C" w:rsidRDefault="00D01DA0" w:rsidP="00D01DA0">
      <w:pPr>
        <w:numPr>
          <w:ilvl w:val="0"/>
          <w:numId w:val="1"/>
        </w:numPr>
        <w:spacing w:after="0" w:line="240" w:lineRule="auto"/>
        <w:ind w:left="567" w:hanging="567"/>
        <w:rPr>
          <w:rFonts w:ascii="Times New Roman" w:eastAsia="Times New Roman" w:hAnsi="Times New Roman"/>
        </w:rPr>
      </w:pPr>
      <w:r w:rsidRPr="0007357C">
        <w:rPr>
          <w:rFonts w:ascii="Times New Roman" w:eastAsia="Times New Roman" w:hAnsi="Times New Roman"/>
        </w:rPr>
        <w:t>Almotriptano, kaip ir kitų 5-HT</w:t>
      </w:r>
      <w:r w:rsidRPr="0007357C">
        <w:rPr>
          <w:rFonts w:ascii="Times New Roman" w:eastAsia="Times New Roman" w:hAnsi="Times New Roman"/>
          <w:vertAlign w:val="subscript"/>
        </w:rPr>
        <w:t xml:space="preserve">1B/1D </w:t>
      </w:r>
      <w:r w:rsidRPr="0007357C">
        <w:rPr>
          <w:rFonts w:ascii="Times New Roman" w:eastAsia="Times New Roman" w:hAnsi="Times New Roman"/>
        </w:rPr>
        <w:t>receptorių agonistų, negalima vartoti pacientams, kuriems anksčiau buvo pasireiškę požymių ar simptomų:</w:t>
      </w:r>
    </w:p>
    <w:p w14:paraId="62BC5B4C" w14:textId="77777777" w:rsidR="00D01DA0" w:rsidRPr="0007357C" w:rsidRDefault="00D01DA0" w:rsidP="004C235D">
      <w:pPr>
        <w:numPr>
          <w:ilvl w:val="0"/>
          <w:numId w:val="17"/>
        </w:numPr>
        <w:tabs>
          <w:tab w:val="left" w:pos="1134"/>
        </w:tabs>
        <w:spacing w:after="0" w:line="240" w:lineRule="auto"/>
        <w:rPr>
          <w:rFonts w:ascii="Times New Roman" w:eastAsia="Times New Roman" w:hAnsi="Times New Roman"/>
        </w:rPr>
      </w:pPr>
      <w:r w:rsidRPr="0007357C">
        <w:rPr>
          <w:rFonts w:ascii="Times New Roman" w:eastAsia="Times New Roman" w:hAnsi="Times New Roman"/>
        </w:rPr>
        <w:t>išeminės širdies ligos (miokardo infarkto, krūtinės anginos, dokumentuotos nebylios miokardo išemijos, Princmetalo (</w:t>
      </w:r>
      <w:r w:rsidRPr="0007357C">
        <w:rPr>
          <w:rFonts w:ascii="Times New Roman" w:eastAsia="Times New Roman" w:hAnsi="Times New Roman"/>
          <w:i/>
          <w:iCs/>
        </w:rPr>
        <w:t>Prinzmetal</w:t>
      </w:r>
      <w:r w:rsidRPr="0007357C">
        <w:rPr>
          <w:rFonts w:ascii="Times New Roman" w:eastAsia="Times New Roman" w:hAnsi="Times New Roman"/>
        </w:rPr>
        <w:t xml:space="preserve">) </w:t>
      </w:r>
      <w:r w:rsidRPr="0007357C">
        <w:rPr>
          <w:rFonts w:ascii="Times New Roman" w:eastAsia="Times New Roman" w:hAnsi="Times New Roman"/>
          <w:lang w:eastAsia="lt-LT"/>
        </w:rPr>
        <w:t>krūtinės</w:t>
      </w:r>
      <w:r w:rsidRPr="0007357C">
        <w:rPr>
          <w:rFonts w:ascii="Times New Roman" w:eastAsia="Times New Roman" w:hAnsi="Times New Roman"/>
        </w:rPr>
        <w:t xml:space="preserve"> anginos) ar </w:t>
      </w:r>
    </w:p>
    <w:p w14:paraId="6F075344" w14:textId="77777777" w:rsidR="00D01DA0" w:rsidRPr="0007357C" w:rsidRDefault="00D01DA0" w:rsidP="004C235D">
      <w:pPr>
        <w:numPr>
          <w:ilvl w:val="0"/>
          <w:numId w:val="17"/>
        </w:numPr>
        <w:tabs>
          <w:tab w:val="left" w:pos="1134"/>
        </w:tabs>
        <w:spacing w:after="0" w:line="240" w:lineRule="auto"/>
        <w:rPr>
          <w:rFonts w:ascii="Times New Roman" w:eastAsia="Times New Roman" w:hAnsi="Times New Roman"/>
        </w:rPr>
      </w:pPr>
      <w:r w:rsidRPr="0007357C">
        <w:rPr>
          <w:rFonts w:ascii="Times New Roman" w:eastAsia="Times New Roman" w:hAnsi="Times New Roman"/>
        </w:rPr>
        <w:t>sunkios hipertenzijos ir nekontroliuojamos lengvos ar vidutinio sunkumo hipertenzijos.</w:t>
      </w:r>
    </w:p>
    <w:p w14:paraId="07123DAF" w14:textId="77777777" w:rsidR="00D01DA0" w:rsidRPr="0007357C" w:rsidRDefault="00D01DA0" w:rsidP="00D01DA0">
      <w:pPr>
        <w:numPr>
          <w:ilvl w:val="0"/>
          <w:numId w:val="1"/>
        </w:numPr>
        <w:spacing w:after="0" w:line="240" w:lineRule="auto"/>
        <w:ind w:left="567" w:hanging="567"/>
        <w:rPr>
          <w:rFonts w:ascii="Times New Roman" w:eastAsia="Times New Roman" w:hAnsi="Times New Roman"/>
        </w:rPr>
      </w:pPr>
      <w:r w:rsidRPr="0007357C">
        <w:rPr>
          <w:rFonts w:ascii="Times New Roman" w:eastAsia="Times New Roman" w:hAnsi="Times New Roman"/>
        </w:rPr>
        <w:t>Pacientams, kuriems anksčiau buvo smegenų kraujagyslių sutrikimas (SKS) ar praeinantis smegenų išemijos priepuolis (PSIP). Periferinių kraujagyslių liga.</w:t>
      </w:r>
    </w:p>
    <w:p w14:paraId="61D51E4A" w14:textId="77777777" w:rsidR="00D01DA0" w:rsidRPr="0007357C" w:rsidRDefault="00D01DA0" w:rsidP="00D01DA0">
      <w:pPr>
        <w:numPr>
          <w:ilvl w:val="0"/>
          <w:numId w:val="1"/>
        </w:numPr>
        <w:spacing w:after="0" w:line="240" w:lineRule="auto"/>
        <w:ind w:left="567" w:hanging="567"/>
        <w:rPr>
          <w:rFonts w:ascii="Times New Roman" w:eastAsia="Times New Roman" w:hAnsi="Times New Roman"/>
        </w:rPr>
      </w:pPr>
      <w:r w:rsidRPr="0007357C">
        <w:rPr>
          <w:rFonts w:ascii="Times New Roman" w:eastAsia="Times New Roman" w:hAnsi="Times New Roman"/>
        </w:rPr>
        <w:t>Vartojama ergotamino, ergotamino darinių (įskaitant metizergidą) ar kitų 5-HT</w:t>
      </w:r>
      <w:r w:rsidRPr="0007357C">
        <w:rPr>
          <w:rFonts w:ascii="Times New Roman" w:eastAsia="Times New Roman" w:hAnsi="Times New Roman"/>
          <w:vertAlign w:val="subscript"/>
        </w:rPr>
        <w:t xml:space="preserve">1B/1D </w:t>
      </w:r>
      <w:r w:rsidRPr="0007357C">
        <w:rPr>
          <w:rFonts w:ascii="Times New Roman" w:eastAsia="Times New Roman" w:hAnsi="Times New Roman"/>
        </w:rPr>
        <w:t xml:space="preserve">agonistų. </w:t>
      </w:r>
    </w:p>
    <w:p w14:paraId="47F7F42B" w14:textId="77777777" w:rsidR="00D01DA0" w:rsidRPr="0007357C" w:rsidRDefault="00D01DA0" w:rsidP="00D01DA0">
      <w:pPr>
        <w:numPr>
          <w:ilvl w:val="0"/>
          <w:numId w:val="1"/>
        </w:numPr>
        <w:spacing w:after="0" w:line="240" w:lineRule="auto"/>
        <w:ind w:left="567" w:hanging="567"/>
        <w:rPr>
          <w:rFonts w:ascii="Times New Roman" w:eastAsia="Times New Roman" w:hAnsi="Times New Roman"/>
        </w:rPr>
      </w:pPr>
      <w:r w:rsidRPr="0007357C">
        <w:rPr>
          <w:rFonts w:ascii="Times New Roman" w:eastAsia="Times New Roman" w:hAnsi="Times New Roman"/>
          <w:lang w:eastAsia="lt-LT"/>
        </w:rPr>
        <w:t>Pacientams, kurių kepenų funkcija yra sunkiai sutrikusi</w:t>
      </w:r>
      <w:r w:rsidRPr="0007357C">
        <w:rPr>
          <w:rFonts w:ascii="Times New Roman" w:eastAsia="Times New Roman" w:hAnsi="Times New Roman"/>
        </w:rPr>
        <w:t xml:space="preserve"> (žr. 4.2 skyrių). </w:t>
      </w:r>
    </w:p>
    <w:p w14:paraId="0E5EF60F" w14:textId="77777777" w:rsidR="00D01DA0" w:rsidRPr="0007357C" w:rsidRDefault="00D01DA0" w:rsidP="00D01DA0">
      <w:pPr>
        <w:spacing w:after="0" w:line="240" w:lineRule="auto"/>
        <w:ind w:left="567" w:hanging="567"/>
        <w:rPr>
          <w:rFonts w:ascii="Times New Roman" w:eastAsia="Times New Roman" w:hAnsi="Times New Roman"/>
        </w:rPr>
      </w:pPr>
    </w:p>
    <w:p w14:paraId="6C124828" w14:textId="77777777" w:rsidR="00D01DA0" w:rsidRPr="0007357C" w:rsidRDefault="00D01DA0" w:rsidP="00D01DA0">
      <w:pPr>
        <w:spacing w:after="0" w:line="240" w:lineRule="auto"/>
        <w:ind w:left="567" w:hanging="567"/>
        <w:rPr>
          <w:rFonts w:ascii="Times New Roman" w:eastAsia="Times New Roman" w:hAnsi="Times New Roman"/>
          <w:b/>
        </w:rPr>
      </w:pPr>
      <w:r w:rsidRPr="0007357C">
        <w:rPr>
          <w:rFonts w:ascii="Times New Roman" w:eastAsia="Times New Roman" w:hAnsi="Times New Roman"/>
          <w:b/>
        </w:rPr>
        <w:t>4.4</w:t>
      </w:r>
      <w:r w:rsidRPr="0007357C">
        <w:rPr>
          <w:rFonts w:ascii="Times New Roman" w:eastAsia="Times New Roman" w:hAnsi="Times New Roman"/>
          <w:b/>
        </w:rPr>
        <w:tab/>
        <w:t>Specialūs įspėjimai ir atsargumo priemonės</w:t>
      </w:r>
    </w:p>
    <w:p w14:paraId="146714E7" w14:textId="77777777" w:rsidR="00D01DA0" w:rsidRPr="0007357C" w:rsidRDefault="00D01DA0" w:rsidP="00D01DA0">
      <w:pPr>
        <w:spacing w:after="0" w:line="240" w:lineRule="auto"/>
        <w:ind w:left="567" w:hanging="567"/>
        <w:rPr>
          <w:rFonts w:ascii="Times New Roman" w:eastAsia="Times New Roman" w:hAnsi="Times New Roman"/>
          <w:b/>
        </w:rPr>
      </w:pPr>
    </w:p>
    <w:p w14:paraId="5199AAD3" w14:textId="77777777" w:rsidR="00D01DA0" w:rsidRPr="0007357C" w:rsidRDefault="00D01DA0" w:rsidP="00D01DA0">
      <w:pPr>
        <w:autoSpaceDE w:val="0"/>
        <w:autoSpaceDN w:val="0"/>
        <w:adjustRightInd w:val="0"/>
        <w:spacing w:after="0" w:line="240" w:lineRule="auto"/>
        <w:rPr>
          <w:rFonts w:ascii="Times New Roman" w:eastAsia="Times New Roman" w:hAnsi="Times New Roman"/>
          <w:color w:val="000000"/>
          <w:lang w:eastAsia="lt-LT"/>
        </w:rPr>
      </w:pPr>
      <w:r w:rsidRPr="0007357C">
        <w:rPr>
          <w:rFonts w:ascii="Times New Roman" w:eastAsia="Times New Roman" w:hAnsi="Times New Roman"/>
          <w:color w:val="000000"/>
          <w:lang w:eastAsia="lt-LT"/>
        </w:rPr>
        <w:t>Almotriptano galima vartoti tik tuo atveju, jei yra nustatyta neabejotina migrenos diagnozė. Almotriptano negalima vartoti bazilinei, hemipleginei ar oftalmopleginei migrenai gydyti.</w:t>
      </w:r>
    </w:p>
    <w:p w14:paraId="0F3B3061" w14:textId="77777777" w:rsidR="00D01DA0" w:rsidRPr="0007357C" w:rsidRDefault="00D01DA0" w:rsidP="00D01DA0">
      <w:pPr>
        <w:spacing w:after="0" w:line="240" w:lineRule="auto"/>
        <w:rPr>
          <w:rFonts w:ascii="Times New Roman" w:eastAsia="Times New Roman" w:hAnsi="Times New Roman"/>
        </w:rPr>
      </w:pPr>
    </w:p>
    <w:p w14:paraId="6CBBB6E7" w14:textId="77777777" w:rsidR="00D01DA0" w:rsidRPr="0007357C" w:rsidRDefault="00D01DA0" w:rsidP="00D01DA0">
      <w:pPr>
        <w:spacing w:after="0" w:line="240" w:lineRule="auto"/>
        <w:rPr>
          <w:rFonts w:ascii="Times New Roman" w:eastAsia="Times New Roman" w:hAnsi="Times New Roman"/>
          <w:lang w:eastAsia="lt-LT"/>
        </w:rPr>
      </w:pPr>
      <w:r w:rsidRPr="0007357C">
        <w:rPr>
          <w:rFonts w:ascii="Times New Roman" w:eastAsia="Times New Roman" w:hAnsi="Times New Roman"/>
        </w:rPr>
        <w:t>Kaip ir kitokio migrenos gydymo atveju, prieš malšinant galvos skausmą žmonėms, kuriems migrena nebuvo diagnozuota ar kuriems yra netipiškų šiai ligai simptomų, reikia išsiaiškinti, ar nėra kitokių galimai pavojingų neurologinių sutrikimų. Gauta pranešimų apie smegenų kraujagyslių sutrikimų atvejus 5HT</w:t>
      </w:r>
      <w:r w:rsidRPr="0007357C">
        <w:rPr>
          <w:rFonts w:ascii="Times New Roman" w:eastAsia="Times New Roman" w:hAnsi="Times New Roman"/>
          <w:vertAlign w:val="subscript"/>
        </w:rPr>
        <w:t xml:space="preserve">1B/1D </w:t>
      </w:r>
      <w:r w:rsidRPr="0007357C">
        <w:rPr>
          <w:rFonts w:ascii="Times New Roman" w:eastAsia="Times New Roman" w:hAnsi="Times New Roman"/>
        </w:rPr>
        <w:t xml:space="preserve">agonistais gydytiems ligoniams. Reikia turėti omenyje, kad pacientams, sergantiems migrena, yra didesnė kai kurių smegenų kraujagyslių reiškinių (pvz., </w:t>
      </w:r>
      <w:r w:rsidRPr="0007357C">
        <w:rPr>
          <w:rFonts w:ascii="Times New Roman" w:eastAsia="Times New Roman" w:hAnsi="Times New Roman"/>
          <w:lang w:eastAsia="lt-LT"/>
        </w:rPr>
        <w:t>smegenų kraujagyslių sutrikimo, praeinančio smegenų išemijos priepuolio) rizika.</w:t>
      </w:r>
    </w:p>
    <w:p w14:paraId="7864A890" w14:textId="77777777" w:rsidR="00D01DA0" w:rsidRPr="0007357C" w:rsidRDefault="00D01DA0" w:rsidP="00D01DA0">
      <w:pPr>
        <w:spacing w:after="0" w:line="240" w:lineRule="auto"/>
        <w:rPr>
          <w:rFonts w:ascii="Times New Roman" w:eastAsia="Times New Roman" w:hAnsi="Times New Roman"/>
          <w:lang w:eastAsia="lt-LT"/>
        </w:rPr>
      </w:pPr>
    </w:p>
    <w:p w14:paraId="48A384D6"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Kaip ir vartojant kitų 5-HT</w:t>
      </w:r>
      <w:r w:rsidRPr="0007357C">
        <w:rPr>
          <w:rFonts w:ascii="Times New Roman" w:eastAsia="Times New Roman" w:hAnsi="Times New Roman"/>
          <w:vertAlign w:val="subscript"/>
        </w:rPr>
        <w:t xml:space="preserve">1B/1D </w:t>
      </w:r>
      <w:r w:rsidRPr="0007357C">
        <w:rPr>
          <w:rFonts w:ascii="Times New Roman" w:eastAsia="Times New Roman" w:hAnsi="Times New Roman"/>
        </w:rPr>
        <w:t>receptorių agonistų, gauta labai retų pranešimų apie vainikinių kraujagyslių spazmo ir miokardo infarkto atvejus. Dėl šios priežasties pacientams, kuriems gali būti nediagnozuotas vainikinių kraujagyslių sutrikimas, almotriptano galima skirti tik juos ištyrus dėl galimų širdies ir kraujagyslių sistemos ligų. Tokie ligoniai yra moterys po menopauzės, vyresni kaip 40 metų vyrai bei pacientai, kuriems yra kitokių lėtinės išeminės širdies ligos rizikos veiksnių, pvz., nekontroliuojama hipertenzija, hipercholesterolemija, nutukimas, cukrinis diabetas, rūkymas ar aiškūs širdies ir kraujagyslių ligų atvejai kraujo giminaičių anamnezėje. Vis dėlto minėti tyrimai ne visada parodo, kad pacientas serga lėtine išemine širdies liga, ir buvo labai retų atvejų, kai sunkus širdies sutrikimas pasireiškė 5-HT</w:t>
      </w:r>
      <w:r w:rsidRPr="0007357C">
        <w:rPr>
          <w:rFonts w:ascii="Times New Roman" w:eastAsia="Times New Roman" w:hAnsi="Times New Roman"/>
          <w:vertAlign w:val="subscript"/>
        </w:rPr>
        <w:t>1</w:t>
      </w:r>
      <w:r w:rsidRPr="0007357C">
        <w:rPr>
          <w:rFonts w:ascii="Times New Roman" w:eastAsia="Times New Roman" w:hAnsi="Times New Roman"/>
        </w:rPr>
        <w:t xml:space="preserve"> agonistų vartojusiems ligoniams, nesirgusiems širdies ir kraujagyslių sistemos liga. </w:t>
      </w:r>
    </w:p>
    <w:p w14:paraId="442BEE91" w14:textId="77777777" w:rsidR="00D01DA0" w:rsidRPr="0007357C" w:rsidRDefault="00D01DA0" w:rsidP="00D01DA0">
      <w:pPr>
        <w:spacing w:after="0" w:line="240" w:lineRule="auto"/>
        <w:rPr>
          <w:rFonts w:ascii="Times New Roman" w:eastAsia="Times New Roman" w:hAnsi="Times New Roman"/>
        </w:rPr>
      </w:pPr>
    </w:p>
    <w:p w14:paraId="646C0EEF"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Po almotriptano pavartojimo gali atsirasti laikinų simptomų, įskaitant krūtinės skausmą ir spaudimą, kuris gali būti stiprus ir plisti į gerklę (žr. 4.8 skyrių). Jei manoma, kad tokius simptomus sukėlė lėtinė išeminė širdies liga, kitos dozės vartoti negalima. Tokį ligonį būtina tinkamai ištirti.</w:t>
      </w:r>
    </w:p>
    <w:p w14:paraId="2085D3FF" w14:textId="77777777" w:rsidR="00D01DA0" w:rsidRPr="0007357C" w:rsidRDefault="00D01DA0" w:rsidP="00D01DA0">
      <w:pPr>
        <w:spacing w:after="0" w:line="240" w:lineRule="auto"/>
        <w:rPr>
          <w:rFonts w:ascii="Times New Roman" w:eastAsia="Times New Roman" w:hAnsi="Times New Roman"/>
        </w:rPr>
      </w:pPr>
    </w:p>
    <w:p w14:paraId="4922AA10"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Almotriptano būtina atsargiai skirti pacientams, kurių jautrumas sulfonamidams yra padidėjęs.</w:t>
      </w:r>
    </w:p>
    <w:p w14:paraId="51E30C24" w14:textId="77777777" w:rsidR="00D01DA0" w:rsidRDefault="00D01DA0" w:rsidP="00D01DA0">
      <w:pPr>
        <w:spacing w:after="0" w:line="240" w:lineRule="auto"/>
        <w:rPr>
          <w:rFonts w:ascii="Times New Roman" w:eastAsia="Times New Roman" w:hAnsi="Times New Roman"/>
        </w:rPr>
      </w:pPr>
    </w:p>
    <w:p w14:paraId="0E55A33D" w14:textId="77777777" w:rsidR="006713A8" w:rsidRPr="0007357C" w:rsidRDefault="006713A8" w:rsidP="006713A8">
      <w:pPr>
        <w:spacing w:after="0" w:line="240" w:lineRule="auto"/>
        <w:rPr>
          <w:rFonts w:ascii="Times New Roman" w:eastAsia="Times New Roman" w:hAnsi="Times New Roman"/>
        </w:rPr>
      </w:pPr>
      <w:r w:rsidRPr="0007357C">
        <w:rPr>
          <w:rFonts w:ascii="Times New Roman" w:eastAsia="Times New Roman" w:hAnsi="Times New Roman"/>
        </w:rPr>
        <w:t xml:space="preserve">Gauta pranešimų apie </w:t>
      </w:r>
      <w:r w:rsidRPr="006713A8">
        <w:rPr>
          <w:rFonts w:ascii="Times New Roman" w:eastAsia="Times New Roman" w:hAnsi="Times New Roman"/>
        </w:rPr>
        <w:t>serotonino sindromą (įskaitant pakitusią psichikos būklę, autonominės nervų sistemos nestabilumą ir nervų bei raumenų sutrikimus)</w:t>
      </w:r>
      <w:r>
        <w:rPr>
          <w:rFonts w:ascii="Times New Roman" w:eastAsia="Times New Roman" w:hAnsi="Times New Roman"/>
        </w:rPr>
        <w:t xml:space="preserve">, pasireiškusį </w:t>
      </w:r>
      <w:r w:rsidRPr="006713A8">
        <w:rPr>
          <w:rFonts w:ascii="Times New Roman" w:eastAsia="Times New Roman" w:hAnsi="Times New Roman"/>
        </w:rPr>
        <w:t>po gydymo triptanais kartu su selektyviais serotonino reabsorbcijos inhibitoriais (SSRI) arba serotonino ir noradrenalino reabsorbcijos inhibitoriais (SNRI)</w:t>
      </w:r>
      <w:r>
        <w:rPr>
          <w:rFonts w:ascii="Times New Roman" w:eastAsia="Times New Roman" w:hAnsi="Times New Roman"/>
        </w:rPr>
        <w:t xml:space="preserve">. </w:t>
      </w:r>
      <w:r w:rsidRPr="0007357C">
        <w:rPr>
          <w:rFonts w:ascii="Times New Roman" w:eastAsia="Times New Roman" w:hAnsi="Times New Roman"/>
        </w:rPr>
        <w:t>Tokios reakcijos gali būti sunkios. Jei</w:t>
      </w:r>
      <w:r>
        <w:rPr>
          <w:rFonts w:ascii="Times New Roman" w:eastAsia="Times New Roman" w:hAnsi="Times New Roman"/>
        </w:rPr>
        <w:t>gu</w:t>
      </w:r>
      <w:r w:rsidRPr="0007357C">
        <w:rPr>
          <w:rFonts w:ascii="Times New Roman" w:eastAsia="Times New Roman" w:hAnsi="Times New Roman"/>
        </w:rPr>
        <w:t xml:space="preserve"> klinikinė būklė yra tokia, </w:t>
      </w:r>
      <w:r w:rsidR="0079104E">
        <w:rPr>
          <w:rFonts w:ascii="Times New Roman" w:eastAsia="Times New Roman" w:hAnsi="Times New Roman"/>
        </w:rPr>
        <w:t xml:space="preserve">kad </w:t>
      </w:r>
      <w:r>
        <w:rPr>
          <w:rFonts w:ascii="Times New Roman" w:eastAsia="Times New Roman" w:hAnsi="Times New Roman"/>
        </w:rPr>
        <w:t xml:space="preserve">gydyti </w:t>
      </w:r>
      <w:r w:rsidRPr="0007357C">
        <w:rPr>
          <w:rFonts w:ascii="Times New Roman" w:eastAsia="Times New Roman" w:hAnsi="Times New Roman"/>
        </w:rPr>
        <w:t>almotriptan</w:t>
      </w:r>
      <w:r>
        <w:rPr>
          <w:rFonts w:ascii="Times New Roman" w:eastAsia="Times New Roman" w:hAnsi="Times New Roman"/>
        </w:rPr>
        <w:t>u</w:t>
      </w:r>
      <w:r w:rsidRPr="0007357C">
        <w:rPr>
          <w:rFonts w:ascii="Times New Roman" w:eastAsia="Times New Roman" w:hAnsi="Times New Roman"/>
        </w:rPr>
        <w:t xml:space="preserve"> ir SSRI ar</w:t>
      </w:r>
      <w:r>
        <w:rPr>
          <w:rFonts w:ascii="Times New Roman" w:eastAsia="Times New Roman" w:hAnsi="Times New Roman"/>
        </w:rPr>
        <w:t>ba</w:t>
      </w:r>
      <w:r w:rsidRPr="0007357C">
        <w:rPr>
          <w:rFonts w:ascii="Times New Roman" w:eastAsia="Times New Roman" w:hAnsi="Times New Roman"/>
        </w:rPr>
        <w:t xml:space="preserve"> SNRI tuo pat metu būtina, rekomenduojama tinkamai stebėti paciento būklę, ypač gydymo pradžioje, didinant dozę ar</w:t>
      </w:r>
      <w:r>
        <w:rPr>
          <w:rFonts w:ascii="Times New Roman" w:eastAsia="Times New Roman" w:hAnsi="Times New Roman"/>
        </w:rPr>
        <w:t>ba</w:t>
      </w:r>
      <w:r w:rsidRPr="0007357C">
        <w:rPr>
          <w:rFonts w:ascii="Times New Roman" w:eastAsia="Times New Roman" w:hAnsi="Times New Roman"/>
        </w:rPr>
        <w:t xml:space="preserve"> gydymą papildant kitu serotoninerginiu vaistiniu preparatu (žr. 4.5 skyrių).</w:t>
      </w:r>
    </w:p>
    <w:p w14:paraId="06640CB1" w14:textId="77777777" w:rsidR="006713A8" w:rsidRPr="0007357C" w:rsidRDefault="006713A8" w:rsidP="00D01DA0">
      <w:pPr>
        <w:spacing w:after="0" w:line="240" w:lineRule="auto"/>
        <w:rPr>
          <w:rFonts w:ascii="Times New Roman" w:eastAsia="Times New Roman" w:hAnsi="Times New Roman"/>
        </w:rPr>
      </w:pPr>
    </w:p>
    <w:p w14:paraId="47479840"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lastRenderedPageBreak/>
        <w:t xml:space="preserve">Ergotamino rekomenduojama vartoti praėjus mažiausiai 6 valandoms po almotriptano vartojimo. Almotriptano galima vartoti tik tuo atveju, jei po preparatų, kuriuose yra ergotamino, pavartojimo praėjo mažiausiai 24 valandos. Nors klinikinio tyrimo metu 12 sveikų savanorių, kurie vartojo geriamojo almotriptano ir ergotamino, adityvaus vazospazmą sukeliančio poveikio neatsirado, teoriniu požiūriu toks adityvus poveikis yra galimas (žr. 4.3 skyrių). </w:t>
      </w:r>
    </w:p>
    <w:p w14:paraId="20A8A0B3" w14:textId="77777777" w:rsidR="00D01DA0" w:rsidRPr="0007357C" w:rsidRDefault="00D01DA0" w:rsidP="00D01DA0">
      <w:pPr>
        <w:spacing w:after="0" w:line="240" w:lineRule="auto"/>
        <w:rPr>
          <w:rFonts w:ascii="Times New Roman" w:eastAsia="Times New Roman" w:hAnsi="Times New Roman"/>
        </w:rPr>
      </w:pPr>
    </w:p>
    <w:p w14:paraId="0029B784"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 xml:space="preserve">Pacientams, kuriems yra sunkus inkstų funkcijos sutrikimas, 24 valandų laikotarpiu galima vartoti ne daugiau kaip vieną 12,5 mg tabletę. </w:t>
      </w:r>
    </w:p>
    <w:p w14:paraId="5B71F72D" w14:textId="77777777" w:rsidR="00D01DA0" w:rsidRPr="0007357C" w:rsidRDefault="00D01DA0" w:rsidP="00D01DA0">
      <w:pPr>
        <w:spacing w:after="0" w:line="240" w:lineRule="auto"/>
        <w:rPr>
          <w:rFonts w:ascii="Times New Roman" w:eastAsia="Times New Roman" w:hAnsi="Times New Roman"/>
        </w:rPr>
      </w:pPr>
    </w:p>
    <w:p w14:paraId="3E246A57"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 xml:space="preserve">Almotriptano rekomenduojama atsargiai skirti pacientams, kurie serga lengva ar vidutinio sunkumo kepenų liga. Ligoniams, sergantiems sunkia kepenų liga, almotriptano vartoti draudžiama (žr. 5.2 skyrių). </w:t>
      </w:r>
    </w:p>
    <w:p w14:paraId="16107089" w14:textId="77777777" w:rsidR="00D01DA0" w:rsidRPr="0007357C" w:rsidRDefault="00D01DA0" w:rsidP="00D01DA0">
      <w:pPr>
        <w:spacing w:after="0" w:line="240" w:lineRule="auto"/>
        <w:rPr>
          <w:rFonts w:ascii="Times New Roman" w:eastAsia="Times New Roman" w:hAnsi="Times New Roman"/>
        </w:rPr>
      </w:pPr>
    </w:p>
    <w:p w14:paraId="0FBA04F3"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Nepageidaujamas poveikis pasireiškia dažniau, jei tuo pat metu vartojama triptanų ir žolinių preparatų, kurių sudėtyje yra paprastosios jonažolės (</w:t>
      </w:r>
      <w:r w:rsidRPr="0007357C">
        <w:rPr>
          <w:rFonts w:ascii="Times New Roman" w:eastAsia="Times New Roman" w:hAnsi="Times New Roman"/>
          <w:i/>
        </w:rPr>
        <w:t>Hypericum perforatum</w:t>
      </w:r>
      <w:r w:rsidRPr="0007357C">
        <w:rPr>
          <w:rFonts w:ascii="Times New Roman" w:eastAsia="Times New Roman" w:hAnsi="Times New Roman"/>
        </w:rPr>
        <w:t xml:space="preserve">). </w:t>
      </w:r>
    </w:p>
    <w:p w14:paraId="6E5C9533" w14:textId="77777777" w:rsidR="00D01DA0" w:rsidRPr="0007357C" w:rsidRDefault="00D01DA0" w:rsidP="00D01DA0">
      <w:pPr>
        <w:spacing w:after="0" w:line="240" w:lineRule="auto"/>
        <w:rPr>
          <w:rFonts w:ascii="Times New Roman" w:eastAsia="Times New Roman" w:hAnsi="Times New Roman"/>
        </w:rPr>
      </w:pPr>
    </w:p>
    <w:p w14:paraId="70D4A4D5"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Almotriptanas, kaip ir kitokie 5-HT</w:t>
      </w:r>
      <w:r w:rsidRPr="0007357C">
        <w:rPr>
          <w:rFonts w:ascii="Times New Roman" w:eastAsia="Times New Roman" w:hAnsi="Times New Roman"/>
          <w:vertAlign w:val="subscript"/>
        </w:rPr>
        <w:t xml:space="preserve">1B/1D </w:t>
      </w:r>
      <w:r w:rsidRPr="0007357C">
        <w:rPr>
          <w:rFonts w:ascii="Times New Roman" w:eastAsia="Times New Roman" w:hAnsi="Times New Roman"/>
        </w:rPr>
        <w:t>receptorių agonistai, gali laikinai šiek tiek padidinti kraujospūdį (senyviems žmonėms toks poveikis gali būti stipresnis).</w:t>
      </w:r>
    </w:p>
    <w:p w14:paraId="28C48162" w14:textId="77777777" w:rsidR="00D01DA0" w:rsidRPr="0007357C" w:rsidRDefault="00D01DA0" w:rsidP="00D01DA0">
      <w:pPr>
        <w:spacing w:after="0" w:line="240" w:lineRule="auto"/>
        <w:rPr>
          <w:rFonts w:ascii="Times New Roman" w:eastAsia="Times New Roman" w:hAnsi="Times New Roman"/>
        </w:rPr>
      </w:pPr>
    </w:p>
    <w:p w14:paraId="15A445C6" w14:textId="77777777" w:rsidR="00D01DA0" w:rsidRPr="0007357C" w:rsidRDefault="00D01DA0" w:rsidP="00D01DA0">
      <w:pPr>
        <w:spacing w:after="0" w:line="240" w:lineRule="auto"/>
        <w:rPr>
          <w:rFonts w:ascii="Times New Roman" w:eastAsia="Times New Roman" w:hAnsi="Times New Roman"/>
          <w:u w:val="single"/>
        </w:rPr>
      </w:pPr>
      <w:r w:rsidRPr="0007357C">
        <w:rPr>
          <w:rFonts w:ascii="Times New Roman" w:eastAsia="Times New Roman" w:hAnsi="Times New Roman"/>
          <w:u w:val="single"/>
        </w:rPr>
        <w:t>Piktnaudžiavimo vaistiniais preparatais sukeltas galvos skausmas (PVPSGS)</w:t>
      </w:r>
    </w:p>
    <w:p w14:paraId="5A15871C"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Jei bet kokių analgetikų ilgai vartojama nuo galvos skausmo, jis gali pasunkėti. Jei tokia būklė yra arba manoma, kad ji gali būti, būtina kreiptis į gydytoją ir gydymą nutraukti. Apie PVPSGS diagnozę reikia pagalvoti, jei pacientui dažnai ar kasdien pasireiškia galvos skausmas nepaisant (arba dėl) reguliaraus vaistinių preparatų nuo galvos skausmo vartojimo.</w:t>
      </w:r>
    </w:p>
    <w:p w14:paraId="06ED1045" w14:textId="77777777" w:rsidR="00D01DA0" w:rsidRPr="0007357C" w:rsidRDefault="00D01DA0" w:rsidP="00D01DA0">
      <w:pPr>
        <w:spacing w:after="0" w:line="240" w:lineRule="auto"/>
        <w:rPr>
          <w:rFonts w:ascii="Times New Roman" w:eastAsia="Times New Roman" w:hAnsi="Times New Roman"/>
        </w:rPr>
      </w:pPr>
    </w:p>
    <w:p w14:paraId="4F95EB66"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Negalima vartoti didesnės dozės nei maksimali rekomenduojama almotriptano dozė.</w:t>
      </w:r>
    </w:p>
    <w:p w14:paraId="45749B12" w14:textId="77777777" w:rsidR="00D01DA0" w:rsidRPr="0007357C" w:rsidRDefault="00D01DA0" w:rsidP="00D01DA0">
      <w:pPr>
        <w:spacing w:after="0" w:line="240" w:lineRule="auto"/>
        <w:ind w:left="567" w:hanging="567"/>
        <w:rPr>
          <w:rFonts w:ascii="Times New Roman" w:eastAsia="Times New Roman" w:hAnsi="Times New Roman"/>
        </w:rPr>
      </w:pPr>
    </w:p>
    <w:p w14:paraId="256DD469" w14:textId="77777777" w:rsidR="00D01DA0" w:rsidRPr="0007357C" w:rsidRDefault="00D01DA0" w:rsidP="00D01DA0">
      <w:pPr>
        <w:spacing w:after="0" w:line="240" w:lineRule="auto"/>
        <w:ind w:left="567" w:hanging="567"/>
        <w:rPr>
          <w:rFonts w:ascii="Times New Roman" w:eastAsia="Times New Roman" w:hAnsi="Times New Roman"/>
          <w:b/>
        </w:rPr>
      </w:pPr>
      <w:r w:rsidRPr="0007357C">
        <w:rPr>
          <w:rFonts w:ascii="Times New Roman" w:eastAsia="Times New Roman" w:hAnsi="Times New Roman"/>
          <w:b/>
        </w:rPr>
        <w:t>4.5</w:t>
      </w:r>
      <w:r w:rsidRPr="0007357C">
        <w:rPr>
          <w:rFonts w:ascii="Times New Roman" w:eastAsia="Times New Roman" w:hAnsi="Times New Roman"/>
          <w:b/>
        </w:rPr>
        <w:tab/>
        <w:t>Sąveika su kitais vaistiniais preparatais ir kitokia sąveika</w:t>
      </w:r>
    </w:p>
    <w:p w14:paraId="017A95F1" w14:textId="77777777" w:rsidR="00D01DA0" w:rsidRPr="0007357C" w:rsidRDefault="00D01DA0" w:rsidP="00D01DA0">
      <w:pPr>
        <w:spacing w:after="0" w:line="240" w:lineRule="auto"/>
        <w:ind w:left="567" w:hanging="567"/>
        <w:rPr>
          <w:rFonts w:ascii="Times New Roman" w:eastAsia="Times New Roman" w:hAnsi="Times New Roman"/>
          <w:b/>
        </w:rPr>
      </w:pPr>
    </w:p>
    <w:p w14:paraId="56D6F134"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 xml:space="preserve">Sąveikos tyrimai atlikti su monoaminooksidazės A inhibitoriais, beta blokatoriais, selektyvaus poveikio serotinino reabsorbcijos inhibitoriais, kalcio kanalų blokatoriais ir citochromo P450 izofermentų 3A4 ir 2D6 inhibitoriais. Almotriptano ir kitų vaistinių preparatų sąveikos tyrimų </w:t>
      </w:r>
      <w:r w:rsidRPr="0007357C">
        <w:rPr>
          <w:rFonts w:ascii="Times New Roman" w:eastAsia="Times New Roman" w:hAnsi="Times New Roman"/>
          <w:i/>
        </w:rPr>
        <w:t>in vivo</w:t>
      </w:r>
      <w:r w:rsidRPr="0007357C">
        <w:rPr>
          <w:rFonts w:ascii="Times New Roman" w:eastAsia="Times New Roman" w:hAnsi="Times New Roman"/>
        </w:rPr>
        <w:t xml:space="preserve"> neatlikta. </w:t>
      </w:r>
    </w:p>
    <w:p w14:paraId="0EF029A4" w14:textId="77777777" w:rsidR="00D01DA0" w:rsidRPr="0007357C" w:rsidRDefault="00D01DA0" w:rsidP="00D01DA0">
      <w:pPr>
        <w:spacing w:after="0" w:line="240" w:lineRule="auto"/>
        <w:rPr>
          <w:rFonts w:ascii="Times New Roman" w:eastAsia="Times New Roman" w:hAnsi="Times New Roman"/>
        </w:rPr>
      </w:pPr>
    </w:p>
    <w:p w14:paraId="2E7A3E0A"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Jei almotriptano, kaip ir kitų 5-HT</w:t>
      </w:r>
      <w:r w:rsidRPr="0007357C">
        <w:rPr>
          <w:rFonts w:ascii="Times New Roman" w:eastAsia="Times New Roman" w:hAnsi="Times New Roman"/>
          <w:vertAlign w:val="subscript"/>
        </w:rPr>
        <w:t>1</w:t>
      </w:r>
      <w:r w:rsidRPr="0007357C">
        <w:rPr>
          <w:rFonts w:ascii="Times New Roman" w:eastAsia="Times New Roman" w:hAnsi="Times New Roman"/>
        </w:rPr>
        <w:t xml:space="preserve"> agonistų, vartojama kartu su MAO inhibitoriais, negalima atmesti farmakodinaminės sąveikos sukelto serotoninerginio sindromo rizikos.</w:t>
      </w:r>
    </w:p>
    <w:p w14:paraId="22AAC7B9" w14:textId="77777777" w:rsidR="00D01DA0" w:rsidRDefault="00D01DA0" w:rsidP="00D01DA0">
      <w:pPr>
        <w:spacing w:after="0" w:line="240" w:lineRule="auto"/>
        <w:rPr>
          <w:rFonts w:ascii="Times New Roman" w:eastAsia="Times New Roman" w:hAnsi="Times New Roman"/>
        </w:rPr>
      </w:pPr>
    </w:p>
    <w:p w14:paraId="0CBCBFA1" w14:textId="77777777" w:rsidR="0079104E" w:rsidRPr="0007357C" w:rsidRDefault="0079104E" w:rsidP="0079104E">
      <w:pPr>
        <w:spacing w:after="0" w:line="240" w:lineRule="auto"/>
        <w:rPr>
          <w:rFonts w:ascii="Times New Roman" w:eastAsia="Times New Roman" w:hAnsi="Times New Roman"/>
        </w:rPr>
      </w:pPr>
      <w:r w:rsidRPr="0007357C">
        <w:rPr>
          <w:rFonts w:ascii="Times New Roman" w:eastAsia="Times New Roman" w:hAnsi="Times New Roman"/>
        </w:rPr>
        <w:t xml:space="preserve">Gauta pranešimų </w:t>
      </w:r>
      <w:r>
        <w:rPr>
          <w:rFonts w:ascii="Times New Roman" w:eastAsia="Times New Roman" w:hAnsi="Times New Roman"/>
        </w:rPr>
        <w:t xml:space="preserve">apie </w:t>
      </w:r>
      <w:r w:rsidRPr="0007357C">
        <w:rPr>
          <w:rFonts w:ascii="Times New Roman" w:eastAsia="Times New Roman" w:hAnsi="Times New Roman"/>
        </w:rPr>
        <w:t>simptom</w:t>
      </w:r>
      <w:r>
        <w:rPr>
          <w:rFonts w:ascii="Times New Roman" w:eastAsia="Times New Roman" w:hAnsi="Times New Roman"/>
        </w:rPr>
        <w:t>us</w:t>
      </w:r>
      <w:r w:rsidRPr="0007357C">
        <w:rPr>
          <w:rFonts w:ascii="Times New Roman" w:eastAsia="Times New Roman" w:hAnsi="Times New Roman"/>
        </w:rPr>
        <w:t xml:space="preserve">, </w:t>
      </w:r>
      <w:r>
        <w:rPr>
          <w:rFonts w:ascii="Times New Roman" w:eastAsia="Times New Roman" w:hAnsi="Times New Roman"/>
        </w:rPr>
        <w:t xml:space="preserve">kurie </w:t>
      </w:r>
      <w:r w:rsidRPr="0007357C">
        <w:rPr>
          <w:rFonts w:ascii="Times New Roman" w:eastAsia="Times New Roman" w:hAnsi="Times New Roman"/>
        </w:rPr>
        <w:t>atitinka serotonino sindrom</w:t>
      </w:r>
      <w:r>
        <w:rPr>
          <w:rFonts w:ascii="Times New Roman" w:eastAsia="Times New Roman" w:hAnsi="Times New Roman"/>
        </w:rPr>
        <w:t>ą</w:t>
      </w:r>
      <w:r w:rsidRPr="0007357C">
        <w:rPr>
          <w:rFonts w:ascii="Times New Roman" w:eastAsia="Times New Roman" w:hAnsi="Times New Roman"/>
        </w:rPr>
        <w:t xml:space="preserve"> (įskaitant pakitusią psichikos būklę, autonominės nervų sistemos nestabilumą ir nervų bei raumenų sutrikimus)</w:t>
      </w:r>
      <w:r>
        <w:rPr>
          <w:rFonts w:ascii="Times New Roman" w:eastAsia="Times New Roman" w:hAnsi="Times New Roman"/>
        </w:rPr>
        <w:t>,</w:t>
      </w:r>
      <w:r w:rsidRPr="0007357C">
        <w:rPr>
          <w:rFonts w:ascii="Times New Roman" w:eastAsia="Times New Roman" w:hAnsi="Times New Roman"/>
        </w:rPr>
        <w:t xml:space="preserve"> </w:t>
      </w:r>
      <w:r w:rsidR="00C63390">
        <w:rPr>
          <w:rFonts w:ascii="Times New Roman" w:eastAsia="Times New Roman" w:hAnsi="Times New Roman"/>
        </w:rPr>
        <w:t xml:space="preserve">pacientams pasireiškusius </w:t>
      </w:r>
      <w:r w:rsidRPr="0007357C">
        <w:rPr>
          <w:rFonts w:ascii="Times New Roman" w:eastAsia="Times New Roman" w:hAnsi="Times New Roman"/>
        </w:rPr>
        <w:t>po triptanų vartojimo kartu su selektyviais serotonino reabsorbcijos inhibitoriais (SSRI) ar</w:t>
      </w:r>
      <w:r>
        <w:rPr>
          <w:rFonts w:ascii="Times New Roman" w:eastAsia="Times New Roman" w:hAnsi="Times New Roman"/>
        </w:rPr>
        <w:t>ba</w:t>
      </w:r>
      <w:r w:rsidRPr="0007357C">
        <w:rPr>
          <w:rFonts w:ascii="Times New Roman" w:eastAsia="Times New Roman" w:hAnsi="Times New Roman"/>
        </w:rPr>
        <w:t xml:space="preserve"> serotonino ir noradrenalino reabsorbcijos inhibitoriais (SNRI) (žr. 4.4 skyrių).</w:t>
      </w:r>
    </w:p>
    <w:p w14:paraId="4010388A" w14:textId="77777777" w:rsidR="00D01DA0" w:rsidRPr="0007357C" w:rsidRDefault="00D01DA0" w:rsidP="00D01DA0">
      <w:pPr>
        <w:spacing w:after="0" w:line="240" w:lineRule="auto"/>
        <w:rPr>
          <w:rFonts w:ascii="Times New Roman" w:eastAsia="Times New Roman" w:hAnsi="Times New Roman"/>
        </w:rPr>
      </w:pPr>
    </w:p>
    <w:p w14:paraId="4955D0B0"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Vartojant kartotines dozes, kalcio kanalų blokatorius verapamilis (CYP3A4 substratas) 20% padidino almotriptano C</w:t>
      </w:r>
      <w:r w:rsidRPr="0007357C">
        <w:rPr>
          <w:rFonts w:ascii="Times New Roman" w:eastAsia="Times New Roman" w:hAnsi="Times New Roman"/>
          <w:vertAlign w:val="subscript"/>
        </w:rPr>
        <w:t>max</w:t>
      </w:r>
      <w:r w:rsidRPr="0007357C">
        <w:rPr>
          <w:rFonts w:ascii="Times New Roman" w:eastAsia="Times New Roman" w:hAnsi="Times New Roman"/>
        </w:rPr>
        <w:t xml:space="preserve"> ir AUC. Toks padidėjimas nelaikomas kliniškai reikšmingu. Kliniškai reikšmingos sąveikos neatsirado. </w:t>
      </w:r>
    </w:p>
    <w:p w14:paraId="7C33BF82" w14:textId="77777777" w:rsidR="00D01DA0" w:rsidRPr="0007357C" w:rsidRDefault="00D01DA0" w:rsidP="00D01DA0">
      <w:pPr>
        <w:spacing w:after="0" w:line="240" w:lineRule="auto"/>
        <w:rPr>
          <w:rFonts w:ascii="Times New Roman" w:eastAsia="Times New Roman" w:hAnsi="Times New Roman"/>
        </w:rPr>
      </w:pPr>
    </w:p>
    <w:p w14:paraId="6846DAAE"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 xml:space="preserve">Vartojant kartotines dozes, propranololis almotriptano farmakokinetikos neveikė. Kliniškai reikšmingos sąveikos neatsirado. </w:t>
      </w:r>
    </w:p>
    <w:p w14:paraId="01403A2E" w14:textId="77777777" w:rsidR="00D01DA0" w:rsidRPr="0007357C" w:rsidRDefault="00D01DA0" w:rsidP="00D01DA0">
      <w:pPr>
        <w:spacing w:after="0" w:line="240" w:lineRule="auto"/>
        <w:rPr>
          <w:rFonts w:ascii="Times New Roman" w:eastAsia="Times New Roman" w:hAnsi="Times New Roman"/>
        </w:rPr>
      </w:pPr>
    </w:p>
    <w:p w14:paraId="18049895"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 xml:space="preserve">Buvo atlikta </w:t>
      </w:r>
      <w:r w:rsidRPr="0007357C">
        <w:rPr>
          <w:rFonts w:ascii="Times New Roman" w:eastAsia="Times New Roman" w:hAnsi="Times New Roman"/>
          <w:i/>
        </w:rPr>
        <w:t>in vitro</w:t>
      </w:r>
      <w:r w:rsidRPr="0007357C">
        <w:rPr>
          <w:rFonts w:ascii="Times New Roman" w:eastAsia="Times New Roman" w:hAnsi="Times New Roman"/>
        </w:rPr>
        <w:t xml:space="preserve"> tyrimų, kuriais siekta įvertinti almotriptano gebėjimą slopinti svarbiausius CYP fermentus žmogaus kepenų mikrosomose ir žmogaus monoaminooksidazę (MAO). Nustatyta, kad vaistinių preparatų, kuriuos metabolizuoja CYP ar MAO-A ir MAO-B fermentai, metabolizmą keičiantis almotriptano poveikis nėra tikėtinas.</w:t>
      </w:r>
    </w:p>
    <w:p w14:paraId="035E4382" w14:textId="77777777" w:rsidR="00D01DA0" w:rsidRPr="0007357C" w:rsidRDefault="00D01DA0" w:rsidP="00D01DA0">
      <w:pPr>
        <w:spacing w:after="0" w:line="240" w:lineRule="auto"/>
        <w:ind w:left="567" w:hanging="567"/>
        <w:rPr>
          <w:rFonts w:ascii="Times New Roman" w:eastAsia="Times New Roman" w:hAnsi="Times New Roman"/>
          <w:b/>
        </w:rPr>
      </w:pPr>
    </w:p>
    <w:p w14:paraId="525073C2" w14:textId="77777777" w:rsidR="00D01DA0" w:rsidRPr="0007357C" w:rsidRDefault="00D01DA0" w:rsidP="00D01DA0">
      <w:pPr>
        <w:spacing w:after="0" w:line="240" w:lineRule="auto"/>
        <w:ind w:left="567" w:hanging="567"/>
        <w:rPr>
          <w:rFonts w:ascii="Times New Roman" w:eastAsia="Times New Roman" w:hAnsi="Times New Roman"/>
          <w:b/>
        </w:rPr>
      </w:pPr>
      <w:r w:rsidRPr="0007357C">
        <w:rPr>
          <w:rFonts w:ascii="Times New Roman" w:eastAsia="Times New Roman" w:hAnsi="Times New Roman"/>
          <w:b/>
        </w:rPr>
        <w:t>4.6</w:t>
      </w:r>
      <w:r w:rsidRPr="0007357C">
        <w:rPr>
          <w:rFonts w:ascii="Times New Roman" w:eastAsia="Times New Roman" w:hAnsi="Times New Roman"/>
          <w:b/>
        </w:rPr>
        <w:tab/>
        <w:t xml:space="preserve">Vaisingumas, </w:t>
      </w:r>
      <w:r w:rsidRPr="0007357C">
        <w:rPr>
          <w:rFonts w:ascii="Times New Roman" w:eastAsia="Times New Roman" w:hAnsi="Times New Roman"/>
          <w:b/>
          <w:bCs/>
        </w:rPr>
        <w:t>nėštumo ir žindymo laikotarpis</w:t>
      </w:r>
      <w:r w:rsidRPr="0007357C">
        <w:rPr>
          <w:rFonts w:ascii="Times New Roman" w:eastAsia="Times New Roman" w:hAnsi="Times New Roman"/>
        </w:rPr>
        <w:t xml:space="preserve"> </w:t>
      </w:r>
    </w:p>
    <w:p w14:paraId="7375AB08" w14:textId="77777777" w:rsidR="00D01DA0" w:rsidRPr="0007357C" w:rsidRDefault="00D01DA0" w:rsidP="00D01DA0">
      <w:pPr>
        <w:spacing w:after="0" w:line="240" w:lineRule="auto"/>
        <w:rPr>
          <w:rFonts w:ascii="Times New Roman" w:eastAsia="Times New Roman" w:hAnsi="Times New Roman"/>
        </w:rPr>
      </w:pPr>
    </w:p>
    <w:p w14:paraId="042F5A6E" w14:textId="77777777" w:rsidR="00D01DA0" w:rsidRPr="002F6EE9" w:rsidRDefault="00D01DA0" w:rsidP="00D01DA0">
      <w:pPr>
        <w:spacing w:after="0" w:line="240" w:lineRule="auto"/>
        <w:rPr>
          <w:rFonts w:ascii="Times New Roman" w:eastAsia="Times New Roman" w:hAnsi="Times New Roman"/>
          <w:b/>
        </w:rPr>
      </w:pPr>
      <w:r w:rsidRPr="002F6EE9">
        <w:rPr>
          <w:rFonts w:ascii="Times New Roman" w:eastAsia="Times New Roman" w:hAnsi="Times New Roman"/>
          <w:b/>
        </w:rPr>
        <w:t>Nėštumas</w:t>
      </w:r>
    </w:p>
    <w:p w14:paraId="27ACDFA4"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lastRenderedPageBreak/>
        <w:t>Duomenų apie almotriptano vartojimą nėštumo laikotarpiu yra labai nedaug. Tyrimai su gyvūnais tiesioginio ar netiesioginio kenksmingo poveikio nėštumo eigai,</w:t>
      </w:r>
      <w:r w:rsidRPr="0007357C">
        <w:rPr>
          <w:rFonts w:ascii="Times New Roman" w:eastAsia="Times New Roman" w:hAnsi="Times New Roman"/>
          <w:b/>
        </w:rPr>
        <w:t xml:space="preserve"> </w:t>
      </w:r>
      <w:r w:rsidRPr="0007357C">
        <w:rPr>
          <w:rFonts w:ascii="Times New Roman" w:eastAsia="Times New Roman" w:hAnsi="Times New Roman"/>
        </w:rPr>
        <w:t>embriono ar vaisiaus vystymuisi, gimdymui ar postnataliniam vystymuisi neparodė (žr. 5.3 skyrių).</w:t>
      </w:r>
    </w:p>
    <w:p w14:paraId="2E0C5A77"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 xml:space="preserve">Nėščioms moterims almotriptano skiriama atsargiai. </w:t>
      </w:r>
    </w:p>
    <w:p w14:paraId="2AF75070" w14:textId="77777777" w:rsidR="00D01DA0" w:rsidRPr="0007357C" w:rsidRDefault="00D01DA0" w:rsidP="00D01DA0">
      <w:pPr>
        <w:spacing w:after="0" w:line="240" w:lineRule="auto"/>
        <w:rPr>
          <w:rFonts w:ascii="Times New Roman" w:eastAsia="Times New Roman" w:hAnsi="Times New Roman"/>
        </w:rPr>
      </w:pPr>
    </w:p>
    <w:p w14:paraId="6CD59DEB" w14:textId="77777777" w:rsidR="00D01DA0" w:rsidRPr="002F6EE9" w:rsidRDefault="00D01DA0" w:rsidP="00D01DA0">
      <w:pPr>
        <w:spacing w:after="0" w:line="240" w:lineRule="auto"/>
        <w:rPr>
          <w:rFonts w:ascii="Times New Roman" w:eastAsia="Times New Roman" w:hAnsi="Times New Roman"/>
          <w:b/>
        </w:rPr>
      </w:pPr>
      <w:r w:rsidRPr="002F6EE9">
        <w:rPr>
          <w:rFonts w:ascii="Times New Roman" w:eastAsia="Times New Roman" w:hAnsi="Times New Roman"/>
          <w:b/>
        </w:rPr>
        <w:t>Žindymas</w:t>
      </w:r>
    </w:p>
    <w:p w14:paraId="5A183A47"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Duomenų apie almotriptano išsiskyrimą į moters pieną nėra. Tyrimų su žiurkėmis metu nustatyta, kad almotriptano ir (arba) jo metabolitų išsiskiria į pieną.</w:t>
      </w:r>
    </w:p>
    <w:p w14:paraId="6E80A403"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Krūtimi maitinančioms moterims almotriptano skiriama atsargiai. Ekspoziciją vaisiaus organizme galima sumažinti iki minimalios, jei po gydymo krūtimi nemaitinama 24 valandas.</w:t>
      </w:r>
    </w:p>
    <w:p w14:paraId="5820E858" w14:textId="77777777" w:rsidR="00D01DA0" w:rsidRPr="0007357C" w:rsidRDefault="00D01DA0" w:rsidP="00D01DA0">
      <w:pPr>
        <w:spacing w:after="0" w:line="240" w:lineRule="auto"/>
        <w:rPr>
          <w:rFonts w:ascii="Times New Roman" w:eastAsia="Times New Roman" w:hAnsi="Times New Roman"/>
        </w:rPr>
      </w:pPr>
    </w:p>
    <w:p w14:paraId="017E6F7C" w14:textId="77777777" w:rsidR="00D01DA0" w:rsidRPr="0007357C" w:rsidRDefault="00D01DA0" w:rsidP="00D01DA0">
      <w:pPr>
        <w:spacing w:after="0" w:line="240" w:lineRule="auto"/>
        <w:ind w:left="567" w:hanging="567"/>
        <w:rPr>
          <w:rFonts w:ascii="Times New Roman" w:eastAsia="Times New Roman" w:hAnsi="Times New Roman"/>
          <w:b/>
        </w:rPr>
      </w:pPr>
      <w:r w:rsidRPr="0007357C">
        <w:rPr>
          <w:rFonts w:ascii="Times New Roman" w:eastAsia="Times New Roman" w:hAnsi="Times New Roman"/>
          <w:b/>
        </w:rPr>
        <w:t>4.7</w:t>
      </w:r>
      <w:r w:rsidRPr="0007357C">
        <w:rPr>
          <w:rFonts w:ascii="Times New Roman" w:eastAsia="Times New Roman" w:hAnsi="Times New Roman"/>
          <w:b/>
        </w:rPr>
        <w:tab/>
        <w:t>Poveikis gebėjimui vairuoti ir valdyti mechanizmus</w:t>
      </w:r>
    </w:p>
    <w:p w14:paraId="6A8790A8" w14:textId="77777777" w:rsidR="00D01DA0" w:rsidRPr="0007357C" w:rsidRDefault="00D01DA0" w:rsidP="00D01DA0">
      <w:pPr>
        <w:spacing w:after="0" w:line="240" w:lineRule="auto"/>
        <w:ind w:left="567" w:hanging="567"/>
        <w:rPr>
          <w:rFonts w:ascii="Times New Roman" w:eastAsia="Times New Roman" w:hAnsi="Times New Roman"/>
        </w:rPr>
      </w:pPr>
    </w:p>
    <w:p w14:paraId="6DC5681A"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Almotriptano poveikio gebėjimui vairuoti ar valdyti mechanizmus tyrimų neatlikta. Vis dėlto, kadangi gauta duomenų, jog migrenos priepuolio metu gali pasireikšti somnolencija ir tai yra galimas nepageidaujamas almotriptano poveikis, dėmesio reikalaujančias užduotis rekomenduojama atlikti atsargiai.</w:t>
      </w:r>
    </w:p>
    <w:p w14:paraId="4937A867" w14:textId="77777777" w:rsidR="00D01DA0" w:rsidRPr="0007357C" w:rsidRDefault="00D01DA0" w:rsidP="00D01DA0">
      <w:pPr>
        <w:spacing w:after="0" w:line="240" w:lineRule="auto"/>
        <w:ind w:left="567" w:hanging="567"/>
        <w:rPr>
          <w:rFonts w:ascii="Times New Roman" w:eastAsia="Times New Roman" w:hAnsi="Times New Roman"/>
        </w:rPr>
      </w:pPr>
    </w:p>
    <w:p w14:paraId="7744541A" w14:textId="77777777" w:rsidR="00D01DA0" w:rsidRPr="0007357C" w:rsidRDefault="00D01DA0" w:rsidP="00D01DA0">
      <w:pPr>
        <w:spacing w:after="0" w:line="240" w:lineRule="auto"/>
        <w:ind w:left="567" w:hanging="567"/>
        <w:rPr>
          <w:rFonts w:ascii="Times New Roman" w:eastAsia="Times New Roman" w:hAnsi="Times New Roman"/>
          <w:b/>
        </w:rPr>
      </w:pPr>
      <w:r w:rsidRPr="0007357C">
        <w:rPr>
          <w:rFonts w:ascii="Times New Roman" w:eastAsia="Times New Roman" w:hAnsi="Times New Roman"/>
          <w:b/>
        </w:rPr>
        <w:t>4.8</w:t>
      </w:r>
      <w:r w:rsidRPr="0007357C">
        <w:rPr>
          <w:rFonts w:ascii="Times New Roman" w:eastAsia="Times New Roman" w:hAnsi="Times New Roman"/>
          <w:b/>
        </w:rPr>
        <w:tab/>
        <w:t>Nepageidaujamas poveikis</w:t>
      </w:r>
    </w:p>
    <w:p w14:paraId="135B5DBD" w14:textId="77777777" w:rsidR="00D01DA0" w:rsidRPr="0007357C" w:rsidRDefault="00D01DA0" w:rsidP="00D01DA0">
      <w:pPr>
        <w:spacing w:after="0" w:line="240" w:lineRule="auto"/>
        <w:rPr>
          <w:rFonts w:ascii="Times New Roman" w:eastAsia="Times New Roman" w:hAnsi="Times New Roman"/>
        </w:rPr>
      </w:pPr>
    </w:p>
    <w:p w14:paraId="3327CB8A"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 xml:space="preserve">Almotriptano poveikis tirtas iki vienerių metų trukusių klinikinių tyrimų, kuriuose dalyvavo daugiau kaip 2700 pacientų, metu. Dažniausios nepageidaujamos reakcijos, pasireiškusios vartojant gydomąją dozę, buvo svaigulys, somnolencija, pykinimas, vėmimas ir nuovargis. Nė vienos iš šių reakcijų dažnis nebuvo didesnis kaip 1,5%. </w:t>
      </w:r>
    </w:p>
    <w:p w14:paraId="18B84999"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Toliau išvardytos nepageidaujamos reakcijos buvo pastebėtos klinikinių tyrimų metu ir (arba) apie jas pranešta po preparato pasirodymo rinkoje. Šios reakcijos išvardytos pagal organų sistemų klases (OSK) ir mažėjančio dažnio tvarka. Dažnis apibūdintas taip: labai dažn</w:t>
      </w:r>
      <w:r w:rsidR="00161E1A">
        <w:rPr>
          <w:rFonts w:ascii="Times New Roman" w:eastAsia="Times New Roman" w:hAnsi="Times New Roman"/>
        </w:rPr>
        <w:t>as</w:t>
      </w:r>
      <w:r w:rsidRPr="0007357C">
        <w:rPr>
          <w:rFonts w:ascii="Times New Roman" w:eastAsia="Times New Roman" w:hAnsi="Times New Roman"/>
        </w:rPr>
        <w:t xml:space="preserve"> (≥1/10), dažn</w:t>
      </w:r>
      <w:r w:rsidR="00161E1A">
        <w:rPr>
          <w:rFonts w:ascii="Times New Roman" w:eastAsia="Times New Roman" w:hAnsi="Times New Roman"/>
        </w:rPr>
        <w:t>as</w:t>
      </w:r>
      <w:r w:rsidRPr="0007357C">
        <w:rPr>
          <w:rFonts w:ascii="Times New Roman" w:eastAsia="Times New Roman" w:hAnsi="Times New Roman"/>
        </w:rPr>
        <w:t xml:space="preserve"> (nuo ≥1/100 iki &lt;1/10), nedažn</w:t>
      </w:r>
      <w:r w:rsidR="00161E1A">
        <w:rPr>
          <w:rFonts w:ascii="Times New Roman" w:eastAsia="Times New Roman" w:hAnsi="Times New Roman"/>
        </w:rPr>
        <w:t>as</w:t>
      </w:r>
      <w:r w:rsidR="002C22D4">
        <w:rPr>
          <w:rFonts w:ascii="Times New Roman" w:eastAsia="Times New Roman" w:hAnsi="Times New Roman"/>
        </w:rPr>
        <w:t xml:space="preserve"> (nuo ≥1/1</w:t>
      </w:r>
      <w:r w:rsidRPr="0007357C">
        <w:rPr>
          <w:rFonts w:ascii="Times New Roman" w:eastAsia="Times New Roman" w:hAnsi="Times New Roman"/>
        </w:rPr>
        <w:t>000 iki &lt;1/100), ret</w:t>
      </w:r>
      <w:r w:rsidR="00161E1A">
        <w:rPr>
          <w:rFonts w:ascii="Times New Roman" w:eastAsia="Times New Roman" w:hAnsi="Times New Roman"/>
        </w:rPr>
        <w:t>as</w:t>
      </w:r>
      <w:r w:rsidR="002C22D4">
        <w:rPr>
          <w:rFonts w:ascii="Times New Roman" w:eastAsia="Times New Roman" w:hAnsi="Times New Roman"/>
        </w:rPr>
        <w:t xml:space="preserve"> (nuo ≥1/10000 iki &lt;1/1</w:t>
      </w:r>
      <w:r w:rsidRPr="0007357C">
        <w:rPr>
          <w:rFonts w:ascii="Times New Roman" w:eastAsia="Times New Roman" w:hAnsi="Times New Roman"/>
        </w:rPr>
        <w:t>000), labai ret</w:t>
      </w:r>
      <w:r w:rsidR="00161E1A">
        <w:rPr>
          <w:rFonts w:ascii="Times New Roman" w:eastAsia="Times New Roman" w:hAnsi="Times New Roman"/>
        </w:rPr>
        <w:t>as</w:t>
      </w:r>
      <w:r w:rsidR="002C22D4">
        <w:rPr>
          <w:rFonts w:ascii="Times New Roman" w:eastAsia="Times New Roman" w:hAnsi="Times New Roman"/>
        </w:rPr>
        <w:t xml:space="preserve"> (&lt;1/10</w:t>
      </w:r>
      <w:r w:rsidRPr="0007357C">
        <w:rPr>
          <w:rFonts w:ascii="Times New Roman" w:eastAsia="Times New Roman" w:hAnsi="Times New Roman"/>
        </w:rPr>
        <w:t>000), įskaitant pavienius atvejus</w:t>
      </w:r>
      <w:r w:rsidR="00DC6B78">
        <w:rPr>
          <w:rFonts w:ascii="Times New Roman" w:eastAsia="Times New Roman" w:hAnsi="Times New Roman"/>
        </w:rPr>
        <w:t>,</w:t>
      </w:r>
      <w:r w:rsidR="0034735B">
        <w:rPr>
          <w:rFonts w:ascii="Times New Roman" w:eastAsia="Times New Roman" w:hAnsi="Times New Roman"/>
        </w:rPr>
        <w:t xml:space="preserve"> ir </w:t>
      </w:r>
      <w:r w:rsidRPr="0007357C">
        <w:rPr>
          <w:rFonts w:ascii="Times New Roman" w:eastAsia="Times New Roman" w:hAnsi="Times New Roman"/>
        </w:rPr>
        <w:t xml:space="preserve">nežinomas (negali būti </w:t>
      </w:r>
      <w:r w:rsidR="0034735B">
        <w:rPr>
          <w:rFonts w:ascii="Times New Roman" w:eastAsia="Times New Roman" w:hAnsi="Times New Roman"/>
        </w:rPr>
        <w:t>apskaičiuot</w:t>
      </w:r>
      <w:r w:rsidR="00161E1A">
        <w:rPr>
          <w:rFonts w:ascii="Times New Roman" w:eastAsia="Times New Roman" w:hAnsi="Times New Roman"/>
        </w:rPr>
        <w:t>as</w:t>
      </w:r>
      <w:r w:rsidR="0034735B">
        <w:rPr>
          <w:rFonts w:ascii="Times New Roman" w:eastAsia="Times New Roman" w:hAnsi="Times New Roman"/>
        </w:rPr>
        <w:t xml:space="preserve"> </w:t>
      </w:r>
      <w:r w:rsidRPr="0007357C">
        <w:rPr>
          <w:rFonts w:ascii="Times New Roman" w:eastAsia="Times New Roman" w:hAnsi="Times New Roman"/>
        </w:rPr>
        <w:t>pagal turimus duomenis).</w:t>
      </w:r>
    </w:p>
    <w:p w14:paraId="70EC2B9A" w14:textId="77777777" w:rsidR="00D01DA0" w:rsidRPr="0007357C" w:rsidRDefault="00D01DA0" w:rsidP="00D01DA0">
      <w:pPr>
        <w:spacing w:after="0" w:line="240" w:lineRule="auto"/>
        <w:rPr>
          <w:rFonts w:ascii="Times New Roman" w:eastAsia="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8"/>
        <w:gridCol w:w="2459"/>
        <w:gridCol w:w="2633"/>
      </w:tblGrid>
      <w:tr w:rsidR="00D01DA0" w:rsidRPr="0007357C" w14:paraId="704DAB3F" w14:textId="77777777" w:rsidTr="00175D96">
        <w:tc>
          <w:tcPr>
            <w:tcW w:w="2190" w:type="pct"/>
            <w:vAlign w:val="center"/>
          </w:tcPr>
          <w:p w14:paraId="2F51958D" w14:textId="77777777" w:rsidR="00D01DA0" w:rsidRPr="0007357C" w:rsidRDefault="00D01DA0" w:rsidP="00D01DA0">
            <w:pPr>
              <w:spacing w:after="0" w:line="240" w:lineRule="auto"/>
              <w:rPr>
                <w:rFonts w:ascii="Times New Roman" w:eastAsia="Times New Roman" w:hAnsi="Times New Roman"/>
                <w:b/>
              </w:rPr>
            </w:pPr>
            <w:r w:rsidRPr="0007357C">
              <w:rPr>
                <w:rFonts w:ascii="Times New Roman" w:eastAsia="Times New Roman" w:hAnsi="Times New Roman"/>
                <w:b/>
              </w:rPr>
              <w:t>MedDRA organų sistemų klasė</w:t>
            </w:r>
          </w:p>
        </w:tc>
        <w:tc>
          <w:tcPr>
            <w:tcW w:w="1357" w:type="pct"/>
          </w:tcPr>
          <w:p w14:paraId="67E31D8F" w14:textId="77777777" w:rsidR="00D01DA0" w:rsidRPr="0007357C" w:rsidRDefault="00D01DA0" w:rsidP="00D01DA0">
            <w:pPr>
              <w:spacing w:after="0" w:line="240" w:lineRule="auto"/>
              <w:rPr>
                <w:rFonts w:ascii="Times New Roman" w:eastAsia="Times New Roman" w:hAnsi="Times New Roman"/>
                <w:b/>
              </w:rPr>
            </w:pPr>
            <w:r w:rsidRPr="0007357C">
              <w:rPr>
                <w:rFonts w:ascii="Times New Roman" w:eastAsia="Times New Roman" w:hAnsi="Times New Roman"/>
                <w:b/>
              </w:rPr>
              <w:t>Dažnis</w:t>
            </w:r>
          </w:p>
        </w:tc>
        <w:tc>
          <w:tcPr>
            <w:tcW w:w="1453" w:type="pct"/>
            <w:vAlign w:val="center"/>
          </w:tcPr>
          <w:p w14:paraId="0EF1E0E7" w14:textId="77777777" w:rsidR="00D01DA0" w:rsidRPr="0007357C" w:rsidRDefault="00D01DA0" w:rsidP="00D01DA0">
            <w:pPr>
              <w:spacing w:after="0" w:line="240" w:lineRule="auto"/>
              <w:rPr>
                <w:rFonts w:ascii="Times New Roman" w:eastAsia="Times New Roman" w:hAnsi="Times New Roman"/>
                <w:b/>
              </w:rPr>
            </w:pPr>
            <w:r w:rsidRPr="0007357C">
              <w:rPr>
                <w:rFonts w:ascii="Times New Roman" w:eastAsia="Times New Roman" w:hAnsi="Times New Roman"/>
                <w:b/>
              </w:rPr>
              <w:t>Nepageidaujamas poveikis</w:t>
            </w:r>
          </w:p>
        </w:tc>
      </w:tr>
      <w:tr w:rsidR="00683319" w:rsidRPr="0007357C" w14:paraId="49BFA8C5" w14:textId="77777777" w:rsidTr="00175D96">
        <w:trPr>
          <w:trHeight w:val="90"/>
        </w:trPr>
        <w:tc>
          <w:tcPr>
            <w:tcW w:w="2190" w:type="pct"/>
          </w:tcPr>
          <w:p w14:paraId="6EAF8BF7" w14:textId="77777777" w:rsidR="00683319" w:rsidRPr="0007357C" w:rsidRDefault="00683319" w:rsidP="00D01DA0">
            <w:pPr>
              <w:spacing w:after="0" w:line="240" w:lineRule="auto"/>
              <w:rPr>
                <w:rFonts w:ascii="Times New Roman" w:eastAsia="Times New Roman" w:hAnsi="Times New Roman"/>
              </w:rPr>
            </w:pPr>
            <w:r w:rsidRPr="0007357C">
              <w:rPr>
                <w:rFonts w:ascii="Times New Roman" w:eastAsia="Times New Roman" w:hAnsi="Times New Roman"/>
              </w:rPr>
              <w:t>Imuninės sistemos sutrikimai</w:t>
            </w:r>
          </w:p>
        </w:tc>
        <w:tc>
          <w:tcPr>
            <w:tcW w:w="1357" w:type="pct"/>
          </w:tcPr>
          <w:p w14:paraId="5F997B23" w14:textId="77777777" w:rsidR="00683319" w:rsidRPr="0007357C" w:rsidRDefault="0034735B" w:rsidP="00D01DA0">
            <w:pPr>
              <w:spacing w:after="0" w:line="240" w:lineRule="auto"/>
              <w:rPr>
                <w:rFonts w:ascii="Times New Roman" w:eastAsia="Times New Roman" w:hAnsi="Times New Roman"/>
              </w:rPr>
            </w:pPr>
            <w:r>
              <w:rPr>
                <w:rFonts w:ascii="Times New Roman" w:eastAsia="Times New Roman" w:hAnsi="Times New Roman"/>
              </w:rPr>
              <w:t>Nežinom</w:t>
            </w:r>
            <w:r w:rsidR="00161E1A">
              <w:rPr>
                <w:rFonts w:ascii="Times New Roman" w:eastAsia="Times New Roman" w:hAnsi="Times New Roman"/>
              </w:rPr>
              <w:t>as</w:t>
            </w:r>
          </w:p>
        </w:tc>
        <w:tc>
          <w:tcPr>
            <w:tcW w:w="1453" w:type="pct"/>
          </w:tcPr>
          <w:p w14:paraId="1E15EA06" w14:textId="77777777" w:rsidR="00683319" w:rsidRPr="0007357C" w:rsidRDefault="00683319" w:rsidP="00D01DA0">
            <w:pPr>
              <w:spacing w:after="0" w:line="240" w:lineRule="auto"/>
              <w:rPr>
                <w:rFonts w:ascii="Times New Roman" w:eastAsia="Times New Roman" w:hAnsi="Times New Roman"/>
              </w:rPr>
            </w:pPr>
            <w:r w:rsidRPr="0007357C">
              <w:rPr>
                <w:rFonts w:ascii="Times New Roman" w:eastAsia="Times New Roman" w:hAnsi="Times New Roman"/>
              </w:rPr>
              <w:t>Padidėjusio jautrumo reakcijos (įskaitant angioneurozinę edemą), anafilaksinės reakcijos</w:t>
            </w:r>
          </w:p>
        </w:tc>
      </w:tr>
      <w:tr w:rsidR="00D01DA0" w:rsidRPr="0007357C" w14:paraId="7E563480" w14:textId="77777777" w:rsidTr="00175D96">
        <w:trPr>
          <w:trHeight w:val="90"/>
        </w:trPr>
        <w:tc>
          <w:tcPr>
            <w:tcW w:w="2190" w:type="pct"/>
            <w:vMerge w:val="restart"/>
          </w:tcPr>
          <w:p w14:paraId="58BA5712"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 xml:space="preserve">Nervų sistemos sutrikimai </w:t>
            </w:r>
          </w:p>
        </w:tc>
        <w:tc>
          <w:tcPr>
            <w:tcW w:w="1357" w:type="pct"/>
          </w:tcPr>
          <w:p w14:paraId="7FAB2EA4"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Dažn</w:t>
            </w:r>
            <w:r w:rsidR="00161E1A">
              <w:rPr>
                <w:rFonts w:ascii="Times New Roman" w:eastAsia="Times New Roman" w:hAnsi="Times New Roman"/>
              </w:rPr>
              <w:t>as</w:t>
            </w:r>
          </w:p>
        </w:tc>
        <w:tc>
          <w:tcPr>
            <w:tcW w:w="1453" w:type="pct"/>
          </w:tcPr>
          <w:p w14:paraId="6529595D"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Svaigulys, somnolencija</w:t>
            </w:r>
          </w:p>
        </w:tc>
      </w:tr>
      <w:tr w:rsidR="00D01DA0" w:rsidRPr="0007357C" w14:paraId="7AF82AD9" w14:textId="77777777" w:rsidTr="00175D96">
        <w:trPr>
          <w:trHeight w:val="90"/>
        </w:trPr>
        <w:tc>
          <w:tcPr>
            <w:tcW w:w="0" w:type="auto"/>
            <w:vMerge/>
            <w:vAlign w:val="center"/>
          </w:tcPr>
          <w:p w14:paraId="4C290C09" w14:textId="77777777" w:rsidR="00D01DA0" w:rsidRPr="0007357C" w:rsidRDefault="00D01DA0" w:rsidP="00D01DA0">
            <w:pPr>
              <w:spacing w:after="0" w:line="240" w:lineRule="auto"/>
              <w:rPr>
                <w:rFonts w:ascii="Times New Roman" w:eastAsia="Times New Roman" w:hAnsi="Times New Roman"/>
              </w:rPr>
            </w:pPr>
          </w:p>
        </w:tc>
        <w:tc>
          <w:tcPr>
            <w:tcW w:w="1357" w:type="pct"/>
          </w:tcPr>
          <w:p w14:paraId="5DBF80B9"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Nedažn</w:t>
            </w:r>
            <w:r w:rsidR="00161E1A">
              <w:rPr>
                <w:rFonts w:ascii="Times New Roman" w:eastAsia="Times New Roman" w:hAnsi="Times New Roman"/>
              </w:rPr>
              <w:t>as</w:t>
            </w:r>
          </w:p>
        </w:tc>
        <w:tc>
          <w:tcPr>
            <w:tcW w:w="1453" w:type="pct"/>
          </w:tcPr>
          <w:p w14:paraId="16BA0FAD"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Parestezija, galvos skausmas</w:t>
            </w:r>
          </w:p>
        </w:tc>
      </w:tr>
      <w:tr w:rsidR="00D01DA0" w:rsidRPr="0007357C" w14:paraId="51CAA453" w14:textId="77777777" w:rsidTr="00175D96">
        <w:trPr>
          <w:trHeight w:val="224"/>
        </w:trPr>
        <w:tc>
          <w:tcPr>
            <w:tcW w:w="0" w:type="auto"/>
            <w:vMerge/>
            <w:vAlign w:val="center"/>
          </w:tcPr>
          <w:p w14:paraId="1D90C038" w14:textId="77777777" w:rsidR="00D01DA0" w:rsidRPr="0007357C" w:rsidRDefault="00D01DA0" w:rsidP="00D01DA0">
            <w:pPr>
              <w:spacing w:after="0" w:line="240" w:lineRule="auto"/>
              <w:rPr>
                <w:rFonts w:ascii="Times New Roman" w:eastAsia="Times New Roman" w:hAnsi="Times New Roman"/>
              </w:rPr>
            </w:pPr>
          </w:p>
        </w:tc>
        <w:tc>
          <w:tcPr>
            <w:tcW w:w="1357" w:type="pct"/>
          </w:tcPr>
          <w:p w14:paraId="552AE1B6" w14:textId="77777777" w:rsidR="00D01DA0" w:rsidRPr="0007357C" w:rsidRDefault="0034735B" w:rsidP="00D01DA0">
            <w:pPr>
              <w:spacing w:after="0" w:line="240" w:lineRule="auto"/>
              <w:rPr>
                <w:rFonts w:ascii="Times New Roman" w:eastAsia="Times New Roman" w:hAnsi="Times New Roman"/>
              </w:rPr>
            </w:pPr>
            <w:r>
              <w:rPr>
                <w:rFonts w:ascii="Times New Roman" w:eastAsia="Times New Roman" w:hAnsi="Times New Roman"/>
              </w:rPr>
              <w:t>Nežinom</w:t>
            </w:r>
            <w:r w:rsidR="00161E1A">
              <w:rPr>
                <w:rFonts w:ascii="Times New Roman" w:eastAsia="Times New Roman" w:hAnsi="Times New Roman"/>
              </w:rPr>
              <w:t>as</w:t>
            </w:r>
          </w:p>
        </w:tc>
        <w:tc>
          <w:tcPr>
            <w:tcW w:w="1453" w:type="pct"/>
          </w:tcPr>
          <w:p w14:paraId="6921D3E3"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Traukuliai</w:t>
            </w:r>
          </w:p>
        </w:tc>
      </w:tr>
      <w:tr w:rsidR="00683319" w:rsidRPr="0007357C" w14:paraId="3B29D024" w14:textId="77777777" w:rsidTr="00175D96">
        <w:tc>
          <w:tcPr>
            <w:tcW w:w="2190" w:type="pct"/>
          </w:tcPr>
          <w:p w14:paraId="660EDD77" w14:textId="77777777" w:rsidR="00683319" w:rsidRPr="0007357C" w:rsidRDefault="00683319" w:rsidP="00D01DA0">
            <w:pPr>
              <w:spacing w:after="0" w:line="240" w:lineRule="auto"/>
              <w:rPr>
                <w:rFonts w:ascii="Times New Roman" w:eastAsia="Times New Roman" w:hAnsi="Times New Roman"/>
              </w:rPr>
            </w:pPr>
            <w:r w:rsidRPr="0007357C">
              <w:rPr>
                <w:rFonts w:ascii="Times New Roman" w:eastAsia="Times New Roman" w:hAnsi="Times New Roman"/>
              </w:rPr>
              <w:t>Akių sutrikimai</w:t>
            </w:r>
          </w:p>
        </w:tc>
        <w:tc>
          <w:tcPr>
            <w:tcW w:w="1357" w:type="pct"/>
          </w:tcPr>
          <w:p w14:paraId="63530BD9" w14:textId="77777777" w:rsidR="00683319" w:rsidRPr="0007357C" w:rsidRDefault="0034735B" w:rsidP="00D01DA0">
            <w:pPr>
              <w:spacing w:after="0" w:line="240" w:lineRule="auto"/>
              <w:rPr>
                <w:rFonts w:ascii="Times New Roman" w:eastAsia="Times New Roman" w:hAnsi="Times New Roman"/>
              </w:rPr>
            </w:pPr>
            <w:r>
              <w:rPr>
                <w:rFonts w:ascii="Times New Roman" w:eastAsia="Times New Roman" w:hAnsi="Times New Roman"/>
              </w:rPr>
              <w:t>Nežinom</w:t>
            </w:r>
            <w:r w:rsidR="00161E1A">
              <w:rPr>
                <w:rFonts w:ascii="Times New Roman" w:eastAsia="Times New Roman" w:hAnsi="Times New Roman"/>
              </w:rPr>
              <w:t>as</w:t>
            </w:r>
          </w:p>
        </w:tc>
        <w:tc>
          <w:tcPr>
            <w:tcW w:w="1453" w:type="pct"/>
          </w:tcPr>
          <w:p w14:paraId="03FA7A13" w14:textId="77777777" w:rsidR="00683319" w:rsidRPr="0007357C" w:rsidRDefault="00683319" w:rsidP="005F5BF5">
            <w:pPr>
              <w:spacing w:after="0" w:line="240" w:lineRule="auto"/>
              <w:rPr>
                <w:rFonts w:ascii="Times New Roman" w:eastAsia="Times New Roman" w:hAnsi="Times New Roman"/>
              </w:rPr>
            </w:pPr>
            <w:r w:rsidRPr="0007357C">
              <w:rPr>
                <w:rFonts w:ascii="Times New Roman" w:eastAsia="Times New Roman" w:hAnsi="Times New Roman"/>
              </w:rPr>
              <w:t xml:space="preserve">Regos sutrikimas*, </w:t>
            </w:r>
            <w:r w:rsidR="005F5BF5">
              <w:rPr>
                <w:rFonts w:ascii="Times New Roman" w:eastAsia="Times New Roman" w:hAnsi="Times New Roman"/>
              </w:rPr>
              <w:t>miglotas matymas</w:t>
            </w:r>
            <w:r w:rsidRPr="0007357C">
              <w:rPr>
                <w:rFonts w:ascii="Times New Roman" w:eastAsia="Times New Roman" w:hAnsi="Times New Roman"/>
              </w:rPr>
              <w:t>*</w:t>
            </w:r>
          </w:p>
        </w:tc>
      </w:tr>
      <w:tr w:rsidR="00D01DA0" w:rsidRPr="0007357C" w14:paraId="6F3C0AC7" w14:textId="77777777" w:rsidTr="00175D96">
        <w:tc>
          <w:tcPr>
            <w:tcW w:w="2190" w:type="pct"/>
          </w:tcPr>
          <w:p w14:paraId="4E22D97B"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 xml:space="preserve">Ausų ir labirintų sutrikimai </w:t>
            </w:r>
          </w:p>
        </w:tc>
        <w:tc>
          <w:tcPr>
            <w:tcW w:w="1357" w:type="pct"/>
          </w:tcPr>
          <w:p w14:paraId="29FE2CCF"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Nedažn</w:t>
            </w:r>
            <w:r w:rsidR="00161E1A">
              <w:rPr>
                <w:rFonts w:ascii="Times New Roman" w:eastAsia="Times New Roman" w:hAnsi="Times New Roman"/>
              </w:rPr>
              <w:t>as</w:t>
            </w:r>
          </w:p>
        </w:tc>
        <w:tc>
          <w:tcPr>
            <w:tcW w:w="1453" w:type="pct"/>
          </w:tcPr>
          <w:p w14:paraId="1709D4F9" w14:textId="7BE03C4D" w:rsidR="00D01DA0" w:rsidRPr="0007357C" w:rsidRDefault="0009363C" w:rsidP="00D01DA0">
            <w:pPr>
              <w:spacing w:after="0" w:line="240" w:lineRule="auto"/>
              <w:rPr>
                <w:rFonts w:ascii="Times New Roman" w:eastAsia="Times New Roman" w:hAnsi="Times New Roman"/>
              </w:rPr>
            </w:pPr>
            <w:r>
              <w:rPr>
                <w:rFonts w:ascii="Times New Roman" w:eastAsia="Times New Roman" w:hAnsi="Times New Roman"/>
              </w:rPr>
              <w:t>Ūžesys</w:t>
            </w:r>
          </w:p>
        </w:tc>
      </w:tr>
      <w:tr w:rsidR="00D01DA0" w:rsidRPr="0007357C" w14:paraId="70CAC9C9" w14:textId="77777777" w:rsidTr="00175D96">
        <w:trPr>
          <w:trHeight w:val="135"/>
        </w:trPr>
        <w:tc>
          <w:tcPr>
            <w:tcW w:w="2190" w:type="pct"/>
            <w:vMerge w:val="restart"/>
          </w:tcPr>
          <w:p w14:paraId="6D766894"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 xml:space="preserve">Širdies sutrikimai </w:t>
            </w:r>
          </w:p>
        </w:tc>
        <w:tc>
          <w:tcPr>
            <w:tcW w:w="1357" w:type="pct"/>
          </w:tcPr>
          <w:p w14:paraId="7296F25E"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Nedažn</w:t>
            </w:r>
            <w:r w:rsidR="00161E1A">
              <w:rPr>
                <w:rFonts w:ascii="Times New Roman" w:eastAsia="Times New Roman" w:hAnsi="Times New Roman"/>
              </w:rPr>
              <w:t>as</w:t>
            </w:r>
          </w:p>
        </w:tc>
        <w:tc>
          <w:tcPr>
            <w:tcW w:w="1453" w:type="pct"/>
          </w:tcPr>
          <w:p w14:paraId="23DD030D"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Palpitacija</w:t>
            </w:r>
          </w:p>
        </w:tc>
      </w:tr>
      <w:tr w:rsidR="00D01DA0" w:rsidRPr="0007357C" w14:paraId="05F2741C" w14:textId="77777777" w:rsidTr="00175D96">
        <w:trPr>
          <w:trHeight w:val="135"/>
        </w:trPr>
        <w:tc>
          <w:tcPr>
            <w:tcW w:w="0" w:type="auto"/>
            <w:vMerge/>
            <w:vAlign w:val="center"/>
          </w:tcPr>
          <w:p w14:paraId="2EAC0979" w14:textId="77777777" w:rsidR="00D01DA0" w:rsidRPr="0007357C" w:rsidRDefault="00D01DA0" w:rsidP="00D01DA0">
            <w:pPr>
              <w:spacing w:after="0" w:line="240" w:lineRule="auto"/>
              <w:rPr>
                <w:rFonts w:ascii="Times New Roman" w:eastAsia="Times New Roman" w:hAnsi="Times New Roman"/>
              </w:rPr>
            </w:pPr>
          </w:p>
        </w:tc>
        <w:tc>
          <w:tcPr>
            <w:tcW w:w="1357" w:type="pct"/>
          </w:tcPr>
          <w:p w14:paraId="18F43EB3"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Labai ret</w:t>
            </w:r>
            <w:r w:rsidR="00161E1A">
              <w:rPr>
                <w:rFonts w:ascii="Times New Roman" w:eastAsia="Times New Roman" w:hAnsi="Times New Roman"/>
              </w:rPr>
              <w:t>as</w:t>
            </w:r>
          </w:p>
        </w:tc>
        <w:tc>
          <w:tcPr>
            <w:tcW w:w="1453" w:type="pct"/>
          </w:tcPr>
          <w:p w14:paraId="6D162766"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Vainikinių kraujagyslių spazmas, miokardo infarktas ir tachikardija</w:t>
            </w:r>
          </w:p>
        </w:tc>
      </w:tr>
      <w:tr w:rsidR="00D01DA0" w:rsidRPr="0007357C" w14:paraId="5756680B" w14:textId="77777777" w:rsidTr="00175D96">
        <w:tc>
          <w:tcPr>
            <w:tcW w:w="2190" w:type="pct"/>
          </w:tcPr>
          <w:p w14:paraId="415D19FB"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Kvėpavimo sistemos, krūtinės ląstos ir tarpuplaučio sutrikimai</w:t>
            </w:r>
          </w:p>
        </w:tc>
        <w:tc>
          <w:tcPr>
            <w:tcW w:w="1357" w:type="pct"/>
          </w:tcPr>
          <w:p w14:paraId="2BBA9AC9"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Nedažn</w:t>
            </w:r>
            <w:r w:rsidR="00161E1A">
              <w:rPr>
                <w:rFonts w:ascii="Times New Roman" w:eastAsia="Times New Roman" w:hAnsi="Times New Roman"/>
              </w:rPr>
              <w:t>as</w:t>
            </w:r>
          </w:p>
        </w:tc>
        <w:tc>
          <w:tcPr>
            <w:tcW w:w="1453" w:type="pct"/>
          </w:tcPr>
          <w:p w14:paraId="30D0DA60"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Gerklės spaudimas</w:t>
            </w:r>
          </w:p>
        </w:tc>
      </w:tr>
      <w:tr w:rsidR="002F48DB" w:rsidRPr="0007357C" w14:paraId="40E57343" w14:textId="77777777" w:rsidTr="00175D96">
        <w:trPr>
          <w:trHeight w:val="135"/>
        </w:trPr>
        <w:tc>
          <w:tcPr>
            <w:tcW w:w="2190" w:type="pct"/>
            <w:vMerge w:val="restart"/>
          </w:tcPr>
          <w:p w14:paraId="28E25FAA" w14:textId="77777777" w:rsidR="002F48DB" w:rsidRPr="0007357C" w:rsidRDefault="002F48DB" w:rsidP="00D01DA0">
            <w:pPr>
              <w:spacing w:after="0" w:line="240" w:lineRule="auto"/>
              <w:rPr>
                <w:rFonts w:ascii="Times New Roman" w:eastAsia="Times New Roman" w:hAnsi="Times New Roman"/>
              </w:rPr>
            </w:pPr>
            <w:r w:rsidRPr="0007357C">
              <w:rPr>
                <w:rFonts w:ascii="Times New Roman" w:eastAsia="Times New Roman" w:hAnsi="Times New Roman"/>
              </w:rPr>
              <w:t xml:space="preserve">Virškinimo trakto sutrikimai </w:t>
            </w:r>
          </w:p>
        </w:tc>
        <w:tc>
          <w:tcPr>
            <w:tcW w:w="1357" w:type="pct"/>
          </w:tcPr>
          <w:p w14:paraId="0F7CC54B" w14:textId="77777777" w:rsidR="002F48DB" w:rsidRPr="0007357C" w:rsidRDefault="002F48DB" w:rsidP="00D01DA0">
            <w:pPr>
              <w:spacing w:after="0" w:line="240" w:lineRule="auto"/>
              <w:rPr>
                <w:rFonts w:ascii="Times New Roman" w:eastAsia="Times New Roman" w:hAnsi="Times New Roman"/>
              </w:rPr>
            </w:pPr>
            <w:r w:rsidRPr="0007357C">
              <w:rPr>
                <w:rFonts w:ascii="Times New Roman" w:eastAsia="Times New Roman" w:hAnsi="Times New Roman"/>
              </w:rPr>
              <w:t>Dažn</w:t>
            </w:r>
            <w:r>
              <w:rPr>
                <w:rFonts w:ascii="Times New Roman" w:eastAsia="Times New Roman" w:hAnsi="Times New Roman"/>
              </w:rPr>
              <w:t>as</w:t>
            </w:r>
          </w:p>
        </w:tc>
        <w:tc>
          <w:tcPr>
            <w:tcW w:w="1453" w:type="pct"/>
          </w:tcPr>
          <w:p w14:paraId="40A97B21" w14:textId="77777777" w:rsidR="002F48DB" w:rsidRPr="0007357C" w:rsidRDefault="002F48DB" w:rsidP="00D01DA0">
            <w:pPr>
              <w:spacing w:after="0" w:line="240" w:lineRule="auto"/>
              <w:rPr>
                <w:rFonts w:ascii="Times New Roman" w:eastAsia="Times New Roman" w:hAnsi="Times New Roman"/>
              </w:rPr>
            </w:pPr>
            <w:r w:rsidRPr="0007357C">
              <w:rPr>
                <w:rFonts w:ascii="Times New Roman" w:eastAsia="Times New Roman" w:hAnsi="Times New Roman"/>
              </w:rPr>
              <w:t>Pykinimas, vėmimas</w:t>
            </w:r>
          </w:p>
        </w:tc>
      </w:tr>
      <w:tr w:rsidR="002F48DB" w:rsidRPr="0007357C" w14:paraId="7723E994" w14:textId="77777777" w:rsidTr="00175D96">
        <w:trPr>
          <w:trHeight w:val="135"/>
        </w:trPr>
        <w:tc>
          <w:tcPr>
            <w:tcW w:w="0" w:type="auto"/>
            <w:vMerge/>
            <w:vAlign w:val="center"/>
          </w:tcPr>
          <w:p w14:paraId="3D8395C0" w14:textId="77777777" w:rsidR="002F48DB" w:rsidRPr="0007357C" w:rsidRDefault="002F48DB" w:rsidP="00D01DA0">
            <w:pPr>
              <w:spacing w:after="0" w:line="240" w:lineRule="auto"/>
              <w:rPr>
                <w:rFonts w:ascii="Times New Roman" w:eastAsia="Times New Roman" w:hAnsi="Times New Roman"/>
              </w:rPr>
            </w:pPr>
          </w:p>
        </w:tc>
        <w:tc>
          <w:tcPr>
            <w:tcW w:w="1357" w:type="pct"/>
          </w:tcPr>
          <w:p w14:paraId="7C14BA5E" w14:textId="77777777" w:rsidR="002F48DB" w:rsidRPr="0007357C" w:rsidRDefault="002F48DB" w:rsidP="00D01DA0">
            <w:pPr>
              <w:spacing w:after="0" w:line="240" w:lineRule="auto"/>
              <w:rPr>
                <w:rFonts w:ascii="Times New Roman" w:eastAsia="Times New Roman" w:hAnsi="Times New Roman"/>
              </w:rPr>
            </w:pPr>
            <w:r w:rsidRPr="0007357C">
              <w:rPr>
                <w:rFonts w:ascii="Times New Roman" w:eastAsia="Times New Roman" w:hAnsi="Times New Roman"/>
              </w:rPr>
              <w:t>Nedažn</w:t>
            </w:r>
            <w:r>
              <w:rPr>
                <w:rFonts w:ascii="Times New Roman" w:eastAsia="Times New Roman" w:hAnsi="Times New Roman"/>
              </w:rPr>
              <w:t>as</w:t>
            </w:r>
          </w:p>
        </w:tc>
        <w:tc>
          <w:tcPr>
            <w:tcW w:w="1453" w:type="pct"/>
          </w:tcPr>
          <w:p w14:paraId="423E9D43" w14:textId="77777777" w:rsidR="002F48DB" w:rsidRPr="0007357C" w:rsidRDefault="002F48DB" w:rsidP="00D01DA0">
            <w:pPr>
              <w:spacing w:after="0" w:line="240" w:lineRule="auto"/>
              <w:rPr>
                <w:rFonts w:ascii="Times New Roman" w:eastAsia="Times New Roman" w:hAnsi="Times New Roman"/>
              </w:rPr>
            </w:pPr>
            <w:r w:rsidRPr="0007357C">
              <w:rPr>
                <w:rFonts w:ascii="Times New Roman" w:eastAsia="Times New Roman" w:hAnsi="Times New Roman"/>
              </w:rPr>
              <w:t>Viduriavimas, dispepsija, burnos džiūvimas</w:t>
            </w:r>
          </w:p>
        </w:tc>
      </w:tr>
      <w:tr w:rsidR="002F48DB" w:rsidRPr="0007357C" w14:paraId="043AE553" w14:textId="77777777" w:rsidTr="00175D96">
        <w:trPr>
          <w:trHeight w:val="135"/>
        </w:trPr>
        <w:tc>
          <w:tcPr>
            <w:tcW w:w="0" w:type="auto"/>
            <w:vMerge/>
            <w:vAlign w:val="center"/>
          </w:tcPr>
          <w:p w14:paraId="37C4D597" w14:textId="77777777" w:rsidR="002F48DB" w:rsidRPr="0007357C" w:rsidRDefault="002F48DB" w:rsidP="00D01DA0">
            <w:pPr>
              <w:spacing w:after="0" w:line="240" w:lineRule="auto"/>
              <w:rPr>
                <w:rFonts w:ascii="Times New Roman" w:eastAsia="Times New Roman" w:hAnsi="Times New Roman"/>
              </w:rPr>
            </w:pPr>
          </w:p>
        </w:tc>
        <w:tc>
          <w:tcPr>
            <w:tcW w:w="1357" w:type="pct"/>
          </w:tcPr>
          <w:p w14:paraId="1542E164" w14:textId="77777777" w:rsidR="002F48DB" w:rsidRPr="0007357C" w:rsidRDefault="002F48DB" w:rsidP="00D01DA0">
            <w:pPr>
              <w:spacing w:after="0" w:line="240" w:lineRule="auto"/>
              <w:rPr>
                <w:rFonts w:ascii="Times New Roman" w:eastAsia="Times New Roman" w:hAnsi="Times New Roman"/>
              </w:rPr>
            </w:pPr>
            <w:r>
              <w:rPr>
                <w:rFonts w:ascii="Times New Roman" w:eastAsia="Times New Roman" w:hAnsi="Times New Roman"/>
              </w:rPr>
              <w:t>Nežinomas</w:t>
            </w:r>
          </w:p>
        </w:tc>
        <w:tc>
          <w:tcPr>
            <w:tcW w:w="1453" w:type="pct"/>
          </w:tcPr>
          <w:p w14:paraId="41CD8382" w14:textId="77777777" w:rsidR="002F48DB" w:rsidRPr="0007357C" w:rsidRDefault="002F48DB" w:rsidP="00D01DA0">
            <w:pPr>
              <w:spacing w:after="0" w:line="240" w:lineRule="auto"/>
              <w:rPr>
                <w:rFonts w:ascii="Times New Roman" w:eastAsia="Times New Roman" w:hAnsi="Times New Roman"/>
              </w:rPr>
            </w:pPr>
            <w:r>
              <w:rPr>
                <w:rFonts w:ascii="Times New Roman" w:eastAsia="Times New Roman" w:hAnsi="Times New Roman"/>
              </w:rPr>
              <w:t>Žarnyno išemija</w:t>
            </w:r>
          </w:p>
        </w:tc>
      </w:tr>
      <w:tr w:rsidR="00D01DA0" w:rsidRPr="0007357C" w14:paraId="177E285F" w14:textId="77777777" w:rsidTr="00175D96">
        <w:tc>
          <w:tcPr>
            <w:tcW w:w="2190" w:type="pct"/>
          </w:tcPr>
          <w:p w14:paraId="627C657C"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Skeleto, raumenų ir jungiamojo audinio sutrikimai</w:t>
            </w:r>
          </w:p>
        </w:tc>
        <w:tc>
          <w:tcPr>
            <w:tcW w:w="1357" w:type="pct"/>
          </w:tcPr>
          <w:p w14:paraId="594E3910"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Nedažn</w:t>
            </w:r>
            <w:r w:rsidR="00161E1A">
              <w:rPr>
                <w:rFonts w:ascii="Times New Roman" w:eastAsia="Times New Roman" w:hAnsi="Times New Roman"/>
              </w:rPr>
              <w:t>as</w:t>
            </w:r>
          </w:p>
        </w:tc>
        <w:tc>
          <w:tcPr>
            <w:tcW w:w="1453" w:type="pct"/>
          </w:tcPr>
          <w:p w14:paraId="28EFEDAF"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Mialgija, kaulų skausmas</w:t>
            </w:r>
          </w:p>
        </w:tc>
      </w:tr>
      <w:tr w:rsidR="00D01DA0" w:rsidRPr="0007357C" w14:paraId="5E87C94F" w14:textId="77777777" w:rsidTr="00175D96">
        <w:trPr>
          <w:trHeight w:val="255"/>
        </w:trPr>
        <w:tc>
          <w:tcPr>
            <w:tcW w:w="2190" w:type="pct"/>
            <w:vMerge w:val="restart"/>
          </w:tcPr>
          <w:p w14:paraId="5DDF7729"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lastRenderedPageBreak/>
              <w:t>Bendrieji sutrikimai ir vartojimo vietos pažeidimai</w:t>
            </w:r>
          </w:p>
        </w:tc>
        <w:tc>
          <w:tcPr>
            <w:tcW w:w="1357" w:type="pct"/>
          </w:tcPr>
          <w:p w14:paraId="60EB5801"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Dažn</w:t>
            </w:r>
            <w:r w:rsidR="00161E1A">
              <w:rPr>
                <w:rFonts w:ascii="Times New Roman" w:eastAsia="Times New Roman" w:hAnsi="Times New Roman"/>
              </w:rPr>
              <w:t>as</w:t>
            </w:r>
          </w:p>
        </w:tc>
        <w:tc>
          <w:tcPr>
            <w:tcW w:w="1453" w:type="pct"/>
          </w:tcPr>
          <w:p w14:paraId="3F9BFEB9"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Nuovargis</w:t>
            </w:r>
          </w:p>
        </w:tc>
      </w:tr>
      <w:tr w:rsidR="00D01DA0" w:rsidRPr="0007357C" w14:paraId="4D1FAA01" w14:textId="77777777" w:rsidTr="00175D96">
        <w:trPr>
          <w:trHeight w:val="255"/>
        </w:trPr>
        <w:tc>
          <w:tcPr>
            <w:tcW w:w="0" w:type="auto"/>
            <w:vMerge/>
            <w:vAlign w:val="center"/>
          </w:tcPr>
          <w:p w14:paraId="1A42CE31" w14:textId="77777777" w:rsidR="00D01DA0" w:rsidRPr="0007357C" w:rsidRDefault="00D01DA0" w:rsidP="00D01DA0">
            <w:pPr>
              <w:spacing w:after="0" w:line="240" w:lineRule="auto"/>
              <w:rPr>
                <w:rFonts w:ascii="Times New Roman" w:eastAsia="Times New Roman" w:hAnsi="Times New Roman"/>
              </w:rPr>
            </w:pPr>
          </w:p>
        </w:tc>
        <w:tc>
          <w:tcPr>
            <w:tcW w:w="1357" w:type="pct"/>
          </w:tcPr>
          <w:p w14:paraId="0FECF642"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Nedažn</w:t>
            </w:r>
            <w:r w:rsidR="00161E1A">
              <w:rPr>
                <w:rFonts w:ascii="Times New Roman" w:eastAsia="Times New Roman" w:hAnsi="Times New Roman"/>
              </w:rPr>
              <w:t>as</w:t>
            </w:r>
          </w:p>
        </w:tc>
        <w:tc>
          <w:tcPr>
            <w:tcW w:w="1453" w:type="pct"/>
          </w:tcPr>
          <w:p w14:paraId="10B00E42"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Krūtinės skausmas, astenija</w:t>
            </w:r>
          </w:p>
        </w:tc>
      </w:tr>
    </w:tbl>
    <w:p w14:paraId="52C9D2C3" w14:textId="77777777" w:rsidR="00D01DA0" w:rsidRPr="0007357C" w:rsidRDefault="00683319" w:rsidP="00D01DA0">
      <w:pPr>
        <w:spacing w:after="0" w:line="240" w:lineRule="auto"/>
        <w:rPr>
          <w:rFonts w:ascii="Times New Roman" w:eastAsia="Times New Roman" w:hAnsi="Times New Roman"/>
        </w:rPr>
      </w:pPr>
      <w:r w:rsidRPr="0007357C">
        <w:rPr>
          <w:rFonts w:ascii="Times New Roman" w:eastAsia="Times New Roman" w:hAnsi="Times New Roman"/>
        </w:rPr>
        <w:t>*</w:t>
      </w:r>
      <w:r w:rsidRPr="0007357C">
        <w:rPr>
          <w:rFonts w:ascii="Times New Roman" w:eastAsia="Times New Roman" w:hAnsi="Times New Roman"/>
          <w:i/>
        </w:rPr>
        <w:t xml:space="preserve"> Vis dėlto regos sutrikimų gali pasireikšti ir paties migrenos priepuolio metu.</w:t>
      </w:r>
    </w:p>
    <w:p w14:paraId="23A759FC" w14:textId="77777777" w:rsidR="00683319" w:rsidRPr="0007357C" w:rsidRDefault="00683319" w:rsidP="00D01DA0">
      <w:pPr>
        <w:spacing w:after="0" w:line="240" w:lineRule="auto"/>
        <w:rPr>
          <w:rFonts w:ascii="Times New Roman" w:eastAsia="Times New Roman" w:hAnsi="Times New Roman"/>
        </w:rPr>
      </w:pPr>
    </w:p>
    <w:p w14:paraId="6633D589" w14:textId="77777777" w:rsidR="00683319" w:rsidRPr="0007357C" w:rsidRDefault="00683319" w:rsidP="00683319">
      <w:pPr>
        <w:tabs>
          <w:tab w:val="left" w:pos="567"/>
        </w:tabs>
        <w:autoSpaceDE w:val="0"/>
        <w:autoSpaceDN w:val="0"/>
        <w:adjustRightInd w:val="0"/>
        <w:spacing w:after="0" w:line="260" w:lineRule="exact"/>
        <w:jc w:val="both"/>
        <w:rPr>
          <w:rFonts w:ascii="Times New Roman" w:eastAsia="Times New Roman" w:hAnsi="Times New Roman"/>
          <w:snapToGrid w:val="0"/>
          <w:u w:val="single"/>
        </w:rPr>
      </w:pPr>
      <w:r w:rsidRPr="0007357C">
        <w:rPr>
          <w:rFonts w:ascii="Times New Roman" w:eastAsia="Times New Roman" w:hAnsi="Times New Roman"/>
          <w:noProof/>
          <w:snapToGrid w:val="0"/>
          <w:u w:val="single"/>
        </w:rPr>
        <w:t>Pranešimas apie įtariamas nepageidaujamas reakcijas</w:t>
      </w:r>
    </w:p>
    <w:p w14:paraId="6D93E36D" w14:textId="77777777" w:rsidR="00683319" w:rsidRPr="0007357C" w:rsidRDefault="002C22D4" w:rsidP="00683319">
      <w:pPr>
        <w:tabs>
          <w:tab w:val="left" w:pos="567"/>
        </w:tabs>
        <w:autoSpaceDE w:val="0"/>
        <w:autoSpaceDN w:val="0"/>
        <w:adjustRightInd w:val="0"/>
        <w:spacing w:after="0" w:line="260" w:lineRule="exact"/>
        <w:jc w:val="both"/>
        <w:rPr>
          <w:rFonts w:ascii="Times New Roman" w:eastAsia="Times New Roman" w:hAnsi="Times New Roman"/>
          <w:noProof/>
          <w:snapToGrid w:val="0"/>
        </w:rPr>
      </w:pPr>
      <w:r w:rsidRPr="002C22D4">
        <w:rPr>
          <w:rFonts w:ascii="Times New Roman" w:eastAsia="Times New Roman" w:hAnsi="Times New Roman"/>
          <w:noProof/>
          <w:snapToGrid w:val="0"/>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r w:rsidRPr="002C22D4">
        <w:rPr>
          <w:rFonts w:ascii="Times New Roman" w:eastAsia="Times New Roman" w:hAnsi="Times New Roman"/>
          <w:noProof/>
          <w:snapToGrid w:val="0"/>
          <w:color w:val="0000FF"/>
          <w:u w:val="single"/>
        </w:rPr>
        <w:t>http://</w:t>
      </w:r>
      <w:hyperlink r:id="rId8" w:history="1">
        <w:r w:rsidRPr="002C22D4">
          <w:rPr>
            <w:rStyle w:val="Hipersaitas"/>
            <w:rFonts w:ascii="Times New Roman" w:eastAsia="Times New Roman" w:hAnsi="Times New Roman"/>
            <w:noProof/>
            <w:snapToGrid w:val="0"/>
          </w:rPr>
          <w:t>www.vvkt.lt</w:t>
        </w:r>
      </w:hyperlink>
      <w:r w:rsidRPr="002C22D4">
        <w:rPr>
          <w:rFonts w:ascii="Times New Roman" w:eastAsia="Times New Roman" w:hAnsi="Times New Roman"/>
          <w:noProof/>
          <w:snapToGrid w:val="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2C22D4">
          <w:rPr>
            <w:rStyle w:val="Hipersaitas"/>
            <w:rFonts w:ascii="Times New Roman" w:eastAsia="Times New Roman" w:hAnsi="Times New Roman"/>
            <w:noProof/>
            <w:snapToGrid w:val="0"/>
          </w:rPr>
          <w:t>NepageidaujamaR@vvkt.lt</w:t>
        </w:r>
      </w:hyperlink>
      <w:r w:rsidRPr="002C22D4">
        <w:rPr>
          <w:rFonts w:ascii="Times New Roman" w:eastAsia="Times New Roman" w:hAnsi="Times New Roman"/>
          <w:noProof/>
          <w:snapToGrid w:val="0"/>
        </w:rPr>
        <w:t>), per interneto svetainę (adresu http://www.vvkt.lt).</w:t>
      </w:r>
    </w:p>
    <w:p w14:paraId="5D88B3B3" w14:textId="77777777" w:rsidR="00683319" w:rsidRPr="0007357C" w:rsidRDefault="00683319" w:rsidP="00D01DA0">
      <w:pPr>
        <w:spacing w:after="0" w:line="240" w:lineRule="auto"/>
        <w:rPr>
          <w:rFonts w:ascii="Times New Roman" w:eastAsia="Times New Roman" w:hAnsi="Times New Roman"/>
        </w:rPr>
      </w:pPr>
    </w:p>
    <w:p w14:paraId="6062B178" w14:textId="77777777" w:rsidR="00D01DA0" w:rsidRPr="0007357C" w:rsidRDefault="00D01DA0" w:rsidP="00D01DA0">
      <w:pPr>
        <w:spacing w:after="0" w:line="240" w:lineRule="auto"/>
        <w:ind w:left="567" w:hanging="567"/>
        <w:rPr>
          <w:rFonts w:ascii="Times New Roman" w:eastAsia="Times New Roman" w:hAnsi="Times New Roman"/>
          <w:b/>
        </w:rPr>
      </w:pPr>
      <w:r w:rsidRPr="0007357C">
        <w:rPr>
          <w:rFonts w:ascii="Times New Roman" w:eastAsia="Times New Roman" w:hAnsi="Times New Roman"/>
          <w:b/>
        </w:rPr>
        <w:t>4.9</w:t>
      </w:r>
      <w:r w:rsidRPr="0007357C">
        <w:rPr>
          <w:rFonts w:ascii="Times New Roman" w:eastAsia="Times New Roman" w:hAnsi="Times New Roman"/>
          <w:b/>
        </w:rPr>
        <w:tab/>
        <w:t>Perdozavimas</w:t>
      </w:r>
    </w:p>
    <w:p w14:paraId="453F2175" w14:textId="77777777" w:rsidR="00D01DA0" w:rsidRPr="0007357C" w:rsidRDefault="00D01DA0" w:rsidP="00D01DA0">
      <w:pPr>
        <w:spacing w:after="0" w:line="240" w:lineRule="auto"/>
        <w:ind w:left="567" w:hanging="567"/>
        <w:rPr>
          <w:rFonts w:ascii="Times New Roman" w:eastAsia="Times New Roman" w:hAnsi="Times New Roman"/>
        </w:rPr>
      </w:pPr>
    </w:p>
    <w:p w14:paraId="21F36FAE"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 xml:space="preserve">Dažniausias nepageidaujamas reiškinys, atsiradęs 150 mg dozę (didžiausią ligoniams skirtą dozę) vartojusiems pacientams, buvo somnolencija. </w:t>
      </w:r>
    </w:p>
    <w:p w14:paraId="13102873" w14:textId="77777777" w:rsidR="00D01DA0" w:rsidRPr="0007357C" w:rsidRDefault="00D01DA0" w:rsidP="00D01DA0">
      <w:pPr>
        <w:spacing w:after="0" w:line="240" w:lineRule="auto"/>
        <w:rPr>
          <w:rFonts w:ascii="Times New Roman" w:eastAsia="Times New Roman" w:hAnsi="Times New Roman"/>
        </w:rPr>
      </w:pPr>
    </w:p>
    <w:p w14:paraId="6DEC8D21"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Perdozavus būtina skirti simptominį gydymą ir palaikyti gyvybines funkcijas. Pusinės eliminacijos laikas yra maždaug 3,5 val., todėl stebėjimą būtina tęsti mažiausiai 12 valandų arba tol, kol išlieka simptomų ar požymių.</w:t>
      </w:r>
    </w:p>
    <w:p w14:paraId="26EF2486" w14:textId="77777777" w:rsidR="00D01DA0" w:rsidRPr="0007357C" w:rsidRDefault="00D01DA0" w:rsidP="00D01DA0">
      <w:pPr>
        <w:spacing w:after="0" w:line="240" w:lineRule="auto"/>
        <w:ind w:left="567" w:hanging="567"/>
        <w:rPr>
          <w:rFonts w:ascii="Times New Roman" w:eastAsia="Times New Roman" w:hAnsi="Times New Roman"/>
        </w:rPr>
      </w:pPr>
    </w:p>
    <w:p w14:paraId="3F58F422" w14:textId="77777777" w:rsidR="00D01DA0" w:rsidRPr="0007357C" w:rsidRDefault="00D01DA0" w:rsidP="00D01DA0">
      <w:pPr>
        <w:spacing w:after="0" w:line="240" w:lineRule="auto"/>
        <w:ind w:left="567" w:hanging="567"/>
        <w:rPr>
          <w:rFonts w:ascii="Times New Roman" w:eastAsia="Times New Roman" w:hAnsi="Times New Roman"/>
        </w:rPr>
      </w:pPr>
    </w:p>
    <w:p w14:paraId="529A92D1" w14:textId="77777777" w:rsidR="00D01DA0" w:rsidRPr="0007357C" w:rsidRDefault="00D01DA0" w:rsidP="00D01DA0">
      <w:pPr>
        <w:spacing w:after="0" w:line="240" w:lineRule="auto"/>
        <w:ind w:left="567" w:hanging="567"/>
        <w:rPr>
          <w:rFonts w:ascii="Times New Roman" w:eastAsia="Times New Roman" w:hAnsi="Times New Roman"/>
          <w:b/>
          <w:caps/>
        </w:rPr>
      </w:pPr>
      <w:r w:rsidRPr="0007357C">
        <w:rPr>
          <w:rFonts w:ascii="Times New Roman" w:eastAsia="Times New Roman" w:hAnsi="Times New Roman"/>
          <w:b/>
          <w:caps/>
        </w:rPr>
        <w:t>5.</w:t>
      </w:r>
      <w:r w:rsidRPr="0007357C">
        <w:rPr>
          <w:rFonts w:ascii="Times New Roman" w:eastAsia="Times New Roman" w:hAnsi="Times New Roman"/>
          <w:b/>
          <w:caps/>
        </w:rPr>
        <w:tab/>
      </w:r>
      <w:r w:rsidRPr="0007357C">
        <w:rPr>
          <w:rFonts w:ascii="Times New Roman" w:eastAsia="Times New Roman" w:hAnsi="Times New Roman"/>
          <w:b/>
        </w:rPr>
        <w:t xml:space="preserve">FARMAKOLOGINĖS </w:t>
      </w:r>
      <w:r w:rsidRPr="0007357C">
        <w:rPr>
          <w:rFonts w:ascii="Times New Roman" w:eastAsia="Times New Roman" w:hAnsi="Times New Roman"/>
          <w:b/>
          <w:caps/>
        </w:rPr>
        <w:t>savybės</w:t>
      </w:r>
    </w:p>
    <w:p w14:paraId="0EFF4D4C" w14:textId="77777777" w:rsidR="00D01DA0" w:rsidRPr="0007357C" w:rsidRDefault="00D01DA0" w:rsidP="00D01DA0">
      <w:pPr>
        <w:spacing w:after="0" w:line="240" w:lineRule="auto"/>
        <w:ind w:left="567" w:hanging="567"/>
        <w:rPr>
          <w:rFonts w:ascii="Times New Roman" w:eastAsia="Times New Roman" w:hAnsi="Times New Roman"/>
        </w:rPr>
      </w:pPr>
    </w:p>
    <w:p w14:paraId="73450944" w14:textId="77777777" w:rsidR="00D01DA0" w:rsidRPr="0007357C" w:rsidRDefault="00D01DA0" w:rsidP="00D01DA0">
      <w:pPr>
        <w:spacing w:after="0" w:line="240" w:lineRule="auto"/>
        <w:ind w:left="567" w:hanging="567"/>
        <w:rPr>
          <w:rFonts w:ascii="Times New Roman" w:eastAsia="Times New Roman" w:hAnsi="Times New Roman"/>
          <w:b/>
        </w:rPr>
      </w:pPr>
      <w:r w:rsidRPr="0007357C">
        <w:rPr>
          <w:rFonts w:ascii="Times New Roman" w:eastAsia="Times New Roman" w:hAnsi="Times New Roman"/>
          <w:b/>
        </w:rPr>
        <w:t>5.1</w:t>
      </w:r>
      <w:r w:rsidRPr="0007357C">
        <w:rPr>
          <w:rFonts w:ascii="Times New Roman" w:eastAsia="Times New Roman" w:hAnsi="Times New Roman"/>
          <w:b/>
        </w:rPr>
        <w:tab/>
        <w:t xml:space="preserve">Farmakodinaminės savybės </w:t>
      </w:r>
    </w:p>
    <w:p w14:paraId="3A81596F" w14:textId="77777777" w:rsidR="00D01DA0" w:rsidRPr="0007357C" w:rsidRDefault="00D01DA0" w:rsidP="00D01DA0">
      <w:pPr>
        <w:spacing w:after="0" w:line="240" w:lineRule="auto"/>
        <w:ind w:left="567" w:hanging="567"/>
        <w:rPr>
          <w:rFonts w:ascii="Times New Roman" w:eastAsia="Times New Roman" w:hAnsi="Times New Roman"/>
        </w:rPr>
      </w:pPr>
    </w:p>
    <w:p w14:paraId="0F50C82D"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 xml:space="preserve">Farmakoterapinė grupė – </w:t>
      </w:r>
      <w:r w:rsidR="0015541B">
        <w:rPr>
          <w:rFonts w:ascii="Times New Roman" w:eastAsia="Times New Roman" w:hAnsi="Times New Roman"/>
        </w:rPr>
        <w:t xml:space="preserve">analgetikai, </w:t>
      </w:r>
      <w:r w:rsidRPr="0007357C">
        <w:rPr>
          <w:rFonts w:ascii="Times New Roman" w:eastAsia="Times New Roman" w:hAnsi="Times New Roman"/>
        </w:rPr>
        <w:t>preparatai nuo migrenos, selektyvaus poveikio serotonino (5-HT</w:t>
      </w:r>
      <w:r w:rsidRPr="0007357C">
        <w:rPr>
          <w:rFonts w:ascii="Times New Roman" w:eastAsia="Times New Roman" w:hAnsi="Times New Roman"/>
          <w:vertAlign w:val="subscript"/>
        </w:rPr>
        <w:t>1</w:t>
      </w:r>
      <w:r w:rsidRPr="0007357C">
        <w:rPr>
          <w:rFonts w:ascii="Times New Roman" w:eastAsia="Times New Roman" w:hAnsi="Times New Roman"/>
        </w:rPr>
        <w:t>) agonistai. ATC kodas – N02CC05.</w:t>
      </w:r>
    </w:p>
    <w:p w14:paraId="291C1973" w14:textId="77777777" w:rsidR="00D01DA0" w:rsidRPr="0007357C" w:rsidRDefault="00D01DA0" w:rsidP="00D01DA0">
      <w:pPr>
        <w:spacing w:after="0" w:line="240" w:lineRule="auto"/>
        <w:rPr>
          <w:rFonts w:ascii="Times New Roman" w:eastAsia="Times New Roman" w:hAnsi="Times New Roman"/>
        </w:rPr>
      </w:pPr>
    </w:p>
    <w:p w14:paraId="360925F9"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u w:val="single"/>
        </w:rPr>
        <w:t>Veikimo mechanizmas</w:t>
      </w:r>
    </w:p>
    <w:p w14:paraId="18028917"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Almotriptanas yra selektyvaus poveikio 5-HT</w:t>
      </w:r>
      <w:r w:rsidRPr="0007357C">
        <w:rPr>
          <w:rFonts w:ascii="Times New Roman" w:eastAsia="Times New Roman" w:hAnsi="Times New Roman"/>
          <w:vertAlign w:val="subscript"/>
        </w:rPr>
        <w:t>1B</w:t>
      </w:r>
      <w:r w:rsidRPr="0007357C">
        <w:rPr>
          <w:rFonts w:ascii="Times New Roman" w:eastAsia="Times New Roman" w:hAnsi="Times New Roman"/>
        </w:rPr>
        <w:t xml:space="preserve"> ir 5-HT</w:t>
      </w:r>
      <w:r w:rsidRPr="0007357C">
        <w:rPr>
          <w:rFonts w:ascii="Times New Roman" w:eastAsia="Times New Roman" w:hAnsi="Times New Roman"/>
          <w:vertAlign w:val="subscript"/>
        </w:rPr>
        <w:t>1D</w:t>
      </w:r>
      <w:r w:rsidRPr="0007357C">
        <w:rPr>
          <w:rFonts w:ascii="Times New Roman" w:eastAsia="Times New Roman" w:hAnsi="Times New Roman"/>
        </w:rPr>
        <w:t xml:space="preserve"> receptorių agonistas. Suaktyvinti šie receptoriai skatina kai kurių kaukolės ertmėje esančių kraujagyslių susiaurėjimą (toks poveikis įrodytas tyrimų metu naudojant izoliuotus žmogaus audinių preparatus). Be to, almotriptanas veikia ir trigeminovaskulinę sistemą, slopindamas plazmos baltymų ekstravazaciją kietojo dangalo kraujagyslėse po trišakio nervo ganglijų stimuliavimo, kuris yra būdingas neuronų uždegimui, kaip manoma, susijusiam su fiziologine migrenos patologija. Almotriptanas reikšmingo poveikio kitiems 5-HT receptorių potipiams nesukelia, jam nebūdingas reikšmingas afinitetas adrenerginėms, adenozino, angiotenzino, dopamino, endotelino ar tachikinino prisijungimo vietoms. </w:t>
      </w:r>
    </w:p>
    <w:p w14:paraId="345203B5" w14:textId="77777777" w:rsidR="00D01DA0" w:rsidRPr="0007357C" w:rsidRDefault="00D01DA0" w:rsidP="00D01DA0">
      <w:pPr>
        <w:spacing w:after="0" w:line="240" w:lineRule="auto"/>
        <w:rPr>
          <w:rFonts w:ascii="Times New Roman" w:eastAsia="Times New Roman" w:hAnsi="Times New Roman"/>
        </w:rPr>
      </w:pPr>
    </w:p>
    <w:p w14:paraId="4965141D" w14:textId="77777777" w:rsidR="00D01DA0" w:rsidRPr="0007357C" w:rsidRDefault="001E7BE8" w:rsidP="00D01DA0">
      <w:pPr>
        <w:spacing w:after="0" w:line="240" w:lineRule="auto"/>
        <w:rPr>
          <w:rFonts w:ascii="Times New Roman" w:eastAsia="Times New Roman" w:hAnsi="Times New Roman"/>
        </w:rPr>
      </w:pPr>
      <w:r w:rsidRPr="001E7BE8">
        <w:rPr>
          <w:rFonts w:ascii="Times New Roman" w:eastAsia="Times New Roman" w:hAnsi="Times New Roman"/>
          <w:u w:val="single"/>
        </w:rPr>
        <w:t>Klinikinis veiksmingumas ir saugumas</w:t>
      </w:r>
    </w:p>
    <w:p w14:paraId="45C182D0"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Almotriptano veiksmingumas, jo skiriant neatidėliotinam migrenos priepuolio gydymui, patvirtintas daugiacentrių placebu kontroliuotų tyrimų, kuriuose dalyvavo daugiau kaip 700 pacientų, vartojusių 12,5 mg dozę, metu. Skausmas pradėjo silpnėti po vaistinio preparato pavartojimo praėjus 30 minučių, po 2 valandų reakcija (vidutinio stiprumo ar stipraus galvos skausmo sumažėjimas iki lengvo arba jo išnykimas) pasireiškė 57-70% almotriptano ir 32-42% placebo vartojusių ligonių. Be to, almotriptanas slopino su migrenos priepuoliu susijusius pykinimą, fotofobiją ir fonofobiją.</w:t>
      </w:r>
    </w:p>
    <w:p w14:paraId="2BC43D15" w14:textId="77777777" w:rsidR="00D01DA0" w:rsidRPr="0007357C" w:rsidRDefault="00D01DA0" w:rsidP="00D01DA0">
      <w:pPr>
        <w:spacing w:after="0" w:line="240" w:lineRule="auto"/>
        <w:ind w:left="567" w:hanging="567"/>
        <w:rPr>
          <w:rFonts w:ascii="Times New Roman" w:eastAsia="Times New Roman" w:hAnsi="Times New Roman"/>
        </w:rPr>
      </w:pPr>
    </w:p>
    <w:p w14:paraId="2268081A" w14:textId="77777777" w:rsidR="00D01DA0" w:rsidRPr="0007357C" w:rsidRDefault="00D01DA0" w:rsidP="00D01DA0">
      <w:pPr>
        <w:spacing w:after="0" w:line="240" w:lineRule="auto"/>
        <w:ind w:left="567" w:hanging="567"/>
        <w:rPr>
          <w:rFonts w:ascii="Times New Roman" w:eastAsia="Times New Roman" w:hAnsi="Times New Roman"/>
          <w:b/>
        </w:rPr>
      </w:pPr>
      <w:r w:rsidRPr="0007357C">
        <w:rPr>
          <w:rFonts w:ascii="Times New Roman" w:eastAsia="Times New Roman" w:hAnsi="Times New Roman"/>
          <w:b/>
        </w:rPr>
        <w:t>5.2</w:t>
      </w:r>
      <w:r w:rsidRPr="0007357C">
        <w:rPr>
          <w:rFonts w:ascii="Times New Roman" w:eastAsia="Times New Roman" w:hAnsi="Times New Roman"/>
          <w:b/>
        </w:rPr>
        <w:tab/>
        <w:t xml:space="preserve">Farmakokinetinės savybės </w:t>
      </w:r>
    </w:p>
    <w:p w14:paraId="0C0B8D23" w14:textId="77777777" w:rsidR="00D01DA0" w:rsidRDefault="00D01DA0" w:rsidP="00D01DA0">
      <w:pPr>
        <w:spacing w:after="0" w:line="240" w:lineRule="auto"/>
        <w:ind w:left="567" w:hanging="567"/>
        <w:rPr>
          <w:rFonts w:ascii="Times New Roman" w:eastAsia="Times New Roman" w:hAnsi="Times New Roman"/>
          <w:b/>
        </w:rPr>
      </w:pPr>
    </w:p>
    <w:p w14:paraId="32323A54" w14:textId="77777777" w:rsidR="0015541B" w:rsidRPr="002F6EE9" w:rsidRDefault="0015541B" w:rsidP="00D01DA0">
      <w:pPr>
        <w:spacing w:after="0" w:line="240" w:lineRule="auto"/>
        <w:ind w:left="567" w:hanging="567"/>
        <w:rPr>
          <w:rFonts w:ascii="Times New Roman" w:eastAsia="Times New Roman" w:hAnsi="Times New Roman"/>
          <w:u w:val="single"/>
        </w:rPr>
      </w:pPr>
      <w:r w:rsidRPr="002F6EE9">
        <w:rPr>
          <w:rFonts w:ascii="Times New Roman" w:eastAsia="Times New Roman" w:hAnsi="Times New Roman"/>
          <w:u w:val="single"/>
        </w:rPr>
        <w:t>Absorbcija</w:t>
      </w:r>
      <w:r w:rsidR="001E7BE8">
        <w:rPr>
          <w:rFonts w:ascii="Times New Roman" w:eastAsia="Times New Roman" w:hAnsi="Times New Roman"/>
          <w:u w:val="single"/>
        </w:rPr>
        <w:t>/</w:t>
      </w:r>
      <w:r w:rsidR="001E7BE8" w:rsidRPr="001E7BE8">
        <w:rPr>
          <w:rFonts w:ascii="Times New Roman" w:eastAsia="Times New Roman" w:hAnsi="Times New Roman"/>
          <w:noProof/>
          <w:snapToGrid w:val="0"/>
          <w:szCs w:val="24"/>
        </w:rPr>
        <w:t xml:space="preserve"> </w:t>
      </w:r>
      <w:r w:rsidR="001E7BE8" w:rsidRPr="001E7BE8">
        <w:rPr>
          <w:rFonts w:ascii="Times New Roman" w:eastAsia="Times New Roman" w:hAnsi="Times New Roman"/>
          <w:u w:val="single"/>
        </w:rPr>
        <w:t>Pasiskirstymas</w:t>
      </w:r>
    </w:p>
    <w:p w14:paraId="4BF46E59"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Almotriptanas yra gerai absorbuojamas, išgerto preparato biologinis prieinamumas yra maždaug 70%. Maksimali koncentracija plazmoje (C</w:t>
      </w:r>
      <w:r w:rsidRPr="0007357C">
        <w:rPr>
          <w:rFonts w:ascii="Times New Roman" w:eastAsia="Times New Roman" w:hAnsi="Times New Roman"/>
          <w:vertAlign w:val="subscript"/>
        </w:rPr>
        <w:t>max</w:t>
      </w:r>
      <w:r w:rsidRPr="0007357C">
        <w:rPr>
          <w:rFonts w:ascii="Times New Roman" w:eastAsia="Times New Roman" w:hAnsi="Times New Roman"/>
        </w:rPr>
        <w:t>) atsiranda po pavartojimo praėjus maždaug 1,5</w:t>
      </w:r>
      <w:r w:rsidRPr="0007357C">
        <w:rPr>
          <w:rFonts w:ascii="Times New Roman" w:eastAsia="Times New Roman" w:hAnsi="Times New Roman"/>
        </w:rPr>
        <w:noBreakHyphen/>
        <w:t>3,0 val. Maistas absorbcijos greičio ir apimties nekeičia. Sveikiems savanoriams pavartojus vienkartinę 5</w:t>
      </w:r>
      <w:r w:rsidRPr="0007357C">
        <w:rPr>
          <w:rFonts w:ascii="Times New Roman" w:eastAsia="Times New Roman" w:hAnsi="Times New Roman"/>
        </w:rPr>
        <w:noBreakHyphen/>
        <w:t>200 mg geriamojo preparato dozę, C</w:t>
      </w:r>
      <w:r w:rsidRPr="0007357C">
        <w:rPr>
          <w:rFonts w:ascii="Times New Roman" w:eastAsia="Times New Roman" w:hAnsi="Times New Roman"/>
          <w:vertAlign w:val="subscript"/>
        </w:rPr>
        <w:t>max</w:t>
      </w:r>
      <w:r w:rsidRPr="0007357C">
        <w:rPr>
          <w:rFonts w:ascii="Times New Roman" w:eastAsia="Times New Roman" w:hAnsi="Times New Roman"/>
        </w:rPr>
        <w:t xml:space="preserve"> ir AUC buvo proporcingi dozei, o tai rodo, kad farmakokinetika yra linijinė. Duomenų apie lyties poveikį almotriptano farmakokinetikai nėra.</w:t>
      </w:r>
    </w:p>
    <w:p w14:paraId="7B3A3142" w14:textId="77777777" w:rsidR="001E7BE8" w:rsidRDefault="001E7BE8" w:rsidP="00D01DA0">
      <w:pPr>
        <w:spacing w:after="0" w:line="240" w:lineRule="auto"/>
        <w:rPr>
          <w:rFonts w:ascii="Times New Roman" w:eastAsia="Times New Roman" w:hAnsi="Times New Roman"/>
          <w:u w:val="single"/>
        </w:rPr>
      </w:pPr>
    </w:p>
    <w:p w14:paraId="0280A485" w14:textId="77777777" w:rsidR="001E7BE8" w:rsidRPr="001E7BE8" w:rsidRDefault="001E7BE8" w:rsidP="00D01DA0">
      <w:pPr>
        <w:spacing w:after="0" w:line="240" w:lineRule="auto"/>
        <w:rPr>
          <w:rFonts w:ascii="Times New Roman" w:eastAsia="Times New Roman" w:hAnsi="Times New Roman"/>
          <w:u w:val="single"/>
        </w:rPr>
      </w:pPr>
      <w:r w:rsidRPr="001E7BE8">
        <w:rPr>
          <w:rFonts w:ascii="Times New Roman" w:eastAsia="Times New Roman" w:hAnsi="Times New Roman"/>
          <w:u w:val="single"/>
        </w:rPr>
        <w:t>Biotransformacija/</w:t>
      </w:r>
      <w:r w:rsidRPr="001E7BE8">
        <w:rPr>
          <w:rFonts w:ascii="Times New Roman" w:eastAsia="Times New Roman" w:hAnsi="Times New Roman"/>
          <w:noProof/>
          <w:snapToGrid w:val="0"/>
          <w:szCs w:val="24"/>
          <w:u w:val="single"/>
        </w:rPr>
        <w:t xml:space="preserve"> </w:t>
      </w:r>
      <w:r w:rsidRPr="001E7BE8">
        <w:rPr>
          <w:rFonts w:ascii="Times New Roman" w:eastAsia="Times New Roman" w:hAnsi="Times New Roman"/>
          <w:u w:val="single"/>
        </w:rPr>
        <w:t>Eliminacija</w:t>
      </w:r>
    </w:p>
    <w:p w14:paraId="1C343964" w14:textId="77777777" w:rsidR="00D01DA0" w:rsidRPr="0007357C" w:rsidRDefault="001E7BE8" w:rsidP="00D01DA0">
      <w:pPr>
        <w:spacing w:after="0" w:line="240" w:lineRule="auto"/>
        <w:rPr>
          <w:rFonts w:ascii="Times New Roman" w:eastAsia="Times New Roman" w:hAnsi="Times New Roman"/>
        </w:rPr>
      </w:pPr>
      <w:r w:rsidRPr="0007357C">
        <w:rPr>
          <w:rFonts w:ascii="Times New Roman" w:eastAsia="Times New Roman" w:hAnsi="Times New Roman"/>
        </w:rPr>
        <w:t>Sveikų žmonių organizme pusinės eliminacijos laikas (t</w:t>
      </w:r>
      <w:r w:rsidRPr="0007357C">
        <w:rPr>
          <w:rFonts w:ascii="Times New Roman" w:eastAsia="Times New Roman" w:hAnsi="Times New Roman"/>
          <w:vertAlign w:val="subscript"/>
        </w:rPr>
        <w:t>1/2</w:t>
      </w:r>
      <w:r w:rsidRPr="0007357C">
        <w:rPr>
          <w:rFonts w:ascii="Times New Roman" w:eastAsia="Times New Roman" w:hAnsi="Times New Roman"/>
        </w:rPr>
        <w:t>) yra maždaug 3,5 val.</w:t>
      </w:r>
    </w:p>
    <w:p w14:paraId="1A8A7837" w14:textId="77777777" w:rsidR="001E7BE8" w:rsidRDefault="001E7BE8" w:rsidP="00D01DA0">
      <w:pPr>
        <w:spacing w:after="0" w:line="240" w:lineRule="auto"/>
        <w:rPr>
          <w:rFonts w:ascii="Times New Roman" w:eastAsia="Times New Roman" w:hAnsi="Times New Roman"/>
        </w:rPr>
      </w:pPr>
    </w:p>
    <w:p w14:paraId="4D329A04"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Daugiau kaip 75% dozės išskiriama su šlapimu, likusi dalis – su išmatomis. Maždaug 50% almotriptano su šlapimu ir išmatomis išsiskiria nepakitusiu pavidalu. Svarbiausias biotranformacijos mechanizmas yra monoaminooksidazės (MAO-A) sukeliamas oksidacinis deamininimas, susidarant indolo acto metabolitui. Citochromas P450 (izofermentai 3A4 ir 2D6) bei flavino monooksigenazė yra kiti almotriptano metabolizme dalyvaujantys fermentai. Nė vienas metabolitas reikšmingo farmakologinio poveikio nesukelia.</w:t>
      </w:r>
    </w:p>
    <w:p w14:paraId="294B6299" w14:textId="77777777" w:rsidR="00D01DA0" w:rsidRPr="0007357C" w:rsidRDefault="00D01DA0" w:rsidP="00D01DA0">
      <w:pPr>
        <w:spacing w:after="0" w:line="240" w:lineRule="auto"/>
        <w:rPr>
          <w:rFonts w:ascii="Times New Roman" w:eastAsia="Times New Roman" w:hAnsi="Times New Roman"/>
        </w:rPr>
      </w:pPr>
    </w:p>
    <w:p w14:paraId="4C124493" w14:textId="647646AA" w:rsidR="00D01DA0"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Sveikiems savanoriams į veną suleidus almotriptano, vidutinis pasiskirstymo tūris, bendrasis klirensas ir pusinės eliminacijos laikas buvo atitinkamai 195 l, 40 l/val. ir 3,4 val. Inkstų klirensas (IKL) sudarė maždaug du trečdalius bendrojo klirenso, šalinimui tikriausiai turi įtakos ir sekrecija inkstų kanalėliuose. IKL gerai koreliuoja su inkstų funkcija pacientams, kuriems yra lengvas (kreatinino klirensas 60-90 ml/min.), vidutinis (kreatinino klirensas 30-59 ml/min.) ir sunkus (kreatinino klirensas &lt;30 ml/min.) inkstų funkcijos sutrikimas. Vidutinis t</w:t>
      </w:r>
      <w:r w:rsidRPr="0007357C">
        <w:rPr>
          <w:rFonts w:ascii="Times New Roman" w:eastAsia="Times New Roman" w:hAnsi="Times New Roman"/>
          <w:vertAlign w:val="subscript"/>
        </w:rPr>
        <w:t xml:space="preserve">1/2 </w:t>
      </w:r>
      <w:r w:rsidRPr="0007357C">
        <w:rPr>
          <w:rFonts w:ascii="Times New Roman" w:eastAsia="Times New Roman" w:hAnsi="Times New Roman"/>
        </w:rPr>
        <w:t>statistiškai ir kliniškai reikšmingai padidėja (iki 7 val.) tik tuo atveju, jei yra sunkus inkstų funkcijos sutrikimas. Palyginti su sveikų savanorių rodmenimis, almotriptano maksimali koncentracija plazmoje (C</w:t>
      </w:r>
      <w:r w:rsidRPr="0007357C">
        <w:rPr>
          <w:rFonts w:ascii="Times New Roman" w:eastAsia="Times New Roman" w:hAnsi="Times New Roman"/>
          <w:vertAlign w:val="subscript"/>
        </w:rPr>
        <w:t>max</w:t>
      </w:r>
      <w:r w:rsidRPr="0007357C">
        <w:rPr>
          <w:rFonts w:ascii="Times New Roman" w:eastAsia="Times New Roman" w:hAnsi="Times New Roman"/>
        </w:rPr>
        <w:t>) pacientams, kuriems buvo lengvas, vidutinio sunkumo ir sunkus inkstų funkcijos sutrikimas, padidėjo atitinkamai 9%, 84% ir 72%, ekspozicija (AUC)</w:t>
      </w:r>
      <w:r w:rsidR="0015164F">
        <w:rPr>
          <w:rFonts w:ascii="Times New Roman" w:eastAsia="Times New Roman" w:hAnsi="Times New Roman"/>
        </w:rPr>
        <w:t xml:space="preserve"> – </w:t>
      </w:r>
      <w:r w:rsidRPr="0007357C">
        <w:rPr>
          <w:rFonts w:ascii="Times New Roman" w:eastAsia="Times New Roman" w:hAnsi="Times New Roman"/>
        </w:rPr>
        <w:t xml:space="preserve"> 23%, 80% ir 195%. Remiantis šiais duomenimis, bendrasis almotriptano klirensas ligoniams, kuriems buvo lengvas, vidutinio sunkumo ir sunkus inkstų funkcijos sutrikimas, sumažėjo atitinkamai -20%, -40% ir -65%. Kaip ir tikėtasi, bendrasis klirensas (KL) ir inkstų klirensas (IKL) sveikų senyvų savanorių organizme sumažėjo, palyginti su atitinkamais rodmenimis jaunesnių kontrolinės grupės ligonių organizme, tačiau pokytis nebuvo kliniškai reikšmingas.</w:t>
      </w:r>
    </w:p>
    <w:p w14:paraId="1BA679CF" w14:textId="77777777" w:rsidR="004C235D" w:rsidRPr="0007357C" w:rsidRDefault="004C235D" w:rsidP="00D01DA0">
      <w:pPr>
        <w:spacing w:after="0" w:line="240" w:lineRule="auto"/>
        <w:rPr>
          <w:rFonts w:ascii="Times New Roman" w:eastAsia="Times New Roman" w:hAnsi="Times New Roman"/>
        </w:rPr>
      </w:pPr>
    </w:p>
    <w:p w14:paraId="15DE86C5"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Remiantis almotriptano klirenso žmogaus organizme mechanizmu, maždaug 45% almotriptano eliminacijos lemia metabolizmas kepenyse. Vadinasi, jei šis klirenso mechanizmas bus visiškai užblokuotas ar sutriks, almotriptano koncentracija plazmoje padidės ne daugiau kaip du kartus, palyginti su kontroliniais rodmenimis (jei inkstų funkcija (ir almotriptano inkstų klirensas) nebus pakitusi dėl kepenų funkcijos sutrikimo). Pacientams, kuriems yra sunkus inkstų funkcijos sutrikimas, C</w:t>
      </w:r>
      <w:r w:rsidRPr="0007357C">
        <w:rPr>
          <w:rFonts w:ascii="Times New Roman" w:eastAsia="Times New Roman" w:hAnsi="Times New Roman"/>
          <w:vertAlign w:val="subscript"/>
        </w:rPr>
        <w:t>max</w:t>
      </w:r>
      <w:r w:rsidRPr="0007357C">
        <w:rPr>
          <w:rFonts w:ascii="Times New Roman" w:eastAsia="Times New Roman" w:hAnsi="Times New Roman"/>
        </w:rPr>
        <w:t xml:space="preserve"> padidėja du kartus, AUC – maždaug tris kartus, palyginti su atitinkamais sveikų savanorių rodmenimis. Maksimalūs farmakokinetikos pokyčiai ligonių, kuriems yra reikšmingas kepenų funkcijos sutrikimas, organizme minėtų ribų neviršys. Dėl šios priežasties almotriptano farmakokinetikos tyrimų su pacientais, kuriems yra kepenų funkcijos sutrikimas, neatlikta.</w:t>
      </w:r>
    </w:p>
    <w:p w14:paraId="14E4E4A6" w14:textId="77777777" w:rsidR="00D01DA0" w:rsidRPr="0007357C" w:rsidRDefault="00D01DA0" w:rsidP="00D01DA0">
      <w:pPr>
        <w:spacing w:after="0" w:line="240" w:lineRule="auto"/>
        <w:ind w:left="567" w:hanging="567"/>
        <w:rPr>
          <w:rFonts w:ascii="Times New Roman" w:eastAsia="Times New Roman" w:hAnsi="Times New Roman"/>
        </w:rPr>
      </w:pPr>
    </w:p>
    <w:p w14:paraId="2C2466CF" w14:textId="77777777" w:rsidR="00D01DA0" w:rsidRPr="0007357C" w:rsidRDefault="00D01DA0" w:rsidP="00D01DA0">
      <w:pPr>
        <w:spacing w:after="0" w:line="240" w:lineRule="auto"/>
        <w:ind w:left="567" w:hanging="567"/>
        <w:rPr>
          <w:rFonts w:ascii="Times New Roman" w:eastAsia="Times New Roman" w:hAnsi="Times New Roman"/>
          <w:b/>
        </w:rPr>
      </w:pPr>
      <w:r w:rsidRPr="0007357C">
        <w:rPr>
          <w:rFonts w:ascii="Times New Roman" w:eastAsia="Times New Roman" w:hAnsi="Times New Roman"/>
          <w:b/>
        </w:rPr>
        <w:t>5.3</w:t>
      </w:r>
      <w:r w:rsidRPr="0007357C">
        <w:rPr>
          <w:rFonts w:ascii="Times New Roman" w:eastAsia="Times New Roman" w:hAnsi="Times New Roman"/>
          <w:b/>
        </w:rPr>
        <w:tab/>
        <w:t>Ikiklinikinių saugumo tyrimų duomenys</w:t>
      </w:r>
    </w:p>
    <w:p w14:paraId="0B88D703" w14:textId="77777777" w:rsidR="00D01DA0" w:rsidRPr="0007357C" w:rsidRDefault="00D01DA0" w:rsidP="00D01DA0">
      <w:pPr>
        <w:spacing w:after="0" w:line="240" w:lineRule="auto"/>
        <w:ind w:left="567" w:hanging="567"/>
        <w:rPr>
          <w:rFonts w:ascii="Times New Roman" w:eastAsia="Times New Roman" w:hAnsi="Times New Roman"/>
        </w:rPr>
      </w:pPr>
    </w:p>
    <w:p w14:paraId="1BAD5054"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Įprastų farmakologinio saugumo, kartotinių dozių toksiškumo ir toksinio poveikio reprodukcijai tyrimų metu nepageidaujamas poveikis pastebėtas tik kai ekspozicija buvo tokia, kuri laikoma pakankamai viršijančia maksimalią žmogui.</w:t>
      </w:r>
    </w:p>
    <w:p w14:paraId="62EF6FDE"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 xml:space="preserve">Standartinių </w:t>
      </w:r>
      <w:r w:rsidRPr="0007357C">
        <w:rPr>
          <w:rFonts w:ascii="Times New Roman" w:eastAsia="Times New Roman" w:hAnsi="Times New Roman"/>
          <w:i/>
        </w:rPr>
        <w:t>in vitro</w:t>
      </w:r>
      <w:r w:rsidRPr="0007357C">
        <w:rPr>
          <w:rFonts w:ascii="Times New Roman" w:eastAsia="Times New Roman" w:hAnsi="Times New Roman"/>
        </w:rPr>
        <w:t xml:space="preserve"> ir </w:t>
      </w:r>
      <w:r w:rsidRPr="0007357C">
        <w:rPr>
          <w:rFonts w:ascii="Times New Roman" w:eastAsia="Times New Roman" w:hAnsi="Times New Roman"/>
          <w:i/>
        </w:rPr>
        <w:t>in vivo</w:t>
      </w:r>
      <w:r w:rsidRPr="0007357C">
        <w:rPr>
          <w:rFonts w:ascii="Times New Roman" w:eastAsia="Times New Roman" w:hAnsi="Times New Roman"/>
        </w:rPr>
        <w:t xml:space="preserve"> genotoksinio poveikio tyrimų serijos metu almotriptanas mutageninio poveikio nesukėlė, tyrimų su pelėmis ir žiurkėmis metu duomenų apie galimą kancerogeninį poveikį negauta.</w:t>
      </w:r>
    </w:p>
    <w:p w14:paraId="16A3912F"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Almotriptanas, kaip ir kiti 5-HT</w:t>
      </w:r>
      <w:r w:rsidRPr="0007357C">
        <w:rPr>
          <w:rFonts w:ascii="Times New Roman" w:eastAsia="Times New Roman" w:hAnsi="Times New Roman"/>
          <w:vertAlign w:val="subscript"/>
        </w:rPr>
        <w:t xml:space="preserve">1B/1D </w:t>
      </w:r>
      <w:r w:rsidRPr="0007357C">
        <w:rPr>
          <w:rFonts w:ascii="Times New Roman" w:eastAsia="Times New Roman" w:hAnsi="Times New Roman"/>
        </w:rPr>
        <w:t>receptorių agonistai, jungiasi prie melanino. Vis dėlto šunims, kurie almotriptano vartojo iki vienerių metų, su vaistiniu preparatu susijusio nepageidaujamo poveikio akims neatsirado.</w:t>
      </w:r>
    </w:p>
    <w:p w14:paraId="1C058361" w14:textId="77777777" w:rsidR="00D01DA0" w:rsidRPr="0007357C" w:rsidRDefault="00D01DA0" w:rsidP="00D01DA0">
      <w:pPr>
        <w:spacing w:after="0" w:line="240" w:lineRule="auto"/>
        <w:rPr>
          <w:rFonts w:ascii="Times New Roman" w:eastAsia="Times New Roman" w:hAnsi="Times New Roman"/>
          <w:u w:val="single"/>
        </w:rPr>
      </w:pPr>
    </w:p>
    <w:p w14:paraId="1A8DE8C5" w14:textId="77777777" w:rsidR="00D01DA0" w:rsidRPr="0007357C" w:rsidRDefault="00D01DA0" w:rsidP="00D01DA0">
      <w:pPr>
        <w:spacing w:after="0" w:line="240" w:lineRule="auto"/>
        <w:ind w:left="567" w:hanging="567"/>
        <w:rPr>
          <w:rFonts w:ascii="Times New Roman" w:eastAsia="Times New Roman" w:hAnsi="Times New Roman"/>
        </w:rPr>
      </w:pPr>
    </w:p>
    <w:p w14:paraId="5127A0D0" w14:textId="77777777" w:rsidR="00D01DA0" w:rsidRPr="0007357C" w:rsidRDefault="00D01DA0" w:rsidP="00D01DA0">
      <w:pPr>
        <w:spacing w:after="0" w:line="240" w:lineRule="auto"/>
        <w:ind w:left="567" w:hanging="567"/>
        <w:rPr>
          <w:rFonts w:ascii="Times New Roman" w:eastAsia="Times New Roman" w:hAnsi="Times New Roman"/>
          <w:b/>
          <w:caps/>
        </w:rPr>
      </w:pPr>
      <w:r w:rsidRPr="0007357C">
        <w:rPr>
          <w:rFonts w:ascii="Times New Roman" w:eastAsia="Times New Roman" w:hAnsi="Times New Roman"/>
          <w:b/>
          <w:caps/>
        </w:rPr>
        <w:t>6.</w:t>
      </w:r>
      <w:r w:rsidRPr="0007357C">
        <w:rPr>
          <w:rFonts w:ascii="Times New Roman" w:eastAsia="Times New Roman" w:hAnsi="Times New Roman"/>
          <w:b/>
          <w:caps/>
        </w:rPr>
        <w:tab/>
        <w:t>farmacinė informacija</w:t>
      </w:r>
    </w:p>
    <w:p w14:paraId="78511DD5" w14:textId="77777777" w:rsidR="00D01DA0" w:rsidRPr="0007357C" w:rsidRDefault="00D01DA0" w:rsidP="00D01DA0">
      <w:pPr>
        <w:spacing w:after="0" w:line="240" w:lineRule="auto"/>
        <w:ind w:left="567" w:hanging="567"/>
        <w:rPr>
          <w:rFonts w:ascii="Times New Roman" w:eastAsia="Times New Roman" w:hAnsi="Times New Roman"/>
        </w:rPr>
      </w:pPr>
    </w:p>
    <w:p w14:paraId="5AF25F27" w14:textId="77777777" w:rsidR="00D01DA0" w:rsidRPr="0007357C" w:rsidRDefault="00D01DA0" w:rsidP="00D01DA0">
      <w:pPr>
        <w:spacing w:after="0" w:line="240" w:lineRule="auto"/>
        <w:ind w:left="567" w:hanging="567"/>
        <w:rPr>
          <w:rFonts w:ascii="Times New Roman" w:eastAsia="Times New Roman" w:hAnsi="Times New Roman"/>
          <w:b/>
        </w:rPr>
      </w:pPr>
      <w:r w:rsidRPr="0007357C">
        <w:rPr>
          <w:rFonts w:ascii="Times New Roman" w:eastAsia="Times New Roman" w:hAnsi="Times New Roman"/>
          <w:b/>
        </w:rPr>
        <w:t>6.1</w:t>
      </w:r>
      <w:r w:rsidRPr="0007357C">
        <w:rPr>
          <w:rFonts w:ascii="Times New Roman" w:eastAsia="Times New Roman" w:hAnsi="Times New Roman"/>
          <w:b/>
        </w:rPr>
        <w:tab/>
        <w:t>Pagalbinių medžiagų sąrašas</w:t>
      </w:r>
    </w:p>
    <w:p w14:paraId="1F392EDD" w14:textId="77777777" w:rsidR="00D01DA0" w:rsidRPr="0007357C" w:rsidRDefault="00D01DA0" w:rsidP="00D01DA0">
      <w:pPr>
        <w:spacing w:after="0" w:line="240" w:lineRule="auto"/>
        <w:rPr>
          <w:rFonts w:ascii="Times New Roman" w:eastAsia="Times New Roman" w:hAnsi="Times New Roman"/>
        </w:rPr>
      </w:pPr>
    </w:p>
    <w:p w14:paraId="6FC7AA00" w14:textId="77777777" w:rsidR="00D01DA0" w:rsidRPr="0007357C" w:rsidRDefault="00D01DA0" w:rsidP="00D01DA0">
      <w:pPr>
        <w:spacing w:after="0" w:line="240" w:lineRule="auto"/>
        <w:rPr>
          <w:rFonts w:ascii="Times New Roman" w:eastAsia="Times New Roman" w:hAnsi="Times New Roman"/>
          <w:i/>
        </w:rPr>
      </w:pPr>
      <w:r w:rsidRPr="0007357C">
        <w:rPr>
          <w:rFonts w:ascii="Times New Roman" w:eastAsia="Times New Roman" w:hAnsi="Times New Roman"/>
          <w:i/>
        </w:rPr>
        <w:t xml:space="preserve">Tabletės </w:t>
      </w:r>
      <w:r w:rsidR="00E7739B">
        <w:rPr>
          <w:rFonts w:ascii="Times New Roman" w:eastAsia="Times New Roman" w:hAnsi="Times New Roman"/>
          <w:i/>
        </w:rPr>
        <w:t>šerdis</w:t>
      </w:r>
    </w:p>
    <w:p w14:paraId="59D1BA69"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Manitolis (E</w:t>
      </w:r>
      <w:r w:rsidR="00AD55A8">
        <w:rPr>
          <w:rFonts w:ascii="Times New Roman" w:eastAsia="Times New Roman" w:hAnsi="Times New Roman"/>
        </w:rPr>
        <w:t> </w:t>
      </w:r>
      <w:r w:rsidRPr="0007357C">
        <w:rPr>
          <w:rFonts w:ascii="Times New Roman" w:eastAsia="Times New Roman" w:hAnsi="Times New Roman"/>
        </w:rPr>
        <w:t>421)</w:t>
      </w:r>
    </w:p>
    <w:p w14:paraId="5DE92416"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Mikrokristalinė celiuliozė</w:t>
      </w:r>
    </w:p>
    <w:p w14:paraId="541A46F1"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 xml:space="preserve">Povidonas </w:t>
      </w:r>
    </w:p>
    <w:p w14:paraId="0F207B6C" w14:textId="77777777" w:rsidR="00D01DA0" w:rsidRPr="0007357C" w:rsidRDefault="00D01DA0" w:rsidP="00D01DA0">
      <w:pPr>
        <w:autoSpaceDE w:val="0"/>
        <w:autoSpaceDN w:val="0"/>
        <w:adjustRightInd w:val="0"/>
        <w:spacing w:after="0" w:line="240" w:lineRule="auto"/>
        <w:rPr>
          <w:rFonts w:ascii="Times New Roman" w:eastAsia="Times New Roman" w:hAnsi="Times New Roman"/>
          <w:color w:val="000000"/>
          <w:lang w:eastAsia="lt-LT"/>
        </w:rPr>
      </w:pPr>
      <w:r w:rsidRPr="0007357C">
        <w:rPr>
          <w:rFonts w:ascii="Times New Roman" w:eastAsia="Times New Roman" w:hAnsi="Times New Roman"/>
          <w:color w:val="000000"/>
          <w:lang w:eastAsia="lt-LT"/>
        </w:rPr>
        <w:lastRenderedPageBreak/>
        <w:t xml:space="preserve">Karboksimetilkrakmolo A natrio druska </w:t>
      </w:r>
    </w:p>
    <w:p w14:paraId="6C2B98FA"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Natrio stearilfumaratas</w:t>
      </w:r>
    </w:p>
    <w:p w14:paraId="5F98983E" w14:textId="77777777" w:rsidR="00D01DA0" w:rsidRPr="0007357C" w:rsidRDefault="00D01DA0" w:rsidP="00D01DA0">
      <w:pPr>
        <w:spacing w:after="0" w:line="240" w:lineRule="auto"/>
        <w:rPr>
          <w:rFonts w:ascii="Times New Roman" w:eastAsia="Times New Roman" w:hAnsi="Times New Roman"/>
        </w:rPr>
      </w:pPr>
    </w:p>
    <w:p w14:paraId="7C15723D" w14:textId="2881C8CB" w:rsidR="00D01DA0" w:rsidRPr="0007357C" w:rsidRDefault="00D01DA0" w:rsidP="00D01DA0">
      <w:pPr>
        <w:spacing w:after="0" w:line="240" w:lineRule="auto"/>
        <w:rPr>
          <w:rFonts w:ascii="Times New Roman" w:eastAsia="Times New Roman" w:hAnsi="Times New Roman"/>
          <w:i/>
        </w:rPr>
      </w:pPr>
      <w:r w:rsidRPr="0007357C">
        <w:rPr>
          <w:rFonts w:ascii="Times New Roman" w:eastAsia="Times New Roman" w:hAnsi="Times New Roman"/>
          <w:i/>
        </w:rPr>
        <w:t xml:space="preserve">Tabletės </w:t>
      </w:r>
      <w:r w:rsidR="0035283F">
        <w:rPr>
          <w:rFonts w:ascii="Times New Roman" w:eastAsia="Times New Roman" w:hAnsi="Times New Roman"/>
          <w:i/>
        </w:rPr>
        <w:t>plėvelė</w:t>
      </w:r>
    </w:p>
    <w:p w14:paraId="5DCC87B1"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Sepifilm 752 baltasis:</w:t>
      </w:r>
    </w:p>
    <w:p w14:paraId="0A7E831F"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Hipromeliozė</w:t>
      </w:r>
    </w:p>
    <w:p w14:paraId="3278EC5E"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Mikrokristalinė celiuliozė</w:t>
      </w:r>
    </w:p>
    <w:p w14:paraId="64109D26" w14:textId="77777777" w:rsidR="004E3F73" w:rsidRDefault="004E3F73" w:rsidP="00D01DA0">
      <w:pPr>
        <w:spacing w:after="0" w:line="240" w:lineRule="auto"/>
        <w:rPr>
          <w:rFonts w:ascii="Times New Roman" w:eastAsia="Times New Roman" w:hAnsi="Times New Roman"/>
        </w:rPr>
      </w:pPr>
      <w:r w:rsidRPr="004E3F73">
        <w:rPr>
          <w:rFonts w:ascii="Times New Roman" w:eastAsia="Times New Roman" w:hAnsi="Times New Roman"/>
        </w:rPr>
        <w:t>Makrogolio stearatas</w:t>
      </w:r>
      <w:r w:rsidRPr="004E3F73" w:rsidDel="004E3F73">
        <w:rPr>
          <w:rFonts w:ascii="Times New Roman" w:eastAsia="Times New Roman" w:hAnsi="Times New Roman"/>
        </w:rPr>
        <w:t xml:space="preserve"> </w:t>
      </w:r>
      <w:r>
        <w:rPr>
          <w:rFonts w:ascii="Times New Roman" w:eastAsia="Times New Roman" w:hAnsi="Times New Roman"/>
        </w:rPr>
        <w:t>2000</w:t>
      </w:r>
    </w:p>
    <w:p w14:paraId="2E32792B" w14:textId="38323882"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Titano dioksidas (E</w:t>
      </w:r>
      <w:r w:rsidR="00AD55A8">
        <w:rPr>
          <w:rFonts w:ascii="Times New Roman" w:eastAsia="Times New Roman" w:hAnsi="Times New Roman"/>
        </w:rPr>
        <w:t> </w:t>
      </w:r>
      <w:r w:rsidRPr="0007357C">
        <w:rPr>
          <w:rFonts w:ascii="Times New Roman" w:eastAsia="Times New Roman" w:hAnsi="Times New Roman"/>
        </w:rPr>
        <w:t>171)</w:t>
      </w:r>
    </w:p>
    <w:p w14:paraId="615F3778" w14:textId="77777777" w:rsidR="00D01DA0" w:rsidRPr="0007357C" w:rsidRDefault="00D01DA0" w:rsidP="00D01DA0">
      <w:pPr>
        <w:spacing w:after="0" w:line="240" w:lineRule="auto"/>
        <w:rPr>
          <w:rFonts w:ascii="Times New Roman" w:eastAsia="Times New Roman" w:hAnsi="Times New Roman"/>
        </w:rPr>
      </w:pPr>
    </w:p>
    <w:p w14:paraId="1CDFD010" w14:textId="77777777" w:rsidR="00D01DA0" w:rsidRPr="0007357C" w:rsidRDefault="00D01DA0" w:rsidP="00D01DA0">
      <w:pPr>
        <w:spacing w:after="0" w:line="240" w:lineRule="auto"/>
        <w:ind w:left="567" w:hanging="567"/>
        <w:rPr>
          <w:rFonts w:ascii="Times New Roman" w:eastAsia="Times New Roman" w:hAnsi="Times New Roman"/>
          <w:b/>
        </w:rPr>
      </w:pPr>
      <w:r w:rsidRPr="0007357C">
        <w:rPr>
          <w:rFonts w:ascii="Times New Roman" w:eastAsia="Times New Roman" w:hAnsi="Times New Roman"/>
          <w:b/>
        </w:rPr>
        <w:t>6.2</w:t>
      </w:r>
      <w:r w:rsidRPr="0007357C">
        <w:rPr>
          <w:rFonts w:ascii="Times New Roman" w:eastAsia="Times New Roman" w:hAnsi="Times New Roman"/>
          <w:b/>
        </w:rPr>
        <w:tab/>
        <w:t>Nesuderinamumas</w:t>
      </w:r>
    </w:p>
    <w:p w14:paraId="513DA4A4" w14:textId="77777777" w:rsidR="00D01DA0" w:rsidRPr="0007357C" w:rsidRDefault="00D01DA0" w:rsidP="00D01DA0">
      <w:pPr>
        <w:spacing w:after="0" w:line="240" w:lineRule="auto"/>
        <w:ind w:left="567" w:hanging="567"/>
        <w:rPr>
          <w:rFonts w:ascii="Times New Roman" w:eastAsia="Times New Roman" w:hAnsi="Times New Roman"/>
        </w:rPr>
      </w:pPr>
    </w:p>
    <w:p w14:paraId="44E21593" w14:textId="77777777" w:rsidR="00D01DA0" w:rsidRPr="0007357C" w:rsidRDefault="00D01DA0" w:rsidP="00D01DA0">
      <w:pPr>
        <w:spacing w:after="0" w:line="240" w:lineRule="auto"/>
        <w:ind w:left="567" w:hanging="567"/>
        <w:rPr>
          <w:rFonts w:ascii="Times New Roman" w:eastAsia="Times New Roman" w:hAnsi="Times New Roman"/>
        </w:rPr>
      </w:pPr>
      <w:r w:rsidRPr="0007357C">
        <w:rPr>
          <w:rFonts w:ascii="Times New Roman" w:eastAsia="Times New Roman" w:hAnsi="Times New Roman"/>
        </w:rPr>
        <w:t>Duomenys nebūtini.</w:t>
      </w:r>
    </w:p>
    <w:p w14:paraId="306274C1" w14:textId="77777777" w:rsidR="00D01DA0" w:rsidRPr="0007357C" w:rsidRDefault="00D01DA0" w:rsidP="00D01DA0">
      <w:pPr>
        <w:spacing w:after="0" w:line="240" w:lineRule="auto"/>
        <w:ind w:left="567" w:hanging="567"/>
        <w:rPr>
          <w:rFonts w:ascii="Times New Roman" w:eastAsia="Times New Roman" w:hAnsi="Times New Roman"/>
        </w:rPr>
      </w:pPr>
    </w:p>
    <w:p w14:paraId="4C25ED79" w14:textId="77777777" w:rsidR="00D01DA0" w:rsidRPr="0007357C" w:rsidRDefault="00D01DA0" w:rsidP="00D01DA0">
      <w:pPr>
        <w:spacing w:after="0" w:line="240" w:lineRule="auto"/>
        <w:ind w:left="567" w:hanging="567"/>
        <w:rPr>
          <w:rFonts w:ascii="Times New Roman" w:eastAsia="Times New Roman" w:hAnsi="Times New Roman"/>
          <w:b/>
        </w:rPr>
      </w:pPr>
      <w:r w:rsidRPr="0007357C">
        <w:rPr>
          <w:rFonts w:ascii="Times New Roman" w:eastAsia="Times New Roman" w:hAnsi="Times New Roman"/>
          <w:b/>
        </w:rPr>
        <w:t>6.3</w:t>
      </w:r>
      <w:r w:rsidRPr="0007357C">
        <w:rPr>
          <w:rFonts w:ascii="Times New Roman" w:eastAsia="Times New Roman" w:hAnsi="Times New Roman"/>
          <w:b/>
        </w:rPr>
        <w:tab/>
        <w:t>Tinkamumo laikas</w:t>
      </w:r>
    </w:p>
    <w:p w14:paraId="6614213B" w14:textId="77777777" w:rsidR="00D01DA0" w:rsidRPr="0007357C" w:rsidRDefault="00D01DA0" w:rsidP="00D01DA0">
      <w:pPr>
        <w:spacing w:after="0" w:line="240" w:lineRule="auto"/>
        <w:ind w:left="567" w:hanging="567"/>
        <w:rPr>
          <w:rFonts w:ascii="Times New Roman" w:eastAsia="Times New Roman" w:hAnsi="Times New Roman"/>
        </w:rPr>
      </w:pPr>
    </w:p>
    <w:p w14:paraId="2D4BD251" w14:textId="77777777" w:rsidR="00D01DA0" w:rsidRPr="0007357C" w:rsidRDefault="00D01DA0" w:rsidP="00D01DA0">
      <w:pPr>
        <w:spacing w:after="0" w:line="240" w:lineRule="auto"/>
        <w:ind w:left="567" w:hanging="567"/>
        <w:rPr>
          <w:rFonts w:ascii="Times New Roman" w:eastAsia="Times New Roman" w:hAnsi="Times New Roman"/>
        </w:rPr>
      </w:pPr>
      <w:r w:rsidRPr="0007357C">
        <w:rPr>
          <w:rFonts w:ascii="Times New Roman" w:eastAsia="Times New Roman" w:hAnsi="Times New Roman"/>
        </w:rPr>
        <w:t>3 metai.</w:t>
      </w:r>
    </w:p>
    <w:p w14:paraId="50D026E5" w14:textId="77777777" w:rsidR="00D01DA0" w:rsidRPr="0007357C" w:rsidRDefault="00D01DA0" w:rsidP="00D01DA0">
      <w:pPr>
        <w:spacing w:after="0" w:line="240" w:lineRule="auto"/>
        <w:ind w:left="567" w:hanging="567"/>
        <w:rPr>
          <w:rFonts w:ascii="Times New Roman" w:eastAsia="Times New Roman" w:hAnsi="Times New Roman"/>
        </w:rPr>
      </w:pPr>
    </w:p>
    <w:p w14:paraId="5C71053E" w14:textId="77777777" w:rsidR="00D01DA0" w:rsidRPr="0007357C" w:rsidRDefault="00D01DA0" w:rsidP="00D01DA0">
      <w:pPr>
        <w:spacing w:after="0" w:line="240" w:lineRule="auto"/>
        <w:ind w:left="567" w:hanging="567"/>
        <w:rPr>
          <w:rFonts w:ascii="Times New Roman" w:eastAsia="Times New Roman" w:hAnsi="Times New Roman"/>
          <w:b/>
        </w:rPr>
      </w:pPr>
      <w:r w:rsidRPr="0007357C">
        <w:rPr>
          <w:rFonts w:ascii="Times New Roman" w:eastAsia="Times New Roman" w:hAnsi="Times New Roman"/>
          <w:b/>
        </w:rPr>
        <w:t>6.4</w:t>
      </w:r>
      <w:r w:rsidRPr="0007357C">
        <w:rPr>
          <w:rFonts w:ascii="Times New Roman" w:eastAsia="Times New Roman" w:hAnsi="Times New Roman"/>
          <w:b/>
        </w:rPr>
        <w:tab/>
        <w:t>Specialios laikymo sąlygos</w:t>
      </w:r>
    </w:p>
    <w:p w14:paraId="76E3047F" w14:textId="77777777" w:rsidR="00D01DA0" w:rsidRPr="0007357C" w:rsidRDefault="00D01DA0" w:rsidP="00D01DA0">
      <w:pPr>
        <w:spacing w:after="0" w:line="240" w:lineRule="auto"/>
        <w:rPr>
          <w:rFonts w:ascii="Times New Roman" w:eastAsia="Times New Roman" w:hAnsi="Times New Roman"/>
          <w:i/>
          <w:iCs/>
        </w:rPr>
      </w:pPr>
    </w:p>
    <w:p w14:paraId="7E306854" w14:textId="79AE9F0D" w:rsidR="00D01DA0" w:rsidRPr="0007357C" w:rsidRDefault="00AD55A8" w:rsidP="00D01DA0">
      <w:pPr>
        <w:spacing w:after="0" w:line="240" w:lineRule="auto"/>
        <w:ind w:left="567" w:hanging="567"/>
        <w:rPr>
          <w:rFonts w:ascii="Times New Roman" w:eastAsia="Times New Roman" w:hAnsi="Times New Roman"/>
        </w:rPr>
      </w:pPr>
      <w:r w:rsidRPr="00AD55A8">
        <w:rPr>
          <w:rFonts w:ascii="Times New Roman" w:eastAsia="Times New Roman" w:hAnsi="Times New Roman"/>
        </w:rPr>
        <w:t>Šio vaistinio preparato laikymui specialių temperatūros sąlygų nereikalaujama</w:t>
      </w:r>
      <w:r>
        <w:rPr>
          <w:rFonts w:ascii="Times New Roman" w:eastAsia="Times New Roman" w:hAnsi="Times New Roman"/>
        </w:rPr>
        <w:t>.</w:t>
      </w:r>
    </w:p>
    <w:p w14:paraId="221F69CF" w14:textId="77777777" w:rsidR="00D01DA0" w:rsidRPr="0007357C" w:rsidRDefault="00D01DA0" w:rsidP="00D01DA0">
      <w:pPr>
        <w:spacing w:after="0" w:line="240" w:lineRule="auto"/>
        <w:ind w:left="567" w:hanging="567"/>
        <w:rPr>
          <w:rFonts w:ascii="Times New Roman" w:eastAsia="Times New Roman" w:hAnsi="Times New Roman"/>
        </w:rPr>
      </w:pPr>
      <w:r w:rsidRPr="0007357C">
        <w:rPr>
          <w:rFonts w:ascii="Times New Roman" w:eastAsia="Times New Roman" w:hAnsi="Times New Roman"/>
        </w:rPr>
        <w:t xml:space="preserve">Laikyti gamintojo pakuotėje, kad </w:t>
      </w:r>
      <w:r w:rsidR="00AD55A8">
        <w:rPr>
          <w:rFonts w:ascii="Times New Roman" w:eastAsia="Times New Roman" w:hAnsi="Times New Roman"/>
        </w:rPr>
        <w:t xml:space="preserve">vaistinis </w:t>
      </w:r>
      <w:r w:rsidRPr="0007357C">
        <w:rPr>
          <w:rFonts w:ascii="Times New Roman" w:eastAsia="Times New Roman" w:hAnsi="Times New Roman"/>
        </w:rPr>
        <w:t>preparatas būtų apsaugotas nuo drėgmės.</w:t>
      </w:r>
    </w:p>
    <w:p w14:paraId="2A2AF774" w14:textId="77777777" w:rsidR="00D01DA0" w:rsidRPr="0007357C" w:rsidRDefault="00D01DA0" w:rsidP="00D01DA0">
      <w:pPr>
        <w:spacing w:after="0" w:line="240" w:lineRule="auto"/>
        <w:ind w:left="567" w:hanging="567"/>
        <w:rPr>
          <w:rFonts w:ascii="Times New Roman" w:eastAsia="Times New Roman" w:hAnsi="Times New Roman"/>
        </w:rPr>
      </w:pPr>
    </w:p>
    <w:p w14:paraId="4D63DB08" w14:textId="77777777" w:rsidR="00D01DA0" w:rsidRPr="0007357C" w:rsidRDefault="00D01DA0" w:rsidP="00D01DA0">
      <w:pPr>
        <w:spacing w:after="0" w:line="240" w:lineRule="auto"/>
        <w:ind w:left="567" w:hanging="567"/>
        <w:rPr>
          <w:rFonts w:ascii="Times New Roman" w:eastAsia="Times New Roman" w:hAnsi="Times New Roman"/>
          <w:b/>
        </w:rPr>
      </w:pPr>
      <w:r w:rsidRPr="0007357C">
        <w:rPr>
          <w:rFonts w:ascii="Times New Roman" w:eastAsia="Times New Roman" w:hAnsi="Times New Roman"/>
          <w:b/>
        </w:rPr>
        <w:t>6.5</w:t>
      </w:r>
      <w:r w:rsidRPr="0007357C">
        <w:rPr>
          <w:rFonts w:ascii="Times New Roman" w:eastAsia="Times New Roman" w:hAnsi="Times New Roman"/>
          <w:b/>
        </w:rPr>
        <w:tab/>
        <w:t>Talpyklės pobūdis ir jos turinys</w:t>
      </w:r>
    </w:p>
    <w:p w14:paraId="0AD69D19" w14:textId="77777777" w:rsidR="00D01DA0" w:rsidRPr="0007357C" w:rsidRDefault="00D01DA0" w:rsidP="00D01DA0">
      <w:pPr>
        <w:spacing w:after="0" w:line="240" w:lineRule="auto"/>
        <w:ind w:left="567" w:hanging="567"/>
        <w:rPr>
          <w:rFonts w:ascii="Times New Roman" w:eastAsia="Times New Roman" w:hAnsi="Times New Roman"/>
        </w:rPr>
      </w:pPr>
    </w:p>
    <w:p w14:paraId="66557DBB"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Dėžutė, kurioje yra PVC/PVDC/aliuminio folijos lizdinių plokštelių.</w:t>
      </w:r>
    </w:p>
    <w:p w14:paraId="78C54ADE" w14:textId="77777777" w:rsidR="00D01DA0" w:rsidRPr="0007357C" w:rsidRDefault="00D01DA0" w:rsidP="00D01DA0">
      <w:pPr>
        <w:tabs>
          <w:tab w:val="left" w:pos="708"/>
        </w:tabs>
        <w:spacing w:after="0" w:line="240" w:lineRule="auto"/>
        <w:rPr>
          <w:rFonts w:ascii="Times New Roman" w:eastAsia="Times New Roman" w:hAnsi="Times New Roman"/>
        </w:rPr>
      </w:pPr>
      <w:r w:rsidRPr="0007357C">
        <w:rPr>
          <w:rFonts w:ascii="Times New Roman" w:eastAsia="Times New Roman" w:hAnsi="Times New Roman"/>
        </w:rPr>
        <w:t>Pakuotės dydis: 2, 3, 6, 9, 12 tablečių.</w:t>
      </w:r>
    </w:p>
    <w:p w14:paraId="43D621FB" w14:textId="77777777" w:rsidR="00D01DA0" w:rsidRPr="0007357C" w:rsidRDefault="00D01DA0" w:rsidP="00D01DA0">
      <w:pPr>
        <w:spacing w:after="0" w:line="240" w:lineRule="auto"/>
        <w:ind w:left="567" w:hanging="567"/>
        <w:rPr>
          <w:rFonts w:ascii="Times New Roman" w:eastAsia="Times New Roman" w:hAnsi="Times New Roman"/>
        </w:rPr>
      </w:pPr>
      <w:r w:rsidRPr="0007357C">
        <w:rPr>
          <w:rFonts w:ascii="Times New Roman" w:eastAsia="Times New Roman" w:hAnsi="Times New Roman"/>
        </w:rPr>
        <w:t>Gali būti tiekiamos ne visų dydžių pakuotės.</w:t>
      </w:r>
    </w:p>
    <w:p w14:paraId="08E2736D" w14:textId="77777777" w:rsidR="00D01DA0" w:rsidRPr="0007357C" w:rsidRDefault="00D01DA0" w:rsidP="00D01DA0">
      <w:pPr>
        <w:spacing w:after="0" w:line="240" w:lineRule="auto"/>
        <w:ind w:left="567" w:hanging="567"/>
        <w:rPr>
          <w:rFonts w:ascii="Times New Roman" w:eastAsia="Times New Roman" w:hAnsi="Times New Roman"/>
        </w:rPr>
      </w:pPr>
    </w:p>
    <w:p w14:paraId="7272DCE2" w14:textId="77777777" w:rsidR="00D01DA0" w:rsidRPr="0007357C" w:rsidRDefault="00D01DA0" w:rsidP="00D01DA0">
      <w:pPr>
        <w:spacing w:after="0" w:line="240" w:lineRule="auto"/>
        <w:ind w:left="567" w:hanging="567"/>
        <w:outlineLvl w:val="0"/>
        <w:rPr>
          <w:rFonts w:ascii="Times New Roman" w:eastAsia="Times New Roman" w:hAnsi="Times New Roman"/>
        </w:rPr>
      </w:pPr>
      <w:r w:rsidRPr="0007357C">
        <w:rPr>
          <w:rFonts w:ascii="Times New Roman" w:eastAsia="Times New Roman" w:hAnsi="Times New Roman"/>
          <w:b/>
        </w:rPr>
        <w:t>6.6</w:t>
      </w:r>
      <w:r w:rsidRPr="0007357C">
        <w:rPr>
          <w:rFonts w:ascii="Times New Roman" w:eastAsia="Times New Roman" w:hAnsi="Times New Roman"/>
          <w:b/>
        </w:rPr>
        <w:tab/>
      </w:r>
      <w:r w:rsidRPr="0007357C">
        <w:rPr>
          <w:rFonts w:ascii="Times New Roman" w:eastAsia="Times New Roman" w:hAnsi="Times New Roman"/>
          <w:b/>
          <w:bCs/>
          <w:color w:val="000000"/>
        </w:rPr>
        <w:t>Specialūs reikalavimai atliekoms tvarkyti</w:t>
      </w:r>
    </w:p>
    <w:p w14:paraId="3B90C476" w14:textId="77777777" w:rsidR="00D01DA0" w:rsidRPr="0007357C" w:rsidRDefault="00D01DA0" w:rsidP="00D01DA0">
      <w:pPr>
        <w:spacing w:after="0" w:line="240" w:lineRule="auto"/>
        <w:ind w:left="567" w:hanging="567"/>
        <w:rPr>
          <w:rFonts w:ascii="Times New Roman" w:eastAsia="Times New Roman" w:hAnsi="Times New Roman"/>
        </w:rPr>
      </w:pPr>
    </w:p>
    <w:p w14:paraId="3BCDAE2C" w14:textId="77777777" w:rsidR="00D01DA0" w:rsidRPr="0007357C" w:rsidRDefault="00D01DA0" w:rsidP="00D01DA0">
      <w:pPr>
        <w:spacing w:after="0" w:line="240" w:lineRule="auto"/>
        <w:ind w:left="567" w:hanging="567"/>
        <w:rPr>
          <w:rFonts w:ascii="Times New Roman" w:eastAsia="Times New Roman" w:hAnsi="Times New Roman"/>
        </w:rPr>
      </w:pPr>
      <w:r w:rsidRPr="0007357C">
        <w:rPr>
          <w:rFonts w:ascii="Times New Roman" w:eastAsia="Times New Roman" w:hAnsi="Times New Roman"/>
        </w:rPr>
        <w:t>Specialių reikalavimų nėra.</w:t>
      </w:r>
    </w:p>
    <w:p w14:paraId="5C9F9683" w14:textId="77777777" w:rsidR="00D01DA0" w:rsidRPr="0007357C" w:rsidRDefault="00D01DA0" w:rsidP="00D01DA0">
      <w:pPr>
        <w:spacing w:after="0" w:line="240" w:lineRule="auto"/>
        <w:ind w:left="567" w:hanging="567"/>
        <w:rPr>
          <w:rFonts w:ascii="Times New Roman" w:eastAsia="Times New Roman" w:hAnsi="Times New Roman"/>
        </w:rPr>
      </w:pPr>
    </w:p>
    <w:p w14:paraId="715E1932" w14:textId="77777777" w:rsidR="00D01DA0" w:rsidRPr="0007357C" w:rsidRDefault="00D01DA0" w:rsidP="00D01DA0">
      <w:pPr>
        <w:spacing w:after="0" w:line="240" w:lineRule="auto"/>
        <w:ind w:left="567" w:hanging="567"/>
        <w:rPr>
          <w:rFonts w:ascii="Times New Roman" w:eastAsia="Times New Roman" w:hAnsi="Times New Roman"/>
        </w:rPr>
      </w:pPr>
    </w:p>
    <w:p w14:paraId="41F98BCD" w14:textId="77777777" w:rsidR="00D01DA0" w:rsidRPr="0007357C" w:rsidRDefault="00D01DA0" w:rsidP="00D01DA0">
      <w:pPr>
        <w:spacing w:after="0" w:line="240" w:lineRule="auto"/>
        <w:ind w:left="567" w:hanging="567"/>
        <w:rPr>
          <w:rFonts w:ascii="Times New Roman" w:eastAsia="Times New Roman" w:hAnsi="Times New Roman"/>
          <w:b/>
          <w:caps/>
        </w:rPr>
      </w:pPr>
      <w:r w:rsidRPr="0007357C">
        <w:rPr>
          <w:rFonts w:ascii="Times New Roman" w:eastAsia="Times New Roman" w:hAnsi="Times New Roman"/>
          <w:b/>
          <w:caps/>
        </w:rPr>
        <w:t>7.</w:t>
      </w:r>
      <w:r w:rsidRPr="0007357C">
        <w:rPr>
          <w:rFonts w:ascii="Times New Roman" w:eastAsia="Times New Roman" w:hAnsi="Times New Roman"/>
          <w:b/>
          <w:caps/>
        </w:rPr>
        <w:tab/>
      </w:r>
      <w:r w:rsidR="002C22D4" w:rsidRPr="002C22D4">
        <w:rPr>
          <w:rFonts w:ascii="Times New Roman" w:eastAsia="Times New Roman" w:hAnsi="Times New Roman"/>
          <w:b/>
          <w:caps/>
        </w:rPr>
        <w:t>REGISTRUOTOJAS</w:t>
      </w:r>
    </w:p>
    <w:p w14:paraId="1D74FC09" w14:textId="77777777" w:rsidR="00D01DA0" w:rsidRPr="0007357C" w:rsidRDefault="00D01DA0" w:rsidP="00D01DA0">
      <w:pPr>
        <w:spacing w:after="0" w:line="240" w:lineRule="auto"/>
        <w:rPr>
          <w:rFonts w:ascii="Times New Roman" w:eastAsia="Times New Roman" w:hAnsi="Times New Roman"/>
        </w:rPr>
      </w:pPr>
    </w:p>
    <w:p w14:paraId="2BF5A077"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Z</w:t>
      </w:r>
      <w:r w:rsidR="008D340D">
        <w:rPr>
          <w:rFonts w:ascii="Times New Roman" w:eastAsia="Times New Roman" w:hAnsi="Times New Roman"/>
        </w:rPr>
        <w:t>entiva,</w:t>
      </w:r>
      <w:r w:rsidRPr="0007357C">
        <w:rPr>
          <w:rFonts w:ascii="Times New Roman" w:eastAsia="Times New Roman" w:hAnsi="Times New Roman"/>
        </w:rPr>
        <w:t xml:space="preserve"> k.s. </w:t>
      </w:r>
    </w:p>
    <w:p w14:paraId="0919BBBE" w14:textId="77777777" w:rsidR="00D01DA0" w:rsidRPr="0007357C" w:rsidRDefault="00D01DA0" w:rsidP="00D01DA0">
      <w:pPr>
        <w:spacing w:after="0" w:line="240" w:lineRule="auto"/>
        <w:rPr>
          <w:rFonts w:ascii="Times New Roman" w:eastAsia="Times New Roman" w:hAnsi="Times New Roman"/>
          <w:lang w:bidi="mni-IN"/>
        </w:rPr>
      </w:pPr>
      <w:r w:rsidRPr="0007357C">
        <w:rPr>
          <w:rFonts w:ascii="Times New Roman" w:eastAsia="Times New Roman" w:hAnsi="Times New Roman"/>
          <w:lang w:bidi="mni-IN"/>
        </w:rPr>
        <w:t>U kabelovny 130</w:t>
      </w:r>
    </w:p>
    <w:p w14:paraId="3B441894" w14:textId="77777777" w:rsidR="00D01DA0" w:rsidRPr="0007357C" w:rsidRDefault="00D01DA0" w:rsidP="00D01DA0">
      <w:pPr>
        <w:spacing w:after="0" w:line="240" w:lineRule="auto"/>
        <w:rPr>
          <w:rFonts w:ascii="Times New Roman" w:eastAsia="Times New Roman" w:hAnsi="Times New Roman"/>
          <w:lang w:bidi="mni-IN"/>
        </w:rPr>
      </w:pPr>
      <w:r w:rsidRPr="0007357C">
        <w:rPr>
          <w:rFonts w:ascii="Times New Roman" w:eastAsia="Times New Roman" w:hAnsi="Times New Roman"/>
          <w:lang w:bidi="mni-IN"/>
        </w:rPr>
        <w:t xml:space="preserve">Dolní Měcholupy </w:t>
      </w:r>
    </w:p>
    <w:p w14:paraId="3E6FB437" w14:textId="77777777" w:rsidR="00D01DA0" w:rsidRPr="0007357C" w:rsidRDefault="00D01DA0" w:rsidP="00D01DA0">
      <w:pPr>
        <w:spacing w:after="0" w:line="240" w:lineRule="auto"/>
        <w:rPr>
          <w:rFonts w:ascii="Times New Roman" w:eastAsia="Times New Roman" w:hAnsi="Times New Roman"/>
          <w:lang w:bidi="mni-IN"/>
        </w:rPr>
      </w:pPr>
      <w:r w:rsidRPr="0007357C">
        <w:rPr>
          <w:rFonts w:ascii="Times New Roman" w:eastAsia="Times New Roman" w:hAnsi="Times New Roman"/>
          <w:lang w:bidi="mni-IN"/>
        </w:rPr>
        <w:t>102 37, Praha 10</w:t>
      </w:r>
    </w:p>
    <w:p w14:paraId="5E6182A3"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Čekija</w:t>
      </w:r>
    </w:p>
    <w:p w14:paraId="5DDD8D31" w14:textId="77777777" w:rsidR="00D01DA0" w:rsidRPr="0007357C" w:rsidRDefault="00D01DA0" w:rsidP="00D01DA0">
      <w:pPr>
        <w:spacing w:after="0" w:line="240" w:lineRule="auto"/>
        <w:ind w:left="567" w:hanging="567"/>
        <w:rPr>
          <w:rFonts w:ascii="Times New Roman" w:eastAsia="Times New Roman" w:hAnsi="Times New Roman"/>
        </w:rPr>
      </w:pPr>
    </w:p>
    <w:p w14:paraId="177E72CF" w14:textId="77777777" w:rsidR="00D01DA0" w:rsidRPr="0007357C" w:rsidRDefault="00D01DA0" w:rsidP="00D01DA0">
      <w:pPr>
        <w:spacing w:after="0" w:line="240" w:lineRule="auto"/>
        <w:ind w:left="567" w:hanging="567"/>
        <w:rPr>
          <w:rFonts w:ascii="Times New Roman" w:eastAsia="Times New Roman" w:hAnsi="Times New Roman"/>
        </w:rPr>
      </w:pPr>
    </w:p>
    <w:p w14:paraId="69073927" w14:textId="77777777" w:rsidR="00D01DA0" w:rsidRPr="0007357C" w:rsidRDefault="00D01DA0" w:rsidP="00D01DA0">
      <w:pPr>
        <w:spacing w:after="0" w:line="240" w:lineRule="auto"/>
        <w:ind w:left="567" w:hanging="567"/>
        <w:rPr>
          <w:rFonts w:ascii="Times New Roman" w:eastAsia="Times New Roman" w:hAnsi="Times New Roman"/>
          <w:b/>
          <w:caps/>
        </w:rPr>
      </w:pPr>
      <w:r w:rsidRPr="0007357C">
        <w:rPr>
          <w:rFonts w:ascii="Times New Roman" w:eastAsia="Times New Roman" w:hAnsi="Times New Roman"/>
          <w:b/>
          <w:caps/>
        </w:rPr>
        <w:t>8.</w:t>
      </w:r>
      <w:r w:rsidRPr="0007357C">
        <w:rPr>
          <w:rFonts w:ascii="Times New Roman" w:eastAsia="Times New Roman" w:hAnsi="Times New Roman"/>
          <w:b/>
          <w:caps/>
        </w:rPr>
        <w:tab/>
      </w:r>
      <w:r w:rsidR="002C22D4" w:rsidRPr="002C22D4">
        <w:rPr>
          <w:rFonts w:ascii="Times New Roman" w:eastAsia="Times New Roman" w:hAnsi="Times New Roman"/>
          <w:b/>
          <w:caps/>
        </w:rPr>
        <w:t>REGISTRACIJOS</w:t>
      </w:r>
      <w:r w:rsidRPr="0007357C">
        <w:rPr>
          <w:rFonts w:ascii="Times New Roman" w:eastAsia="Times New Roman" w:hAnsi="Times New Roman"/>
          <w:b/>
          <w:caps/>
        </w:rPr>
        <w:t xml:space="preserve"> </w:t>
      </w:r>
      <w:r w:rsidR="00E7739B" w:rsidRPr="00E7739B">
        <w:rPr>
          <w:rFonts w:ascii="Times New Roman" w:eastAsia="Times New Roman" w:hAnsi="Times New Roman"/>
          <w:b/>
          <w:caps/>
        </w:rPr>
        <w:t>PAŽYMĖJIMO</w:t>
      </w:r>
      <w:r w:rsidRPr="0007357C">
        <w:rPr>
          <w:rFonts w:ascii="Times New Roman" w:eastAsia="Times New Roman" w:hAnsi="Times New Roman"/>
          <w:b/>
          <w:caps/>
        </w:rPr>
        <w:t xml:space="preserve"> numeris (-IAI)</w:t>
      </w:r>
    </w:p>
    <w:p w14:paraId="552871B9" w14:textId="77777777" w:rsidR="00D01DA0" w:rsidRPr="0007357C" w:rsidRDefault="00D01DA0" w:rsidP="00D01DA0">
      <w:pPr>
        <w:spacing w:after="0" w:line="240" w:lineRule="auto"/>
        <w:rPr>
          <w:rFonts w:ascii="Times New Roman" w:eastAsia="Times New Roman" w:hAnsi="Times New Roman"/>
        </w:rPr>
      </w:pPr>
    </w:p>
    <w:p w14:paraId="0B9F96E9" w14:textId="77777777" w:rsidR="00D01DA0" w:rsidRPr="0007357C" w:rsidRDefault="00D01DA0" w:rsidP="00D01DA0">
      <w:pPr>
        <w:spacing w:after="0" w:line="240" w:lineRule="auto"/>
        <w:rPr>
          <w:rFonts w:ascii="Times New Roman" w:eastAsia="Times New Roman" w:hAnsi="Times New Roman"/>
          <w:color w:val="000000"/>
        </w:rPr>
      </w:pPr>
      <w:r w:rsidRPr="0007357C">
        <w:rPr>
          <w:rFonts w:ascii="Times New Roman" w:eastAsia="Times New Roman" w:hAnsi="Times New Roman"/>
          <w:color w:val="000000"/>
        </w:rPr>
        <w:t>N2 – LT/1/12/2923/001</w:t>
      </w:r>
    </w:p>
    <w:p w14:paraId="046D0DD0" w14:textId="77777777" w:rsidR="00D01DA0" w:rsidRPr="0007357C" w:rsidRDefault="00D01DA0" w:rsidP="00D01DA0">
      <w:pPr>
        <w:spacing w:after="0" w:line="240" w:lineRule="auto"/>
        <w:rPr>
          <w:rFonts w:ascii="Times New Roman" w:eastAsia="Times New Roman" w:hAnsi="Times New Roman"/>
          <w:color w:val="000000"/>
        </w:rPr>
      </w:pPr>
      <w:r w:rsidRPr="0007357C">
        <w:rPr>
          <w:rFonts w:ascii="Times New Roman" w:eastAsia="Times New Roman" w:hAnsi="Times New Roman"/>
          <w:color w:val="000000"/>
        </w:rPr>
        <w:t>N3 – LT/1/12/2923/002</w:t>
      </w:r>
    </w:p>
    <w:p w14:paraId="66B79BA2" w14:textId="77777777" w:rsidR="00D01DA0" w:rsidRPr="0007357C" w:rsidRDefault="00D01DA0" w:rsidP="00D01DA0">
      <w:pPr>
        <w:spacing w:after="0" w:line="240" w:lineRule="auto"/>
        <w:rPr>
          <w:rFonts w:ascii="Times New Roman" w:eastAsia="Times New Roman" w:hAnsi="Times New Roman"/>
          <w:color w:val="000000"/>
        </w:rPr>
      </w:pPr>
      <w:r w:rsidRPr="0007357C">
        <w:rPr>
          <w:rFonts w:ascii="Times New Roman" w:eastAsia="Times New Roman" w:hAnsi="Times New Roman"/>
          <w:color w:val="000000"/>
        </w:rPr>
        <w:t>N6 – LT/1/12/2923/003</w:t>
      </w:r>
    </w:p>
    <w:p w14:paraId="2CDA8319" w14:textId="77777777" w:rsidR="00D01DA0" w:rsidRPr="0007357C" w:rsidRDefault="00D01DA0" w:rsidP="00D01DA0">
      <w:pPr>
        <w:spacing w:after="0" w:line="240" w:lineRule="auto"/>
        <w:rPr>
          <w:rFonts w:ascii="Times New Roman" w:eastAsia="Times New Roman" w:hAnsi="Times New Roman"/>
          <w:color w:val="000000"/>
        </w:rPr>
      </w:pPr>
      <w:r w:rsidRPr="0007357C">
        <w:rPr>
          <w:rFonts w:ascii="Times New Roman" w:eastAsia="Times New Roman" w:hAnsi="Times New Roman"/>
          <w:color w:val="000000"/>
        </w:rPr>
        <w:t>N9 – LT/1/12/2923/004</w:t>
      </w:r>
    </w:p>
    <w:p w14:paraId="55E4297A" w14:textId="77777777" w:rsidR="00D01DA0" w:rsidRPr="0007357C" w:rsidRDefault="00D01DA0" w:rsidP="00D01DA0">
      <w:pPr>
        <w:spacing w:after="0" w:line="240" w:lineRule="auto"/>
        <w:rPr>
          <w:rFonts w:ascii="Times New Roman" w:eastAsia="Times New Roman" w:hAnsi="Times New Roman"/>
          <w:color w:val="000000"/>
        </w:rPr>
      </w:pPr>
      <w:r w:rsidRPr="0007357C">
        <w:rPr>
          <w:rFonts w:ascii="Times New Roman" w:eastAsia="Times New Roman" w:hAnsi="Times New Roman"/>
          <w:color w:val="000000"/>
        </w:rPr>
        <w:t>N12 – LT/1/12/2923/005</w:t>
      </w:r>
    </w:p>
    <w:p w14:paraId="2D180D88" w14:textId="77777777" w:rsidR="00D01DA0" w:rsidRPr="0007357C" w:rsidRDefault="00D01DA0" w:rsidP="00D01DA0">
      <w:pPr>
        <w:spacing w:after="0" w:line="240" w:lineRule="auto"/>
        <w:rPr>
          <w:rFonts w:ascii="Times New Roman" w:eastAsia="Times New Roman" w:hAnsi="Times New Roman"/>
        </w:rPr>
      </w:pPr>
    </w:p>
    <w:p w14:paraId="0ECBD694" w14:textId="77777777" w:rsidR="00D01DA0" w:rsidRPr="0007357C" w:rsidRDefault="00D01DA0" w:rsidP="00D01DA0">
      <w:pPr>
        <w:spacing w:after="0" w:line="240" w:lineRule="auto"/>
        <w:ind w:left="567" w:hanging="567"/>
        <w:rPr>
          <w:rFonts w:ascii="Times New Roman" w:eastAsia="Times New Roman" w:hAnsi="Times New Roman"/>
        </w:rPr>
      </w:pPr>
    </w:p>
    <w:p w14:paraId="3CF399C6" w14:textId="77777777" w:rsidR="00D01DA0" w:rsidRPr="0007357C" w:rsidRDefault="00D01DA0" w:rsidP="00D01DA0">
      <w:pPr>
        <w:spacing w:after="0" w:line="240" w:lineRule="auto"/>
        <w:ind w:left="567" w:hanging="567"/>
        <w:rPr>
          <w:rFonts w:ascii="Times New Roman" w:eastAsia="Times New Roman" w:hAnsi="Times New Roman"/>
          <w:b/>
          <w:caps/>
        </w:rPr>
      </w:pPr>
      <w:r w:rsidRPr="0007357C">
        <w:rPr>
          <w:rFonts w:ascii="Times New Roman" w:eastAsia="Times New Roman" w:hAnsi="Times New Roman"/>
          <w:b/>
          <w:caps/>
        </w:rPr>
        <w:t>9.</w:t>
      </w:r>
      <w:r w:rsidRPr="0007357C">
        <w:rPr>
          <w:rFonts w:ascii="Times New Roman" w:eastAsia="Times New Roman" w:hAnsi="Times New Roman"/>
          <w:b/>
          <w:caps/>
        </w:rPr>
        <w:tab/>
      </w:r>
      <w:r w:rsidR="002C22D4" w:rsidRPr="002C22D4">
        <w:rPr>
          <w:rFonts w:ascii="Times New Roman" w:eastAsia="Times New Roman" w:hAnsi="Times New Roman"/>
          <w:b/>
          <w:caps/>
        </w:rPr>
        <w:t>REGISTRAVIMO / PERREGISTRAVIMO</w:t>
      </w:r>
      <w:r w:rsidRPr="0007357C">
        <w:rPr>
          <w:rFonts w:ascii="Times New Roman" w:eastAsia="Times New Roman" w:hAnsi="Times New Roman"/>
          <w:b/>
          <w:caps/>
        </w:rPr>
        <w:t xml:space="preserve"> data</w:t>
      </w:r>
    </w:p>
    <w:p w14:paraId="685F08A2" w14:textId="77777777" w:rsidR="00D01DA0" w:rsidRPr="0007357C" w:rsidRDefault="00D01DA0" w:rsidP="00D01DA0">
      <w:pPr>
        <w:spacing w:after="0" w:line="240" w:lineRule="auto"/>
        <w:ind w:left="567" w:hanging="567"/>
        <w:rPr>
          <w:rFonts w:ascii="Times New Roman" w:eastAsia="Times New Roman" w:hAnsi="Times New Roman"/>
          <w:b/>
          <w:caps/>
        </w:rPr>
      </w:pPr>
    </w:p>
    <w:p w14:paraId="20DB288A" w14:textId="50E40B0F" w:rsidR="00D01DA0" w:rsidRPr="0007357C" w:rsidRDefault="002C22D4" w:rsidP="00D01DA0">
      <w:pPr>
        <w:spacing w:after="0" w:line="240" w:lineRule="auto"/>
        <w:ind w:left="567" w:hanging="567"/>
        <w:rPr>
          <w:rFonts w:ascii="Times New Roman" w:eastAsia="Times New Roman" w:hAnsi="Times New Roman"/>
          <w:color w:val="000000"/>
        </w:rPr>
      </w:pPr>
      <w:r w:rsidRPr="002C22D4">
        <w:rPr>
          <w:rFonts w:ascii="Times New Roman" w:eastAsia="Times New Roman" w:hAnsi="Times New Roman"/>
          <w:color w:val="000000"/>
        </w:rPr>
        <w:t>Registravimo data</w:t>
      </w:r>
      <w:r w:rsidR="004628D1">
        <w:rPr>
          <w:rFonts w:ascii="Times New Roman" w:eastAsia="Times New Roman" w:hAnsi="Times New Roman"/>
          <w:color w:val="000000"/>
        </w:rPr>
        <w:t xml:space="preserve"> </w:t>
      </w:r>
      <w:r w:rsidR="00D01DA0" w:rsidRPr="0007357C">
        <w:rPr>
          <w:rFonts w:ascii="Times New Roman" w:eastAsia="Times New Roman" w:hAnsi="Times New Roman"/>
          <w:color w:val="000000"/>
        </w:rPr>
        <w:t>2012</w:t>
      </w:r>
      <w:r w:rsidR="00877953">
        <w:rPr>
          <w:rFonts w:ascii="Times New Roman" w:eastAsia="Times New Roman" w:hAnsi="Times New Roman"/>
          <w:color w:val="000000"/>
        </w:rPr>
        <w:t xml:space="preserve"> m. gegužės </w:t>
      </w:r>
      <w:r w:rsidR="004628D1">
        <w:rPr>
          <w:rFonts w:ascii="Times New Roman" w:eastAsia="Times New Roman" w:hAnsi="Times New Roman"/>
          <w:color w:val="000000"/>
        </w:rPr>
        <w:t>9 d.</w:t>
      </w:r>
    </w:p>
    <w:p w14:paraId="12AEE903" w14:textId="2FD7EB3C" w:rsidR="00AD55A8" w:rsidRPr="00AD55A8" w:rsidRDefault="00AD55A8" w:rsidP="00AD55A8">
      <w:pPr>
        <w:spacing w:after="0" w:line="240" w:lineRule="auto"/>
        <w:rPr>
          <w:rFonts w:ascii="Times New Roman" w:eastAsia="Times New Roman" w:hAnsi="Times New Roman"/>
          <w:snapToGrid w:val="0"/>
          <w:szCs w:val="24"/>
        </w:rPr>
      </w:pPr>
      <w:r w:rsidRPr="00AD55A8">
        <w:rPr>
          <w:rFonts w:ascii="Times New Roman" w:eastAsia="Times New Roman" w:hAnsi="Times New Roman"/>
          <w:noProof/>
          <w:snapToGrid w:val="0"/>
        </w:rPr>
        <w:t xml:space="preserve">Paskutinio </w:t>
      </w:r>
      <w:r w:rsidRPr="00AD55A8">
        <w:rPr>
          <w:rFonts w:ascii="Times New Roman" w:eastAsia="Times New Roman" w:hAnsi="Times New Roman"/>
          <w:noProof/>
          <w:snapToGrid w:val="0"/>
          <w:szCs w:val="24"/>
        </w:rPr>
        <w:t xml:space="preserve">perregistravimo data </w:t>
      </w:r>
      <w:r w:rsidR="00B12695">
        <w:rPr>
          <w:rFonts w:ascii="Times New Roman" w:eastAsia="Times New Roman" w:hAnsi="Times New Roman"/>
          <w:noProof/>
          <w:snapToGrid w:val="0"/>
          <w:szCs w:val="24"/>
        </w:rPr>
        <w:t>2017 m. vasario mėn. 27 d.</w:t>
      </w:r>
    </w:p>
    <w:p w14:paraId="5B2DD861" w14:textId="77777777" w:rsidR="00D01DA0" w:rsidRPr="0007357C" w:rsidRDefault="00D01DA0" w:rsidP="00D01DA0">
      <w:pPr>
        <w:spacing w:after="0" w:line="240" w:lineRule="auto"/>
        <w:ind w:left="567" w:hanging="567"/>
        <w:rPr>
          <w:rFonts w:ascii="Times New Roman" w:eastAsia="Times New Roman" w:hAnsi="Times New Roman"/>
          <w:b/>
          <w:caps/>
        </w:rPr>
      </w:pPr>
    </w:p>
    <w:p w14:paraId="08D2D53D" w14:textId="77777777" w:rsidR="00D01DA0" w:rsidRPr="0007357C" w:rsidRDefault="00D01DA0" w:rsidP="00D01DA0">
      <w:pPr>
        <w:spacing w:after="0" w:line="240" w:lineRule="auto"/>
        <w:ind w:left="567" w:hanging="567"/>
        <w:rPr>
          <w:rFonts w:ascii="Times New Roman" w:eastAsia="Times New Roman" w:hAnsi="Times New Roman"/>
        </w:rPr>
      </w:pPr>
    </w:p>
    <w:p w14:paraId="1B4B2A07" w14:textId="77777777" w:rsidR="00D01DA0" w:rsidRPr="0007357C" w:rsidRDefault="00D01DA0" w:rsidP="00D01DA0">
      <w:pPr>
        <w:spacing w:after="0" w:line="240" w:lineRule="auto"/>
        <w:ind w:left="567" w:hanging="567"/>
        <w:rPr>
          <w:rFonts w:ascii="Times New Roman" w:eastAsia="Times New Roman" w:hAnsi="Times New Roman"/>
          <w:b/>
          <w:caps/>
        </w:rPr>
      </w:pPr>
      <w:r w:rsidRPr="0007357C">
        <w:rPr>
          <w:rFonts w:ascii="Times New Roman" w:eastAsia="Times New Roman" w:hAnsi="Times New Roman"/>
          <w:b/>
          <w:caps/>
        </w:rPr>
        <w:t>10.</w:t>
      </w:r>
      <w:r w:rsidRPr="0007357C">
        <w:rPr>
          <w:rFonts w:ascii="Times New Roman" w:eastAsia="Times New Roman" w:hAnsi="Times New Roman"/>
          <w:b/>
          <w:caps/>
        </w:rPr>
        <w:tab/>
        <w:t>teksto peržiūros data</w:t>
      </w:r>
    </w:p>
    <w:p w14:paraId="2D98101B" w14:textId="77777777" w:rsidR="00D01DA0" w:rsidRDefault="00D01DA0" w:rsidP="00D01DA0">
      <w:pPr>
        <w:spacing w:after="0" w:line="240" w:lineRule="auto"/>
        <w:ind w:left="567" w:hanging="567"/>
        <w:rPr>
          <w:rFonts w:ascii="Times New Roman" w:eastAsia="Times New Roman" w:hAnsi="Times New Roman"/>
          <w:caps/>
        </w:rPr>
      </w:pPr>
    </w:p>
    <w:p w14:paraId="19BDC53B" w14:textId="20442115" w:rsidR="00B12695" w:rsidRDefault="00B12695" w:rsidP="00D01DA0">
      <w:pPr>
        <w:spacing w:after="0" w:line="240" w:lineRule="auto"/>
        <w:ind w:left="567" w:hanging="567"/>
        <w:rPr>
          <w:rFonts w:ascii="Times New Roman" w:eastAsia="Times New Roman" w:hAnsi="Times New Roman"/>
          <w:noProof/>
          <w:snapToGrid w:val="0"/>
          <w:szCs w:val="24"/>
        </w:rPr>
      </w:pPr>
      <w:r>
        <w:rPr>
          <w:rFonts w:ascii="Times New Roman" w:eastAsia="Times New Roman" w:hAnsi="Times New Roman"/>
          <w:noProof/>
          <w:snapToGrid w:val="0"/>
          <w:szCs w:val="24"/>
        </w:rPr>
        <w:t>2017 m. vasario mėn. 27 d.</w:t>
      </w:r>
    </w:p>
    <w:p w14:paraId="70B5E264" w14:textId="77777777" w:rsidR="00B12695" w:rsidRPr="00B12695" w:rsidRDefault="00B12695" w:rsidP="00D01DA0">
      <w:pPr>
        <w:spacing w:after="0" w:line="240" w:lineRule="auto"/>
        <w:ind w:left="567" w:hanging="567"/>
        <w:rPr>
          <w:rFonts w:ascii="Times New Roman" w:eastAsia="Times New Roman" w:hAnsi="Times New Roman"/>
          <w:caps/>
        </w:rPr>
      </w:pPr>
    </w:p>
    <w:p w14:paraId="721C973E" w14:textId="77777777" w:rsidR="00AA71F7" w:rsidRPr="00B12695" w:rsidRDefault="00AA71F7" w:rsidP="002C22D4">
      <w:pPr>
        <w:spacing w:after="0" w:line="240" w:lineRule="auto"/>
        <w:rPr>
          <w:rFonts w:ascii="Times New Roman" w:eastAsia="Times New Roman" w:hAnsi="Times New Roman"/>
          <w:caps/>
        </w:rPr>
      </w:pPr>
    </w:p>
    <w:p w14:paraId="4DE313D1" w14:textId="77777777" w:rsidR="00D01DA0" w:rsidRPr="0007357C" w:rsidRDefault="00683319" w:rsidP="00D01DA0">
      <w:pPr>
        <w:spacing w:after="0" w:line="240" w:lineRule="auto"/>
        <w:rPr>
          <w:rFonts w:ascii="Times New Roman" w:eastAsia="Times New Roman" w:hAnsi="Times New Roman"/>
          <w:b/>
          <w:caps/>
        </w:rPr>
      </w:pPr>
      <w:r w:rsidRPr="0007357C">
        <w:rPr>
          <w:rFonts w:ascii="Times New Roman" w:eastAsia="Times New Roman" w:hAnsi="Times New Roman"/>
        </w:rPr>
        <w:t>Išsami informacija apie šį vaistinį preparatą pateikiama Valstybinės vaistų kontrolės tarnybos prie Lietuvos Respublikos sveikatos apsaugos ministerijos tinklalapyje</w:t>
      </w:r>
      <w:r w:rsidRPr="0007357C" w:rsidDel="00683319">
        <w:rPr>
          <w:rFonts w:ascii="Times New Roman" w:eastAsia="Times New Roman" w:hAnsi="Times New Roman"/>
        </w:rPr>
        <w:t xml:space="preserve"> </w:t>
      </w:r>
      <w:hyperlink r:id="rId10" w:history="1">
        <w:r w:rsidR="00D01DA0" w:rsidRPr="0007357C">
          <w:rPr>
            <w:rFonts w:ascii="Times New Roman" w:eastAsia="Times New Roman" w:hAnsi="Times New Roman"/>
            <w:color w:val="0000FF"/>
            <w:u w:val="single"/>
          </w:rPr>
          <w:t>http://www.vvkt.lt/</w:t>
        </w:r>
      </w:hyperlink>
    </w:p>
    <w:p w14:paraId="1B7C2127" w14:textId="77777777" w:rsidR="00D01DA0" w:rsidRPr="0007357C" w:rsidRDefault="00D01DA0" w:rsidP="00D01DA0">
      <w:pPr>
        <w:spacing w:after="0" w:line="240" w:lineRule="auto"/>
        <w:jc w:val="center"/>
        <w:rPr>
          <w:rFonts w:ascii="Times New Roman" w:eastAsia="Times New Roman" w:hAnsi="Times New Roman"/>
        </w:rPr>
      </w:pPr>
    </w:p>
    <w:p w14:paraId="0410A20C" w14:textId="77777777" w:rsidR="00D01DA0" w:rsidRPr="0007357C" w:rsidRDefault="00D01DA0" w:rsidP="00D01DA0">
      <w:pPr>
        <w:spacing w:after="0" w:line="240" w:lineRule="auto"/>
        <w:jc w:val="center"/>
        <w:rPr>
          <w:rFonts w:ascii="Times New Roman" w:eastAsia="Times New Roman" w:hAnsi="Times New Roman"/>
        </w:rPr>
      </w:pPr>
    </w:p>
    <w:p w14:paraId="0D2567C6" w14:textId="77777777" w:rsidR="00AD55A8" w:rsidRDefault="00AD55A8" w:rsidP="00D01DA0">
      <w:pPr>
        <w:spacing w:after="0" w:line="240" w:lineRule="auto"/>
        <w:jc w:val="center"/>
        <w:rPr>
          <w:rFonts w:ascii="Times New Roman" w:eastAsia="Times New Roman" w:hAnsi="Times New Roman"/>
        </w:rPr>
      </w:pPr>
      <w:r>
        <w:rPr>
          <w:rFonts w:ascii="Times New Roman" w:eastAsia="Times New Roman" w:hAnsi="Times New Roman"/>
        </w:rPr>
        <w:br w:type="page"/>
      </w:r>
    </w:p>
    <w:p w14:paraId="71C12A4C" w14:textId="77777777" w:rsidR="001E7BE8" w:rsidRDefault="001E7BE8" w:rsidP="00D01DA0">
      <w:pPr>
        <w:spacing w:after="0" w:line="240" w:lineRule="auto"/>
        <w:jc w:val="center"/>
        <w:rPr>
          <w:rFonts w:ascii="Times New Roman" w:eastAsia="Times New Roman" w:hAnsi="Times New Roman"/>
        </w:rPr>
      </w:pPr>
    </w:p>
    <w:p w14:paraId="1A80939B" w14:textId="77777777" w:rsidR="001E7BE8" w:rsidRDefault="001E7BE8" w:rsidP="00D01DA0">
      <w:pPr>
        <w:spacing w:after="0" w:line="240" w:lineRule="auto"/>
        <w:jc w:val="center"/>
        <w:rPr>
          <w:rFonts w:ascii="Times New Roman" w:eastAsia="Times New Roman" w:hAnsi="Times New Roman"/>
        </w:rPr>
      </w:pPr>
    </w:p>
    <w:p w14:paraId="51AB6DA9" w14:textId="77777777" w:rsidR="001E7BE8" w:rsidRDefault="001E7BE8" w:rsidP="00D01DA0">
      <w:pPr>
        <w:spacing w:after="0" w:line="240" w:lineRule="auto"/>
        <w:jc w:val="center"/>
        <w:rPr>
          <w:rFonts w:ascii="Times New Roman" w:eastAsia="Times New Roman" w:hAnsi="Times New Roman"/>
        </w:rPr>
      </w:pPr>
    </w:p>
    <w:p w14:paraId="389AC9C2" w14:textId="77777777" w:rsidR="001E7BE8" w:rsidRDefault="001E7BE8" w:rsidP="00D01DA0">
      <w:pPr>
        <w:spacing w:after="0" w:line="240" w:lineRule="auto"/>
        <w:jc w:val="center"/>
        <w:rPr>
          <w:rFonts w:ascii="Times New Roman" w:eastAsia="Times New Roman" w:hAnsi="Times New Roman"/>
        </w:rPr>
      </w:pPr>
    </w:p>
    <w:p w14:paraId="253AD764" w14:textId="77777777" w:rsidR="001E7BE8" w:rsidRDefault="001E7BE8" w:rsidP="00D01DA0">
      <w:pPr>
        <w:spacing w:after="0" w:line="240" w:lineRule="auto"/>
        <w:jc w:val="center"/>
        <w:rPr>
          <w:rFonts w:ascii="Times New Roman" w:eastAsia="Times New Roman" w:hAnsi="Times New Roman"/>
        </w:rPr>
      </w:pPr>
    </w:p>
    <w:p w14:paraId="5D65EED8" w14:textId="77777777" w:rsidR="001E7BE8" w:rsidRDefault="001E7BE8" w:rsidP="00D01DA0">
      <w:pPr>
        <w:spacing w:after="0" w:line="240" w:lineRule="auto"/>
        <w:jc w:val="center"/>
        <w:rPr>
          <w:rFonts w:ascii="Times New Roman" w:eastAsia="Times New Roman" w:hAnsi="Times New Roman"/>
        </w:rPr>
      </w:pPr>
    </w:p>
    <w:p w14:paraId="2A88B44E" w14:textId="77777777" w:rsidR="001E7BE8" w:rsidRDefault="001E7BE8" w:rsidP="00D01DA0">
      <w:pPr>
        <w:spacing w:after="0" w:line="240" w:lineRule="auto"/>
        <w:jc w:val="center"/>
        <w:rPr>
          <w:rFonts w:ascii="Times New Roman" w:eastAsia="Times New Roman" w:hAnsi="Times New Roman"/>
        </w:rPr>
      </w:pPr>
    </w:p>
    <w:p w14:paraId="5979D406" w14:textId="77777777" w:rsidR="001E7BE8" w:rsidRDefault="001E7BE8" w:rsidP="00D01DA0">
      <w:pPr>
        <w:spacing w:after="0" w:line="240" w:lineRule="auto"/>
        <w:jc w:val="center"/>
        <w:rPr>
          <w:rFonts w:ascii="Times New Roman" w:eastAsia="Times New Roman" w:hAnsi="Times New Roman"/>
        </w:rPr>
      </w:pPr>
    </w:p>
    <w:p w14:paraId="31C7D328" w14:textId="77777777" w:rsidR="001E7BE8" w:rsidRDefault="001E7BE8" w:rsidP="00D01DA0">
      <w:pPr>
        <w:spacing w:after="0" w:line="240" w:lineRule="auto"/>
        <w:jc w:val="center"/>
        <w:rPr>
          <w:rFonts w:ascii="Times New Roman" w:eastAsia="Times New Roman" w:hAnsi="Times New Roman"/>
        </w:rPr>
      </w:pPr>
    </w:p>
    <w:p w14:paraId="59FC6B5D" w14:textId="77777777" w:rsidR="001E7BE8" w:rsidRDefault="001E7BE8" w:rsidP="00D01DA0">
      <w:pPr>
        <w:spacing w:after="0" w:line="240" w:lineRule="auto"/>
        <w:jc w:val="center"/>
        <w:rPr>
          <w:rFonts w:ascii="Times New Roman" w:eastAsia="Times New Roman" w:hAnsi="Times New Roman"/>
        </w:rPr>
      </w:pPr>
    </w:p>
    <w:p w14:paraId="43AFB3B7" w14:textId="77777777" w:rsidR="001E7BE8" w:rsidRDefault="001E7BE8" w:rsidP="00D01DA0">
      <w:pPr>
        <w:spacing w:after="0" w:line="240" w:lineRule="auto"/>
        <w:jc w:val="center"/>
        <w:rPr>
          <w:rFonts w:ascii="Times New Roman" w:eastAsia="Times New Roman" w:hAnsi="Times New Roman"/>
        </w:rPr>
      </w:pPr>
    </w:p>
    <w:p w14:paraId="468E40A8" w14:textId="77777777" w:rsidR="001E7BE8" w:rsidRDefault="001E7BE8" w:rsidP="00D01DA0">
      <w:pPr>
        <w:spacing w:after="0" w:line="240" w:lineRule="auto"/>
        <w:jc w:val="center"/>
        <w:rPr>
          <w:rFonts w:ascii="Times New Roman" w:eastAsia="Times New Roman" w:hAnsi="Times New Roman"/>
        </w:rPr>
      </w:pPr>
    </w:p>
    <w:p w14:paraId="5A534A51" w14:textId="77777777" w:rsidR="008963F5" w:rsidRDefault="008963F5" w:rsidP="00D01DA0">
      <w:pPr>
        <w:spacing w:after="0" w:line="240" w:lineRule="auto"/>
        <w:jc w:val="center"/>
        <w:rPr>
          <w:rFonts w:ascii="Times New Roman" w:eastAsia="Times New Roman" w:hAnsi="Times New Roman"/>
        </w:rPr>
      </w:pPr>
    </w:p>
    <w:p w14:paraId="4856E4BC" w14:textId="77777777" w:rsidR="008963F5" w:rsidRDefault="008963F5" w:rsidP="00D01DA0">
      <w:pPr>
        <w:spacing w:after="0" w:line="240" w:lineRule="auto"/>
        <w:jc w:val="center"/>
        <w:rPr>
          <w:rFonts w:ascii="Times New Roman" w:eastAsia="Times New Roman" w:hAnsi="Times New Roman"/>
        </w:rPr>
      </w:pPr>
    </w:p>
    <w:p w14:paraId="4891DBEF" w14:textId="77777777" w:rsidR="008963F5" w:rsidRDefault="008963F5" w:rsidP="00D01DA0">
      <w:pPr>
        <w:spacing w:after="0" w:line="240" w:lineRule="auto"/>
        <w:jc w:val="center"/>
        <w:rPr>
          <w:rFonts w:ascii="Times New Roman" w:eastAsia="Times New Roman" w:hAnsi="Times New Roman"/>
        </w:rPr>
      </w:pPr>
    </w:p>
    <w:p w14:paraId="1EAF3F49" w14:textId="77777777" w:rsidR="008963F5" w:rsidRDefault="008963F5" w:rsidP="00D01DA0">
      <w:pPr>
        <w:spacing w:after="0" w:line="240" w:lineRule="auto"/>
        <w:jc w:val="center"/>
        <w:rPr>
          <w:rFonts w:ascii="Times New Roman" w:eastAsia="Times New Roman" w:hAnsi="Times New Roman"/>
        </w:rPr>
      </w:pPr>
    </w:p>
    <w:p w14:paraId="441B96BB" w14:textId="77777777" w:rsidR="001E7BE8" w:rsidRPr="0007357C" w:rsidRDefault="001E7BE8" w:rsidP="00D01DA0">
      <w:pPr>
        <w:spacing w:after="0" w:line="240" w:lineRule="auto"/>
        <w:jc w:val="center"/>
        <w:rPr>
          <w:rFonts w:ascii="Times New Roman" w:eastAsia="Times New Roman" w:hAnsi="Times New Roman"/>
        </w:rPr>
      </w:pPr>
    </w:p>
    <w:p w14:paraId="71725B26" w14:textId="77777777" w:rsidR="00D01DA0" w:rsidRPr="0007357C" w:rsidRDefault="00D01DA0" w:rsidP="00D01DA0">
      <w:pPr>
        <w:spacing w:after="0" w:line="240" w:lineRule="auto"/>
        <w:jc w:val="center"/>
        <w:rPr>
          <w:rFonts w:ascii="Times New Roman" w:eastAsia="Times New Roman" w:hAnsi="Times New Roman"/>
        </w:rPr>
      </w:pPr>
    </w:p>
    <w:p w14:paraId="4B1FAB21" w14:textId="77777777" w:rsidR="00D01DA0" w:rsidRPr="0007357C" w:rsidRDefault="00D01DA0" w:rsidP="00D01DA0">
      <w:pPr>
        <w:spacing w:after="0" w:line="240" w:lineRule="auto"/>
        <w:jc w:val="center"/>
        <w:rPr>
          <w:rFonts w:ascii="Times New Roman" w:eastAsia="Times New Roman" w:hAnsi="Times New Roman"/>
        </w:rPr>
      </w:pPr>
    </w:p>
    <w:p w14:paraId="18F4E13D" w14:textId="77777777" w:rsidR="006303FF" w:rsidRDefault="006303FF" w:rsidP="00D01DA0">
      <w:pPr>
        <w:spacing w:after="0" w:line="240" w:lineRule="auto"/>
        <w:jc w:val="center"/>
        <w:rPr>
          <w:rFonts w:ascii="Times New Roman" w:eastAsia="Times New Roman" w:hAnsi="Times New Roman"/>
          <w:b/>
        </w:rPr>
      </w:pPr>
    </w:p>
    <w:p w14:paraId="0571A93F" w14:textId="77777777" w:rsidR="006303FF" w:rsidRDefault="006303FF" w:rsidP="00D01DA0">
      <w:pPr>
        <w:spacing w:after="0" w:line="240" w:lineRule="auto"/>
        <w:jc w:val="center"/>
        <w:rPr>
          <w:rFonts w:ascii="Times New Roman" w:eastAsia="Times New Roman" w:hAnsi="Times New Roman"/>
          <w:b/>
        </w:rPr>
      </w:pPr>
    </w:p>
    <w:p w14:paraId="74767F52" w14:textId="77777777" w:rsidR="006303FF" w:rsidRDefault="006303FF" w:rsidP="00D01DA0">
      <w:pPr>
        <w:spacing w:after="0" w:line="240" w:lineRule="auto"/>
        <w:jc w:val="center"/>
        <w:rPr>
          <w:rFonts w:ascii="Times New Roman" w:eastAsia="Times New Roman" w:hAnsi="Times New Roman"/>
          <w:b/>
        </w:rPr>
      </w:pPr>
    </w:p>
    <w:p w14:paraId="00FF57CA" w14:textId="77777777" w:rsidR="006303FF" w:rsidRDefault="006303FF" w:rsidP="00D01DA0">
      <w:pPr>
        <w:spacing w:after="0" w:line="240" w:lineRule="auto"/>
        <w:jc w:val="center"/>
        <w:rPr>
          <w:rFonts w:ascii="Times New Roman" w:eastAsia="Times New Roman" w:hAnsi="Times New Roman"/>
          <w:b/>
        </w:rPr>
      </w:pPr>
    </w:p>
    <w:p w14:paraId="5ED7A28B" w14:textId="77777777" w:rsidR="00D01DA0" w:rsidRDefault="00D01DA0" w:rsidP="00D01DA0">
      <w:pPr>
        <w:spacing w:after="0" w:line="240" w:lineRule="auto"/>
        <w:jc w:val="center"/>
        <w:rPr>
          <w:rFonts w:ascii="Times New Roman" w:eastAsia="Times New Roman" w:hAnsi="Times New Roman"/>
          <w:b/>
        </w:rPr>
      </w:pPr>
      <w:r w:rsidRPr="0007357C">
        <w:rPr>
          <w:rFonts w:ascii="Times New Roman" w:eastAsia="Times New Roman" w:hAnsi="Times New Roman"/>
          <w:b/>
        </w:rPr>
        <w:t>II PRIEDAS</w:t>
      </w:r>
    </w:p>
    <w:p w14:paraId="11839740" w14:textId="77777777" w:rsidR="002C22D4" w:rsidRDefault="002C22D4" w:rsidP="00D01DA0">
      <w:pPr>
        <w:spacing w:after="0" w:line="240" w:lineRule="auto"/>
        <w:jc w:val="center"/>
        <w:rPr>
          <w:rFonts w:ascii="Times New Roman" w:eastAsia="Times New Roman" w:hAnsi="Times New Roman"/>
          <w:b/>
        </w:rPr>
      </w:pPr>
    </w:p>
    <w:p w14:paraId="004E2EA5" w14:textId="77777777" w:rsidR="002C22D4" w:rsidRPr="0007357C" w:rsidRDefault="002C22D4" w:rsidP="00D01DA0">
      <w:pPr>
        <w:spacing w:after="0" w:line="240" w:lineRule="auto"/>
        <w:jc w:val="center"/>
        <w:rPr>
          <w:rFonts w:ascii="Times New Roman" w:eastAsia="Times New Roman" w:hAnsi="Times New Roman"/>
        </w:rPr>
      </w:pPr>
      <w:r w:rsidRPr="002C22D4">
        <w:rPr>
          <w:rFonts w:ascii="Times New Roman" w:eastAsia="Times New Roman" w:hAnsi="Times New Roman"/>
          <w:b/>
        </w:rPr>
        <w:t>REGISTRACIJOS SĄLYGOS</w:t>
      </w:r>
    </w:p>
    <w:p w14:paraId="526032DA" w14:textId="77777777" w:rsidR="00D01DA0" w:rsidRPr="0007357C" w:rsidRDefault="00D01DA0" w:rsidP="00D01DA0">
      <w:pPr>
        <w:spacing w:after="0" w:line="240" w:lineRule="auto"/>
        <w:ind w:left="1701" w:right="1416" w:hanging="567"/>
        <w:rPr>
          <w:rFonts w:ascii="Times New Roman" w:eastAsia="Times New Roman" w:hAnsi="Times New Roman"/>
          <w:highlight w:val="yellow"/>
        </w:rPr>
      </w:pPr>
    </w:p>
    <w:p w14:paraId="4F8BB6E7" w14:textId="77777777" w:rsidR="00D01DA0" w:rsidRPr="0007357C" w:rsidRDefault="00D01DA0" w:rsidP="00D01DA0">
      <w:pPr>
        <w:spacing w:after="0" w:line="240" w:lineRule="auto"/>
        <w:ind w:left="1701" w:right="1416" w:hanging="708"/>
        <w:rPr>
          <w:rFonts w:ascii="Times New Roman" w:eastAsia="Times New Roman" w:hAnsi="Times New Roman"/>
          <w:b/>
          <w:highlight w:val="yellow"/>
        </w:rPr>
      </w:pPr>
      <w:r w:rsidRPr="0007357C">
        <w:rPr>
          <w:rFonts w:ascii="Times New Roman" w:eastAsia="Times New Roman" w:hAnsi="Times New Roman"/>
          <w:b/>
        </w:rPr>
        <w:t>A.</w:t>
      </w:r>
      <w:r w:rsidRPr="0007357C">
        <w:rPr>
          <w:rFonts w:ascii="Times New Roman" w:eastAsia="Times New Roman" w:hAnsi="Times New Roman"/>
          <w:b/>
        </w:rPr>
        <w:tab/>
        <w:t>GAMINTOJAS (-AI), ATSAKINGAS (-I) UŽ SERIJŲ IŠLEIDIMĄ</w:t>
      </w:r>
    </w:p>
    <w:p w14:paraId="3DF49EC0" w14:textId="77777777" w:rsidR="00D01DA0" w:rsidRPr="0007357C" w:rsidRDefault="00D01DA0" w:rsidP="00D01DA0">
      <w:pPr>
        <w:spacing w:after="0" w:line="240" w:lineRule="auto"/>
        <w:ind w:left="567" w:hanging="567"/>
        <w:rPr>
          <w:rFonts w:ascii="Times New Roman" w:eastAsia="Times New Roman" w:hAnsi="Times New Roman"/>
          <w:highlight w:val="yellow"/>
        </w:rPr>
      </w:pPr>
    </w:p>
    <w:p w14:paraId="6C7AF5A0" w14:textId="77777777" w:rsidR="00D01DA0" w:rsidRPr="0007357C" w:rsidRDefault="00D01DA0" w:rsidP="00D01DA0">
      <w:pPr>
        <w:spacing w:after="0" w:line="240" w:lineRule="auto"/>
        <w:ind w:left="1701" w:right="1416" w:hanging="708"/>
        <w:rPr>
          <w:rFonts w:ascii="Times New Roman" w:eastAsia="Times New Roman" w:hAnsi="Times New Roman"/>
          <w:b/>
        </w:rPr>
      </w:pPr>
      <w:r w:rsidRPr="0007357C">
        <w:rPr>
          <w:rFonts w:ascii="Times New Roman" w:eastAsia="Times New Roman" w:hAnsi="Times New Roman"/>
          <w:b/>
        </w:rPr>
        <w:t>B.</w:t>
      </w:r>
      <w:r w:rsidRPr="0007357C">
        <w:rPr>
          <w:rFonts w:ascii="Times New Roman" w:eastAsia="Times New Roman" w:hAnsi="Times New Roman"/>
          <w:b/>
        </w:rPr>
        <w:tab/>
        <w:t>TIEKIMO IR VARTOJIMO SĄLYGOS AR APRIBOJIMAI</w:t>
      </w:r>
    </w:p>
    <w:p w14:paraId="442DFF13" w14:textId="77777777" w:rsidR="00D01DA0" w:rsidRPr="0007357C" w:rsidRDefault="00D01DA0" w:rsidP="00D01DA0">
      <w:pPr>
        <w:spacing w:after="0" w:line="240" w:lineRule="auto"/>
        <w:ind w:left="1701" w:right="1416" w:hanging="708"/>
        <w:rPr>
          <w:rFonts w:ascii="Times New Roman" w:eastAsia="Times New Roman" w:hAnsi="Times New Roman"/>
          <w:b/>
        </w:rPr>
      </w:pPr>
    </w:p>
    <w:p w14:paraId="339F50CC" w14:textId="77777777" w:rsidR="00D01DA0" w:rsidRPr="0007357C" w:rsidRDefault="00D01DA0" w:rsidP="00D01DA0">
      <w:pPr>
        <w:spacing w:after="0" w:line="240" w:lineRule="auto"/>
        <w:ind w:left="567" w:hanging="567"/>
        <w:rPr>
          <w:rFonts w:ascii="Times New Roman" w:eastAsia="Times New Roman" w:hAnsi="Times New Roman"/>
          <w:highlight w:val="yellow"/>
        </w:rPr>
      </w:pPr>
    </w:p>
    <w:p w14:paraId="01EB743C" w14:textId="77777777" w:rsidR="00D01DA0" w:rsidRPr="0007357C" w:rsidRDefault="00D01DA0" w:rsidP="00D01DA0">
      <w:pPr>
        <w:spacing w:after="0" w:line="240" w:lineRule="auto"/>
        <w:ind w:left="567" w:hanging="567"/>
        <w:rPr>
          <w:rFonts w:ascii="Times New Roman" w:eastAsia="Times New Roman" w:hAnsi="Times New Roman"/>
        </w:rPr>
      </w:pPr>
      <w:r w:rsidRPr="0007357C">
        <w:rPr>
          <w:rFonts w:ascii="Times New Roman" w:eastAsia="Times New Roman" w:hAnsi="Times New Roman"/>
        </w:rPr>
        <w:br w:type="page"/>
      </w:r>
      <w:r w:rsidRPr="0007357C">
        <w:rPr>
          <w:rFonts w:ascii="Times New Roman" w:eastAsia="Times New Roman" w:hAnsi="Times New Roman"/>
          <w:b/>
        </w:rPr>
        <w:lastRenderedPageBreak/>
        <w:t>A.</w:t>
      </w:r>
      <w:r w:rsidRPr="0007357C">
        <w:rPr>
          <w:rFonts w:ascii="Times New Roman" w:eastAsia="Times New Roman" w:hAnsi="Times New Roman"/>
          <w:b/>
        </w:rPr>
        <w:tab/>
        <w:t>GAMINTOJAS (-AI), ATSAKINGAS (-I) UŽ SERIJŲ IŠLEIDIMĄ</w:t>
      </w:r>
    </w:p>
    <w:p w14:paraId="40D6D845" w14:textId="77777777" w:rsidR="00D01DA0" w:rsidRPr="0007357C" w:rsidRDefault="00D01DA0" w:rsidP="00D01DA0">
      <w:pPr>
        <w:spacing w:after="0" w:line="240" w:lineRule="auto"/>
        <w:ind w:left="567" w:hanging="567"/>
        <w:rPr>
          <w:rFonts w:ascii="Times New Roman" w:eastAsia="Times New Roman" w:hAnsi="Times New Roman"/>
          <w:highlight w:val="yellow"/>
        </w:rPr>
      </w:pPr>
    </w:p>
    <w:p w14:paraId="0D33AAEF" w14:textId="77777777" w:rsidR="00D01DA0" w:rsidRPr="0007357C" w:rsidRDefault="00D01DA0" w:rsidP="00D01DA0">
      <w:pPr>
        <w:spacing w:after="0" w:line="240" w:lineRule="auto"/>
        <w:jc w:val="both"/>
        <w:rPr>
          <w:rFonts w:ascii="Times New Roman" w:eastAsia="Times New Roman" w:hAnsi="Times New Roman"/>
        </w:rPr>
      </w:pPr>
      <w:r w:rsidRPr="0007357C">
        <w:rPr>
          <w:rFonts w:ascii="Times New Roman" w:eastAsia="Times New Roman" w:hAnsi="Times New Roman"/>
          <w:u w:val="single"/>
        </w:rPr>
        <w:t>Gamintojo (-ų), atsakingo (-ų) už serijų išleidimą, pavadinimas (-ai) ir adresas (-ai)</w:t>
      </w:r>
    </w:p>
    <w:p w14:paraId="12315178" w14:textId="77777777" w:rsidR="00D01DA0" w:rsidRPr="0007357C" w:rsidRDefault="00D01DA0" w:rsidP="00D01DA0">
      <w:pPr>
        <w:spacing w:after="0" w:line="240" w:lineRule="auto"/>
        <w:rPr>
          <w:rFonts w:ascii="Times New Roman" w:eastAsia="Times New Roman" w:hAnsi="Times New Roman"/>
          <w:highlight w:val="yellow"/>
        </w:rPr>
      </w:pPr>
    </w:p>
    <w:p w14:paraId="090F1661"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 xml:space="preserve">Saneca Pharmaceuticals a.s. </w:t>
      </w:r>
    </w:p>
    <w:p w14:paraId="22DA3A0B" w14:textId="77777777" w:rsidR="00D01DA0" w:rsidRPr="0007357C" w:rsidRDefault="00D01DA0" w:rsidP="00D01DA0">
      <w:pPr>
        <w:spacing w:after="0" w:line="240" w:lineRule="auto"/>
        <w:rPr>
          <w:rFonts w:ascii="Times New Roman" w:eastAsia="Arial Unicode MS" w:hAnsi="Times New Roman"/>
        </w:rPr>
      </w:pPr>
      <w:r w:rsidRPr="0007357C">
        <w:rPr>
          <w:rFonts w:ascii="Times New Roman" w:eastAsia="Arial Unicode MS" w:hAnsi="Times New Roman"/>
        </w:rPr>
        <w:t xml:space="preserve">Nitrianska 100 </w:t>
      </w:r>
    </w:p>
    <w:p w14:paraId="28F17151" w14:textId="77777777" w:rsidR="00D01DA0" w:rsidRPr="0007357C" w:rsidRDefault="00D01DA0" w:rsidP="00D01DA0">
      <w:pPr>
        <w:spacing w:after="0" w:line="240" w:lineRule="auto"/>
        <w:rPr>
          <w:rFonts w:ascii="Times New Roman" w:eastAsia="Arial Unicode MS" w:hAnsi="Times New Roman"/>
        </w:rPr>
      </w:pPr>
      <w:r w:rsidRPr="0007357C">
        <w:rPr>
          <w:rFonts w:ascii="Times New Roman" w:eastAsia="Arial Unicode MS" w:hAnsi="Times New Roman"/>
        </w:rPr>
        <w:t xml:space="preserve">920 27 Hlohovec </w:t>
      </w:r>
    </w:p>
    <w:p w14:paraId="5195088A"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Arial Unicode MS" w:hAnsi="Times New Roman"/>
        </w:rPr>
        <w:t>Slovakija</w:t>
      </w:r>
    </w:p>
    <w:p w14:paraId="5D758759" w14:textId="77777777" w:rsidR="00D01DA0" w:rsidRPr="0007357C" w:rsidRDefault="00D01DA0" w:rsidP="00D01DA0">
      <w:pPr>
        <w:spacing w:after="0" w:line="240" w:lineRule="auto"/>
        <w:rPr>
          <w:rFonts w:ascii="Times New Roman" w:eastAsia="Times New Roman" w:hAnsi="Times New Roman"/>
          <w:highlight w:val="yellow"/>
        </w:rPr>
      </w:pPr>
    </w:p>
    <w:p w14:paraId="00D64CC9" w14:textId="77777777" w:rsidR="00D01DA0" w:rsidRPr="0007357C" w:rsidRDefault="00D01DA0" w:rsidP="00D01DA0">
      <w:pPr>
        <w:spacing w:after="0" w:line="240" w:lineRule="auto"/>
        <w:rPr>
          <w:rFonts w:ascii="Times New Roman" w:eastAsia="Times New Roman" w:hAnsi="Times New Roman"/>
          <w:highlight w:val="yellow"/>
        </w:rPr>
      </w:pPr>
    </w:p>
    <w:p w14:paraId="384C5A44" w14:textId="77777777" w:rsidR="00D01DA0" w:rsidRPr="0007357C" w:rsidRDefault="00D01DA0" w:rsidP="00D01DA0">
      <w:pPr>
        <w:spacing w:after="0" w:line="240" w:lineRule="auto"/>
        <w:ind w:left="567" w:hanging="567"/>
        <w:rPr>
          <w:rFonts w:ascii="Times New Roman" w:eastAsia="Times New Roman" w:hAnsi="Times New Roman"/>
          <w:b/>
        </w:rPr>
      </w:pPr>
      <w:r w:rsidRPr="0007357C">
        <w:rPr>
          <w:rFonts w:ascii="Times New Roman" w:eastAsia="Times New Roman" w:hAnsi="Times New Roman"/>
          <w:b/>
        </w:rPr>
        <w:t>B.</w:t>
      </w:r>
      <w:r w:rsidRPr="0007357C">
        <w:rPr>
          <w:rFonts w:ascii="Times New Roman" w:eastAsia="Times New Roman" w:hAnsi="Times New Roman"/>
          <w:b/>
        </w:rPr>
        <w:tab/>
        <w:t>TIEKIMO IR VARTOJIMO SĄLYGOS AR APRIBOJIMAI</w:t>
      </w:r>
    </w:p>
    <w:p w14:paraId="642FB2BA" w14:textId="77777777" w:rsidR="00D01DA0" w:rsidRPr="0007357C" w:rsidRDefault="00D01DA0" w:rsidP="00D01DA0">
      <w:pPr>
        <w:spacing w:after="0" w:line="240" w:lineRule="auto"/>
        <w:rPr>
          <w:rFonts w:ascii="Times New Roman" w:eastAsia="Times New Roman" w:hAnsi="Times New Roman"/>
        </w:rPr>
      </w:pPr>
    </w:p>
    <w:p w14:paraId="14E86E94" w14:textId="77777777" w:rsidR="00D01DA0" w:rsidRPr="0007357C" w:rsidRDefault="00D01DA0" w:rsidP="00D01DA0">
      <w:pPr>
        <w:numPr>
          <w:ilvl w:val="12"/>
          <w:numId w:val="0"/>
        </w:numPr>
        <w:spacing w:after="0" w:line="240" w:lineRule="auto"/>
        <w:rPr>
          <w:rFonts w:ascii="Times New Roman" w:eastAsia="Times New Roman" w:hAnsi="Times New Roman"/>
        </w:rPr>
      </w:pPr>
      <w:r w:rsidRPr="0007357C">
        <w:rPr>
          <w:rFonts w:ascii="Times New Roman" w:eastAsia="Times New Roman" w:hAnsi="Times New Roman"/>
        </w:rPr>
        <w:t>Receptinis vaistinis preparatas.</w:t>
      </w:r>
    </w:p>
    <w:p w14:paraId="33E6D18C" w14:textId="77777777" w:rsidR="00D01DA0" w:rsidRPr="0007357C" w:rsidRDefault="00D01DA0" w:rsidP="00D01DA0">
      <w:pPr>
        <w:numPr>
          <w:ilvl w:val="12"/>
          <w:numId w:val="0"/>
        </w:numPr>
        <w:spacing w:after="0" w:line="240" w:lineRule="auto"/>
        <w:rPr>
          <w:rFonts w:ascii="Times New Roman" w:eastAsia="Times New Roman" w:hAnsi="Times New Roman"/>
          <w:highlight w:val="yellow"/>
        </w:rPr>
      </w:pPr>
    </w:p>
    <w:p w14:paraId="3901C106" w14:textId="77777777" w:rsidR="00D01DA0" w:rsidRPr="0007357C" w:rsidRDefault="00D01DA0" w:rsidP="00D01DA0">
      <w:pPr>
        <w:spacing w:after="0" w:line="240" w:lineRule="auto"/>
        <w:ind w:right="566"/>
        <w:rPr>
          <w:rFonts w:ascii="Times New Roman" w:eastAsia="Times New Roman" w:hAnsi="Times New Roman"/>
        </w:rPr>
      </w:pPr>
      <w:r w:rsidRPr="0007357C">
        <w:rPr>
          <w:rFonts w:ascii="Times New Roman" w:eastAsia="Times New Roman" w:hAnsi="Times New Roman"/>
          <w:b/>
        </w:rPr>
        <w:br w:type="page"/>
      </w:r>
    </w:p>
    <w:p w14:paraId="1356E2DE" w14:textId="77777777" w:rsidR="00D01DA0" w:rsidRPr="0007357C" w:rsidRDefault="00D01DA0" w:rsidP="00D01DA0">
      <w:pPr>
        <w:spacing w:after="0" w:line="240" w:lineRule="auto"/>
        <w:rPr>
          <w:rFonts w:ascii="Times New Roman" w:eastAsia="Times New Roman" w:hAnsi="Times New Roman"/>
        </w:rPr>
      </w:pPr>
    </w:p>
    <w:p w14:paraId="074A1068" w14:textId="77777777" w:rsidR="00D01DA0" w:rsidRPr="0007357C" w:rsidRDefault="00D01DA0" w:rsidP="00D01DA0">
      <w:pPr>
        <w:spacing w:after="0" w:line="240" w:lineRule="auto"/>
        <w:rPr>
          <w:rFonts w:ascii="Times New Roman" w:eastAsia="Times New Roman" w:hAnsi="Times New Roman"/>
        </w:rPr>
      </w:pPr>
    </w:p>
    <w:p w14:paraId="3F640A46" w14:textId="77777777" w:rsidR="00D01DA0" w:rsidRPr="0007357C" w:rsidRDefault="00D01DA0" w:rsidP="00D01DA0">
      <w:pPr>
        <w:spacing w:after="0" w:line="240" w:lineRule="auto"/>
        <w:rPr>
          <w:rFonts w:ascii="Times New Roman" w:eastAsia="Times New Roman" w:hAnsi="Times New Roman"/>
        </w:rPr>
      </w:pPr>
    </w:p>
    <w:p w14:paraId="7BEAE483" w14:textId="77777777" w:rsidR="00D01DA0" w:rsidRPr="0007357C" w:rsidRDefault="00D01DA0" w:rsidP="00D01DA0">
      <w:pPr>
        <w:spacing w:after="0" w:line="240" w:lineRule="auto"/>
        <w:rPr>
          <w:rFonts w:ascii="Times New Roman" w:eastAsia="Times New Roman" w:hAnsi="Times New Roman"/>
        </w:rPr>
      </w:pPr>
    </w:p>
    <w:p w14:paraId="7D4D618F" w14:textId="77777777" w:rsidR="00D01DA0" w:rsidRPr="0007357C" w:rsidRDefault="00D01DA0" w:rsidP="00D01DA0">
      <w:pPr>
        <w:spacing w:after="0" w:line="240" w:lineRule="auto"/>
        <w:rPr>
          <w:rFonts w:ascii="Times New Roman" w:eastAsia="Times New Roman" w:hAnsi="Times New Roman"/>
        </w:rPr>
      </w:pPr>
    </w:p>
    <w:p w14:paraId="1CA4A16A" w14:textId="77777777" w:rsidR="00D01DA0" w:rsidRPr="0007357C" w:rsidRDefault="00D01DA0" w:rsidP="00D01DA0">
      <w:pPr>
        <w:spacing w:after="0" w:line="240" w:lineRule="auto"/>
        <w:rPr>
          <w:rFonts w:ascii="Times New Roman" w:eastAsia="Times New Roman" w:hAnsi="Times New Roman"/>
        </w:rPr>
      </w:pPr>
    </w:p>
    <w:p w14:paraId="72D119B9" w14:textId="77777777" w:rsidR="00D01DA0" w:rsidRPr="0007357C" w:rsidRDefault="00D01DA0" w:rsidP="00D01DA0">
      <w:pPr>
        <w:spacing w:after="0" w:line="240" w:lineRule="auto"/>
        <w:rPr>
          <w:rFonts w:ascii="Times New Roman" w:eastAsia="Times New Roman" w:hAnsi="Times New Roman"/>
        </w:rPr>
      </w:pPr>
    </w:p>
    <w:p w14:paraId="5AD4D394" w14:textId="77777777" w:rsidR="00D01DA0" w:rsidRPr="0007357C" w:rsidRDefault="00D01DA0" w:rsidP="00D01DA0">
      <w:pPr>
        <w:spacing w:after="0" w:line="240" w:lineRule="auto"/>
        <w:rPr>
          <w:rFonts w:ascii="Times New Roman" w:eastAsia="Times New Roman" w:hAnsi="Times New Roman"/>
        </w:rPr>
      </w:pPr>
    </w:p>
    <w:p w14:paraId="31C5BAE5" w14:textId="77777777" w:rsidR="00D01DA0" w:rsidRPr="0007357C" w:rsidRDefault="00D01DA0" w:rsidP="00D01DA0">
      <w:pPr>
        <w:spacing w:after="0" w:line="240" w:lineRule="auto"/>
        <w:rPr>
          <w:rFonts w:ascii="Times New Roman" w:eastAsia="Times New Roman" w:hAnsi="Times New Roman"/>
        </w:rPr>
      </w:pPr>
    </w:p>
    <w:p w14:paraId="099FACC6" w14:textId="77777777" w:rsidR="00D01DA0" w:rsidRPr="0007357C" w:rsidRDefault="00D01DA0" w:rsidP="00D01DA0">
      <w:pPr>
        <w:spacing w:after="0" w:line="240" w:lineRule="auto"/>
        <w:rPr>
          <w:rFonts w:ascii="Times New Roman" w:eastAsia="Times New Roman" w:hAnsi="Times New Roman"/>
        </w:rPr>
      </w:pPr>
    </w:p>
    <w:p w14:paraId="4DB3E9A4" w14:textId="77777777" w:rsidR="00D01DA0" w:rsidRPr="0007357C" w:rsidRDefault="00D01DA0" w:rsidP="00D01DA0">
      <w:pPr>
        <w:spacing w:after="0" w:line="240" w:lineRule="auto"/>
        <w:rPr>
          <w:rFonts w:ascii="Times New Roman" w:eastAsia="Times New Roman" w:hAnsi="Times New Roman"/>
        </w:rPr>
      </w:pPr>
    </w:p>
    <w:p w14:paraId="0A171DE3" w14:textId="77777777" w:rsidR="00D01DA0" w:rsidRPr="0007357C" w:rsidRDefault="00D01DA0" w:rsidP="00D01DA0">
      <w:pPr>
        <w:spacing w:after="0" w:line="240" w:lineRule="auto"/>
        <w:rPr>
          <w:rFonts w:ascii="Times New Roman" w:eastAsia="Times New Roman" w:hAnsi="Times New Roman"/>
        </w:rPr>
      </w:pPr>
    </w:p>
    <w:p w14:paraId="33E230C2" w14:textId="77777777" w:rsidR="00D01DA0" w:rsidRPr="0007357C" w:rsidRDefault="00D01DA0" w:rsidP="00D01DA0">
      <w:pPr>
        <w:spacing w:after="0" w:line="240" w:lineRule="auto"/>
        <w:rPr>
          <w:rFonts w:ascii="Times New Roman" w:eastAsia="Times New Roman" w:hAnsi="Times New Roman"/>
        </w:rPr>
      </w:pPr>
    </w:p>
    <w:p w14:paraId="07754B29" w14:textId="77777777" w:rsidR="00D01DA0" w:rsidRPr="0007357C" w:rsidRDefault="00D01DA0" w:rsidP="00D01DA0">
      <w:pPr>
        <w:spacing w:after="0" w:line="240" w:lineRule="auto"/>
        <w:rPr>
          <w:rFonts w:ascii="Times New Roman" w:eastAsia="Times New Roman" w:hAnsi="Times New Roman"/>
        </w:rPr>
      </w:pPr>
    </w:p>
    <w:p w14:paraId="39D11EB7" w14:textId="77777777" w:rsidR="00D01DA0" w:rsidRPr="0007357C" w:rsidRDefault="00D01DA0" w:rsidP="00D01DA0">
      <w:pPr>
        <w:spacing w:after="0" w:line="240" w:lineRule="auto"/>
        <w:rPr>
          <w:rFonts w:ascii="Times New Roman" w:eastAsia="Times New Roman" w:hAnsi="Times New Roman"/>
        </w:rPr>
      </w:pPr>
    </w:p>
    <w:p w14:paraId="26941C83" w14:textId="77777777" w:rsidR="00D01DA0" w:rsidRPr="0007357C" w:rsidRDefault="00D01DA0" w:rsidP="00D01DA0">
      <w:pPr>
        <w:spacing w:after="0" w:line="240" w:lineRule="auto"/>
        <w:rPr>
          <w:rFonts w:ascii="Times New Roman" w:eastAsia="Times New Roman" w:hAnsi="Times New Roman"/>
        </w:rPr>
      </w:pPr>
    </w:p>
    <w:p w14:paraId="1B1692C0" w14:textId="77777777" w:rsidR="00D01DA0" w:rsidRPr="0007357C" w:rsidRDefault="00D01DA0" w:rsidP="00D01DA0">
      <w:pPr>
        <w:spacing w:after="0" w:line="240" w:lineRule="auto"/>
        <w:rPr>
          <w:rFonts w:ascii="Times New Roman" w:eastAsia="Times New Roman" w:hAnsi="Times New Roman"/>
        </w:rPr>
      </w:pPr>
    </w:p>
    <w:p w14:paraId="4C089C54" w14:textId="77777777" w:rsidR="00D01DA0" w:rsidRPr="0007357C" w:rsidRDefault="00D01DA0" w:rsidP="00D01DA0">
      <w:pPr>
        <w:spacing w:after="0" w:line="240" w:lineRule="auto"/>
        <w:rPr>
          <w:rFonts w:ascii="Times New Roman" w:eastAsia="Times New Roman" w:hAnsi="Times New Roman"/>
        </w:rPr>
      </w:pPr>
    </w:p>
    <w:p w14:paraId="01620E6C" w14:textId="77777777" w:rsidR="00D01DA0" w:rsidRPr="0007357C" w:rsidRDefault="00D01DA0" w:rsidP="00D01DA0">
      <w:pPr>
        <w:spacing w:after="0" w:line="240" w:lineRule="auto"/>
        <w:rPr>
          <w:rFonts w:ascii="Times New Roman" w:eastAsia="Times New Roman" w:hAnsi="Times New Roman"/>
        </w:rPr>
      </w:pPr>
    </w:p>
    <w:p w14:paraId="29CFF8C9" w14:textId="77777777" w:rsidR="00D01DA0" w:rsidRPr="0007357C" w:rsidRDefault="00D01DA0" w:rsidP="00D01DA0">
      <w:pPr>
        <w:spacing w:after="0" w:line="240" w:lineRule="auto"/>
        <w:rPr>
          <w:rFonts w:ascii="Times New Roman" w:eastAsia="Times New Roman" w:hAnsi="Times New Roman"/>
        </w:rPr>
      </w:pPr>
    </w:p>
    <w:p w14:paraId="2A880FAA" w14:textId="77777777" w:rsidR="00D01DA0" w:rsidRPr="0007357C" w:rsidRDefault="00D01DA0" w:rsidP="00D01DA0">
      <w:pPr>
        <w:spacing w:after="0" w:line="240" w:lineRule="auto"/>
        <w:rPr>
          <w:rFonts w:ascii="Times New Roman" w:eastAsia="Times New Roman" w:hAnsi="Times New Roman"/>
        </w:rPr>
      </w:pPr>
    </w:p>
    <w:p w14:paraId="40CDA72A" w14:textId="77777777" w:rsidR="00D01DA0" w:rsidRPr="0007357C" w:rsidRDefault="00D01DA0" w:rsidP="00D01DA0">
      <w:pPr>
        <w:spacing w:after="0" w:line="240" w:lineRule="auto"/>
        <w:rPr>
          <w:rFonts w:ascii="Times New Roman" w:eastAsia="Times New Roman" w:hAnsi="Times New Roman"/>
        </w:rPr>
      </w:pPr>
    </w:p>
    <w:p w14:paraId="2C92D382" w14:textId="77777777" w:rsidR="00AD55A8" w:rsidRDefault="00AD55A8" w:rsidP="00D01DA0">
      <w:pPr>
        <w:spacing w:after="0" w:line="240" w:lineRule="auto"/>
        <w:jc w:val="center"/>
        <w:outlineLvl w:val="0"/>
        <w:rPr>
          <w:rFonts w:ascii="Times New Roman" w:eastAsia="Times New Roman" w:hAnsi="Times New Roman"/>
          <w:b/>
        </w:rPr>
      </w:pPr>
    </w:p>
    <w:p w14:paraId="17C8EAE9" w14:textId="77777777" w:rsidR="00D01DA0" w:rsidRPr="0007357C" w:rsidRDefault="00D01DA0" w:rsidP="00D01DA0">
      <w:pPr>
        <w:spacing w:after="0" w:line="240" w:lineRule="auto"/>
        <w:jc w:val="center"/>
        <w:outlineLvl w:val="0"/>
        <w:rPr>
          <w:rFonts w:ascii="Times New Roman" w:eastAsia="Times New Roman" w:hAnsi="Times New Roman"/>
          <w:b/>
        </w:rPr>
      </w:pPr>
      <w:r w:rsidRPr="0007357C">
        <w:rPr>
          <w:rFonts w:ascii="Times New Roman" w:eastAsia="Times New Roman" w:hAnsi="Times New Roman"/>
          <w:b/>
        </w:rPr>
        <w:t>III PRIEDAS</w:t>
      </w:r>
    </w:p>
    <w:p w14:paraId="11E8A777" w14:textId="77777777" w:rsidR="00D01DA0" w:rsidRPr="0007357C" w:rsidRDefault="00D01DA0" w:rsidP="00D01DA0">
      <w:pPr>
        <w:spacing w:after="0" w:line="240" w:lineRule="auto"/>
        <w:jc w:val="center"/>
        <w:rPr>
          <w:rFonts w:ascii="Times New Roman" w:eastAsia="Times New Roman" w:hAnsi="Times New Roman"/>
          <w:b/>
        </w:rPr>
      </w:pPr>
    </w:p>
    <w:p w14:paraId="256D4A43" w14:textId="77777777" w:rsidR="00D01DA0" w:rsidRPr="0007357C" w:rsidRDefault="00D01DA0" w:rsidP="00D01DA0">
      <w:pPr>
        <w:spacing w:after="0" w:line="240" w:lineRule="auto"/>
        <w:jc w:val="center"/>
        <w:outlineLvl w:val="0"/>
        <w:rPr>
          <w:rFonts w:ascii="Times New Roman" w:eastAsia="Times New Roman" w:hAnsi="Times New Roman"/>
          <w:b/>
        </w:rPr>
      </w:pPr>
      <w:r w:rsidRPr="0007357C">
        <w:rPr>
          <w:rFonts w:ascii="Times New Roman" w:eastAsia="Times New Roman" w:hAnsi="Times New Roman"/>
          <w:b/>
        </w:rPr>
        <w:t>ŽENKLINIMAS IR PAKUOTĖS LAPELIS</w:t>
      </w:r>
    </w:p>
    <w:p w14:paraId="6CC6B17F"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br w:type="page"/>
      </w:r>
    </w:p>
    <w:p w14:paraId="1D944814" w14:textId="77777777" w:rsidR="00D01DA0" w:rsidRPr="0007357C" w:rsidRDefault="00D01DA0" w:rsidP="00D01DA0">
      <w:pPr>
        <w:spacing w:after="0" w:line="240" w:lineRule="auto"/>
        <w:rPr>
          <w:rFonts w:ascii="Times New Roman" w:eastAsia="Times New Roman" w:hAnsi="Times New Roman"/>
        </w:rPr>
      </w:pPr>
    </w:p>
    <w:p w14:paraId="5C9DF351" w14:textId="77777777" w:rsidR="00D01DA0" w:rsidRPr="0007357C" w:rsidRDefault="00D01DA0" w:rsidP="00D01DA0">
      <w:pPr>
        <w:spacing w:after="0" w:line="240" w:lineRule="auto"/>
        <w:rPr>
          <w:rFonts w:ascii="Times New Roman" w:eastAsia="Times New Roman" w:hAnsi="Times New Roman"/>
        </w:rPr>
      </w:pPr>
    </w:p>
    <w:p w14:paraId="328C5247" w14:textId="77777777" w:rsidR="00D01DA0" w:rsidRPr="0007357C" w:rsidRDefault="00D01DA0" w:rsidP="00D01DA0">
      <w:pPr>
        <w:spacing w:after="0" w:line="240" w:lineRule="auto"/>
        <w:rPr>
          <w:rFonts w:ascii="Times New Roman" w:eastAsia="Times New Roman" w:hAnsi="Times New Roman"/>
        </w:rPr>
      </w:pPr>
    </w:p>
    <w:p w14:paraId="4C3D3E31" w14:textId="77777777" w:rsidR="00D01DA0" w:rsidRPr="0007357C" w:rsidRDefault="00D01DA0" w:rsidP="00D01DA0">
      <w:pPr>
        <w:spacing w:after="0" w:line="240" w:lineRule="auto"/>
        <w:rPr>
          <w:rFonts w:ascii="Times New Roman" w:eastAsia="Times New Roman" w:hAnsi="Times New Roman"/>
        </w:rPr>
      </w:pPr>
    </w:p>
    <w:p w14:paraId="6487B3D1" w14:textId="77777777" w:rsidR="00D01DA0" w:rsidRPr="0007357C" w:rsidRDefault="00D01DA0" w:rsidP="00D01DA0">
      <w:pPr>
        <w:spacing w:after="0" w:line="240" w:lineRule="auto"/>
        <w:rPr>
          <w:rFonts w:ascii="Times New Roman" w:eastAsia="Times New Roman" w:hAnsi="Times New Roman"/>
        </w:rPr>
      </w:pPr>
    </w:p>
    <w:p w14:paraId="450A46D8" w14:textId="77777777" w:rsidR="00D01DA0" w:rsidRPr="0007357C" w:rsidRDefault="00D01DA0" w:rsidP="00D01DA0">
      <w:pPr>
        <w:spacing w:after="0" w:line="240" w:lineRule="auto"/>
        <w:rPr>
          <w:rFonts w:ascii="Times New Roman" w:eastAsia="Times New Roman" w:hAnsi="Times New Roman"/>
        </w:rPr>
      </w:pPr>
    </w:p>
    <w:p w14:paraId="364CB837" w14:textId="77777777" w:rsidR="00D01DA0" w:rsidRPr="0007357C" w:rsidRDefault="00D01DA0" w:rsidP="00D01DA0">
      <w:pPr>
        <w:spacing w:after="0" w:line="240" w:lineRule="auto"/>
        <w:rPr>
          <w:rFonts w:ascii="Times New Roman" w:eastAsia="Times New Roman" w:hAnsi="Times New Roman"/>
        </w:rPr>
      </w:pPr>
    </w:p>
    <w:p w14:paraId="3843F777" w14:textId="77777777" w:rsidR="00D01DA0" w:rsidRPr="0007357C" w:rsidRDefault="00D01DA0" w:rsidP="00D01DA0">
      <w:pPr>
        <w:spacing w:after="0" w:line="240" w:lineRule="auto"/>
        <w:rPr>
          <w:rFonts w:ascii="Times New Roman" w:eastAsia="Times New Roman" w:hAnsi="Times New Roman"/>
        </w:rPr>
      </w:pPr>
    </w:p>
    <w:p w14:paraId="22794FC6" w14:textId="77777777" w:rsidR="00D01DA0" w:rsidRPr="0007357C" w:rsidRDefault="00D01DA0" w:rsidP="00D01DA0">
      <w:pPr>
        <w:spacing w:after="0" w:line="240" w:lineRule="auto"/>
        <w:rPr>
          <w:rFonts w:ascii="Times New Roman" w:eastAsia="Times New Roman" w:hAnsi="Times New Roman"/>
        </w:rPr>
      </w:pPr>
    </w:p>
    <w:p w14:paraId="22F6139B" w14:textId="77777777" w:rsidR="00D01DA0" w:rsidRPr="0007357C" w:rsidRDefault="00D01DA0" w:rsidP="00D01DA0">
      <w:pPr>
        <w:spacing w:after="0" w:line="240" w:lineRule="auto"/>
        <w:rPr>
          <w:rFonts w:ascii="Times New Roman" w:eastAsia="Times New Roman" w:hAnsi="Times New Roman"/>
        </w:rPr>
      </w:pPr>
    </w:p>
    <w:p w14:paraId="555AEF62" w14:textId="77777777" w:rsidR="00D01DA0" w:rsidRPr="0007357C" w:rsidRDefault="00D01DA0" w:rsidP="00D01DA0">
      <w:pPr>
        <w:spacing w:after="0" w:line="240" w:lineRule="auto"/>
        <w:rPr>
          <w:rFonts w:ascii="Times New Roman" w:eastAsia="Times New Roman" w:hAnsi="Times New Roman"/>
        </w:rPr>
      </w:pPr>
    </w:p>
    <w:p w14:paraId="1C9E66C8" w14:textId="77777777" w:rsidR="00D01DA0" w:rsidRPr="0007357C" w:rsidRDefault="00D01DA0" w:rsidP="00D01DA0">
      <w:pPr>
        <w:spacing w:after="0" w:line="240" w:lineRule="auto"/>
        <w:rPr>
          <w:rFonts w:ascii="Times New Roman" w:eastAsia="Times New Roman" w:hAnsi="Times New Roman"/>
        </w:rPr>
      </w:pPr>
    </w:p>
    <w:p w14:paraId="03D9DAE1" w14:textId="77777777" w:rsidR="00D01DA0" w:rsidRPr="0007357C" w:rsidRDefault="00D01DA0" w:rsidP="00D01DA0">
      <w:pPr>
        <w:spacing w:after="0" w:line="240" w:lineRule="auto"/>
        <w:rPr>
          <w:rFonts w:ascii="Times New Roman" w:eastAsia="Times New Roman" w:hAnsi="Times New Roman"/>
        </w:rPr>
      </w:pPr>
    </w:p>
    <w:p w14:paraId="57AEA382" w14:textId="77777777" w:rsidR="00D01DA0" w:rsidRPr="0007357C" w:rsidRDefault="00D01DA0" w:rsidP="00D01DA0">
      <w:pPr>
        <w:spacing w:after="0" w:line="240" w:lineRule="auto"/>
        <w:rPr>
          <w:rFonts w:ascii="Times New Roman" w:eastAsia="Times New Roman" w:hAnsi="Times New Roman"/>
        </w:rPr>
      </w:pPr>
    </w:p>
    <w:p w14:paraId="61C38DCA" w14:textId="77777777" w:rsidR="00D01DA0" w:rsidRPr="0007357C" w:rsidRDefault="00D01DA0" w:rsidP="00D01DA0">
      <w:pPr>
        <w:spacing w:after="0" w:line="240" w:lineRule="auto"/>
        <w:rPr>
          <w:rFonts w:ascii="Times New Roman" w:eastAsia="Times New Roman" w:hAnsi="Times New Roman"/>
        </w:rPr>
      </w:pPr>
    </w:p>
    <w:p w14:paraId="262356E0" w14:textId="77777777" w:rsidR="00D01DA0" w:rsidRPr="0007357C" w:rsidRDefault="00D01DA0" w:rsidP="00D01DA0">
      <w:pPr>
        <w:spacing w:after="0" w:line="240" w:lineRule="auto"/>
        <w:rPr>
          <w:rFonts w:ascii="Times New Roman" w:eastAsia="Times New Roman" w:hAnsi="Times New Roman"/>
        </w:rPr>
      </w:pPr>
    </w:p>
    <w:p w14:paraId="34C896B5" w14:textId="77777777" w:rsidR="00D01DA0" w:rsidRPr="0007357C" w:rsidRDefault="00D01DA0" w:rsidP="00D01DA0">
      <w:pPr>
        <w:spacing w:after="0" w:line="240" w:lineRule="auto"/>
        <w:rPr>
          <w:rFonts w:ascii="Times New Roman" w:eastAsia="Times New Roman" w:hAnsi="Times New Roman"/>
        </w:rPr>
      </w:pPr>
    </w:p>
    <w:p w14:paraId="0E4A7499" w14:textId="77777777" w:rsidR="00D01DA0" w:rsidRPr="0007357C" w:rsidRDefault="00D01DA0" w:rsidP="00D01DA0">
      <w:pPr>
        <w:spacing w:after="0" w:line="240" w:lineRule="auto"/>
        <w:rPr>
          <w:rFonts w:ascii="Times New Roman" w:eastAsia="Times New Roman" w:hAnsi="Times New Roman"/>
        </w:rPr>
      </w:pPr>
    </w:p>
    <w:p w14:paraId="5967D910" w14:textId="77777777" w:rsidR="00D01DA0" w:rsidRPr="0007357C" w:rsidRDefault="00D01DA0" w:rsidP="00D01DA0">
      <w:pPr>
        <w:spacing w:after="0" w:line="240" w:lineRule="auto"/>
        <w:rPr>
          <w:rFonts w:ascii="Times New Roman" w:eastAsia="Times New Roman" w:hAnsi="Times New Roman"/>
        </w:rPr>
      </w:pPr>
    </w:p>
    <w:p w14:paraId="7FFF1F96" w14:textId="77777777" w:rsidR="00D01DA0" w:rsidRPr="0007357C" w:rsidRDefault="00D01DA0" w:rsidP="00D01DA0">
      <w:pPr>
        <w:spacing w:after="0" w:line="240" w:lineRule="auto"/>
        <w:rPr>
          <w:rFonts w:ascii="Times New Roman" w:eastAsia="Times New Roman" w:hAnsi="Times New Roman"/>
        </w:rPr>
      </w:pPr>
    </w:p>
    <w:p w14:paraId="796BC974" w14:textId="77777777" w:rsidR="00D01DA0" w:rsidRPr="0007357C" w:rsidRDefault="00D01DA0" w:rsidP="00D01DA0">
      <w:pPr>
        <w:spacing w:after="0" w:line="240" w:lineRule="auto"/>
        <w:rPr>
          <w:rFonts w:ascii="Times New Roman" w:eastAsia="Times New Roman" w:hAnsi="Times New Roman"/>
        </w:rPr>
      </w:pPr>
    </w:p>
    <w:p w14:paraId="371C7308" w14:textId="77777777" w:rsidR="00D01DA0" w:rsidRPr="0007357C" w:rsidRDefault="00D01DA0" w:rsidP="00D01DA0">
      <w:pPr>
        <w:spacing w:after="0" w:line="240" w:lineRule="auto"/>
        <w:rPr>
          <w:rFonts w:ascii="Times New Roman" w:eastAsia="Times New Roman" w:hAnsi="Times New Roman"/>
        </w:rPr>
      </w:pPr>
    </w:p>
    <w:p w14:paraId="5975D88A" w14:textId="77777777" w:rsidR="00AD55A8" w:rsidRDefault="00AD55A8" w:rsidP="00D01DA0">
      <w:pPr>
        <w:spacing w:after="0" w:line="240" w:lineRule="auto"/>
        <w:jc w:val="center"/>
        <w:outlineLvl w:val="0"/>
        <w:rPr>
          <w:rFonts w:ascii="Times New Roman" w:eastAsia="Times New Roman" w:hAnsi="Times New Roman"/>
          <w:b/>
        </w:rPr>
      </w:pPr>
    </w:p>
    <w:p w14:paraId="19010FC9" w14:textId="77777777" w:rsidR="00D01DA0" w:rsidRPr="0007357C" w:rsidRDefault="00D01DA0" w:rsidP="00D01DA0">
      <w:pPr>
        <w:spacing w:after="0" w:line="240" w:lineRule="auto"/>
        <w:jc w:val="center"/>
        <w:outlineLvl w:val="0"/>
        <w:rPr>
          <w:rFonts w:ascii="Times New Roman" w:eastAsia="Times New Roman" w:hAnsi="Times New Roman"/>
        </w:rPr>
      </w:pPr>
      <w:r w:rsidRPr="0007357C">
        <w:rPr>
          <w:rFonts w:ascii="Times New Roman" w:eastAsia="Times New Roman" w:hAnsi="Times New Roman"/>
          <w:b/>
        </w:rPr>
        <w:t>A. ŽENKLINIMAS</w:t>
      </w:r>
    </w:p>
    <w:p w14:paraId="58C749D7" w14:textId="77777777" w:rsidR="00D01DA0" w:rsidRPr="0007357C" w:rsidRDefault="00D01DA0" w:rsidP="00D01DA0">
      <w:pPr>
        <w:shd w:val="clear" w:color="auto" w:fill="FFFFFF"/>
        <w:spacing w:after="0" w:line="240" w:lineRule="auto"/>
        <w:rPr>
          <w:rFonts w:ascii="Times New Roman" w:eastAsia="Times New Roman" w:hAnsi="Times New Roman"/>
        </w:rPr>
      </w:pPr>
      <w:r w:rsidRPr="0007357C">
        <w:rPr>
          <w:rFonts w:ascii="Times New Roman" w:eastAsia="Times New Roman" w:hAnsi="Times New Roman"/>
        </w:rPr>
        <w:br w:type="page"/>
      </w:r>
    </w:p>
    <w:p w14:paraId="7068A34E" w14:textId="77777777" w:rsidR="00D01DA0" w:rsidRPr="0007357C" w:rsidRDefault="00D01DA0" w:rsidP="00D01DA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07357C">
        <w:rPr>
          <w:rFonts w:ascii="Times New Roman" w:eastAsia="Times New Roman" w:hAnsi="Times New Roman"/>
          <w:b/>
        </w:rPr>
        <w:lastRenderedPageBreak/>
        <w:t>INFORMACIJA ANT IŠORINĖS PAKUOTĖS</w:t>
      </w:r>
    </w:p>
    <w:p w14:paraId="794DDE3E" w14:textId="77777777" w:rsidR="00D01DA0" w:rsidRPr="0007357C" w:rsidRDefault="00D01DA0" w:rsidP="00D01DA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rPr>
      </w:pPr>
    </w:p>
    <w:p w14:paraId="3B53FAEB" w14:textId="77777777" w:rsidR="00D01DA0" w:rsidRPr="0007357C" w:rsidRDefault="00D01DA0" w:rsidP="00D01DA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rPr>
      </w:pPr>
      <w:r w:rsidRPr="0007357C">
        <w:rPr>
          <w:rFonts w:ascii="Times New Roman" w:eastAsia="Times New Roman" w:hAnsi="Times New Roman"/>
          <w:b/>
        </w:rPr>
        <w:t>KARTONO DĖŽUTĖ</w:t>
      </w:r>
    </w:p>
    <w:p w14:paraId="1FCDCFBB" w14:textId="77777777" w:rsidR="00D01DA0" w:rsidRPr="0007357C" w:rsidRDefault="00D01DA0" w:rsidP="00D01DA0">
      <w:pPr>
        <w:spacing w:after="0" w:line="240" w:lineRule="auto"/>
        <w:rPr>
          <w:rFonts w:ascii="Times New Roman" w:eastAsia="Times New Roman" w:hAnsi="Times New Roman"/>
        </w:rPr>
      </w:pPr>
    </w:p>
    <w:p w14:paraId="35A701EA" w14:textId="77777777" w:rsidR="00D01DA0" w:rsidRPr="0007357C" w:rsidRDefault="00D01DA0" w:rsidP="00D01DA0">
      <w:pPr>
        <w:spacing w:after="0" w:line="240" w:lineRule="auto"/>
        <w:rPr>
          <w:rFonts w:ascii="Times New Roman" w:eastAsia="Times New Roman" w:hAnsi="Times New Roman"/>
        </w:rPr>
      </w:pPr>
    </w:p>
    <w:p w14:paraId="630144B3" w14:textId="77777777" w:rsidR="00D01DA0" w:rsidRPr="0007357C" w:rsidRDefault="00D01DA0" w:rsidP="00D01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rPr>
      </w:pPr>
      <w:r w:rsidRPr="0007357C">
        <w:rPr>
          <w:rFonts w:ascii="Times New Roman" w:eastAsia="Times New Roman" w:hAnsi="Times New Roman"/>
          <w:b/>
        </w:rPr>
        <w:t>1.</w:t>
      </w:r>
      <w:r w:rsidRPr="0007357C">
        <w:rPr>
          <w:rFonts w:ascii="Times New Roman" w:eastAsia="Times New Roman" w:hAnsi="Times New Roman"/>
          <w:b/>
        </w:rPr>
        <w:tab/>
        <w:t>VAISTINIO PREPARATO PAVADINIMAS</w:t>
      </w:r>
    </w:p>
    <w:p w14:paraId="42B566F0" w14:textId="77777777" w:rsidR="00D01DA0" w:rsidRPr="0007357C" w:rsidRDefault="00D01DA0" w:rsidP="00D01DA0">
      <w:pPr>
        <w:spacing w:after="0" w:line="240" w:lineRule="auto"/>
        <w:rPr>
          <w:rFonts w:ascii="Times New Roman" w:eastAsia="Times New Roman" w:hAnsi="Times New Roman"/>
        </w:rPr>
      </w:pPr>
    </w:p>
    <w:p w14:paraId="443ACBD8" w14:textId="77777777" w:rsidR="00D01DA0" w:rsidRPr="0007357C" w:rsidRDefault="00D01DA0" w:rsidP="00D01DA0">
      <w:pPr>
        <w:spacing w:after="0" w:line="240" w:lineRule="auto"/>
        <w:ind w:left="567" w:hanging="567"/>
        <w:rPr>
          <w:rFonts w:ascii="Times New Roman" w:eastAsia="Times New Roman" w:hAnsi="Times New Roman"/>
        </w:rPr>
      </w:pPr>
      <w:r w:rsidRPr="0007357C">
        <w:rPr>
          <w:rFonts w:ascii="Times New Roman" w:eastAsia="Times New Roman" w:hAnsi="Times New Roman"/>
        </w:rPr>
        <w:t>Almotriptan Zentiva 12,5 mg plėvele dengtos tabletės</w:t>
      </w:r>
    </w:p>
    <w:p w14:paraId="1EAB0253" w14:textId="77777777" w:rsidR="00D01DA0" w:rsidRPr="0007357C" w:rsidRDefault="00D01DA0" w:rsidP="00D01DA0">
      <w:pPr>
        <w:autoSpaceDE w:val="0"/>
        <w:autoSpaceDN w:val="0"/>
        <w:adjustRightInd w:val="0"/>
        <w:spacing w:after="0" w:line="240" w:lineRule="auto"/>
        <w:rPr>
          <w:rFonts w:ascii="Times New Roman" w:eastAsia="Times New Roman" w:hAnsi="Times New Roman"/>
          <w:color w:val="000000"/>
          <w:lang w:eastAsia="lt-LT"/>
        </w:rPr>
      </w:pPr>
      <w:r w:rsidRPr="0007357C">
        <w:rPr>
          <w:rFonts w:ascii="Times New Roman" w:eastAsia="Times New Roman" w:hAnsi="Times New Roman"/>
          <w:color w:val="000000"/>
          <w:lang w:eastAsia="lt-LT"/>
        </w:rPr>
        <w:t xml:space="preserve">Almotriptanum </w:t>
      </w:r>
    </w:p>
    <w:p w14:paraId="2184F05D" w14:textId="77777777" w:rsidR="00D01DA0" w:rsidRPr="0007357C" w:rsidRDefault="00D01DA0" w:rsidP="00D01DA0">
      <w:pPr>
        <w:spacing w:after="0" w:line="240" w:lineRule="auto"/>
        <w:rPr>
          <w:rFonts w:ascii="Times New Roman" w:eastAsia="Times New Roman" w:hAnsi="Times New Roman"/>
        </w:rPr>
      </w:pPr>
    </w:p>
    <w:p w14:paraId="0405DAD5" w14:textId="77777777" w:rsidR="00D01DA0" w:rsidRPr="0007357C" w:rsidRDefault="00D01DA0" w:rsidP="00D01DA0">
      <w:pPr>
        <w:spacing w:after="0" w:line="240" w:lineRule="auto"/>
        <w:rPr>
          <w:rFonts w:ascii="Times New Roman" w:eastAsia="Times New Roman" w:hAnsi="Times New Roman"/>
        </w:rPr>
      </w:pPr>
    </w:p>
    <w:p w14:paraId="6FA8D5F2" w14:textId="77777777" w:rsidR="00D01DA0" w:rsidRPr="0007357C" w:rsidRDefault="00D01DA0" w:rsidP="00D01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rPr>
      </w:pPr>
      <w:r w:rsidRPr="0007357C">
        <w:rPr>
          <w:rFonts w:ascii="Times New Roman" w:eastAsia="Times New Roman" w:hAnsi="Times New Roman"/>
          <w:b/>
        </w:rPr>
        <w:t>2.</w:t>
      </w:r>
      <w:r w:rsidRPr="0007357C">
        <w:rPr>
          <w:rFonts w:ascii="Times New Roman" w:eastAsia="Times New Roman" w:hAnsi="Times New Roman"/>
          <w:b/>
        </w:rPr>
        <w:tab/>
        <w:t>VEIKLIOJI (-IOS) MEDŽIAGA (-OS) IR JOS (-Ų) KIEKIS (-IAI)</w:t>
      </w:r>
    </w:p>
    <w:p w14:paraId="3B24AA70" w14:textId="77777777" w:rsidR="00D01DA0" w:rsidRPr="0007357C" w:rsidRDefault="00D01DA0" w:rsidP="00D01DA0">
      <w:pPr>
        <w:spacing w:after="0" w:line="240" w:lineRule="auto"/>
        <w:rPr>
          <w:rFonts w:ascii="Times New Roman" w:eastAsia="Times New Roman" w:hAnsi="Times New Roman"/>
        </w:rPr>
      </w:pPr>
    </w:p>
    <w:p w14:paraId="08AB588B" w14:textId="18FA8878"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Kiekvienoje tabletėje yra 12,5 mg almotriptano (almotriptano malato pavidalu).</w:t>
      </w:r>
    </w:p>
    <w:p w14:paraId="30707569" w14:textId="77777777" w:rsidR="00D01DA0" w:rsidRPr="0007357C" w:rsidRDefault="00D01DA0" w:rsidP="00D01DA0">
      <w:pPr>
        <w:spacing w:after="0" w:line="240" w:lineRule="auto"/>
        <w:rPr>
          <w:rFonts w:ascii="Times New Roman" w:eastAsia="Times New Roman" w:hAnsi="Times New Roman"/>
        </w:rPr>
      </w:pPr>
    </w:p>
    <w:p w14:paraId="6554F75D" w14:textId="77777777" w:rsidR="00D01DA0" w:rsidRPr="0007357C" w:rsidRDefault="00D01DA0" w:rsidP="00D01DA0">
      <w:pPr>
        <w:spacing w:after="0" w:line="240" w:lineRule="auto"/>
        <w:rPr>
          <w:rFonts w:ascii="Times New Roman" w:eastAsia="Times New Roman" w:hAnsi="Times New Roman"/>
        </w:rPr>
      </w:pPr>
    </w:p>
    <w:p w14:paraId="07A289CC" w14:textId="77777777" w:rsidR="00D01DA0" w:rsidRPr="0007357C" w:rsidRDefault="00D01DA0" w:rsidP="00D01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highlight w:val="lightGray"/>
        </w:rPr>
      </w:pPr>
      <w:r w:rsidRPr="0007357C">
        <w:rPr>
          <w:rFonts w:ascii="Times New Roman" w:eastAsia="Times New Roman" w:hAnsi="Times New Roman"/>
          <w:b/>
        </w:rPr>
        <w:t>3.</w:t>
      </w:r>
      <w:r w:rsidRPr="0007357C">
        <w:rPr>
          <w:rFonts w:ascii="Times New Roman" w:eastAsia="Times New Roman" w:hAnsi="Times New Roman"/>
          <w:b/>
        </w:rPr>
        <w:tab/>
        <w:t>PAGALBINIŲ MEDŽIAGŲ SĄRAŠAS</w:t>
      </w:r>
    </w:p>
    <w:p w14:paraId="018D16E1" w14:textId="77777777" w:rsidR="00D01DA0" w:rsidRPr="0007357C" w:rsidRDefault="00D01DA0" w:rsidP="00D01DA0">
      <w:pPr>
        <w:spacing w:after="0" w:line="240" w:lineRule="auto"/>
        <w:rPr>
          <w:rFonts w:ascii="Times New Roman" w:eastAsia="Times New Roman" w:hAnsi="Times New Roman"/>
        </w:rPr>
      </w:pPr>
    </w:p>
    <w:p w14:paraId="1CB358F5" w14:textId="77777777" w:rsidR="00D01DA0" w:rsidRPr="0007357C" w:rsidRDefault="00D01DA0" w:rsidP="00D01DA0">
      <w:pPr>
        <w:spacing w:after="0" w:line="240" w:lineRule="auto"/>
        <w:rPr>
          <w:rFonts w:ascii="Times New Roman" w:eastAsia="Times New Roman" w:hAnsi="Times New Roman"/>
        </w:rPr>
      </w:pPr>
    </w:p>
    <w:p w14:paraId="276870B8" w14:textId="77777777" w:rsidR="00D01DA0" w:rsidRPr="0007357C" w:rsidRDefault="00D01DA0" w:rsidP="00D01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rPr>
      </w:pPr>
      <w:r w:rsidRPr="0007357C">
        <w:rPr>
          <w:rFonts w:ascii="Times New Roman" w:eastAsia="Times New Roman" w:hAnsi="Times New Roman"/>
          <w:b/>
        </w:rPr>
        <w:t>4.</w:t>
      </w:r>
      <w:r w:rsidRPr="0007357C">
        <w:rPr>
          <w:rFonts w:ascii="Times New Roman" w:eastAsia="Times New Roman" w:hAnsi="Times New Roman"/>
          <w:b/>
        </w:rPr>
        <w:tab/>
        <w:t>FARMACINĖ FORMA IR KIEKIS PAKUOTĖJE</w:t>
      </w:r>
    </w:p>
    <w:p w14:paraId="6CB90D48" w14:textId="77777777" w:rsidR="00D01DA0" w:rsidRPr="0007357C" w:rsidRDefault="00D01DA0" w:rsidP="00D01DA0">
      <w:pPr>
        <w:spacing w:after="0" w:line="240" w:lineRule="auto"/>
        <w:rPr>
          <w:rFonts w:ascii="Times New Roman" w:eastAsia="Times New Roman" w:hAnsi="Times New Roman"/>
        </w:rPr>
      </w:pPr>
    </w:p>
    <w:p w14:paraId="123F81D3" w14:textId="77777777" w:rsidR="004E3F73" w:rsidRDefault="004E3F73" w:rsidP="00D01DA0">
      <w:pPr>
        <w:spacing w:after="0" w:line="240" w:lineRule="auto"/>
        <w:rPr>
          <w:rFonts w:ascii="Times New Roman" w:eastAsia="Times New Roman" w:hAnsi="Times New Roman"/>
        </w:rPr>
      </w:pPr>
      <w:r w:rsidRPr="004C235D">
        <w:rPr>
          <w:rFonts w:ascii="Times New Roman" w:eastAsia="Times New Roman" w:hAnsi="Times New Roman"/>
          <w:highlight w:val="lightGray"/>
        </w:rPr>
        <w:t>Plėvele dengta tabletė</w:t>
      </w:r>
    </w:p>
    <w:p w14:paraId="296444DC"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 xml:space="preserve">2 </w:t>
      </w:r>
      <w:r w:rsidRPr="0007357C">
        <w:rPr>
          <w:rFonts w:ascii="Times New Roman" w:eastAsia="Times New Roman" w:hAnsi="Times New Roman"/>
          <w:highlight w:val="lightGray"/>
        </w:rPr>
        <w:t>plėvele dengtos</w:t>
      </w:r>
      <w:r w:rsidRPr="0007357C">
        <w:rPr>
          <w:rFonts w:ascii="Times New Roman" w:eastAsia="Times New Roman" w:hAnsi="Times New Roman"/>
        </w:rPr>
        <w:t xml:space="preserve"> tabletės</w:t>
      </w:r>
    </w:p>
    <w:p w14:paraId="06B27129"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highlight w:val="lightGray"/>
        </w:rPr>
        <w:t>3 plėvele dengtos tabletės</w:t>
      </w:r>
    </w:p>
    <w:p w14:paraId="06ABDF15" w14:textId="77777777" w:rsidR="00D01DA0" w:rsidRPr="0007357C" w:rsidRDefault="00D01DA0" w:rsidP="00D01DA0">
      <w:pPr>
        <w:spacing w:after="0" w:line="240" w:lineRule="auto"/>
        <w:rPr>
          <w:rFonts w:ascii="Times New Roman" w:eastAsia="Times New Roman" w:hAnsi="Times New Roman"/>
          <w:highlight w:val="lightGray"/>
        </w:rPr>
      </w:pPr>
      <w:r w:rsidRPr="0007357C">
        <w:rPr>
          <w:rFonts w:ascii="Times New Roman" w:eastAsia="Times New Roman" w:hAnsi="Times New Roman"/>
          <w:highlight w:val="lightGray"/>
        </w:rPr>
        <w:t>6 plėvele dengtos tabletės</w:t>
      </w:r>
    </w:p>
    <w:p w14:paraId="0A99CA0D" w14:textId="77777777" w:rsidR="00D01DA0" w:rsidRPr="0007357C" w:rsidRDefault="00D01DA0" w:rsidP="00D01DA0">
      <w:pPr>
        <w:spacing w:after="0" w:line="240" w:lineRule="auto"/>
        <w:rPr>
          <w:rFonts w:ascii="Times New Roman" w:eastAsia="Times New Roman" w:hAnsi="Times New Roman"/>
          <w:highlight w:val="lightGray"/>
        </w:rPr>
      </w:pPr>
      <w:r w:rsidRPr="0007357C">
        <w:rPr>
          <w:rFonts w:ascii="Times New Roman" w:eastAsia="Times New Roman" w:hAnsi="Times New Roman"/>
          <w:highlight w:val="lightGray"/>
        </w:rPr>
        <w:t>9 plėvele dengtos tabletės</w:t>
      </w:r>
    </w:p>
    <w:p w14:paraId="48E908A6"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highlight w:val="lightGray"/>
        </w:rPr>
        <w:t>12 plėvele dengtų tablečių</w:t>
      </w:r>
    </w:p>
    <w:p w14:paraId="2EFD9D6D" w14:textId="77777777" w:rsidR="00D01DA0" w:rsidRPr="0007357C" w:rsidRDefault="00D01DA0" w:rsidP="00D01DA0">
      <w:pPr>
        <w:spacing w:after="0" w:line="240" w:lineRule="auto"/>
        <w:rPr>
          <w:rFonts w:ascii="Times New Roman" w:eastAsia="Times New Roman" w:hAnsi="Times New Roman"/>
        </w:rPr>
      </w:pPr>
    </w:p>
    <w:p w14:paraId="528D1F43" w14:textId="77777777" w:rsidR="00D01DA0" w:rsidRPr="0007357C" w:rsidRDefault="00D01DA0" w:rsidP="00D01DA0">
      <w:pPr>
        <w:spacing w:after="0" w:line="240" w:lineRule="auto"/>
        <w:rPr>
          <w:rFonts w:ascii="Times New Roman" w:eastAsia="Times New Roman" w:hAnsi="Times New Roman"/>
        </w:rPr>
      </w:pPr>
    </w:p>
    <w:p w14:paraId="0AF51DD1" w14:textId="77777777" w:rsidR="00D01DA0" w:rsidRPr="0007357C" w:rsidRDefault="00D01DA0" w:rsidP="00D01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highlight w:val="lightGray"/>
        </w:rPr>
      </w:pPr>
      <w:r w:rsidRPr="0007357C">
        <w:rPr>
          <w:rFonts w:ascii="Times New Roman" w:eastAsia="Times New Roman" w:hAnsi="Times New Roman"/>
          <w:b/>
        </w:rPr>
        <w:t>5.</w:t>
      </w:r>
      <w:r w:rsidRPr="0007357C">
        <w:rPr>
          <w:rFonts w:ascii="Times New Roman" w:eastAsia="Times New Roman" w:hAnsi="Times New Roman"/>
          <w:b/>
        </w:rPr>
        <w:tab/>
        <w:t>VARTOJIMO METODAS IR BŪDAS (-AI)</w:t>
      </w:r>
    </w:p>
    <w:p w14:paraId="7885918C" w14:textId="77777777" w:rsidR="00D01DA0" w:rsidRPr="0007357C" w:rsidRDefault="00D01DA0" w:rsidP="00D01DA0">
      <w:pPr>
        <w:spacing w:after="0" w:line="240" w:lineRule="auto"/>
        <w:rPr>
          <w:rFonts w:ascii="Times New Roman" w:eastAsia="Times New Roman" w:hAnsi="Times New Roman"/>
          <w:i/>
        </w:rPr>
      </w:pPr>
    </w:p>
    <w:p w14:paraId="372D91A9"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Vartoti per burną.</w:t>
      </w:r>
    </w:p>
    <w:p w14:paraId="6A39C627"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Prieš vartojimą perskaitykite pakuotės lapelį.</w:t>
      </w:r>
    </w:p>
    <w:p w14:paraId="4573A421" w14:textId="77777777" w:rsidR="00D01DA0" w:rsidRPr="0007357C" w:rsidRDefault="00D01DA0" w:rsidP="00D01DA0">
      <w:pPr>
        <w:spacing w:after="0" w:line="240" w:lineRule="auto"/>
        <w:rPr>
          <w:rFonts w:ascii="Times New Roman" w:eastAsia="Times New Roman" w:hAnsi="Times New Roman"/>
        </w:rPr>
      </w:pPr>
    </w:p>
    <w:p w14:paraId="006C574A" w14:textId="77777777" w:rsidR="00D01DA0" w:rsidRPr="0007357C" w:rsidRDefault="00D01DA0" w:rsidP="00D01DA0">
      <w:pPr>
        <w:spacing w:after="0" w:line="240" w:lineRule="auto"/>
        <w:rPr>
          <w:rFonts w:ascii="Times New Roman" w:eastAsia="Times New Roman" w:hAnsi="Times New Roman"/>
        </w:rPr>
      </w:pPr>
    </w:p>
    <w:p w14:paraId="575D686E" w14:textId="77777777" w:rsidR="00D01DA0" w:rsidRPr="0007357C" w:rsidRDefault="00D01DA0" w:rsidP="00D01DA0">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rPr>
      </w:pPr>
      <w:r w:rsidRPr="0007357C">
        <w:rPr>
          <w:rFonts w:ascii="Times New Roman" w:eastAsia="Times New Roman" w:hAnsi="Times New Roman"/>
          <w:b/>
        </w:rPr>
        <w:t>6.</w:t>
      </w:r>
      <w:r w:rsidRPr="0007357C">
        <w:rPr>
          <w:rFonts w:ascii="Times New Roman" w:eastAsia="Times New Roman" w:hAnsi="Times New Roman"/>
          <w:b/>
        </w:rPr>
        <w:tab/>
        <w:t xml:space="preserve">SPECIALUS ĮSPĖJIMAS, KAD VAISTINĮ PREPARATĄ BŪTINA LAIKYTI VAIKAMS </w:t>
      </w:r>
      <w:r w:rsidRPr="0007357C">
        <w:rPr>
          <w:rFonts w:ascii="Times New Roman" w:eastAsia="Times New Roman" w:hAnsi="Times New Roman"/>
          <w:b/>
          <w:bCs/>
        </w:rPr>
        <w:t>NEPASTEBIMOJE</w:t>
      </w:r>
      <w:r w:rsidRPr="0007357C">
        <w:rPr>
          <w:rFonts w:ascii="Times New Roman" w:eastAsia="Times New Roman" w:hAnsi="Times New Roman"/>
          <w:b/>
        </w:rPr>
        <w:t xml:space="preserve"> </w:t>
      </w:r>
      <w:r w:rsidRPr="0007357C">
        <w:rPr>
          <w:rFonts w:ascii="Times New Roman" w:eastAsia="Times New Roman" w:hAnsi="Times New Roman"/>
          <w:b/>
          <w:bCs/>
        </w:rPr>
        <w:t xml:space="preserve">IR </w:t>
      </w:r>
      <w:r w:rsidRPr="0007357C">
        <w:rPr>
          <w:rFonts w:ascii="Times New Roman" w:eastAsia="Times New Roman" w:hAnsi="Times New Roman"/>
          <w:b/>
        </w:rPr>
        <w:t>NEPASIEKIAMOJE</w:t>
      </w:r>
      <w:r w:rsidRPr="0007357C">
        <w:rPr>
          <w:rFonts w:ascii="Times New Roman" w:eastAsia="Times New Roman" w:hAnsi="Times New Roman"/>
          <w:b/>
          <w:bCs/>
        </w:rPr>
        <w:t xml:space="preserve"> </w:t>
      </w:r>
      <w:r w:rsidRPr="0007357C">
        <w:rPr>
          <w:rFonts w:ascii="Times New Roman" w:eastAsia="Times New Roman" w:hAnsi="Times New Roman"/>
          <w:b/>
        </w:rPr>
        <w:t>VIETOJE</w:t>
      </w:r>
    </w:p>
    <w:p w14:paraId="357C26CB" w14:textId="77777777" w:rsidR="00D01DA0" w:rsidRPr="0007357C" w:rsidRDefault="00D01DA0" w:rsidP="00D01DA0">
      <w:pPr>
        <w:spacing w:after="0" w:line="240" w:lineRule="auto"/>
        <w:rPr>
          <w:rFonts w:ascii="Times New Roman" w:eastAsia="Times New Roman" w:hAnsi="Times New Roman"/>
        </w:rPr>
      </w:pPr>
    </w:p>
    <w:p w14:paraId="76E90F16"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Laikyti vaikams nepastebimoje ir nepasiekiamoje vietoje.</w:t>
      </w:r>
    </w:p>
    <w:p w14:paraId="65F4BAEC" w14:textId="77777777" w:rsidR="00D01DA0" w:rsidRPr="0007357C" w:rsidRDefault="00D01DA0" w:rsidP="00D01DA0">
      <w:pPr>
        <w:spacing w:after="0" w:line="240" w:lineRule="auto"/>
        <w:rPr>
          <w:rFonts w:ascii="Times New Roman" w:eastAsia="Times New Roman" w:hAnsi="Times New Roman"/>
        </w:rPr>
      </w:pPr>
    </w:p>
    <w:p w14:paraId="78B3DA5B" w14:textId="77777777" w:rsidR="00D01DA0" w:rsidRPr="0007357C" w:rsidRDefault="00D01DA0" w:rsidP="00D01DA0">
      <w:pPr>
        <w:spacing w:after="0" w:line="240" w:lineRule="auto"/>
        <w:rPr>
          <w:rFonts w:ascii="Times New Roman" w:eastAsia="Times New Roman" w:hAnsi="Times New Roman"/>
        </w:rPr>
      </w:pPr>
    </w:p>
    <w:p w14:paraId="26CCC11B" w14:textId="77777777" w:rsidR="00D01DA0" w:rsidRPr="0007357C" w:rsidRDefault="00D01DA0" w:rsidP="00D01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highlight w:val="lightGray"/>
        </w:rPr>
      </w:pPr>
      <w:r w:rsidRPr="0007357C">
        <w:rPr>
          <w:rFonts w:ascii="Times New Roman" w:eastAsia="Times New Roman" w:hAnsi="Times New Roman"/>
          <w:b/>
        </w:rPr>
        <w:t>7.</w:t>
      </w:r>
      <w:r w:rsidRPr="0007357C">
        <w:rPr>
          <w:rFonts w:ascii="Times New Roman" w:eastAsia="Times New Roman" w:hAnsi="Times New Roman"/>
          <w:b/>
        </w:rPr>
        <w:tab/>
        <w:t>KITAS (-I) SPECIALUS (-ŪS) ĮSPĖJIMAS (-AI) (JEI REIKIA)</w:t>
      </w:r>
    </w:p>
    <w:p w14:paraId="1818FFF4" w14:textId="77777777" w:rsidR="00D01DA0" w:rsidRPr="0007357C" w:rsidRDefault="00D01DA0" w:rsidP="00D01DA0">
      <w:pPr>
        <w:spacing w:after="0" w:line="240" w:lineRule="auto"/>
        <w:rPr>
          <w:rFonts w:ascii="Times New Roman" w:eastAsia="Times New Roman" w:hAnsi="Times New Roman"/>
        </w:rPr>
      </w:pPr>
    </w:p>
    <w:p w14:paraId="121FF0A3" w14:textId="77777777" w:rsidR="00D01DA0" w:rsidRPr="0007357C" w:rsidRDefault="00D01DA0" w:rsidP="00D01DA0">
      <w:pPr>
        <w:spacing w:after="0" w:line="240" w:lineRule="auto"/>
        <w:rPr>
          <w:rFonts w:ascii="Times New Roman" w:eastAsia="Times New Roman" w:hAnsi="Times New Roman"/>
        </w:rPr>
      </w:pPr>
    </w:p>
    <w:p w14:paraId="6E5F4B25" w14:textId="77777777" w:rsidR="00D01DA0" w:rsidRPr="0007357C" w:rsidRDefault="00D01DA0" w:rsidP="00D01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highlight w:val="lightGray"/>
        </w:rPr>
      </w:pPr>
      <w:r w:rsidRPr="0007357C">
        <w:rPr>
          <w:rFonts w:ascii="Times New Roman" w:eastAsia="Times New Roman" w:hAnsi="Times New Roman"/>
          <w:b/>
        </w:rPr>
        <w:t>8.</w:t>
      </w:r>
      <w:r w:rsidRPr="0007357C">
        <w:rPr>
          <w:rFonts w:ascii="Times New Roman" w:eastAsia="Times New Roman" w:hAnsi="Times New Roman"/>
          <w:b/>
        </w:rPr>
        <w:tab/>
        <w:t>TINKAMUMO LAIKAS</w:t>
      </w:r>
    </w:p>
    <w:p w14:paraId="58D2B18B" w14:textId="77777777" w:rsidR="00D01DA0" w:rsidRPr="0007357C" w:rsidRDefault="00D01DA0" w:rsidP="00D01DA0">
      <w:pPr>
        <w:spacing w:after="0" w:line="240" w:lineRule="auto"/>
        <w:rPr>
          <w:rFonts w:ascii="Times New Roman" w:eastAsia="Times New Roman" w:hAnsi="Times New Roman"/>
        </w:rPr>
      </w:pPr>
    </w:p>
    <w:p w14:paraId="25F1F8F0"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Tinka iki {mm/MMMM}</w:t>
      </w:r>
    </w:p>
    <w:p w14:paraId="4EE7E80D" w14:textId="77777777" w:rsidR="00D01DA0" w:rsidRPr="0007357C" w:rsidRDefault="00D01DA0" w:rsidP="00D01DA0">
      <w:pPr>
        <w:spacing w:after="0" w:line="240" w:lineRule="auto"/>
        <w:rPr>
          <w:rFonts w:ascii="Times New Roman" w:eastAsia="Times New Roman" w:hAnsi="Times New Roman"/>
        </w:rPr>
      </w:pPr>
    </w:p>
    <w:p w14:paraId="31BE24E6" w14:textId="77777777" w:rsidR="00D01DA0" w:rsidRPr="0007357C" w:rsidRDefault="00D01DA0" w:rsidP="00D01DA0">
      <w:pPr>
        <w:spacing w:after="0" w:line="240" w:lineRule="auto"/>
        <w:rPr>
          <w:rFonts w:ascii="Times New Roman" w:eastAsia="Times New Roman" w:hAnsi="Times New Roman"/>
        </w:rPr>
      </w:pPr>
    </w:p>
    <w:p w14:paraId="669A4DCA" w14:textId="77777777" w:rsidR="00D01DA0" w:rsidRPr="0007357C" w:rsidRDefault="00D01DA0" w:rsidP="00D01DA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rPr>
      </w:pPr>
      <w:r w:rsidRPr="0007357C">
        <w:rPr>
          <w:rFonts w:ascii="Times New Roman" w:eastAsia="Times New Roman" w:hAnsi="Times New Roman"/>
          <w:b/>
        </w:rPr>
        <w:t>9.</w:t>
      </w:r>
      <w:r w:rsidRPr="0007357C">
        <w:rPr>
          <w:rFonts w:ascii="Times New Roman" w:eastAsia="Times New Roman" w:hAnsi="Times New Roman"/>
          <w:b/>
        </w:rPr>
        <w:tab/>
      </w:r>
      <w:r w:rsidRPr="0007357C">
        <w:rPr>
          <w:rFonts w:ascii="Times New Roman" w:eastAsia="Times New Roman" w:hAnsi="Times New Roman"/>
          <w:b/>
          <w:caps/>
        </w:rPr>
        <w:t>SPECIALIOS laikymo sąlygos</w:t>
      </w:r>
    </w:p>
    <w:p w14:paraId="48A72E1A" w14:textId="77777777" w:rsidR="00D01DA0" w:rsidRPr="0007357C" w:rsidRDefault="00D01DA0" w:rsidP="00D01DA0">
      <w:pPr>
        <w:spacing w:after="0" w:line="240" w:lineRule="auto"/>
        <w:rPr>
          <w:rFonts w:ascii="Times New Roman" w:eastAsia="Times New Roman" w:hAnsi="Times New Roman"/>
        </w:rPr>
      </w:pPr>
    </w:p>
    <w:p w14:paraId="50A06E9D" w14:textId="5E521A71" w:rsidR="00D01DA0" w:rsidRPr="0007357C" w:rsidRDefault="00D01DA0" w:rsidP="00D01DA0">
      <w:pPr>
        <w:spacing w:after="0" w:line="240" w:lineRule="auto"/>
        <w:ind w:left="567" w:hanging="567"/>
        <w:rPr>
          <w:rFonts w:ascii="Times New Roman" w:eastAsia="Times New Roman" w:hAnsi="Times New Roman"/>
        </w:rPr>
      </w:pPr>
      <w:r w:rsidRPr="0007357C">
        <w:rPr>
          <w:rFonts w:ascii="Times New Roman" w:eastAsia="Times New Roman" w:hAnsi="Times New Roman"/>
        </w:rPr>
        <w:t xml:space="preserve">Laikyti gamintojo pakuotėje, kad </w:t>
      </w:r>
      <w:r w:rsidR="00AD55A8">
        <w:rPr>
          <w:rFonts w:ascii="Times New Roman" w:eastAsia="Times New Roman" w:hAnsi="Times New Roman"/>
        </w:rPr>
        <w:t>vaistas</w:t>
      </w:r>
      <w:r w:rsidR="00AD55A8" w:rsidRPr="0007357C">
        <w:rPr>
          <w:rFonts w:ascii="Times New Roman" w:eastAsia="Times New Roman" w:hAnsi="Times New Roman"/>
        </w:rPr>
        <w:t xml:space="preserve"> </w:t>
      </w:r>
      <w:r w:rsidRPr="0007357C">
        <w:rPr>
          <w:rFonts w:ascii="Times New Roman" w:eastAsia="Times New Roman" w:hAnsi="Times New Roman"/>
        </w:rPr>
        <w:t>būtų apsaugotas nuo drėgmės.</w:t>
      </w:r>
    </w:p>
    <w:p w14:paraId="35C06EB4" w14:textId="77777777" w:rsidR="00D01DA0" w:rsidRPr="0007357C" w:rsidRDefault="00D01DA0" w:rsidP="00D01DA0">
      <w:pPr>
        <w:spacing w:after="0" w:line="240" w:lineRule="auto"/>
        <w:ind w:left="567" w:hanging="567"/>
        <w:rPr>
          <w:rFonts w:ascii="Times New Roman" w:eastAsia="Times New Roman" w:hAnsi="Times New Roman"/>
        </w:rPr>
      </w:pPr>
    </w:p>
    <w:p w14:paraId="3263B7EC" w14:textId="77777777" w:rsidR="00D01DA0" w:rsidRPr="0007357C" w:rsidRDefault="00D01DA0" w:rsidP="00D01DA0">
      <w:pPr>
        <w:spacing w:after="0" w:line="240" w:lineRule="auto"/>
        <w:ind w:left="567" w:hanging="567"/>
        <w:rPr>
          <w:rFonts w:ascii="Times New Roman" w:eastAsia="Times New Roman" w:hAnsi="Times New Roman"/>
        </w:rPr>
      </w:pPr>
    </w:p>
    <w:p w14:paraId="3693ABFB" w14:textId="77777777" w:rsidR="00D01DA0" w:rsidRPr="0007357C" w:rsidRDefault="00D01DA0" w:rsidP="0007357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rPr>
      </w:pPr>
      <w:r w:rsidRPr="0007357C">
        <w:rPr>
          <w:rFonts w:ascii="Times New Roman" w:eastAsia="Times New Roman" w:hAnsi="Times New Roman"/>
          <w:b/>
        </w:rPr>
        <w:lastRenderedPageBreak/>
        <w:t>10.</w:t>
      </w:r>
      <w:r w:rsidRPr="0007357C">
        <w:rPr>
          <w:rFonts w:ascii="Times New Roman" w:eastAsia="Times New Roman" w:hAnsi="Times New Roman"/>
          <w:b/>
        </w:rPr>
        <w:tab/>
      </w:r>
      <w:r w:rsidRPr="0007357C">
        <w:rPr>
          <w:rFonts w:ascii="Times New Roman" w:eastAsia="Times New Roman" w:hAnsi="Times New Roman"/>
          <w:b/>
          <w:caps/>
        </w:rPr>
        <w:t>specialios atsargumo priemonės DĖL NESUVARTOTO VAISTINIO PREPARATO AR JO ATLIEK</w:t>
      </w:r>
      <w:r w:rsidRPr="0007357C">
        <w:rPr>
          <w:rFonts w:ascii="Times New Roman" w:eastAsia="Times New Roman" w:hAnsi="Times New Roman"/>
          <w:b/>
        </w:rPr>
        <w:t>Ų</w:t>
      </w:r>
      <w:r w:rsidRPr="0007357C">
        <w:rPr>
          <w:rFonts w:ascii="Times New Roman" w:eastAsia="Times New Roman" w:hAnsi="Times New Roman"/>
          <w:caps/>
        </w:rPr>
        <w:t xml:space="preserve"> </w:t>
      </w:r>
      <w:r w:rsidRPr="0007357C">
        <w:rPr>
          <w:rFonts w:ascii="Times New Roman" w:eastAsia="Times New Roman" w:hAnsi="Times New Roman"/>
          <w:b/>
          <w:caps/>
        </w:rPr>
        <w:t>TVARKYMO (jei reikia)</w:t>
      </w:r>
    </w:p>
    <w:p w14:paraId="5A398E74" w14:textId="77777777" w:rsidR="00D01DA0" w:rsidRPr="0007357C" w:rsidRDefault="00D01DA0" w:rsidP="0007357C">
      <w:pPr>
        <w:spacing w:after="0" w:line="240" w:lineRule="auto"/>
        <w:ind w:left="567" w:hanging="567"/>
        <w:rPr>
          <w:rFonts w:ascii="Times New Roman" w:eastAsia="Times New Roman" w:hAnsi="Times New Roman"/>
        </w:rPr>
      </w:pPr>
    </w:p>
    <w:p w14:paraId="3858353D" w14:textId="77777777" w:rsidR="00D01DA0" w:rsidRPr="0007357C" w:rsidRDefault="00D01DA0" w:rsidP="0007357C">
      <w:pPr>
        <w:spacing w:after="0" w:line="240" w:lineRule="auto"/>
        <w:ind w:left="567" w:hanging="567"/>
        <w:rPr>
          <w:rFonts w:ascii="Times New Roman" w:eastAsia="Times New Roman" w:hAnsi="Times New Roman"/>
          <w:highlight w:val="lightGray"/>
        </w:rPr>
      </w:pPr>
    </w:p>
    <w:p w14:paraId="2AFF3B54" w14:textId="77777777" w:rsidR="00D01DA0" w:rsidRPr="0007357C" w:rsidRDefault="00D01DA0" w:rsidP="0007357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rPr>
      </w:pPr>
      <w:r w:rsidRPr="0007357C">
        <w:rPr>
          <w:rFonts w:ascii="Times New Roman" w:eastAsia="Times New Roman" w:hAnsi="Times New Roman"/>
          <w:b/>
        </w:rPr>
        <w:t>11.</w:t>
      </w:r>
      <w:r w:rsidRPr="0007357C">
        <w:rPr>
          <w:rFonts w:ascii="Times New Roman" w:eastAsia="Times New Roman" w:hAnsi="Times New Roman"/>
          <w:b/>
        </w:rPr>
        <w:tab/>
      </w:r>
      <w:r w:rsidR="002C22D4" w:rsidRPr="002C22D4">
        <w:rPr>
          <w:rFonts w:ascii="Times New Roman" w:eastAsia="Times New Roman" w:hAnsi="Times New Roman"/>
          <w:b/>
          <w:caps/>
        </w:rPr>
        <w:t>REGISTRUOTOJO</w:t>
      </w:r>
      <w:r w:rsidRPr="0007357C">
        <w:rPr>
          <w:rFonts w:ascii="Times New Roman" w:eastAsia="Times New Roman" w:hAnsi="Times New Roman"/>
          <w:b/>
          <w:caps/>
        </w:rPr>
        <w:t xml:space="preserve"> pavadinimas ir adresas</w:t>
      </w:r>
    </w:p>
    <w:p w14:paraId="1C93DB03" w14:textId="77777777" w:rsidR="00D01DA0" w:rsidRPr="0007357C" w:rsidRDefault="00D01DA0" w:rsidP="0007357C">
      <w:pPr>
        <w:spacing w:after="0" w:line="240" w:lineRule="auto"/>
        <w:ind w:left="567" w:hanging="567"/>
        <w:rPr>
          <w:rFonts w:ascii="Times New Roman" w:eastAsia="Times New Roman" w:hAnsi="Times New Roman"/>
        </w:rPr>
      </w:pPr>
    </w:p>
    <w:p w14:paraId="6F45BF3B" w14:textId="77777777" w:rsidR="00D01DA0" w:rsidRPr="0007357C" w:rsidRDefault="00D01DA0" w:rsidP="0007357C">
      <w:pPr>
        <w:spacing w:after="0" w:line="240" w:lineRule="auto"/>
        <w:ind w:left="567" w:hanging="567"/>
        <w:rPr>
          <w:rFonts w:ascii="Times New Roman" w:eastAsia="Times New Roman" w:hAnsi="Times New Roman"/>
        </w:rPr>
      </w:pPr>
      <w:r w:rsidRPr="0007357C">
        <w:rPr>
          <w:rFonts w:ascii="Times New Roman" w:eastAsia="Times New Roman" w:hAnsi="Times New Roman"/>
        </w:rPr>
        <w:t>Z</w:t>
      </w:r>
      <w:r w:rsidR="008D340D">
        <w:rPr>
          <w:rFonts w:ascii="Times New Roman" w:eastAsia="Times New Roman" w:hAnsi="Times New Roman"/>
        </w:rPr>
        <w:t>entiva,</w:t>
      </w:r>
      <w:r w:rsidRPr="0007357C">
        <w:rPr>
          <w:rFonts w:ascii="Times New Roman" w:eastAsia="Times New Roman" w:hAnsi="Times New Roman"/>
        </w:rPr>
        <w:t xml:space="preserve"> k.s. </w:t>
      </w:r>
    </w:p>
    <w:p w14:paraId="61C61CAA" w14:textId="77777777" w:rsidR="00D01DA0" w:rsidRPr="0007357C" w:rsidRDefault="00D01DA0" w:rsidP="0007357C">
      <w:pPr>
        <w:spacing w:after="0" w:line="240" w:lineRule="auto"/>
        <w:ind w:left="567" w:hanging="567"/>
        <w:rPr>
          <w:rFonts w:ascii="Times New Roman" w:eastAsia="Times New Roman" w:hAnsi="Times New Roman"/>
          <w:lang w:bidi="mni-IN"/>
        </w:rPr>
      </w:pPr>
      <w:r w:rsidRPr="0007357C">
        <w:rPr>
          <w:rFonts w:ascii="Times New Roman" w:eastAsia="Times New Roman" w:hAnsi="Times New Roman"/>
          <w:lang w:bidi="mni-IN"/>
        </w:rPr>
        <w:t>U kabelovny 130</w:t>
      </w:r>
    </w:p>
    <w:p w14:paraId="084684B2" w14:textId="77777777" w:rsidR="00D01DA0" w:rsidRPr="0007357C" w:rsidRDefault="00D01DA0" w:rsidP="0007357C">
      <w:pPr>
        <w:spacing w:after="0" w:line="240" w:lineRule="auto"/>
        <w:ind w:left="567" w:hanging="567"/>
        <w:rPr>
          <w:rFonts w:ascii="Times New Roman" w:eastAsia="Times New Roman" w:hAnsi="Times New Roman"/>
          <w:lang w:bidi="mni-IN"/>
        </w:rPr>
      </w:pPr>
      <w:r w:rsidRPr="0007357C">
        <w:rPr>
          <w:rFonts w:ascii="Times New Roman" w:eastAsia="Times New Roman" w:hAnsi="Times New Roman"/>
          <w:lang w:bidi="mni-IN"/>
        </w:rPr>
        <w:t xml:space="preserve">Dolní Měcholupy </w:t>
      </w:r>
    </w:p>
    <w:p w14:paraId="145D5976" w14:textId="77777777" w:rsidR="00D01DA0" w:rsidRPr="0007357C" w:rsidRDefault="00D01DA0" w:rsidP="0007357C">
      <w:pPr>
        <w:spacing w:after="0" w:line="240" w:lineRule="auto"/>
        <w:ind w:left="567" w:hanging="567"/>
        <w:rPr>
          <w:rFonts w:ascii="Times New Roman" w:eastAsia="Times New Roman" w:hAnsi="Times New Roman"/>
          <w:lang w:bidi="mni-IN"/>
        </w:rPr>
      </w:pPr>
      <w:r w:rsidRPr="0007357C">
        <w:rPr>
          <w:rFonts w:ascii="Times New Roman" w:eastAsia="Times New Roman" w:hAnsi="Times New Roman"/>
          <w:lang w:bidi="mni-IN"/>
        </w:rPr>
        <w:t>102 37, Praha 10</w:t>
      </w:r>
    </w:p>
    <w:p w14:paraId="5C3DD191" w14:textId="77777777" w:rsidR="00D01DA0" w:rsidRPr="0007357C" w:rsidRDefault="00D01DA0" w:rsidP="0007357C">
      <w:pPr>
        <w:spacing w:after="0" w:line="240" w:lineRule="auto"/>
        <w:ind w:left="567" w:hanging="567"/>
        <w:rPr>
          <w:rFonts w:ascii="Times New Roman" w:eastAsia="Times New Roman" w:hAnsi="Times New Roman"/>
        </w:rPr>
      </w:pPr>
      <w:r w:rsidRPr="0007357C">
        <w:rPr>
          <w:rFonts w:ascii="Times New Roman" w:eastAsia="Times New Roman" w:hAnsi="Times New Roman"/>
        </w:rPr>
        <w:t>Čekija</w:t>
      </w:r>
    </w:p>
    <w:p w14:paraId="4A9D8F60" w14:textId="77777777" w:rsidR="00D01DA0" w:rsidRPr="0007357C" w:rsidRDefault="00D01DA0" w:rsidP="0007357C">
      <w:pPr>
        <w:spacing w:after="0" w:line="240" w:lineRule="auto"/>
        <w:ind w:left="567" w:hanging="567"/>
        <w:rPr>
          <w:rFonts w:ascii="Times New Roman" w:eastAsia="Times New Roman" w:hAnsi="Times New Roman"/>
        </w:rPr>
      </w:pPr>
    </w:p>
    <w:p w14:paraId="19923EB4" w14:textId="77777777" w:rsidR="00D01DA0" w:rsidRPr="0007357C" w:rsidRDefault="00D01DA0" w:rsidP="0007357C">
      <w:pPr>
        <w:spacing w:after="0" w:line="240" w:lineRule="auto"/>
        <w:ind w:left="567" w:hanging="567"/>
        <w:rPr>
          <w:rFonts w:ascii="Times New Roman" w:eastAsia="Times New Roman" w:hAnsi="Times New Roman"/>
        </w:rPr>
      </w:pPr>
    </w:p>
    <w:p w14:paraId="1A7C374A" w14:textId="77777777" w:rsidR="00D01DA0" w:rsidRPr="0007357C" w:rsidRDefault="00D01DA0" w:rsidP="0007357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rPr>
      </w:pPr>
      <w:r w:rsidRPr="0007357C">
        <w:rPr>
          <w:rFonts w:ascii="Times New Roman" w:eastAsia="Times New Roman" w:hAnsi="Times New Roman"/>
          <w:b/>
        </w:rPr>
        <w:t>12.</w:t>
      </w:r>
      <w:r w:rsidRPr="0007357C">
        <w:rPr>
          <w:rFonts w:ascii="Times New Roman" w:eastAsia="Times New Roman" w:hAnsi="Times New Roman"/>
          <w:b/>
        </w:rPr>
        <w:tab/>
      </w:r>
      <w:r w:rsidR="002C22D4" w:rsidRPr="002C22D4">
        <w:rPr>
          <w:rFonts w:ascii="Times New Roman" w:eastAsia="Times New Roman" w:hAnsi="Times New Roman"/>
          <w:b/>
          <w:caps/>
        </w:rPr>
        <w:t>REGISTRACIJOS</w:t>
      </w:r>
      <w:r w:rsidRPr="0007357C">
        <w:rPr>
          <w:rFonts w:ascii="Times New Roman" w:eastAsia="Times New Roman" w:hAnsi="Times New Roman"/>
          <w:b/>
          <w:caps/>
        </w:rPr>
        <w:t xml:space="preserve"> </w:t>
      </w:r>
      <w:r w:rsidR="009800B4" w:rsidRPr="009800B4">
        <w:rPr>
          <w:rFonts w:ascii="Times New Roman" w:eastAsia="Times New Roman" w:hAnsi="Times New Roman"/>
          <w:b/>
          <w:caps/>
        </w:rPr>
        <w:t>PAŽYMĖJIMO</w:t>
      </w:r>
      <w:r w:rsidRPr="0007357C">
        <w:rPr>
          <w:rFonts w:ascii="Times New Roman" w:eastAsia="Times New Roman" w:hAnsi="Times New Roman"/>
          <w:b/>
          <w:caps/>
        </w:rPr>
        <w:t xml:space="preserve"> numeris</w:t>
      </w:r>
      <w:r w:rsidRPr="0007357C">
        <w:rPr>
          <w:rFonts w:ascii="Times New Roman" w:eastAsia="Times New Roman" w:hAnsi="Times New Roman"/>
          <w:b/>
        </w:rPr>
        <w:t xml:space="preserve"> (-IAI)</w:t>
      </w:r>
    </w:p>
    <w:p w14:paraId="2A61D8B1" w14:textId="77777777" w:rsidR="00D01DA0" w:rsidRPr="0007357C" w:rsidRDefault="00D01DA0" w:rsidP="0007357C">
      <w:pPr>
        <w:spacing w:after="0" w:line="240" w:lineRule="auto"/>
        <w:ind w:left="567" w:hanging="567"/>
        <w:rPr>
          <w:rFonts w:ascii="Times New Roman" w:eastAsia="Times New Roman" w:hAnsi="Times New Roman"/>
        </w:rPr>
      </w:pPr>
    </w:p>
    <w:p w14:paraId="06C2CABB" w14:textId="77777777" w:rsidR="00D01DA0" w:rsidRPr="0007357C" w:rsidRDefault="00D01DA0" w:rsidP="0007357C">
      <w:pPr>
        <w:spacing w:after="0" w:line="240" w:lineRule="auto"/>
        <w:ind w:left="567" w:hanging="567"/>
        <w:rPr>
          <w:rFonts w:ascii="Times New Roman" w:eastAsia="Times New Roman" w:hAnsi="Times New Roman"/>
          <w:color w:val="000000"/>
        </w:rPr>
      </w:pPr>
      <w:r w:rsidRPr="0007357C">
        <w:rPr>
          <w:rFonts w:ascii="Times New Roman" w:eastAsia="Times New Roman" w:hAnsi="Times New Roman"/>
          <w:color w:val="000000"/>
        </w:rPr>
        <w:t>N2 – LT/1/12/2923/001</w:t>
      </w:r>
    </w:p>
    <w:p w14:paraId="79E825E5" w14:textId="77777777" w:rsidR="00D01DA0" w:rsidRPr="0007357C" w:rsidRDefault="00D01DA0" w:rsidP="0007357C">
      <w:pPr>
        <w:spacing w:after="0" w:line="240" w:lineRule="auto"/>
        <w:ind w:left="567" w:hanging="567"/>
        <w:rPr>
          <w:rFonts w:ascii="Times New Roman" w:eastAsia="Times New Roman" w:hAnsi="Times New Roman"/>
          <w:color w:val="000000"/>
        </w:rPr>
      </w:pPr>
      <w:r w:rsidRPr="0007357C">
        <w:rPr>
          <w:rFonts w:ascii="Times New Roman" w:eastAsia="Times New Roman" w:hAnsi="Times New Roman"/>
          <w:color w:val="000000"/>
        </w:rPr>
        <w:t>N3 – LT/1/12/2923/002</w:t>
      </w:r>
    </w:p>
    <w:p w14:paraId="5A02CAB6" w14:textId="77777777" w:rsidR="00D01DA0" w:rsidRPr="0007357C" w:rsidRDefault="00D01DA0" w:rsidP="0007357C">
      <w:pPr>
        <w:spacing w:after="0" w:line="240" w:lineRule="auto"/>
        <w:ind w:left="567" w:hanging="567"/>
        <w:rPr>
          <w:rFonts w:ascii="Times New Roman" w:eastAsia="Times New Roman" w:hAnsi="Times New Roman"/>
          <w:color w:val="000000"/>
        </w:rPr>
      </w:pPr>
      <w:r w:rsidRPr="0007357C">
        <w:rPr>
          <w:rFonts w:ascii="Times New Roman" w:eastAsia="Times New Roman" w:hAnsi="Times New Roman"/>
          <w:color w:val="000000"/>
        </w:rPr>
        <w:t>N6 – LT/1/12/2923/003</w:t>
      </w:r>
    </w:p>
    <w:p w14:paraId="38278029" w14:textId="77777777" w:rsidR="00D01DA0" w:rsidRPr="0007357C" w:rsidRDefault="00D01DA0" w:rsidP="0007357C">
      <w:pPr>
        <w:spacing w:after="0" w:line="240" w:lineRule="auto"/>
        <w:ind w:left="567" w:hanging="567"/>
        <w:rPr>
          <w:rFonts w:ascii="Times New Roman" w:eastAsia="Times New Roman" w:hAnsi="Times New Roman"/>
          <w:color w:val="000000"/>
        </w:rPr>
      </w:pPr>
      <w:r w:rsidRPr="0007357C">
        <w:rPr>
          <w:rFonts w:ascii="Times New Roman" w:eastAsia="Times New Roman" w:hAnsi="Times New Roman"/>
          <w:color w:val="000000"/>
        </w:rPr>
        <w:t>N9 – LT/1/12/2923/004</w:t>
      </w:r>
    </w:p>
    <w:p w14:paraId="5E6C68C7" w14:textId="77777777" w:rsidR="00D01DA0" w:rsidRPr="0007357C" w:rsidRDefault="00D01DA0" w:rsidP="0007357C">
      <w:pPr>
        <w:spacing w:after="0" w:line="240" w:lineRule="auto"/>
        <w:ind w:left="567" w:hanging="567"/>
        <w:rPr>
          <w:rFonts w:ascii="Times New Roman" w:eastAsia="Times New Roman" w:hAnsi="Times New Roman"/>
          <w:color w:val="000000"/>
        </w:rPr>
      </w:pPr>
      <w:r w:rsidRPr="0007357C">
        <w:rPr>
          <w:rFonts w:ascii="Times New Roman" w:eastAsia="Times New Roman" w:hAnsi="Times New Roman"/>
          <w:color w:val="000000"/>
        </w:rPr>
        <w:t>N12 – LT/1/12/2923/005</w:t>
      </w:r>
    </w:p>
    <w:p w14:paraId="7FFC89DC" w14:textId="77777777" w:rsidR="00D01DA0" w:rsidRPr="0007357C" w:rsidRDefault="00D01DA0" w:rsidP="0007357C">
      <w:pPr>
        <w:spacing w:after="0" w:line="240" w:lineRule="auto"/>
        <w:ind w:left="567" w:hanging="567"/>
        <w:rPr>
          <w:rFonts w:ascii="Times New Roman" w:eastAsia="Times New Roman" w:hAnsi="Times New Roman"/>
        </w:rPr>
      </w:pPr>
    </w:p>
    <w:p w14:paraId="1641A886" w14:textId="77777777" w:rsidR="00D01DA0" w:rsidRPr="0007357C" w:rsidRDefault="00D01DA0" w:rsidP="0007357C">
      <w:pPr>
        <w:spacing w:after="0" w:line="240" w:lineRule="auto"/>
        <w:ind w:left="567" w:hanging="567"/>
        <w:rPr>
          <w:rFonts w:ascii="Times New Roman" w:eastAsia="Times New Roman" w:hAnsi="Times New Roman"/>
        </w:rPr>
      </w:pPr>
    </w:p>
    <w:p w14:paraId="6FEAC9DC" w14:textId="77777777" w:rsidR="00D01DA0" w:rsidRPr="0007357C" w:rsidRDefault="00D01DA0" w:rsidP="0007357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rPr>
      </w:pPr>
      <w:r w:rsidRPr="0007357C">
        <w:rPr>
          <w:rFonts w:ascii="Times New Roman" w:eastAsia="Times New Roman" w:hAnsi="Times New Roman"/>
          <w:b/>
        </w:rPr>
        <w:t>13.</w:t>
      </w:r>
      <w:r w:rsidRPr="0007357C">
        <w:rPr>
          <w:rFonts w:ascii="Times New Roman" w:eastAsia="Times New Roman" w:hAnsi="Times New Roman"/>
          <w:b/>
        </w:rPr>
        <w:tab/>
        <w:t>SERIJOS NUMERIS</w:t>
      </w:r>
    </w:p>
    <w:p w14:paraId="1D4EEB12" w14:textId="77777777" w:rsidR="00D01DA0" w:rsidRPr="0007357C" w:rsidRDefault="00D01DA0" w:rsidP="0007357C">
      <w:pPr>
        <w:spacing w:after="0" w:line="240" w:lineRule="auto"/>
        <w:ind w:left="567" w:hanging="567"/>
        <w:rPr>
          <w:rFonts w:ascii="Times New Roman" w:eastAsia="Times New Roman" w:hAnsi="Times New Roman"/>
        </w:rPr>
      </w:pPr>
    </w:p>
    <w:p w14:paraId="779CC59C" w14:textId="77777777" w:rsidR="00D01DA0" w:rsidRPr="0007357C" w:rsidRDefault="00D01DA0" w:rsidP="0007357C">
      <w:pPr>
        <w:spacing w:after="0" w:line="240" w:lineRule="auto"/>
        <w:ind w:left="567" w:hanging="567"/>
        <w:rPr>
          <w:rFonts w:ascii="Times New Roman" w:eastAsia="Times New Roman" w:hAnsi="Times New Roman"/>
        </w:rPr>
      </w:pPr>
      <w:r w:rsidRPr="0007357C">
        <w:rPr>
          <w:rFonts w:ascii="Times New Roman" w:eastAsia="Times New Roman" w:hAnsi="Times New Roman"/>
        </w:rPr>
        <w:t>Serija</w:t>
      </w:r>
    </w:p>
    <w:p w14:paraId="5455FB17" w14:textId="77777777" w:rsidR="00D01DA0" w:rsidRPr="0007357C" w:rsidRDefault="00D01DA0" w:rsidP="0007357C">
      <w:pPr>
        <w:spacing w:after="0" w:line="240" w:lineRule="auto"/>
        <w:ind w:left="567" w:hanging="567"/>
        <w:rPr>
          <w:rFonts w:ascii="Times New Roman" w:eastAsia="Times New Roman" w:hAnsi="Times New Roman"/>
        </w:rPr>
      </w:pPr>
    </w:p>
    <w:p w14:paraId="018E804B" w14:textId="77777777" w:rsidR="00D01DA0" w:rsidRPr="0007357C" w:rsidRDefault="00D01DA0" w:rsidP="0007357C">
      <w:pPr>
        <w:spacing w:after="0" w:line="240" w:lineRule="auto"/>
        <w:ind w:left="567" w:hanging="567"/>
        <w:rPr>
          <w:rFonts w:ascii="Times New Roman" w:eastAsia="Times New Roman" w:hAnsi="Times New Roman"/>
        </w:rPr>
      </w:pPr>
    </w:p>
    <w:p w14:paraId="52DC760A" w14:textId="77777777" w:rsidR="00D01DA0" w:rsidRPr="0007357C" w:rsidRDefault="00D01DA0" w:rsidP="0007357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rPr>
      </w:pPr>
      <w:r w:rsidRPr="0007357C">
        <w:rPr>
          <w:rFonts w:ascii="Times New Roman" w:eastAsia="Times New Roman" w:hAnsi="Times New Roman"/>
          <w:b/>
        </w:rPr>
        <w:t>14.</w:t>
      </w:r>
      <w:r w:rsidRPr="0007357C">
        <w:rPr>
          <w:rFonts w:ascii="Times New Roman" w:eastAsia="Times New Roman" w:hAnsi="Times New Roman"/>
          <w:b/>
        </w:rPr>
        <w:tab/>
        <w:t>PARDAVIMO (IŠDAVIMO)</w:t>
      </w:r>
      <w:r w:rsidRPr="0007357C">
        <w:rPr>
          <w:rFonts w:ascii="Times New Roman" w:eastAsia="Times New Roman" w:hAnsi="Times New Roman"/>
          <w:b/>
          <w:caps/>
        </w:rPr>
        <w:t xml:space="preserve"> tvarka</w:t>
      </w:r>
    </w:p>
    <w:p w14:paraId="6EA951B2" w14:textId="77777777" w:rsidR="00D01DA0" w:rsidRPr="0007357C" w:rsidRDefault="00D01DA0" w:rsidP="0007357C">
      <w:pPr>
        <w:spacing w:after="0" w:line="240" w:lineRule="auto"/>
        <w:ind w:left="567" w:hanging="567"/>
        <w:rPr>
          <w:rFonts w:ascii="Times New Roman" w:eastAsia="Times New Roman" w:hAnsi="Times New Roman"/>
        </w:rPr>
      </w:pPr>
    </w:p>
    <w:p w14:paraId="70B00CD4" w14:textId="721F9115" w:rsidR="00D01DA0" w:rsidRPr="0007357C" w:rsidRDefault="00D01DA0" w:rsidP="0007357C">
      <w:pPr>
        <w:spacing w:after="0" w:line="240" w:lineRule="auto"/>
        <w:ind w:left="567" w:hanging="567"/>
        <w:rPr>
          <w:rFonts w:ascii="Times New Roman" w:eastAsia="Times New Roman" w:hAnsi="Times New Roman"/>
        </w:rPr>
      </w:pPr>
      <w:r w:rsidRPr="0007357C">
        <w:rPr>
          <w:rFonts w:ascii="Times New Roman" w:eastAsia="Times New Roman" w:hAnsi="Times New Roman"/>
        </w:rPr>
        <w:t>Receptinis vaistas.</w:t>
      </w:r>
    </w:p>
    <w:p w14:paraId="2CE901E6" w14:textId="77777777" w:rsidR="00D01DA0" w:rsidRPr="0007357C" w:rsidRDefault="00D01DA0" w:rsidP="0007357C">
      <w:pPr>
        <w:spacing w:after="0" w:line="240" w:lineRule="auto"/>
        <w:ind w:left="567" w:hanging="567"/>
        <w:rPr>
          <w:rFonts w:ascii="Times New Roman" w:eastAsia="Times New Roman" w:hAnsi="Times New Roman"/>
        </w:rPr>
      </w:pPr>
    </w:p>
    <w:p w14:paraId="01FAA927" w14:textId="77777777" w:rsidR="00D01DA0" w:rsidRPr="0007357C" w:rsidRDefault="00D01DA0" w:rsidP="0007357C">
      <w:pPr>
        <w:spacing w:after="0" w:line="240" w:lineRule="auto"/>
        <w:ind w:left="567" w:hanging="567"/>
        <w:rPr>
          <w:rFonts w:ascii="Times New Roman" w:eastAsia="Times New Roman" w:hAnsi="Times New Roman"/>
        </w:rPr>
      </w:pPr>
    </w:p>
    <w:p w14:paraId="0837F36B" w14:textId="77777777" w:rsidR="00D01DA0" w:rsidRPr="0007357C" w:rsidRDefault="00D01DA0" w:rsidP="0007357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rPr>
      </w:pPr>
      <w:r w:rsidRPr="0007357C">
        <w:rPr>
          <w:rFonts w:ascii="Times New Roman" w:eastAsia="Times New Roman" w:hAnsi="Times New Roman"/>
          <w:b/>
        </w:rPr>
        <w:t>15.</w:t>
      </w:r>
      <w:r w:rsidRPr="0007357C">
        <w:rPr>
          <w:rFonts w:ascii="Times New Roman" w:eastAsia="Times New Roman" w:hAnsi="Times New Roman"/>
          <w:b/>
        </w:rPr>
        <w:tab/>
      </w:r>
      <w:r w:rsidRPr="0007357C">
        <w:rPr>
          <w:rFonts w:ascii="Times New Roman" w:eastAsia="Times New Roman" w:hAnsi="Times New Roman"/>
          <w:b/>
          <w:caps/>
        </w:rPr>
        <w:t>vartojimo instrukcijA</w:t>
      </w:r>
    </w:p>
    <w:p w14:paraId="658216D4" w14:textId="77777777" w:rsidR="00D01DA0" w:rsidRPr="0007357C" w:rsidRDefault="00D01DA0" w:rsidP="0007357C">
      <w:pPr>
        <w:spacing w:after="0" w:line="240" w:lineRule="auto"/>
        <w:ind w:left="567" w:hanging="567"/>
        <w:rPr>
          <w:rFonts w:ascii="Times New Roman" w:eastAsia="Times New Roman" w:hAnsi="Times New Roman"/>
        </w:rPr>
      </w:pPr>
    </w:p>
    <w:p w14:paraId="4AB2B45F" w14:textId="77777777" w:rsidR="00D01DA0" w:rsidRPr="0007357C" w:rsidRDefault="00D01DA0" w:rsidP="0007357C">
      <w:pPr>
        <w:spacing w:after="0" w:line="240" w:lineRule="auto"/>
        <w:ind w:left="567" w:hanging="567"/>
        <w:rPr>
          <w:rFonts w:ascii="Times New Roman" w:eastAsia="Times New Roman" w:hAnsi="Times New Roman"/>
        </w:rPr>
      </w:pPr>
    </w:p>
    <w:p w14:paraId="44BE8A9C" w14:textId="77777777" w:rsidR="00D01DA0" w:rsidRPr="0007357C" w:rsidRDefault="00D01DA0" w:rsidP="0007357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rPr>
      </w:pPr>
      <w:r w:rsidRPr="0007357C">
        <w:rPr>
          <w:rFonts w:ascii="Times New Roman" w:eastAsia="Times New Roman" w:hAnsi="Times New Roman"/>
          <w:b/>
        </w:rPr>
        <w:t>16.</w:t>
      </w:r>
      <w:r w:rsidRPr="0007357C">
        <w:rPr>
          <w:rFonts w:ascii="Times New Roman" w:eastAsia="Times New Roman" w:hAnsi="Times New Roman"/>
          <w:b/>
        </w:rPr>
        <w:tab/>
        <w:t>INFORMACIJA BRAILIO RAŠTU</w:t>
      </w:r>
    </w:p>
    <w:p w14:paraId="5CD8644D" w14:textId="77777777" w:rsidR="00D01DA0" w:rsidRPr="0007357C" w:rsidRDefault="00D01DA0" w:rsidP="00D01DA0">
      <w:pPr>
        <w:spacing w:after="0" w:line="240" w:lineRule="auto"/>
        <w:rPr>
          <w:rFonts w:ascii="Times New Roman" w:eastAsia="Times New Roman" w:hAnsi="Times New Roman"/>
        </w:rPr>
      </w:pPr>
    </w:p>
    <w:p w14:paraId="748CD1CF" w14:textId="77777777" w:rsidR="00D01DA0"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 xml:space="preserve">Almotriptan Zentiva </w:t>
      </w:r>
    </w:p>
    <w:p w14:paraId="5959EB5B" w14:textId="77777777" w:rsidR="003E5342" w:rsidRDefault="003E5342" w:rsidP="00D01DA0">
      <w:pPr>
        <w:spacing w:after="0" w:line="240" w:lineRule="auto"/>
        <w:rPr>
          <w:rFonts w:ascii="Times New Roman" w:eastAsia="Times New Roman" w:hAnsi="Times New Roman"/>
        </w:rPr>
      </w:pPr>
    </w:p>
    <w:p w14:paraId="69A6F752" w14:textId="77777777" w:rsidR="003E5342" w:rsidRPr="0007357C" w:rsidRDefault="003E5342" w:rsidP="00D01DA0">
      <w:pPr>
        <w:spacing w:after="0" w:line="240" w:lineRule="auto"/>
        <w:rPr>
          <w:rFonts w:ascii="Times New Roman" w:eastAsia="Times New Roman" w:hAnsi="Times New Roman"/>
        </w:rPr>
      </w:pPr>
    </w:p>
    <w:p w14:paraId="456AE8E5" w14:textId="77777777" w:rsidR="003E5342" w:rsidRPr="003E5342" w:rsidRDefault="003E5342" w:rsidP="003E534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lang w:eastAsia="x-none"/>
        </w:rPr>
      </w:pPr>
      <w:r w:rsidRPr="003E5342">
        <w:rPr>
          <w:rFonts w:ascii="Times New Roman" w:eastAsia="Times New Roman" w:hAnsi="Times New Roman"/>
          <w:b/>
          <w:lang w:eastAsia="x-none"/>
        </w:rPr>
        <w:t>17.</w:t>
      </w:r>
      <w:r w:rsidRPr="003E5342">
        <w:rPr>
          <w:rFonts w:ascii="Times New Roman" w:eastAsia="Times New Roman" w:hAnsi="Times New Roman"/>
          <w:b/>
          <w:lang w:eastAsia="x-none"/>
        </w:rPr>
        <w:tab/>
      </w:r>
      <w:r w:rsidRPr="003E5342">
        <w:rPr>
          <w:rFonts w:ascii="Times New Roman" w:eastAsia="Times New Roman" w:hAnsi="Times New Roman"/>
          <w:b/>
          <w:lang w:eastAsia="x-none" w:bidi="lt-LT"/>
        </w:rPr>
        <w:t>UNIKALUS IDENTIFIKATORIUS – 2D BRŪKŠNINIS KODAS</w:t>
      </w:r>
    </w:p>
    <w:p w14:paraId="31756672" w14:textId="77777777" w:rsidR="003E5342" w:rsidRPr="003E5342" w:rsidRDefault="003E5342" w:rsidP="003E5342">
      <w:pPr>
        <w:tabs>
          <w:tab w:val="left" w:pos="567"/>
        </w:tabs>
        <w:spacing w:after="0" w:line="240" w:lineRule="auto"/>
        <w:rPr>
          <w:rFonts w:ascii="Times New Roman" w:eastAsia="Times New Roman" w:hAnsi="Times New Roman"/>
          <w:lang w:eastAsia="x-none"/>
        </w:rPr>
      </w:pPr>
    </w:p>
    <w:p w14:paraId="7FE7E14D" w14:textId="77777777" w:rsidR="003E5342" w:rsidRPr="003E5342" w:rsidRDefault="003E5342" w:rsidP="003E5342">
      <w:pPr>
        <w:tabs>
          <w:tab w:val="left" w:pos="567"/>
        </w:tabs>
        <w:spacing w:after="0" w:line="240" w:lineRule="auto"/>
        <w:rPr>
          <w:rFonts w:ascii="Times New Roman" w:eastAsia="Times New Roman" w:hAnsi="Times New Roman"/>
          <w:lang w:eastAsia="x-none"/>
        </w:rPr>
      </w:pPr>
      <w:r w:rsidRPr="003E5342">
        <w:rPr>
          <w:rFonts w:ascii="Times New Roman" w:eastAsia="Times New Roman" w:hAnsi="Times New Roman"/>
          <w:noProof/>
          <w:highlight w:val="lightGray"/>
          <w:lang w:eastAsia="lt-LT" w:bidi="lt-LT"/>
        </w:rPr>
        <w:t>2D brūkšninis kodas su nurodytu unikaliu identifikatoriumi.</w:t>
      </w:r>
    </w:p>
    <w:p w14:paraId="7DBB4885" w14:textId="77777777" w:rsidR="003E5342" w:rsidRDefault="003E5342" w:rsidP="003E5342">
      <w:pPr>
        <w:tabs>
          <w:tab w:val="left" w:pos="567"/>
        </w:tabs>
        <w:spacing w:after="0" w:line="240" w:lineRule="auto"/>
        <w:rPr>
          <w:rFonts w:ascii="Times New Roman" w:eastAsia="Times New Roman" w:hAnsi="Times New Roman"/>
          <w:lang w:eastAsia="x-none"/>
        </w:rPr>
      </w:pPr>
    </w:p>
    <w:p w14:paraId="14DA18C5" w14:textId="77777777" w:rsidR="00AD55A8" w:rsidRPr="003E5342" w:rsidRDefault="00AD55A8" w:rsidP="003E5342">
      <w:pPr>
        <w:tabs>
          <w:tab w:val="left" w:pos="567"/>
        </w:tabs>
        <w:spacing w:after="0" w:line="240" w:lineRule="auto"/>
        <w:rPr>
          <w:rFonts w:ascii="Times New Roman" w:eastAsia="Times New Roman" w:hAnsi="Times New Roman"/>
          <w:lang w:eastAsia="x-none"/>
        </w:rPr>
      </w:pPr>
    </w:p>
    <w:p w14:paraId="0DF4FA30" w14:textId="77777777" w:rsidR="003E5342" w:rsidRPr="003E5342" w:rsidRDefault="003E5342" w:rsidP="003E534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lang w:eastAsia="x-none"/>
        </w:rPr>
      </w:pPr>
      <w:r w:rsidRPr="003E5342">
        <w:rPr>
          <w:rFonts w:ascii="Times New Roman" w:eastAsia="Times New Roman" w:hAnsi="Times New Roman"/>
          <w:b/>
          <w:lang w:eastAsia="x-none"/>
        </w:rPr>
        <w:t>18.</w:t>
      </w:r>
      <w:r w:rsidRPr="003E5342">
        <w:rPr>
          <w:rFonts w:ascii="Times New Roman" w:eastAsia="Times New Roman" w:hAnsi="Times New Roman"/>
          <w:b/>
          <w:lang w:eastAsia="x-none"/>
        </w:rPr>
        <w:tab/>
      </w:r>
      <w:r w:rsidRPr="003E5342">
        <w:rPr>
          <w:rFonts w:ascii="Times New Roman" w:eastAsia="Times New Roman" w:hAnsi="Times New Roman"/>
          <w:b/>
          <w:lang w:eastAsia="x-none" w:bidi="lt-LT"/>
        </w:rPr>
        <w:t>UNIKALUS IDENTIFIKATORIUS – ŽMONĖMS SUPRANTAMI DUOMENYS</w:t>
      </w:r>
    </w:p>
    <w:p w14:paraId="0A2EB4E5" w14:textId="77777777" w:rsidR="003E5342" w:rsidRPr="003E5342" w:rsidRDefault="003E5342" w:rsidP="003E5342">
      <w:pPr>
        <w:tabs>
          <w:tab w:val="left" w:pos="567"/>
        </w:tabs>
        <w:spacing w:after="0" w:line="240" w:lineRule="auto"/>
        <w:rPr>
          <w:rFonts w:ascii="Times New Roman" w:eastAsia="Times New Roman" w:hAnsi="Times New Roman"/>
          <w:lang w:eastAsia="x-none"/>
        </w:rPr>
      </w:pPr>
    </w:p>
    <w:p w14:paraId="3CDE642C" w14:textId="77777777" w:rsidR="003E5342" w:rsidRPr="003E5342" w:rsidRDefault="003E5342" w:rsidP="003E5342">
      <w:pPr>
        <w:spacing w:after="0" w:line="240" w:lineRule="auto"/>
        <w:rPr>
          <w:rFonts w:ascii="Times New Roman" w:eastAsia="Times New Roman" w:hAnsi="Times New Roman"/>
          <w:noProof/>
          <w:lang w:eastAsia="lt-LT" w:bidi="lt-LT"/>
        </w:rPr>
      </w:pPr>
      <w:r>
        <w:rPr>
          <w:rFonts w:ascii="Times New Roman" w:eastAsia="Times New Roman" w:hAnsi="Times New Roman"/>
          <w:noProof/>
          <w:lang w:eastAsia="lt-LT" w:bidi="lt-LT"/>
        </w:rPr>
        <w:t>PC:</w:t>
      </w:r>
    </w:p>
    <w:p w14:paraId="3AB5C18E" w14:textId="77777777" w:rsidR="003E5342" w:rsidRPr="003E5342" w:rsidRDefault="003E5342" w:rsidP="003E5342">
      <w:pPr>
        <w:spacing w:after="0" w:line="240" w:lineRule="auto"/>
        <w:rPr>
          <w:rFonts w:ascii="Times New Roman" w:eastAsia="Times New Roman" w:hAnsi="Times New Roman"/>
          <w:noProof/>
          <w:lang w:eastAsia="lt-LT" w:bidi="lt-LT"/>
        </w:rPr>
      </w:pPr>
      <w:r>
        <w:rPr>
          <w:rFonts w:ascii="Times New Roman" w:eastAsia="Times New Roman" w:hAnsi="Times New Roman"/>
          <w:noProof/>
          <w:lang w:eastAsia="lt-LT" w:bidi="lt-LT"/>
        </w:rPr>
        <w:t>SN:</w:t>
      </w:r>
    </w:p>
    <w:p w14:paraId="69CF28B2" w14:textId="77777777" w:rsidR="003E5342" w:rsidRDefault="003E5342" w:rsidP="003E5342">
      <w:pPr>
        <w:spacing w:after="0" w:line="240" w:lineRule="auto"/>
        <w:rPr>
          <w:rFonts w:ascii="Times New Roman" w:eastAsia="Times New Roman" w:hAnsi="Times New Roman"/>
          <w:noProof/>
          <w:lang w:eastAsia="lt-LT" w:bidi="lt-LT"/>
        </w:rPr>
      </w:pPr>
      <w:r w:rsidRPr="004C235D">
        <w:rPr>
          <w:rFonts w:ascii="Times New Roman" w:eastAsia="Times New Roman" w:hAnsi="Times New Roman"/>
          <w:noProof/>
          <w:highlight w:val="lightGray"/>
          <w:lang w:eastAsia="lt-LT" w:bidi="lt-LT"/>
        </w:rPr>
        <w:t>NN:</w:t>
      </w:r>
    </w:p>
    <w:p w14:paraId="4B5912C6" w14:textId="77777777" w:rsidR="003E5342" w:rsidRPr="003E5342" w:rsidRDefault="003E5342" w:rsidP="003E5342">
      <w:pPr>
        <w:spacing w:after="0" w:line="240" w:lineRule="auto"/>
        <w:rPr>
          <w:rFonts w:ascii="Times New Roman" w:eastAsia="Times New Roman" w:hAnsi="Times New Roman"/>
          <w:noProof/>
          <w:lang w:eastAsia="lt-LT" w:bidi="lt-LT"/>
        </w:rPr>
      </w:pPr>
    </w:p>
    <w:p w14:paraId="3332152A" w14:textId="77777777" w:rsidR="00D01DA0" w:rsidRPr="0007357C" w:rsidRDefault="003E5342" w:rsidP="003E5342">
      <w:pPr>
        <w:spacing w:after="0" w:line="240" w:lineRule="auto"/>
        <w:rPr>
          <w:rFonts w:ascii="Times New Roman" w:eastAsia="Times New Roman" w:hAnsi="Times New Roman"/>
          <w:b/>
        </w:rPr>
      </w:pPr>
      <w:r w:rsidRPr="0007357C">
        <w:rPr>
          <w:rFonts w:ascii="Times New Roman" w:eastAsia="Times New Roman" w:hAnsi="Times New Roman"/>
          <w:b/>
        </w:rPr>
        <w:t xml:space="preserve"> </w:t>
      </w:r>
      <w:r w:rsidR="00D01DA0" w:rsidRPr="0007357C">
        <w:rPr>
          <w:rFonts w:ascii="Times New Roman" w:eastAsia="Times New Roman" w:hAnsi="Times New Roman"/>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01DA0" w:rsidRPr="0007357C" w14:paraId="40E80419" w14:textId="77777777" w:rsidTr="00175D96">
        <w:trPr>
          <w:trHeight w:val="785"/>
        </w:trPr>
        <w:tc>
          <w:tcPr>
            <w:tcW w:w="9287" w:type="dxa"/>
          </w:tcPr>
          <w:p w14:paraId="2362C0EE" w14:textId="77777777" w:rsidR="00D01DA0" w:rsidRPr="0007357C" w:rsidRDefault="00D01DA0" w:rsidP="00D01DA0">
            <w:pPr>
              <w:spacing w:after="0" w:line="240" w:lineRule="auto"/>
              <w:rPr>
                <w:rFonts w:ascii="Times New Roman" w:eastAsia="Times New Roman" w:hAnsi="Times New Roman"/>
                <w:b/>
              </w:rPr>
            </w:pPr>
            <w:r w:rsidRPr="0007357C">
              <w:rPr>
                <w:rFonts w:ascii="Times New Roman" w:eastAsia="Times New Roman" w:hAnsi="Times New Roman"/>
                <w:b/>
              </w:rPr>
              <w:lastRenderedPageBreak/>
              <w:t xml:space="preserve">MINIMALI </w:t>
            </w:r>
            <w:r w:rsidRPr="0007357C">
              <w:rPr>
                <w:rFonts w:ascii="Times New Roman" w:eastAsia="Times New Roman" w:hAnsi="Times New Roman"/>
                <w:b/>
                <w:caps/>
              </w:rPr>
              <w:t xml:space="preserve">informacija ant </w:t>
            </w:r>
            <w:r w:rsidRPr="0007357C">
              <w:rPr>
                <w:rFonts w:ascii="Times New Roman" w:eastAsia="Times New Roman" w:hAnsi="Times New Roman"/>
                <w:b/>
              </w:rPr>
              <w:t>LIZDINIŲ PLOKŠTELIŲ ARBA DVISLUOKSNIŲ JUOSTELIŲ</w:t>
            </w:r>
          </w:p>
          <w:p w14:paraId="1E9027AE" w14:textId="77777777" w:rsidR="00D01DA0" w:rsidRPr="0007357C" w:rsidRDefault="00D01DA0" w:rsidP="00D01DA0">
            <w:pPr>
              <w:spacing w:after="0" w:line="240" w:lineRule="auto"/>
              <w:rPr>
                <w:rFonts w:ascii="Times New Roman" w:eastAsia="Times New Roman" w:hAnsi="Times New Roman"/>
                <w:b/>
              </w:rPr>
            </w:pPr>
          </w:p>
          <w:p w14:paraId="1B4F010D" w14:textId="77777777" w:rsidR="00D01DA0" w:rsidRPr="0007357C" w:rsidRDefault="00D01DA0" w:rsidP="00D01DA0">
            <w:pPr>
              <w:spacing w:after="0" w:line="240" w:lineRule="auto"/>
              <w:rPr>
                <w:rFonts w:ascii="Times New Roman" w:eastAsia="Times New Roman" w:hAnsi="Times New Roman"/>
                <w:b/>
              </w:rPr>
            </w:pPr>
            <w:r w:rsidRPr="0007357C">
              <w:rPr>
                <w:rFonts w:ascii="Times New Roman" w:eastAsia="Times New Roman" w:hAnsi="Times New Roman"/>
                <w:b/>
              </w:rPr>
              <w:t>LIZDINĖ PLOKŠTELĖ</w:t>
            </w:r>
          </w:p>
        </w:tc>
      </w:tr>
    </w:tbl>
    <w:p w14:paraId="1FF20BA6" w14:textId="77777777" w:rsidR="00D01DA0" w:rsidRPr="0007357C" w:rsidRDefault="00D01DA0" w:rsidP="00D01DA0">
      <w:pPr>
        <w:spacing w:after="0" w:line="240" w:lineRule="auto"/>
        <w:rPr>
          <w:rFonts w:ascii="Times New Roman" w:eastAsia="Times New Roman" w:hAnsi="Times New Roman"/>
          <w:b/>
        </w:rPr>
      </w:pPr>
    </w:p>
    <w:p w14:paraId="23B5AD9B" w14:textId="77777777" w:rsidR="00D01DA0" w:rsidRPr="0007357C" w:rsidRDefault="00D01DA0" w:rsidP="00D01DA0">
      <w:pPr>
        <w:spacing w:after="0" w:line="240" w:lineRule="auto"/>
        <w:rPr>
          <w:rFonts w:ascii="Times New Roman" w:eastAsia="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01DA0" w:rsidRPr="0007357C" w14:paraId="0E7288C4" w14:textId="77777777" w:rsidTr="00175D96">
        <w:tc>
          <w:tcPr>
            <w:tcW w:w="9287" w:type="dxa"/>
          </w:tcPr>
          <w:p w14:paraId="0BD1E608" w14:textId="77777777" w:rsidR="00D01DA0" w:rsidRPr="0007357C" w:rsidRDefault="00D01DA0" w:rsidP="00D01DA0">
            <w:pPr>
              <w:tabs>
                <w:tab w:val="left" w:pos="142"/>
              </w:tabs>
              <w:spacing w:after="0" w:line="240" w:lineRule="auto"/>
              <w:ind w:left="567" w:hanging="567"/>
              <w:rPr>
                <w:rFonts w:ascii="Times New Roman" w:eastAsia="Times New Roman" w:hAnsi="Times New Roman"/>
                <w:b/>
              </w:rPr>
            </w:pPr>
            <w:r w:rsidRPr="0007357C">
              <w:rPr>
                <w:rFonts w:ascii="Times New Roman" w:eastAsia="Times New Roman" w:hAnsi="Times New Roman"/>
                <w:b/>
              </w:rPr>
              <w:t>1.</w:t>
            </w:r>
            <w:r w:rsidRPr="0007357C">
              <w:rPr>
                <w:rFonts w:ascii="Times New Roman" w:eastAsia="Times New Roman" w:hAnsi="Times New Roman"/>
                <w:b/>
              </w:rPr>
              <w:tab/>
            </w:r>
            <w:r w:rsidRPr="0007357C">
              <w:rPr>
                <w:rFonts w:ascii="Times New Roman" w:eastAsia="Times New Roman" w:hAnsi="Times New Roman"/>
                <w:b/>
                <w:caps/>
              </w:rPr>
              <w:t>Vaistinio preparato pavadinimas</w:t>
            </w:r>
          </w:p>
        </w:tc>
      </w:tr>
    </w:tbl>
    <w:p w14:paraId="5AF58218" w14:textId="77777777" w:rsidR="00D01DA0" w:rsidRPr="0007357C" w:rsidRDefault="00D01DA0" w:rsidP="00D01DA0">
      <w:pPr>
        <w:spacing w:after="0" w:line="240" w:lineRule="auto"/>
        <w:ind w:left="567" w:hanging="567"/>
        <w:rPr>
          <w:rFonts w:ascii="Times New Roman" w:eastAsia="Times New Roman" w:hAnsi="Times New Roman"/>
        </w:rPr>
      </w:pPr>
    </w:p>
    <w:p w14:paraId="178CCA15" w14:textId="77777777" w:rsidR="00D01DA0" w:rsidRPr="0007357C" w:rsidRDefault="00D01DA0" w:rsidP="00D01DA0">
      <w:pPr>
        <w:spacing w:after="0" w:line="240" w:lineRule="auto"/>
        <w:ind w:left="567" w:hanging="567"/>
        <w:rPr>
          <w:rFonts w:ascii="Times New Roman" w:eastAsia="Times New Roman" w:hAnsi="Times New Roman"/>
        </w:rPr>
      </w:pPr>
      <w:r w:rsidRPr="0007357C">
        <w:rPr>
          <w:rFonts w:ascii="Times New Roman" w:eastAsia="Times New Roman" w:hAnsi="Times New Roman"/>
        </w:rPr>
        <w:t xml:space="preserve">Almotriptan Zentiva 12,5 mg </w:t>
      </w:r>
      <w:r w:rsidRPr="0007357C">
        <w:rPr>
          <w:rFonts w:ascii="Times New Roman" w:eastAsia="Times New Roman" w:hAnsi="Times New Roman"/>
          <w:highlight w:val="lightGray"/>
        </w:rPr>
        <w:t>plėvele dengtos</w:t>
      </w:r>
      <w:r w:rsidRPr="0007357C">
        <w:rPr>
          <w:rFonts w:ascii="Times New Roman" w:eastAsia="Times New Roman" w:hAnsi="Times New Roman"/>
        </w:rPr>
        <w:t xml:space="preserve"> tabletės</w:t>
      </w:r>
    </w:p>
    <w:p w14:paraId="0F3148AC"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Almotriptanum</w:t>
      </w:r>
    </w:p>
    <w:p w14:paraId="70BD9512" w14:textId="77777777" w:rsidR="00D01DA0" w:rsidRPr="0007357C" w:rsidRDefault="00D01DA0" w:rsidP="00D01DA0">
      <w:pPr>
        <w:spacing w:after="0" w:line="240" w:lineRule="auto"/>
        <w:rPr>
          <w:rFonts w:ascii="Times New Roman" w:eastAsia="Times New Roman" w:hAnsi="Times New Roman"/>
          <w:b/>
        </w:rPr>
      </w:pPr>
    </w:p>
    <w:p w14:paraId="340CC249" w14:textId="77777777" w:rsidR="00D01DA0" w:rsidRPr="0007357C" w:rsidRDefault="00D01DA0" w:rsidP="00D01DA0">
      <w:pPr>
        <w:spacing w:after="0" w:line="240" w:lineRule="auto"/>
        <w:rPr>
          <w:rFonts w:ascii="Times New Roman" w:eastAsia="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01DA0" w:rsidRPr="0007357C" w14:paraId="7EEB7244" w14:textId="77777777" w:rsidTr="00175D96">
        <w:tc>
          <w:tcPr>
            <w:tcW w:w="9287" w:type="dxa"/>
          </w:tcPr>
          <w:p w14:paraId="68862FFA" w14:textId="77777777" w:rsidR="00D01DA0" w:rsidRPr="0007357C" w:rsidRDefault="00D01DA0" w:rsidP="00D01DA0">
            <w:pPr>
              <w:tabs>
                <w:tab w:val="left" w:pos="142"/>
              </w:tabs>
              <w:spacing w:after="0" w:line="240" w:lineRule="auto"/>
              <w:ind w:left="567" w:hanging="567"/>
              <w:rPr>
                <w:rFonts w:ascii="Times New Roman" w:eastAsia="Times New Roman" w:hAnsi="Times New Roman"/>
                <w:b/>
              </w:rPr>
            </w:pPr>
            <w:r w:rsidRPr="0007357C">
              <w:rPr>
                <w:rFonts w:ascii="Times New Roman" w:eastAsia="Times New Roman" w:hAnsi="Times New Roman"/>
                <w:b/>
              </w:rPr>
              <w:t>2.</w:t>
            </w:r>
            <w:r w:rsidRPr="0007357C">
              <w:rPr>
                <w:rFonts w:ascii="Times New Roman" w:eastAsia="Times New Roman" w:hAnsi="Times New Roman"/>
                <w:b/>
              </w:rPr>
              <w:tab/>
            </w:r>
            <w:r w:rsidR="002C22D4" w:rsidRPr="002C22D4">
              <w:rPr>
                <w:rFonts w:ascii="Times New Roman" w:eastAsia="Times New Roman" w:hAnsi="Times New Roman"/>
                <w:b/>
                <w:caps/>
              </w:rPr>
              <w:t>REGISTRUOTOJO</w:t>
            </w:r>
            <w:r w:rsidRPr="0007357C">
              <w:rPr>
                <w:rFonts w:ascii="Times New Roman" w:eastAsia="Times New Roman" w:hAnsi="Times New Roman"/>
                <w:b/>
                <w:caps/>
              </w:rPr>
              <w:t xml:space="preserve"> pavadinimas</w:t>
            </w:r>
          </w:p>
        </w:tc>
      </w:tr>
    </w:tbl>
    <w:p w14:paraId="298BA2D9" w14:textId="77777777" w:rsidR="00D01DA0" w:rsidRPr="0007357C" w:rsidRDefault="00D01DA0" w:rsidP="00D01DA0">
      <w:pPr>
        <w:spacing w:after="0" w:line="240" w:lineRule="auto"/>
        <w:rPr>
          <w:rFonts w:ascii="Times New Roman" w:eastAsia="Times New Roman" w:hAnsi="Times New Roman"/>
          <w:b/>
        </w:rPr>
      </w:pPr>
    </w:p>
    <w:p w14:paraId="6CF33A51" w14:textId="77777777" w:rsidR="00D01DA0" w:rsidRPr="0007357C" w:rsidRDefault="00D01DA0" w:rsidP="00D01DA0">
      <w:pPr>
        <w:spacing w:after="0" w:line="240" w:lineRule="auto"/>
        <w:rPr>
          <w:rFonts w:ascii="Times New Roman" w:eastAsia="Times New Roman" w:hAnsi="Times New Roman"/>
          <w:b/>
        </w:rPr>
      </w:pPr>
      <w:r w:rsidRPr="0007357C">
        <w:rPr>
          <w:rFonts w:ascii="Times New Roman" w:eastAsia="Times New Roman" w:hAnsi="Times New Roman"/>
        </w:rPr>
        <w:t>ZENTIVA</w:t>
      </w:r>
      <w:r w:rsidR="009800B4">
        <w:rPr>
          <w:rFonts w:ascii="Times New Roman" w:eastAsia="Times New Roman" w:hAnsi="Times New Roman"/>
        </w:rPr>
        <w:t xml:space="preserve"> </w:t>
      </w:r>
      <w:r w:rsidR="009800B4" w:rsidRPr="009800B4">
        <w:rPr>
          <w:rFonts w:ascii="Times New Roman" w:eastAsia="Times New Roman" w:hAnsi="Times New Roman"/>
          <w:highlight w:val="lightGray"/>
        </w:rPr>
        <w:t>logo</w:t>
      </w:r>
    </w:p>
    <w:p w14:paraId="4A112D50" w14:textId="77777777" w:rsidR="00D01DA0" w:rsidRPr="0007357C" w:rsidRDefault="00D01DA0" w:rsidP="00D01DA0">
      <w:pPr>
        <w:spacing w:after="0" w:line="240" w:lineRule="auto"/>
        <w:rPr>
          <w:rFonts w:ascii="Times New Roman" w:eastAsia="Times New Roman" w:hAnsi="Times New Roman"/>
          <w:b/>
        </w:rPr>
      </w:pPr>
    </w:p>
    <w:p w14:paraId="10042185" w14:textId="77777777" w:rsidR="00D01DA0" w:rsidRPr="0007357C" w:rsidRDefault="00D01DA0" w:rsidP="00D01DA0">
      <w:pPr>
        <w:spacing w:after="0" w:line="240" w:lineRule="auto"/>
        <w:rPr>
          <w:rFonts w:ascii="Times New Roman" w:eastAsia="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01DA0" w:rsidRPr="0007357C" w14:paraId="0C05493E" w14:textId="77777777" w:rsidTr="00175D96">
        <w:tc>
          <w:tcPr>
            <w:tcW w:w="9287" w:type="dxa"/>
          </w:tcPr>
          <w:p w14:paraId="09869B6D" w14:textId="77777777" w:rsidR="00D01DA0" w:rsidRPr="0007357C" w:rsidRDefault="00D01DA0" w:rsidP="00D01DA0">
            <w:pPr>
              <w:tabs>
                <w:tab w:val="left" w:pos="142"/>
              </w:tabs>
              <w:spacing w:after="0" w:line="240" w:lineRule="auto"/>
              <w:ind w:left="567" w:hanging="567"/>
              <w:rPr>
                <w:rFonts w:ascii="Times New Roman" w:eastAsia="Times New Roman" w:hAnsi="Times New Roman"/>
                <w:b/>
              </w:rPr>
            </w:pPr>
            <w:r w:rsidRPr="0007357C">
              <w:rPr>
                <w:rFonts w:ascii="Times New Roman" w:eastAsia="Times New Roman" w:hAnsi="Times New Roman"/>
                <w:b/>
              </w:rPr>
              <w:t>3.</w:t>
            </w:r>
            <w:r w:rsidRPr="0007357C">
              <w:rPr>
                <w:rFonts w:ascii="Times New Roman" w:eastAsia="Times New Roman" w:hAnsi="Times New Roman"/>
                <w:b/>
              </w:rPr>
              <w:tab/>
            </w:r>
            <w:r w:rsidRPr="0007357C">
              <w:rPr>
                <w:rFonts w:ascii="Times New Roman" w:eastAsia="Times New Roman" w:hAnsi="Times New Roman"/>
                <w:b/>
                <w:caps/>
              </w:rPr>
              <w:t>tinkamumo laikas</w:t>
            </w:r>
          </w:p>
        </w:tc>
      </w:tr>
    </w:tbl>
    <w:p w14:paraId="41D77C2E" w14:textId="77777777" w:rsidR="00D01DA0" w:rsidRPr="0007357C" w:rsidRDefault="00D01DA0" w:rsidP="00D01DA0">
      <w:pPr>
        <w:spacing w:after="0" w:line="240" w:lineRule="auto"/>
        <w:rPr>
          <w:rFonts w:ascii="Times New Roman" w:eastAsia="Times New Roman" w:hAnsi="Times New Roman"/>
          <w:b/>
        </w:rPr>
      </w:pPr>
    </w:p>
    <w:p w14:paraId="02C3D472"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highlight w:val="lightGray"/>
        </w:rPr>
        <w:t>EXP</w:t>
      </w:r>
      <w:r w:rsidRPr="0007357C">
        <w:rPr>
          <w:rFonts w:ascii="Times New Roman" w:eastAsia="Times New Roman" w:hAnsi="Times New Roman"/>
        </w:rPr>
        <w:t>{mm/MMMM}</w:t>
      </w:r>
    </w:p>
    <w:p w14:paraId="2DB9C3D3" w14:textId="77777777" w:rsidR="00D01DA0" w:rsidRPr="0007357C" w:rsidRDefault="00D01DA0" w:rsidP="00D01DA0">
      <w:pPr>
        <w:spacing w:after="0" w:line="240" w:lineRule="auto"/>
        <w:rPr>
          <w:rFonts w:ascii="Times New Roman" w:eastAsia="Times New Roman" w:hAnsi="Times New Roman"/>
        </w:rPr>
      </w:pPr>
    </w:p>
    <w:p w14:paraId="4A9A4827" w14:textId="77777777" w:rsidR="00D01DA0" w:rsidRPr="0007357C" w:rsidRDefault="00D01DA0" w:rsidP="00D01DA0">
      <w:pPr>
        <w:spacing w:after="0" w:line="240" w:lineRule="auto"/>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01DA0" w:rsidRPr="0007357C" w14:paraId="672CEBD0" w14:textId="77777777" w:rsidTr="00175D96">
        <w:trPr>
          <w:trHeight w:val="70"/>
        </w:trPr>
        <w:tc>
          <w:tcPr>
            <w:tcW w:w="9287" w:type="dxa"/>
          </w:tcPr>
          <w:p w14:paraId="1BCECA20" w14:textId="77777777" w:rsidR="00D01DA0" w:rsidRPr="0007357C" w:rsidRDefault="00D01DA0" w:rsidP="00D01DA0">
            <w:pPr>
              <w:tabs>
                <w:tab w:val="left" w:pos="142"/>
              </w:tabs>
              <w:spacing w:after="0" w:line="240" w:lineRule="auto"/>
              <w:ind w:left="567" w:hanging="567"/>
              <w:rPr>
                <w:rFonts w:ascii="Times New Roman" w:eastAsia="Times New Roman" w:hAnsi="Times New Roman"/>
                <w:b/>
              </w:rPr>
            </w:pPr>
            <w:r w:rsidRPr="0007357C">
              <w:rPr>
                <w:rFonts w:ascii="Times New Roman" w:eastAsia="Times New Roman" w:hAnsi="Times New Roman"/>
                <w:b/>
              </w:rPr>
              <w:t>4.</w:t>
            </w:r>
            <w:r w:rsidRPr="0007357C">
              <w:rPr>
                <w:rFonts w:ascii="Times New Roman" w:eastAsia="Times New Roman" w:hAnsi="Times New Roman"/>
                <w:b/>
              </w:rPr>
              <w:tab/>
            </w:r>
            <w:r w:rsidRPr="0007357C">
              <w:rPr>
                <w:rFonts w:ascii="Times New Roman" w:eastAsia="Times New Roman" w:hAnsi="Times New Roman"/>
                <w:b/>
                <w:caps/>
              </w:rPr>
              <w:t>serijos numeris</w:t>
            </w:r>
          </w:p>
        </w:tc>
      </w:tr>
    </w:tbl>
    <w:p w14:paraId="415F81A0" w14:textId="77777777" w:rsidR="00D01DA0" w:rsidRPr="0007357C" w:rsidRDefault="00D01DA0" w:rsidP="00D01DA0">
      <w:pPr>
        <w:spacing w:after="0" w:line="240" w:lineRule="auto"/>
        <w:ind w:right="113"/>
        <w:rPr>
          <w:rFonts w:ascii="Times New Roman" w:eastAsia="Times New Roman" w:hAnsi="Times New Roman"/>
        </w:rPr>
      </w:pPr>
    </w:p>
    <w:p w14:paraId="07FCA2A8" w14:textId="77777777" w:rsidR="00D01DA0" w:rsidRPr="0007357C" w:rsidRDefault="00D01DA0" w:rsidP="00D01DA0">
      <w:pPr>
        <w:spacing w:after="0" w:line="240" w:lineRule="auto"/>
        <w:ind w:right="113"/>
        <w:rPr>
          <w:rFonts w:ascii="Times New Roman" w:eastAsia="Times New Roman" w:hAnsi="Times New Roman"/>
        </w:rPr>
      </w:pPr>
      <w:r w:rsidRPr="0007357C">
        <w:rPr>
          <w:rFonts w:ascii="Times New Roman" w:eastAsia="Times New Roman" w:hAnsi="Times New Roman"/>
          <w:highlight w:val="lightGray"/>
        </w:rPr>
        <w:t>Lot</w:t>
      </w:r>
    </w:p>
    <w:p w14:paraId="01F8BE1C" w14:textId="77777777" w:rsidR="00D01DA0" w:rsidRPr="0007357C" w:rsidRDefault="00D01DA0" w:rsidP="00D01DA0">
      <w:pPr>
        <w:spacing w:after="0" w:line="240" w:lineRule="auto"/>
        <w:ind w:right="113"/>
        <w:rPr>
          <w:rFonts w:ascii="Times New Roman" w:eastAsia="Times New Roman" w:hAnsi="Times New Roman"/>
        </w:rPr>
      </w:pPr>
    </w:p>
    <w:p w14:paraId="3EA1D8B1" w14:textId="77777777" w:rsidR="00D01DA0" w:rsidRPr="0007357C" w:rsidRDefault="00D01DA0" w:rsidP="00D01DA0">
      <w:pPr>
        <w:spacing w:after="0" w:line="240" w:lineRule="auto"/>
        <w:ind w:right="113"/>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01DA0" w:rsidRPr="0007357C" w14:paraId="213390E1" w14:textId="77777777" w:rsidTr="00175D96">
        <w:tc>
          <w:tcPr>
            <w:tcW w:w="9287" w:type="dxa"/>
          </w:tcPr>
          <w:p w14:paraId="6202D1B2" w14:textId="77777777" w:rsidR="00D01DA0" w:rsidRPr="0007357C" w:rsidRDefault="00D01DA0" w:rsidP="00D01DA0">
            <w:pPr>
              <w:tabs>
                <w:tab w:val="left" w:pos="142"/>
              </w:tabs>
              <w:spacing w:after="0" w:line="240" w:lineRule="auto"/>
              <w:ind w:left="567" w:hanging="567"/>
              <w:rPr>
                <w:rFonts w:ascii="Times New Roman" w:eastAsia="Times New Roman" w:hAnsi="Times New Roman"/>
                <w:b/>
              </w:rPr>
            </w:pPr>
            <w:r w:rsidRPr="0007357C">
              <w:rPr>
                <w:rFonts w:ascii="Times New Roman" w:eastAsia="Times New Roman" w:hAnsi="Times New Roman"/>
                <w:b/>
              </w:rPr>
              <w:t>5.</w:t>
            </w:r>
            <w:r w:rsidRPr="0007357C">
              <w:rPr>
                <w:rFonts w:ascii="Times New Roman" w:eastAsia="Times New Roman" w:hAnsi="Times New Roman"/>
                <w:b/>
              </w:rPr>
              <w:tab/>
              <w:t>KITA</w:t>
            </w:r>
          </w:p>
        </w:tc>
      </w:tr>
    </w:tbl>
    <w:p w14:paraId="5249BAD7" w14:textId="77777777" w:rsidR="00D01DA0" w:rsidRPr="0007357C" w:rsidRDefault="00D01DA0" w:rsidP="00D01DA0">
      <w:pPr>
        <w:spacing w:after="0" w:line="240" w:lineRule="auto"/>
        <w:ind w:right="113"/>
        <w:rPr>
          <w:rFonts w:ascii="Times New Roman" w:eastAsia="Times New Roman" w:hAnsi="Times New Roman"/>
        </w:rPr>
      </w:pPr>
    </w:p>
    <w:p w14:paraId="71919F4C" w14:textId="77777777" w:rsidR="00D01DA0" w:rsidRPr="0007357C" w:rsidRDefault="00D01DA0" w:rsidP="00D01DA0">
      <w:pPr>
        <w:spacing w:after="0" w:line="240" w:lineRule="auto"/>
        <w:ind w:right="113"/>
        <w:rPr>
          <w:rFonts w:ascii="Times New Roman" w:eastAsia="Times New Roman" w:hAnsi="Times New Roman"/>
        </w:rPr>
      </w:pPr>
      <w:r w:rsidRPr="0007357C">
        <w:rPr>
          <w:rFonts w:ascii="Times New Roman" w:eastAsia="Times New Roman" w:hAnsi="Times New Roman"/>
          <w:b/>
          <w:u w:val="single"/>
        </w:rPr>
        <w:br w:type="page"/>
      </w:r>
    </w:p>
    <w:p w14:paraId="7A99149A" w14:textId="77777777" w:rsidR="00D01DA0" w:rsidRPr="0007357C" w:rsidRDefault="00D01DA0" w:rsidP="00D01DA0">
      <w:pPr>
        <w:spacing w:after="0" w:line="240" w:lineRule="auto"/>
        <w:jc w:val="center"/>
        <w:rPr>
          <w:rFonts w:ascii="Times New Roman" w:eastAsia="Times New Roman" w:hAnsi="Times New Roman"/>
        </w:rPr>
      </w:pPr>
    </w:p>
    <w:p w14:paraId="5DB84AA9" w14:textId="77777777" w:rsidR="00D01DA0" w:rsidRPr="0007357C" w:rsidRDefault="00D01DA0" w:rsidP="00D01DA0">
      <w:pPr>
        <w:spacing w:after="0" w:line="240" w:lineRule="auto"/>
        <w:jc w:val="center"/>
        <w:rPr>
          <w:rFonts w:ascii="Times New Roman" w:eastAsia="Times New Roman" w:hAnsi="Times New Roman"/>
        </w:rPr>
      </w:pPr>
    </w:p>
    <w:p w14:paraId="021512D6" w14:textId="77777777" w:rsidR="00D01DA0" w:rsidRPr="0007357C" w:rsidRDefault="00D01DA0" w:rsidP="00D01DA0">
      <w:pPr>
        <w:spacing w:after="0" w:line="240" w:lineRule="auto"/>
        <w:jc w:val="center"/>
        <w:rPr>
          <w:rFonts w:ascii="Times New Roman" w:eastAsia="Times New Roman" w:hAnsi="Times New Roman"/>
        </w:rPr>
      </w:pPr>
    </w:p>
    <w:p w14:paraId="7D803C42" w14:textId="77777777" w:rsidR="00D01DA0" w:rsidRPr="0007357C" w:rsidRDefault="00D01DA0" w:rsidP="00D01DA0">
      <w:pPr>
        <w:spacing w:after="0" w:line="240" w:lineRule="auto"/>
        <w:jc w:val="center"/>
        <w:rPr>
          <w:rFonts w:ascii="Times New Roman" w:eastAsia="Times New Roman" w:hAnsi="Times New Roman"/>
        </w:rPr>
      </w:pPr>
    </w:p>
    <w:p w14:paraId="3B94A9BD" w14:textId="77777777" w:rsidR="00D01DA0" w:rsidRPr="0007357C" w:rsidRDefault="00D01DA0" w:rsidP="00D01DA0">
      <w:pPr>
        <w:spacing w:after="0" w:line="240" w:lineRule="auto"/>
        <w:jc w:val="center"/>
        <w:rPr>
          <w:rFonts w:ascii="Times New Roman" w:eastAsia="Times New Roman" w:hAnsi="Times New Roman"/>
        </w:rPr>
      </w:pPr>
    </w:p>
    <w:p w14:paraId="51408882" w14:textId="77777777" w:rsidR="00D01DA0" w:rsidRPr="0007357C" w:rsidRDefault="00D01DA0" w:rsidP="00D01DA0">
      <w:pPr>
        <w:spacing w:after="0" w:line="240" w:lineRule="auto"/>
        <w:jc w:val="center"/>
        <w:rPr>
          <w:rFonts w:ascii="Times New Roman" w:eastAsia="Times New Roman" w:hAnsi="Times New Roman"/>
        </w:rPr>
      </w:pPr>
    </w:p>
    <w:p w14:paraId="33C1BCB1" w14:textId="77777777" w:rsidR="00D01DA0" w:rsidRPr="0007357C" w:rsidRDefault="00D01DA0" w:rsidP="00D01DA0">
      <w:pPr>
        <w:spacing w:after="0" w:line="240" w:lineRule="auto"/>
        <w:jc w:val="center"/>
        <w:rPr>
          <w:rFonts w:ascii="Times New Roman" w:eastAsia="Times New Roman" w:hAnsi="Times New Roman"/>
        </w:rPr>
      </w:pPr>
    </w:p>
    <w:p w14:paraId="2A70A77F" w14:textId="77777777" w:rsidR="00D01DA0" w:rsidRPr="0007357C" w:rsidRDefault="00D01DA0" w:rsidP="00D01DA0">
      <w:pPr>
        <w:spacing w:after="0" w:line="240" w:lineRule="auto"/>
        <w:jc w:val="center"/>
        <w:rPr>
          <w:rFonts w:ascii="Times New Roman" w:eastAsia="Times New Roman" w:hAnsi="Times New Roman"/>
        </w:rPr>
      </w:pPr>
    </w:p>
    <w:p w14:paraId="3ED67AC5" w14:textId="77777777" w:rsidR="00D01DA0" w:rsidRPr="0007357C" w:rsidRDefault="00D01DA0" w:rsidP="00D01DA0">
      <w:pPr>
        <w:spacing w:after="0" w:line="240" w:lineRule="auto"/>
        <w:jc w:val="center"/>
        <w:rPr>
          <w:rFonts w:ascii="Times New Roman" w:eastAsia="Times New Roman" w:hAnsi="Times New Roman"/>
        </w:rPr>
      </w:pPr>
    </w:p>
    <w:p w14:paraId="4530A3EB" w14:textId="77777777" w:rsidR="00D01DA0" w:rsidRPr="0007357C" w:rsidRDefault="00D01DA0" w:rsidP="00D01DA0">
      <w:pPr>
        <w:spacing w:after="0" w:line="240" w:lineRule="auto"/>
        <w:jc w:val="center"/>
        <w:rPr>
          <w:rFonts w:ascii="Times New Roman" w:eastAsia="Times New Roman" w:hAnsi="Times New Roman"/>
        </w:rPr>
      </w:pPr>
    </w:p>
    <w:p w14:paraId="760D4BBB" w14:textId="77777777" w:rsidR="00D01DA0" w:rsidRPr="0007357C" w:rsidRDefault="00D01DA0" w:rsidP="00D01DA0">
      <w:pPr>
        <w:spacing w:after="0" w:line="240" w:lineRule="auto"/>
        <w:jc w:val="center"/>
        <w:rPr>
          <w:rFonts w:ascii="Times New Roman" w:eastAsia="Times New Roman" w:hAnsi="Times New Roman"/>
        </w:rPr>
      </w:pPr>
    </w:p>
    <w:p w14:paraId="771F2B35" w14:textId="77777777" w:rsidR="00D01DA0" w:rsidRPr="0007357C" w:rsidRDefault="00D01DA0" w:rsidP="00D01DA0">
      <w:pPr>
        <w:spacing w:after="0" w:line="240" w:lineRule="auto"/>
        <w:jc w:val="center"/>
        <w:rPr>
          <w:rFonts w:ascii="Times New Roman" w:eastAsia="Times New Roman" w:hAnsi="Times New Roman"/>
        </w:rPr>
      </w:pPr>
    </w:p>
    <w:p w14:paraId="01C98E36" w14:textId="77777777" w:rsidR="00D01DA0" w:rsidRPr="0007357C" w:rsidRDefault="00D01DA0" w:rsidP="00D01DA0">
      <w:pPr>
        <w:spacing w:after="0" w:line="240" w:lineRule="auto"/>
        <w:jc w:val="center"/>
        <w:rPr>
          <w:rFonts w:ascii="Times New Roman" w:eastAsia="Times New Roman" w:hAnsi="Times New Roman"/>
        </w:rPr>
      </w:pPr>
    </w:p>
    <w:p w14:paraId="2C616E22" w14:textId="77777777" w:rsidR="00D01DA0" w:rsidRPr="0007357C" w:rsidRDefault="00D01DA0" w:rsidP="00D01DA0">
      <w:pPr>
        <w:spacing w:after="0" w:line="240" w:lineRule="auto"/>
        <w:jc w:val="center"/>
        <w:rPr>
          <w:rFonts w:ascii="Times New Roman" w:eastAsia="Times New Roman" w:hAnsi="Times New Roman"/>
        </w:rPr>
      </w:pPr>
    </w:p>
    <w:p w14:paraId="30CAD0E4" w14:textId="77777777" w:rsidR="00D01DA0" w:rsidRPr="0007357C" w:rsidRDefault="00D01DA0" w:rsidP="00D01DA0">
      <w:pPr>
        <w:spacing w:after="0" w:line="240" w:lineRule="auto"/>
        <w:jc w:val="center"/>
        <w:rPr>
          <w:rFonts w:ascii="Times New Roman" w:eastAsia="Times New Roman" w:hAnsi="Times New Roman"/>
        </w:rPr>
      </w:pPr>
    </w:p>
    <w:p w14:paraId="6FBC90B2" w14:textId="77777777" w:rsidR="00D01DA0" w:rsidRPr="0007357C" w:rsidRDefault="00D01DA0" w:rsidP="00D01DA0">
      <w:pPr>
        <w:spacing w:after="0" w:line="240" w:lineRule="auto"/>
        <w:jc w:val="center"/>
        <w:rPr>
          <w:rFonts w:ascii="Times New Roman" w:eastAsia="Times New Roman" w:hAnsi="Times New Roman"/>
        </w:rPr>
      </w:pPr>
    </w:p>
    <w:p w14:paraId="3007DCA6" w14:textId="77777777" w:rsidR="00D01DA0" w:rsidRPr="0007357C" w:rsidRDefault="00D01DA0" w:rsidP="00D01DA0">
      <w:pPr>
        <w:spacing w:after="0" w:line="240" w:lineRule="auto"/>
        <w:jc w:val="center"/>
        <w:rPr>
          <w:rFonts w:ascii="Times New Roman" w:eastAsia="Times New Roman" w:hAnsi="Times New Roman"/>
        </w:rPr>
      </w:pPr>
    </w:p>
    <w:p w14:paraId="38A89A02" w14:textId="77777777" w:rsidR="00D01DA0" w:rsidRPr="0007357C" w:rsidRDefault="00D01DA0" w:rsidP="00D01DA0">
      <w:pPr>
        <w:spacing w:after="0" w:line="240" w:lineRule="auto"/>
        <w:jc w:val="center"/>
        <w:rPr>
          <w:rFonts w:ascii="Times New Roman" w:eastAsia="Times New Roman" w:hAnsi="Times New Roman"/>
        </w:rPr>
      </w:pPr>
    </w:p>
    <w:p w14:paraId="37290011" w14:textId="77777777" w:rsidR="00D01DA0" w:rsidRPr="0007357C" w:rsidRDefault="00D01DA0" w:rsidP="00D01DA0">
      <w:pPr>
        <w:spacing w:after="0" w:line="240" w:lineRule="auto"/>
        <w:jc w:val="center"/>
        <w:rPr>
          <w:rFonts w:ascii="Times New Roman" w:eastAsia="Times New Roman" w:hAnsi="Times New Roman"/>
        </w:rPr>
      </w:pPr>
    </w:p>
    <w:p w14:paraId="3AF44EA3" w14:textId="77777777" w:rsidR="00D01DA0" w:rsidRPr="0007357C" w:rsidRDefault="00D01DA0" w:rsidP="00D01DA0">
      <w:pPr>
        <w:spacing w:after="0" w:line="240" w:lineRule="auto"/>
        <w:jc w:val="center"/>
        <w:rPr>
          <w:rFonts w:ascii="Times New Roman" w:eastAsia="Times New Roman" w:hAnsi="Times New Roman"/>
        </w:rPr>
      </w:pPr>
    </w:p>
    <w:p w14:paraId="4979A179" w14:textId="77777777" w:rsidR="00D01DA0" w:rsidRPr="0007357C" w:rsidRDefault="00D01DA0" w:rsidP="00D01DA0">
      <w:pPr>
        <w:spacing w:after="0" w:line="240" w:lineRule="auto"/>
        <w:jc w:val="center"/>
        <w:rPr>
          <w:rFonts w:ascii="Times New Roman" w:eastAsia="Times New Roman" w:hAnsi="Times New Roman"/>
        </w:rPr>
      </w:pPr>
    </w:p>
    <w:p w14:paraId="5A348C20" w14:textId="77777777" w:rsidR="00D01DA0" w:rsidRPr="0007357C" w:rsidRDefault="00D01DA0" w:rsidP="00D01DA0">
      <w:pPr>
        <w:spacing w:after="0" w:line="240" w:lineRule="auto"/>
        <w:jc w:val="center"/>
        <w:rPr>
          <w:rFonts w:ascii="Times New Roman" w:eastAsia="Times New Roman" w:hAnsi="Times New Roman"/>
        </w:rPr>
      </w:pPr>
    </w:p>
    <w:p w14:paraId="2CF09A6B" w14:textId="77777777" w:rsidR="00AD55A8" w:rsidRDefault="00AD55A8" w:rsidP="00D01DA0">
      <w:pPr>
        <w:spacing w:after="0" w:line="240" w:lineRule="auto"/>
        <w:jc w:val="center"/>
        <w:outlineLvl w:val="0"/>
        <w:rPr>
          <w:rFonts w:ascii="Times New Roman" w:eastAsia="Times New Roman" w:hAnsi="Times New Roman"/>
          <w:b/>
        </w:rPr>
      </w:pPr>
    </w:p>
    <w:p w14:paraId="2560B8D7" w14:textId="77777777" w:rsidR="00D01DA0" w:rsidRPr="0007357C" w:rsidRDefault="00D01DA0" w:rsidP="00D01DA0">
      <w:pPr>
        <w:spacing w:after="0" w:line="240" w:lineRule="auto"/>
        <w:jc w:val="center"/>
        <w:outlineLvl w:val="0"/>
        <w:rPr>
          <w:rFonts w:ascii="Times New Roman" w:eastAsia="Times New Roman" w:hAnsi="Times New Roman"/>
        </w:rPr>
      </w:pPr>
      <w:r w:rsidRPr="0007357C">
        <w:rPr>
          <w:rFonts w:ascii="Times New Roman" w:eastAsia="Times New Roman" w:hAnsi="Times New Roman"/>
          <w:b/>
        </w:rPr>
        <w:t>B. PAKUOTĖS LAPELIS</w:t>
      </w:r>
    </w:p>
    <w:p w14:paraId="0A9FCBE7" w14:textId="77777777" w:rsidR="00D01DA0" w:rsidRPr="0007357C" w:rsidRDefault="00D01DA0" w:rsidP="00D01DA0">
      <w:pPr>
        <w:spacing w:after="0" w:line="240" w:lineRule="auto"/>
        <w:jc w:val="center"/>
        <w:rPr>
          <w:rFonts w:ascii="Times New Roman" w:eastAsia="Times New Roman" w:hAnsi="Times New Roman"/>
        </w:rPr>
      </w:pPr>
    </w:p>
    <w:p w14:paraId="2F5E0E72" w14:textId="77777777" w:rsidR="00D01DA0" w:rsidRPr="0007357C" w:rsidRDefault="00D01DA0" w:rsidP="00D01DA0">
      <w:pPr>
        <w:spacing w:after="0" w:line="240" w:lineRule="auto"/>
        <w:jc w:val="center"/>
        <w:outlineLvl w:val="0"/>
        <w:rPr>
          <w:rFonts w:ascii="Times New Roman" w:eastAsia="Times New Roman" w:hAnsi="Times New Roman"/>
          <w:b/>
        </w:rPr>
      </w:pPr>
      <w:r w:rsidRPr="0007357C">
        <w:rPr>
          <w:rFonts w:ascii="Times New Roman" w:eastAsia="Times New Roman" w:hAnsi="Times New Roman"/>
          <w:b/>
        </w:rPr>
        <w:br w:type="page"/>
      </w:r>
      <w:r w:rsidRPr="0007357C">
        <w:rPr>
          <w:rFonts w:ascii="Times New Roman" w:eastAsia="Times New Roman" w:hAnsi="Times New Roman"/>
          <w:b/>
          <w:iCs/>
        </w:rPr>
        <w:lastRenderedPageBreak/>
        <w:t>Pakuotės lapelis: informacija vartotojui</w:t>
      </w:r>
    </w:p>
    <w:p w14:paraId="79FE3C04" w14:textId="77777777" w:rsidR="00D01DA0" w:rsidRPr="0007357C" w:rsidRDefault="00D01DA0" w:rsidP="00D01DA0">
      <w:pPr>
        <w:spacing w:after="0" w:line="240" w:lineRule="auto"/>
        <w:jc w:val="center"/>
        <w:outlineLvl w:val="0"/>
        <w:rPr>
          <w:rFonts w:ascii="Times New Roman" w:eastAsia="Times New Roman" w:hAnsi="Times New Roman"/>
          <w:b/>
        </w:rPr>
      </w:pPr>
    </w:p>
    <w:p w14:paraId="2951504D" w14:textId="77777777" w:rsidR="00D01DA0" w:rsidRPr="0007357C" w:rsidRDefault="00D01DA0" w:rsidP="00D01DA0">
      <w:pPr>
        <w:spacing w:after="0" w:line="240" w:lineRule="auto"/>
        <w:ind w:left="567" w:hanging="567"/>
        <w:jc w:val="center"/>
        <w:rPr>
          <w:rFonts w:ascii="Times New Roman" w:eastAsia="Times New Roman" w:hAnsi="Times New Roman"/>
          <w:b/>
        </w:rPr>
      </w:pPr>
      <w:r w:rsidRPr="0007357C">
        <w:rPr>
          <w:rFonts w:ascii="Times New Roman" w:eastAsia="Times New Roman" w:hAnsi="Times New Roman"/>
          <w:b/>
        </w:rPr>
        <w:t>Almotriptan Zentiva 12,5 mg plėvele dengtos tabletės</w:t>
      </w:r>
    </w:p>
    <w:p w14:paraId="2F8274B6" w14:textId="400DD814" w:rsidR="00D01DA0" w:rsidRPr="0007357C" w:rsidRDefault="00D01DA0" w:rsidP="00D01DA0">
      <w:pPr>
        <w:spacing w:after="0" w:line="240" w:lineRule="auto"/>
        <w:jc w:val="center"/>
        <w:rPr>
          <w:rFonts w:ascii="Times New Roman" w:eastAsia="Times New Roman" w:hAnsi="Times New Roman"/>
        </w:rPr>
      </w:pPr>
      <w:r w:rsidRPr="0007357C">
        <w:rPr>
          <w:rFonts w:ascii="Times New Roman" w:eastAsia="Times New Roman" w:hAnsi="Times New Roman"/>
        </w:rPr>
        <w:t>Almotript</w:t>
      </w:r>
      <w:r w:rsidR="0035283F">
        <w:rPr>
          <w:rFonts w:ascii="Times New Roman" w:eastAsia="Times New Roman" w:hAnsi="Times New Roman"/>
        </w:rPr>
        <w:t>a</w:t>
      </w:r>
      <w:r w:rsidRPr="0007357C">
        <w:rPr>
          <w:rFonts w:ascii="Times New Roman" w:eastAsia="Times New Roman" w:hAnsi="Times New Roman"/>
        </w:rPr>
        <w:t>nas</w:t>
      </w:r>
    </w:p>
    <w:p w14:paraId="3AC442AF" w14:textId="77777777" w:rsidR="00D01DA0" w:rsidRPr="0007357C" w:rsidRDefault="00D01DA0" w:rsidP="00D01DA0">
      <w:pPr>
        <w:spacing w:after="0" w:line="240" w:lineRule="auto"/>
        <w:jc w:val="center"/>
        <w:rPr>
          <w:rFonts w:ascii="Times New Roman" w:eastAsia="Times New Roman" w:hAnsi="Times New Roman"/>
        </w:rPr>
      </w:pPr>
    </w:p>
    <w:p w14:paraId="163F01E1" w14:textId="77777777" w:rsidR="00D01DA0" w:rsidRPr="0007357C" w:rsidRDefault="00D01DA0" w:rsidP="00D01DA0">
      <w:pPr>
        <w:tabs>
          <w:tab w:val="left" w:pos="0"/>
        </w:tabs>
        <w:spacing w:after="0" w:line="240" w:lineRule="auto"/>
        <w:rPr>
          <w:rFonts w:ascii="Times New Roman" w:eastAsia="Times New Roman" w:hAnsi="Times New Roman"/>
          <w:b/>
        </w:rPr>
      </w:pPr>
      <w:r w:rsidRPr="0007357C">
        <w:rPr>
          <w:rFonts w:ascii="Times New Roman" w:eastAsia="Times New Roman" w:hAnsi="Times New Roman"/>
          <w:b/>
        </w:rPr>
        <w:t>Atidžiai perskaitykite visą šį lapelį, prieš pradėdami vartoti vaistą, nes jame pateikiama Jums svarbi informacija.</w:t>
      </w:r>
    </w:p>
    <w:p w14:paraId="0A37C119" w14:textId="6E273E12" w:rsidR="00D01DA0" w:rsidRPr="004C235D" w:rsidRDefault="00D01DA0" w:rsidP="004C235D">
      <w:pPr>
        <w:pStyle w:val="Sraopastraipa"/>
        <w:numPr>
          <w:ilvl w:val="1"/>
          <w:numId w:val="19"/>
        </w:numPr>
        <w:tabs>
          <w:tab w:val="left" w:pos="284"/>
        </w:tabs>
        <w:spacing w:after="0" w:line="240" w:lineRule="auto"/>
        <w:ind w:left="284" w:hanging="284"/>
        <w:rPr>
          <w:rFonts w:ascii="Times New Roman" w:eastAsia="Times New Roman" w:hAnsi="Times New Roman"/>
        </w:rPr>
      </w:pPr>
      <w:r w:rsidRPr="004C235D">
        <w:rPr>
          <w:rFonts w:ascii="Times New Roman" w:eastAsia="Times New Roman" w:hAnsi="Times New Roman"/>
        </w:rPr>
        <w:t xml:space="preserve">Neišmeskite šio lapelio, nes vėl gali prireikti jį perskaityti. </w:t>
      </w:r>
    </w:p>
    <w:p w14:paraId="17F7A3F1" w14:textId="72852B54" w:rsidR="00D01DA0" w:rsidRPr="004C235D" w:rsidRDefault="00D01DA0" w:rsidP="004C235D">
      <w:pPr>
        <w:pStyle w:val="Sraopastraipa"/>
        <w:numPr>
          <w:ilvl w:val="1"/>
          <w:numId w:val="19"/>
        </w:numPr>
        <w:tabs>
          <w:tab w:val="left" w:pos="284"/>
        </w:tabs>
        <w:spacing w:after="0" w:line="240" w:lineRule="auto"/>
        <w:ind w:left="284" w:hanging="284"/>
        <w:rPr>
          <w:rFonts w:ascii="Times New Roman" w:eastAsia="Times New Roman" w:hAnsi="Times New Roman"/>
        </w:rPr>
      </w:pPr>
      <w:r w:rsidRPr="004C235D">
        <w:rPr>
          <w:rFonts w:ascii="Times New Roman" w:eastAsia="Times New Roman" w:hAnsi="Times New Roman"/>
        </w:rPr>
        <w:t>Jeigu kiltų daugiau klausimų, kreipkitės į gydytoją arba vaistininką.</w:t>
      </w:r>
    </w:p>
    <w:p w14:paraId="12590F73" w14:textId="79DC19D7" w:rsidR="00D01DA0" w:rsidRPr="004C235D" w:rsidRDefault="00D01DA0" w:rsidP="004C235D">
      <w:pPr>
        <w:pStyle w:val="Sraopastraipa"/>
        <w:numPr>
          <w:ilvl w:val="1"/>
          <w:numId w:val="19"/>
        </w:numPr>
        <w:tabs>
          <w:tab w:val="left" w:pos="284"/>
        </w:tabs>
        <w:spacing w:after="0" w:line="240" w:lineRule="auto"/>
        <w:ind w:left="284" w:hanging="284"/>
        <w:rPr>
          <w:rFonts w:ascii="Times New Roman" w:eastAsia="Times New Roman" w:hAnsi="Times New Roman"/>
        </w:rPr>
      </w:pPr>
      <w:r w:rsidRPr="004C235D">
        <w:rPr>
          <w:rFonts w:ascii="Times New Roman" w:eastAsia="Times New Roman" w:hAnsi="Times New Roman"/>
        </w:rPr>
        <w:t>Šis vaistas skirtas tik Jums, todėl kitiems žmonėms jo duoti negalima. Vaistas gali jiems pakenkti (net tiems, kurių ligos požymiai yra tokie patys kaip Jūsų).</w:t>
      </w:r>
    </w:p>
    <w:p w14:paraId="7DB25968" w14:textId="0BD855B4" w:rsidR="00D01DA0" w:rsidRPr="004C235D" w:rsidRDefault="00D01DA0" w:rsidP="004C235D">
      <w:pPr>
        <w:pStyle w:val="Sraopastraipa"/>
        <w:numPr>
          <w:ilvl w:val="1"/>
          <w:numId w:val="19"/>
        </w:numPr>
        <w:tabs>
          <w:tab w:val="left" w:pos="284"/>
        </w:tabs>
        <w:spacing w:after="0" w:line="240" w:lineRule="auto"/>
        <w:ind w:left="284" w:hanging="284"/>
        <w:rPr>
          <w:rFonts w:ascii="Times New Roman" w:eastAsia="Times New Roman" w:hAnsi="Times New Roman"/>
        </w:rPr>
      </w:pPr>
      <w:r w:rsidRPr="004C235D">
        <w:rPr>
          <w:rFonts w:ascii="Times New Roman" w:eastAsia="Times New Roman" w:hAnsi="Times New Roman"/>
        </w:rPr>
        <w:t>Jeigu pasireiškė šalutinis poveikis (net jeigu jis šiame lapelyje nenurodytas), kreipkitės į gydytoją arba vaistininką.</w:t>
      </w:r>
      <w:r w:rsidR="007A19A8" w:rsidRPr="004C235D">
        <w:rPr>
          <w:rFonts w:ascii="Times New Roman" w:eastAsia="Times New Roman" w:hAnsi="Times New Roman"/>
        </w:rPr>
        <w:t xml:space="preserve"> Žr. 4 skyrių.</w:t>
      </w:r>
    </w:p>
    <w:p w14:paraId="3E1CF88C" w14:textId="77777777" w:rsidR="00D01DA0" w:rsidRPr="0007357C" w:rsidRDefault="00D01DA0" w:rsidP="00D01DA0">
      <w:pPr>
        <w:spacing w:after="0" w:line="240" w:lineRule="auto"/>
        <w:ind w:right="-2"/>
        <w:rPr>
          <w:rFonts w:ascii="Times New Roman" w:eastAsia="Times New Roman" w:hAnsi="Times New Roman"/>
        </w:rPr>
      </w:pPr>
    </w:p>
    <w:p w14:paraId="7877DFCF" w14:textId="77777777" w:rsidR="00D01DA0" w:rsidRPr="0007357C" w:rsidRDefault="00D01DA0" w:rsidP="00D01DA0">
      <w:pPr>
        <w:tabs>
          <w:tab w:val="left" w:pos="567"/>
        </w:tabs>
        <w:spacing w:after="0" w:line="240" w:lineRule="auto"/>
        <w:rPr>
          <w:rFonts w:ascii="Times New Roman" w:eastAsia="Times New Roman" w:hAnsi="Times New Roman"/>
          <w:b/>
        </w:rPr>
      </w:pPr>
      <w:r w:rsidRPr="0007357C">
        <w:rPr>
          <w:rFonts w:ascii="Times New Roman" w:eastAsia="Times New Roman" w:hAnsi="Times New Roman"/>
          <w:b/>
        </w:rPr>
        <w:t>Apie ką rašoma šiame lapelyje?</w:t>
      </w:r>
    </w:p>
    <w:p w14:paraId="29D1F6F2" w14:textId="77777777" w:rsidR="00D01DA0" w:rsidRPr="0007357C" w:rsidRDefault="00D01DA0" w:rsidP="00D01DA0">
      <w:pPr>
        <w:tabs>
          <w:tab w:val="left" w:pos="567"/>
        </w:tabs>
        <w:spacing w:after="0" w:line="240" w:lineRule="auto"/>
        <w:rPr>
          <w:rFonts w:ascii="Times New Roman" w:eastAsia="Times New Roman" w:hAnsi="Times New Roman"/>
        </w:rPr>
      </w:pPr>
      <w:r w:rsidRPr="0007357C">
        <w:rPr>
          <w:rFonts w:ascii="Times New Roman" w:eastAsia="Times New Roman" w:hAnsi="Times New Roman"/>
        </w:rPr>
        <w:t>1.</w:t>
      </w:r>
      <w:r w:rsidRPr="0007357C">
        <w:rPr>
          <w:rFonts w:ascii="Times New Roman" w:eastAsia="Times New Roman" w:hAnsi="Times New Roman"/>
        </w:rPr>
        <w:tab/>
        <w:t>Kas yra Almotriptan Zentiva ir kam jis vartojamas</w:t>
      </w:r>
    </w:p>
    <w:p w14:paraId="76FB675F" w14:textId="77777777" w:rsidR="00D01DA0" w:rsidRPr="0007357C" w:rsidRDefault="00D01DA0" w:rsidP="00D01DA0">
      <w:pPr>
        <w:tabs>
          <w:tab w:val="left" w:pos="567"/>
        </w:tabs>
        <w:spacing w:after="0" w:line="240" w:lineRule="auto"/>
        <w:rPr>
          <w:rFonts w:ascii="Times New Roman" w:eastAsia="Times New Roman" w:hAnsi="Times New Roman"/>
        </w:rPr>
      </w:pPr>
      <w:r w:rsidRPr="0007357C">
        <w:rPr>
          <w:rFonts w:ascii="Times New Roman" w:eastAsia="Times New Roman" w:hAnsi="Times New Roman"/>
        </w:rPr>
        <w:t>2.</w:t>
      </w:r>
      <w:r w:rsidRPr="0007357C">
        <w:rPr>
          <w:rFonts w:ascii="Times New Roman" w:eastAsia="Times New Roman" w:hAnsi="Times New Roman"/>
        </w:rPr>
        <w:tab/>
        <w:t>Kas žinotina prieš vartojant Almotriptan Zentiva</w:t>
      </w:r>
    </w:p>
    <w:p w14:paraId="25B98FF7" w14:textId="77777777" w:rsidR="00D01DA0" w:rsidRPr="0007357C" w:rsidRDefault="00D01DA0" w:rsidP="00D01DA0">
      <w:pPr>
        <w:tabs>
          <w:tab w:val="left" w:pos="567"/>
        </w:tabs>
        <w:spacing w:after="0" w:line="240" w:lineRule="auto"/>
        <w:rPr>
          <w:rFonts w:ascii="Times New Roman" w:eastAsia="Times New Roman" w:hAnsi="Times New Roman"/>
        </w:rPr>
      </w:pPr>
      <w:r w:rsidRPr="0007357C">
        <w:rPr>
          <w:rFonts w:ascii="Times New Roman" w:eastAsia="Times New Roman" w:hAnsi="Times New Roman"/>
        </w:rPr>
        <w:t>3.</w:t>
      </w:r>
      <w:r w:rsidRPr="0007357C">
        <w:rPr>
          <w:rFonts w:ascii="Times New Roman" w:eastAsia="Times New Roman" w:hAnsi="Times New Roman"/>
        </w:rPr>
        <w:tab/>
        <w:t>Kaip vartoti Almotriptan Zentiva</w:t>
      </w:r>
    </w:p>
    <w:p w14:paraId="5AD4B24C" w14:textId="77777777" w:rsidR="00D01DA0" w:rsidRPr="0007357C" w:rsidRDefault="00D01DA0" w:rsidP="00D01DA0">
      <w:pPr>
        <w:tabs>
          <w:tab w:val="left" w:pos="567"/>
        </w:tabs>
        <w:spacing w:after="0" w:line="240" w:lineRule="auto"/>
        <w:rPr>
          <w:rFonts w:ascii="Times New Roman" w:eastAsia="Times New Roman" w:hAnsi="Times New Roman"/>
        </w:rPr>
      </w:pPr>
      <w:r w:rsidRPr="0007357C">
        <w:rPr>
          <w:rFonts w:ascii="Times New Roman" w:eastAsia="Times New Roman" w:hAnsi="Times New Roman"/>
        </w:rPr>
        <w:t>4.</w:t>
      </w:r>
      <w:r w:rsidRPr="0007357C">
        <w:rPr>
          <w:rFonts w:ascii="Times New Roman" w:eastAsia="Times New Roman" w:hAnsi="Times New Roman"/>
        </w:rPr>
        <w:tab/>
        <w:t>Galimas šalutinis poveikis</w:t>
      </w:r>
    </w:p>
    <w:p w14:paraId="2CC8F6F6" w14:textId="77777777" w:rsidR="00D01DA0" w:rsidRPr="0007357C" w:rsidRDefault="00D01DA0" w:rsidP="00D01DA0">
      <w:pPr>
        <w:tabs>
          <w:tab w:val="left" w:pos="567"/>
        </w:tabs>
        <w:spacing w:after="0" w:line="240" w:lineRule="auto"/>
        <w:rPr>
          <w:rFonts w:ascii="Times New Roman" w:eastAsia="Times New Roman" w:hAnsi="Times New Roman"/>
        </w:rPr>
      </w:pPr>
      <w:r w:rsidRPr="0007357C">
        <w:rPr>
          <w:rFonts w:ascii="Times New Roman" w:eastAsia="Times New Roman" w:hAnsi="Times New Roman"/>
        </w:rPr>
        <w:t>5.</w:t>
      </w:r>
      <w:r w:rsidRPr="0007357C">
        <w:rPr>
          <w:rFonts w:ascii="Times New Roman" w:eastAsia="Times New Roman" w:hAnsi="Times New Roman"/>
        </w:rPr>
        <w:tab/>
        <w:t>Kaip laikyti Almotriptan Zentiva</w:t>
      </w:r>
    </w:p>
    <w:p w14:paraId="34B6FDAE" w14:textId="77777777" w:rsidR="00D01DA0" w:rsidRPr="0007357C" w:rsidRDefault="00D01DA0" w:rsidP="00D01DA0">
      <w:pPr>
        <w:tabs>
          <w:tab w:val="left" w:pos="567"/>
        </w:tabs>
        <w:spacing w:after="0" w:line="240" w:lineRule="auto"/>
        <w:ind w:left="567" w:hanging="567"/>
        <w:rPr>
          <w:rFonts w:ascii="Times New Roman" w:eastAsia="Times New Roman" w:hAnsi="Times New Roman"/>
        </w:rPr>
      </w:pPr>
      <w:r w:rsidRPr="0007357C">
        <w:rPr>
          <w:rFonts w:ascii="Times New Roman" w:eastAsia="Times New Roman" w:hAnsi="Times New Roman"/>
        </w:rPr>
        <w:t>6.</w:t>
      </w:r>
      <w:r w:rsidRPr="0007357C">
        <w:rPr>
          <w:rFonts w:ascii="Times New Roman" w:eastAsia="Times New Roman" w:hAnsi="Times New Roman"/>
        </w:rPr>
        <w:tab/>
        <w:t>Pakuotės turinys ir kita informacija</w:t>
      </w:r>
    </w:p>
    <w:p w14:paraId="6B2ECC88" w14:textId="77777777" w:rsidR="00D01DA0" w:rsidRPr="0007357C" w:rsidRDefault="00D01DA0" w:rsidP="00D01DA0">
      <w:pPr>
        <w:tabs>
          <w:tab w:val="left" w:pos="567"/>
        </w:tabs>
        <w:spacing w:after="0" w:line="240" w:lineRule="auto"/>
        <w:ind w:left="567" w:hanging="567"/>
        <w:rPr>
          <w:rFonts w:ascii="Times New Roman" w:eastAsia="Times New Roman" w:hAnsi="Times New Roman"/>
        </w:rPr>
      </w:pPr>
    </w:p>
    <w:p w14:paraId="7D6972D1" w14:textId="77777777" w:rsidR="00D01DA0" w:rsidRPr="0007357C" w:rsidRDefault="00D01DA0" w:rsidP="00D01DA0">
      <w:pPr>
        <w:numPr>
          <w:ilvl w:val="12"/>
          <w:numId w:val="0"/>
        </w:numPr>
        <w:spacing w:after="0" w:line="240" w:lineRule="auto"/>
        <w:rPr>
          <w:rFonts w:ascii="Times New Roman" w:eastAsia="Times New Roman" w:hAnsi="Times New Roman"/>
        </w:rPr>
      </w:pPr>
    </w:p>
    <w:p w14:paraId="5166AE0A" w14:textId="77777777" w:rsidR="00D01DA0" w:rsidRPr="0007357C" w:rsidRDefault="00D01DA0" w:rsidP="00D01DA0">
      <w:pPr>
        <w:numPr>
          <w:ilvl w:val="12"/>
          <w:numId w:val="0"/>
        </w:numPr>
        <w:spacing w:after="0" w:line="240" w:lineRule="auto"/>
        <w:ind w:left="567" w:hanging="567"/>
        <w:outlineLvl w:val="0"/>
        <w:rPr>
          <w:rFonts w:ascii="Times New Roman" w:eastAsia="Times New Roman" w:hAnsi="Times New Roman"/>
          <w:b/>
          <w:caps/>
        </w:rPr>
      </w:pPr>
      <w:r w:rsidRPr="0007357C">
        <w:rPr>
          <w:rFonts w:ascii="Times New Roman" w:eastAsia="Times New Roman" w:hAnsi="Times New Roman"/>
          <w:b/>
        </w:rPr>
        <w:t>1.</w:t>
      </w:r>
      <w:r w:rsidRPr="0007357C">
        <w:rPr>
          <w:rFonts w:ascii="Times New Roman" w:eastAsia="Times New Roman" w:hAnsi="Times New Roman"/>
          <w:b/>
        </w:rPr>
        <w:tab/>
        <w:t>Kas yra Almotriptan Zentiva ir kam jis vartojamas</w:t>
      </w:r>
    </w:p>
    <w:p w14:paraId="6B2FA80C" w14:textId="77777777" w:rsidR="00D01DA0" w:rsidRPr="0007357C" w:rsidRDefault="00D01DA0" w:rsidP="00D01DA0">
      <w:pPr>
        <w:spacing w:after="0" w:line="240" w:lineRule="auto"/>
        <w:ind w:left="567" w:hanging="567"/>
        <w:rPr>
          <w:rFonts w:ascii="Times New Roman" w:eastAsia="Times New Roman" w:hAnsi="Times New Roman"/>
        </w:rPr>
      </w:pPr>
    </w:p>
    <w:p w14:paraId="1E4EBC36" w14:textId="4B7EC687" w:rsidR="00D01DA0" w:rsidRPr="0007357C" w:rsidRDefault="00D01DA0" w:rsidP="00D01DA0">
      <w:pPr>
        <w:autoSpaceDE w:val="0"/>
        <w:autoSpaceDN w:val="0"/>
        <w:adjustRightInd w:val="0"/>
        <w:spacing w:after="0" w:line="240" w:lineRule="auto"/>
        <w:rPr>
          <w:rFonts w:ascii="Times New Roman" w:eastAsia="Times New Roman" w:hAnsi="Times New Roman"/>
          <w:b/>
        </w:rPr>
      </w:pPr>
      <w:r w:rsidRPr="0007357C">
        <w:rPr>
          <w:rFonts w:ascii="Times New Roman" w:eastAsia="Times New Roman" w:hAnsi="Times New Roman"/>
        </w:rPr>
        <w:t xml:space="preserve">Almotriptan Zentiva </w:t>
      </w:r>
      <w:r w:rsidR="007A19A8" w:rsidRPr="0007357C">
        <w:rPr>
          <w:rFonts w:ascii="Times New Roman" w:eastAsia="Times New Roman" w:hAnsi="Times New Roman"/>
        </w:rPr>
        <w:t>yra vaistas migren</w:t>
      </w:r>
      <w:r w:rsidR="004628D1">
        <w:rPr>
          <w:rFonts w:ascii="Times New Roman" w:eastAsia="Times New Roman" w:hAnsi="Times New Roman"/>
        </w:rPr>
        <w:t>ai gydyti</w:t>
      </w:r>
      <w:r w:rsidR="007A19A8" w:rsidRPr="0007357C">
        <w:rPr>
          <w:rFonts w:ascii="Times New Roman" w:eastAsia="Times New Roman" w:hAnsi="Times New Roman"/>
        </w:rPr>
        <w:t xml:space="preserve">, </w:t>
      </w:r>
      <w:r w:rsidR="0034735B">
        <w:rPr>
          <w:rFonts w:ascii="Times New Roman" w:eastAsia="Times New Roman" w:hAnsi="Times New Roman"/>
        </w:rPr>
        <w:t xml:space="preserve">kuris </w:t>
      </w:r>
      <w:r w:rsidR="007A19A8" w:rsidRPr="0007357C">
        <w:rPr>
          <w:rFonts w:ascii="Times New Roman" w:eastAsia="Times New Roman" w:hAnsi="Times New Roman"/>
        </w:rPr>
        <w:t>priklaus</w:t>
      </w:r>
      <w:r w:rsidR="009F5BDC" w:rsidRPr="0007357C">
        <w:rPr>
          <w:rFonts w:ascii="Times New Roman" w:eastAsia="Times New Roman" w:hAnsi="Times New Roman"/>
        </w:rPr>
        <w:t>o vaistų, vadinamų selektyviais ser</w:t>
      </w:r>
      <w:r w:rsidR="007A19A8" w:rsidRPr="0007357C">
        <w:rPr>
          <w:rFonts w:ascii="Times New Roman" w:eastAsia="Times New Roman" w:hAnsi="Times New Roman"/>
        </w:rPr>
        <w:t xml:space="preserve">otonino receptorių agonistais, klasei. Manoma, kad Almotriptan Zentiva mažina uždegimu pasireiškiančią su migrena susijusią reakciją, nes jungiasi prie serotonino receptorių smegenų (kaukolės ertmės) kraujagyslėse ir sukelia jų susiaurėjimą. </w:t>
      </w:r>
      <w:r w:rsidRPr="0007357C">
        <w:rPr>
          <w:rFonts w:ascii="Times New Roman" w:eastAsia="Times New Roman" w:hAnsi="Times New Roman"/>
        </w:rPr>
        <w:t xml:space="preserve">Almotriptan Zentiva vartojama </w:t>
      </w:r>
      <w:r w:rsidRPr="0007357C">
        <w:rPr>
          <w:rFonts w:ascii="Times New Roman" w:eastAsia="Times New Roman" w:hAnsi="Times New Roman"/>
          <w:b/>
        </w:rPr>
        <w:t xml:space="preserve">migrenos priepuoliu </w:t>
      </w:r>
      <w:r w:rsidRPr="0007357C">
        <w:rPr>
          <w:rFonts w:ascii="Times New Roman" w:eastAsia="Times New Roman" w:hAnsi="Times New Roman"/>
        </w:rPr>
        <w:t xml:space="preserve">(su aura arba be jos) </w:t>
      </w:r>
      <w:r w:rsidR="004E2195">
        <w:rPr>
          <w:rFonts w:ascii="Times New Roman" w:eastAsia="Times New Roman" w:hAnsi="Times New Roman"/>
          <w:b/>
        </w:rPr>
        <w:t>pasireiškiančiam</w:t>
      </w:r>
      <w:r w:rsidR="004E2195" w:rsidRPr="0007357C">
        <w:rPr>
          <w:rFonts w:ascii="Times New Roman" w:eastAsia="Times New Roman" w:hAnsi="Times New Roman"/>
          <w:b/>
        </w:rPr>
        <w:t xml:space="preserve"> </w:t>
      </w:r>
      <w:r w:rsidRPr="0007357C">
        <w:rPr>
          <w:rFonts w:ascii="Times New Roman" w:eastAsia="Times New Roman" w:hAnsi="Times New Roman"/>
          <w:b/>
        </w:rPr>
        <w:t>galvos skausmui malšinti.</w:t>
      </w:r>
    </w:p>
    <w:p w14:paraId="4D97342A" w14:textId="77777777" w:rsidR="00D01DA0" w:rsidRPr="0007357C" w:rsidRDefault="00D01DA0" w:rsidP="00D01DA0">
      <w:pPr>
        <w:numPr>
          <w:ilvl w:val="12"/>
          <w:numId w:val="0"/>
        </w:numPr>
        <w:spacing w:after="0" w:line="240" w:lineRule="auto"/>
        <w:rPr>
          <w:rFonts w:ascii="Times New Roman" w:eastAsia="Times New Roman" w:hAnsi="Times New Roman"/>
        </w:rPr>
      </w:pPr>
    </w:p>
    <w:p w14:paraId="3CB91336" w14:textId="77777777" w:rsidR="00D01DA0" w:rsidRPr="0007357C" w:rsidRDefault="00D01DA0" w:rsidP="00D01DA0">
      <w:pPr>
        <w:numPr>
          <w:ilvl w:val="12"/>
          <w:numId w:val="0"/>
        </w:numPr>
        <w:spacing w:after="0" w:line="240" w:lineRule="auto"/>
        <w:rPr>
          <w:rFonts w:ascii="Times New Roman" w:eastAsia="Times New Roman" w:hAnsi="Times New Roman"/>
        </w:rPr>
      </w:pPr>
    </w:p>
    <w:p w14:paraId="2322E44C" w14:textId="77777777" w:rsidR="00D01DA0" w:rsidRPr="0007357C" w:rsidRDefault="00D01DA0" w:rsidP="00D01DA0">
      <w:pPr>
        <w:numPr>
          <w:ilvl w:val="12"/>
          <w:numId w:val="0"/>
        </w:numPr>
        <w:spacing w:after="0" w:line="240" w:lineRule="auto"/>
        <w:ind w:left="567" w:hanging="567"/>
        <w:outlineLvl w:val="0"/>
        <w:rPr>
          <w:rFonts w:ascii="Times New Roman" w:eastAsia="Times New Roman" w:hAnsi="Times New Roman"/>
          <w:b/>
          <w:caps/>
        </w:rPr>
      </w:pPr>
      <w:r w:rsidRPr="0007357C">
        <w:rPr>
          <w:rFonts w:ascii="Times New Roman" w:eastAsia="Times New Roman" w:hAnsi="Times New Roman"/>
          <w:b/>
        </w:rPr>
        <w:t>2.</w:t>
      </w:r>
      <w:r w:rsidRPr="0007357C">
        <w:rPr>
          <w:rFonts w:ascii="Times New Roman" w:eastAsia="Times New Roman" w:hAnsi="Times New Roman"/>
          <w:b/>
        </w:rPr>
        <w:tab/>
        <w:t xml:space="preserve">Kas žinotina prieš vartojant Almotriptan Zentiva </w:t>
      </w:r>
    </w:p>
    <w:p w14:paraId="0C9CFDBF" w14:textId="77777777" w:rsidR="00D01DA0" w:rsidRPr="0007357C" w:rsidRDefault="00D01DA0" w:rsidP="00D01DA0">
      <w:pPr>
        <w:spacing w:after="0" w:line="240" w:lineRule="auto"/>
        <w:ind w:left="567" w:hanging="567"/>
        <w:rPr>
          <w:rFonts w:ascii="Times New Roman" w:eastAsia="Times New Roman" w:hAnsi="Times New Roman"/>
        </w:rPr>
      </w:pPr>
    </w:p>
    <w:p w14:paraId="7DBF3C75" w14:textId="77777777" w:rsidR="00D01DA0" w:rsidRPr="0007357C" w:rsidRDefault="00D01DA0" w:rsidP="00D01DA0">
      <w:pPr>
        <w:spacing w:after="0" w:line="240" w:lineRule="auto"/>
        <w:rPr>
          <w:rFonts w:ascii="Times New Roman" w:eastAsia="Times New Roman" w:hAnsi="Times New Roman"/>
          <w:b/>
          <w:caps/>
        </w:rPr>
      </w:pPr>
      <w:r w:rsidRPr="0007357C">
        <w:rPr>
          <w:rFonts w:ascii="Times New Roman" w:eastAsia="Times New Roman" w:hAnsi="Times New Roman"/>
          <w:b/>
        </w:rPr>
        <w:t>Almotriptan Zentiva vartoti negalima:</w:t>
      </w:r>
    </w:p>
    <w:p w14:paraId="2C7F5DED" w14:textId="77777777" w:rsidR="00D01DA0" w:rsidRPr="0007357C" w:rsidRDefault="00D01DA0" w:rsidP="00D01DA0">
      <w:pPr>
        <w:numPr>
          <w:ilvl w:val="0"/>
          <w:numId w:val="4"/>
        </w:numPr>
        <w:autoSpaceDE w:val="0"/>
        <w:autoSpaceDN w:val="0"/>
        <w:adjustRightInd w:val="0"/>
        <w:spacing w:after="0" w:line="240" w:lineRule="auto"/>
        <w:ind w:left="284" w:hanging="284"/>
        <w:rPr>
          <w:rFonts w:ascii="Times New Roman" w:eastAsia="Times New Roman" w:hAnsi="Times New Roman"/>
        </w:rPr>
      </w:pPr>
      <w:r w:rsidRPr="0007357C">
        <w:rPr>
          <w:rFonts w:ascii="Times New Roman" w:eastAsia="Times New Roman" w:hAnsi="Times New Roman"/>
        </w:rPr>
        <w:t xml:space="preserve">jeigu yra alergija almotriptanui arba bet kuriai pagalbinei </w:t>
      </w:r>
      <w:r w:rsidR="007C7F2A" w:rsidRPr="0007357C">
        <w:rPr>
          <w:rFonts w:ascii="Times New Roman" w:eastAsia="Times New Roman" w:hAnsi="Times New Roman"/>
        </w:rPr>
        <w:t>šio vaisto</w:t>
      </w:r>
      <w:r w:rsidRPr="0007357C">
        <w:rPr>
          <w:rFonts w:ascii="Times New Roman" w:eastAsia="Times New Roman" w:hAnsi="Times New Roman"/>
        </w:rPr>
        <w:t xml:space="preserve"> medžiagai (jos išvardytos 6 skyriuje);</w:t>
      </w:r>
    </w:p>
    <w:p w14:paraId="2D4305AC" w14:textId="77777777" w:rsidR="00D01DA0" w:rsidRPr="0007357C" w:rsidRDefault="00D01DA0" w:rsidP="00D01DA0">
      <w:pPr>
        <w:numPr>
          <w:ilvl w:val="0"/>
          <w:numId w:val="4"/>
        </w:numPr>
        <w:autoSpaceDE w:val="0"/>
        <w:autoSpaceDN w:val="0"/>
        <w:adjustRightInd w:val="0"/>
        <w:spacing w:after="0" w:line="240" w:lineRule="auto"/>
        <w:ind w:left="284" w:hanging="284"/>
        <w:rPr>
          <w:rFonts w:ascii="Times New Roman" w:eastAsia="Times New Roman" w:hAnsi="Times New Roman"/>
        </w:rPr>
      </w:pPr>
      <w:r w:rsidRPr="0007357C">
        <w:rPr>
          <w:rFonts w:ascii="Times New Roman" w:eastAsia="Times New Roman" w:hAnsi="Times New Roman"/>
        </w:rPr>
        <w:t xml:space="preserve">jeigu yra ar kada nors buvo širdies </w:t>
      </w:r>
      <w:r w:rsidR="007C7F2A" w:rsidRPr="0007357C">
        <w:rPr>
          <w:rFonts w:ascii="Times New Roman" w:eastAsia="Times New Roman" w:hAnsi="Times New Roman"/>
        </w:rPr>
        <w:t xml:space="preserve">aprūpinimą krauju </w:t>
      </w:r>
      <w:r w:rsidR="009F5BDC" w:rsidRPr="0007357C">
        <w:rPr>
          <w:rFonts w:ascii="Times New Roman" w:eastAsia="Times New Roman" w:hAnsi="Times New Roman"/>
        </w:rPr>
        <w:t>sumažinančių</w:t>
      </w:r>
      <w:r w:rsidR="007C7F2A" w:rsidRPr="0007357C">
        <w:rPr>
          <w:rFonts w:ascii="Times New Roman" w:eastAsia="Times New Roman" w:hAnsi="Times New Roman"/>
        </w:rPr>
        <w:t xml:space="preserve"> </w:t>
      </w:r>
      <w:r w:rsidRPr="0007357C">
        <w:rPr>
          <w:rFonts w:ascii="Times New Roman" w:eastAsia="Times New Roman" w:hAnsi="Times New Roman"/>
        </w:rPr>
        <w:t>sutrikimų, įskaitant:</w:t>
      </w:r>
    </w:p>
    <w:p w14:paraId="7F3D5047" w14:textId="77777777" w:rsidR="00D01DA0" w:rsidRPr="004C235D" w:rsidRDefault="00D01DA0" w:rsidP="004C235D">
      <w:pPr>
        <w:pStyle w:val="Sraopastraipa"/>
        <w:numPr>
          <w:ilvl w:val="0"/>
          <w:numId w:val="4"/>
        </w:numPr>
        <w:autoSpaceDE w:val="0"/>
        <w:autoSpaceDN w:val="0"/>
        <w:adjustRightInd w:val="0"/>
        <w:spacing w:after="0" w:line="240" w:lineRule="auto"/>
        <w:rPr>
          <w:rFonts w:ascii="Times New Roman" w:eastAsia="Times New Roman" w:hAnsi="Times New Roman"/>
        </w:rPr>
      </w:pPr>
      <w:r w:rsidRPr="004C235D">
        <w:rPr>
          <w:rFonts w:ascii="Times New Roman" w:eastAsia="Times New Roman" w:hAnsi="Times New Roman"/>
        </w:rPr>
        <w:t>širdies priepuolį;</w:t>
      </w:r>
    </w:p>
    <w:p w14:paraId="6E3DA7DB" w14:textId="77777777" w:rsidR="00D01DA0" w:rsidRPr="004C235D" w:rsidRDefault="00D01DA0" w:rsidP="004C235D">
      <w:pPr>
        <w:pStyle w:val="Sraopastraipa"/>
        <w:numPr>
          <w:ilvl w:val="0"/>
          <w:numId w:val="4"/>
        </w:numPr>
        <w:autoSpaceDE w:val="0"/>
        <w:autoSpaceDN w:val="0"/>
        <w:adjustRightInd w:val="0"/>
        <w:spacing w:after="0" w:line="240" w:lineRule="auto"/>
        <w:rPr>
          <w:rFonts w:ascii="Times New Roman" w:eastAsia="Times New Roman" w:hAnsi="Times New Roman"/>
        </w:rPr>
      </w:pPr>
      <w:r w:rsidRPr="004C235D">
        <w:rPr>
          <w:rFonts w:ascii="Times New Roman" w:eastAsia="Times New Roman" w:hAnsi="Times New Roman"/>
        </w:rPr>
        <w:t xml:space="preserve">krūtinės skausmą ar nemalonų pojūtį, </w:t>
      </w:r>
      <w:r w:rsidR="007C7F2A" w:rsidRPr="004C235D">
        <w:rPr>
          <w:rFonts w:ascii="Times New Roman" w:eastAsia="Times New Roman" w:hAnsi="Times New Roman"/>
        </w:rPr>
        <w:t xml:space="preserve">paprastai </w:t>
      </w:r>
      <w:r w:rsidRPr="004C235D">
        <w:rPr>
          <w:rFonts w:ascii="Times New Roman" w:eastAsia="Times New Roman" w:hAnsi="Times New Roman"/>
        </w:rPr>
        <w:t>susijusį su fiziniu aktyvumu ar</w:t>
      </w:r>
      <w:r w:rsidR="0034735B" w:rsidRPr="004C235D">
        <w:rPr>
          <w:rFonts w:ascii="Times New Roman" w:eastAsia="Times New Roman" w:hAnsi="Times New Roman"/>
        </w:rPr>
        <w:t>ba</w:t>
      </w:r>
      <w:r w:rsidRPr="004C235D">
        <w:rPr>
          <w:rFonts w:ascii="Times New Roman" w:eastAsia="Times New Roman" w:hAnsi="Times New Roman"/>
        </w:rPr>
        <w:t xml:space="preserve"> stresu;</w:t>
      </w:r>
    </w:p>
    <w:p w14:paraId="4E5D6455" w14:textId="77777777" w:rsidR="007C7F2A" w:rsidRPr="004C235D" w:rsidRDefault="007C7F2A" w:rsidP="004C235D">
      <w:pPr>
        <w:pStyle w:val="Sraopastraipa"/>
        <w:numPr>
          <w:ilvl w:val="0"/>
          <w:numId w:val="4"/>
        </w:numPr>
        <w:autoSpaceDE w:val="0"/>
        <w:autoSpaceDN w:val="0"/>
        <w:adjustRightInd w:val="0"/>
        <w:spacing w:after="0" w:line="240" w:lineRule="auto"/>
        <w:rPr>
          <w:rFonts w:ascii="Times New Roman" w:eastAsia="Times New Roman" w:hAnsi="Times New Roman"/>
        </w:rPr>
      </w:pPr>
      <w:r w:rsidRPr="004C235D">
        <w:rPr>
          <w:rFonts w:ascii="Times New Roman" w:eastAsia="Times New Roman" w:hAnsi="Times New Roman"/>
        </w:rPr>
        <w:t>skausmo nesukeliančius širdies sutrikimus;</w:t>
      </w:r>
    </w:p>
    <w:p w14:paraId="6FDF00BF" w14:textId="77777777" w:rsidR="007C7F2A" w:rsidRPr="004C235D" w:rsidRDefault="007C7F2A" w:rsidP="004C235D">
      <w:pPr>
        <w:pStyle w:val="Sraopastraipa"/>
        <w:numPr>
          <w:ilvl w:val="0"/>
          <w:numId w:val="4"/>
        </w:numPr>
        <w:autoSpaceDE w:val="0"/>
        <w:autoSpaceDN w:val="0"/>
        <w:adjustRightInd w:val="0"/>
        <w:spacing w:after="0" w:line="240" w:lineRule="auto"/>
        <w:rPr>
          <w:rFonts w:ascii="Times New Roman" w:eastAsia="Times New Roman" w:hAnsi="Times New Roman"/>
        </w:rPr>
      </w:pPr>
      <w:r w:rsidRPr="004C235D">
        <w:rPr>
          <w:rFonts w:ascii="Times New Roman" w:eastAsia="Times New Roman" w:hAnsi="Times New Roman"/>
        </w:rPr>
        <w:t>ramybė</w:t>
      </w:r>
      <w:r w:rsidR="0034735B" w:rsidRPr="004C235D">
        <w:rPr>
          <w:rFonts w:ascii="Times New Roman" w:eastAsia="Times New Roman" w:hAnsi="Times New Roman"/>
        </w:rPr>
        <w:t>s būsenoje</w:t>
      </w:r>
      <w:r w:rsidRPr="004C235D">
        <w:rPr>
          <w:rFonts w:ascii="Times New Roman" w:eastAsia="Times New Roman" w:hAnsi="Times New Roman"/>
        </w:rPr>
        <w:t xml:space="preserve"> pasireiškiantį krūtinės skausmą;</w:t>
      </w:r>
    </w:p>
    <w:p w14:paraId="592C807E" w14:textId="77777777" w:rsidR="007C7F2A" w:rsidRPr="004C235D" w:rsidRDefault="007C7F2A" w:rsidP="004C235D">
      <w:pPr>
        <w:pStyle w:val="Sraopastraipa"/>
        <w:numPr>
          <w:ilvl w:val="0"/>
          <w:numId w:val="4"/>
        </w:numPr>
        <w:autoSpaceDE w:val="0"/>
        <w:autoSpaceDN w:val="0"/>
        <w:adjustRightInd w:val="0"/>
        <w:spacing w:after="0" w:line="240" w:lineRule="auto"/>
        <w:rPr>
          <w:rFonts w:ascii="Times New Roman" w:eastAsia="Times New Roman" w:hAnsi="Times New Roman"/>
        </w:rPr>
      </w:pPr>
      <w:r w:rsidRPr="004C235D">
        <w:rPr>
          <w:rFonts w:ascii="Times New Roman" w:eastAsia="Times New Roman" w:hAnsi="Times New Roman"/>
        </w:rPr>
        <w:t>sunkią hipertenziją (</w:t>
      </w:r>
      <w:r w:rsidR="00D01DA0" w:rsidRPr="004C235D">
        <w:rPr>
          <w:rFonts w:ascii="Times New Roman" w:eastAsia="Times New Roman" w:hAnsi="Times New Roman"/>
        </w:rPr>
        <w:t xml:space="preserve">labai padidėjusį </w:t>
      </w:r>
      <w:r w:rsidRPr="004C235D">
        <w:rPr>
          <w:rFonts w:ascii="Times New Roman" w:eastAsia="Times New Roman" w:hAnsi="Times New Roman"/>
        </w:rPr>
        <w:t>kraujospūdį);</w:t>
      </w:r>
    </w:p>
    <w:p w14:paraId="1B4A4B33" w14:textId="77777777" w:rsidR="00D01DA0" w:rsidRPr="004C235D" w:rsidRDefault="00D01DA0" w:rsidP="004C235D">
      <w:pPr>
        <w:pStyle w:val="Sraopastraipa"/>
        <w:numPr>
          <w:ilvl w:val="0"/>
          <w:numId w:val="4"/>
        </w:numPr>
        <w:autoSpaceDE w:val="0"/>
        <w:autoSpaceDN w:val="0"/>
        <w:adjustRightInd w:val="0"/>
        <w:spacing w:after="0" w:line="240" w:lineRule="auto"/>
        <w:rPr>
          <w:rFonts w:ascii="Times New Roman" w:eastAsia="Times New Roman" w:hAnsi="Times New Roman"/>
        </w:rPr>
      </w:pPr>
      <w:r w:rsidRPr="004C235D">
        <w:rPr>
          <w:rFonts w:ascii="Times New Roman" w:eastAsia="Times New Roman" w:hAnsi="Times New Roman"/>
        </w:rPr>
        <w:t xml:space="preserve">nekontroliuojamą </w:t>
      </w:r>
      <w:r w:rsidR="007C7F2A" w:rsidRPr="004C235D">
        <w:rPr>
          <w:rFonts w:ascii="Times New Roman" w:eastAsia="Times New Roman" w:hAnsi="Times New Roman"/>
        </w:rPr>
        <w:t xml:space="preserve">nedidelį ar vidutinio sunkumo </w:t>
      </w:r>
      <w:r w:rsidRPr="004C235D">
        <w:rPr>
          <w:rFonts w:ascii="Times New Roman" w:eastAsia="Times New Roman" w:hAnsi="Times New Roman"/>
        </w:rPr>
        <w:t>kraujospūdžio padidėjimą;</w:t>
      </w:r>
    </w:p>
    <w:p w14:paraId="0C33ACD0" w14:textId="77777777" w:rsidR="00D01DA0" w:rsidRPr="0007357C" w:rsidRDefault="00D01DA0" w:rsidP="00D01DA0">
      <w:pPr>
        <w:numPr>
          <w:ilvl w:val="0"/>
          <w:numId w:val="4"/>
        </w:numPr>
        <w:autoSpaceDE w:val="0"/>
        <w:autoSpaceDN w:val="0"/>
        <w:adjustRightInd w:val="0"/>
        <w:spacing w:after="0" w:line="240" w:lineRule="auto"/>
        <w:ind w:left="284" w:hanging="284"/>
        <w:rPr>
          <w:rFonts w:ascii="Times New Roman" w:eastAsia="Times New Roman" w:hAnsi="Times New Roman"/>
        </w:rPr>
      </w:pPr>
      <w:r w:rsidRPr="0007357C">
        <w:rPr>
          <w:rFonts w:ascii="Times New Roman" w:eastAsia="Times New Roman" w:hAnsi="Times New Roman"/>
        </w:rPr>
        <w:t>jeigu Jus buvo ištikęs insultas ar</w:t>
      </w:r>
      <w:r w:rsidR="007C7F2A" w:rsidRPr="0007357C">
        <w:rPr>
          <w:rFonts w:ascii="Times New Roman" w:eastAsia="Times New Roman" w:hAnsi="Times New Roman"/>
        </w:rPr>
        <w:t>ba buvo sumažėjusi smegenų kraujotaka</w:t>
      </w:r>
      <w:r w:rsidRPr="0007357C">
        <w:rPr>
          <w:rFonts w:ascii="Times New Roman" w:eastAsia="Times New Roman" w:hAnsi="Times New Roman"/>
        </w:rPr>
        <w:t>;</w:t>
      </w:r>
    </w:p>
    <w:p w14:paraId="35794D67" w14:textId="77777777" w:rsidR="007C7F2A" w:rsidRPr="0007357C" w:rsidRDefault="007C7F2A" w:rsidP="00D01DA0">
      <w:pPr>
        <w:numPr>
          <w:ilvl w:val="0"/>
          <w:numId w:val="3"/>
        </w:numPr>
        <w:tabs>
          <w:tab w:val="left" w:pos="0"/>
        </w:tabs>
        <w:spacing w:after="0" w:line="240" w:lineRule="auto"/>
        <w:ind w:left="284" w:hanging="284"/>
        <w:rPr>
          <w:rFonts w:ascii="Times New Roman" w:eastAsia="Times New Roman" w:hAnsi="Times New Roman"/>
        </w:rPr>
      </w:pPr>
      <w:r w:rsidRPr="0007357C">
        <w:rPr>
          <w:rFonts w:ascii="Times New Roman" w:eastAsia="Times New Roman" w:hAnsi="Times New Roman"/>
        </w:rPr>
        <w:t>jeigu buvo užsikimšusios did</w:t>
      </w:r>
      <w:r w:rsidR="00987806">
        <w:rPr>
          <w:rFonts w:ascii="Times New Roman" w:eastAsia="Times New Roman" w:hAnsi="Times New Roman"/>
        </w:rPr>
        <w:t>žiosios</w:t>
      </w:r>
      <w:r w:rsidRPr="0007357C">
        <w:rPr>
          <w:rFonts w:ascii="Times New Roman" w:eastAsia="Times New Roman" w:hAnsi="Times New Roman"/>
        </w:rPr>
        <w:t xml:space="preserve"> rankų ar kojų arterijos (pasireiškusi periferinių kraujagyslių liga);</w:t>
      </w:r>
    </w:p>
    <w:p w14:paraId="099B37D8" w14:textId="77777777" w:rsidR="00D01DA0" w:rsidRPr="0007357C" w:rsidRDefault="00D01DA0" w:rsidP="00D01DA0">
      <w:pPr>
        <w:numPr>
          <w:ilvl w:val="0"/>
          <w:numId w:val="3"/>
        </w:numPr>
        <w:tabs>
          <w:tab w:val="left" w:pos="0"/>
        </w:tabs>
        <w:spacing w:after="0" w:line="240" w:lineRule="auto"/>
        <w:ind w:left="284" w:hanging="284"/>
        <w:rPr>
          <w:rFonts w:ascii="Times New Roman" w:eastAsia="Times New Roman" w:hAnsi="Times New Roman"/>
        </w:rPr>
      </w:pPr>
      <w:r w:rsidRPr="0007357C">
        <w:rPr>
          <w:rFonts w:ascii="Times New Roman" w:eastAsia="Times New Roman" w:hAnsi="Times New Roman"/>
        </w:rPr>
        <w:t>jeigu tuo pat metu vartojate kitokių vaistų migren</w:t>
      </w:r>
      <w:r w:rsidR="007C7F2A" w:rsidRPr="0007357C">
        <w:rPr>
          <w:rFonts w:ascii="Times New Roman" w:eastAsia="Times New Roman" w:hAnsi="Times New Roman"/>
        </w:rPr>
        <w:t>ai gydyti</w:t>
      </w:r>
      <w:r w:rsidRPr="0007357C">
        <w:rPr>
          <w:rFonts w:ascii="Times New Roman" w:eastAsia="Times New Roman" w:hAnsi="Times New Roman"/>
        </w:rPr>
        <w:t xml:space="preserve">, </w:t>
      </w:r>
      <w:r w:rsidR="007C7F2A" w:rsidRPr="0007357C">
        <w:rPr>
          <w:rFonts w:ascii="Times New Roman" w:eastAsia="Times New Roman" w:hAnsi="Times New Roman"/>
        </w:rPr>
        <w:t>įskaitant</w:t>
      </w:r>
      <w:r w:rsidRPr="0007357C">
        <w:rPr>
          <w:rFonts w:ascii="Times New Roman" w:eastAsia="Times New Roman" w:hAnsi="Times New Roman"/>
        </w:rPr>
        <w:t xml:space="preserve"> </w:t>
      </w:r>
      <w:r w:rsidR="007C7F2A" w:rsidRPr="0007357C">
        <w:rPr>
          <w:rFonts w:ascii="Times New Roman" w:eastAsia="Times New Roman" w:hAnsi="Times New Roman"/>
        </w:rPr>
        <w:t>ergotaminą</w:t>
      </w:r>
      <w:r w:rsidRPr="0007357C">
        <w:rPr>
          <w:rFonts w:ascii="Times New Roman" w:eastAsia="Times New Roman" w:hAnsi="Times New Roman"/>
        </w:rPr>
        <w:t>, dihidroergotamin</w:t>
      </w:r>
      <w:r w:rsidR="007C7F2A" w:rsidRPr="0007357C">
        <w:rPr>
          <w:rFonts w:ascii="Times New Roman" w:eastAsia="Times New Roman" w:hAnsi="Times New Roman"/>
        </w:rPr>
        <w:t>ą</w:t>
      </w:r>
      <w:r w:rsidRPr="0007357C">
        <w:rPr>
          <w:rFonts w:ascii="Times New Roman" w:eastAsia="Times New Roman" w:hAnsi="Times New Roman"/>
        </w:rPr>
        <w:t xml:space="preserve"> ir metisergid</w:t>
      </w:r>
      <w:r w:rsidR="007C7F2A" w:rsidRPr="0007357C">
        <w:rPr>
          <w:rFonts w:ascii="Times New Roman" w:eastAsia="Times New Roman" w:hAnsi="Times New Roman"/>
        </w:rPr>
        <w:t>ą</w:t>
      </w:r>
      <w:r w:rsidRPr="0007357C">
        <w:rPr>
          <w:rFonts w:ascii="Times New Roman" w:eastAsia="Times New Roman" w:hAnsi="Times New Roman"/>
        </w:rPr>
        <w:t xml:space="preserve"> ar kitokių </w:t>
      </w:r>
      <w:r w:rsidR="007C7F2A" w:rsidRPr="0007357C">
        <w:rPr>
          <w:rFonts w:ascii="Times New Roman" w:eastAsia="Times New Roman" w:hAnsi="Times New Roman"/>
        </w:rPr>
        <w:t>s</w:t>
      </w:r>
      <w:r w:rsidR="009F5BDC" w:rsidRPr="0007357C">
        <w:rPr>
          <w:rFonts w:ascii="Times New Roman" w:eastAsia="Times New Roman" w:hAnsi="Times New Roman"/>
        </w:rPr>
        <w:t>erotonino a</w:t>
      </w:r>
      <w:r w:rsidR="007C7F2A" w:rsidRPr="0007357C">
        <w:rPr>
          <w:rFonts w:ascii="Times New Roman" w:eastAsia="Times New Roman" w:hAnsi="Times New Roman"/>
        </w:rPr>
        <w:t>gonistų</w:t>
      </w:r>
      <w:r w:rsidRPr="0007357C">
        <w:rPr>
          <w:rFonts w:ascii="Times New Roman" w:eastAsia="Times New Roman" w:hAnsi="Times New Roman"/>
        </w:rPr>
        <w:t xml:space="preserve"> (</w:t>
      </w:r>
      <w:r w:rsidR="007C7F2A" w:rsidRPr="0007357C">
        <w:rPr>
          <w:rFonts w:ascii="Times New Roman" w:eastAsia="Times New Roman" w:hAnsi="Times New Roman"/>
        </w:rPr>
        <w:t>pvz., sumatriptaną</w:t>
      </w:r>
      <w:r w:rsidRPr="0007357C">
        <w:rPr>
          <w:rFonts w:ascii="Times New Roman" w:eastAsia="Times New Roman" w:hAnsi="Times New Roman"/>
        </w:rPr>
        <w:t>);</w:t>
      </w:r>
    </w:p>
    <w:p w14:paraId="22BA21A0" w14:textId="77777777" w:rsidR="00D01DA0" w:rsidRPr="0007357C" w:rsidRDefault="00D01DA0" w:rsidP="00D01DA0">
      <w:pPr>
        <w:numPr>
          <w:ilvl w:val="0"/>
          <w:numId w:val="4"/>
        </w:numPr>
        <w:autoSpaceDE w:val="0"/>
        <w:autoSpaceDN w:val="0"/>
        <w:adjustRightInd w:val="0"/>
        <w:spacing w:after="0" w:line="240" w:lineRule="auto"/>
        <w:ind w:left="284" w:hanging="284"/>
        <w:rPr>
          <w:rFonts w:ascii="Times New Roman" w:eastAsia="Times New Roman" w:hAnsi="Times New Roman"/>
        </w:rPr>
      </w:pPr>
      <w:r w:rsidRPr="0007357C">
        <w:rPr>
          <w:rFonts w:ascii="Times New Roman" w:eastAsia="Times New Roman" w:hAnsi="Times New Roman"/>
        </w:rPr>
        <w:t xml:space="preserve">jeigu sergate </w:t>
      </w:r>
      <w:r w:rsidRPr="0007357C">
        <w:rPr>
          <w:rFonts w:ascii="Times New Roman" w:eastAsia="Times New Roman" w:hAnsi="Times New Roman"/>
          <w:b/>
          <w:bCs/>
        </w:rPr>
        <w:t xml:space="preserve">sunkia </w:t>
      </w:r>
      <w:r w:rsidRPr="0007357C">
        <w:rPr>
          <w:rFonts w:ascii="Times New Roman" w:eastAsia="Times New Roman" w:hAnsi="Times New Roman"/>
        </w:rPr>
        <w:t>kepenų liga.</w:t>
      </w:r>
    </w:p>
    <w:p w14:paraId="59A8CDE4" w14:textId="77777777" w:rsidR="00D01DA0" w:rsidRPr="0007357C" w:rsidRDefault="00D01DA0" w:rsidP="00D01DA0">
      <w:pPr>
        <w:spacing w:after="0" w:line="240" w:lineRule="auto"/>
        <w:ind w:left="567" w:hanging="567"/>
        <w:rPr>
          <w:rFonts w:ascii="Times New Roman" w:eastAsia="Times New Roman" w:hAnsi="Times New Roman"/>
        </w:rPr>
      </w:pPr>
    </w:p>
    <w:p w14:paraId="3BEF8AB5" w14:textId="77777777" w:rsidR="00D01DA0" w:rsidRPr="0007357C" w:rsidRDefault="00D01DA0" w:rsidP="00D01DA0">
      <w:pPr>
        <w:spacing w:after="0" w:line="240" w:lineRule="auto"/>
        <w:rPr>
          <w:rFonts w:ascii="Times New Roman" w:eastAsia="Times New Roman" w:hAnsi="Times New Roman"/>
          <w:b/>
        </w:rPr>
      </w:pPr>
      <w:r w:rsidRPr="0007357C">
        <w:rPr>
          <w:rFonts w:ascii="Times New Roman" w:eastAsia="Times New Roman" w:hAnsi="Times New Roman"/>
          <w:b/>
        </w:rPr>
        <w:t>Įspėjimai ir atsargumo priemonės</w:t>
      </w:r>
    </w:p>
    <w:p w14:paraId="6FA9044A" w14:textId="77777777" w:rsidR="00D01DA0" w:rsidRPr="0007357C" w:rsidRDefault="00D01DA0" w:rsidP="00D01DA0">
      <w:pPr>
        <w:autoSpaceDE w:val="0"/>
        <w:autoSpaceDN w:val="0"/>
        <w:adjustRightInd w:val="0"/>
        <w:spacing w:after="0" w:line="240" w:lineRule="auto"/>
        <w:rPr>
          <w:rFonts w:ascii="Times New Roman" w:eastAsia="Times New Roman" w:hAnsi="Times New Roman"/>
          <w:b/>
          <w:color w:val="000000"/>
          <w:lang w:eastAsia="lt-LT"/>
        </w:rPr>
      </w:pPr>
      <w:r w:rsidRPr="0007357C">
        <w:rPr>
          <w:rFonts w:ascii="Times New Roman" w:eastAsia="Times New Roman" w:hAnsi="Times New Roman"/>
          <w:b/>
          <w:color w:val="000000"/>
          <w:lang w:eastAsia="lt-LT"/>
        </w:rPr>
        <w:t>Pasitarkite su gydytoju</w:t>
      </w:r>
      <w:r w:rsidR="00183EDC" w:rsidRPr="0007357C">
        <w:rPr>
          <w:rFonts w:ascii="Times New Roman" w:eastAsia="Times New Roman" w:hAnsi="Times New Roman"/>
          <w:b/>
          <w:color w:val="000000"/>
          <w:lang w:eastAsia="lt-LT"/>
        </w:rPr>
        <w:t xml:space="preserve"> arba </w:t>
      </w:r>
      <w:r w:rsidR="009F5BDC" w:rsidRPr="0007357C">
        <w:rPr>
          <w:rFonts w:ascii="Times New Roman" w:eastAsia="Times New Roman" w:hAnsi="Times New Roman"/>
          <w:b/>
          <w:color w:val="000000"/>
          <w:lang w:eastAsia="lt-LT"/>
        </w:rPr>
        <w:t>vaistininku</w:t>
      </w:r>
      <w:r w:rsidRPr="0007357C">
        <w:rPr>
          <w:rFonts w:ascii="Times New Roman" w:eastAsia="Times New Roman" w:hAnsi="Times New Roman"/>
          <w:b/>
          <w:color w:val="000000"/>
          <w:lang w:eastAsia="lt-LT"/>
        </w:rPr>
        <w:t>, prieš pradėdami vartoti Almotriptan Zentiva:</w:t>
      </w:r>
    </w:p>
    <w:p w14:paraId="4216701C" w14:textId="77777777" w:rsidR="00D01DA0" w:rsidRPr="0007357C" w:rsidRDefault="00183EDC" w:rsidP="00D01DA0">
      <w:pPr>
        <w:numPr>
          <w:ilvl w:val="0"/>
          <w:numId w:val="5"/>
        </w:numPr>
        <w:autoSpaceDE w:val="0"/>
        <w:autoSpaceDN w:val="0"/>
        <w:adjustRightInd w:val="0"/>
        <w:spacing w:after="0" w:line="240" w:lineRule="auto"/>
        <w:ind w:left="284" w:hanging="284"/>
        <w:rPr>
          <w:rFonts w:ascii="Times New Roman" w:eastAsia="Times New Roman" w:hAnsi="Times New Roman"/>
        </w:rPr>
      </w:pPr>
      <w:r w:rsidRPr="0007357C">
        <w:rPr>
          <w:rFonts w:ascii="Times New Roman" w:eastAsia="Times New Roman" w:hAnsi="Times New Roman"/>
        </w:rPr>
        <w:t xml:space="preserve">jeigu </w:t>
      </w:r>
      <w:r w:rsidR="00D01DA0" w:rsidRPr="0007357C">
        <w:rPr>
          <w:rFonts w:ascii="Times New Roman" w:eastAsia="Times New Roman" w:hAnsi="Times New Roman"/>
        </w:rPr>
        <w:t>nėra diagnozuota, kokio tipo migrena sergate;</w:t>
      </w:r>
    </w:p>
    <w:p w14:paraId="71D7CB4B" w14:textId="77777777" w:rsidR="00D01DA0" w:rsidRPr="0007357C" w:rsidRDefault="00183EDC" w:rsidP="00D01DA0">
      <w:pPr>
        <w:numPr>
          <w:ilvl w:val="0"/>
          <w:numId w:val="5"/>
        </w:numPr>
        <w:autoSpaceDE w:val="0"/>
        <w:autoSpaceDN w:val="0"/>
        <w:adjustRightInd w:val="0"/>
        <w:spacing w:after="0" w:line="240" w:lineRule="auto"/>
        <w:ind w:left="284" w:hanging="284"/>
        <w:rPr>
          <w:rFonts w:ascii="Times New Roman" w:eastAsia="Times New Roman" w:hAnsi="Times New Roman"/>
        </w:rPr>
      </w:pPr>
      <w:r w:rsidRPr="0007357C">
        <w:rPr>
          <w:rFonts w:ascii="Times New Roman" w:eastAsia="Times New Roman" w:hAnsi="Times New Roman"/>
        </w:rPr>
        <w:t xml:space="preserve">jeigu </w:t>
      </w:r>
      <w:r w:rsidR="00D01DA0" w:rsidRPr="0007357C">
        <w:rPr>
          <w:rFonts w:ascii="Times New Roman" w:eastAsia="Times New Roman" w:hAnsi="Times New Roman"/>
        </w:rPr>
        <w:t>yra alergija (padidėjęs jautrumas) antibakteriniams vaistams, daugiausia vartojamiems šlapimo takų infekcinėms ligoms gydyti (sulfonamidams);</w:t>
      </w:r>
    </w:p>
    <w:p w14:paraId="7E9EF660" w14:textId="77777777" w:rsidR="00D01DA0" w:rsidRPr="0007357C" w:rsidRDefault="00183EDC" w:rsidP="00D01DA0">
      <w:pPr>
        <w:numPr>
          <w:ilvl w:val="0"/>
          <w:numId w:val="5"/>
        </w:numPr>
        <w:autoSpaceDE w:val="0"/>
        <w:autoSpaceDN w:val="0"/>
        <w:adjustRightInd w:val="0"/>
        <w:spacing w:after="0" w:line="240" w:lineRule="auto"/>
        <w:ind w:left="284" w:hanging="284"/>
        <w:rPr>
          <w:rFonts w:ascii="Times New Roman" w:eastAsia="Times New Roman" w:hAnsi="Times New Roman"/>
          <w:lang w:eastAsia="lt-LT"/>
        </w:rPr>
      </w:pPr>
      <w:r w:rsidRPr="0007357C">
        <w:rPr>
          <w:rFonts w:ascii="Times New Roman" w:eastAsia="Times New Roman" w:hAnsi="Times New Roman"/>
          <w:lang w:eastAsia="lt-LT"/>
        </w:rPr>
        <w:lastRenderedPageBreak/>
        <w:t xml:space="preserve">jeigu </w:t>
      </w:r>
      <w:r w:rsidR="00D01DA0" w:rsidRPr="0007357C">
        <w:rPr>
          <w:rFonts w:ascii="Times New Roman" w:eastAsia="Times New Roman" w:hAnsi="Times New Roman"/>
          <w:lang w:eastAsia="lt-LT"/>
        </w:rPr>
        <w:t>galvos skausmo simptomai skiriasi nuo įprastinių priepuolių, t. y. girdite garsus ausyse, sukasi galva, pasireiškė trumpalaikis vienos kūno pusės ar akių judesius kontroliuojančių raumenų paralyžius arba atsirado bet kokių naujų simptomų;</w:t>
      </w:r>
    </w:p>
    <w:p w14:paraId="335EC413" w14:textId="77777777" w:rsidR="00D01DA0" w:rsidRPr="0007357C" w:rsidRDefault="00183EDC" w:rsidP="00D01DA0">
      <w:pPr>
        <w:numPr>
          <w:ilvl w:val="0"/>
          <w:numId w:val="5"/>
        </w:numPr>
        <w:autoSpaceDE w:val="0"/>
        <w:autoSpaceDN w:val="0"/>
        <w:adjustRightInd w:val="0"/>
        <w:spacing w:after="0" w:line="240" w:lineRule="auto"/>
        <w:ind w:left="284" w:hanging="284"/>
        <w:rPr>
          <w:rFonts w:ascii="Times New Roman" w:eastAsia="Times New Roman" w:hAnsi="Times New Roman"/>
          <w:lang w:eastAsia="lt-LT"/>
        </w:rPr>
      </w:pPr>
      <w:r w:rsidRPr="0007357C">
        <w:rPr>
          <w:rFonts w:ascii="Times New Roman" w:eastAsia="Times New Roman" w:hAnsi="Times New Roman"/>
          <w:lang w:eastAsia="lt-LT"/>
        </w:rPr>
        <w:t xml:space="preserve">jeigu </w:t>
      </w:r>
      <w:r w:rsidR="00D01DA0" w:rsidRPr="0007357C">
        <w:rPr>
          <w:rFonts w:ascii="Times New Roman" w:eastAsia="Times New Roman" w:hAnsi="Times New Roman"/>
          <w:lang w:eastAsia="lt-LT"/>
        </w:rPr>
        <w:t>yra širdies lig</w:t>
      </w:r>
      <w:r w:rsidRPr="0007357C">
        <w:rPr>
          <w:rFonts w:ascii="Times New Roman" w:eastAsia="Times New Roman" w:hAnsi="Times New Roman"/>
          <w:lang w:eastAsia="lt-LT"/>
        </w:rPr>
        <w:t>os</w:t>
      </w:r>
      <w:r w:rsidR="00D01DA0" w:rsidRPr="0007357C">
        <w:rPr>
          <w:rFonts w:ascii="Times New Roman" w:eastAsia="Times New Roman" w:hAnsi="Times New Roman"/>
          <w:lang w:eastAsia="lt-LT"/>
        </w:rPr>
        <w:t xml:space="preserve"> </w:t>
      </w:r>
      <w:r w:rsidRPr="0007357C">
        <w:rPr>
          <w:rFonts w:ascii="Times New Roman" w:eastAsia="Times New Roman" w:hAnsi="Times New Roman"/>
          <w:lang w:eastAsia="lt-LT"/>
        </w:rPr>
        <w:t>pasireiškimo rizika, pvz.,</w:t>
      </w:r>
      <w:r w:rsidR="00D01DA0" w:rsidRPr="0007357C">
        <w:rPr>
          <w:rFonts w:ascii="Times New Roman" w:eastAsia="Times New Roman" w:hAnsi="Times New Roman"/>
          <w:lang w:eastAsia="lt-LT"/>
        </w:rPr>
        <w:t xml:space="preserve"> </w:t>
      </w:r>
      <w:r w:rsidRPr="0007357C">
        <w:rPr>
          <w:rFonts w:ascii="Times New Roman" w:eastAsia="Times New Roman" w:hAnsi="Times New Roman"/>
          <w:lang w:eastAsia="lt-LT"/>
        </w:rPr>
        <w:t xml:space="preserve">yra nekontroliuojamas </w:t>
      </w:r>
      <w:r w:rsidR="00F807CD">
        <w:rPr>
          <w:rFonts w:ascii="Times New Roman" w:eastAsia="Times New Roman" w:hAnsi="Times New Roman"/>
          <w:lang w:eastAsia="lt-LT"/>
        </w:rPr>
        <w:t xml:space="preserve">aukštas </w:t>
      </w:r>
      <w:r w:rsidR="00D01DA0" w:rsidRPr="0007357C">
        <w:rPr>
          <w:rFonts w:ascii="Times New Roman" w:eastAsia="Times New Roman" w:hAnsi="Times New Roman"/>
          <w:lang w:eastAsia="lt-LT"/>
        </w:rPr>
        <w:t xml:space="preserve">kraujospūdis, </w:t>
      </w:r>
      <w:r w:rsidRPr="0007357C">
        <w:rPr>
          <w:rFonts w:ascii="Times New Roman" w:eastAsia="Times New Roman" w:hAnsi="Times New Roman"/>
          <w:lang w:eastAsia="lt-LT"/>
        </w:rPr>
        <w:t>didelis cholesterolio kiekis, esate n</w:t>
      </w:r>
      <w:r w:rsidR="0070344F" w:rsidRPr="0007357C">
        <w:rPr>
          <w:rFonts w:ascii="Times New Roman" w:eastAsia="Times New Roman" w:hAnsi="Times New Roman"/>
          <w:lang w:eastAsia="lt-LT"/>
        </w:rPr>
        <w:t>utukę</w:t>
      </w:r>
      <w:r w:rsidRPr="0007357C">
        <w:rPr>
          <w:rFonts w:ascii="Times New Roman" w:eastAsia="Times New Roman" w:hAnsi="Times New Roman"/>
          <w:lang w:eastAsia="lt-LT"/>
        </w:rPr>
        <w:t xml:space="preserve">, </w:t>
      </w:r>
      <w:r w:rsidR="00D01DA0" w:rsidRPr="0007357C">
        <w:rPr>
          <w:rFonts w:ascii="Times New Roman" w:eastAsia="Times New Roman" w:hAnsi="Times New Roman"/>
          <w:lang w:eastAsia="lt-LT"/>
        </w:rPr>
        <w:t xml:space="preserve">sergate cukriniu diabetu, rūkote, Jūsų giminaičiai </w:t>
      </w:r>
      <w:r w:rsidRPr="0007357C">
        <w:rPr>
          <w:rFonts w:ascii="Times New Roman" w:eastAsia="Times New Roman" w:hAnsi="Times New Roman"/>
          <w:lang w:eastAsia="lt-LT"/>
        </w:rPr>
        <w:t xml:space="preserve">neabejotinai </w:t>
      </w:r>
      <w:r w:rsidR="00D01DA0" w:rsidRPr="0007357C">
        <w:rPr>
          <w:rFonts w:ascii="Times New Roman" w:eastAsia="Times New Roman" w:hAnsi="Times New Roman"/>
          <w:lang w:eastAsia="lt-LT"/>
        </w:rPr>
        <w:t xml:space="preserve">sirgo širdies liga, esate </w:t>
      </w:r>
      <w:r w:rsidRPr="0007357C">
        <w:rPr>
          <w:rFonts w:ascii="Times New Roman" w:eastAsia="Times New Roman" w:hAnsi="Times New Roman"/>
          <w:lang w:eastAsia="lt-LT"/>
        </w:rPr>
        <w:t xml:space="preserve">moteris po menopauzės arba </w:t>
      </w:r>
      <w:r w:rsidR="00D01DA0" w:rsidRPr="0007357C">
        <w:rPr>
          <w:rFonts w:ascii="Times New Roman" w:eastAsia="Times New Roman" w:hAnsi="Times New Roman"/>
          <w:lang w:eastAsia="lt-LT"/>
        </w:rPr>
        <w:t>vyresnis kaip 40 metų vyras;</w:t>
      </w:r>
    </w:p>
    <w:p w14:paraId="5594E8D7" w14:textId="77777777" w:rsidR="00D01DA0" w:rsidRPr="0007357C" w:rsidRDefault="00183EDC" w:rsidP="00D01DA0">
      <w:pPr>
        <w:numPr>
          <w:ilvl w:val="0"/>
          <w:numId w:val="5"/>
        </w:numPr>
        <w:autoSpaceDE w:val="0"/>
        <w:autoSpaceDN w:val="0"/>
        <w:adjustRightInd w:val="0"/>
        <w:spacing w:after="0" w:line="240" w:lineRule="auto"/>
        <w:ind w:left="284" w:hanging="284"/>
        <w:rPr>
          <w:rFonts w:ascii="Times New Roman" w:eastAsia="Times New Roman" w:hAnsi="Times New Roman"/>
          <w:lang w:eastAsia="lt-LT"/>
        </w:rPr>
      </w:pPr>
      <w:r w:rsidRPr="0007357C">
        <w:rPr>
          <w:rFonts w:ascii="Times New Roman" w:eastAsia="Times New Roman" w:hAnsi="Times New Roman"/>
          <w:lang w:eastAsia="lt-LT"/>
        </w:rPr>
        <w:t xml:space="preserve">jeigu </w:t>
      </w:r>
      <w:r w:rsidR="00D01DA0" w:rsidRPr="0007357C">
        <w:rPr>
          <w:rFonts w:ascii="Times New Roman" w:eastAsia="Times New Roman" w:hAnsi="Times New Roman"/>
          <w:lang w:eastAsia="lt-LT"/>
        </w:rPr>
        <w:t>sergate lengva ar vidutinio sunkumo kepenų liga;</w:t>
      </w:r>
    </w:p>
    <w:p w14:paraId="4CB55513" w14:textId="77777777" w:rsidR="00D01DA0" w:rsidRPr="0007357C" w:rsidRDefault="00183EDC" w:rsidP="00D01DA0">
      <w:pPr>
        <w:numPr>
          <w:ilvl w:val="0"/>
          <w:numId w:val="5"/>
        </w:numPr>
        <w:autoSpaceDE w:val="0"/>
        <w:autoSpaceDN w:val="0"/>
        <w:adjustRightInd w:val="0"/>
        <w:spacing w:after="0" w:line="240" w:lineRule="auto"/>
        <w:ind w:left="284" w:hanging="284"/>
        <w:rPr>
          <w:rFonts w:ascii="Times New Roman" w:eastAsia="Times New Roman" w:hAnsi="Times New Roman"/>
          <w:lang w:eastAsia="lt-LT"/>
        </w:rPr>
      </w:pPr>
      <w:r w:rsidRPr="0007357C">
        <w:rPr>
          <w:rFonts w:ascii="Times New Roman" w:eastAsia="Times New Roman" w:hAnsi="Times New Roman"/>
          <w:lang w:eastAsia="lt-LT"/>
        </w:rPr>
        <w:t xml:space="preserve">jeigu </w:t>
      </w:r>
      <w:r w:rsidR="00D01DA0" w:rsidRPr="0007357C">
        <w:rPr>
          <w:rFonts w:ascii="Times New Roman" w:eastAsia="Times New Roman" w:hAnsi="Times New Roman"/>
          <w:lang w:eastAsia="lt-LT"/>
        </w:rPr>
        <w:t xml:space="preserve">sergate </w:t>
      </w:r>
      <w:r w:rsidR="00D01DA0" w:rsidRPr="0007357C">
        <w:rPr>
          <w:rFonts w:ascii="Times New Roman" w:eastAsia="Times New Roman" w:hAnsi="Times New Roman"/>
          <w:b/>
          <w:bCs/>
          <w:lang w:eastAsia="lt-LT"/>
        </w:rPr>
        <w:t xml:space="preserve">sunkia </w:t>
      </w:r>
      <w:r w:rsidR="00D01DA0" w:rsidRPr="0007357C">
        <w:rPr>
          <w:rFonts w:ascii="Times New Roman" w:eastAsia="Times New Roman" w:hAnsi="Times New Roman"/>
          <w:lang w:eastAsia="lt-LT"/>
        </w:rPr>
        <w:t xml:space="preserve">inkstų liga; </w:t>
      </w:r>
    </w:p>
    <w:p w14:paraId="638D92FE" w14:textId="77777777" w:rsidR="00183EDC" w:rsidRPr="0007357C" w:rsidRDefault="00183EDC" w:rsidP="00D01DA0">
      <w:pPr>
        <w:numPr>
          <w:ilvl w:val="0"/>
          <w:numId w:val="5"/>
        </w:numPr>
        <w:autoSpaceDE w:val="0"/>
        <w:autoSpaceDN w:val="0"/>
        <w:adjustRightInd w:val="0"/>
        <w:spacing w:after="0" w:line="240" w:lineRule="auto"/>
        <w:ind w:left="284" w:hanging="284"/>
        <w:rPr>
          <w:rFonts w:ascii="Times New Roman" w:eastAsia="Times New Roman" w:hAnsi="Times New Roman"/>
          <w:lang w:eastAsia="lt-LT"/>
        </w:rPr>
      </w:pPr>
      <w:r w:rsidRPr="0007357C">
        <w:rPr>
          <w:rFonts w:ascii="Times New Roman" w:eastAsia="Times New Roman" w:hAnsi="Times New Roman"/>
          <w:lang w:eastAsia="lt-LT"/>
        </w:rPr>
        <w:t xml:space="preserve">jeigu </w:t>
      </w:r>
      <w:r w:rsidR="00D01DA0" w:rsidRPr="0007357C">
        <w:rPr>
          <w:rFonts w:ascii="Times New Roman" w:eastAsia="Times New Roman" w:hAnsi="Times New Roman"/>
          <w:lang w:eastAsia="lt-LT"/>
        </w:rPr>
        <w:t>esate vyresnis kaip 65 metų (nes tokiu atveju yra didesnė kraujospūdžio padidėjimo rizika)</w:t>
      </w:r>
      <w:r w:rsidRPr="0007357C">
        <w:rPr>
          <w:rFonts w:ascii="Times New Roman" w:eastAsia="Times New Roman" w:hAnsi="Times New Roman"/>
          <w:lang w:eastAsia="lt-LT"/>
        </w:rPr>
        <w:t>;</w:t>
      </w:r>
    </w:p>
    <w:p w14:paraId="494CF2FD" w14:textId="77777777" w:rsidR="00D01DA0" w:rsidRPr="0007357C" w:rsidRDefault="00183EDC" w:rsidP="00D01DA0">
      <w:pPr>
        <w:numPr>
          <w:ilvl w:val="0"/>
          <w:numId w:val="5"/>
        </w:numPr>
        <w:autoSpaceDE w:val="0"/>
        <w:autoSpaceDN w:val="0"/>
        <w:adjustRightInd w:val="0"/>
        <w:spacing w:after="0" w:line="240" w:lineRule="auto"/>
        <w:ind w:left="284" w:hanging="284"/>
        <w:rPr>
          <w:rFonts w:ascii="Times New Roman" w:eastAsia="Times New Roman" w:hAnsi="Times New Roman"/>
          <w:lang w:eastAsia="lt-LT"/>
        </w:rPr>
      </w:pPr>
      <w:r w:rsidRPr="0007357C">
        <w:rPr>
          <w:rFonts w:ascii="Times New Roman" w:eastAsia="Times New Roman" w:hAnsi="Times New Roman"/>
          <w:lang w:eastAsia="lt-LT"/>
        </w:rPr>
        <w:t>jeigu vartojate SSRI (selektyvių serotonino reabsorbcijos inhibitorių) ar</w:t>
      </w:r>
      <w:r w:rsidR="00D01FCB">
        <w:rPr>
          <w:rFonts w:ascii="Times New Roman" w:eastAsia="Times New Roman" w:hAnsi="Times New Roman"/>
          <w:lang w:eastAsia="lt-LT"/>
        </w:rPr>
        <w:t>ba</w:t>
      </w:r>
      <w:r w:rsidRPr="0007357C">
        <w:rPr>
          <w:rFonts w:ascii="Times New Roman" w:eastAsia="Times New Roman" w:hAnsi="Times New Roman"/>
          <w:lang w:eastAsia="lt-LT"/>
        </w:rPr>
        <w:t xml:space="preserve"> SNRI (serotonino ir noradrenalino reabsorbcijos inhibitorių) klasės antidepresantų. Taip pat žr. toliau esantį poskyrį „Kiti vaistai ir Almotriptan Zentiva“</w:t>
      </w:r>
      <w:r w:rsidR="00D01DA0" w:rsidRPr="0007357C">
        <w:rPr>
          <w:rFonts w:ascii="Times New Roman" w:eastAsia="Times New Roman" w:hAnsi="Times New Roman"/>
          <w:lang w:eastAsia="lt-LT"/>
        </w:rPr>
        <w:t>.</w:t>
      </w:r>
    </w:p>
    <w:p w14:paraId="2812B026" w14:textId="77777777" w:rsidR="00D01DA0" w:rsidRPr="0007357C" w:rsidRDefault="00D01DA0" w:rsidP="00D01DA0">
      <w:pPr>
        <w:autoSpaceDE w:val="0"/>
        <w:autoSpaceDN w:val="0"/>
        <w:adjustRightInd w:val="0"/>
        <w:spacing w:after="0" w:line="240" w:lineRule="auto"/>
        <w:rPr>
          <w:rFonts w:ascii="Times New Roman" w:eastAsia="Times New Roman" w:hAnsi="Times New Roman"/>
          <w:lang w:eastAsia="lt-LT"/>
        </w:rPr>
      </w:pPr>
    </w:p>
    <w:p w14:paraId="6FFC6C48" w14:textId="77777777" w:rsidR="008B0CB6" w:rsidRPr="0007357C" w:rsidRDefault="008B0CB6" w:rsidP="00D01DA0">
      <w:pPr>
        <w:autoSpaceDE w:val="0"/>
        <w:autoSpaceDN w:val="0"/>
        <w:adjustRightInd w:val="0"/>
        <w:spacing w:after="0" w:line="240" w:lineRule="auto"/>
        <w:rPr>
          <w:rFonts w:ascii="Times New Roman" w:eastAsia="Times New Roman" w:hAnsi="Times New Roman"/>
          <w:lang w:eastAsia="lt-LT"/>
        </w:rPr>
      </w:pPr>
      <w:r w:rsidRPr="0007357C">
        <w:rPr>
          <w:rFonts w:ascii="Times New Roman" w:eastAsia="Times New Roman" w:hAnsi="Times New Roman"/>
          <w:lang w:eastAsia="lt-LT"/>
        </w:rPr>
        <w:t>Manoma, kad per dažna</w:t>
      </w:r>
      <w:r w:rsidR="009F5BDC" w:rsidRPr="0007357C">
        <w:rPr>
          <w:rFonts w:ascii="Times New Roman" w:eastAsia="Times New Roman" w:hAnsi="Times New Roman"/>
          <w:lang w:eastAsia="lt-LT"/>
        </w:rPr>
        <w:t>s</w:t>
      </w:r>
      <w:r w:rsidRPr="0007357C">
        <w:rPr>
          <w:rFonts w:ascii="Times New Roman" w:eastAsia="Times New Roman" w:hAnsi="Times New Roman"/>
          <w:lang w:eastAsia="lt-LT"/>
        </w:rPr>
        <w:t xml:space="preserve"> vaistų migren</w:t>
      </w:r>
      <w:r w:rsidR="00987806">
        <w:rPr>
          <w:rFonts w:ascii="Times New Roman" w:eastAsia="Times New Roman" w:hAnsi="Times New Roman"/>
          <w:lang w:eastAsia="lt-LT"/>
        </w:rPr>
        <w:t xml:space="preserve">ai gydyti </w:t>
      </w:r>
      <w:r w:rsidRPr="0007357C">
        <w:rPr>
          <w:rFonts w:ascii="Times New Roman" w:eastAsia="Times New Roman" w:hAnsi="Times New Roman"/>
          <w:lang w:eastAsia="lt-LT"/>
        </w:rPr>
        <w:t>vartojimas gali sukelti kasdienį lėtinį galvos skausmą.</w:t>
      </w:r>
    </w:p>
    <w:p w14:paraId="41D2F520" w14:textId="77777777" w:rsidR="00D01DA0" w:rsidRPr="0007357C" w:rsidRDefault="00D01DA0" w:rsidP="00D01DA0">
      <w:pPr>
        <w:autoSpaceDE w:val="0"/>
        <w:autoSpaceDN w:val="0"/>
        <w:adjustRightInd w:val="0"/>
        <w:spacing w:after="0" w:line="240" w:lineRule="auto"/>
        <w:rPr>
          <w:rFonts w:ascii="Times New Roman" w:eastAsia="Times New Roman" w:hAnsi="Times New Roman"/>
          <w:lang w:eastAsia="lt-LT"/>
        </w:rPr>
      </w:pPr>
    </w:p>
    <w:p w14:paraId="5512A6EA" w14:textId="77777777" w:rsidR="00D01DA0" w:rsidRPr="0007357C" w:rsidRDefault="00D01DA0" w:rsidP="00D01DA0">
      <w:pPr>
        <w:autoSpaceDE w:val="0"/>
        <w:autoSpaceDN w:val="0"/>
        <w:adjustRightInd w:val="0"/>
        <w:spacing w:after="0" w:line="240" w:lineRule="auto"/>
        <w:rPr>
          <w:rFonts w:ascii="Times New Roman" w:eastAsia="Times New Roman" w:hAnsi="Times New Roman"/>
          <w:b/>
        </w:rPr>
      </w:pPr>
      <w:r w:rsidRPr="0007357C">
        <w:rPr>
          <w:rFonts w:ascii="Times New Roman" w:eastAsia="Times New Roman" w:hAnsi="Times New Roman"/>
          <w:b/>
          <w:bCs/>
        </w:rPr>
        <w:t>Vaikams ir paaugliams</w:t>
      </w:r>
    </w:p>
    <w:p w14:paraId="479A3420" w14:textId="77777777" w:rsidR="00D01DA0" w:rsidRPr="0007357C" w:rsidRDefault="00D01DA0" w:rsidP="00D01DA0">
      <w:pPr>
        <w:autoSpaceDE w:val="0"/>
        <w:autoSpaceDN w:val="0"/>
        <w:adjustRightInd w:val="0"/>
        <w:spacing w:after="0" w:line="240" w:lineRule="auto"/>
        <w:rPr>
          <w:rFonts w:ascii="Times New Roman" w:eastAsia="Times New Roman" w:hAnsi="Times New Roman"/>
        </w:rPr>
      </w:pPr>
      <w:r w:rsidRPr="0007357C">
        <w:rPr>
          <w:rFonts w:ascii="Times New Roman" w:eastAsia="Times New Roman" w:hAnsi="Times New Roman"/>
        </w:rPr>
        <w:t xml:space="preserve">Jaunesniems kaip 18 metų vaikams Almotriptan Zentiva vartoti negalima. </w:t>
      </w:r>
    </w:p>
    <w:p w14:paraId="01CE96A8" w14:textId="77777777" w:rsidR="00D01DA0" w:rsidRPr="0007357C" w:rsidRDefault="00D01DA0" w:rsidP="00D01DA0">
      <w:pPr>
        <w:autoSpaceDE w:val="0"/>
        <w:autoSpaceDN w:val="0"/>
        <w:adjustRightInd w:val="0"/>
        <w:spacing w:after="0" w:line="240" w:lineRule="auto"/>
        <w:rPr>
          <w:rFonts w:ascii="Times New Roman" w:eastAsia="Times New Roman" w:hAnsi="Times New Roman"/>
        </w:rPr>
      </w:pPr>
    </w:p>
    <w:p w14:paraId="6D765523" w14:textId="77777777" w:rsidR="00D01DA0" w:rsidRPr="0007357C" w:rsidRDefault="00D01DA0" w:rsidP="00D01DA0">
      <w:pPr>
        <w:autoSpaceDE w:val="0"/>
        <w:autoSpaceDN w:val="0"/>
        <w:adjustRightInd w:val="0"/>
        <w:spacing w:after="0" w:line="240" w:lineRule="auto"/>
        <w:rPr>
          <w:rFonts w:ascii="Times New Roman" w:eastAsia="Times New Roman" w:hAnsi="Times New Roman"/>
          <w:b/>
        </w:rPr>
      </w:pPr>
      <w:r w:rsidRPr="0007357C">
        <w:rPr>
          <w:rFonts w:ascii="Times New Roman" w:eastAsia="Times New Roman" w:hAnsi="Times New Roman"/>
          <w:b/>
          <w:bCs/>
        </w:rPr>
        <w:t>Senyviems (vyresniems kaip 65 metų) žmonėms</w:t>
      </w:r>
    </w:p>
    <w:p w14:paraId="6FAD2310" w14:textId="77777777" w:rsidR="00D01DA0" w:rsidRPr="0007357C" w:rsidRDefault="00D01DA0" w:rsidP="00D01DA0">
      <w:pPr>
        <w:autoSpaceDE w:val="0"/>
        <w:autoSpaceDN w:val="0"/>
        <w:adjustRightInd w:val="0"/>
        <w:spacing w:after="0" w:line="240" w:lineRule="auto"/>
        <w:rPr>
          <w:rFonts w:ascii="Times New Roman" w:eastAsia="Times New Roman" w:hAnsi="Times New Roman"/>
        </w:rPr>
      </w:pPr>
      <w:r w:rsidRPr="0007357C">
        <w:rPr>
          <w:rFonts w:ascii="Times New Roman" w:eastAsia="Times New Roman" w:hAnsi="Times New Roman"/>
        </w:rPr>
        <w:t xml:space="preserve">Jeigu esate vyresnis kaip 65 metų, prieš šio vaisto vartojimą turite pasitarti su gydytoju. </w:t>
      </w:r>
    </w:p>
    <w:p w14:paraId="60271D9D" w14:textId="77777777" w:rsidR="00D01DA0" w:rsidRPr="0007357C" w:rsidRDefault="00D01DA0" w:rsidP="00D01DA0">
      <w:pPr>
        <w:numPr>
          <w:ilvl w:val="12"/>
          <w:numId w:val="0"/>
        </w:numPr>
        <w:spacing w:after="0" w:line="240" w:lineRule="auto"/>
        <w:rPr>
          <w:rFonts w:ascii="Times New Roman" w:eastAsia="Times New Roman" w:hAnsi="Times New Roman"/>
        </w:rPr>
      </w:pPr>
    </w:p>
    <w:p w14:paraId="57A7F32A" w14:textId="77777777" w:rsidR="00D01DA0" w:rsidRPr="0007357C" w:rsidRDefault="00D01DA0" w:rsidP="00D01DA0">
      <w:pPr>
        <w:keepNext/>
        <w:tabs>
          <w:tab w:val="left" w:pos="567"/>
        </w:tabs>
        <w:spacing w:after="0" w:line="260" w:lineRule="exact"/>
        <w:jc w:val="both"/>
        <w:outlineLvl w:val="3"/>
        <w:rPr>
          <w:rFonts w:ascii="Times New Roman" w:eastAsia="Times New Roman" w:hAnsi="Times New Roman"/>
          <w:b/>
        </w:rPr>
      </w:pPr>
      <w:r w:rsidRPr="0007357C">
        <w:rPr>
          <w:rFonts w:ascii="Times New Roman" w:eastAsia="Times New Roman" w:hAnsi="Times New Roman"/>
          <w:b/>
        </w:rPr>
        <w:t>Kiti vaistai ir Almotriptan Zentiva</w:t>
      </w:r>
    </w:p>
    <w:p w14:paraId="61287802" w14:textId="77777777" w:rsidR="00D01DA0" w:rsidRPr="0007357C" w:rsidRDefault="00D01DA0" w:rsidP="00D01DA0">
      <w:pPr>
        <w:numPr>
          <w:ilvl w:val="12"/>
          <w:numId w:val="0"/>
        </w:numPr>
        <w:spacing w:after="0" w:line="240" w:lineRule="auto"/>
        <w:ind w:right="-2"/>
        <w:rPr>
          <w:rFonts w:ascii="Times New Roman" w:eastAsia="SimSun" w:hAnsi="Times New Roman"/>
          <w:snapToGrid w:val="0"/>
          <w:lang w:eastAsia="zh-CN"/>
        </w:rPr>
      </w:pPr>
      <w:r w:rsidRPr="0007357C">
        <w:rPr>
          <w:rFonts w:ascii="Times New Roman" w:eastAsia="SimSun" w:hAnsi="Times New Roman"/>
          <w:snapToGrid w:val="0"/>
          <w:lang w:eastAsia="zh-CN"/>
        </w:rPr>
        <w:t>Jeigu vartojate ar neseniai vartojote kitų vaistų arba dėl to nesate tikri, apie tai pasakykite gydytojui arba vaistininkui.</w:t>
      </w:r>
    </w:p>
    <w:p w14:paraId="6890D830" w14:textId="77777777" w:rsidR="00085C9C" w:rsidRPr="0007357C" w:rsidRDefault="00085C9C" w:rsidP="00085C9C">
      <w:pPr>
        <w:autoSpaceDE w:val="0"/>
        <w:autoSpaceDN w:val="0"/>
        <w:adjustRightInd w:val="0"/>
        <w:spacing w:after="0" w:line="240" w:lineRule="auto"/>
        <w:rPr>
          <w:rFonts w:ascii="Times New Roman" w:eastAsia="Times New Roman" w:hAnsi="Times New Roman"/>
          <w:lang w:bidi="en-US"/>
        </w:rPr>
      </w:pPr>
      <w:r w:rsidRPr="0007357C">
        <w:rPr>
          <w:rFonts w:ascii="Times New Roman" w:eastAsia="Times New Roman" w:hAnsi="Times New Roman"/>
          <w:b/>
          <w:lang w:bidi="en-US"/>
        </w:rPr>
        <w:t>Pasakykite gydytojui:</w:t>
      </w:r>
    </w:p>
    <w:p w14:paraId="17C2A61F" w14:textId="77777777" w:rsidR="00085C9C" w:rsidRPr="004C235D" w:rsidRDefault="00085C9C" w:rsidP="004C235D">
      <w:pPr>
        <w:pStyle w:val="Sraopastraipa"/>
        <w:numPr>
          <w:ilvl w:val="0"/>
          <w:numId w:val="20"/>
        </w:numPr>
        <w:autoSpaceDE w:val="0"/>
        <w:autoSpaceDN w:val="0"/>
        <w:adjustRightInd w:val="0"/>
        <w:spacing w:after="0" w:line="240" w:lineRule="auto"/>
        <w:ind w:left="284" w:hanging="284"/>
        <w:rPr>
          <w:rFonts w:ascii="Times New Roman" w:eastAsia="Times New Roman" w:hAnsi="Times New Roman"/>
          <w:lang w:bidi="en-US"/>
        </w:rPr>
      </w:pPr>
      <w:r w:rsidRPr="004C235D">
        <w:rPr>
          <w:rFonts w:ascii="Times New Roman" w:eastAsia="Times New Roman" w:hAnsi="Times New Roman"/>
          <w:lang w:bidi="en-US"/>
        </w:rPr>
        <w:t>jeigu vartojate vaistų depresijai gydyti, tokių kaip monoaminooksidazės inhibitoriai (pvz., moklobemidas), selektyvūs serotonino reabsorbcijos inhibitoriai (pvz., fluoksetinas) ar</w:t>
      </w:r>
      <w:r w:rsidR="00F807CD" w:rsidRPr="004C235D">
        <w:rPr>
          <w:rFonts w:ascii="Times New Roman" w:eastAsia="Times New Roman" w:hAnsi="Times New Roman"/>
          <w:lang w:bidi="en-US"/>
        </w:rPr>
        <w:t>ba</w:t>
      </w:r>
      <w:r w:rsidRPr="004C235D">
        <w:rPr>
          <w:rFonts w:ascii="Times New Roman" w:eastAsia="Times New Roman" w:hAnsi="Times New Roman"/>
          <w:lang w:bidi="en-US"/>
        </w:rPr>
        <w:t xml:space="preserve"> serotonino ir noradrenalino reabsorbcijos inhibitoriai (pvz., venlafaksinas), kadangi jie gali sukelti </w:t>
      </w:r>
      <w:r w:rsidRPr="004C235D">
        <w:rPr>
          <w:rFonts w:ascii="Times New Roman" w:eastAsia="Times New Roman" w:hAnsi="Times New Roman"/>
          <w:b/>
          <w:lang w:bidi="en-US"/>
        </w:rPr>
        <w:t>serotonino sindromą</w:t>
      </w:r>
      <w:r w:rsidRPr="004C235D">
        <w:rPr>
          <w:rFonts w:ascii="Times New Roman" w:eastAsia="Times New Roman" w:hAnsi="Times New Roman"/>
          <w:lang w:bidi="en-US"/>
        </w:rPr>
        <w:t>, t. y. pavojų gyvybei kelti galinčią reakciją į vaistą. Galimi serotonino sindromo simptomai yra minčių susipainiojimas, neramumas, karščiavimas, prakaitavimas, nekoordinuoti galūnių ar akių judesiai, nekontroliuojami raumenų trūkčiojimai ar viduriavimas;</w:t>
      </w:r>
    </w:p>
    <w:p w14:paraId="216BB055" w14:textId="77777777" w:rsidR="00085C9C" w:rsidRPr="004C235D" w:rsidRDefault="00085C9C" w:rsidP="004C235D">
      <w:pPr>
        <w:pStyle w:val="Sraopastraipa"/>
        <w:numPr>
          <w:ilvl w:val="0"/>
          <w:numId w:val="20"/>
        </w:numPr>
        <w:autoSpaceDE w:val="0"/>
        <w:autoSpaceDN w:val="0"/>
        <w:adjustRightInd w:val="0"/>
        <w:spacing w:after="0" w:line="240" w:lineRule="auto"/>
        <w:ind w:left="284" w:hanging="284"/>
        <w:rPr>
          <w:rFonts w:ascii="Times New Roman" w:eastAsia="Times New Roman" w:hAnsi="Times New Roman"/>
          <w:lang w:bidi="en-US"/>
        </w:rPr>
      </w:pPr>
      <w:r w:rsidRPr="004C235D">
        <w:rPr>
          <w:rFonts w:ascii="Times New Roman" w:eastAsia="Times New Roman" w:hAnsi="Times New Roman"/>
          <w:lang w:bidi="en-US"/>
        </w:rPr>
        <w:t>jeigu vartojate žolinių paprastųjų jonažolių (</w:t>
      </w:r>
      <w:r w:rsidRPr="004C235D">
        <w:rPr>
          <w:rFonts w:ascii="Times New Roman" w:eastAsia="Times New Roman" w:hAnsi="Times New Roman"/>
          <w:i/>
          <w:lang w:bidi="en-US"/>
        </w:rPr>
        <w:t>Hypericum perforatum</w:t>
      </w:r>
      <w:r w:rsidRPr="004C235D">
        <w:rPr>
          <w:rFonts w:ascii="Times New Roman" w:eastAsia="Times New Roman" w:hAnsi="Times New Roman"/>
          <w:lang w:bidi="en-US"/>
        </w:rPr>
        <w:t>) preparatų, kadangi jie gali didinti šalutinio poveikio tikimybę.</w:t>
      </w:r>
    </w:p>
    <w:p w14:paraId="3B5861C7" w14:textId="77777777" w:rsidR="00085C9C" w:rsidRPr="0007357C" w:rsidRDefault="00085C9C" w:rsidP="00085C9C">
      <w:pPr>
        <w:autoSpaceDE w:val="0"/>
        <w:autoSpaceDN w:val="0"/>
        <w:adjustRightInd w:val="0"/>
        <w:spacing w:after="0" w:line="240" w:lineRule="auto"/>
        <w:rPr>
          <w:rFonts w:ascii="Times New Roman" w:eastAsia="Times New Roman" w:hAnsi="Times New Roman"/>
          <w:lang w:bidi="en-US"/>
        </w:rPr>
      </w:pPr>
    </w:p>
    <w:p w14:paraId="48ABF246" w14:textId="77777777" w:rsidR="00085C9C" w:rsidRPr="0007357C" w:rsidRDefault="00085C9C" w:rsidP="00085C9C">
      <w:pPr>
        <w:autoSpaceDE w:val="0"/>
        <w:autoSpaceDN w:val="0"/>
        <w:adjustRightInd w:val="0"/>
        <w:spacing w:after="0" w:line="240" w:lineRule="auto"/>
        <w:rPr>
          <w:rFonts w:ascii="Times New Roman" w:eastAsia="Times New Roman" w:hAnsi="Times New Roman"/>
          <w:lang w:bidi="en-US"/>
        </w:rPr>
      </w:pPr>
      <w:r w:rsidRPr="0007357C">
        <w:rPr>
          <w:rFonts w:ascii="Times New Roman" w:eastAsia="Times New Roman" w:hAnsi="Times New Roman"/>
          <w:lang w:bidi="en-US"/>
        </w:rPr>
        <w:t>Almotriptan</w:t>
      </w:r>
      <w:r w:rsidR="00FC79C6" w:rsidRPr="0007357C">
        <w:rPr>
          <w:rFonts w:ascii="Times New Roman" w:eastAsia="Times New Roman" w:hAnsi="Times New Roman"/>
          <w:lang w:bidi="en-US"/>
        </w:rPr>
        <w:t xml:space="preserve">o negalima vartoti vienu metu su vaistais, kurių sudėtyje yra ergotamino (jų taip pat vartojama migrenai gydyti). Vis dėlto šių vaistų galima vartoti vienas po kito, tačiau tarp vartojimų turi </w:t>
      </w:r>
      <w:r w:rsidR="00B145C1" w:rsidRPr="0007357C">
        <w:rPr>
          <w:rFonts w:ascii="Times New Roman" w:eastAsia="Times New Roman" w:hAnsi="Times New Roman"/>
          <w:lang w:bidi="en-US"/>
        </w:rPr>
        <w:t>praeiti</w:t>
      </w:r>
      <w:r w:rsidR="00FC79C6" w:rsidRPr="0007357C">
        <w:rPr>
          <w:rFonts w:ascii="Times New Roman" w:eastAsia="Times New Roman" w:hAnsi="Times New Roman"/>
          <w:lang w:bidi="en-US"/>
        </w:rPr>
        <w:t xml:space="preserve"> atitinkamas laiko tarpas:</w:t>
      </w:r>
    </w:p>
    <w:p w14:paraId="077A3F40" w14:textId="77777777" w:rsidR="00085C9C" w:rsidRPr="0007357C" w:rsidRDefault="00FC79C6" w:rsidP="004C235D">
      <w:pPr>
        <w:numPr>
          <w:ilvl w:val="0"/>
          <w:numId w:val="21"/>
        </w:numPr>
        <w:autoSpaceDE w:val="0"/>
        <w:autoSpaceDN w:val="0"/>
        <w:adjustRightInd w:val="0"/>
        <w:spacing w:after="0" w:line="240" w:lineRule="auto"/>
        <w:ind w:left="284" w:hanging="284"/>
        <w:rPr>
          <w:rFonts w:ascii="Times New Roman" w:eastAsia="Times New Roman" w:hAnsi="Times New Roman"/>
          <w:lang w:bidi="en-US"/>
        </w:rPr>
      </w:pPr>
      <w:r w:rsidRPr="0007357C">
        <w:rPr>
          <w:rFonts w:ascii="Times New Roman" w:eastAsia="Times New Roman" w:hAnsi="Times New Roman"/>
          <w:lang w:bidi="en-US"/>
        </w:rPr>
        <w:t xml:space="preserve">po </w:t>
      </w:r>
      <w:r w:rsidR="00085C9C" w:rsidRPr="0007357C">
        <w:rPr>
          <w:rFonts w:ascii="Times New Roman" w:eastAsia="Times New Roman" w:hAnsi="Times New Roman"/>
          <w:lang w:bidi="en-US"/>
        </w:rPr>
        <w:t>almotriptan</w:t>
      </w:r>
      <w:r w:rsidRPr="0007357C">
        <w:rPr>
          <w:rFonts w:ascii="Times New Roman" w:eastAsia="Times New Roman" w:hAnsi="Times New Roman"/>
          <w:lang w:bidi="en-US"/>
        </w:rPr>
        <w:t>o vartojimo ergotaminą rekomenduojama vartoti praėjus mažiausiai</w:t>
      </w:r>
      <w:r w:rsidR="00085C9C" w:rsidRPr="0007357C">
        <w:rPr>
          <w:rFonts w:ascii="Times New Roman" w:eastAsia="Times New Roman" w:hAnsi="Times New Roman"/>
          <w:lang w:bidi="en-US"/>
        </w:rPr>
        <w:t xml:space="preserve"> 6</w:t>
      </w:r>
      <w:r w:rsidRPr="0007357C">
        <w:rPr>
          <w:rFonts w:ascii="Times New Roman" w:eastAsia="Times New Roman" w:hAnsi="Times New Roman"/>
          <w:lang w:bidi="en-US"/>
        </w:rPr>
        <w:t> valandoms;</w:t>
      </w:r>
    </w:p>
    <w:p w14:paraId="77D9293A" w14:textId="77777777" w:rsidR="00085C9C" w:rsidRPr="0007357C" w:rsidRDefault="00FC79C6" w:rsidP="004C235D">
      <w:pPr>
        <w:numPr>
          <w:ilvl w:val="0"/>
          <w:numId w:val="21"/>
        </w:numPr>
        <w:autoSpaceDE w:val="0"/>
        <w:autoSpaceDN w:val="0"/>
        <w:adjustRightInd w:val="0"/>
        <w:spacing w:after="0" w:line="240" w:lineRule="auto"/>
        <w:ind w:left="284" w:hanging="284"/>
        <w:rPr>
          <w:rFonts w:ascii="Times New Roman" w:eastAsia="Times New Roman" w:hAnsi="Times New Roman"/>
          <w:lang w:bidi="en-US"/>
        </w:rPr>
      </w:pPr>
      <w:r w:rsidRPr="0007357C">
        <w:rPr>
          <w:rFonts w:ascii="Times New Roman" w:eastAsia="Times New Roman" w:hAnsi="Times New Roman"/>
          <w:lang w:bidi="en-US"/>
        </w:rPr>
        <w:t>po</w:t>
      </w:r>
      <w:r w:rsidR="00085C9C" w:rsidRPr="0007357C">
        <w:rPr>
          <w:rFonts w:ascii="Times New Roman" w:eastAsia="Times New Roman" w:hAnsi="Times New Roman"/>
          <w:lang w:bidi="en-US"/>
        </w:rPr>
        <w:t xml:space="preserve"> ergotamin</w:t>
      </w:r>
      <w:r w:rsidRPr="0007357C">
        <w:rPr>
          <w:rFonts w:ascii="Times New Roman" w:eastAsia="Times New Roman" w:hAnsi="Times New Roman"/>
          <w:lang w:bidi="en-US"/>
        </w:rPr>
        <w:t>o</w:t>
      </w:r>
      <w:r w:rsidR="00085C9C" w:rsidRPr="0007357C">
        <w:rPr>
          <w:rFonts w:ascii="Times New Roman" w:eastAsia="Times New Roman" w:hAnsi="Times New Roman"/>
          <w:lang w:bidi="en-US"/>
        </w:rPr>
        <w:t xml:space="preserve"> </w:t>
      </w:r>
      <w:r w:rsidRPr="0007357C">
        <w:rPr>
          <w:rFonts w:ascii="Times New Roman" w:eastAsia="Times New Roman" w:hAnsi="Times New Roman"/>
          <w:lang w:bidi="en-US"/>
        </w:rPr>
        <w:t>vartojimo almotriptaną rekomenduojama vartoti praėjus mažiausiai 24 valandoms</w:t>
      </w:r>
      <w:r w:rsidR="00085C9C" w:rsidRPr="0007357C">
        <w:rPr>
          <w:rFonts w:ascii="Times New Roman" w:eastAsia="Times New Roman" w:hAnsi="Times New Roman"/>
          <w:lang w:bidi="en-US"/>
        </w:rPr>
        <w:t>.</w:t>
      </w:r>
    </w:p>
    <w:p w14:paraId="610F9200" w14:textId="77777777" w:rsidR="00D01DA0" w:rsidRPr="0007357C" w:rsidRDefault="00D01DA0" w:rsidP="00D01DA0">
      <w:pPr>
        <w:autoSpaceDE w:val="0"/>
        <w:autoSpaceDN w:val="0"/>
        <w:adjustRightInd w:val="0"/>
        <w:spacing w:after="0" w:line="240" w:lineRule="auto"/>
        <w:rPr>
          <w:rFonts w:ascii="Times New Roman" w:eastAsia="Times New Roman" w:hAnsi="Times New Roman"/>
        </w:rPr>
      </w:pPr>
    </w:p>
    <w:p w14:paraId="2D60F4A0" w14:textId="77777777" w:rsidR="00D01DA0" w:rsidRPr="0007357C" w:rsidRDefault="00D01DA0" w:rsidP="00D01DA0">
      <w:pPr>
        <w:keepNext/>
        <w:tabs>
          <w:tab w:val="left" w:pos="567"/>
        </w:tabs>
        <w:spacing w:after="0" w:line="260" w:lineRule="exact"/>
        <w:jc w:val="both"/>
        <w:outlineLvl w:val="3"/>
        <w:rPr>
          <w:rFonts w:ascii="Times New Roman" w:eastAsia="Times New Roman" w:hAnsi="Times New Roman"/>
          <w:b/>
        </w:rPr>
      </w:pPr>
      <w:r w:rsidRPr="0007357C">
        <w:rPr>
          <w:rFonts w:ascii="Times New Roman" w:eastAsia="Times New Roman" w:hAnsi="Times New Roman"/>
          <w:b/>
        </w:rPr>
        <w:t xml:space="preserve">Nėštumas ir žindymo laikotarpis </w:t>
      </w:r>
    </w:p>
    <w:p w14:paraId="7B9563CE" w14:textId="77777777" w:rsidR="00D01DA0" w:rsidRPr="0007357C" w:rsidRDefault="00D01DA0" w:rsidP="00D01DA0">
      <w:pPr>
        <w:numPr>
          <w:ilvl w:val="12"/>
          <w:numId w:val="0"/>
        </w:numPr>
        <w:spacing w:after="0" w:line="240" w:lineRule="auto"/>
        <w:rPr>
          <w:rFonts w:ascii="Times New Roman" w:eastAsia="SimSun" w:hAnsi="Times New Roman"/>
          <w:snapToGrid w:val="0"/>
          <w:lang w:eastAsia="zh-CN"/>
        </w:rPr>
      </w:pPr>
      <w:r w:rsidRPr="0007357C">
        <w:rPr>
          <w:rFonts w:ascii="Times New Roman" w:eastAsia="SimSun" w:hAnsi="Times New Roman"/>
          <w:snapToGrid w:val="0"/>
          <w:lang w:eastAsia="zh-CN"/>
        </w:rPr>
        <w:t xml:space="preserve">Jeigu esate nėščia, žindote kūdikį, manote, kad galbūt esate nėščia arba planuojate pastoti, tai prieš vartodama šį vaistą pasitarkite su gydytoju arba vaistininku. </w:t>
      </w:r>
    </w:p>
    <w:p w14:paraId="2D22D331" w14:textId="77777777" w:rsidR="00D01DA0" w:rsidRPr="0007357C" w:rsidRDefault="00D43539" w:rsidP="00D01DA0">
      <w:pPr>
        <w:numPr>
          <w:ilvl w:val="12"/>
          <w:numId w:val="0"/>
        </w:numPr>
        <w:spacing w:after="0" w:line="240" w:lineRule="auto"/>
        <w:rPr>
          <w:rFonts w:ascii="Times New Roman" w:eastAsia="Times New Roman" w:hAnsi="Times New Roman"/>
        </w:rPr>
      </w:pPr>
      <w:r w:rsidRPr="0007357C">
        <w:rPr>
          <w:rFonts w:ascii="Times New Roman" w:eastAsia="SimSun" w:hAnsi="Times New Roman"/>
          <w:snapToGrid w:val="0"/>
          <w:lang w:eastAsia="zh-CN"/>
        </w:rPr>
        <w:t xml:space="preserve">Duomenų apie </w:t>
      </w:r>
      <w:r w:rsidRPr="0007357C">
        <w:rPr>
          <w:rFonts w:ascii="Times New Roman" w:eastAsia="Times New Roman" w:hAnsi="Times New Roman"/>
        </w:rPr>
        <w:t>Almotriptan Zentiva vartojimą n</w:t>
      </w:r>
      <w:r w:rsidRPr="0007357C">
        <w:rPr>
          <w:rFonts w:ascii="Times New Roman" w:eastAsia="SimSun" w:hAnsi="Times New Roman"/>
          <w:snapToGrid w:val="0"/>
          <w:lang w:eastAsia="zh-CN"/>
        </w:rPr>
        <w:t xml:space="preserve">ėštumo laikotarpiu yra labai nedaug. Almotriptano nėštumo laikotarpiu </w:t>
      </w:r>
      <w:r w:rsidR="00D01DA0" w:rsidRPr="0007357C">
        <w:rPr>
          <w:rFonts w:ascii="Times New Roman" w:eastAsia="Times New Roman" w:hAnsi="Times New Roman"/>
        </w:rPr>
        <w:t>galima vartoti tik gydytojo nurodymu ir tik atidžiai įvertinus galimą naudą bei riziką.</w:t>
      </w:r>
    </w:p>
    <w:p w14:paraId="2C0CD44C" w14:textId="77777777" w:rsidR="00B145C1" w:rsidRPr="0007357C" w:rsidRDefault="00B145C1" w:rsidP="00D01DA0">
      <w:pPr>
        <w:numPr>
          <w:ilvl w:val="12"/>
          <w:numId w:val="0"/>
        </w:numPr>
        <w:spacing w:after="0" w:line="240" w:lineRule="auto"/>
        <w:rPr>
          <w:rFonts w:ascii="Times New Roman" w:eastAsia="SimSun" w:hAnsi="Times New Roman"/>
          <w:snapToGrid w:val="0"/>
          <w:lang w:eastAsia="zh-CN"/>
        </w:rPr>
      </w:pPr>
    </w:p>
    <w:p w14:paraId="033924C1" w14:textId="77777777" w:rsidR="00D01DA0" w:rsidRPr="0007357C" w:rsidRDefault="00D01DA0" w:rsidP="00D01DA0">
      <w:pPr>
        <w:numPr>
          <w:ilvl w:val="12"/>
          <w:numId w:val="0"/>
        </w:numPr>
        <w:spacing w:after="0" w:line="240" w:lineRule="auto"/>
        <w:rPr>
          <w:rFonts w:ascii="Times New Roman" w:eastAsia="SimSun" w:hAnsi="Times New Roman"/>
          <w:snapToGrid w:val="0"/>
          <w:lang w:eastAsia="zh-CN"/>
        </w:rPr>
      </w:pPr>
      <w:r w:rsidRPr="0007357C">
        <w:rPr>
          <w:rFonts w:ascii="Times New Roman" w:eastAsia="SimSun" w:hAnsi="Times New Roman"/>
          <w:snapToGrid w:val="0"/>
          <w:lang w:eastAsia="zh-CN"/>
        </w:rPr>
        <w:t xml:space="preserve">Žindymo laikotarpiu šio vaisto reikia vartoti atsargiai. Po </w:t>
      </w:r>
      <w:r w:rsidRPr="0007357C">
        <w:rPr>
          <w:rFonts w:ascii="Times New Roman" w:eastAsia="Times New Roman" w:hAnsi="Times New Roman"/>
        </w:rPr>
        <w:t xml:space="preserve">Almotriptan Zentiva pavartojimo </w:t>
      </w:r>
      <w:r w:rsidRPr="0007357C">
        <w:rPr>
          <w:rFonts w:ascii="Times New Roman" w:eastAsia="SimSun" w:hAnsi="Times New Roman"/>
          <w:snapToGrid w:val="0"/>
          <w:lang w:eastAsia="zh-CN"/>
        </w:rPr>
        <w:t>negalima maitinti krūtimi 24 valandas.</w:t>
      </w:r>
    </w:p>
    <w:p w14:paraId="4243BBFB" w14:textId="77777777" w:rsidR="00D01DA0" w:rsidRPr="0007357C" w:rsidRDefault="00D01DA0" w:rsidP="00D01DA0">
      <w:pPr>
        <w:numPr>
          <w:ilvl w:val="12"/>
          <w:numId w:val="0"/>
        </w:numPr>
        <w:spacing w:after="0" w:line="240" w:lineRule="auto"/>
        <w:rPr>
          <w:rFonts w:ascii="Times New Roman" w:eastAsia="SimSun" w:hAnsi="Times New Roman"/>
          <w:snapToGrid w:val="0"/>
          <w:lang w:eastAsia="zh-CN"/>
        </w:rPr>
      </w:pPr>
    </w:p>
    <w:p w14:paraId="3B8F6B0C" w14:textId="77777777" w:rsidR="00D01DA0" w:rsidRPr="0007357C" w:rsidRDefault="00D01DA0" w:rsidP="00D01DA0">
      <w:pPr>
        <w:keepNext/>
        <w:tabs>
          <w:tab w:val="left" w:pos="567"/>
        </w:tabs>
        <w:spacing w:after="0" w:line="260" w:lineRule="exact"/>
        <w:jc w:val="both"/>
        <w:outlineLvl w:val="3"/>
        <w:rPr>
          <w:rFonts w:ascii="Times New Roman" w:eastAsia="Times New Roman" w:hAnsi="Times New Roman"/>
          <w:b/>
        </w:rPr>
      </w:pPr>
      <w:r w:rsidRPr="0007357C">
        <w:rPr>
          <w:rFonts w:ascii="Times New Roman" w:eastAsia="Times New Roman" w:hAnsi="Times New Roman"/>
          <w:b/>
        </w:rPr>
        <w:t>Vairavimas ir mechanizmų valdymas</w:t>
      </w:r>
    </w:p>
    <w:p w14:paraId="080A7432" w14:textId="77777777" w:rsidR="00D43539" w:rsidRPr="0007357C" w:rsidRDefault="00D43539" w:rsidP="00D01DA0">
      <w:pPr>
        <w:numPr>
          <w:ilvl w:val="12"/>
          <w:numId w:val="0"/>
        </w:numPr>
        <w:spacing w:after="0" w:line="240" w:lineRule="auto"/>
        <w:ind w:right="-2"/>
        <w:rPr>
          <w:rFonts w:ascii="Times New Roman" w:eastAsia="Times New Roman" w:hAnsi="Times New Roman"/>
        </w:rPr>
      </w:pPr>
      <w:r w:rsidRPr="0007357C">
        <w:rPr>
          <w:rFonts w:ascii="Times New Roman" w:eastAsia="Times New Roman" w:hAnsi="Times New Roman"/>
        </w:rPr>
        <w:t>Almotriptan Zentiva gali sukelti</w:t>
      </w:r>
      <w:r w:rsidR="00F807CD">
        <w:rPr>
          <w:rFonts w:ascii="Times New Roman" w:eastAsia="Times New Roman" w:hAnsi="Times New Roman"/>
        </w:rPr>
        <w:t xml:space="preserve"> mieguistumą</w:t>
      </w:r>
      <w:r w:rsidRPr="0007357C">
        <w:rPr>
          <w:rFonts w:ascii="Times New Roman" w:eastAsia="Times New Roman" w:hAnsi="Times New Roman"/>
        </w:rPr>
        <w:t>.</w:t>
      </w:r>
    </w:p>
    <w:p w14:paraId="1418448F" w14:textId="77777777" w:rsidR="00D43539" w:rsidRPr="0007357C" w:rsidRDefault="00D43539" w:rsidP="00D01DA0">
      <w:pPr>
        <w:numPr>
          <w:ilvl w:val="12"/>
          <w:numId w:val="0"/>
        </w:numPr>
        <w:spacing w:after="0" w:line="240" w:lineRule="auto"/>
        <w:ind w:right="-2"/>
        <w:rPr>
          <w:rFonts w:ascii="Times New Roman" w:eastAsia="Times New Roman" w:hAnsi="Times New Roman"/>
        </w:rPr>
      </w:pPr>
      <w:r w:rsidRPr="0007357C">
        <w:rPr>
          <w:rFonts w:ascii="Times New Roman" w:eastAsia="Times New Roman" w:hAnsi="Times New Roman"/>
        </w:rPr>
        <w:t>Jei</w:t>
      </w:r>
      <w:r w:rsidR="00F807CD">
        <w:rPr>
          <w:rFonts w:ascii="Times New Roman" w:eastAsia="Times New Roman" w:hAnsi="Times New Roman"/>
        </w:rPr>
        <w:t>gu</w:t>
      </w:r>
      <w:r w:rsidRPr="0007357C">
        <w:rPr>
          <w:rFonts w:ascii="Times New Roman" w:eastAsia="Times New Roman" w:hAnsi="Times New Roman"/>
        </w:rPr>
        <w:t xml:space="preserve"> toks poveikis Jums pasireiškia, nevairuokite, nenaudokite jokių įrankių ir nevaldykite mechanizmų.</w:t>
      </w:r>
    </w:p>
    <w:p w14:paraId="020AE3BE" w14:textId="77777777" w:rsidR="00D01DA0" w:rsidRPr="0007357C" w:rsidRDefault="00D01DA0" w:rsidP="00D01DA0">
      <w:pPr>
        <w:numPr>
          <w:ilvl w:val="12"/>
          <w:numId w:val="0"/>
        </w:numPr>
        <w:spacing w:after="0" w:line="240" w:lineRule="auto"/>
        <w:ind w:right="-2"/>
        <w:rPr>
          <w:rFonts w:ascii="Times New Roman" w:eastAsia="SimSun" w:hAnsi="Times New Roman"/>
          <w:snapToGrid w:val="0"/>
          <w:lang w:eastAsia="zh-CN"/>
        </w:rPr>
      </w:pPr>
    </w:p>
    <w:p w14:paraId="76CF8F91" w14:textId="77777777" w:rsidR="00D01DA0" w:rsidRPr="0007357C" w:rsidRDefault="00D01DA0" w:rsidP="00D01DA0">
      <w:pPr>
        <w:numPr>
          <w:ilvl w:val="12"/>
          <w:numId w:val="0"/>
        </w:numPr>
        <w:spacing w:after="0" w:line="240" w:lineRule="auto"/>
        <w:ind w:right="-2"/>
        <w:rPr>
          <w:rFonts w:ascii="Times New Roman" w:eastAsia="SimSun" w:hAnsi="Times New Roman"/>
          <w:snapToGrid w:val="0"/>
          <w:lang w:eastAsia="zh-CN"/>
        </w:rPr>
      </w:pPr>
    </w:p>
    <w:p w14:paraId="13C39994" w14:textId="77777777" w:rsidR="00D01DA0" w:rsidRPr="0007357C" w:rsidRDefault="00D01DA0" w:rsidP="00D01DA0">
      <w:pPr>
        <w:keepNext/>
        <w:keepLines/>
        <w:tabs>
          <w:tab w:val="left" w:pos="567"/>
        </w:tabs>
        <w:spacing w:after="0" w:line="240" w:lineRule="auto"/>
        <w:outlineLvl w:val="2"/>
        <w:rPr>
          <w:rFonts w:ascii="Times New Roman" w:eastAsia="Times New Roman" w:hAnsi="Times New Roman"/>
          <w:b/>
          <w:kern w:val="28"/>
        </w:rPr>
      </w:pPr>
      <w:r w:rsidRPr="0007357C">
        <w:rPr>
          <w:rFonts w:ascii="Times New Roman" w:eastAsia="Times New Roman" w:hAnsi="Times New Roman"/>
          <w:b/>
          <w:kern w:val="28"/>
        </w:rPr>
        <w:lastRenderedPageBreak/>
        <w:t>3.</w:t>
      </w:r>
      <w:r w:rsidRPr="0007357C">
        <w:rPr>
          <w:rFonts w:ascii="Times New Roman" w:eastAsia="Times New Roman" w:hAnsi="Times New Roman"/>
          <w:b/>
          <w:kern w:val="28"/>
        </w:rPr>
        <w:tab/>
        <w:t>Kaip vartoti Almotriptan Zentiva</w:t>
      </w:r>
    </w:p>
    <w:p w14:paraId="51E77C89" w14:textId="77777777" w:rsidR="00D01DA0" w:rsidRPr="0007357C" w:rsidRDefault="00D01DA0" w:rsidP="00D01DA0">
      <w:pPr>
        <w:numPr>
          <w:ilvl w:val="12"/>
          <w:numId w:val="0"/>
        </w:numPr>
        <w:spacing w:after="0" w:line="240" w:lineRule="auto"/>
        <w:ind w:right="-2"/>
        <w:rPr>
          <w:rFonts w:ascii="Times New Roman" w:eastAsia="SimSun" w:hAnsi="Times New Roman"/>
          <w:snapToGrid w:val="0"/>
          <w:lang w:eastAsia="zh-CN"/>
        </w:rPr>
      </w:pPr>
    </w:p>
    <w:p w14:paraId="38A16F55" w14:textId="77777777" w:rsidR="00E7673F" w:rsidRPr="0007357C" w:rsidRDefault="00E7673F" w:rsidP="00E7673F">
      <w:pPr>
        <w:autoSpaceDE w:val="0"/>
        <w:autoSpaceDN w:val="0"/>
        <w:adjustRightInd w:val="0"/>
        <w:spacing w:after="0" w:line="240" w:lineRule="auto"/>
        <w:rPr>
          <w:rFonts w:ascii="Times New Roman" w:eastAsia="Times New Roman" w:hAnsi="Times New Roman"/>
          <w:b/>
          <w:bCs/>
        </w:rPr>
      </w:pPr>
      <w:r w:rsidRPr="0007357C">
        <w:rPr>
          <w:rFonts w:ascii="Times New Roman" w:eastAsia="Times New Roman" w:hAnsi="Times New Roman"/>
          <w:b/>
        </w:rPr>
        <w:t>Almotriptan Zentiva</w:t>
      </w:r>
      <w:r w:rsidRPr="0007357C">
        <w:rPr>
          <w:rFonts w:ascii="Times New Roman" w:eastAsia="Times New Roman" w:hAnsi="Times New Roman"/>
          <w:b/>
          <w:bCs/>
        </w:rPr>
        <w:t xml:space="preserve"> galima vartoti tik jau pasireiškusiam migrenos priepuoliui gydyti. Šio vaisto negalima vartoti migrenos priepuolio ar galvos skausmo profilaktikai.</w:t>
      </w:r>
    </w:p>
    <w:p w14:paraId="2438E85F" w14:textId="77777777" w:rsidR="00E7673F" w:rsidRPr="0007357C" w:rsidRDefault="00E7673F" w:rsidP="00E7673F">
      <w:pPr>
        <w:autoSpaceDE w:val="0"/>
        <w:autoSpaceDN w:val="0"/>
        <w:adjustRightInd w:val="0"/>
        <w:spacing w:after="0" w:line="240" w:lineRule="auto"/>
        <w:rPr>
          <w:rFonts w:ascii="Times New Roman" w:eastAsia="Times New Roman" w:hAnsi="Times New Roman"/>
        </w:rPr>
      </w:pPr>
    </w:p>
    <w:p w14:paraId="36374BD8" w14:textId="77777777" w:rsidR="00D01DA0" w:rsidRPr="0007357C" w:rsidRDefault="00D01DA0" w:rsidP="00D01DA0">
      <w:pPr>
        <w:numPr>
          <w:ilvl w:val="12"/>
          <w:numId w:val="0"/>
        </w:numPr>
        <w:spacing w:after="0" w:line="240" w:lineRule="auto"/>
        <w:ind w:right="-2"/>
        <w:rPr>
          <w:rFonts w:ascii="Times New Roman" w:eastAsia="SimSun" w:hAnsi="Times New Roman"/>
          <w:snapToGrid w:val="0"/>
          <w:lang w:eastAsia="zh-CN"/>
        </w:rPr>
      </w:pPr>
      <w:r w:rsidRPr="0007357C">
        <w:rPr>
          <w:rFonts w:ascii="Times New Roman" w:eastAsia="SimSun" w:hAnsi="Times New Roman"/>
          <w:snapToGrid w:val="0"/>
          <w:lang w:eastAsia="zh-CN"/>
        </w:rPr>
        <w:t>Visada vartokite šį vaistą tiksliai kaip nurodė gydytojas</w:t>
      </w:r>
      <w:r w:rsidR="00E7673F" w:rsidRPr="0007357C">
        <w:rPr>
          <w:rFonts w:ascii="Times New Roman" w:eastAsia="SimSun" w:hAnsi="Times New Roman"/>
          <w:snapToGrid w:val="0"/>
          <w:lang w:eastAsia="zh-CN"/>
        </w:rPr>
        <w:t xml:space="preserve"> arba </w:t>
      </w:r>
      <w:r w:rsidR="0055025C" w:rsidRPr="0007357C">
        <w:rPr>
          <w:rFonts w:ascii="Times New Roman" w:eastAsia="SimSun" w:hAnsi="Times New Roman"/>
          <w:snapToGrid w:val="0"/>
          <w:lang w:eastAsia="zh-CN"/>
        </w:rPr>
        <w:t>vaistininkas</w:t>
      </w:r>
      <w:r w:rsidRPr="0007357C">
        <w:rPr>
          <w:rFonts w:ascii="Times New Roman" w:eastAsia="SimSun" w:hAnsi="Times New Roman"/>
          <w:snapToGrid w:val="0"/>
          <w:lang w:eastAsia="zh-CN"/>
        </w:rPr>
        <w:t>.</w:t>
      </w:r>
    </w:p>
    <w:p w14:paraId="02657451" w14:textId="77777777" w:rsidR="00D01DA0" w:rsidRPr="0007357C" w:rsidRDefault="00D01DA0" w:rsidP="00D01DA0">
      <w:pPr>
        <w:numPr>
          <w:ilvl w:val="12"/>
          <w:numId w:val="0"/>
        </w:numPr>
        <w:spacing w:after="0" w:line="240" w:lineRule="auto"/>
        <w:ind w:right="-2"/>
        <w:rPr>
          <w:rFonts w:ascii="Times New Roman" w:eastAsia="SimSun" w:hAnsi="Times New Roman"/>
          <w:snapToGrid w:val="0"/>
          <w:lang w:eastAsia="zh-CN"/>
        </w:rPr>
      </w:pPr>
      <w:r w:rsidRPr="0007357C">
        <w:rPr>
          <w:rFonts w:ascii="Times New Roman" w:eastAsia="SimSun" w:hAnsi="Times New Roman"/>
          <w:snapToGrid w:val="0"/>
          <w:lang w:eastAsia="zh-CN"/>
        </w:rPr>
        <w:t>Jeigu abejojate, kreipkitės į gydytoją arba vaistininką.</w:t>
      </w:r>
    </w:p>
    <w:p w14:paraId="092BE88C" w14:textId="77777777" w:rsidR="00D01DA0" w:rsidRPr="0007357C" w:rsidRDefault="00D01DA0" w:rsidP="00D01DA0">
      <w:pPr>
        <w:numPr>
          <w:ilvl w:val="12"/>
          <w:numId w:val="0"/>
        </w:numPr>
        <w:spacing w:after="0" w:line="240" w:lineRule="auto"/>
        <w:ind w:right="-2"/>
        <w:rPr>
          <w:rFonts w:ascii="Times New Roman" w:eastAsia="SimSun" w:hAnsi="Times New Roman"/>
          <w:snapToGrid w:val="0"/>
          <w:lang w:eastAsia="zh-CN"/>
        </w:rPr>
      </w:pPr>
    </w:p>
    <w:p w14:paraId="74850146" w14:textId="77777777" w:rsidR="00D01DA0" w:rsidRPr="0007357C" w:rsidRDefault="00D01DA0" w:rsidP="00D01DA0">
      <w:pPr>
        <w:autoSpaceDE w:val="0"/>
        <w:autoSpaceDN w:val="0"/>
        <w:adjustRightInd w:val="0"/>
        <w:spacing w:after="0" w:line="240" w:lineRule="auto"/>
        <w:rPr>
          <w:rFonts w:ascii="Times New Roman" w:eastAsia="Times New Roman" w:hAnsi="Times New Roman"/>
          <w:b/>
          <w:bCs/>
        </w:rPr>
      </w:pPr>
      <w:r w:rsidRPr="0007357C">
        <w:rPr>
          <w:rFonts w:ascii="Times New Roman" w:eastAsia="Times New Roman" w:hAnsi="Times New Roman"/>
          <w:b/>
          <w:bCs/>
        </w:rPr>
        <w:t>Vartojimas suaugusiems žmonėms (18</w:t>
      </w:r>
      <w:r w:rsidR="003C6798" w:rsidRPr="0007357C">
        <w:rPr>
          <w:rFonts w:ascii="Times New Roman" w:eastAsia="Times New Roman" w:hAnsi="Times New Roman"/>
          <w:b/>
          <w:bCs/>
        </w:rPr>
        <w:noBreakHyphen/>
      </w:r>
      <w:r w:rsidRPr="0007357C">
        <w:rPr>
          <w:rFonts w:ascii="Times New Roman" w:eastAsia="Times New Roman" w:hAnsi="Times New Roman"/>
          <w:b/>
          <w:bCs/>
        </w:rPr>
        <w:t>65 metų)</w:t>
      </w:r>
    </w:p>
    <w:p w14:paraId="2D8ED707" w14:textId="77777777" w:rsidR="00D01DA0" w:rsidRPr="0007357C" w:rsidRDefault="0055025C" w:rsidP="00D01DA0">
      <w:pPr>
        <w:autoSpaceDE w:val="0"/>
        <w:autoSpaceDN w:val="0"/>
        <w:adjustRightInd w:val="0"/>
        <w:spacing w:after="0" w:line="240" w:lineRule="auto"/>
        <w:rPr>
          <w:rFonts w:ascii="Times New Roman" w:eastAsia="Times New Roman" w:hAnsi="Times New Roman"/>
          <w:bCs/>
        </w:rPr>
      </w:pPr>
      <w:r w:rsidRPr="0007357C">
        <w:rPr>
          <w:rFonts w:ascii="Times New Roman" w:eastAsia="Times New Roman" w:hAnsi="Times New Roman"/>
          <w:bCs/>
        </w:rPr>
        <w:t xml:space="preserve">Rekomenduojama </w:t>
      </w:r>
      <w:r w:rsidR="00D01DA0" w:rsidRPr="0007357C">
        <w:rPr>
          <w:rFonts w:ascii="Times New Roman" w:eastAsia="Times New Roman" w:hAnsi="Times New Roman"/>
          <w:bCs/>
        </w:rPr>
        <w:t xml:space="preserve">dozė yra viena </w:t>
      </w:r>
      <w:r w:rsidR="00D01DA0" w:rsidRPr="0007357C">
        <w:rPr>
          <w:rFonts w:ascii="Times New Roman" w:eastAsia="Times New Roman" w:hAnsi="Times New Roman"/>
        </w:rPr>
        <w:t>12,5 mg tabletė</w:t>
      </w:r>
      <w:r w:rsidRPr="0007357C">
        <w:rPr>
          <w:rFonts w:ascii="Times New Roman" w:eastAsia="Times New Roman" w:hAnsi="Times New Roman"/>
        </w:rPr>
        <w:t>, ją reikia išgerti kiek įmanoma anksčiau po migrenos priepuolio pasireiškimo</w:t>
      </w:r>
      <w:r w:rsidR="00D01DA0" w:rsidRPr="0007357C">
        <w:rPr>
          <w:rFonts w:ascii="Times New Roman" w:eastAsia="Times New Roman" w:hAnsi="Times New Roman"/>
          <w:bCs/>
        </w:rPr>
        <w:t xml:space="preserve">. </w:t>
      </w:r>
      <w:r w:rsidRPr="0007357C">
        <w:rPr>
          <w:rFonts w:ascii="Times New Roman" w:eastAsia="Times New Roman" w:hAnsi="Times New Roman"/>
          <w:bCs/>
        </w:rPr>
        <w:t>Jei</w:t>
      </w:r>
      <w:r w:rsidR="00375E0E">
        <w:rPr>
          <w:rFonts w:ascii="Times New Roman" w:eastAsia="Times New Roman" w:hAnsi="Times New Roman"/>
          <w:bCs/>
        </w:rPr>
        <w:t>gu</w:t>
      </w:r>
      <w:r w:rsidRPr="0007357C">
        <w:rPr>
          <w:rFonts w:ascii="Times New Roman" w:eastAsia="Times New Roman" w:hAnsi="Times New Roman"/>
          <w:bCs/>
        </w:rPr>
        <w:t xml:space="preserve"> migrenos priepuolis nepraeina, daugiau nei vienos tabletės to priepuolio metu vartoti negalima.</w:t>
      </w:r>
    </w:p>
    <w:p w14:paraId="5BDBF4CB" w14:textId="77777777" w:rsidR="0055025C" w:rsidRPr="0007357C" w:rsidRDefault="0055025C" w:rsidP="0055025C">
      <w:pPr>
        <w:autoSpaceDE w:val="0"/>
        <w:autoSpaceDN w:val="0"/>
        <w:adjustRightInd w:val="0"/>
        <w:spacing w:after="0" w:line="240" w:lineRule="auto"/>
        <w:rPr>
          <w:rFonts w:ascii="Times New Roman" w:eastAsia="Times New Roman" w:hAnsi="Times New Roman"/>
          <w:bCs/>
        </w:rPr>
      </w:pPr>
      <w:r w:rsidRPr="0007357C">
        <w:rPr>
          <w:rFonts w:ascii="Times New Roman" w:eastAsia="Times New Roman" w:hAnsi="Times New Roman"/>
          <w:bCs/>
        </w:rPr>
        <w:t>Jei</w:t>
      </w:r>
      <w:r w:rsidR="00375E0E">
        <w:rPr>
          <w:rFonts w:ascii="Times New Roman" w:eastAsia="Times New Roman" w:hAnsi="Times New Roman"/>
          <w:bCs/>
        </w:rPr>
        <w:t>gu</w:t>
      </w:r>
      <w:r w:rsidRPr="0007357C">
        <w:rPr>
          <w:rFonts w:ascii="Times New Roman" w:eastAsia="Times New Roman" w:hAnsi="Times New Roman"/>
          <w:bCs/>
        </w:rPr>
        <w:t xml:space="preserve"> antras migrenos priepuolis pasireiškia 24 valandų laikotarpiu, </w:t>
      </w:r>
      <w:r w:rsidRPr="0007357C">
        <w:rPr>
          <w:rFonts w:ascii="Times New Roman" w:eastAsia="Times New Roman" w:hAnsi="Times New Roman"/>
        </w:rPr>
        <w:t xml:space="preserve">galima gerti antrą 12,5 mg tabletę, tačiau tarp pirmosios ir antrosios tabletės vartojimo privalo </w:t>
      </w:r>
      <w:r w:rsidRPr="0007357C">
        <w:rPr>
          <w:rFonts w:ascii="Times New Roman" w:eastAsia="Times New Roman" w:hAnsi="Times New Roman"/>
          <w:bCs/>
        </w:rPr>
        <w:t xml:space="preserve">praeiti </w:t>
      </w:r>
      <w:r w:rsidRPr="0007357C">
        <w:rPr>
          <w:rFonts w:ascii="Times New Roman" w:eastAsia="Times New Roman" w:hAnsi="Times New Roman"/>
          <w:b/>
          <w:bCs/>
        </w:rPr>
        <w:t>mažiausiai</w:t>
      </w:r>
      <w:r w:rsidRPr="0007357C">
        <w:rPr>
          <w:rFonts w:ascii="Times New Roman" w:eastAsia="Times New Roman" w:hAnsi="Times New Roman"/>
          <w:bCs/>
        </w:rPr>
        <w:t xml:space="preserve"> 2 valandos.</w:t>
      </w:r>
    </w:p>
    <w:p w14:paraId="204AF401" w14:textId="77777777" w:rsidR="00933034" w:rsidRPr="0007357C" w:rsidRDefault="00933034" w:rsidP="0055025C">
      <w:pPr>
        <w:autoSpaceDE w:val="0"/>
        <w:autoSpaceDN w:val="0"/>
        <w:adjustRightInd w:val="0"/>
        <w:spacing w:after="0" w:line="240" w:lineRule="auto"/>
        <w:rPr>
          <w:rFonts w:ascii="Times New Roman" w:eastAsia="Times New Roman" w:hAnsi="Times New Roman"/>
          <w:bCs/>
        </w:rPr>
      </w:pPr>
    </w:p>
    <w:p w14:paraId="767F7F2F" w14:textId="77777777" w:rsidR="0055025C" w:rsidRPr="0007357C" w:rsidRDefault="0055025C" w:rsidP="0055025C">
      <w:pPr>
        <w:autoSpaceDE w:val="0"/>
        <w:autoSpaceDN w:val="0"/>
        <w:adjustRightInd w:val="0"/>
        <w:spacing w:after="0" w:line="240" w:lineRule="auto"/>
        <w:rPr>
          <w:rFonts w:ascii="Times New Roman" w:eastAsia="Times New Roman" w:hAnsi="Times New Roman"/>
          <w:bCs/>
        </w:rPr>
      </w:pPr>
      <w:r w:rsidRPr="0007357C">
        <w:rPr>
          <w:rFonts w:ascii="Times New Roman" w:eastAsia="Times New Roman" w:hAnsi="Times New Roman"/>
          <w:bCs/>
        </w:rPr>
        <w:t>Didžiausia paros dozė yra dvi 12,5</w:t>
      </w:r>
      <w:r w:rsidR="00375E0E">
        <w:rPr>
          <w:rFonts w:ascii="Times New Roman" w:eastAsia="Times New Roman" w:hAnsi="Times New Roman"/>
          <w:bCs/>
        </w:rPr>
        <w:t> </w:t>
      </w:r>
      <w:r w:rsidRPr="0007357C">
        <w:rPr>
          <w:rFonts w:ascii="Times New Roman" w:eastAsia="Times New Roman" w:hAnsi="Times New Roman"/>
          <w:bCs/>
        </w:rPr>
        <w:t>mg tabletės 24 valandų laikotarpiu.</w:t>
      </w:r>
    </w:p>
    <w:p w14:paraId="143F3074" w14:textId="77777777" w:rsidR="0055025C" w:rsidRPr="0007357C" w:rsidRDefault="0055025C" w:rsidP="0055025C">
      <w:pPr>
        <w:autoSpaceDE w:val="0"/>
        <w:autoSpaceDN w:val="0"/>
        <w:adjustRightInd w:val="0"/>
        <w:spacing w:after="0" w:line="240" w:lineRule="auto"/>
        <w:rPr>
          <w:rFonts w:ascii="Times New Roman" w:eastAsia="Times New Roman" w:hAnsi="Times New Roman"/>
          <w:bCs/>
        </w:rPr>
      </w:pPr>
      <w:r w:rsidRPr="0007357C">
        <w:rPr>
          <w:rFonts w:ascii="Times New Roman" w:eastAsia="Times New Roman" w:hAnsi="Times New Roman"/>
          <w:bCs/>
        </w:rPr>
        <w:t>Tabletę (-es) reikia užgerti skysčiu (pvz., vandeniu) ir vartoti neatsižvelgiant į valgio laiką.</w:t>
      </w:r>
    </w:p>
    <w:p w14:paraId="573287B7" w14:textId="77777777" w:rsidR="0055025C" w:rsidRPr="0007357C" w:rsidRDefault="0055025C" w:rsidP="0055025C">
      <w:pPr>
        <w:autoSpaceDE w:val="0"/>
        <w:autoSpaceDN w:val="0"/>
        <w:adjustRightInd w:val="0"/>
        <w:spacing w:after="0" w:line="240" w:lineRule="auto"/>
        <w:rPr>
          <w:rFonts w:ascii="Times New Roman" w:eastAsia="Times New Roman" w:hAnsi="Times New Roman"/>
          <w:bCs/>
        </w:rPr>
      </w:pPr>
      <w:r w:rsidRPr="0007357C">
        <w:rPr>
          <w:rFonts w:ascii="Times New Roman" w:eastAsia="Times New Roman" w:hAnsi="Times New Roman"/>
          <w:bCs/>
        </w:rPr>
        <w:t>Almotriptan Zentiva reikia išgerti kiek įmanoma anksčiau po migrenos priepuolio pasireiškimo, tačiau vaistas būna veiksminga</w:t>
      </w:r>
      <w:r w:rsidR="00071029" w:rsidRPr="0007357C">
        <w:rPr>
          <w:rFonts w:ascii="Times New Roman" w:eastAsia="Times New Roman" w:hAnsi="Times New Roman"/>
          <w:bCs/>
        </w:rPr>
        <w:t>s</w:t>
      </w:r>
      <w:r w:rsidRPr="0007357C">
        <w:rPr>
          <w:rFonts w:ascii="Times New Roman" w:eastAsia="Times New Roman" w:hAnsi="Times New Roman"/>
          <w:bCs/>
        </w:rPr>
        <w:t xml:space="preserve"> ir jo išgėrus vėliau.</w:t>
      </w:r>
    </w:p>
    <w:p w14:paraId="488D4C73" w14:textId="77777777" w:rsidR="00D01DA0" w:rsidRPr="0007357C" w:rsidRDefault="00D01DA0" w:rsidP="00D01DA0">
      <w:pPr>
        <w:autoSpaceDE w:val="0"/>
        <w:autoSpaceDN w:val="0"/>
        <w:adjustRightInd w:val="0"/>
        <w:spacing w:after="0" w:line="240" w:lineRule="auto"/>
        <w:rPr>
          <w:rFonts w:ascii="Times New Roman" w:eastAsia="Times New Roman" w:hAnsi="Times New Roman"/>
          <w:u w:val="single"/>
        </w:rPr>
      </w:pPr>
    </w:p>
    <w:p w14:paraId="6FBAB0DD" w14:textId="77777777" w:rsidR="00D01DA0" w:rsidRPr="0007357C" w:rsidRDefault="0055025C" w:rsidP="00D01DA0">
      <w:pPr>
        <w:autoSpaceDE w:val="0"/>
        <w:autoSpaceDN w:val="0"/>
        <w:adjustRightInd w:val="0"/>
        <w:spacing w:after="0" w:line="240" w:lineRule="auto"/>
        <w:rPr>
          <w:rFonts w:ascii="Times New Roman" w:eastAsia="Times New Roman" w:hAnsi="Times New Roman"/>
          <w:u w:val="single"/>
        </w:rPr>
      </w:pPr>
      <w:r w:rsidRPr="0007357C">
        <w:rPr>
          <w:rFonts w:ascii="Times New Roman" w:eastAsia="Times New Roman" w:hAnsi="Times New Roman"/>
          <w:u w:val="single"/>
        </w:rPr>
        <w:t>Sunki</w:t>
      </w:r>
      <w:r w:rsidR="00D01DA0" w:rsidRPr="0007357C">
        <w:rPr>
          <w:rFonts w:ascii="Times New Roman" w:eastAsia="Times New Roman" w:hAnsi="Times New Roman"/>
          <w:u w:val="single"/>
        </w:rPr>
        <w:t xml:space="preserve"> inkstų </w:t>
      </w:r>
      <w:r w:rsidRPr="0007357C">
        <w:rPr>
          <w:rFonts w:ascii="Times New Roman" w:eastAsia="Times New Roman" w:hAnsi="Times New Roman"/>
          <w:u w:val="single"/>
        </w:rPr>
        <w:t>liga</w:t>
      </w:r>
    </w:p>
    <w:p w14:paraId="68200D5D" w14:textId="77777777" w:rsidR="00D01DA0" w:rsidRPr="0007357C" w:rsidRDefault="00D01DA0" w:rsidP="00D01DA0">
      <w:pPr>
        <w:autoSpaceDE w:val="0"/>
        <w:autoSpaceDN w:val="0"/>
        <w:adjustRightInd w:val="0"/>
        <w:spacing w:after="0" w:line="240" w:lineRule="auto"/>
        <w:rPr>
          <w:rFonts w:ascii="Times New Roman" w:eastAsia="Times New Roman" w:hAnsi="Times New Roman"/>
        </w:rPr>
      </w:pPr>
      <w:r w:rsidRPr="0007357C">
        <w:rPr>
          <w:rFonts w:ascii="Times New Roman" w:eastAsia="Times New Roman" w:hAnsi="Times New Roman"/>
        </w:rPr>
        <w:t xml:space="preserve">Jeigu sergate sunkia inkstų liga, galima vartoti ne daugiau kaip vieną 12,5 mg tabletę kas 24 valandas. </w:t>
      </w:r>
    </w:p>
    <w:p w14:paraId="30AD8506" w14:textId="77777777" w:rsidR="00D01DA0" w:rsidRPr="0007357C" w:rsidRDefault="00D01DA0" w:rsidP="00D01DA0">
      <w:pPr>
        <w:autoSpaceDE w:val="0"/>
        <w:autoSpaceDN w:val="0"/>
        <w:adjustRightInd w:val="0"/>
        <w:spacing w:after="0" w:line="240" w:lineRule="auto"/>
        <w:rPr>
          <w:rFonts w:ascii="Times New Roman" w:eastAsia="Times New Roman" w:hAnsi="Times New Roman"/>
          <w:b/>
          <w:bCs/>
        </w:rPr>
      </w:pPr>
    </w:p>
    <w:p w14:paraId="0BD501A9" w14:textId="77777777" w:rsidR="00D01DA0" w:rsidRPr="0007357C" w:rsidRDefault="00D01DA0" w:rsidP="00D01DA0">
      <w:pPr>
        <w:keepNext/>
        <w:tabs>
          <w:tab w:val="left" w:pos="567"/>
        </w:tabs>
        <w:spacing w:after="0" w:line="260" w:lineRule="exact"/>
        <w:jc w:val="both"/>
        <w:outlineLvl w:val="3"/>
        <w:rPr>
          <w:rFonts w:ascii="Times New Roman" w:eastAsia="Times New Roman" w:hAnsi="Times New Roman"/>
          <w:b/>
        </w:rPr>
      </w:pPr>
      <w:r w:rsidRPr="0007357C">
        <w:rPr>
          <w:rFonts w:ascii="Times New Roman" w:eastAsia="Times New Roman" w:hAnsi="Times New Roman"/>
          <w:b/>
        </w:rPr>
        <w:t>Ką daryti pavartojus per didelę Almotriptan Zentiva dozę?</w:t>
      </w:r>
    </w:p>
    <w:p w14:paraId="05AD7901" w14:textId="77777777" w:rsidR="00D01DA0" w:rsidRPr="0007357C" w:rsidRDefault="00D01DA0" w:rsidP="00D01DA0">
      <w:pPr>
        <w:autoSpaceDE w:val="0"/>
        <w:autoSpaceDN w:val="0"/>
        <w:adjustRightInd w:val="0"/>
        <w:spacing w:after="0" w:line="240" w:lineRule="auto"/>
        <w:rPr>
          <w:rFonts w:ascii="Times New Roman" w:eastAsia="Times New Roman" w:hAnsi="Times New Roman"/>
        </w:rPr>
      </w:pPr>
      <w:r w:rsidRPr="0007357C">
        <w:rPr>
          <w:rFonts w:ascii="Times New Roman" w:eastAsia="Times New Roman" w:hAnsi="Times New Roman"/>
        </w:rPr>
        <w:t xml:space="preserve">Jeigu netyčia išgersite per daug tablečių arba jei vaisto išgers kas nors kitas (įskaitant vaikus), </w:t>
      </w:r>
      <w:r w:rsidR="00933034" w:rsidRPr="0007357C">
        <w:rPr>
          <w:rFonts w:ascii="Times New Roman" w:eastAsia="Times New Roman" w:hAnsi="Times New Roman"/>
        </w:rPr>
        <w:t xml:space="preserve">nedelsdami </w:t>
      </w:r>
      <w:r w:rsidR="0055025C" w:rsidRPr="0007357C">
        <w:rPr>
          <w:rFonts w:ascii="Times New Roman" w:eastAsia="Times New Roman" w:hAnsi="Times New Roman"/>
        </w:rPr>
        <w:t>pasitarkite su</w:t>
      </w:r>
      <w:r w:rsidRPr="0007357C">
        <w:rPr>
          <w:rFonts w:ascii="Times New Roman" w:eastAsia="Times New Roman" w:hAnsi="Times New Roman"/>
        </w:rPr>
        <w:t xml:space="preserve"> gydytoj</w:t>
      </w:r>
      <w:r w:rsidR="0055025C" w:rsidRPr="0007357C">
        <w:rPr>
          <w:rFonts w:ascii="Times New Roman" w:eastAsia="Times New Roman" w:hAnsi="Times New Roman"/>
        </w:rPr>
        <w:t>u</w:t>
      </w:r>
      <w:r w:rsidRPr="0007357C">
        <w:rPr>
          <w:rFonts w:ascii="Times New Roman" w:eastAsia="Times New Roman" w:hAnsi="Times New Roman"/>
        </w:rPr>
        <w:t xml:space="preserve"> arba </w:t>
      </w:r>
      <w:r w:rsidR="00933034" w:rsidRPr="0007357C">
        <w:rPr>
          <w:rFonts w:ascii="Times New Roman" w:eastAsia="Times New Roman" w:hAnsi="Times New Roman"/>
        </w:rPr>
        <w:t>vaistininku</w:t>
      </w:r>
      <w:r w:rsidRPr="0007357C">
        <w:rPr>
          <w:rFonts w:ascii="Times New Roman" w:eastAsia="Times New Roman" w:hAnsi="Times New Roman"/>
        </w:rPr>
        <w:t>.</w:t>
      </w:r>
    </w:p>
    <w:p w14:paraId="6B07CF36" w14:textId="77777777" w:rsidR="00D01DA0" w:rsidRPr="0007357C" w:rsidRDefault="00D01DA0" w:rsidP="00D01DA0">
      <w:pPr>
        <w:numPr>
          <w:ilvl w:val="12"/>
          <w:numId w:val="0"/>
        </w:numPr>
        <w:spacing w:after="0" w:line="240" w:lineRule="auto"/>
        <w:ind w:right="-2"/>
        <w:rPr>
          <w:rFonts w:ascii="Times New Roman" w:eastAsia="SimSun" w:hAnsi="Times New Roman"/>
          <w:snapToGrid w:val="0"/>
          <w:lang w:eastAsia="zh-CN"/>
        </w:rPr>
      </w:pPr>
    </w:p>
    <w:p w14:paraId="25A53F22" w14:textId="77777777" w:rsidR="00D01DA0" w:rsidRPr="0007357C" w:rsidRDefault="00D01DA0" w:rsidP="00D01DA0">
      <w:pPr>
        <w:keepNext/>
        <w:tabs>
          <w:tab w:val="left" w:pos="567"/>
        </w:tabs>
        <w:spacing w:after="0" w:line="260" w:lineRule="exact"/>
        <w:jc w:val="both"/>
        <w:outlineLvl w:val="3"/>
        <w:rPr>
          <w:rFonts w:ascii="Times New Roman" w:eastAsia="Times New Roman" w:hAnsi="Times New Roman"/>
          <w:b/>
        </w:rPr>
      </w:pPr>
      <w:r w:rsidRPr="0007357C">
        <w:rPr>
          <w:rFonts w:ascii="Times New Roman" w:eastAsia="Times New Roman" w:hAnsi="Times New Roman"/>
          <w:b/>
        </w:rPr>
        <w:t>Pamiršus pavartoti Almotriptan Zentiva</w:t>
      </w:r>
    </w:p>
    <w:p w14:paraId="4F73C036" w14:textId="77777777" w:rsidR="00D01DA0" w:rsidRPr="0007357C" w:rsidRDefault="00D01DA0" w:rsidP="00D01DA0">
      <w:pPr>
        <w:autoSpaceDE w:val="0"/>
        <w:autoSpaceDN w:val="0"/>
        <w:adjustRightInd w:val="0"/>
        <w:spacing w:after="0" w:line="240" w:lineRule="auto"/>
        <w:rPr>
          <w:rFonts w:ascii="Times New Roman" w:eastAsia="SimSun" w:hAnsi="Times New Roman"/>
          <w:snapToGrid w:val="0"/>
          <w:lang w:eastAsia="zh-CN"/>
        </w:rPr>
      </w:pPr>
      <w:r w:rsidRPr="0007357C">
        <w:rPr>
          <w:rFonts w:ascii="Times New Roman" w:eastAsia="Times New Roman" w:hAnsi="Times New Roman"/>
        </w:rPr>
        <w:t xml:space="preserve">Almotriptan Zentiva stenkitės vartoti taip, kaip paskirta. </w:t>
      </w:r>
      <w:r w:rsidRPr="0007357C">
        <w:rPr>
          <w:rFonts w:ascii="Times New Roman" w:eastAsia="SimSun" w:hAnsi="Times New Roman"/>
          <w:snapToGrid w:val="0"/>
          <w:lang w:eastAsia="zh-CN"/>
        </w:rPr>
        <w:t>Negalima vartoti dvigubos dozės norint kompensuoti praleistą tabletę.</w:t>
      </w:r>
    </w:p>
    <w:p w14:paraId="26A1AEB0" w14:textId="77777777" w:rsidR="00D01DA0" w:rsidRPr="0007357C" w:rsidRDefault="00D01DA0" w:rsidP="00D01DA0">
      <w:pPr>
        <w:numPr>
          <w:ilvl w:val="12"/>
          <w:numId w:val="0"/>
        </w:numPr>
        <w:spacing w:after="0" w:line="240" w:lineRule="auto"/>
        <w:ind w:right="-2"/>
        <w:rPr>
          <w:rFonts w:ascii="Times New Roman" w:eastAsia="SimSun" w:hAnsi="Times New Roman"/>
          <w:snapToGrid w:val="0"/>
          <w:lang w:eastAsia="zh-CN"/>
        </w:rPr>
      </w:pPr>
    </w:p>
    <w:p w14:paraId="23B74BF6" w14:textId="77777777" w:rsidR="00D01DA0" w:rsidRPr="0007357C" w:rsidRDefault="00D01DA0" w:rsidP="00D01DA0">
      <w:pPr>
        <w:numPr>
          <w:ilvl w:val="12"/>
          <w:numId w:val="0"/>
        </w:numPr>
        <w:spacing w:after="0" w:line="240" w:lineRule="auto"/>
        <w:ind w:right="-29"/>
        <w:rPr>
          <w:rFonts w:ascii="Times New Roman" w:eastAsia="SimSun" w:hAnsi="Times New Roman"/>
          <w:snapToGrid w:val="0"/>
          <w:lang w:eastAsia="zh-CN"/>
        </w:rPr>
      </w:pPr>
      <w:r w:rsidRPr="0007357C">
        <w:rPr>
          <w:rFonts w:ascii="Times New Roman" w:eastAsia="SimSun" w:hAnsi="Times New Roman"/>
          <w:snapToGrid w:val="0"/>
          <w:lang w:eastAsia="zh-CN"/>
        </w:rPr>
        <w:t>Jeigu kiltų daugiau klausimų dėl šio vaisto vartojimo, kreipkitės į gydytoją arba vaistininką.</w:t>
      </w:r>
    </w:p>
    <w:p w14:paraId="49E9F4C8" w14:textId="77777777" w:rsidR="00D01DA0" w:rsidRPr="0007357C" w:rsidRDefault="00D01DA0" w:rsidP="00D01DA0">
      <w:pPr>
        <w:numPr>
          <w:ilvl w:val="12"/>
          <w:numId w:val="0"/>
        </w:numPr>
        <w:spacing w:after="0" w:line="240" w:lineRule="auto"/>
        <w:rPr>
          <w:rFonts w:ascii="Times New Roman" w:eastAsia="SimSun" w:hAnsi="Times New Roman"/>
          <w:snapToGrid w:val="0"/>
          <w:lang w:eastAsia="zh-CN"/>
        </w:rPr>
      </w:pPr>
    </w:p>
    <w:p w14:paraId="2F608362" w14:textId="77777777" w:rsidR="00D01DA0" w:rsidRPr="0007357C" w:rsidRDefault="00D01DA0" w:rsidP="00D01DA0">
      <w:pPr>
        <w:numPr>
          <w:ilvl w:val="12"/>
          <w:numId w:val="0"/>
        </w:numPr>
        <w:spacing w:after="0" w:line="240" w:lineRule="auto"/>
        <w:rPr>
          <w:rFonts w:ascii="Times New Roman" w:eastAsia="SimSun" w:hAnsi="Times New Roman"/>
          <w:snapToGrid w:val="0"/>
          <w:lang w:eastAsia="zh-CN"/>
        </w:rPr>
      </w:pPr>
    </w:p>
    <w:p w14:paraId="249D2191" w14:textId="77777777" w:rsidR="00D01DA0" w:rsidRPr="0007357C" w:rsidRDefault="00D01DA0" w:rsidP="00D01DA0">
      <w:pPr>
        <w:keepNext/>
        <w:keepLines/>
        <w:tabs>
          <w:tab w:val="left" w:pos="567"/>
        </w:tabs>
        <w:spacing w:after="0" w:line="240" w:lineRule="auto"/>
        <w:outlineLvl w:val="2"/>
        <w:rPr>
          <w:rFonts w:ascii="Times New Roman" w:eastAsia="Times New Roman" w:hAnsi="Times New Roman"/>
          <w:b/>
          <w:caps/>
          <w:kern w:val="28"/>
        </w:rPr>
      </w:pPr>
      <w:r w:rsidRPr="0007357C">
        <w:rPr>
          <w:rFonts w:ascii="Times New Roman" w:eastAsia="Times New Roman" w:hAnsi="Times New Roman"/>
          <w:b/>
          <w:caps/>
          <w:kern w:val="28"/>
        </w:rPr>
        <w:t>4.</w:t>
      </w:r>
      <w:r w:rsidRPr="0007357C">
        <w:rPr>
          <w:rFonts w:ascii="Times New Roman" w:eastAsia="Times New Roman" w:hAnsi="Times New Roman"/>
          <w:b/>
          <w:caps/>
          <w:kern w:val="28"/>
        </w:rPr>
        <w:tab/>
      </w:r>
      <w:r w:rsidRPr="0007357C">
        <w:rPr>
          <w:rFonts w:ascii="Times New Roman" w:eastAsia="Times New Roman" w:hAnsi="Times New Roman"/>
          <w:b/>
          <w:kern w:val="28"/>
        </w:rPr>
        <w:t>Galimas šalutinis poveikis</w:t>
      </w:r>
    </w:p>
    <w:p w14:paraId="3B1D7EC9" w14:textId="77777777" w:rsidR="00D01DA0" w:rsidRPr="0007357C" w:rsidRDefault="00D01DA0" w:rsidP="00D01DA0">
      <w:pPr>
        <w:numPr>
          <w:ilvl w:val="12"/>
          <w:numId w:val="0"/>
        </w:numPr>
        <w:spacing w:after="0" w:line="240" w:lineRule="auto"/>
        <w:rPr>
          <w:rFonts w:ascii="Times New Roman" w:eastAsia="SimSun" w:hAnsi="Times New Roman"/>
          <w:snapToGrid w:val="0"/>
          <w:lang w:eastAsia="zh-CN"/>
        </w:rPr>
      </w:pPr>
    </w:p>
    <w:p w14:paraId="7595A6F4" w14:textId="77777777" w:rsidR="00D01DA0" w:rsidRPr="0007357C" w:rsidRDefault="00D01DA0" w:rsidP="00D01DA0">
      <w:pPr>
        <w:numPr>
          <w:ilvl w:val="12"/>
          <w:numId w:val="0"/>
        </w:numPr>
        <w:spacing w:after="0" w:line="240" w:lineRule="auto"/>
        <w:ind w:right="-29"/>
        <w:rPr>
          <w:rFonts w:ascii="Times New Roman" w:eastAsia="SimSun" w:hAnsi="Times New Roman"/>
          <w:snapToGrid w:val="0"/>
          <w:lang w:eastAsia="zh-CN"/>
        </w:rPr>
      </w:pPr>
      <w:r w:rsidRPr="0007357C">
        <w:rPr>
          <w:rFonts w:ascii="Times New Roman" w:eastAsia="SimSun" w:hAnsi="Times New Roman"/>
          <w:snapToGrid w:val="0"/>
          <w:lang w:eastAsia="zh-CN"/>
        </w:rPr>
        <w:t>Šis vaistas, kaip ir visi kiti, gali sukelti šalutinį poveikį, nors jis pasireiškia ne visiems žmonėms.</w:t>
      </w:r>
    </w:p>
    <w:p w14:paraId="0932D8DA" w14:textId="77777777" w:rsidR="00D01DA0" w:rsidRPr="0007357C" w:rsidRDefault="00D01DA0" w:rsidP="00D01DA0">
      <w:pPr>
        <w:autoSpaceDE w:val="0"/>
        <w:autoSpaceDN w:val="0"/>
        <w:adjustRightInd w:val="0"/>
        <w:spacing w:after="0" w:line="240" w:lineRule="auto"/>
        <w:rPr>
          <w:rFonts w:ascii="Times New Roman" w:eastAsia="Times New Roman" w:hAnsi="Times New Roman"/>
          <w:b/>
          <w:bCs/>
        </w:rPr>
      </w:pPr>
    </w:p>
    <w:tbl>
      <w:tblPr>
        <w:tblW w:w="0" w:type="auto"/>
        <w:tblLook w:val="00A0" w:firstRow="1" w:lastRow="0" w:firstColumn="1" w:lastColumn="0" w:noHBand="0" w:noVBand="0"/>
      </w:tblPr>
      <w:tblGrid>
        <w:gridCol w:w="9070"/>
      </w:tblGrid>
      <w:tr w:rsidR="00D01DA0" w:rsidRPr="0007357C" w14:paraId="2274C516" w14:textId="77777777" w:rsidTr="00175D96">
        <w:tc>
          <w:tcPr>
            <w:tcW w:w="9286" w:type="dxa"/>
          </w:tcPr>
          <w:p w14:paraId="7EB5E08F" w14:textId="5992F6BE" w:rsidR="00D01DA0" w:rsidRPr="0007357C" w:rsidRDefault="00D01DA0" w:rsidP="00B60FF9">
            <w:pPr>
              <w:autoSpaceDE w:val="0"/>
              <w:autoSpaceDN w:val="0"/>
              <w:adjustRightInd w:val="0"/>
              <w:spacing w:after="0" w:line="240" w:lineRule="auto"/>
              <w:rPr>
                <w:rFonts w:ascii="Times New Roman" w:eastAsia="Times New Roman" w:hAnsi="Times New Roman"/>
                <w:b/>
                <w:bCs/>
              </w:rPr>
            </w:pPr>
            <w:r w:rsidRPr="0007357C">
              <w:rPr>
                <w:rFonts w:ascii="Times New Roman" w:eastAsia="Times New Roman" w:hAnsi="Times New Roman"/>
                <w:b/>
                <w:bCs/>
              </w:rPr>
              <w:t xml:space="preserve">Dažnas šalutinis poveikis </w:t>
            </w:r>
            <w:r w:rsidRPr="0007357C">
              <w:rPr>
                <w:rFonts w:ascii="Times New Roman" w:eastAsia="Times New Roman" w:hAnsi="Times New Roman"/>
              </w:rPr>
              <w:t>(</w:t>
            </w:r>
            <w:r w:rsidR="00B60FF9" w:rsidRPr="0007357C">
              <w:rPr>
                <w:rFonts w:ascii="Times New Roman" w:eastAsia="Times New Roman" w:hAnsi="Times New Roman"/>
              </w:rPr>
              <w:t xml:space="preserve">gali pasireikšti </w:t>
            </w:r>
            <w:r w:rsidR="004E2195">
              <w:rPr>
                <w:rFonts w:ascii="Times New Roman" w:eastAsia="Times New Roman" w:hAnsi="Times New Roman"/>
              </w:rPr>
              <w:t>rečiau</w:t>
            </w:r>
            <w:r w:rsidR="00B60FF9" w:rsidRPr="0007357C">
              <w:rPr>
                <w:rFonts w:ascii="Times New Roman" w:eastAsia="Times New Roman" w:hAnsi="Times New Roman"/>
              </w:rPr>
              <w:t xml:space="preserve"> kaip 1 iš 10 žmonių</w:t>
            </w:r>
            <w:r w:rsidRPr="0007357C">
              <w:rPr>
                <w:rFonts w:ascii="Times New Roman" w:eastAsia="Times New Roman" w:hAnsi="Times New Roman"/>
              </w:rPr>
              <w:t xml:space="preserve">): </w:t>
            </w:r>
          </w:p>
        </w:tc>
      </w:tr>
      <w:tr w:rsidR="00D01DA0" w:rsidRPr="0007357C" w14:paraId="09942D96" w14:textId="77777777" w:rsidTr="00175D96">
        <w:tc>
          <w:tcPr>
            <w:tcW w:w="9286" w:type="dxa"/>
          </w:tcPr>
          <w:p w14:paraId="74B9AFA3" w14:textId="77777777" w:rsidR="00B60FF9" w:rsidRPr="004C235D" w:rsidRDefault="00D01DA0" w:rsidP="004C235D">
            <w:pPr>
              <w:pStyle w:val="Sraopastraipa"/>
              <w:numPr>
                <w:ilvl w:val="0"/>
                <w:numId w:val="22"/>
              </w:numPr>
              <w:autoSpaceDE w:val="0"/>
              <w:autoSpaceDN w:val="0"/>
              <w:adjustRightInd w:val="0"/>
              <w:spacing w:after="0" w:line="240" w:lineRule="auto"/>
              <w:ind w:left="284" w:hanging="284"/>
              <w:rPr>
                <w:rFonts w:ascii="Times New Roman" w:eastAsia="Times New Roman" w:hAnsi="Times New Roman"/>
              </w:rPr>
            </w:pPr>
            <w:r w:rsidRPr="004C235D">
              <w:rPr>
                <w:rFonts w:ascii="Times New Roman" w:eastAsia="Times New Roman" w:hAnsi="Times New Roman"/>
              </w:rPr>
              <w:t>svaigulys</w:t>
            </w:r>
            <w:r w:rsidR="00B60FF9" w:rsidRPr="004C235D">
              <w:rPr>
                <w:rFonts w:ascii="Times New Roman" w:eastAsia="Times New Roman" w:hAnsi="Times New Roman"/>
              </w:rPr>
              <w:t>;</w:t>
            </w:r>
          </w:p>
          <w:p w14:paraId="1293E778" w14:textId="77777777" w:rsidR="00B60FF9" w:rsidRPr="004C235D" w:rsidRDefault="00D01DA0" w:rsidP="004C235D">
            <w:pPr>
              <w:pStyle w:val="Sraopastraipa"/>
              <w:numPr>
                <w:ilvl w:val="0"/>
                <w:numId w:val="22"/>
              </w:numPr>
              <w:autoSpaceDE w:val="0"/>
              <w:autoSpaceDN w:val="0"/>
              <w:adjustRightInd w:val="0"/>
              <w:spacing w:after="0" w:line="240" w:lineRule="auto"/>
              <w:ind w:left="284" w:hanging="284"/>
              <w:rPr>
                <w:rFonts w:ascii="Times New Roman" w:eastAsia="Times New Roman" w:hAnsi="Times New Roman"/>
              </w:rPr>
            </w:pPr>
            <w:r w:rsidRPr="004C235D">
              <w:rPr>
                <w:rFonts w:ascii="Times New Roman" w:eastAsia="Times New Roman" w:hAnsi="Times New Roman"/>
              </w:rPr>
              <w:t>mieguistumas (somnolencija)</w:t>
            </w:r>
            <w:r w:rsidR="00B60FF9" w:rsidRPr="004C235D">
              <w:rPr>
                <w:rFonts w:ascii="Times New Roman" w:eastAsia="Times New Roman" w:hAnsi="Times New Roman"/>
              </w:rPr>
              <w:t>;</w:t>
            </w:r>
          </w:p>
          <w:p w14:paraId="4F23A5C2" w14:textId="77777777" w:rsidR="00D01DA0" w:rsidRPr="004C235D" w:rsidRDefault="00D01DA0" w:rsidP="004C235D">
            <w:pPr>
              <w:pStyle w:val="Sraopastraipa"/>
              <w:numPr>
                <w:ilvl w:val="0"/>
                <w:numId w:val="22"/>
              </w:numPr>
              <w:autoSpaceDE w:val="0"/>
              <w:autoSpaceDN w:val="0"/>
              <w:adjustRightInd w:val="0"/>
              <w:spacing w:after="0" w:line="240" w:lineRule="auto"/>
              <w:ind w:left="284" w:hanging="284"/>
              <w:rPr>
                <w:rFonts w:ascii="Times New Roman" w:eastAsia="Times New Roman" w:hAnsi="Times New Roman"/>
              </w:rPr>
            </w:pPr>
            <w:r w:rsidRPr="004C235D">
              <w:rPr>
                <w:rFonts w:ascii="Times New Roman" w:eastAsia="Times New Roman" w:hAnsi="Times New Roman"/>
              </w:rPr>
              <w:t>nuovargis;</w:t>
            </w:r>
          </w:p>
          <w:p w14:paraId="259AE20A" w14:textId="77777777" w:rsidR="00B60FF9" w:rsidRPr="004C235D" w:rsidRDefault="00B60FF9" w:rsidP="004C235D">
            <w:pPr>
              <w:pStyle w:val="Sraopastraipa"/>
              <w:numPr>
                <w:ilvl w:val="0"/>
                <w:numId w:val="22"/>
              </w:numPr>
              <w:autoSpaceDE w:val="0"/>
              <w:autoSpaceDN w:val="0"/>
              <w:adjustRightInd w:val="0"/>
              <w:spacing w:after="0" w:line="240" w:lineRule="auto"/>
              <w:ind w:left="284" w:hanging="284"/>
              <w:rPr>
                <w:rFonts w:ascii="Times New Roman" w:eastAsia="Times New Roman" w:hAnsi="Times New Roman"/>
                <w:b/>
                <w:bCs/>
              </w:rPr>
            </w:pPr>
            <w:r w:rsidRPr="004C235D">
              <w:rPr>
                <w:rFonts w:ascii="Times New Roman" w:eastAsia="Times New Roman" w:hAnsi="Times New Roman"/>
              </w:rPr>
              <w:t>pykinimas;</w:t>
            </w:r>
          </w:p>
          <w:p w14:paraId="41DE55F3" w14:textId="77777777" w:rsidR="00D01DA0" w:rsidRPr="004C235D" w:rsidRDefault="00D01DA0" w:rsidP="004C235D">
            <w:pPr>
              <w:pStyle w:val="Sraopastraipa"/>
              <w:numPr>
                <w:ilvl w:val="0"/>
                <w:numId w:val="22"/>
              </w:numPr>
              <w:autoSpaceDE w:val="0"/>
              <w:autoSpaceDN w:val="0"/>
              <w:adjustRightInd w:val="0"/>
              <w:spacing w:after="0" w:line="240" w:lineRule="auto"/>
              <w:ind w:left="284" w:hanging="284"/>
              <w:rPr>
                <w:rFonts w:ascii="Times New Roman" w:eastAsia="Times New Roman" w:hAnsi="Times New Roman"/>
                <w:b/>
                <w:bCs/>
              </w:rPr>
            </w:pPr>
            <w:r w:rsidRPr="004C235D">
              <w:rPr>
                <w:rFonts w:ascii="Times New Roman" w:eastAsia="Times New Roman" w:hAnsi="Times New Roman"/>
              </w:rPr>
              <w:t>vėmimas.</w:t>
            </w:r>
          </w:p>
        </w:tc>
      </w:tr>
      <w:tr w:rsidR="00D01DA0" w:rsidRPr="0007357C" w14:paraId="377ACC19" w14:textId="77777777" w:rsidTr="00175D96">
        <w:tc>
          <w:tcPr>
            <w:tcW w:w="9286" w:type="dxa"/>
          </w:tcPr>
          <w:p w14:paraId="14A592F6" w14:textId="77777777" w:rsidR="00161D18" w:rsidRDefault="00161D18" w:rsidP="00D01DA0">
            <w:pPr>
              <w:autoSpaceDE w:val="0"/>
              <w:autoSpaceDN w:val="0"/>
              <w:adjustRightInd w:val="0"/>
              <w:spacing w:after="0" w:line="240" w:lineRule="auto"/>
              <w:rPr>
                <w:rFonts w:ascii="Times New Roman" w:eastAsia="Times New Roman" w:hAnsi="Times New Roman"/>
                <w:b/>
                <w:bCs/>
              </w:rPr>
            </w:pPr>
          </w:p>
          <w:p w14:paraId="2F039513" w14:textId="7610BEB9" w:rsidR="00D01DA0" w:rsidRPr="0007357C" w:rsidRDefault="00D01DA0" w:rsidP="00D01DA0">
            <w:pPr>
              <w:autoSpaceDE w:val="0"/>
              <w:autoSpaceDN w:val="0"/>
              <w:adjustRightInd w:val="0"/>
              <w:spacing w:after="0" w:line="240" w:lineRule="auto"/>
              <w:rPr>
                <w:rFonts w:ascii="Times New Roman" w:eastAsia="Times New Roman" w:hAnsi="Times New Roman"/>
                <w:b/>
                <w:bCs/>
              </w:rPr>
            </w:pPr>
            <w:r w:rsidRPr="0007357C">
              <w:rPr>
                <w:rFonts w:ascii="Times New Roman" w:eastAsia="Times New Roman" w:hAnsi="Times New Roman"/>
                <w:b/>
                <w:bCs/>
              </w:rPr>
              <w:t xml:space="preserve">Nedažnas šalutinis poveikis </w:t>
            </w:r>
            <w:r w:rsidRPr="0007357C">
              <w:rPr>
                <w:rFonts w:ascii="Times New Roman" w:eastAsia="Times New Roman" w:hAnsi="Times New Roman"/>
              </w:rPr>
              <w:t>(</w:t>
            </w:r>
            <w:r w:rsidR="00B60FF9" w:rsidRPr="0007357C">
              <w:rPr>
                <w:rFonts w:ascii="Times New Roman" w:eastAsia="Times New Roman" w:hAnsi="Times New Roman"/>
              </w:rPr>
              <w:t xml:space="preserve">gali pasireikšti </w:t>
            </w:r>
            <w:r w:rsidR="004E2195">
              <w:rPr>
                <w:rFonts w:ascii="Times New Roman" w:eastAsia="Times New Roman" w:hAnsi="Times New Roman"/>
              </w:rPr>
              <w:t>rečiau</w:t>
            </w:r>
            <w:r w:rsidR="00B60FF9" w:rsidRPr="0007357C">
              <w:rPr>
                <w:rFonts w:ascii="Times New Roman" w:eastAsia="Times New Roman" w:hAnsi="Times New Roman"/>
              </w:rPr>
              <w:t xml:space="preserve"> kaip 1 iš 100 žmonių</w:t>
            </w:r>
            <w:r w:rsidRPr="0007357C">
              <w:rPr>
                <w:rFonts w:ascii="Times New Roman" w:eastAsia="Times New Roman" w:hAnsi="Times New Roman"/>
              </w:rPr>
              <w:t xml:space="preserve">): </w:t>
            </w:r>
          </w:p>
        </w:tc>
      </w:tr>
      <w:tr w:rsidR="00D01DA0" w:rsidRPr="0007357C" w14:paraId="3A27630E" w14:textId="77777777" w:rsidTr="00175D96">
        <w:tc>
          <w:tcPr>
            <w:tcW w:w="9286" w:type="dxa"/>
          </w:tcPr>
          <w:p w14:paraId="7CF4BEE2" w14:textId="77777777" w:rsidR="00D01DA0" w:rsidRPr="004C235D" w:rsidRDefault="00D01DA0" w:rsidP="004C235D">
            <w:pPr>
              <w:pStyle w:val="Sraopastraipa"/>
              <w:numPr>
                <w:ilvl w:val="0"/>
                <w:numId w:val="23"/>
              </w:numPr>
              <w:autoSpaceDE w:val="0"/>
              <w:autoSpaceDN w:val="0"/>
              <w:adjustRightInd w:val="0"/>
              <w:spacing w:after="0" w:line="240" w:lineRule="auto"/>
              <w:ind w:left="284" w:hanging="284"/>
              <w:rPr>
                <w:rFonts w:ascii="Times New Roman" w:eastAsia="Times New Roman" w:hAnsi="Times New Roman"/>
              </w:rPr>
            </w:pPr>
            <w:r w:rsidRPr="004C235D">
              <w:rPr>
                <w:rFonts w:ascii="Times New Roman" w:eastAsia="Times New Roman" w:hAnsi="Times New Roman"/>
              </w:rPr>
              <w:t>dilgčiojimo, badymo ar tirpimo pojūtis odoje (parestezija);</w:t>
            </w:r>
          </w:p>
          <w:p w14:paraId="544BE234" w14:textId="77777777" w:rsidR="00D01DA0" w:rsidRPr="004C235D" w:rsidRDefault="00D01DA0" w:rsidP="004C235D">
            <w:pPr>
              <w:pStyle w:val="Sraopastraipa"/>
              <w:numPr>
                <w:ilvl w:val="0"/>
                <w:numId w:val="23"/>
              </w:numPr>
              <w:autoSpaceDE w:val="0"/>
              <w:autoSpaceDN w:val="0"/>
              <w:adjustRightInd w:val="0"/>
              <w:spacing w:after="0" w:line="240" w:lineRule="auto"/>
              <w:ind w:left="284" w:hanging="284"/>
              <w:rPr>
                <w:rFonts w:ascii="Times New Roman" w:eastAsia="Times New Roman" w:hAnsi="Times New Roman"/>
              </w:rPr>
            </w:pPr>
            <w:r w:rsidRPr="004C235D">
              <w:rPr>
                <w:rFonts w:ascii="Times New Roman" w:eastAsia="Times New Roman" w:hAnsi="Times New Roman"/>
              </w:rPr>
              <w:t>galvos skausmas;</w:t>
            </w:r>
          </w:p>
          <w:p w14:paraId="7E31D9B3" w14:textId="77777777" w:rsidR="00D01DA0" w:rsidRPr="004C235D" w:rsidRDefault="00D01DA0" w:rsidP="004C235D">
            <w:pPr>
              <w:pStyle w:val="Sraopastraipa"/>
              <w:numPr>
                <w:ilvl w:val="0"/>
                <w:numId w:val="23"/>
              </w:numPr>
              <w:autoSpaceDE w:val="0"/>
              <w:autoSpaceDN w:val="0"/>
              <w:adjustRightInd w:val="0"/>
              <w:spacing w:after="0" w:line="240" w:lineRule="auto"/>
              <w:ind w:left="284" w:hanging="284"/>
              <w:rPr>
                <w:rFonts w:ascii="Times New Roman" w:eastAsia="Times New Roman" w:hAnsi="Times New Roman"/>
              </w:rPr>
            </w:pPr>
            <w:r w:rsidRPr="004C235D">
              <w:rPr>
                <w:rFonts w:ascii="Times New Roman" w:eastAsia="Times New Roman" w:hAnsi="Times New Roman"/>
              </w:rPr>
              <w:t>zvimbimas, ūžimas ar spragsėjimo garsas ausyse;</w:t>
            </w:r>
          </w:p>
          <w:p w14:paraId="5979AF0C" w14:textId="7B71A807" w:rsidR="00D01DA0" w:rsidRPr="004C235D" w:rsidRDefault="004E2195" w:rsidP="004C235D">
            <w:pPr>
              <w:pStyle w:val="Sraopastraipa"/>
              <w:numPr>
                <w:ilvl w:val="0"/>
                <w:numId w:val="23"/>
              </w:numPr>
              <w:autoSpaceDE w:val="0"/>
              <w:autoSpaceDN w:val="0"/>
              <w:adjustRightInd w:val="0"/>
              <w:spacing w:after="0" w:line="240" w:lineRule="auto"/>
              <w:ind w:left="284" w:hanging="284"/>
              <w:rPr>
                <w:rFonts w:ascii="Times New Roman" w:eastAsia="Times New Roman" w:hAnsi="Times New Roman"/>
              </w:rPr>
            </w:pPr>
            <w:r>
              <w:rPr>
                <w:rFonts w:ascii="Times New Roman" w:eastAsia="Times New Roman" w:hAnsi="Times New Roman"/>
              </w:rPr>
              <w:t xml:space="preserve">stiprus, juntamas </w:t>
            </w:r>
            <w:r w:rsidR="00D01DA0" w:rsidRPr="004C235D">
              <w:rPr>
                <w:rFonts w:ascii="Times New Roman" w:eastAsia="Times New Roman" w:hAnsi="Times New Roman"/>
              </w:rPr>
              <w:t xml:space="preserve">širdies </w:t>
            </w:r>
            <w:r>
              <w:rPr>
                <w:rFonts w:ascii="Times New Roman" w:eastAsia="Times New Roman" w:hAnsi="Times New Roman"/>
              </w:rPr>
              <w:t>plakimas</w:t>
            </w:r>
            <w:r w:rsidRPr="004C235D">
              <w:rPr>
                <w:rFonts w:ascii="Times New Roman" w:eastAsia="Times New Roman" w:hAnsi="Times New Roman"/>
              </w:rPr>
              <w:t xml:space="preserve"> </w:t>
            </w:r>
            <w:r w:rsidR="00D01DA0" w:rsidRPr="004C235D">
              <w:rPr>
                <w:rFonts w:ascii="Times New Roman" w:eastAsia="Times New Roman" w:hAnsi="Times New Roman"/>
              </w:rPr>
              <w:t>(palpitacija);</w:t>
            </w:r>
          </w:p>
          <w:p w14:paraId="2C3D457D" w14:textId="77777777" w:rsidR="00D01DA0" w:rsidRPr="004C235D" w:rsidRDefault="00D01DA0" w:rsidP="004C235D">
            <w:pPr>
              <w:pStyle w:val="Sraopastraipa"/>
              <w:numPr>
                <w:ilvl w:val="0"/>
                <w:numId w:val="23"/>
              </w:numPr>
              <w:autoSpaceDE w:val="0"/>
              <w:autoSpaceDN w:val="0"/>
              <w:adjustRightInd w:val="0"/>
              <w:spacing w:after="0" w:line="240" w:lineRule="auto"/>
              <w:ind w:left="284" w:hanging="284"/>
              <w:rPr>
                <w:rFonts w:ascii="Times New Roman" w:eastAsia="Times New Roman" w:hAnsi="Times New Roman"/>
              </w:rPr>
            </w:pPr>
            <w:r w:rsidRPr="004C235D">
              <w:rPr>
                <w:rFonts w:ascii="Times New Roman" w:eastAsia="Times New Roman" w:hAnsi="Times New Roman"/>
              </w:rPr>
              <w:t>gerklės spaudimas;</w:t>
            </w:r>
          </w:p>
          <w:p w14:paraId="459F95FD" w14:textId="77777777" w:rsidR="00B60FF9" w:rsidRPr="004C235D" w:rsidRDefault="00D01DA0" w:rsidP="004C235D">
            <w:pPr>
              <w:pStyle w:val="Sraopastraipa"/>
              <w:numPr>
                <w:ilvl w:val="0"/>
                <w:numId w:val="23"/>
              </w:numPr>
              <w:autoSpaceDE w:val="0"/>
              <w:autoSpaceDN w:val="0"/>
              <w:adjustRightInd w:val="0"/>
              <w:spacing w:after="0" w:line="240" w:lineRule="auto"/>
              <w:ind w:left="284" w:hanging="284"/>
              <w:rPr>
                <w:rFonts w:ascii="Times New Roman" w:eastAsia="Times New Roman" w:hAnsi="Times New Roman"/>
              </w:rPr>
            </w:pPr>
            <w:r w:rsidRPr="004C235D">
              <w:rPr>
                <w:rFonts w:ascii="Times New Roman" w:eastAsia="Times New Roman" w:hAnsi="Times New Roman"/>
              </w:rPr>
              <w:t>viduriavimas</w:t>
            </w:r>
            <w:r w:rsidR="00B60FF9" w:rsidRPr="004C235D">
              <w:rPr>
                <w:rFonts w:ascii="Times New Roman" w:eastAsia="Times New Roman" w:hAnsi="Times New Roman"/>
              </w:rPr>
              <w:t>;</w:t>
            </w:r>
          </w:p>
          <w:p w14:paraId="1649F2FD" w14:textId="77777777" w:rsidR="00D01DA0" w:rsidRPr="004C235D" w:rsidRDefault="00D01DA0" w:rsidP="004C235D">
            <w:pPr>
              <w:pStyle w:val="Sraopastraipa"/>
              <w:numPr>
                <w:ilvl w:val="0"/>
                <w:numId w:val="23"/>
              </w:numPr>
              <w:autoSpaceDE w:val="0"/>
              <w:autoSpaceDN w:val="0"/>
              <w:adjustRightInd w:val="0"/>
              <w:spacing w:after="0" w:line="240" w:lineRule="auto"/>
              <w:ind w:left="284" w:hanging="284"/>
              <w:rPr>
                <w:rFonts w:ascii="Times New Roman" w:eastAsia="Times New Roman" w:hAnsi="Times New Roman"/>
              </w:rPr>
            </w:pPr>
            <w:r w:rsidRPr="004C235D">
              <w:rPr>
                <w:rFonts w:ascii="Times New Roman" w:eastAsia="Times New Roman" w:hAnsi="Times New Roman"/>
              </w:rPr>
              <w:t xml:space="preserve">nemalonus pojūtis virškinant maistą (dispepsija), burnos džiūvimas; </w:t>
            </w:r>
          </w:p>
          <w:p w14:paraId="2DFB92DA" w14:textId="77777777" w:rsidR="00B60FF9" w:rsidRPr="004C235D" w:rsidRDefault="00B60FF9" w:rsidP="004C235D">
            <w:pPr>
              <w:pStyle w:val="Sraopastraipa"/>
              <w:numPr>
                <w:ilvl w:val="0"/>
                <w:numId w:val="23"/>
              </w:numPr>
              <w:autoSpaceDE w:val="0"/>
              <w:autoSpaceDN w:val="0"/>
              <w:adjustRightInd w:val="0"/>
              <w:spacing w:after="0" w:line="240" w:lineRule="auto"/>
              <w:ind w:left="284" w:hanging="284"/>
              <w:rPr>
                <w:rFonts w:ascii="Times New Roman" w:eastAsia="Times New Roman" w:hAnsi="Times New Roman"/>
              </w:rPr>
            </w:pPr>
            <w:r w:rsidRPr="004C235D">
              <w:rPr>
                <w:rFonts w:ascii="Times New Roman" w:eastAsia="Times New Roman" w:hAnsi="Times New Roman"/>
              </w:rPr>
              <w:t>raumenų skausmas (mialgija);</w:t>
            </w:r>
          </w:p>
          <w:p w14:paraId="273D7EDA" w14:textId="77777777" w:rsidR="00B60FF9" w:rsidRPr="004C235D" w:rsidRDefault="00D01DA0" w:rsidP="004C235D">
            <w:pPr>
              <w:pStyle w:val="Sraopastraipa"/>
              <w:numPr>
                <w:ilvl w:val="0"/>
                <w:numId w:val="23"/>
              </w:numPr>
              <w:autoSpaceDE w:val="0"/>
              <w:autoSpaceDN w:val="0"/>
              <w:adjustRightInd w:val="0"/>
              <w:spacing w:after="0" w:line="240" w:lineRule="auto"/>
              <w:ind w:left="284" w:hanging="284"/>
              <w:rPr>
                <w:rFonts w:ascii="Times New Roman" w:eastAsia="Times New Roman" w:hAnsi="Times New Roman"/>
              </w:rPr>
            </w:pPr>
            <w:r w:rsidRPr="004C235D">
              <w:rPr>
                <w:rFonts w:ascii="Times New Roman" w:eastAsia="Times New Roman" w:hAnsi="Times New Roman"/>
              </w:rPr>
              <w:t xml:space="preserve">kaulų </w:t>
            </w:r>
            <w:r w:rsidR="00B60FF9" w:rsidRPr="004C235D">
              <w:rPr>
                <w:rFonts w:ascii="Times New Roman" w:eastAsia="Times New Roman" w:hAnsi="Times New Roman"/>
              </w:rPr>
              <w:t>skausmas;</w:t>
            </w:r>
          </w:p>
          <w:p w14:paraId="7D3839DF" w14:textId="77777777" w:rsidR="00D01DA0" w:rsidRPr="004C235D" w:rsidRDefault="00D01DA0" w:rsidP="004C235D">
            <w:pPr>
              <w:pStyle w:val="Sraopastraipa"/>
              <w:numPr>
                <w:ilvl w:val="0"/>
                <w:numId w:val="23"/>
              </w:numPr>
              <w:autoSpaceDE w:val="0"/>
              <w:autoSpaceDN w:val="0"/>
              <w:adjustRightInd w:val="0"/>
              <w:spacing w:after="0" w:line="240" w:lineRule="auto"/>
              <w:ind w:left="284" w:hanging="284"/>
              <w:rPr>
                <w:rFonts w:ascii="Times New Roman" w:eastAsia="Times New Roman" w:hAnsi="Times New Roman"/>
              </w:rPr>
            </w:pPr>
            <w:r w:rsidRPr="004C235D">
              <w:rPr>
                <w:rFonts w:ascii="Times New Roman" w:eastAsia="Times New Roman" w:hAnsi="Times New Roman"/>
              </w:rPr>
              <w:t>krūtinės skausmas;</w:t>
            </w:r>
          </w:p>
          <w:p w14:paraId="7111278E" w14:textId="77777777" w:rsidR="00D01DA0" w:rsidRPr="004C235D" w:rsidRDefault="00D01DA0" w:rsidP="004C235D">
            <w:pPr>
              <w:pStyle w:val="Sraopastraipa"/>
              <w:numPr>
                <w:ilvl w:val="0"/>
                <w:numId w:val="23"/>
              </w:numPr>
              <w:autoSpaceDE w:val="0"/>
              <w:autoSpaceDN w:val="0"/>
              <w:adjustRightInd w:val="0"/>
              <w:spacing w:after="0" w:line="240" w:lineRule="auto"/>
              <w:ind w:left="284" w:hanging="284"/>
              <w:rPr>
                <w:rFonts w:ascii="Times New Roman" w:eastAsia="Times New Roman" w:hAnsi="Times New Roman"/>
                <w:b/>
                <w:bCs/>
              </w:rPr>
            </w:pPr>
            <w:r w:rsidRPr="004C235D">
              <w:rPr>
                <w:rFonts w:ascii="Times New Roman" w:eastAsia="Times New Roman" w:hAnsi="Times New Roman"/>
              </w:rPr>
              <w:lastRenderedPageBreak/>
              <w:t>silpnumo pojūtis (astenija).</w:t>
            </w:r>
          </w:p>
        </w:tc>
      </w:tr>
      <w:tr w:rsidR="00D01DA0" w:rsidRPr="0007357C" w14:paraId="3F82D24F" w14:textId="77777777" w:rsidTr="00175D96">
        <w:tc>
          <w:tcPr>
            <w:tcW w:w="9286" w:type="dxa"/>
          </w:tcPr>
          <w:p w14:paraId="140FDC4B" w14:textId="5248193D" w:rsidR="00D01DA0" w:rsidRPr="0007357C" w:rsidRDefault="00D01DA0" w:rsidP="00D01DA0">
            <w:pPr>
              <w:autoSpaceDE w:val="0"/>
              <w:autoSpaceDN w:val="0"/>
              <w:adjustRightInd w:val="0"/>
              <w:spacing w:after="0" w:line="240" w:lineRule="auto"/>
              <w:rPr>
                <w:rFonts w:ascii="Times New Roman" w:eastAsia="Times New Roman" w:hAnsi="Times New Roman"/>
                <w:b/>
                <w:bCs/>
              </w:rPr>
            </w:pPr>
            <w:r w:rsidRPr="0007357C">
              <w:rPr>
                <w:rFonts w:ascii="Times New Roman" w:eastAsia="Times New Roman" w:hAnsi="Times New Roman"/>
                <w:b/>
                <w:bCs/>
              </w:rPr>
              <w:lastRenderedPageBreak/>
              <w:t xml:space="preserve">Labai retas šalutinis poveikis </w:t>
            </w:r>
            <w:r w:rsidRPr="0007357C">
              <w:rPr>
                <w:rFonts w:ascii="Times New Roman" w:eastAsia="Times New Roman" w:hAnsi="Times New Roman"/>
              </w:rPr>
              <w:t>(</w:t>
            </w:r>
            <w:r w:rsidR="00B60FF9" w:rsidRPr="0007357C">
              <w:rPr>
                <w:rFonts w:ascii="Times New Roman" w:eastAsia="Times New Roman" w:hAnsi="Times New Roman"/>
              </w:rPr>
              <w:t xml:space="preserve">gali pasireikšti </w:t>
            </w:r>
            <w:r w:rsidR="004E2195">
              <w:rPr>
                <w:rFonts w:ascii="Times New Roman" w:eastAsia="Times New Roman" w:hAnsi="Times New Roman"/>
              </w:rPr>
              <w:t>rečiau</w:t>
            </w:r>
            <w:r w:rsidR="00B60FF9" w:rsidRPr="0007357C">
              <w:rPr>
                <w:rFonts w:ascii="Times New Roman" w:eastAsia="Times New Roman" w:hAnsi="Times New Roman"/>
              </w:rPr>
              <w:t xml:space="preserve"> kaip 1 iš 10 000 žmonių</w:t>
            </w:r>
            <w:r w:rsidRPr="0007357C">
              <w:rPr>
                <w:rFonts w:ascii="Times New Roman" w:eastAsia="Times New Roman" w:hAnsi="Times New Roman"/>
              </w:rPr>
              <w:t xml:space="preserve">): </w:t>
            </w:r>
          </w:p>
        </w:tc>
      </w:tr>
      <w:tr w:rsidR="00D01DA0" w:rsidRPr="0007357C" w14:paraId="53440071" w14:textId="77777777" w:rsidTr="00175D96">
        <w:tc>
          <w:tcPr>
            <w:tcW w:w="9286" w:type="dxa"/>
          </w:tcPr>
          <w:p w14:paraId="18CAE8DC" w14:textId="77777777" w:rsidR="00D01DA0" w:rsidRPr="004C235D" w:rsidRDefault="00D01DA0" w:rsidP="004C235D">
            <w:pPr>
              <w:pStyle w:val="Sraopastraipa"/>
              <w:numPr>
                <w:ilvl w:val="0"/>
                <w:numId w:val="24"/>
              </w:numPr>
              <w:autoSpaceDE w:val="0"/>
              <w:autoSpaceDN w:val="0"/>
              <w:adjustRightInd w:val="0"/>
              <w:spacing w:after="0" w:line="240" w:lineRule="auto"/>
              <w:ind w:left="284" w:hanging="284"/>
              <w:rPr>
                <w:rFonts w:ascii="Times New Roman" w:eastAsia="Times New Roman" w:hAnsi="Times New Roman"/>
                <w:lang w:eastAsia="lt-LT"/>
              </w:rPr>
            </w:pPr>
            <w:r w:rsidRPr="004C235D">
              <w:rPr>
                <w:rFonts w:ascii="Times New Roman" w:eastAsia="Times New Roman" w:hAnsi="Times New Roman"/>
                <w:lang w:eastAsia="lt-LT"/>
              </w:rPr>
              <w:t>širdies kraujagyslių spazmas (vainikinių kraujagyslių spazmas);</w:t>
            </w:r>
          </w:p>
          <w:p w14:paraId="3B53F053" w14:textId="77777777" w:rsidR="00D01DA0" w:rsidRPr="004C235D" w:rsidRDefault="00D01DA0" w:rsidP="004C235D">
            <w:pPr>
              <w:pStyle w:val="Sraopastraipa"/>
              <w:numPr>
                <w:ilvl w:val="0"/>
                <w:numId w:val="24"/>
              </w:numPr>
              <w:autoSpaceDE w:val="0"/>
              <w:autoSpaceDN w:val="0"/>
              <w:adjustRightInd w:val="0"/>
              <w:spacing w:after="0" w:line="240" w:lineRule="auto"/>
              <w:ind w:left="284" w:hanging="284"/>
              <w:rPr>
                <w:rFonts w:ascii="Times New Roman" w:eastAsia="Times New Roman" w:hAnsi="Times New Roman"/>
                <w:b/>
                <w:bCs/>
                <w:color w:val="000000"/>
                <w:lang w:eastAsia="lt-LT"/>
              </w:rPr>
            </w:pPr>
            <w:r w:rsidRPr="004C235D">
              <w:rPr>
                <w:rFonts w:ascii="Times New Roman" w:eastAsia="Times New Roman" w:hAnsi="Times New Roman"/>
                <w:lang w:eastAsia="lt-LT"/>
              </w:rPr>
              <w:t>širdies priepuolis (miokardo infarktas);</w:t>
            </w:r>
          </w:p>
          <w:p w14:paraId="1E378708" w14:textId="77777777" w:rsidR="00D01DA0" w:rsidRPr="004C235D" w:rsidRDefault="00D01DA0" w:rsidP="004C235D">
            <w:pPr>
              <w:pStyle w:val="Sraopastraipa"/>
              <w:numPr>
                <w:ilvl w:val="0"/>
                <w:numId w:val="24"/>
              </w:numPr>
              <w:autoSpaceDE w:val="0"/>
              <w:autoSpaceDN w:val="0"/>
              <w:adjustRightInd w:val="0"/>
              <w:spacing w:after="0" w:line="240" w:lineRule="auto"/>
              <w:ind w:left="284" w:hanging="284"/>
              <w:rPr>
                <w:rFonts w:ascii="Times New Roman" w:eastAsia="Times New Roman" w:hAnsi="Times New Roman"/>
                <w:b/>
                <w:bCs/>
                <w:color w:val="000000"/>
                <w:lang w:eastAsia="lt-LT"/>
              </w:rPr>
            </w:pPr>
            <w:r w:rsidRPr="004C235D">
              <w:rPr>
                <w:rFonts w:ascii="Times New Roman" w:eastAsia="Times New Roman" w:hAnsi="Times New Roman"/>
                <w:lang w:eastAsia="lt-LT"/>
              </w:rPr>
              <w:t>širdies plakimo padažnėjimas (tachikardija).</w:t>
            </w:r>
          </w:p>
        </w:tc>
      </w:tr>
      <w:tr w:rsidR="00D01DA0" w:rsidRPr="0007357C" w14:paraId="2DC67B6C" w14:textId="77777777" w:rsidTr="00175D96">
        <w:tc>
          <w:tcPr>
            <w:tcW w:w="9286" w:type="dxa"/>
          </w:tcPr>
          <w:p w14:paraId="72D1D447" w14:textId="77777777" w:rsidR="00161D18" w:rsidRDefault="00161D18" w:rsidP="00D01DA0">
            <w:pPr>
              <w:autoSpaceDE w:val="0"/>
              <w:autoSpaceDN w:val="0"/>
              <w:adjustRightInd w:val="0"/>
              <w:spacing w:after="0" w:line="240" w:lineRule="auto"/>
              <w:rPr>
                <w:rFonts w:ascii="Times New Roman" w:eastAsia="Times New Roman" w:hAnsi="Times New Roman"/>
                <w:b/>
                <w:bCs/>
                <w:lang w:eastAsia="lt-LT"/>
              </w:rPr>
            </w:pPr>
          </w:p>
          <w:p w14:paraId="76C990D7" w14:textId="77777777" w:rsidR="00D01DA0" w:rsidRPr="0007357C" w:rsidRDefault="00D01DA0" w:rsidP="00D01DA0">
            <w:pPr>
              <w:autoSpaceDE w:val="0"/>
              <w:autoSpaceDN w:val="0"/>
              <w:adjustRightInd w:val="0"/>
              <w:spacing w:after="0" w:line="240" w:lineRule="auto"/>
              <w:rPr>
                <w:rFonts w:ascii="Times New Roman" w:eastAsia="Times New Roman" w:hAnsi="Times New Roman"/>
                <w:lang w:eastAsia="lt-LT"/>
              </w:rPr>
            </w:pPr>
            <w:r w:rsidRPr="0007357C">
              <w:rPr>
                <w:rFonts w:ascii="Times New Roman" w:eastAsia="Times New Roman" w:hAnsi="Times New Roman"/>
                <w:b/>
                <w:bCs/>
                <w:lang w:eastAsia="lt-LT"/>
              </w:rPr>
              <w:t>Dažnis nežinomas</w:t>
            </w:r>
            <w:r w:rsidRPr="0007357C">
              <w:rPr>
                <w:rFonts w:ascii="Times New Roman" w:eastAsia="Times New Roman" w:hAnsi="Times New Roman"/>
                <w:lang w:eastAsia="lt-LT"/>
              </w:rPr>
              <w:t xml:space="preserve"> (</w:t>
            </w:r>
            <w:r w:rsidRPr="0007357C">
              <w:rPr>
                <w:rFonts w:ascii="Times New Roman" w:eastAsia="Times New Roman" w:hAnsi="Times New Roman"/>
                <w:color w:val="000000"/>
                <w:lang w:eastAsia="lt-LT"/>
              </w:rPr>
              <w:t xml:space="preserve">negali būti </w:t>
            </w:r>
            <w:r w:rsidR="00375E0E">
              <w:rPr>
                <w:rFonts w:ascii="Times New Roman" w:eastAsia="Times New Roman" w:hAnsi="Times New Roman"/>
                <w:color w:val="000000"/>
                <w:lang w:eastAsia="lt-LT"/>
              </w:rPr>
              <w:t>apskaičiuotas</w:t>
            </w:r>
            <w:r w:rsidRPr="0007357C">
              <w:rPr>
                <w:rFonts w:ascii="Times New Roman" w:eastAsia="Times New Roman" w:hAnsi="Times New Roman"/>
                <w:color w:val="000000"/>
                <w:lang w:eastAsia="lt-LT"/>
              </w:rPr>
              <w:t xml:space="preserve"> pagal turimus duomenis</w:t>
            </w:r>
            <w:r w:rsidRPr="0007357C">
              <w:rPr>
                <w:rFonts w:ascii="Times New Roman" w:eastAsia="Times New Roman" w:hAnsi="Times New Roman"/>
                <w:lang w:eastAsia="lt-LT"/>
              </w:rPr>
              <w:t>):</w:t>
            </w:r>
          </w:p>
        </w:tc>
      </w:tr>
      <w:tr w:rsidR="00D01DA0" w:rsidRPr="0007357C" w14:paraId="3CBD1A31" w14:textId="77777777" w:rsidTr="00175D96">
        <w:tc>
          <w:tcPr>
            <w:tcW w:w="9286" w:type="dxa"/>
          </w:tcPr>
          <w:p w14:paraId="3279A6B1" w14:textId="77777777" w:rsidR="00B60FF9" w:rsidRPr="004C235D" w:rsidRDefault="00B60FF9" w:rsidP="004C235D">
            <w:pPr>
              <w:pStyle w:val="Sraopastraipa"/>
              <w:numPr>
                <w:ilvl w:val="0"/>
                <w:numId w:val="25"/>
              </w:numPr>
              <w:autoSpaceDE w:val="0"/>
              <w:autoSpaceDN w:val="0"/>
              <w:adjustRightInd w:val="0"/>
              <w:spacing w:after="0" w:line="240" w:lineRule="auto"/>
              <w:ind w:left="284" w:hanging="284"/>
              <w:rPr>
                <w:rFonts w:ascii="Times New Roman" w:eastAsia="Times New Roman" w:hAnsi="Times New Roman"/>
                <w:lang w:eastAsia="lt-LT"/>
              </w:rPr>
            </w:pPr>
            <w:r w:rsidRPr="004C235D">
              <w:rPr>
                <w:rFonts w:ascii="Times New Roman" w:eastAsia="Times New Roman" w:hAnsi="Times New Roman"/>
                <w:lang w:eastAsia="lt-LT"/>
              </w:rPr>
              <w:t>alerginės reakcijos (padidėjusio jautrumo reakcijos),</w:t>
            </w:r>
            <w:r w:rsidRPr="004C235D">
              <w:rPr>
                <w:rFonts w:ascii="Times New Roman" w:eastAsia="Times New Roman" w:hAnsi="Times New Roman"/>
              </w:rPr>
              <w:t xml:space="preserve"> </w:t>
            </w:r>
            <w:r w:rsidRPr="004C235D">
              <w:rPr>
                <w:rFonts w:ascii="Times New Roman" w:eastAsia="Times New Roman" w:hAnsi="Times New Roman"/>
                <w:lang w:eastAsia="lt-LT"/>
              </w:rPr>
              <w:t xml:space="preserve">įskaitant burnos, gerklės </w:t>
            </w:r>
            <w:r w:rsidR="00FE1BD3" w:rsidRPr="004C235D">
              <w:rPr>
                <w:rFonts w:ascii="Times New Roman" w:eastAsia="Times New Roman" w:hAnsi="Times New Roman"/>
                <w:lang w:eastAsia="lt-LT"/>
              </w:rPr>
              <w:t>a</w:t>
            </w:r>
            <w:r w:rsidRPr="004C235D">
              <w:rPr>
                <w:rFonts w:ascii="Times New Roman" w:eastAsia="Times New Roman" w:hAnsi="Times New Roman"/>
                <w:lang w:eastAsia="lt-LT"/>
              </w:rPr>
              <w:t>r plaštakų patinimą (angioneurozinę edemą);</w:t>
            </w:r>
          </w:p>
          <w:p w14:paraId="7FFCA093" w14:textId="77777777" w:rsidR="00B60FF9" w:rsidRPr="004C235D" w:rsidRDefault="00B60FF9" w:rsidP="004C235D">
            <w:pPr>
              <w:pStyle w:val="Sraopastraipa"/>
              <w:numPr>
                <w:ilvl w:val="0"/>
                <w:numId w:val="25"/>
              </w:numPr>
              <w:autoSpaceDE w:val="0"/>
              <w:autoSpaceDN w:val="0"/>
              <w:adjustRightInd w:val="0"/>
              <w:spacing w:after="0" w:line="240" w:lineRule="auto"/>
              <w:ind w:left="284" w:hanging="284"/>
              <w:rPr>
                <w:rFonts w:ascii="Times New Roman" w:eastAsia="Times New Roman" w:hAnsi="Times New Roman"/>
                <w:lang w:eastAsia="lt-LT"/>
              </w:rPr>
            </w:pPr>
            <w:r w:rsidRPr="004C235D">
              <w:rPr>
                <w:rFonts w:ascii="Times New Roman" w:eastAsia="Times New Roman" w:hAnsi="Times New Roman"/>
                <w:lang w:eastAsia="lt-LT"/>
              </w:rPr>
              <w:t>sunkios alerginės reakcijos (anafilaksinės reakcijos);</w:t>
            </w:r>
          </w:p>
          <w:p w14:paraId="19A92429" w14:textId="77777777" w:rsidR="00B60FF9" w:rsidRPr="004C235D" w:rsidRDefault="00D01DA0" w:rsidP="004C235D">
            <w:pPr>
              <w:pStyle w:val="Sraopastraipa"/>
              <w:numPr>
                <w:ilvl w:val="0"/>
                <w:numId w:val="25"/>
              </w:numPr>
              <w:autoSpaceDE w:val="0"/>
              <w:autoSpaceDN w:val="0"/>
              <w:adjustRightInd w:val="0"/>
              <w:spacing w:after="0" w:line="240" w:lineRule="auto"/>
              <w:ind w:left="284" w:hanging="284"/>
              <w:rPr>
                <w:rFonts w:ascii="Times New Roman" w:eastAsia="Times New Roman" w:hAnsi="Times New Roman"/>
                <w:lang w:eastAsia="lt-LT"/>
              </w:rPr>
            </w:pPr>
            <w:r w:rsidRPr="004C235D">
              <w:rPr>
                <w:rFonts w:ascii="Times New Roman" w:eastAsia="Times New Roman" w:hAnsi="Times New Roman"/>
                <w:lang w:eastAsia="lt-LT"/>
              </w:rPr>
              <w:t>priepuoliai (traukuliai)</w:t>
            </w:r>
            <w:r w:rsidR="00B60FF9" w:rsidRPr="004C235D">
              <w:rPr>
                <w:rFonts w:ascii="Times New Roman" w:eastAsia="Times New Roman" w:hAnsi="Times New Roman"/>
                <w:lang w:eastAsia="lt-LT"/>
              </w:rPr>
              <w:t>;</w:t>
            </w:r>
          </w:p>
          <w:p w14:paraId="08DCFD02" w14:textId="77777777" w:rsidR="00D01DA0" w:rsidRPr="004C235D" w:rsidRDefault="00B60FF9" w:rsidP="004C235D">
            <w:pPr>
              <w:pStyle w:val="Sraopastraipa"/>
              <w:numPr>
                <w:ilvl w:val="0"/>
                <w:numId w:val="25"/>
              </w:numPr>
              <w:autoSpaceDE w:val="0"/>
              <w:autoSpaceDN w:val="0"/>
              <w:adjustRightInd w:val="0"/>
              <w:spacing w:after="0" w:line="240" w:lineRule="auto"/>
              <w:ind w:left="284" w:hanging="284"/>
              <w:rPr>
                <w:rFonts w:ascii="Times New Roman" w:eastAsia="Times New Roman" w:hAnsi="Times New Roman"/>
                <w:lang w:eastAsia="lt-LT"/>
              </w:rPr>
            </w:pPr>
            <w:r w:rsidRPr="004C235D">
              <w:rPr>
                <w:rFonts w:ascii="Times New Roman" w:eastAsia="Times New Roman" w:hAnsi="Times New Roman"/>
                <w:lang w:eastAsia="lt-LT"/>
              </w:rPr>
              <w:t xml:space="preserve">regos sutrikimas, </w:t>
            </w:r>
            <w:r w:rsidR="00FE1BD3" w:rsidRPr="004C235D">
              <w:rPr>
                <w:rFonts w:ascii="Times New Roman" w:eastAsia="Times New Roman" w:hAnsi="Times New Roman"/>
                <w:lang w:eastAsia="lt-LT"/>
              </w:rPr>
              <w:t>miglotas matymas</w:t>
            </w:r>
            <w:r w:rsidRPr="004C235D">
              <w:rPr>
                <w:rFonts w:ascii="Times New Roman" w:eastAsia="Times New Roman" w:hAnsi="Times New Roman"/>
                <w:lang w:eastAsia="lt-LT"/>
              </w:rPr>
              <w:t xml:space="preserve"> (akių sutrikimus gali sukelti ir pats migrenos priepuolis)</w:t>
            </w:r>
            <w:r w:rsidR="002F48DB" w:rsidRPr="004C235D">
              <w:rPr>
                <w:rFonts w:ascii="Times New Roman" w:eastAsia="Times New Roman" w:hAnsi="Times New Roman"/>
                <w:lang w:eastAsia="lt-LT"/>
              </w:rPr>
              <w:t>;</w:t>
            </w:r>
          </w:p>
          <w:p w14:paraId="20E2ED7A" w14:textId="77777777" w:rsidR="002F48DB" w:rsidRPr="004C235D" w:rsidRDefault="00D03D0D" w:rsidP="004C235D">
            <w:pPr>
              <w:pStyle w:val="Sraopastraipa"/>
              <w:numPr>
                <w:ilvl w:val="0"/>
                <w:numId w:val="25"/>
              </w:numPr>
              <w:autoSpaceDE w:val="0"/>
              <w:autoSpaceDN w:val="0"/>
              <w:adjustRightInd w:val="0"/>
              <w:spacing w:after="0" w:line="240" w:lineRule="auto"/>
              <w:ind w:left="284" w:hanging="284"/>
              <w:rPr>
                <w:rFonts w:ascii="Times New Roman" w:eastAsia="Times New Roman" w:hAnsi="Times New Roman"/>
                <w:lang w:eastAsia="lt-LT"/>
              </w:rPr>
            </w:pPr>
            <w:r w:rsidRPr="004C235D">
              <w:rPr>
                <w:rFonts w:ascii="Times New Roman" w:eastAsia="Times New Roman" w:hAnsi="Times New Roman"/>
                <w:lang w:eastAsia="lt-LT"/>
              </w:rPr>
              <w:t>ž</w:t>
            </w:r>
            <w:r w:rsidR="002F48DB" w:rsidRPr="004C235D">
              <w:rPr>
                <w:rFonts w:ascii="Times New Roman" w:eastAsia="Times New Roman" w:hAnsi="Times New Roman"/>
                <w:lang w:eastAsia="lt-LT"/>
              </w:rPr>
              <w:t xml:space="preserve">arnyno kraujagyslių spazmas, kuris gali </w:t>
            </w:r>
            <w:r w:rsidR="006959B7" w:rsidRPr="004C235D">
              <w:rPr>
                <w:rFonts w:ascii="Times New Roman" w:eastAsia="Times New Roman" w:hAnsi="Times New Roman"/>
                <w:lang w:eastAsia="lt-LT"/>
              </w:rPr>
              <w:t>baigtis žarnyno pažeidimu (žarnyno išemija).</w:t>
            </w:r>
            <w:r w:rsidR="00643100" w:rsidRPr="004C235D">
              <w:rPr>
                <w:rFonts w:ascii="Times New Roman" w:eastAsia="Times New Roman" w:hAnsi="Times New Roman"/>
                <w:lang w:eastAsia="lt-LT"/>
              </w:rPr>
              <w:t xml:space="preserve"> Jūs</w:t>
            </w:r>
            <w:r w:rsidR="006959B7" w:rsidRPr="004C235D">
              <w:rPr>
                <w:rFonts w:ascii="Times New Roman" w:eastAsia="Times New Roman" w:hAnsi="Times New Roman"/>
                <w:lang w:eastAsia="lt-LT"/>
              </w:rPr>
              <w:t xml:space="preserve"> galite patirti pilvo skausmą ir viduriavimą krauju.</w:t>
            </w:r>
          </w:p>
        </w:tc>
      </w:tr>
    </w:tbl>
    <w:p w14:paraId="3DA29E78" w14:textId="77777777" w:rsidR="00D01DA0" w:rsidRPr="0007357C" w:rsidRDefault="00D01DA0" w:rsidP="00D01DA0">
      <w:pPr>
        <w:autoSpaceDE w:val="0"/>
        <w:autoSpaceDN w:val="0"/>
        <w:adjustRightInd w:val="0"/>
        <w:spacing w:after="0" w:line="240" w:lineRule="auto"/>
        <w:rPr>
          <w:rFonts w:ascii="Times New Roman" w:eastAsia="Times New Roman" w:hAnsi="Times New Roman"/>
          <w:lang w:eastAsia="lt-LT"/>
        </w:rPr>
      </w:pPr>
    </w:p>
    <w:p w14:paraId="22A6452D" w14:textId="77777777" w:rsidR="00B60FF9" w:rsidRPr="0007357C" w:rsidRDefault="00B60FF9" w:rsidP="00D01DA0">
      <w:pPr>
        <w:autoSpaceDE w:val="0"/>
        <w:autoSpaceDN w:val="0"/>
        <w:adjustRightInd w:val="0"/>
        <w:spacing w:after="0" w:line="240" w:lineRule="auto"/>
        <w:rPr>
          <w:rFonts w:ascii="Times New Roman" w:eastAsia="Times New Roman" w:hAnsi="Times New Roman"/>
          <w:color w:val="000000"/>
          <w:lang w:eastAsia="lt-LT"/>
        </w:rPr>
      </w:pPr>
      <w:r w:rsidRPr="0007357C">
        <w:rPr>
          <w:rFonts w:ascii="Times New Roman" w:eastAsia="Times New Roman" w:hAnsi="Times New Roman"/>
          <w:lang w:eastAsia="lt-LT"/>
        </w:rPr>
        <w:t xml:space="preserve">Gydymo </w:t>
      </w:r>
      <w:r w:rsidRPr="0007357C">
        <w:rPr>
          <w:rFonts w:ascii="Times New Roman" w:eastAsia="Times New Roman" w:hAnsi="Times New Roman"/>
          <w:color w:val="000000"/>
          <w:lang w:eastAsia="lt-LT"/>
        </w:rPr>
        <w:t>Almotriptan Zentiva metu n</w:t>
      </w:r>
      <w:r w:rsidR="00933034" w:rsidRPr="0007357C">
        <w:rPr>
          <w:rFonts w:ascii="Times New Roman" w:eastAsia="Times New Roman" w:hAnsi="Times New Roman"/>
          <w:color w:val="000000"/>
          <w:lang w:eastAsia="lt-LT"/>
        </w:rPr>
        <w:t>edelsdami kreipkitės į gydytoją</w:t>
      </w:r>
      <w:r w:rsidRPr="0007357C">
        <w:rPr>
          <w:rFonts w:ascii="Times New Roman" w:eastAsia="Times New Roman" w:hAnsi="Times New Roman"/>
          <w:color w:val="000000"/>
          <w:lang w:eastAsia="lt-LT"/>
        </w:rPr>
        <w:t>:</w:t>
      </w:r>
    </w:p>
    <w:p w14:paraId="5FB8922F" w14:textId="77777777" w:rsidR="00B60FF9" w:rsidRPr="0007357C" w:rsidRDefault="00B60FF9" w:rsidP="00161D18">
      <w:pPr>
        <w:numPr>
          <w:ilvl w:val="0"/>
          <w:numId w:val="15"/>
        </w:numPr>
        <w:autoSpaceDE w:val="0"/>
        <w:autoSpaceDN w:val="0"/>
        <w:adjustRightInd w:val="0"/>
        <w:spacing w:after="0" w:line="240" w:lineRule="auto"/>
        <w:ind w:left="284" w:hanging="284"/>
        <w:rPr>
          <w:rFonts w:ascii="Times New Roman" w:eastAsia="Times New Roman" w:hAnsi="Times New Roman"/>
          <w:lang w:bidi="en-US"/>
        </w:rPr>
      </w:pPr>
      <w:r w:rsidRPr="0007357C">
        <w:rPr>
          <w:rFonts w:ascii="Times New Roman" w:eastAsia="Times New Roman" w:hAnsi="Times New Roman"/>
          <w:lang w:bidi="en-US"/>
        </w:rPr>
        <w:t>jeigu atsiranda krūtinės skausmas, krūtinės ar gerklės spaudimas ar</w:t>
      </w:r>
      <w:r w:rsidR="00D9490F">
        <w:rPr>
          <w:rFonts w:ascii="Times New Roman" w:eastAsia="Times New Roman" w:hAnsi="Times New Roman"/>
          <w:lang w:bidi="en-US"/>
        </w:rPr>
        <w:t>ba</w:t>
      </w:r>
      <w:r w:rsidRPr="0007357C">
        <w:rPr>
          <w:rFonts w:ascii="Times New Roman" w:eastAsia="Times New Roman" w:hAnsi="Times New Roman"/>
          <w:lang w:bidi="en-US"/>
        </w:rPr>
        <w:t xml:space="preserve"> bet kokių kitų širdies priepuoli</w:t>
      </w:r>
      <w:r w:rsidR="005D5A5C" w:rsidRPr="0007357C">
        <w:rPr>
          <w:rFonts w:ascii="Times New Roman" w:eastAsia="Times New Roman" w:hAnsi="Times New Roman"/>
          <w:lang w:bidi="en-US"/>
        </w:rPr>
        <w:t>ui būdingų simptomų. Nedelsdami</w:t>
      </w:r>
      <w:r w:rsidRPr="0007357C">
        <w:rPr>
          <w:rFonts w:ascii="Times New Roman" w:eastAsia="Times New Roman" w:hAnsi="Times New Roman"/>
          <w:lang w:bidi="en-US"/>
        </w:rPr>
        <w:t xml:space="preserve"> kreipkitės į gydytoją ir Almotriptan Zentiva tablečių nebevartokite.</w:t>
      </w:r>
    </w:p>
    <w:p w14:paraId="46CCEFD0" w14:textId="77777777" w:rsidR="00B60FF9" w:rsidRPr="0007357C" w:rsidRDefault="00B60FF9" w:rsidP="00D01DA0">
      <w:pPr>
        <w:autoSpaceDE w:val="0"/>
        <w:autoSpaceDN w:val="0"/>
        <w:adjustRightInd w:val="0"/>
        <w:spacing w:after="0" w:line="240" w:lineRule="auto"/>
        <w:rPr>
          <w:rFonts w:ascii="Times New Roman" w:eastAsia="Times New Roman" w:hAnsi="Times New Roman"/>
          <w:lang w:eastAsia="lt-LT"/>
        </w:rPr>
      </w:pPr>
    </w:p>
    <w:p w14:paraId="3F18D721" w14:textId="77777777" w:rsidR="00B60FF9" w:rsidRPr="0007357C" w:rsidRDefault="00B60FF9" w:rsidP="00B60FF9">
      <w:pPr>
        <w:tabs>
          <w:tab w:val="left" w:pos="567"/>
        </w:tabs>
        <w:spacing w:after="0" w:line="240" w:lineRule="auto"/>
        <w:rPr>
          <w:rFonts w:ascii="Times New Roman" w:eastAsia="Times New Roman" w:hAnsi="Times New Roman"/>
          <w:b/>
          <w:snapToGrid w:val="0"/>
        </w:rPr>
      </w:pPr>
      <w:r w:rsidRPr="0007357C">
        <w:rPr>
          <w:rFonts w:ascii="Times New Roman" w:eastAsia="Times New Roman" w:hAnsi="Times New Roman"/>
          <w:b/>
          <w:noProof/>
          <w:snapToGrid w:val="0"/>
        </w:rPr>
        <w:t>Pranešimas apie šalutinį poveikį</w:t>
      </w:r>
    </w:p>
    <w:p w14:paraId="3701DB4A" w14:textId="77777777" w:rsidR="00B60FF9" w:rsidRPr="0007357C" w:rsidRDefault="00B60FF9" w:rsidP="00B60FF9">
      <w:pPr>
        <w:tabs>
          <w:tab w:val="left" w:pos="567"/>
        </w:tabs>
        <w:spacing w:after="0" w:line="260" w:lineRule="exact"/>
        <w:ind w:right="-449"/>
        <w:rPr>
          <w:rFonts w:ascii="Times New Roman" w:eastAsia="Times New Roman" w:hAnsi="Times New Roman"/>
          <w:noProof/>
          <w:snapToGrid w:val="0"/>
        </w:rPr>
      </w:pPr>
      <w:r w:rsidRPr="0007357C">
        <w:rPr>
          <w:rFonts w:ascii="Times New Roman" w:eastAsia="Times New Roman" w:hAnsi="Times New Roman"/>
          <w:noProof/>
          <w:snapToGrid w:val="0"/>
        </w:rPr>
        <w:t>Jeigu pasireiškė šalutinis poveikis, įskaitant šiame lapelyje nenurodytą, pasakykite gydytojui arba vaistininkui</w:t>
      </w:r>
      <w:r w:rsidRPr="0007357C">
        <w:rPr>
          <w:rFonts w:ascii="Times New Roman" w:eastAsia="Times New Roman" w:hAnsi="Times New Roman"/>
          <w:snapToGrid w:val="0"/>
        </w:rPr>
        <w:t>.</w:t>
      </w:r>
      <w:r w:rsidRPr="0007357C">
        <w:rPr>
          <w:rFonts w:ascii="Times New Roman" w:eastAsia="Times New Roman" w:hAnsi="Times New Roman"/>
          <w:noProof/>
          <w:snapToGrid w:val="0"/>
        </w:rPr>
        <w:t xml:space="preserve"> </w:t>
      </w:r>
      <w:r w:rsidR="000A0038" w:rsidRPr="000A0038">
        <w:rPr>
          <w:rFonts w:ascii="Times New Roman" w:eastAsia="Times New Roman" w:hAnsi="Times New Roman"/>
          <w:noProof/>
          <w:snapToGrid w:val="0"/>
        </w:rPr>
        <w:t xml:space="preserve">Apie šalutinį poveikį taip pat galite pranešti Valstybinei vaistų kontrolės tarnybai prie Lietuvos Respublikos sveikatos apsaugos ministerijos nemokamu telefonu 8 800 73568 arba užpildyti interneto svetainėje </w:t>
      </w:r>
      <w:hyperlink r:id="rId11" w:history="1">
        <w:r w:rsidR="000A0038" w:rsidRPr="000A0038">
          <w:rPr>
            <w:rStyle w:val="Hipersaitas"/>
            <w:rFonts w:ascii="Times New Roman" w:eastAsia="Times New Roman" w:hAnsi="Times New Roman"/>
            <w:noProof/>
            <w:snapToGrid w:val="0"/>
          </w:rPr>
          <w:t>www.vvkt.lt</w:t>
        </w:r>
      </w:hyperlink>
      <w:r w:rsidR="000A0038" w:rsidRPr="000A0038">
        <w:rPr>
          <w:rFonts w:ascii="Times New Roman" w:eastAsia="Times New Roman" w:hAnsi="Times New Roman"/>
          <w:noProof/>
          <w:snapToGrid w:val="0"/>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000A0038" w:rsidRPr="000A0038">
          <w:rPr>
            <w:rStyle w:val="Hipersaitas"/>
            <w:rFonts w:ascii="Times New Roman" w:eastAsia="Times New Roman" w:hAnsi="Times New Roman"/>
            <w:noProof/>
            <w:snapToGrid w:val="0"/>
          </w:rPr>
          <w:t>NepageidaujamaR@vvkt.lt</w:t>
        </w:r>
      </w:hyperlink>
      <w:r w:rsidR="000A0038" w:rsidRPr="000A0038">
        <w:rPr>
          <w:rFonts w:ascii="Times New Roman" w:eastAsia="Times New Roman" w:hAnsi="Times New Roman"/>
          <w:noProof/>
          <w:snapToGrid w:val="0"/>
        </w:rPr>
        <w:t xml:space="preserve">, taip pat per Valstybinės vaistų kontrolės tarnybos prie Lietuvos Respublikos sveikatos apsaugos ministerijos interneto svetainę (adresu </w:t>
      </w:r>
      <w:hyperlink r:id="rId13" w:history="1">
        <w:r w:rsidR="000A0038" w:rsidRPr="000A0038">
          <w:rPr>
            <w:rStyle w:val="Hipersaitas"/>
            <w:rFonts w:ascii="Times New Roman" w:eastAsia="Times New Roman" w:hAnsi="Times New Roman"/>
            <w:noProof/>
            <w:snapToGrid w:val="0"/>
          </w:rPr>
          <w:t>http://www.vvkt.lt</w:t>
        </w:r>
      </w:hyperlink>
      <w:r w:rsidR="000A0038" w:rsidRPr="000A0038">
        <w:rPr>
          <w:rFonts w:ascii="Times New Roman" w:eastAsia="Times New Roman" w:hAnsi="Times New Roman"/>
          <w:noProof/>
          <w:snapToGrid w:val="0"/>
        </w:rPr>
        <w:t>). Pranešdami apie šalutinį poveikį galite mums padėti gauti daugiau informacijos apie šio vaisto saugumą.</w:t>
      </w:r>
    </w:p>
    <w:p w14:paraId="5D46789A" w14:textId="77777777" w:rsidR="00D01DA0" w:rsidRPr="0007357C" w:rsidRDefault="00D01DA0" w:rsidP="00D01DA0">
      <w:pPr>
        <w:numPr>
          <w:ilvl w:val="12"/>
          <w:numId w:val="0"/>
        </w:numPr>
        <w:spacing w:after="0" w:line="240" w:lineRule="auto"/>
        <w:ind w:right="-29"/>
        <w:rPr>
          <w:rFonts w:ascii="Times New Roman" w:eastAsia="SimSun" w:hAnsi="Times New Roman"/>
          <w:snapToGrid w:val="0"/>
          <w:lang w:eastAsia="zh-CN"/>
        </w:rPr>
      </w:pPr>
    </w:p>
    <w:p w14:paraId="738D9A29" w14:textId="77777777" w:rsidR="00D01DA0" w:rsidRPr="0007357C" w:rsidRDefault="00D01DA0" w:rsidP="00D01DA0">
      <w:pPr>
        <w:numPr>
          <w:ilvl w:val="12"/>
          <w:numId w:val="0"/>
        </w:numPr>
        <w:spacing w:after="0" w:line="240" w:lineRule="auto"/>
        <w:ind w:right="-2"/>
        <w:rPr>
          <w:rFonts w:ascii="Times New Roman" w:eastAsia="SimSun" w:hAnsi="Times New Roman"/>
          <w:snapToGrid w:val="0"/>
          <w:lang w:eastAsia="zh-CN"/>
        </w:rPr>
      </w:pPr>
    </w:p>
    <w:p w14:paraId="1A601E84" w14:textId="77777777" w:rsidR="00D01DA0" w:rsidRPr="0007357C" w:rsidRDefault="00D01DA0" w:rsidP="00D01DA0">
      <w:pPr>
        <w:keepNext/>
        <w:keepLines/>
        <w:tabs>
          <w:tab w:val="left" w:pos="567"/>
        </w:tabs>
        <w:spacing w:after="0" w:line="240" w:lineRule="auto"/>
        <w:outlineLvl w:val="2"/>
        <w:rPr>
          <w:rFonts w:ascii="Times New Roman" w:eastAsia="Times New Roman" w:hAnsi="Times New Roman"/>
          <w:b/>
          <w:caps/>
          <w:kern w:val="28"/>
        </w:rPr>
      </w:pPr>
      <w:r w:rsidRPr="0007357C">
        <w:rPr>
          <w:rFonts w:ascii="Times New Roman" w:eastAsia="Times New Roman" w:hAnsi="Times New Roman"/>
          <w:b/>
          <w:caps/>
          <w:kern w:val="28"/>
        </w:rPr>
        <w:t>5.</w:t>
      </w:r>
      <w:r w:rsidRPr="0007357C">
        <w:rPr>
          <w:rFonts w:ascii="Times New Roman" w:eastAsia="Times New Roman" w:hAnsi="Times New Roman"/>
          <w:b/>
          <w:caps/>
          <w:kern w:val="28"/>
        </w:rPr>
        <w:tab/>
      </w:r>
      <w:r w:rsidRPr="0007357C">
        <w:rPr>
          <w:rFonts w:ascii="Times New Roman" w:eastAsia="Times New Roman" w:hAnsi="Times New Roman"/>
          <w:b/>
          <w:kern w:val="28"/>
        </w:rPr>
        <w:t>Kaip laikyti Almotriptan Zentiva</w:t>
      </w:r>
    </w:p>
    <w:p w14:paraId="747F7F19" w14:textId="77777777" w:rsidR="00D01DA0" w:rsidRPr="0007357C" w:rsidRDefault="00D01DA0" w:rsidP="00D01DA0">
      <w:pPr>
        <w:numPr>
          <w:ilvl w:val="12"/>
          <w:numId w:val="0"/>
        </w:numPr>
        <w:spacing w:after="0" w:line="240" w:lineRule="auto"/>
        <w:ind w:right="-2"/>
        <w:rPr>
          <w:rFonts w:ascii="Times New Roman" w:eastAsia="SimSun" w:hAnsi="Times New Roman"/>
          <w:snapToGrid w:val="0"/>
          <w:lang w:eastAsia="zh-CN"/>
        </w:rPr>
      </w:pPr>
    </w:p>
    <w:p w14:paraId="5A3BD76B" w14:textId="77777777" w:rsidR="00D01DA0" w:rsidRPr="0007357C" w:rsidRDefault="00D01DA0" w:rsidP="00D01DA0">
      <w:pPr>
        <w:numPr>
          <w:ilvl w:val="12"/>
          <w:numId w:val="0"/>
        </w:numPr>
        <w:spacing w:after="0" w:line="240" w:lineRule="auto"/>
        <w:ind w:right="-2"/>
        <w:rPr>
          <w:rFonts w:ascii="Times New Roman" w:eastAsia="SimSun" w:hAnsi="Times New Roman"/>
          <w:snapToGrid w:val="0"/>
          <w:lang w:eastAsia="zh-CN"/>
        </w:rPr>
      </w:pPr>
      <w:r w:rsidRPr="0007357C">
        <w:rPr>
          <w:rFonts w:ascii="Times New Roman" w:eastAsia="SimSun" w:hAnsi="Times New Roman"/>
          <w:snapToGrid w:val="0"/>
          <w:lang w:eastAsia="zh-CN"/>
        </w:rPr>
        <w:t>Šį vaistą laikykite vaikams nepastebimoje ir nepasiekiamoje vietoje.</w:t>
      </w:r>
    </w:p>
    <w:p w14:paraId="44C40F18" w14:textId="77777777" w:rsidR="00D01DA0" w:rsidRPr="0007357C" w:rsidRDefault="00D01DA0" w:rsidP="00D01DA0">
      <w:pPr>
        <w:numPr>
          <w:ilvl w:val="12"/>
          <w:numId w:val="0"/>
        </w:numPr>
        <w:spacing w:after="0" w:line="240" w:lineRule="auto"/>
        <w:ind w:right="-2"/>
        <w:rPr>
          <w:rFonts w:ascii="Times New Roman" w:eastAsia="SimSun" w:hAnsi="Times New Roman"/>
          <w:snapToGrid w:val="0"/>
          <w:lang w:eastAsia="zh-CN"/>
        </w:rPr>
      </w:pPr>
      <w:r w:rsidRPr="0007357C">
        <w:rPr>
          <w:rFonts w:ascii="Times New Roman" w:eastAsia="SimSun" w:hAnsi="Times New Roman"/>
          <w:snapToGrid w:val="0"/>
          <w:lang w:eastAsia="zh-CN"/>
        </w:rPr>
        <w:t xml:space="preserve">Ant dėžutės po „Tinka iki“ ir lizdinės plokštelės </w:t>
      </w:r>
      <w:r w:rsidRPr="0007357C">
        <w:rPr>
          <w:rFonts w:ascii="Times New Roman" w:eastAsia="SimSun" w:hAnsi="Times New Roman"/>
          <w:snapToGrid w:val="0"/>
          <w:highlight w:val="lightGray"/>
          <w:lang w:eastAsia="zh-CN"/>
        </w:rPr>
        <w:t>po „EXP“</w:t>
      </w:r>
      <w:r w:rsidRPr="0007357C">
        <w:rPr>
          <w:rFonts w:ascii="Times New Roman" w:eastAsia="SimSun" w:hAnsi="Times New Roman"/>
          <w:snapToGrid w:val="0"/>
          <w:lang w:eastAsia="zh-CN"/>
        </w:rPr>
        <w:t xml:space="preserve"> nurodytam tinkamumo laikui pasibaigus, šio vaisto vartoti negalima. Vaistas tinkamas vartoti iki paskutinės nurodyto mėnesio dienos.</w:t>
      </w:r>
    </w:p>
    <w:p w14:paraId="3083E2C9" w14:textId="77777777" w:rsidR="00AD55A8" w:rsidRDefault="00AD55A8" w:rsidP="00D01DA0">
      <w:pPr>
        <w:numPr>
          <w:ilvl w:val="12"/>
          <w:numId w:val="0"/>
        </w:numPr>
        <w:spacing w:after="0" w:line="240" w:lineRule="auto"/>
        <w:ind w:right="-2"/>
        <w:rPr>
          <w:rFonts w:ascii="Times New Roman" w:eastAsia="SimSun" w:hAnsi="Times New Roman"/>
          <w:snapToGrid w:val="0"/>
          <w:lang w:eastAsia="zh-CN"/>
        </w:rPr>
      </w:pPr>
    </w:p>
    <w:p w14:paraId="4EA01568" w14:textId="35C28B26" w:rsidR="00D01DA0" w:rsidRPr="0007357C" w:rsidRDefault="00AD55A8" w:rsidP="00D01DA0">
      <w:pPr>
        <w:numPr>
          <w:ilvl w:val="12"/>
          <w:numId w:val="0"/>
        </w:numPr>
        <w:spacing w:after="0" w:line="240" w:lineRule="auto"/>
        <w:ind w:right="-2"/>
        <w:rPr>
          <w:rFonts w:ascii="Times New Roman" w:eastAsia="SimSun" w:hAnsi="Times New Roman"/>
          <w:snapToGrid w:val="0"/>
          <w:lang w:eastAsia="zh-CN"/>
        </w:rPr>
      </w:pPr>
      <w:r w:rsidRPr="00AD55A8">
        <w:rPr>
          <w:rFonts w:ascii="Times New Roman" w:eastAsia="SimSun" w:hAnsi="Times New Roman"/>
          <w:snapToGrid w:val="0"/>
          <w:lang w:eastAsia="zh-CN"/>
        </w:rPr>
        <w:t>Šio vaisto laikymui specialių temperatūros sąlygų nereikalaujama</w:t>
      </w:r>
      <w:r>
        <w:rPr>
          <w:rFonts w:ascii="Times New Roman" w:eastAsia="SimSun" w:hAnsi="Times New Roman"/>
          <w:snapToGrid w:val="0"/>
          <w:lang w:eastAsia="zh-CN"/>
        </w:rPr>
        <w:t>.</w:t>
      </w:r>
    </w:p>
    <w:p w14:paraId="6E620F32" w14:textId="03611164" w:rsidR="00D01DA0" w:rsidRPr="0007357C" w:rsidRDefault="00D01DA0" w:rsidP="00D01DA0">
      <w:pPr>
        <w:numPr>
          <w:ilvl w:val="12"/>
          <w:numId w:val="0"/>
        </w:numPr>
        <w:spacing w:after="0" w:line="240" w:lineRule="auto"/>
        <w:ind w:right="-2"/>
        <w:rPr>
          <w:rFonts w:ascii="Times New Roman" w:eastAsia="SimSun" w:hAnsi="Times New Roman"/>
          <w:snapToGrid w:val="0"/>
          <w:lang w:eastAsia="zh-CN"/>
        </w:rPr>
      </w:pPr>
      <w:r w:rsidRPr="0007357C">
        <w:rPr>
          <w:rFonts w:ascii="Times New Roman" w:eastAsia="SimSun" w:hAnsi="Times New Roman"/>
          <w:snapToGrid w:val="0"/>
          <w:lang w:eastAsia="zh-CN"/>
        </w:rPr>
        <w:t xml:space="preserve">Laikyti gamintojo pakuotėje, kad </w:t>
      </w:r>
      <w:r w:rsidR="00AD55A8">
        <w:rPr>
          <w:rFonts w:ascii="Times New Roman" w:eastAsia="SimSun" w:hAnsi="Times New Roman"/>
          <w:snapToGrid w:val="0"/>
          <w:lang w:eastAsia="zh-CN"/>
        </w:rPr>
        <w:t>vaistas</w:t>
      </w:r>
      <w:r w:rsidR="00AD55A8" w:rsidRPr="0007357C">
        <w:rPr>
          <w:rFonts w:ascii="Times New Roman" w:eastAsia="SimSun" w:hAnsi="Times New Roman"/>
          <w:snapToGrid w:val="0"/>
          <w:lang w:eastAsia="zh-CN"/>
        </w:rPr>
        <w:t xml:space="preserve"> </w:t>
      </w:r>
      <w:r w:rsidRPr="0007357C">
        <w:rPr>
          <w:rFonts w:ascii="Times New Roman" w:eastAsia="SimSun" w:hAnsi="Times New Roman"/>
          <w:snapToGrid w:val="0"/>
          <w:lang w:eastAsia="zh-CN"/>
        </w:rPr>
        <w:t>būtų apsaugotas nuo drėgmės.</w:t>
      </w:r>
    </w:p>
    <w:p w14:paraId="42EDD7E4" w14:textId="77777777" w:rsidR="00AD55A8" w:rsidRDefault="00AD55A8" w:rsidP="00D01DA0">
      <w:pPr>
        <w:numPr>
          <w:ilvl w:val="12"/>
          <w:numId w:val="0"/>
        </w:numPr>
        <w:spacing w:after="0" w:line="240" w:lineRule="auto"/>
        <w:ind w:right="-2"/>
        <w:rPr>
          <w:rFonts w:ascii="Times New Roman" w:eastAsia="SimSun" w:hAnsi="Times New Roman"/>
          <w:snapToGrid w:val="0"/>
          <w:lang w:eastAsia="zh-CN"/>
        </w:rPr>
      </w:pPr>
    </w:p>
    <w:p w14:paraId="398020DE" w14:textId="77777777" w:rsidR="00D01DA0" w:rsidRPr="0007357C" w:rsidRDefault="00D01DA0" w:rsidP="00D01DA0">
      <w:pPr>
        <w:numPr>
          <w:ilvl w:val="12"/>
          <w:numId w:val="0"/>
        </w:numPr>
        <w:spacing w:after="0" w:line="240" w:lineRule="auto"/>
        <w:ind w:right="-2"/>
        <w:rPr>
          <w:rFonts w:ascii="Times New Roman" w:eastAsia="SimSun" w:hAnsi="Times New Roman"/>
          <w:snapToGrid w:val="0"/>
          <w:lang w:eastAsia="zh-CN"/>
        </w:rPr>
      </w:pPr>
      <w:r w:rsidRPr="0007357C">
        <w:rPr>
          <w:rFonts w:ascii="Times New Roman" w:eastAsia="SimSun" w:hAnsi="Times New Roman"/>
          <w:snapToGrid w:val="0"/>
          <w:lang w:eastAsia="zh-CN"/>
        </w:rPr>
        <w:t>Vaistų negalima išmesti į kanalizaciją arba su buitinėmis atliekomis. Kaip išmesti nereikalingus vaistus, klauskite vaistininko. Šios priemonės padės apsaugoti aplinką.</w:t>
      </w:r>
    </w:p>
    <w:p w14:paraId="0379B2BA" w14:textId="77777777" w:rsidR="00D01DA0" w:rsidRPr="0007357C" w:rsidRDefault="00D01DA0" w:rsidP="00D01DA0">
      <w:pPr>
        <w:numPr>
          <w:ilvl w:val="12"/>
          <w:numId w:val="0"/>
        </w:numPr>
        <w:spacing w:after="0" w:line="240" w:lineRule="auto"/>
        <w:ind w:right="-2"/>
        <w:rPr>
          <w:rFonts w:ascii="Times New Roman" w:eastAsia="SimSun" w:hAnsi="Times New Roman"/>
          <w:snapToGrid w:val="0"/>
          <w:lang w:eastAsia="zh-CN"/>
        </w:rPr>
      </w:pPr>
    </w:p>
    <w:p w14:paraId="6ECA4762" w14:textId="77777777" w:rsidR="00D01DA0" w:rsidRPr="0007357C" w:rsidRDefault="00D01DA0" w:rsidP="00D01DA0">
      <w:pPr>
        <w:numPr>
          <w:ilvl w:val="12"/>
          <w:numId w:val="0"/>
        </w:numPr>
        <w:spacing w:after="0" w:line="240" w:lineRule="auto"/>
        <w:ind w:right="-2"/>
        <w:rPr>
          <w:rFonts w:ascii="Times New Roman" w:eastAsia="SimSun" w:hAnsi="Times New Roman"/>
          <w:snapToGrid w:val="0"/>
          <w:lang w:eastAsia="zh-CN"/>
        </w:rPr>
      </w:pPr>
    </w:p>
    <w:p w14:paraId="6121752F" w14:textId="77777777" w:rsidR="00D01DA0" w:rsidRPr="0007357C" w:rsidRDefault="00D01DA0" w:rsidP="00D01DA0">
      <w:pPr>
        <w:keepNext/>
        <w:keepLines/>
        <w:tabs>
          <w:tab w:val="left" w:pos="567"/>
        </w:tabs>
        <w:spacing w:after="0" w:line="240" w:lineRule="auto"/>
        <w:outlineLvl w:val="2"/>
        <w:rPr>
          <w:rFonts w:ascii="Times New Roman" w:eastAsia="Times New Roman" w:hAnsi="Times New Roman"/>
          <w:b/>
          <w:caps/>
          <w:kern w:val="28"/>
        </w:rPr>
      </w:pPr>
      <w:r w:rsidRPr="0007357C">
        <w:rPr>
          <w:rFonts w:ascii="Times New Roman" w:eastAsia="Times New Roman" w:hAnsi="Times New Roman"/>
          <w:b/>
          <w:caps/>
          <w:kern w:val="28"/>
        </w:rPr>
        <w:t>6.</w:t>
      </w:r>
      <w:r w:rsidRPr="0007357C">
        <w:rPr>
          <w:rFonts w:ascii="Times New Roman" w:eastAsia="Times New Roman" w:hAnsi="Times New Roman"/>
          <w:b/>
          <w:caps/>
          <w:kern w:val="28"/>
        </w:rPr>
        <w:tab/>
      </w:r>
      <w:r w:rsidRPr="0007357C">
        <w:rPr>
          <w:rFonts w:ascii="Times New Roman" w:eastAsia="Times New Roman" w:hAnsi="Times New Roman"/>
          <w:b/>
          <w:kern w:val="28"/>
        </w:rPr>
        <w:t>Pakuotės turinys ir kita informacija</w:t>
      </w:r>
    </w:p>
    <w:p w14:paraId="5B996C35" w14:textId="77777777" w:rsidR="00D01DA0" w:rsidRPr="0007357C" w:rsidRDefault="00D01DA0" w:rsidP="00D01DA0">
      <w:pPr>
        <w:numPr>
          <w:ilvl w:val="12"/>
          <w:numId w:val="0"/>
        </w:numPr>
        <w:spacing w:after="0" w:line="240" w:lineRule="auto"/>
        <w:rPr>
          <w:rFonts w:ascii="Times New Roman" w:eastAsia="SimSun" w:hAnsi="Times New Roman"/>
          <w:snapToGrid w:val="0"/>
          <w:lang w:eastAsia="zh-CN"/>
        </w:rPr>
      </w:pPr>
    </w:p>
    <w:p w14:paraId="27D908D1" w14:textId="77777777" w:rsidR="00D01DA0" w:rsidRPr="0007357C" w:rsidRDefault="00D01DA0" w:rsidP="00D01DA0">
      <w:pPr>
        <w:keepNext/>
        <w:tabs>
          <w:tab w:val="left" w:pos="567"/>
        </w:tabs>
        <w:spacing w:after="0" w:line="260" w:lineRule="exact"/>
        <w:jc w:val="both"/>
        <w:outlineLvl w:val="3"/>
        <w:rPr>
          <w:rFonts w:ascii="Times New Roman" w:eastAsia="Times New Roman" w:hAnsi="Times New Roman"/>
          <w:b/>
        </w:rPr>
      </w:pPr>
      <w:r w:rsidRPr="0007357C">
        <w:rPr>
          <w:rFonts w:ascii="Times New Roman" w:eastAsia="Times New Roman" w:hAnsi="Times New Roman"/>
          <w:b/>
        </w:rPr>
        <w:t xml:space="preserve">Almotriptan Zentiva sudėtis </w:t>
      </w:r>
    </w:p>
    <w:p w14:paraId="4C34126A" w14:textId="77777777" w:rsidR="00D01DA0" w:rsidRPr="0007357C" w:rsidRDefault="00D01DA0" w:rsidP="0051201D">
      <w:pPr>
        <w:tabs>
          <w:tab w:val="left" w:pos="567"/>
        </w:tabs>
        <w:autoSpaceDE w:val="0"/>
        <w:autoSpaceDN w:val="0"/>
        <w:adjustRightInd w:val="0"/>
        <w:spacing w:after="0" w:line="240" w:lineRule="auto"/>
        <w:rPr>
          <w:rFonts w:ascii="Times New Roman" w:eastAsia="Times New Roman" w:hAnsi="Times New Roman"/>
          <w:lang w:eastAsia="lt-LT"/>
        </w:rPr>
      </w:pPr>
      <w:r w:rsidRPr="0007357C">
        <w:rPr>
          <w:rFonts w:ascii="Times New Roman" w:eastAsia="Times New Roman" w:hAnsi="Times New Roman"/>
          <w:lang w:eastAsia="lt-LT"/>
        </w:rPr>
        <w:t xml:space="preserve">Veiklioji medžiaga yra 12,5 mg almotriptano (almotriptano malato pavidalu). </w:t>
      </w:r>
    </w:p>
    <w:p w14:paraId="04B35A35" w14:textId="77777777" w:rsidR="00D01DA0" w:rsidRPr="0007357C" w:rsidRDefault="00D01DA0" w:rsidP="0051201D">
      <w:pPr>
        <w:tabs>
          <w:tab w:val="left" w:pos="567"/>
        </w:tabs>
        <w:autoSpaceDE w:val="0"/>
        <w:autoSpaceDN w:val="0"/>
        <w:adjustRightInd w:val="0"/>
        <w:spacing w:after="0" w:line="240" w:lineRule="auto"/>
        <w:rPr>
          <w:rFonts w:ascii="Times New Roman" w:eastAsia="Times New Roman" w:hAnsi="Times New Roman"/>
          <w:lang w:eastAsia="lt-LT"/>
        </w:rPr>
      </w:pPr>
      <w:r w:rsidRPr="0007357C">
        <w:rPr>
          <w:rFonts w:ascii="Times New Roman" w:eastAsia="Times New Roman" w:hAnsi="Times New Roman"/>
          <w:lang w:eastAsia="lt-LT"/>
        </w:rPr>
        <w:t>Pagalbinės medžiagos</w:t>
      </w:r>
      <w:r w:rsidR="00FE1BD3">
        <w:rPr>
          <w:rFonts w:ascii="Times New Roman" w:eastAsia="Times New Roman" w:hAnsi="Times New Roman"/>
          <w:lang w:eastAsia="lt-LT"/>
        </w:rPr>
        <w:t>:</w:t>
      </w:r>
    </w:p>
    <w:p w14:paraId="6F9853BB" w14:textId="77777777" w:rsidR="00D01DA0" w:rsidRPr="001E7BE8" w:rsidRDefault="00D01DA0" w:rsidP="008963F5">
      <w:pPr>
        <w:pStyle w:val="Sraopastraipa"/>
        <w:numPr>
          <w:ilvl w:val="0"/>
          <w:numId w:val="16"/>
        </w:numPr>
        <w:spacing w:after="0" w:line="240" w:lineRule="auto"/>
        <w:ind w:left="284" w:right="-2" w:hanging="284"/>
        <w:rPr>
          <w:rFonts w:ascii="Times New Roman" w:eastAsia="SimSun" w:hAnsi="Times New Roman"/>
          <w:snapToGrid w:val="0"/>
          <w:lang w:eastAsia="zh-CN"/>
        </w:rPr>
      </w:pPr>
      <w:r w:rsidRPr="001E7BE8">
        <w:rPr>
          <w:rFonts w:ascii="Times New Roman" w:eastAsia="SimSun" w:hAnsi="Times New Roman"/>
          <w:i/>
          <w:snapToGrid w:val="0"/>
          <w:lang w:eastAsia="zh-CN"/>
        </w:rPr>
        <w:t xml:space="preserve">Tabletės </w:t>
      </w:r>
      <w:r w:rsidR="00FE1BD3" w:rsidRPr="001E7BE8">
        <w:rPr>
          <w:rFonts w:ascii="Times New Roman" w:eastAsia="SimSun" w:hAnsi="Times New Roman"/>
          <w:i/>
          <w:snapToGrid w:val="0"/>
          <w:lang w:eastAsia="zh-CN"/>
        </w:rPr>
        <w:t>šerdis</w:t>
      </w:r>
      <w:r w:rsidRPr="001E7BE8">
        <w:rPr>
          <w:rFonts w:ascii="Times New Roman" w:eastAsia="SimSun" w:hAnsi="Times New Roman"/>
          <w:snapToGrid w:val="0"/>
          <w:lang w:eastAsia="zh-CN"/>
        </w:rPr>
        <w:t>: manitolis (E</w:t>
      </w:r>
      <w:r w:rsidR="0035283F">
        <w:rPr>
          <w:rFonts w:ascii="Times New Roman" w:eastAsia="SimSun" w:hAnsi="Times New Roman"/>
          <w:snapToGrid w:val="0"/>
          <w:lang w:eastAsia="zh-CN"/>
        </w:rPr>
        <w:t> </w:t>
      </w:r>
      <w:r w:rsidRPr="001E7BE8">
        <w:rPr>
          <w:rFonts w:ascii="Times New Roman" w:eastAsia="SimSun" w:hAnsi="Times New Roman"/>
          <w:snapToGrid w:val="0"/>
          <w:lang w:eastAsia="zh-CN"/>
        </w:rPr>
        <w:t>421), mikrokristalinė celiuliozė, povidonas, karboksimetilkrakmolo A natrio druska, natrio stearilfumaratas.</w:t>
      </w:r>
    </w:p>
    <w:p w14:paraId="41D11AC7" w14:textId="62368B12" w:rsidR="00D01DA0" w:rsidRPr="001E7BE8" w:rsidRDefault="00D01DA0" w:rsidP="004C235D">
      <w:pPr>
        <w:pStyle w:val="Sraopastraipa"/>
        <w:numPr>
          <w:ilvl w:val="0"/>
          <w:numId w:val="16"/>
        </w:numPr>
        <w:tabs>
          <w:tab w:val="left" w:pos="993"/>
        </w:tabs>
        <w:spacing w:after="0" w:line="240" w:lineRule="auto"/>
        <w:ind w:left="284" w:right="-2" w:hanging="284"/>
        <w:rPr>
          <w:rFonts w:ascii="Times New Roman" w:eastAsia="SimSun" w:hAnsi="Times New Roman"/>
          <w:snapToGrid w:val="0"/>
          <w:lang w:eastAsia="zh-CN"/>
        </w:rPr>
      </w:pPr>
      <w:r w:rsidRPr="001E7BE8">
        <w:rPr>
          <w:rFonts w:ascii="Times New Roman" w:eastAsia="SimSun" w:hAnsi="Times New Roman"/>
          <w:i/>
          <w:snapToGrid w:val="0"/>
          <w:lang w:eastAsia="zh-CN"/>
        </w:rPr>
        <w:t xml:space="preserve">Tabletės </w:t>
      </w:r>
      <w:r w:rsidR="0035283F">
        <w:rPr>
          <w:rFonts w:ascii="Times New Roman" w:eastAsia="SimSun" w:hAnsi="Times New Roman"/>
          <w:i/>
          <w:snapToGrid w:val="0"/>
          <w:lang w:eastAsia="zh-CN"/>
        </w:rPr>
        <w:t>plėvelė</w:t>
      </w:r>
      <w:r w:rsidRPr="001E7BE8">
        <w:rPr>
          <w:rFonts w:ascii="Times New Roman" w:eastAsia="SimSun" w:hAnsi="Times New Roman"/>
          <w:snapToGrid w:val="0"/>
          <w:lang w:eastAsia="zh-CN"/>
        </w:rPr>
        <w:t xml:space="preserve">: Sepifilm 752 baltasis [hipromeliozė, mikrokristalinė celiuliozė, </w:t>
      </w:r>
      <w:r w:rsidR="008823E1">
        <w:rPr>
          <w:rFonts w:ascii="Times New Roman" w:eastAsia="SimSun" w:hAnsi="Times New Roman"/>
          <w:snapToGrid w:val="0"/>
          <w:lang w:eastAsia="zh-CN"/>
        </w:rPr>
        <w:t>m</w:t>
      </w:r>
      <w:r w:rsidR="008823E1" w:rsidRPr="008823E1">
        <w:rPr>
          <w:rFonts w:ascii="Times New Roman" w:eastAsia="SimSun" w:hAnsi="Times New Roman"/>
          <w:snapToGrid w:val="0"/>
          <w:lang w:eastAsia="zh-CN"/>
        </w:rPr>
        <w:t>akrogolio stearatas 2000</w:t>
      </w:r>
      <w:r w:rsidRPr="001E7BE8">
        <w:rPr>
          <w:rFonts w:ascii="Times New Roman" w:eastAsia="SimSun" w:hAnsi="Times New Roman"/>
          <w:snapToGrid w:val="0"/>
          <w:lang w:eastAsia="zh-CN"/>
        </w:rPr>
        <w:t>, titano dioksidas (E</w:t>
      </w:r>
      <w:r w:rsidR="0035283F">
        <w:rPr>
          <w:rFonts w:ascii="Times New Roman" w:eastAsia="SimSun" w:hAnsi="Times New Roman"/>
          <w:snapToGrid w:val="0"/>
          <w:lang w:eastAsia="zh-CN"/>
        </w:rPr>
        <w:t> </w:t>
      </w:r>
      <w:r w:rsidRPr="001E7BE8">
        <w:rPr>
          <w:rFonts w:ascii="Times New Roman" w:eastAsia="SimSun" w:hAnsi="Times New Roman"/>
          <w:snapToGrid w:val="0"/>
          <w:lang w:eastAsia="zh-CN"/>
        </w:rPr>
        <w:t>171)].</w:t>
      </w:r>
    </w:p>
    <w:p w14:paraId="0DFD293A" w14:textId="77777777" w:rsidR="00D01DA0" w:rsidRPr="0007357C" w:rsidRDefault="00D01DA0" w:rsidP="00D01DA0">
      <w:pPr>
        <w:spacing w:after="0" w:line="240" w:lineRule="auto"/>
        <w:ind w:right="-2" w:firstLine="360"/>
        <w:rPr>
          <w:rFonts w:ascii="Times New Roman" w:eastAsia="SimSun" w:hAnsi="Times New Roman"/>
          <w:snapToGrid w:val="0"/>
          <w:lang w:eastAsia="zh-CN"/>
        </w:rPr>
      </w:pPr>
    </w:p>
    <w:p w14:paraId="44233CE2" w14:textId="77777777" w:rsidR="00D01DA0" w:rsidRPr="0007357C" w:rsidRDefault="00D01DA0" w:rsidP="00D01DA0">
      <w:pPr>
        <w:keepNext/>
        <w:tabs>
          <w:tab w:val="left" w:pos="567"/>
        </w:tabs>
        <w:spacing w:after="0" w:line="260" w:lineRule="exact"/>
        <w:jc w:val="both"/>
        <w:outlineLvl w:val="3"/>
        <w:rPr>
          <w:rFonts w:ascii="Times New Roman" w:eastAsia="Times New Roman" w:hAnsi="Times New Roman"/>
          <w:b/>
        </w:rPr>
      </w:pPr>
      <w:r w:rsidRPr="0007357C">
        <w:rPr>
          <w:rFonts w:ascii="Times New Roman" w:eastAsia="Times New Roman" w:hAnsi="Times New Roman"/>
          <w:b/>
        </w:rPr>
        <w:lastRenderedPageBreak/>
        <w:t>Almotriptan Zentiva išvaizda ir kiekis pakuotėje</w:t>
      </w:r>
    </w:p>
    <w:p w14:paraId="16E38764"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Almotriptan Zentiva tabletė yra balta ar beveik balta, apvali, abipus išgaubta, dengta plėvele. Tabletės skersmuo yra ne didesnis kaip 6,2 mm. Dėžutėje yra PVC/PVDC/aliuminio folijos lizdinių plokštelių.</w:t>
      </w:r>
    </w:p>
    <w:p w14:paraId="31CDC046" w14:textId="77777777" w:rsidR="00D01DA0" w:rsidRPr="0007357C" w:rsidRDefault="00D01DA0" w:rsidP="00D01DA0">
      <w:pPr>
        <w:tabs>
          <w:tab w:val="left" w:pos="708"/>
        </w:tabs>
        <w:spacing w:after="0" w:line="240" w:lineRule="auto"/>
        <w:rPr>
          <w:rFonts w:ascii="Times New Roman" w:eastAsia="Times New Roman" w:hAnsi="Times New Roman"/>
        </w:rPr>
      </w:pPr>
      <w:r w:rsidRPr="0007357C">
        <w:rPr>
          <w:rFonts w:ascii="Times New Roman" w:eastAsia="Times New Roman" w:hAnsi="Times New Roman"/>
        </w:rPr>
        <w:t>Pakuotės dydis: 2, 3, 6, 9, 12 tablečių.</w:t>
      </w:r>
    </w:p>
    <w:p w14:paraId="3D561911" w14:textId="77777777" w:rsidR="00D01DA0" w:rsidRPr="0007357C" w:rsidRDefault="00D01DA0" w:rsidP="00D01DA0">
      <w:pPr>
        <w:spacing w:after="0" w:line="240" w:lineRule="auto"/>
        <w:ind w:left="567" w:hanging="567"/>
        <w:rPr>
          <w:rFonts w:ascii="Times New Roman" w:eastAsia="Times New Roman" w:hAnsi="Times New Roman"/>
        </w:rPr>
      </w:pPr>
      <w:r w:rsidRPr="0007357C">
        <w:rPr>
          <w:rFonts w:ascii="Times New Roman" w:eastAsia="Times New Roman" w:hAnsi="Times New Roman"/>
        </w:rPr>
        <w:t>Gali būti tiekiamos ne visų dydžių pakuotės.</w:t>
      </w:r>
    </w:p>
    <w:p w14:paraId="2B0C80A3" w14:textId="77777777" w:rsidR="00D01DA0" w:rsidRPr="0007357C" w:rsidRDefault="00D01DA0" w:rsidP="00D01DA0">
      <w:pPr>
        <w:numPr>
          <w:ilvl w:val="12"/>
          <w:numId w:val="0"/>
        </w:numPr>
        <w:spacing w:after="0" w:line="240" w:lineRule="auto"/>
        <w:ind w:right="-2"/>
        <w:rPr>
          <w:rFonts w:ascii="Times New Roman" w:eastAsia="SimSun" w:hAnsi="Times New Roman"/>
          <w:snapToGrid w:val="0"/>
          <w:lang w:eastAsia="zh-CN"/>
        </w:rPr>
      </w:pPr>
    </w:p>
    <w:p w14:paraId="19AFB06E" w14:textId="77777777" w:rsidR="00D01DA0" w:rsidRPr="0007357C" w:rsidRDefault="002C22D4" w:rsidP="00D01DA0">
      <w:pPr>
        <w:keepNext/>
        <w:tabs>
          <w:tab w:val="left" w:pos="567"/>
        </w:tabs>
        <w:spacing w:after="0" w:line="260" w:lineRule="exact"/>
        <w:jc w:val="both"/>
        <w:outlineLvl w:val="3"/>
        <w:rPr>
          <w:rFonts w:ascii="Times New Roman" w:eastAsia="Times New Roman" w:hAnsi="Times New Roman"/>
          <w:b/>
          <w:bCs/>
          <w:noProof/>
        </w:rPr>
      </w:pPr>
      <w:r w:rsidRPr="002C22D4">
        <w:rPr>
          <w:rFonts w:ascii="Times New Roman" w:eastAsia="Times New Roman" w:hAnsi="Times New Roman"/>
          <w:b/>
          <w:bCs/>
          <w:noProof/>
        </w:rPr>
        <w:t>Registruotojas</w:t>
      </w:r>
      <w:r w:rsidR="00D01DA0" w:rsidRPr="0007357C">
        <w:rPr>
          <w:rFonts w:ascii="Times New Roman" w:eastAsia="Times New Roman" w:hAnsi="Times New Roman"/>
          <w:b/>
          <w:bCs/>
          <w:noProof/>
        </w:rPr>
        <w:t xml:space="preserve"> ir gamintojas</w:t>
      </w:r>
      <w:r>
        <w:rPr>
          <w:rFonts w:ascii="Times New Roman" w:eastAsia="Times New Roman" w:hAnsi="Times New Roman"/>
          <w:b/>
          <w:bCs/>
          <w:noProof/>
        </w:rPr>
        <w:t xml:space="preserve"> </w:t>
      </w:r>
    </w:p>
    <w:p w14:paraId="04101CD1" w14:textId="77777777" w:rsidR="00D01DA0" w:rsidRPr="0007357C" w:rsidRDefault="002C22D4" w:rsidP="00D01DA0">
      <w:pPr>
        <w:keepNext/>
        <w:tabs>
          <w:tab w:val="left" w:pos="567"/>
        </w:tabs>
        <w:spacing w:after="0" w:line="260" w:lineRule="exact"/>
        <w:jc w:val="both"/>
        <w:outlineLvl w:val="3"/>
        <w:rPr>
          <w:rFonts w:ascii="Times New Roman" w:eastAsia="Times New Roman" w:hAnsi="Times New Roman"/>
          <w:i/>
        </w:rPr>
      </w:pPr>
      <w:r w:rsidRPr="002C22D4">
        <w:rPr>
          <w:rFonts w:ascii="Times New Roman" w:eastAsia="Times New Roman" w:hAnsi="Times New Roman"/>
          <w:bCs/>
          <w:i/>
          <w:noProof/>
        </w:rPr>
        <w:t>Registruotojas</w:t>
      </w:r>
    </w:p>
    <w:p w14:paraId="792E41E2"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Z</w:t>
      </w:r>
      <w:r w:rsidR="008D340D">
        <w:rPr>
          <w:rFonts w:ascii="Times New Roman" w:eastAsia="Times New Roman" w:hAnsi="Times New Roman"/>
        </w:rPr>
        <w:t>entiva,</w:t>
      </w:r>
      <w:r w:rsidRPr="0007357C">
        <w:rPr>
          <w:rFonts w:ascii="Times New Roman" w:eastAsia="Times New Roman" w:hAnsi="Times New Roman"/>
        </w:rPr>
        <w:t xml:space="preserve"> k.s. </w:t>
      </w:r>
    </w:p>
    <w:p w14:paraId="7EA271A2" w14:textId="77777777" w:rsidR="00D01DA0" w:rsidRPr="0007357C" w:rsidRDefault="00D01DA0" w:rsidP="00D01DA0">
      <w:pPr>
        <w:spacing w:after="0" w:line="240" w:lineRule="auto"/>
        <w:rPr>
          <w:rFonts w:ascii="Times New Roman" w:eastAsia="Times New Roman" w:hAnsi="Times New Roman"/>
          <w:lang w:bidi="mni-IN"/>
        </w:rPr>
      </w:pPr>
      <w:r w:rsidRPr="0007357C">
        <w:rPr>
          <w:rFonts w:ascii="Times New Roman" w:eastAsia="Times New Roman" w:hAnsi="Times New Roman"/>
          <w:lang w:bidi="mni-IN"/>
        </w:rPr>
        <w:t>U kabelovny 130</w:t>
      </w:r>
    </w:p>
    <w:p w14:paraId="38EE61D7" w14:textId="77777777" w:rsidR="00D01DA0" w:rsidRPr="0007357C" w:rsidRDefault="00D01DA0" w:rsidP="00D01DA0">
      <w:pPr>
        <w:spacing w:after="0" w:line="240" w:lineRule="auto"/>
        <w:rPr>
          <w:rFonts w:ascii="Times New Roman" w:eastAsia="Times New Roman" w:hAnsi="Times New Roman"/>
          <w:lang w:bidi="mni-IN"/>
        </w:rPr>
      </w:pPr>
      <w:r w:rsidRPr="0007357C">
        <w:rPr>
          <w:rFonts w:ascii="Times New Roman" w:eastAsia="Times New Roman" w:hAnsi="Times New Roman"/>
          <w:lang w:bidi="mni-IN"/>
        </w:rPr>
        <w:t xml:space="preserve">Dolní Měcholupy </w:t>
      </w:r>
    </w:p>
    <w:p w14:paraId="2C2C570A" w14:textId="77777777" w:rsidR="00D01DA0" w:rsidRPr="0007357C" w:rsidRDefault="00D01DA0" w:rsidP="00D01DA0">
      <w:pPr>
        <w:spacing w:after="0" w:line="240" w:lineRule="auto"/>
        <w:rPr>
          <w:rFonts w:ascii="Times New Roman" w:eastAsia="Times New Roman" w:hAnsi="Times New Roman"/>
          <w:lang w:bidi="mni-IN"/>
        </w:rPr>
      </w:pPr>
      <w:r w:rsidRPr="0007357C">
        <w:rPr>
          <w:rFonts w:ascii="Times New Roman" w:eastAsia="Times New Roman" w:hAnsi="Times New Roman"/>
          <w:lang w:bidi="mni-IN"/>
        </w:rPr>
        <w:t>102 37, Praha 10</w:t>
      </w:r>
    </w:p>
    <w:p w14:paraId="3C13DD9F"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Čekija</w:t>
      </w:r>
    </w:p>
    <w:p w14:paraId="6129DF12" w14:textId="77777777" w:rsidR="00D01DA0" w:rsidRPr="0007357C" w:rsidRDefault="00D01DA0" w:rsidP="00D01DA0">
      <w:pPr>
        <w:numPr>
          <w:ilvl w:val="12"/>
          <w:numId w:val="0"/>
        </w:numPr>
        <w:spacing w:after="0" w:line="240" w:lineRule="auto"/>
        <w:ind w:right="-2"/>
        <w:rPr>
          <w:rFonts w:ascii="Times New Roman" w:eastAsia="SimSun" w:hAnsi="Times New Roman"/>
          <w:snapToGrid w:val="0"/>
          <w:lang w:eastAsia="zh-CN"/>
        </w:rPr>
      </w:pPr>
    </w:p>
    <w:p w14:paraId="1E5FAC3A" w14:textId="77777777" w:rsidR="00D01DA0" w:rsidRPr="0007357C" w:rsidRDefault="00D01DA0" w:rsidP="00D01DA0">
      <w:pPr>
        <w:keepNext/>
        <w:tabs>
          <w:tab w:val="left" w:pos="567"/>
        </w:tabs>
        <w:spacing w:after="0" w:line="260" w:lineRule="exact"/>
        <w:jc w:val="both"/>
        <w:outlineLvl w:val="3"/>
        <w:rPr>
          <w:rFonts w:ascii="Times New Roman" w:eastAsia="Times New Roman" w:hAnsi="Times New Roman"/>
          <w:i/>
        </w:rPr>
      </w:pPr>
      <w:r w:rsidRPr="0007357C">
        <w:rPr>
          <w:rFonts w:ascii="Times New Roman" w:eastAsia="Times New Roman" w:hAnsi="Times New Roman"/>
          <w:i/>
        </w:rPr>
        <w:t>Gamintojas</w:t>
      </w:r>
    </w:p>
    <w:p w14:paraId="575EFC1E"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Times New Roman" w:hAnsi="Times New Roman"/>
        </w:rPr>
        <w:t xml:space="preserve">Saneca Pharmaceuticals a.s. </w:t>
      </w:r>
    </w:p>
    <w:p w14:paraId="71FAFCF0" w14:textId="77777777" w:rsidR="00D01DA0" w:rsidRPr="0007357C" w:rsidRDefault="00D01DA0" w:rsidP="00D01DA0">
      <w:pPr>
        <w:spacing w:after="0" w:line="240" w:lineRule="auto"/>
        <w:rPr>
          <w:rFonts w:ascii="Times New Roman" w:eastAsia="Arial Unicode MS" w:hAnsi="Times New Roman"/>
        </w:rPr>
      </w:pPr>
      <w:r w:rsidRPr="0007357C">
        <w:rPr>
          <w:rFonts w:ascii="Times New Roman" w:eastAsia="Arial Unicode MS" w:hAnsi="Times New Roman"/>
        </w:rPr>
        <w:t xml:space="preserve">Nitrianska 100 </w:t>
      </w:r>
    </w:p>
    <w:p w14:paraId="44C66E8F" w14:textId="77777777" w:rsidR="00D01DA0" w:rsidRPr="0007357C" w:rsidRDefault="00D01DA0" w:rsidP="00D01DA0">
      <w:pPr>
        <w:spacing w:after="0" w:line="240" w:lineRule="auto"/>
        <w:rPr>
          <w:rFonts w:ascii="Times New Roman" w:eastAsia="Arial Unicode MS" w:hAnsi="Times New Roman"/>
        </w:rPr>
      </w:pPr>
      <w:r w:rsidRPr="0007357C">
        <w:rPr>
          <w:rFonts w:ascii="Times New Roman" w:eastAsia="Arial Unicode MS" w:hAnsi="Times New Roman"/>
        </w:rPr>
        <w:t xml:space="preserve">920 27 Hlohovec </w:t>
      </w:r>
    </w:p>
    <w:p w14:paraId="0B8C4908" w14:textId="77777777" w:rsidR="00D01DA0" w:rsidRPr="0007357C" w:rsidRDefault="00D01DA0" w:rsidP="00D01DA0">
      <w:pPr>
        <w:spacing w:after="0" w:line="240" w:lineRule="auto"/>
        <w:rPr>
          <w:rFonts w:ascii="Times New Roman" w:eastAsia="Times New Roman" w:hAnsi="Times New Roman"/>
        </w:rPr>
      </w:pPr>
      <w:r w:rsidRPr="0007357C">
        <w:rPr>
          <w:rFonts w:ascii="Times New Roman" w:eastAsia="Arial Unicode MS" w:hAnsi="Times New Roman"/>
        </w:rPr>
        <w:t>Slovakija</w:t>
      </w:r>
    </w:p>
    <w:p w14:paraId="1FDA6CA8" w14:textId="77777777" w:rsidR="00D01DA0" w:rsidRPr="0007357C" w:rsidRDefault="00D01DA0" w:rsidP="00D01DA0">
      <w:pPr>
        <w:spacing w:after="0" w:line="240" w:lineRule="auto"/>
        <w:rPr>
          <w:rFonts w:ascii="Times New Roman" w:eastAsia="Times New Roman" w:hAnsi="Times New Roman"/>
        </w:rPr>
      </w:pPr>
    </w:p>
    <w:p w14:paraId="14DCA1E3" w14:textId="77777777" w:rsidR="002B44C6" w:rsidRPr="0007357C" w:rsidRDefault="002C22D4" w:rsidP="00D01DA0">
      <w:pPr>
        <w:numPr>
          <w:ilvl w:val="12"/>
          <w:numId w:val="0"/>
        </w:numPr>
        <w:spacing w:after="0" w:line="240" w:lineRule="auto"/>
        <w:ind w:right="-2"/>
        <w:rPr>
          <w:rFonts w:ascii="Times New Roman" w:eastAsia="Times New Roman" w:hAnsi="Times New Roman"/>
        </w:rPr>
      </w:pPr>
      <w:r w:rsidRPr="002C22D4">
        <w:rPr>
          <w:rFonts w:ascii="Times New Roman" w:eastAsia="Times New Roman" w:hAnsi="Times New Roman"/>
          <w:b/>
        </w:rPr>
        <w:t>Šis vaistas EEE valstybėse narėse registruotas tokiais pavadinimais</w:t>
      </w:r>
      <w:r w:rsidR="00D01DA0" w:rsidRPr="0007357C">
        <w:rPr>
          <w:rFonts w:ascii="Times New Roman" w:eastAsia="Times New Roman" w:hAnsi="Times New Roman"/>
          <w:b/>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5103"/>
      </w:tblGrid>
      <w:tr w:rsidR="002B44C6" w:rsidRPr="0007357C" w14:paraId="4AE65912" w14:textId="77777777" w:rsidTr="00B01D66">
        <w:tc>
          <w:tcPr>
            <w:tcW w:w="2660" w:type="dxa"/>
            <w:shd w:val="clear" w:color="auto" w:fill="auto"/>
          </w:tcPr>
          <w:p w14:paraId="6F3B4832" w14:textId="6182199D" w:rsidR="002B44C6" w:rsidRPr="0007357C" w:rsidRDefault="0031324C" w:rsidP="002B44C6">
            <w:pPr>
              <w:autoSpaceDE w:val="0"/>
              <w:autoSpaceDN w:val="0"/>
              <w:adjustRightInd w:val="0"/>
              <w:spacing w:after="0" w:line="240" w:lineRule="auto"/>
              <w:rPr>
                <w:rFonts w:ascii="Times New Roman" w:eastAsia="Times New Roman" w:hAnsi="Times New Roman"/>
                <w:b/>
                <w:bCs/>
                <w:noProof/>
                <w:lang w:val="en-GB" w:bidi="en-US"/>
              </w:rPr>
            </w:pPr>
            <w:r>
              <w:rPr>
                <w:rFonts w:ascii="Times New Roman" w:eastAsia="Times New Roman" w:hAnsi="Times New Roman"/>
                <w:b/>
                <w:bCs/>
                <w:noProof/>
                <w:lang w:val="en-GB" w:bidi="en-US"/>
              </w:rPr>
              <w:t>Valstybė narė</w:t>
            </w:r>
          </w:p>
        </w:tc>
        <w:tc>
          <w:tcPr>
            <w:tcW w:w="5103" w:type="dxa"/>
            <w:shd w:val="clear" w:color="auto" w:fill="auto"/>
          </w:tcPr>
          <w:p w14:paraId="504D91FC" w14:textId="77777777" w:rsidR="002B44C6" w:rsidRPr="0007357C" w:rsidRDefault="002B44C6" w:rsidP="001971FF">
            <w:pPr>
              <w:autoSpaceDE w:val="0"/>
              <w:autoSpaceDN w:val="0"/>
              <w:adjustRightInd w:val="0"/>
              <w:spacing w:after="0" w:line="240" w:lineRule="auto"/>
              <w:rPr>
                <w:rFonts w:ascii="Times New Roman" w:eastAsia="Times New Roman" w:hAnsi="Times New Roman"/>
                <w:b/>
                <w:bCs/>
                <w:noProof/>
                <w:lang w:val="en-GB" w:bidi="en-US"/>
              </w:rPr>
            </w:pPr>
            <w:r w:rsidRPr="0007357C">
              <w:rPr>
                <w:rFonts w:ascii="Times New Roman" w:eastAsia="Times New Roman" w:hAnsi="Times New Roman"/>
                <w:b/>
                <w:bCs/>
                <w:noProof/>
                <w:lang w:val="en-GB" w:bidi="en-US"/>
              </w:rPr>
              <w:t>Vaist</w:t>
            </w:r>
            <w:r w:rsidR="001971FF">
              <w:rPr>
                <w:rFonts w:ascii="Times New Roman" w:eastAsia="Times New Roman" w:hAnsi="Times New Roman"/>
                <w:b/>
                <w:bCs/>
                <w:noProof/>
                <w:lang w:val="en-GB" w:bidi="en-US"/>
              </w:rPr>
              <w:t xml:space="preserve">o </w:t>
            </w:r>
            <w:r w:rsidRPr="0007357C">
              <w:rPr>
                <w:rFonts w:ascii="Times New Roman" w:eastAsia="Times New Roman" w:hAnsi="Times New Roman"/>
                <w:b/>
                <w:bCs/>
                <w:noProof/>
                <w:lang w:val="en-GB" w:bidi="en-US"/>
              </w:rPr>
              <w:t>pavadinimas</w:t>
            </w:r>
          </w:p>
        </w:tc>
      </w:tr>
      <w:tr w:rsidR="002B44C6" w:rsidRPr="0007357C" w14:paraId="30D06F48" w14:textId="77777777" w:rsidTr="00B01D66">
        <w:tc>
          <w:tcPr>
            <w:tcW w:w="2660" w:type="dxa"/>
            <w:shd w:val="clear" w:color="auto" w:fill="auto"/>
          </w:tcPr>
          <w:p w14:paraId="01F3F04B" w14:textId="77777777" w:rsidR="002B44C6" w:rsidRPr="0007357C" w:rsidRDefault="002B44C6" w:rsidP="002B44C6">
            <w:pPr>
              <w:autoSpaceDE w:val="0"/>
              <w:autoSpaceDN w:val="0"/>
              <w:adjustRightInd w:val="0"/>
              <w:spacing w:after="0" w:line="240" w:lineRule="auto"/>
              <w:rPr>
                <w:rFonts w:ascii="Times New Roman" w:eastAsia="Times New Roman" w:hAnsi="Times New Roman"/>
                <w:bCs/>
                <w:noProof/>
                <w:lang w:val="en-GB" w:bidi="en-US"/>
              </w:rPr>
            </w:pPr>
            <w:r w:rsidRPr="0007357C">
              <w:rPr>
                <w:rFonts w:ascii="Times New Roman" w:eastAsia="Times New Roman" w:hAnsi="Times New Roman"/>
                <w:bCs/>
                <w:noProof/>
                <w:lang w:val="en-GB" w:bidi="en-US"/>
              </w:rPr>
              <w:t>Čekija</w:t>
            </w:r>
          </w:p>
        </w:tc>
        <w:tc>
          <w:tcPr>
            <w:tcW w:w="5103" w:type="dxa"/>
            <w:shd w:val="clear" w:color="auto" w:fill="auto"/>
          </w:tcPr>
          <w:p w14:paraId="06561E2E" w14:textId="77777777" w:rsidR="002B44C6" w:rsidRPr="0007357C" w:rsidRDefault="002B44C6" w:rsidP="002B44C6">
            <w:pPr>
              <w:autoSpaceDE w:val="0"/>
              <w:autoSpaceDN w:val="0"/>
              <w:adjustRightInd w:val="0"/>
              <w:spacing w:after="0" w:line="240" w:lineRule="auto"/>
              <w:rPr>
                <w:rFonts w:ascii="Times New Roman" w:eastAsia="Times New Roman" w:hAnsi="Times New Roman"/>
                <w:b/>
                <w:bCs/>
                <w:noProof/>
                <w:lang w:val="en-GB" w:bidi="en-US"/>
              </w:rPr>
            </w:pPr>
            <w:r w:rsidRPr="0007357C">
              <w:rPr>
                <w:rFonts w:ascii="Times New Roman" w:eastAsia="Times New Roman" w:hAnsi="Times New Roman"/>
                <w:lang w:val="cs-CZ" w:eastAsia="cs-CZ"/>
              </w:rPr>
              <w:t>Almozen 12,5</w:t>
            </w:r>
            <w:r w:rsidR="00D9490F">
              <w:rPr>
                <w:rFonts w:ascii="Times New Roman" w:eastAsia="Times New Roman" w:hAnsi="Times New Roman"/>
                <w:lang w:val="cs-CZ" w:eastAsia="cs-CZ"/>
              </w:rPr>
              <w:t> </w:t>
            </w:r>
            <w:r w:rsidRPr="0007357C">
              <w:rPr>
                <w:rFonts w:ascii="Times New Roman" w:eastAsia="Times New Roman" w:hAnsi="Times New Roman"/>
                <w:lang w:val="cs-CZ" w:eastAsia="cs-CZ"/>
              </w:rPr>
              <w:t>mg potahované tablety</w:t>
            </w:r>
          </w:p>
        </w:tc>
      </w:tr>
      <w:tr w:rsidR="002B44C6" w:rsidRPr="0007357C" w14:paraId="0EBB6556" w14:textId="77777777" w:rsidTr="00B01D66">
        <w:tc>
          <w:tcPr>
            <w:tcW w:w="2660" w:type="dxa"/>
            <w:shd w:val="clear" w:color="auto" w:fill="auto"/>
          </w:tcPr>
          <w:p w14:paraId="4749D9D7" w14:textId="77777777" w:rsidR="002B44C6" w:rsidRPr="0007357C" w:rsidRDefault="002B44C6" w:rsidP="002B44C6">
            <w:pPr>
              <w:autoSpaceDE w:val="0"/>
              <w:autoSpaceDN w:val="0"/>
              <w:adjustRightInd w:val="0"/>
              <w:spacing w:after="0" w:line="240" w:lineRule="auto"/>
              <w:rPr>
                <w:rFonts w:ascii="Times New Roman" w:eastAsia="Times New Roman" w:hAnsi="Times New Roman"/>
                <w:bCs/>
                <w:noProof/>
                <w:lang w:val="en-GB" w:bidi="en-US"/>
              </w:rPr>
            </w:pPr>
            <w:r w:rsidRPr="0007357C">
              <w:rPr>
                <w:rFonts w:ascii="Times New Roman" w:eastAsia="Times New Roman" w:hAnsi="Times New Roman"/>
                <w:bCs/>
                <w:noProof/>
                <w:lang w:val="en-GB" w:bidi="en-US"/>
              </w:rPr>
              <w:t>Lenkija</w:t>
            </w:r>
          </w:p>
        </w:tc>
        <w:tc>
          <w:tcPr>
            <w:tcW w:w="5103" w:type="dxa"/>
            <w:shd w:val="clear" w:color="auto" w:fill="auto"/>
          </w:tcPr>
          <w:p w14:paraId="7736DCA4" w14:textId="77777777" w:rsidR="002B44C6" w:rsidRPr="0007357C" w:rsidRDefault="002B44C6" w:rsidP="002B44C6">
            <w:pPr>
              <w:autoSpaceDE w:val="0"/>
              <w:autoSpaceDN w:val="0"/>
              <w:adjustRightInd w:val="0"/>
              <w:spacing w:after="0" w:line="240" w:lineRule="auto"/>
              <w:rPr>
                <w:rFonts w:ascii="Times New Roman" w:eastAsia="Times New Roman" w:hAnsi="Times New Roman"/>
                <w:b/>
                <w:bCs/>
                <w:noProof/>
                <w:lang w:val="en-GB" w:bidi="en-US"/>
              </w:rPr>
            </w:pPr>
            <w:r w:rsidRPr="0007357C">
              <w:rPr>
                <w:rFonts w:ascii="Times New Roman" w:eastAsia="Times New Roman" w:hAnsi="Times New Roman"/>
                <w:lang w:val="cs-CZ" w:eastAsia="cs-CZ"/>
              </w:rPr>
              <w:t>Almozen</w:t>
            </w:r>
          </w:p>
        </w:tc>
      </w:tr>
      <w:tr w:rsidR="002B44C6" w:rsidRPr="0007357C" w14:paraId="1DD536B7" w14:textId="77777777" w:rsidTr="00B01D66">
        <w:tc>
          <w:tcPr>
            <w:tcW w:w="2660" w:type="dxa"/>
            <w:shd w:val="clear" w:color="auto" w:fill="auto"/>
          </w:tcPr>
          <w:p w14:paraId="462B3B21" w14:textId="77777777" w:rsidR="002B44C6" w:rsidRPr="0007357C" w:rsidRDefault="002B44C6" w:rsidP="002B44C6">
            <w:pPr>
              <w:autoSpaceDE w:val="0"/>
              <w:autoSpaceDN w:val="0"/>
              <w:adjustRightInd w:val="0"/>
              <w:spacing w:after="0" w:line="240" w:lineRule="auto"/>
              <w:rPr>
                <w:rFonts w:ascii="Times New Roman" w:eastAsia="Times New Roman" w:hAnsi="Times New Roman"/>
                <w:bCs/>
                <w:noProof/>
                <w:lang w:val="en-GB" w:bidi="en-US"/>
              </w:rPr>
            </w:pPr>
            <w:r w:rsidRPr="0007357C">
              <w:rPr>
                <w:rFonts w:ascii="Times New Roman" w:eastAsia="Times New Roman" w:hAnsi="Times New Roman"/>
                <w:bCs/>
                <w:noProof/>
                <w:lang w:val="en-GB" w:bidi="en-US"/>
              </w:rPr>
              <w:t>Latvija</w:t>
            </w:r>
          </w:p>
        </w:tc>
        <w:tc>
          <w:tcPr>
            <w:tcW w:w="5103" w:type="dxa"/>
            <w:shd w:val="clear" w:color="auto" w:fill="auto"/>
          </w:tcPr>
          <w:p w14:paraId="0388453F" w14:textId="77777777" w:rsidR="002B44C6" w:rsidRPr="0007357C" w:rsidRDefault="002B44C6" w:rsidP="002B44C6">
            <w:pPr>
              <w:autoSpaceDE w:val="0"/>
              <w:autoSpaceDN w:val="0"/>
              <w:adjustRightInd w:val="0"/>
              <w:spacing w:after="0" w:line="240" w:lineRule="auto"/>
              <w:rPr>
                <w:rFonts w:ascii="Times New Roman" w:eastAsia="Times New Roman" w:hAnsi="Times New Roman"/>
                <w:b/>
                <w:bCs/>
                <w:noProof/>
                <w:lang w:val="en-GB" w:bidi="en-US"/>
              </w:rPr>
            </w:pPr>
            <w:r w:rsidRPr="0007357C">
              <w:rPr>
                <w:rFonts w:ascii="Times New Roman" w:eastAsia="Times New Roman" w:hAnsi="Times New Roman"/>
                <w:lang w:val="cs-CZ" w:eastAsia="cs-CZ"/>
              </w:rPr>
              <w:t>Almotriptan Zentiva 12,5</w:t>
            </w:r>
            <w:r w:rsidR="00D9490F">
              <w:rPr>
                <w:rFonts w:ascii="Times New Roman" w:eastAsia="Times New Roman" w:hAnsi="Times New Roman"/>
                <w:lang w:val="cs-CZ" w:eastAsia="cs-CZ"/>
              </w:rPr>
              <w:t> </w:t>
            </w:r>
            <w:r w:rsidRPr="0007357C">
              <w:rPr>
                <w:rFonts w:ascii="Times New Roman" w:eastAsia="Times New Roman" w:hAnsi="Times New Roman"/>
                <w:lang w:val="cs-CZ" w:eastAsia="cs-CZ"/>
              </w:rPr>
              <w:t>mg apvalkotās tabletes</w:t>
            </w:r>
          </w:p>
        </w:tc>
      </w:tr>
      <w:tr w:rsidR="002B44C6" w:rsidRPr="0007357C" w14:paraId="100C9212" w14:textId="77777777" w:rsidTr="00B01D66">
        <w:tc>
          <w:tcPr>
            <w:tcW w:w="2660" w:type="dxa"/>
            <w:shd w:val="clear" w:color="auto" w:fill="auto"/>
          </w:tcPr>
          <w:p w14:paraId="17A0C022" w14:textId="77777777" w:rsidR="002B44C6" w:rsidRPr="0007357C" w:rsidRDefault="002B44C6" w:rsidP="002B44C6">
            <w:pPr>
              <w:autoSpaceDE w:val="0"/>
              <w:autoSpaceDN w:val="0"/>
              <w:adjustRightInd w:val="0"/>
              <w:spacing w:after="0" w:line="240" w:lineRule="auto"/>
              <w:rPr>
                <w:rFonts w:ascii="Times New Roman" w:eastAsia="Times New Roman" w:hAnsi="Times New Roman"/>
                <w:bCs/>
                <w:noProof/>
                <w:lang w:val="en-GB" w:bidi="en-US"/>
              </w:rPr>
            </w:pPr>
            <w:r w:rsidRPr="0007357C">
              <w:rPr>
                <w:rFonts w:ascii="Times New Roman" w:eastAsia="Times New Roman" w:hAnsi="Times New Roman"/>
                <w:bCs/>
                <w:noProof/>
                <w:lang w:val="en-GB" w:bidi="en-US"/>
              </w:rPr>
              <w:t>Lietuva</w:t>
            </w:r>
          </w:p>
        </w:tc>
        <w:tc>
          <w:tcPr>
            <w:tcW w:w="5103" w:type="dxa"/>
            <w:shd w:val="clear" w:color="auto" w:fill="auto"/>
          </w:tcPr>
          <w:p w14:paraId="0CF78DEE" w14:textId="77777777" w:rsidR="002B44C6" w:rsidRPr="0007357C" w:rsidRDefault="00297156" w:rsidP="002B44C6">
            <w:pPr>
              <w:autoSpaceDE w:val="0"/>
              <w:autoSpaceDN w:val="0"/>
              <w:adjustRightInd w:val="0"/>
              <w:spacing w:after="0" w:line="240" w:lineRule="auto"/>
              <w:rPr>
                <w:rFonts w:ascii="Times New Roman" w:eastAsia="Times New Roman" w:hAnsi="Times New Roman"/>
                <w:b/>
                <w:bCs/>
                <w:noProof/>
                <w:lang w:val="en-GB" w:bidi="en-US"/>
              </w:rPr>
            </w:pPr>
            <w:r w:rsidRPr="0007357C">
              <w:rPr>
                <w:rFonts w:ascii="Times New Roman" w:eastAsia="Times New Roman" w:hAnsi="Times New Roman"/>
                <w:lang w:val="cs-CZ" w:eastAsia="cs-CZ"/>
              </w:rPr>
              <w:t>Almotriptan Zentiva 12,</w:t>
            </w:r>
            <w:r w:rsidR="002B44C6" w:rsidRPr="0007357C">
              <w:rPr>
                <w:rFonts w:ascii="Times New Roman" w:eastAsia="Times New Roman" w:hAnsi="Times New Roman"/>
                <w:lang w:val="cs-CZ" w:eastAsia="cs-CZ"/>
              </w:rPr>
              <w:t>5</w:t>
            </w:r>
            <w:r w:rsidR="00D9490F">
              <w:rPr>
                <w:rFonts w:ascii="Times New Roman" w:eastAsia="Times New Roman" w:hAnsi="Times New Roman"/>
                <w:lang w:val="cs-CZ" w:eastAsia="cs-CZ"/>
              </w:rPr>
              <w:t> </w:t>
            </w:r>
            <w:r w:rsidR="002B44C6" w:rsidRPr="0007357C">
              <w:rPr>
                <w:rFonts w:ascii="Times New Roman" w:eastAsia="Times New Roman" w:hAnsi="Times New Roman"/>
                <w:lang w:val="cs-CZ" w:eastAsia="cs-CZ"/>
              </w:rPr>
              <w:t>mg plėvele dengtos tabletės</w:t>
            </w:r>
          </w:p>
        </w:tc>
      </w:tr>
      <w:tr w:rsidR="002B44C6" w:rsidRPr="0007357C" w14:paraId="4DC7511B" w14:textId="77777777" w:rsidTr="00B01D66">
        <w:tc>
          <w:tcPr>
            <w:tcW w:w="2660" w:type="dxa"/>
            <w:shd w:val="clear" w:color="auto" w:fill="auto"/>
          </w:tcPr>
          <w:p w14:paraId="4D4C6F44" w14:textId="77777777" w:rsidR="002B44C6" w:rsidRPr="0007357C" w:rsidRDefault="002B44C6" w:rsidP="002B44C6">
            <w:pPr>
              <w:autoSpaceDE w:val="0"/>
              <w:autoSpaceDN w:val="0"/>
              <w:adjustRightInd w:val="0"/>
              <w:spacing w:after="0" w:line="240" w:lineRule="auto"/>
              <w:rPr>
                <w:rFonts w:ascii="Times New Roman" w:eastAsia="Times New Roman" w:hAnsi="Times New Roman"/>
                <w:bCs/>
                <w:noProof/>
                <w:lang w:val="en-GB" w:bidi="en-US"/>
              </w:rPr>
            </w:pPr>
            <w:r w:rsidRPr="0007357C">
              <w:rPr>
                <w:rFonts w:ascii="Times New Roman" w:eastAsia="Times New Roman" w:hAnsi="Times New Roman"/>
                <w:bCs/>
                <w:noProof/>
                <w:lang w:val="en-GB" w:bidi="en-US"/>
              </w:rPr>
              <w:t>Italija</w:t>
            </w:r>
          </w:p>
        </w:tc>
        <w:tc>
          <w:tcPr>
            <w:tcW w:w="5103" w:type="dxa"/>
            <w:shd w:val="clear" w:color="auto" w:fill="auto"/>
          </w:tcPr>
          <w:p w14:paraId="08555C6C" w14:textId="77777777" w:rsidR="002B44C6" w:rsidRPr="0007357C" w:rsidRDefault="002B44C6" w:rsidP="002B44C6">
            <w:pPr>
              <w:autoSpaceDE w:val="0"/>
              <w:autoSpaceDN w:val="0"/>
              <w:adjustRightInd w:val="0"/>
              <w:spacing w:after="0" w:line="240" w:lineRule="auto"/>
              <w:rPr>
                <w:rFonts w:ascii="Times New Roman" w:eastAsia="Times New Roman" w:hAnsi="Times New Roman"/>
                <w:lang w:val="cs-CZ" w:eastAsia="cs-CZ"/>
              </w:rPr>
            </w:pPr>
            <w:r w:rsidRPr="0007357C">
              <w:rPr>
                <w:rFonts w:ascii="Times New Roman" w:eastAsia="Times New Roman" w:hAnsi="Times New Roman"/>
                <w:lang w:val="cs-CZ" w:eastAsia="cs-CZ"/>
              </w:rPr>
              <w:t>Almotriptan Zentiva</w:t>
            </w:r>
          </w:p>
        </w:tc>
      </w:tr>
      <w:tr w:rsidR="002B44C6" w:rsidRPr="0007357C" w14:paraId="06AFED2B" w14:textId="77777777" w:rsidTr="00B01D66">
        <w:tc>
          <w:tcPr>
            <w:tcW w:w="2660" w:type="dxa"/>
            <w:shd w:val="clear" w:color="auto" w:fill="auto"/>
          </w:tcPr>
          <w:p w14:paraId="669496F6" w14:textId="77777777" w:rsidR="002B44C6" w:rsidRPr="0007357C" w:rsidRDefault="002B44C6" w:rsidP="002B44C6">
            <w:pPr>
              <w:autoSpaceDE w:val="0"/>
              <w:autoSpaceDN w:val="0"/>
              <w:adjustRightInd w:val="0"/>
              <w:spacing w:after="0" w:line="240" w:lineRule="auto"/>
              <w:rPr>
                <w:rFonts w:ascii="Times New Roman" w:eastAsia="Times New Roman" w:hAnsi="Times New Roman"/>
                <w:bCs/>
                <w:noProof/>
                <w:lang w:val="en-GB" w:bidi="en-US"/>
              </w:rPr>
            </w:pPr>
            <w:r w:rsidRPr="0007357C">
              <w:rPr>
                <w:rFonts w:ascii="Times New Roman" w:eastAsia="Times New Roman" w:hAnsi="Times New Roman"/>
                <w:bCs/>
                <w:noProof/>
                <w:lang w:val="en-GB" w:bidi="en-US"/>
              </w:rPr>
              <w:t>Prancūzija</w:t>
            </w:r>
          </w:p>
        </w:tc>
        <w:tc>
          <w:tcPr>
            <w:tcW w:w="5103" w:type="dxa"/>
            <w:shd w:val="clear" w:color="auto" w:fill="auto"/>
          </w:tcPr>
          <w:p w14:paraId="6D704264" w14:textId="77777777" w:rsidR="002B44C6" w:rsidRPr="0007357C" w:rsidRDefault="00297156" w:rsidP="002B44C6">
            <w:pPr>
              <w:autoSpaceDE w:val="0"/>
              <w:autoSpaceDN w:val="0"/>
              <w:adjustRightInd w:val="0"/>
              <w:spacing w:after="0" w:line="240" w:lineRule="auto"/>
              <w:rPr>
                <w:rFonts w:ascii="Times New Roman" w:eastAsia="Times New Roman" w:hAnsi="Times New Roman"/>
                <w:lang w:val="cs-CZ" w:eastAsia="cs-CZ"/>
              </w:rPr>
            </w:pPr>
            <w:r w:rsidRPr="0007357C">
              <w:rPr>
                <w:rFonts w:ascii="Times New Roman" w:eastAsia="Times New Roman" w:hAnsi="Times New Roman"/>
                <w:lang w:val="en-US" w:bidi="en-US"/>
              </w:rPr>
              <w:t>Almotriptan Zentiva 12,</w:t>
            </w:r>
            <w:r w:rsidR="002B44C6" w:rsidRPr="0007357C">
              <w:rPr>
                <w:rFonts w:ascii="Times New Roman" w:eastAsia="Times New Roman" w:hAnsi="Times New Roman"/>
                <w:lang w:val="en-US" w:bidi="en-US"/>
              </w:rPr>
              <w:t>5</w:t>
            </w:r>
            <w:r w:rsidR="00ED347C">
              <w:rPr>
                <w:rFonts w:ascii="Times New Roman" w:eastAsia="Times New Roman" w:hAnsi="Times New Roman"/>
                <w:lang w:val="en-US" w:bidi="en-US"/>
              </w:rPr>
              <w:t> </w:t>
            </w:r>
            <w:r w:rsidR="002B44C6" w:rsidRPr="0007357C">
              <w:rPr>
                <w:rFonts w:ascii="Times New Roman" w:eastAsia="Times New Roman" w:hAnsi="Times New Roman"/>
                <w:lang w:val="en-US" w:bidi="en-US"/>
              </w:rPr>
              <w:t xml:space="preserve">mg comprimé pelliculé </w:t>
            </w:r>
          </w:p>
        </w:tc>
      </w:tr>
    </w:tbl>
    <w:p w14:paraId="262A4165" w14:textId="77777777" w:rsidR="00D01DA0" w:rsidRDefault="00D01DA0" w:rsidP="00D01DA0">
      <w:pPr>
        <w:tabs>
          <w:tab w:val="left" w:pos="567"/>
          <w:tab w:val="left" w:pos="2535"/>
        </w:tabs>
        <w:spacing w:after="0" w:line="240" w:lineRule="auto"/>
        <w:rPr>
          <w:rFonts w:ascii="Times New Roman" w:eastAsia="SimSun" w:hAnsi="Times New Roman"/>
          <w:snapToGrid w:val="0"/>
          <w:lang w:eastAsia="zh-CN"/>
        </w:rPr>
      </w:pPr>
    </w:p>
    <w:p w14:paraId="0CBB0646" w14:textId="77777777" w:rsidR="00B12695" w:rsidRPr="0007357C" w:rsidRDefault="00B12695" w:rsidP="00D01DA0">
      <w:pPr>
        <w:tabs>
          <w:tab w:val="left" w:pos="567"/>
          <w:tab w:val="left" w:pos="2535"/>
        </w:tabs>
        <w:spacing w:after="0" w:line="240" w:lineRule="auto"/>
        <w:rPr>
          <w:rFonts w:ascii="Times New Roman" w:eastAsia="SimSun" w:hAnsi="Times New Roman"/>
          <w:snapToGrid w:val="0"/>
          <w:lang w:eastAsia="zh-CN"/>
        </w:rPr>
      </w:pPr>
    </w:p>
    <w:p w14:paraId="3E1B9110" w14:textId="1F788121" w:rsidR="00D01DA0" w:rsidRPr="0007357C" w:rsidRDefault="00D01DA0" w:rsidP="00D01DA0">
      <w:pPr>
        <w:numPr>
          <w:ilvl w:val="12"/>
          <w:numId w:val="0"/>
        </w:numPr>
        <w:spacing w:after="0" w:line="240" w:lineRule="auto"/>
        <w:ind w:right="-2"/>
        <w:rPr>
          <w:rFonts w:ascii="Times New Roman" w:eastAsia="SimSun" w:hAnsi="Times New Roman"/>
          <w:b/>
          <w:bCs/>
          <w:snapToGrid w:val="0"/>
          <w:lang w:eastAsia="zh-CN"/>
        </w:rPr>
      </w:pPr>
      <w:r w:rsidRPr="0007357C">
        <w:rPr>
          <w:rFonts w:ascii="Times New Roman" w:eastAsia="SimSun" w:hAnsi="Times New Roman"/>
          <w:b/>
          <w:bCs/>
          <w:snapToGrid w:val="0"/>
          <w:lang w:eastAsia="zh-CN"/>
        </w:rPr>
        <w:t>Šis pakuotės lapelis paskutinį kartą peržiūrėtas</w:t>
      </w:r>
      <w:r w:rsidR="00B12695">
        <w:rPr>
          <w:rFonts w:ascii="Times New Roman" w:eastAsia="SimSun" w:hAnsi="Times New Roman"/>
          <w:b/>
          <w:bCs/>
          <w:snapToGrid w:val="0"/>
          <w:lang w:eastAsia="zh-CN"/>
        </w:rPr>
        <w:t xml:space="preserve"> 201</w:t>
      </w:r>
      <w:r w:rsidR="009D0DC8">
        <w:rPr>
          <w:rFonts w:ascii="Times New Roman" w:eastAsia="SimSun" w:hAnsi="Times New Roman"/>
          <w:b/>
          <w:bCs/>
          <w:snapToGrid w:val="0"/>
          <w:lang w:eastAsia="zh-CN"/>
        </w:rPr>
        <w:t>9</w:t>
      </w:r>
      <w:r w:rsidR="00B12695">
        <w:rPr>
          <w:rFonts w:ascii="Times New Roman" w:eastAsia="SimSun" w:hAnsi="Times New Roman"/>
          <w:b/>
          <w:bCs/>
          <w:snapToGrid w:val="0"/>
          <w:lang w:eastAsia="zh-CN"/>
        </w:rPr>
        <w:t>-0</w:t>
      </w:r>
      <w:r w:rsidR="009D0DC8">
        <w:rPr>
          <w:rFonts w:ascii="Times New Roman" w:eastAsia="SimSun" w:hAnsi="Times New Roman"/>
          <w:b/>
          <w:bCs/>
          <w:snapToGrid w:val="0"/>
          <w:lang w:eastAsia="zh-CN"/>
        </w:rPr>
        <w:t>5</w:t>
      </w:r>
      <w:r w:rsidR="00B12695">
        <w:rPr>
          <w:rFonts w:ascii="Times New Roman" w:eastAsia="SimSun" w:hAnsi="Times New Roman"/>
          <w:b/>
          <w:bCs/>
          <w:snapToGrid w:val="0"/>
          <w:lang w:eastAsia="zh-CN"/>
        </w:rPr>
        <w:t>-2</w:t>
      </w:r>
      <w:r w:rsidR="009D0DC8">
        <w:rPr>
          <w:rFonts w:ascii="Times New Roman" w:eastAsia="SimSun" w:hAnsi="Times New Roman"/>
          <w:b/>
          <w:bCs/>
          <w:snapToGrid w:val="0"/>
          <w:lang w:eastAsia="zh-CN"/>
        </w:rPr>
        <w:t>8</w:t>
      </w:r>
      <w:r w:rsidR="00545535">
        <w:rPr>
          <w:rFonts w:ascii="Times New Roman" w:eastAsia="SimSun" w:hAnsi="Times New Roman"/>
          <w:b/>
          <w:bCs/>
          <w:snapToGrid w:val="0"/>
          <w:lang w:eastAsia="zh-CN"/>
        </w:rPr>
        <w:t>.</w:t>
      </w:r>
    </w:p>
    <w:p w14:paraId="4298F6B1" w14:textId="77777777" w:rsidR="00D01DA0" w:rsidRPr="0007357C" w:rsidRDefault="00D01DA0" w:rsidP="00D01DA0">
      <w:pPr>
        <w:spacing w:after="0" w:line="240" w:lineRule="auto"/>
        <w:rPr>
          <w:rFonts w:ascii="Times New Roman" w:eastAsia="Times New Roman" w:hAnsi="Times New Roman"/>
        </w:rPr>
      </w:pPr>
    </w:p>
    <w:p w14:paraId="013CC304" w14:textId="77777777" w:rsidR="00D01DA0" w:rsidRPr="0007357C" w:rsidRDefault="00D01DA0" w:rsidP="00D01DA0">
      <w:pPr>
        <w:spacing w:after="0" w:line="240" w:lineRule="auto"/>
        <w:rPr>
          <w:rFonts w:ascii="Times New Roman" w:eastAsia="Times New Roman" w:hAnsi="Times New Roman"/>
        </w:rPr>
      </w:pPr>
    </w:p>
    <w:p w14:paraId="13121459" w14:textId="77777777" w:rsidR="00D01DA0" w:rsidRPr="0007357C" w:rsidRDefault="002B44C6" w:rsidP="00D01DA0">
      <w:pPr>
        <w:spacing w:after="0" w:line="240" w:lineRule="auto"/>
        <w:rPr>
          <w:rFonts w:ascii="Times New Roman" w:eastAsia="Times New Roman" w:hAnsi="Times New Roman"/>
        </w:rPr>
      </w:pPr>
      <w:r w:rsidRPr="0007357C">
        <w:rPr>
          <w:rFonts w:ascii="Times New Roman" w:eastAsia="Times New Roman" w:hAnsi="Times New Roman"/>
        </w:rPr>
        <w:t>Išsami informacija apie šį vaistą pateikiama Valstybinės vaistų kontrolės tarnybos prie Lietuvos Respublikos sveikatos apsaugos ministerijos tinklalapyje</w:t>
      </w:r>
      <w:r w:rsidR="00D01DA0" w:rsidRPr="0007357C">
        <w:rPr>
          <w:rFonts w:ascii="Times New Roman" w:eastAsia="Times New Roman" w:hAnsi="Times New Roman"/>
        </w:rPr>
        <w:t xml:space="preserve"> </w:t>
      </w:r>
      <w:hyperlink r:id="rId14" w:history="1">
        <w:r w:rsidR="00D01DA0" w:rsidRPr="0007357C">
          <w:rPr>
            <w:rFonts w:ascii="Times New Roman" w:eastAsia="Times New Roman" w:hAnsi="Times New Roman"/>
            <w:color w:val="0000FF"/>
            <w:u w:val="single"/>
          </w:rPr>
          <w:t>http://www.vvkt.lt/</w:t>
        </w:r>
      </w:hyperlink>
    </w:p>
    <w:p w14:paraId="37A34E09" w14:textId="77777777" w:rsidR="00D01DA0" w:rsidRPr="0007357C" w:rsidRDefault="00D01DA0" w:rsidP="00D01DA0">
      <w:pPr>
        <w:spacing w:after="0" w:line="240" w:lineRule="auto"/>
        <w:rPr>
          <w:rFonts w:ascii="Times New Roman" w:eastAsia="Times New Roman" w:hAnsi="Times New Roman"/>
          <w:highlight w:val="yellow"/>
        </w:rPr>
      </w:pPr>
      <w:bookmarkStart w:id="0" w:name="_GoBack"/>
      <w:bookmarkEnd w:id="0"/>
    </w:p>
    <w:sectPr w:rsidR="00D01DA0" w:rsidRPr="0007357C" w:rsidSect="00175D96">
      <w:footerReference w:type="even" r:id="rId15"/>
      <w:footerReference w:type="default" r:id="rId16"/>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E42BB" w14:textId="77777777" w:rsidR="00B85B78" w:rsidRDefault="00B85B78">
      <w:pPr>
        <w:spacing w:after="0" w:line="240" w:lineRule="auto"/>
      </w:pPr>
      <w:r>
        <w:separator/>
      </w:r>
    </w:p>
  </w:endnote>
  <w:endnote w:type="continuationSeparator" w:id="0">
    <w:p w14:paraId="1EBC3279" w14:textId="77777777" w:rsidR="00B85B78" w:rsidRDefault="00B85B78">
      <w:pPr>
        <w:spacing w:after="0" w:line="240" w:lineRule="auto"/>
      </w:pPr>
      <w:r>
        <w:continuationSeparator/>
      </w:r>
    </w:p>
  </w:endnote>
  <w:endnote w:type="continuationNotice" w:id="1">
    <w:p w14:paraId="6EAC7CAB" w14:textId="77777777" w:rsidR="00B85B78" w:rsidRDefault="00B85B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1E581" w14:textId="77777777" w:rsidR="000B2FC2" w:rsidRDefault="000B2FC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BE8A6A" w14:textId="77777777" w:rsidR="000B2FC2" w:rsidRDefault="000B2FC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C3AC0" w14:textId="77777777" w:rsidR="000B2FC2" w:rsidRDefault="000B2FC2">
    <w:pPr>
      <w:pStyle w:val="Porat"/>
      <w:framePr w:wrap="around" w:vAnchor="text" w:hAnchor="margin" w:xAlign="right" w:y="1"/>
      <w:rPr>
        <w:rStyle w:val="Puslapionumeris"/>
      </w:rPr>
    </w:pPr>
  </w:p>
  <w:p w14:paraId="5136B795" w14:textId="5CDF932F" w:rsidR="000B2FC2" w:rsidRPr="00B12695" w:rsidRDefault="000B2FC2">
    <w:pPr>
      <w:pStyle w:val="Porat"/>
      <w:ind w:right="360"/>
      <w:jc w:val="center"/>
      <w:rPr>
        <w:rStyle w:val="Puslapionumeris"/>
        <w:rFonts w:ascii="Times New Roman" w:hAnsi="Times New Roman"/>
      </w:rPr>
    </w:pPr>
    <w:r w:rsidRPr="00B12695">
      <w:rPr>
        <w:rStyle w:val="Puslapionumeris"/>
        <w:rFonts w:ascii="Times New Roman" w:hAnsi="Times New Roman"/>
      </w:rPr>
      <w:fldChar w:fldCharType="begin"/>
    </w:r>
    <w:r w:rsidRPr="00B12695">
      <w:rPr>
        <w:rStyle w:val="Puslapionumeris"/>
        <w:rFonts w:ascii="Times New Roman" w:hAnsi="Times New Roman"/>
      </w:rPr>
      <w:instrText xml:space="preserve"> PAGE </w:instrText>
    </w:r>
    <w:r w:rsidRPr="00B12695">
      <w:rPr>
        <w:rStyle w:val="Puslapionumeris"/>
        <w:rFonts w:ascii="Times New Roman" w:hAnsi="Times New Roman"/>
      </w:rPr>
      <w:fldChar w:fldCharType="separate"/>
    </w:r>
    <w:r w:rsidR="009D0DC8">
      <w:rPr>
        <w:rStyle w:val="Puslapionumeris"/>
        <w:rFonts w:ascii="Times New Roman" w:hAnsi="Times New Roman"/>
        <w:noProof/>
      </w:rPr>
      <w:t>20</w:t>
    </w:r>
    <w:r w:rsidRPr="00B12695">
      <w:rPr>
        <w:rStyle w:val="Puslapionumeris"/>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430AF" w14:textId="77777777" w:rsidR="00B85B78" w:rsidRDefault="00B85B78">
      <w:pPr>
        <w:spacing w:after="0" w:line="240" w:lineRule="auto"/>
      </w:pPr>
      <w:r>
        <w:separator/>
      </w:r>
    </w:p>
  </w:footnote>
  <w:footnote w:type="continuationSeparator" w:id="0">
    <w:p w14:paraId="7F4A8117" w14:textId="77777777" w:rsidR="00B85B78" w:rsidRDefault="00B85B78">
      <w:pPr>
        <w:spacing w:after="0" w:line="240" w:lineRule="auto"/>
      </w:pPr>
      <w:r>
        <w:continuationSeparator/>
      </w:r>
    </w:p>
  </w:footnote>
  <w:footnote w:type="continuationNotice" w:id="1">
    <w:p w14:paraId="10850C90" w14:textId="77777777" w:rsidR="00B85B78" w:rsidRDefault="00B85B7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F1C62"/>
    <w:multiLevelType w:val="hybridMultilevel"/>
    <w:tmpl w:val="26F8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E4228"/>
    <w:multiLevelType w:val="hybridMultilevel"/>
    <w:tmpl w:val="AFAABB8E"/>
    <w:lvl w:ilvl="0" w:tplc="E71E315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2084C"/>
    <w:multiLevelType w:val="hybridMultilevel"/>
    <w:tmpl w:val="F46ECE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BE325D"/>
    <w:multiLevelType w:val="hybridMultilevel"/>
    <w:tmpl w:val="CF4E9E54"/>
    <w:lvl w:ilvl="0" w:tplc="9586DB9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850518"/>
    <w:multiLevelType w:val="hybridMultilevel"/>
    <w:tmpl w:val="298676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C56829"/>
    <w:multiLevelType w:val="hybridMultilevel"/>
    <w:tmpl w:val="53600524"/>
    <w:lvl w:ilvl="0" w:tplc="D12E8250">
      <w:start w:val="1"/>
      <w:numFmt w:val="bullet"/>
      <w:lvlText w:val=""/>
      <w:lvlJc w:val="left"/>
      <w:pPr>
        <w:ind w:left="720" w:hanging="360"/>
      </w:pPr>
      <w:rPr>
        <w:rFonts w:ascii="Symbol" w:hAnsi="Symbol" w:hint="default"/>
        <w:sz w:val="24"/>
      </w:rPr>
    </w:lvl>
    <w:lvl w:ilvl="1" w:tplc="9ABEF3E2">
      <w:start w:val="1"/>
      <w:numFmt w:val="bullet"/>
      <w:lvlText w:val=""/>
      <w:lvlJc w:val="left"/>
      <w:pPr>
        <w:ind w:left="1440" w:hanging="360"/>
      </w:pPr>
      <w:rPr>
        <w:rFonts w:ascii="Symbol" w:hAnsi="Symbol"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0E790F"/>
    <w:multiLevelType w:val="hybridMultilevel"/>
    <w:tmpl w:val="212AAFDA"/>
    <w:lvl w:ilvl="0" w:tplc="D12E8250">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F86E5B"/>
    <w:multiLevelType w:val="hybridMultilevel"/>
    <w:tmpl w:val="960823EC"/>
    <w:lvl w:ilvl="0" w:tplc="6CE4E0E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4B12FA"/>
    <w:multiLevelType w:val="hybridMultilevel"/>
    <w:tmpl w:val="7D9C52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CAC1F7F"/>
    <w:multiLevelType w:val="hybridMultilevel"/>
    <w:tmpl w:val="21783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C31339"/>
    <w:multiLevelType w:val="hybridMultilevel"/>
    <w:tmpl w:val="E5AEEC6E"/>
    <w:lvl w:ilvl="0" w:tplc="E0CC6EAC">
      <w:start w:val="1"/>
      <w:numFmt w:val="bullet"/>
      <w:lvlText w:val=""/>
      <w:lvlJc w:val="left"/>
      <w:pPr>
        <w:ind w:left="720" w:hanging="360"/>
      </w:pPr>
      <w:rPr>
        <w:rFonts w:ascii="Symbol" w:hAnsi="Symbol" w:hint="default"/>
        <w:sz w:val="22"/>
        <w:szCs w:val="22"/>
      </w:rPr>
    </w:lvl>
    <w:lvl w:ilvl="1" w:tplc="5CCC9598">
      <w:numFmt w:val="bullet"/>
      <w:lvlText w:val="-"/>
      <w:lvlJc w:val="left"/>
      <w:pPr>
        <w:ind w:left="1650" w:hanging="57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8DE117C"/>
    <w:multiLevelType w:val="hybridMultilevel"/>
    <w:tmpl w:val="E5687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BF5919"/>
    <w:multiLevelType w:val="hybridMultilevel"/>
    <w:tmpl w:val="E9364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1A6CB2"/>
    <w:multiLevelType w:val="hybridMultilevel"/>
    <w:tmpl w:val="789EAA1C"/>
    <w:lvl w:ilvl="0" w:tplc="40EE456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9911C4A"/>
    <w:multiLevelType w:val="hybridMultilevel"/>
    <w:tmpl w:val="EA5A2CE2"/>
    <w:lvl w:ilvl="0" w:tplc="40EE456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A725AAA"/>
    <w:multiLevelType w:val="hybridMultilevel"/>
    <w:tmpl w:val="01987044"/>
    <w:lvl w:ilvl="0" w:tplc="40EE456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BE20662"/>
    <w:multiLevelType w:val="hybridMultilevel"/>
    <w:tmpl w:val="20FEF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E50ADD"/>
    <w:multiLevelType w:val="hybridMultilevel"/>
    <w:tmpl w:val="D5D01E14"/>
    <w:lvl w:ilvl="0" w:tplc="3D06873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FE7441"/>
    <w:multiLevelType w:val="hybridMultilevel"/>
    <w:tmpl w:val="5AC6C0C4"/>
    <w:lvl w:ilvl="0" w:tplc="0409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4974DC"/>
    <w:multiLevelType w:val="hybridMultilevel"/>
    <w:tmpl w:val="E2BCD5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6A4371A"/>
    <w:multiLevelType w:val="hybridMultilevel"/>
    <w:tmpl w:val="3008FC1C"/>
    <w:lvl w:ilvl="0" w:tplc="04270003">
      <w:start w:val="1"/>
      <w:numFmt w:val="bullet"/>
      <w:lvlText w:val="o"/>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79E3174"/>
    <w:multiLevelType w:val="hybridMultilevel"/>
    <w:tmpl w:val="FB988B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81A5197"/>
    <w:multiLevelType w:val="hybridMultilevel"/>
    <w:tmpl w:val="DA4A0374"/>
    <w:lvl w:ilvl="0" w:tplc="F8E02AAA">
      <w:start w:val="1"/>
      <w:numFmt w:val="bullet"/>
      <w:lvlText w:val=""/>
      <w:lvlJc w:val="left"/>
      <w:pPr>
        <w:ind w:left="720" w:hanging="360"/>
      </w:pPr>
      <w:rPr>
        <w:rFonts w:ascii="Symbol" w:hAnsi="Symbol"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C191CCF"/>
    <w:multiLevelType w:val="hybridMultilevel"/>
    <w:tmpl w:val="E236C44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8"/>
  </w:num>
  <w:num w:numId="2">
    <w:abstractNumId w:val="21"/>
  </w:num>
  <w:num w:numId="3">
    <w:abstractNumId w:val="0"/>
  </w:num>
  <w:num w:numId="4">
    <w:abstractNumId w:val="12"/>
  </w:num>
  <w:num w:numId="5">
    <w:abstractNumId w:val="22"/>
  </w:num>
  <w:num w:numId="6">
    <w:abstractNumId w:val="9"/>
  </w:num>
  <w:num w:numId="7">
    <w:abstractNumId w:val="16"/>
  </w:num>
  <w:num w:numId="8">
    <w:abstractNumId w:val="15"/>
  </w:num>
  <w:num w:numId="9">
    <w:abstractNumId w:val="13"/>
  </w:num>
  <w:num w:numId="10">
    <w:abstractNumId w:val="14"/>
  </w:num>
  <w:num w:numId="11">
    <w:abstractNumId w:val="2"/>
  </w:num>
  <w:num w:numId="12">
    <w:abstractNumId w:val="19"/>
  </w:num>
  <w:num w:numId="13">
    <w:abstractNumId w:val="4"/>
  </w:num>
  <w:num w:numId="14">
    <w:abstractNumId w:val="18"/>
  </w:num>
  <w:num w:numId="15">
    <w:abstractNumId w:val="20"/>
  </w:num>
  <w:num w:numId="16">
    <w:abstractNumId w:val="24"/>
  </w:num>
  <w:num w:numId="17">
    <w:abstractNumId w:val="10"/>
  </w:num>
  <w:num w:numId="18">
    <w:abstractNumId w:val="6"/>
  </w:num>
  <w:num w:numId="19">
    <w:abstractNumId w:val="5"/>
  </w:num>
  <w:num w:numId="20">
    <w:abstractNumId w:val="11"/>
  </w:num>
  <w:num w:numId="21">
    <w:abstractNumId w:val="23"/>
  </w:num>
  <w:num w:numId="22">
    <w:abstractNumId w:val="7"/>
  </w:num>
  <w:num w:numId="23">
    <w:abstractNumId w:val="3"/>
  </w:num>
  <w:num w:numId="24">
    <w:abstractNumId w:val="17"/>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CE8"/>
    <w:rsid w:val="00022A0A"/>
    <w:rsid w:val="00027560"/>
    <w:rsid w:val="00036203"/>
    <w:rsid w:val="00057E2A"/>
    <w:rsid w:val="00071029"/>
    <w:rsid w:val="0007357C"/>
    <w:rsid w:val="00076BEE"/>
    <w:rsid w:val="00085C9C"/>
    <w:rsid w:val="00086AE9"/>
    <w:rsid w:val="0009363C"/>
    <w:rsid w:val="000A0038"/>
    <w:rsid w:val="000B2FC2"/>
    <w:rsid w:val="000C7809"/>
    <w:rsid w:val="000F0D30"/>
    <w:rsid w:val="00117119"/>
    <w:rsid w:val="0015164F"/>
    <w:rsid w:val="0015541B"/>
    <w:rsid w:val="00161D18"/>
    <w:rsid w:val="00161E1A"/>
    <w:rsid w:val="00175D96"/>
    <w:rsid w:val="00182604"/>
    <w:rsid w:val="00183EDC"/>
    <w:rsid w:val="001971FF"/>
    <w:rsid w:val="001E7BE8"/>
    <w:rsid w:val="00261ADF"/>
    <w:rsid w:val="002820DC"/>
    <w:rsid w:val="0028494D"/>
    <w:rsid w:val="00297156"/>
    <w:rsid w:val="002B2904"/>
    <w:rsid w:val="002B44C6"/>
    <w:rsid w:val="002C22D4"/>
    <w:rsid w:val="002F48DB"/>
    <w:rsid w:val="002F6EE9"/>
    <w:rsid w:val="0031324C"/>
    <w:rsid w:val="0034735B"/>
    <w:rsid w:val="0035283F"/>
    <w:rsid w:val="00375E0E"/>
    <w:rsid w:val="003C0B85"/>
    <w:rsid w:val="003C333E"/>
    <w:rsid w:val="003C6798"/>
    <w:rsid w:val="003E5342"/>
    <w:rsid w:val="004628D1"/>
    <w:rsid w:val="00483F34"/>
    <w:rsid w:val="0049022C"/>
    <w:rsid w:val="00494B9B"/>
    <w:rsid w:val="004A6D23"/>
    <w:rsid w:val="004C235D"/>
    <w:rsid w:val="004D0A21"/>
    <w:rsid w:val="004E2195"/>
    <w:rsid w:val="004E3F73"/>
    <w:rsid w:val="0051201D"/>
    <w:rsid w:val="00524775"/>
    <w:rsid w:val="00524AA0"/>
    <w:rsid w:val="00545535"/>
    <w:rsid w:val="0055025C"/>
    <w:rsid w:val="00554803"/>
    <w:rsid w:val="00567037"/>
    <w:rsid w:val="00582262"/>
    <w:rsid w:val="005B40E0"/>
    <w:rsid w:val="005D5A5C"/>
    <w:rsid w:val="005F5BF5"/>
    <w:rsid w:val="00606184"/>
    <w:rsid w:val="006303FF"/>
    <w:rsid w:val="0063539F"/>
    <w:rsid w:val="00643100"/>
    <w:rsid w:val="006713A8"/>
    <w:rsid w:val="00683319"/>
    <w:rsid w:val="006959B7"/>
    <w:rsid w:val="0070344F"/>
    <w:rsid w:val="007567CE"/>
    <w:rsid w:val="0076240A"/>
    <w:rsid w:val="0079104E"/>
    <w:rsid w:val="007A19A8"/>
    <w:rsid w:val="007C7F2A"/>
    <w:rsid w:val="007E7B13"/>
    <w:rsid w:val="008015B0"/>
    <w:rsid w:val="0081186F"/>
    <w:rsid w:val="00877953"/>
    <w:rsid w:val="008823E1"/>
    <w:rsid w:val="008963F5"/>
    <w:rsid w:val="008B0CB6"/>
    <w:rsid w:val="008D340D"/>
    <w:rsid w:val="008E176B"/>
    <w:rsid w:val="00933034"/>
    <w:rsid w:val="00945724"/>
    <w:rsid w:val="009800B4"/>
    <w:rsid w:val="00987806"/>
    <w:rsid w:val="009A0CE8"/>
    <w:rsid w:val="009C7066"/>
    <w:rsid w:val="009D0DC8"/>
    <w:rsid w:val="009D256A"/>
    <w:rsid w:val="009F244F"/>
    <w:rsid w:val="009F5BDC"/>
    <w:rsid w:val="00AA71F7"/>
    <w:rsid w:val="00AB36D9"/>
    <w:rsid w:val="00AB37F4"/>
    <w:rsid w:val="00AC6FC2"/>
    <w:rsid w:val="00AD55A8"/>
    <w:rsid w:val="00AD70F4"/>
    <w:rsid w:val="00AE774C"/>
    <w:rsid w:val="00B01D66"/>
    <w:rsid w:val="00B12695"/>
    <w:rsid w:val="00B145C1"/>
    <w:rsid w:val="00B60FF9"/>
    <w:rsid w:val="00B85B78"/>
    <w:rsid w:val="00BA1A86"/>
    <w:rsid w:val="00BA7F96"/>
    <w:rsid w:val="00C63390"/>
    <w:rsid w:val="00CE32DF"/>
    <w:rsid w:val="00CF1932"/>
    <w:rsid w:val="00D01DA0"/>
    <w:rsid w:val="00D01FCB"/>
    <w:rsid w:val="00D03D0D"/>
    <w:rsid w:val="00D157FA"/>
    <w:rsid w:val="00D43539"/>
    <w:rsid w:val="00D45F7C"/>
    <w:rsid w:val="00D9490F"/>
    <w:rsid w:val="00DA7B01"/>
    <w:rsid w:val="00DC6B78"/>
    <w:rsid w:val="00E21D02"/>
    <w:rsid w:val="00E7673F"/>
    <w:rsid w:val="00E7739B"/>
    <w:rsid w:val="00E91035"/>
    <w:rsid w:val="00ED347C"/>
    <w:rsid w:val="00ED42A5"/>
    <w:rsid w:val="00EE34A6"/>
    <w:rsid w:val="00F807CD"/>
    <w:rsid w:val="00F93423"/>
    <w:rsid w:val="00F97597"/>
    <w:rsid w:val="00FA38F3"/>
    <w:rsid w:val="00FC79C6"/>
    <w:rsid w:val="00FE1BD3"/>
    <w:rsid w:val="00FF55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9395A"/>
  <w15:docId w15:val="{DDBCAB0B-FF84-4DFE-9BC8-41980EF29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D01DA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01DA0"/>
  </w:style>
  <w:style w:type="paragraph" w:styleId="Antrats">
    <w:name w:val="header"/>
    <w:basedOn w:val="prastasis"/>
    <w:link w:val="AntratsDiagrama"/>
    <w:uiPriority w:val="99"/>
    <w:unhideWhenUsed/>
    <w:rsid w:val="00D01DA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01DA0"/>
  </w:style>
  <w:style w:type="character" w:styleId="Puslapionumeris">
    <w:name w:val="page number"/>
    <w:uiPriority w:val="99"/>
    <w:rsid w:val="00D01DA0"/>
    <w:rPr>
      <w:rFonts w:cs="Times New Roman"/>
    </w:rPr>
  </w:style>
  <w:style w:type="paragraph" w:styleId="Debesliotekstas">
    <w:name w:val="Balloon Text"/>
    <w:basedOn w:val="prastasis"/>
    <w:link w:val="DebesliotekstasDiagrama"/>
    <w:uiPriority w:val="99"/>
    <w:semiHidden/>
    <w:unhideWhenUsed/>
    <w:rsid w:val="00FF55A2"/>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FF55A2"/>
    <w:rPr>
      <w:rFonts w:ascii="Tahoma" w:hAnsi="Tahoma" w:cs="Tahoma"/>
      <w:sz w:val="16"/>
      <w:szCs w:val="16"/>
      <w:lang w:val="lt-LT"/>
    </w:rPr>
  </w:style>
  <w:style w:type="character" w:styleId="Hipersaitas">
    <w:name w:val="Hyperlink"/>
    <w:uiPriority w:val="99"/>
    <w:unhideWhenUsed/>
    <w:rsid w:val="002C22D4"/>
    <w:rPr>
      <w:color w:val="0000FF"/>
      <w:u w:val="single"/>
    </w:rPr>
  </w:style>
  <w:style w:type="paragraph" w:styleId="Sraopastraipa">
    <w:name w:val="List Paragraph"/>
    <w:basedOn w:val="prastasis"/>
    <w:uiPriority w:val="34"/>
    <w:qFormat/>
    <w:rsid w:val="001E7BE8"/>
    <w:pPr>
      <w:ind w:left="720"/>
      <w:contextualSpacing/>
    </w:pPr>
  </w:style>
  <w:style w:type="character" w:styleId="Komentaronuoroda">
    <w:name w:val="annotation reference"/>
    <w:basedOn w:val="Numatytasispastraiposriftas"/>
    <w:uiPriority w:val="99"/>
    <w:semiHidden/>
    <w:unhideWhenUsed/>
    <w:rsid w:val="0009363C"/>
    <w:rPr>
      <w:sz w:val="16"/>
      <w:szCs w:val="16"/>
    </w:rPr>
  </w:style>
  <w:style w:type="paragraph" w:styleId="Komentarotekstas">
    <w:name w:val="annotation text"/>
    <w:basedOn w:val="prastasis"/>
    <w:link w:val="KomentarotekstasDiagrama"/>
    <w:uiPriority w:val="99"/>
    <w:semiHidden/>
    <w:unhideWhenUsed/>
    <w:rsid w:val="0009363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9363C"/>
    <w:rPr>
      <w:lang w:eastAsia="en-US"/>
    </w:rPr>
  </w:style>
  <w:style w:type="paragraph" w:styleId="Komentarotema">
    <w:name w:val="annotation subject"/>
    <w:basedOn w:val="Komentarotekstas"/>
    <w:next w:val="Komentarotekstas"/>
    <w:link w:val="KomentarotemaDiagrama"/>
    <w:uiPriority w:val="99"/>
    <w:semiHidden/>
    <w:unhideWhenUsed/>
    <w:rsid w:val="0009363C"/>
    <w:rPr>
      <w:b/>
      <w:bCs/>
    </w:rPr>
  </w:style>
  <w:style w:type="character" w:customStyle="1" w:styleId="KomentarotemaDiagrama">
    <w:name w:val="Komentaro tema Diagrama"/>
    <w:basedOn w:val="KomentarotekstasDiagrama"/>
    <w:link w:val="Komentarotema"/>
    <w:uiPriority w:val="99"/>
    <w:semiHidden/>
    <w:rsid w:val="0009363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31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A96A4-0CC4-4845-9D45-B93C7E5BA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22984</Words>
  <Characters>13102</Characters>
  <Application>Microsoft Office Word</Application>
  <DocSecurity>0</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sanofi-aventis</Company>
  <LinksUpToDate>false</LinksUpToDate>
  <CharactersWithSpaces>36014</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Albina Burkauskaitė</cp:lastModifiedBy>
  <cp:revision>4</cp:revision>
  <cp:lastPrinted>2017-02-09T13:38:00Z</cp:lastPrinted>
  <dcterms:created xsi:type="dcterms:W3CDTF">2019-05-29T05:25:00Z</dcterms:created>
  <dcterms:modified xsi:type="dcterms:W3CDTF">2019-05-29T07:00:00Z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