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5507A" w14:textId="77777777" w:rsidR="003E6E15" w:rsidRPr="00973869" w:rsidRDefault="003E6E15" w:rsidP="003E6E15">
      <w:pPr>
        <w:spacing w:line="240" w:lineRule="auto"/>
        <w:ind w:left="567" w:hanging="567"/>
        <w:jc w:val="center"/>
        <w:outlineLvl w:val="0"/>
        <w:rPr>
          <w:rFonts w:eastAsia="Calibri"/>
          <w:b/>
          <w:caps/>
          <w:snapToGrid/>
          <w:szCs w:val="22"/>
          <w:lang w:val="lt-LT"/>
        </w:rPr>
      </w:pPr>
      <w:bookmarkStart w:id="0" w:name="_Toc129243138"/>
      <w:bookmarkStart w:id="1" w:name="_Toc129243263"/>
      <w:r w:rsidRPr="00973869">
        <w:rPr>
          <w:rFonts w:eastAsia="Calibri"/>
          <w:b/>
          <w:snapToGrid/>
          <w:szCs w:val="22"/>
          <w:lang w:val="lt-LT" w:eastAsia="lt-LT"/>
        </w:rPr>
        <w:t>Pakuotės lapelis:</w:t>
      </w:r>
      <w:r w:rsidRPr="00973869">
        <w:rPr>
          <w:rFonts w:eastAsia="Calibri"/>
          <w:b/>
          <w:bCs/>
          <w:iCs/>
          <w:snapToGrid/>
          <w:szCs w:val="22"/>
          <w:lang w:val="lt-LT" w:eastAsia="lt-LT"/>
        </w:rPr>
        <w:t xml:space="preserve"> </w:t>
      </w:r>
      <w:r w:rsidRPr="00973869">
        <w:rPr>
          <w:rFonts w:eastAsia="Calibri"/>
          <w:b/>
          <w:snapToGrid/>
          <w:szCs w:val="22"/>
          <w:lang w:val="lt-LT" w:eastAsia="lt-LT"/>
        </w:rPr>
        <w:t xml:space="preserve">informacija </w:t>
      </w:r>
      <w:r w:rsidRPr="00973869">
        <w:rPr>
          <w:rFonts w:eastAsia="Calibri"/>
          <w:b/>
          <w:snapToGrid/>
          <w:szCs w:val="22"/>
          <w:lang w:val="lt-LT"/>
        </w:rPr>
        <w:t>vartotojui</w:t>
      </w:r>
      <w:bookmarkEnd w:id="0"/>
      <w:bookmarkEnd w:id="1"/>
    </w:p>
    <w:p w14:paraId="300D17B6" w14:textId="77777777" w:rsidR="003E6E15" w:rsidRPr="00973869" w:rsidRDefault="003E6E15" w:rsidP="003E6E15">
      <w:pPr>
        <w:tabs>
          <w:tab w:val="clear" w:pos="567"/>
        </w:tabs>
        <w:spacing w:line="240" w:lineRule="auto"/>
        <w:rPr>
          <w:rFonts w:eastAsia="Calibri"/>
          <w:b/>
          <w:snapToGrid/>
          <w:szCs w:val="22"/>
          <w:lang w:val="lt-LT"/>
        </w:rPr>
      </w:pPr>
    </w:p>
    <w:p w14:paraId="01536E39" w14:textId="77777777" w:rsidR="003E6E15" w:rsidRPr="00973869" w:rsidRDefault="003E6E15" w:rsidP="003E6E15">
      <w:pPr>
        <w:tabs>
          <w:tab w:val="clear" w:pos="567"/>
        </w:tabs>
        <w:spacing w:line="240" w:lineRule="auto"/>
        <w:jc w:val="center"/>
        <w:rPr>
          <w:rFonts w:eastAsia="Calibri"/>
          <w:b/>
          <w:snapToGrid/>
          <w:szCs w:val="22"/>
          <w:lang w:val="lt-LT"/>
        </w:rPr>
      </w:pPr>
      <w:proofErr w:type="spellStart"/>
      <w:r w:rsidRPr="00973869">
        <w:rPr>
          <w:rFonts w:eastAsia="Calibri"/>
          <w:b/>
          <w:snapToGrid/>
          <w:szCs w:val="22"/>
          <w:lang w:val="lt-LT"/>
        </w:rPr>
        <w:t>Rehydron</w:t>
      </w:r>
      <w:proofErr w:type="spellEnd"/>
      <w:r w:rsidRPr="00973869">
        <w:rPr>
          <w:rFonts w:eastAsia="Calibri"/>
          <w:b/>
          <w:snapToGrid/>
          <w:szCs w:val="22"/>
          <w:lang w:val="lt-LT"/>
        </w:rPr>
        <w:t xml:space="preserve"> </w:t>
      </w:r>
      <w:proofErr w:type="spellStart"/>
      <w:r w:rsidRPr="00973869">
        <w:rPr>
          <w:rFonts w:eastAsia="Calibri"/>
          <w:b/>
          <w:snapToGrid/>
          <w:szCs w:val="22"/>
          <w:lang w:val="lt-LT"/>
        </w:rPr>
        <w:t>Optim</w:t>
      </w:r>
      <w:proofErr w:type="spellEnd"/>
      <w:r w:rsidRPr="00973869">
        <w:rPr>
          <w:rFonts w:eastAsia="Calibri"/>
          <w:b/>
          <w:snapToGrid/>
          <w:szCs w:val="22"/>
          <w:lang w:val="lt-LT"/>
        </w:rPr>
        <w:t xml:space="preserve"> milteliai geriamajam tirpalui</w:t>
      </w:r>
    </w:p>
    <w:p w14:paraId="78B830A8" w14:textId="77777777" w:rsidR="003E6E15" w:rsidRPr="00973869" w:rsidRDefault="003E6E15" w:rsidP="003E6E15">
      <w:pPr>
        <w:tabs>
          <w:tab w:val="clear" w:pos="567"/>
        </w:tabs>
        <w:spacing w:line="240" w:lineRule="auto"/>
        <w:jc w:val="center"/>
        <w:rPr>
          <w:rFonts w:eastAsia="Calibri"/>
          <w:snapToGrid/>
          <w:szCs w:val="22"/>
          <w:lang w:val="lt-LT"/>
        </w:rPr>
      </w:pPr>
      <w:r w:rsidRPr="00973869">
        <w:rPr>
          <w:rFonts w:eastAsia="Calibri"/>
          <w:snapToGrid/>
          <w:szCs w:val="22"/>
          <w:lang w:val="lt-LT"/>
        </w:rPr>
        <w:t>gliukozė, natrio chloridas, natrio citratas ir kalio chloridas</w:t>
      </w:r>
    </w:p>
    <w:p w14:paraId="4D2FA6D3" w14:textId="77777777" w:rsidR="003E6E15" w:rsidRPr="00973869" w:rsidRDefault="003E6E15" w:rsidP="003E6E15">
      <w:pPr>
        <w:tabs>
          <w:tab w:val="clear" w:pos="567"/>
        </w:tabs>
        <w:spacing w:line="240" w:lineRule="auto"/>
        <w:rPr>
          <w:rFonts w:eastAsia="Calibri"/>
          <w:snapToGrid/>
          <w:szCs w:val="22"/>
          <w:lang w:val="lt-LT"/>
        </w:rPr>
      </w:pPr>
    </w:p>
    <w:p w14:paraId="381FD388" w14:textId="77777777" w:rsidR="003E6E15" w:rsidRPr="00973869" w:rsidRDefault="003E6E15" w:rsidP="003E6E15">
      <w:pPr>
        <w:tabs>
          <w:tab w:val="clear" w:pos="567"/>
        </w:tabs>
        <w:spacing w:line="240" w:lineRule="auto"/>
        <w:rPr>
          <w:rFonts w:eastAsia="Calibri"/>
          <w:b/>
          <w:noProof/>
          <w:snapToGrid/>
          <w:szCs w:val="22"/>
          <w:lang w:val="lt-LT" w:eastAsia="lt-LT"/>
        </w:rPr>
      </w:pPr>
      <w:r w:rsidRPr="00973869">
        <w:rPr>
          <w:rFonts w:eastAsia="Calibri"/>
          <w:b/>
          <w:noProof/>
          <w:snapToGrid/>
          <w:szCs w:val="22"/>
          <w:lang w:val="lt-LT" w:eastAsia="lt-LT"/>
        </w:rPr>
        <w:t>Atidžiai perskaitykite visą šį lapelį, prieš pradėdami vartoti šį vaistą, nes jame pateikiama Jums svarbi informacija.</w:t>
      </w:r>
    </w:p>
    <w:p w14:paraId="3802CAF2" w14:textId="77777777" w:rsidR="003E6E15" w:rsidRPr="00973869" w:rsidRDefault="003E6E15" w:rsidP="003E6E15">
      <w:pPr>
        <w:spacing w:line="240" w:lineRule="auto"/>
        <w:rPr>
          <w:rFonts w:eastAsia="Calibri"/>
          <w:snapToGrid/>
          <w:szCs w:val="22"/>
          <w:lang w:val="lt-LT"/>
        </w:rPr>
      </w:pPr>
      <w:r w:rsidRPr="00973869">
        <w:rPr>
          <w:rFonts w:eastAsia="Calibri"/>
          <w:snapToGrid/>
          <w:szCs w:val="22"/>
          <w:lang w:val="lt-LT"/>
        </w:rPr>
        <w:t>Visada vartokite šį vaistą tiksliai kaip aprašyta šiame lapelyje arba kaip nurodė gydytojas arba vaistininkas.</w:t>
      </w:r>
    </w:p>
    <w:p w14:paraId="5E3064C7" w14:textId="77777777" w:rsidR="003E6E15" w:rsidRPr="00973869" w:rsidRDefault="003E6E15" w:rsidP="003E6E15">
      <w:pPr>
        <w:numPr>
          <w:ilvl w:val="0"/>
          <w:numId w:val="1"/>
        </w:numPr>
        <w:tabs>
          <w:tab w:val="clear" w:pos="567"/>
        </w:tabs>
        <w:spacing w:line="240" w:lineRule="auto"/>
        <w:ind w:left="567" w:hanging="567"/>
        <w:contextualSpacing/>
        <w:rPr>
          <w:snapToGrid/>
          <w:szCs w:val="22"/>
          <w:lang w:val="lt-LT"/>
        </w:rPr>
      </w:pPr>
      <w:r w:rsidRPr="00973869">
        <w:rPr>
          <w:snapToGrid/>
          <w:szCs w:val="22"/>
          <w:lang w:val="lt-LT"/>
        </w:rPr>
        <w:t>Neišmeskite šio lapelio, nes vėl gali prireikti jį perskaityti.</w:t>
      </w:r>
    </w:p>
    <w:p w14:paraId="01970F59" w14:textId="77777777" w:rsidR="003E6E15" w:rsidRPr="00973869" w:rsidRDefault="003E6E15" w:rsidP="003E6E15">
      <w:pPr>
        <w:numPr>
          <w:ilvl w:val="0"/>
          <w:numId w:val="1"/>
        </w:numPr>
        <w:tabs>
          <w:tab w:val="clear" w:pos="567"/>
        </w:tabs>
        <w:spacing w:line="240" w:lineRule="auto"/>
        <w:ind w:left="567" w:hanging="567"/>
        <w:rPr>
          <w:snapToGrid/>
          <w:szCs w:val="22"/>
          <w:lang w:val="lt-LT"/>
        </w:rPr>
      </w:pPr>
      <w:r w:rsidRPr="00973869">
        <w:rPr>
          <w:snapToGrid/>
          <w:szCs w:val="22"/>
          <w:lang w:val="lt-LT"/>
        </w:rPr>
        <w:t>Jeigu norite sužinoti daugiau arba pasitarti, kreipkitės į vaistininką.</w:t>
      </w:r>
    </w:p>
    <w:p w14:paraId="1B346FC6" w14:textId="77777777" w:rsidR="003E6E15" w:rsidRPr="00973869" w:rsidRDefault="003E6E15" w:rsidP="003E6E15">
      <w:pPr>
        <w:numPr>
          <w:ilvl w:val="0"/>
          <w:numId w:val="1"/>
        </w:numPr>
        <w:tabs>
          <w:tab w:val="clear" w:pos="567"/>
        </w:tabs>
        <w:spacing w:line="240" w:lineRule="auto"/>
        <w:ind w:left="567" w:hanging="567"/>
        <w:contextualSpacing/>
        <w:rPr>
          <w:snapToGrid/>
          <w:szCs w:val="22"/>
          <w:lang w:val="lt-LT"/>
        </w:rPr>
      </w:pPr>
      <w:r w:rsidRPr="00973869">
        <w:rPr>
          <w:snapToGrid/>
          <w:szCs w:val="22"/>
          <w:lang w:val="lt-LT"/>
        </w:rPr>
        <w:t>Jeigu pasireiškė šalutinis poveikis (net jeigu jis šiame lapelyje nenurodytas), kreipkitės į gydytoją arba vaistininką. Žr. 4</w:t>
      </w:r>
      <w:r>
        <w:rPr>
          <w:snapToGrid/>
          <w:szCs w:val="22"/>
          <w:lang w:val="lt-LT"/>
        </w:rPr>
        <w:t> </w:t>
      </w:r>
      <w:r w:rsidRPr="00973869">
        <w:rPr>
          <w:snapToGrid/>
          <w:szCs w:val="22"/>
          <w:lang w:val="lt-LT"/>
        </w:rPr>
        <w:t>skyrių.</w:t>
      </w:r>
    </w:p>
    <w:p w14:paraId="45B0B960" w14:textId="77777777" w:rsidR="003E6E15" w:rsidRPr="00973869" w:rsidRDefault="003E6E15" w:rsidP="003E6E15">
      <w:pPr>
        <w:numPr>
          <w:ilvl w:val="0"/>
          <w:numId w:val="1"/>
        </w:numPr>
        <w:tabs>
          <w:tab w:val="clear" w:pos="567"/>
        </w:tabs>
        <w:spacing w:line="240" w:lineRule="auto"/>
        <w:ind w:left="567" w:hanging="567"/>
        <w:contextualSpacing/>
        <w:rPr>
          <w:snapToGrid/>
          <w:szCs w:val="22"/>
          <w:lang w:val="lt-LT"/>
        </w:rPr>
      </w:pPr>
      <w:r w:rsidRPr="00973869">
        <w:rPr>
          <w:snapToGrid/>
          <w:szCs w:val="22"/>
          <w:lang w:val="lt-LT"/>
        </w:rPr>
        <w:t>Jeigu per 2</w:t>
      </w:r>
      <w:r>
        <w:rPr>
          <w:snapToGrid/>
          <w:szCs w:val="22"/>
          <w:lang w:val="lt-LT"/>
        </w:rPr>
        <w:t> </w:t>
      </w:r>
      <w:r w:rsidRPr="00973869">
        <w:rPr>
          <w:snapToGrid/>
          <w:szCs w:val="22"/>
          <w:lang w:val="lt-LT"/>
        </w:rPr>
        <w:t>dienas Jūsų savijauta nepagerėjo arba net pablogėjo, kreipkitės į gydytoją.</w:t>
      </w:r>
    </w:p>
    <w:p w14:paraId="27C470EE" w14:textId="77777777" w:rsidR="003E6E15" w:rsidRPr="00973869" w:rsidRDefault="003E6E15" w:rsidP="003E6E15">
      <w:pPr>
        <w:tabs>
          <w:tab w:val="clear" w:pos="567"/>
        </w:tabs>
        <w:spacing w:line="240" w:lineRule="auto"/>
        <w:rPr>
          <w:rFonts w:eastAsia="Calibri"/>
          <w:snapToGrid/>
          <w:szCs w:val="22"/>
          <w:lang w:val="lt-LT"/>
        </w:rPr>
      </w:pPr>
    </w:p>
    <w:p w14:paraId="362D1C8C" w14:textId="77777777" w:rsidR="003E6E15" w:rsidRPr="00973869" w:rsidRDefault="003E6E15" w:rsidP="003E6E15">
      <w:pPr>
        <w:tabs>
          <w:tab w:val="clear" w:pos="567"/>
        </w:tabs>
        <w:spacing w:line="240" w:lineRule="auto"/>
        <w:rPr>
          <w:rFonts w:eastAsia="Calibri"/>
          <w:snapToGrid/>
          <w:szCs w:val="22"/>
          <w:lang w:val="lt-LT"/>
        </w:rPr>
      </w:pPr>
    </w:p>
    <w:p w14:paraId="7BAD08A3" w14:textId="77777777" w:rsidR="003E6E15" w:rsidRDefault="003E6E15" w:rsidP="003E6E15">
      <w:pPr>
        <w:tabs>
          <w:tab w:val="clear" w:pos="567"/>
        </w:tabs>
        <w:spacing w:line="240" w:lineRule="auto"/>
        <w:rPr>
          <w:rFonts w:eastAsia="Calibri"/>
          <w:b/>
          <w:bCs/>
          <w:snapToGrid/>
          <w:szCs w:val="22"/>
          <w:lang w:val="lt-LT"/>
        </w:rPr>
      </w:pPr>
      <w:r w:rsidRPr="00973869">
        <w:rPr>
          <w:rFonts w:eastAsia="Calibri"/>
          <w:b/>
          <w:bCs/>
          <w:snapToGrid/>
          <w:szCs w:val="22"/>
          <w:lang w:val="lt-LT"/>
        </w:rPr>
        <w:t>Apie ką rašoma šiame lapelyje?</w:t>
      </w:r>
    </w:p>
    <w:p w14:paraId="383156FE" w14:textId="77777777" w:rsidR="003E6E15" w:rsidRPr="00B70B4E" w:rsidRDefault="003E6E15" w:rsidP="003E6E15">
      <w:pPr>
        <w:tabs>
          <w:tab w:val="clear" w:pos="567"/>
        </w:tabs>
        <w:spacing w:line="240" w:lineRule="auto"/>
        <w:rPr>
          <w:rFonts w:eastAsia="Calibri"/>
          <w:snapToGrid/>
          <w:szCs w:val="22"/>
          <w:lang w:val="lt-LT"/>
        </w:rPr>
      </w:pPr>
    </w:p>
    <w:p w14:paraId="57E318D3" w14:textId="77777777" w:rsidR="003E6E15" w:rsidRPr="00973869" w:rsidRDefault="003E6E15" w:rsidP="003E6E15">
      <w:pPr>
        <w:spacing w:line="240" w:lineRule="auto"/>
        <w:rPr>
          <w:rFonts w:eastAsia="Calibri"/>
          <w:snapToGrid/>
          <w:szCs w:val="22"/>
          <w:lang w:val="lt-LT"/>
        </w:rPr>
      </w:pPr>
      <w:r w:rsidRPr="00973869">
        <w:rPr>
          <w:rFonts w:eastAsia="Calibri"/>
          <w:snapToGrid/>
          <w:szCs w:val="22"/>
          <w:lang w:val="lt-LT"/>
        </w:rPr>
        <w:t>1.</w:t>
      </w:r>
      <w:r w:rsidRPr="00973869">
        <w:rPr>
          <w:rFonts w:eastAsia="Calibri"/>
          <w:snapToGrid/>
          <w:szCs w:val="22"/>
          <w:lang w:val="lt-LT"/>
        </w:rPr>
        <w:tab/>
        <w:t xml:space="preserve">Kas yra </w:t>
      </w:r>
      <w:proofErr w:type="spellStart"/>
      <w:r w:rsidRPr="00973869">
        <w:rPr>
          <w:rFonts w:eastAsia="Calibri"/>
          <w:snapToGrid/>
          <w:szCs w:val="22"/>
          <w:lang w:val="lt-LT"/>
        </w:rPr>
        <w:t>Rehydron</w:t>
      </w:r>
      <w:proofErr w:type="spellEnd"/>
      <w:r w:rsidRPr="00973869">
        <w:rPr>
          <w:rFonts w:eastAsia="Calibri"/>
          <w:snapToGrid/>
          <w:szCs w:val="22"/>
          <w:lang w:val="lt-LT"/>
        </w:rPr>
        <w:t xml:space="preserve"> </w:t>
      </w:r>
      <w:proofErr w:type="spellStart"/>
      <w:r w:rsidRPr="00973869">
        <w:rPr>
          <w:rFonts w:eastAsia="Calibri"/>
          <w:snapToGrid/>
          <w:szCs w:val="22"/>
          <w:lang w:val="lt-LT"/>
        </w:rPr>
        <w:t>Optim</w:t>
      </w:r>
      <w:proofErr w:type="spellEnd"/>
      <w:r w:rsidRPr="00973869">
        <w:rPr>
          <w:rFonts w:eastAsia="Calibri"/>
          <w:snapToGrid/>
          <w:szCs w:val="22"/>
          <w:lang w:val="lt-LT"/>
        </w:rPr>
        <w:t xml:space="preserve"> ir kam jis vartojamas</w:t>
      </w:r>
    </w:p>
    <w:p w14:paraId="3E3C4C97" w14:textId="77777777" w:rsidR="003E6E15" w:rsidRPr="00973869" w:rsidRDefault="003E6E15" w:rsidP="003E6E15">
      <w:pPr>
        <w:spacing w:line="240" w:lineRule="auto"/>
        <w:rPr>
          <w:rFonts w:eastAsia="Calibri"/>
          <w:snapToGrid/>
          <w:szCs w:val="22"/>
          <w:lang w:val="lt-LT"/>
        </w:rPr>
      </w:pPr>
      <w:r w:rsidRPr="00973869">
        <w:rPr>
          <w:rFonts w:eastAsia="Calibri"/>
          <w:snapToGrid/>
          <w:szCs w:val="22"/>
          <w:lang w:val="lt-LT"/>
        </w:rPr>
        <w:t>2.</w:t>
      </w:r>
      <w:r w:rsidRPr="00973869">
        <w:rPr>
          <w:rFonts w:eastAsia="Calibri"/>
          <w:snapToGrid/>
          <w:szCs w:val="22"/>
          <w:lang w:val="lt-LT"/>
        </w:rPr>
        <w:tab/>
        <w:t xml:space="preserve">Kas žinotina prieš vartojant </w:t>
      </w:r>
      <w:proofErr w:type="spellStart"/>
      <w:r w:rsidRPr="00973869">
        <w:rPr>
          <w:rFonts w:eastAsia="Calibri"/>
          <w:snapToGrid/>
          <w:szCs w:val="22"/>
          <w:lang w:val="lt-LT"/>
        </w:rPr>
        <w:t>Rehydron</w:t>
      </w:r>
      <w:proofErr w:type="spellEnd"/>
      <w:r w:rsidRPr="00973869">
        <w:rPr>
          <w:rFonts w:eastAsia="Calibri"/>
          <w:snapToGrid/>
          <w:szCs w:val="22"/>
          <w:lang w:val="lt-LT"/>
        </w:rPr>
        <w:t xml:space="preserve"> </w:t>
      </w:r>
      <w:proofErr w:type="spellStart"/>
      <w:r w:rsidRPr="00973869">
        <w:rPr>
          <w:rFonts w:eastAsia="Calibri"/>
          <w:snapToGrid/>
          <w:szCs w:val="22"/>
          <w:lang w:val="lt-LT"/>
        </w:rPr>
        <w:t>Optim</w:t>
      </w:r>
      <w:proofErr w:type="spellEnd"/>
    </w:p>
    <w:p w14:paraId="2A5312F3" w14:textId="77777777" w:rsidR="003E6E15" w:rsidRPr="00973869" w:rsidRDefault="003E6E15" w:rsidP="003E6E15">
      <w:pPr>
        <w:spacing w:line="240" w:lineRule="auto"/>
        <w:rPr>
          <w:rFonts w:eastAsia="Calibri"/>
          <w:snapToGrid/>
          <w:szCs w:val="22"/>
          <w:lang w:val="lt-LT"/>
        </w:rPr>
      </w:pPr>
      <w:r w:rsidRPr="00973869">
        <w:rPr>
          <w:rFonts w:eastAsia="Calibri"/>
          <w:snapToGrid/>
          <w:szCs w:val="22"/>
          <w:lang w:val="lt-LT"/>
        </w:rPr>
        <w:t>3.</w:t>
      </w:r>
      <w:r w:rsidRPr="00973869">
        <w:rPr>
          <w:rFonts w:eastAsia="Calibri"/>
          <w:snapToGrid/>
          <w:szCs w:val="22"/>
          <w:lang w:val="lt-LT"/>
        </w:rPr>
        <w:tab/>
        <w:t xml:space="preserve">Kaip vartoti </w:t>
      </w:r>
      <w:proofErr w:type="spellStart"/>
      <w:r w:rsidRPr="00973869">
        <w:rPr>
          <w:rFonts w:eastAsia="Calibri"/>
          <w:snapToGrid/>
          <w:szCs w:val="22"/>
          <w:lang w:val="lt-LT"/>
        </w:rPr>
        <w:t>Rehydron</w:t>
      </w:r>
      <w:proofErr w:type="spellEnd"/>
      <w:r w:rsidRPr="00973869">
        <w:rPr>
          <w:rFonts w:eastAsia="Calibri"/>
          <w:snapToGrid/>
          <w:szCs w:val="22"/>
          <w:lang w:val="lt-LT"/>
        </w:rPr>
        <w:t xml:space="preserve"> </w:t>
      </w:r>
      <w:proofErr w:type="spellStart"/>
      <w:r w:rsidRPr="00973869">
        <w:rPr>
          <w:rFonts w:eastAsia="Calibri"/>
          <w:snapToGrid/>
          <w:szCs w:val="22"/>
          <w:lang w:val="lt-LT"/>
        </w:rPr>
        <w:t>Optim</w:t>
      </w:r>
      <w:proofErr w:type="spellEnd"/>
    </w:p>
    <w:p w14:paraId="500AC2CD" w14:textId="77777777" w:rsidR="003E6E15" w:rsidRPr="00973869" w:rsidRDefault="003E6E15" w:rsidP="003E6E15">
      <w:pPr>
        <w:spacing w:line="240" w:lineRule="auto"/>
        <w:rPr>
          <w:rFonts w:eastAsia="Calibri"/>
          <w:snapToGrid/>
          <w:szCs w:val="22"/>
          <w:lang w:val="lt-LT"/>
        </w:rPr>
      </w:pPr>
      <w:r w:rsidRPr="00973869">
        <w:rPr>
          <w:rFonts w:eastAsia="Calibri"/>
          <w:snapToGrid/>
          <w:szCs w:val="22"/>
          <w:lang w:val="lt-LT"/>
        </w:rPr>
        <w:t>4.</w:t>
      </w:r>
      <w:r w:rsidRPr="00973869">
        <w:rPr>
          <w:rFonts w:eastAsia="Calibri"/>
          <w:snapToGrid/>
          <w:szCs w:val="22"/>
          <w:lang w:val="lt-LT"/>
        </w:rPr>
        <w:tab/>
        <w:t>Galimas šalutinis poveikis</w:t>
      </w:r>
    </w:p>
    <w:p w14:paraId="47E01A19" w14:textId="77777777" w:rsidR="003E6E15" w:rsidRPr="00973869" w:rsidRDefault="003E6E15" w:rsidP="003E6E15">
      <w:pPr>
        <w:spacing w:line="240" w:lineRule="auto"/>
        <w:rPr>
          <w:rFonts w:eastAsia="Calibri"/>
          <w:snapToGrid/>
          <w:szCs w:val="22"/>
          <w:lang w:val="lt-LT"/>
        </w:rPr>
      </w:pPr>
      <w:r w:rsidRPr="00973869">
        <w:rPr>
          <w:rFonts w:eastAsia="Calibri"/>
          <w:snapToGrid/>
          <w:szCs w:val="22"/>
          <w:lang w:val="lt-LT"/>
        </w:rPr>
        <w:t>5.</w:t>
      </w:r>
      <w:r w:rsidRPr="00973869">
        <w:rPr>
          <w:rFonts w:eastAsia="Calibri"/>
          <w:snapToGrid/>
          <w:szCs w:val="22"/>
          <w:lang w:val="lt-LT"/>
        </w:rPr>
        <w:tab/>
        <w:t xml:space="preserve">Kaip laikyti </w:t>
      </w:r>
      <w:proofErr w:type="spellStart"/>
      <w:r w:rsidRPr="00973869">
        <w:rPr>
          <w:rFonts w:eastAsia="Calibri"/>
          <w:snapToGrid/>
          <w:szCs w:val="22"/>
          <w:lang w:val="lt-LT"/>
        </w:rPr>
        <w:t>Rehydron</w:t>
      </w:r>
      <w:proofErr w:type="spellEnd"/>
      <w:r w:rsidRPr="00973869">
        <w:rPr>
          <w:rFonts w:eastAsia="Calibri"/>
          <w:snapToGrid/>
          <w:szCs w:val="22"/>
          <w:lang w:val="lt-LT"/>
        </w:rPr>
        <w:t xml:space="preserve"> </w:t>
      </w:r>
      <w:proofErr w:type="spellStart"/>
      <w:r w:rsidRPr="00973869">
        <w:rPr>
          <w:rFonts w:eastAsia="Calibri"/>
          <w:snapToGrid/>
          <w:szCs w:val="22"/>
          <w:lang w:val="lt-LT"/>
        </w:rPr>
        <w:t>Optim</w:t>
      </w:r>
      <w:proofErr w:type="spellEnd"/>
    </w:p>
    <w:p w14:paraId="7B5612EF" w14:textId="77777777" w:rsidR="003E6E15" w:rsidRPr="00973869" w:rsidRDefault="003E6E15" w:rsidP="003E6E15">
      <w:pPr>
        <w:spacing w:line="240" w:lineRule="auto"/>
        <w:rPr>
          <w:rFonts w:eastAsia="Calibri"/>
          <w:snapToGrid/>
          <w:szCs w:val="22"/>
          <w:lang w:val="lt-LT"/>
        </w:rPr>
      </w:pPr>
      <w:r w:rsidRPr="00973869">
        <w:rPr>
          <w:rFonts w:eastAsia="Calibri"/>
          <w:snapToGrid/>
          <w:szCs w:val="22"/>
          <w:lang w:val="lt-LT"/>
        </w:rPr>
        <w:t>6.</w:t>
      </w:r>
      <w:r w:rsidRPr="00973869">
        <w:rPr>
          <w:rFonts w:eastAsia="Calibri"/>
          <w:snapToGrid/>
          <w:szCs w:val="22"/>
          <w:lang w:val="lt-LT"/>
        </w:rPr>
        <w:tab/>
        <w:t>Pakuotės turinys ir kita informacija</w:t>
      </w:r>
    </w:p>
    <w:p w14:paraId="30216392" w14:textId="77777777" w:rsidR="003E6E15" w:rsidRPr="00973869" w:rsidRDefault="003E6E15" w:rsidP="003E6E15">
      <w:pPr>
        <w:tabs>
          <w:tab w:val="clear" w:pos="567"/>
        </w:tabs>
        <w:spacing w:line="240" w:lineRule="auto"/>
        <w:rPr>
          <w:rFonts w:eastAsia="Calibri"/>
          <w:snapToGrid/>
          <w:szCs w:val="22"/>
          <w:lang w:val="lt-LT"/>
        </w:rPr>
      </w:pPr>
    </w:p>
    <w:p w14:paraId="0BF59E8D" w14:textId="77777777" w:rsidR="003E6E15" w:rsidRPr="00973869" w:rsidRDefault="003E6E15" w:rsidP="003E6E15">
      <w:pPr>
        <w:tabs>
          <w:tab w:val="clear" w:pos="567"/>
        </w:tabs>
        <w:spacing w:line="240" w:lineRule="auto"/>
        <w:rPr>
          <w:rFonts w:eastAsia="Calibri"/>
          <w:snapToGrid/>
          <w:szCs w:val="22"/>
          <w:lang w:val="lt-LT"/>
        </w:rPr>
      </w:pPr>
    </w:p>
    <w:p w14:paraId="68D037C6" w14:textId="77777777" w:rsidR="003E6E15" w:rsidRPr="00973869" w:rsidRDefault="003E6E15" w:rsidP="003E6E15">
      <w:pPr>
        <w:keepNext/>
        <w:spacing w:line="240" w:lineRule="auto"/>
        <w:ind w:left="567" w:hanging="567"/>
        <w:outlineLvl w:val="1"/>
        <w:rPr>
          <w:b/>
          <w:snapToGrid/>
          <w:szCs w:val="22"/>
          <w:lang w:val="lt-LT"/>
        </w:rPr>
      </w:pPr>
      <w:bookmarkStart w:id="2" w:name="_Toc129243139"/>
      <w:bookmarkStart w:id="3" w:name="_Toc129243264"/>
      <w:r w:rsidRPr="00973869">
        <w:rPr>
          <w:b/>
          <w:snapToGrid/>
          <w:szCs w:val="22"/>
          <w:lang w:val="lt-LT"/>
        </w:rPr>
        <w:t>1.</w:t>
      </w:r>
      <w:r w:rsidRPr="00973869">
        <w:rPr>
          <w:b/>
          <w:snapToGrid/>
          <w:szCs w:val="22"/>
          <w:lang w:val="lt-LT"/>
        </w:rPr>
        <w:tab/>
        <w:t xml:space="preserve">Kas yra </w:t>
      </w:r>
      <w:proofErr w:type="spellStart"/>
      <w:r w:rsidRPr="00973869">
        <w:rPr>
          <w:b/>
          <w:snapToGrid/>
          <w:szCs w:val="22"/>
          <w:lang w:val="lt-LT"/>
        </w:rPr>
        <w:t>Rehydron</w:t>
      </w:r>
      <w:proofErr w:type="spellEnd"/>
      <w:r w:rsidRPr="00973869">
        <w:rPr>
          <w:b/>
          <w:snapToGrid/>
          <w:szCs w:val="22"/>
          <w:lang w:val="lt-LT"/>
        </w:rPr>
        <w:t xml:space="preserve"> </w:t>
      </w:r>
      <w:proofErr w:type="spellStart"/>
      <w:r w:rsidRPr="00973869">
        <w:rPr>
          <w:b/>
          <w:snapToGrid/>
          <w:szCs w:val="22"/>
          <w:lang w:val="lt-LT"/>
        </w:rPr>
        <w:t>Optim</w:t>
      </w:r>
      <w:proofErr w:type="spellEnd"/>
      <w:r w:rsidRPr="00973869">
        <w:rPr>
          <w:b/>
          <w:snapToGrid/>
          <w:szCs w:val="22"/>
          <w:lang w:val="lt-LT"/>
        </w:rPr>
        <w:t xml:space="preserve"> ir kam jis vartojamas</w:t>
      </w:r>
      <w:bookmarkEnd w:id="2"/>
      <w:bookmarkEnd w:id="3"/>
    </w:p>
    <w:p w14:paraId="16F89BBF" w14:textId="77777777" w:rsidR="003E6E15" w:rsidRPr="00973869" w:rsidRDefault="003E6E15" w:rsidP="003E6E15">
      <w:pPr>
        <w:tabs>
          <w:tab w:val="clear" w:pos="567"/>
        </w:tabs>
        <w:spacing w:line="240" w:lineRule="auto"/>
        <w:rPr>
          <w:rFonts w:eastAsia="Calibri"/>
          <w:snapToGrid/>
          <w:szCs w:val="22"/>
          <w:lang w:val="lt-LT"/>
        </w:rPr>
      </w:pPr>
    </w:p>
    <w:p w14:paraId="5A7BA8AE" w14:textId="77777777" w:rsidR="003E6E15" w:rsidRPr="00973869" w:rsidRDefault="003E6E15" w:rsidP="003E6E15">
      <w:pPr>
        <w:tabs>
          <w:tab w:val="clear" w:pos="567"/>
        </w:tabs>
        <w:spacing w:line="240" w:lineRule="auto"/>
        <w:rPr>
          <w:rFonts w:eastAsia="Calibri"/>
          <w:snapToGrid/>
          <w:szCs w:val="22"/>
          <w:lang w:val="lt-LT"/>
        </w:rPr>
      </w:pPr>
      <w:r w:rsidRPr="00973869">
        <w:rPr>
          <w:rFonts w:eastAsia="Calibri"/>
          <w:snapToGrid/>
          <w:szCs w:val="22"/>
          <w:lang w:val="lt-LT"/>
        </w:rPr>
        <w:t>Šio vaisto vartojama:</w:t>
      </w:r>
    </w:p>
    <w:p w14:paraId="55030130" w14:textId="77777777" w:rsidR="003E6E15" w:rsidRPr="00973869" w:rsidRDefault="003E6E15" w:rsidP="003E6E15">
      <w:pPr>
        <w:numPr>
          <w:ilvl w:val="0"/>
          <w:numId w:val="1"/>
        </w:numPr>
        <w:tabs>
          <w:tab w:val="clear" w:pos="567"/>
        </w:tabs>
        <w:spacing w:line="240" w:lineRule="auto"/>
        <w:ind w:left="567" w:hanging="567"/>
        <w:rPr>
          <w:snapToGrid/>
          <w:szCs w:val="22"/>
          <w:lang w:val="lt-LT"/>
        </w:rPr>
      </w:pPr>
      <w:r w:rsidRPr="00973869">
        <w:rPr>
          <w:snapToGrid/>
          <w:szCs w:val="22"/>
          <w:lang w:val="lt-LT"/>
        </w:rPr>
        <w:t xml:space="preserve">su ūminiu viduriavimu susijusiai lengvai ar vidutinio sunkumo </w:t>
      </w:r>
      <w:proofErr w:type="spellStart"/>
      <w:r w:rsidRPr="00973869">
        <w:rPr>
          <w:snapToGrid/>
          <w:szCs w:val="22"/>
          <w:lang w:val="lt-LT"/>
        </w:rPr>
        <w:t>dehidracijai</w:t>
      </w:r>
      <w:proofErr w:type="spellEnd"/>
      <w:r w:rsidRPr="00973869">
        <w:rPr>
          <w:snapToGrid/>
          <w:szCs w:val="22"/>
          <w:lang w:val="lt-LT"/>
        </w:rPr>
        <w:t xml:space="preserve"> šalinti (vandens ir druskų netekimui organizme kompensuoti);</w:t>
      </w:r>
    </w:p>
    <w:p w14:paraId="6F517071" w14:textId="77777777" w:rsidR="003E6E15" w:rsidRPr="00973869" w:rsidRDefault="003E6E15" w:rsidP="003E6E15">
      <w:pPr>
        <w:numPr>
          <w:ilvl w:val="0"/>
          <w:numId w:val="1"/>
        </w:numPr>
        <w:tabs>
          <w:tab w:val="clear" w:pos="567"/>
        </w:tabs>
        <w:spacing w:line="240" w:lineRule="auto"/>
        <w:ind w:left="567" w:hanging="567"/>
        <w:rPr>
          <w:snapToGrid/>
          <w:szCs w:val="22"/>
          <w:lang w:val="lt-LT"/>
        </w:rPr>
      </w:pPr>
      <w:proofErr w:type="spellStart"/>
      <w:r w:rsidRPr="00973869">
        <w:rPr>
          <w:snapToGrid/>
          <w:szCs w:val="22"/>
          <w:lang w:val="lt-LT"/>
        </w:rPr>
        <w:t>dehidracijos</w:t>
      </w:r>
      <w:proofErr w:type="spellEnd"/>
      <w:r w:rsidRPr="00973869">
        <w:rPr>
          <w:snapToGrid/>
          <w:szCs w:val="22"/>
          <w:lang w:val="lt-LT"/>
        </w:rPr>
        <w:t xml:space="preserve"> profilaktikai.</w:t>
      </w:r>
    </w:p>
    <w:p w14:paraId="22538F5F" w14:textId="77777777" w:rsidR="003E6E15" w:rsidRPr="00973869" w:rsidRDefault="003E6E15" w:rsidP="003E6E15">
      <w:pPr>
        <w:tabs>
          <w:tab w:val="clear" w:pos="567"/>
        </w:tabs>
        <w:spacing w:line="240" w:lineRule="auto"/>
        <w:rPr>
          <w:rFonts w:eastAsia="Calibri"/>
          <w:snapToGrid/>
          <w:szCs w:val="22"/>
          <w:lang w:val="lt-LT"/>
        </w:rPr>
      </w:pPr>
    </w:p>
    <w:p w14:paraId="7AAFEDC6" w14:textId="77777777" w:rsidR="003E6E15" w:rsidRPr="00973869" w:rsidRDefault="003E6E15" w:rsidP="003E6E15">
      <w:pPr>
        <w:tabs>
          <w:tab w:val="clear" w:pos="567"/>
        </w:tabs>
        <w:spacing w:line="240" w:lineRule="auto"/>
        <w:rPr>
          <w:rFonts w:eastAsia="SimSun"/>
          <w:szCs w:val="22"/>
          <w:lang w:val="lt-LT"/>
        </w:rPr>
      </w:pPr>
      <w:r w:rsidRPr="00973869">
        <w:rPr>
          <w:rFonts w:eastAsia="SimSun"/>
          <w:szCs w:val="22"/>
          <w:lang w:val="lt-LT"/>
        </w:rPr>
        <w:t xml:space="preserve">Jeigu pasireiškia ūminis viduriavimas, atsiranda </w:t>
      </w:r>
      <w:proofErr w:type="spellStart"/>
      <w:r w:rsidRPr="00973869">
        <w:rPr>
          <w:rFonts w:eastAsia="SimSun"/>
          <w:szCs w:val="22"/>
          <w:lang w:val="lt-LT"/>
        </w:rPr>
        <w:t>dehidracijos</w:t>
      </w:r>
      <w:proofErr w:type="spellEnd"/>
      <w:r w:rsidRPr="00973869">
        <w:rPr>
          <w:rFonts w:eastAsia="SimSun"/>
          <w:szCs w:val="22"/>
          <w:lang w:val="lt-LT"/>
        </w:rPr>
        <w:t xml:space="preserve"> (skysčio bei druskų netekimo) rizika. </w:t>
      </w:r>
      <w:proofErr w:type="spellStart"/>
      <w:r w:rsidRPr="00973869">
        <w:rPr>
          <w:rFonts w:eastAsia="SimSun"/>
          <w:szCs w:val="22"/>
          <w:lang w:val="lt-LT"/>
        </w:rPr>
        <w:t>Rehydron</w:t>
      </w:r>
      <w:proofErr w:type="spellEnd"/>
      <w:r w:rsidRPr="00973869">
        <w:rPr>
          <w:rFonts w:eastAsia="SimSun"/>
          <w:szCs w:val="22"/>
          <w:lang w:val="lt-LT"/>
        </w:rPr>
        <w:t xml:space="preserve"> </w:t>
      </w:r>
      <w:proofErr w:type="spellStart"/>
      <w:r w:rsidRPr="00973869">
        <w:rPr>
          <w:rFonts w:eastAsia="SimSun"/>
          <w:szCs w:val="22"/>
          <w:lang w:val="lt-LT"/>
        </w:rPr>
        <w:t>Optim</w:t>
      </w:r>
      <w:proofErr w:type="spellEnd"/>
      <w:r w:rsidRPr="00973869">
        <w:rPr>
          <w:rFonts w:eastAsia="SimSun"/>
          <w:szCs w:val="22"/>
          <w:lang w:val="lt-LT"/>
        </w:rPr>
        <w:t xml:space="preserve"> tirpalas pakeičia dėl įprastinio viduriavimo netektus skystį ir druskas. </w:t>
      </w:r>
      <w:r>
        <w:rPr>
          <w:rFonts w:eastAsia="SimSun"/>
          <w:szCs w:val="22"/>
          <w:lang w:val="lt-LT"/>
        </w:rPr>
        <w:t>Vaisto sudėtyje</w:t>
      </w:r>
      <w:r w:rsidRPr="00973869">
        <w:rPr>
          <w:rFonts w:eastAsia="SimSun"/>
          <w:szCs w:val="22"/>
          <w:lang w:val="lt-LT"/>
        </w:rPr>
        <w:t xml:space="preserve"> esantis cukrus skatina vandens ir druskų pasisavinimą žarnyne, o citratas koreguoja rūgščių ir šarmų pusiausvyros sutrikimus organizme.</w:t>
      </w:r>
    </w:p>
    <w:p w14:paraId="4A41C2F5" w14:textId="77777777" w:rsidR="003E6E15" w:rsidRPr="00973869" w:rsidRDefault="003E6E15" w:rsidP="003E6E15">
      <w:pPr>
        <w:tabs>
          <w:tab w:val="clear" w:pos="567"/>
        </w:tabs>
        <w:spacing w:line="240" w:lineRule="auto"/>
        <w:rPr>
          <w:snapToGrid/>
          <w:szCs w:val="22"/>
          <w:lang w:val="lt-LT"/>
        </w:rPr>
      </w:pPr>
    </w:p>
    <w:p w14:paraId="57E11EEC" w14:textId="77777777" w:rsidR="003E6E15" w:rsidRPr="00973869" w:rsidRDefault="003E6E15" w:rsidP="003E6E15">
      <w:pPr>
        <w:tabs>
          <w:tab w:val="clear" w:pos="567"/>
        </w:tabs>
        <w:spacing w:line="240" w:lineRule="auto"/>
        <w:rPr>
          <w:rFonts w:eastAsia="Calibri"/>
          <w:snapToGrid/>
          <w:szCs w:val="22"/>
          <w:lang w:val="lt-LT"/>
        </w:rPr>
      </w:pPr>
    </w:p>
    <w:p w14:paraId="726C2F7A" w14:textId="77777777" w:rsidR="003E6E15" w:rsidRPr="00973869" w:rsidRDefault="003E6E15" w:rsidP="003E6E15">
      <w:pPr>
        <w:keepNext/>
        <w:spacing w:line="240" w:lineRule="auto"/>
        <w:ind w:left="567" w:hanging="567"/>
        <w:outlineLvl w:val="1"/>
        <w:rPr>
          <w:b/>
          <w:snapToGrid/>
          <w:szCs w:val="22"/>
          <w:lang w:val="lt-LT"/>
        </w:rPr>
      </w:pPr>
      <w:bookmarkStart w:id="4" w:name="_Toc129243140"/>
      <w:bookmarkStart w:id="5" w:name="_Toc129243265"/>
      <w:r w:rsidRPr="00973869">
        <w:rPr>
          <w:b/>
          <w:snapToGrid/>
          <w:szCs w:val="22"/>
          <w:lang w:val="lt-LT"/>
        </w:rPr>
        <w:t>2.</w:t>
      </w:r>
      <w:r w:rsidRPr="00973869">
        <w:rPr>
          <w:b/>
          <w:snapToGrid/>
          <w:szCs w:val="22"/>
          <w:lang w:val="lt-LT"/>
        </w:rPr>
        <w:tab/>
        <w:t xml:space="preserve">Kas žinotina prieš vartojant </w:t>
      </w:r>
      <w:proofErr w:type="spellStart"/>
      <w:r w:rsidRPr="00973869">
        <w:rPr>
          <w:b/>
          <w:snapToGrid/>
          <w:szCs w:val="22"/>
          <w:lang w:val="lt-LT"/>
        </w:rPr>
        <w:t>Rehydron</w:t>
      </w:r>
      <w:proofErr w:type="spellEnd"/>
      <w:r w:rsidRPr="00973869">
        <w:rPr>
          <w:b/>
          <w:snapToGrid/>
          <w:szCs w:val="22"/>
          <w:lang w:val="lt-LT"/>
        </w:rPr>
        <w:t xml:space="preserve"> </w:t>
      </w:r>
      <w:proofErr w:type="spellStart"/>
      <w:r w:rsidRPr="00973869">
        <w:rPr>
          <w:b/>
          <w:snapToGrid/>
          <w:szCs w:val="22"/>
          <w:lang w:val="lt-LT"/>
        </w:rPr>
        <w:t>Optim</w:t>
      </w:r>
      <w:bookmarkEnd w:id="4"/>
      <w:bookmarkEnd w:id="5"/>
      <w:proofErr w:type="spellEnd"/>
    </w:p>
    <w:p w14:paraId="3B66632A" w14:textId="77777777" w:rsidR="003E6E15" w:rsidRPr="00973869" w:rsidRDefault="003E6E15" w:rsidP="003E6E15">
      <w:pPr>
        <w:tabs>
          <w:tab w:val="clear" w:pos="567"/>
        </w:tabs>
        <w:spacing w:line="240" w:lineRule="auto"/>
        <w:rPr>
          <w:rFonts w:eastAsia="Calibri"/>
          <w:snapToGrid/>
          <w:szCs w:val="22"/>
          <w:lang w:val="lt-LT"/>
        </w:rPr>
      </w:pPr>
    </w:p>
    <w:p w14:paraId="61F7283C" w14:textId="77777777" w:rsidR="003E6E15" w:rsidRPr="00973869" w:rsidRDefault="003E6E15" w:rsidP="003E6E15">
      <w:pPr>
        <w:tabs>
          <w:tab w:val="clear" w:pos="567"/>
        </w:tabs>
        <w:spacing w:line="240" w:lineRule="auto"/>
        <w:rPr>
          <w:b/>
          <w:bCs/>
          <w:snapToGrid/>
          <w:szCs w:val="22"/>
          <w:lang w:val="lt-LT"/>
        </w:rPr>
      </w:pPr>
      <w:proofErr w:type="spellStart"/>
      <w:r w:rsidRPr="00973869">
        <w:rPr>
          <w:b/>
          <w:bCs/>
          <w:snapToGrid/>
          <w:szCs w:val="22"/>
          <w:lang w:val="lt-LT"/>
        </w:rPr>
        <w:t>Rehydron</w:t>
      </w:r>
      <w:proofErr w:type="spellEnd"/>
      <w:r w:rsidRPr="00973869">
        <w:rPr>
          <w:b/>
          <w:bCs/>
          <w:snapToGrid/>
          <w:szCs w:val="22"/>
          <w:lang w:val="lt-LT"/>
        </w:rPr>
        <w:t xml:space="preserve"> </w:t>
      </w:r>
      <w:proofErr w:type="spellStart"/>
      <w:r w:rsidRPr="00973869">
        <w:rPr>
          <w:b/>
          <w:bCs/>
          <w:snapToGrid/>
          <w:szCs w:val="22"/>
          <w:lang w:val="lt-LT"/>
        </w:rPr>
        <w:t>Optim</w:t>
      </w:r>
      <w:proofErr w:type="spellEnd"/>
      <w:r w:rsidRPr="00973869">
        <w:rPr>
          <w:b/>
          <w:bCs/>
          <w:snapToGrid/>
          <w:szCs w:val="22"/>
          <w:lang w:val="lt-LT"/>
        </w:rPr>
        <w:t xml:space="preserve"> vartoti negalima:</w:t>
      </w:r>
    </w:p>
    <w:p w14:paraId="61CF67CD" w14:textId="77777777" w:rsidR="003E6E15" w:rsidRPr="00973869" w:rsidRDefault="003E6E15" w:rsidP="003E6E15">
      <w:pPr>
        <w:numPr>
          <w:ilvl w:val="0"/>
          <w:numId w:val="1"/>
        </w:numPr>
        <w:tabs>
          <w:tab w:val="clear" w:pos="567"/>
        </w:tabs>
        <w:spacing w:line="240" w:lineRule="auto"/>
        <w:ind w:left="567" w:hanging="567"/>
        <w:rPr>
          <w:snapToGrid/>
          <w:szCs w:val="22"/>
          <w:lang w:val="lt-LT"/>
        </w:rPr>
      </w:pPr>
      <w:r w:rsidRPr="00973869">
        <w:rPr>
          <w:snapToGrid/>
          <w:szCs w:val="22"/>
          <w:lang w:val="lt-LT"/>
        </w:rPr>
        <w:t xml:space="preserve">jeigu yra alergija gliukozei, natrio chloridui, natrio citratui, kalio chloridui arba bet kuriai pagalbinei </w:t>
      </w:r>
      <w:r w:rsidRPr="00973869">
        <w:rPr>
          <w:rFonts w:eastAsia="SimSun"/>
          <w:szCs w:val="22"/>
          <w:lang w:val="lt-LT"/>
        </w:rPr>
        <w:t xml:space="preserve">šio vaisto </w:t>
      </w:r>
      <w:r w:rsidRPr="00973869">
        <w:rPr>
          <w:snapToGrid/>
          <w:szCs w:val="22"/>
          <w:lang w:val="lt-LT"/>
        </w:rPr>
        <w:t>medžiagai (jos išvardytos 6</w:t>
      </w:r>
      <w:r>
        <w:rPr>
          <w:snapToGrid/>
          <w:szCs w:val="22"/>
          <w:lang w:val="lt-LT"/>
        </w:rPr>
        <w:t> </w:t>
      </w:r>
      <w:r w:rsidRPr="00973869">
        <w:rPr>
          <w:snapToGrid/>
          <w:szCs w:val="22"/>
          <w:lang w:val="lt-LT"/>
        </w:rPr>
        <w:t>skyriuje);</w:t>
      </w:r>
    </w:p>
    <w:p w14:paraId="6CCE13CA" w14:textId="77777777" w:rsidR="003E6E15" w:rsidRPr="00973869" w:rsidRDefault="003E6E15" w:rsidP="003E6E15">
      <w:pPr>
        <w:numPr>
          <w:ilvl w:val="0"/>
          <w:numId w:val="1"/>
        </w:numPr>
        <w:tabs>
          <w:tab w:val="clear" w:pos="567"/>
        </w:tabs>
        <w:spacing w:line="240" w:lineRule="auto"/>
        <w:ind w:left="567" w:hanging="567"/>
        <w:rPr>
          <w:snapToGrid/>
          <w:szCs w:val="22"/>
          <w:lang w:val="lt-LT"/>
        </w:rPr>
      </w:pPr>
      <w:r w:rsidRPr="00973869">
        <w:rPr>
          <w:snapToGrid/>
          <w:szCs w:val="22"/>
          <w:lang w:val="lt-LT"/>
        </w:rPr>
        <w:t xml:space="preserve">jeigu yra sunki </w:t>
      </w:r>
      <w:proofErr w:type="spellStart"/>
      <w:r w:rsidRPr="00973869">
        <w:rPr>
          <w:snapToGrid/>
          <w:szCs w:val="22"/>
          <w:lang w:val="lt-LT"/>
        </w:rPr>
        <w:t>dehidracija</w:t>
      </w:r>
      <w:proofErr w:type="spellEnd"/>
      <w:r w:rsidRPr="00973869">
        <w:rPr>
          <w:snapToGrid/>
          <w:szCs w:val="22"/>
          <w:lang w:val="lt-LT"/>
        </w:rPr>
        <w:t>;</w:t>
      </w:r>
    </w:p>
    <w:p w14:paraId="38DA10F0" w14:textId="77777777" w:rsidR="003E6E15" w:rsidRPr="00973869" w:rsidRDefault="003E6E15" w:rsidP="003E6E15">
      <w:pPr>
        <w:numPr>
          <w:ilvl w:val="0"/>
          <w:numId w:val="1"/>
        </w:numPr>
        <w:tabs>
          <w:tab w:val="clear" w:pos="567"/>
        </w:tabs>
        <w:spacing w:line="240" w:lineRule="auto"/>
        <w:ind w:left="567" w:hanging="567"/>
        <w:rPr>
          <w:snapToGrid/>
          <w:szCs w:val="22"/>
          <w:lang w:val="lt-LT"/>
        </w:rPr>
      </w:pPr>
      <w:r w:rsidRPr="00973869">
        <w:rPr>
          <w:snapToGrid/>
          <w:szCs w:val="22"/>
          <w:lang w:val="lt-LT"/>
        </w:rPr>
        <w:t>jeigu pacientas yra be sąmonės (galimas uždusimas);</w:t>
      </w:r>
    </w:p>
    <w:p w14:paraId="20C8980A" w14:textId="77777777" w:rsidR="003E6E15" w:rsidRPr="00973869" w:rsidRDefault="003E6E15" w:rsidP="003E6E15">
      <w:pPr>
        <w:numPr>
          <w:ilvl w:val="0"/>
          <w:numId w:val="1"/>
        </w:numPr>
        <w:tabs>
          <w:tab w:val="clear" w:pos="567"/>
        </w:tabs>
        <w:spacing w:line="240" w:lineRule="auto"/>
        <w:ind w:left="567" w:hanging="567"/>
        <w:rPr>
          <w:snapToGrid/>
          <w:szCs w:val="22"/>
          <w:lang w:val="lt-LT"/>
        </w:rPr>
      </w:pPr>
      <w:r w:rsidRPr="00973869">
        <w:rPr>
          <w:snapToGrid/>
          <w:szCs w:val="22"/>
          <w:lang w:val="lt-LT"/>
        </w:rPr>
        <w:t>jeigu yra šokas (galimas uždusimas);</w:t>
      </w:r>
    </w:p>
    <w:p w14:paraId="4A7D6ABC" w14:textId="77777777" w:rsidR="003E6E15" w:rsidRPr="00973869" w:rsidRDefault="003E6E15" w:rsidP="003E6E15">
      <w:pPr>
        <w:numPr>
          <w:ilvl w:val="0"/>
          <w:numId w:val="1"/>
        </w:numPr>
        <w:tabs>
          <w:tab w:val="clear" w:pos="567"/>
        </w:tabs>
        <w:spacing w:line="240" w:lineRule="auto"/>
        <w:ind w:left="567" w:hanging="567"/>
        <w:rPr>
          <w:snapToGrid/>
          <w:szCs w:val="22"/>
          <w:lang w:val="lt-LT"/>
        </w:rPr>
      </w:pPr>
      <w:r w:rsidRPr="00973869">
        <w:rPr>
          <w:snapToGrid/>
          <w:szCs w:val="22"/>
          <w:lang w:val="lt-LT"/>
        </w:rPr>
        <w:t>jeigu yra žarnų nepraeinamumas;</w:t>
      </w:r>
    </w:p>
    <w:p w14:paraId="4874837D" w14:textId="77777777" w:rsidR="003E6E15" w:rsidRPr="00973869" w:rsidRDefault="003E6E15" w:rsidP="003E6E15">
      <w:pPr>
        <w:numPr>
          <w:ilvl w:val="0"/>
          <w:numId w:val="1"/>
        </w:numPr>
        <w:tabs>
          <w:tab w:val="clear" w:pos="567"/>
        </w:tabs>
        <w:spacing w:line="240" w:lineRule="auto"/>
        <w:ind w:left="567" w:hanging="567"/>
        <w:rPr>
          <w:snapToGrid/>
          <w:szCs w:val="22"/>
          <w:lang w:val="lt-LT"/>
        </w:rPr>
      </w:pPr>
      <w:r w:rsidRPr="00973869">
        <w:rPr>
          <w:snapToGrid/>
          <w:szCs w:val="22"/>
          <w:lang w:val="lt-LT"/>
        </w:rPr>
        <w:t>jeigu labai daug vemiama.</w:t>
      </w:r>
    </w:p>
    <w:p w14:paraId="38E54068" w14:textId="77777777" w:rsidR="003E6E15" w:rsidRPr="00973869" w:rsidRDefault="003E6E15" w:rsidP="003E6E15">
      <w:pPr>
        <w:tabs>
          <w:tab w:val="clear" w:pos="567"/>
        </w:tabs>
        <w:spacing w:line="240" w:lineRule="auto"/>
        <w:rPr>
          <w:rFonts w:eastAsia="Calibri"/>
          <w:snapToGrid/>
          <w:szCs w:val="22"/>
          <w:lang w:val="lt-LT"/>
        </w:rPr>
      </w:pPr>
    </w:p>
    <w:p w14:paraId="4DE4A222" w14:textId="77777777" w:rsidR="003E6E15" w:rsidRPr="00973869" w:rsidRDefault="003E6E15" w:rsidP="003E6E15">
      <w:pPr>
        <w:tabs>
          <w:tab w:val="clear" w:pos="567"/>
        </w:tabs>
        <w:spacing w:line="240" w:lineRule="auto"/>
        <w:rPr>
          <w:b/>
          <w:bCs/>
          <w:snapToGrid/>
          <w:szCs w:val="22"/>
          <w:lang w:val="lt-LT"/>
        </w:rPr>
      </w:pPr>
      <w:r w:rsidRPr="00973869">
        <w:rPr>
          <w:b/>
          <w:bCs/>
          <w:snapToGrid/>
          <w:szCs w:val="22"/>
          <w:lang w:val="lt-LT"/>
        </w:rPr>
        <w:t xml:space="preserve">Įspėjimai ir atsargumo priemonės </w:t>
      </w:r>
    </w:p>
    <w:p w14:paraId="572CCFB6" w14:textId="77777777" w:rsidR="003E6E15" w:rsidRPr="00973869" w:rsidRDefault="003E6E15" w:rsidP="003E6E15">
      <w:pPr>
        <w:spacing w:line="240" w:lineRule="auto"/>
        <w:rPr>
          <w:snapToGrid/>
          <w:szCs w:val="22"/>
          <w:u w:val="single"/>
          <w:lang w:val="lt-LT"/>
        </w:rPr>
      </w:pPr>
      <w:r w:rsidRPr="00E05457">
        <w:rPr>
          <w:bCs/>
          <w:snapToGrid/>
          <w:szCs w:val="22"/>
          <w:u w:val="single"/>
          <w:lang w:val="lt-LT"/>
        </w:rPr>
        <w:t xml:space="preserve">Pasitarkite su gydytoju arba vaistininku, prieš pradėdami vartoti </w:t>
      </w:r>
      <w:proofErr w:type="spellStart"/>
      <w:r w:rsidRPr="00E05457">
        <w:rPr>
          <w:bCs/>
          <w:snapToGrid/>
          <w:szCs w:val="22"/>
          <w:u w:val="single"/>
          <w:lang w:val="lt-LT"/>
        </w:rPr>
        <w:t>Rehydron</w:t>
      </w:r>
      <w:proofErr w:type="spellEnd"/>
      <w:r w:rsidRPr="00E05457">
        <w:rPr>
          <w:bCs/>
          <w:snapToGrid/>
          <w:szCs w:val="22"/>
          <w:u w:val="single"/>
          <w:lang w:val="lt-LT"/>
        </w:rPr>
        <w:t xml:space="preserve"> </w:t>
      </w:r>
      <w:proofErr w:type="spellStart"/>
      <w:r w:rsidRPr="00E05457">
        <w:rPr>
          <w:bCs/>
          <w:snapToGrid/>
          <w:szCs w:val="22"/>
          <w:u w:val="single"/>
          <w:lang w:val="lt-LT"/>
        </w:rPr>
        <w:t>Optim</w:t>
      </w:r>
      <w:proofErr w:type="spellEnd"/>
      <w:r w:rsidRPr="00973869">
        <w:rPr>
          <w:bCs/>
          <w:snapToGrid/>
          <w:szCs w:val="22"/>
          <w:lang w:val="lt-LT"/>
        </w:rPr>
        <w:t>.</w:t>
      </w:r>
    </w:p>
    <w:p w14:paraId="6D295F64" w14:textId="77777777" w:rsidR="003E6E15" w:rsidRPr="00973869" w:rsidRDefault="003E6E15" w:rsidP="003E6E15">
      <w:pPr>
        <w:numPr>
          <w:ilvl w:val="0"/>
          <w:numId w:val="1"/>
        </w:numPr>
        <w:tabs>
          <w:tab w:val="clear" w:pos="567"/>
        </w:tabs>
        <w:spacing w:line="240" w:lineRule="auto"/>
        <w:ind w:left="567" w:hanging="567"/>
        <w:rPr>
          <w:snapToGrid/>
          <w:szCs w:val="22"/>
          <w:lang w:val="lt-LT"/>
        </w:rPr>
      </w:pPr>
      <w:r w:rsidRPr="00973869">
        <w:rPr>
          <w:snapToGrid/>
          <w:szCs w:val="22"/>
          <w:lang w:val="lt-LT"/>
        </w:rPr>
        <w:t>Sergama inkstų liga, dėl kurios sumažėja išskiriamo šlapimo kiekis arba jo visiškai neišsiskiria.</w:t>
      </w:r>
    </w:p>
    <w:p w14:paraId="673D7D35" w14:textId="77777777" w:rsidR="003E6E15" w:rsidRPr="00973869" w:rsidRDefault="003E6E15" w:rsidP="003E6E15">
      <w:pPr>
        <w:numPr>
          <w:ilvl w:val="0"/>
          <w:numId w:val="1"/>
        </w:numPr>
        <w:tabs>
          <w:tab w:val="clear" w:pos="567"/>
        </w:tabs>
        <w:spacing w:line="240" w:lineRule="auto"/>
        <w:ind w:left="567" w:hanging="567"/>
        <w:rPr>
          <w:snapToGrid/>
          <w:szCs w:val="22"/>
          <w:lang w:val="lt-LT"/>
        </w:rPr>
      </w:pPr>
      <w:r w:rsidRPr="00973869">
        <w:rPr>
          <w:snapToGrid/>
          <w:szCs w:val="22"/>
          <w:lang w:val="lt-LT"/>
        </w:rPr>
        <w:t>Yra virškinimo trakto susiaurėjimas.</w:t>
      </w:r>
    </w:p>
    <w:p w14:paraId="3CF93A16" w14:textId="77777777" w:rsidR="003E6E15" w:rsidRPr="00973869" w:rsidRDefault="003E6E15" w:rsidP="003E6E15">
      <w:pPr>
        <w:numPr>
          <w:ilvl w:val="0"/>
          <w:numId w:val="1"/>
        </w:numPr>
        <w:tabs>
          <w:tab w:val="clear" w:pos="567"/>
        </w:tabs>
        <w:spacing w:line="240" w:lineRule="auto"/>
        <w:ind w:left="567" w:hanging="567"/>
        <w:rPr>
          <w:snapToGrid/>
          <w:szCs w:val="22"/>
          <w:lang w:val="lt-LT"/>
        </w:rPr>
      </w:pPr>
      <w:r w:rsidRPr="00973869">
        <w:rPr>
          <w:snapToGrid/>
          <w:szCs w:val="22"/>
          <w:lang w:val="lt-LT"/>
        </w:rPr>
        <w:t>Sergama cukriniu diabetu.</w:t>
      </w:r>
    </w:p>
    <w:p w14:paraId="4036440B" w14:textId="77777777" w:rsidR="003E6E15" w:rsidRPr="00973869" w:rsidRDefault="003E6E15" w:rsidP="003E6E15">
      <w:pPr>
        <w:numPr>
          <w:ilvl w:val="0"/>
          <w:numId w:val="1"/>
        </w:numPr>
        <w:tabs>
          <w:tab w:val="clear" w:pos="567"/>
        </w:tabs>
        <w:spacing w:line="240" w:lineRule="auto"/>
        <w:ind w:left="567" w:hanging="567"/>
        <w:rPr>
          <w:snapToGrid/>
          <w:szCs w:val="22"/>
          <w:lang w:val="lt-LT"/>
        </w:rPr>
      </w:pPr>
      <w:r w:rsidRPr="00973869">
        <w:rPr>
          <w:snapToGrid/>
          <w:szCs w:val="22"/>
          <w:lang w:val="lt-LT"/>
        </w:rPr>
        <w:t>Sergama kepenų ar inkstų liga.</w:t>
      </w:r>
    </w:p>
    <w:p w14:paraId="7CDD42F8" w14:textId="77777777" w:rsidR="003E6E15" w:rsidRPr="00973869" w:rsidRDefault="003E6E15" w:rsidP="003E6E15">
      <w:pPr>
        <w:numPr>
          <w:ilvl w:val="0"/>
          <w:numId w:val="1"/>
        </w:numPr>
        <w:tabs>
          <w:tab w:val="clear" w:pos="567"/>
        </w:tabs>
        <w:spacing w:line="240" w:lineRule="auto"/>
        <w:ind w:left="567" w:hanging="567"/>
        <w:rPr>
          <w:snapToGrid/>
          <w:szCs w:val="22"/>
          <w:lang w:val="lt-LT"/>
        </w:rPr>
      </w:pPr>
      <w:r w:rsidRPr="00973869">
        <w:rPr>
          <w:snapToGrid/>
          <w:szCs w:val="22"/>
          <w:lang w:val="lt-LT"/>
        </w:rPr>
        <w:t>Kontroliuojamas natrio ar kalio kiekis maiste.</w:t>
      </w:r>
    </w:p>
    <w:p w14:paraId="4F5F104A" w14:textId="77777777" w:rsidR="003E6E15" w:rsidRPr="00973869" w:rsidRDefault="003E6E15" w:rsidP="003E6E15">
      <w:pPr>
        <w:numPr>
          <w:ilvl w:val="0"/>
          <w:numId w:val="1"/>
        </w:numPr>
        <w:tabs>
          <w:tab w:val="clear" w:pos="567"/>
        </w:tabs>
        <w:spacing w:line="240" w:lineRule="auto"/>
        <w:ind w:left="567" w:hanging="567"/>
        <w:rPr>
          <w:snapToGrid/>
          <w:szCs w:val="22"/>
          <w:lang w:val="lt-LT"/>
        </w:rPr>
      </w:pPr>
      <w:r w:rsidRPr="00973869">
        <w:rPr>
          <w:snapToGrid/>
          <w:szCs w:val="22"/>
          <w:lang w:val="lt-LT"/>
        </w:rPr>
        <w:lastRenderedPageBreak/>
        <w:t>Sergama bet kokia kita lėtine liga.</w:t>
      </w:r>
    </w:p>
    <w:p w14:paraId="0D00CBD1" w14:textId="77777777" w:rsidR="003E6E15" w:rsidRPr="00973869" w:rsidRDefault="003E6E15" w:rsidP="003E6E15">
      <w:pPr>
        <w:numPr>
          <w:ilvl w:val="0"/>
          <w:numId w:val="1"/>
        </w:numPr>
        <w:tabs>
          <w:tab w:val="clear" w:pos="567"/>
        </w:tabs>
        <w:spacing w:line="240" w:lineRule="auto"/>
        <w:ind w:left="567" w:hanging="567"/>
        <w:rPr>
          <w:snapToGrid/>
          <w:szCs w:val="22"/>
          <w:lang w:val="lt-LT"/>
        </w:rPr>
      </w:pPr>
      <w:r w:rsidRPr="00973869">
        <w:rPr>
          <w:snapToGrid/>
          <w:szCs w:val="22"/>
          <w:lang w:val="lt-LT"/>
        </w:rPr>
        <w:t>Išmatose yra kraujo.</w:t>
      </w:r>
    </w:p>
    <w:p w14:paraId="7297B7BC" w14:textId="77777777" w:rsidR="003E6E15" w:rsidRPr="00973869" w:rsidRDefault="003E6E15" w:rsidP="003E6E15">
      <w:pPr>
        <w:numPr>
          <w:ilvl w:val="0"/>
          <w:numId w:val="1"/>
        </w:numPr>
        <w:tabs>
          <w:tab w:val="clear" w:pos="567"/>
        </w:tabs>
        <w:spacing w:line="240" w:lineRule="auto"/>
        <w:ind w:left="567" w:hanging="567"/>
        <w:rPr>
          <w:snapToGrid/>
          <w:szCs w:val="22"/>
          <w:lang w:val="lt-LT"/>
        </w:rPr>
      </w:pPr>
      <w:r w:rsidRPr="00973869">
        <w:rPr>
          <w:snapToGrid/>
          <w:szCs w:val="22"/>
          <w:lang w:val="lt-LT"/>
        </w:rPr>
        <w:t>Viduriavimas (net nesunkus) trunka ilgiau kaip 2 dienas.</w:t>
      </w:r>
    </w:p>
    <w:p w14:paraId="4170AAF2" w14:textId="77777777" w:rsidR="003E6E15" w:rsidRPr="00973869" w:rsidRDefault="003E6E15" w:rsidP="003E6E15">
      <w:pPr>
        <w:numPr>
          <w:ilvl w:val="0"/>
          <w:numId w:val="1"/>
        </w:numPr>
        <w:tabs>
          <w:tab w:val="clear" w:pos="567"/>
        </w:tabs>
        <w:spacing w:line="240" w:lineRule="auto"/>
        <w:ind w:left="567" w:hanging="567"/>
        <w:rPr>
          <w:snapToGrid/>
          <w:szCs w:val="22"/>
          <w:lang w:val="lt-LT"/>
        </w:rPr>
      </w:pPr>
      <w:r w:rsidRPr="00973869">
        <w:rPr>
          <w:snapToGrid/>
          <w:szCs w:val="22"/>
          <w:lang w:val="lt-LT"/>
        </w:rPr>
        <w:t>Yra stiprus pilvo skausmas.</w:t>
      </w:r>
    </w:p>
    <w:p w14:paraId="1A5AE54D" w14:textId="77777777" w:rsidR="003E6E15" w:rsidRPr="00973869" w:rsidRDefault="003E6E15" w:rsidP="003E6E15">
      <w:pPr>
        <w:numPr>
          <w:ilvl w:val="0"/>
          <w:numId w:val="1"/>
        </w:numPr>
        <w:tabs>
          <w:tab w:val="clear" w:pos="567"/>
        </w:tabs>
        <w:spacing w:line="240" w:lineRule="auto"/>
        <w:ind w:left="567" w:hanging="567"/>
        <w:rPr>
          <w:snapToGrid/>
          <w:szCs w:val="22"/>
          <w:lang w:val="lt-LT"/>
        </w:rPr>
      </w:pPr>
      <w:r w:rsidRPr="00973869">
        <w:rPr>
          <w:snapToGrid/>
          <w:szCs w:val="22"/>
          <w:lang w:val="lt-LT"/>
        </w:rPr>
        <w:t>Pakito psichikos būklė (pvz., atsirado dirglumas, apatija arba mieguistumas).</w:t>
      </w:r>
    </w:p>
    <w:p w14:paraId="2C1B7737" w14:textId="77777777" w:rsidR="003E6E15" w:rsidRPr="00973869" w:rsidRDefault="003E6E15" w:rsidP="003E6E15">
      <w:pPr>
        <w:numPr>
          <w:ilvl w:val="0"/>
          <w:numId w:val="1"/>
        </w:numPr>
        <w:tabs>
          <w:tab w:val="clear" w:pos="567"/>
        </w:tabs>
        <w:spacing w:line="240" w:lineRule="auto"/>
        <w:ind w:left="567" w:hanging="567"/>
        <w:rPr>
          <w:snapToGrid/>
          <w:szCs w:val="22"/>
          <w:lang w:val="lt-LT"/>
        </w:rPr>
      </w:pPr>
      <w:r w:rsidRPr="00973869">
        <w:rPr>
          <w:snapToGrid/>
          <w:szCs w:val="22"/>
          <w:lang w:val="lt-LT"/>
        </w:rPr>
        <w:t>Pradėjote karščiuoti (virš 39 °C).</w:t>
      </w:r>
    </w:p>
    <w:p w14:paraId="34B95452" w14:textId="77777777" w:rsidR="003E6E15" w:rsidRPr="00973869" w:rsidRDefault="003E6E15" w:rsidP="003E6E15">
      <w:pPr>
        <w:tabs>
          <w:tab w:val="clear" w:pos="567"/>
        </w:tabs>
        <w:spacing w:line="240" w:lineRule="auto"/>
        <w:ind w:right="-2"/>
        <w:rPr>
          <w:snapToGrid/>
          <w:szCs w:val="22"/>
          <w:lang w:val="lt-LT"/>
        </w:rPr>
      </w:pPr>
    </w:p>
    <w:p w14:paraId="44E49160" w14:textId="77777777" w:rsidR="003E6E15" w:rsidRPr="00973869" w:rsidRDefault="003E6E15" w:rsidP="003E6E15">
      <w:pPr>
        <w:tabs>
          <w:tab w:val="clear" w:pos="567"/>
        </w:tabs>
        <w:spacing w:line="240" w:lineRule="auto"/>
        <w:ind w:right="-2"/>
        <w:rPr>
          <w:snapToGrid/>
          <w:szCs w:val="22"/>
          <w:lang w:val="lt-LT"/>
        </w:rPr>
      </w:pPr>
      <w:r w:rsidRPr="00973869">
        <w:rPr>
          <w:snapToGrid/>
          <w:szCs w:val="22"/>
          <w:lang w:val="lt-LT"/>
        </w:rPr>
        <w:t xml:space="preserve">Jei </w:t>
      </w:r>
      <w:proofErr w:type="spellStart"/>
      <w:r w:rsidRPr="00973869">
        <w:rPr>
          <w:snapToGrid/>
          <w:szCs w:val="22"/>
          <w:lang w:val="lt-LT"/>
        </w:rPr>
        <w:t>dehidracija</w:t>
      </w:r>
      <w:proofErr w:type="spellEnd"/>
      <w:r w:rsidRPr="00973869">
        <w:rPr>
          <w:snapToGrid/>
          <w:szCs w:val="22"/>
          <w:lang w:val="lt-LT"/>
        </w:rPr>
        <w:t xml:space="preserve"> sunki, </w:t>
      </w:r>
      <w:proofErr w:type="spellStart"/>
      <w:r w:rsidRPr="00973869">
        <w:rPr>
          <w:snapToGrid/>
          <w:szCs w:val="22"/>
          <w:lang w:val="lt-LT"/>
        </w:rPr>
        <w:t>rehidracijos</w:t>
      </w:r>
      <w:proofErr w:type="spellEnd"/>
      <w:r w:rsidRPr="00973869">
        <w:rPr>
          <w:snapToGrid/>
          <w:szCs w:val="22"/>
          <w:lang w:val="lt-LT"/>
        </w:rPr>
        <w:t xml:space="preserve"> geriamaisiais </w:t>
      </w:r>
      <w:r>
        <w:rPr>
          <w:snapToGrid/>
          <w:szCs w:val="22"/>
          <w:lang w:val="lt-LT"/>
        </w:rPr>
        <w:t xml:space="preserve">vaistais </w:t>
      </w:r>
      <w:r w:rsidRPr="00973869">
        <w:rPr>
          <w:snapToGrid/>
          <w:szCs w:val="22"/>
          <w:lang w:val="lt-LT"/>
        </w:rPr>
        <w:t xml:space="preserve">gali nepakakti: gali prireikti </w:t>
      </w:r>
      <w:proofErr w:type="spellStart"/>
      <w:r w:rsidRPr="00973869">
        <w:rPr>
          <w:snapToGrid/>
          <w:szCs w:val="22"/>
          <w:lang w:val="lt-LT"/>
        </w:rPr>
        <w:t>rehidracijos</w:t>
      </w:r>
      <w:proofErr w:type="spellEnd"/>
      <w:r w:rsidRPr="00973869">
        <w:rPr>
          <w:snapToGrid/>
          <w:szCs w:val="22"/>
          <w:lang w:val="lt-LT"/>
        </w:rPr>
        <w:t xml:space="preserve"> į veną vartojamais </w:t>
      </w:r>
      <w:r>
        <w:rPr>
          <w:snapToGrid/>
          <w:szCs w:val="22"/>
          <w:lang w:val="lt-LT"/>
        </w:rPr>
        <w:t>vaistais</w:t>
      </w:r>
      <w:r w:rsidRPr="00973869">
        <w:rPr>
          <w:snapToGrid/>
          <w:szCs w:val="22"/>
          <w:lang w:val="lt-LT"/>
        </w:rPr>
        <w:t xml:space="preserve">. Jei Jums ar Jūsų vaikui yra viduriavimo ar vėmimo sukelta sunki </w:t>
      </w:r>
      <w:proofErr w:type="spellStart"/>
      <w:r w:rsidRPr="00973869">
        <w:rPr>
          <w:snapToGrid/>
          <w:szCs w:val="22"/>
          <w:lang w:val="lt-LT"/>
        </w:rPr>
        <w:t>dehidracija</w:t>
      </w:r>
      <w:proofErr w:type="spellEnd"/>
      <w:r w:rsidRPr="00973869">
        <w:rPr>
          <w:snapToGrid/>
          <w:szCs w:val="22"/>
          <w:lang w:val="lt-LT"/>
        </w:rPr>
        <w:t xml:space="preserve">, kreipkitės į gydytoją. Sunkios </w:t>
      </w:r>
      <w:proofErr w:type="spellStart"/>
      <w:r w:rsidRPr="00973869">
        <w:rPr>
          <w:snapToGrid/>
          <w:szCs w:val="22"/>
          <w:lang w:val="lt-LT"/>
        </w:rPr>
        <w:t>dehidracijos</w:t>
      </w:r>
      <w:proofErr w:type="spellEnd"/>
      <w:r w:rsidRPr="00973869">
        <w:rPr>
          <w:snapToGrid/>
          <w:szCs w:val="22"/>
          <w:lang w:val="lt-LT"/>
        </w:rPr>
        <w:t xml:space="preserve"> simptomai yra dažnas širdies plakimas, kvėpavimo pasunkėjimas, karščiavimas, labai didelis nuovargis, raumenų mėšlungis, galvos skausmas, pykinimas, dilgčiojimas rankose ir kojose, vėmimas, sumišimas, traukuliai ir sąmonės netekimas.</w:t>
      </w:r>
    </w:p>
    <w:p w14:paraId="0FA9E393" w14:textId="77777777" w:rsidR="003E6E15" w:rsidRPr="00973869" w:rsidRDefault="003E6E15" w:rsidP="003E6E15">
      <w:pPr>
        <w:tabs>
          <w:tab w:val="clear" w:pos="567"/>
        </w:tabs>
        <w:spacing w:line="240" w:lineRule="auto"/>
        <w:ind w:right="-2"/>
        <w:rPr>
          <w:snapToGrid/>
          <w:szCs w:val="22"/>
          <w:lang w:val="lt-LT"/>
        </w:rPr>
      </w:pPr>
    </w:p>
    <w:p w14:paraId="038C2DC3" w14:textId="77777777" w:rsidR="003E6E15" w:rsidRPr="00973869" w:rsidRDefault="003E6E15" w:rsidP="003E6E15">
      <w:pPr>
        <w:tabs>
          <w:tab w:val="clear" w:pos="567"/>
        </w:tabs>
        <w:spacing w:line="240" w:lineRule="auto"/>
        <w:rPr>
          <w:snapToGrid/>
          <w:szCs w:val="22"/>
          <w:lang w:val="lt-LT"/>
        </w:rPr>
      </w:pPr>
      <w:r w:rsidRPr="00973869">
        <w:rPr>
          <w:snapToGrid/>
          <w:szCs w:val="22"/>
          <w:lang w:val="lt-LT"/>
        </w:rPr>
        <w:t xml:space="preserve">Kūdikiams ūminis viduriavimas gali sukelti greitai paciento būklę sunkinančią </w:t>
      </w:r>
      <w:proofErr w:type="spellStart"/>
      <w:r w:rsidRPr="00973869">
        <w:rPr>
          <w:snapToGrid/>
          <w:szCs w:val="22"/>
          <w:lang w:val="lt-LT"/>
        </w:rPr>
        <w:t>dehidraciją</w:t>
      </w:r>
      <w:proofErr w:type="spellEnd"/>
      <w:r w:rsidRPr="00973869">
        <w:rPr>
          <w:snapToGrid/>
          <w:szCs w:val="22"/>
          <w:lang w:val="lt-LT"/>
        </w:rPr>
        <w:t xml:space="preserve">. Jei kūdikiui atsirado bet kokios priežasties sukeltas viduriavimas ir </w:t>
      </w:r>
      <w:proofErr w:type="spellStart"/>
      <w:r w:rsidRPr="00973869">
        <w:rPr>
          <w:snapToGrid/>
          <w:szCs w:val="22"/>
          <w:lang w:val="lt-LT"/>
        </w:rPr>
        <w:t>dehidracija</w:t>
      </w:r>
      <w:proofErr w:type="spellEnd"/>
      <w:r w:rsidRPr="00973869">
        <w:rPr>
          <w:snapToGrid/>
          <w:szCs w:val="22"/>
          <w:lang w:val="lt-LT"/>
        </w:rPr>
        <w:t>, būtina kiek įmanoma greičiau kreiptis į gydytoją.</w:t>
      </w:r>
    </w:p>
    <w:p w14:paraId="33C43D86" w14:textId="77777777" w:rsidR="003E6E15" w:rsidRPr="00973869" w:rsidRDefault="003E6E15" w:rsidP="003E6E15">
      <w:pPr>
        <w:tabs>
          <w:tab w:val="clear" w:pos="567"/>
        </w:tabs>
        <w:spacing w:line="240" w:lineRule="auto"/>
        <w:rPr>
          <w:rFonts w:eastAsia="Calibri"/>
          <w:snapToGrid/>
          <w:szCs w:val="22"/>
          <w:lang w:val="lt-LT"/>
        </w:rPr>
      </w:pPr>
    </w:p>
    <w:p w14:paraId="0A79138D" w14:textId="77777777" w:rsidR="003E6E15" w:rsidRPr="00973869" w:rsidRDefault="003E6E15" w:rsidP="003E6E15">
      <w:pPr>
        <w:tabs>
          <w:tab w:val="clear" w:pos="567"/>
        </w:tabs>
        <w:spacing w:line="240" w:lineRule="auto"/>
        <w:rPr>
          <w:b/>
          <w:bCs/>
          <w:snapToGrid/>
          <w:szCs w:val="22"/>
          <w:lang w:val="lt-LT"/>
        </w:rPr>
      </w:pPr>
      <w:r w:rsidRPr="00973869">
        <w:rPr>
          <w:b/>
          <w:bCs/>
          <w:snapToGrid/>
          <w:szCs w:val="22"/>
          <w:lang w:val="lt-LT"/>
        </w:rPr>
        <w:t xml:space="preserve">Kiti vaistai ir </w:t>
      </w:r>
      <w:proofErr w:type="spellStart"/>
      <w:r w:rsidRPr="00973869">
        <w:rPr>
          <w:b/>
          <w:bCs/>
          <w:snapToGrid/>
          <w:szCs w:val="22"/>
          <w:lang w:val="lt-LT"/>
        </w:rPr>
        <w:t>Rehydron</w:t>
      </w:r>
      <w:proofErr w:type="spellEnd"/>
      <w:r w:rsidRPr="00973869">
        <w:rPr>
          <w:b/>
          <w:bCs/>
          <w:snapToGrid/>
          <w:szCs w:val="22"/>
          <w:lang w:val="lt-LT"/>
        </w:rPr>
        <w:t xml:space="preserve"> </w:t>
      </w:r>
      <w:proofErr w:type="spellStart"/>
      <w:r w:rsidRPr="00973869">
        <w:rPr>
          <w:b/>
          <w:bCs/>
          <w:snapToGrid/>
          <w:szCs w:val="22"/>
          <w:lang w:val="lt-LT"/>
        </w:rPr>
        <w:t>Optim</w:t>
      </w:r>
      <w:proofErr w:type="spellEnd"/>
    </w:p>
    <w:p w14:paraId="61EFC1D7" w14:textId="77777777" w:rsidR="003E6E15" w:rsidRPr="00973869" w:rsidRDefault="003E6E15" w:rsidP="003E6E15">
      <w:pPr>
        <w:numPr>
          <w:ilvl w:val="12"/>
          <w:numId w:val="0"/>
        </w:numPr>
        <w:tabs>
          <w:tab w:val="clear" w:pos="567"/>
        </w:tabs>
        <w:spacing w:line="240" w:lineRule="auto"/>
        <w:ind w:right="-2"/>
        <w:rPr>
          <w:szCs w:val="24"/>
          <w:lang w:val="lt-LT"/>
        </w:rPr>
      </w:pPr>
      <w:r w:rsidRPr="00973869">
        <w:rPr>
          <w:noProof/>
          <w:szCs w:val="24"/>
          <w:lang w:val="lt-LT"/>
        </w:rPr>
        <w:t>Jeigu vartojate ar neseniai vartojote kitų vaistų arba dėl to nesate tikri, apie tai pasakykite gydytojui arba vaistininkui.</w:t>
      </w:r>
    </w:p>
    <w:p w14:paraId="45EC4918" w14:textId="77777777" w:rsidR="003E6E15" w:rsidRPr="00973869" w:rsidRDefault="003E6E15" w:rsidP="003E6E15">
      <w:pPr>
        <w:tabs>
          <w:tab w:val="clear" w:pos="567"/>
        </w:tabs>
        <w:spacing w:line="240" w:lineRule="auto"/>
        <w:rPr>
          <w:rFonts w:eastAsia="Calibri"/>
          <w:snapToGrid/>
          <w:szCs w:val="22"/>
          <w:lang w:val="lt-LT"/>
        </w:rPr>
      </w:pPr>
      <w:r w:rsidRPr="00973869">
        <w:rPr>
          <w:rFonts w:eastAsia="Calibri"/>
          <w:snapToGrid/>
          <w:szCs w:val="22"/>
          <w:lang w:val="lt-LT"/>
        </w:rPr>
        <w:t xml:space="preserve">Duomenų apie galimą ir kitų vaistų sąveiką nėra. Viduriavimas gali bloginti daugelio vaistų pasisavinimą. </w:t>
      </w:r>
    </w:p>
    <w:p w14:paraId="14BCFE74" w14:textId="77777777" w:rsidR="003E6E15" w:rsidRPr="00973869" w:rsidRDefault="003E6E15" w:rsidP="003E6E15">
      <w:pPr>
        <w:tabs>
          <w:tab w:val="clear" w:pos="567"/>
        </w:tabs>
        <w:spacing w:line="240" w:lineRule="auto"/>
        <w:rPr>
          <w:rFonts w:eastAsia="Calibri"/>
          <w:snapToGrid/>
          <w:szCs w:val="22"/>
          <w:lang w:val="lt-LT"/>
        </w:rPr>
      </w:pPr>
    </w:p>
    <w:p w14:paraId="317A6EB9" w14:textId="77777777" w:rsidR="003E6E15" w:rsidRPr="00973869" w:rsidRDefault="003E6E15" w:rsidP="003E6E15">
      <w:pPr>
        <w:tabs>
          <w:tab w:val="clear" w:pos="567"/>
        </w:tabs>
        <w:spacing w:line="240" w:lineRule="auto"/>
        <w:rPr>
          <w:b/>
          <w:bCs/>
          <w:snapToGrid/>
          <w:szCs w:val="22"/>
          <w:lang w:val="lt-LT"/>
        </w:rPr>
      </w:pPr>
      <w:r w:rsidRPr="00973869">
        <w:rPr>
          <w:b/>
          <w:bCs/>
          <w:snapToGrid/>
          <w:szCs w:val="22"/>
          <w:lang w:val="lt-LT"/>
        </w:rPr>
        <w:t>Nėštumas ir žindymo laikotarpis</w:t>
      </w:r>
    </w:p>
    <w:p w14:paraId="40F68D18" w14:textId="77777777" w:rsidR="003E6E15" w:rsidRPr="00973869" w:rsidRDefault="003E6E15" w:rsidP="003E6E15">
      <w:pPr>
        <w:tabs>
          <w:tab w:val="clear" w:pos="567"/>
        </w:tabs>
        <w:spacing w:line="240" w:lineRule="auto"/>
        <w:rPr>
          <w:rFonts w:eastAsia="Calibri"/>
          <w:snapToGrid/>
          <w:szCs w:val="22"/>
          <w:lang w:val="lt-LT"/>
        </w:rPr>
      </w:pPr>
      <w:r w:rsidRPr="00973869">
        <w:rPr>
          <w:rFonts w:eastAsia="Calibri"/>
          <w:snapToGrid/>
          <w:szCs w:val="22"/>
          <w:lang w:val="lt-LT"/>
        </w:rPr>
        <w:t xml:space="preserve">Nėštumo ir žindymo laikotarpiu </w:t>
      </w:r>
      <w:proofErr w:type="spellStart"/>
      <w:r w:rsidRPr="00973869">
        <w:rPr>
          <w:rFonts w:eastAsia="Calibri"/>
          <w:snapToGrid/>
          <w:szCs w:val="22"/>
          <w:lang w:val="lt-LT"/>
        </w:rPr>
        <w:t>Rehydron</w:t>
      </w:r>
      <w:proofErr w:type="spellEnd"/>
      <w:r w:rsidRPr="00973869">
        <w:rPr>
          <w:rFonts w:eastAsia="Calibri"/>
          <w:snapToGrid/>
          <w:szCs w:val="22"/>
          <w:lang w:val="lt-LT"/>
        </w:rPr>
        <w:t xml:space="preserve"> </w:t>
      </w:r>
      <w:proofErr w:type="spellStart"/>
      <w:r w:rsidRPr="00973869">
        <w:rPr>
          <w:rFonts w:eastAsia="Calibri"/>
          <w:snapToGrid/>
          <w:szCs w:val="22"/>
          <w:lang w:val="lt-LT"/>
        </w:rPr>
        <w:t>Optim</w:t>
      </w:r>
      <w:proofErr w:type="spellEnd"/>
      <w:r w:rsidRPr="00973869">
        <w:rPr>
          <w:rFonts w:eastAsia="Calibri"/>
          <w:snapToGrid/>
          <w:szCs w:val="22"/>
          <w:lang w:val="lt-LT"/>
        </w:rPr>
        <w:t xml:space="preserve"> rekomenduojamomis dozėmis vartoti galima.</w:t>
      </w:r>
    </w:p>
    <w:p w14:paraId="4D8F9C0C" w14:textId="77777777" w:rsidR="003E6E15" w:rsidRPr="00973869" w:rsidRDefault="003E6E15" w:rsidP="003E6E15">
      <w:pPr>
        <w:tabs>
          <w:tab w:val="clear" w:pos="567"/>
        </w:tabs>
        <w:spacing w:line="240" w:lineRule="auto"/>
        <w:rPr>
          <w:rFonts w:eastAsia="Calibri"/>
          <w:snapToGrid/>
          <w:szCs w:val="22"/>
          <w:lang w:val="lt-LT"/>
        </w:rPr>
      </w:pPr>
    </w:p>
    <w:p w14:paraId="19625965" w14:textId="77777777" w:rsidR="003E6E15" w:rsidRPr="00973869" w:rsidRDefault="003E6E15" w:rsidP="003E6E15">
      <w:pPr>
        <w:tabs>
          <w:tab w:val="clear" w:pos="567"/>
        </w:tabs>
        <w:spacing w:line="240" w:lineRule="auto"/>
        <w:rPr>
          <w:b/>
          <w:bCs/>
          <w:snapToGrid/>
          <w:szCs w:val="22"/>
          <w:lang w:val="lt-LT"/>
        </w:rPr>
      </w:pPr>
      <w:r w:rsidRPr="00973869">
        <w:rPr>
          <w:b/>
          <w:bCs/>
          <w:snapToGrid/>
          <w:szCs w:val="22"/>
          <w:lang w:val="lt-LT"/>
        </w:rPr>
        <w:t>Vairavimas ir mechanizmų valdymas</w:t>
      </w:r>
    </w:p>
    <w:p w14:paraId="6D0C33C8" w14:textId="77777777" w:rsidR="003E6E15" w:rsidRPr="00973869" w:rsidRDefault="003E6E15" w:rsidP="003E6E15">
      <w:pPr>
        <w:tabs>
          <w:tab w:val="clear" w:pos="567"/>
        </w:tabs>
        <w:spacing w:line="240" w:lineRule="auto"/>
        <w:rPr>
          <w:rFonts w:eastAsia="Calibri"/>
          <w:snapToGrid/>
          <w:szCs w:val="22"/>
          <w:lang w:val="lt-LT"/>
        </w:rPr>
      </w:pPr>
      <w:proofErr w:type="spellStart"/>
      <w:r w:rsidRPr="00973869">
        <w:rPr>
          <w:rFonts w:eastAsia="Calibri"/>
          <w:snapToGrid/>
          <w:szCs w:val="22"/>
          <w:lang w:val="lt-LT"/>
        </w:rPr>
        <w:t>Rehydron</w:t>
      </w:r>
      <w:proofErr w:type="spellEnd"/>
      <w:r w:rsidRPr="00973869">
        <w:rPr>
          <w:rFonts w:eastAsia="Calibri"/>
          <w:snapToGrid/>
          <w:szCs w:val="22"/>
          <w:lang w:val="lt-LT"/>
        </w:rPr>
        <w:t xml:space="preserve"> </w:t>
      </w:r>
      <w:proofErr w:type="spellStart"/>
      <w:r w:rsidRPr="00973869">
        <w:rPr>
          <w:rFonts w:eastAsia="Calibri"/>
          <w:snapToGrid/>
          <w:szCs w:val="22"/>
          <w:lang w:val="lt-LT"/>
        </w:rPr>
        <w:t>Optim</w:t>
      </w:r>
      <w:proofErr w:type="spellEnd"/>
      <w:r w:rsidRPr="00973869">
        <w:rPr>
          <w:rFonts w:eastAsia="Calibri"/>
          <w:snapToGrid/>
          <w:szCs w:val="22"/>
          <w:lang w:val="lt-LT"/>
        </w:rPr>
        <w:t xml:space="preserve"> gebėjimo vairuoti ir valdyti mechanizmus neveikia.</w:t>
      </w:r>
    </w:p>
    <w:p w14:paraId="082B736D" w14:textId="77777777" w:rsidR="003E6E15" w:rsidRPr="00973869" w:rsidRDefault="003E6E15" w:rsidP="003E6E15">
      <w:pPr>
        <w:tabs>
          <w:tab w:val="clear" w:pos="567"/>
        </w:tabs>
        <w:spacing w:line="240" w:lineRule="auto"/>
        <w:rPr>
          <w:rFonts w:eastAsia="Calibri"/>
          <w:snapToGrid/>
          <w:szCs w:val="22"/>
          <w:lang w:val="lt-LT"/>
        </w:rPr>
      </w:pPr>
    </w:p>
    <w:p w14:paraId="05F7C224" w14:textId="77777777" w:rsidR="003E6E15" w:rsidRPr="00973869" w:rsidRDefault="003E6E15" w:rsidP="003E6E15">
      <w:pPr>
        <w:tabs>
          <w:tab w:val="clear" w:pos="567"/>
        </w:tabs>
        <w:spacing w:line="240" w:lineRule="auto"/>
        <w:rPr>
          <w:b/>
          <w:bCs/>
          <w:snapToGrid/>
          <w:szCs w:val="22"/>
          <w:lang w:val="lt-LT"/>
        </w:rPr>
      </w:pPr>
      <w:proofErr w:type="spellStart"/>
      <w:r w:rsidRPr="00973869">
        <w:rPr>
          <w:b/>
          <w:bCs/>
          <w:snapToGrid/>
          <w:szCs w:val="22"/>
          <w:lang w:val="lt-LT"/>
        </w:rPr>
        <w:t>Rehydron</w:t>
      </w:r>
      <w:proofErr w:type="spellEnd"/>
      <w:r w:rsidRPr="00973869">
        <w:rPr>
          <w:b/>
          <w:bCs/>
          <w:snapToGrid/>
          <w:szCs w:val="22"/>
          <w:lang w:val="lt-LT"/>
        </w:rPr>
        <w:t xml:space="preserve"> </w:t>
      </w:r>
      <w:proofErr w:type="spellStart"/>
      <w:r w:rsidRPr="00973869">
        <w:rPr>
          <w:b/>
          <w:bCs/>
          <w:snapToGrid/>
          <w:szCs w:val="22"/>
          <w:lang w:val="lt-LT"/>
        </w:rPr>
        <w:t>Optim</w:t>
      </w:r>
      <w:proofErr w:type="spellEnd"/>
      <w:r w:rsidRPr="00973869">
        <w:rPr>
          <w:b/>
          <w:bCs/>
          <w:snapToGrid/>
          <w:szCs w:val="22"/>
          <w:lang w:val="lt-LT"/>
        </w:rPr>
        <w:t xml:space="preserve"> sudėtyje yra</w:t>
      </w:r>
      <w:r w:rsidRPr="00973869">
        <w:rPr>
          <w:snapToGrid/>
          <w:szCs w:val="22"/>
          <w:lang w:val="lt-LT"/>
        </w:rPr>
        <w:t xml:space="preserve"> </w:t>
      </w:r>
      <w:r w:rsidRPr="00973869">
        <w:rPr>
          <w:b/>
          <w:bCs/>
          <w:snapToGrid/>
          <w:szCs w:val="22"/>
          <w:lang w:val="lt-LT"/>
        </w:rPr>
        <w:t>kalio, gliukozės ir natrio</w:t>
      </w:r>
    </w:p>
    <w:p w14:paraId="0CDF92A2" w14:textId="77777777" w:rsidR="003E6E15" w:rsidRPr="00973869" w:rsidRDefault="003E6E15" w:rsidP="003E6E15">
      <w:pPr>
        <w:tabs>
          <w:tab w:val="clear" w:pos="567"/>
        </w:tabs>
        <w:spacing w:line="240" w:lineRule="auto"/>
        <w:rPr>
          <w:snapToGrid/>
          <w:szCs w:val="22"/>
          <w:lang w:val="lt-LT"/>
        </w:rPr>
      </w:pPr>
      <w:r w:rsidRPr="00973869">
        <w:rPr>
          <w:snapToGrid/>
          <w:szCs w:val="22"/>
          <w:lang w:val="lt-LT"/>
        </w:rPr>
        <w:t>Šio vaisto paketėlyje yra 0,019 g kalio (20 </w:t>
      </w:r>
      <w:proofErr w:type="spellStart"/>
      <w:r w:rsidRPr="00973869">
        <w:rPr>
          <w:snapToGrid/>
          <w:szCs w:val="22"/>
          <w:lang w:val="lt-LT"/>
        </w:rPr>
        <w:t>mmol</w:t>
      </w:r>
      <w:proofErr w:type="spellEnd"/>
      <w:r w:rsidRPr="00973869">
        <w:rPr>
          <w:snapToGrid/>
          <w:szCs w:val="22"/>
          <w:lang w:val="lt-LT"/>
        </w:rPr>
        <w:t>/l). Būtina atsižvelgti, jei sutrikusi inkstų funkcija arba kontroliuojamas kalio kiekis maiste.</w:t>
      </w:r>
    </w:p>
    <w:p w14:paraId="78090320" w14:textId="77777777" w:rsidR="003E6E15" w:rsidRPr="00973869" w:rsidRDefault="003E6E15" w:rsidP="003E6E15">
      <w:pPr>
        <w:tabs>
          <w:tab w:val="clear" w:pos="567"/>
        </w:tabs>
        <w:spacing w:line="240" w:lineRule="auto"/>
        <w:rPr>
          <w:snapToGrid/>
          <w:szCs w:val="22"/>
          <w:lang w:val="lt-LT"/>
        </w:rPr>
      </w:pPr>
      <w:r w:rsidRPr="00973869">
        <w:rPr>
          <w:snapToGrid/>
          <w:szCs w:val="22"/>
          <w:lang w:val="lt-LT"/>
        </w:rPr>
        <w:t>Šio vaisto paketėlyje yra 6,75 g gliukozės. Jeigu gydytojas Jums yra sakęs, kad netoleruojate kokių nors angliavandenių, kreipkitės į jį prieš pradėdami vartoti šį vaistą.</w:t>
      </w:r>
    </w:p>
    <w:p w14:paraId="0CC9DE43" w14:textId="77777777" w:rsidR="003E6E15" w:rsidRPr="007F584E" w:rsidRDefault="003E6E15" w:rsidP="003E6E15">
      <w:pPr>
        <w:tabs>
          <w:tab w:val="clear" w:pos="567"/>
        </w:tabs>
        <w:spacing w:line="240" w:lineRule="auto"/>
        <w:rPr>
          <w:snapToGrid/>
          <w:szCs w:val="22"/>
          <w:lang w:val="lt-LT"/>
        </w:rPr>
      </w:pPr>
      <w:r w:rsidRPr="00973869">
        <w:rPr>
          <w:snapToGrid/>
          <w:szCs w:val="22"/>
          <w:lang w:val="lt-LT"/>
        </w:rPr>
        <w:t>Šio vaisto paketėlyje yra 0,851 g natrio (75 </w:t>
      </w:r>
      <w:proofErr w:type="spellStart"/>
      <w:r w:rsidRPr="00973869">
        <w:rPr>
          <w:snapToGrid/>
          <w:szCs w:val="22"/>
          <w:lang w:val="lt-LT"/>
        </w:rPr>
        <w:t>mmol</w:t>
      </w:r>
      <w:proofErr w:type="spellEnd"/>
      <w:r w:rsidRPr="00973869">
        <w:rPr>
          <w:snapToGrid/>
          <w:szCs w:val="22"/>
          <w:lang w:val="lt-LT"/>
        </w:rPr>
        <w:t>/l). 17 </w:t>
      </w:r>
      <w:proofErr w:type="spellStart"/>
      <w:r w:rsidRPr="00973869">
        <w:rPr>
          <w:snapToGrid/>
          <w:szCs w:val="22"/>
          <w:lang w:val="lt-LT"/>
        </w:rPr>
        <w:t>mmol</w:t>
      </w:r>
      <w:proofErr w:type="spellEnd"/>
      <w:r w:rsidRPr="00973869">
        <w:rPr>
          <w:snapToGrid/>
          <w:szCs w:val="22"/>
          <w:lang w:val="lt-LT"/>
        </w:rPr>
        <w:t xml:space="preserve"> (391 mg) yra maždaug 20 % PSO rekomenduojamos didžiausios suaugusiųjų paros normos, kuri yra 2 g natrio, tai vertinama, kaip didelis natrio kiekis.</w:t>
      </w:r>
    </w:p>
    <w:p w14:paraId="376058BA" w14:textId="77777777" w:rsidR="003E6E15" w:rsidRPr="00973869" w:rsidRDefault="003E6E15" w:rsidP="003E6E15">
      <w:pPr>
        <w:tabs>
          <w:tab w:val="clear" w:pos="567"/>
        </w:tabs>
        <w:spacing w:line="240" w:lineRule="auto"/>
        <w:rPr>
          <w:snapToGrid/>
          <w:szCs w:val="22"/>
          <w:lang w:val="lt-LT"/>
        </w:rPr>
      </w:pPr>
    </w:p>
    <w:p w14:paraId="0638ADBE" w14:textId="77777777" w:rsidR="003E6E15" w:rsidRPr="00973869" w:rsidRDefault="003E6E15" w:rsidP="003E6E15">
      <w:pPr>
        <w:tabs>
          <w:tab w:val="clear" w:pos="567"/>
        </w:tabs>
        <w:spacing w:line="240" w:lineRule="auto"/>
        <w:rPr>
          <w:rFonts w:eastAsia="Calibri"/>
          <w:snapToGrid/>
          <w:szCs w:val="22"/>
          <w:lang w:val="lt-LT"/>
        </w:rPr>
      </w:pPr>
    </w:p>
    <w:p w14:paraId="476E0127" w14:textId="77777777" w:rsidR="003E6E15" w:rsidRPr="00973869" w:rsidRDefault="003E6E15" w:rsidP="003E6E15">
      <w:pPr>
        <w:keepNext/>
        <w:spacing w:line="240" w:lineRule="auto"/>
        <w:ind w:left="567" w:hanging="567"/>
        <w:outlineLvl w:val="1"/>
        <w:rPr>
          <w:b/>
          <w:snapToGrid/>
          <w:szCs w:val="22"/>
          <w:lang w:val="lt-LT"/>
        </w:rPr>
      </w:pPr>
      <w:bookmarkStart w:id="6" w:name="_Toc129243141"/>
      <w:bookmarkStart w:id="7" w:name="_Toc129243266"/>
      <w:r w:rsidRPr="00973869">
        <w:rPr>
          <w:b/>
          <w:snapToGrid/>
          <w:szCs w:val="22"/>
          <w:lang w:val="lt-LT"/>
        </w:rPr>
        <w:t>3.</w:t>
      </w:r>
      <w:r w:rsidRPr="00973869">
        <w:rPr>
          <w:b/>
          <w:snapToGrid/>
          <w:szCs w:val="22"/>
          <w:lang w:val="lt-LT"/>
        </w:rPr>
        <w:tab/>
        <w:t xml:space="preserve">Kaip vartoti </w:t>
      </w:r>
      <w:proofErr w:type="spellStart"/>
      <w:r w:rsidRPr="00973869">
        <w:rPr>
          <w:b/>
          <w:snapToGrid/>
          <w:szCs w:val="22"/>
          <w:lang w:val="lt-LT"/>
        </w:rPr>
        <w:t>Rehydron</w:t>
      </w:r>
      <w:proofErr w:type="spellEnd"/>
      <w:r w:rsidRPr="00973869">
        <w:rPr>
          <w:b/>
          <w:snapToGrid/>
          <w:szCs w:val="22"/>
          <w:lang w:val="lt-LT"/>
        </w:rPr>
        <w:t xml:space="preserve"> </w:t>
      </w:r>
      <w:proofErr w:type="spellStart"/>
      <w:r w:rsidRPr="00973869">
        <w:rPr>
          <w:b/>
          <w:snapToGrid/>
          <w:szCs w:val="22"/>
          <w:lang w:val="lt-LT"/>
        </w:rPr>
        <w:t>Optim</w:t>
      </w:r>
      <w:proofErr w:type="spellEnd"/>
      <w:r w:rsidRPr="00973869">
        <w:rPr>
          <w:b/>
          <w:snapToGrid/>
          <w:szCs w:val="22"/>
          <w:lang w:val="lt-LT"/>
        </w:rPr>
        <w:t xml:space="preserve"> </w:t>
      </w:r>
    </w:p>
    <w:bookmarkEnd w:id="6"/>
    <w:bookmarkEnd w:id="7"/>
    <w:p w14:paraId="622F18AC" w14:textId="77777777" w:rsidR="003E6E15" w:rsidRPr="00973869" w:rsidRDefault="003E6E15" w:rsidP="003E6E15">
      <w:pPr>
        <w:keepNext/>
        <w:spacing w:line="240" w:lineRule="auto"/>
        <w:ind w:left="567" w:hanging="567"/>
        <w:outlineLvl w:val="1"/>
        <w:rPr>
          <w:rFonts w:eastAsia="Calibri"/>
          <w:snapToGrid/>
          <w:szCs w:val="22"/>
          <w:lang w:val="lt-LT"/>
        </w:rPr>
      </w:pPr>
    </w:p>
    <w:p w14:paraId="43D260B7" w14:textId="77777777" w:rsidR="003E6E15" w:rsidRPr="00973869" w:rsidRDefault="003E6E15" w:rsidP="003E6E15">
      <w:pPr>
        <w:keepNext/>
        <w:tabs>
          <w:tab w:val="clear" w:pos="567"/>
        </w:tabs>
        <w:spacing w:line="240" w:lineRule="auto"/>
        <w:outlineLvl w:val="1"/>
        <w:rPr>
          <w:bCs/>
          <w:iCs/>
          <w:snapToGrid/>
          <w:szCs w:val="22"/>
          <w:lang w:val="lt-LT"/>
        </w:rPr>
      </w:pPr>
      <w:r w:rsidRPr="00973869">
        <w:rPr>
          <w:bCs/>
          <w:iCs/>
          <w:snapToGrid/>
          <w:szCs w:val="22"/>
          <w:lang w:val="lt-LT"/>
        </w:rPr>
        <w:t>Visada vartokite šį vaistą tiksliai</w:t>
      </w:r>
      <w:r>
        <w:rPr>
          <w:bCs/>
          <w:iCs/>
          <w:snapToGrid/>
          <w:szCs w:val="22"/>
          <w:lang w:val="lt-LT"/>
        </w:rPr>
        <w:t>,</w:t>
      </w:r>
      <w:r w:rsidRPr="00973869">
        <w:rPr>
          <w:bCs/>
          <w:iCs/>
          <w:snapToGrid/>
          <w:szCs w:val="22"/>
          <w:lang w:val="lt-LT"/>
        </w:rPr>
        <w:t xml:space="preserve"> kaip nurodė gydytojas arba vaistininkas. Jeigu abejojate, kreipkitės į gydytoją arba vaistininką.</w:t>
      </w:r>
    </w:p>
    <w:p w14:paraId="78D52B56" w14:textId="77777777" w:rsidR="003E6E15" w:rsidRPr="00973869" w:rsidRDefault="003E6E15" w:rsidP="003E6E15">
      <w:pPr>
        <w:keepNext/>
        <w:tabs>
          <w:tab w:val="clear" w:pos="567"/>
        </w:tabs>
        <w:spacing w:line="240" w:lineRule="auto"/>
        <w:outlineLvl w:val="1"/>
        <w:rPr>
          <w:b/>
          <w:bCs/>
          <w:iCs/>
          <w:snapToGrid/>
          <w:szCs w:val="22"/>
          <w:lang w:val="lt-LT"/>
        </w:rPr>
      </w:pPr>
    </w:p>
    <w:p w14:paraId="24EC80CC" w14:textId="77777777" w:rsidR="003E6E15" w:rsidRPr="00973869" w:rsidRDefault="003E6E15" w:rsidP="003E6E15">
      <w:pPr>
        <w:keepNext/>
        <w:tabs>
          <w:tab w:val="clear" w:pos="567"/>
        </w:tabs>
        <w:spacing w:line="240" w:lineRule="auto"/>
        <w:outlineLvl w:val="1"/>
        <w:rPr>
          <w:b/>
          <w:bCs/>
          <w:iCs/>
          <w:snapToGrid/>
          <w:szCs w:val="22"/>
          <w:lang w:val="lt-LT"/>
        </w:rPr>
      </w:pPr>
      <w:r w:rsidRPr="00973869">
        <w:rPr>
          <w:b/>
          <w:bCs/>
          <w:iCs/>
          <w:snapToGrid/>
          <w:szCs w:val="22"/>
          <w:lang w:val="lt-LT"/>
        </w:rPr>
        <w:t>Kaip paruošti tirpalą</w:t>
      </w:r>
    </w:p>
    <w:p w14:paraId="2015E402" w14:textId="77777777" w:rsidR="003E6E15" w:rsidRPr="00973869" w:rsidRDefault="003E6E15" w:rsidP="003E6E15">
      <w:pPr>
        <w:spacing w:line="240" w:lineRule="auto"/>
        <w:rPr>
          <w:rFonts w:eastAsia="SimSun"/>
          <w:szCs w:val="22"/>
          <w:lang w:val="lt-LT" w:eastAsia="zh-CN"/>
        </w:rPr>
      </w:pPr>
      <w:r w:rsidRPr="00973869">
        <w:rPr>
          <w:rFonts w:eastAsia="SimSun"/>
          <w:szCs w:val="22"/>
          <w:lang w:val="lt-LT" w:eastAsia="zh-CN"/>
        </w:rPr>
        <w:t xml:space="preserve">Viename </w:t>
      </w:r>
      <w:proofErr w:type="spellStart"/>
      <w:r w:rsidRPr="00973869">
        <w:rPr>
          <w:snapToGrid/>
          <w:szCs w:val="22"/>
          <w:lang w:val="lt-LT"/>
        </w:rPr>
        <w:t>Rehydron</w:t>
      </w:r>
      <w:proofErr w:type="spellEnd"/>
      <w:r w:rsidRPr="00973869">
        <w:rPr>
          <w:snapToGrid/>
          <w:szCs w:val="22"/>
          <w:lang w:val="lt-LT"/>
        </w:rPr>
        <w:t xml:space="preserve"> </w:t>
      </w:r>
      <w:proofErr w:type="spellStart"/>
      <w:r w:rsidRPr="00973869">
        <w:rPr>
          <w:snapToGrid/>
          <w:szCs w:val="22"/>
          <w:lang w:val="lt-LT"/>
        </w:rPr>
        <w:t>Optim</w:t>
      </w:r>
      <w:proofErr w:type="spellEnd"/>
      <w:r w:rsidRPr="00973869">
        <w:rPr>
          <w:snapToGrid/>
          <w:szCs w:val="22"/>
          <w:lang w:val="lt-LT"/>
        </w:rPr>
        <w:t xml:space="preserve"> </w:t>
      </w:r>
      <w:r w:rsidRPr="00973869">
        <w:rPr>
          <w:rFonts w:eastAsia="SimSun"/>
          <w:szCs w:val="22"/>
          <w:lang w:val="lt-LT" w:eastAsia="zh-CN"/>
        </w:rPr>
        <w:t>paketėlyje esančius miltelius reikia ištirpinti pusėje litro drungno vandens. Po ištirpinimo tirpalas yra paruoštas vartoti. Paruoštas tirpalas yra nepermatomas, bespalvis, citrinų kvapo.</w:t>
      </w:r>
    </w:p>
    <w:p w14:paraId="02D8E8A9" w14:textId="77777777" w:rsidR="003E6E15" w:rsidRPr="00973869" w:rsidRDefault="003E6E15" w:rsidP="003E6E15">
      <w:pPr>
        <w:tabs>
          <w:tab w:val="clear" w:pos="567"/>
        </w:tabs>
        <w:spacing w:line="240" w:lineRule="auto"/>
        <w:rPr>
          <w:snapToGrid/>
          <w:szCs w:val="22"/>
          <w:lang w:val="lt-LT"/>
        </w:rPr>
      </w:pPr>
    </w:p>
    <w:p w14:paraId="56625D41" w14:textId="77777777" w:rsidR="003E6E15" w:rsidRPr="00973869" w:rsidRDefault="003E6E15" w:rsidP="003E6E15">
      <w:pPr>
        <w:tabs>
          <w:tab w:val="clear" w:pos="567"/>
        </w:tabs>
        <w:spacing w:line="240" w:lineRule="auto"/>
        <w:rPr>
          <w:snapToGrid/>
          <w:szCs w:val="22"/>
          <w:lang w:val="lt-LT"/>
        </w:rPr>
      </w:pPr>
      <w:r w:rsidRPr="00973869">
        <w:rPr>
          <w:snapToGrid/>
          <w:szCs w:val="22"/>
          <w:lang w:val="lt-LT"/>
        </w:rPr>
        <w:t xml:space="preserve">Tam, kad skysčio pusiausvyros organizme sutrikimo šalinimas būtų optimalus, </w:t>
      </w:r>
      <w:proofErr w:type="spellStart"/>
      <w:r w:rsidRPr="00973869">
        <w:rPr>
          <w:snapToGrid/>
          <w:szCs w:val="22"/>
          <w:lang w:val="lt-LT"/>
        </w:rPr>
        <w:t>Rehydron</w:t>
      </w:r>
      <w:proofErr w:type="spellEnd"/>
      <w:r w:rsidRPr="00973869">
        <w:rPr>
          <w:snapToGrid/>
          <w:szCs w:val="22"/>
          <w:lang w:val="lt-LT"/>
        </w:rPr>
        <w:t xml:space="preserve"> </w:t>
      </w:r>
      <w:proofErr w:type="spellStart"/>
      <w:r w:rsidRPr="00973869">
        <w:rPr>
          <w:snapToGrid/>
          <w:szCs w:val="22"/>
          <w:lang w:val="lt-LT"/>
        </w:rPr>
        <w:t>Optim</w:t>
      </w:r>
      <w:proofErr w:type="spellEnd"/>
      <w:r w:rsidRPr="00973869">
        <w:rPr>
          <w:snapToGrid/>
          <w:szCs w:val="22"/>
          <w:lang w:val="lt-LT"/>
        </w:rPr>
        <w:t xml:space="preserve"> miltelius būtina tirpinti tinkamame vandens kiekyje (0,5 litro). Jei milteliai ištirpinami nepakankamame vandens kiekyje, gali būti suvartota per daug druskų.</w:t>
      </w:r>
    </w:p>
    <w:p w14:paraId="16A079DC" w14:textId="77777777" w:rsidR="003E6E15" w:rsidRPr="00973869" w:rsidRDefault="003E6E15" w:rsidP="003E6E15">
      <w:pPr>
        <w:tabs>
          <w:tab w:val="clear" w:pos="567"/>
        </w:tabs>
        <w:spacing w:line="240" w:lineRule="auto"/>
        <w:rPr>
          <w:snapToGrid/>
          <w:szCs w:val="22"/>
          <w:lang w:val="lt-LT"/>
        </w:rPr>
      </w:pPr>
    </w:p>
    <w:p w14:paraId="256F9EFA" w14:textId="77777777" w:rsidR="003E6E15" w:rsidRPr="00973869" w:rsidRDefault="003E6E15" w:rsidP="003E6E15">
      <w:pPr>
        <w:tabs>
          <w:tab w:val="clear" w:pos="567"/>
        </w:tabs>
        <w:spacing w:line="240" w:lineRule="auto"/>
        <w:rPr>
          <w:snapToGrid/>
          <w:szCs w:val="22"/>
          <w:lang w:val="lt-LT"/>
        </w:rPr>
      </w:pPr>
      <w:proofErr w:type="spellStart"/>
      <w:r w:rsidRPr="00973869">
        <w:rPr>
          <w:snapToGrid/>
          <w:szCs w:val="22"/>
          <w:lang w:val="lt-LT"/>
        </w:rPr>
        <w:t>Rehydron</w:t>
      </w:r>
      <w:proofErr w:type="spellEnd"/>
      <w:r w:rsidRPr="00973869">
        <w:rPr>
          <w:snapToGrid/>
          <w:szCs w:val="22"/>
          <w:lang w:val="lt-LT"/>
        </w:rPr>
        <w:t xml:space="preserve"> </w:t>
      </w:r>
      <w:proofErr w:type="spellStart"/>
      <w:r w:rsidRPr="00973869">
        <w:rPr>
          <w:snapToGrid/>
          <w:szCs w:val="22"/>
          <w:lang w:val="lt-LT"/>
        </w:rPr>
        <w:t>Optim</w:t>
      </w:r>
      <w:proofErr w:type="spellEnd"/>
      <w:r w:rsidRPr="00973869">
        <w:rPr>
          <w:snapToGrid/>
          <w:szCs w:val="22"/>
          <w:lang w:val="lt-LT"/>
        </w:rPr>
        <w:t xml:space="preserve"> miltelių negalima tirpinti jokiame skystyje, išskyrus vandenį.</w:t>
      </w:r>
    </w:p>
    <w:p w14:paraId="46329D2F" w14:textId="77777777" w:rsidR="003E6E15" w:rsidRPr="00973869" w:rsidRDefault="003E6E15" w:rsidP="003E6E15">
      <w:pPr>
        <w:tabs>
          <w:tab w:val="clear" w:pos="567"/>
        </w:tabs>
        <w:spacing w:line="240" w:lineRule="auto"/>
        <w:rPr>
          <w:snapToGrid/>
          <w:szCs w:val="22"/>
          <w:lang w:val="lt-LT"/>
        </w:rPr>
      </w:pPr>
    </w:p>
    <w:p w14:paraId="1EC4EF0A" w14:textId="77777777" w:rsidR="003E6E15" w:rsidRPr="00973869" w:rsidRDefault="003E6E15" w:rsidP="003E6E15">
      <w:pPr>
        <w:keepNext/>
        <w:tabs>
          <w:tab w:val="clear" w:pos="567"/>
        </w:tabs>
        <w:spacing w:line="240" w:lineRule="auto"/>
        <w:outlineLvl w:val="1"/>
        <w:rPr>
          <w:b/>
          <w:bCs/>
          <w:iCs/>
          <w:snapToGrid/>
          <w:szCs w:val="22"/>
          <w:lang w:val="lt-LT"/>
        </w:rPr>
      </w:pPr>
      <w:r w:rsidRPr="00973869">
        <w:rPr>
          <w:b/>
          <w:bCs/>
          <w:iCs/>
          <w:snapToGrid/>
          <w:szCs w:val="22"/>
          <w:lang w:val="lt-LT"/>
        </w:rPr>
        <w:lastRenderedPageBreak/>
        <w:t xml:space="preserve">Kaip vartoti </w:t>
      </w:r>
      <w:r>
        <w:rPr>
          <w:b/>
          <w:bCs/>
          <w:iCs/>
          <w:snapToGrid/>
          <w:szCs w:val="22"/>
          <w:lang w:val="lt-LT"/>
        </w:rPr>
        <w:t>vaistą</w:t>
      </w:r>
    </w:p>
    <w:p w14:paraId="041319BE" w14:textId="77777777" w:rsidR="003E6E15" w:rsidRPr="00973869" w:rsidRDefault="003E6E15" w:rsidP="003E6E15">
      <w:pPr>
        <w:tabs>
          <w:tab w:val="clear" w:pos="567"/>
        </w:tabs>
        <w:spacing w:line="240" w:lineRule="auto"/>
        <w:rPr>
          <w:snapToGrid/>
          <w:szCs w:val="22"/>
          <w:lang w:val="lt-LT"/>
        </w:rPr>
      </w:pPr>
      <w:proofErr w:type="spellStart"/>
      <w:r w:rsidRPr="00973869">
        <w:rPr>
          <w:snapToGrid/>
          <w:szCs w:val="22"/>
          <w:lang w:val="lt-LT"/>
        </w:rPr>
        <w:t>Rehydron</w:t>
      </w:r>
      <w:proofErr w:type="spellEnd"/>
      <w:r w:rsidRPr="00973869">
        <w:rPr>
          <w:snapToGrid/>
          <w:szCs w:val="22"/>
          <w:lang w:val="lt-LT"/>
        </w:rPr>
        <w:t xml:space="preserve"> </w:t>
      </w:r>
      <w:proofErr w:type="spellStart"/>
      <w:r w:rsidRPr="00973869">
        <w:rPr>
          <w:snapToGrid/>
          <w:szCs w:val="22"/>
          <w:lang w:val="lt-LT"/>
        </w:rPr>
        <w:t>Optim</w:t>
      </w:r>
      <w:proofErr w:type="spellEnd"/>
      <w:r w:rsidRPr="00973869">
        <w:rPr>
          <w:snapToGrid/>
          <w:szCs w:val="22"/>
          <w:lang w:val="lt-LT"/>
        </w:rPr>
        <w:t xml:space="preserve"> tirpalo vartojama per burną. </w:t>
      </w:r>
      <w:r w:rsidRPr="00973869">
        <w:rPr>
          <w:rFonts w:eastAsia="SimSun"/>
          <w:szCs w:val="22"/>
          <w:lang w:val="lt-LT" w:eastAsia="zh-CN"/>
        </w:rPr>
        <w:t>Jei reikia, tirpalo galima vartoti per nosinį skrandžio zondą prižiūrint gydytojui</w:t>
      </w:r>
      <w:r w:rsidRPr="00973869">
        <w:rPr>
          <w:snapToGrid/>
          <w:szCs w:val="22"/>
          <w:lang w:val="lt-LT"/>
        </w:rPr>
        <w:t>.</w:t>
      </w:r>
    </w:p>
    <w:p w14:paraId="6BCF4FF5" w14:textId="77777777" w:rsidR="003E6E15" w:rsidRPr="00973869" w:rsidRDefault="003E6E15" w:rsidP="003E6E15">
      <w:pPr>
        <w:tabs>
          <w:tab w:val="clear" w:pos="567"/>
        </w:tabs>
        <w:spacing w:line="240" w:lineRule="auto"/>
        <w:rPr>
          <w:snapToGrid/>
          <w:szCs w:val="22"/>
          <w:lang w:val="lt-LT"/>
        </w:rPr>
      </w:pPr>
    </w:p>
    <w:p w14:paraId="0B3B6437" w14:textId="77777777" w:rsidR="003E6E15" w:rsidRPr="00973869" w:rsidRDefault="003E6E15" w:rsidP="003E6E15">
      <w:pPr>
        <w:spacing w:line="240" w:lineRule="auto"/>
        <w:rPr>
          <w:rFonts w:eastAsia="SimSun"/>
          <w:szCs w:val="22"/>
          <w:lang w:val="lt-LT" w:eastAsia="zh-CN"/>
        </w:rPr>
      </w:pPr>
      <w:r w:rsidRPr="00973869">
        <w:rPr>
          <w:rFonts w:eastAsia="SimSun"/>
          <w:szCs w:val="22"/>
          <w:lang w:val="lt-LT" w:eastAsia="zh-CN"/>
        </w:rPr>
        <w:t xml:space="preserve">Greitai išgerti </w:t>
      </w:r>
      <w:proofErr w:type="spellStart"/>
      <w:r w:rsidRPr="00973869">
        <w:rPr>
          <w:rFonts w:eastAsia="SimSun"/>
          <w:szCs w:val="22"/>
          <w:lang w:val="lt-LT" w:eastAsia="zh-CN"/>
        </w:rPr>
        <w:t>Rehydron</w:t>
      </w:r>
      <w:proofErr w:type="spellEnd"/>
      <w:r w:rsidRPr="00973869">
        <w:rPr>
          <w:rFonts w:eastAsia="SimSun"/>
          <w:szCs w:val="22"/>
          <w:lang w:val="lt-LT" w:eastAsia="zh-CN"/>
        </w:rPr>
        <w:t xml:space="preserve"> </w:t>
      </w:r>
      <w:proofErr w:type="spellStart"/>
      <w:r w:rsidRPr="00973869">
        <w:rPr>
          <w:rFonts w:eastAsia="SimSun"/>
          <w:szCs w:val="22"/>
          <w:lang w:val="lt-LT" w:eastAsia="zh-CN"/>
        </w:rPr>
        <w:t>Optim</w:t>
      </w:r>
      <w:proofErr w:type="spellEnd"/>
      <w:r w:rsidRPr="00973869">
        <w:rPr>
          <w:rFonts w:eastAsia="SimSun"/>
          <w:szCs w:val="22"/>
          <w:lang w:val="lt-LT" w:eastAsia="zh-CN"/>
        </w:rPr>
        <w:t xml:space="preserve"> dozę yra saugu, tačiau gali prasidėti vėmimas. Jei Jums ar Jūsų vaikui atsirado pykinimas arba vėmimas, tirpalą reikia atvėsinti ir vartoti nedidelėmis kartotinėmis dozėmis (pvz., naudojant arbatinį šaukštelį, švirkštą ar dozavimo taurelę). Vėliau dozę galima laipsniškai didinti atsižvelgiant į tai, kaip Jūs ar Jūsų vaikas vaistą toleruojate.</w:t>
      </w:r>
    </w:p>
    <w:p w14:paraId="00804F5A" w14:textId="77777777" w:rsidR="003E6E15" w:rsidRPr="00973869" w:rsidRDefault="003E6E15" w:rsidP="003E6E15">
      <w:pPr>
        <w:spacing w:line="240" w:lineRule="auto"/>
        <w:rPr>
          <w:rFonts w:eastAsia="SimSun"/>
          <w:szCs w:val="22"/>
          <w:lang w:val="lt-LT" w:eastAsia="zh-CN"/>
        </w:rPr>
      </w:pPr>
    </w:p>
    <w:p w14:paraId="5570DA1B" w14:textId="77777777" w:rsidR="003E6E15" w:rsidRPr="00973869" w:rsidRDefault="003E6E15" w:rsidP="003E6E15">
      <w:pPr>
        <w:tabs>
          <w:tab w:val="clear" w:pos="567"/>
        </w:tabs>
        <w:spacing w:line="240" w:lineRule="auto"/>
        <w:rPr>
          <w:snapToGrid/>
          <w:szCs w:val="22"/>
          <w:u w:val="single"/>
          <w:lang w:val="lt-LT"/>
        </w:rPr>
      </w:pPr>
      <w:r w:rsidRPr="00973869">
        <w:rPr>
          <w:snapToGrid/>
          <w:szCs w:val="22"/>
          <w:u w:val="single"/>
          <w:lang w:val="lt-LT"/>
        </w:rPr>
        <w:t>Vaisto vartojimas su maistu ir gėrimais</w:t>
      </w:r>
    </w:p>
    <w:p w14:paraId="656C104E" w14:textId="77777777" w:rsidR="003E6E15" w:rsidRPr="00973869" w:rsidRDefault="003E6E15" w:rsidP="003E6E15">
      <w:pPr>
        <w:numPr>
          <w:ilvl w:val="0"/>
          <w:numId w:val="1"/>
        </w:numPr>
        <w:tabs>
          <w:tab w:val="clear" w:pos="567"/>
        </w:tabs>
        <w:spacing w:line="240" w:lineRule="auto"/>
        <w:ind w:left="567" w:hanging="567"/>
        <w:rPr>
          <w:snapToGrid/>
          <w:szCs w:val="22"/>
          <w:lang w:val="lt-LT"/>
        </w:rPr>
      </w:pPr>
      <w:r w:rsidRPr="00973869">
        <w:rPr>
          <w:snapToGrid/>
          <w:szCs w:val="22"/>
          <w:lang w:val="lt-LT"/>
        </w:rPr>
        <w:t>Gydymo metu galima vartoti kitokių skysčių (pvz., atskiestų sulčių). Vis dėlto rekomenduojama vengti skysčių, kuriuose yra daug angliavandenių, kadangi jie gali pasunkinti viduriavimą.</w:t>
      </w:r>
    </w:p>
    <w:p w14:paraId="7DBA651C" w14:textId="77777777" w:rsidR="003E6E15" w:rsidRPr="00973869" w:rsidRDefault="003E6E15" w:rsidP="003E6E15">
      <w:pPr>
        <w:numPr>
          <w:ilvl w:val="0"/>
          <w:numId w:val="1"/>
        </w:numPr>
        <w:tabs>
          <w:tab w:val="clear" w:pos="567"/>
        </w:tabs>
        <w:spacing w:line="240" w:lineRule="auto"/>
        <w:ind w:left="567" w:hanging="567"/>
        <w:rPr>
          <w:snapToGrid/>
          <w:szCs w:val="22"/>
          <w:lang w:val="lt-LT"/>
        </w:rPr>
      </w:pPr>
      <w:proofErr w:type="spellStart"/>
      <w:r w:rsidRPr="00973869">
        <w:rPr>
          <w:snapToGrid/>
          <w:szCs w:val="22"/>
          <w:lang w:val="lt-LT"/>
        </w:rPr>
        <w:t>Rehydron</w:t>
      </w:r>
      <w:proofErr w:type="spellEnd"/>
      <w:r w:rsidRPr="00973869">
        <w:rPr>
          <w:snapToGrid/>
          <w:szCs w:val="22"/>
          <w:lang w:val="lt-LT"/>
        </w:rPr>
        <w:t xml:space="preserve"> </w:t>
      </w:r>
      <w:proofErr w:type="spellStart"/>
      <w:r w:rsidRPr="00973869">
        <w:rPr>
          <w:snapToGrid/>
          <w:szCs w:val="22"/>
          <w:lang w:val="lt-LT"/>
        </w:rPr>
        <w:t>Optim</w:t>
      </w:r>
      <w:proofErr w:type="spellEnd"/>
      <w:r w:rsidRPr="00973869">
        <w:rPr>
          <w:snapToGrid/>
          <w:szCs w:val="22"/>
          <w:lang w:val="lt-LT"/>
        </w:rPr>
        <w:t xml:space="preserve"> tirpalas neskirtas troškuliui malšinti. Negalima viršyti rekomenduojamos dozės, nebent taip nurodė medikas. </w:t>
      </w:r>
    </w:p>
    <w:p w14:paraId="72C5EF23" w14:textId="77777777" w:rsidR="003E6E15" w:rsidRPr="00973869" w:rsidRDefault="003E6E15" w:rsidP="003E6E15">
      <w:pPr>
        <w:numPr>
          <w:ilvl w:val="0"/>
          <w:numId w:val="1"/>
        </w:numPr>
        <w:tabs>
          <w:tab w:val="clear" w:pos="567"/>
        </w:tabs>
        <w:spacing w:line="240" w:lineRule="auto"/>
        <w:ind w:left="567" w:hanging="567"/>
        <w:rPr>
          <w:snapToGrid/>
          <w:szCs w:val="22"/>
          <w:lang w:val="lt-LT"/>
        </w:rPr>
      </w:pPr>
      <w:r w:rsidRPr="00973869">
        <w:rPr>
          <w:rFonts w:eastAsia="SimSun"/>
          <w:szCs w:val="22"/>
          <w:lang w:val="lt-LT" w:eastAsia="zh-CN"/>
        </w:rPr>
        <w:t>Jei viduriavimas lengvas, Jūs ar Jūsų vaikas galite gerti bet kokių skysčių ir valgyti bet kokio maisto: būtina tęsti įprastinį amžių atitinkantį maitinimąsi.</w:t>
      </w:r>
    </w:p>
    <w:p w14:paraId="2E73F73E" w14:textId="77777777" w:rsidR="003E6E15" w:rsidRPr="00973869" w:rsidRDefault="003E6E15" w:rsidP="003E6E15">
      <w:pPr>
        <w:numPr>
          <w:ilvl w:val="0"/>
          <w:numId w:val="1"/>
        </w:numPr>
        <w:tabs>
          <w:tab w:val="clear" w:pos="567"/>
        </w:tabs>
        <w:spacing w:line="240" w:lineRule="auto"/>
        <w:ind w:left="567" w:hanging="567"/>
        <w:rPr>
          <w:snapToGrid/>
          <w:szCs w:val="22"/>
          <w:lang w:val="lt-LT"/>
        </w:rPr>
      </w:pPr>
      <w:r w:rsidRPr="00973869">
        <w:rPr>
          <w:snapToGrid/>
          <w:szCs w:val="22"/>
          <w:lang w:val="lt-LT"/>
        </w:rPr>
        <w:t xml:space="preserve">Pakeičiamojo gydymo metu (per pirmąsias 4 valandas) </w:t>
      </w:r>
      <w:r w:rsidRPr="00973869">
        <w:rPr>
          <w:b/>
          <w:snapToGrid/>
          <w:szCs w:val="22"/>
          <w:lang w:val="lt-LT"/>
        </w:rPr>
        <w:t>negalima vartoti jokio maisto</w:t>
      </w:r>
      <w:r w:rsidRPr="00973869">
        <w:rPr>
          <w:snapToGrid/>
          <w:szCs w:val="22"/>
          <w:lang w:val="lt-LT"/>
        </w:rPr>
        <w:t xml:space="preserve">, tačiau įprastinį maitinimą krūtimi tęsti galima. </w:t>
      </w:r>
    </w:p>
    <w:p w14:paraId="31E0E429" w14:textId="77777777" w:rsidR="003E6E15" w:rsidRPr="00973869" w:rsidRDefault="003E6E15" w:rsidP="003E6E15">
      <w:pPr>
        <w:spacing w:line="240" w:lineRule="auto"/>
        <w:rPr>
          <w:snapToGrid/>
          <w:szCs w:val="22"/>
          <w:lang w:val="lt-LT"/>
        </w:rPr>
      </w:pPr>
    </w:p>
    <w:p w14:paraId="1B9DBC2F" w14:textId="77777777" w:rsidR="003E6E15" w:rsidRPr="00973869" w:rsidRDefault="003E6E15" w:rsidP="003E6E15">
      <w:pPr>
        <w:keepNext/>
        <w:tabs>
          <w:tab w:val="clear" w:pos="567"/>
        </w:tabs>
        <w:spacing w:line="240" w:lineRule="auto"/>
        <w:outlineLvl w:val="1"/>
        <w:rPr>
          <w:b/>
          <w:bCs/>
          <w:iCs/>
          <w:snapToGrid/>
          <w:szCs w:val="22"/>
          <w:lang w:val="lt-LT"/>
        </w:rPr>
      </w:pPr>
      <w:r w:rsidRPr="00973869">
        <w:rPr>
          <w:b/>
          <w:bCs/>
          <w:iCs/>
          <w:snapToGrid/>
          <w:szCs w:val="22"/>
          <w:lang w:val="lt-LT"/>
        </w:rPr>
        <w:t>Dozavimas</w:t>
      </w:r>
    </w:p>
    <w:p w14:paraId="0D490EE6" w14:textId="77777777" w:rsidR="003E6E15" w:rsidRPr="00973869" w:rsidRDefault="003E6E15" w:rsidP="003E6E15">
      <w:pPr>
        <w:tabs>
          <w:tab w:val="clear" w:pos="567"/>
        </w:tabs>
        <w:spacing w:line="240" w:lineRule="auto"/>
        <w:rPr>
          <w:snapToGrid/>
          <w:szCs w:val="22"/>
          <w:u w:val="single"/>
          <w:lang w:val="lt-LT"/>
        </w:rPr>
      </w:pPr>
      <w:r w:rsidRPr="00973869">
        <w:rPr>
          <w:snapToGrid/>
          <w:szCs w:val="22"/>
          <w:u w:val="single"/>
          <w:lang w:val="lt-LT"/>
        </w:rPr>
        <w:t xml:space="preserve">Lengvos ar vidutinio sunkumo </w:t>
      </w:r>
      <w:proofErr w:type="spellStart"/>
      <w:r w:rsidRPr="00973869">
        <w:rPr>
          <w:snapToGrid/>
          <w:szCs w:val="22"/>
          <w:u w:val="single"/>
          <w:lang w:val="lt-LT"/>
        </w:rPr>
        <w:t>dehidracijos</w:t>
      </w:r>
      <w:proofErr w:type="spellEnd"/>
      <w:r w:rsidRPr="00973869">
        <w:rPr>
          <w:snapToGrid/>
          <w:szCs w:val="22"/>
          <w:u w:val="single"/>
          <w:lang w:val="lt-LT"/>
        </w:rPr>
        <w:t xml:space="preserve"> šalinimas, t. y. skysčio kiekio </w:t>
      </w:r>
      <w:proofErr w:type="spellStart"/>
      <w:r w:rsidRPr="00973869">
        <w:rPr>
          <w:snapToGrid/>
          <w:szCs w:val="22"/>
          <w:u w:val="single"/>
          <w:lang w:val="lt-LT"/>
        </w:rPr>
        <w:t>sunormalinimas</w:t>
      </w:r>
      <w:proofErr w:type="spellEnd"/>
      <w:r w:rsidRPr="00973869">
        <w:rPr>
          <w:snapToGrid/>
          <w:szCs w:val="22"/>
          <w:u w:val="single"/>
          <w:lang w:val="lt-LT"/>
        </w:rPr>
        <w:t xml:space="preserve"> po </w:t>
      </w:r>
      <w:proofErr w:type="spellStart"/>
      <w:r w:rsidRPr="00973869">
        <w:rPr>
          <w:snapToGrid/>
          <w:szCs w:val="22"/>
          <w:u w:val="single"/>
          <w:lang w:val="lt-LT"/>
        </w:rPr>
        <w:t>dehidracijos</w:t>
      </w:r>
      <w:proofErr w:type="spellEnd"/>
      <w:r w:rsidRPr="00973869">
        <w:rPr>
          <w:snapToGrid/>
          <w:szCs w:val="22"/>
          <w:u w:val="single"/>
          <w:lang w:val="lt-LT"/>
        </w:rPr>
        <w:t>, susijusios su viduriavimu</w:t>
      </w:r>
    </w:p>
    <w:p w14:paraId="46CD4D65" w14:textId="77777777" w:rsidR="003E6E15" w:rsidRPr="00973869" w:rsidRDefault="003E6E15" w:rsidP="003E6E15">
      <w:pPr>
        <w:tabs>
          <w:tab w:val="clear" w:pos="567"/>
        </w:tabs>
        <w:spacing w:line="240" w:lineRule="auto"/>
        <w:rPr>
          <w:snapToGrid/>
          <w:szCs w:val="22"/>
          <w:lang w:val="lt-LT"/>
        </w:rPr>
      </w:pPr>
    </w:p>
    <w:p w14:paraId="4D1EEC3D" w14:textId="77777777" w:rsidR="003E6E15" w:rsidRPr="00973869" w:rsidRDefault="003E6E15" w:rsidP="003E6E15">
      <w:pPr>
        <w:tabs>
          <w:tab w:val="clear" w:pos="567"/>
        </w:tabs>
        <w:spacing w:line="240" w:lineRule="auto"/>
        <w:rPr>
          <w:snapToGrid/>
          <w:szCs w:val="22"/>
          <w:lang w:val="lt-LT"/>
        </w:rPr>
      </w:pPr>
      <w:r w:rsidRPr="00973869">
        <w:rPr>
          <w:snapToGrid/>
          <w:szCs w:val="22"/>
          <w:lang w:val="lt-LT"/>
        </w:rPr>
        <w:t xml:space="preserve">Pakaitinis gydymas pradedamas tuo atveju, jei Jums ar Jūsų vaikui atsiranda lengvos ar vidutinio sunkumo </w:t>
      </w:r>
      <w:proofErr w:type="spellStart"/>
      <w:r w:rsidRPr="00973869">
        <w:rPr>
          <w:snapToGrid/>
          <w:szCs w:val="22"/>
          <w:lang w:val="lt-LT"/>
        </w:rPr>
        <w:t>dehidracijos</w:t>
      </w:r>
      <w:proofErr w:type="spellEnd"/>
      <w:r w:rsidRPr="00973869">
        <w:rPr>
          <w:snapToGrid/>
          <w:szCs w:val="22"/>
          <w:lang w:val="lt-LT"/>
        </w:rPr>
        <w:t xml:space="preserve"> simptomų, tokių kaip išsiskiriančio šlapimo kiekio sumažėjimas, gleivinės sausumas, plaštakų ir pėdų šaltumas, nuovargis, bendrasis silpnumas, raumenų mėšlungis ir (arba) kūno svorio mažėjimas.</w:t>
      </w:r>
    </w:p>
    <w:p w14:paraId="3659C41E" w14:textId="77777777" w:rsidR="003E6E15" w:rsidRPr="00973869" w:rsidRDefault="003E6E15" w:rsidP="003E6E15">
      <w:pPr>
        <w:tabs>
          <w:tab w:val="clear" w:pos="567"/>
        </w:tabs>
        <w:spacing w:line="240" w:lineRule="auto"/>
        <w:rPr>
          <w:snapToGrid/>
          <w:szCs w:val="22"/>
          <w:u w:val="single"/>
          <w:lang w:val="lt-LT"/>
        </w:rPr>
      </w:pPr>
    </w:p>
    <w:p w14:paraId="2CC57237" w14:textId="77777777" w:rsidR="003E6E15" w:rsidRPr="00973869" w:rsidRDefault="003E6E15" w:rsidP="003E6E15">
      <w:pPr>
        <w:tabs>
          <w:tab w:val="clear" w:pos="567"/>
        </w:tabs>
        <w:spacing w:line="240" w:lineRule="auto"/>
        <w:rPr>
          <w:snapToGrid/>
          <w:szCs w:val="22"/>
          <w:lang w:val="lt-LT"/>
        </w:rPr>
      </w:pPr>
      <w:r w:rsidRPr="00973869">
        <w:rPr>
          <w:snapToGrid/>
          <w:color w:val="000000"/>
          <w:szCs w:val="22"/>
          <w:lang w:val="lt-LT"/>
        </w:rPr>
        <w:t xml:space="preserve">Jei sumažėjo Jūsų arba Jūsų vaiko kūno svoris ir (arba) medicininio tyrimo metu diagnozuota lengva ar vidutinio sunkumo </w:t>
      </w:r>
      <w:proofErr w:type="spellStart"/>
      <w:r w:rsidRPr="00973869">
        <w:rPr>
          <w:snapToGrid/>
          <w:color w:val="000000"/>
          <w:szCs w:val="22"/>
          <w:lang w:val="lt-LT"/>
        </w:rPr>
        <w:t>dehidracija</w:t>
      </w:r>
      <w:proofErr w:type="spellEnd"/>
      <w:r w:rsidRPr="00973869">
        <w:rPr>
          <w:snapToGrid/>
          <w:color w:val="000000"/>
          <w:szCs w:val="22"/>
          <w:lang w:val="lt-LT"/>
        </w:rPr>
        <w:t xml:space="preserve">, įprastinė reikalinga </w:t>
      </w:r>
      <w:proofErr w:type="spellStart"/>
      <w:r w:rsidRPr="00973869">
        <w:rPr>
          <w:snapToGrid/>
          <w:color w:val="000000"/>
          <w:szCs w:val="22"/>
          <w:lang w:val="lt-LT"/>
        </w:rPr>
        <w:t>Rehydron</w:t>
      </w:r>
      <w:proofErr w:type="spellEnd"/>
      <w:r w:rsidRPr="00973869">
        <w:rPr>
          <w:snapToGrid/>
          <w:color w:val="000000"/>
          <w:szCs w:val="22"/>
          <w:lang w:val="lt-LT"/>
        </w:rPr>
        <w:t xml:space="preserve"> </w:t>
      </w:r>
      <w:proofErr w:type="spellStart"/>
      <w:r w:rsidRPr="00973869">
        <w:rPr>
          <w:snapToGrid/>
          <w:color w:val="000000"/>
          <w:szCs w:val="22"/>
          <w:lang w:val="lt-LT"/>
        </w:rPr>
        <w:t>Optim</w:t>
      </w:r>
      <w:proofErr w:type="spellEnd"/>
      <w:r w:rsidRPr="00973869">
        <w:rPr>
          <w:snapToGrid/>
          <w:color w:val="000000"/>
          <w:szCs w:val="22"/>
          <w:lang w:val="lt-LT"/>
        </w:rPr>
        <w:t xml:space="preserve"> tirpalo dozė yra </w:t>
      </w:r>
      <w:r w:rsidRPr="00973869">
        <w:rPr>
          <w:snapToGrid/>
          <w:szCs w:val="22"/>
          <w:lang w:val="lt-LT"/>
        </w:rPr>
        <w:t xml:space="preserve">½–1 dl/kg kūno svorio. Skysčio kiekiui organizme </w:t>
      </w:r>
      <w:proofErr w:type="spellStart"/>
      <w:r w:rsidRPr="00973869">
        <w:rPr>
          <w:snapToGrid/>
          <w:szCs w:val="22"/>
          <w:lang w:val="lt-LT"/>
        </w:rPr>
        <w:t>sunormalinti</w:t>
      </w:r>
      <w:proofErr w:type="spellEnd"/>
      <w:r w:rsidRPr="00973869">
        <w:rPr>
          <w:snapToGrid/>
          <w:szCs w:val="22"/>
          <w:lang w:val="lt-LT"/>
        </w:rPr>
        <w:t xml:space="preserve"> vartojamo </w:t>
      </w:r>
      <w:proofErr w:type="spellStart"/>
      <w:r w:rsidRPr="00973869">
        <w:rPr>
          <w:snapToGrid/>
          <w:szCs w:val="22"/>
          <w:lang w:val="lt-LT"/>
        </w:rPr>
        <w:t>Rehydron</w:t>
      </w:r>
      <w:proofErr w:type="spellEnd"/>
      <w:r w:rsidRPr="00973869">
        <w:rPr>
          <w:snapToGrid/>
          <w:szCs w:val="22"/>
          <w:lang w:val="lt-LT"/>
        </w:rPr>
        <w:t xml:space="preserve"> </w:t>
      </w:r>
      <w:proofErr w:type="spellStart"/>
      <w:r w:rsidRPr="00973869">
        <w:rPr>
          <w:snapToGrid/>
          <w:szCs w:val="22"/>
          <w:lang w:val="lt-LT"/>
        </w:rPr>
        <w:t>Optim</w:t>
      </w:r>
      <w:proofErr w:type="spellEnd"/>
      <w:r w:rsidRPr="00973869">
        <w:rPr>
          <w:snapToGrid/>
          <w:szCs w:val="22"/>
          <w:lang w:val="lt-LT"/>
        </w:rPr>
        <w:t xml:space="preserve"> tirpalo dozė priklauso nuo kūno svorio.</w:t>
      </w:r>
    </w:p>
    <w:p w14:paraId="2DBB6E1D" w14:textId="77777777" w:rsidR="003E6E15" w:rsidRPr="00973869" w:rsidRDefault="003E6E15" w:rsidP="003E6E15">
      <w:pPr>
        <w:tabs>
          <w:tab w:val="clear" w:pos="567"/>
        </w:tabs>
        <w:spacing w:line="240" w:lineRule="auto"/>
        <w:rPr>
          <w:snapToGrid/>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693"/>
      </w:tblGrid>
      <w:tr w:rsidR="003E6E15" w:rsidRPr="00973869" w14:paraId="2CF26F60" w14:textId="77777777" w:rsidTr="00625707">
        <w:tc>
          <w:tcPr>
            <w:tcW w:w="2694" w:type="dxa"/>
            <w:tcBorders>
              <w:top w:val="single" w:sz="4" w:space="0" w:color="auto"/>
              <w:left w:val="single" w:sz="4" w:space="0" w:color="auto"/>
              <w:bottom w:val="single" w:sz="4" w:space="0" w:color="auto"/>
              <w:right w:val="single" w:sz="4" w:space="0" w:color="auto"/>
            </w:tcBorders>
            <w:hideMark/>
          </w:tcPr>
          <w:p w14:paraId="0A7C28FA" w14:textId="77777777" w:rsidR="003E6E15" w:rsidRPr="00973869" w:rsidRDefault="003E6E15" w:rsidP="00625707">
            <w:pPr>
              <w:tabs>
                <w:tab w:val="clear" w:pos="567"/>
              </w:tabs>
              <w:spacing w:line="240" w:lineRule="auto"/>
              <w:jc w:val="both"/>
              <w:rPr>
                <w:snapToGrid/>
                <w:szCs w:val="22"/>
                <w:lang w:val="lt-LT"/>
              </w:rPr>
            </w:pPr>
            <w:r w:rsidRPr="00973869">
              <w:rPr>
                <w:b/>
                <w:snapToGrid/>
                <w:szCs w:val="22"/>
                <w:lang w:val="lt-LT"/>
              </w:rPr>
              <w:t>Kūno svoris (ir amžius)</w:t>
            </w:r>
          </w:p>
        </w:tc>
        <w:tc>
          <w:tcPr>
            <w:tcW w:w="2693" w:type="dxa"/>
            <w:tcBorders>
              <w:top w:val="single" w:sz="4" w:space="0" w:color="auto"/>
              <w:left w:val="single" w:sz="4" w:space="0" w:color="auto"/>
              <w:bottom w:val="single" w:sz="4" w:space="0" w:color="auto"/>
              <w:right w:val="single" w:sz="4" w:space="0" w:color="auto"/>
            </w:tcBorders>
            <w:hideMark/>
          </w:tcPr>
          <w:p w14:paraId="583CBB83" w14:textId="77777777" w:rsidR="003E6E15" w:rsidRPr="00973869" w:rsidRDefault="003E6E15" w:rsidP="00625707">
            <w:pPr>
              <w:tabs>
                <w:tab w:val="clear" w:pos="567"/>
              </w:tabs>
              <w:spacing w:line="240" w:lineRule="auto"/>
              <w:rPr>
                <w:snapToGrid/>
                <w:szCs w:val="22"/>
                <w:lang w:val="lt-LT"/>
              </w:rPr>
            </w:pPr>
            <w:r w:rsidRPr="00973869">
              <w:rPr>
                <w:b/>
                <w:snapToGrid/>
                <w:szCs w:val="22"/>
                <w:lang w:val="lt-LT"/>
              </w:rPr>
              <w:t xml:space="preserve">Tirpalo kiekis </w:t>
            </w:r>
          </w:p>
        </w:tc>
      </w:tr>
      <w:tr w:rsidR="003E6E15" w:rsidRPr="00973869" w14:paraId="5465ED35" w14:textId="77777777" w:rsidTr="00625707">
        <w:tc>
          <w:tcPr>
            <w:tcW w:w="2694" w:type="dxa"/>
            <w:tcBorders>
              <w:top w:val="single" w:sz="4" w:space="0" w:color="auto"/>
              <w:left w:val="single" w:sz="4" w:space="0" w:color="auto"/>
              <w:bottom w:val="single" w:sz="4" w:space="0" w:color="auto"/>
              <w:right w:val="single" w:sz="4" w:space="0" w:color="auto"/>
            </w:tcBorders>
            <w:hideMark/>
          </w:tcPr>
          <w:p w14:paraId="6BA78718" w14:textId="77777777" w:rsidR="003E6E15" w:rsidRPr="00973869" w:rsidRDefault="003E6E15" w:rsidP="00625707">
            <w:pPr>
              <w:tabs>
                <w:tab w:val="clear" w:pos="567"/>
              </w:tabs>
              <w:spacing w:line="240" w:lineRule="auto"/>
              <w:rPr>
                <w:snapToGrid/>
                <w:szCs w:val="22"/>
                <w:lang w:val="lt-LT"/>
              </w:rPr>
            </w:pPr>
            <w:r w:rsidRPr="00973869">
              <w:rPr>
                <w:snapToGrid/>
                <w:szCs w:val="22"/>
                <w:lang w:val="lt-LT"/>
              </w:rPr>
              <w:t>Mažiau kaip 5 kg (jaunesnis kaip 4 mėnesių)</w:t>
            </w:r>
          </w:p>
        </w:tc>
        <w:tc>
          <w:tcPr>
            <w:tcW w:w="2693" w:type="dxa"/>
            <w:tcBorders>
              <w:top w:val="single" w:sz="4" w:space="0" w:color="auto"/>
              <w:left w:val="single" w:sz="4" w:space="0" w:color="auto"/>
              <w:bottom w:val="single" w:sz="4" w:space="0" w:color="auto"/>
              <w:right w:val="single" w:sz="4" w:space="0" w:color="auto"/>
            </w:tcBorders>
            <w:hideMark/>
          </w:tcPr>
          <w:p w14:paraId="14F6A007" w14:textId="77777777" w:rsidR="003E6E15" w:rsidRPr="00973869" w:rsidRDefault="003E6E15" w:rsidP="00625707">
            <w:pPr>
              <w:tabs>
                <w:tab w:val="clear" w:pos="567"/>
              </w:tabs>
              <w:spacing w:line="240" w:lineRule="auto"/>
              <w:rPr>
                <w:snapToGrid/>
                <w:szCs w:val="22"/>
                <w:lang w:val="lt-LT"/>
              </w:rPr>
            </w:pPr>
            <w:r w:rsidRPr="00973869">
              <w:rPr>
                <w:snapToGrid/>
                <w:szCs w:val="22"/>
                <w:lang w:val="lt-LT"/>
              </w:rPr>
              <w:t>2–4 dl</w:t>
            </w:r>
          </w:p>
        </w:tc>
      </w:tr>
      <w:tr w:rsidR="003E6E15" w:rsidRPr="00973869" w14:paraId="37C4A763" w14:textId="77777777" w:rsidTr="00625707">
        <w:tc>
          <w:tcPr>
            <w:tcW w:w="2694" w:type="dxa"/>
            <w:tcBorders>
              <w:top w:val="single" w:sz="4" w:space="0" w:color="auto"/>
              <w:left w:val="single" w:sz="4" w:space="0" w:color="auto"/>
              <w:bottom w:val="single" w:sz="4" w:space="0" w:color="auto"/>
              <w:right w:val="single" w:sz="4" w:space="0" w:color="auto"/>
            </w:tcBorders>
            <w:hideMark/>
          </w:tcPr>
          <w:p w14:paraId="6549DABA" w14:textId="77777777" w:rsidR="003E6E15" w:rsidRPr="00973869" w:rsidRDefault="003E6E15" w:rsidP="00625707">
            <w:pPr>
              <w:tabs>
                <w:tab w:val="clear" w:pos="567"/>
              </w:tabs>
              <w:spacing w:line="240" w:lineRule="auto"/>
              <w:rPr>
                <w:snapToGrid/>
                <w:szCs w:val="22"/>
                <w:lang w:val="lt-LT"/>
              </w:rPr>
            </w:pPr>
            <w:r w:rsidRPr="00973869">
              <w:rPr>
                <w:snapToGrid/>
                <w:szCs w:val="22"/>
                <w:lang w:val="lt-LT"/>
              </w:rPr>
              <w:t>5–7,9 kg (4–11 mėnesių)</w:t>
            </w:r>
          </w:p>
        </w:tc>
        <w:tc>
          <w:tcPr>
            <w:tcW w:w="2693" w:type="dxa"/>
            <w:tcBorders>
              <w:top w:val="single" w:sz="4" w:space="0" w:color="auto"/>
              <w:left w:val="single" w:sz="4" w:space="0" w:color="auto"/>
              <w:bottom w:val="single" w:sz="4" w:space="0" w:color="auto"/>
              <w:right w:val="single" w:sz="4" w:space="0" w:color="auto"/>
            </w:tcBorders>
            <w:hideMark/>
          </w:tcPr>
          <w:p w14:paraId="5D58EE8E" w14:textId="77777777" w:rsidR="003E6E15" w:rsidRPr="00973869" w:rsidRDefault="003E6E15" w:rsidP="00625707">
            <w:pPr>
              <w:tabs>
                <w:tab w:val="clear" w:pos="567"/>
              </w:tabs>
              <w:spacing w:line="240" w:lineRule="auto"/>
              <w:rPr>
                <w:snapToGrid/>
                <w:szCs w:val="22"/>
                <w:lang w:val="lt-LT"/>
              </w:rPr>
            </w:pPr>
            <w:r w:rsidRPr="00973869">
              <w:rPr>
                <w:snapToGrid/>
                <w:szCs w:val="22"/>
                <w:lang w:val="lt-LT"/>
              </w:rPr>
              <w:t>4–6 dl</w:t>
            </w:r>
          </w:p>
        </w:tc>
      </w:tr>
      <w:tr w:rsidR="003E6E15" w:rsidRPr="00973869" w14:paraId="2CA713EB" w14:textId="77777777" w:rsidTr="00625707">
        <w:tc>
          <w:tcPr>
            <w:tcW w:w="2694" w:type="dxa"/>
            <w:tcBorders>
              <w:top w:val="single" w:sz="4" w:space="0" w:color="auto"/>
              <w:left w:val="single" w:sz="4" w:space="0" w:color="auto"/>
              <w:bottom w:val="single" w:sz="4" w:space="0" w:color="auto"/>
              <w:right w:val="single" w:sz="4" w:space="0" w:color="auto"/>
            </w:tcBorders>
            <w:hideMark/>
          </w:tcPr>
          <w:p w14:paraId="0E5646BA" w14:textId="77777777" w:rsidR="003E6E15" w:rsidRPr="00973869" w:rsidRDefault="003E6E15" w:rsidP="00625707">
            <w:pPr>
              <w:tabs>
                <w:tab w:val="clear" w:pos="567"/>
              </w:tabs>
              <w:spacing w:line="240" w:lineRule="auto"/>
              <w:rPr>
                <w:snapToGrid/>
                <w:szCs w:val="22"/>
                <w:lang w:val="lt-LT"/>
              </w:rPr>
            </w:pPr>
            <w:r w:rsidRPr="00973869">
              <w:rPr>
                <w:snapToGrid/>
                <w:szCs w:val="22"/>
                <w:lang w:val="lt-LT"/>
              </w:rPr>
              <w:t>8–10,9 kg (12–23 mėnesių)</w:t>
            </w:r>
          </w:p>
        </w:tc>
        <w:tc>
          <w:tcPr>
            <w:tcW w:w="2693" w:type="dxa"/>
            <w:tcBorders>
              <w:top w:val="single" w:sz="4" w:space="0" w:color="auto"/>
              <w:left w:val="single" w:sz="4" w:space="0" w:color="auto"/>
              <w:bottom w:val="single" w:sz="4" w:space="0" w:color="auto"/>
              <w:right w:val="single" w:sz="4" w:space="0" w:color="auto"/>
            </w:tcBorders>
            <w:hideMark/>
          </w:tcPr>
          <w:p w14:paraId="1EE4052B" w14:textId="77777777" w:rsidR="003E6E15" w:rsidRPr="00973869" w:rsidRDefault="003E6E15" w:rsidP="00625707">
            <w:pPr>
              <w:tabs>
                <w:tab w:val="clear" w:pos="567"/>
              </w:tabs>
              <w:spacing w:line="240" w:lineRule="auto"/>
              <w:rPr>
                <w:snapToGrid/>
                <w:szCs w:val="22"/>
                <w:lang w:val="lt-LT"/>
              </w:rPr>
            </w:pPr>
            <w:r w:rsidRPr="00973869">
              <w:rPr>
                <w:snapToGrid/>
                <w:szCs w:val="22"/>
                <w:lang w:val="lt-LT"/>
              </w:rPr>
              <w:t>6–8 dl</w:t>
            </w:r>
          </w:p>
        </w:tc>
      </w:tr>
      <w:tr w:rsidR="003E6E15" w:rsidRPr="00973869" w14:paraId="48F342CA" w14:textId="77777777" w:rsidTr="00625707">
        <w:tc>
          <w:tcPr>
            <w:tcW w:w="2694" w:type="dxa"/>
            <w:tcBorders>
              <w:top w:val="single" w:sz="4" w:space="0" w:color="auto"/>
              <w:left w:val="single" w:sz="4" w:space="0" w:color="auto"/>
              <w:bottom w:val="single" w:sz="4" w:space="0" w:color="auto"/>
              <w:right w:val="single" w:sz="4" w:space="0" w:color="auto"/>
            </w:tcBorders>
            <w:hideMark/>
          </w:tcPr>
          <w:p w14:paraId="20B3FB49" w14:textId="77777777" w:rsidR="003E6E15" w:rsidRPr="00973869" w:rsidRDefault="003E6E15" w:rsidP="00625707">
            <w:pPr>
              <w:tabs>
                <w:tab w:val="clear" w:pos="567"/>
              </w:tabs>
              <w:spacing w:line="240" w:lineRule="auto"/>
              <w:rPr>
                <w:snapToGrid/>
                <w:szCs w:val="22"/>
                <w:lang w:val="lt-LT"/>
              </w:rPr>
            </w:pPr>
            <w:r w:rsidRPr="00973869">
              <w:rPr>
                <w:snapToGrid/>
                <w:szCs w:val="22"/>
                <w:lang w:val="lt-LT"/>
              </w:rPr>
              <w:t>11–15,9 kg (2–4 metų)</w:t>
            </w:r>
          </w:p>
        </w:tc>
        <w:tc>
          <w:tcPr>
            <w:tcW w:w="2693" w:type="dxa"/>
            <w:tcBorders>
              <w:top w:val="single" w:sz="4" w:space="0" w:color="auto"/>
              <w:left w:val="single" w:sz="4" w:space="0" w:color="auto"/>
              <w:bottom w:val="single" w:sz="4" w:space="0" w:color="auto"/>
              <w:right w:val="single" w:sz="4" w:space="0" w:color="auto"/>
            </w:tcBorders>
            <w:hideMark/>
          </w:tcPr>
          <w:p w14:paraId="33BBDBFD" w14:textId="77777777" w:rsidR="003E6E15" w:rsidRPr="00973869" w:rsidRDefault="003E6E15" w:rsidP="00625707">
            <w:pPr>
              <w:tabs>
                <w:tab w:val="clear" w:pos="567"/>
              </w:tabs>
              <w:spacing w:line="240" w:lineRule="auto"/>
              <w:rPr>
                <w:snapToGrid/>
                <w:szCs w:val="22"/>
                <w:lang w:val="lt-LT"/>
              </w:rPr>
            </w:pPr>
            <w:r w:rsidRPr="00973869">
              <w:rPr>
                <w:snapToGrid/>
                <w:szCs w:val="22"/>
                <w:lang w:val="lt-LT"/>
              </w:rPr>
              <w:t>8–12 dl</w:t>
            </w:r>
          </w:p>
        </w:tc>
      </w:tr>
      <w:tr w:rsidR="003E6E15" w:rsidRPr="00973869" w14:paraId="51551E29" w14:textId="77777777" w:rsidTr="00625707">
        <w:tc>
          <w:tcPr>
            <w:tcW w:w="2694" w:type="dxa"/>
            <w:tcBorders>
              <w:top w:val="single" w:sz="4" w:space="0" w:color="auto"/>
              <w:left w:val="single" w:sz="4" w:space="0" w:color="auto"/>
              <w:bottom w:val="single" w:sz="4" w:space="0" w:color="auto"/>
              <w:right w:val="single" w:sz="4" w:space="0" w:color="auto"/>
            </w:tcBorders>
            <w:hideMark/>
          </w:tcPr>
          <w:p w14:paraId="37561CF8" w14:textId="77777777" w:rsidR="003E6E15" w:rsidRPr="00973869" w:rsidRDefault="003E6E15" w:rsidP="00625707">
            <w:pPr>
              <w:tabs>
                <w:tab w:val="clear" w:pos="567"/>
              </w:tabs>
              <w:spacing w:line="240" w:lineRule="auto"/>
              <w:rPr>
                <w:snapToGrid/>
                <w:szCs w:val="22"/>
                <w:lang w:val="lt-LT"/>
              </w:rPr>
            </w:pPr>
            <w:r w:rsidRPr="00973869">
              <w:rPr>
                <w:snapToGrid/>
                <w:szCs w:val="22"/>
                <w:lang w:val="lt-LT"/>
              </w:rPr>
              <w:t>16–29,9 kg (5–14 metų)</w:t>
            </w:r>
          </w:p>
        </w:tc>
        <w:tc>
          <w:tcPr>
            <w:tcW w:w="2693" w:type="dxa"/>
            <w:tcBorders>
              <w:top w:val="single" w:sz="4" w:space="0" w:color="auto"/>
              <w:left w:val="single" w:sz="4" w:space="0" w:color="auto"/>
              <w:bottom w:val="single" w:sz="4" w:space="0" w:color="auto"/>
              <w:right w:val="single" w:sz="4" w:space="0" w:color="auto"/>
            </w:tcBorders>
            <w:hideMark/>
          </w:tcPr>
          <w:p w14:paraId="7DA22AE9" w14:textId="77777777" w:rsidR="003E6E15" w:rsidRPr="00973869" w:rsidRDefault="003E6E15" w:rsidP="00625707">
            <w:pPr>
              <w:tabs>
                <w:tab w:val="clear" w:pos="567"/>
              </w:tabs>
              <w:spacing w:line="240" w:lineRule="auto"/>
              <w:rPr>
                <w:snapToGrid/>
                <w:szCs w:val="22"/>
                <w:lang w:val="lt-LT"/>
              </w:rPr>
            </w:pPr>
            <w:r w:rsidRPr="00973869">
              <w:rPr>
                <w:snapToGrid/>
                <w:szCs w:val="22"/>
                <w:lang w:val="lt-LT"/>
              </w:rPr>
              <w:t>12–22 dl</w:t>
            </w:r>
          </w:p>
        </w:tc>
      </w:tr>
      <w:tr w:rsidR="003E6E15" w:rsidRPr="00973869" w14:paraId="0294A5FE" w14:textId="77777777" w:rsidTr="00625707">
        <w:tc>
          <w:tcPr>
            <w:tcW w:w="2694" w:type="dxa"/>
            <w:tcBorders>
              <w:top w:val="single" w:sz="4" w:space="0" w:color="auto"/>
              <w:left w:val="single" w:sz="4" w:space="0" w:color="auto"/>
              <w:bottom w:val="single" w:sz="4" w:space="0" w:color="auto"/>
              <w:right w:val="single" w:sz="4" w:space="0" w:color="auto"/>
            </w:tcBorders>
            <w:hideMark/>
          </w:tcPr>
          <w:p w14:paraId="4972EBED" w14:textId="77777777" w:rsidR="003E6E15" w:rsidRPr="00973869" w:rsidRDefault="003E6E15" w:rsidP="00625707">
            <w:pPr>
              <w:tabs>
                <w:tab w:val="clear" w:pos="567"/>
              </w:tabs>
              <w:spacing w:line="240" w:lineRule="auto"/>
              <w:rPr>
                <w:snapToGrid/>
                <w:szCs w:val="22"/>
                <w:lang w:val="lt-LT"/>
              </w:rPr>
            </w:pPr>
            <w:r w:rsidRPr="00973869">
              <w:rPr>
                <w:snapToGrid/>
                <w:szCs w:val="22"/>
                <w:lang w:val="lt-LT"/>
              </w:rPr>
              <w:t>Daugiau kaip 30 kg (vyresnis kaip 15 metų)</w:t>
            </w:r>
          </w:p>
        </w:tc>
        <w:tc>
          <w:tcPr>
            <w:tcW w:w="2693" w:type="dxa"/>
            <w:tcBorders>
              <w:top w:val="single" w:sz="4" w:space="0" w:color="auto"/>
              <w:left w:val="single" w:sz="4" w:space="0" w:color="auto"/>
              <w:bottom w:val="single" w:sz="4" w:space="0" w:color="auto"/>
              <w:right w:val="single" w:sz="4" w:space="0" w:color="auto"/>
            </w:tcBorders>
            <w:hideMark/>
          </w:tcPr>
          <w:p w14:paraId="58D1C58D" w14:textId="77777777" w:rsidR="003E6E15" w:rsidRPr="00973869" w:rsidRDefault="003E6E15" w:rsidP="00625707">
            <w:pPr>
              <w:tabs>
                <w:tab w:val="clear" w:pos="567"/>
              </w:tabs>
              <w:spacing w:line="240" w:lineRule="auto"/>
              <w:rPr>
                <w:snapToGrid/>
                <w:szCs w:val="22"/>
                <w:lang w:val="lt-LT"/>
              </w:rPr>
            </w:pPr>
            <w:r w:rsidRPr="00973869">
              <w:rPr>
                <w:snapToGrid/>
                <w:szCs w:val="22"/>
                <w:lang w:val="lt-LT"/>
              </w:rPr>
              <w:t>22–40 dl</w:t>
            </w:r>
          </w:p>
        </w:tc>
      </w:tr>
    </w:tbl>
    <w:p w14:paraId="1BB0A6BD" w14:textId="77777777" w:rsidR="003E6E15" w:rsidRPr="00973869" w:rsidRDefault="003E6E15" w:rsidP="003E6E15">
      <w:pPr>
        <w:tabs>
          <w:tab w:val="clear" w:pos="567"/>
        </w:tabs>
        <w:spacing w:line="240" w:lineRule="auto"/>
        <w:rPr>
          <w:snapToGrid/>
          <w:szCs w:val="22"/>
          <w:u w:val="single"/>
          <w:lang w:val="lt-LT"/>
        </w:rPr>
      </w:pPr>
    </w:p>
    <w:p w14:paraId="62F9739B" w14:textId="77777777" w:rsidR="003E6E15" w:rsidRPr="00973869" w:rsidRDefault="003E6E15" w:rsidP="003E6E15">
      <w:pPr>
        <w:spacing w:line="240" w:lineRule="auto"/>
        <w:rPr>
          <w:rFonts w:eastAsia="SimSun"/>
          <w:szCs w:val="22"/>
          <w:lang w:val="lt-LT" w:eastAsia="zh-CN"/>
        </w:rPr>
      </w:pPr>
      <w:r w:rsidRPr="00973869">
        <w:rPr>
          <w:rFonts w:eastAsia="SimSun"/>
          <w:szCs w:val="22"/>
          <w:lang w:val="lt-LT" w:eastAsia="zh-CN"/>
        </w:rPr>
        <w:t xml:space="preserve">Pakaitinio gydymo metu tam, kad būtų pašalinta nustatyta skysčio stoka organizme, tirpalą reikia suvartoti </w:t>
      </w:r>
      <w:r w:rsidRPr="00973869">
        <w:rPr>
          <w:rFonts w:eastAsia="SimSun"/>
          <w:b/>
          <w:szCs w:val="22"/>
          <w:lang w:val="lt-LT" w:eastAsia="zh-CN"/>
        </w:rPr>
        <w:t>per keturias valandas</w:t>
      </w:r>
      <w:r w:rsidRPr="00973869">
        <w:rPr>
          <w:rFonts w:eastAsia="SimSun"/>
          <w:szCs w:val="22"/>
          <w:lang w:val="lt-LT" w:eastAsia="zh-CN"/>
        </w:rPr>
        <w:t xml:space="preserve">. Jei viduriavimas išlieka ir po pakeičiamojo gydymo, </w:t>
      </w:r>
      <w:proofErr w:type="spellStart"/>
      <w:r w:rsidRPr="00973869">
        <w:rPr>
          <w:rFonts w:eastAsia="SimSun"/>
          <w:szCs w:val="22"/>
          <w:lang w:val="lt-LT" w:eastAsia="zh-CN"/>
        </w:rPr>
        <w:t>Rehydron</w:t>
      </w:r>
      <w:proofErr w:type="spellEnd"/>
      <w:r w:rsidRPr="00973869">
        <w:rPr>
          <w:rFonts w:eastAsia="SimSun"/>
          <w:szCs w:val="22"/>
          <w:lang w:val="lt-LT" w:eastAsia="zh-CN"/>
        </w:rPr>
        <w:t xml:space="preserve"> </w:t>
      </w:r>
      <w:proofErr w:type="spellStart"/>
      <w:r w:rsidRPr="00973869">
        <w:rPr>
          <w:rFonts w:eastAsia="SimSun"/>
          <w:szCs w:val="22"/>
          <w:lang w:val="lt-LT" w:eastAsia="zh-CN"/>
        </w:rPr>
        <w:t>Optim</w:t>
      </w:r>
      <w:proofErr w:type="spellEnd"/>
      <w:r w:rsidRPr="00973869">
        <w:rPr>
          <w:rFonts w:eastAsia="SimSun"/>
          <w:szCs w:val="22"/>
          <w:lang w:val="lt-LT" w:eastAsia="zh-CN"/>
        </w:rPr>
        <w:t xml:space="preserve"> tirpalo rekomenduojama vartoti palaikomajam gydymui (žr. poskyrį „Su lengvu viduriavimu susijusios </w:t>
      </w:r>
      <w:proofErr w:type="spellStart"/>
      <w:r w:rsidRPr="00973869">
        <w:rPr>
          <w:rFonts w:eastAsia="SimSun"/>
          <w:szCs w:val="22"/>
          <w:lang w:val="lt-LT" w:eastAsia="zh-CN"/>
        </w:rPr>
        <w:t>dehidracijos</w:t>
      </w:r>
      <w:proofErr w:type="spellEnd"/>
      <w:r w:rsidRPr="00973869">
        <w:rPr>
          <w:rFonts w:eastAsia="SimSun"/>
          <w:szCs w:val="22"/>
          <w:lang w:val="lt-LT" w:eastAsia="zh-CN"/>
        </w:rPr>
        <w:t xml:space="preserve"> profilaktika“ toliau).</w:t>
      </w:r>
    </w:p>
    <w:p w14:paraId="16D4F513" w14:textId="77777777" w:rsidR="003E6E15" w:rsidRPr="00973869" w:rsidRDefault="003E6E15" w:rsidP="003E6E15">
      <w:pPr>
        <w:tabs>
          <w:tab w:val="clear" w:pos="567"/>
        </w:tabs>
        <w:spacing w:line="240" w:lineRule="auto"/>
        <w:rPr>
          <w:snapToGrid/>
          <w:szCs w:val="22"/>
          <w:u w:val="single"/>
          <w:lang w:val="lt-LT"/>
        </w:rPr>
      </w:pPr>
    </w:p>
    <w:p w14:paraId="02CAA5BC" w14:textId="77777777" w:rsidR="003E6E15" w:rsidRPr="00973869" w:rsidRDefault="003E6E15" w:rsidP="003E6E15">
      <w:pPr>
        <w:tabs>
          <w:tab w:val="clear" w:pos="567"/>
        </w:tabs>
        <w:spacing w:line="240" w:lineRule="auto"/>
        <w:rPr>
          <w:snapToGrid/>
          <w:szCs w:val="22"/>
          <w:u w:val="single"/>
          <w:lang w:val="lt-LT"/>
        </w:rPr>
      </w:pPr>
      <w:r w:rsidRPr="00973869">
        <w:rPr>
          <w:snapToGrid/>
          <w:szCs w:val="22"/>
          <w:u w:val="single"/>
          <w:lang w:val="lt-LT"/>
        </w:rPr>
        <w:t xml:space="preserve">Su lengvu viduriavimu susijusios </w:t>
      </w:r>
      <w:proofErr w:type="spellStart"/>
      <w:r w:rsidRPr="00973869">
        <w:rPr>
          <w:snapToGrid/>
          <w:szCs w:val="22"/>
          <w:u w:val="single"/>
          <w:lang w:val="lt-LT"/>
        </w:rPr>
        <w:t>dehidracijos</w:t>
      </w:r>
      <w:proofErr w:type="spellEnd"/>
      <w:r w:rsidRPr="00973869">
        <w:rPr>
          <w:snapToGrid/>
          <w:szCs w:val="22"/>
          <w:u w:val="single"/>
          <w:lang w:val="lt-LT"/>
        </w:rPr>
        <w:t xml:space="preserve"> profilaktika</w:t>
      </w:r>
    </w:p>
    <w:p w14:paraId="3344C9E1" w14:textId="77777777" w:rsidR="003E6E15" w:rsidRPr="00973869" w:rsidRDefault="003E6E15" w:rsidP="003E6E15">
      <w:pPr>
        <w:spacing w:line="240" w:lineRule="auto"/>
        <w:rPr>
          <w:rFonts w:eastAsia="SimSun"/>
          <w:szCs w:val="22"/>
          <w:lang w:val="lt-LT" w:eastAsia="zh-CN"/>
        </w:rPr>
      </w:pPr>
      <w:proofErr w:type="spellStart"/>
      <w:r w:rsidRPr="00973869">
        <w:rPr>
          <w:rFonts w:eastAsia="SimSun"/>
          <w:szCs w:val="22"/>
          <w:lang w:val="lt-LT" w:eastAsia="zh-CN"/>
        </w:rPr>
        <w:t>Rehydron</w:t>
      </w:r>
      <w:proofErr w:type="spellEnd"/>
      <w:r w:rsidRPr="00973869">
        <w:rPr>
          <w:rFonts w:eastAsia="SimSun"/>
          <w:szCs w:val="22"/>
          <w:lang w:val="lt-LT" w:eastAsia="zh-CN"/>
        </w:rPr>
        <w:t xml:space="preserve"> </w:t>
      </w:r>
      <w:proofErr w:type="spellStart"/>
      <w:r w:rsidRPr="00973869">
        <w:rPr>
          <w:rFonts w:eastAsia="SimSun"/>
          <w:szCs w:val="22"/>
          <w:lang w:val="lt-LT" w:eastAsia="zh-CN"/>
        </w:rPr>
        <w:t>Optim</w:t>
      </w:r>
      <w:proofErr w:type="spellEnd"/>
      <w:r w:rsidRPr="00973869">
        <w:rPr>
          <w:rFonts w:eastAsia="SimSun"/>
          <w:szCs w:val="22"/>
          <w:lang w:val="lt-LT" w:eastAsia="zh-CN"/>
        </w:rPr>
        <w:t xml:space="preserve"> tirpalą reikia pradėti vartoti vos tik atsiradus viduriavimui. Paprastai </w:t>
      </w:r>
      <w:proofErr w:type="spellStart"/>
      <w:r w:rsidRPr="00973869">
        <w:rPr>
          <w:rFonts w:eastAsia="SimSun"/>
          <w:szCs w:val="22"/>
          <w:lang w:val="lt-LT" w:eastAsia="zh-CN"/>
        </w:rPr>
        <w:t>Rehydron</w:t>
      </w:r>
      <w:proofErr w:type="spellEnd"/>
      <w:r w:rsidRPr="00973869">
        <w:rPr>
          <w:rFonts w:eastAsia="SimSun"/>
          <w:szCs w:val="22"/>
          <w:lang w:val="lt-LT" w:eastAsia="zh-CN"/>
        </w:rPr>
        <w:t xml:space="preserve"> </w:t>
      </w:r>
      <w:proofErr w:type="spellStart"/>
      <w:r w:rsidRPr="00973869">
        <w:rPr>
          <w:rFonts w:eastAsia="SimSun"/>
          <w:szCs w:val="22"/>
          <w:lang w:val="lt-LT" w:eastAsia="zh-CN"/>
        </w:rPr>
        <w:t>Optim</w:t>
      </w:r>
      <w:proofErr w:type="spellEnd"/>
      <w:r w:rsidRPr="00973869">
        <w:rPr>
          <w:rFonts w:eastAsia="SimSun"/>
          <w:szCs w:val="22"/>
          <w:lang w:val="lt-LT" w:eastAsia="zh-CN"/>
        </w:rPr>
        <w:t xml:space="preserve"> nereikia gydyti ilgiau kaip 3</w:t>
      </w:r>
      <w:r>
        <w:rPr>
          <w:rFonts w:eastAsia="SimSun"/>
          <w:szCs w:val="22"/>
          <w:lang w:val="lt-LT" w:eastAsia="zh-CN"/>
        </w:rPr>
        <w:t>–</w:t>
      </w:r>
      <w:r w:rsidRPr="00973869">
        <w:rPr>
          <w:rFonts w:eastAsia="SimSun"/>
          <w:szCs w:val="22"/>
          <w:lang w:val="lt-LT" w:eastAsia="zh-CN"/>
        </w:rPr>
        <w:t>4</w:t>
      </w:r>
      <w:r>
        <w:rPr>
          <w:rFonts w:eastAsia="SimSun"/>
          <w:szCs w:val="22"/>
          <w:lang w:val="lt-LT" w:eastAsia="zh-CN"/>
        </w:rPr>
        <w:t> </w:t>
      </w:r>
      <w:r w:rsidRPr="00973869">
        <w:rPr>
          <w:rFonts w:eastAsia="SimSun"/>
          <w:szCs w:val="22"/>
          <w:lang w:val="lt-LT" w:eastAsia="zh-CN"/>
        </w:rPr>
        <w:t>dienas, tačiau viduriavimui išnykus jo vartojimą reikia nutraukti.</w:t>
      </w:r>
      <w:r w:rsidRPr="00973869">
        <w:rPr>
          <w:snapToGrid/>
          <w:szCs w:val="22"/>
          <w:lang w:val="lt-LT"/>
        </w:rPr>
        <w:t xml:space="preserve"> Vartojamos toliau nurodytos </w:t>
      </w:r>
      <w:proofErr w:type="spellStart"/>
      <w:r w:rsidRPr="00973869">
        <w:rPr>
          <w:snapToGrid/>
          <w:szCs w:val="22"/>
          <w:lang w:val="lt-LT"/>
        </w:rPr>
        <w:t>Rehydron</w:t>
      </w:r>
      <w:proofErr w:type="spellEnd"/>
      <w:r w:rsidRPr="00973869">
        <w:rPr>
          <w:snapToGrid/>
          <w:szCs w:val="22"/>
          <w:lang w:val="lt-LT"/>
        </w:rPr>
        <w:t xml:space="preserve"> </w:t>
      </w:r>
      <w:proofErr w:type="spellStart"/>
      <w:r w:rsidRPr="00973869">
        <w:rPr>
          <w:snapToGrid/>
          <w:szCs w:val="22"/>
          <w:lang w:val="lt-LT"/>
        </w:rPr>
        <w:t>Optim</w:t>
      </w:r>
      <w:proofErr w:type="spellEnd"/>
      <w:r w:rsidRPr="00973869">
        <w:rPr>
          <w:snapToGrid/>
          <w:szCs w:val="22"/>
          <w:lang w:val="lt-LT"/>
        </w:rPr>
        <w:t xml:space="preserve"> tirpalo dozės.</w:t>
      </w:r>
    </w:p>
    <w:p w14:paraId="71019980" w14:textId="77777777" w:rsidR="003E6E15" w:rsidRPr="00973869" w:rsidRDefault="003E6E15" w:rsidP="003E6E15">
      <w:pPr>
        <w:tabs>
          <w:tab w:val="clear" w:pos="567"/>
        </w:tabs>
        <w:spacing w:line="240" w:lineRule="auto"/>
        <w:rPr>
          <w:snapToGrid/>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2"/>
        <w:gridCol w:w="2552"/>
      </w:tblGrid>
      <w:tr w:rsidR="003E6E15" w:rsidRPr="00973869" w14:paraId="13E600D6" w14:textId="77777777" w:rsidTr="00625707">
        <w:tc>
          <w:tcPr>
            <w:tcW w:w="2372" w:type="dxa"/>
            <w:tcBorders>
              <w:top w:val="single" w:sz="4" w:space="0" w:color="auto"/>
              <w:left w:val="single" w:sz="4" w:space="0" w:color="auto"/>
              <w:bottom w:val="single" w:sz="4" w:space="0" w:color="auto"/>
              <w:right w:val="single" w:sz="4" w:space="0" w:color="auto"/>
            </w:tcBorders>
            <w:hideMark/>
          </w:tcPr>
          <w:p w14:paraId="656AAF65" w14:textId="77777777" w:rsidR="003E6E15" w:rsidRPr="00973869" w:rsidRDefault="003E6E15" w:rsidP="00625707">
            <w:pPr>
              <w:keepNext/>
              <w:keepLines/>
              <w:tabs>
                <w:tab w:val="clear" w:pos="567"/>
              </w:tabs>
              <w:spacing w:line="240" w:lineRule="auto"/>
              <w:jc w:val="both"/>
              <w:rPr>
                <w:snapToGrid/>
                <w:szCs w:val="22"/>
                <w:lang w:val="lt-LT"/>
              </w:rPr>
            </w:pPr>
            <w:r w:rsidRPr="00973869">
              <w:rPr>
                <w:b/>
                <w:snapToGrid/>
                <w:szCs w:val="22"/>
                <w:lang w:val="lt-LT"/>
              </w:rPr>
              <w:lastRenderedPageBreak/>
              <w:t>Kūno svoris</w:t>
            </w:r>
          </w:p>
        </w:tc>
        <w:tc>
          <w:tcPr>
            <w:tcW w:w="2552" w:type="dxa"/>
            <w:tcBorders>
              <w:top w:val="single" w:sz="4" w:space="0" w:color="auto"/>
              <w:left w:val="single" w:sz="4" w:space="0" w:color="auto"/>
              <w:bottom w:val="single" w:sz="4" w:space="0" w:color="auto"/>
              <w:right w:val="single" w:sz="4" w:space="0" w:color="auto"/>
            </w:tcBorders>
            <w:hideMark/>
          </w:tcPr>
          <w:p w14:paraId="48D7A51C" w14:textId="77777777" w:rsidR="003E6E15" w:rsidRPr="00973869" w:rsidRDefault="003E6E15" w:rsidP="00625707">
            <w:pPr>
              <w:keepNext/>
              <w:keepLines/>
              <w:tabs>
                <w:tab w:val="clear" w:pos="567"/>
              </w:tabs>
              <w:spacing w:line="240" w:lineRule="auto"/>
              <w:jc w:val="both"/>
              <w:rPr>
                <w:snapToGrid/>
                <w:szCs w:val="22"/>
                <w:lang w:val="lt-LT"/>
              </w:rPr>
            </w:pPr>
            <w:r w:rsidRPr="00973869">
              <w:rPr>
                <w:b/>
                <w:snapToGrid/>
                <w:szCs w:val="22"/>
                <w:lang w:val="lt-LT"/>
              </w:rPr>
              <w:t>Tirpalo kiekis</w:t>
            </w:r>
          </w:p>
        </w:tc>
      </w:tr>
      <w:tr w:rsidR="003E6E15" w:rsidRPr="00B70B4E" w14:paraId="3D027F00" w14:textId="77777777" w:rsidTr="00625707">
        <w:tc>
          <w:tcPr>
            <w:tcW w:w="2372" w:type="dxa"/>
            <w:tcBorders>
              <w:top w:val="single" w:sz="4" w:space="0" w:color="auto"/>
              <w:left w:val="single" w:sz="4" w:space="0" w:color="auto"/>
              <w:bottom w:val="single" w:sz="4" w:space="0" w:color="auto"/>
              <w:right w:val="single" w:sz="4" w:space="0" w:color="auto"/>
            </w:tcBorders>
            <w:hideMark/>
          </w:tcPr>
          <w:p w14:paraId="79BAC72A" w14:textId="77777777" w:rsidR="003E6E15" w:rsidRPr="00973869" w:rsidRDefault="003E6E15" w:rsidP="00625707">
            <w:pPr>
              <w:keepNext/>
              <w:keepLines/>
              <w:tabs>
                <w:tab w:val="clear" w:pos="567"/>
              </w:tabs>
              <w:spacing w:line="240" w:lineRule="auto"/>
              <w:rPr>
                <w:snapToGrid/>
                <w:szCs w:val="22"/>
                <w:lang w:val="lt-LT"/>
              </w:rPr>
            </w:pPr>
            <w:r w:rsidRPr="00973869">
              <w:rPr>
                <w:snapToGrid/>
                <w:szCs w:val="22"/>
                <w:lang w:val="lt-LT"/>
              </w:rPr>
              <w:t>Mažiau kaip10 kg</w:t>
            </w:r>
          </w:p>
        </w:tc>
        <w:tc>
          <w:tcPr>
            <w:tcW w:w="2552" w:type="dxa"/>
            <w:tcBorders>
              <w:top w:val="single" w:sz="4" w:space="0" w:color="auto"/>
              <w:left w:val="single" w:sz="4" w:space="0" w:color="auto"/>
              <w:bottom w:val="single" w:sz="4" w:space="0" w:color="auto"/>
              <w:right w:val="single" w:sz="4" w:space="0" w:color="auto"/>
            </w:tcBorders>
            <w:hideMark/>
          </w:tcPr>
          <w:p w14:paraId="0D7783A8" w14:textId="77777777" w:rsidR="003E6E15" w:rsidRPr="00973869" w:rsidRDefault="003E6E15" w:rsidP="00625707">
            <w:pPr>
              <w:keepNext/>
              <w:keepLines/>
              <w:tabs>
                <w:tab w:val="clear" w:pos="567"/>
              </w:tabs>
              <w:spacing w:line="240" w:lineRule="auto"/>
              <w:rPr>
                <w:snapToGrid/>
                <w:szCs w:val="22"/>
                <w:lang w:val="lt-LT"/>
              </w:rPr>
            </w:pPr>
            <w:r w:rsidRPr="00973869">
              <w:rPr>
                <w:snapToGrid/>
                <w:szCs w:val="22"/>
                <w:lang w:val="lt-LT"/>
              </w:rPr>
              <w:t>½–1 dl po kiekvieno viduriavimo epizodo</w:t>
            </w:r>
          </w:p>
        </w:tc>
      </w:tr>
      <w:tr w:rsidR="003E6E15" w:rsidRPr="00B70B4E" w14:paraId="568C756A" w14:textId="77777777" w:rsidTr="00625707">
        <w:tc>
          <w:tcPr>
            <w:tcW w:w="2372" w:type="dxa"/>
            <w:tcBorders>
              <w:top w:val="single" w:sz="4" w:space="0" w:color="auto"/>
              <w:left w:val="single" w:sz="4" w:space="0" w:color="auto"/>
              <w:bottom w:val="single" w:sz="4" w:space="0" w:color="auto"/>
              <w:right w:val="single" w:sz="4" w:space="0" w:color="auto"/>
            </w:tcBorders>
            <w:hideMark/>
          </w:tcPr>
          <w:p w14:paraId="23CEFAF8" w14:textId="77777777" w:rsidR="003E6E15" w:rsidRPr="00973869" w:rsidRDefault="003E6E15" w:rsidP="00625707">
            <w:pPr>
              <w:keepNext/>
              <w:keepLines/>
              <w:tabs>
                <w:tab w:val="clear" w:pos="567"/>
              </w:tabs>
              <w:spacing w:line="240" w:lineRule="auto"/>
              <w:rPr>
                <w:snapToGrid/>
                <w:szCs w:val="22"/>
                <w:lang w:val="lt-LT"/>
              </w:rPr>
            </w:pPr>
            <w:r w:rsidRPr="00973869">
              <w:rPr>
                <w:snapToGrid/>
                <w:szCs w:val="22"/>
                <w:lang w:val="lt-LT"/>
              </w:rPr>
              <w:t>Daugiau kaip 10 kg</w:t>
            </w:r>
          </w:p>
        </w:tc>
        <w:tc>
          <w:tcPr>
            <w:tcW w:w="2552" w:type="dxa"/>
            <w:tcBorders>
              <w:top w:val="single" w:sz="4" w:space="0" w:color="auto"/>
              <w:left w:val="single" w:sz="4" w:space="0" w:color="auto"/>
              <w:bottom w:val="single" w:sz="4" w:space="0" w:color="auto"/>
              <w:right w:val="single" w:sz="4" w:space="0" w:color="auto"/>
            </w:tcBorders>
            <w:hideMark/>
          </w:tcPr>
          <w:p w14:paraId="567EB902" w14:textId="77777777" w:rsidR="003E6E15" w:rsidRPr="00973869" w:rsidRDefault="003E6E15" w:rsidP="00625707">
            <w:pPr>
              <w:keepNext/>
              <w:keepLines/>
              <w:tabs>
                <w:tab w:val="clear" w:pos="567"/>
              </w:tabs>
              <w:spacing w:line="240" w:lineRule="auto"/>
              <w:rPr>
                <w:snapToGrid/>
                <w:szCs w:val="22"/>
                <w:lang w:val="lt-LT"/>
              </w:rPr>
            </w:pPr>
            <w:r w:rsidRPr="00973869">
              <w:rPr>
                <w:snapToGrid/>
                <w:szCs w:val="22"/>
                <w:lang w:val="lt-LT"/>
              </w:rPr>
              <w:t>1–2 dl po kiekvieno viduriavimo epizodo</w:t>
            </w:r>
          </w:p>
        </w:tc>
      </w:tr>
    </w:tbl>
    <w:p w14:paraId="65814EBA" w14:textId="77777777" w:rsidR="003E6E15" w:rsidRPr="00973869" w:rsidRDefault="003E6E15" w:rsidP="003E6E15">
      <w:pPr>
        <w:tabs>
          <w:tab w:val="clear" w:pos="567"/>
        </w:tabs>
        <w:spacing w:line="240" w:lineRule="auto"/>
        <w:rPr>
          <w:snapToGrid/>
          <w:szCs w:val="22"/>
          <w:lang w:val="lt-LT"/>
        </w:rPr>
      </w:pPr>
    </w:p>
    <w:p w14:paraId="2CB63300" w14:textId="77777777" w:rsidR="003E6E15" w:rsidRPr="00973869" w:rsidRDefault="003E6E15" w:rsidP="003E6E15">
      <w:pPr>
        <w:keepNext/>
        <w:tabs>
          <w:tab w:val="clear" w:pos="567"/>
        </w:tabs>
        <w:spacing w:line="240" w:lineRule="auto"/>
        <w:outlineLvl w:val="1"/>
        <w:rPr>
          <w:b/>
          <w:bCs/>
          <w:iCs/>
          <w:snapToGrid/>
          <w:szCs w:val="22"/>
          <w:lang w:val="lt-LT"/>
        </w:rPr>
      </w:pPr>
      <w:r w:rsidRPr="00973869">
        <w:rPr>
          <w:b/>
          <w:bCs/>
          <w:iCs/>
          <w:snapToGrid/>
          <w:szCs w:val="22"/>
          <w:lang w:val="lt-LT"/>
        </w:rPr>
        <w:t>Kreipkitės į gydytoją</w:t>
      </w:r>
    </w:p>
    <w:p w14:paraId="64CF6362" w14:textId="77777777" w:rsidR="003E6E15" w:rsidRPr="00973869" w:rsidRDefault="003E6E15" w:rsidP="003E6E15">
      <w:pPr>
        <w:tabs>
          <w:tab w:val="clear" w:pos="567"/>
        </w:tabs>
        <w:spacing w:line="240" w:lineRule="auto"/>
        <w:rPr>
          <w:snapToGrid/>
          <w:szCs w:val="22"/>
          <w:lang w:val="lt-LT"/>
        </w:rPr>
      </w:pPr>
      <w:r w:rsidRPr="00973869">
        <w:rPr>
          <w:snapToGrid/>
          <w:szCs w:val="22"/>
          <w:lang w:val="lt-LT"/>
        </w:rPr>
        <w:t>Gydymo metu būtina stebėti kūno svorį ir bendrąją sveikatos būklę. Jei Jums ar Jūsų vaikui atsiranda toliau išvardyta būklė, būtina pasitarti su gydytoju.</w:t>
      </w:r>
    </w:p>
    <w:p w14:paraId="0324A562" w14:textId="77777777" w:rsidR="003E6E15" w:rsidRPr="00973869" w:rsidRDefault="003E6E15" w:rsidP="003E6E15">
      <w:pPr>
        <w:numPr>
          <w:ilvl w:val="0"/>
          <w:numId w:val="1"/>
        </w:numPr>
        <w:tabs>
          <w:tab w:val="clear" w:pos="567"/>
          <w:tab w:val="left" w:pos="0"/>
        </w:tabs>
        <w:spacing w:line="240" w:lineRule="auto"/>
        <w:ind w:left="567" w:hanging="567"/>
        <w:rPr>
          <w:snapToGrid/>
          <w:szCs w:val="22"/>
          <w:lang w:val="lt-LT"/>
        </w:rPr>
      </w:pPr>
      <w:r w:rsidRPr="00973869">
        <w:rPr>
          <w:snapToGrid/>
          <w:szCs w:val="22"/>
          <w:lang w:val="lt-LT"/>
        </w:rPr>
        <w:t>Pasikeitė psichikos būklė (pvz., atsirado dirglumas, apatija ar letargija).</w:t>
      </w:r>
    </w:p>
    <w:p w14:paraId="2FE960F7" w14:textId="77777777" w:rsidR="003E6E15" w:rsidRPr="00973869" w:rsidRDefault="003E6E15" w:rsidP="003E6E15">
      <w:pPr>
        <w:numPr>
          <w:ilvl w:val="0"/>
          <w:numId w:val="1"/>
        </w:numPr>
        <w:tabs>
          <w:tab w:val="clear" w:pos="567"/>
          <w:tab w:val="left" w:pos="0"/>
        </w:tabs>
        <w:spacing w:line="240" w:lineRule="auto"/>
        <w:ind w:left="567" w:hanging="567"/>
        <w:rPr>
          <w:snapToGrid/>
          <w:szCs w:val="22"/>
          <w:lang w:val="lt-LT"/>
        </w:rPr>
      </w:pPr>
      <w:r w:rsidRPr="00973869">
        <w:rPr>
          <w:snapToGrid/>
          <w:szCs w:val="22"/>
          <w:lang w:val="lt-LT"/>
        </w:rPr>
        <w:t>Kūno temperatūra tapo didesnė kaip 39 °C.</w:t>
      </w:r>
    </w:p>
    <w:p w14:paraId="2739BEB3" w14:textId="77777777" w:rsidR="003E6E15" w:rsidRPr="00973869" w:rsidRDefault="003E6E15" w:rsidP="003E6E15">
      <w:pPr>
        <w:numPr>
          <w:ilvl w:val="0"/>
          <w:numId w:val="1"/>
        </w:numPr>
        <w:tabs>
          <w:tab w:val="clear" w:pos="567"/>
          <w:tab w:val="left" w:pos="0"/>
        </w:tabs>
        <w:spacing w:line="240" w:lineRule="auto"/>
        <w:ind w:left="567" w:hanging="567"/>
        <w:rPr>
          <w:snapToGrid/>
          <w:szCs w:val="22"/>
          <w:lang w:val="lt-LT"/>
        </w:rPr>
      </w:pPr>
      <w:r w:rsidRPr="00973869">
        <w:rPr>
          <w:snapToGrid/>
          <w:szCs w:val="22"/>
          <w:lang w:val="lt-LT"/>
        </w:rPr>
        <w:t>Išmatose atsirado kraujo.</w:t>
      </w:r>
    </w:p>
    <w:p w14:paraId="6D5590C6" w14:textId="77777777" w:rsidR="003E6E15" w:rsidRPr="00973869" w:rsidRDefault="003E6E15" w:rsidP="003E6E15">
      <w:pPr>
        <w:numPr>
          <w:ilvl w:val="0"/>
          <w:numId w:val="1"/>
        </w:numPr>
        <w:tabs>
          <w:tab w:val="clear" w:pos="567"/>
          <w:tab w:val="left" w:pos="0"/>
        </w:tabs>
        <w:spacing w:line="240" w:lineRule="auto"/>
        <w:ind w:left="567" w:hanging="567"/>
        <w:rPr>
          <w:snapToGrid/>
          <w:szCs w:val="22"/>
          <w:lang w:val="lt-LT"/>
        </w:rPr>
      </w:pPr>
      <w:r w:rsidRPr="00973869">
        <w:rPr>
          <w:snapToGrid/>
          <w:szCs w:val="22"/>
          <w:lang w:val="lt-LT"/>
        </w:rPr>
        <w:t>Nuolat vemiama.</w:t>
      </w:r>
    </w:p>
    <w:p w14:paraId="069FDB2B" w14:textId="77777777" w:rsidR="003E6E15" w:rsidRPr="00973869" w:rsidRDefault="003E6E15" w:rsidP="003E6E15">
      <w:pPr>
        <w:numPr>
          <w:ilvl w:val="0"/>
          <w:numId w:val="1"/>
        </w:numPr>
        <w:tabs>
          <w:tab w:val="clear" w:pos="567"/>
          <w:tab w:val="left" w:pos="0"/>
        </w:tabs>
        <w:spacing w:line="240" w:lineRule="auto"/>
        <w:ind w:left="567" w:hanging="567"/>
        <w:rPr>
          <w:snapToGrid/>
          <w:szCs w:val="22"/>
          <w:lang w:val="lt-LT"/>
        </w:rPr>
      </w:pPr>
      <w:r w:rsidRPr="00973869">
        <w:rPr>
          <w:snapToGrid/>
          <w:szCs w:val="22"/>
          <w:lang w:val="lt-LT"/>
        </w:rPr>
        <w:t>Viduriuojama ilgiau kaip 2 paros.</w:t>
      </w:r>
    </w:p>
    <w:p w14:paraId="3DA7AF01" w14:textId="77777777" w:rsidR="003E6E15" w:rsidRPr="00973869" w:rsidRDefault="003E6E15" w:rsidP="003E6E15">
      <w:pPr>
        <w:numPr>
          <w:ilvl w:val="0"/>
          <w:numId w:val="1"/>
        </w:numPr>
        <w:tabs>
          <w:tab w:val="clear" w:pos="567"/>
          <w:tab w:val="left" w:pos="0"/>
        </w:tabs>
        <w:spacing w:line="240" w:lineRule="auto"/>
        <w:ind w:left="567" w:hanging="567"/>
        <w:rPr>
          <w:snapToGrid/>
          <w:szCs w:val="22"/>
          <w:lang w:val="lt-LT"/>
        </w:rPr>
      </w:pPr>
      <w:r w:rsidRPr="00973869">
        <w:rPr>
          <w:snapToGrid/>
          <w:szCs w:val="22"/>
          <w:lang w:val="lt-LT"/>
        </w:rPr>
        <w:t>Pasireiškė stiprus pilvo skausmas.</w:t>
      </w:r>
    </w:p>
    <w:p w14:paraId="64F17D8C" w14:textId="77777777" w:rsidR="003E6E15" w:rsidRPr="00973869" w:rsidRDefault="003E6E15" w:rsidP="003E6E15">
      <w:pPr>
        <w:tabs>
          <w:tab w:val="clear" w:pos="567"/>
        </w:tabs>
        <w:spacing w:line="240" w:lineRule="auto"/>
        <w:rPr>
          <w:snapToGrid/>
          <w:szCs w:val="22"/>
          <w:lang w:val="lt-LT"/>
        </w:rPr>
      </w:pPr>
    </w:p>
    <w:p w14:paraId="1F6A48F1" w14:textId="77777777" w:rsidR="003E6E15" w:rsidRPr="00973869" w:rsidRDefault="003E6E15" w:rsidP="003E6E15">
      <w:pPr>
        <w:tabs>
          <w:tab w:val="clear" w:pos="567"/>
        </w:tabs>
        <w:spacing w:line="240" w:lineRule="auto"/>
        <w:rPr>
          <w:snapToGrid/>
          <w:szCs w:val="22"/>
          <w:lang w:val="lt-LT"/>
        </w:rPr>
      </w:pPr>
      <w:r w:rsidRPr="00973869">
        <w:rPr>
          <w:snapToGrid/>
          <w:szCs w:val="22"/>
          <w:lang w:val="lt-LT"/>
        </w:rPr>
        <w:t xml:space="preserve">Tam tikrais atvejais gydymo </w:t>
      </w:r>
      <w:proofErr w:type="spellStart"/>
      <w:r w:rsidRPr="00973869">
        <w:rPr>
          <w:snapToGrid/>
          <w:szCs w:val="22"/>
          <w:lang w:val="lt-LT"/>
        </w:rPr>
        <w:t>Rehydron</w:t>
      </w:r>
      <w:proofErr w:type="spellEnd"/>
      <w:r w:rsidRPr="00973869">
        <w:rPr>
          <w:snapToGrid/>
          <w:szCs w:val="22"/>
          <w:lang w:val="lt-LT"/>
        </w:rPr>
        <w:t xml:space="preserve"> </w:t>
      </w:r>
      <w:proofErr w:type="spellStart"/>
      <w:r w:rsidRPr="00973869">
        <w:rPr>
          <w:snapToGrid/>
          <w:szCs w:val="22"/>
          <w:lang w:val="lt-LT"/>
        </w:rPr>
        <w:t>Optim</w:t>
      </w:r>
      <w:proofErr w:type="spellEnd"/>
      <w:r w:rsidRPr="00973869">
        <w:rPr>
          <w:snapToGrid/>
          <w:szCs w:val="22"/>
          <w:lang w:val="lt-LT"/>
        </w:rPr>
        <w:t xml:space="preserve"> gali nepakakti viduriavimo sukeltai </w:t>
      </w:r>
      <w:proofErr w:type="spellStart"/>
      <w:r w:rsidRPr="00973869">
        <w:rPr>
          <w:snapToGrid/>
          <w:szCs w:val="22"/>
          <w:lang w:val="lt-LT"/>
        </w:rPr>
        <w:t>dehidracijai</w:t>
      </w:r>
      <w:proofErr w:type="spellEnd"/>
      <w:r w:rsidRPr="00973869">
        <w:rPr>
          <w:snapToGrid/>
          <w:szCs w:val="22"/>
          <w:lang w:val="lt-LT"/>
        </w:rPr>
        <w:t xml:space="preserve"> šalinti ar jos profilaktikai.</w:t>
      </w:r>
    </w:p>
    <w:p w14:paraId="4B7CFA4D" w14:textId="77777777" w:rsidR="003E6E15" w:rsidRPr="00973869" w:rsidRDefault="003E6E15" w:rsidP="003E6E15">
      <w:pPr>
        <w:tabs>
          <w:tab w:val="clear" w:pos="567"/>
        </w:tabs>
        <w:spacing w:line="240" w:lineRule="auto"/>
        <w:rPr>
          <w:rFonts w:eastAsia="Calibri"/>
          <w:snapToGrid/>
          <w:szCs w:val="22"/>
          <w:lang w:val="lt-LT"/>
        </w:rPr>
      </w:pPr>
    </w:p>
    <w:p w14:paraId="149B3105" w14:textId="77777777" w:rsidR="003E6E15" w:rsidRPr="00973869" w:rsidRDefault="003E6E15" w:rsidP="003E6E15">
      <w:pPr>
        <w:tabs>
          <w:tab w:val="clear" w:pos="567"/>
        </w:tabs>
        <w:spacing w:line="240" w:lineRule="auto"/>
        <w:rPr>
          <w:rFonts w:eastAsia="Calibri"/>
          <w:b/>
          <w:snapToGrid/>
          <w:szCs w:val="22"/>
          <w:lang w:val="lt-LT"/>
        </w:rPr>
      </w:pPr>
      <w:r w:rsidRPr="00973869">
        <w:rPr>
          <w:b/>
          <w:bCs/>
          <w:snapToGrid/>
          <w:szCs w:val="22"/>
          <w:lang w:val="lt-LT"/>
        </w:rPr>
        <w:t xml:space="preserve">Ką daryti pavartojus per didelę </w:t>
      </w:r>
      <w:proofErr w:type="spellStart"/>
      <w:r w:rsidRPr="00973869">
        <w:rPr>
          <w:b/>
          <w:bCs/>
          <w:snapToGrid/>
          <w:szCs w:val="22"/>
          <w:lang w:val="lt-LT"/>
        </w:rPr>
        <w:t>Rehydron</w:t>
      </w:r>
      <w:proofErr w:type="spellEnd"/>
      <w:r w:rsidRPr="00973869">
        <w:rPr>
          <w:b/>
          <w:bCs/>
          <w:snapToGrid/>
          <w:szCs w:val="22"/>
          <w:lang w:val="lt-LT"/>
        </w:rPr>
        <w:t xml:space="preserve"> </w:t>
      </w:r>
      <w:proofErr w:type="spellStart"/>
      <w:r w:rsidRPr="00973869">
        <w:rPr>
          <w:b/>
          <w:bCs/>
          <w:snapToGrid/>
          <w:szCs w:val="22"/>
          <w:lang w:val="lt-LT"/>
        </w:rPr>
        <w:t>Optim</w:t>
      </w:r>
      <w:proofErr w:type="spellEnd"/>
      <w:r w:rsidRPr="00973869">
        <w:rPr>
          <w:b/>
          <w:bCs/>
          <w:snapToGrid/>
          <w:szCs w:val="22"/>
          <w:lang w:val="lt-LT"/>
        </w:rPr>
        <w:t xml:space="preserve"> dozę?</w:t>
      </w:r>
    </w:p>
    <w:p w14:paraId="20B44683" w14:textId="77777777" w:rsidR="003E6E15" w:rsidRPr="00973869" w:rsidRDefault="003E6E15" w:rsidP="003E6E15">
      <w:pPr>
        <w:tabs>
          <w:tab w:val="clear" w:pos="567"/>
        </w:tabs>
        <w:spacing w:line="240" w:lineRule="auto"/>
        <w:rPr>
          <w:rFonts w:eastAsia="Calibri"/>
          <w:snapToGrid/>
          <w:szCs w:val="22"/>
          <w:lang w:val="lt-LT"/>
        </w:rPr>
      </w:pPr>
      <w:r w:rsidRPr="00973869">
        <w:rPr>
          <w:rFonts w:eastAsia="Calibri"/>
          <w:snapToGrid/>
          <w:szCs w:val="22"/>
          <w:lang w:val="lt-LT"/>
        </w:rPr>
        <w:t>Perdozavimo atveju nedelsdamas kreipkitės į gydytoją.</w:t>
      </w:r>
    </w:p>
    <w:p w14:paraId="3F01E42F" w14:textId="77777777" w:rsidR="003E6E15" w:rsidRPr="00973869" w:rsidRDefault="003E6E15" w:rsidP="003E6E15">
      <w:pPr>
        <w:tabs>
          <w:tab w:val="clear" w:pos="567"/>
        </w:tabs>
        <w:spacing w:line="240" w:lineRule="auto"/>
        <w:ind w:right="-2"/>
        <w:rPr>
          <w:rFonts w:eastAsia="SimSun"/>
          <w:szCs w:val="22"/>
          <w:lang w:val="lt-LT"/>
        </w:rPr>
      </w:pPr>
    </w:p>
    <w:p w14:paraId="469BBBAF" w14:textId="77777777" w:rsidR="003E6E15" w:rsidRPr="00973869" w:rsidRDefault="003E6E15" w:rsidP="003E6E15">
      <w:pPr>
        <w:tabs>
          <w:tab w:val="clear" w:pos="567"/>
        </w:tabs>
        <w:spacing w:line="240" w:lineRule="auto"/>
        <w:ind w:right="-2"/>
        <w:rPr>
          <w:rFonts w:eastAsia="SimSun"/>
          <w:szCs w:val="22"/>
          <w:lang w:val="lt-LT"/>
        </w:rPr>
      </w:pPr>
      <w:r w:rsidRPr="00973869">
        <w:rPr>
          <w:rFonts w:eastAsia="SimSun"/>
          <w:szCs w:val="22"/>
          <w:lang w:val="lt-LT"/>
        </w:rPr>
        <w:t xml:space="preserve">Galimi perdozavimo simptomai yra troškulys, burnos džiūvimas, rijimo pasunkėjimas, </w:t>
      </w:r>
      <w:proofErr w:type="spellStart"/>
      <w:r w:rsidRPr="00973869">
        <w:rPr>
          <w:rFonts w:eastAsia="SimSun"/>
          <w:szCs w:val="22"/>
          <w:lang w:val="lt-LT"/>
        </w:rPr>
        <w:t>dehidracija</w:t>
      </w:r>
      <w:proofErr w:type="spellEnd"/>
      <w:r w:rsidRPr="00973869">
        <w:rPr>
          <w:rFonts w:eastAsia="SimSun"/>
          <w:szCs w:val="22"/>
          <w:lang w:val="lt-LT"/>
        </w:rPr>
        <w:t>, mažas kraujospūdis, dezorientacija, apsnūdimas, kaklo stingulys, sąmonės netekimas, traukuliai ir raumenų silpnumas. Šie simptomai dažniau pasireiškia pacientams su susilpnėjusia inkstų funkcija.</w:t>
      </w:r>
    </w:p>
    <w:p w14:paraId="5F7C15E5" w14:textId="77777777" w:rsidR="003E6E15" w:rsidRPr="00973869" w:rsidRDefault="003E6E15" w:rsidP="003E6E15">
      <w:pPr>
        <w:tabs>
          <w:tab w:val="clear" w:pos="567"/>
        </w:tabs>
        <w:spacing w:line="240" w:lineRule="auto"/>
        <w:rPr>
          <w:snapToGrid/>
          <w:szCs w:val="22"/>
          <w:lang w:val="lt-LT"/>
        </w:rPr>
      </w:pPr>
    </w:p>
    <w:p w14:paraId="3660CC8E" w14:textId="77777777" w:rsidR="003E6E15" w:rsidRPr="00973869" w:rsidRDefault="003E6E15" w:rsidP="003E6E15">
      <w:pPr>
        <w:tabs>
          <w:tab w:val="clear" w:pos="567"/>
        </w:tabs>
        <w:spacing w:line="240" w:lineRule="auto"/>
        <w:rPr>
          <w:noProof/>
          <w:szCs w:val="24"/>
          <w:lang w:val="lt-LT"/>
        </w:rPr>
      </w:pPr>
      <w:r w:rsidRPr="00973869">
        <w:rPr>
          <w:noProof/>
          <w:szCs w:val="24"/>
          <w:lang w:val="lt-LT"/>
        </w:rPr>
        <w:t xml:space="preserve">Jeigu kiltų daugiau klausimų dėl šio vaisto vartojimo, kreipkitės į </w:t>
      </w:r>
      <w:r>
        <w:rPr>
          <w:noProof/>
          <w:szCs w:val="24"/>
          <w:lang w:val="lt-LT"/>
        </w:rPr>
        <w:t xml:space="preserve">gydytoją arba </w:t>
      </w:r>
      <w:r w:rsidRPr="00973869">
        <w:rPr>
          <w:noProof/>
          <w:szCs w:val="24"/>
          <w:lang w:val="lt-LT"/>
        </w:rPr>
        <w:t>vaistininką.</w:t>
      </w:r>
    </w:p>
    <w:p w14:paraId="3A943FAC" w14:textId="77777777" w:rsidR="003E6E15" w:rsidRPr="00973869" w:rsidRDefault="003E6E15" w:rsidP="003E6E15">
      <w:pPr>
        <w:tabs>
          <w:tab w:val="clear" w:pos="567"/>
        </w:tabs>
        <w:spacing w:line="240" w:lineRule="auto"/>
        <w:rPr>
          <w:rFonts w:eastAsia="Calibri"/>
          <w:snapToGrid/>
          <w:szCs w:val="22"/>
          <w:lang w:val="lt-LT"/>
        </w:rPr>
      </w:pPr>
    </w:p>
    <w:p w14:paraId="645B8C63" w14:textId="77777777" w:rsidR="003E6E15" w:rsidRPr="00973869" w:rsidRDefault="003E6E15" w:rsidP="003E6E15">
      <w:pPr>
        <w:tabs>
          <w:tab w:val="clear" w:pos="567"/>
        </w:tabs>
        <w:spacing w:line="240" w:lineRule="auto"/>
        <w:rPr>
          <w:rFonts w:eastAsia="Calibri"/>
          <w:snapToGrid/>
          <w:szCs w:val="22"/>
          <w:lang w:val="lt-LT"/>
        </w:rPr>
      </w:pPr>
    </w:p>
    <w:p w14:paraId="2725A92D" w14:textId="77777777" w:rsidR="003E6E15" w:rsidRPr="00973869" w:rsidRDefault="003E6E15" w:rsidP="003E6E15">
      <w:pPr>
        <w:keepNext/>
        <w:spacing w:line="240" w:lineRule="auto"/>
        <w:ind w:left="567" w:hanging="567"/>
        <w:outlineLvl w:val="1"/>
        <w:rPr>
          <w:b/>
          <w:snapToGrid/>
          <w:szCs w:val="22"/>
          <w:lang w:val="lt-LT"/>
        </w:rPr>
      </w:pPr>
      <w:bookmarkStart w:id="8" w:name="_Toc129243142"/>
      <w:bookmarkStart w:id="9" w:name="_Toc129243267"/>
      <w:r w:rsidRPr="00973869">
        <w:rPr>
          <w:b/>
          <w:snapToGrid/>
          <w:szCs w:val="22"/>
          <w:lang w:val="lt-LT"/>
        </w:rPr>
        <w:t>4.</w:t>
      </w:r>
      <w:r w:rsidRPr="00973869">
        <w:rPr>
          <w:b/>
          <w:snapToGrid/>
          <w:szCs w:val="22"/>
          <w:lang w:val="lt-LT"/>
        </w:rPr>
        <w:tab/>
        <w:t>Galimas šalutinis poveikis</w:t>
      </w:r>
      <w:bookmarkEnd w:id="8"/>
      <w:bookmarkEnd w:id="9"/>
    </w:p>
    <w:p w14:paraId="6AD7FCCF" w14:textId="77777777" w:rsidR="003E6E15" w:rsidRPr="00973869" w:rsidRDefault="003E6E15" w:rsidP="003E6E15">
      <w:pPr>
        <w:tabs>
          <w:tab w:val="clear" w:pos="567"/>
        </w:tabs>
        <w:spacing w:line="240" w:lineRule="auto"/>
        <w:rPr>
          <w:rFonts w:eastAsia="Calibri"/>
          <w:snapToGrid/>
          <w:szCs w:val="22"/>
          <w:lang w:val="lt-LT"/>
        </w:rPr>
      </w:pPr>
    </w:p>
    <w:p w14:paraId="7B0A8CC1" w14:textId="77777777" w:rsidR="003E6E15" w:rsidRPr="00973869" w:rsidRDefault="003E6E15" w:rsidP="003E6E15">
      <w:pPr>
        <w:numPr>
          <w:ilvl w:val="12"/>
          <w:numId w:val="0"/>
        </w:numPr>
        <w:tabs>
          <w:tab w:val="clear" w:pos="567"/>
        </w:tabs>
        <w:spacing w:line="240" w:lineRule="auto"/>
        <w:ind w:right="-29"/>
        <w:rPr>
          <w:szCs w:val="24"/>
          <w:lang w:val="lt-LT"/>
        </w:rPr>
      </w:pPr>
      <w:r w:rsidRPr="00973869">
        <w:rPr>
          <w:noProof/>
          <w:szCs w:val="24"/>
          <w:lang w:val="lt-LT"/>
        </w:rPr>
        <w:t>Šis vaistas, kaip ir visi kiti, gali sukelti šalutinį poveikį, nors jis pasireiškia ne visiems žmonėms.</w:t>
      </w:r>
    </w:p>
    <w:p w14:paraId="5EC6B62E" w14:textId="77777777" w:rsidR="003E6E15" w:rsidRPr="00973869" w:rsidRDefault="003E6E15" w:rsidP="003E6E15">
      <w:pPr>
        <w:tabs>
          <w:tab w:val="clear" w:pos="567"/>
        </w:tabs>
        <w:spacing w:line="240" w:lineRule="auto"/>
        <w:rPr>
          <w:rFonts w:eastAsia="Calibri"/>
          <w:snapToGrid/>
          <w:szCs w:val="22"/>
          <w:lang w:val="lt-LT"/>
        </w:rPr>
      </w:pPr>
    </w:p>
    <w:p w14:paraId="0847FC79" w14:textId="77777777" w:rsidR="003E6E15" w:rsidRPr="00973869" w:rsidRDefault="003E6E15" w:rsidP="003E6E15">
      <w:pPr>
        <w:tabs>
          <w:tab w:val="clear" w:pos="567"/>
        </w:tabs>
        <w:spacing w:line="240" w:lineRule="auto"/>
        <w:rPr>
          <w:rFonts w:eastAsia="Calibri"/>
          <w:snapToGrid/>
          <w:szCs w:val="22"/>
          <w:lang w:val="lt-LT"/>
        </w:rPr>
      </w:pPr>
      <w:r w:rsidRPr="00973869">
        <w:rPr>
          <w:rFonts w:eastAsia="Calibri"/>
          <w:snapToGrid/>
          <w:szCs w:val="22"/>
          <w:lang w:val="lt-LT"/>
        </w:rPr>
        <w:t xml:space="preserve">Rekomenduojamomis dozėmis vartojamas </w:t>
      </w:r>
      <w:proofErr w:type="spellStart"/>
      <w:r w:rsidRPr="00973869">
        <w:rPr>
          <w:rFonts w:eastAsia="Calibri"/>
          <w:snapToGrid/>
          <w:szCs w:val="22"/>
          <w:lang w:val="lt-LT"/>
        </w:rPr>
        <w:t>Rehydron</w:t>
      </w:r>
      <w:proofErr w:type="spellEnd"/>
      <w:r w:rsidRPr="00973869">
        <w:rPr>
          <w:rFonts w:eastAsia="Calibri"/>
          <w:snapToGrid/>
          <w:szCs w:val="22"/>
          <w:lang w:val="lt-LT"/>
        </w:rPr>
        <w:t xml:space="preserve"> </w:t>
      </w:r>
      <w:proofErr w:type="spellStart"/>
      <w:r w:rsidRPr="00973869">
        <w:rPr>
          <w:rFonts w:eastAsia="Calibri"/>
          <w:snapToGrid/>
          <w:szCs w:val="22"/>
          <w:lang w:val="lt-LT"/>
        </w:rPr>
        <w:t>Optim</w:t>
      </w:r>
      <w:proofErr w:type="spellEnd"/>
      <w:r w:rsidRPr="00973869">
        <w:rPr>
          <w:rFonts w:eastAsia="Calibri"/>
          <w:snapToGrid/>
          <w:szCs w:val="22"/>
          <w:lang w:val="lt-LT"/>
        </w:rPr>
        <w:t xml:space="preserve"> šalutinio poveikio sukelti neturėtų. Per greitai </w:t>
      </w:r>
      <w:r w:rsidRPr="00E05457">
        <w:rPr>
          <w:rFonts w:eastAsia="Calibri"/>
          <w:b/>
          <w:bCs/>
          <w:snapToGrid/>
          <w:szCs w:val="22"/>
          <w:lang w:val="lt-LT"/>
        </w:rPr>
        <w:t>vartojamas tirpalas gali sukelti vėmimą (žr. 3</w:t>
      </w:r>
      <w:r>
        <w:rPr>
          <w:rFonts w:eastAsia="Calibri"/>
          <w:b/>
          <w:bCs/>
          <w:snapToGrid/>
          <w:szCs w:val="22"/>
          <w:lang w:val="lt-LT"/>
        </w:rPr>
        <w:t> </w:t>
      </w:r>
      <w:r w:rsidRPr="00E05457">
        <w:rPr>
          <w:rFonts w:eastAsia="Calibri"/>
          <w:b/>
          <w:bCs/>
          <w:snapToGrid/>
          <w:szCs w:val="22"/>
          <w:lang w:val="lt-LT"/>
        </w:rPr>
        <w:t xml:space="preserve">skyrių „Kaip vartoti </w:t>
      </w:r>
      <w:proofErr w:type="spellStart"/>
      <w:r w:rsidRPr="00E05457">
        <w:rPr>
          <w:rFonts w:eastAsia="Calibri"/>
          <w:b/>
          <w:bCs/>
          <w:snapToGrid/>
          <w:szCs w:val="22"/>
          <w:lang w:val="lt-LT"/>
        </w:rPr>
        <w:t>Rehydron</w:t>
      </w:r>
      <w:proofErr w:type="spellEnd"/>
      <w:r w:rsidRPr="00E05457">
        <w:rPr>
          <w:rFonts w:eastAsia="Calibri"/>
          <w:b/>
          <w:bCs/>
          <w:snapToGrid/>
          <w:szCs w:val="22"/>
          <w:lang w:val="lt-LT"/>
        </w:rPr>
        <w:t xml:space="preserve"> </w:t>
      </w:r>
      <w:proofErr w:type="spellStart"/>
      <w:r w:rsidRPr="00E05457">
        <w:rPr>
          <w:rFonts w:eastAsia="Calibri"/>
          <w:b/>
          <w:bCs/>
          <w:snapToGrid/>
          <w:szCs w:val="22"/>
          <w:lang w:val="lt-LT"/>
        </w:rPr>
        <w:t>Optim</w:t>
      </w:r>
      <w:proofErr w:type="spellEnd"/>
      <w:r w:rsidRPr="00E05457">
        <w:rPr>
          <w:rFonts w:eastAsia="Calibri"/>
          <w:b/>
          <w:bCs/>
          <w:snapToGrid/>
          <w:szCs w:val="22"/>
          <w:lang w:val="lt-LT"/>
        </w:rPr>
        <w:t>“).</w:t>
      </w:r>
    </w:p>
    <w:p w14:paraId="4CAD67CD" w14:textId="77777777" w:rsidR="003E6E15" w:rsidRPr="00973869" w:rsidRDefault="003E6E15" w:rsidP="003E6E15">
      <w:pPr>
        <w:tabs>
          <w:tab w:val="clear" w:pos="567"/>
        </w:tabs>
        <w:spacing w:line="240" w:lineRule="auto"/>
        <w:rPr>
          <w:rFonts w:eastAsia="Calibri"/>
          <w:snapToGrid/>
          <w:szCs w:val="22"/>
          <w:lang w:val="lt-LT"/>
        </w:rPr>
      </w:pPr>
    </w:p>
    <w:p w14:paraId="33740601" w14:textId="77777777" w:rsidR="003E6E15" w:rsidRPr="00973869" w:rsidRDefault="003E6E15" w:rsidP="003E6E15">
      <w:pPr>
        <w:spacing w:line="240" w:lineRule="auto"/>
        <w:rPr>
          <w:b/>
          <w:szCs w:val="24"/>
          <w:lang w:val="lt-LT"/>
        </w:rPr>
      </w:pPr>
      <w:r w:rsidRPr="00973869">
        <w:rPr>
          <w:b/>
          <w:noProof/>
          <w:szCs w:val="24"/>
          <w:lang w:val="lt-LT"/>
        </w:rPr>
        <w:t>Pranešimas apie šalutinį poveikį</w:t>
      </w:r>
    </w:p>
    <w:p w14:paraId="051728BD" w14:textId="77777777" w:rsidR="003E6E15" w:rsidRPr="00973869" w:rsidRDefault="003E6E15" w:rsidP="003E6E15">
      <w:pPr>
        <w:spacing w:line="240" w:lineRule="auto"/>
        <w:rPr>
          <w:noProof/>
          <w:szCs w:val="24"/>
          <w:lang w:val="lt-LT"/>
        </w:rPr>
      </w:pPr>
      <w:r w:rsidRPr="00973869">
        <w:rPr>
          <w:noProof/>
          <w:szCs w:val="24"/>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973869">
          <w:rPr>
            <w:noProof/>
            <w:color w:val="0563C1"/>
            <w:szCs w:val="24"/>
            <w:u w:val="single"/>
            <w:lang w:val="lt-LT"/>
          </w:rPr>
          <w:t>www.vvkt.lt</w:t>
        </w:r>
      </w:hyperlink>
      <w:r w:rsidRPr="00973869">
        <w:rPr>
          <w:noProof/>
          <w:szCs w:val="24"/>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973869">
          <w:rPr>
            <w:noProof/>
            <w:color w:val="0563C1"/>
            <w:szCs w:val="24"/>
            <w:u w:val="single"/>
            <w:lang w:val="lt-LT"/>
          </w:rPr>
          <w:t>NepageidaujamaR@vvkt.lt</w:t>
        </w:r>
      </w:hyperlink>
      <w:r w:rsidRPr="00973869">
        <w:rPr>
          <w:noProof/>
          <w:szCs w:val="24"/>
          <w:lang w:val="lt-LT"/>
        </w:rPr>
        <w:t xml:space="preserve">, taip pat per Valstybinės vaistų kontrolės tarnybos prie Lietuvos Respublikos sveikatos apsaugos ministerijos interneto svetainę (adresu </w:t>
      </w:r>
      <w:hyperlink r:id="rId7" w:history="1">
        <w:r w:rsidRPr="00973869">
          <w:rPr>
            <w:noProof/>
            <w:color w:val="0563C1"/>
            <w:szCs w:val="24"/>
            <w:u w:val="single"/>
            <w:lang w:val="lt-LT"/>
          </w:rPr>
          <w:t>http://www.vvkt.lt</w:t>
        </w:r>
      </w:hyperlink>
      <w:r w:rsidRPr="00973869">
        <w:rPr>
          <w:noProof/>
          <w:szCs w:val="24"/>
          <w:lang w:val="lt-LT"/>
        </w:rPr>
        <w:t>). Pranešdami apie šalutinį poveikį galite mums padėti gauti daugiau informacijos apie šio vaisto saugumą.</w:t>
      </w:r>
    </w:p>
    <w:p w14:paraId="64827C00" w14:textId="77777777" w:rsidR="003E6E15" w:rsidRDefault="003E6E15" w:rsidP="003E6E15">
      <w:pPr>
        <w:tabs>
          <w:tab w:val="clear" w:pos="567"/>
        </w:tabs>
        <w:spacing w:line="240" w:lineRule="auto"/>
        <w:rPr>
          <w:rFonts w:eastAsia="Calibri"/>
          <w:snapToGrid/>
          <w:szCs w:val="22"/>
          <w:lang w:val="lt-LT"/>
        </w:rPr>
      </w:pPr>
    </w:p>
    <w:p w14:paraId="7CDC05AE" w14:textId="77777777" w:rsidR="003E6E15" w:rsidRPr="00973869" w:rsidRDefault="003E6E15" w:rsidP="003E6E15">
      <w:pPr>
        <w:tabs>
          <w:tab w:val="clear" w:pos="567"/>
        </w:tabs>
        <w:spacing w:line="240" w:lineRule="auto"/>
        <w:rPr>
          <w:rFonts w:eastAsia="Calibri"/>
          <w:snapToGrid/>
          <w:szCs w:val="22"/>
          <w:lang w:val="lt-LT"/>
        </w:rPr>
      </w:pPr>
    </w:p>
    <w:p w14:paraId="1FD2E3D1" w14:textId="77777777" w:rsidR="003E6E15" w:rsidRPr="00973869" w:rsidRDefault="003E6E15" w:rsidP="003E6E15">
      <w:pPr>
        <w:keepNext/>
        <w:spacing w:line="240" w:lineRule="auto"/>
        <w:ind w:left="567" w:hanging="567"/>
        <w:outlineLvl w:val="1"/>
        <w:rPr>
          <w:b/>
          <w:snapToGrid/>
          <w:szCs w:val="22"/>
          <w:lang w:val="lt-LT"/>
        </w:rPr>
      </w:pPr>
      <w:bookmarkStart w:id="10" w:name="_Toc129243143"/>
      <w:bookmarkStart w:id="11" w:name="_Toc129243268"/>
      <w:r w:rsidRPr="00973869">
        <w:rPr>
          <w:b/>
          <w:snapToGrid/>
          <w:szCs w:val="22"/>
          <w:lang w:val="lt-LT"/>
        </w:rPr>
        <w:t>5.</w:t>
      </w:r>
      <w:r w:rsidRPr="00973869">
        <w:rPr>
          <w:b/>
          <w:snapToGrid/>
          <w:szCs w:val="22"/>
          <w:lang w:val="lt-LT"/>
        </w:rPr>
        <w:tab/>
        <w:t xml:space="preserve">Kaip laikyti </w:t>
      </w:r>
      <w:proofErr w:type="spellStart"/>
      <w:r w:rsidRPr="00973869">
        <w:rPr>
          <w:b/>
          <w:snapToGrid/>
          <w:szCs w:val="22"/>
          <w:lang w:val="lt-LT"/>
        </w:rPr>
        <w:t>Rehydron</w:t>
      </w:r>
      <w:proofErr w:type="spellEnd"/>
      <w:r w:rsidRPr="00973869">
        <w:rPr>
          <w:b/>
          <w:snapToGrid/>
          <w:szCs w:val="22"/>
          <w:lang w:val="lt-LT"/>
        </w:rPr>
        <w:t xml:space="preserve"> </w:t>
      </w:r>
      <w:proofErr w:type="spellStart"/>
      <w:r w:rsidRPr="00973869">
        <w:rPr>
          <w:b/>
          <w:snapToGrid/>
          <w:szCs w:val="22"/>
          <w:lang w:val="lt-LT"/>
        </w:rPr>
        <w:t>Optim</w:t>
      </w:r>
      <w:proofErr w:type="spellEnd"/>
      <w:r w:rsidRPr="00973869">
        <w:rPr>
          <w:b/>
          <w:snapToGrid/>
          <w:szCs w:val="22"/>
          <w:lang w:val="lt-LT"/>
        </w:rPr>
        <w:t xml:space="preserve"> </w:t>
      </w:r>
      <w:bookmarkEnd w:id="10"/>
      <w:bookmarkEnd w:id="11"/>
    </w:p>
    <w:p w14:paraId="787A8949" w14:textId="77777777" w:rsidR="003E6E15" w:rsidRPr="00973869" w:rsidRDefault="003E6E15" w:rsidP="003E6E15">
      <w:pPr>
        <w:tabs>
          <w:tab w:val="clear" w:pos="567"/>
        </w:tabs>
        <w:spacing w:line="240" w:lineRule="auto"/>
        <w:rPr>
          <w:rFonts w:eastAsia="Calibri"/>
          <w:snapToGrid/>
          <w:szCs w:val="22"/>
          <w:lang w:val="lt-LT"/>
        </w:rPr>
      </w:pPr>
    </w:p>
    <w:p w14:paraId="0FF1B6D9" w14:textId="77777777" w:rsidR="003E6E15" w:rsidRPr="00973869" w:rsidRDefault="003E6E15" w:rsidP="003E6E15">
      <w:pPr>
        <w:tabs>
          <w:tab w:val="clear" w:pos="567"/>
        </w:tabs>
        <w:spacing w:line="240" w:lineRule="auto"/>
        <w:rPr>
          <w:rFonts w:eastAsia="Calibri"/>
          <w:snapToGrid/>
          <w:szCs w:val="22"/>
          <w:lang w:val="lt-LT"/>
        </w:rPr>
      </w:pPr>
      <w:r w:rsidRPr="00973869">
        <w:rPr>
          <w:rFonts w:eastAsia="Calibri"/>
          <w:snapToGrid/>
          <w:szCs w:val="22"/>
          <w:lang w:val="lt-LT"/>
        </w:rPr>
        <w:t>Šį vaistą laikykite vaikams nepastebimoje ir nepasiekiamoje vietoje.</w:t>
      </w:r>
    </w:p>
    <w:p w14:paraId="47006A17" w14:textId="77777777" w:rsidR="003E6E15" w:rsidRPr="00973869" w:rsidRDefault="003E6E15" w:rsidP="003E6E15">
      <w:pPr>
        <w:tabs>
          <w:tab w:val="clear" w:pos="567"/>
        </w:tabs>
        <w:spacing w:line="240" w:lineRule="auto"/>
        <w:rPr>
          <w:rFonts w:eastAsia="Calibri"/>
          <w:snapToGrid/>
          <w:szCs w:val="22"/>
          <w:lang w:val="lt-LT"/>
        </w:rPr>
      </w:pPr>
    </w:p>
    <w:p w14:paraId="75F2C43A" w14:textId="77777777" w:rsidR="003E6E15" w:rsidRPr="00973869" w:rsidRDefault="003E6E15" w:rsidP="003E6E15">
      <w:pPr>
        <w:tabs>
          <w:tab w:val="clear" w:pos="567"/>
        </w:tabs>
        <w:spacing w:line="240" w:lineRule="auto"/>
        <w:rPr>
          <w:rFonts w:eastAsia="Calibri"/>
          <w:snapToGrid/>
          <w:szCs w:val="22"/>
          <w:lang w:val="lt-LT"/>
        </w:rPr>
      </w:pPr>
      <w:r w:rsidRPr="00973869">
        <w:rPr>
          <w:rFonts w:eastAsia="Calibri"/>
          <w:snapToGrid/>
          <w:szCs w:val="22"/>
          <w:lang w:val="lt-LT"/>
        </w:rPr>
        <w:t>Ant dėžutės ir paketėlio nurodytam tinkamumo laikui pasibaigus, šio vaisto vartoti negalima. Vaistas tinkamas vartoti iki paskutinės nurodyto mėnesio dienos.</w:t>
      </w:r>
    </w:p>
    <w:p w14:paraId="7D5ED708" w14:textId="77777777" w:rsidR="003E6E15" w:rsidRPr="00973869" w:rsidRDefault="003E6E15" w:rsidP="003E6E15">
      <w:pPr>
        <w:tabs>
          <w:tab w:val="clear" w:pos="567"/>
        </w:tabs>
        <w:spacing w:line="240" w:lineRule="auto"/>
        <w:rPr>
          <w:rFonts w:eastAsia="Calibri"/>
          <w:snapToGrid/>
          <w:szCs w:val="22"/>
          <w:lang w:val="lt-LT"/>
        </w:rPr>
      </w:pPr>
    </w:p>
    <w:p w14:paraId="3A6C58C0" w14:textId="77777777" w:rsidR="003E6E15" w:rsidRPr="00973869" w:rsidRDefault="003E6E15" w:rsidP="003E6E15">
      <w:pPr>
        <w:tabs>
          <w:tab w:val="clear" w:pos="567"/>
        </w:tabs>
        <w:spacing w:line="240" w:lineRule="auto"/>
        <w:rPr>
          <w:rFonts w:eastAsia="Calibri"/>
          <w:snapToGrid/>
          <w:szCs w:val="22"/>
          <w:lang w:val="lt-LT"/>
        </w:rPr>
      </w:pPr>
      <w:r w:rsidRPr="00973869">
        <w:rPr>
          <w:rFonts w:eastAsia="Calibri"/>
          <w:snapToGrid/>
          <w:szCs w:val="22"/>
          <w:lang w:val="lt-LT"/>
        </w:rPr>
        <w:t>Paketėlis: laikyti žemesnėje kaip 25 </w:t>
      </w:r>
      <w:r w:rsidRPr="00973869">
        <w:rPr>
          <w:rFonts w:eastAsia="Calibri"/>
          <w:snapToGrid/>
          <w:szCs w:val="22"/>
          <w:lang w:val="lt-LT"/>
        </w:rPr>
        <w:sym w:font="Symbol" w:char="F0B0"/>
      </w:r>
      <w:r w:rsidRPr="00973869">
        <w:rPr>
          <w:rFonts w:eastAsia="Calibri"/>
          <w:snapToGrid/>
          <w:szCs w:val="22"/>
          <w:lang w:val="lt-LT"/>
        </w:rPr>
        <w:t>C temperatūroje.</w:t>
      </w:r>
    </w:p>
    <w:p w14:paraId="6995878D" w14:textId="77777777" w:rsidR="003E6E15" w:rsidRPr="00973869" w:rsidRDefault="003E6E15" w:rsidP="003E6E15">
      <w:pPr>
        <w:tabs>
          <w:tab w:val="clear" w:pos="567"/>
        </w:tabs>
        <w:spacing w:line="240" w:lineRule="auto"/>
        <w:rPr>
          <w:rFonts w:eastAsia="Calibri"/>
          <w:snapToGrid/>
          <w:szCs w:val="22"/>
          <w:lang w:val="lt-LT"/>
        </w:rPr>
      </w:pPr>
      <w:r w:rsidRPr="00973869">
        <w:rPr>
          <w:rFonts w:eastAsia="Calibri"/>
          <w:snapToGrid/>
          <w:szCs w:val="22"/>
          <w:lang w:val="lt-LT"/>
        </w:rPr>
        <w:lastRenderedPageBreak/>
        <w:t>Paruoštas tirpalas: laikyti šaldytuve (2–8 </w:t>
      </w:r>
      <w:r w:rsidRPr="00973869">
        <w:rPr>
          <w:rFonts w:eastAsia="Calibri"/>
          <w:snapToGrid/>
          <w:szCs w:val="22"/>
          <w:lang w:val="lt-LT"/>
        </w:rPr>
        <w:sym w:font="Symbol" w:char="F0B0"/>
      </w:r>
      <w:r w:rsidRPr="00973869">
        <w:rPr>
          <w:rFonts w:eastAsia="Calibri"/>
          <w:snapToGrid/>
          <w:szCs w:val="22"/>
          <w:lang w:val="lt-LT"/>
        </w:rPr>
        <w:t>C). Paruoštą tirpalą būtina suvartoti per 24 valandas.</w:t>
      </w:r>
    </w:p>
    <w:p w14:paraId="287E2934" w14:textId="77777777" w:rsidR="003E6E15" w:rsidRPr="00973869" w:rsidRDefault="003E6E15" w:rsidP="003E6E15">
      <w:pPr>
        <w:tabs>
          <w:tab w:val="clear" w:pos="567"/>
        </w:tabs>
        <w:spacing w:line="240" w:lineRule="auto"/>
        <w:rPr>
          <w:rFonts w:eastAsia="Calibri"/>
          <w:snapToGrid/>
          <w:szCs w:val="22"/>
          <w:lang w:val="lt-LT"/>
        </w:rPr>
      </w:pPr>
    </w:p>
    <w:p w14:paraId="0AFF88D6" w14:textId="77777777" w:rsidR="003E6E15" w:rsidRPr="00973869" w:rsidRDefault="003E6E15" w:rsidP="003E6E15">
      <w:pPr>
        <w:tabs>
          <w:tab w:val="clear" w:pos="567"/>
        </w:tabs>
        <w:spacing w:line="240" w:lineRule="auto"/>
        <w:rPr>
          <w:rFonts w:eastAsia="Calibri"/>
          <w:snapToGrid/>
          <w:szCs w:val="22"/>
          <w:lang w:val="lt-LT"/>
        </w:rPr>
      </w:pPr>
      <w:r w:rsidRPr="00973869">
        <w:rPr>
          <w:rFonts w:eastAsia="Calibri"/>
          <w:snapToGrid/>
          <w:szCs w:val="22"/>
          <w:lang w:val="lt-LT"/>
        </w:rPr>
        <w:t>Vaistų negalima išmesti į kanalizaciją arba su buitinėmis atliekomis. Kaip išmesti nereikalingus vaistus, klauskite vaistininko. Šios priemonės padės apsaugoti aplinką.</w:t>
      </w:r>
    </w:p>
    <w:p w14:paraId="08311E29" w14:textId="77777777" w:rsidR="003E6E15" w:rsidRPr="00973869" w:rsidRDefault="003E6E15" w:rsidP="003E6E15">
      <w:pPr>
        <w:tabs>
          <w:tab w:val="clear" w:pos="567"/>
        </w:tabs>
        <w:spacing w:line="240" w:lineRule="auto"/>
        <w:rPr>
          <w:rFonts w:eastAsia="Calibri"/>
          <w:snapToGrid/>
          <w:szCs w:val="22"/>
          <w:lang w:val="lt-LT"/>
        </w:rPr>
      </w:pPr>
    </w:p>
    <w:p w14:paraId="5F5EC902" w14:textId="77777777" w:rsidR="003E6E15" w:rsidRPr="00973869" w:rsidRDefault="003E6E15" w:rsidP="003E6E15">
      <w:pPr>
        <w:tabs>
          <w:tab w:val="clear" w:pos="567"/>
        </w:tabs>
        <w:spacing w:line="240" w:lineRule="auto"/>
        <w:rPr>
          <w:rFonts w:eastAsia="Calibri"/>
          <w:snapToGrid/>
          <w:szCs w:val="22"/>
          <w:lang w:val="lt-LT"/>
        </w:rPr>
      </w:pPr>
    </w:p>
    <w:p w14:paraId="525241D2" w14:textId="77777777" w:rsidR="003E6E15" w:rsidRPr="00973869" w:rsidRDefault="003E6E15" w:rsidP="003E6E15">
      <w:pPr>
        <w:keepNext/>
        <w:spacing w:line="240" w:lineRule="auto"/>
        <w:ind w:left="567" w:hanging="567"/>
        <w:outlineLvl w:val="1"/>
        <w:rPr>
          <w:b/>
          <w:snapToGrid/>
          <w:szCs w:val="22"/>
          <w:lang w:val="lt-LT"/>
        </w:rPr>
      </w:pPr>
      <w:bookmarkStart w:id="12" w:name="_Toc129243144"/>
      <w:bookmarkStart w:id="13" w:name="_Toc129243269"/>
      <w:r w:rsidRPr="00973869">
        <w:rPr>
          <w:b/>
          <w:snapToGrid/>
          <w:szCs w:val="22"/>
          <w:lang w:val="lt-LT"/>
        </w:rPr>
        <w:t>6.</w:t>
      </w:r>
      <w:r w:rsidRPr="00973869">
        <w:rPr>
          <w:b/>
          <w:snapToGrid/>
          <w:szCs w:val="22"/>
          <w:lang w:val="lt-LT"/>
        </w:rPr>
        <w:tab/>
        <w:t>Pakuotės turinys ir kita informacija</w:t>
      </w:r>
      <w:bookmarkEnd w:id="12"/>
      <w:bookmarkEnd w:id="13"/>
    </w:p>
    <w:p w14:paraId="38B3E4F0" w14:textId="77777777" w:rsidR="003E6E15" w:rsidRPr="00973869" w:rsidRDefault="003E6E15" w:rsidP="003E6E15">
      <w:pPr>
        <w:tabs>
          <w:tab w:val="clear" w:pos="567"/>
        </w:tabs>
        <w:spacing w:line="240" w:lineRule="auto"/>
        <w:rPr>
          <w:rFonts w:eastAsia="Calibri"/>
          <w:snapToGrid/>
          <w:szCs w:val="22"/>
          <w:lang w:val="lt-LT"/>
        </w:rPr>
      </w:pPr>
    </w:p>
    <w:p w14:paraId="6862A83F" w14:textId="77777777" w:rsidR="003E6E15" w:rsidRPr="00973869" w:rsidRDefault="003E6E15" w:rsidP="003E6E15">
      <w:pPr>
        <w:tabs>
          <w:tab w:val="clear" w:pos="567"/>
        </w:tabs>
        <w:spacing w:line="240" w:lineRule="auto"/>
        <w:rPr>
          <w:b/>
          <w:bCs/>
          <w:snapToGrid/>
          <w:szCs w:val="22"/>
          <w:lang w:val="lt-LT"/>
        </w:rPr>
      </w:pPr>
      <w:proofErr w:type="spellStart"/>
      <w:r w:rsidRPr="00973869">
        <w:rPr>
          <w:b/>
          <w:bCs/>
          <w:snapToGrid/>
          <w:szCs w:val="22"/>
          <w:lang w:val="lt-LT"/>
        </w:rPr>
        <w:t>Rehydron</w:t>
      </w:r>
      <w:proofErr w:type="spellEnd"/>
      <w:r w:rsidRPr="00973869">
        <w:rPr>
          <w:b/>
          <w:bCs/>
          <w:snapToGrid/>
          <w:szCs w:val="22"/>
          <w:lang w:val="lt-LT"/>
        </w:rPr>
        <w:t xml:space="preserve"> </w:t>
      </w:r>
      <w:proofErr w:type="spellStart"/>
      <w:r w:rsidRPr="00973869">
        <w:rPr>
          <w:b/>
          <w:bCs/>
          <w:snapToGrid/>
          <w:szCs w:val="22"/>
          <w:lang w:val="lt-LT"/>
        </w:rPr>
        <w:t>Optim</w:t>
      </w:r>
      <w:proofErr w:type="spellEnd"/>
      <w:r w:rsidRPr="00973869">
        <w:rPr>
          <w:b/>
          <w:bCs/>
          <w:snapToGrid/>
          <w:szCs w:val="22"/>
          <w:lang w:val="lt-LT"/>
        </w:rPr>
        <w:t xml:space="preserve"> sudėtis</w:t>
      </w:r>
    </w:p>
    <w:p w14:paraId="2BDD69A8" w14:textId="77777777" w:rsidR="003E6E15" w:rsidRPr="00973869" w:rsidRDefault="003E6E15" w:rsidP="003E6E15">
      <w:pPr>
        <w:tabs>
          <w:tab w:val="clear" w:pos="567"/>
        </w:tabs>
        <w:spacing w:line="240" w:lineRule="auto"/>
        <w:rPr>
          <w:rFonts w:eastAsia="Calibri"/>
          <w:snapToGrid/>
          <w:szCs w:val="22"/>
          <w:u w:val="single"/>
          <w:lang w:val="lt-LT"/>
        </w:rPr>
      </w:pPr>
    </w:p>
    <w:p w14:paraId="682B13AB" w14:textId="77777777" w:rsidR="003E6E15" w:rsidRPr="00973869" w:rsidRDefault="003E6E15" w:rsidP="003E6E15">
      <w:pPr>
        <w:numPr>
          <w:ilvl w:val="0"/>
          <w:numId w:val="1"/>
        </w:numPr>
        <w:tabs>
          <w:tab w:val="clear" w:pos="567"/>
        </w:tabs>
        <w:spacing w:line="240" w:lineRule="auto"/>
        <w:ind w:left="567" w:hanging="567"/>
        <w:rPr>
          <w:snapToGrid/>
          <w:szCs w:val="22"/>
          <w:lang w:val="lt-LT"/>
        </w:rPr>
      </w:pPr>
      <w:r w:rsidRPr="00973869">
        <w:rPr>
          <w:snapToGrid/>
          <w:szCs w:val="22"/>
          <w:lang w:val="lt-LT"/>
        </w:rPr>
        <w:t>Veikliosios medžiagos viename paketėlyje yra 6,75 g gliukozės, 1,30 g natrio chlorido, 1,45 g natrio citrato ir 0,75 g kalio chlorido.</w:t>
      </w:r>
    </w:p>
    <w:p w14:paraId="579E6574" w14:textId="77777777" w:rsidR="003E6E15" w:rsidRPr="00973869" w:rsidRDefault="003E6E15" w:rsidP="003E6E15">
      <w:pPr>
        <w:numPr>
          <w:ilvl w:val="0"/>
          <w:numId w:val="1"/>
        </w:numPr>
        <w:tabs>
          <w:tab w:val="clear" w:pos="567"/>
        </w:tabs>
        <w:spacing w:line="240" w:lineRule="auto"/>
        <w:ind w:left="567" w:hanging="567"/>
        <w:rPr>
          <w:snapToGrid/>
          <w:szCs w:val="22"/>
          <w:lang w:val="lt-LT"/>
        </w:rPr>
      </w:pPr>
      <w:r w:rsidRPr="00973869">
        <w:rPr>
          <w:snapToGrid/>
          <w:szCs w:val="22"/>
          <w:lang w:val="lt-LT"/>
        </w:rPr>
        <w:t xml:space="preserve">Pagalbinės medžiagos yra </w:t>
      </w:r>
      <w:proofErr w:type="spellStart"/>
      <w:r w:rsidRPr="00973869">
        <w:rPr>
          <w:snapToGrid/>
          <w:szCs w:val="22"/>
          <w:lang w:val="lt-LT"/>
        </w:rPr>
        <w:t>acesulfamo</w:t>
      </w:r>
      <w:proofErr w:type="spellEnd"/>
      <w:r w:rsidRPr="00973869">
        <w:rPr>
          <w:snapToGrid/>
          <w:szCs w:val="22"/>
          <w:lang w:val="lt-LT"/>
        </w:rPr>
        <w:t xml:space="preserve"> kalio druska (E950), citrinų aromatinė medžiaga (</w:t>
      </w:r>
      <w:proofErr w:type="spellStart"/>
      <w:r w:rsidRPr="00973869">
        <w:rPr>
          <w:snapToGrid/>
          <w:szCs w:val="22"/>
          <w:lang w:val="lt-LT"/>
        </w:rPr>
        <w:t>maltodekstrinas</w:t>
      </w:r>
      <w:proofErr w:type="spellEnd"/>
      <w:r w:rsidRPr="00973869">
        <w:rPr>
          <w:snapToGrid/>
          <w:szCs w:val="22"/>
          <w:lang w:val="lt-LT"/>
        </w:rPr>
        <w:t xml:space="preserve">, </w:t>
      </w:r>
      <w:proofErr w:type="spellStart"/>
      <w:r w:rsidRPr="00973869">
        <w:rPr>
          <w:snapToGrid/>
          <w:szCs w:val="22"/>
          <w:lang w:val="lt-LT"/>
        </w:rPr>
        <w:t>gumiarabikas</w:t>
      </w:r>
      <w:proofErr w:type="spellEnd"/>
      <w:r w:rsidRPr="00973869">
        <w:rPr>
          <w:snapToGrid/>
          <w:szCs w:val="22"/>
          <w:lang w:val="lt-LT"/>
        </w:rPr>
        <w:t xml:space="preserve"> (E414), D-</w:t>
      </w:r>
      <w:proofErr w:type="spellStart"/>
      <w:r w:rsidRPr="00973869">
        <w:rPr>
          <w:snapToGrid/>
          <w:szCs w:val="22"/>
          <w:lang w:val="lt-LT"/>
        </w:rPr>
        <w:t>limonenas</w:t>
      </w:r>
      <w:proofErr w:type="spellEnd"/>
      <w:r w:rsidRPr="00973869">
        <w:rPr>
          <w:snapToGrid/>
          <w:szCs w:val="22"/>
          <w:lang w:val="lt-LT"/>
        </w:rPr>
        <w:t xml:space="preserve"> (</w:t>
      </w:r>
      <w:proofErr w:type="spellStart"/>
      <w:r w:rsidRPr="00973869">
        <w:rPr>
          <w:snapToGrid/>
          <w:szCs w:val="22"/>
          <w:lang w:val="lt-LT"/>
        </w:rPr>
        <w:t>dekstro</w:t>
      </w:r>
      <w:proofErr w:type="spellEnd"/>
      <w:r w:rsidRPr="00973869">
        <w:rPr>
          <w:snapToGrid/>
          <w:szCs w:val="22"/>
          <w:lang w:val="lt-LT"/>
        </w:rPr>
        <w:t xml:space="preserve">), </w:t>
      </w:r>
      <w:proofErr w:type="spellStart"/>
      <w:r w:rsidRPr="00973869">
        <w:rPr>
          <w:snapToGrid/>
          <w:szCs w:val="22"/>
          <w:lang w:val="lt-LT"/>
        </w:rPr>
        <w:t>citralis</w:t>
      </w:r>
      <w:proofErr w:type="spellEnd"/>
      <w:r w:rsidRPr="00973869">
        <w:rPr>
          <w:snapToGrid/>
          <w:szCs w:val="22"/>
          <w:lang w:val="lt-LT"/>
        </w:rPr>
        <w:t xml:space="preserve">, citrinų eterinis aliejus, žaliųjų citrinų eterinis aliejus, </w:t>
      </w:r>
      <w:proofErr w:type="spellStart"/>
      <w:r w:rsidRPr="00973869">
        <w:rPr>
          <w:snapToGrid/>
          <w:szCs w:val="22"/>
          <w:lang w:val="lt-LT"/>
        </w:rPr>
        <w:t>vanilinas</w:t>
      </w:r>
      <w:proofErr w:type="spellEnd"/>
      <w:r w:rsidRPr="00973869">
        <w:rPr>
          <w:snapToGrid/>
          <w:szCs w:val="22"/>
          <w:lang w:val="lt-LT"/>
        </w:rPr>
        <w:t>).</w:t>
      </w:r>
    </w:p>
    <w:p w14:paraId="72A70747" w14:textId="77777777" w:rsidR="003E6E15" w:rsidRPr="00973869" w:rsidRDefault="003E6E15" w:rsidP="003E6E15">
      <w:pPr>
        <w:tabs>
          <w:tab w:val="clear" w:pos="567"/>
        </w:tabs>
        <w:spacing w:line="240" w:lineRule="auto"/>
        <w:rPr>
          <w:rFonts w:eastAsia="Calibri"/>
          <w:snapToGrid/>
          <w:szCs w:val="22"/>
          <w:lang w:val="lt-LT"/>
        </w:rPr>
      </w:pPr>
    </w:p>
    <w:p w14:paraId="0CCF1D77" w14:textId="77777777" w:rsidR="003E6E15" w:rsidRPr="00973869" w:rsidRDefault="003E6E15" w:rsidP="003E6E15">
      <w:pPr>
        <w:tabs>
          <w:tab w:val="clear" w:pos="567"/>
        </w:tabs>
        <w:spacing w:line="240" w:lineRule="auto"/>
        <w:rPr>
          <w:b/>
          <w:bCs/>
          <w:snapToGrid/>
          <w:szCs w:val="22"/>
          <w:lang w:val="lt-LT"/>
        </w:rPr>
      </w:pPr>
      <w:proofErr w:type="spellStart"/>
      <w:r w:rsidRPr="00973869">
        <w:rPr>
          <w:b/>
          <w:bCs/>
          <w:snapToGrid/>
          <w:szCs w:val="22"/>
          <w:lang w:val="lt-LT"/>
        </w:rPr>
        <w:t>Rehydron</w:t>
      </w:r>
      <w:proofErr w:type="spellEnd"/>
      <w:r w:rsidRPr="00973869">
        <w:rPr>
          <w:b/>
          <w:bCs/>
          <w:snapToGrid/>
          <w:szCs w:val="22"/>
          <w:lang w:val="lt-LT"/>
        </w:rPr>
        <w:t xml:space="preserve"> </w:t>
      </w:r>
      <w:proofErr w:type="spellStart"/>
      <w:r w:rsidRPr="00973869">
        <w:rPr>
          <w:b/>
          <w:bCs/>
          <w:snapToGrid/>
          <w:szCs w:val="22"/>
          <w:lang w:val="lt-LT"/>
        </w:rPr>
        <w:t>Optim</w:t>
      </w:r>
      <w:proofErr w:type="spellEnd"/>
      <w:r w:rsidRPr="00973869">
        <w:rPr>
          <w:b/>
          <w:bCs/>
          <w:snapToGrid/>
          <w:szCs w:val="22"/>
          <w:lang w:val="lt-LT"/>
        </w:rPr>
        <w:t xml:space="preserve"> išvaizda ir kiekis pakuotėje</w:t>
      </w:r>
    </w:p>
    <w:p w14:paraId="00AA1CA6" w14:textId="77777777" w:rsidR="003E6E15" w:rsidRPr="00973869" w:rsidRDefault="003E6E15" w:rsidP="003E6E15">
      <w:pPr>
        <w:tabs>
          <w:tab w:val="clear" w:pos="567"/>
        </w:tabs>
        <w:spacing w:line="240" w:lineRule="auto"/>
        <w:rPr>
          <w:rFonts w:eastAsia="Calibri"/>
          <w:snapToGrid/>
          <w:szCs w:val="22"/>
          <w:u w:val="single"/>
          <w:lang w:val="lt-LT"/>
        </w:rPr>
      </w:pPr>
    </w:p>
    <w:p w14:paraId="1919CB8C" w14:textId="77777777" w:rsidR="003E6E15" w:rsidRPr="00973869" w:rsidRDefault="003E6E15" w:rsidP="003E6E15">
      <w:pPr>
        <w:spacing w:line="240" w:lineRule="auto"/>
        <w:rPr>
          <w:rFonts w:eastAsia="SimSun"/>
          <w:szCs w:val="22"/>
          <w:lang w:val="lt-LT" w:eastAsia="zh-CN"/>
        </w:rPr>
      </w:pPr>
      <w:r w:rsidRPr="00973869">
        <w:rPr>
          <w:snapToGrid/>
          <w:szCs w:val="22"/>
          <w:lang w:val="lt-LT"/>
        </w:rPr>
        <w:t>Milteliai geriamajam tirpalui yra balti</w:t>
      </w:r>
      <w:r>
        <w:rPr>
          <w:snapToGrid/>
          <w:szCs w:val="22"/>
          <w:lang w:val="lt-LT"/>
        </w:rPr>
        <w:t xml:space="preserve"> arba šiek tiek gelsvi</w:t>
      </w:r>
      <w:r w:rsidRPr="00973869">
        <w:rPr>
          <w:snapToGrid/>
          <w:szCs w:val="22"/>
          <w:lang w:val="lt-LT"/>
        </w:rPr>
        <w:t>, kristaliniai, citrinų kvapo supakuoti į paketėlius</w:t>
      </w:r>
      <w:r w:rsidRPr="00973869">
        <w:rPr>
          <w:rFonts w:eastAsia="SimSun"/>
          <w:szCs w:val="22"/>
          <w:lang w:val="lt-LT" w:eastAsia="zh-CN"/>
        </w:rPr>
        <w:t>. Viename paketėlyje yra 10,7 g miltelių geriamajam tirpalui.</w:t>
      </w:r>
    </w:p>
    <w:p w14:paraId="0DA27907" w14:textId="77777777" w:rsidR="003E6E15" w:rsidRPr="00973869" w:rsidRDefault="003E6E15" w:rsidP="003E6E15">
      <w:pPr>
        <w:spacing w:line="240" w:lineRule="auto"/>
        <w:rPr>
          <w:rFonts w:eastAsia="SimSun"/>
          <w:szCs w:val="22"/>
          <w:lang w:val="lt-LT" w:eastAsia="zh-CN"/>
        </w:rPr>
      </w:pPr>
    </w:p>
    <w:p w14:paraId="2D09C53E" w14:textId="77777777" w:rsidR="003E6E15" w:rsidRPr="00973869" w:rsidRDefault="003E6E15" w:rsidP="003E6E15">
      <w:pPr>
        <w:spacing w:line="240" w:lineRule="auto"/>
        <w:rPr>
          <w:rFonts w:eastAsia="SimSun"/>
          <w:szCs w:val="22"/>
          <w:lang w:val="lt-LT" w:eastAsia="zh-CN"/>
        </w:rPr>
      </w:pPr>
      <w:r w:rsidRPr="00973869">
        <w:rPr>
          <w:rFonts w:eastAsia="SimSun"/>
          <w:szCs w:val="22"/>
          <w:lang w:val="lt-LT" w:eastAsia="zh-CN"/>
        </w:rPr>
        <w:t>Pakuotės dydžiai: 2, 4, 6, 10 ir 20 paketėlių.</w:t>
      </w:r>
    </w:p>
    <w:p w14:paraId="6AE0A67D" w14:textId="77777777" w:rsidR="003E6E15" w:rsidRPr="00973869" w:rsidRDefault="003E6E15" w:rsidP="003E6E15">
      <w:pPr>
        <w:tabs>
          <w:tab w:val="clear" w:pos="567"/>
        </w:tabs>
        <w:spacing w:line="240" w:lineRule="auto"/>
        <w:rPr>
          <w:snapToGrid/>
          <w:szCs w:val="22"/>
          <w:lang w:val="lt-LT"/>
        </w:rPr>
      </w:pPr>
      <w:r w:rsidRPr="00973869">
        <w:rPr>
          <w:rFonts w:eastAsia="Calibri"/>
          <w:snapToGrid/>
          <w:szCs w:val="22"/>
          <w:lang w:val="lt-LT"/>
        </w:rPr>
        <w:t>Gali būti tiekiamos ne visų dydžių pakuotės.</w:t>
      </w:r>
    </w:p>
    <w:p w14:paraId="475FEC21" w14:textId="77777777" w:rsidR="003E6E15" w:rsidRPr="00973869" w:rsidRDefault="003E6E15" w:rsidP="003E6E15">
      <w:pPr>
        <w:tabs>
          <w:tab w:val="clear" w:pos="567"/>
        </w:tabs>
        <w:spacing w:line="240" w:lineRule="auto"/>
        <w:rPr>
          <w:rFonts w:eastAsia="Calibri"/>
          <w:snapToGrid/>
          <w:szCs w:val="22"/>
          <w:lang w:val="lt-LT"/>
        </w:rPr>
      </w:pPr>
    </w:p>
    <w:p w14:paraId="45F280A2" w14:textId="77777777" w:rsidR="003E6E15" w:rsidRPr="00973869" w:rsidRDefault="003E6E15" w:rsidP="003E6E15">
      <w:pPr>
        <w:tabs>
          <w:tab w:val="clear" w:pos="567"/>
        </w:tabs>
        <w:spacing w:line="240" w:lineRule="auto"/>
        <w:rPr>
          <w:rFonts w:eastAsia="SimSun"/>
          <w:i/>
          <w:szCs w:val="22"/>
          <w:lang w:val="lt-LT"/>
        </w:rPr>
      </w:pPr>
      <w:r w:rsidRPr="00973869">
        <w:rPr>
          <w:b/>
          <w:bCs/>
          <w:snapToGrid/>
          <w:szCs w:val="22"/>
          <w:lang w:val="lt-LT"/>
        </w:rPr>
        <w:t>Registruotojas</w:t>
      </w:r>
    </w:p>
    <w:p w14:paraId="033DAE1B" w14:textId="77777777" w:rsidR="003E6E15" w:rsidRPr="00973869" w:rsidRDefault="003E6E15" w:rsidP="003E6E15">
      <w:pPr>
        <w:tabs>
          <w:tab w:val="clear" w:pos="567"/>
        </w:tabs>
        <w:spacing w:line="240" w:lineRule="auto"/>
        <w:rPr>
          <w:rFonts w:eastAsia="SimSun"/>
          <w:szCs w:val="22"/>
          <w:lang w:val="lt-LT"/>
        </w:rPr>
      </w:pPr>
      <w:proofErr w:type="spellStart"/>
      <w:r w:rsidRPr="00973869">
        <w:rPr>
          <w:rFonts w:eastAsia="SimSun"/>
          <w:szCs w:val="22"/>
          <w:lang w:val="lt-LT"/>
        </w:rPr>
        <w:t>Orion</w:t>
      </w:r>
      <w:proofErr w:type="spellEnd"/>
      <w:r w:rsidRPr="00973869">
        <w:rPr>
          <w:rFonts w:eastAsia="SimSun"/>
          <w:szCs w:val="22"/>
          <w:lang w:val="lt-LT"/>
        </w:rPr>
        <w:t xml:space="preserve"> </w:t>
      </w:r>
      <w:proofErr w:type="spellStart"/>
      <w:r w:rsidRPr="00973869">
        <w:rPr>
          <w:rFonts w:eastAsia="SimSun"/>
          <w:szCs w:val="22"/>
          <w:lang w:val="lt-LT"/>
        </w:rPr>
        <w:t>Corporation</w:t>
      </w:r>
      <w:proofErr w:type="spellEnd"/>
    </w:p>
    <w:p w14:paraId="704D00D2" w14:textId="77777777" w:rsidR="003E6E15" w:rsidRPr="00973869" w:rsidRDefault="003E6E15" w:rsidP="003E6E15">
      <w:pPr>
        <w:tabs>
          <w:tab w:val="clear" w:pos="567"/>
        </w:tabs>
        <w:spacing w:line="240" w:lineRule="auto"/>
        <w:rPr>
          <w:rFonts w:eastAsia="SimSun"/>
          <w:szCs w:val="22"/>
          <w:lang w:val="lt-LT"/>
        </w:rPr>
      </w:pPr>
      <w:proofErr w:type="spellStart"/>
      <w:r w:rsidRPr="00973869">
        <w:rPr>
          <w:rFonts w:eastAsia="SimSun"/>
          <w:szCs w:val="22"/>
          <w:lang w:val="lt-LT"/>
        </w:rPr>
        <w:t>Orionintie</w:t>
      </w:r>
      <w:proofErr w:type="spellEnd"/>
      <w:r w:rsidRPr="00973869">
        <w:rPr>
          <w:rFonts w:eastAsia="SimSun"/>
          <w:szCs w:val="22"/>
          <w:lang w:val="lt-LT"/>
        </w:rPr>
        <w:t xml:space="preserve"> 1</w:t>
      </w:r>
    </w:p>
    <w:p w14:paraId="55256F47" w14:textId="77777777" w:rsidR="003E6E15" w:rsidRPr="00973869" w:rsidRDefault="003E6E15" w:rsidP="003E6E15">
      <w:pPr>
        <w:tabs>
          <w:tab w:val="clear" w:pos="567"/>
        </w:tabs>
        <w:spacing w:line="240" w:lineRule="auto"/>
        <w:rPr>
          <w:rFonts w:eastAsia="SimSun"/>
          <w:szCs w:val="22"/>
          <w:lang w:val="lt-LT"/>
        </w:rPr>
      </w:pPr>
      <w:r w:rsidRPr="00973869">
        <w:rPr>
          <w:rFonts w:eastAsia="SimSun"/>
          <w:szCs w:val="22"/>
          <w:lang w:val="lt-LT"/>
        </w:rPr>
        <w:t xml:space="preserve">FI-02200 </w:t>
      </w:r>
      <w:proofErr w:type="spellStart"/>
      <w:r w:rsidRPr="00973869">
        <w:rPr>
          <w:rFonts w:eastAsia="SimSun"/>
          <w:szCs w:val="22"/>
          <w:lang w:val="lt-LT"/>
        </w:rPr>
        <w:t>Espoo</w:t>
      </w:r>
      <w:proofErr w:type="spellEnd"/>
    </w:p>
    <w:p w14:paraId="182AD26F" w14:textId="77777777" w:rsidR="003E6E15" w:rsidRPr="00973869" w:rsidRDefault="003E6E15" w:rsidP="003E6E15">
      <w:pPr>
        <w:tabs>
          <w:tab w:val="clear" w:pos="567"/>
        </w:tabs>
        <w:spacing w:line="240" w:lineRule="auto"/>
        <w:rPr>
          <w:rFonts w:eastAsia="SimSun"/>
          <w:szCs w:val="22"/>
          <w:lang w:val="lt-LT"/>
        </w:rPr>
      </w:pPr>
      <w:r w:rsidRPr="00973869">
        <w:rPr>
          <w:rFonts w:eastAsia="SimSun"/>
          <w:szCs w:val="22"/>
          <w:lang w:val="lt-LT"/>
        </w:rPr>
        <w:t>Suomija</w:t>
      </w:r>
    </w:p>
    <w:p w14:paraId="3DD7A56C" w14:textId="77777777" w:rsidR="003E6E15" w:rsidRPr="00973869" w:rsidRDefault="003E6E15" w:rsidP="003E6E15">
      <w:pPr>
        <w:tabs>
          <w:tab w:val="clear" w:pos="567"/>
        </w:tabs>
        <w:spacing w:line="240" w:lineRule="auto"/>
        <w:rPr>
          <w:snapToGrid/>
          <w:szCs w:val="22"/>
          <w:lang w:val="lt-LT"/>
        </w:rPr>
      </w:pPr>
    </w:p>
    <w:p w14:paraId="14F1E373" w14:textId="77777777" w:rsidR="003E6E15" w:rsidRPr="00E05457" w:rsidRDefault="003E6E15" w:rsidP="003E6E15">
      <w:pPr>
        <w:tabs>
          <w:tab w:val="clear" w:pos="567"/>
        </w:tabs>
        <w:spacing w:line="240" w:lineRule="auto"/>
        <w:rPr>
          <w:b/>
          <w:iCs/>
          <w:snapToGrid/>
          <w:szCs w:val="22"/>
          <w:lang w:val="lt-LT"/>
        </w:rPr>
      </w:pPr>
      <w:r w:rsidRPr="00E05457">
        <w:rPr>
          <w:b/>
          <w:iCs/>
          <w:snapToGrid/>
          <w:szCs w:val="22"/>
          <w:lang w:val="lt-LT"/>
        </w:rPr>
        <w:t>Gamintoja</w:t>
      </w:r>
      <w:r>
        <w:rPr>
          <w:b/>
          <w:iCs/>
          <w:snapToGrid/>
          <w:szCs w:val="22"/>
          <w:lang w:val="lt-LT"/>
        </w:rPr>
        <w:t>s</w:t>
      </w:r>
    </w:p>
    <w:p w14:paraId="1EAF63A2" w14:textId="77777777" w:rsidR="003E6E15" w:rsidRPr="00973869" w:rsidRDefault="003E6E15" w:rsidP="003E6E15">
      <w:pPr>
        <w:tabs>
          <w:tab w:val="clear" w:pos="567"/>
        </w:tabs>
        <w:spacing w:line="240" w:lineRule="auto"/>
        <w:rPr>
          <w:snapToGrid/>
          <w:szCs w:val="22"/>
          <w:lang w:val="lt-LT"/>
        </w:rPr>
      </w:pPr>
      <w:proofErr w:type="spellStart"/>
      <w:r w:rsidRPr="00973869">
        <w:rPr>
          <w:snapToGrid/>
          <w:szCs w:val="22"/>
          <w:lang w:val="lt-LT"/>
        </w:rPr>
        <w:t>Orion</w:t>
      </w:r>
      <w:proofErr w:type="spellEnd"/>
      <w:r w:rsidRPr="00973869">
        <w:rPr>
          <w:snapToGrid/>
          <w:szCs w:val="22"/>
          <w:lang w:val="lt-LT"/>
        </w:rPr>
        <w:t xml:space="preserve"> </w:t>
      </w:r>
      <w:proofErr w:type="spellStart"/>
      <w:r w:rsidRPr="00973869">
        <w:rPr>
          <w:snapToGrid/>
          <w:szCs w:val="22"/>
          <w:lang w:val="lt-LT"/>
        </w:rPr>
        <w:t>Corporation</w:t>
      </w:r>
      <w:proofErr w:type="spellEnd"/>
      <w:r w:rsidRPr="00973869">
        <w:rPr>
          <w:snapToGrid/>
          <w:szCs w:val="22"/>
          <w:lang w:val="lt-LT"/>
        </w:rPr>
        <w:t xml:space="preserve"> </w:t>
      </w:r>
      <w:proofErr w:type="spellStart"/>
      <w:r w:rsidRPr="00973869">
        <w:rPr>
          <w:snapToGrid/>
          <w:szCs w:val="22"/>
          <w:lang w:val="lt-LT"/>
        </w:rPr>
        <w:t>Orion</w:t>
      </w:r>
      <w:proofErr w:type="spellEnd"/>
      <w:r w:rsidRPr="00973869">
        <w:rPr>
          <w:snapToGrid/>
          <w:szCs w:val="22"/>
          <w:lang w:val="lt-LT"/>
        </w:rPr>
        <w:t xml:space="preserve"> Pharma</w:t>
      </w:r>
    </w:p>
    <w:p w14:paraId="498E01D0" w14:textId="77777777" w:rsidR="003E6E15" w:rsidRPr="00973869" w:rsidRDefault="003E6E15" w:rsidP="003E6E15">
      <w:pPr>
        <w:tabs>
          <w:tab w:val="clear" w:pos="567"/>
        </w:tabs>
        <w:spacing w:line="240" w:lineRule="auto"/>
        <w:rPr>
          <w:snapToGrid/>
          <w:szCs w:val="22"/>
          <w:lang w:val="lt-LT"/>
        </w:rPr>
      </w:pPr>
      <w:proofErr w:type="spellStart"/>
      <w:r w:rsidRPr="00973869">
        <w:rPr>
          <w:snapToGrid/>
          <w:szCs w:val="22"/>
          <w:lang w:val="lt-LT"/>
        </w:rPr>
        <w:t>Orionintie</w:t>
      </w:r>
      <w:proofErr w:type="spellEnd"/>
      <w:r w:rsidRPr="00973869">
        <w:rPr>
          <w:snapToGrid/>
          <w:szCs w:val="22"/>
          <w:lang w:val="lt-LT"/>
        </w:rPr>
        <w:t xml:space="preserve"> 1</w:t>
      </w:r>
    </w:p>
    <w:p w14:paraId="67E858BC" w14:textId="77777777" w:rsidR="003E6E15" w:rsidRPr="00973869" w:rsidRDefault="003E6E15" w:rsidP="003E6E15">
      <w:pPr>
        <w:tabs>
          <w:tab w:val="clear" w:pos="567"/>
        </w:tabs>
        <w:spacing w:line="240" w:lineRule="auto"/>
        <w:rPr>
          <w:snapToGrid/>
          <w:szCs w:val="22"/>
          <w:lang w:val="lt-LT"/>
        </w:rPr>
      </w:pPr>
      <w:r w:rsidRPr="00973869">
        <w:rPr>
          <w:snapToGrid/>
          <w:szCs w:val="22"/>
          <w:lang w:val="lt-LT"/>
        </w:rPr>
        <w:t xml:space="preserve">FI-02200 </w:t>
      </w:r>
      <w:proofErr w:type="spellStart"/>
      <w:r w:rsidRPr="00973869">
        <w:rPr>
          <w:snapToGrid/>
          <w:szCs w:val="22"/>
          <w:lang w:val="lt-LT"/>
        </w:rPr>
        <w:t>Espoo</w:t>
      </w:r>
      <w:proofErr w:type="spellEnd"/>
    </w:p>
    <w:p w14:paraId="57A10BC6" w14:textId="77777777" w:rsidR="003E6E15" w:rsidRPr="00973869" w:rsidRDefault="003E6E15" w:rsidP="003E6E15">
      <w:pPr>
        <w:tabs>
          <w:tab w:val="clear" w:pos="567"/>
        </w:tabs>
        <w:spacing w:line="240" w:lineRule="auto"/>
        <w:rPr>
          <w:snapToGrid/>
          <w:szCs w:val="22"/>
          <w:lang w:val="lt-LT"/>
        </w:rPr>
      </w:pPr>
      <w:r w:rsidRPr="00973869">
        <w:rPr>
          <w:snapToGrid/>
          <w:szCs w:val="22"/>
          <w:lang w:val="lt-LT"/>
        </w:rPr>
        <w:t>Suomija</w:t>
      </w:r>
    </w:p>
    <w:p w14:paraId="584D7ED9" w14:textId="77777777" w:rsidR="003E6E15" w:rsidRPr="00973869" w:rsidRDefault="003E6E15" w:rsidP="003E6E15">
      <w:pPr>
        <w:tabs>
          <w:tab w:val="clear" w:pos="567"/>
        </w:tabs>
        <w:spacing w:line="240" w:lineRule="auto"/>
        <w:rPr>
          <w:rFonts w:eastAsia="Calibri"/>
          <w:snapToGrid/>
          <w:szCs w:val="22"/>
          <w:lang w:val="lt-LT"/>
        </w:rPr>
      </w:pPr>
    </w:p>
    <w:p w14:paraId="30083575" w14:textId="77777777" w:rsidR="003E6E15" w:rsidRPr="00973869" w:rsidRDefault="003E6E15" w:rsidP="003E6E15">
      <w:pPr>
        <w:tabs>
          <w:tab w:val="clear" w:pos="567"/>
        </w:tabs>
        <w:spacing w:line="240" w:lineRule="auto"/>
        <w:rPr>
          <w:rFonts w:eastAsia="Calibri"/>
          <w:snapToGrid/>
          <w:szCs w:val="22"/>
          <w:lang w:val="lt-LT"/>
        </w:rPr>
      </w:pPr>
      <w:r w:rsidRPr="00973869">
        <w:rPr>
          <w:rFonts w:eastAsia="Calibri"/>
          <w:snapToGrid/>
          <w:szCs w:val="22"/>
          <w:lang w:val="lt-LT"/>
        </w:rPr>
        <w:t xml:space="preserve">arba </w:t>
      </w:r>
    </w:p>
    <w:p w14:paraId="45F78F30" w14:textId="77777777" w:rsidR="003E6E15" w:rsidRPr="00973869" w:rsidRDefault="003E6E15" w:rsidP="003E6E15">
      <w:pPr>
        <w:tabs>
          <w:tab w:val="clear" w:pos="567"/>
        </w:tabs>
        <w:spacing w:line="240" w:lineRule="auto"/>
        <w:rPr>
          <w:rFonts w:eastAsia="Calibri"/>
          <w:snapToGrid/>
          <w:szCs w:val="22"/>
          <w:lang w:val="lt-LT"/>
        </w:rPr>
      </w:pPr>
    </w:p>
    <w:p w14:paraId="453CFB6E" w14:textId="77777777" w:rsidR="003E6E15" w:rsidRPr="00973869" w:rsidRDefault="003E6E15" w:rsidP="003E6E15">
      <w:pPr>
        <w:tabs>
          <w:tab w:val="clear" w:pos="567"/>
        </w:tabs>
        <w:spacing w:line="240" w:lineRule="auto"/>
        <w:rPr>
          <w:rFonts w:eastAsia="Calibri"/>
          <w:snapToGrid/>
          <w:szCs w:val="22"/>
          <w:lang w:val="lt-LT"/>
        </w:rPr>
      </w:pPr>
      <w:proofErr w:type="spellStart"/>
      <w:r w:rsidRPr="005052BD">
        <w:rPr>
          <w:rFonts w:eastAsia="Calibri"/>
          <w:snapToGrid/>
          <w:szCs w:val="22"/>
          <w:lang w:val="lt-LT"/>
        </w:rPr>
        <w:t>Meribel</w:t>
      </w:r>
      <w:proofErr w:type="spellEnd"/>
      <w:r w:rsidRPr="005052BD">
        <w:rPr>
          <w:rFonts w:eastAsia="Calibri"/>
          <w:snapToGrid/>
          <w:szCs w:val="22"/>
          <w:lang w:val="lt-LT"/>
        </w:rPr>
        <w:t xml:space="preserve"> Pharma</w:t>
      </w:r>
      <w:r w:rsidRPr="00973869">
        <w:rPr>
          <w:rFonts w:eastAsia="Calibri"/>
          <w:snapToGrid/>
          <w:szCs w:val="22"/>
          <w:lang w:val="lt-LT"/>
        </w:rPr>
        <w:t xml:space="preserve"> </w:t>
      </w:r>
      <w:proofErr w:type="spellStart"/>
      <w:r w:rsidRPr="00973869">
        <w:rPr>
          <w:rFonts w:eastAsia="Calibri"/>
          <w:snapToGrid/>
          <w:szCs w:val="22"/>
          <w:lang w:val="lt-LT"/>
        </w:rPr>
        <w:t>Parets</w:t>
      </w:r>
      <w:proofErr w:type="spellEnd"/>
      <w:r w:rsidRPr="00973869">
        <w:rPr>
          <w:rFonts w:eastAsia="Calibri"/>
          <w:snapToGrid/>
          <w:szCs w:val="22"/>
          <w:lang w:val="lt-LT"/>
        </w:rPr>
        <w:t xml:space="preserve"> S.L.U.</w:t>
      </w:r>
    </w:p>
    <w:p w14:paraId="4F868061" w14:textId="77777777" w:rsidR="003E6E15" w:rsidRPr="00973869" w:rsidRDefault="003E6E15" w:rsidP="003E6E15">
      <w:pPr>
        <w:tabs>
          <w:tab w:val="clear" w:pos="567"/>
        </w:tabs>
        <w:spacing w:line="240" w:lineRule="auto"/>
        <w:rPr>
          <w:rFonts w:eastAsia="Calibri"/>
          <w:snapToGrid/>
          <w:szCs w:val="22"/>
          <w:lang w:val="lt-LT"/>
        </w:rPr>
      </w:pPr>
      <w:r w:rsidRPr="00973869">
        <w:rPr>
          <w:rFonts w:eastAsia="Calibri"/>
          <w:snapToGrid/>
          <w:szCs w:val="22"/>
          <w:lang w:val="lt-LT"/>
        </w:rPr>
        <w:t xml:space="preserve">C/ </w:t>
      </w:r>
      <w:proofErr w:type="spellStart"/>
      <w:r w:rsidRPr="00973869">
        <w:rPr>
          <w:rFonts w:eastAsia="Calibri"/>
          <w:snapToGrid/>
          <w:szCs w:val="22"/>
          <w:lang w:val="lt-LT"/>
        </w:rPr>
        <w:t>Ramón</w:t>
      </w:r>
      <w:proofErr w:type="spellEnd"/>
      <w:r w:rsidRPr="00973869">
        <w:rPr>
          <w:rFonts w:eastAsia="Calibri"/>
          <w:snapToGrid/>
          <w:szCs w:val="22"/>
          <w:lang w:val="lt-LT"/>
        </w:rPr>
        <w:t xml:space="preserve"> y </w:t>
      </w:r>
      <w:proofErr w:type="spellStart"/>
      <w:r w:rsidRPr="00973869">
        <w:rPr>
          <w:rFonts w:eastAsia="Calibri"/>
          <w:snapToGrid/>
          <w:szCs w:val="22"/>
          <w:lang w:val="lt-LT"/>
        </w:rPr>
        <w:t>Cajal</w:t>
      </w:r>
      <w:proofErr w:type="spellEnd"/>
      <w:r w:rsidRPr="00973869">
        <w:rPr>
          <w:rFonts w:eastAsia="Calibri"/>
          <w:snapToGrid/>
          <w:szCs w:val="22"/>
          <w:lang w:val="lt-LT"/>
        </w:rPr>
        <w:t xml:space="preserve"> 2</w:t>
      </w:r>
    </w:p>
    <w:p w14:paraId="75F7E5C6" w14:textId="77777777" w:rsidR="003E6E15" w:rsidRPr="00973869" w:rsidRDefault="003E6E15" w:rsidP="003E6E15">
      <w:pPr>
        <w:tabs>
          <w:tab w:val="clear" w:pos="567"/>
        </w:tabs>
        <w:spacing w:line="240" w:lineRule="auto"/>
        <w:rPr>
          <w:rFonts w:eastAsia="Calibri"/>
          <w:snapToGrid/>
          <w:szCs w:val="22"/>
          <w:lang w:val="lt-LT"/>
        </w:rPr>
      </w:pPr>
      <w:proofErr w:type="spellStart"/>
      <w:r w:rsidRPr="00973869">
        <w:rPr>
          <w:rFonts w:eastAsia="Calibri"/>
          <w:snapToGrid/>
          <w:szCs w:val="22"/>
          <w:lang w:val="lt-LT"/>
        </w:rPr>
        <w:t>Parets</w:t>
      </w:r>
      <w:proofErr w:type="spellEnd"/>
      <w:r w:rsidRPr="00973869">
        <w:rPr>
          <w:rFonts w:eastAsia="Calibri"/>
          <w:snapToGrid/>
          <w:szCs w:val="22"/>
          <w:lang w:val="lt-LT"/>
        </w:rPr>
        <w:t xml:space="preserve"> </w:t>
      </w:r>
      <w:proofErr w:type="spellStart"/>
      <w:r w:rsidRPr="00973869">
        <w:rPr>
          <w:rFonts w:eastAsia="Calibri"/>
          <w:snapToGrid/>
          <w:szCs w:val="22"/>
          <w:lang w:val="lt-LT"/>
        </w:rPr>
        <w:t>del</w:t>
      </w:r>
      <w:proofErr w:type="spellEnd"/>
      <w:r w:rsidRPr="00973869">
        <w:rPr>
          <w:rFonts w:eastAsia="Calibri"/>
          <w:snapToGrid/>
          <w:szCs w:val="22"/>
          <w:lang w:val="lt-LT"/>
        </w:rPr>
        <w:t xml:space="preserve"> </w:t>
      </w:r>
      <w:proofErr w:type="spellStart"/>
      <w:r w:rsidRPr="00973869">
        <w:rPr>
          <w:rFonts w:eastAsia="Calibri"/>
          <w:snapToGrid/>
          <w:szCs w:val="22"/>
          <w:lang w:val="lt-LT"/>
        </w:rPr>
        <w:t>Vallès</w:t>
      </w:r>
      <w:proofErr w:type="spellEnd"/>
    </w:p>
    <w:p w14:paraId="4236C348" w14:textId="77777777" w:rsidR="003E6E15" w:rsidRPr="00973869" w:rsidRDefault="003E6E15" w:rsidP="003E6E15">
      <w:pPr>
        <w:tabs>
          <w:tab w:val="clear" w:pos="567"/>
        </w:tabs>
        <w:spacing w:line="240" w:lineRule="auto"/>
        <w:rPr>
          <w:rFonts w:eastAsia="Calibri"/>
          <w:snapToGrid/>
          <w:szCs w:val="22"/>
          <w:lang w:val="lt-LT"/>
        </w:rPr>
      </w:pPr>
      <w:r w:rsidRPr="00973869">
        <w:rPr>
          <w:rFonts w:eastAsia="Calibri"/>
          <w:snapToGrid/>
          <w:szCs w:val="22"/>
          <w:lang w:val="lt-LT"/>
        </w:rPr>
        <w:t xml:space="preserve">ES-08150 </w:t>
      </w:r>
      <w:proofErr w:type="spellStart"/>
      <w:r w:rsidRPr="00973869">
        <w:rPr>
          <w:rFonts w:eastAsia="Calibri"/>
          <w:snapToGrid/>
          <w:szCs w:val="22"/>
          <w:lang w:val="lt-LT"/>
        </w:rPr>
        <w:t>Barcelona</w:t>
      </w:r>
      <w:proofErr w:type="spellEnd"/>
    </w:p>
    <w:p w14:paraId="49EE7FCA" w14:textId="77777777" w:rsidR="003E6E15" w:rsidRPr="00973869" w:rsidRDefault="003E6E15" w:rsidP="003E6E15">
      <w:pPr>
        <w:tabs>
          <w:tab w:val="clear" w:pos="567"/>
        </w:tabs>
        <w:spacing w:line="240" w:lineRule="auto"/>
        <w:rPr>
          <w:rFonts w:eastAsia="Calibri"/>
          <w:snapToGrid/>
          <w:szCs w:val="22"/>
          <w:lang w:val="lt-LT"/>
        </w:rPr>
      </w:pPr>
      <w:r w:rsidRPr="00973869">
        <w:rPr>
          <w:rFonts w:eastAsia="Calibri"/>
          <w:snapToGrid/>
          <w:szCs w:val="22"/>
          <w:lang w:val="lt-LT"/>
        </w:rPr>
        <w:t>Ispanija</w:t>
      </w:r>
    </w:p>
    <w:p w14:paraId="5DA95208" w14:textId="77777777" w:rsidR="003E6E15" w:rsidRPr="00973869" w:rsidRDefault="003E6E15" w:rsidP="003E6E15">
      <w:pPr>
        <w:tabs>
          <w:tab w:val="clear" w:pos="567"/>
        </w:tabs>
        <w:spacing w:line="240" w:lineRule="auto"/>
        <w:rPr>
          <w:rFonts w:eastAsia="Calibri"/>
          <w:snapToGrid/>
          <w:szCs w:val="22"/>
          <w:lang w:val="lt-LT"/>
        </w:rPr>
      </w:pPr>
    </w:p>
    <w:p w14:paraId="43BCDB17" w14:textId="77777777" w:rsidR="003E6E15" w:rsidRPr="007E2E6E" w:rsidRDefault="003E6E15" w:rsidP="003E6E15">
      <w:pPr>
        <w:tabs>
          <w:tab w:val="clear" w:pos="567"/>
        </w:tabs>
        <w:spacing w:line="240" w:lineRule="auto"/>
        <w:rPr>
          <w:rFonts w:eastAsia="Calibri"/>
          <w:snapToGrid/>
          <w:szCs w:val="22"/>
          <w:lang w:val="lt-LT"/>
        </w:rPr>
      </w:pPr>
      <w:r w:rsidRPr="007E2E6E">
        <w:rPr>
          <w:rFonts w:eastAsia="Calibri"/>
          <w:snapToGrid/>
          <w:szCs w:val="22"/>
          <w:lang w:val="lt-LT"/>
        </w:rPr>
        <w:t>Jeigu apie šį vaistą norite sužinoti daugiau, kreipkitės į vietinį registruotojo atstovą.</w:t>
      </w:r>
    </w:p>
    <w:p w14:paraId="3F2DE78F" w14:textId="77777777" w:rsidR="003E6E15" w:rsidRPr="007E2E6E" w:rsidRDefault="003E6E15" w:rsidP="003E6E15">
      <w:pPr>
        <w:tabs>
          <w:tab w:val="clear" w:pos="567"/>
        </w:tabs>
        <w:spacing w:line="240" w:lineRule="auto"/>
        <w:rPr>
          <w:snapToGrid/>
          <w:szCs w:val="22"/>
          <w:lang w:val="lt-LT"/>
        </w:rPr>
      </w:pPr>
    </w:p>
    <w:tbl>
      <w:tblPr>
        <w:tblW w:w="4680" w:type="dxa"/>
        <w:tblInd w:w="-34" w:type="dxa"/>
        <w:tblLayout w:type="fixed"/>
        <w:tblLook w:val="04A0" w:firstRow="1" w:lastRow="0" w:firstColumn="1" w:lastColumn="0" w:noHBand="0" w:noVBand="1"/>
      </w:tblPr>
      <w:tblGrid>
        <w:gridCol w:w="4680"/>
      </w:tblGrid>
      <w:tr w:rsidR="003E6E15" w:rsidRPr="007E2E6E" w14:paraId="07B74509" w14:textId="77777777" w:rsidTr="00625707">
        <w:tc>
          <w:tcPr>
            <w:tcW w:w="4680" w:type="dxa"/>
            <w:hideMark/>
          </w:tcPr>
          <w:p w14:paraId="5F19297F" w14:textId="77777777" w:rsidR="003E6E15" w:rsidRPr="007E2E6E" w:rsidRDefault="003E6E15" w:rsidP="00625707">
            <w:pPr>
              <w:tabs>
                <w:tab w:val="clear" w:pos="567"/>
              </w:tabs>
              <w:spacing w:line="240" w:lineRule="auto"/>
              <w:rPr>
                <w:rFonts w:eastAsia="Calibri"/>
                <w:snapToGrid/>
                <w:szCs w:val="22"/>
                <w:lang w:val="lt-LT"/>
              </w:rPr>
            </w:pPr>
            <w:r w:rsidRPr="007E2E6E">
              <w:rPr>
                <w:rFonts w:eastAsia="Calibri"/>
                <w:snapToGrid/>
                <w:szCs w:val="22"/>
                <w:lang w:val="lt-LT"/>
              </w:rPr>
              <w:t>UAB „ORION PHARMA“</w:t>
            </w:r>
          </w:p>
          <w:p w14:paraId="6359D117" w14:textId="77777777" w:rsidR="003E6E15" w:rsidRPr="007E2E6E" w:rsidRDefault="003E6E15" w:rsidP="00625707">
            <w:pPr>
              <w:tabs>
                <w:tab w:val="clear" w:pos="567"/>
              </w:tabs>
              <w:spacing w:line="240" w:lineRule="auto"/>
              <w:rPr>
                <w:rFonts w:eastAsia="Calibri"/>
                <w:noProof/>
                <w:snapToGrid/>
                <w:szCs w:val="22"/>
                <w:lang w:val="lt-LT"/>
              </w:rPr>
            </w:pPr>
            <w:r w:rsidRPr="007E2E6E">
              <w:rPr>
                <w:rFonts w:eastAsia="Calibri"/>
                <w:noProof/>
                <w:snapToGrid/>
                <w:szCs w:val="22"/>
                <w:lang w:val="lt-LT"/>
              </w:rPr>
              <w:t>Tel. +370 5 2769 499</w:t>
            </w:r>
          </w:p>
        </w:tc>
      </w:tr>
    </w:tbl>
    <w:p w14:paraId="1CE03068" w14:textId="77777777" w:rsidR="003E6E15" w:rsidRPr="007E2E6E" w:rsidRDefault="003E6E15" w:rsidP="003E6E15">
      <w:pPr>
        <w:tabs>
          <w:tab w:val="clear" w:pos="567"/>
        </w:tabs>
        <w:spacing w:line="240" w:lineRule="auto"/>
        <w:rPr>
          <w:rFonts w:eastAsia="Calibri"/>
          <w:snapToGrid/>
          <w:szCs w:val="22"/>
          <w:lang w:val="lt-LT"/>
        </w:rPr>
      </w:pPr>
      <w:r w:rsidRPr="007E2E6E">
        <w:rPr>
          <w:rFonts w:eastAsia="Calibri"/>
          <w:snapToGrid/>
          <w:szCs w:val="22"/>
          <w:lang w:val="lt-LT"/>
        </w:rPr>
        <w:t xml:space="preserve">El. paštas: </w:t>
      </w:r>
      <w:hyperlink r:id="rId8" w:history="1">
        <w:r w:rsidRPr="007E2E6E">
          <w:rPr>
            <w:rStyle w:val="Hipersaitas"/>
            <w:rFonts w:eastAsia="Calibri"/>
            <w:snapToGrid/>
            <w:szCs w:val="22"/>
            <w:lang w:val="lt-LT"/>
          </w:rPr>
          <w:t>info@orionpharma.lt</w:t>
        </w:r>
      </w:hyperlink>
    </w:p>
    <w:p w14:paraId="5FADB9DB" w14:textId="77777777" w:rsidR="003E6E15" w:rsidRPr="007E2E6E" w:rsidRDefault="003E6E15" w:rsidP="003E6E15">
      <w:pPr>
        <w:tabs>
          <w:tab w:val="clear" w:pos="567"/>
        </w:tabs>
        <w:spacing w:line="240" w:lineRule="auto"/>
        <w:rPr>
          <w:rFonts w:eastAsia="Calibri"/>
          <w:snapToGrid/>
          <w:szCs w:val="22"/>
          <w:lang w:val="lt-LT"/>
        </w:rPr>
      </w:pPr>
    </w:p>
    <w:p w14:paraId="26BFE99E" w14:textId="77777777" w:rsidR="003E6E15" w:rsidRPr="007E2E6E" w:rsidRDefault="003E6E15" w:rsidP="003E6E15">
      <w:pPr>
        <w:keepNext/>
        <w:keepLines/>
        <w:tabs>
          <w:tab w:val="clear" w:pos="567"/>
        </w:tabs>
        <w:spacing w:line="240" w:lineRule="auto"/>
        <w:rPr>
          <w:rFonts w:eastAsia="Calibri"/>
          <w:snapToGrid/>
          <w:szCs w:val="22"/>
          <w:lang w:val="lt-LT"/>
        </w:rPr>
      </w:pPr>
      <w:r w:rsidRPr="007E2E6E">
        <w:rPr>
          <w:rFonts w:eastAsia="Calibri"/>
          <w:b/>
          <w:snapToGrid/>
          <w:szCs w:val="22"/>
          <w:lang w:val="lt-LT"/>
        </w:rPr>
        <w:t xml:space="preserve">Šis vaistas </w:t>
      </w:r>
      <w:r w:rsidRPr="007E2E6E">
        <w:rPr>
          <w:b/>
          <w:lang w:val="lt-LT"/>
        </w:rPr>
        <w:t>Europos ekonominės erdvės</w:t>
      </w:r>
      <w:r w:rsidRPr="007E2E6E">
        <w:rPr>
          <w:rFonts w:eastAsia="Calibri"/>
          <w:b/>
          <w:snapToGrid/>
          <w:szCs w:val="22"/>
          <w:lang w:val="lt-LT"/>
        </w:rPr>
        <w:t xml:space="preserve"> valstybėse narėse registruotas tokiais pavadinimais</w:t>
      </w:r>
      <w:r w:rsidRPr="007E2E6E">
        <w:rPr>
          <w:rFonts w:eastAsia="Calibri"/>
          <w:snapToGrid/>
          <w:szCs w:val="22"/>
          <w:lang w:val="lt-LT"/>
        </w:rPr>
        <w:t>:</w:t>
      </w:r>
    </w:p>
    <w:p w14:paraId="2B720AD2" w14:textId="77777777" w:rsidR="003E6E15" w:rsidRPr="007E2E6E" w:rsidRDefault="003E6E15" w:rsidP="003E6E15">
      <w:pPr>
        <w:keepNext/>
        <w:keepLines/>
        <w:tabs>
          <w:tab w:val="clear" w:pos="567"/>
        </w:tabs>
        <w:spacing w:line="240" w:lineRule="auto"/>
        <w:rPr>
          <w:rFonts w:eastAsia="Calibri"/>
          <w:snapToGrid/>
          <w:szCs w:val="22"/>
          <w:lang w:val="lt-LT"/>
        </w:rPr>
      </w:pPr>
      <w:r w:rsidRPr="007E2E6E">
        <w:rPr>
          <w:rFonts w:eastAsia="Calibri"/>
          <w:snapToGrid/>
          <w:szCs w:val="22"/>
          <w:lang w:val="lt-LT"/>
        </w:rPr>
        <w:t xml:space="preserve">Estija, Latvija, Lietuva, Suomija – </w:t>
      </w:r>
      <w:proofErr w:type="spellStart"/>
      <w:r w:rsidRPr="007E2E6E">
        <w:rPr>
          <w:rFonts w:eastAsia="Calibri"/>
          <w:snapToGrid/>
          <w:szCs w:val="22"/>
          <w:lang w:val="lt-LT"/>
        </w:rPr>
        <w:t>Rehydron</w:t>
      </w:r>
      <w:proofErr w:type="spellEnd"/>
      <w:r w:rsidRPr="007E2E6E">
        <w:rPr>
          <w:rFonts w:eastAsia="Calibri"/>
          <w:snapToGrid/>
          <w:szCs w:val="22"/>
          <w:lang w:val="lt-LT"/>
        </w:rPr>
        <w:t xml:space="preserve"> </w:t>
      </w:r>
      <w:proofErr w:type="spellStart"/>
      <w:r w:rsidRPr="007E2E6E">
        <w:rPr>
          <w:rFonts w:eastAsia="Calibri"/>
          <w:snapToGrid/>
          <w:szCs w:val="22"/>
          <w:lang w:val="lt-LT"/>
        </w:rPr>
        <w:t>Optim</w:t>
      </w:r>
      <w:proofErr w:type="spellEnd"/>
    </w:p>
    <w:p w14:paraId="5115EB83" w14:textId="77777777" w:rsidR="003E6E15" w:rsidRPr="007E2E6E" w:rsidRDefault="003E6E15" w:rsidP="003E6E15">
      <w:pPr>
        <w:keepNext/>
        <w:keepLines/>
        <w:tabs>
          <w:tab w:val="clear" w:pos="567"/>
        </w:tabs>
        <w:spacing w:line="240" w:lineRule="auto"/>
        <w:rPr>
          <w:rFonts w:eastAsia="Calibri"/>
          <w:snapToGrid/>
          <w:szCs w:val="22"/>
          <w:lang w:val="lt-LT"/>
        </w:rPr>
      </w:pPr>
      <w:r w:rsidRPr="007E2E6E">
        <w:rPr>
          <w:rFonts w:eastAsia="Calibri"/>
          <w:snapToGrid/>
          <w:szCs w:val="22"/>
          <w:lang w:val="lt-LT"/>
        </w:rPr>
        <w:t xml:space="preserve">Čekija, Lenkija, Slovakija – </w:t>
      </w:r>
      <w:proofErr w:type="spellStart"/>
      <w:r w:rsidRPr="007E2E6E">
        <w:rPr>
          <w:rFonts w:eastAsia="Calibri"/>
          <w:snapToGrid/>
          <w:szCs w:val="22"/>
          <w:lang w:val="lt-LT"/>
        </w:rPr>
        <w:t>Rehydron</w:t>
      </w:r>
      <w:proofErr w:type="spellEnd"/>
      <w:r w:rsidRPr="007E2E6E">
        <w:rPr>
          <w:rFonts w:eastAsia="Calibri"/>
          <w:snapToGrid/>
          <w:szCs w:val="22"/>
          <w:lang w:val="lt-LT"/>
        </w:rPr>
        <w:t xml:space="preserve"> Forte</w:t>
      </w:r>
    </w:p>
    <w:p w14:paraId="50F8D688" w14:textId="77777777" w:rsidR="003E6E15" w:rsidRPr="007E2E6E" w:rsidRDefault="003E6E15" w:rsidP="003E6E15">
      <w:pPr>
        <w:tabs>
          <w:tab w:val="clear" w:pos="567"/>
        </w:tabs>
        <w:spacing w:line="240" w:lineRule="auto"/>
        <w:rPr>
          <w:rFonts w:eastAsia="Calibri"/>
          <w:snapToGrid/>
          <w:szCs w:val="22"/>
          <w:lang w:val="lt-LT"/>
        </w:rPr>
      </w:pPr>
      <w:r w:rsidRPr="007E2E6E">
        <w:rPr>
          <w:rFonts w:eastAsia="Calibri"/>
          <w:snapToGrid/>
          <w:szCs w:val="22"/>
          <w:lang w:val="lt-LT"/>
        </w:rPr>
        <w:t xml:space="preserve">Bulgarija, Rumunija – </w:t>
      </w:r>
      <w:proofErr w:type="spellStart"/>
      <w:r w:rsidRPr="007E2E6E">
        <w:rPr>
          <w:rFonts w:eastAsia="Calibri"/>
          <w:snapToGrid/>
          <w:szCs w:val="22"/>
          <w:lang w:val="lt-LT"/>
        </w:rPr>
        <w:t>Rehydron</w:t>
      </w:r>
      <w:proofErr w:type="spellEnd"/>
    </w:p>
    <w:p w14:paraId="754B065B" w14:textId="77777777" w:rsidR="003E6E15" w:rsidRPr="007E2E6E" w:rsidRDefault="003E6E15" w:rsidP="003E6E15">
      <w:pPr>
        <w:tabs>
          <w:tab w:val="clear" w:pos="567"/>
        </w:tabs>
        <w:spacing w:line="240" w:lineRule="auto"/>
        <w:rPr>
          <w:rFonts w:eastAsia="Calibri"/>
          <w:snapToGrid/>
          <w:szCs w:val="22"/>
          <w:lang w:val="lt-LT"/>
        </w:rPr>
      </w:pPr>
      <w:r w:rsidRPr="007E2E6E">
        <w:rPr>
          <w:rFonts w:eastAsia="Calibri"/>
          <w:snapToGrid/>
          <w:szCs w:val="22"/>
          <w:lang w:val="lt-LT"/>
        </w:rPr>
        <w:t xml:space="preserve">Danija, Islandija, Norvegija, Švedija – </w:t>
      </w:r>
      <w:proofErr w:type="spellStart"/>
      <w:r w:rsidRPr="007E2E6E">
        <w:rPr>
          <w:rFonts w:eastAsia="Calibri"/>
          <w:snapToGrid/>
          <w:szCs w:val="22"/>
          <w:lang w:val="lt-LT"/>
        </w:rPr>
        <w:t>Aqurex</w:t>
      </w:r>
      <w:proofErr w:type="spellEnd"/>
    </w:p>
    <w:p w14:paraId="5A3FC0ED" w14:textId="77777777" w:rsidR="003E6E15" w:rsidRPr="007E2E6E" w:rsidRDefault="003E6E15" w:rsidP="003E6E15">
      <w:pPr>
        <w:tabs>
          <w:tab w:val="clear" w:pos="567"/>
        </w:tabs>
        <w:spacing w:line="240" w:lineRule="auto"/>
        <w:rPr>
          <w:rFonts w:eastAsia="Calibri"/>
          <w:snapToGrid/>
          <w:szCs w:val="22"/>
          <w:lang w:val="lt-LT"/>
        </w:rPr>
      </w:pPr>
    </w:p>
    <w:p w14:paraId="5AD92547" w14:textId="77777777" w:rsidR="003E6E15" w:rsidRPr="007E2E6E" w:rsidRDefault="003E6E15" w:rsidP="003E6E15">
      <w:pPr>
        <w:tabs>
          <w:tab w:val="clear" w:pos="567"/>
        </w:tabs>
        <w:spacing w:line="240" w:lineRule="auto"/>
        <w:rPr>
          <w:rFonts w:eastAsia="Calibri"/>
          <w:snapToGrid/>
          <w:szCs w:val="22"/>
          <w:lang w:val="lt-LT"/>
        </w:rPr>
      </w:pPr>
    </w:p>
    <w:p w14:paraId="5778052F" w14:textId="77777777" w:rsidR="003E6E15" w:rsidRPr="007E2E6E" w:rsidRDefault="003E6E15" w:rsidP="003E6E15">
      <w:pPr>
        <w:tabs>
          <w:tab w:val="clear" w:pos="567"/>
        </w:tabs>
        <w:spacing w:line="240" w:lineRule="auto"/>
        <w:rPr>
          <w:rFonts w:eastAsia="Calibri"/>
          <w:b/>
          <w:snapToGrid/>
          <w:szCs w:val="22"/>
          <w:lang w:val="lt-LT"/>
        </w:rPr>
      </w:pPr>
      <w:r w:rsidRPr="007E2E6E">
        <w:rPr>
          <w:rFonts w:eastAsia="Calibri"/>
          <w:b/>
          <w:bCs/>
          <w:snapToGrid/>
          <w:szCs w:val="22"/>
          <w:lang w:val="lt-LT"/>
        </w:rPr>
        <w:lastRenderedPageBreak/>
        <w:t>Šis pakuotės lapelis</w:t>
      </w:r>
      <w:r w:rsidRPr="007E2E6E">
        <w:rPr>
          <w:rFonts w:eastAsia="Calibri"/>
          <w:b/>
          <w:snapToGrid/>
          <w:szCs w:val="22"/>
          <w:lang w:val="lt-LT"/>
        </w:rPr>
        <w:t xml:space="preserve"> paskutinį kartą peržiūrėtas </w:t>
      </w:r>
      <w:r>
        <w:rPr>
          <w:rFonts w:eastAsia="Calibri"/>
          <w:b/>
          <w:snapToGrid/>
          <w:szCs w:val="22"/>
          <w:lang w:val="lt-LT"/>
        </w:rPr>
        <w:t>2025-12-15.</w:t>
      </w:r>
    </w:p>
    <w:p w14:paraId="326BC799" w14:textId="77777777" w:rsidR="003E6E15" w:rsidRPr="007E2E6E" w:rsidRDefault="003E6E15" w:rsidP="003E6E15">
      <w:pPr>
        <w:tabs>
          <w:tab w:val="clear" w:pos="567"/>
        </w:tabs>
        <w:spacing w:line="240" w:lineRule="auto"/>
        <w:rPr>
          <w:snapToGrid/>
          <w:szCs w:val="22"/>
          <w:lang w:val="lt-LT"/>
        </w:rPr>
      </w:pPr>
    </w:p>
    <w:p w14:paraId="6BD50528" w14:textId="77777777" w:rsidR="003E6E15" w:rsidRPr="007E2E6E" w:rsidRDefault="003E6E15" w:rsidP="003E6E15">
      <w:pPr>
        <w:numPr>
          <w:ilvl w:val="12"/>
          <w:numId w:val="0"/>
        </w:numPr>
        <w:spacing w:line="240" w:lineRule="auto"/>
        <w:ind w:right="-2"/>
        <w:rPr>
          <w:lang w:val="lt-LT"/>
        </w:rPr>
      </w:pPr>
      <w:r w:rsidRPr="007E2E6E">
        <w:rPr>
          <w:lang w:val="lt-LT"/>
        </w:rPr>
        <w:t xml:space="preserve">Išsami informacija apie šį </w:t>
      </w:r>
      <w:r w:rsidRPr="007E2E6E">
        <w:rPr>
          <w:szCs w:val="24"/>
          <w:lang w:val="lt-LT"/>
        </w:rPr>
        <w:t>vaistą</w:t>
      </w:r>
      <w:r w:rsidRPr="007E2E6E">
        <w:rPr>
          <w:lang w:val="lt-LT"/>
        </w:rPr>
        <w:t xml:space="preserve"> pateikiama Valstybinės vaistų kontrolės tarnybos prie Lietuvos Respublikos sveikatos apsaugos ministerijos tinklalapyje</w:t>
      </w:r>
      <w:r w:rsidRPr="007E2E6E">
        <w:rPr>
          <w:i/>
          <w:szCs w:val="24"/>
          <w:lang w:val="lt-LT"/>
        </w:rPr>
        <w:t xml:space="preserve"> </w:t>
      </w:r>
      <w:hyperlink r:id="rId9" w:history="1">
        <w:r w:rsidRPr="007E2E6E">
          <w:rPr>
            <w:rFonts w:eastAsia="SimSun"/>
            <w:color w:val="0000FF"/>
            <w:u w:val="single"/>
            <w:lang w:val="lt-LT"/>
          </w:rPr>
          <w:t>http://www.vvkt.lt/</w:t>
        </w:r>
      </w:hyperlink>
      <w:r w:rsidRPr="007E2E6E">
        <w:rPr>
          <w:lang w:val="lt-LT"/>
        </w:rPr>
        <w:t>.</w:t>
      </w:r>
    </w:p>
    <w:p w14:paraId="6633C1CB" w14:textId="77777777" w:rsidR="003E6E15" w:rsidRDefault="003E6E15" w:rsidP="003E6E15">
      <w:pPr>
        <w:numPr>
          <w:ilvl w:val="12"/>
          <w:numId w:val="0"/>
        </w:numPr>
        <w:spacing w:line="240" w:lineRule="auto"/>
        <w:ind w:right="-2"/>
        <w:rPr>
          <w:lang w:val="lt-LT"/>
        </w:rPr>
      </w:pPr>
    </w:p>
    <w:p w14:paraId="6A9E8919" w14:textId="77777777" w:rsidR="003E6E15" w:rsidRPr="00973869" w:rsidRDefault="003E6E15" w:rsidP="003E6E15">
      <w:pPr>
        <w:numPr>
          <w:ilvl w:val="12"/>
          <w:numId w:val="0"/>
        </w:numPr>
        <w:spacing w:line="240" w:lineRule="auto"/>
        <w:ind w:right="-2"/>
        <w:rPr>
          <w:lang w:val="lt-LT"/>
        </w:rPr>
      </w:pPr>
    </w:p>
    <w:p w14:paraId="472C4254"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662F6"/>
    <w:multiLevelType w:val="hybridMultilevel"/>
    <w:tmpl w:val="A61ADAA8"/>
    <w:lvl w:ilvl="0" w:tplc="89D64F4C">
      <w:start w:val="1"/>
      <w:numFmt w:val="bullet"/>
      <w:lvlText w:val="-"/>
      <w:lvlJc w:val="left"/>
      <w:pPr>
        <w:ind w:left="360" w:hanging="360"/>
      </w:pPr>
      <w:rPr>
        <w:rFonts w:ascii="Times New Roman" w:hAnsi="Times New Roman" w:cs="Times New Roman" w:hint="default"/>
      </w:rPr>
    </w:lvl>
    <w:lvl w:ilvl="1" w:tplc="040B0003">
      <w:start w:val="1"/>
      <w:numFmt w:val="bullet"/>
      <w:lvlText w:val="o"/>
      <w:lvlJc w:val="left"/>
      <w:pPr>
        <w:ind w:left="1080" w:hanging="360"/>
      </w:pPr>
      <w:rPr>
        <w:rFonts w:ascii="Courier New" w:hAnsi="Courier New" w:cs="Times New Roman"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Times New Roman" w:hint="default"/>
      </w:rPr>
    </w:lvl>
    <w:lvl w:ilvl="5" w:tplc="040B0005">
      <w:start w:val="1"/>
      <w:numFmt w:val="bullet"/>
      <w:lvlText w:val=""/>
      <w:lvlJc w:val="left"/>
      <w:pPr>
        <w:ind w:left="3960" w:hanging="360"/>
      </w:pPr>
      <w:rPr>
        <w:rFonts w:ascii="Wingdings" w:hAnsi="Wingdings" w:hint="default"/>
      </w:rPr>
    </w:lvl>
    <w:lvl w:ilvl="6" w:tplc="040B0001">
      <w:start w:val="1"/>
      <w:numFmt w:val="bullet"/>
      <w:lvlText w:val=""/>
      <w:lvlJc w:val="left"/>
      <w:pPr>
        <w:ind w:left="4680" w:hanging="360"/>
      </w:pPr>
      <w:rPr>
        <w:rFonts w:ascii="Symbol" w:hAnsi="Symbol" w:hint="default"/>
      </w:rPr>
    </w:lvl>
    <w:lvl w:ilvl="7" w:tplc="040B0003">
      <w:start w:val="1"/>
      <w:numFmt w:val="bullet"/>
      <w:lvlText w:val="o"/>
      <w:lvlJc w:val="left"/>
      <w:pPr>
        <w:ind w:left="5400" w:hanging="360"/>
      </w:pPr>
      <w:rPr>
        <w:rFonts w:ascii="Courier New" w:hAnsi="Courier New" w:cs="Times New Roman" w:hint="default"/>
      </w:rPr>
    </w:lvl>
    <w:lvl w:ilvl="8" w:tplc="040B0005">
      <w:start w:val="1"/>
      <w:numFmt w:val="bullet"/>
      <w:lvlText w:val=""/>
      <w:lvlJc w:val="left"/>
      <w:pPr>
        <w:ind w:left="6120" w:hanging="360"/>
      </w:pPr>
      <w:rPr>
        <w:rFonts w:ascii="Wingdings" w:hAnsi="Wingdings" w:hint="default"/>
      </w:rPr>
    </w:lvl>
  </w:abstractNum>
  <w:num w:numId="1" w16cid:durableId="2110199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15"/>
    <w:rsid w:val="00222FED"/>
    <w:rsid w:val="003E6E15"/>
    <w:rsid w:val="005F173E"/>
    <w:rsid w:val="008B3AD4"/>
    <w:rsid w:val="00984A0A"/>
    <w:rsid w:val="00D047C4"/>
    <w:rsid w:val="00D56122"/>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BB856"/>
  <w15:chartTrackingRefBased/>
  <w15:docId w15:val="{E7FFD002-7FA9-4813-9EFD-50B5C88B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6E15"/>
    <w:pPr>
      <w:tabs>
        <w:tab w:val="left" w:pos="567"/>
      </w:tabs>
      <w:spacing w:after="0" w:line="260" w:lineRule="exact"/>
    </w:pPr>
    <w:rPr>
      <w:rFonts w:eastAsia="Times New Roman"/>
      <w:snapToGrid w:val="0"/>
      <w:kern w:val="0"/>
      <w:szCs w:val="20"/>
      <w:lang w:val="en-GB"/>
      <w14:ligatures w14:val="none"/>
    </w:rPr>
  </w:style>
  <w:style w:type="paragraph" w:styleId="Antrat1">
    <w:name w:val="heading 1"/>
    <w:basedOn w:val="prastasis"/>
    <w:next w:val="prastasis"/>
    <w:link w:val="Antrat1Diagrama"/>
    <w:uiPriority w:val="9"/>
    <w:qFormat/>
    <w:rsid w:val="003E6E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E6E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E6E1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E6E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E6E1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E6E1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E6E1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E6E1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E6E1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E6E1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E6E1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E6E1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E6E1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E6E1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E6E1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E6E1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E6E1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E6E1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E6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E6E1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E6E1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E6E1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E6E1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E6E15"/>
    <w:rPr>
      <w:i/>
      <w:iCs/>
      <w:color w:val="404040" w:themeColor="text1" w:themeTint="BF"/>
    </w:rPr>
  </w:style>
  <w:style w:type="paragraph" w:styleId="Sraopastraipa">
    <w:name w:val="List Paragraph"/>
    <w:basedOn w:val="prastasis"/>
    <w:uiPriority w:val="34"/>
    <w:qFormat/>
    <w:rsid w:val="003E6E15"/>
    <w:pPr>
      <w:ind w:left="720"/>
      <w:contextualSpacing/>
    </w:pPr>
  </w:style>
  <w:style w:type="character" w:styleId="Rykuspabraukimas">
    <w:name w:val="Intense Emphasis"/>
    <w:basedOn w:val="Numatytasispastraiposriftas"/>
    <w:uiPriority w:val="21"/>
    <w:qFormat/>
    <w:rsid w:val="003E6E15"/>
    <w:rPr>
      <w:i/>
      <w:iCs/>
      <w:color w:val="0F4761" w:themeColor="accent1" w:themeShade="BF"/>
    </w:rPr>
  </w:style>
  <w:style w:type="paragraph" w:styleId="Iskirtacitata">
    <w:name w:val="Intense Quote"/>
    <w:basedOn w:val="prastasis"/>
    <w:next w:val="prastasis"/>
    <w:link w:val="IskirtacitataDiagrama"/>
    <w:uiPriority w:val="30"/>
    <w:qFormat/>
    <w:rsid w:val="003E6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E6E15"/>
    <w:rPr>
      <w:i/>
      <w:iCs/>
      <w:color w:val="0F4761" w:themeColor="accent1" w:themeShade="BF"/>
    </w:rPr>
  </w:style>
  <w:style w:type="character" w:styleId="Rykinuoroda">
    <w:name w:val="Intense Reference"/>
    <w:basedOn w:val="Numatytasispastraiposriftas"/>
    <w:uiPriority w:val="32"/>
    <w:qFormat/>
    <w:rsid w:val="003E6E15"/>
    <w:rPr>
      <w:b/>
      <w:bCs/>
      <w:smallCaps/>
      <w:color w:val="0F4761" w:themeColor="accent1" w:themeShade="BF"/>
      <w:spacing w:val="5"/>
    </w:rPr>
  </w:style>
  <w:style w:type="character" w:styleId="Hipersaitas">
    <w:name w:val="Hyperlink"/>
    <w:uiPriority w:val="99"/>
    <w:rsid w:val="003E6E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rionpharma.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2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8174</Words>
  <Characters>4660</Characters>
  <Application>Microsoft Office Word</Application>
  <DocSecurity>0</DocSecurity>
  <Lines>38</Lines>
  <Paragraphs>25</Paragraphs>
  <ScaleCrop>false</ScaleCrop>
  <Company/>
  <LinksUpToDate>false</LinksUpToDate>
  <CharactersWithSpaces>12809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2026-02-11T13:43:00Z</dcterms:created>
  <dcterms:modified xsi:type="dcterms:W3CDTF">2026-02-11T13:43:00Z</dcterms:modified>
</cp:coreProperties>
</file>