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D0634" w14:textId="77777777" w:rsidR="00FD0878" w:rsidRPr="00FD0878" w:rsidRDefault="00FD0878" w:rsidP="00FD0878">
      <w:pPr>
        <w:spacing w:after="0" w:line="240" w:lineRule="auto"/>
        <w:jc w:val="center"/>
        <w:rPr>
          <w:rFonts w:ascii="Times New Roman" w:eastAsia="Times New Roman" w:hAnsi="Times New Roman" w:cs="Times New Roman"/>
          <w:b/>
          <w:bCs/>
          <w:kern w:val="28"/>
          <w:lang w:eastAsia="x-none"/>
        </w:rPr>
      </w:pPr>
    </w:p>
    <w:p w14:paraId="07A3FBF2"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39051A8D"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13D87070"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715E2AA9"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44979B84"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0735F631"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3C32641B"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74374363"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0721162B"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1B5C2400"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38DDC634"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2F098731"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1B943586"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1FD61D8A"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7437F206"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214CC78B"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198FE09D"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3FA89498"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41594F7B"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1A4AE75F"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469AD824" w14:textId="77777777" w:rsidR="00FD0878" w:rsidRPr="00FD0878" w:rsidRDefault="00FD0878" w:rsidP="00FD0878">
      <w:pPr>
        <w:spacing w:after="0" w:line="240" w:lineRule="auto"/>
        <w:jc w:val="center"/>
        <w:rPr>
          <w:rFonts w:ascii="Times New Roman" w:eastAsia="Times New Roman" w:hAnsi="Times New Roman" w:cs="Times New Roman"/>
          <w:b/>
          <w:bCs/>
          <w:i/>
          <w:kern w:val="28"/>
          <w:lang w:eastAsia="x-none"/>
        </w:rPr>
      </w:pPr>
    </w:p>
    <w:p w14:paraId="3D62B27F" w14:textId="77777777" w:rsidR="00FD0878" w:rsidRPr="00FD0878" w:rsidRDefault="00FD0878" w:rsidP="00FD0878">
      <w:pPr>
        <w:spacing w:after="0" w:line="240" w:lineRule="auto"/>
        <w:jc w:val="center"/>
        <w:rPr>
          <w:rFonts w:ascii="Times New Roman" w:eastAsia="Times New Roman" w:hAnsi="Times New Roman" w:cs="Times New Roman"/>
          <w:b/>
          <w:bCs/>
          <w:kern w:val="28"/>
          <w:lang w:eastAsia="x-none"/>
        </w:rPr>
      </w:pPr>
      <w:r w:rsidRPr="00FD0878">
        <w:rPr>
          <w:rFonts w:ascii="Times New Roman" w:eastAsia="Times New Roman" w:hAnsi="Times New Roman" w:cs="Times New Roman"/>
          <w:b/>
          <w:bCs/>
          <w:kern w:val="28"/>
          <w:lang w:eastAsia="x-none"/>
        </w:rPr>
        <w:t>I PRIEDAS</w:t>
      </w:r>
    </w:p>
    <w:p w14:paraId="0E668EAD" w14:textId="77777777" w:rsidR="00FD0878" w:rsidRPr="00FD0878" w:rsidRDefault="00FD0878" w:rsidP="00FD0878">
      <w:pPr>
        <w:spacing w:after="0" w:line="240" w:lineRule="auto"/>
        <w:jc w:val="center"/>
        <w:rPr>
          <w:rFonts w:ascii="Times New Roman" w:eastAsia="Times New Roman" w:hAnsi="Times New Roman" w:cs="Times New Roman"/>
          <w:b/>
          <w:bCs/>
          <w:kern w:val="28"/>
          <w:lang w:eastAsia="x-none"/>
        </w:rPr>
      </w:pPr>
    </w:p>
    <w:p w14:paraId="0F7C42D7" w14:textId="77777777" w:rsidR="00FD0878" w:rsidRPr="00FD0878" w:rsidRDefault="00FD0878" w:rsidP="00FD0878">
      <w:pPr>
        <w:spacing w:after="0" w:line="240" w:lineRule="auto"/>
        <w:jc w:val="center"/>
        <w:rPr>
          <w:rFonts w:ascii="Cambria" w:eastAsia="Times New Roman" w:hAnsi="Cambria" w:cs="Times New Roman"/>
          <w:b/>
          <w:caps/>
          <w:sz w:val="24"/>
          <w:szCs w:val="24"/>
          <w:lang w:eastAsia="x-none"/>
        </w:rPr>
      </w:pPr>
      <w:r w:rsidRPr="00FD0878">
        <w:rPr>
          <w:rFonts w:ascii="Times New Roman" w:eastAsia="Times New Roman" w:hAnsi="Times New Roman" w:cs="Times New Roman"/>
          <w:b/>
          <w:caps/>
          <w:szCs w:val="24"/>
          <w:lang w:eastAsia="x-none"/>
        </w:rPr>
        <w:t>Preparato CHARAKTERISTIKŲ santrauka</w:t>
      </w:r>
    </w:p>
    <w:p w14:paraId="2D1CEA3A" w14:textId="77777777" w:rsidR="00FD0878" w:rsidRPr="00FD0878" w:rsidRDefault="00FD0878" w:rsidP="00FD0878">
      <w:pPr>
        <w:spacing w:after="0" w:line="240" w:lineRule="auto"/>
        <w:jc w:val="center"/>
        <w:rPr>
          <w:rFonts w:ascii="Times New Roman" w:eastAsia="Times New Roman" w:hAnsi="Times New Roman" w:cs="Times New Roman"/>
          <w:b/>
          <w:i/>
          <w:szCs w:val="20"/>
        </w:rPr>
      </w:pPr>
    </w:p>
    <w:p w14:paraId="49528EC8" w14:textId="77777777" w:rsidR="00FD0878" w:rsidRPr="00FD0878" w:rsidRDefault="00FD0878" w:rsidP="00FD0878">
      <w:pPr>
        <w:numPr>
          <w:ilvl w:val="0"/>
          <w:numId w:val="5"/>
        </w:numPr>
        <w:spacing w:after="0" w:line="240" w:lineRule="auto"/>
        <w:rPr>
          <w:rFonts w:ascii="Times New Roman" w:eastAsia="Times New Roman" w:hAnsi="Times New Roman" w:cs="Times New Roman"/>
          <w:b/>
          <w:caps/>
          <w:szCs w:val="20"/>
        </w:rPr>
      </w:pPr>
      <w:r w:rsidRPr="00FD0878">
        <w:rPr>
          <w:rFonts w:ascii="Times New Roman" w:eastAsia="Times New Roman" w:hAnsi="Times New Roman" w:cs="Times New Roman"/>
          <w:b/>
          <w:i/>
          <w:szCs w:val="20"/>
        </w:rPr>
        <w:br w:type="page"/>
      </w:r>
      <w:r w:rsidRPr="00FD0878">
        <w:rPr>
          <w:rFonts w:ascii="Times New Roman" w:eastAsia="Times New Roman" w:hAnsi="Times New Roman" w:cs="Times New Roman"/>
          <w:b/>
          <w:caps/>
          <w:szCs w:val="20"/>
        </w:rPr>
        <w:lastRenderedPageBreak/>
        <w:t>Vaistinio preparato pavadinimas</w:t>
      </w:r>
    </w:p>
    <w:p w14:paraId="7F3C7514" w14:textId="77777777" w:rsidR="00FD0878" w:rsidRPr="00FD0878" w:rsidRDefault="00FD0878" w:rsidP="00FD0878">
      <w:pPr>
        <w:spacing w:after="0" w:line="240" w:lineRule="auto"/>
        <w:rPr>
          <w:rFonts w:ascii="Times New Roman" w:eastAsia="Times New Roman" w:hAnsi="Times New Roman" w:cs="Times New Roman"/>
          <w:szCs w:val="20"/>
        </w:rPr>
      </w:pPr>
    </w:p>
    <w:p w14:paraId="4D648C15" w14:textId="77777777" w:rsidR="00FD0878" w:rsidRPr="00FD0878" w:rsidRDefault="00FD0878" w:rsidP="00FD0878">
      <w:pPr>
        <w:spacing w:after="0" w:line="240" w:lineRule="auto"/>
        <w:rPr>
          <w:rFonts w:ascii="Times New Roman" w:eastAsia="Times New Roman" w:hAnsi="Times New Roman" w:cs="Times New Roman"/>
          <w:szCs w:val="20"/>
        </w:rPr>
      </w:pPr>
      <w:bookmarkStart w:id="0" w:name="_GoBack"/>
      <w:r w:rsidRPr="00FD0878">
        <w:rPr>
          <w:rFonts w:ascii="Times New Roman" w:eastAsia="Times New Roman" w:hAnsi="Times New Roman" w:cs="Times New Roman"/>
          <w:szCs w:val="20"/>
        </w:rPr>
        <w:t xml:space="preserve">Hidrasec </w:t>
      </w:r>
      <w:bookmarkEnd w:id="0"/>
      <w:r w:rsidRPr="00FD0878">
        <w:rPr>
          <w:rFonts w:ascii="Times New Roman" w:eastAsia="Times New Roman" w:hAnsi="Times New Roman" w:cs="Times New Roman"/>
          <w:szCs w:val="20"/>
        </w:rPr>
        <w:t>100 mg kietosios kapsulės</w:t>
      </w:r>
    </w:p>
    <w:p w14:paraId="255ED95F" w14:textId="77777777" w:rsidR="00FD0878" w:rsidRPr="00FD0878" w:rsidRDefault="00FD0878" w:rsidP="00FD0878">
      <w:pPr>
        <w:spacing w:after="0" w:line="240" w:lineRule="auto"/>
        <w:rPr>
          <w:rFonts w:ascii="Times New Roman" w:eastAsia="Times New Roman" w:hAnsi="Times New Roman" w:cs="Times New Roman"/>
          <w:caps/>
          <w:szCs w:val="20"/>
        </w:rPr>
      </w:pPr>
    </w:p>
    <w:p w14:paraId="42C5DFE3" w14:textId="77777777" w:rsidR="00FD0878" w:rsidRPr="00FD0878" w:rsidRDefault="00FD0878" w:rsidP="00FD0878">
      <w:pPr>
        <w:spacing w:after="0" w:line="240" w:lineRule="auto"/>
        <w:rPr>
          <w:rFonts w:ascii="Times New Roman" w:eastAsia="Times New Roman" w:hAnsi="Times New Roman" w:cs="Times New Roman"/>
          <w:caps/>
          <w:szCs w:val="20"/>
        </w:rPr>
      </w:pPr>
    </w:p>
    <w:p w14:paraId="3C2AE128" w14:textId="77777777" w:rsidR="00FD0878" w:rsidRPr="00FD0878" w:rsidRDefault="00FD0878" w:rsidP="00FD0878">
      <w:pPr>
        <w:numPr>
          <w:ilvl w:val="0"/>
          <w:numId w:val="5"/>
        </w:numPr>
        <w:spacing w:after="0" w:line="240" w:lineRule="auto"/>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Kokybinė ir kiekybinė sudėtis</w:t>
      </w:r>
    </w:p>
    <w:p w14:paraId="540C7F44" w14:textId="77777777" w:rsidR="00FD0878" w:rsidRPr="00FD0878" w:rsidRDefault="00FD0878" w:rsidP="00FD0878">
      <w:pPr>
        <w:spacing w:after="0" w:line="240" w:lineRule="auto"/>
        <w:rPr>
          <w:rFonts w:ascii="Times New Roman" w:eastAsia="Times New Roman" w:hAnsi="Times New Roman" w:cs="Times New Roman"/>
          <w:b/>
          <w:i/>
          <w:szCs w:val="20"/>
        </w:rPr>
      </w:pPr>
    </w:p>
    <w:p w14:paraId="7E7B3555"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Kiekvienoje kapsulėje yra 100 mg racekadotrilio.</w:t>
      </w:r>
    </w:p>
    <w:p w14:paraId="0B90B155" w14:textId="77777777" w:rsidR="00E45109" w:rsidRDefault="00E45109" w:rsidP="00E45109">
      <w:pPr>
        <w:spacing w:after="0" w:line="240" w:lineRule="auto"/>
        <w:rPr>
          <w:rFonts w:ascii="Times New Roman" w:hAnsi="Times New Roman"/>
        </w:rPr>
      </w:pPr>
      <w:bookmarkStart w:id="1" w:name="_Hlk172304590"/>
    </w:p>
    <w:p w14:paraId="48EFD242" w14:textId="77777777" w:rsidR="00E45109" w:rsidRDefault="00E45109" w:rsidP="00E45109">
      <w:pPr>
        <w:spacing w:after="0" w:line="240" w:lineRule="auto"/>
        <w:rPr>
          <w:rFonts w:ascii="Times New Roman" w:hAnsi="Times New Roman"/>
          <w:u w:val="single"/>
        </w:rPr>
      </w:pPr>
      <w:r>
        <w:rPr>
          <w:rFonts w:ascii="Times New Roman" w:hAnsi="Times New Roman"/>
          <w:u w:val="single"/>
        </w:rPr>
        <w:t>Pagalbinė (-s) medžiaga (-os), kurios (-ių) poveikis žinomas</w:t>
      </w:r>
    </w:p>
    <w:bookmarkEnd w:id="1"/>
    <w:p w14:paraId="57B9F1B8" w14:textId="1DC93AD0" w:rsidR="00FD0878" w:rsidRPr="00FD0878" w:rsidRDefault="00085EF4" w:rsidP="00FD0878">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K</w:t>
      </w:r>
      <w:r w:rsidR="00FD0878" w:rsidRPr="00FD0878">
        <w:rPr>
          <w:rFonts w:ascii="Times New Roman" w:eastAsia="Times New Roman" w:hAnsi="Times New Roman" w:cs="Times New Roman"/>
          <w:szCs w:val="20"/>
        </w:rPr>
        <w:t>iekvienoje kapsulėje yra 41 mg laktozės monohidrato.</w:t>
      </w:r>
    </w:p>
    <w:p w14:paraId="137AF2CB" w14:textId="77777777" w:rsidR="00FD0878" w:rsidRPr="00FD0878" w:rsidRDefault="00FD0878" w:rsidP="00FD0878">
      <w:pPr>
        <w:spacing w:after="0" w:line="240" w:lineRule="auto"/>
        <w:rPr>
          <w:rFonts w:ascii="Times New Roman" w:eastAsia="Times New Roman" w:hAnsi="Times New Roman" w:cs="Times New Roman"/>
          <w:szCs w:val="20"/>
        </w:rPr>
      </w:pPr>
    </w:p>
    <w:p w14:paraId="6EC10C24"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Visos pagalbinės medžiagos išvardytos 6.1 skyriuje.</w:t>
      </w:r>
    </w:p>
    <w:p w14:paraId="7EFBBC55" w14:textId="77777777" w:rsidR="00FD0878" w:rsidRPr="00FD0878" w:rsidRDefault="00FD0878" w:rsidP="00FD0878">
      <w:pPr>
        <w:spacing w:after="0" w:line="240" w:lineRule="auto"/>
        <w:rPr>
          <w:rFonts w:ascii="Times New Roman" w:eastAsia="Times New Roman" w:hAnsi="Times New Roman" w:cs="Times New Roman"/>
          <w:szCs w:val="20"/>
        </w:rPr>
      </w:pPr>
    </w:p>
    <w:p w14:paraId="1A750171" w14:textId="77777777" w:rsidR="00FD0878" w:rsidRPr="00FD0878" w:rsidRDefault="00FD0878" w:rsidP="00FD0878">
      <w:pPr>
        <w:spacing w:after="0" w:line="240" w:lineRule="auto"/>
        <w:rPr>
          <w:rFonts w:ascii="Times New Roman" w:eastAsia="Times New Roman" w:hAnsi="Times New Roman" w:cs="Times New Roman"/>
          <w:szCs w:val="20"/>
        </w:rPr>
      </w:pPr>
    </w:p>
    <w:p w14:paraId="15C50992" w14:textId="77777777" w:rsidR="00FD0878" w:rsidRPr="00FD0878" w:rsidRDefault="00FD0878" w:rsidP="00FD0878">
      <w:pPr>
        <w:numPr>
          <w:ilvl w:val="0"/>
          <w:numId w:val="5"/>
        </w:numPr>
        <w:spacing w:after="0" w:line="240" w:lineRule="auto"/>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FARMACINĖ forma</w:t>
      </w:r>
    </w:p>
    <w:p w14:paraId="430CDE63" w14:textId="77777777" w:rsidR="00FD0878" w:rsidRPr="00FD0878" w:rsidRDefault="00FD0878" w:rsidP="00FD0878">
      <w:pPr>
        <w:spacing w:after="0" w:line="240" w:lineRule="auto"/>
        <w:rPr>
          <w:rFonts w:ascii="Times New Roman" w:eastAsia="Times New Roman" w:hAnsi="Times New Roman" w:cs="Times New Roman"/>
          <w:b/>
          <w:i/>
          <w:szCs w:val="20"/>
        </w:rPr>
      </w:pPr>
    </w:p>
    <w:p w14:paraId="5FBC463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Kietoji kapsulė.</w:t>
      </w:r>
    </w:p>
    <w:p w14:paraId="54DEAC6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Dramblio kaulo spalvos kapsulės. Antro dydžio kapsulė, kurios viduje yra balti sieros kvapo milteliai.</w:t>
      </w:r>
    </w:p>
    <w:p w14:paraId="7D88F85B" w14:textId="77777777" w:rsidR="00FD0878" w:rsidRPr="00FD0878" w:rsidRDefault="00FD0878" w:rsidP="00FD0878">
      <w:pPr>
        <w:spacing w:after="0" w:line="240" w:lineRule="auto"/>
        <w:rPr>
          <w:rFonts w:ascii="Times New Roman" w:eastAsia="Times New Roman" w:hAnsi="Times New Roman" w:cs="Times New Roman"/>
          <w:b/>
          <w:szCs w:val="20"/>
        </w:rPr>
      </w:pPr>
    </w:p>
    <w:p w14:paraId="0AACAE74" w14:textId="77777777" w:rsidR="00FD0878" w:rsidRPr="00FD0878" w:rsidRDefault="00FD0878" w:rsidP="00FD0878">
      <w:pPr>
        <w:spacing w:after="0" w:line="240" w:lineRule="auto"/>
        <w:rPr>
          <w:rFonts w:ascii="Times New Roman" w:eastAsia="Times New Roman" w:hAnsi="Times New Roman" w:cs="Times New Roman"/>
          <w:b/>
          <w:szCs w:val="20"/>
        </w:rPr>
      </w:pPr>
    </w:p>
    <w:p w14:paraId="1DAD4121" w14:textId="77777777" w:rsidR="00FD0878" w:rsidRPr="00FD0878" w:rsidRDefault="00FD0878" w:rsidP="00FD0878">
      <w:pPr>
        <w:numPr>
          <w:ilvl w:val="0"/>
          <w:numId w:val="5"/>
        </w:numPr>
        <w:spacing w:after="0" w:line="240" w:lineRule="auto"/>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Klinikinė informacija</w:t>
      </w:r>
    </w:p>
    <w:p w14:paraId="1AA8502E" w14:textId="77777777" w:rsidR="00FD0878" w:rsidRPr="00FD0878" w:rsidRDefault="00FD0878" w:rsidP="00FD0878">
      <w:pPr>
        <w:spacing w:after="0" w:line="240" w:lineRule="auto"/>
        <w:rPr>
          <w:rFonts w:ascii="Times New Roman" w:eastAsia="Times New Roman" w:hAnsi="Times New Roman" w:cs="Times New Roman"/>
          <w:b/>
          <w:i/>
          <w:szCs w:val="20"/>
        </w:rPr>
      </w:pPr>
    </w:p>
    <w:p w14:paraId="4618A93C" w14:textId="77777777" w:rsidR="00FD0878" w:rsidRPr="00FD0878" w:rsidRDefault="00FD0878" w:rsidP="00FD0878">
      <w:pPr>
        <w:numPr>
          <w:ilvl w:val="1"/>
          <w:numId w:val="4"/>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Terapinės indikacijos</w:t>
      </w:r>
    </w:p>
    <w:p w14:paraId="3B21494D" w14:textId="77777777" w:rsidR="00FD0878" w:rsidRPr="00FD0878" w:rsidRDefault="00FD0878" w:rsidP="00FD0878">
      <w:pPr>
        <w:spacing w:after="0" w:line="240" w:lineRule="auto"/>
        <w:rPr>
          <w:rFonts w:ascii="Times New Roman" w:eastAsia="Times New Roman" w:hAnsi="Times New Roman" w:cs="Times New Roman"/>
          <w:b/>
          <w:i/>
          <w:szCs w:val="20"/>
        </w:rPr>
      </w:pPr>
    </w:p>
    <w:p w14:paraId="0705D509" w14:textId="77777777" w:rsidR="00FD0878" w:rsidRPr="00FD0878" w:rsidRDefault="00FD0878" w:rsidP="00FD0878">
      <w:pPr>
        <w:spacing w:after="0" w:line="240" w:lineRule="auto"/>
        <w:jc w:val="both"/>
        <w:rPr>
          <w:rFonts w:ascii="Times New Roman" w:eastAsia="Times New Roman" w:hAnsi="Times New Roman" w:cs="Times New Roman"/>
          <w:b/>
          <w:szCs w:val="20"/>
        </w:rPr>
      </w:pPr>
      <w:r w:rsidRPr="00FD0878">
        <w:rPr>
          <w:rFonts w:ascii="Times New Roman" w:eastAsia="Times New Roman" w:hAnsi="Times New Roman" w:cs="Times New Roman"/>
          <w:szCs w:val="20"/>
        </w:rPr>
        <w:t>Hidrasec yra skirtas suaugusių žmonių simptominiam ūminio viduriavimo gydymui, ir kai įprastinis gydymas nėra įmanomas.</w:t>
      </w:r>
    </w:p>
    <w:p w14:paraId="05CA6761"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Jei įprastinis gydymas yra įmanomas, racekadotrilio galima skirti papildomam gydymui.</w:t>
      </w:r>
    </w:p>
    <w:p w14:paraId="40ECB50D" w14:textId="77777777" w:rsidR="00FD0878" w:rsidRPr="00FD0878" w:rsidRDefault="00FD0878" w:rsidP="00FD0878">
      <w:pPr>
        <w:spacing w:after="0" w:line="240" w:lineRule="auto"/>
        <w:rPr>
          <w:rFonts w:ascii="Times New Roman" w:eastAsia="Times New Roman" w:hAnsi="Times New Roman" w:cs="Times New Roman"/>
          <w:szCs w:val="20"/>
        </w:rPr>
      </w:pPr>
    </w:p>
    <w:p w14:paraId="53EA9222" w14:textId="77777777" w:rsidR="00FD0878" w:rsidRPr="00FD0878" w:rsidRDefault="00FD0878" w:rsidP="00FD0878">
      <w:pPr>
        <w:numPr>
          <w:ilvl w:val="1"/>
          <w:numId w:val="4"/>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Dozavimas ir vartojimo metodas</w:t>
      </w:r>
    </w:p>
    <w:p w14:paraId="68F4F718" w14:textId="77777777" w:rsidR="00FD0878" w:rsidRPr="00FD0878" w:rsidRDefault="00FD0878" w:rsidP="00FD0878">
      <w:pPr>
        <w:spacing w:after="0" w:line="240" w:lineRule="auto"/>
        <w:rPr>
          <w:rFonts w:ascii="Times New Roman" w:eastAsia="Times New Roman" w:hAnsi="Times New Roman" w:cs="Times New Roman"/>
          <w:b/>
          <w:i/>
          <w:szCs w:val="20"/>
        </w:rPr>
      </w:pPr>
    </w:p>
    <w:p w14:paraId="18B83E45"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Vartoti tik suaugusiesiems.</w:t>
      </w:r>
    </w:p>
    <w:p w14:paraId="6F399BC7" w14:textId="77777777" w:rsidR="00FD0878" w:rsidRPr="00FD0878" w:rsidRDefault="00FD0878" w:rsidP="00FD0878">
      <w:pPr>
        <w:spacing w:after="0" w:line="240" w:lineRule="auto"/>
        <w:rPr>
          <w:rFonts w:ascii="Times New Roman" w:eastAsia="Times New Roman" w:hAnsi="Times New Roman" w:cs="Times New Roman"/>
          <w:szCs w:val="20"/>
        </w:rPr>
      </w:pPr>
    </w:p>
    <w:p w14:paraId="101A22C6" w14:textId="77777777" w:rsidR="00FD0878" w:rsidRPr="00FD0878" w:rsidRDefault="00FD0878" w:rsidP="00FD0878">
      <w:pPr>
        <w:spacing w:after="0" w:line="240" w:lineRule="auto"/>
        <w:rPr>
          <w:rFonts w:ascii="Times New Roman" w:eastAsia="Times New Roman" w:hAnsi="Times New Roman" w:cs="Times New Roman"/>
          <w:szCs w:val="20"/>
          <w:u w:val="single"/>
        </w:rPr>
      </w:pPr>
      <w:r w:rsidRPr="00FD0878">
        <w:rPr>
          <w:rFonts w:ascii="Times New Roman" w:eastAsia="Times New Roman" w:hAnsi="Times New Roman" w:cs="Times New Roman"/>
          <w:szCs w:val="20"/>
          <w:u w:val="single"/>
        </w:rPr>
        <w:t>Suaugusiems</w:t>
      </w:r>
    </w:p>
    <w:p w14:paraId="55B4B49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Pradžioje viena kapsulė nepriklausomai nuo paros laiko. Toliau po vieną kapsulę tris kartus per parą, geriausia prieš pagrindinį valgį. Gydymą reikia tęsti, kol bus užfiksuoti du tuštinimaisi normaliomis išmatomis.</w:t>
      </w:r>
    </w:p>
    <w:p w14:paraId="1081A4B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Gydymas neturi būti ilgesnis nei 7 paros.</w:t>
      </w:r>
    </w:p>
    <w:p w14:paraId="58996E87" w14:textId="77777777" w:rsidR="00FD0878" w:rsidRPr="00FD0878" w:rsidRDefault="00FD0878" w:rsidP="00FD0878">
      <w:pPr>
        <w:spacing w:after="0" w:line="240" w:lineRule="auto"/>
        <w:rPr>
          <w:rFonts w:ascii="Times New Roman" w:eastAsia="Times New Roman" w:hAnsi="Times New Roman" w:cs="Times New Roman"/>
          <w:szCs w:val="20"/>
          <w:u w:val="single"/>
        </w:rPr>
      </w:pPr>
    </w:p>
    <w:p w14:paraId="11320DA8" w14:textId="77777777" w:rsidR="00FD0878" w:rsidRPr="00FD0878" w:rsidRDefault="00FD0878" w:rsidP="00FD0878">
      <w:pPr>
        <w:spacing w:after="0" w:line="240" w:lineRule="auto"/>
        <w:rPr>
          <w:rFonts w:ascii="Times New Roman" w:eastAsia="Times New Roman" w:hAnsi="Times New Roman" w:cs="Times New Roman"/>
          <w:szCs w:val="20"/>
          <w:u w:val="single"/>
        </w:rPr>
      </w:pPr>
      <w:r w:rsidRPr="00FD0878">
        <w:rPr>
          <w:rFonts w:ascii="Times New Roman" w:eastAsia="Times New Roman" w:hAnsi="Times New Roman" w:cs="Times New Roman"/>
          <w:szCs w:val="20"/>
          <w:u w:val="single"/>
        </w:rPr>
        <w:t>Specialios pacientų grupės</w:t>
      </w:r>
    </w:p>
    <w:p w14:paraId="4842ACFD"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Senyvi žmonės: Senyviems žmonėms dozės koreguoti nereikia (žr. 5.2 skyrių).</w:t>
      </w:r>
    </w:p>
    <w:p w14:paraId="40F3404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Reikia imtis atsargumo priemonių gydant pacientus, turinčius kepenų ar inkstų funkcijos sutrikimų.</w:t>
      </w:r>
    </w:p>
    <w:p w14:paraId="4EF59984" w14:textId="77777777" w:rsidR="00FD0878" w:rsidRPr="00FD0878" w:rsidRDefault="00FD0878" w:rsidP="00FD0878">
      <w:pPr>
        <w:spacing w:after="0" w:line="240" w:lineRule="auto"/>
        <w:rPr>
          <w:rFonts w:ascii="Times New Roman" w:eastAsia="Times New Roman" w:hAnsi="Times New Roman" w:cs="Times New Roman"/>
          <w:szCs w:val="20"/>
        </w:rPr>
      </w:pPr>
    </w:p>
    <w:p w14:paraId="3F0F3FDC" w14:textId="77777777" w:rsidR="00FD0878" w:rsidRPr="00FD0878" w:rsidRDefault="00FD0878" w:rsidP="00FD0878">
      <w:pPr>
        <w:numPr>
          <w:ilvl w:val="1"/>
          <w:numId w:val="4"/>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Kontraindikacijos</w:t>
      </w:r>
    </w:p>
    <w:p w14:paraId="4711ABC5" w14:textId="77777777" w:rsidR="00FD0878" w:rsidRPr="00FD0878" w:rsidRDefault="00FD0878" w:rsidP="00FD0878">
      <w:pPr>
        <w:spacing w:after="0" w:line="240" w:lineRule="auto"/>
        <w:rPr>
          <w:rFonts w:ascii="Times New Roman" w:eastAsia="Times New Roman" w:hAnsi="Times New Roman" w:cs="Times New Roman"/>
          <w:b/>
          <w:i/>
          <w:szCs w:val="20"/>
        </w:rPr>
      </w:pPr>
    </w:p>
    <w:p w14:paraId="0BF77E09"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Padidėjęs jautrumas veikliajai arba bet kuriai pagalbinei medžiagai.</w:t>
      </w:r>
    </w:p>
    <w:p w14:paraId="30AACE1A" w14:textId="77777777" w:rsidR="00FD0878" w:rsidRPr="00FD0878" w:rsidRDefault="00FD0878" w:rsidP="00FD0878">
      <w:pPr>
        <w:spacing w:after="0" w:line="240" w:lineRule="auto"/>
        <w:rPr>
          <w:rFonts w:ascii="Times New Roman" w:eastAsia="Times New Roman" w:hAnsi="Times New Roman" w:cs="Times New Roman"/>
          <w:color w:val="000000"/>
          <w:szCs w:val="20"/>
        </w:rPr>
      </w:pPr>
    </w:p>
    <w:p w14:paraId="23B18314" w14:textId="77777777" w:rsidR="00FD0878" w:rsidRPr="00FD0878" w:rsidRDefault="00FD0878" w:rsidP="00FD0878">
      <w:pPr>
        <w:numPr>
          <w:ilvl w:val="1"/>
          <w:numId w:val="4"/>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Specialūs įspėjimai ir atsargumo priemonės</w:t>
      </w:r>
    </w:p>
    <w:p w14:paraId="6BFE629D" w14:textId="77777777" w:rsidR="00FD0878" w:rsidRPr="00FD0878" w:rsidRDefault="00FD0878" w:rsidP="00FD0878">
      <w:pPr>
        <w:spacing w:after="0" w:line="240" w:lineRule="auto"/>
        <w:rPr>
          <w:rFonts w:ascii="Times New Roman" w:eastAsia="Times New Roman" w:hAnsi="Times New Roman" w:cs="Times New Roman"/>
          <w:b/>
          <w:i/>
          <w:szCs w:val="20"/>
        </w:rPr>
      </w:pPr>
    </w:p>
    <w:p w14:paraId="0A099137" w14:textId="4E1A44B6" w:rsidR="00905AEC" w:rsidRPr="00FD0878" w:rsidRDefault="00905AEC" w:rsidP="00FD0878">
      <w:pPr>
        <w:spacing w:after="0" w:line="240" w:lineRule="auto"/>
        <w:rPr>
          <w:rFonts w:ascii="Times New Roman" w:eastAsia="Times New Roman" w:hAnsi="Times New Roman" w:cs="Times New Roman"/>
          <w:szCs w:val="20"/>
          <w:u w:val="single"/>
        </w:rPr>
      </w:pPr>
      <w:proofErr w:type="spellStart"/>
      <w:r>
        <w:rPr>
          <w:rFonts w:ascii="Times New Roman" w:eastAsia="Times New Roman" w:hAnsi="Times New Roman" w:cs="Times New Roman"/>
          <w:szCs w:val="20"/>
          <w:u w:val="single"/>
        </w:rPr>
        <w:t>Rehidracija</w:t>
      </w:r>
      <w:proofErr w:type="spellEnd"/>
      <w:r>
        <w:rPr>
          <w:rFonts w:ascii="Times New Roman" w:eastAsia="Times New Roman" w:hAnsi="Times New Roman" w:cs="Times New Roman"/>
          <w:szCs w:val="20"/>
          <w:u w:val="single"/>
        </w:rPr>
        <w:t xml:space="preserve"> (įskaitant vėmimą ir viduriavimą)</w:t>
      </w:r>
    </w:p>
    <w:p w14:paraId="1B010CE8" w14:textId="77777777" w:rsidR="00FD0878" w:rsidRPr="00FD0878" w:rsidRDefault="00FD0878" w:rsidP="00FD0878">
      <w:pPr>
        <w:spacing w:after="0" w:line="240" w:lineRule="auto"/>
        <w:rPr>
          <w:rFonts w:ascii="Times New Roman" w:eastAsia="Times New Roman" w:hAnsi="Times New Roman" w:cs="Times New Roman"/>
          <w:sz w:val="20"/>
          <w:szCs w:val="20"/>
          <w:lang w:eastAsia="x-none"/>
        </w:rPr>
      </w:pPr>
      <w:r w:rsidRPr="00FD0878">
        <w:rPr>
          <w:rFonts w:ascii="Times New Roman" w:eastAsia="Times New Roman" w:hAnsi="Times New Roman" w:cs="Times New Roman"/>
          <w:szCs w:val="20"/>
          <w:lang w:eastAsia="x-none"/>
        </w:rPr>
        <w:t xml:space="preserve">Vartojant racekadotrilį, nereikia keisti įprastinės skysčius atkuriančių gėrimų vartojimo tvarkos. </w:t>
      </w:r>
    </w:p>
    <w:p w14:paraId="767E171A"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Išmatos su krauju ar pūliais ir karščiavimas gali reikšti, kad viduriavimo priežastis yra bakterinė infekcija arba kokia nors kita sunki liga.</w:t>
      </w:r>
    </w:p>
    <w:p w14:paraId="5E49273F" w14:textId="77777777" w:rsidR="00FD0878" w:rsidRPr="00FD0878" w:rsidRDefault="00FD0878" w:rsidP="00FD0878">
      <w:pPr>
        <w:spacing w:after="0" w:line="240" w:lineRule="auto"/>
        <w:rPr>
          <w:rFonts w:ascii="Times New Roman" w:eastAsia="Times New Roman" w:hAnsi="Times New Roman" w:cs="Times New Roman"/>
          <w:szCs w:val="20"/>
        </w:rPr>
      </w:pPr>
    </w:p>
    <w:p w14:paraId="37737DD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Taip pat racekadotrilis nebuvo išbandytas gydant antibiotikų sukeltą viduriavimą, todėl esant tokiai būklei racekadotrilio vartoti negalima.</w:t>
      </w:r>
    </w:p>
    <w:p w14:paraId="64AEA446" w14:textId="77777777" w:rsidR="00FD0878" w:rsidRPr="00FD0878" w:rsidRDefault="00FD0878" w:rsidP="00FD0878">
      <w:pPr>
        <w:spacing w:after="0" w:line="240" w:lineRule="auto"/>
        <w:rPr>
          <w:rFonts w:ascii="Times New Roman" w:eastAsia="Times New Roman" w:hAnsi="Times New Roman" w:cs="Times New Roman"/>
          <w:szCs w:val="20"/>
        </w:rPr>
      </w:pPr>
    </w:p>
    <w:p w14:paraId="3423B818" w14:textId="77777777" w:rsidR="00FD0878" w:rsidRPr="00FD0878" w:rsidRDefault="00FD0878" w:rsidP="00FD0878">
      <w:pPr>
        <w:spacing w:after="0" w:line="240" w:lineRule="auto"/>
        <w:rPr>
          <w:rFonts w:ascii="Times New Roman" w:eastAsia="Times New Roman" w:hAnsi="Times New Roman" w:cs="Times New Roman"/>
          <w:szCs w:val="20"/>
          <w:u w:val="single"/>
        </w:rPr>
      </w:pPr>
      <w:r w:rsidRPr="00FD0878">
        <w:rPr>
          <w:rFonts w:ascii="Times New Roman" w:eastAsia="Times New Roman" w:hAnsi="Times New Roman" w:cs="Times New Roman"/>
          <w:szCs w:val="20"/>
        </w:rPr>
        <w:lastRenderedPageBreak/>
        <w:t>Organizmas vaisto gali pasisavinti mažiau, jeigu nesibaigia užsitęsęs vėmimas.</w:t>
      </w:r>
    </w:p>
    <w:p w14:paraId="45493B1C" w14:textId="77777777" w:rsidR="00E45109" w:rsidRDefault="00E45109" w:rsidP="00FD0878">
      <w:pPr>
        <w:spacing w:after="0" w:line="240" w:lineRule="auto"/>
        <w:rPr>
          <w:rFonts w:ascii="Times New Roman" w:hAnsi="Times New Roman"/>
        </w:rPr>
      </w:pPr>
      <w:bookmarkStart w:id="2" w:name="_Hlk172304677"/>
    </w:p>
    <w:p w14:paraId="595A2F5C" w14:textId="55C6C38F" w:rsidR="00FD0878" w:rsidRDefault="00E45109" w:rsidP="00FD0878">
      <w:pPr>
        <w:spacing w:after="0" w:line="240" w:lineRule="auto"/>
        <w:rPr>
          <w:rFonts w:ascii="Times New Roman" w:hAnsi="Times New Roman"/>
        </w:rPr>
      </w:pPr>
      <w:r w:rsidRPr="00176369">
        <w:rPr>
          <w:rFonts w:ascii="Times New Roman" w:hAnsi="Times New Roman"/>
        </w:rPr>
        <w:t xml:space="preserve">Šio </w:t>
      </w:r>
      <w:r>
        <w:rPr>
          <w:rFonts w:ascii="Times New Roman" w:hAnsi="Times New Roman"/>
        </w:rPr>
        <w:t xml:space="preserve">vaistinio </w:t>
      </w:r>
      <w:r w:rsidRPr="00176369">
        <w:rPr>
          <w:rFonts w:ascii="Times New Roman" w:hAnsi="Times New Roman"/>
        </w:rPr>
        <w:t>preparato poveikis lėtiniam viduriavimui nėra pakankamai ištirtas.</w:t>
      </w:r>
    </w:p>
    <w:p w14:paraId="5E04DF45" w14:textId="77777777" w:rsidR="00E45109" w:rsidRPr="00FD0878" w:rsidRDefault="00E45109" w:rsidP="00FD0878">
      <w:pPr>
        <w:spacing w:after="0" w:line="240" w:lineRule="auto"/>
        <w:rPr>
          <w:rFonts w:ascii="Times New Roman" w:eastAsia="Times New Roman" w:hAnsi="Times New Roman" w:cs="Times New Roman"/>
          <w:b/>
          <w:i/>
          <w:szCs w:val="20"/>
        </w:rPr>
      </w:pPr>
    </w:p>
    <w:p w14:paraId="3E63B2B2" w14:textId="77777777" w:rsidR="00895B10" w:rsidRDefault="00895B10" w:rsidP="00FD0878">
      <w:pPr>
        <w:spacing w:after="0" w:line="240" w:lineRule="auto"/>
        <w:rPr>
          <w:rFonts w:ascii="Times New Roman" w:eastAsia="Times New Roman" w:hAnsi="Times New Roman" w:cs="Times New Roman"/>
          <w:szCs w:val="20"/>
        </w:rPr>
      </w:pPr>
      <w:r>
        <w:rPr>
          <w:rFonts w:ascii="Times New Roman" w:hAnsi="Times New Roman"/>
          <w:u w:val="single"/>
        </w:rPr>
        <w:t>Padidėjęs jautrumas</w:t>
      </w:r>
      <w:r w:rsidRPr="00FD0878">
        <w:rPr>
          <w:rFonts w:ascii="Times New Roman" w:eastAsia="Times New Roman" w:hAnsi="Times New Roman" w:cs="Times New Roman"/>
          <w:szCs w:val="20"/>
        </w:rPr>
        <w:t xml:space="preserve"> </w:t>
      </w:r>
    </w:p>
    <w:p w14:paraId="1471F423" w14:textId="24D9184A" w:rsidR="00FD0878" w:rsidRPr="00FD0878" w:rsidRDefault="00FD0878" w:rsidP="00FD0878">
      <w:pPr>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szCs w:val="20"/>
        </w:rPr>
        <w:t xml:space="preserve">Buvo gauta pranešimų apie odos reakcijas vartojant šį </w:t>
      </w:r>
      <w:r w:rsidR="00C2523E">
        <w:rPr>
          <w:rFonts w:ascii="Times New Roman" w:eastAsia="Times New Roman" w:hAnsi="Times New Roman" w:cs="Times New Roman"/>
          <w:szCs w:val="20"/>
        </w:rPr>
        <w:t xml:space="preserve">vaistinį </w:t>
      </w:r>
      <w:r w:rsidRPr="00FD0878">
        <w:rPr>
          <w:rFonts w:ascii="Times New Roman" w:eastAsia="Times New Roman" w:hAnsi="Times New Roman" w:cs="Times New Roman"/>
          <w:szCs w:val="20"/>
        </w:rPr>
        <w:t>preparatą. Dažniausiai šios reakcijos nesunkios ir nereikalauja gydymo, tačiau kai kuriais atvejais jos gali būti sunkios ir net mirtinai pavojingos. Negalima visai atmesti šių reakcijų ryšio su racekadotrilio vartojimu. Pasireiškus sunkioms odos reakcijoms reikia nedelsiant nutraukti gydymą.</w:t>
      </w:r>
    </w:p>
    <w:p w14:paraId="6E6CCDDC" w14:textId="755B7D85" w:rsidR="00E45109" w:rsidRDefault="00E45109" w:rsidP="00E45109">
      <w:pPr>
        <w:spacing w:after="0" w:line="240" w:lineRule="auto"/>
        <w:rPr>
          <w:rFonts w:ascii="Times New Roman" w:hAnsi="Times New Roman"/>
          <w:u w:val="single"/>
        </w:rPr>
      </w:pPr>
    </w:p>
    <w:p w14:paraId="1C8A4C79" w14:textId="62C63C59" w:rsidR="00E45109" w:rsidRDefault="00E45109" w:rsidP="00E45109">
      <w:pPr>
        <w:keepNext/>
        <w:spacing w:after="0" w:line="240" w:lineRule="auto"/>
        <w:rPr>
          <w:rFonts w:ascii="Times New Roman" w:hAnsi="Times New Roman"/>
          <w:bCs/>
          <w:iCs/>
          <w:u w:val="single"/>
        </w:rPr>
      </w:pPr>
      <w:proofErr w:type="spellStart"/>
      <w:r>
        <w:rPr>
          <w:rFonts w:ascii="Times New Roman" w:hAnsi="Times New Roman"/>
          <w:bCs/>
          <w:iCs/>
          <w:u w:val="single"/>
        </w:rPr>
        <w:t>Angioneurozinė</w:t>
      </w:r>
      <w:proofErr w:type="spellEnd"/>
      <w:r>
        <w:rPr>
          <w:rFonts w:ascii="Times New Roman" w:hAnsi="Times New Roman"/>
          <w:bCs/>
          <w:iCs/>
          <w:u w:val="single"/>
        </w:rPr>
        <w:t xml:space="preserve"> edema</w:t>
      </w:r>
    </w:p>
    <w:p w14:paraId="6392ADF9" w14:textId="77777777" w:rsidR="00905AEC" w:rsidRPr="00905AEC" w:rsidRDefault="00905AEC" w:rsidP="00905AEC">
      <w:pPr>
        <w:spacing w:after="0" w:line="240" w:lineRule="auto"/>
        <w:rPr>
          <w:rFonts w:ascii="Times New Roman" w:hAnsi="Times New Roman"/>
          <w:bCs/>
        </w:rPr>
      </w:pPr>
      <w:r w:rsidRPr="00905AEC">
        <w:rPr>
          <w:rFonts w:ascii="Times New Roman" w:hAnsi="Times New Roman"/>
          <w:bCs/>
        </w:rPr>
        <w:t>Gydant racekadotriliu, gali pasireikšti veido, galūnių, lūpų, gleivinių angioneurozinė edema.</w:t>
      </w:r>
    </w:p>
    <w:p w14:paraId="5C34E492" w14:textId="77777777" w:rsidR="00905AEC" w:rsidRDefault="00905AEC" w:rsidP="00905AEC">
      <w:pPr>
        <w:spacing w:after="0" w:line="240" w:lineRule="auto"/>
        <w:rPr>
          <w:rFonts w:ascii="Times New Roman" w:hAnsi="Times New Roman"/>
          <w:bCs/>
        </w:rPr>
      </w:pPr>
      <w:r w:rsidRPr="00905AEC">
        <w:rPr>
          <w:rFonts w:ascii="Times New Roman" w:hAnsi="Times New Roman"/>
          <w:bCs/>
        </w:rPr>
        <w:t xml:space="preserve">Angioneurozinė edema gali būti alerginė (putliųjų ląstelių mediatoriaus sukelta angioneurozinė edema), arba nealerginė (bradikinino sukelta angioneurozinė edema). </w:t>
      </w:r>
    </w:p>
    <w:p w14:paraId="0D2907CC" w14:textId="1C9D278B" w:rsidR="00905AEC" w:rsidRPr="00905AEC" w:rsidRDefault="00905AEC" w:rsidP="00905AEC">
      <w:pPr>
        <w:spacing w:after="0" w:line="240" w:lineRule="auto"/>
        <w:rPr>
          <w:rFonts w:ascii="Times New Roman" w:hAnsi="Times New Roman"/>
          <w:bCs/>
        </w:rPr>
      </w:pPr>
      <w:r w:rsidRPr="00905AEC">
        <w:rPr>
          <w:rFonts w:ascii="Times New Roman" w:hAnsi="Times New Roman"/>
          <w:bCs/>
        </w:rPr>
        <w:t>Racekadotrilio derinimas su kai kuriais bradikinino koncentraciją didinančiais vaistiniais preparatais, ypač angiotenziną konvertuojančio fermento (AKF) inhibitoriais, padidina bradikinino sukeliamos angioneurozinės edemos riziką (žr. 4.5 skyrių). Taigi pacientams, vartojantiems AKF inhibitorius, prieš pradedant gydymą racekadotriliu, reikia atidžiai įvertinti naudos ir rizikos santykį (žr. 4.5</w:t>
      </w:r>
      <w:r>
        <w:rPr>
          <w:rFonts w:ascii="Times New Roman" w:hAnsi="Times New Roman"/>
          <w:bCs/>
        </w:rPr>
        <w:t> </w:t>
      </w:r>
      <w:r w:rsidRPr="00905AEC">
        <w:rPr>
          <w:rFonts w:ascii="Times New Roman" w:hAnsi="Times New Roman"/>
          <w:bCs/>
        </w:rPr>
        <w:t>skyrių).</w:t>
      </w:r>
    </w:p>
    <w:p w14:paraId="7A1CC485" w14:textId="77777777" w:rsidR="00905AEC" w:rsidRPr="00905AEC" w:rsidRDefault="00905AEC" w:rsidP="00905AEC">
      <w:pPr>
        <w:spacing w:after="0" w:line="240" w:lineRule="auto"/>
        <w:rPr>
          <w:rFonts w:ascii="Times New Roman" w:hAnsi="Times New Roman"/>
          <w:bCs/>
        </w:rPr>
      </w:pPr>
      <w:r w:rsidRPr="00905AEC">
        <w:rPr>
          <w:rFonts w:ascii="Times New Roman" w:hAnsi="Times New Roman"/>
          <w:bCs/>
        </w:rPr>
        <w:t>Nepriklausomai nuo angioneurozinės edemos etiologijos, jei ji yra susijusi viršutinių kvėpavimo takų obstrukcija, reikia nedelsiant suteikti skubąją pagalbą, nes ši būklė gali baigtis mirtimi.</w:t>
      </w:r>
    </w:p>
    <w:p w14:paraId="1D4AD6B7" w14:textId="3CAC10FC" w:rsidR="00E45109" w:rsidRDefault="00905AEC" w:rsidP="00905AEC">
      <w:pPr>
        <w:spacing w:after="0" w:line="240" w:lineRule="auto"/>
        <w:rPr>
          <w:rFonts w:ascii="Times New Roman" w:hAnsi="Times New Roman"/>
          <w:bCs/>
        </w:rPr>
      </w:pPr>
      <w:r w:rsidRPr="00905AEC">
        <w:rPr>
          <w:rFonts w:ascii="Times New Roman" w:hAnsi="Times New Roman"/>
          <w:bCs/>
        </w:rPr>
        <w:t>Jei pasireiškia angioneurozinė edema, racekadotrilio vartojimą reikia nutraukti, ir gydytojas turi pradėti atidžiai stebėti pacientą bei tęsti tinkamą stebėjimą, kol simptomai visiškai ir ilgam išnyks. Racekadotrilio vartojimo negalima atnaujinti.</w:t>
      </w:r>
    </w:p>
    <w:p w14:paraId="7811A31C" w14:textId="77777777" w:rsidR="00A62895" w:rsidRDefault="00A62895" w:rsidP="00FD0878">
      <w:pPr>
        <w:spacing w:after="0" w:line="240" w:lineRule="auto"/>
        <w:rPr>
          <w:rFonts w:ascii="Times New Roman" w:eastAsia="Times New Roman" w:hAnsi="Times New Roman" w:cs="Times New Roman"/>
          <w:lang w:eastAsia="x-none"/>
        </w:rPr>
      </w:pPr>
    </w:p>
    <w:bookmarkEnd w:id="2"/>
    <w:p w14:paraId="64303767" w14:textId="77777777" w:rsidR="00A904ED" w:rsidRPr="00A904ED" w:rsidRDefault="00A904ED" w:rsidP="00A904ED">
      <w:pPr>
        <w:spacing w:after="0" w:line="240" w:lineRule="auto"/>
        <w:rPr>
          <w:rFonts w:ascii="Times New Roman" w:eastAsia="Times New Roman" w:hAnsi="Times New Roman" w:cs="Times New Roman"/>
          <w:u w:val="single"/>
          <w:lang w:eastAsia="x-none"/>
        </w:rPr>
      </w:pPr>
      <w:r w:rsidRPr="00A904ED">
        <w:rPr>
          <w:rFonts w:ascii="Times New Roman" w:eastAsia="Times New Roman" w:hAnsi="Times New Roman" w:cs="Times New Roman"/>
          <w:u w:val="single"/>
          <w:lang w:eastAsia="x-none"/>
        </w:rPr>
        <w:t xml:space="preserve">Sunkios odos nepageidaujamos reakcijos (angl. </w:t>
      </w:r>
      <w:r w:rsidRPr="00A904ED">
        <w:rPr>
          <w:rFonts w:ascii="Times New Roman" w:eastAsia="Times New Roman" w:hAnsi="Times New Roman" w:cs="Times New Roman"/>
          <w:i/>
          <w:iCs/>
          <w:u w:val="single"/>
          <w:lang w:eastAsia="x-none"/>
        </w:rPr>
        <w:t>Severe Cutaneous Adverse Reactions, SCARs</w:t>
      </w:r>
      <w:r w:rsidRPr="00A904ED">
        <w:rPr>
          <w:rFonts w:ascii="Times New Roman" w:eastAsia="Times New Roman" w:hAnsi="Times New Roman" w:cs="Times New Roman"/>
          <w:u w:val="single"/>
          <w:lang w:eastAsia="x-none"/>
        </w:rPr>
        <w:t>).</w:t>
      </w:r>
    </w:p>
    <w:p w14:paraId="2446AE93" w14:textId="28CA5066" w:rsidR="00A904ED" w:rsidRPr="00FD0878" w:rsidRDefault="00A904ED" w:rsidP="00A904ED">
      <w:pPr>
        <w:spacing w:after="0" w:line="240" w:lineRule="auto"/>
        <w:rPr>
          <w:rFonts w:ascii="Times New Roman" w:eastAsia="Times New Roman" w:hAnsi="Times New Roman" w:cs="Times New Roman"/>
          <w:lang w:eastAsia="x-none"/>
        </w:rPr>
      </w:pPr>
      <w:r w:rsidRPr="00A904ED">
        <w:rPr>
          <w:rFonts w:ascii="Times New Roman" w:eastAsia="Times New Roman" w:hAnsi="Times New Roman" w:cs="Times New Roman"/>
          <w:lang w:eastAsia="x-none"/>
        </w:rPr>
        <w:t xml:space="preserve">Gydant racekadotriliu buvo pranešta apie sunkias odos nepageidaujamas reakcijas (SCARs), įskaitant vaisto reakciją su eozinofilija ir sisteminiais simptomais (angl. </w:t>
      </w:r>
      <w:r w:rsidRPr="00A904ED">
        <w:rPr>
          <w:rFonts w:ascii="Times New Roman" w:eastAsia="Times New Roman" w:hAnsi="Times New Roman" w:cs="Times New Roman"/>
          <w:i/>
          <w:iCs/>
          <w:lang w:eastAsia="x-none"/>
        </w:rPr>
        <w:t>Drug Reaction with Eosinophilia and Systemic Symptoms, DRESS</w:t>
      </w:r>
      <w:r w:rsidRPr="00A904ED">
        <w:rPr>
          <w:rFonts w:ascii="Times New Roman" w:eastAsia="Times New Roman" w:hAnsi="Times New Roman" w:cs="Times New Roman"/>
          <w:lang w:eastAsia="x-none"/>
        </w:rPr>
        <w:t>), kuri gali būti pavojinga gyvybei arba mirtina. Pacientus reikia informuoti apie požymius ir simptomus bei atidžiai stebėti, ar neatsiranda odos reakcijų. Jei atsiranda DRESS požymių ir simptomų, racekadotrilio vartojimą reikia nedelsiant nutraukti ir apsvarstyti alternatyvų gydymą. Jei pacientui DRESS atsirado vartojant racekadotrilį, tokiems pacientams gydymas racekadotriliu jokiu būdu negali būti atnaujintas.</w:t>
      </w:r>
    </w:p>
    <w:p w14:paraId="6ABB85B3" w14:textId="77777777" w:rsidR="00905AEC" w:rsidRDefault="00905AEC" w:rsidP="00905AEC">
      <w:pPr>
        <w:spacing w:after="0" w:line="240" w:lineRule="auto"/>
        <w:rPr>
          <w:rFonts w:ascii="Times New Roman" w:eastAsia="Times New Roman" w:hAnsi="Times New Roman" w:cs="Times New Roman"/>
          <w:b/>
          <w:i/>
          <w:szCs w:val="20"/>
        </w:rPr>
      </w:pPr>
    </w:p>
    <w:p w14:paraId="370518B1" w14:textId="77777777" w:rsidR="00905AEC" w:rsidRDefault="00905AEC" w:rsidP="00905AEC">
      <w:pPr>
        <w:spacing w:after="0" w:line="240" w:lineRule="auto"/>
        <w:rPr>
          <w:rFonts w:ascii="Times New Roman" w:hAnsi="Times New Roman"/>
          <w:u w:val="single"/>
        </w:rPr>
      </w:pPr>
      <w:r>
        <w:rPr>
          <w:rFonts w:ascii="Times New Roman" w:hAnsi="Times New Roman"/>
          <w:u w:val="single"/>
        </w:rPr>
        <w:t>Inkstų funkcijos sutrikimas</w:t>
      </w:r>
    </w:p>
    <w:p w14:paraId="59911105" w14:textId="5AA351D4" w:rsidR="00905AEC" w:rsidRDefault="00905AEC" w:rsidP="00905AEC">
      <w:pPr>
        <w:spacing w:after="0" w:line="240" w:lineRule="auto"/>
        <w:rPr>
          <w:rFonts w:ascii="Times New Roman" w:hAnsi="Times New Roman"/>
        </w:rPr>
      </w:pPr>
      <w:r>
        <w:rPr>
          <w:rFonts w:ascii="Times New Roman" w:hAnsi="Times New Roman"/>
        </w:rPr>
        <w:t>Pacientams, kuriems yra inkstų arba kepenų funkcijos sutrikimas, nepakanka duomenų. Šiuos pacientus reikia gydyti atsargiai (žr. 5.2 skyrių)</w:t>
      </w:r>
      <w:r w:rsidRPr="00176369">
        <w:rPr>
          <w:rFonts w:ascii="Times New Roman" w:hAnsi="Times New Roman"/>
        </w:rPr>
        <w:t>.</w:t>
      </w:r>
    </w:p>
    <w:p w14:paraId="459C8534" w14:textId="77777777" w:rsidR="00905AEC" w:rsidRPr="00176369" w:rsidRDefault="00905AEC" w:rsidP="00905AEC">
      <w:pPr>
        <w:spacing w:after="0" w:line="240" w:lineRule="auto"/>
        <w:rPr>
          <w:rFonts w:ascii="Times New Roman" w:hAnsi="Times New Roman"/>
        </w:rPr>
      </w:pPr>
    </w:p>
    <w:p w14:paraId="37517169" w14:textId="77777777" w:rsidR="00905AEC" w:rsidRPr="00FD0878" w:rsidRDefault="00905AEC" w:rsidP="00905AEC">
      <w:pPr>
        <w:keepNext/>
        <w:spacing w:after="0" w:line="240" w:lineRule="auto"/>
        <w:rPr>
          <w:rFonts w:ascii="Times New Roman" w:eastAsia="Times New Roman" w:hAnsi="Times New Roman" w:cs="Times New Roman"/>
          <w:b/>
          <w:i/>
          <w:szCs w:val="20"/>
          <w:u w:val="single"/>
        </w:rPr>
      </w:pPr>
      <w:r>
        <w:rPr>
          <w:rFonts w:ascii="Times New Roman" w:eastAsia="Times New Roman" w:hAnsi="Times New Roman" w:cs="Times New Roman"/>
          <w:u w:val="single"/>
        </w:rPr>
        <w:t>Pagalbinės medžiagos</w:t>
      </w:r>
    </w:p>
    <w:p w14:paraId="4A78A2AF" w14:textId="77777777" w:rsidR="00905AEC" w:rsidRPr="00FD0878" w:rsidRDefault="00905AEC" w:rsidP="00905AEC">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Šio vaistinio preparato sudėtyje yra laktozės. Šio vaistinio preparato negalima vartoti pacientams, kuriems nustatytas retas paveldimas sutrikimas – </w:t>
      </w:r>
      <w:r w:rsidRPr="00FD0878">
        <w:rPr>
          <w:rFonts w:ascii="Times New Roman" w:eastAsia="Times New Roman" w:hAnsi="Times New Roman" w:cs="Times New Roman"/>
          <w:i/>
          <w:szCs w:val="20"/>
        </w:rPr>
        <w:t>Lapp</w:t>
      </w:r>
      <w:r w:rsidRPr="00FD0878">
        <w:rPr>
          <w:rFonts w:ascii="Times New Roman" w:eastAsia="Times New Roman" w:hAnsi="Times New Roman" w:cs="Times New Roman"/>
          <w:szCs w:val="20"/>
        </w:rPr>
        <w:t xml:space="preserve"> laktazės stygius arba gliukozės ir galaktozės malabsorbcija.</w:t>
      </w:r>
    </w:p>
    <w:p w14:paraId="63E011D1" w14:textId="77777777" w:rsidR="00FD0878" w:rsidRPr="00FD0878" w:rsidRDefault="00FD0878" w:rsidP="00FD0878">
      <w:pPr>
        <w:spacing w:after="0" w:line="240" w:lineRule="auto"/>
        <w:rPr>
          <w:rFonts w:ascii="Times New Roman" w:eastAsia="Times New Roman" w:hAnsi="Times New Roman" w:cs="Times New Roman"/>
          <w:b/>
        </w:rPr>
      </w:pPr>
    </w:p>
    <w:p w14:paraId="26185D6A" w14:textId="77777777" w:rsidR="00FD0878" w:rsidRPr="00FD0878" w:rsidRDefault="00FD0878" w:rsidP="00FD0878">
      <w:pPr>
        <w:numPr>
          <w:ilvl w:val="1"/>
          <w:numId w:val="4"/>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Sąveika su kitais vaistiniais preparatais ir kitokia sąveika</w:t>
      </w:r>
    </w:p>
    <w:p w14:paraId="0FC460DC" w14:textId="77777777" w:rsidR="00FD0878" w:rsidRDefault="00FD0878" w:rsidP="00FD0878">
      <w:pPr>
        <w:spacing w:after="0" w:line="240" w:lineRule="auto"/>
        <w:rPr>
          <w:rFonts w:ascii="Times New Roman" w:eastAsia="Times New Roman" w:hAnsi="Times New Roman" w:cs="Times New Roman"/>
          <w:szCs w:val="20"/>
        </w:rPr>
      </w:pPr>
      <w:bookmarkStart w:id="3" w:name="_Hlk172304748"/>
    </w:p>
    <w:p w14:paraId="0521CCD9" w14:textId="77777777" w:rsidR="00905AEC" w:rsidRPr="00057096" w:rsidRDefault="00905AEC" w:rsidP="00905AEC">
      <w:pPr>
        <w:spacing w:after="0" w:line="240" w:lineRule="auto"/>
        <w:rPr>
          <w:rFonts w:ascii="Times New Roman" w:hAnsi="Times New Roman"/>
          <w:u w:val="single"/>
        </w:rPr>
      </w:pPr>
      <w:r w:rsidRPr="00057096">
        <w:rPr>
          <w:rFonts w:ascii="Times New Roman" w:hAnsi="Times New Roman"/>
          <w:u w:val="single"/>
        </w:rPr>
        <w:t>Bradikinino sukeliama angioneurozinė edema</w:t>
      </w:r>
    </w:p>
    <w:p w14:paraId="0DB56FE7" w14:textId="77777777" w:rsidR="00E45109" w:rsidRDefault="00E45109" w:rsidP="00E45109">
      <w:pPr>
        <w:spacing w:after="0" w:line="240" w:lineRule="auto"/>
        <w:rPr>
          <w:rFonts w:ascii="Times New Roman" w:hAnsi="Times New Roman"/>
        </w:rPr>
      </w:pPr>
      <w:r>
        <w:rPr>
          <w:rFonts w:ascii="Times New Roman" w:hAnsi="Times New Roman"/>
        </w:rPr>
        <w:t xml:space="preserve">Tam tikri vaistiniai preparatai arba jų klasės gali sukelti kraujagyslių reakcijas, pvz., veido ir kaklo angioneurozinę edemą, kurią lemia bradikinino skilimo slopinimas. Dažniausiai jas sukelia AKF inhibitoriai, kiek mažesniu mastu – angiotenzino II antagonistai, žinduolių rapamicino taikinio inhibitoriai (angl. </w:t>
      </w:r>
      <w:r>
        <w:rPr>
          <w:rFonts w:ascii="Times New Roman" w:hAnsi="Times New Roman"/>
          <w:i/>
          <w:iCs/>
        </w:rPr>
        <w:t>mammalian target of rapamycin inhibitors</w:t>
      </w:r>
      <w:r>
        <w:rPr>
          <w:rFonts w:ascii="Times New Roman" w:hAnsi="Times New Roman"/>
        </w:rPr>
        <w:t>, mTORi) imunosupresantai, gliptino klasės vaistiniai preparatai nuo cukrinio diabeto, racekadotrilis, estramustinas, sakubitrilis ir rekombinantinis vaistinis preparatas alteplazė.</w:t>
      </w:r>
    </w:p>
    <w:p w14:paraId="0492B2A2" w14:textId="77777777" w:rsidR="00E45109" w:rsidRDefault="00E45109" w:rsidP="00E45109">
      <w:pPr>
        <w:spacing w:after="0" w:line="240" w:lineRule="auto"/>
        <w:rPr>
          <w:rFonts w:ascii="Times New Roman" w:hAnsi="Times New Roman"/>
        </w:rPr>
      </w:pPr>
    </w:p>
    <w:p w14:paraId="0ADBAFCB" w14:textId="77777777" w:rsidR="00E45109" w:rsidRPr="00176369" w:rsidRDefault="00E45109" w:rsidP="00E45109">
      <w:pPr>
        <w:spacing w:after="0" w:line="240" w:lineRule="auto"/>
        <w:rPr>
          <w:rFonts w:ascii="Times New Roman" w:hAnsi="Times New Roman"/>
        </w:rPr>
      </w:pPr>
      <w:r>
        <w:rPr>
          <w:rFonts w:ascii="Times New Roman" w:hAnsi="Times New Roman"/>
        </w:rPr>
        <w:t>Kartu vartojant racekadotrilį ir kitus vaistinius preparatus, kurie, kaip žinoma, skatina bradikinino sukeliamą angioneurozinę edemą, gali padidėti angioneurozinės edemos rizika, todėl jų kartu vartoti nerekomenduojama (žr. 4.4 skyrių).</w:t>
      </w:r>
    </w:p>
    <w:p w14:paraId="25BA50E5" w14:textId="77777777" w:rsidR="00FD0878" w:rsidRPr="00FD0878" w:rsidRDefault="00FD0878" w:rsidP="00FD0878">
      <w:pPr>
        <w:spacing w:after="0" w:line="240" w:lineRule="auto"/>
        <w:rPr>
          <w:rFonts w:ascii="Times New Roman" w:eastAsia="Times New Roman" w:hAnsi="Times New Roman" w:cs="Times New Roman"/>
          <w:szCs w:val="20"/>
        </w:rPr>
      </w:pPr>
    </w:p>
    <w:bookmarkEnd w:id="3"/>
    <w:p w14:paraId="77BE32DC" w14:textId="77777777" w:rsidR="00FD0878" w:rsidRPr="00FD0878" w:rsidRDefault="00FD0878" w:rsidP="00FD0878">
      <w:pPr>
        <w:numPr>
          <w:ilvl w:val="1"/>
          <w:numId w:val="4"/>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lastRenderedPageBreak/>
        <w:t>Vaisingumas, nėštumo ir žindymo laikotarpis</w:t>
      </w:r>
    </w:p>
    <w:p w14:paraId="56B221AC" w14:textId="77777777" w:rsidR="00FD0878" w:rsidRPr="00FD0878" w:rsidRDefault="00FD0878" w:rsidP="00FD0878">
      <w:pPr>
        <w:spacing w:after="0" w:line="240" w:lineRule="auto"/>
        <w:rPr>
          <w:rFonts w:ascii="Times New Roman" w:eastAsia="Times New Roman" w:hAnsi="Times New Roman" w:cs="Times New Roman"/>
          <w:i/>
          <w:szCs w:val="20"/>
        </w:rPr>
      </w:pPr>
    </w:p>
    <w:p w14:paraId="0AC2B827" w14:textId="77777777" w:rsidR="00FD0878" w:rsidRPr="00FD0878" w:rsidRDefault="00FD0878" w:rsidP="00FD0878">
      <w:pPr>
        <w:spacing w:after="0" w:line="240" w:lineRule="auto"/>
        <w:rPr>
          <w:rFonts w:ascii="Times New Roman" w:eastAsia="Times New Roman" w:hAnsi="Times New Roman" w:cs="Times New Roman"/>
          <w:szCs w:val="20"/>
          <w:u w:val="single"/>
        </w:rPr>
      </w:pPr>
      <w:r w:rsidRPr="00FD0878">
        <w:rPr>
          <w:rFonts w:ascii="Times New Roman" w:eastAsia="Times New Roman" w:hAnsi="Times New Roman" w:cs="Times New Roman"/>
          <w:szCs w:val="20"/>
          <w:u w:val="single"/>
        </w:rPr>
        <w:t>Vaisingumas</w:t>
      </w:r>
    </w:p>
    <w:p w14:paraId="6B1F5C8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Vaisingumo tyrimai, atlikti su </w:t>
      </w:r>
      <w:r w:rsidRPr="00FD0878">
        <w:rPr>
          <w:rFonts w:ascii="Times New Roman" w:eastAsia="Times New Roman" w:hAnsi="Times New Roman" w:cs="Times New Roman"/>
          <w:i/>
          <w:szCs w:val="20"/>
        </w:rPr>
        <w:t xml:space="preserve"> </w:t>
      </w:r>
      <w:r w:rsidRPr="00FD0878">
        <w:rPr>
          <w:rFonts w:ascii="Times New Roman" w:eastAsia="Times New Roman" w:hAnsi="Times New Roman" w:cs="Times New Roman"/>
          <w:szCs w:val="20"/>
        </w:rPr>
        <w:t>žiurkėmis, jokios racekadotrilio įtakos vaisingumui neparodė.</w:t>
      </w:r>
    </w:p>
    <w:p w14:paraId="2D2D6EE7" w14:textId="77777777" w:rsidR="00FD0878" w:rsidRPr="00FD0878" w:rsidRDefault="00FD0878" w:rsidP="00FD0878">
      <w:pPr>
        <w:spacing w:after="0" w:line="240" w:lineRule="auto"/>
        <w:rPr>
          <w:rFonts w:ascii="Times New Roman" w:eastAsia="Times New Roman" w:hAnsi="Times New Roman" w:cs="Times New Roman"/>
          <w:szCs w:val="20"/>
          <w:u w:val="single"/>
        </w:rPr>
      </w:pPr>
    </w:p>
    <w:p w14:paraId="43044EE3" w14:textId="77777777" w:rsidR="00FD0878" w:rsidRPr="00FD0878" w:rsidRDefault="00FD0878" w:rsidP="00FD0878">
      <w:pPr>
        <w:spacing w:after="0" w:line="240" w:lineRule="auto"/>
        <w:rPr>
          <w:rFonts w:ascii="Times New Roman" w:eastAsia="Times New Roman" w:hAnsi="Times New Roman" w:cs="Times New Roman"/>
          <w:szCs w:val="20"/>
          <w:u w:val="single"/>
        </w:rPr>
      </w:pPr>
      <w:r w:rsidRPr="00FD0878">
        <w:rPr>
          <w:rFonts w:ascii="Times New Roman" w:eastAsia="Times New Roman" w:hAnsi="Times New Roman" w:cs="Times New Roman"/>
          <w:szCs w:val="20"/>
          <w:u w:val="single"/>
        </w:rPr>
        <w:t>Nėštumas</w:t>
      </w:r>
    </w:p>
    <w:p w14:paraId="1753326F" w14:textId="77777777" w:rsidR="00FD0878" w:rsidRPr="00FD0878" w:rsidRDefault="00FD0878" w:rsidP="00FD0878">
      <w:pPr>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szCs w:val="20"/>
        </w:rPr>
        <w:t>Nėra pakankamai duomenų apie racekadotrilio vartojimo poveikį nėščioms moterims. Tyrimai su gyvūnais neparodė jokio tiesioginio ar netiesioginio kenksmingo poveikio nėštumo eigai, vaisingumui, embriono ir (ar) vaisiaus vystymuisi, gimdymui ar vystymuisi po gimimo. Vis dėlto specialių klinikinių tyrimų atlikta nebuvo, todėl Hidrasec negalima vartoti nėščioms moterims.</w:t>
      </w:r>
    </w:p>
    <w:p w14:paraId="6DC2893D" w14:textId="77777777" w:rsidR="00FD0878" w:rsidRPr="00FD0878" w:rsidRDefault="00FD0878" w:rsidP="00FD0878">
      <w:pPr>
        <w:spacing w:after="0" w:line="240" w:lineRule="auto"/>
        <w:rPr>
          <w:rFonts w:ascii="Times New Roman" w:eastAsia="Times New Roman" w:hAnsi="Times New Roman" w:cs="Times New Roman"/>
          <w:b/>
          <w:i/>
          <w:szCs w:val="20"/>
        </w:rPr>
      </w:pPr>
    </w:p>
    <w:p w14:paraId="5B17DCD9"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u w:val="single"/>
        </w:rPr>
        <w:t>Žindymas</w:t>
      </w:r>
      <w:r w:rsidRPr="00FD0878">
        <w:rPr>
          <w:rFonts w:ascii="Times New Roman" w:eastAsia="Times New Roman" w:hAnsi="Times New Roman" w:cs="Times New Roman"/>
          <w:szCs w:val="20"/>
        </w:rPr>
        <w:t xml:space="preserve"> </w:t>
      </w:r>
    </w:p>
    <w:p w14:paraId="3D805C0E" w14:textId="77777777" w:rsidR="00FD0878" w:rsidRPr="00FD0878" w:rsidRDefault="00FD0878" w:rsidP="00FD0878">
      <w:pPr>
        <w:spacing w:after="0" w:line="240" w:lineRule="auto"/>
        <w:rPr>
          <w:rFonts w:ascii="Times New Roman" w:eastAsia="Times New Roman" w:hAnsi="Times New Roman" w:cs="Times New Roman"/>
          <w:i/>
          <w:szCs w:val="20"/>
        </w:rPr>
      </w:pPr>
      <w:r w:rsidRPr="00FD0878">
        <w:rPr>
          <w:rFonts w:ascii="Times New Roman" w:eastAsia="Times New Roman" w:hAnsi="Times New Roman" w:cs="Times New Roman"/>
          <w:szCs w:val="20"/>
        </w:rPr>
        <w:t>Trūksta informacijos, ar preparato Hidrasec patenka į motinos pieną, todėl šio preparato krūtimi maitinančioms moterims vartoti negalima.</w:t>
      </w:r>
    </w:p>
    <w:p w14:paraId="00585C28" w14:textId="77777777" w:rsidR="00FD0878" w:rsidRPr="00FD0878" w:rsidRDefault="00FD0878" w:rsidP="00FD0878">
      <w:pPr>
        <w:spacing w:after="0" w:line="240" w:lineRule="auto"/>
        <w:rPr>
          <w:rFonts w:ascii="Times New Roman" w:eastAsia="Times New Roman" w:hAnsi="Times New Roman" w:cs="Times New Roman"/>
          <w:b/>
          <w:i/>
          <w:szCs w:val="20"/>
        </w:rPr>
      </w:pPr>
    </w:p>
    <w:p w14:paraId="58D4208E" w14:textId="77777777" w:rsidR="00FD0878" w:rsidRPr="00FD0878" w:rsidRDefault="00FD0878" w:rsidP="00FD0878">
      <w:pPr>
        <w:numPr>
          <w:ilvl w:val="1"/>
          <w:numId w:val="4"/>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Poveikis gebėjimui vairuoti ir valdyti mechanizmus</w:t>
      </w:r>
    </w:p>
    <w:p w14:paraId="5CF1C000" w14:textId="77777777" w:rsidR="00FD0878" w:rsidRPr="00FD0878" w:rsidRDefault="00FD0878" w:rsidP="00FD0878">
      <w:pPr>
        <w:spacing w:after="0" w:line="240" w:lineRule="auto"/>
        <w:rPr>
          <w:rFonts w:ascii="Times New Roman" w:eastAsia="Times New Roman" w:hAnsi="Times New Roman" w:cs="Times New Roman"/>
          <w:szCs w:val="20"/>
        </w:rPr>
      </w:pPr>
    </w:p>
    <w:p w14:paraId="415FB51D"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Racekadotrilis</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 xml:space="preserve">gebėjimo vairuoti ir valdyti mechanizmus neveikia arba veikia nereikšmingai. </w:t>
      </w:r>
    </w:p>
    <w:p w14:paraId="0FB3EFB5" w14:textId="77777777" w:rsidR="00FD0878" w:rsidRPr="00FD0878" w:rsidRDefault="00FD0878" w:rsidP="00FD0878">
      <w:pPr>
        <w:spacing w:after="0" w:line="240" w:lineRule="auto"/>
        <w:rPr>
          <w:rFonts w:ascii="Times New Roman" w:eastAsia="Times New Roman" w:hAnsi="Times New Roman" w:cs="Times New Roman"/>
          <w:b/>
          <w:i/>
          <w:szCs w:val="20"/>
        </w:rPr>
      </w:pPr>
    </w:p>
    <w:p w14:paraId="04FFA1E3" w14:textId="77777777" w:rsidR="00FD0878" w:rsidRPr="00FD0878" w:rsidRDefault="00FD0878" w:rsidP="00FD0878">
      <w:pPr>
        <w:numPr>
          <w:ilvl w:val="1"/>
          <w:numId w:val="4"/>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Nepageidaujamas poveikis</w:t>
      </w:r>
    </w:p>
    <w:p w14:paraId="5DF23E9B" w14:textId="77777777" w:rsidR="00FD0878" w:rsidRPr="00FD0878" w:rsidRDefault="00FD0878" w:rsidP="00FD0878">
      <w:pPr>
        <w:spacing w:after="0" w:line="240" w:lineRule="auto"/>
        <w:rPr>
          <w:rFonts w:ascii="Times New Roman" w:eastAsia="Times New Roman" w:hAnsi="Times New Roman" w:cs="Times New Roman"/>
          <w:szCs w:val="20"/>
        </w:rPr>
      </w:pPr>
    </w:p>
    <w:p w14:paraId="3158A28A" w14:textId="115D6B95" w:rsidR="00FD0878" w:rsidRDefault="00FD0878" w:rsidP="00FD0878">
      <w:pPr>
        <w:spacing w:after="0" w:line="240" w:lineRule="auto"/>
        <w:rPr>
          <w:rFonts w:ascii="Times New Roman" w:eastAsia="Times New Roman" w:hAnsi="Times New Roman" w:cs="Times New Roman"/>
          <w:szCs w:val="20"/>
        </w:rPr>
      </w:pPr>
      <w:bookmarkStart w:id="4" w:name="_Hlk172304797"/>
      <w:r w:rsidRPr="00FD0878">
        <w:rPr>
          <w:rFonts w:ascii="Times New Roman" w:eastAsia="Times New Roman" w:hAnsi="Times New Roman" w:cs="Times New Roman"/>
          <w:szCs w:val="20"/>
        </w:rPr>
        <w:t>Farmakologinių ir klinikinių tyrimų metu buvo tiriama 2193 suaugusių pacientų, kurie gydymo metu vartojo racekadotrilį, ir 282 pacientai, vartoję placebą. Toliau išvardyti nepageidaujami reiškiniai vartojant racekadotrilį atsirasdavo dažniau nei vartojant placebą arba apie juos buvo pranešta vaistui patekus į rinką. Nepageidaujamų reiškinių dažnis apibūdinamas taip: labai dažn</w:t>
      </w:r>
      <w:r w:rsidR="00895B10">
        <w:rPr>
          <w:rFonts w:ascii="Times New Roman" w:eastAsia="Times New Roman" w:hAnsi="Times New Roman" w:cs="Times New Roman"/>
          <w:szCs w:val="20"/>
        </w:rPr>
        <w:t>as</w:t>
      </w:r>
      <w:r w:rsidRPr="00FD0878">
        <w:rPr>
          <w:rFonts w:ascii="Times New Roman" w:eastAsia="Times New Roman" w:hAnsi="Times New Roman" w:cs="Times New Roman"/>
          <w:szCs w:val="20"/>
        </w:rPr>
        <w:t xml:space="preserve"> (</w:t>
      </w:r>
      <w:r w:rsidRPr="00FD0878">
        <w:rPr>
          <w:rFonts w:ascii="Times New Roman" w:eastAsia="Times New Roman" w:hAnsi="Times New Roman" w:cs="Times New Roman"/>
          <w:szCs w:val="20"/>
        </w:rPr>
        <w:sym w:font="Symbol" w:char="F0B3"/>
      </w:r>
      <w:r w:rsidRPr="00FD0878">
        <w:rPr>
          <w:rFonts w:ascii="Times New Roman" w:eastAsia="Times New Roman" w:hAnsi="Times New Roman" w:cs="Times New Roman"/>
          <w:szCs w:val="20"/>
        </w:rPr>
        <w:t>1/10), dažn</w:t>
      </w:r>
      <w:r w:rsidR="00895B10">
        <w:rPr>
          <w:rFonts w:ascii="Times New Roman" w:eastAsia="Times New Roman" w:hAnsi="Times New Roman" w:cs="Times New Roman"/>
          <w:szCs w:val="20"/>
        </w:rPr>
        <w:t>as</w:t>
      </w:r>
      <w:r w:rsidRPr="00FD0878">
        <w:rPr>
          <w:rFonts w:ascii="Times New Roman" w:eastAsia="Times New Roman" w:hAnsi="Times New Roman" w:cs="Times New Roman"/>
          <w:szCs w:val="20"/>
        </w:rPr>
        <w:t xml:space="preserve"> (nuo </w:t>
      </w:r>
      <w:r w:rsidRPr="00FD0878">
        <w:rPr>
          <w:rFonts w:ascii="Times New Roman" w:eastAsia="Times New Roman" w:hAnsi="Times New Roman" w:cs="Times New Roman"/>
          <w:szCs w:val="20"/>
        </w:rPr>
        <w:sym w:font="Symbol" w:char="F0B3"/>
      </w:r>
      <w:r w:rsidRPr="00FD0878">
        <w:rPr>
          <w:rFonts w:ascii="Times New Roman" w:eastAsia="Times New Roman" w:hAnsi="Times New Roman" w:cs="Times New Roman"/>
          <w:szCs w:val="20"/>
        </w:rPr>
        <w:t>1/100 iki &lt;1/10), nedažn</w:t>
      </w:r>
      <w:r w:rsidR="00895B10">
        <w:rPr>
          <w:rFonts w:ascii="Times New Roman" w:eastAsia="Times New Roman" w:hAnsi="Times New Roman" w:cs="Times New Roman"/>
          <w:szCs w:val="20"/>
        </w:rPr>
        <w:t>as</w:t>
      </w:r>
      <w:r w:rsidRPr="00FD0878">
        <w:rPr>
          <w:rFonts w:ascii="Times New Roman" w:eastAsia="Times New Roman" w:hAnsi="Times New Roman" w:cs="Times New Roman"/>
          <w:szCs w:val="20"/>
        </w:rPr>
        <w:t xml:space="preserve"> (nuo </w:t>
      </w:r>
      <w:r w:rsidRPr="00FD0878">
        <w:rPr>
          <w:rFonts w:ascii="Times New Roman" w:eastAsia="Times New Roman" w:hAnsi="Times New Roman" w:cs="Times New Roman"/>
          <w:szCs w:val="20"/>
        </w:rPr>
        <w:sym w:font="Symbol" w:char="F0B3"/>
      </w:r>
      <w:r w:rsidRPr="00FD0878">
        <w:rPr>
          <w:rFonts w:ascii="Times New Roman" w:eastAsia="Times New Roman" w:hAnsi="Times New Roman" w:cs="Times New Roman"/>
          <w:szCs w:val="20"/>
        </w:rPr>
        <w:t>1/1 000 iki &lt;1/100), ret</w:t>
      </w:r>
      <w:r w:rsidR="00895B10">
        <w:rPr>
          <w:rFonts w:ascii="Times New Roman" w:eastAsia="Times New Roman" w:hAnsi="Times New Roman" w:cs="Times New Roman"/>
          <w:szCs w:val="20"/>
        </w:rPr>
        <w:t>as</w:t>
      </w:r>
      <w:r w:rsidRPr="00FD0878">
        <w:rPr>
          <w:rFonts w:ascii="Times New Roman" w:eastAsia="Times New Roman" w:hAnsi="Times New Roman" w:cs="Times New Roman"/>
          <w:szCs w:val="20"/>
        </w:rPr>
        <w:t xml:space="preserve"> (nuo </w:t>
      </w:r>
      <w:r w:rsidRPr="00FD0878">
        <w:rPr>
          <w:rFonts w:ascii="Times New Roman" w:eastAsia="Times New Roman" w:hAnsi="Times New Roman" w:cs="Times New Roman"/>
          <w:szCs w:val="20"/>
        </w:rPr>
        <w:sym w:font="Symbol" w:char="F0B3"/>
      </w:r>
      <w:r w:rsidRPr="00FD0878">
        <w:rPr>
          <w:rFonts w:ascii="Times New Roman" w:eastAsia="Times New Roman" w:hAnsi="Times New Roman" w:cs="Times New Roman"/>
          <w:szCs w:val="20"/>
        </w:rPr>
        <w:t>1/10 000 iki &lt;1/1 000), labai ret</w:t>
      </w:r>
      <w:r w:rsidR="00895B10">
        <w:rPr>
          <w:rFonts w:ascii="Times New Roman" w:eastAsia="Times New Roman" w:hAnsi="Times New Roman" w:cs="Times New Roman"/>
          <w:szCs w:val="20"/>
        </w:rPr>
        <w:t>as</w:t>
      </w:r>
      <w:r w:rsidRPr="00FD0878">
        <w:rPr>
          <w:rFonts w:ascii="Times New Roman" w:eastAsia="Times New Roman" w:hAnsi="Times New Roman" w:cs="Times New Roman"/>
          <w:szCs w:val="20"/>
        </w:rPr>
        <w:t xml:space="preserve"> (&lt;1/10 000), dažnis nežinomas (negali būti </w:t>
      </w:r>
      <w:r w:rsidR="00895B10">
        <w:rPr>
          <w:rFonts w:ascii="Times New Roman" w:eastAsia="Times New Roman" w:hAnsi="Times New Roman" w:cs="Times New Roman"/>
          <w:szCs w:val="20"/>
        </w:rPr>
        <w:t>apskaičiuo</w:t>
      </w:r>
      <w:r w:rsidR="00895B10" w:rsidRPr="00FD0878">
        <w:rPr>
          <w:rFonts w:ascii="Times New Roman" w:eastAsia="Times New Roman" w:hAnsi="Times New Roman" w:cs="Times New Roman"/>
          <w:szCs w:val="20"/>
        </w:rPr>
        <w:t xml:space="preserve">tas </w:t>
      </w:r>
      <w:r w:rsidRPr="00FD0878">
        <w:rPr>
          <w:rFonts w:ascii="Times New Roman" w:eastAsia="Times New Roman" w:hAnsi="Times New Roman" w:cs="Times New Roman"/>
          <w:szCs w:val="20"/>
        </w:rPr>
        <w:t>pagal turimus duomenis).</w:t>
      </w:r>
    </w:p>
    <w:p w14:paraId="4C084E2A" w14:textId="41105ED8" w:rsidR="00CB7AB7" w:rsidRPr="00FD0878" w:rsidRDefault="00CB7AB7" w:rsidP="00FD0878">
      <w:pPr>
        <w:spacing w:after="0" w:line="240" w:lineRule="auto"/>
        <w:rPr>
          <w:rFonts w:ascii="Times New Roman" w:eastAsia="Times New Roman" w:hAnsi="Times New Roman" w:cs="Times New Roman"/>
          <w:szCs w:val="20"/>
        </w:rPr>
      </w:pPr>
      <w:r w:rsidRPr="00CB7AB7">
        <w:rPr>
          <w:rFonts w:ascii="Times New Roman" w:eastAsia="Times New Roman" w:hAnsi="Times New Roman" w:cs="Times New Roman"/>
          <w:szCs w:val="20"/>
        </w:rPr>
        <w:t>Gydant racekadotriliu buvo pranešta apie sunkias odos nepageidaujamas reakcijas (SCARs), įskaitant vaisto reakciją su eozinofilija ir sisteminiais simptomais (DRESS) (žr. 4.4 skyrių).</w:t>
      </w:r>
    </w:p>
    <w:p w14:paraId="306066FE" w14:textId="77777777" w:rsidR="00FD0878" w:rsidRPr="00FD0878" w:rsidRDefault="00FD0878" w:rsidP="00FD0878">
      <w:pPr>
        <w:tabs>
          <w:tab w:val="left" w:pos="-284"/>
        </w:tabs>
        <w:spacing w:after="0" w:line="240" w:lineRule="auto"/>
        <w:ind w:left="1701" w:hanging="1701"/>
        <w:rPr>
          <w:rFonts w:ascii="Times New Roman" w:eastAsia="Times New Roman" w:hAnsi="Times New Roman" w:cs="Times New Roman"/>
          <w:b/>
          <w:i/>
          <w:szCs w:val="20"/>
          <w:u w:val="single"/>
        </w:rPr>
      </w:pPr>
    </w:p>
    <w:p w14:paraId="7D5BF676" w14:textId="77777777" w:rsidR="00FD0878" w:rsidRPr="00FD0878" w:rsidRDefault="00FD0878" w:rsidP="00FD0878">
      <w:pPr>
        <w:tabs>
          <w:tab w:val="left" w:pos="-284"/>
        </w:tabs>
        <w:spacing w:after="0" w:line="240" w:lineRule="auto"/>
        <w:ind w:left="1701" w:hanging="1701"/>
        <w:rPr>
          <w:rFonts w:ascii="Times New Roman" w:eastAsia="Times New Roman" w:hAnsi="Times New Roman" w:cs="Times New Roman"/>
          <w:szCs w:val="20"/>
          <w:u w:val="single"/>
        </w:rPr>
      </w:pPr>
      <w:r w:rsidRPr="00FD0878">
        <w:rPr>
          <w:rFonts w:ascii="Times New Roman" w:eastAsia="Times New Roman" w:hAnsi="Times New Roman" w:cs="Times New Roman"/>
          <w:szCs w:val="20"/>
          <w:u w:val="single"/>
        </w:rPr>
        <w:t>Nervų sistemos sutrikimai</w:t>
      </w:r>
    </w:p>
    <w:p w14:paraId="4C0B050D" w14:textId="47F4EB1A" w:rsidR="00FD0878" w:rsidRPr="00FD0878" w:rsidRDefault="00FD0878" w:rsidP="00FD0878">
      <w:pPr>
        <w:tabs>
          <w:tab w:val="left" w:pos="-284"/>
        </w:tabs>
        <w:spacing w:after="0" w:line="240" w:lineRule="auto"/>
        <w:ind w:left="1701" w:hanging="1701"/>
        <w:rPr>
          <w:rFonts w:ascii="Times New Roman" w:eastAsia="Times New Roman" w:hAnsi="Times New Roman" w:cs="Times New Roman"/>
          <w:szCs w:val="20"/>
        </w:rPr>
      </w:pPr>
      <w:r w:rsidRPr="00FD0878">
        <w:rPr>
          <w:rFonts w:ascii="Times New Roman" w:eastAsia="Times New Roman" w:hAnsi="Times New Roman" w:cs="Times New Roman"/>
          <w:szCs w:val="20"/>
        </w:rPr>
        <w:t>Dažn</w:t>
      </w:r>
      <w:r w:rsidR="00895B10">
        <w:rPr>
          <w:rFonts w:ascii="Times New Roman" w:eastAsia="Times New Roman" w:hAnsi="Times New Roman" w:cs="Times New Roman"/>
          <w:szCs w:val="20"/>
        </w:rPr>
        <w:t>as</w:t>
      </w:r>
      <w:r w:rsidRPr="00FD0878">
        <w:rPr>
          <w:rFonts w:ascii="Times New Roman" w:eastAsia="Times New Roman" w:hAnsi="Times New Roman" w:cs="Times New Roman"/>
          <w:szCs w:val="20"/>
        </w:rPr>
        <w:t>:</w:t>
      </w:r>
      <w:r w:rsidRPr="00FD0878">
        <w:rPr>
          <w:rFonts w:ascii="Times New Roman" w:eastAsia="Times New Roman" w:hAnsi="Times New Roman" w:cs="Times New Roman"/>
          <w:szCs w:val="20"/>
        </w:rPr>
        <w:tab/>
      </w:r>
      <w:r w:rsidRPr="00FD0878">
        <w:rPr>
          <w:rFonts w:ascii="Times New Roman" w:eastAsia="Times New Roman" w:hAnsi="Times New Roman" w:cs="Times New Roman"/>
          <w:szCs w:val="20"/>
        </w:rPr>
        <w:tab/>
        <w:t>galvos skausmas.</w:t>
      </w:r>
    </w:p>
    <w:p w14:paraId="5DCDAB0C" w14:textId="77777777" w:rsidR="00FD0878" w:rsidRPr="00FD0878" w:rsidRDefault="00FD0878" w:rsidP="00FD0878">
      <w:pPr>
        <w:tabs>
          <w:tab w:val="left" w:pos="-284"/>
        </w:tabs>
        <w:spacing w:after="0" w:line="240" w:lineRule="auto"/>
        <w:ind w:left="1701" w:hanging="1701"/>
        <w:rPr>
          <w:rFonts w:ascii="Times New Roman" w:eastAsia="Times New Roman" w:hAnsi="Times New Roman" w:cs="Times New Roman"/>
          <w:b/>
          <w:i/>
          <w:szCs w:val="20"/>
        </w:rPr>
      </w:pPr>
    </w:p>
    <w:p w14:paraId="3627D7B5" w14:textId="77777777" w:rsidR="00FD0878" w:rsidRPr="00FD0878" w:rsidRDefault="00FD0878" w:rsidP="00FD0878">
      <w:pPr>
        <w:spacing w:after="0" w:line="240" w:lineRule="auto"/>
        <w:rPr>
          <w:rFonts w:ascii="Times New Roman" w:eastAsia="Times New Roman" w:hAnsi="Times New Roman" w:cs="Times New Roman"/>
          <w:szCs w:val="20"/>
          <w:u w:val="single"/>
        </w:rPr>
      </w:pPr>
      <w:r w:rsidRPr="00FD0878">
        <w:rPr>
          <w:rFonts w:ascii="Times New Roman" w:eastAsia="Times New Roman" w:hAnsi="Times New Roman" w:cs="Times New Roman"/>
          <w:szCs w:val="20"/>
          <w:u w:val="single"/>
        </w:rPr>
        <w:t>Odos ir poodinio audinio sutrikimai (žr.</w:t>
      </w:r>
      <w:r w:rsidRPr="00B0732E">
        <w:rPr>
          <w:rFonts w:ascii="Times New Roman" w:eastAsia="Times New Roman" w:hAnsi="Times New Roman" w:cs="Times New Roman"/>
          <w:szCs w:val="20"/>
          <w:u w:val="single"/>
          <w:lang w:val="pt-PT"/>
        </w:rPr>
        <w:t xml:space="preserve"> 4.4 </w:t>
      </w:r>
      <w:r w:rsidRPr="00FD0878">
        <w:rPr>
          <w:rFonts w:ascii="Times New Roman" w:eastAsia="Times New Roman" w:hAnsi="Times New Roman" w:cs="Times New Roman"/>
          <w:szCs w:val="20"/>
          <w:u w:val="single"/>
        </w:rPr>
        <w:t>skyrių)</w:t>
      </w:r>
    </w:p>
    <w:p w14:paraId="318B0742" w14:textId="19EC1239" w:rsidR="00FD0878" w:rsidRPr="00FD0878" w:rsidRDefault="00FD0878" w:rsidP="00FD0878">
      <w:pPr>
        <w:spacing w:after="0" w:line="240" w:lineRule="auto"/>
        <w:ind w:left="2520" w:hanging="2520"/>
        <w:rPr>
          <w:rFonts w:ascii="Times New Roman" w:eastAsia="Times New Roman" w:hAnsi="Times New Roman" w:cs="Times New Roman"/>
          <w:szCs w:val="20"/>
        </w:rPr>
      </w:pPr>
      <w:r w:rsidRPr="00FD0878">
        <w:rPr>
          <w:rFonts w:ascii="Times New Roman" w:eastAsia="Times New Roman" w:hAnsi="Times New Roman" w:cs="Times New Roman"/>
          <w:szCs w:val="20"/>
        </w:rPr>
        <w:t>Nedažn</w:t>
      </w:r>
      <w:r w:rsidR="00895B10">
        <w:rPr>
          <w:rFonts w:ascii="Times New Roman" w:eastAsia="Times New Roman" w:hAnsi="Times New Roman" w:cs="Times New Roman"/>
          <w:szCs w:val="20"/>
        </w:rPr>
        <w:t>as</w:t>
      </w:r>
      <w:r w:rsidRPr="00FD0878">
        <w:rPr>
          <w:rFonts w:ascii="Times New Roman" w:eastAsia="Times New Roman" w:hAnsi="Times New Roman" w:cs="Times New Roman"/>
          <w:szCs w:val="20"/>
        </w:rPr>
        <w:t>:</w:t>
      </w:r>
      <w:r w:rsidRPr="00FD0878">
        <w:rPr>
          <w:rFonts w:ascii="Times New Roman" w:eastAsia="Times New Roman" w:hAnsi="Times New Roman" w:cs="Times New Roman"/>
          <w:szCs w:val="20"/>
        </w:rPr>
        <w:tab/>
        <w:t xml:space="preserve">bėrimas, </w:t>
      </w:r>
      <w:proofErr w:type="spellStart"/>
      <w:r w:rsidRPr="00FD0878">
        <w:rPr>
          <w:rFonts w:ascii="Times New Roman" w:eastAsia="Times New Roman" w:hAnsi="Times New Roman" w:cs="Times New Roman"/>
          <w:szCs w:val="20"/>
        </w:rPr>
        <w:t>eritema</w:t>
      </w:r>
      <w:proofErr w:type="spellEnd"/>
      <w:r w:rsidRPr="00FD0878">
        <w:rPr>
          <w:rFonts w:ascii="Times New Roman" w:eastAsia="Times New Roman" w:hAnsi="Times New Roman" w:cs="Times New Roman"/>
          <w:szCs w:val="20"/>
        </w:rPr>
        <w:t>.</w:t>
      </w:r>
    </w:p>
    <w:p w14:paraId="3DA233E9" w14:textId="6F17521E" w:rsidR="00FD0878" w:rsidRDefault="00FD0878" w:rsidP="00FD0878">
      <w:pPr>
        <w:spacing w:after="0" w:line="240" w:lineRule="auto"/>
        <w:ind w:left="2520" w:hanging="2520"/>
        <w:rPr>
          <w:rFonts w:ascii="Times New Roman" w:eastAsia="Times New Roman" w:hAnsi="Times New Roman" w:cs="Times New Roman"/>
          <w:szCs w:val="20"/>
        </w:rPr>
      </w:pPr>
      <w:r w:rsidRPr="00FD0878">
        <w:rPr>
          <w:rFonts w:ascii="Times New Roman" w:eastAsia="Times New Roman" w:hAnsi="Times New Roman" w:cs="Times New Roman"/>
          <w:szCs w:val="20"/>
        </w:rPr>
        <w:t>Dažnis nežinomas:</w:t>
      </w:r>
      <w:r w:rsidRPr="00FD0878">
        <w:rPr>
          <w:rFonts w:ascii="Times New Roman" w:eastAsia="Times New Roman" w:hAnsi="Times New Roman" w:cs="Times New Roman"/>
          <w:szCs w:val="20"/>
        </w:rPr>
        <w:tab/>
        <w:t>daugiaformė eritema, liežuvio edema, veido edema, lūpų edema, akių vokų edema, angioneurozinė edema, dilgėlinė, mazginė eritema, papulinis bėrimas, niežulys, niežėjimas, toksinis odos išbėrimas</w:t>
      </w:r>
      <w:r w:rsidR="00CB7AB7">
        <w:rPr>
          <w:rFonts w:ascii="Times New Roman" w:eastAsia="Times New Roman" w:hAnsi="Times New Roman" w:cs="Times New Roman"/>
          <w:szCs w:val="20"/>
        </w:rPr>
        <w:t>, r</w:t>
      </w:r>
      <w:r w:rsidR="00CB7AB7" w:rsidRPr="00CB7AB7">
        <w:rPr>
          <w:rFonts w:ascii="Times New Roman" w:eastAsia="Times New Roman" w:hAnsi="Times New Roman" w:cs="Times New Roman"/>
          <w:szCs w:val="20"/>
        </w:rPr>
        <w:t>eakcija į vaistą su eozinofilija ir sisteminiais simptomais (DRESS)</w:t>
      </w:r>
      <w:r w:rsidRPr="00FD0878">
        <w:rPr>
          <w:rFonts w:ascii="Times New Roman" w:eastAsia="Times New Roman" w:hAnsi="Times New Roman" w:cs="Times New Roman"/>
          <w:szCs w:val="20"/>
        </w:rPr>
        <w:t>.</w:t>
      </w:r>
    </w:p>
    <w:p w14:paraId="512112E9" w14:textId="77777777" w:rsidR="00495ECE" w:rsidRPr="00FD0878" w:rsidRDefault="00495ECE" w:rsidP="00FD0878">
      <w:pPr>
        <w:spacing w:after="0" w:line="240" w:lineRule="auto"/>
        <w:ind w:left="2520" w:hanging="2520"/>
        <w:rPr>
          <w:rFonts w:ascii="Times New Roman" w:eastAsia="Times New Roman" w:hAnsi="Times New Roman" w:cs="Times New Roman"/>
          <w:szCs w:val="20"/>
        </w:rPr>
      </w:pPr>
    </w:p>
    <w:p w14:paraId="2BF53C58" w14:textId="194B6862" w:rsidR="00931B23" w:rsidRPr="00FD0878" w:rsidRDefault="00931B23" w:rsidP="00931B23">
      <w:pPr>
        <w:spacing w:after="0" w:line="240" w:lineRule="auto"/>
        <w:rPr>
          <w:rFonts w:ascii="Times New Roman" w:eastAsia="Times New Roman" w:hAnsi="Times New Roman" w:cs="Times New Roman"/>
          <w:szCs w:val="20"/>
          <w:u w:val="single"/>
        </w:rPr>
      </w:pPr>
      <w:r>
        <w:rPr>
          <w:rFonts w:ascii="Times New Roman" w:eastAsia="Times New Roman" w:hAnsi="Times New Roman" w:cs="Times New Roman"/>
          <w:szCs w:val="20"/>
          <w:u w:val="single"/>
        </w:rPr>
        <w:t>Imuninės sistemos</w:t>
      </w:r>
      <w:r w:rsidRPr="00FD0878">
        <w:rPr>
          <w:rFonts w:ascii="Times New Roman" w:eastAsia="Times New Roman" w:hAnsi="Times New Roman" w:cs="Times New Roman"/>
          <w:szCs w:val="20"/>
          <w:u w:val="single"/>
        </w:rPr>
        <w:t xml:space="preserve"> sutrikimai</w:t>
      </w:r>
    </w:p>
    <w:p w14:paraId="12AE4FAF" w14:textId="276FBD9B" w:rsidR="00FD0878" w:rsidRDefault="00931B23" w:rsidP="00931B23">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Dažnis nežinomas:</w:t>
      </w:r>
      <w:r>
        <w:rPr>
          <w:rFonts w:ascii="Times New Roman" w:eastAsia="Times New Roman" w:hAnsi="Times New Roman" w:cs="Times New Roman"/>
          <w:szCs w:val="20"/>
        </w:rPr>
        <w:tab/>
        <w:t>anafilaksinis šokas.</w:t>
      </w:r>
    </w:p>
    <w:p w14:paraId="43A46601" w14:textId="77777777" w:rsidR="00931B23" w:rsidRPr="00FD0878" w:rsidRDefault="00931B23" w:rsidP="00931B23">
      <w:pPr>
        <w:spacing w:after="0" w:line="240" w:lineRule="auto"/>
        <w:rPr>
          <w:rFonts w:ascii="Times New Roman" w:eastAsia="Times New Roman" w:hAnsi="Times New Roman" w:cs="Times New Roman"/>
          <w:noProof/>
          <w:szCs w:val="20"/>
        </w:rPr>
      </w:pPr>
    </w:p>
    <w:p w14:paraId="44339E7A"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b/>
          <w:szCs w:val="20"/>
        </w:rPr>
      </w:pPr>
      <w:r w:rsidRPr="00FD0878">
        <w:rPr>
          <w:rFonts w:ascii="Times New Roman" w:eastAsia="Times New Roman" w:hAnsi="Times New Roman" w:cs="Times New Roman"/>
          <w:b/>
          <w:szCs w:val="20"/>
        </w:rPr>
        <w:t>Pranešimas apie įtariamas nepageidaujamas reakcijas</w:t>
      </w:r>
    </w:p>
    <w:p w14:paraId="0B53871D" w14:textId="1083DD04" w:rsidR="00FD0878" w:rsidRPr="00FD0878" w:rsidRDefault="00FD0878" w:rsidP="00FD0878">
      <w:pPr>
        <w:spacing w:after="0" w:line="240" w:lineRule="auto"/>
        <w:rPr>
          <w:rFonts w:ascii="Times New Roman" w:eastAsia="Times New Roman" w:hAnsi="Times New Roman" w:cs="Times New Roman"/>
          <w:noProof/>
          <w:szCs w:val="20"/>
        </w:rPr>
      </w:pPr>
      <w:r w:rsidRPr="00FD0878">
        <w:rPr>
          <w:rFonts w:ascii="Times New Roman" w:eastAsia="Times New Roman" w:hAnsi="Times New Roman" w:cs="Times New Roman"/>
          <w:noProof/>
          <w:szCs w:val="20"/>
        </w:rPr>
        <w:t xml:space="preserve">Svarbu pranešti apie įtariamas nepageidaujamas reakcijas, pastebėtas po vaistinio preparato registracijos, nes tai leidžia nuolat stebėti vaistinio preparato naudos ir rizikos santykį. </w:t>
      </w:r>
      <w:r w:rsidR="00895B10" w:rsidRPr="009442B5">
        <w:rPr>
          <w:rFonts w:ascii="Times New Roman" w:eastAsia="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95B10" w:rsidRPr="009442B5">
        <w:rPr>
          <w:rFonts w:ascii="Times New Roman" w:eastAsia="Times New Roman" w:hAnsi="Times New Roman" w:cs="Times New Roman"/>
          <w:u w:val="single"/>
        </w:rPr>
        <w:t>https://vvkt.lrv.lt/lt/</w:t>
      </w:r>
      <w:r w:rsidR="00895B10" w:rsidRPr="009442B5">
        <w:rPr>
          <w:rFonts w:ascii="Times New Roman" w:eastAsia="Times New Roman" w:hAnsi="Times New Roman" w:cs="Times New Roman"/>
        </w:rPr>
        <w:t xml:space="preserve"> nurodytais būdais.</w:t>
      </w:r>
    </w:p>
    <w:p w14:paraId="1E732061" w14:textId="77777777" w:rsidR="00FD0878" w:rsidRPr="00FD0878" w:rsidRDefault="00FD0878" w:rsidP="00FD0878">
      <w:pPr>
        <w:spacing w:after="0" w:line="240" w:lineRule="auto"/>
        <w:rPr>
          <w:rFonts w:ascii="Times New Roman" w:eastAsia="Times New Roman" w:hAnsi="Times New Roman" w:cs="Times New Roman"/>
          <w:noProof/>
          <w:szCs w:val="20"/>
        </w:rPr>
      </w:pPr>
    </w:p>
    <w:bookmarkEnd w:id="4"/>
    <w:p w14:paraId="41ADEF99" w14:textId="77777777" w:rsidR="00FD0878" w:rsidRPr="00FD0878" w:rsidRDefault="00FD0878" w:rsidP="00FD0878">
      <w:pPr>
        <w:spacing w:after="0" w:line="240" w:lineRule="auto"/>
        <w:rPr>
          <w:rFonts w:ascii="Times New Roman" w:eastAsia="Times New Roman" w:hAnsi="Times New Roman" w:cs="Times New Roman"/>
          <w:b/>
          <w:bCs/>
          <w:iCs/>
          <w:noProof/>
          <w:szCs w:val="20"/>
        </w:rPr>
      </w:pPr>
      <w:r w:rsidRPr="00FD0878">
        <w:rPr>
          <w:rFonts w:ascii="Times New Roman" w:eastAsia="Times New Roman" w:hAnsi="Times New Roman" w:cs="Times New Roman"/>
          <w:b/>
          <w:bCs/>
          <w:iCs/>
          <w:noProof/>
          <w:szCs w:val="20"/>
        </w:rPr>
        <w:t>4.9</w:t>
      </w:r>
      <w:r w:rsidRPr="00FD0878">
        <w:rPr>
          <w:rFonts w:ascii="Times New Roman" w:eastAsia="Times New Roman" w:hAnsi="Times New Roman" w:cs="Times New Roman"/>
          <w:b/>
          <w:bCs/>
          <w:iCs/>
          <w:noProof/>
          <w:szCs w:val="20"/>
        </w:rPr>
        <w:tab/>
        <w:t>Perdozavimas</w:t>
      </w:r>
    </w:p>
    <w:p w14:paraId="48CD8990" w14:textId="77777777" w:rsidR="00FD0878" w:rsidRPr="00FD0878" w:rsidRDefault="00FD0878" w:rsidP="00FD0878">
      <w:pPr>
        <w:spacing w:after="0" w:line="240" w:lineRule="auto"/>
        <w:rPr>
          <w:rFonts w:ascii="Times New Roman" w:eastAsia="Times New Roman" w:hAnsi="Times New Roman" w:cs="Times New Roman"/>
          <w:szCs w:val="20"/>
        </w:rPr>
      </w:pPr>
    </w:p>
    <w:p w14:paraId="1023300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Pranešimų apie perdozavimo atvejus negauta.</w:t>
      </w:r>
    </w:p>
    <w:p w14:paraId="30F57646" w14:textId="77777777" w:rsidR="00FD0878" w:rsidRPr="00FD0878" w:rsidRDefault="00FD0878" w:rsidP="00FD0878">
      <w:pPr>
        <w:spacing w:after="0" w:line="240" w:lineRule="auto"/>
        <w:rPr>
          <w:rFonts w:ascii="Times New Roman" w:eastAsia="Times New Roman" w:hAnsi="Times New Roman" w:cs="Times New Roman"/>
          <w:szCs w:val="20"/>
        </w:rPr>
      </w:pPr>
    </w:p>
    <w:p w14:paraId="53C7221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Suaugusiems žmonėms vienkartinės dozės, didesnės nei 2 g (atitinkamai iki 20 kartų didesnės nei gydomosios dozės), žalingo poveikio nesukėlė. </w:t>
      </w:r>
    </w:p>
    <w:p w14:paraId="19738AD9" w14:textId="77777777" w:rsidR="00FD0878" w:rsidRPr="00FD0878" w:rsidRDefault="00FD0878" w:rsidP="00FD0878">
      <w:pPr>
        <w:spacing w:after="0" w:line="240" w:lineRule="auto"/>
        <w:rPr>
          <w:rFonts w:ascii="Times New Roman" w:eastAsia="Times New Roman" w:hAnsi="Times New Roman" w:cs="Times New Roman"/>
          <w:szCs w:val="20"/>
        </w:rPr>
      </w:pPr>
    </w:p>
    <w:p w14:paraId="00A26D0B" w14:textId="77777777" w:rsidR="00FD0878" w:rsidRPr="00FD0878" w:rsidRDefault="00FD0878" w:rsidP="00FD0878">
      <w:pPr>
        <w:spacing w:after="0" w:line="240" w:lineRule="auto"/>
        <w:rPr>
          <w:rFonts w:ascii="Times New Roman" w:eastAsia="Times New Roman" w:hAnsi="Times New Roman" w:cs="Times New Roman"/>
          <w:szCs w:val="20"/>
        </w:rPr>
      </w:pPr>
    </w:p>
    <w:p w14:paraId="723DFA09" w14:textId="77777777" w:rsidR="00FD0878" w:rsidRPr="00FD0878" w:rsidRDefault="00FD0878" w:rsidP="00FD0878">
      <w:pPr>
        <w:numPr>
          <w:ilvl w:val="0"/>
          <w:numId w:val="5"/>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caps/>
          <w:szCs w:val="20"/>
        </w:rPr>
        <w:t>Farmakologinės savybės</w:t>
      </w:r>
    </w:p>
    <w:p w14:paraId="4EAE3091" w14:textId="77777777" w:rsidR="00FD0878" w:rsidRPr="00FD0878" w:rsidRDefault="00FD0878" w:rsidP="00FD0878">
      <w:pPr>
        <w:spacing w:after="0" w:line="240" w:lineRule="auto"/>
        <w:rPr>
          <w:rFonts w:ascii="Times New Roman" w:eastAsia="Times New Roman" w:hAnsi="Times New Roman" w:cs="Times New Roman"/>
          <w:b/>
          <w:szCs w:val="20"/>
        </w:rPr>
      </w:pPr>
    </w:p>
    <w:p w14:paraId="0B8A1574" w14:textId="77777777" w:rsidR="00FD0878" w:rsidRPr="00FD0878" w:rsidRDefault="00FD0878" w:rsidP="00FD0878">
      <w:pPr>
        <w:numPr>
          <w:ilvl w:val="1"/>
          <w:numId w:val="6"/>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Farmakodinaminės savybės</w:t>
      </w:r>
    </w:p>
    <w:p w14:paraId="4B65B066" w14:textId="77777777" w:rsidR="00FD0878" w:rsidRPr="00FD0878" w:rsidRDefault="00FD0878" w:rsidP="00FD0878">
      <w:pPr>
        <w:spacing w:after="0" w:line="240" w:lineRule="auto"/>
        <w:rPr>
          <w:rFonts w:ascii="Times New Roman" w:eastAsia="Times New Roman" w:hAnsi="Times New Roman" w:cs="Times New Roman"/>
          <w:szCs w:val="20"/>
        </w:rPr>
      </w:pPr>
    </w:p>
    <w:p w14:paraId="172D07CF"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Farmakoterapinė grupė – kiti antidiarėjiniai vaistai; ATC kodas – A07XA04.</w:t>
      </w:r>
    </w:p>
    <w:p w14:paraId="35914001" w14:textId="77777777" w:rsidR="00FD0878" w:rsidRPr="00FD0878" w:rsidRDefault="00FD0878" w:rsidP="00FD0878">
      <w:pPr>
        <w:spacing w:after="0" w:line="240" w:lineRule="auto"/>
        <w:rPr>
          <w:rFonts w:ascii="Times New Roman" w:eastAsia="Times New Roman" w:hAnsi="Times New Roman" w:cs="Times New Roman"/>
          <w:szCs w:val="20"/>
        </w:rPr>
      </w:pPr>
    </w:p>
    <w:p w14:paraId="20513BD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Racekadotrilis yra provaistas. Jis yra hidrolizuojamas iki jo aktyvaus metabolito tiorfano, kuris yra enkefalinazės, ląstelių membranos peptidazės fermento, esančio įvairiuose audiniuose, o ypač plonųjų žarnų epitelio audiniuose, inhibitorius. Šis fermentas dalyvauja tiek virškinant egzogeninius peptidus, tiek ir skaidant endogeninius peptidus, tokius kaip enkefalinai. Racekadotrilis apsaugo enkefalinus nuo skaldymo fermentais tokiu būdu pailgindamas jų veikimą ties enkefalinerginėmis sinapsėmis plonosiose žarnose ir slopindamas sekreto išsiskyrimą.</w:t>
      </w:r>
    </w:p>
    <w:p w14:paraId="67722410" w14:textId="77777777" w:rsidR="00FD0878" w:rsidRPr="00FD0878" w:rsidRDefault="00FD0878" w:rsidP="00FD0878">
      <w:pPr>
        <w:spacing w:after="0" w:line="240" w:lineRule="auto"/>
        <w:rPr>
          <w:rFonts w:ascii="Times New Roman" w:eastAsia="Times New Roman" w:hAnsi="Times New Roman" w:cs="Times New Roman"/>
          <w:szCs w:val="20"/>
        </w:rPr>
      </w:pPr>
    </w:p>
    <w:p w14:paraId="20DE5C0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Racekadotrilis yra gryna sekreto išsiskyrimą žarnyne slopinanti veiklioji medžiaga. Ji žarnyne mažina vandens ir elektrolitų hipersekreciją, kurią sukelia choleros toksinai arba uždegimas, bet neturi poveikio bazinei sekreto išsiskyrimo veiklai. Racekadotrilis turi greitą antidiarėjinį poveikį ir nekeičia žarnyno tranzito trukmės.</w:t>
      </w:r>
    </w:p>
    <w:p w14:paraId="0D7DF0DC" w14:textId="77777777" w:rsidR="00FD0878" w:rsidRPr="00FD0878" w:rsidRDefault="00FD0878" w:rsidP="00FD0878">
      <w:pPr>
        <w:spacing w:after="0" w:line="240" w:lineRule="auto"/>
        <w:rPr>
          <w:rFonts w:ascii="Times New Roman" w:eastAsia="Times New Roman" w:hAnsi="Times New Roman" w:cs="Times New Roman"/>
          <w:szCs w:val="20"/>
        </w:rPr>
      </w:pPr>
    </w:p>
    <w:p w14:paraId="338DD9C0"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Racekadotrilis nesukelia vidurių pūtimo. Klinikinio vystymosi metu racekadotrilis, panašiai kaip ir placebas, sukelia antrinį vidurių užkietėjimą. Pavartotas per burną preparatas veikia tik periferijoje ir nesukelia jokio poveikio centrinei nervų sistemai.</w:t>
      </w:r>
    </w:p>
    <w:p w14:paraId="63E76C92" w14:textId="77777777" w:rsidR="00FD0878" w:rsidRPr="00FD0878" w:rsidRDefault="00FD0878" w:rsidP="00FD0878">
      <w:pPr>
        <w:spacing w:after="0" w:line="240" w:lineRule="auto"/>
        <w:rPr>
          <w:rFonts w:ascii="Times New Roman" w:eastAsia="Times New Roman" w:hAnsi="Times New Roman" w:cs="Times New Roman"/>
          <w:b/>
          <w:i/>
          <w:szCs w:val="20"/>
        </w:rPr>
      </w:pPr>
    </w:p>
    <w:p w14:paraId="403D045E"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Atsitiktinių imčių kryžminis tyrimas parodė, kad racekadotrilio 100 mg kapsulių terapinės dozės (1 kapsulė) ir dozės viršijančios terapines (4 kapsulės) 56 sveikiems savanoriams nesukėlė QT/QTs intervalo pailgėjimo (priešingai moksifloksacinui, naudojamam teigiamai kontrolei).</w:t>
      </w:r>
    </w:p>
    <w:p w14:paraId="7FDD5021" w14:textId="77777777" w:rsidR="00FD0878" w:rsidRPr="00FD0878" w:rsidRDefault="00FD0878" w:rsidP="00FD0878">
      <w:pPr>
        <w:spacing w:after="0" w:line="240" w:lineRule="auto"/>
        <w:rPr>
          <w:rFonts w:ascii="Times New Roman" w:eastAsia="Times New Roman" w:hAnsi="Times New Roman" w:cs="Times New Roman"/>
          <w:b/>
          <w:i/>
          <w:szCs w:val="20"/>
        </w:rPr>
      </w:pPr>
    </w:p>
    <w:p w14:paraId="6857F4DA" w14:textId="77777777" w:rsidR="00FD0878" w:rsidRPr="00FD0878" w:rsidRDefault="00FD0878" w:rsidP="00FD0878">
      <w:pPr>
        <w:numPr>
          <w:ilvl w:val="1"/>
          <w:numId w:val="6"/>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Farmakokinetinės savybės</w:t>
      </w:r>
    </w:p>
    <w:p w14:paraId="11593A92" w14:textId="77777777" w:rsidR="00FD0878" w:rsidRPr="00FD0878" w:rsidRDefault="00FD0878" w:rsidP="00FD0878">
      <w:pPr>
        <w:spacing w:after="0" w:line="240" w:lineRule="auto"/>
        <w:rPr>
          <w:rFonts w:ascii="Times New Roman" w:eastAsia="Times New Roman" w:hAnsi="Times New Roman" w:cs="Times New Roman"/>
          <w:b/>
          <w:i/>
          <w:szCs w:val="20"/>
        </w:rPr>
      </w:pPr>
    </w:p>
    <w:p w14:paraId="2728B1AE" w14:textId="77777777" w:rsidR="00FD0878" w:rsidRPr="00FD0878" w:rsidRDefault="00FD0878" w:rsidP="00FD0878">
      <w:pPr>
        <w:spacing w:after="0" w:line="240" w:lineRule="auto"/>
        <w:rPr>
          <w:rFonts w:ascii="Times New Roman" w:eastAsia="Times New Roman" w:hAnsi="Times New Roman" w:cs="Times New Roman"/>
          <w:szCs w:val="20"/>
          <w:u w:val="single"/>
        </w:rPr>
      </w:pPr>
      <w:r w:rsidRPr="00FD0878">
        <w:rPr>
          <w:rFonts w:ascii="Times New Roman" w:eastAsia="Times New Roman" w:hAnsi="Times New Roman" w:cs="Times New Roman"/>
          <w:szCs w:val="20"/>
          <w:u w:val="single"/>
        </w:rPr>
        <w:t>Absorbcija</w:t>
      </w:r>
    </w:p>
    <w:p w14:paraId="5F35345B" w14:textId="77777777" w:rsidR="00FD0878" w:rsidRPr="00FD0878" w:rsidRDefault="00FD0878" w:rsidP="00FD0878">
      <w:pPr>
        <w:spacing w:after="120" w:line="240" w:lineRule="auto"/>
        <w:rPr>
          <w:rFonts w:ascii="Times New Roman" w:eastAsia="Times New Roman" w:hAnsi="Times New Roman" w:cs="Times New Roman"/>
          <w:b/>
          <w:i/>
          <w:szCs w:val="20"/>
        </w:rPr>
      </w:pPr>
      <w:r w:rsidRPr="00FD0878">
        <w:rPr>
          <w:rFonts w:ascii="Times New Roman" w:eastAsia="Times New Roman" w:hAnsi="Times New Roman" w:cs="Times New Roman"/>
          <w:szCs w:val="20"/>
        </w:rPr>
        <w:t xml:space="preserve">Pavartotas per burną racekadotrilis greitai absorbuojamas. </w:t>
      </w:r>
    </w:p>
    <w:p w14:paraId="1726603A"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Ekspozicija pusiausvyros apykaitos sąlygomis yra panaši į ekspoziciją po vienkartinės dozės pavartojimo.</w:t>
      </w:r>
    </w:p>
    <w:p w14:paraId="36464A64" w14:textId="77777777" w:rsidR="00FD0878" w:rsidRPr="00FD0878" w:rsidRDefault="00FD0878" w:rsidP="00FD0878">
      <w:pPr>
        <w:spacing w:after="0" w:line="240" w:lineRule="auto"/>
        <w:rPr>
          <w:rFonts w:ascii="Times New Roman" w:eastAsia="Times New Roman" w:hAnsi="Times New Roman" w:cs="Times New Roman"/>
          <w:b/>
          <w:i/>
          <w:szCs w:val="20"/>
        </w:rPr>
      </w:pPr>
    </w:p>
    <w:p w14:paraId="41A0B67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Kartu vartojant maistą racekadotrilio biologinis prieinamumas nesikeičia, tačiau didžiausias aktyvumas pasireiškia praėjus maždaug valandai ir 30 minučių.</w:t>
      </w:r>
    </w:p>
    <w:p w14:paraId="4D83FE44" w14:textId="77777777" w:rsidR="00FD0878" w:rsidRPr="00FD0878" w:rsidRDefault="00FD0878" w:rsidP="00FD0878">
      <w:pPr>
        <w:spacing w:after="0" w:line="240" w:lineRule="auto"/>
        <w:rPr>
          <w:rFonts w:ascii="Times New Roman" w:eastAsia="Times New Roman" w:hAnsi="Times New Roman" w:cs="Times New Roman"/>
          <w:b/>
          <w:i/>
          <w:szCs w:val="20"/>
        </w:rPr>
      </w:pPr>
    </w:p>
    <w:p w14:paraId="5BBE6226" w14:textId="77777777" w:rsidR="00FD0878" w:rsidRPr="00FD0878" w:rsidRDefault="00FD0878" w:rsidP="00FD0878">
      <w:pPr>
        <w:spacing w:after="0" w:line="240" w:lineRule="auto"/>
        <w:rPr>
          <w:rFonts w:ascii="Times New Roman" w:eastAsia="Times New Roman" w:hAnsi="Times New Roman" w:cs="Times New Roman"/>
          <w:szCs w:val="20"/>
          <w:u w:val="single"/>
        </w:rPr>
      </w:pPr>
      <w:r w:rsidRPr="00FD0878">
        <w:rPr>
          <w:rFonts w:ascii="Times New Roman" w:eastAsia="Times New Roman" w:hAnsi="Times New Roman" w:cs="Times New Roman"/>
          <w:szCs w:val="20"/>
          <w:u w:val="single"/>
        </w:rPr>
        <w:t>Pasiskirstymas</w:t>
      </w:r>
    </w:p>
    <w:p w14:paraId="31C837C7"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Išgėrus dozę </w:t>
      </w:r>
      <w:r w:rsidRPr="00FD0878">
        <w:rPr>
          <w:rFonts w:ascii="Times New Roman" w:eastAsia="Times New Roman" w:hAnsi="Times New Roman" w:cs="Times New Roman"/>
          <w:szCs w:val="20"/>
          <w:vertAlign w:val="superscript"/>
        </w:rPr>
        <w:t>14</w:t>
      </w:r>
      <w:r w:rsidRPr="00FD0878">
        <w:rPr>
          <w:rFonts w:ascii="Times New Roman" w:eastAsia="Times New Roman" w:hAnsi="Times New Roman" w:cs="Times New Roman"/>
          <w:szCs w:val="20"/>
        </w:rPr>
        <w:t>C</w:t>
      </w:r>
      <w:r w:rsidRPr="00FD0878">
        <w:rPr>
          <w:rFonts w:ascii="Times New Roman" w:eastAsia="Times New Roman" w:hAnsi="Times New Roman" w:cs="Times New Roman"/>
          <w:szCs w:val="20"/>
        </w:rPr>
        <w:noBreakHyphen/>
        <w:t>žymėto racekadotrilio išmatuotas radioaktyvios anglies kiekis plazmoje daug kartų didesnis negu kraujo ląstelėse ir trigubai didesnis nei bendrai kraujyje. Taigi, vaistas reikšmingai neprisijungia prie kraujo ląstelių. Radioaktyvios anglies pasiskirstymas kituose organizmo audiniuose buvo nedidelis, kaip rodo vidutinis tariamasis pasiskirstymo plazmoje tūris – 66,4 kg.</w:t>
      </w:r>
    </w:p>
    <w:p w14:paraId="69109D50"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90 % racekadotrilio aktyvaus metabolito tiorfan=(RS)-N-(1-okso-2-(merkaptometil)-3-fenilpropil) glicino prisijungia prie baltymų plazmos (daugiausia prie albumino). Farmakokinetinės kartotinėmis dozėmis vartojamo arba senyvų žmonių geriamo racekadotrilio savybės nesikeičia.</w:t>
      </w:r>
    </w:p>
    <w:p w14:paraId="3D7005F7" w14:textId="77777777" w:rsidR="00FD0878" w:rsidRPr="00FD0878" w:rsidRDefault="00FD0878" w:rsidP="00FD0878">
      <w:pPr>
        <w:spacing w:after="0" w:line="240" w:lineRule="auto"/>
        <w:rPr>
          <w:rFonts w:ascii="Times New Roman" w:eastAsia="Times New Roman" w:hAnsi="Times New Roman" w:cs="Times New Roman"/>
          <w:szCs w:val="20"/>
        </w:rPr>
      </w:pPr>
    </w:p>
    <w:p w14:paraId="0DA1B0E5"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Racekadotrilio poveikio trukmė ir apimtis priklauso nuo dozės. Didžiausia enkefalinazės slopinimo plazmoje koncentracija susidaro per 2 valandas ir siekia 75 % slopinimo poveikio vartojant 100 mg dozę.</w:t>
      </w:r>
    </w:p>
    <w:p w14:paraId="0F0C04B5" w14:textId="77777777" w:rsidR="00FD0878" w:rsidRPr="00FD0878" w:rsidRDefault="00FD0878" w:rsidP="00FD0878">
      <w:pPr>
        <w:spacing w:after="0" w:line="240" w:lineRule="auto"/>
        <w:rPr>
          <w:rFonts w:ascii="Times New Roman" w:eastAsia="Times New Roman" w:hAnsi="Times New Roman" w:cs="Times New Roman"/>
          <w:b/>
          <w:i/>
          <w:szCs w:val="20"/>
        </w:rPr>
      </w:pPr>
    </w:p>
    <w:p w14:paraId="5B1D3A1E"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100 mg dozė plazmos enkefalinazę užslopina maždaug 8 valandoms.</w:t>
      </w:r>
    </w:p>
    <w:p w14:paraId="0B4B6ABE" w14:textId="77777777" w:rsidR="00FD0878" w:rsidRPr="00FD0878" w:rsidRDefault="00FD0878" w:rsidP="00FD0878">
      <w:pPr>
        <w:spacing w:after="0" w:line="240" w:lineRule="auto"/>
        <w:rPr>
          <w:rFonts w:ascii="Times New Roman" w:eastAsia="Times New Roman" w:hAnsi="Times New Roman" w:cs="Times New Roman"/>
          <w:b/>
          <w:i/>
          <w:szCs w:val="20"/>
        </w:rPr>
      </w:pPr>
    </w:p>
    <w:p w14:paraId="674AA654" w14:textId="77777777" w:rsidR="00FD0878" w:rsidRPr="00FD0878" w:rsidRDefault="00FD0878" w:rsidP="00FD0878">
      <w:pPr>
        <w:spacing w:after="0" w:line="240" w:lineRule="auto"/>
        <w:rPr>
          <w:rFonts w:ascii="Times New Roman" w:eastAsia="Times New Roman" w:hAnsi="Times New Roman" w:cs="Times New Roman"/>
          <w:szCs w:val="20"/>
          <w:u w:val="single"/>
        </w:rPr>
      </w:pPr>
      <w:r w:rsidRPr="00FD0878">
        <w:rPr>
          <w:rFonts w:ascii="Times New Roman" w:eastAsia="Times New Roman" w:hAnsi="Times New Roman" w:cs="Times New Roman"/>
          <w:szCs w:val="20"/>
          <w:u w:val="single"/>
        </w:rPr>
        <w:t>Metabolizmas</w:t>
      </w:r>
    </w:p>
    <w:p w14:paraId="35DBE445"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Pusinės eliminacijos laikas plazmoje matuojant pagal enkefalinazės slopinimą plazmoje yra apytiksliai 3 valandos.</w:t>
      </w:r>
    </w:p>
    <w:p w14:paraId="4FD0F94A" w14:textId="77777777" w:rsidR="00FD0878" w:rsidRPr="00FD0878" w:rsidRDefault="00FD0878" w:rsidP="00FD0878">
      <w:pPr>
        <w:spacing w:after="0" w:line="240" w:lineRule="auto"/>
        <w:rPr>
          <w:rFonts w:ascii="Times New Roman" w:eastAsia="Times New Roman" w:hAnsi="Times New Roman" w:cs="Times New Roman"/>
          <w:szCs w:val="20"/>
        </w:rPr>
      </w:pPr>
    </w:p>
    <w:p w14:paraId="1EF87E00"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lastRenderedPageBreak/>
        <w:t>Racekadotrilis yra greitai hidrolizuojamas į tiorfan (RS)-N-(1-okso-2-(merkaptometil)-3-fenilpropil) gliciną – aktyvų metabolitą, kuris po to yra transformuojamas į neaktyvius metabolitus S-metiltiorfano, S-metil tiorfano, 2</w:t>
      </w:r>
      <w:r w:rsidRPr="00FD0878">
        <w:rPr>
          <w:rFonts w:ascii="Times New Roman" w:eastAsia="Times New Roman" w:hAnsi="Times New Roman" w:cs="Times New Roman"/>
          <w:szCs w:val="20"/>
        </w:rPr>
        <w:noBreakHyphen/>
        <w:t>metanesulfinilmetilo propioninę rūgštį ir 2</w:t>
      </w:r>
      <w:r w:rsidRPr="00FD0878">
        <w:rPr>
          <w:rFonts w:ascii="Times New Roman" w:eastAsia="Times New Roman" w:hAnsi="Times New Roman" w:cs="Times New Roman"/>
          <w:szCs w:val="20"/>
        </w:rPr>
        <w:noBreakHyphen/>
        <w:t>metilsulfanilmetilo proprioninę rūgštį, kurių susiformuoja daugiau nei 10 % nuo pagrindinio vaisto po sisteminio poveikio.</w:t>
      </w:r>
    </w:p>
    <w:p w14:paraId="3E0691FA"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szCs w:val="20"/>
        </w:rPr>
      </w:pPr>
      <w:r w:rsidRPr="00FD0878">
        <w:rPr>
          <w:rFonts w:ascii="Times New Roman" w:eastAsia="Times New Roman" w:hAnsi="Times New Roman" w:cs="Times New Roman"/>
          <w:szCs w:val="20"/>
        </w:rPr>
        <w:t>Papildomi nedideli metabolitai taip pat buvo aptikti ir apskaičiuoti šlapime ir išmatose.</w:t>
      </w:r>
    </w:p>
    <w:p w14:paraId="1D1B04B4" w14:textId="77777777" w:rsidR="00FD0878" w:rsidRPr="00FD0878" w:rsidRDefault="00FD0878" w:rsidP="00FD0878">
      <w:pPr>
        <w:autoSpaceDE w:val="0"/>
        <w:autoSpaceDN w:val="0"/>
        <w:adjustRightInd w:val="0"/>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Kartotinės racekadotrilio dozės organizme nesikaupia.</w:t>
      </w:r>
    </w:p>
    <w:p w14:paraId="309041E9" w14:textId="77777777" w:rsidR="00FD0878" w:rsidRPr="00FD0878" w:rsidRDefault="00FD0878" w:rsidP="00FD0878">
      <w:pPr>
        <w:autoSpaceDE w:val="0"/>
        <w:autoSpaceDN w:val="0"/>
        <w:adjustRightInd w:val="0"/>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i/>
          <w:szCs w:val="20"/>
        </w:rPr>
        <w:t>In vitro</w:t>
      </w:r>
      <w:r w:rsidRPr="00FD0878">
        <w:rPr>
          <w:rFonts w:ascii="Times New Roman" w:eastAsia="Times New Roman" w:hAnsi="Times New Roman" w:cs="Times New Roman"/>
          <w:szCs w:val="20"/>
        </w:rPr>
        <w:t xml:space="preserve"> duomenys rodo, kad racekadotrilis/tiorfanas ir keturi neaktyvūs metabolitai neslopina pagrindinio CYP fermento izoformų 3A4, 2D6, 2C9, 1A2 ir 2C19 tiek, kad tai būtų kliniškai reikšminga.</w:t>
      </w:r>
    </w:p>
    <w:p w14:paraId="293D5D4A" w14:textId="77777777" w:rsidR="00FD0878" w:rsidRPr="00FD0878" w:rsidRDefault="00FD0878" w:rsidP="00FD0878">
      <w:pPr>
        <w:autoSpaceDE w:val="0"/>
        <w:autoSpaceDN w:val="0"/>
        <w:adjustRightInd w:val="0"/>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i/>
          <w:szCs w:val="20"/>
        </w:rPr>
        <w:t>In vitro</w:t>
      </w:r>
      <w:r w:rsidRPr="00FD0878">
        <w:rPr>
          <w:rFonts w:ascii="Times New Roman" w:eastAsia="Times New Roman" w:hAnsi="Times New Roman" w:cs="Times New Roman"/>
          <w:szCs w:val="20"/>
        </w:rPr>
        <w:t xml:space="preserve"> duomenys rodo, kad racekadotrilis/tiorfanas ir keturi neaktyvūs metabolitai neslopina CYP fermentų izoformų (3A šeimos, 2A6, 2B6, 2C9/2C19, 1A šeimos, 2E1) ir UGTs jungiančių fermentų tiek, kad tai būtų kliniškai reikšminga.</w:t>
      </w:r>
    </w:p>
    <w:p w14:paraId="3230AAF6" w14:textId="77777777" w:rsidR="00FD0878" w:rsidRPr="00FD0878" w:rsidRDefault="00FD0878" w:rsidP="00FD0878">
      <w:pPr>
        <w:spacing w:after="0" w:line="240" w:lineRule="auto"/>
        <w:rPr>
          <w:rFonts w:ascii="Times New Roman" w:eastAsia="Times New Roman" w:hAnsi="Times New Roman" w:cs="Times New Roman"/>
          <w:b/>
          <w:i/>
          <w:szCs w:val="20"/>
        </w:rPr>
      </w:pPr>
    </w:p>
    <w:p w14:paraId="101B795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Racekadotrilis nekeičia stipraus veikliųjų medžiagų jungimosi prie baltymų, pvz., tolbutamido, varfarino, niflumino rūgšties, digoksino ar fenitoino.</w:t>
      </w:r>
    </w:p>
    <w:p w14:paraId="090B77AC" w14:textId="77777777" w:rsidR="00FD0878" w:rsidRPr="00FD0878" w:rsidRDefault="00FD0878" w:rsidP="00FD0878">
      <w:pPr>
        <w:spacing w:after="0" w:line="240" w:lineRule="auto"/>
        <w:rPr>
          <w:rFonts w:ascii="Times New Roman" w:eastAsia="Times New Roman" w:hAnsi="Times New Roman" w:cs="Times New Roman"/>
          <w:szCs w:val="20"/>
        </w:rPr>
      </w:pPr>
    </w:p>
    <w:p w14:paraId="17FAAC45"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Pacientų, sergančių kepenų nepakankamumu (pagal </w:t>
      </w:r>
      <w:r w:rsidRPr="00FD0878">
        <w:rPr>
          <w:rFonts w:ascii="Times New Roman" w:eastAsia="Times New Roman" w:hAnsi="Times New Roman" w:cs="Times New Roman"/>
          <w:i/>
          <w:szCs w:val="20"/>
        </w:rPr>
        <w:t>Child-Pugh</w:t>
      </w:r>
      <w:r w:rsidRPr="00FD0878">
        <w:rPr>
          <w:rFonts w:ascii="Times New Roman" w:eastAsia="Times New Roman" w:hAnsi="Times New Roman" w:cs="Times New Roman"/>
          <w:szCs w:val="20"/>
        </w:rPr>
        <w:t xml:space="preserve"> klasifikaciją B klasės ciroze), organizme racekadotrilio aktyvaus metabolito kinetinio profilio Tmax ir T½ buvo panašūs, o Cmax (–65 %) ir AUC (–29 %) buvo mažesni, palyginti su sveikų žmonių.</w:t>
      </w:r>
    </w:p>
    <w:p w14:paraId="06AFA20B"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1AE844B5"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Pacientų, sergančių sunkiu inkstų nepakankamumu (kreatinino klirensas 11–39 ml/min.), organizme racekadotrilio aktyvaus metabolito kinetinio profilio Cmax (–49 %) buvo mažesnis, o AUC (16 %) ir T½ – didesni, palyginti su sveikų savanorių (kreatinino klirensas&gt;70 ml/min.).</w:t>
      </w:r>
    </w:p>
    <w:p w14:paraId="5BA09CE2" w14:textId="77777777" w:rsidR="00FD0878" w:rsidRPr="00FD0878" w:rsidRDefault="00FD0878" w:rsidP="00FD0878">
      <w:pPr>
        <w:spacing w:after="0" w:line="240" w:lineRule="auto"/>
        <w:rPr>
          <w:rFonts w:ascii="Times New Roman" w:eastAsia="Times New Roman" w:hAnsi="Times New Roman" w:cs="Times New Roman"/>
          <w:b/>
          <w:i/>
          <w:szCs w:val="20"/>
        </w:rPr>
      </w:pPr>
    </w:p>
    <w:p w14:paraId="3BAF6EBB"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Vaikų grupėje farmakokinetikos rezultatai yra panašūs į suaugusiųjų grupės, kur Cmax koncentracija pasiekiama praėjus 2 valandoms ir 30 minučių po vaisto skyrimo. Vaisto nesikaupia paskyrus daugkartines dozes kas 8 valandas 7 dienoms. </w:t>
      </w:r>
    </w:p>
    <w:p w14:paraId="5437D399" w14:textId="77777777" w:rsidR="00FD0878" w:rsidRPr="00FD0878" w:rsidRDefault="00FD0878" w:rsidP="00FD0878">
      <w:pPr>
        <w:spacing w:after="0" w:line="240" w:lineRule="auto"/>
        <w:rPr>
          <w:rFonts w:ascii="Times New Roman" w:eastAsia="Times New Roman" w:hAnsi="Times New Roman" w:cs="Times New Roman"/>
          <w:b/>
          <w:i/>
          <w:szCs w:val="20"/>
        </w:rPr>
      </w:pPr>
    </w:p>
    <w:p w14:paraId="7CBD8259" w14:textId="77777777" w:rsidR="00FD0878" w:rsidRPr="00FD0878" w:rsidRDefault="00FD0878" w:rsidP="00FD0878">
      <w:pPr>
        <w:spacing w:after="0" w:line="240" w:lineRule="auto"/>
        <w:rPr>
          <w:rFonts w:ascii="Times New Roman" w:eastAsia="Times New Roman" w:hAnsi="Times New Roman" w:cs="Times New Roman"/>
          <w:szCs w:val="20"/>
          <w:u w:val="single"/>
        </w:rPr>
      </w:pPr>
      <w:r w:rsidRPr="00FD0878">
        <w:rPr>
          <w:rFonts w:ascii="Times New Roman" w:eastAsia="Times New Roman" w:hAnsi="Times New Roman" w:cs="Times New Roman"/>
          <w:szCs w:val="20"/>
          <w:u w:val="single"/>
        </w:rPr>
        <w:t>Išskyrimas</w:t>
      </w:r>
    </w:p>
    <w:p w14:paraId="0D3E9482" w14:textId="77777777" w:rsidR="00FD0878" w:rsidRPr="00FD0878" w:rsidRDefault="00FD0878" w:rsidP="00FD0878">
      <w:pPr>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szCs w:val="20"/>
        </w:rPr>
        <w:t>Racekadotrilis yra pašalinamas neaktyvių metabolitų pavidalu. Daugiausia yra pašalinama per inkstus (81,4 %) ir daug mažiau su išmatomis (apie 8 %). Pašalinimo per plaučius kelias nėra reikšmingas (mažiau nei 1 % dozės).</w:t>
      </w:r>
    </w:p>
    <w:p w14:paraId="34D40297" w14:textId="77777777" w:rsidR="00FD0878" w:rsidRPr="00FD0878" w:rsidRDefault="00FD0878" w:rsidP="00FD0878">
      <w:pPr>
        <w:spacing w:after="0" w:line="240" w:lineRule="auto"/>
        <w:rPr>
          <w:rFonts w:ascii="Times New Roman" w:eastAsia="Times New Roman" w:hAnsi="Times New Roman" w:cs="Times New Roman"/>
          <w:b/>
          <w:i/>
          <w:szCs w:val="20"/>
        </w:rPr>
      </w:pPr>
    </w:p>
    <w:p w14:paraId="447419A5" w14:textId="77777777" w:rsidR="00FD0878" w:rsidRPr="00FD0878" w:rsidRDefault="00FD0878" w:rsidP="00FD0878">
      <w:pPr>
        <w:numPr>
          <w:ilvl w:val="1"/>
          <w:numId w:val="6"/>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Ikiklinikinių saugumo tyrimų duomenys</w:t>
      </w:r>
    </w:p>
    <w:p w14:paraId="3508B106" w14:textId="77777777" w:rsidR="00FD0878" w:rsidRPr="00FD0878" w:rsidRDefault="00FD0878" w:rsidP="00FD0878">
      <w:pPr>
        <w:spacing w:after="0" w:line="240" w:lineRule="auto"/>
        <w:rPr>
          <w:rFonts w:ascii="Times New Roman" w:eastAsia="Times New Roman" w:hAnsi="Times New Roman" w:cs="Times New Roman"/>
          <w:b/>
          <w:i/>
          <w:szCs w:val="20"/>
        </w:rPr>
      </w:pPr>
    </w:p>
    <w:p w14:paraId="297C041B"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4 savaičių lėtinio toksiškumo tyrimai su beždžionėmis ir šunimis, atitinkantys gydymo trukmę žmonėms, neparodė jokio poveikio, kai vaistas buvo skiriamas dozėmis iki 1250 mg/kg/per parą ir 200 mg/kg, ir atitiko saugumo ribas nuo 625 ir 62 (lyginant su žmonėmis). </w:t>
      </w:r>
    </w:p>
    <w:p w14:paraId="15B639E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Racekadotrilis nebuvo imunotoksiškas pelėms jį duodant iki 1 mėnesio. Ilgesnis vartojimas (1 metai) beždžionėms sukėlė generalizuotas infekcijas ir sumažėjusį antikūnių atsaką į vakcinavimą, kai buvo skiriama 500 mg/kg/per parą dozė, o skiriant 120 mg/kg/per parą dozė infekcijų/imuninės sistemos slopinimo nesukėlė. Panašiai šunims, gavusiems 200 mg/kg/per parą dozę 26 savaites, buvo paveikti kai kurie infekcijos/imuniteto parametrai. Klinikinė svarba nėra aiški, žr. 4.8 skyrių.</w:t>
      </w:r>
    </w:p>
    <w:p w14:paraId="0AD73DD0" w14:textId="77777777" w:rsidR="00FD0878" w:rsidRPr="00FD0878" w:rsidRDefault="00FD0878" w:rsidP="00FD0878">
      <w:pPr>
        <w:spacing w:after="0" w:line="240" w:lineRule="auto"/>
        <w:rPr>
          <w:rFonts w:ascii="Times New Roman" w:eastAsia="Times New Roman" w:hAnsi="Times New Roman" w:cs="Times New Roman"/>
          <w:szCs w:val="20"/>
        </w:rPr>
      </w:pPr>
    </w:p>
    <w:p w14:paraId="7E6B1C91"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Standartiniai </w:t>
      </w:r>
      <w:r w:rsidRPr="00FD0878">
        <w:rPr>
          <w:rFonts w:ascii="Times New Roman" w:eastAsia="Times New Roman" w:hAnsi="Times New Roman" w:cs="Times New Roman"/>
          <w:i/>
          <w:szCs w:val="20"/>
        </w:rPr>
        <w:t>in vitro</w:t>
      </w:r>
      <w:r w:rsidRPr="00FD0878">
        <w:rPr>
          <w:rFonts w:ascii="Times New Roman" w:eastAsia="Times New Roman" w:hAnsi="Times New Roman" w:cs="Times New Roman"/>
          <w:szCs w:val="20"/>
        </w:rPr>
        <w:t xml:space="preserve"> ir </w:t>
      </w:r>
      <w:r w:rsidRPr="00FD0878">
        <w:rPr>
          <w:rFonts w:ascii="Times New Roman" w:eastAsia="Times New Roman" w:hAnsi="Times New Roman" w:cs="Times New Roman"/>
          <w:i/>
          <w:szCs w:val="20"/>
        </w:rPr>
        <w:t>in vivo</w:t>
      </w:r>
      <w:r w:rsidRPr="00FD0878">
        <w:rPr>
          <w:rFonts w:ascii="Times New Roman" w:eastAsia="Times New Roman" w:hAnsi="Times New Roman" w:cs="Times New Roman"/>
          <w:szCs w:val="20"/>
        </w:rPr>
        <w:t xml:space="preserve"> tyrimai racekadotrilio mutageninio ar klastogeninio poveikio neparodė.</w:t>
      </w:r>
    </w:p>
    <w:p w14:paraId="6E33D5DE" w14:textId="77777777" w:rsidR="00FD0878" w:rsidRPr="00FD0878" w:rsidRDefault="00FD0878" w:rsidP="00FD0878">
      <w:pPr>
        <w:spacing w:after="0" w:line="240" w:lineRule="auto"/>
        <w:rPr>
          <w:rFonts w:ascii="Times New Roman" w:eastAsia="Times New Roman" w:hAnsi="Times New Roman" w:cs="Times New Roman"/>
          <w:szCs w:val="20"/>
        </w:rPr>
      </w:pPr>
    </w:p>
    <w:p w14:paraId="55A094C4"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Kancerogeniškumo tyrimų su racekadotriliu atlikta nebuvo, kadangi vaistas yra skiriamas trumpalaikiam gydymui.</w:t>
      </w:r>
    </w:p>
    <w:p w14:paraId="0C780B6F" w14:textId="77777777" w:rsidR="00FD0878" w:rsidRPr="00FD0878" w:rsidRDefault="00FD0878" w:rsidP="00FD0878">
      <w:pPr>
        <w:spacing w:after="0" w:line="240" w:lineRule="auto"/>
        <w:rPr>
          <w:rFonts w:ascii="Times New Roman" w:eastAsia="Times New Roman" w:hAnsi="Times New Roman" w:cs="Times New Roman"/>
          <w:szCs w:val="20"/>
        </w:rPr>
      </w:pPr>
    </w:p>
    <w:p w14:paraId="745B47D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Toksiškumo reprodukcijai ir vystymuisi (vaisingumo ir ankstyvo embriono vystymosi, prenatalinio ir postnatalinio vystymosi, įskaitant motinos funkcijų, embriono ir vaisiaus vystymosi) tyrimai neparodė jokio specifinio racekadotrilio poveikio.</w:t>
      </w:r>
    </w:p>
    <w:p w14:paraId="6CDFC484" w14:textId="77777777" w:rsidR="00FD0878" w:rsidRPr="00FD0878" w:rsidRDefault="00FD0878" w:rsidP="00FD0878">
      <w:pPr>
        <w:spacing w:after="0" w:line="240" w:lineRule="auto"/>
        <w:rPr>
          <w:rFonts w:ascii="Times New Roman" w:eastAsia="Times New Roman" w:hAnsi="Times New Roman" w:cs="Times New Roman"/>
          <w:szCs w:val="20"/>
        </w:rPr>
      </w:pPr>
    </w:p>
    <w:p w14:paraId="5F82EBD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Kitas ikiklinikinis poveikis (pvz., sunkus, labiau panašus į aplazinę anemiją poveikis, padidėjęs šlapimo išsiskyrimas, ketonurija, viduriavimas) buvo pastebėtas tik duodant vaisto kiekius, gerokai didesnius už žmonėms skirtas dozes. Klinikinė šio reiškinio svarba nėra aiški.</w:t>
      </w:r>
    </w:p>
    <w:p w14:paraId="3C9DB879" w14:textId="77777777" w:rsidR="00FD0878" w:rsidRPr="00FD0878" w:rsidRDefault="00FD0878" w:rsidP="00FD0878">
      <w:pPr>
        <w:spacing w:after="0" w:line="240" w:lineRule="auto"/>
        <w:rPr>
          <w:rFonts w:ascii="Times New Roman" w:eastAsia="Times New Roman" w:hAnsi="Times New Roman" w:cs="Times New Roman"/>
          <w:szCs w:val="20"/>
        </w:rPr>
      </w:pPr>
    </w:p>
    <w:p w14:paraId="09BAC3FD"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Kiti saugumo farmakologiniai tyrimai neparodė jokio racekadotrilio žalingo poveikio centrinei nervų sistemai, širdies ir kraujagyslių bei kvėpavimo funkcijai.</w:t>
      </w:r>
    </w:p>
    <w:p w14:paraId="5CFD8611" w14:textId="77777777" w:rsidR="00FD0878" w:rsidRPr="00FD0878" w:rsidRDefault="00FD0878" w:rsidP="00FD0878">
      <w:pPr>
        <w:spacing w:after="0" w:line="240" w:lineRule="auto"/>
        <w:rPr>
          <w:rFonts w:ascii="Times New Roman" w:eastAsia="Times New Roman" w:hAnsi="Times New Roman" w:cs="Times New Roman"/>
          <w:szCs w:val="20"/>
        </w:rPr>
      </w:pPr>
    </w:p>
    <w:p w14:paraId="050D2D1F"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Gyvūnams racekadotrilis sustiprina butilhioscino poveikį, susijusį su žarnyno tranzitu ir traukulius slopinančiu fenitoino poveikiu.</w:t>
      </w:r>
    </w:p>
    <w:p w14:paraId="6588A3CD" w14:textId="77777777" w:rsidR="00FD0878" w:rsidRPr="00FD0878" w:rsidRDefault="00FD0878" w:rsidP="00FD0878">
      <w:pPr>
        <w:spacing w:after="0" w:line="240" w:lineRule="auto"/>
        <w:rPr>
          <w:rFonts w:ascii="Times New Roman" w:eastAsia="Times New Roman" w:hAnsi="Times New Roman" w:cs="Times New Roman"/>
          <w:szCs w:val="20"/>
        </w:rPr>
      </w:pPr>
    </w:p>
    <w:p w14:paraId="4600C963" w14:textId="77777777" w:rsidR="00FD0878" w:rsidRPr="00FD0878" w:rsidRDefault="00FD0878" w:rsidP="00FD0878">
      <w:pPr>
        <w:spacing w:after="0" w:line="240" w:lineRule="auto"/>
        <w:rPr>
          <w:rFonts w:ascii="Times New Roman" w:eastAsia="Times New Roman" w:hAnsi="Times New Roman" w:cs="Times New Roman"/>
          <w:b/>
          <w:i/>
          <w:szCs w:val="20"/>
        </w:rPr>
      </w:pPr>
    </w:p>
    <w:p w14:paraId="273AB39B" w14:textId="77777777" w:rsidR="00FD0878" w:rsidRPr="00FD0878" w:rsidRDefault="00FD0878" w:rsidP="00FD0878">
      <w:pPr>
        <w:numPr>
          <w:ilvl w:val="0"/>
          <w:numId w:val="5"/>
        </w:numPr>
        <w:spacing w:after="0" w:line="240" w:lineRule="auto"/>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Farmacinė INFORMACIJA</w:t>
      </w:r>
    </w:p>
    <w:p w14:paraId="12091695" w14:textId="77777777" w:rsidR="00FD0878" w:rsidRPr="00FD0878" w:rsidRDefault="00FD0878" w:rsidP="00FD0878">
      <w:pPr>
        <w:spacing w:after="0" w:line="240" w:lineRule="auto"/>
        <w:rPr>
          <w:rFonts w:ascii="Times New Roman" w:eastAsia="Times New Roman" w:hAnsi="Times New Roman" w:cs="Times New Roman"/>
          <w:b/>
          <w:i/>
          <w:szCs w:val="20"/>
        </w:rPr>
      </w:pPr>
    </w:p>
    <w:p w14:paraId="01B3FA5F" w14:textId="77777777" w:rsidR="00FD0878" w:rsidRPr="00FD0878" w:rsidRDefault="00FD0878" w:rsidP="00FD0878">
      <w:pPr>
        <w:numPr>
          <w:ilvl w:val="1"/>
          <w:numId w:val="7"/>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Pagalbinių medžiagų sąrašas</w:t>
      </w:r>
    </w:p>
    <w:p w14:paraId="7098B060" w14:textId="77777777" w:rsidR="00FD0878" w:rsidRPr="00FD0878" w:rsidRDefault="00FD0878" w:rsidP="00FD0878">
      <w:pPr>
        <w:spacing w:after="0" w:line="240" w:lineRule="auto"/>
        <w:rPr>
          <w:rFonts w:ascii="Times New Roman" w:eastAsia="Times New Roman" w:hAnsi="Times New Roman" w:cs="Times New Roman"/>
          <w:b/>
          <w:i/>
          <w:szCs w:val="20"/>
        </w:rPr>
      </w:pPr>
    </w:p>
    <w:p w14:paraId="2CB356FA"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Kapsulės turinys:</w:t>
      </w:r>
    </w:p>
    <w:p w14:paraId="771C883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Laktozė monohidratas</w:t>
      </w:r>
    </w:p>
    <w:p w14:paraId="1CA28631"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Pregelifikuotas kukurūzų krakmolas</w:t>
      </w:r>
    </w:p>
    <w:p w14:paraId="2202C1F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Magnio stearatas</w:t>
      </w:r>
    </w:p>
    <w:p w14:paraId="5ED81B7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Koloidinis bevandenis silicio dioksidas</w:t>
      </w:r>
    </w:p>
    <w:p w14:paraId="23A26BF0" w14:textId="77777777" w:rsidR="00FD0878" w:rsidRPr="00FD0878" w:rsidRDefault="00FD0878" w:rsidP="00FD0878">
      <w:pPr>
        <w:spacing w:after="0" w:line="240" w:lineRule="auto"/>
        <w:rPr>
          <w:rFonts w:ascii="Times New Roman" w:eastAsia="Times New Roman" w:hAnsi="Times New Roman" w:cs="Times New Roman"/>
          <w:szCs w:val="20"/>
        </w:rPr>
      </w:pPr>
    </w:p>
    <w:p w14:paraId="2913A98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Kapsulės apvalkalas:</w:t>
      </w:r>
    </w:p>
    <w:p w14:paraId="725AB977"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Geltonasis geležies oksidas (E172)</w:t>
      </w:r>
    </w:p>
    <w:p w14:paraId="1D89F0E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Titano dioksidas (E171)</w:t>
      </w:r>
    </w:p>
    <w:p w14:paraId="4FEAE23F"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Želatina</w:t>
      </w:r>
    </w:p>
    <w:p w14:paraId="00F6640E" w14:textId="77777777" w:rsidR="00FD0878" w:rsidRPr="00FD0878" w:rsidRDefault="00FD0878" w:rsidP="00FD0878">
      <w:pPr>
        <w:spacing w:after="0" w:line="240" w:lineRule="auto"/>
        <w:rPr>
          <w:rFonts w:ascii="Times New Roman" w:eastAsia="Times New Roman" w:hAnsi="Times New Roman" w:cs="Times New Roman"/>
          <w:b/>
          <w:i/>
          <w:szCs w:val="20"/>
        </w:rPr>
      </w:pPr>
    </w:p>
    <w:p w14:paraId="07692669" w14:textId="77777777" w:rsidR="00FD0878" w:rsidRPr="00FD0878" w:rsidRDefault="00FD0878" w:rsidP="00FD0878">
      <w:pPr>
        <w:numPr>
          <w:ilvl w:val="1"/>
          <w:numId w:val="7"/>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Nesuderinamumas</w:t>
      </w:r>
    </w:p>
    <w:p w14:paraId="67F33BE5" w14:textId="77777777" w:rsidR="00FD0878" w:rsidRPr="00FD0878" w:rsidRDefault="00FD0878" w:rsidP="00FD0878">
      <w:pPr>
        <w:spacing w:after="0" w:line="240" w:lineRule="auto"/>
        <w:rPr>
          <w:rFonts w:ascii="Times New Roman" w:eastAsia="Times New Roman" w:hAnsi="Times New Roman" w:cs="Times New Roman"/>
          <w:b/>
          <w:i/>
          <w:szCs w:val="20"/>
        </w:rPr>
      </w:pPr>
    </w:p>
    <w:p w14:paraId="794DBCE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Duomenys nebūtini.</w:t>
      </w:r>
    </w:p>
    <w:p w14:paraId="36550A6A" w14:textId="77777777" w:rsidR="00FD0878" w:rsidRPr="00FD0878" w:rsidRDefault="00FD0878" w:rsidP="00FD0878">
      <w:pPr>
        <w:spacing w:after="0" w:line="240" w:lineRule="auto"/>
        <w:rPr>
          <w:rFonts w:ascii="Times New Roman" w:eastAsia="Times New Roman" w:hAnsi="Times New Roman" w:cs="Times New Roman"/>
          <w:b/>
          <w:i/>
          <w:szCs w:val="20"/>
        </w:rPr>
      </w:pPr>
    </w:p>
    <w:p w14:paraId="777D6157" w14:textId="77777777" w:rsidR="00FD0878" w:rsidRPr="00FD0878" w:rsidRDefault="00FD0878" w:rsidP="00FD0878">
      <w:pPr>
        <w:numPr>
          <w:ilvl w:val="1"/>
          <w:numId w:val="7"/>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Tinkamumo laikas</w:t>
      </w:r>
    </w:p>
    <w:p w14:paraId="200C48D5" w14:textId="77777777" w:rsidR="00FD0878" w:rsidRPr="00FD0878" w:rsidRDefault="00FD0878" w:rsidP="00FD0878">
      <w:pPr>
        <w:spacing w:after="0" w:line="240" w:lineRule="auto"/>
        <w:rPr>
          <w:rFonts w:ascii="Times New Roman" w:eastAsia="Times New Roman" w:hAnsi="Times New Roman" w:cs="Times New Roman"/>
          <w:b/>
          <w:i/>
          <w:szCs w:val="20"/>
        </w:rPr>
      </w:pPr>
    </w:p>
    <w:p w14:paraId="1252E18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3 metai.</w:t>
      </w:r>
    </w:p>
    <w:p w14:paraId="10A2E332" w14:textId="77777777" w:rsidR="00FD0878" w:rsidRPr="00FD0878" w:rsidRDefault="00FD0878" w:rsidP="00FD0878">
      <w:pPr>
        <w:spacing w:after="0" w:line="240" w:lineRule="auto"/>
        <w:rPr>
          <w:rFonts w:ascii="Times New Roman" w:eastAsia="Times New Roman" w:hAnsi="Times New Roman" w:cs="Times New Roman"/>
          <w:b/>
          <w:i/>
          <w:szCs w:val="20"/>
        </w:rPr>
      </w:pPr>
    </w:p>
    <w:p w14:paraId="53F29EE6" w14:textId="77777777" w:rsidR="00FD0878" w:rsidRPr="00FD0878" w:rsidRDefault="00FD0878" w:rsidP="00FD0878">
      <w:pPr>
        <w:numPr>
          <w:ilvl w:val="1"/>
          <w:numId w:val="7"/>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 xml:space="preserve">Specialios laikymo sąlygos </w:t>
      </w:r>
    </w:p>
    <w:p w14:paraId="1DC6BE11" w14:textId="77777777" w:rsidR="00FD0878" w:rsidRPr="00FD0878" w:rsidRDefault="00FD0878" w:rsidP="00FD0878">
      <w:pPr>
        <w:spacing w:after="0" w:line="240" w:lineRule="auto"/>
        <w:rPr>
          <w:rFonts w:ascii="Times New Roman" w:eastAsia="Times New Roman" w:hAnsi="Times New Roman" w:cs="Times New Roman"/>
          <w:b/>
          <w:i/>
          <w:szCs w:val="20"/>
        </w:rPr>
      </w:pPr>
    </w:p>
    <w:p w14:paraId="6C7643DA"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Šiam vaistiniam preparatui specialių laikymo sąlygų nereikia.</w:t>
      </w:r>
    </w:p>
    <w:p w14:paraId="1015EC72" w14:textId="77777777" w:rsidR="00FD0878" w:rsidRPr="00FD0878" w:rsidRDefault="00FD0878" w:rsidP="00FD0878">
      <w:pPr>
        <w:spacing w:after="0" w:line="240" w:lineRule="auto"/>
        <w:rPr>
          <w:rFonts w:ascii="Times New Roman" w:eastAsia="Times New Roman" w:hAnsi="Times New Roman" w:cs="Times New Roman"/>
          <w:b/>
          <w:i/>
          <w:szCs w:val="20"/>
        </w:rPr>
      </w:pPr>
    </w:p>
    <w:p w14:paraId="341C9AC5" w14:textId="77777777" w:rsidR="00FD0878" w:rsidRPr="00FD0878" w:rsidRDefault="00FD0878" w:rsidP="00FD0878">
      <w:pPr>
        <w:numPr>
          <w:ilvl w:val="1"/>
          <w:numId w:val="7"/>
        </w:numPr>
        <w:spacing w:after="0" w:line="240" w:lineRule="auto"/>
        <w:rPr>
          <w:rFonts w:ascii="Times New Roman" w:eastAsia="Times New Roman" w:hAnsi="Times New Roman" w:cs="Times New Roman"/>
          <w:b/>
          <w:szCs w:val="20"/>
        </w:rPr>
      </w:pPr>
      <w:bookmarkStart w:id="5" w:name="OLE_LINK1"/>
      <w:bookmarkStart w:id="6" w:name="OLE_LINK2"/>
      <w:r w:rsidRPr="00FD0878">
        <w:rPr>
          <w:rFonts w:ascii="Times New Roman" w:eastAsia="Times New Roman" w:hAnsi="Times New Roman" w:cs="Times New Roman"/>
          <w:b/>
          <w:szCs w:val="20"/>
        </w:rPr>
        <w:t>Talpyklės pobūdis ir jos turinys</w:t>
      </w:r>
    </w:p>
    <w:p w14:paraId="486A4ABD" w14:textId="77777777" w:rsidR="00FD0878" w:rsidRPr="00FD0878" w:rsidRDefault="00FD0878" w:rsidP="00FD0878">
      <w:pPr>
        <w:spacing w:after="0" w:line="240" w:lineRule="auto"/>
        <w:rPr>
          <w:rFonts w:ascii="Times New Roman" w:eastAsia="Times New Roman" w:hAnsi="Times New Roman" w:cs="Times New Roman"/>
          <w:b/>
          <w:szCs w:val="20"/>
        </w:rPr>
      </w:pPr>
    </w:p>
    <w:p w14:paraId="30C1FFF7"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PVC /PVDC / aliuminio lizdinės plokštelės.</w:t>
      </w:r>
    </w:p>
    <w:p w14:paraId="1D856F43"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Pakuotėje yra 6, 10, 20 kietųjų kapsulių.</w:t>
      </w:r>
    </w:p>
    <w:p w14:paraId="230A309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Gali būti tiekiamos ne visų dydžių pakuotės.</w:t>
      </w:r>
    </w:p>
    <w:bookmarkEnd w:id="5"/>
    <w:bookmarkEnd w:id="6"/>
    <w:p w14:paraId="58F6BCC3" w14:textId="77777777" w:rsidR="00FD0878" w:rsidRPr="00FD0878" w:rsidRDefault="00FD0878" w:rsidP="00FD0878">
      <w:pPr>
        <w:spacing w:after="0" w:line="240" w:lineRule="auto"/>
        <w:rPr>
          <w:rFonts w:ascii="Times New Roman" w:eastAsia="Times New Roman" w:hAnsi="Times New Roman" w:cs="Times New Roman"/>
          <w:b/>
          <w:i/>
          <w:szCs w:val="20"/>
        </w:rPr>
      </w:pPr>
    </w:p>
    <w:p w14:paraId="0CB46F9E" w14:textId="77777777" w:rsidR="00FD0878" w:rsidRPr="00FD0878" w:rsidRDefault="00FD0878" w:rsidP="00FD0878">
      <w:pPr>
        <w:numPr>
          <w:ilvl w:val="1"/>
          <w:numId w:val="7"/>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Specialūs reikalavimai atliekoms tvarkyti</w:t>
      </w:r>
    </w:p>
    <w:p w14:paraId="012AADA9" w14:textId="77777777" w:rsidR="00FD0878" w:rsidRPr="00FD0878" w:rsidRDefault="00FD0878" w:rsidP="00FD0878">
      <w:pPr>
        <w:spacing w:after="0" w:line="240" w:lineRule="auto"/>
        <w:rPr>
          <w:rFonts w:ascii="Times New Roman" w:eastAsia="Times New Roman" w:hAnsi="Times New Roman" w:cs="Times New Roman"/>
          <w:b/>
          <w:i/>
          <w:szCs w:val="20"/>
        </w:rPr>
      </w:pPr>
    </w:p>
    <w:p w14:paraId="5D54D4C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Specialių reikalavimų nėra.</w:t>
      </w:r>
    </w:p>
    <w:p w14:paraId="1A73D2D4" w14:textId="77777777" w:rsidR="00FD0878" w:rsidRPr="00FD0878" w:rsidRDefault="00FD0878" w:rsidP="00FD0878">
      <w:pPr>
        <w:spacing w:after="0" w:line="240" w:lineRule="auto"/>
        <w:rPr>
          <w:rFonts w:ascii="Times New Roman" w:eastAsia="Times New Roman" w:hAnsi="Times New Roman" w:cs="Times New Roman"/>
          <w:b/>
          <w:i/>
          <w:szCs w:val="20"/>
        </w:rPr>
      </w:pPr>
    </w:p>
    <w:p w14:paraId="686BC99B" w14:textId="77777777" w:rsidR="00FD0878" w:rsidRPr="00FD0878" w:rsidRDefault="00FD0878" w:rsidP="00FD0878">
      <w:pPr>
        <w:spacing w:after="0" w:line="240" w:lineRule="auto"/>
        <w:rPr>
          <w:rFonts w:ascii="Times New Roman" w:eastAsia="Times New Roman" w:hAnsi="Times New Roman" w:cs="Times New Roman"/>
          <w:b/>
          <w:i/>
          <w:szCs w:val="20"/>
        </w:rPr>
      </w:pPr>
    </w:p>
    <w:p w14:paraId="0A22412A" w14:textId="77777777" w:rsidR="00FD0878" w:rsidRPr="00FD0878" w:rsidRDefault="00FD0878" w:rsidP="00FD0878">
      <w:pPr>
        <w:numPr>
          <w:ilvl w:val="0"/>
          <w:numId w:val="5"/>
        </w:numPr>
        <w:spacing w:after="0" w:line="240" w:lineRule="auto"/>
        <w:rPr>
          <w:rFonts w:ascii="Times New Roman" w:eastAsia="Times New Roman" w:hAnsi="Times New Roman" w:cs="Times New Roman"/>
          <w:b/>
          <w:caps/>
          <w:szCs w:val="20"/>
        </w:rPr>
      </w:pPr>
      <w:r w:rsidRPr="00FD0878">
        <w:rPr>
          <w:rFonts w:ascii="Times New Roman" w:eastAsia="Times New Roman" w:hAnsi="Times New Roman" w:cs="Times New Roman"/>
          <w:b/>
          <w:szCs w:val="20"/>
        </w:rPr>
        <w:t>REGISTRUOTOJAS</w:t>
      </w:r>
    </w:p>
    <w:p w14:paraId="5F2A936A" w14:textId="77777777" w:rsidR="00FD0878" w:rsidRPr="00FD0878" w:rsidRDefault="00FD0878" w:rsidP="00FD0878">
      <w:pPr>
        <w:autoSpaceDE w:val="0"/>
        <w:autoSpaceDN w:val="0"/>
        <w:adjustRightInd w:val="0"/>
        <w:spacing w:after="0" w:line="240" w:lineRule="auto"/>
        <w:rPr>
          <w:rFonts w:ascii="Times New Roman" w:eastAsia="Times New Roman" w:hAnsi="Times New Roman" w:cs="Times New Roman"/>
          <w:color w:val="000000"/>
          <w:sz w:val="24"/>
          <w:szCs w:val="24"/>
          <w:lang w:val="en-US" w:bidi="he-IL"/>
        </w:rPr>
      </w:pPr>
    </w:p>
    <w:p w14:paraId="7F663B52" w14:textId="77777777" w:rsidR="00FD0878" w:rsidRPr="00FD0878" w:rsidRDefault="00FD0878" w:rsidP="00FD0878">
      <w:pPr>
        <w:autoSpaceDE w:val="0"/>
        <w:autoSpaceDN w:val="0"/>
        <w:adjustRightInd w:val="0"/>
        <w:spacing w:after="0" w:line="240" w:lineRule="auto"/>
        <w:rPr>
          <w:rFonts w:ascii="Times New Roman" w:eastAsia="Times New Roman" w:hAnsi="Times New Roman" w:cs="Times New Roman"/>
          <w:color w:val="000000"/>
          <w:sz w:val="24"/>
          <w:szCs w:val="24"/>
          <w:lang w:val="en-US" w:bidi="he-IL"/>
        </w:rPr>
      </w:pPr>
      <w:r w:rsidRPr="00FD0878">
        <w:rPr>
          <w:rFonts w:ascii="Times New Roman" w:eastAsia="Times New Roman" w:hAnsi="Times New Roman" w:cs="Times New Roman"/>
          <w:color w:val="000000"/>
          <w:szCs w:val="24"/>
          <w:lang w:bidi="he-IL"/>
        </w:rPr>
        <w:t>Bioprojet Europe Ltd.</w:t>
      </w:r>
    </w:p>
    <w:p w14:paraId="0FFEB59F" w14:textId="77777777" w:rsidR="00FD0878" w:rsidRPr="00FD0878" w:rsidRDefault="00FD0878" w:rsidP="00FD0878">
      <w:pPr>
        <w:spacing w:after="0" w:line="240" w:lineRule="auto"/>
        <w:rPr>
          <w:rFonts w:ascii="Times New Roman" w:eastAsia="Times New Roman" w:hAnsi="Times New Roman" w:cs="Times New Roman"/>
          <w:color w:val="000000"/>
        </w:rPr>
      </w:pPr>
      <w:r w:rsidRPr="00FD0878">
        <w:rPr>
          <w:rFonts w:ascii="Times New Roman" w:eastAsia="Times New Roman" w:hAnsi="Times New Roman" w:cs="Times New Roman"/>
          <w:color w:val="000000"/>
        </w:rPr>
        <w:t>101 Furry Park road</w:t>
      </w:r>
    </w:p>
    <w:p w14:paraId="398A5FEA" w14:textId="77777777" w:rsidR="00FD0878" w:rsidRPr="00FD0878" w:rsidRDefault="00FD0878" w:rsidP="00FD0878">
      <w:pPr>
        <w:spacing w:after="0" w:line="240" w:lineRule="auto"/>
        <w:rPr>
          <w:rFonts w:ascii="Times New Roman" w:eastAsia="Times New Roman" w:hAnsi="Times New Roman" w:cs="Times New Roman"/>
          <w:color w:val="000000"/>
        </w:rPr>
      </w:pPr>
      <w:r w:rsidRPr="00FD0878">
        <w:rPr>
          <w:rFonts w:ascii="Times New Roman" w:eastAsia="Times New Roman" w:hAnsi="Times New Roman" w:cs="Times New Roman"/>
          <w:color w:val="000000"/>
        </w:rPr>
        <w:t>Killester</w:t>
      </w:r>
    </w:p>
    <w:p w14:paraId="0C8E74F8" w14:textId="77777777" w:rsidR="00FD0878" w:rsidRPr="00FD0878" w:rsidRDefault="00FD0878" w:rsidP="00FD0878">
      <w:pPr>
        <w:spacing w:after="0" w:line="240" w:lineRule="auto"/>
        <w:rPr>
          <w:rFonts w:ascii="Times New Roman" w:eastAsia="Times New Roman" w:hAnsi="Times New Roman" w:cs="Times New Roman"/>
          <w:color w:val="000000"/>
          <w:szCs w:val="20"/>
        </w:rPr>
      </w:pPr>
      <w:r w:rsidRPr="00FD0878">
        <w:rPr>
          <w:rFonts w:ascii="Times New Roman" w:eastAsia="Times New Roman" w:hAnsi="Times New Roman" w:cs="Times New Roman"/>
          <w:color w:val="000000"/>
          <w:szCs w:val="20"/>
        </w:rPr>
        <w:t>Dublin 5</w:t>
      </w:r>
    </w:p>
    <w:p w14:paraId="502A033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color w:val="000000"/>
          <w:szCs w:val="20"/>
        </w:rPr>
        <w:t>Airija</w:t>
      </w:r>
    </w:p>
    <w:p w14:paraId="76CA4CDD" w14:textId="77777777" w:rsidR="00FD0878" w:rsidRPr="00FD0878" w:rsidRDefault="00FD0878" w:rsidP="00FD0878">
      <w:pPr>
        <w:spacing w:after="0" w:line="240" w:lineRule="auto"/>
        <w:rPr>
          <w:rFonts w:ascii="Times New Roman" w:eastAsia="Times New Roman" w:hAnsi="Times New Roman" w:cs="Times New Roman"/>
          <w:b/>
          <w:i/>
          <w:szCs w:val="20"/>
        </w:rPr>
      </w:pPr>
    </w:p>
    <w:p w14:paraId="49F3AC1A" w14:textId="77777777" w:rsidR="00FD0878" w:rsidRPr="00FD0878" w:rsidRDefault="00FD0878" w:rsidP="00FD0878">
      <w:pPr>
        <w:spacing w:after="0" w:line="240" w:lineRule="auto"/>
        <w:rPr>
          <w:rFonts w:ascii="Times New Roman" w:eastAsia="Times New Roman" w:hAnsi="Times New Roman" w:cs="Times New Roman"/>
          <w:b/>
          <w:i/>
          <w:szCs w:val="20"/>
        </w:rPr>
      </w:pPr>
    </w:p>
    <w:p w14:paraId="241E37FD" w14:textId="77777777" w:rsidR="00FD0878" w:rsidRPr="00FD0878" w:rsidRDefault="00FD0878" w:rsidP="00FD0878">
      <w:pPr>
        <w:numPr>
          <w:ilvl w:val="0"/>
          <w:numId w:val="5"/>
        </w:num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REGISTRACIJOS PAŽYMĖJIMO</w:t>
      </w:r>
      <w:r w:rsidRPr="00FD0878" w:rsidDel="002262F1">
        <w:rPr>
          <w:rFonts w:ascii="Times New Roman" w:eastAsia="Times New Roman" w:hAnsi="Times New Roman" w:cs="Times New Roman"/>
          <w:b/>
          <w:caps/>
          <w:szCs w:val="20"/>
        </w:rPr>
        <w:t xml:space="preserve"> </w:t>
      </w:r>
      <w:r w:rsidRPr="00FD0878">
        <w:rPr>
          <w:rFonts w:ascii="Times New Roman" w:eastAsia="Times New Roman" w:hAnsi="Times New Roman" w:cs="Times New Roman"/>
          <w:b/>
          <w:caps/>
          <w:szCs w:val="20"/>
        </w:rPr>
        <w:t>NUMERIS (-IAI)</w:t>
      </w:r>
    </w:p>
    <w:p w14:paraId="3656B6E2" w14:textId="77777777" w:rsidR="00FD0878" w:rsidRPr="00FD0878" w:rsidRDefault="00FD0878" w:rsidP="00FD0878">
      <w:pPr>
        <w:tabs>
          <w:tab w:val="left" w:pos="851"/>
        </w:tabs>
        <w:spacing w:after="0" w:line="240" w:lineRule="auto"/>
        <w:rPr>
          <w:rFonts w:ascii="Times New Roman" w:eastAsia="Times New Roman" w:hAnsi="Times New Roman" w:cs="Times New Roman"/>
          <w:szCs w:val="20"/>
        </w:rPr>
      </w:pPr>
    </w:p>
    <w:p w14:paraId="37B2CB00" w14:textId="487B1A6E" w:rsidR="00FD0878" w:rsidRPr="00FD0878" w:rsidRDefault="00FD0878" w:rsidP="00FD0878">
      <w:pPr>
        <w:tabs>
          <w:tab w:val="left" w:pos="851"/>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lastRenderedPageBreak/>
        <w:t>LT/1/12/2804/013</w:t>
      </w:r>
      <w:r w:rsidR="00D86C2D" w:rsidRPr="00D86C2D">
        <w:rPr>
          <w:rFonts w:ascii="Times New Roman" w:eastAsia="Times New Roman" w:hAnsi="Times New Roman" w:cs="Times New Roman"/>
          <w:szCs w:val="20"/>
        </w:rPr>
        <w:t xml:space="preserve"> – N6</w:t>
      </w:r>
    </w:p>
    <w:p w14:paraId="08D81010" w14:textId="01AF451D" w:rsidR="00FD0878" w:rsidRPr="00FD0878" w:rsidRDefault="00FD0878" w:rsidP="00FD0878">
      <w:pPr>
        <w:tabs>
          <w:tab w:val="left" w:pos="851"/>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LT/1/12/2804/014</w:t>
      </w:r>
      <w:r w:rsidR="00D86C2D" w:rsidRPr="00D86C2D">
        <w:rPr>
          <w:rFonts w:ascii="Times New Roman" w:eastAsia="Times New Roman" w:hAnsi="Times New Roman" w:cs="Times New Roman"/>
          <w:szCs w:val="20"/>
        </w:rPr>
        <w:t xml:space="preserve"> – N20</w:t>
      </w:r>
    </w:p>
    <w:p w14:paraId="4C992312" w14:textId="77777777" w:rsidR="00FD0878" w:rsidRDefault="00D86C2D" w:rsidP="00D86C2D">
      <w:pPr>
        <w:tabs>
          <w:tab w:val="left" w:pos="851"/>
        </w:tabs>
        <w:spacing w:after="0" w:line="240" w:lineRule="auto"/>
        <w:rPr>
          <w:rFonts w:ascii="Times New Roman" w:eastAsia="Times New Roman" w:hAnsi="Times New Roman" w:cs="Times New Roman"/>
          <w:szCs w:val="20"/>
        </w:rPr>
      </w:pPr>
      <w:r w:rsidRPr="00D86C2D">
        <w:rPr>
          <w:rFonts w:ascii="Times New Roman" w:eastAsia="Times New Roman" w:hAnsi="Times New Roman" w:cs="Times New Roman"/>
          <w:szCs w:val="20"/>
        </w:rPr>
        <w:t>LT/1/12/2804/017 – N10</w:t>
      </w:r>
    </w:p>
    <w:p w14:paraId="63ECF3B4" w14:textId="77777777" w:rsidR="00FD0878" w:rsidRPr="00FD0878" w:rsidRDefault="00FD0878" w:rsidP="00FD0878">
      <w:pPr>
        <w:tabs>
          <w:tab w:val="left" w:pos="851"/>
        </w:tabs>
        <w:spacing w:after="0" w:line="240" w:lineRule="auto"/>
        <w:rPr>
          <w:rFonts w:ascii="Times New Roman" w:eastAsia="Times New Roman" w:hAnsi="Times New Roman" w:cs="Times New Roman"/>
          <w:szCs w:val="20"/>
        </w:rPr>
      </w:pPr>
    </w:p>
    <w:p w14:paraId="144E1B95" w14:textId="77777777" w:rsidR="00FD0878" w:rsidRPr="00FD0878" w:rsidRDefault="00FD0878" w:rsidP="00FD0878">
      <w:pPr>
        <w:tabs>
          <w:tab w:val="left" w:pos="851"/>
        </w:tabs>
        <w:spacing w:after="0" w:line="240" w:lineRule="auto"/>
        <w:rPr>
          <w:rFonts w:ascii="Times New Roman" w:eastAsia="Times New Roman" w:hAnsi="Times New Roman" w:cs="Times New Roman"/>
          <w:szCs w:val="20"/>
        </w:rPr>
      </w:pPr>
    </w:p>
    <w:p w14:paraId="1384D8C8" w14:textId="77777777" w:rsidR="00FD0878" w:rsidRPr="00FD0878" w:rsidRDefault="00FD0878" w:rsidP="00FD0878">
      <w:pPr>
        <w:tabs>
          <w:tab w:val="left" w:pos="567"/>
          <w:tab w:val="left" w:pos="709"/>
        </w:tabs>
        <w:spacing w:after="0" w:line="240" w:lineRule="auto"/>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9.</w:t>
      </w:r>
      <w:r w:rsidRPr="00FD0878">
        <w:rPr>
          <w:rFonts w:ascii="Times New Roman" w:eastAsia="Times New Roman" w:hAnsi="Times New Roman" w:cs="Times New Roman"/>
          <w:b/>
          <w:caps/>
          <w:szCs w:val="20"/>
        </w:rPr>
        <w:tab/>
      </w:r>
      <w:r w:rsidRPr="00FD0878">
        <w:rPr>
          <w:rFonts w:ascii="Times New Roman" w:eastAsia="Times New Roman" w:hAnsi="Times New Roman" w:cs="Times New Roman"/>
          <w:b/>
          <w:szCs w:val="20"/>
        </w:rPr>
        <w:t>REGISTRAVIMO / PERREGISTRAVIMO</w:t>
      </w:r>
      <w:r w:rsidRPr="00FD0878" w:rsidDel="002262F1">
        <w:rPr>
          <w:rFonts w:ascii="Times New Roman" w:eastAsia="Times New Roman" w:hAnsi="Times New Roman" w:cs="Times New Roman"/>
          <w:b/>
          <w:caps/>
          <w:szCs w:val="20"/>
        </w:rPr>
        <w:t xml:space="preserve"> </w:t>
      </w:r>
      <w:r w:rsidRPr="00FD0878">
        <w:rPr>
          <w:rFonts w:ascii="Times New Roman" w:eastAsia="Times New Roman" w:hAnsi="Times New Roman" w:cs="Times New Roman"/>
          <w:b/>
          <w:caps/>
          <w:szCs w:val="20"/>
        </w:rPr>
        <w:t>DATA</w:t>
      </w:r>
    </w:p>
    <w:p w14:paraId="6A7D263A" w14:textId="77777777" w:rsidR="00FD0878" w:rsidRPr="00FD0878" w:rsidRDefault="00FD0878" w:rsidP="00FD0878">
      <w:pPr>
        <w:spacing w:after="0" w:line="240" w:lineRule="auto"/>
        <w:rPr>
          <w:rFonts w:ascii="Times New Roman" w:eastAsia="Times New Roman" w:hAnsi="Times New Roman" w:cs="Times New Roman"/>
          <w:szCs w:val="20"/>
        </w:rPr>
      </w:pPr>
    </w:p>
    <w:p w14:paraId="5E307A67" w14:textId="77777777" w:rsidR="00FD0878" w:rsidRPr="00FD0878" w:rsidRDefault="00FD0878" w:rsidP="00FD0878">
      <w:pPr>
        <w:tabs>
          <w:tab w:val="left" w:pos="6298"/>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Registravimo data</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2012 m. kovo 7 d.</w:t>
      </w:r>
    </w:p>
    <w:p w14:paraId="29E33751" w14:textId="77777777" w:rsidR="00FD0878" w:rsidRDefault="00DE1702" w:rsidP="00FD0878">
      <w:pPr>
        <w:tabs>
          <w:tab w:val="left" w:pos="6298"/>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Paskutinio perregistravimo data</w:t>
      </w:r>
      <w:r w:rsidR="00D86C2D">
        <w:rPr>
          <w:rFonts w:ascii="Times New Roman" w:eastAsia="Times New Roman" w:hAnsi="Times New Roman" w:cs="Times New Roman"/>
          <w:szCs w:val="20"/>
        </w:rPr>
        <w:t xml:space="preserve"> </w:t>
      </w:r>
      <w:r w:rsidR="00D86C2D">
        <w:rPr>
          <w:rFonts w:ascii="Times New Roman" w:eastAsia="Times New Roman" w:hAnsi="Times New Roman" w:cs="Times New Roman"/>
        </w:rPr>
        <w:t>2022 m. gruodžio 29 d.</w:t>
      </w:r>
    </w:p>
    <w:p w14:paraId="04D49A83" w14:textId="77777777" w:rsidR="00FD0878" w:rsidRPr="00FD0878" w:rsidRDefault="00FD0878" w:rsidP="00FD0878">
      <w:pPr>
        <w:tabs>
          <w:tab w:val="left" w:pos="6298"/>
        </w:tabs>
        <w:spacing w:after="0" w:line="240" w:lineRule="auto"/>
        <w:rPr>
          <w:rFonts w:ascii="Times New Roman" w:eastAsia="Times New Roman" w:hAnsi="Times New Roman" w:cs="Times New Roman"/>
          <w:szCs w:val="20"/>
        </w:rPr>
      </w:pPr>
    </w:p>
    <w:p w14:paraId="6B3845F0" w14:textId="77777777" w:rsidR="00FD0878" w:rsidRPr="00FD0878" w:rsidRDefault="00FD0878" w:rsidP="00FD0878">
      <w:pPr>
        <w:spacing w:after="0" w:line="240" w:lineRule="auto"/>
        <w:rPr>
          <w:rFonts w:ascii="Times New Roman" w:eastAsia="Times New Roman" w:hAnsi="Times New Roman" w:cs="Times New Roman"/>
          <w:szCs w:val="20"/>
        </w:rPr>
      </w:pPr>
    </w:p>
    <w:p w14:paraId="68E00AC9" w14:textId="77777777" w:rsidR="00FD0878" w:rsidRPr="00FD0878" w:rsidRDefault="00FD0878" w:rsidP="00FD0878">
      <w:pPr>
        <w:tabs>
          <w:tab w:val="left" w:pos="567"/>
        </w:tabs>
        <w:spacing w:after="0" w:line="240" w:lineRule="auto"/>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10.</w:t>
      </w:r>
      <w:r w:rsidRPr="00FD0878">
        <w:rPr>
          <w:rFonts w:ascii="Times New Roman" w:eastAsia="Times New Roman" w:hAnsi="Times New Roman" w:cs="Times New Roman"/>
          <w:b/>
          <w:caps/>
          <w:szCs w:val="20"/>
        </w:rPr>
        <w:tab/>
        <w:t>Teksto peržiūros data</w:t>
      </w:r>
    </w:p>
    <w:p w14:paraId="760AB1EF" w14:textId="77777777" w:rsidR="00FD0878" w:rsidRPr="00FD0878" w:rsidRDefault="00FD0878" w:rsidP="00FD0878">
      <w:pPr>
        <w:tabs>
          <w:tab w:val="left" w:pos="567"/>
        </w:tabs>
        <w:autoSpaceDE w:val="0"/>
        <w:autoSpaceDN w:val="0"/>
        <w:adjustRightInd w:val="0"/>
        <w:spacing w:after="0" w:line="240" w:lineRule="auto"/>
        <w:rPr>
          <w:rFonts w:ascii="Times New Roman" w:eastAsia="Times New Roman" w:hAnsi="Times New Roman" w:cs="Times New Roman"/>
          <w:szCs w:val="20"/>
        </w:rPr>
      </w:pPr>
    </w:p>
    <w:p w14:paraId="135913C4" w14:textId="1E9F6A62" w:rsidR="00FD0878" w:rsidRPr="00FD0878" w:rsidRDefault="00D86C2D" w:rsidP="00FD0878">
      <w:pPr>
        <w:spacing w:after="0" w:line="240" w:lineRule="auto"/>
        <w:rPr>
          <w:rFonts w:ascii="Times New Roman" w:eastAsia="Times New Roman" w:hAnsi="Times New Roman" w:cs="Times New Roman"/>
          <w:szCs w:val="20"/>
        </w:rPr>
      </w:pPr>
      <w:bookmarkStart w:id="7" w:name="_Hlk172304833"/>
      <w:r>
        <w:rPr>
          <w:rFonts w:ascii="Times New Roman" w:eastAsia="Times New Roman" w:hAnsi="Times New Roman" w:cs="Times New Roman"/>
        </w:rPr>
        <w:t>202</w:t>
      </w:r>
      <w:r w:rsidR="00495ECE">
        <w:rPr>
          <w:rFonts w:ascii="Times New Roman" w:eastAsia="Times New Roman" w:hAnsi="Times New Roman" w:cs="Times New Roman"/>
        </w:rPr>
        <w:t>4</w:t>
      </w:r>
      <w:r w:rsidR="00FD0878" w:rsidRPr="00FD0878">
        <w:rPr>
          <w:rFonts w:ascii="Times New Roman" w:eastAsia="Times New Roman" w:hAnsi="Times New Roman" w:cs="Times New Roman"/>
          <w:szCs w:val="20"/>
        </w:rPr>
        <w:t xml:space="preserve"> m. </w:t>
      </w:r>
      <w:r w:rsidR="00905AEC">
        <w:rPr>
          <w:rFonts w:ascii="Times New Roman" w:eastAsia="Times New Roman" w:hAnsi="Times New Roman" w:cs="Times New Roman"/>
          <w:szCs w:val="20"/>
        </w:rPr>
        <w:t>lapkričio 14 d.</w:t>
      </w:r>
    </w:p>
    <w:bookmarkEnd w:id="7"/>
    <w:p w14:paraId="5B57F615" w14:textId="77777777" w:rsidR="00FD0878" w:rsidRPr="00FD0878" w:rsidRDefault="00FD0878" w:rsidP="00FD0878">
      <w:pPr>
        <w:spacing w:after="0" w:line="240" w:lineRule="auto"/>
        <w:rPr>
          <w:rFonts w:ascii="Times New Roman" w:eastAsia="Times New Roman" w:hAnsi="Times New Roman" w:cs="Times New Roman"/>
          <w:szCs w:val="20"/>
        </w:rPr>
      </w:pPr>
    </w:p>
    <w:p w14:paraId="58886017" w14:textId="64C0F4E3"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Išsami informacija apie šį vaistinį preparatą pateikiama Valstybinės vaistų kontrolės tarnybos prie Lietuvos Respublikos sveikatos apsaugos ministerijos tinklalapyje </w:t>
      </w:r>
      <w:r w:rsidR="00187B55" w:rsidRPr="003463AC">
        <w:rPr>
          <w:rFonts w:ascii="Times New Roman" w:eastAsia="Times New Roman" w:hAnsi="Times New Roman" w:cs="Times New Roman"/>
          <w:color w:val="0000EE"/>
          <w:u w:val="single"/>
          <w:lang w:eastAsia="lt-LT"/>
        </w:rPr>
        <w:t>https://vvkt.lrv.lt/lt/</w:t>
      </w:r>
    </w:p>
    <w:p w14:paraId="02DB31BE" w14:textId="77777777" w:rsidR="00FD0878" w:rsidRPr="00FD0878" w:rsidRDefault="00FD0878" w:rsidP="00FD0878">
      <w:pPr>
        <w:spacing w:after="0" w:line="240" w:lineRule="auto"/>
        <w:rPr>
          <w:rFonts w:ascii="Times New Roman" w:eastAsia="Times New Roman" w:hAnsi="Times New Roman" w:cs="Times New Roman"/>
          <w:noProof/>
          <w:szCs w:val="20"/>
        </w:rPr>
      </w:pPr>
      <w:r w:rsidRPr="00FD0878">
        <w:rPr>
          <w:rFonts w:ascii="Times New Roman" w:eastAsia="Times New Roman" w:hAnsi="Times New Roman" w:cs="Times New Roman"/>
          <w:noProof/>
          <w:szCs w:val="20"/>
        </w:rPr>
        <w:br w:type="page"/>
      </w:r>
      <w:bookmarkStart w:id="8" w:name="_Toc129243134"/>
      <w:bookmarkStart w:id="9" w:name="_Toc129243259"/>
    </w:p>
    <w:p w14:paraId="2E100244"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3733C60B"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58416E95"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13C3B1E"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5EB4EACD"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5DA0B2CE"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8F87E18"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00A692F"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5A7223B0"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7CFFB44"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30E741DC"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32D66CD0"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71943DF"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4F4DB9D2"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3DE9822"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3D7F514E"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585EE80A"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4BF8A525"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1CE44A4B"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D02EE84"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48544E5"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37B10AA4"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1DF1FC63" w14:textId="77777777" w:rsidR="00FD0878" w:rsidRPr="00B0732E" w:rsidRDefault="00FD0878" w:rsidP="00FD0878">
      <w:pPr>
        <w:tabs>
          <w:tab w:val="left" w:pos="567"/>
        </w:tabs>
        <w:spacing w:after="0" w:line="240" w:lineRule="auto"/>
        <w:ind w:left="567" w:hanging="567"/>
        <w:jc w:val="center"/>
        <w:rPr>
          <w:rFonts w:ascii="Times New Roman" w:eastAsia="Times New Roman" w:hAnsi="Times New Roman" w:cs="Times New Roman"/>
          <w:b/>
          <w:bCs/>
          <w:lang w:val="pt-PT"/>
        </w:rPr>
      </w:pPr>
      <w:bookmarkStart w:id="10" w:name="_Toc129243128"/>
      <w:bookmarkStart w:id="11" w:name="_Toc129243253"/>
      <w:r w:rsidRPr="00FD0878">
        <w:rPr>
          <w:rFonts w:ascii="Times New Roman" w:eastAsia="Times New Roman" w:hAnsi="Times New Roman" w:cs="Times New Roman"/>
          <w:b/>
          <w:bCs/>
          <w:caps/>
        </w:rPr>
        <w:t>II PRIEDAS</w:t>
      </w:r>
      <w:bookmarkEnd w:id="10"/>
      <w:bookmarkEnd w:id="11"/>
    </w:p>
    <w:p w14:paraId="676C2E64" w14:textId="77777777" w:rsidR="00FD0878" w:rsidRPr="00B0732E" w:rsidRDefault="00FD0878" w:rsidP="00FD0878">
      <w:pPr>
        <w:tabs>
          <w:tab w:val="left" w:pos="567"/>
        </w:tabs>
        <w:spacing w:after="0" w:line="240" w:lineRule="auto"/>
        <w:ind w:left="567" w:hanging="567"/>
        <w:jc w:val="center"/>
        <w:rPr>
          <w:rFonts w:ascii="Times New Roman" w:eastAsia="Times New Roman" w:hAnsi="Times New Roman" w:cs="Times New Roman"/>
          <w:b/>
          <w:bCs/>
          <w:lang w:val="pt-PT"/>
        </w:rPr>
      </w:pPr>
    </w:p>
    <w:p w14:paraId="3C3C96A8" w14:textId="77777777" w:rsidR="00FD0878" w:rsidRPr="00B0732E" w:rsidRDefault="00FD0878" w:rsidP="00FD0878">
      <w:pPr>
        <w:tabs>
          <w:tab w:val="left" w:pos="567"/>
        </w:tabs>
        <w:spacing w:after="0" w:line="240" w:lineRule="auto"/>
        <w:ind w:left="567" w:hanging="567"/>
        <w:jc w:val="center"/>
        <w:rPr>
          <w:rFonts w:ascii="Times New Roman" w:eastAsia="Times New Roman" w:hAnsi="Times New Roman" w:cs="Times New Roman"/>
          <w:b/>
          <w:bCs/>
          <w:lang w:val="pt-PT"/>
        </w:rPr>
      </w:pPr>
      <w:r w:rsidRPr="00FD0878">
        <w:rPr>
          <w:rFonts w:ascii="Times New Roman" w:eastAsia="Times New Roman" w:hAnsi="Times New Roman" w:cs="Times New Roman"/>
          <w:b/>
          <w:bCs/>
          <w:caps/>
        </w:rPr>
        <w:t>REGISTRACIJOS</w:t>
      </w:r>
      <w:r w:rsidRPr="00FD0878">
        <w:rPr>
          <w:rFonts w:ascii="Times New Roman" w:eastAsia="Times New Roman" w:hAnsi="Times New Roman" w:cs="Times New Roman"/>
          <w:bCs/>
          <w:caps/>
        </w:rPr>
        <w:t xml:space="preserve"> </w:t>
      </w:r>
      <w:r w:rsidRPr="00FD0878">
        <w:rPr>
          <w:rFonts w:ascii="Times New Roman" w:eastAsia="Times New Roman" w:hAnsi="Times New Roman" w:cs="Times New Roman"/>
          <w:b/>
          <w:bCs/>
          <w:caps/>
        </w:rPr>
        <w:t>SĄLYGOS</w:t>
      </w:r>
    </w:p>
    <w:p w14:paraId="7B6C8D2F"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E714255" w14:textId="77777777" w:rsidR="00FD0878" w:rsidRPr="00B0732E" w:rsidRDefault="00FD0878" w:rsidP="00FD0878">
      <w:pPr>
        <w:tabs>
          <w:tab w:val="left" w:pos="1701"/>
        </w:tabs>
        <w:spacing w:after="0" w:line="240" w:lineRule="auto"/>
        <w:ind w:left="1701" w:hanging="567"/>
        <w:rPr>
          <w:rFonts w:ascii="Times New Roman" w:eastAsia="Times New Roman" w:hAnsi="Times New Roman" w:cs="Times New Roman"/>
          <w:b/>
          <w:highlight w:val="yellow"/>
          <w:lang w:val="pt-PT"/>
        </w:rPr>
      </w:pPr>
      <w:r w:rsidRPr="00FD0878">
        <w:rPr>
          <w:rFonts w:ascii="Times New Roman" w:eastAsia="Times New Roman" w:hAnsi="Times New Roman" w:cs="Times New Roman"/>
          <w:b/>
        </w:rPr>
        <w:t>A.</w:t>
      </w:r>
      <w:r w:rsidRPr="00FD0878">
        <w:rPr>
          <w:rFonts w:ascii="Times New Roman" w:eastAsia="Times New Roman" w:hAnsi="Times New Roman" w:cs="Times New Roman"/>
          <w:b/>
        </w:rPr>
        <w:tab/>
        <w:t>GAMINTOJAS (-AI), ATSAKINGAS (-I) UŽ SERIJŲ IŠLEIDIMĄ</w:t>
      </w:r>
    </w:p>
    <w:p w14:paraId="2A0A6CE7" w14:textId="77777777" w:rsidR="00FD0878" w:rsidRPr="00FD0878" w:rsidRDefault="00FD0878" w:rsidP="00FD0878">
      <w:pPr>
        <w:spacing w:after="0" w:line="240" w:lineRule="auto"/>
        <w:rPr>
          <w:rFonts w:ascii="Times New Roman" w:eastAsia="Times New Roman" w:hAnsi="Times New Roman" w:cs="Times New Roman"/>
          <w:b/>
          <w:i/>
          <w:sz w:val="20"/>
          <w:szCs w:val="20"/>
          <w:highlight w:val="yellow"/>
          <w:lang w:eastAsia="x-none"/>
        </w:rPr>
      </w:pPr>
    </w:p>
    <w:p w14:paraId="6D00B255" w14:textId="77777777" w:rsidR="00FD0878" w:rsidRPr="00B0732E" w:rsidRDefault="00FD0878" w:rsidP="00FD0878">
      <w:pPr>
        <w:tabs>
          <w:tab w:val="left" w:pos="1701"/>
        </w:tabs>
        <w:spacing w:after="0" w:line="240" w:lineRule="auto"/>
        <w:ind w:left="1701" w:hanging="567"/>
        <w:rPr>
          <w:rFonts w:ascii="Times New Roman" w:eastAsia="Times New Roman" w:hAnsi="Times New Roman" w:cs="Times New Roman"/>
          <w:b/>
          <w:lang w:val="pt-PT"/>
        </w:rPr>
      </w:pPr>
      <w:r w:rsidRPr="00FD0878">
        <w:rPr>
          <w:rFonts w:ascii="Times New Roman" w:eastAsia="Times New Roman" w:hAnsi="Times New Roman" w:cs="Times New Roman"/>
          <w:b/>
        </w:rPr>
        <w:t>B.</w:t>
      </w:r>
      <w:r w:rsidRPr="00FD0878">
        <w:rPr>
          <w:rFonts w:ascii="Times New Roman" w:eastAsia="Times New Roman" w:hAnsi="Times New Roman" w:cs="Times New Roman"/>
          <w:b/>
        </w:rPr>
        <w:tab/>
        <w:t>TIEKIMO IR VARTOJIMO SĄLYGOS AR APRIBOJIMAI</w:t>
      </w:r>
    </w:p>
    <w:p w14:paraId="4EC64D9B" w14:textId="77777777" w:rsidR="00FD0878" w:rsidRPr="00FD0878" w:rsidRDefault="00FD0878" w:rsidP="00FD0878">
      <w:pPr>
        <w:spacing w:after="0" w:line="240" w:lineRule="auto"/>
        <w:rPr>
          <w:rFonts w:ascii="Times New Roman" w:eastAsia="Times New Roman" w:hAnsi="Times New Roman" w:cs="Times New Roman"/>
          <w:noProof/>
          <w:szCs w:val="20"/>
          <w:highlight w:val="yellow"/>
        </w:rPr>
      </w:pPr>
    </w:p>
    <w:p w14:paraId="289C0E59" w14:textId="77777777" w:rsidR="00FD0878" w:rsidRPr="00FD0878" w:rsidRDefault="00FD0878" w:rsidP="00FD0878">
      <w:pPr>
        <w:keepNext/>
        <w:tabs>
          <w:tab w:val="left" w:pos="567"/>
        </w:tabs>
        <w:spacing w:after="0" w:line="240" w:lineRule="auto"/>
        <w:ind w:left="567" w:hanging="567"/>
        <w:outlineLvl w:val="1"/>
        <w:rPr>
          <w:rFonts w:ascii="Cambria" w:eastAsia="Times New Roman" w:hAnsi="Cambria" w:cs="Times New Roman"/>
          <w:b/>
          <w:iCs/>
          <w:sz w:val="28"/>
          <w:lang w:eastAsia="x-none"/>
        </w:rPr>
      </w:pPr>
      <w:r w:rsidRPr="00FD0878">
        <w:rPr>
          <w:rFonts w:ascii="Times New Roman" w:eastAsia="Times New Roman" w:hAnsi="Times New Roman" w:cs="Times New Roman"/>
          <w:b/>
          <w:iCs/>
          <w:lang w:eastAsia="x-none"/>
        </w:rPr>
        <w:br w:type="page"/>
      </w:r>
      <w:r w:rsidRPr="00FD0878">
        <w:rPr>
          <w:rFonts w:ascii="Times New Roman" w:eastAsia="Times New Roman" w:hAnsi="Times New Roman" w:cs="Times New Roman"/>
          <w:b/>
          <w:iCs/>
          <w:lang w:eastAsia="x-none"/>
        </w:rPr>
        <w:lastRenderedPageBreak/>
        <w:t>A.</w:t>
      </w:r>
      <w:r w:rsidRPr="00FD0878">
        <w:rPr>
          <w:rFonts w:ascii="Times New Roman" w:eastAsia="Times New Roman" w:hAnsi="Times New Roman" w:cs="Times New Roman"/>
          <w:b/>
          <w:iCs/>
          <w:lang w:eastAsia="x-none"/>
        </w:rPr>
        <w:tab/>
        <w:t>GAMINTOJAS (-AI), ATSAKINGAS (-I) UŽ SERIJŲ IŠLEIDIMĄ</w:t>
      </w:r>
    </w:p>
    <w:p w14:paraId="05DF3A69" w14:textId="77777777" w:rsidR="00FD0878" w:rsidRPr="00FD0878" w:rsidRDefault="00FD0878" w:rsidP="00FD0878">
      <w:pPr>
        <w:spacing w:after="0" w:line="240" w:lineRule="auto"/>
        <w:rPr>
          <w:rFonts w:ascii="Times New Roman" w:eastAsia="Times New Roman" w:hAnsi="Times New Roman" w:cs="Times New Roman"/>
          <w:noProof/>
          <w:szCs w:val="20"/>
          <w:highlight w:val="yellow"/>
        </w:rPr>
      </w:pPr>
    </w:p>
    <w:p w14:paraId="5FD08BF5" w14:textId="77777777" w:rsidR="00FD0878" w:rsidRPr="00FD0878" w:rsidRDefault="00FD0878" w:rsidP="00FD0878">
      <w:pPr>
        <w:spacing w:after="0" w:line="240" w:lineRule="auto"/>
        <w:rPr>
          <w:rFonts w:ascii="Times New Roman" w:eastAsia="Times New Roman" w:hAnsi="Times New Roman" w:cs="Times New Roman"/>
          <w:noProof/>
          <w:szCs w:val="20"/>
          <w:u w:val="single"/>
        </w:rPr>
      </w:pPr>
      <w:r w:rsidRPr="00FD0878">
        <w:rPr>
          <w:rFonts w:ascii="Times New Roman" w:eastAsia="Times New Roman" w:hAnsi="Times New Roman" w:cs="Times New Roman"/>
          <w:noProof/>
          <w:szCs w:val="20"/>
          <w:u w:val="single"/>
        </w:rPr>
        <w:t>Gamintojo (-ų), atsakingo (-ų) už serijų išleidimą, pavadinimas (-ai) ir adresas (-ai)</w:t>
      </w:r>
    </w:p>
    <w:p w14:paraId="5E963096"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42D2CAA0"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Ferrer Internacional, S.A.</w:t>
      </w:r>
    </w:p>
    <w:p w14:paraId="2BB437B0" w14:textId="32A80AB8" w:rsidR="00FD0878" w:rsidRPr="00FD0878" w:rsidRDefault="00FD0878" w:rsidP="00905AEC">
      <w:pPr>
        <w:autoSpaceDE w:val="0"/>
        <w:autoSpaceDN w:val="0"/>
        <w:adjustRightInd w:val="0"/>
        <w:spacing w:after="0" w:line="240" w:lineRule="auto"/>
        <w:ind w:right="-40"/>
        <w:jc w:val="both"/>
        <w:rPr>
          <w:rFonts w:ascii="Times New Roman" w:eastAsia="Times New Roman" w:hAnsi="Times New Roman" w:cs="Times New Roman"/>
          <w:color w:val="000000"/>
          <w:sz w:val="24"/>
          <w:szCs w:val="24"/>
          <w:lang w:val="fr-FR" w:bidi="he-IL"/>
        </w:rPr>
      </w:pPr>
      <w:r w:rsidRPr="00FD0878">
        <w:rPr>
          <w:rFonts w:ascii="Times New Roman" w:eastAsia="Times New Roman" w:hAnsi="Times New Roman" w:cs="Times New Roman"/>
          <w:color w:val="000000"/>
          <w:szCs w:val="24"/>
          <w:lang w:val="fr-FR" w:bidi="he-IL"/>
        </w:rPr>
        <w:t xml:space="preserve">Joan </w:t>
      </w:r>
      <w:proofErr w:type="spellStart"/>
      <w:r w:rsidRPr="00FD0878">
        <w:rPr>
          <w:rFonts w:ascii="Times New Roman" w:eastAsia="Times New Roman" w:hAnsi="Times New Roman" w:cs="Times New Roman"/>
          <w:color w:val="000000"/>
          <w:szCs w:val="24"/>
          <w:lang w:val="fr-FR" w:bidi="he-IL"/>
        </w:rPr>
        <w:t>Buscallà</w:t>
      </w:r>
      <w:proofErr w:type="spellEnd"/>
      <w:r w:rsidRPr="00FD0878">
        <w:rPr>
          <w:rFonts w:ascii="Times New Roman" w:eastAsia="Times New Roman" w:hAnsi="Times New Roman" w:cs="Times New Roman"/>
          <w:color w:val="000000"/>
          <w:szCs w:val="24"/>
          <w:lang w:val="fr-FR" w:bidi="he-IL"/>
        </w:rPr>
        <w:t xml:space="preserve"> 1-9</w:t>
      </w:r>
    </w:p>
    <w:p w14:paraId="3BC9336E" w14:textId="14A3BE0F"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lang w:val="fr-FR"/>
        </w:rPr>
        <w:t xml:space="preserve">08173 Sant </w:t>
      </w:r>
      <w:proofErr w:type="spellStart"/>
      <w:r w:rsidRPr="00FD0878">
        <w:rPr>
          <w:rFonts w:ascii="Times New Roman" w:eastAsia="Times New Roman" w:hAnsi="Times New Roman" w:cs="Times New Roman"/>
          <w:szCs w:val="20"/>
          <w:lang w:val="fr-FR"/>
        </w:rPr>
        <w:t>Cugat</w:t>
      </w:r>
      <w:proofErr w:type="spellEnd"/>
      <w:r w:rsidRPr="00FD0878">
        <w:rPr>
          <w:rFonts w:ascii="Times New Roman" w:eastAsia="Times New Roman" w:hAnsi="Times New Roman" w:cs="Times New Roman"/>
          <w:szCs w:val="20"/>
          <w:lang w:val="fr-FR"/>
        </w:rPr>
        <w:t xml:space="preserve"> </w:t>
      </w:r>
      <w:proofErr w:type="spellStart"/>
      <w:r w:rsidRPr="00FD0878">
        <w:rPr>
          <w:rFonts w:ascii="Times New Roman" w:eastAsia="Times New Roman" w:hAnsi="Times New Roman" w:cs="Times New Roman"/>
          <w:szCs w:val="20"/>
          <w:lang w:val="fr-FR"/>
        </w:rPr>
        <w:t>del</w:t>
      </w:r>
      <w:proofErr w:type="spellEnd"/>
      <w:r w:rsidRPr="00FD0878">
        <w:rPr>
          <w:rFonts w:ascii="Times New Roman" w:eastAsia="Times New Roman" w:hAnsi="Times New Roman" w:cs="Times New Roman"/>
          <w:szCs w:val="20"/>
          <w:lang w:val="fr-FR"/>
        </w:rPr>
        <w:t xml:space="preserve"> Vallès</w:t>
      </w:r>
      <w:r w:rsidRPr="006B0E33">
        <w:rPr>
          <w:rFonts w:ascii="Times New Roman" w:hAnsi="Times New Roman"/>
        </w:rPr>
        <w:t xml:space="preserve"> </w:t>
      </w:r>
      <w:proofErr w:type="spellStart"/>
      <w:r w:rsidRPr="006B0E33">
        <w:rPr>
          <w:rFonts w:ascii="Times New Roman" w:hAnsi="Times New Roman"/>
        </w:rPr>
        <w:t>Barcelona</w:t>
      </w:r>
      <w:proofErr w:type="spellEnd"/>
      <w:r w:rsidRPr="00FD0878">
        <w:rPr>
          <w:rFonts w:ascii="Times New Roman" w:eastAsia="Times New Roman" w:hAnsi="Times New Roman" w:cs="Times New Roman"/>
          <w:szCs w:val="20"/>
        </w:rPr>
        <w:t xml:space="preserve"> </w:t>
      </w:r>
    </w:p>
    <w:p w14:paraId="30C6CA4B"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Ispanija</w:t>
      </w:r>
    </w:p>
    <w:p w14:paraId="554B7616" w14:textId="77777777" w:rsidR="00FD0878" w:rsidRPr="00FD0878" w:rsidRDefault="00FD0878" w:rsidP="00FD0878">
      <w:pPr>
        <w:spacing w:after="0" w:line="240" w:lineRule="auto"/>
        <w:rPr>
          <w:rFonts w:ascii="Times New Roman" w:eastAsia="Times New Roman" w:hAnsi="Times New Roman" w:cs="Times New Roman"/>
          <w:b/>
          <w:i/>
          <w:szCs w:val="20"/>
        </w:rPr>
      </w:pPr>
    </w:p>
    <w:p w14:paraId="4AFE17D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arba</w:t>
      </w:r>
    </w:p>
    <w:p w14:paraId="10E55186" w14:textId="77777777" w:rsidR="00FD0878" w:rsidRPr="00FD0878" w:rsidRDefault="00FD0878" w:rsidP="00FD0878">
      <w:pPr>
        <w:spacing w:after="0" w:line="240" w:lineRule="auto"/>
        <w:rPr>
          <w:rFonts w:ascii="Times New Roman" w:eastAsia="Times New Roman" w:hAnsi="Times New Roman" w:cs="Times New Roman"/>
          <w:szCs w:val="20"/>
        </w:rPr>
      </w:pPr>
    </w:p>
    <w:p w14:paraId="487540EB" w14:textId="2CD9127A" w:rsidR="00FD0878" w:rsidRPr="00FD0878" w:rsidRDefault="0056264E"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SOPHARTEX</w:t>
      </w:r>
    </w:p>
    <w:p w14:paraId="55485CE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21 rue de Pressoir</w:t>
      </w:r>
    </w:p>
    <w:p w14:paraId="5420C21D"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F-28500 Vernouillet </w:t>
      </w:r>
    </w:p>
    <w:p w14:paraId="07C3B53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Prancūzija</w:t>
      </w:r>
    </w:p>
    <w:p w14:paraId="6F026625" w14:textId="77777777" w:rsidR="00FD0878" w:rsidRPr="00FD0878" w:rsidRDefault="00FD0878" w:rsidP="00FD0878">
      <w:pPr>
        <w:spacing w:after="0" w:line="240" w:lineRule="auto"/>
        <w:rPr>
          <w:rFonts w:ascii="Times New Roman" w:eastAsia="Times New Roman" w:hAnsi="Times New Roman" w:cs="Times New Roman"/>
          <w:szCs w:val="20"/>
        </w:rPr>
      </w:pPr>
    </w:p>
    <w:p w14:paraId="4A157ED2" w14:textId="77777777" w:rsidR="00FD0878" w:rsidRPr="00FD0878" w:rsidRDefault="00FD0878" w:rsidP="00FD0878">
      <w:pPr>
        <w:spacing w:after="0" w:line="240" w:lineRule="auto"/>
        <w:rPr>
          <w:rFonts w:ascii="Times New Roman" w:eastAsia="Times New Roman" w:hAnsi="Times New Roman" w:cs="Times New Roman"/>
          <w:b/>
          <w:i/>
          <w:szCs w:val="20"/>
        </w:rPr>
      </w:pPr>
    </w:p>
    <w:p w14:paraId="35AF0EFD" w14:textId="77777777" w:rsidR="00FD0878" w:rsidRPr="00FD0878" w:rsidRDefault="00FD0878" w:rsidP="00FD0878">
      <w:pPr>
        <w:spacing w:after="0" w:line="240" w:lineRule="auto"/>
        <w:rPr>
          <w:rFonts w:ascii="Times New Roman" w:eastAsia="Times New Roman" w:hAnsi="Times New Roman" w:cs="Times New Roman"/>
          <w:noProof/>
          <w:szCs w:val="20"/>
        </w:rPr>
      </w:pPr>
      <w:r w:rsidRPr="00FD0878">
        <w:rPr>
          <w:rFonts w:ascii="Times New Roman" w:eastAsia="Times New Roman" w:hAnsi="Times New Roman" w:cs="Times New Roman"/>
          <w:noProof/>
          <w:szCs w:val="20"/>
        </w:rPr>
        <w:t>Su pakuote pateikiamame lapelyje nurodomas gamintojo, atsakingo už konkrečios serijos išleidimą, pavadinimas ir adresas.</w:t>
      </w:r>
    </w:p>
    <w:p w14:paraId="17DECB71" w14:textId="77777777" w:rsidR="00FD0878" w:rsidRPr="00FD0878" w:rsidRDefault="00FD0878" w:rsidP="00FD0878">
      <w:pPr>
        <w:spacing w:after="0" w:line="240" w:lineRule="auto"/>
        <w:rPr>
          <w:rFonts w:ascii="Times New Roman" w:eastAsia="Times New Roman" w:hAnsi="Times New Roman" w:cs="Times New Roman"/>
          <w:noProof/>
          <w:szCs w:val="20"/>
          <w:highlight w:val="yellow"/>
        </w:rPr>
      </w:pPr>
    </w:p>
    <w:p w14:paraId="592F651F" w14:textId="77777777" w:rsidR="00FD0878" w:rsidRPr="00FD0878" w:rsidRDefault="00FD0878" w:rsidP="00FD0878">
      <w:pPr>
        <w:spacing w:after="0" w:line="240" w:lineRule="auto"/>
        <w:rPr>
          <w:rFonts w:ascii="Times New Roman" w:eastAsia="Times New Roman" w:hAnsi="Times New Roman" w:cs="Times New Roman"/>
          <w:noProof/>
          <w:szCs w:val="20"/>
          <w:highlight w:val="yellow"/>
        </w:rPr>
      </w:pPr>
    </w:p>
    <w:p w14:paraId="0A474383" w14:textId="77777777" w:rsidR="00FD0878" w:rsidRPr="00FD0878" w:rsidRDefault="00FD0878" w:rsidP="00FD0878">
      <w:pPr>
        <w:keepNext/>
        <w:tabs>
          <w:tab w:val="left" w:pos="567"/>
        </w:tabs>
        <w:spacing w:after="0" w:line="240" w:lineRule="auto"/>
        <w:ind w:left="567" w:hanging="567"/>
        <w:outlineLvl w:val="1"/>
        <w:rPr>
          <w:rFonts w:ascii="Cambria" w:eastAsia="Times New Roman" w:hAnsi="Cambria" w:cs="Times New Roman"/>
          <w:b/>
          <w:iCs/>
          <w:sz w:val="28"/>
          <w:lang w:eastAsia="x-none"/>
        </w:rPr>
      </w:pPr>
      <w:bookmarkStart w:id="12" w:name="_Toc129243129"/>
      <w:bookmarkStart w:id="13" w:name="_Toc129243254"/>
      <w:r w:rsidRPr="00FD0878">
        <w:rPr>
          <w:rFonts w:ascii="Times New Roman" w:eastAsia="Times New Roman" w:hAnsi="Times New Roman" w:cs="Times New Roman"/>
          <w:b/>
          <w:iCs/>
          <w:lang w:eastAsia="x-none"/>
        </w:rPr>
        <w:t>B.</w:t>
      </w:r>
      <w:r w:rsidRPr="00FD0878">
        <w:rPr>
          <w:rFonts w:ascii="Times New Roman" w:eastAsia="Times New Roman" w:hAnsi="Times New Roman" w:cs="Times New Roman"/>
          <w:b/>
          <w:iCs/>
          <w:lang w:eastAsia="x-none"/>
        </w:rPr>
        <w:tab/>
        <w:t>TIEKIMO IR VARTOJIMO SĄLYGOS AR APRIBOJIMAI</w:t>
      </w:r>
      <w:bookmarkEnd w:id="12"/>
      <w:bookmarkEnd w:id="13"/>
    </w:p>
    <w:p w14:paraId="6AF5A59F"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CDFA4F8" w14:textId="77777777" w:rsidR="00FD0878" w:rsidRPr="00FD0878" w:rsidRDefault="00FD0878" w:rsidP="00FD0878">
      <w:pPr>
        <w:spacing w:after="0" w:line="240" w:lineRule="auto"/>
        <w:rPr>
          <w:rFonts w:ascii="Times New Roman" w:eastAsia="Times New Roman" w:hAnsi="Times New Roman" w:cs="Times New Roman"/>
          <w:noProof/>
          <w:szCs w:val="20"/>
        </w:rPr>
      </w:pPr>
      <w:r w:rsidRPr="00FD0878">
        <w:rPr>
          <w:rFonts w:ascii="Times New Roman" w:eastAsia="Times New Roman" w:hAnsi="Times New Roman" w:cs="Times New Roman"/>
          <w:noProof/>
          <w:szCs w:val="20"/>
        </w:rPr>
        <w:t>Nereceptinis vaistinis preparatas</w:t>
      </w:r>
    </w:p>
    <w:p w14:paraId="5AC8A0A0"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r w:rsidRPr="00FD0878">
        <w:rPr>
          <w:rFonts w:ascii="Times New Roman" w:eastAsia="Times New Roman" w:hAnsi="Times New Roman" w:cs="Times New Roman"/>
          <w:b/>
          <w:bCs/>
          <w:caps/>
        </w:rPr>
        <w:br w:type="page"/>
      </w:r>
    </w:p>
    <w:p w14:paraId="5DC6EE91"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33BB25B7"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2DA2ACAE"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54C768D3"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010D49C9"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75D46368"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6FF6803F"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5EA2D2D1"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277E855A"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3BCE96FA"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7F82C105"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5633D29A"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1D234C78"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6E3947FF"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268BE884"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6063D290"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7091CA82"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2412C228"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7EAF45C7"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2514EDEA"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2EF7DEFC"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76322D21"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7DFA450B"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r w:rsidRPr="00FD0878">
        <w:rPr>
          <w:rFonts w:ascii="Times New Roman" w:eastAsia="Times New Roman" w:hAnsi="Times New Roman" w:cs="Times New Roman"/>
          <w:b/>
          <w:bCs/>
          <w:caps/>
        </w:rPr>
        <w:t>III PRIEDAS</w:t>
      </w:r>
      <w:bookmarkEnd w:id="8"/>
      <w:bookmarkEnd w:id="9"/>
    </w:p>
    <w:p w14:paraId="0537B328"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44E0B842"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bookmarkStart w:id="14" w:name="_Toc129243135"/>
      <w:bookmarkStart w:id="15" w:name="_Toc129243260"/>
      <w:r w:rsidRPr="00FD0878">
        <w:rPr>
          <w:rFonts w:ascii="Times New Roman" w:eastAsia="Times New Roman" w:hAnsi="Times New Roman" w:cs="Times New Roman"/>
          <w:b/>
          <w:bCs/>
          <w:caps/>
        </w:rPr>
        <w:t>ŽENKLINIMAS IR PAKUOTĖS LAPELIS</w:t>
      </w:r>
      <w:bookmarkEnd w:id="14"/>
      <w:bookmarkEnd w:id="15"/>
    </w:p>
    <w:p w14:paraId="7C0994B0" w14:textId="77777777" w:rsidR="00FD0878" w:rsidRPr="00FD0878" w:rsidRDefault="00FD0878" w:rsidP="00FD0878">
      <w:pPr>
        <w:spacing w:after="0" w:line="240" w:lineRule="auto"/>
        <w:rPr>
          <w:rFonts w:ascii="Times New Roman" w:eastAsia="Times New Roman" w:hAnsi="Times New Roman" w:cs="Times New Roman"/>
          <w:noProof/>
          <w:szCs w:val="20"/>
        </w:rPr>
      </w:pPr>
      <w:r w:rsidRPr="00FD0878">
        <w:rPr>
          <w:rFonts w:ascii="Times New Roman" w:eastAsia="Times New Roman" w:hAnsi="Times New Roman" w:cs="Times New Roman"/>
          <w:noProof/>
          <w:szCs w:val="20"/>
        </w:rPr>
        <w:br w:type="page"/>
      </w:r>
    </w:p>
    <w:p w14:paraId="169A268A"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32C546B0"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55359D83"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4E880B0"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69D8819"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447B0EB5"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3FF0179C"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8C69E0D"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6AA4584"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D39CF43"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2DD1365A"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4E1EDBA8"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10DDA861"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22915DBE"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3DC606F5"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105C309"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5182EE7"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BCC0680"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2D2200EB"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C89F57D"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239B8624"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2075E2BB"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587D6A1"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bookmarkStart w:id="16" w:name="_Toc129243136"/>
      <w:bookmarkStart w:id="17" w:name="_Toc129243261"/>
      <w:r w:rsidRPr="00FD0878">
        <w:rPr>
          <w:rFonts w:ascii="Times New Roman" w:eastAsia="Times New Roman" w:hAnsi="Times New Roman" w:cs="Times New Roman"/>
          <w:b/>
          <w:bCs/>
          <w:caps/>
        </w:rPr>
        <w:t>A. ŽENKLINIMAS</w:t>
      </w:r>
      <w:bookmarkEnd w:id="16"/>
      <w:bookmarkEnd w:id="17"/>
    </w:p>
    <w:p w14:paraId="2741CF42" w14:textId="77777777" w:rsidR="00FD0878" w:rsidRPr="00FD0878" w:rsidRDefault="00FD0878" w:rsidP="00FD08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szCs w:val="20"/>
        </w:rPr>
        <w:br w:type="page"/>
      </w:r>
      <w:r w:rsidRPr="00FD0878">
        <w:rPr>
          <w:rFonts w:ascii="Times New Roman" w:eastAsia="Times New Roman" w:hAnsi="Times New Roman" w:cs="Times New Roman"/>
          <w:b/>
          <w:caps/>
          <w:szCs w:val="20"/>
        </w:rPr>
        <w:lastRenderedPageBreak/>
        <w:t xml:space="preserve">Informacija ant </w:t>
      </w:r>
      <w:r w:rsidRPr="00FD0878">
        <w:rPr>
          <w:rFonts w:ascii="Times New Roman" w:eastAsia="Times New Roman" w:hAnsi="Times New Roman" w:cs="Times New Roman"/>
          <w:b/>
          <w:szCs w:val="20"/>
        </w:rPr>
        <w:t xml:space="preserve">IŠORINĖS </w:t>
      </w:r>
      <w:r w:rsidRPr="00FD0878">
        <w:rPr>
          <w:rFonts w:ascii="Times New Roman" w:eastAsia="Times New Roman" w:hAnsi="Times New Roman" w:cs="Times New Roman"/>
          <w:b/>
          <w:caps/>
          <w:szCs w:val="20"/>
        </w:rPr>
        <w:t xml:space="preserve">pakuotės </w:t>
      </w:r>
    </w:p>
    <w:p w14:paraId="22B8D89E" w14:textId="77777777" w:rsidR="00FD0878" w:rsidRPr="00FD0878" w:rsidRDefault="00FD0878" w:rsidP="00FD08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Cs w:val="20"/>
        </w:rPr>
      </w:pPr>
    </w:p>
    <w:p w14:paraId="285ADD5F" w14:textId="77777777" w:rsidR="00FD0878" w:rsidRPr="00FD0878" w:rsidRDefault="00FD0878" w:rsidP="00FD08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Cs w:val="20"/>
        </w:rPr>
      </w:pPr>
      <w:r w:rsidRPr="00FD0878">
        <w:rPr>
          <w:rFonts w:ascii="Times New Roman" w:eastAsia="Times New Roman" w:hAnsi="Times New Roman" w:cs="Times New Roman"/>
          <w:b/>
          <w:caps/>
          <w:szCs w:val="20"/>
        </w:rPr>
        <w:t>KartonO Dėžutė</w:t>
      </w:r>
      <w:r w:rsidRPr="00FD0878">
        <w:rPr>
          <w:rFonts w:ascii="Times New Roman" w:eastAsia="Times New Roman" w:hAnsi="Times New Roman" w:cs="Times New Roman"/>
          <w:b/>
          <w:i/>
          <w:szCs w:val="20"/>
        </w:rPr>
        <w:t xml:space="preserve"> </w:t>
      </w:r>
    </w:p>
    <w:p w14:paraId="40EB534A" w14:textId="77777777" w:rsidR="00FD0878" w:rsidRPr="00FD0878" w:rsidRDefault="00FD0878" w:rsidP="00FD0878">
      <w:pPr>
        <w:spacing w:after="0" w:line="240" w:lineRule="auto"/>
        <w:rPr>
          <w:rFonts w:ascii="Times New Roman" w:eastAsia="Times New Roman" w:hAnsi="Times New Roman" w:cs="Times New Roman"/>
          <w:b/>
          <w:szCs w:val="20"/>
        </w:rPr>
      </w:pPr>
    </w:p>
    <w:p w14:paraId="1EE70631" w14:textId="77777777" w:rsidR="00FD0878" w:rsidRPr="00FD0878" w:rsidRDefault="00FD0878" w:rsidP="00FD0878">
      <w:pPr>
        <w:spacing w:after="0" w:line="240" w:lineRule="auto"/>
        <w:rPr>
          <w:rFonts w:ascii="Times New Roman" w:eastAsia="Times New Roman" w:hAnsi="Times New Roman" w:cs="Times New Roman"/>
          <w:b/>
          <w:szCs w:val="20"/>
        </w:rPr>
      </w:pPr>
    </w:p>
    <w:p w14:paraId="1FE54425"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w:t>
      </w:r>
      <w:r w:rsidRPr="00FD0878">
        <w:rPr>
          <w:rFonts w:ascii="Times New Roman" w:eastAsia="Times New Roman" w:hAnsi="Times New Roman" w:cs="Times New Roman"/>
          <w:b/>
          <w:caps/>
          <w:szCs w:val="20"/>
        </w:rPr>
        <w:tab/>
        <w:t>vaistinio preparato pavadinimas</w:t>
      </w:r>
    </w:p>
    <w:p w14:paraId="3973F7B7" w14:textId="77777777" w:rsidR="00FD0878" w:rsidRPr="00FD0878" w:rsidRDefault="00FD0878" w:rsidP="00FD0878">
      <w:pPr>
        <w:spacing w:after="0" w:line="240" w:lineRule="auto"/>
        <w:rPr>
          <w:rFonts w:ascii="Times New Roman" w:eastAsia="Times New Roman" w:hAnsi="Times New Roman" w:cs="Times New Roman"/>
          <w:b/>
          <w:szCs w:val="20"/>
        </w:rPr>
      </w:pPr>
    </w:p>
    <w:p w14:paraId="30F2EAC4"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Hidrasec 100 mg kietosios kapsulės</w:t>
      </w:r>
    </w:p>
    <w:p w14:paraId="72253F63" w14:textId="77777777" w:rsidR="00FD0878" w:rsidRPr="00FD0878" w:rsidRDefault="00FD0878" w:rsidP="00FD0878">
      <w:pPr>
        <w:spacing w:after="0" w:line="240" w:lineRule="auto"/>
        <w:ind w:left="567" w:hanging="567"/>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Racecadotrilum </w:t>
      </w:r>
    </w:p>
    <w:p w14:paraId="19FD9F2B" w14:textId="77777777" w:rsidR="00FD0878" w:rsidRPr="00FD0878" w:rsidRDefault="00FD0878" w:rsidP="00FD0878">
      <w:pPr>
        <w:spacing w:after="0" w:line="240" w:lineRule="auto"/>
        <w:rPr>
          <w:rFonts w:ascii="Times New Roman" w:eastAsia="Times New Roman" w:hAnsi="Times New Roman" w:cs="Times New Roman"/>
          <w:szCs w:val="20"/>
        </w:rPr>
      </w:pPr>
    </w:p>
    <w:p w14:paraId="31D0052C" w14:textId="77777777" w:rsidR="00FD0878" w:rsidRPr="00FD0878" w:rsidRDefault="00FD0878" w:rsidP="00FD0878">
      <w:pPr>
        <w:spacing w:after="0" w:line="240" w:lineRule="auto"/>
        <w:rPr>
          <w:rFonts w:ascii="Times New Roman" w:eastAsia="Times New Roman" w:hAnsi="Times New Roman" w:cs="Times New Roman"/>
          <w:szCs w:val="20"/>
        </w:rPr>
      </w:pPr>
    </w:p>
    <w:p w14:paraId="14632694"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2.</w:t>
      </w:r>
      <w:r w:rsidRPr="00FD0878">
        <w:rPr>
          <w:rFonts w:ascii="Times New Roman" w:eastAsia="Times New Roman" w:hAnsi="Times New Roman" w:cs="Times New Roman"/>
          <w:b/>
          <w:caps/>
          <w:szCs w:val="20"/>
        </w:rPr>
        <w:tab/>
        <w:t xml:space="preserve">veikliOJI medžiagA ir JOS kiekis </w:t>
      </w:r>
    </w:p>
    <w:p w14:paraId="3ACBBB15" w14:textId="77777777" w:rsidR="00FD0878" w:rsidRPr="00FD0878" w:rsidRDefault="00FD0878" w:rsidP="00FD0878">
      <w:pPr>
        <w:spacing w:after="0" w:line="240" w:lineRule="auto"/>
        <w:rPr>
          <w:rFonts w:ascii="Times New Roman" w:eastAsia="Times New Roman" w:hAnsi="Times New Roman" w:cs="Times New Roman"/>
          <w:b/>
          <w:szCs w:val="20"/>
        </w:rPr>
      </w:pPr>
    </w:p>
    <w:p w14:paraId="34D4DAC3"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Kiekvienoje kapsulėje yra 100 mg racekadotrilio.</w:t>
      </w:r>
    </w:p>
    <w:p w14:paraId="64D94547"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7E4397D8"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02253E9F"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3.</w:t>
      </w:r>
      <w:r w:rsidRPr="00FD0878">
        <w:rPr>
          <w:rFonts w:ascii="Times New Roman" w:eastAsia="Times New Roman" w:hAnsi="Times New Roman" w:cs="Times New Roman"/>
          <w:b/>
          <w:caps/>
          <w:szCs w:val="20"/>
        </w:rPr>
        <w:tab/>
        <w:t>pagalbinių medžiagų sąrašas</w:t>
      </w:r>
    </w:p>
    <w:p w14:paraId="69E004B2"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5220FD94"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Sudėtyje yra laktozės monohidrato.</w:t>
      </w:r>
    </w:p>
    <w:p w14:paraId="56ACEA3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Daugiau informacijos pateikta pakuotės lapelyje.</w:t>
      </w:r>
    </w:p>
    <w:p w14:paraId="42A2E6F9"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7E83BCDD"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1EF16565"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4.</w:t>
      </w:r>
      <w:r w:rsidRPr="00FD0878">
        <w:rPr>
          <w:rFonts w:ascii="Times New Roman" w:eastAsia="Times New Roman" w:hAnsi="Times New Roman" w:cs="Times New Roman"/>
          <w:b/>
          <w:caps/>
          <w:szCs w:val="20"/>
        </w:rPr>
        <w:tab/>
        <w:t>FARMACINĖ forma ir KIEKIS PAKUOTĖJE</w:t>
      </w:r>
    </w:p>
    <w:p w14:paraId="2DCB97F4" w14:textId="77777777" w:rsidR="00FD0878" w:rsidRPr="00FD0878" w:rsidRDefault="00FD0878" w:rsidP="00FD0878">
      <w:pPr>
        <w:spacing w:after="0" w:line="240" w:lineRule="auto"/>
        <w:rPr>
          <w:rFonts w:ascii="Times New Roman" w:eastAsia="Times New Roman" w:hAnsi="Times New Roman" w:cs="Times New Roman"/>
          <w:b/>
          <w:szCs w:val="20"/>
        </w:rPr>
      </w:pPr>
    </w:p>
    <w:p w14:paraId="76913152"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r w:rsidRPr="00FD0878">
        <w:rPr>
          <w:rFonts w:ascii="Times New Roman" w:eastAsia="Times New Roman" w:hAnsi="Times New Roman" w:cs="Times New Roman"/>
          <w:color w:val="000000"/>
          <w:szCs w:val="24"/>
          <w:lang w:bidi="he-IL"/>
        </w:rPr>
        <w:t>Kietoji kapsulė.</w:t>
      </w:r>
    </w:p>
    <w:p w14:paraId="3B1E1425"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p>
    <w:p w14:paraId="0BF7A4F0"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r w:rsidRPr="00FD0878">
        <w:rPr>
          <w:rFonts w:ascii="Times New Roman" w:eastAsia="Times New Roman" w:hAnsi="Times New Roman" w:cs="Times New Roman"/>
          <w:color w:val="000000"/>
          <w:szCs w:val="24"/>
          <w:lang w:bidi="he-IL"/>
        </w:rPr>
        <w:t>6 kietosios kapsulės</w:t>
      </w:r>
    </w:p>
    <w:p w14:paraId="367F4854"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r w:rsidRPr="00FD0878">
        <w:rPr>
          <w:rFonts w:ascii="Times New Roman" w:eastAsia="Times New Roman" w:hAnsi="Times New Roman" w:cs="Times New Roman"/>
          <w:color w:val="000000"/>
          <w:szCs w:val="24"/>
          <w:highlight w:val="lightGray"/>
          <w:lang w:bidi="he-IL"/>
        </w:rPr>
        <w:t>10 kietųjų kapsulių</w:t>
      </w:r>
    </w:p>
    <w:p w14:paraId="4C06A0BF"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r w:rsidRPr="00FD0878">
        <w:rPr>
          <w:rFonts w:ascii="Times New Roman" w:eastAsia="Times New Roman" w:hAnsi="Times New Roman" w:cs="Times New Roman"/>
          <w:color w:val="000000"/>
          <w:szCs w:val="24"/>
          <w:highlight w:val="lightGray"/>
          <w:lang w:bidi="he-IL"/>
        </w:rPr>
        <w:t>20 kietųjų kapsulių</w:t>
      </w:r>
    </w:p>
    <w:p w14:paraId="35519E3F" w14:textId="77777777" w:rsidR="00FD0878" w:rsidRPr="00FD0878" w:rsidRDefault="00FD0878" w:rsidP="00FD0878">
      <w:pPr>
        <w:spacing w:after="0" w:line="240" w:lineRule="auto"/>
        <w:rPr>
          <w:rFonts w:ascii="Times New Roman" w:eastAsia="Times New Roman" w:hAnsi="Times New Roman" w:cs="Times New Roman"/>
          <w:b/>
          <w:szCs w:val="20"/>
        </w:rPr>
      </w:pPr>
    </w:p>
    <w:p w14:paraId="1730AF15" w14:textId="77777777" w:rsidR="00FD0878" w:rsidRPr="00FD0878" w:rsidRDefault="00FD0878" w:rsidP="00FD0878">
      <w:pPr>
        <w:spacing w:after="0" w:line="240" w:lineRule="auto"/>
        <w:rPr>
          <w:rFonts w:ascii="Times New Roman" w:eastAsia="Times New Roman" w:hAnsi="Times New Roman" w:cs="Times New Roman"/>
          <w:b/>
          <w:szCs w:val="20"/>
        </w:rPr>
      </w:pPr>
    </w:p>
    <w:p w14:paraId="41B96416"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5.</w:t>
      </w:r>
      <w:r w:rsidRPr="00FD0878">
        <w:rPr>
          <w:rFonts w:ascii="Times New Roman" w:eastAsia="Times New Roman" w:hAnsi="Times New Roman" w:cs="Times New Roman"/>
          <w:b/>
          <w:caps/>
          <w:szCs w:val="20"/>
        </w:rPr>
        <w:tab/>
        <w:t>vartojimo METODAS IR būdas (-AI)</w:t>
      </w:r>
    </w:p>
    <w:p w14:paraId="00418753"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6CF11AC5"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Vartoti per burną.</w:t>
      </w:r>
    </w:p>
    <w:p w14:paraId="789CEA6E"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Prieš vartojimą perskaitykite pakuotės lapelį.</w:t>
      </w:r>
    </w:p>
    <w:p w14:paraId="36DA77B8"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762FAE20"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1E37EB20"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6.</w:t>
      </w:r>
      <w:r w:rsidRPr="00FD0878">
        <w:rPr>
          <w:rFonts w:ascii="Times New Roman" w:eastAsia="Times New Roman" w:hAnsi="Times New Roman" w:cs="Times New Roman"/>
          <w:b/>
          <w:caps/>
          <w:szCs w:val="20"/>
        </w:rPr>
        <w:tab/>
        <w:t>SPECIALUS Įspėjimas</w:t>
      </w:r>
      <w:r w:rsidRPr="00FD0878">
        <w:rPr>
          <w:rFonts w:ascii="Times New Roman" w:eastAsia="Times New Roman" w:hAnsi="Times New Roman" w:cs="Times New Roman"/>
          <w:b/>
          <w:szCs w:val="20"/>
        </w:rPr>
        <w:t xml:space="preserve">, KAD VAISTINĮ PREPARATĄ BŪTINA LAIKYTI </w:t>
      </w:r>
      <w:r w:rsidRPr="00FD0878">
        <w:rPr>
          <w:rFonts w:ascii="Times New Roman" w:eastAsia="Times New Roman" w:hAnsi="Times New Roman" w:cs="Times New Roman"/>
          <w:b/>
          <w:caps/>
          <w:szCs w:val="20"/>
        </w:rPr>
        <w:t>vaikams nepastebimoje ir nepasiekiamoje vietoje</w:t>
      </w:r>
    </w:p>
    <w:p w14:paraId="6243FADF" w14:textId="77777777" w:rsidR="00FD0878" w:rsidRPr="00FD0878" w:rsidRDefault="00FD0878" w:rsidP="00FD0878">
      <w:pPr>
        <w:spacing w:after="0" w:line="240" w:lineRule="auto"/>
        <w:rPr>
          <w:rFonts w:ascii="Times New Roman" w:eastAsia="Times New Roman" w:hAnsi="Times New Roman" w:cs="Times New Roman"/>
          <w:b/>
          <w:szCs w:val="20"/>
        </w:rPr>
      </w:pPr>
    </w:p>
    <w:p w14:paraId="64FC2B74" w14:textId="77777777" w:rsidR="00FD0878" w:rsidRPr="00FD0878" w:rsidRDefault="00FD0878" w:rsidP="00FD0878">
      <w:pPr>
        <w:spacing w:after="0" w:line="240" w:lineRule="auto"/>
        <w:outlineLvl w:val="0"/>
        <w:rPr>
          <w:rFonts w:ascii="Times New Roman" w:eastAsia="Times New Roman" w:hAnsi="Times New Roman" w:cs="Times New Roman"/>
          <w:szCs w:val="20"/>
        </w:rPr>
      </w:pPr>
      <w:r w:rsidRPr="00FD0878">
        <w:rPr>
          <w:rFonts w:ascii="Times New Roman" w:eastAsia="Times New Roman" w:hAnsi="Times New Roman" w:cs="Times New Roman"/>
          <w:szCs w:val="20"/>
        </w:rPr>
        <w:t>Laikyti vaikams nepastebimoje ir nepasiekiamoje vietoje.</w:t>
      </w:r>
    </w:p>
    <w:p w14:paraId="391BF74E" w14:textId="77777777" w:rsidR="00FD0878" w:rsidRPr="00FD0878" w:rsidRDefault="00FD0878" w:rsidP="00FD0878">
      <w:pPr>
        <w:spacing w:after="0" w:line="240" w:lineRule="auto"/>
        <w:rPr>
          <w:rFonts w:ascii="Times New Roman" w:eastAsia="Times New Roman" w:hAnsi="Times New Roman" w:cs="Times New Roman"/>
          <w:b/>
          <w:szCs w:val="20"/>
        </w:rPr>
      </w:pPr>
    </w:p>
    <w:p w14:paraId="00EB2FF9" w14:textId="77777777" w:rsidR="00FD0878" w:rsidRPr="00FD0878" w:rsidRDefault="00FD0878" w:rsidP="00FD0878">
      <w:pPr>
        <w:spacing w:after="0" w:line="240" w:lineRule="auto"/>
        <w:rPr>
          <w:rFonts w:ascii="Times New Roman" w:eastAsia="Times New Roman" w:hAnsi="Times New Roman" w:cs="Times New Roman"/>
          <w:b/>
          <w:szCs w:val="20"/>
        </w:rPr>
      </w:pPr>
    </w:p>
    <w:p w14:paraId="599C259E"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7.</w:t>
      </w:r>
      <w:r w:rsidRPr="00FD0878">
        <w:rPr>
          <w:rFonts w:ascii="Times New Roman" w:eastAsia="Times New Roman" w:hAnsi="Times New Roman" w:cs="Times New Roman"/>
          <w:b/>
          <w:caps/>
          <w:szCs w:val="20"/>
        </w:rPr>
        <w:tab/>
        <w:t>KITAS (-I) SPECIALUS (-ŪS) ĮSPĖJIMAS (-AI) (JEI REIKIA)</w:t>
      </w:r>
    </w:p>
    <w:p w14:paraId="565C0726"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238B1F90"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2B469A3A"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8.</w:t>
      </w:r>
      <w:r w:rsidRPr="00FD0878">
        <w:rPr>
          <w:rFonts w:ascii="Times New Roman" w:eastAsia="Times New Roman" w:hAnsi="Times New Roman" w:cs="Times New Roman"/>
          <w:b/>
          <w:caps/>
          <w:szCs w:val="20"/>
        </w:rPr>
        <w:tab/>
        <w:t>tinkamumo laikas</w:t>
      </w:r>
    </w:p>
    <w:p w14:paraId="4E975E6A" w14:textId="77777777" w:rsidR="00FD0878" w:rsidRPr="00FD0878" w:rsidRDefault="00FD0878" w:rsidP="00FD0878">
      <w:pPr>
        <w:spacing w:after="0" w:line="240" w:lineRule="auto"/>
        <w:rPr>
          <w:rFonts w:ascii="Times New Roman" w:eastAsia="Times New Roman" w:hAnsi="Times New Roman" w:cs="Times New Roman"/>
          <w:b/>
          <w:szCs w:val="20"/>
        </w:rPr>
      </w:pPr>
    </w:p>
    <w:p w14:paraId="200DDCF4" w14:textId="77777777" w:rsidR="00FD0878" w:rsidRPr="00FD0878" w:rsidRDefault="003802F7" w:rsidP="00FD0878">
      <w:pPr>
        <w:spacing w:after="0" w:line="240" w:lineRule="auto"/>
        <w:outlineLvl w:val="0"/>
        <w:rPr>
          <w:rFonts w:ascii="Times New Roman" w:eastAsia="Times New Roman" w:hAnsi="Times New Roman" w:cs="Times New Roman"/>
          <w:szCs w:val="20"/>
        </w:rPr>
      </w:pPr>
      <w:r>
        <w:rPr>
          <w:rFonts w:ascii="Times New Roman" w:eastAsia="Times New Roman" w:hAnsi="Times New Roman" w:cs="Times New Roman"/>
          <w:szCs w:val="20"/>
        </w:rPr>
        <w:t>EXP</w:t>
      </w:r>
      <w:r w:rsidR="00FD0878" w:rsidRPr="00FD0878">
        <w:rPr>
          <w:rFonts w:ascii="Times New Roman" w:eastAsia="Times New Roman" w:hAnsi="Times New Roman" w:cs="Times New Roman"/>
          <w:szCs w:val="20"/>
        </w:rPr>
        <w:t xml:space="preserve"> {mm/MMMM}</w:t>
      </w:r>
    </w:p>
    <w:p w14:paraId="4EE24B51" w14:textId="77777777" w:rsidR="00FD0878" w:rsidRPr="00FD0878" w:rsidRDefault="00FD0878" w:rsidP="00FD0878">
      <w:pPr>
        <w:spacing w:after="0" w:line="240" w:lineRule="auto"/>
        <w:rPr>
          <w:rFonts w:ascii="Times New Roman" w:eastAsia="Times New Roman" w:hAnsi="Times New Roman" w:cs="Times New Roman"/>
          <w:szCs w:val="20"/>
        </w:rPr>
      </w:pPr>
    </w:p>
    <w:p w14:paraId="5A7031A0" w14:textId="77777777" w:rsidR="00FD0878" w:rsidRPr="00FD0878" w:rsidRDefault="00FD0878" w:rsidP="00FD0878">
      <w:pPr>
        <w:spacing w:after="0" w:line="240" w:lineRule="auto"/>
        <w:rPr>
          <w:rFonts w:ascii="Times New Roman" w:eastAsia="Times New Roman" w:hAnsi="Times New Roman" w:cs="Times New Roman"/>
          <w:b/>
          <w:szCs w:val="20"/>
        </w:rPr>
      </w:pPr>
    </w:p>
    <w:p w14:paraId="1D2CA0BE"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9.</w:t>
      </w:r>
      <w:r w:rsidRPr="00FD0878">
        <w:rPr>
          <w:rFonts w:ascii="Times New Roman" w:eastAsia="Times New Roman" w:hAnsi="Times New Roman" w:cs="Times New Roman"/>
          <w:b/>
          <w:caps/>
          <w:szCs w:val="20"/>
        </w:rPr>
        <w:tab/>
        <w:t>SPECIALIOS laikymo sąlygos</w:t>
      </w:r>
    </w:p>
    <w:p w14:paraId="541F55CA" w14:textId="77777777" w:rsidR="00FD0878" w:rsidRPr="00FD0878" w:rsidRDefault="00FD0878" w:rsidP="00FD0878">
      <w:pPr>
        <w:spacing w:after="0" w:line="240" w:lineRule="auto"/>
        <w:rPr>
          <w:rFonts w:ascii="Times New Roman" w:eastAsia="Times New Roman" w:hAnsi="Times New Roman" w:cs="Times New Roman"/>
          <w:b/>
          <w:szCs w:val="20"/>
        </w:rPr>
      </w:pPr>
    </w:p>
    <w:p w14:paraId="512B0C22" w14:textId="77777777" w:rsidR="00FD0878" w:rsidRPr="00FD0878" w:rsidRDefault="00FD0878" w:rsidP="00FD0878">
      <w:pPr>
        <w:spacing w:after="0" w:line="240" w:lineRule="auto"/>
        <w:rPr>
          <w:rFonts w:ascii="Times New Roman" w:eastAsia="Times New Roman" w:hAnsi="Times New Roman" w:cs="Times New Roman"/>
          <w:b/>
          <w:szCs w:val="20"/>
        </w:rPr>
      </w:pPr>
    </w:p>
    <w:p w14:paraId="7B7D67D0"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lastRenderedPageBreak/>
        <w:t>10.</w:t>
      </w:r>
      <w:r w:rsidRPr="00FD0878">
        <w:rPr>
          <w:rFonts w:ascii="Times New Roman" w:eastAsia="Times New Roman" w:hAnsi="Times New Roman" w:cs="Times New Roman"/>
          <w:b/>
          <w:caps/>
          <w:szCs w:val="20"/>
        </w:rPr>
        <w:tab/>
        <w:t>specialios atsargumo priemonės</w:t>
      </w:r>
      <w:r w:rsidRPr="00FD0878">
        <w:rPr>
          <w:rFonts w:ascii="Times New Roman" w:eastAsia="Times New Roman" w:hAnsi="Times New Roman" w:cs="Times New Roman"/>
          <w:b/>
          <w:szCs w:val="20"/>
        </w:rPr>
        <w:t xml:space="preserve"> DĖL NESUVARTOTO VAISTINIO PREPARATO AR JO ATLIEKŲ TVARKYMO </w:t>
      </w:r>
      <w:r w:rsidRPr="00FD0878">
        <w:rPr>
          <w:rFonts w:ascii="Times New Roman" w:eastAsia="Times New Roman" w:hAnsi="Times New Roman" w:cs="Times New Roman"/>
          <w:b/>
          <w:caps/>
          <w:szCs w:val="20"/>
        </w:rPr>
        <w:t>(jei reikia)</w:t>
      </w:r>
    </w:p>
    <w:p w14:paraId="1504933F"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6B9194F3"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4B0C2FE7"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11.</w:t>
      </w:r>
      <w:r w:rsidRPr="00FD0878">
        <w:rPr>
          <w:rFonts w:ascii="Times New Roman" w:eastAsia="Times New Roman" w:hAnsi="Times New Roman" w:cs="Times New Roman"/>
          <w:b/>
          <w:caps/>
          <w:szCs w:val="20"/>
        </w:rPr>
        <w:tab/>
        <w:t>REGISTRUOTOJO</w:t>
      </w:r>
      <w:r w:rsidRPr="00FD0878" w:rsidDel="002262F1">
        <w:rPr>
          <w:rFonts w:ascii="Times New Roman" w:eastAsia="Times New Roman" w:hAnsi="Times New Roman" w:cs="Times New Roman"/>
          <w:b/>
          <w:caps/>
          <w:szCs w:val="20"/>
        </w:rPr>
        <w:t xml:space="preserve"> </w:t>
      </w:r>
      <w:r w:rsidRPr="00FD0878">
        <w:rPr>
          <w:rFonts w:ascii="Times New Roman" w:eastAsia="Times New Roman" w:hAnsi="Times New Roman" w:cs="Times New Roman"/>
          <w:b/>
          <w:caps/>
          <w:szCs w:val="20"/>
        </w:rPr>
        <w:t>pavadinimas ir adresas</w:t>
      </w:r>
    </w:p>
    <w:p w14:paraId="2D96940D"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pt-PT" w:bidi="he-IL"/>
        </w:rPr>
      </w:pPr>
    </w:p>
    <w:p w14:paraId="04BA761E"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pt-PT" w:bidi="he-IL"/>
        </w:rPr>
      </w:pPr>
      <w:r w:rsidRPr="00FD0878">
        <w:rPr>
          <w:rFonts w:ascii="Times New Roman" w:eastAsia="Times New Roman" w:hAnsi="Times New Roman" w:cs="Times New Roman"/>
          <w:color w:val="000000"/>
          <w:szCs w:val="24"/>
          <w:lang w:bidi="he-IL"/>
        </w:rPr>
        <w:t>Bioprojet Europe Ltd.</w:t>
      </w:r>
    </w:p>
    <w:p w14:paraId="005203A4" w14:textId="77777777" w:rsidR="00FD0878" w:rsidRPr="00FD0878" w:rsidRDefault="00FD0878" w:rsidP="00FD0878">
      <w:pPr>
        <w:spacing w:after="0" w:line="240" w:lineRule="auto"/>
        <w:rPr>
          <w:rFonts w:ascii="Times New Roman" w:eastAsia="Times New Roman" w:hAnsi="Times New Roman" w:cs="Times New Roman"/>
          <w:color w:val="000000"/>
        </w:rPr>
      </w:pPr>
      <w:r w:rsidRPr="00FD0878">
        <w:rPr>
          <w:rFonts w:ascii="Times New Roman" w:eastAsia="Times New Roman" w:hAnsi="Times New Roman" w:cs="Times New Roman"/>
          <w:color w:val="000000"/>
        </w:rPr>
        <w:t>101 Furry Park road</w:t>
      </w:r>
    </w:p>
    <w:p w14:paraId="65625A88" w14:textId="77777777" w:rsidR="00FD0878" w:rsidRPr="00FD0878" w:rsidRDefault="00FD0878" w:rsidP="00FD0878">
      <w:pPr>
        <w:spacing w:after="0" w:line="240" w:lineRule="auto"/>
        <w:rPr>
          <w:rFonts w:ascii="Times New Roman" w:eastAsia="Times New Roman" w:hAnsi="Times New Roman" w:cs="Times New Roman"/>
          <w:color w:val="000000"/>
        </w:rPr>
      </w:pPr>
      <w:r w:rsidRPr="00FD0878">
        <w:rPr>
          <w:rFonts w:ascii="Times New Roman" w:eastAsia="Times New Roman" w:hAnsi="Times New Roman" w:cs="Times New Roman"/>
          <w:color w:val="000000"/>
        </w:rPr>
        <w:t>Killester</w:t>
      </w:r>
    </w:p>
    <w:p w14:paraId="0937F6D7" w14:textId="77777777" w:rsidR="00FD0878" w:rsidRPr="00FD0878" w:rsidRDefault="00FD0878" w:rsidP="00FD0878">
      <w:pPr>
        <w:spacing w:after="0" w:line="240" w:lineRule="auto"/>
        <w:rPr>
          <w:rFonts w:ascii="Times New Roman" w:eastAsia="Times New Roman" w:hAnsi="Times New Roman" w:cs="Times New Roman"/>
          <w:color w:val="000000"/>
          <w:szCs w:val="20"/>
        </w:rPr>
      </w:pPr>
      <w:r w:rsidRPr="00FD0878">
        <w:rPr>
          <w:rFonts w:ascii="Times New Roman" w:eastAsia="Times New Roman" w:hAnsi="Times New Roman" w:cs="Times New Roman"/>
          <w:color w:val="000000"/>
          <w:szCs w:val="20"/>
        </w:rPr>
        <w:t>Dublin 5</w:t>
      </w:r>
    </w:p>
    <w:p w14:paraId="43055964"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color w:val="000000"/>
          <w:szCs w:val="20"/>
        </w:rPr>
        <w:t>Airija</w:t>
      </w:r>
    </w:p>
    <w:p w14:paraId="3F432F83"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F829ACC"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20792E4C"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12.</w:t>
      </w:r>
      <w:r w:rsidRPr="00FD0878">
        <w:rPr>
          <w:rFonts w:ascii="Times New Roman" w:eastAsia="Times New Roman" w:hAnsi="Times New Roman" w:cs="Times New Roman"/>
          <w:b/>
          <w:caps/>
          <w:szCs w:val="20"/>
        </w:rPr>
        <w:tab/>
      </w:r>
      <w:r w:rsidRPr="00FD0878">
        <w:rPr>
          <w:rFonts w:ascii="Times New Roman" w:eastAsia="Times New Roman" w:hAnsi="Times New Roman" w:cs="Times New Roman"/>
          <w:b/>
          <w:szCs w:val="20"/>
        </w:rPr>
        <w:t>REGISTRACIJOS PAŽYMĖJIMO NUMERIS (-IAI)</w:t>
      </w:r>
    </w:p>
    <w:p w14:paraId="63F1D733" w14:textId="77777777" w:rsidR="00FD0878" w:rsidRPr="00FD0878" w:rsidRDefault="00FD0878" w:rsidP="00FD0878">
      <w:pPr>
        <w:spacing w:after="0" w:line="240" w:lineRule="auto"/>
        <w:rPr>
          <w:rFonts w:ascii="Times New Roman" w:eastAsia="Times New Roman" w:hAnsi="Times New Roman" w:cs="Times New Roman"/>
          <w:szCs w:val="20"/>
        </w:rPr>
      </w:pPr>
    </w:p>
    <w:p w14:paraId="4FD9A534" w14:textId="61D4DFB4" w:rsidR="00FD0878" w:rsidRPr="003D3353" w:rsidRDefault="00FD0878" w:rsidP="00FD0878">
      <w:pPr>
        <w:tabs>
          <w:tab w:val="left" w:pos="851"/>
        </w:tabs>
        <w:spacing w:after="0" w:line="240" w:lineRule="auto"/>
        <w:rPr>
          <w:rFonts w:ascii="Times New Roman" w:hAnsi="Times New Roman"/>
          <w:highlight w:val="lightGray"/>
        </w:rPr>
      </w:pPr>
      <w:r w:rsidRPr="00FD0878">
        <w:rPr>
          <w:rFonts w:ascii="Times New Roman" w:eastAsia="Times New Roman" w:hAnsi="Times New Roman" w:cs="Times New Roman"/>
          <w:szCs w:val="20"/>
        </w:rPr>
        <w:t>LT/1/12/2804/013</w:t>
      </w:r>
      <w:r w:rsidR="00D86C2D" w:rsidRPr="00D86C2D">
        <w:rPr>
          <w:rFonts w:ascii="Times New Roman" w:eastAsia="Times New Roman" w:hAnsi="Times New Roman" w:cs="Times New Roman"/>
          <w:szCs w:val="20"/>
        </w:rPr>
        <w:t xml:space="preserve"> </w:t>
      </w:r>
      <w:r w:rsidR="00D86C2D" w:rsidRPr="00D86C2D">
        <w:rPr>
          <w:rFonts w:ascii="Times New Roman" w:eastAsia="Times New Roman" w:hAnsi="Times New Roman" w:cs="Times New Roman"/>
          <w:szCs w:val="20"/>
          <w:highlight w:val="lightGray"/>
        </w:rPr>
        <w:t>– N6</w:t>
      </w:r>
    </w:p>
    <w:p w14:paraId="6BA3A862" w14:textId="3E96F626" w:rsidR="00FD0878" w:rsidRPr="00FD0878" w:rsidRDefault="00FD0878" w:rsidP="00FD0878">
      <w:pPr>
        <w:tabs>
          <w:tab w:val="left" w:pos="851"/>
        </w:tabs>
        <w:spacing w:after="0" w:line="240" w:lineRule="auto"/>
        <w:rPr>
          <w:rFonts w:ascii="Times New Roman" w:eastAsia="Times New Roman" w:hAnsi="Times New Roman" w:cs="Times New Roman"/>
          <w:szCs w:val="20"/>
          <w:highlight w:val="lightGray"/>
        </w:rPr>
      </w:pPr>
      <w:r w:rsidRPr="00FD0878">
        <w:rPr>
          <w:rFonts w:ascii="Times New Roman" w:eastAsia="Times New Roman" w:hAnsi="Times New Roman" w:cs="Times New Roman"/>
          <w:szCs w:val="20"/>
          <w:highlight w:val="lightGray"/>
        </w:rPr>
        <w:t>LT/1/12/2804/017</w:t>
      </w:r>
      <w:r w:rsidR="00D86C2D" w:rsidRPr="00D86C2D">
        <w:rPr>
          <w:rFonts w:ascii="Times New Roman" w:eastAsia="Times New Roman" w:hAnsi="Times New Roman" w:cs="Times New Roman"/>
          <w:szCs w:val="20"/>
          <w:highlight w:val="lightGray"/>
        </w:rPr>
        <w:t xml:space="preserve"> – N10</w:t>
      </w:r>
    </w:p>
    <w:p w14:paraId="007FB868" w14:textId="406DF003" w:rsidR="00FD0878" w:rsidRPr="003D3353" w:rsidRDefault="00FD0878" w:rsidP="00FD0878">
      <w:pPr>
        <w:tabs>
          <w:tab w:val="left" w:pos="851"/>
        </w:tabs>
        <w:spacing w:after="0" w:line="240" w:lineRule="auto"/>
        <w:rPr>
          <w:rFonts w:ascii="Times New Roman" w:hAnsi="Times New Roman"/>
          <w:highlight w:val="lightGray"/>
        </w:rPr>
      </w:pPr>
      <w:r w:rsidRPr="00FD0878">
        <w:rPr>
          <w:rFonts w:ascii="Times New Roman" w:eastAsia="Times New Roman" w:hAnsi="Times New Roman" w:cs="Times New Roman"/>
          <w:szCs w:val="20"/>
          <w:highlight w:val="lightGray"/>
        </w:rPr>
        <w:t>LT/1/12/2804/014</w:t>
      </w:r>
      <w:r w:rsidR="00D86C2D" w:rsidRPr="00D86C2D">
        <w:rPr>
          <w:rFonts w:ascii="Times New Roman" w:eastAsia="Times New Roman" w:hAnsi="Times New Roman" w:cs="Times New Roman"/>
          <w:szCs w:val="20"/>
          <w:highlight w:val="lightGray"/>
        </w:rPr>
        <w:t xml:space="preserve"> – N20</w:t>
      </w:r>
    </w:p>
    <w:p w14:paraId="3ED22A8C" w14:textId="77777777" w:rsidR="00FD0878" w:rsidRPr="003D3353" w:rsidRDefault="00FD0878" w:rsidP="00FD0878">
      <w:pPr>
        <w:spacing w:after="0" w:line="240" w:lineRule="auto"/>
        <w:rPr>
          <w:rFonts w:ascii="Times New Roman" w:hAnsi="Times New Roman"/>
          <w:b/>
        </w:rPr>
      </w:pPr>
    </w:p>
    <w:p w14:paraId="1FB7229E" w14:textId="77777777" w:rsidR="00FD0878" w:rsidRPr="00FD0878" w:rsidRDefault="00FD0878" w:rsidP="00FD0878">
      <w:pPr>
        <w:spacing w:after="0" w:line="240" w:lineRule="auto"/>
        <w:rPr>
          <w:rFonts w:ascii="Times New Roman" w:eastAsia="Times New Roman" w:hAnsi="Times New Roman" w:cs="Times New Roman"/>
          <w:b/>
          <w:szCs w:val="20"/>
        </w:rPr>
      </w:pPr>
    </w:p>
    <w:p w14:paraId="4FB7B99A"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13.</w:t>
      </w:r>
      <w:r w:rsidRPr="00FD0878">
        <w:rPr>
          <w:rFonts w:ascii="Times New Roman" w:eastAsia="Times New Roman" w:hAnsi="Times New Roman" w:cs="Times New Roman"/>
          <w:b/>
          <w:caps/>
          <w:szCs w:val="20"/>
        </w:rPr>
        <w:tab/>
        <w:t>serijos numeris</w:t>
      </w:r>
    </w:p>
    <w:p w14:paraId="5658173F" w14:textId="77777777" w:rsidR="00FD0878" w:rsidRPr="00FD0878" w:rsidRDefault="00FD0878" w:rsidP="00FD0878">
      <w:pPr>
        <w:spacing w:after="0" w:line="240" w:lineRule="auto"/>
        <w:rPr>
          <w:rFonts w:ascii="Times New Roman" w:eastAsia="Times New Roman" w:hAnsi="Times New Roman" w:cs="Times New Roman"/>
          <w:b/>
          <w:szCs w:val="20"/>
        </w:rPr>
      </w:pPr>
    </w:p>
    <w:p w14:paraId="0C809E9C" w14:textId="77777777" w:rsidR="00FD0878" w:rsidRPr="00FD0878" w:rsidRDefault="003802F7" w:rsidP="00FD0878">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Lot</w:t>
      </w:r>
    </w:p>
    <w:p w14:paraId="3D518E87" w14:textId="77777777" w:rsidR="00FD0878" w:rsidRPr="00FD0878" w:rsidRDefault="00FD0878" w:rsidP="00FD0878">
      <w:pPr>
        <w:spacing w:after="0" w:line="240" w:lineRule="auto"/>
        <w:rPr>
          <w:rFonts w:ascii="Times New Roman" w:eastAsia="Times New Roman" w:hAnsi="Times New Roman" w:cs="Times New Roman"/>
          <w:b/>
          <w:szCs w:val="20"/>
        </w:rPr>
      </w:pPr>
    </w:p>
    <w:p w14:paraId="7CD5B24C" w14:textId="77777777" w:rsidR="00FD0878" w:rsidRPr="00FD0878" w:rsidRDefault="00FD0878" w:rsidP="00FD0878">
      <w:pPr>
        <w:spacing w:after="0" w:line="240" w:lineRule="auto"/>
        <w:rPr>
          <w:rFonts w:ascii="Times New Roman" w:eastAsia="Times New Roman" w:hAnsi="Times New Roman" w:cs="Times New Roman"/>
          <w:b/>
          <w:szCs w:val="20"/>
        </w:rPr>
      </w:pPr>
    </w:p>
    <w:p w14:paraId="2D2604F9"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14.</w:t>
      </w:r>
      <w:r w:rsidRPr="00FD0878">
        <w:rPr>
          <w:rFonts w:ascii="Times New Roman" w:eastAsia="Times New Roman" w:hAnsi="Times New Roman" w:cs="Times New Roman"/>
          <w:b/>
          <w:caps/>
          <w:szCs w:val="20"/>
        </w:rPr>
        <w:tab/>
        <w:t>PARDAVIMO (IŠDAVIMO) tvarka</w:t>
      </w:r>
    </w:p>
    <w:p w14:paraId="26998592" w14:textId="77777777" w:rsidR="00FD0878" w:rsidRPr="00FD0878" w:rsidRDefault="00FD0878" w:rsidP="00FD0878">
      <w:pPr>
        <w:spacing w:after="0" w:line="240" w:lineRule="auto"/>
        <w:rPr>
          <w:rFonts w:ascii="Times New Roman" w:eastAsia="Times New Roman" w:hAnsi="Times New Roman" w:cs="Times New Roman"/>
          <w:szCs w:val="20"/>
        </w:rPr>
      </w:pPr>
    </w:p>
    <w:p w14:paraId="6AA605F5" w14:textId="77777777" w:rsidR="00FD0878" w:rsidRPr="00FD0878" w:rsidRDefault="00FD0878" w:rsidP="00FD0878">
      <w:pPr>
        <w:spacing w:after="0" w:line="240" w:lineRule="auto"/>
        <w:rPr>
          <w:rFonts w:ascii="Times New Roman" w:eastAsia="Times New Roman" w:hAnsi="Times New Roman" w:cs="Times New Roman"/>
          <w:noProof/>
          <w:szCs w:val="20"/>
        </w:rPr>
      </w:pPr>
      <w:r w:rsidRPr="00FD0878">
        <w:rPr>
          <w:rFonts w:ascii="Times New Roman" w:eastAsia="Times New Roman" w:hAnsi="Times New Roman" w:cs="Times New Roman"/>
          <w:noProof/>
          <w:szCs w:val="20"/>
        </w:rPr>
        <w:t>Nereceptinis vaistas.</w:t>
      </w:r>
    </w:p>
    <w:p w14:paraId="7E3F72A0" w14:textId="77777777" w:rsidR="00FD0878" w:rsidRPr="00FD0878" w:rsidRDefault="00FD0878" w:rsidP="00FD0878">
      <w:pPr>
        <w:spacing w:after="0" w:line="240" w:lineRule="auto"/>
        <w:rPr>
          <w:rFonts w:ascii="Times New Roman" w:eastAsia="Times New Roman" w:hAnsi="Times New Roman" w:cs="Times New Roman"/>
          <w:b/>
          <w:szCs w:val="20"/>
        </w:rPr>
      </w:pPr>
    </w:p>
    <w:p w14:paraId="631D502B" w14:textId="77777777" w:rsidR="00FD0878" w:rsidRPr="00FD0878" w:rsidRDefault="00FD0878" w:rsidP="00FD0878">
      <w:pPr>
        <w:spacing w:after="0" w:line="240" w:lineRule="auto"/>
        <w:rPr>
          <w:rFonts w:ascii="Times New Roman" w:eastAsia="Times New Roman" w:hAnsi="Times New Roman" w:cs="Times New Roman"/>
          <w:b/>
          <w:szCs w:val="20"/>
        </w:rPr>
      </w:pPr>
    </w:p>
    <w:p w14:paraId="76997F1F"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15.</w:t>
      </w:r>
      <w:r w:rsidRPr="00FD0878">
        <w:rPr>
          <w:rFonts w:ascii="Times New Roman" w:eastAsia="Times New Roman" w:hAnsi="Times New Roman" w:cs="Times New Roman"/>
          <w:b/>
          <w:caps/>
          <w:szCs w:val="20"/>
        </w:rPr>
        <w:tab/>
        <w:t>vartojimo instrukcijA</w:t>
      </w:r>
    </w:p>
    <w:p w14:paraId="79AED1FA" w14:textId="77777777" w:rsidR="00FD0878" w:rsidRPr="00FD0878" w:rsidRDefault="00FD0878" w:rsidP="00FD0878">
      <w:pPr>
        <w:spacing w:after="0" w:line="240" w:lineRule="auto"/>
        <w:rPr>
          <w:rFonts w:ascii="Times New Roman" w:eastAsia="Times New Roman" w:hAnsi="Times New Roman" w:cs="Times New Roman"/>
          <w:szCs w:val="20"/>
        </w:rPr>
      </w:pPr>
    </w:p>
    <w:p w14:paraId="42BA5EA1"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szCs w:val="20"/>
        </w:rPr>
        <w:t>Suaugusiųjų ūminiam viduriavimui gydyti. Įprasta dozė - viena kapsulė tris kartus per parą ne ilgiau kaip 7 paras.</w:t>
      </w:r>
    </w:p>
    <w:p w14:paraId="02CD153E" w14:textId="77777777" w:rsidR="00FD0878" w:rsidRPr="00FD0878" w:rsidRDefault="00FD0878" w:rsidP="00FD0878">
      <w:pPr>
        <w:spacing w:after="0" w:line="240" w:lineRule="auto"/>
        <w:rPr>
          <w:rFonts w:ascii="Times New Roman" w:eastAsia="Times New Roman" w:hAnsi="Times New Roman" w:cs="Times New Roman"/>
          <w:b/>
          <w:szCs w:val="20"/>
        </w:rPr>
      </w:pPr>
    </w:p>
    <w:p w14:paraId="10B49B55" w14:textId="77777777" w:rsidR="00FD0878" w:rsidRPr="00FD0878" w:rsidRDefault="00FD0878" w:rsidP="00FD0878">
      <w:pPr>
        <w:spacing w:after="0" w:line="240" w:lineRule="auto"/>
        <w:rPr>
          <w:rFonts w:ascii="Times New Roman" w:eastAsia="Times New Roman" w:hAnsi="Times New Roman" w:cs="Times New Roman"/>
          <w:b/>
          <w:szCs w:val="20"/>
        </w:rPr>
      </w:pPr>
    </w:p>
    <w:p w14:paraId="7BB7BB02"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16.</w:t>
      </w:r>
      <w:r w:rsidRPr="00FD0878">
        <w:rPr>
          <w:rFonts w:ascii="Times New Roman" w:eastAsia="Times New Roman" w:hAnsi="Times New Roman" w:cs="Times New Roman"/>
          <w:b/>
          <w:caps/>
          <w:szCs w:val="20"/>
        </w:rPr>
        <w:tab/>
      </w:r>
      <w:r w:rsidRPr="00FD0878">
        <w:rPr>
          <w:rFonts w:ascii="Times New Roman" w:eastAsia="Times New Roman" w:hAnsi="Times New Roman" w:cs="Times New Roman"/>
          <w:b/>
          <w:szCs w:val="20"/>
        </w:rPr>
        <w:t>INFORMACIJA BRAILIO RAŠTU</w:t>
      </w:r>
    </w:p>
    <w:p w14:paraId="528E363C" w14:textId="77777777" w:rsidR="00FD0878" w:rsidRPr="00FD0878" w:rsidRDefault="00FD0878" w:rsidP="00FD0878">
      <w:pPr>
        <w:spacing w:after="0" w:line="240" w:lineRule="auto"/>
        <w:rPr>
          <w:rFonts w:ascii="Times New Roman" w:eastAsia="Times New Roman" w:hAnsi="Times New Roman" w:cs="Times New Roman"/>
          <w:szCs w:val="20"/>
        </w:rPr>
      </w:pPr>
    </w:p>
    <w:p w14:paraId="34C3750A" w14:textId="77777777" w:rsid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HIDRASEC 100 mg </w:t>
      </w:r>
    </w:p>
    <w:p w14:paraId="496DC0EC" w14:textId="77777777" w:rsidR="003802F7" w:rsidRPr="00FD0878" w:rsidRDefault="003802F7" w:rsidP="00FD0878">
      <w:pPr>
        <w:spacing w:after="0" w:line="240" w:lineRule="auto"/>
        <w:rPr>
          <w:rFonts w:ascii="Times New Roman" w:eastAsia="Times New Roman" w:hAnsi="Times New Roman" w:cs="Times New Roman"/>
          <w:szCs w:val="20"/>
        </w:rPr>
      </w:pPr>
    </w:p>
    <w:p w14:paraId="128EF1BB" w14:textId="77777777" w:rsidR="003802F7" w:rsidRPr="003802F7" w:rsidRDefault="003802F7" w:rsidP="003802F7">
      <w:pPr>
        <w:tabs>
          <w:tab w:val="left" w:pos="567"/>
        </w:tabs>
        <w:spacing w:after="0" w:line="260" w:lineRule="exact"/>
        <w:jc w:val="both"/>
        <w:rPr>
          <w:rFonts w:ascii="Times New Roman" w:eastAsia="Times New Roman" w:hAnsi="Times New Roman" w:cs="Times New Roman"/>
          <w:snapToGrid w:val="0"/>
        </w:rPr>
      </w:pPr>
    </w:p>
    <w:p w14:paraId="10DC5E2A" w14:textId="77777777" w:rsidR="003802F7" w:rsidRPr="003802F7" w:rsidRDefault="003802F7" w:rsidP="003802F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3802F7">
        <w:rPr>
          <w:rFonts w:ascii="Times New Roman" w:eastAsia="Times New Roman" w:hAnsi="Times New Roman" w:cs="Times New Roman"/>
          <w:b/>
          <w:noProof/>
          <w:snapToGrid w:val="0"/>
          <w:szCs w:val="20"/>
        </w:rPr>
        <w:t>17.</w:t>
      </w:r>
      <w:r w:rsidRPr="003802F7">
        <w:rPr>
          <w:rFonts w:ascii="Times New Roman" w:eastAsia="Times New Roman" w:hAnsi="Times New Roman" w:cs="Times New Roman"/>
          <w:b/>
          <w:noProof/>
          <w:snapToGrid w:val="0"/>
          <w:szCs w:val="20"/>
        </w:rPr>
        <w:tab/>
        <w:t>UNIKALUS IDENTIFIKATORIUS – 2D BRŪKŠNINIS KODAS</w:t>
      </w:r>
    </w:p>
    <w:p w14:paraId="711532D1" w14:textId="77777777" w:rsidR="003802F7" w:rsidRPr="003802F7" w:rsidRDefault="003802F7" w:rsidP="003802F7">
      <w:pPr>
        <w:tabs>
          <w:tab w:val="left" w:pos="567"/>
        </w:tabs>
        <w:spacing w:after="0" w:line="260" w:lineRule="exact"/>
        <w:rPr>
          <w:rFonts w:ascii="Times New Roman" w:eastAsia="Times New Roman" w:hAnsi="Times New Roman" w:cs="Times New Roman"/>
          <w:noProof/>
          <w:snapToGrid w:val="0"/>
          <w:szCs w:val="20"/>
          <w:highlight w:val="lightGray"/>
        </w:rPr>
      </w:pPr>
    </w:p>
    <w:p w14:paraId="554B79A8" w14:textId="77777777" w:rsidR="003802F7" w:rsidRPr="003802F7" w:rsidRDefault="003802F7" w:rsidP="003802F7">
      <w:pPr>
        <w:tabs>
          <w:tab w:val="left" w:pos="567"/>
        </w:tabs>
        <w:spacing w:after="0" w:line="260" w:lineRule="exact"/>
        <w:rPr>
          <w:rFonts w:ascii="Times New Roman" w:eastAsia="Times New Roman" w:hAnsi="Times New Roman" w:cs="Times New Roman"/>
          <w:noProof/>
          <w:snapToGrid w:val="0"/>
          <w:szCs w:val="24"/>
          <w:highlight w:val="lightGray"/>
        </w:rPr>
      </w:pPr>
      <w:r w:rsidRPr="003802F7">
        <w:rPr>
          <w:rFonts w:ascii="Times New Roman" w:eastAsia="Times New Roman" w:hAnsi="Times New Roman" w:cs="Times New Roman"/>
          <w:noProof/>
          <w:snapToGrid w:val="0"/>
          <w:szCs w:val="20"/>
          <w:highlight w:val="lightGray"/>
        </w:rPr>
        <w:t xml:space="preserve">&lt;Duomenys nebūtini.&gt; </w:t>
      </w:r>
    </w:p>
    <w:p w14:paraId="4B86F414" w14:textId="77777777" w:rsidR="003802F7" w:rsidRPr="003802F7" w:rsidRDefault="003802F7" w:rsidP="003802F7">
      <w:pPr>
        <w:tabs>
          <w:tab w:val="left" w:pos="567"/>
        </w:tabs>
        <w:spacing w:after="0" w:line="260" w:lineRule="exact"/>
        <w:rPr>
          <w:rFonts w:ascii="Times New Roman" w:eastAsia="Times New Roman" w:hAnsi="Times New Roman" w:cs="Times New Roman"/>
          <w:noProof/>
          <w:snapToGrid w:val="0"/>
          <w:szCs w:val="20"/>
        </w:rPr>
      </w:pPr>
    </w:p>
    <w:p w14:paraId="134E7923" w14:textId="77777777" w:rsidR="003802F7" w:rsidRPr="003802F7" w:rsidRDefault="003802F7" w:rsidP="003802F7">
      <w:pPr>
        <w:tabs>
          <w:tab w:val="left" w:pos="567"/>
        </w:tabs>
        <w:spacing w:after="0" w:line="260" w:lineRule="exact"/>
        <w:rPr>
          <w:rFonts w:ascii="Times New Roman" w:eastAsia="Times New Roman" w:hAnsi="Times New Roman" w:cs="Times New Roman"/>
          <w:noProof/>
          <w:snapToGrid w:val="0"/>
          <w:szCs w:val="20"/>
        </w:rPr>
      </w:pPr>
    </w:p>
    <w:p w14:paraId="4489ED56" w14:textId="77777777" w:rsidR="003802F7" w:rsidRPr="003802F7" w:rsidRDefault="003802F7" w:rsidP="003802F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3802F7">
        <w:rPr>
          <w:rFonts w:ascii="Times New Roman" w:eastAsia="Times New Roman" w:hAnsi="Times New Roman" w:cs="Times New Roman"/>
          <w:b/>
          <w:noProof/>
          <w:snapToGrid w:val="0"/>
          <w:szCs w:val="20"/>
        </w:rPr>
        <w:t>18.</w:t>
      </w:r>
      <w:r w:rsidRPr="003802F7">
        <w:rPr>
          <w:rFonts w:ascii="Times New Roman" w:eastAsia="Times New Roman" w:hAnsi="Times New Roman" w:cs="Times New Roman"/>
          <w:b/>
          <w:noProof/>
          <w:snapToGrid w:val="0"/>
          <w:szCs w:val="20"/>
        </w:rPr>
        <w:tab/>
        <w:t>UNIKALUS IDENTIFIKATORIUS – ŽMONĖMS SUPRANTAMI DUOMENYS</w:t>
      </w:r>
    </w:p>
    <w:p w14:paraId="7A62C9DD" w14:textId="77777777" w:rsidR="003802F7" w:rsidRPr="003802F7" w:rsidRDefault="003802F7" w:rsidP="003802F7">
      <w:pPr>
        <w:tabs>
          <w:tab w:val="left" w:pos="567"/>
        </w:tabs>
        <w:spacing w:after="0" w:line="260" w:lineRule="exact"/>
        <w:rPr>
          <w:rFonts w:ascii="Times New Roman" w:eastAsia="Times New Roman" w:hAnsi="Times New Roman" w:cs="Times New Roman"/>
          <w:noProof/>
          <w:snapToGrid w:val="0"/>
          <w:szCs w:val="20"/>
        </w:rPr>
      </w:pPr>
    </w:p>
    <w:p w14:paraId="3AE72A62" w14:textId="77777777" w:rsidR="003802F7" w:rsidRPr="00450EB1" w:rsidRDefault="003802F7" w:rsidP="003802F7">
      <w:pPr>
        <w:tabs>
          <w:tab w:val="left" w:pos="567"/>
        </w:tabs>
        <w:spacing w:after="0" w:line="260" w:lineRule="exact"/>
        <w:rPr>
          <w:rFonts w:ascii="Times New Roman" w:eastAsia="Times New Roman" w:hAnsi="Times New Roman" w:cs="Times New Roman"/>
          <w:noProof/>
          <w:snapToGrid w:val="0"/>
          <w:vanish/>
        </w:rPr>
      </w:pPr>
      <w:r w:rsidRPr="00450EB1">
        <w:rPr>
          <w:rFonts w:ascii="Times New Roman" w:eastAsia="Times New Roman" w:hAnsi="Times New Roman" w:cs="Times New Roman"/>
          <w:noProof/>
          <w:snapToGrid w:val="0"/>
          <w:szCs w:val="20"/>
          <w:highlight w:val="lightGray"/>
          <w:shd w:val="clear" w:color="auto" w:fill="CCCCCC"/>
        </w:rPr>
        <w:t>&lt;Duomenys nebūtini.&gt;</w:t>
      </w:r>
    </w:p>
    <w:p w14:paraId="5151B842" w14:textId="77777777" w:rsidR="00FD0878" w:rsidRPr="00FD0878" w:rsidRDefault="00FD0878" w:rsidP="00FD0878">
      <w:pPr>
        <w:spacing w:after="0" w:line="240" w:lineRule="auto"/>
        <w:rPr>
          <w:rFonts w:ascii="Times New Roman" w:eastAsia="Times New Roman" w:hAnsi="Times New Roman" w:cs="Times New Roman"/>
          <w:szCs w:val="20"/>
        </w:rPr>
      </w:pPr>
    </w:p>
    <w:p w14:paraId="4716A0D4" w14:textId="77777777" w:rsidR="00FD0878" w:rsidRPr="00FD0878" w:rsidRDefault="00FD0878" w:rsidP="00FD0878">
      <w:pPr>
        <w:spacing w:after="0" w:line="240" w:lineRule="auto"/>
        <w:rPr>
          <w:rFonts w:ascii="Times New Roman" w:eastAsia="Times New Roman" w:hAnsi="Times New Roman" w:cs="Times New Roman"/>
          <w:szCs w:val="20"/>
        </w:rPr>
      </w:pPr>
    </w:p>
    <w:p w14:paraId="4A24D196" w14:textId="77777777" w:rsidR="00FD0878" w:rsidRPr="00FD0878" w:rsidRDefault="00FD0878" w:rsidP="00FD08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4"/>
          <w:lang w:bidi="he-IL"/>
        </w:rPr>
      </w:pPr>
      <w:r w:rsidRPr="00FD0878">
        <w:rPr>
          <w:rFonts w:ascii="Times New Roman" w:eastAsia="Times New Roman" w:hAnsi="Times New Roman" w:cs="Times New Roman"/>
          <w:i/>
          <w:color w:val="000000"/>
          <w:szCs w:val="24"/>
          <w:lang w:bidi="he-IL"/>
        </w:rPr>
        <w:br w:type="page"/>
      </w:r>
      <w:r w:rsidRPr="00FD0878">
        <w:rPr>
          <w:rFonts w:ascii="Times New Roman" w:eastAsia="Times New Roman" w:hAnsi="Times New Roman" w:cs="Times New Roman"/>
          <w:b/>
          <w:color w:val="000000"/>
          <w:szCs w:val="24"/>
          <w:lang w:bidi="he-IL"/>
        </w:rPr>
        <w:lastRenderedPageBreak/>
        <w:t xml:space="preserve">MINIMALI </w:t>
      </w:r>
      <w:r w:rsidRPr="00FD0878">
        <w:rPr>
          <w:rFonts w:ascii="Times New Roman" w:eastAsia="Times New Roman" w:hAnsi="Times New Roman" w:cs="Times New Roman"/>
          <w:b/>
          <w:caps/>
          <w:color w:val="000000"/>
          <w:szCs w:val="24"/>
          <w:lang w:bidi="he-IL"/>
        </w:rPr>
        <w:t xml:space="preserve">informacija ant </w:t>
      </w:r>
      <w:r w:rsidRPr="00FD0878">
        <w:rPr>
          <w:rFonts w:ascii="Times New Roman" w:eastAsia="Times New Roman" w:hAnsi="Times New Roman" w:cs="Times New Roman"/>
          <w:b/>
          <w:color w:val="000000"/>
          <w:szCs w:val="24"/>
          <w:lang w:bidi="he-IL"/>
        </w:rPr>
        <w:t>LIZDINIŲ PLOKŠTELIŲ ARBA DVISLUOKSNIŲ JUOSTELIŲ</w:t>
      </w:r>
    </w:p>
    <w:p w14:paraId="018948E7" w14:textId="77777777" w:rsidR="00FD0878" w:rsidRPr="00FD0878" w:rsidRDefault="00FD0878" w:rsidP="00FD08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p>
    <w:p w14:paraId="0ABE7E7E" w14:textId="77777777" w:rsidR="00FD0878" w:rsidRPr="00B0732E" w:rsidRDefault="00FD0878" w:rsidP="00FD08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4"/>
          <w:lang w:val="pt-PT" w:bidi="he-IL"/>
        </w:rPr>
      </w:pPr>
      <w:r w:rsidRPr="00FD0878">
        <w:rPr>
          <w:rFonts w:ascii="Times New Roman" w:eastAsia="Times New Roman" w:hAnsi="Times New Roman" w:cs="Times New Roman"/>
          <w:b/>
          <w:color w:val="000000"/>
          <w:szCs w:val="24"/>
          <w:lang w:bidi="he-IL"/>
        </w:rPr>
        <w:t>LIZDINĖ PLOKŠTELĖ</w:t>
      </w:r>
    </w:p>
    <w:p w14:paraId="49076092" w14:textId="77777777" w:rsidR="00FD0878" w:rsidRPr="00B0732E" w:rsidRDefault="00FD0878" w:rsidP="00FD0878">
      <w:pPr>
        <w:autoSpaceDE w:val="0"/>
        <w:autoSpaceDN w:val="0"/>
        <w:adjustRightInd w:val="0"/>
        <w:spacing w:after="0" w:line="240" w:lineRule="auto"/>
        <w:rPr>
          <w:rFonts w:ascii="Times New Roman" w:eastAsia="Times New Roman" w:hAnsi="Times New Roman" w:cs="Times New Roman"/>
          <w:color w:val="000000"/>
          <w:sz w:val="24"/>
          <w:szCs w:val="24"/>
          <w:lang w:val="pt-PT" w:bidi="he-IL"/>
        </w:rPr>
      </w:pPr>
    </w:p>
    <w:p w14:paraId="3B109A3E" w14:textId="77777777" w:rsidR="00FD0878" w:rsidRPr="00B0732E" w:rsidRDefault="00FD0878" w:rsidP="00FD0878">
      <w:pPr>
        <w:autoSpaceDE w:val="0"/>
        <w:autoSpaceDN w:val="0"/>
        <w:adjustRightInd w:val="0"/>
        <w:spacing w:after="0" w:line="240" w:lineRule="auto"/>
        <w:rPr>
          <w:rFonts w:ascii="Times New Roman" w:eastAsia="Times New Roman" w:hAnsi="Times New Roman" w:cs="Times New Roman"/>
          <w:color w:val="000000"/>
          <w:sz w:val="24"/>
          <w:szCs w:val="24"/>
          <w:lang w:val="pt-PT" w:bidi="he-IL"/>
        </w:rPr>
      </w:pPr>
    </w:p>
    <w:p w14:paraId="06FA0C8D" w14:textId="77777777" w:rsidR="00FD0878" w:rsidRPr="00B0732E" w:rsidRDefault="00FD0878" w:rsidP="00FD0878">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560" w:hanging="560"/>
        <w:rPr>
          <w:rFonts w:ascii="Times New Roman" w:eastAsia="Times New Roman" w:hAnsi="Times New Roman" w:cs="Times New Roman"/>
          <w:color w:val="000000"/>
          <w:sz w:val="24"/>
          <w:szCs w:val="24"/>
          <w:lang w:val="pt-PT" w:bidi="he-IL"/>
        </w:rPr>
      </w:pPr>
      <w:r w:rsidRPr="00FD0878">
        <w:rPr>
          <w:rFonts w:ascii="Times New Roman" w:eastAsia="Times New Roman" w:hAnsi="Times New Roman" w:cs="Times New Roman"/>
          <w:b/>
          <w:color w:val="000000"/>
          <w:szCs w:val="24"/>
          <w:lang w:bidi="he-IL"/>
        </w:rPr>
        <w:t>1.</w:t>
      </w:r>
      <w:r w:rsidRPr="00FD0878">
        <w:rPr>
          <w:rFonts w:ascii="Times New Roman" w:eastAsia="Times New Roman" w:hAnsi="Times New Roman" w:cs="Times New Roman"/>
          <w:b/>
          <w:color w:val="000000"/>
          <w:szCs w:val="24"/>
          <w:lang w:bidi="he-IL"/>
        </w:rPr>
        <w:tab/>
        <w:t>VAISTINIO PREPARATO PAVADINIMAS</w:t>
      </w:r>
    </w:p>
    <w:p w14:paraId="41C03066"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pt-PT" w:bidi="he-IL"/>
        </w:rPr>
      </w:pPr>
    </w:p>
    <w:p w14:paraId="050D953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Hidrasec 100 mg kietosios kapsulės</w:t>
      </w:r>
    </w:p>
    <w:p w14:paraId="752248DA" w14:textId="77777777" w:rsidR="00FD0878" w:rsidRPr="00FD0878" w:rsidRDefault="00FD0878" w:rsidP="00FD0878">
      <w:pPr>
        <w:spacing w:after="0" w:line="240" w:lineRule="auto"/>
        <w:ind w:left="567" w:hanging="567"/>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Racecadotrilum </w:t>
      </w:r>
    </w:p>
    <w:p w14:paraId="3F51C649" w14:textId="77777777" w:rsidR="00FD0878" w:rsidRPr="00B0732E" w:rsidRDefault="00FD0878" w:rsidP="00FD0878">
      <w:pPr>
        <w:autoSpaceDE w:val="0"/>
        <w:autoSpaceDN w:val="0"/>
        <w:adjustRightInd w:val="0"/>
        <w:spacing w:after="0" w:line="240" w:lineRule="auto"/>
        <w:ind w:left="560" w:hanging="560"/>
        <w:rPr>
          <w:rFonts w:ascii="Times New Roman" w:eastAsia="Times New Roman" w:hAnsi="Times New Roman" w:cs="Times New Roman"/>
          <w:color w:val="000000"/>
          <w:sz w:val="24"/>
          <w:szCs w:val="24"/>
          <w:lang w:val="pt-PT" w:bidi="he-IL"/>
        </w:rPr>
      </w:pPr>
    </w:p>
    <w:p w14:paraId="3F30B85C" w14:textId="77777777" w:rsidR="00FD0878" w:rsidRPr="00FD0878" w:rsidRDefault="00FD0878" w:rsidP="00FD0878">
      <w:pPr>
        <w:suppressAutoHyphens/>
        <w:spacing w:after="0" w:line="240" w:lineRule="auto"/>
        <w:rPr>
          <w:rFonts w:ascii="Times New Roman" w:eastAsia="Times New Roman" w:hAnsi="Times New Roman" w:cs="Times New Roman"/>
          <w:b/>
          <w:i/>
          <w:szCs w:val="20"/>
        </w:rPr>
      </w:pPr>
    </w:p>
    <w:p w14:paraId="4B1D7318" w14:textId="77777777" w:rsidR="00FD0878" w:rsidRPr="00B0732E" w:rsidRDefault="00FD0878" w:rsidP="00FD08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jc w:val="both"/>
        <w:rPr>
          <w:rFonts w:ascii="Times New Roman" w:eastAsia="Times New Roman" w:hAnsi="Times New Roman" w:cs="Times New Roman"/>
          <w:color w:val="000000"/>
          <w:sz w:val="24"/>
          <w:szCs w:val="24"/>
          <w:lang w:val="pt-PT" w:bidi="he-IL"/>
        </w:rPr>
      </w:pPr>
      <w:r w:rsidRPr="00FD0878">
        <w:rPr>
          <w:rFonts w:ascii="Times New Roman" w:eastAsia="Times New Roman" w:hAnsi="Times New Roman" w:cs="Times New Roman"/>
          <w:b/>
          <w:szCs w:val="24"/>
          <w:lang w:bidi="he-IL"/>
        </w:rPr>
        <w:t>2.</w:t>
      </w:r>
      <w:r w:rsidRPr="00FD0878">
        <w:rPr>
          <w:rFonts w:ascii="Times New Roman" w:eastAsia="Times New Roman" w:hAnsi="Times New Roman" w:cs="Times New Roman"/>
          <w:b/>
          <w:szCs w:val="24"/>
          <w:lang w:bidi="he-IL"/>
        </w:rPr>
        <w:tab/>
      </w:r>
      <w:r w:rsidRPr="00FD0878">
        <w:rPr>
          <w:rFonts w:ascii="Times New Roman" w:eastAsia="Times New Roman" w:hAnsi="Times New Roman" w:cs="Times New Roman"/>
          <w:b/>
          <w:caps/>
          <w:color w:val="000000"/>
          <w:szCs w:val="24"/>
          <w:lang w:bidi="he-IL"/>
        </w:rPr>
        <w:t>REGISTRUOTOJO</w:t>
      </w:r>
      <w:r w:rsidRPr="00FD0878">
        <w:rPr>
          <w:rFonts w:ascii="Times New Roman" w:eastAsia="Times New Roman" w:hAnsi="Times New Roman" w:cs="Times New Roman"/>
          <w:b/>
          <w:caps/>
          <w:color w:val="000000"/>
          <w:sz w:val="24"/>
          <w:szCs w:val="24"/>
          <w:lang w:bidi="he-IL"/>
        </w:rPr>
        <w:t xml:space="preserve"> </w:t>
      </w:r>
      <w:r w:rsidRPr="00FD0878">
        <w:rPr>
          <w:rFonts w:ascii="Times New Roman" w:eastAsia="Times New Roman" w:hAnsi="Times New Roman" w:cs="Times New Roman"/>
          <w:b/>
          <w:color w:val="000000"/>
          <w:szCs w:val="24"/>
          <w:lang w:bidi="he-IL"/>
        </w:rPr>
        <w:t>PAVADINIMAS</w:t>
      </w:r>
      <w:r w:rsidRPr="00FD0878">
        <w:rPr>
          <w:rFonts w:ascii="Times New Roman" w:eastAsia="Times New Roman" w:hAnsi="Times New Roman" w:cs="Times New Roman"/>
          <w:b/>
          <w:szCs w:val="24"/>
          <w:lang w:bidi="he-IL"/>
        </w:rPr>
        <w:t xml:space="preserve"> </w:t>
      </w:r>
    </w:p>
    <w:p w14:paraId="43D5391C"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pt-PT" w:bidi="he-IL"/>
        </w:rPr>
      </w:pPr>
    </w:p>
    <w:p w14:paraId="65FCB565"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pt-PT" w:bidi="he-IL"/>
        </w:rPr>
      </w:pPr>
      <w:r w:rsidRPr="00FD0878">
        <w:rPr>
          <w:rFonts w:ascii="Times New Roman" w:eastAsia="Times New Roman" w:hAnsi="Times New Roman" w:cs="Times New Roman"/>
          <w:color w:val="000000"/>
          <w:szCs w:val="24"/>
          <w:lang w:bidi="he-IL"/>
        </w:rPr>
        <w:t>Bioprojet Europe Ltd.</w:t>
      </w:r>
    </w:p>
    <w:p w14:paraId="2AC7D5CF" w14:textId="77777777" w:rsidR="00FD0878" w:rsidRPr="00FD0878" w:rsidRDefault="00FD0878" w:rsidP="00FD0878">
      <w:pPr>
        <w:suppressAutoHyphens/>
        <w:spacing w:after="0" w:line="240" w:lineRule="auto"/>
        <w:rPr>
          <w:rFonts w:ascii="Times New Roman" w:eastAsia="Times New Roman" w:hAnsi="Times New Roman" w:cs="Times New Roman"/>
          <w:b/>
          <w:i/>
          <w:szCs w:val="20"/>
        </w:rPr>
      </w:pPr>
    </w:p>
    <w:p w14:paraId="4F62322D" w14:textId="77777777" w:rsidR="00FD0878" w:rsidRPr="00FD0878" w:rsidRDefault="00FD0878" w:rsidP="00FD0878">
      <w:pPr>
        <w:suppressAutoHyphens/>
        <w:spacing w:after="0" w:line="240" w:lineRule="auto"/>
        <w:rPr>
          <w:rFonts w:ascii="Times New Roman" w:eastAsia="Times New Roman" w:hAnsi="Times New Roman" w:cs="Times New Roman"/>
          <w:b/>
          <w:i/>
          <w:szCs w:val="20"/>
        </w:rPr>
      </w:pPr>
    </w:p>
    <w:p w14:paraId="052BC93C"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FD0878">
        <w:rPr>
          <w:rFonts w:ascii="Times New Roman" w:eastAsia="Times New Roman" w:hAnsi="Times New Roman" w:cs="Times New Roman"/>
          <w:b/>
          <w:noProof/>
        </w:rPr>
        <w:t>3.</w:t>
      </w:r>
      <w:r w:rsidRPr="00FD0878">
        <w:rPr>
          <w:rFonts w:ascii="Times New Roman" w:eastAsia="Times New Roman" w:hAnsi="Times New Roman" w:cs="Times New Roman"/>
          <w:b/>
          <w:noProof/>
        </w:rPr>
        <w:tab/>
        <w:t>TINKAMUMO LAIKAS</w:t>
      </w:r>
    </w:p>
    <w:p w14:paraId="7BD3B0F3"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338564A" w14:textId="77777777" w:rsidR="00FD0878" w:rsidRPr="00FD0878" w:rsidRDefault="003802F7" w:rsidP="00FD0878">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 xml:space="preserve">EXP </w:t>
      </w:r>
      <w:r w:rsidR="00FD0878" w:rsidRPr="00FD0878">
        <w:rPr>
          <w:rFonts w:ascii="Times New Roman" w:eastAsia="Times New Roman" w:hAnsi="Times New Roman" w:cs="Times New Roman"/>
          <w:noProof/>
          <w:szCs w:val="20"/>
        </w:rPr>
        <w:t>{mm/MMMM}</w:t>
      </w:r>
    </w:p>
    <w:p w14:paraId="2352F9AD"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41411C72"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9ED0D8A"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FD0878">
        <w:rPr>
          <w:rFonts w:ascii="Times New Roman" w:eastAsia="Times New Roman" w:hAnsi="Times New Roman" w:cs="Times New Roman"/>
          <w:b/>
          <w:noProof/>
        </w:rPr>
        <w:t>4.</w:t>
      </w:r>
      <w:r w:rsidRPr="00FD0878">
        <w:rPr>
          <w:rFonts w:ascii="Times New Roman" w:eastAsia="Times New Roman" w:hAnsi="Times New Roman" w:cs="Times New Roman"/>
          <w:b/>
          <w:noProof/>
        </w:rPr>
        <w:tab/>
        <w:t>SERIJOS NUMERIS</w:t>
      </w:r>
    </w:p>
    <w:p w14:paraId="162D55F4"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4473DFE" w14:textId="77777777" w:rsidR="00FD0878" w:rsidRPr="00FD0878" w:rsidRDefault="003802F7" w:rsidP="00FD0878">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 xml:space="preserve">Lot </w:t>
      </w:r>
      <w:r w:rsidR="00FD0878" w:rsidRPr="00FD0878">
        <w:rPr>
          <w:rFonts w:ascii="Times New Roman" w:eastAsia="Times New Roman" w:hAnsi="Times New Roman" w:cs="Times New Roman"/>
          <w:noProof/>
          <w:szCs w:val="20"/>
        </w:rPr>
        <w:t>{numeris}</w:t>
      </w:r>
    </w:p>
    <w:p w14:paraId="1C2216A3"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2CB2B20"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27426882"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FD0878">
        <w:rPr>
          <w:rFonts w:ascii="Times New Roman" w:eastAsia="Times New Roman" w:hAnsi="Times New Roman" w:cs="Times New Roman"/>
          <w:b/>
          <w:noProof/>
        </w:rPr>
        <w:t>5.</w:t>
      </w:r>
      <w:r w:rsidRPr="00FD0878">
        <w:rPr>
          <w:rFonts w:ascii="Times New Roman" w:eastAsia="Times New Roman" w:hAnsi="Times New Roman" w:cs="Times New Roman"/>
          <w:b/>
          <w:noProof/>
        </w:rPr>
        <w:tab/>
        <w:t>KITA</w:t>
      </w:r>
    </w:p>
    <w:p w14:paraId="39AFFCB3" w14:textId="77777777" w:rsidR="00FD0878" w:rsidRPr="00FD0878" w:rsidRDefault="00FD0878" w:rsidP="00FD0878">
      <w:pPr>
        <w:suppressAutoHyphens/>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br w:type="page"/>
      </w:r>
    </w:p>
    <w:p w14:paraId="2F7E1EB8"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146D3B75"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3D8EBD56"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2802712C"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00BC722A"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58746C2E"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05670006"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5B78A6EB"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3EA85CD0"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5BFD706D"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24CEEFC6"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31D1412B"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43BDD7FA"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651364FD"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34162F94"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522C094C"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7E6D7BDA"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493552D4"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bookmarkStart w:id="18" w:name="_Toc129243137"/>
      <w:bookmarkStart w:id="19" w:name="_Toc129243262"/>
    </w:p>
    <w:p w14:paraId="1DB779F1"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22CDCDBF"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4C5ADEE5"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5525CE1B"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p>
    <w:p w14:paraId="2660D6A0" w14:textId="77777777" w:rsidR="00FD0878" w:rsidRPr="00B0732E" w:rsidRDefault="00FD0878" w:rsidP="00FD0878">
      <w:pPr>
        <w:tabs>
          <w:tab w:val="left" w:pos="567"/>
        </w:tabs>
        <w:spacing w:after="0" w:line="240" w:lineRule="auto"/>
        <w:jc w:val="center"/>
        <w:rPr>
          <w:rFonts w:ascii="Times New Roman" w:eastAsia="Times New Roman" w:hAnsi="Times New Roman" w:cs="Times New Roman"/>
          <w:b/>
          <w:bCs/>
          <w:lang w:val="pt-PT"/>
        </w:rPr>
      </w:pPr>
      <w:r w:rsidRPr="00FD0878">
        <w:rPr>
          <w:rFonts w:ascii="Times New Roman" w:eastAsia="Times New Roman" w:hAnsi="Times New Roman" w:cs="Times New Roman"/>
          <w:b/>
          <w:bCs/>
          <w:caps/>
        </w:rPr>
        <w:t>B. pakuotės LAPELIS</w:t>
      </w:r>
      <w:bookmarkEnd w:id="18"/>
      <w:bookmarkEnd w:id="19"/>
    </w:p>
    <w:p w14:paraId="6C16726B"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343058D9" w14:textId="77777777" w:rsidR="00FD0878" w:rsidRPr="00FD0878" w:rsidRDefault="00FD0878" w:rsidP="00FD0878">
      <w:pPr>
        <w:keepNext/>
        <w:spacing w:after="0" w:line="240" w:lineRule="auto"/>
        <w:jc w:val="center"/>
        <w:outlineLvl w:val="1"/>
        <w:rPr>
          <w:rFonts w:ascii="Cambria" w:eastAsia="Times New Roman" w:hAnsi="Cambria" w:cs="Times New Roman"/>
          <w:b/>
          <w:bCs/>
          <w:iCs/>
          <w:sz w:val="28"/>
          <w:szCs w:val="28"/>
          <w:lang w:eastAsia="x-none"/>
        </w:rPr>
      </w:pPr>
      <w:r w:rsidRPr="00FD0878">
        <w:rPr>
          <w:rFonts w:ascii="Times New Roman" w:eastAsia="Times New Roman" w:hAnsi="Times New Roman" w:cs="Times New Roman"/>
          <w:b/>
          <w:bCs/>
          <w:iCs/>
          <w:szCs w:val="28"/>
          <w:lang w:eastAsia="x-none"/>
        </w:rPr>
        <w:br w:type="page"/>
      </w:r>
      <w:r w:rsidRPr="00FD0878">
        <w:rPr>
          <w:rFonts w:ascii="Times New Roman" w:eastAsia="Times New Roman" w:hAnsi="Times New Roman" w:cs="Times New Roman"/>
          <w:b/>
          <w:bCs/>
          <w:iCs/>
          <w:szCs w:val="28"/>
          <w:lang w:eastAsia="x-none"/>
        </w:rPr>
        <w:lastRenderedPageBreak/>
        <w:t>Pakuotės lapelis: informacija vartotojui</w:t>
      </w:r>
    </w:p>
    <w:p w14:paraId="3DCD5EEA" w14:textId="77777777" w:rsidR="00FD0878" w:rsidRPr="00FD0878" w:rsidRDefault="00FD0878" w:rsidP="00FD0878">
      <w:pPr>
        <w:spacing w:after="0" w:line="240" w:lineRule="auto"/>
        <w:rPr>
          <w:rFonts w:ascii="Times New Roman" w:eastAsia="Times New Roman" w:hAnsi="Times New Roman" w:cs="Times New Roman"/>
          <w:b/>
          <w:i/>
          <w:szCs w:val="20"/>
        </w:rPr>
      </w:pPr>
    </w:p>
    <w:p w14:paraId="0ABF07EF" w14:textId="77777777" w:rsidR="00FD0878" w:rsidRPr="00FD0878" w:rsidRDefault="00FD0878" w:rsidP="00FD0878">
      <w:pPr>
        <w:spacing w:after="0" w:line="240" w:lineRule="auto"/>
        <w:jc w:val="center"/>
        <w:rPr>
          <w:rFonts w:ascii="Times New Roman" w:eastAsia="Times New Roman" w:hAnsi="Times New Roman" w:cs="Times New Roman"/>
          <w:b/>
          <w:szCs w:val="20"/>
        </w:rPr>
      </w:pPr>
      <w:r w:rsidRPr="00FD0878">
        <w:rPr>
          <w:rFonts w:ascii="Times New Roman" w:eastAsia="Times New Roman" w:hAnsi="Times New Roman" w:cs="Times New Roman"/>
          <w:b/>
          <w:szCs w:val="20"/>
        </w:rPr>
        <w:t>Hidrasec 100 mg kietosios kapsulės</w:t>
      </w:r>
    </w:p>
    <w:p w14:paraId="5DA015E4" w14:textId="597F86A6" w:rsidR="00FD0878" w:rsidRPr="00FD0878" w:rsidRDefault="00D90A5E" w:rsidP="00FD0878">
      <w:pPr>
        <w:spacing w:after="0" w:line="240" w:lineRule="auto"/>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r</w:t>
      </w:r>
      <w:r w:rsidR="00FD0878" w:rsidRPr="00FD0878">
        <w:rPr>
          <w:rFonts w:ascii="Times New Roman" w:eastAsia="Times New Roman" w:hAnsi="Times New Roman" w:cs="Times New Roman"/>
          <w:szCs w:val="20"/>
        </w:rPr>
        <w:t>acekadotrilis</w:t>
      </w:r>
      <w:proofErr w:type="spellEnd"/>
    </w:p>
    <w:p w14:paraId="6174C343" w14:textId="77777777" w:rsidR="00FD0878" w:rsidRPr="00FD0878" w:rsidRDefault="00FD0878" w:rsidP="00FD0878">
      <w:pPr>
        <w:spacing w:after="0" w:line="240" w:lineRule="auto"/>
        <w:jc w:val="center"/>
        <w:rPr>
          <w:rFonts w:ascii="Times New Roman" w:eastAsia="Times New Roman" w:hAnsi="Times New Roman" w:cs="Times New Roman"/>
          <w:b/>
          <w:szCs w:val="20"/>
          <w:u w:val="single"/>
        </w:rPr>
      </w:pPr>
    </w:p>
    <w:p w14:paraId="5773CFB5" w14:textId="77777777" w:rsidR="00FD0878" w:rsidRPr="00FD0878" w:rsidRDefault="00FD0878" w:rsidP="00FD0878">
      <w:pPr>
        <w:spacing w:after="0" w:line="240" w:lineRule="auto"/>
        <w:rPr>
          <w:rFonts w:ascii="Times New Roman" w:eastAsia="Times New Roman" w:hAnsi="Times New Roman" w:cs="Times New Roman"/>
          <w:b/>
          <w:bCs/>
          <w:iCs/>
          <w:noProof/>
          <w:szCs w:val="20"/>
        </w:rPr>
      </w:pPr>
      <w:r w:rsidRPr="00FD0878">
        <w:rPr>
          <w:rFonts w:ascii="Times New Roman" w:eastAsia="Times New Roman" w:hAnsi="Times New Roman" w:cs="Times New Roman"/>
          <w:b/>
          <w:bCs/>
          <w:iCs/>
          <w:noProof/>
          <w:szCs w:val="20"/>
        </w:rPr>
        <w:t>Atidžiai perskaitykite visą šį lapelį, prieš pradėdami vartoti vaistą</w:t>
      </w:r>
      <w:r w:rsidRPr="00FD0878">
        <w:rPr>
          <w:rFonts w:ascii="Times New Roman" w:eastAsia="Times New Roman" w:hAnsi="Times New Roman" w:cs="Times New Roman"/>
          <w:bCs/>
          <w:iCs/>
          <w:noProof/>
          <w:szCs w:val="20"/>
        </w:rPr>
        <w:t>,</w:t>
      </w:r>
      <w:r w:rsidRPr="00FD0878">
        <w:rPr>
          <w:rFonts w:ascii="Times New Roman" w:eastAsia="Times New Roman" w:hAnsi="Times New Roman" w:cs="Times New Roman"/>
          <w:b/>
          <w:bCs/>
          <w:iCs/>
          <w:noProof/>
          <w:szCs w:val="20"/>
        </w:rPr>
        <w:t xml:space="preserve"> nes jame pateikiama Jums svarbi informacija.</w:t>
      </w:r>
    </w:p>
    <w:p w14:paraId="10F441F3" w14:textId="77777777" w:rsidR="00FD0878" w:rsidRPr="006B0E33" w:rsidRDefault="00FD0878" w:rsidP="006B0E33">
      <w:pPr>
        <w:pStyle w:val="Sraopastraipa"/>
        <w:numPr>
          <w:ilvl w:val="0"/>
          <w:numId w:val="10"/>
        </w:numPr>
        <w:spacing w:after="0" w:line="240" w:lineRule="auto"/>
        <w:ind w:left="567" w:hanging="567"/>
        <w:rPr>
          <w:rFonts w:ascii="Times New Roman" w:eastAsia="Times New Roman" w:hAnsi="Times New Roman" w:cs="Times New Roman"/>
          <w:noProof/>
        </w:rPr>
      </w:pPr>
      <w:r w:rsidRPr="006B0E33">
        <w:rPr>
          <w:rFonts w:ascii="Times New Roman" w:eastAsia="Times New Roman" w:hAnsi="Times New Roman" w:cs="Times New Roman"/>
          <w:noProof/>
        </w:rPr>
        <w:t>Visada vartokite šį vaistą tiksliai kaip aprašyta šiame lapelyje arba kaip nurodė  gydytojas arba vaistininkas.</w:t>
      </w:r>
    </w:p>
    <w:p w14:paraId="0592D009" w14:textId="77777777" w:rsidR="00FD0878" w:rsidRPr="006B0E33" w:rsidRDefault="00FD0878" w:rsidP="006B0E33">
      <w:pPr>
        <w:pStyle w:val="Sraopastraipa"/>
        <w:numPr>
          <w:ilvl w:val="0"/>
          <w:numId w:val="10"/>
        </w:numPr>
        <w:spacing w:after="0" w:line="240" w:lineRule="auto"/>
        <w:ind w:left="567" w:hanging="567"/>
        <w:rPr>
          <w:rFonts w:ascii="Times New Roman" w:eastAsia="Times New Roman" w:hAnsi="Times New Roman" w:cs="Times New Roman"/>
          <w:noProof/>
        </w:rPr>
      </w:pPr>
      <w:r w:rsidRPr="006B0E33">
        <w:rPr>
          <w:rFonts w:ascii="Times New Roman" w:eastAsia="Times New Roman" w:hAnsi="Times New Roman" w:cs="Times New Roman"/>
          <w:noProof/>
        </w:rPr>
        <w:t>Neišmeskite šio lapelio, nes vėl gali prireikti jį perskaityti.</w:t>
      </w:r>
    </w:p>
    <w:p w14:paraId="6C43AB0E" w14:textId="77777777" w:rsidR="00FD0878" w:rsidRPr="006B0E33" w:rsidRDefault="00FD0878" w:rsidP="006B0E33">
      <w:pPr>
        <w:pStyle w:val="Sraopastraipa"/>
        <w:numPr>
          <w:ilvl w:val="0"/>
          <w:numId w:val="10"/>
        </w:numPr>
        <w:spacing w:after="0" w:line="240" w:lineRule="auto"/>
        <w:ind w:left="567" w:hanging="567"/>
        <w:rPr>
          <w:rFonts w:ascii="Times New Roman" w:eastAsia="Times New Roman" w:hAnsi="Times New Roman" w:cs="Times New Roman"/>
          <w:noProof/>
        </w:rPr>
      </w:pPr>
      <w:r w:rsidRPr="006B0E33">
        <w:rPr>
          <w:rFonts w:ascii="Times New Roman" w:eastAsia="Times New Roman" w:hAnsi="Times New Roman" w:cs="Times New Roman"/>
          <w:noProof/>
        </w:rPr>
        <w:t>Jeigu kiltų daugiau klausimų, kreipkitės į vaistininką.</w:t>
      </w:r>
    </w:p>
    <w:p w14:paraId="7B06245B" w14:textId="77777777" w:rsidR="00FD0878" w:rsidRPr="006B0E33" w:rsidRDefault="00FD0878" w:rsidP="006B0E33">
      <w:pPr>
        <w:pStyle w:val="Sraopastraipa"/>
        <w:numPr>
          <w:ilvl w:val="0"/>
          <w:numId w:val="10"/>
        </w:numPr>
        <w:spacing w:after="0" w:line="240" w:lineRule="auto"/>
        <w:ind w:left="567" w:hanging="567"/>
        <w:rPr>
          <w:rFonts w:ascii="Times New Roman" w:eastAsia="Times New Roman" w:hAnsi="Times New Roman" w:cs="Times New Roman"/>
          <w:noProof/>
        </w:rPr>
      </w:pPr>
      <w:r w:rsidRPr="006B0E33">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35ADA308" w14:textId="77777777" w:rsidR="00FD0878" w:rsidRPr="00FD0878" w:rsidRDefault="00FD0878" w:rsidP="006B0E33">
      <w:pPr>
        <w:numPr>
          <w:ilvl w:val="0"/>
          <w:numId w:val="10"/>
        </w:numPr>
        <w:spacing w:after="0" w:line="240" w:lineRule="auto"/>
        <w:ind w:left="567" w:hanging="567"/>
        <w:rPr>
          <w:rFonts w:ascii="Times New Roman" w:eastAsia="Times New Roman" w:hAnsi="Times New Roman" w:cs="Times New Roman"/>
          <w:szCs w:val="20"/>
        </w:rPr>
      </w:pPr>
      <w:r w:rsidRPr="00FD0878">
        <w:rPr>
          <w:rFonts w:ascii="Times New Roman" w:eastAsia="Times New Roman" w:hAnsi="Times New Roman" w:cs="Times New Roman"/>
          <w:szCs w:val="20"/>
        </w:rPr>
        <w:t>Jeigu pasireiškė šalutinis poveikis (net jeigu jis šiame lapelyje nenurodytas), kreipkitės į gydytoją arba vaistininką. Žr. 4 skyrių.</w:t>
      </w:r>
    </w:p>
    <w:p w14:paraId="61543A01" w14:textId="77777777" w:rsidR="00FD0878" w:rsidRPr="00FD0878" w:rsidRDefault="00FD0878" w:rsidP="00FD0878">
      <w:pPr>
        <w:spacing w:after="0" w:line="240" w:lineRule="auto"/>
        <w:rPr>
          <w:rFonts w:ascii="Times New Roman" w:eastAsia="Times New Roman" w:hAnsi="Times New Roman" w:cs="Times New Roman"/>
          <w:b/>
          <w:szCs w:val="20"/>
        </w:rPr>
      </w:pPr>
    </w:p>
    <w:p w14:paraId="774218DE"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Apie ką rašoma šiame lapelyje?</w:t>
      </w:r>
    </w:p>
    <w:p w14:paraId="3DC0FB0E" w14:textId="77777777" w:rsidR="00FD0878" w:rsidRPr="00FD0878" w:rsidRDefault="00FD0878" w:rsidP="00FD0878">
      <w:pPr>
        <w:spacing w:after="0" w:line="240" w:lineRule="auto"/>
        <w:rPr>
          <w:rFonts w:ascii="Times New Roman" w:eastAsia="Times New Roman" w:hAnsi="Times New Roman" w:cs="Times New Roman"/>
          <w:b/>
          <w:szCs w:val="20"/>
        </w:rPr>
      </w:pPr>
    </w:p>
    <w:p w14:paraId="2F6C0C0C"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Kas yra Hidrasec ir kam jis vartojamas</w:t>
      </w:r>
    </w:p>
    <w:p w14:paraId="5F16F888"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Kas žinotina prieš vartojant Hidrasec </w:t>
      </w:r>
    </w:p>
    <w:p w14:paraId="0F4960E3"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Kaip vartoti Hidrasec </w:t>
      </w:r>
    </w:p>
    <w:p w14:paraId="0D169206"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Galimas šalutinis poveikis</w:t>
      </w:r>
    </w:p>
    <w:p w14:paraId="35ECB471"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Kaip laikyti Hidrasec </w:t>
      </w:r>
    </w:p>
    <w:p w14:paraId="54D318BC"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Pakuotės turinys</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ir kita informacija</w:t>
      </w:r>
    </w:p>
    <w:p w14:paraId="4168BB4A" w14:textId="77777777" w:rsidR="00FD0878" w:rsidRPr="00FD0878" w:rsidRDefault="00FD0878" w:rsidP="00FD0878">
      <w:pPr>
        <w:widowControl w:val="0"/>
        <w:tabs>
          <w:tab w:val="left" w:pos="540"/>
        </w:tabs>
        <w:spacing w:after="0" w:line="240" w:lineRule="auto"/>
        <w:outlineLvl w:val="2"/>
        <w:rPr>
          <w:rFonts w:ascii="Cambria" w:eastAsia="Times New Roman" w:hAnsi="Cambria" w:cs="Times New Roman"/>
          <w:b/>
          <w:bCs/>
          <w:sz w:val="26"/>
          <w:szCs w:val="26"/>
          <w:lang w:eastAsia="x-none"/>
        </w:rPr>
      </w:pPr>
    </w:p>
    <w:p w14:paraId="69E5DB4D" w14:textId="77777777" w:rsidR="00FD0878" w:rsidRPr="00FD0878" w:rsidRDefault="00FD0878" w:rsidP="00FD0878">
      <w:pPr>
        <w:widowControl w:val="0"/>
        <w:tabs>
          <w:tab w:val="left" w:pos="540"/>
        </w:tabs>
        <w:spacing w:after="0" w:line="240" w:lineRule="auto"/>
        <w:outlineLvl w:val="2"/>
        <w:rPr>
          <w:rFonts w:ascii="Cambria" w:eastAsia="Times New Roman" w:hAnsi="Cambria" w:cs="Times New Roman"/>
          <w:b/>
          <w:bCs/>
          <w:sz w:val="26"/>
          <w:szCs w:val="26"/>
          <w:lang w:eastAsia="x-none"/>
        </w:rPr>
      </w:pPr>
    </w:p>
    <w:p w14:paraId="321AF583" w14:textId="77777777" w:rsidR="00FD0878" w:rsidRPr="00FD0878" w:rsidRDefault="00FD0878" w:rsidP="00FD0878">
      <w:pPr>
        <w:widowControl w:val="0"/>
        <w:tabs>
          <w:tab w:val="left" w:pos="540"/>
        </w:tabs>
        <w:spacing w:after="0" w:line="240" w:lineRule="auto"/>
        <w:outlineLvl w:val="2"/>
        <w:rPr>
          <w:rFonts w:ascii="Cambria" w:eastAsia="Times New Roman" w:hAnsi="Cambria" w:cs="Times New Roman"/>
          <w:b/>
          <w:bCs/>
          <w:i/>
          <w:sz w:val="26"/>
          <w:szCs w:val="26"/>
          <w:lang w:eastAsia="x-none"/>
        </w:rPr>
      </w:pPr>
      <w:r w:rsidRPr="00FD0878">
        <w:rPr>
          <w:rFonts w:ascii="Times New Roman" w:eastAsia="Times New Roman" w:hAnsi="Times New Roman" w:cs="Times New Roman"/>
          <w:b/>
          <w:bCs/>
          <w:szCs w:val="26"/>
          <w:lang w:eastAsia="x-none"/>
        </w:rPr>
        <w:t>1.</w:t>
      </w:r>
      <w:r w:rsidRPr="00FD0878">
        <w:rPr>
          <w:rFonts w:ascii="Times New Roman" w:eastAsia="Times New Roman" w:hAnsi="Times New Roman" w:cs="Times New Roman"/>
          <w:b/>
          <w:bCs/>
          <w:szCs w:val="26"/>
          <w:lang w:eastAsia="x-none"/>
        </w:rPr>
        <w:tab/>
        <w:t>Kas yra Hidrasec ir kam jis vartojamas</w:t>
      </w:r>
    </w:p>
    <w:p w14:paraId="4F496294" w14:textId="77777777" w:rsidR="00FD0878" w:rsidRPr="00FD0878" w:rsidRDefault="00FD0878" w:rsidP="00FD0878">
      <w:pPr>
        <w:spacing w:after="0" w:line="240" w:lineRule="auto"/>
        <w:rPr>
          <w:rFonts w:ascii="Times New Roman" w:eastAsia="Times New Roman" w:hAnsi="Times New Roman" w:cs="Times New Roman"/>
          <w:szCs w:val="20"/>
        </w:rPr>
      </w:pPr>
    </w:p>
    <w:p w14:paraId="4D57A640"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Hidrasec yra </w:t>
      </w:r>
      <w:r w:rsidR="003802F7">
        <w:rPr>
          <w:rFonts w:ascii="Times New Roman" w:eastAsia="Times New Roman" w:hAnsi="Times New Roman" w:cs="Times New Roman"/>
          <w:szCs w:val="20"/>
        </w:rPr>
        <w:t>vaistas</w:t>
      </w:r>
      <w:r w:rsidRPr="00FD0878">
        <w:rPr>
          <w:rFonts w:ascii="Times New Roman" w:eastAsia="Times New Roman" w:hAnsi="Times New Roman" w:cs="Times New Roman"/>
          <w:szCs w:val="20"/>
        </w:rPr>
        <w:t xml:space="preserve"> skirtas viduriavimui gydyti.</w:t>
      </w:r>
    </w:p>
    <w:p w14:paraId="3691C0F7" w14:textId="77777777" w:rsidR="00FD0878" w:rsidRPr="00FD0878" w:rsidRDefault="00FD0878" w:rsidP="00FD0878">
      <w:pPr>
        <w:spacing w:after="0" w:line="240" w:lineRule="auto"/>
        <w:rPr>
          <w:rFonts w:ascii="Times New Roman" w:eastAsia="Times New Roman" w:hAnsi="Times New Roman" w:cs="Times New Roman"/>
          <w:szCs w:val="20"/>
        </w:rPr>
      </w:pPr>
    </w:p>
    <w:p w14:paraId="10A483CC"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szCs w:val="20"/>
        </w:rPr>
        <w:t>Hidrasec yra skirtas suaugusių žmonių ūminio viduriavimo simptomams gydyti, ir kai įprastinis gydymas nėra įmanomas.</w:t>
      </w:r>
    </w:p>
    <w:p w14:paraId="1260E834"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Jei įprastinis gydymas yra įmanomas, </w:t>
      </w:r>
      <w:r w:rsidRPr="00FD0878">
        <w:rPr>
          <w:rFonts w:ascii="Times New Roman" w:eastAsia="Times New Roman" w:hAnsi="Times New Roman" w:cs="Times New Roman"/>
        </w:rPr>
        <w:t>racekadotrililio</w:t>
      </w:r>
      <w:r w:rsidRPr="00FD0878">
        <w:rPr>
          <w:rFonts w:ascii="Times New Roman" w:eastAsia="Times New Roman" w:hAnsi="Times New Roman" w:cs="Times New Roman"/>
          <w:szCs w:val="20"/>
        </w:rPr>
        <w:t xml:space="preserve"> galima skirti papildomam gydymui. </w:t>
      </w:r>
    </w:p>
    <w:p w14:paraId="2AB8C41F" w14:textId="77777777" w:rsidR="00FD0878" w:rsidRPr="00FD0878" w:rsidRDefault="00FD0878" w:rsidP="00FD0878">
      <w:pPr>
        <w:spacing w:after="0" w:line="240" w:lineRule="auto"/>
        <w:rPr>
          <w:rFonts w:ascii="Times New Roman" w:eastAsia="Times New Roman" w:hAnsi="Times New Roman" w:cs="Times New Roman"/>
          <w:szCs w:val="20"/>
        </w:rPr>
      </w:pPr>
    </w:p>
    <w:p w14:paraId="0D4899B4" w14:textId="77777777" w:rsidR="00FD0878" w:rsidRPr="00FD0878" w:rsidRDefault="00FD0878" w:rsidP="00FD0878">
      <w:pPr>
        <w:spacing w:after="0" w:line="240" w:lineRule="auto"/>
        <w:rPr>
          <w:rFonts w:ascii="Times New Roman" w:eastAsia="Times New Roman" w:hAnsi="Times New Roman" w:cs="Times New Roman"/>
          <w:b/>
          <w:szCs w:val="20"/>
        </w:rPr>
      </w:pPr>
    </w:p>
    <w:p w14:paraId="353D49F6" w14:textId="77777777" w:rsidR="00FD0878" w:rsidRPr="00FD0878" w:rsidRDefault="00FD0878" w:rsidP="00FD0878">
      <w:pPr>
        <w:tabs>
          <w:tab w:val="left" w:pos="540"/>
        </w:tabs>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2.</w:t>
      </w:r>
      <w:r w:rsidRPr="00FD0878">
        <w:rPr>
          <w:rFonts w:ascii="Times New Roman" w:eastAsia="Times New Roman" w:hAnsi="Times New Roman" w:cs="Times New Roman"/>
          <w:b/>
          <w:szCs w:val="20"/>
        </w:rPr>
        <w:tab/>
        <w:t xml:space="preserve">Kas žinotina prieš vartojant Hidrasec </w:t>
      </w:r>
    </w:p>
    <w:p w14:paraId="0B4B255B" w14:textId="77777777" w:rsidR="00FD0878" w:rsidRPr="00FD0878" w:rsidRDefault="00FD0878" w:rsidP="00FD0878">
      <w:pPr>
        <w:spacing w:after="0" w:line="240" w:lineRule="auto"/>
        <w:rPr>
          <w:rFonts w:ascii="Times New Roman" w:eastAsia="Times New Roman" w:hAnsi="Times New Roman" w:cs="Times New Roman"/>
          <w:b/>
          <w:szCs w:val="20"/>
        </w:rPr>
      </w:pPr>
    </w:p>
    <w:p w14:paraId="5CE4D65E" w14:textId="745F4E7A"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 xml:space="preserve">Hidrasec vartoti </w:t>
      </w:r>
      <w:r w:rsidR="00EA71D3">
        <w:rPr>
          <w:rFonts w:ascii="Times New Roman" w:eastAsia="Times New Roman" w:hAnsi="Times New Roman" w:cs="Times New Roman"/>
          <w:b/>
          <w:szCs w:val="20"/>
        </w:rPr>
        <w:t>draudžiama</w:t>
      </w:r>
      <w:r w:rsidRPr="00FD0878">
        <w:rPr>
          <w:rFonts w:ascii="Times New Roman" w:eastAsia="Times New Roman" w:hAnsi="Times New Roman" w:cs="Times New Roman"/>
          <w:b/>
          <w:szCs w:val="20"/>
        </w:rPr>
        <w:t>:</w:t>
      </w:r>
    </w:p>
    <w:p w14:paraId="4053B52F" w14:textId="77777777" w:rsidR="00EA71D3" w:rsidRDefault="00FD0878" w:rsidP="00FD0878">
      <w:pPr>
        <w:numPr>
          <w:ilvl w:val="0"/>
          <w:numId w:val="1"/>
        </w:numPr>
        <w:tabs>
          <w:tab w:val="num" w:pos="540"/>
        </w:tabs>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jeigu Jums yra alergija racekadotriliui arba bet kuriai pagalbinei šio vaisto medžiagai</w:t>
      </w:r>
      <w:r w:rsidR="00EA71D3">
        <w:rPr>
          <w:rFonts w:ascii="Times New Roman" w:eastAsia="Times New Roman" w:hAnsi="Times New Roman" w:cs="Times New Roman"/>
          <w:szCs w:val="20"/>
        </w:rPr>
        <w:t>;</w:t>
      </w:r>
    </w:p>
    <w:p w14:paraId="5200CAD6" w14:textId="6E1E4EC6" w:rsidR="00FD0878" w:rsidRPr="00FD0878" w:rsidRDefault="00EA71D3" w:rsidP="00FD0878">
      <w:pPr>
        <w:numPr>
          <w:ilvl w:val="0"/>
          <w:numId w:val="1"/>
        </w:numPr>
        <w:tabs>
          <w:tab w:val="num" w:pos="540"/>
        </w:tabs>
        <w:spacing w:after="0" w:line="240" w:lineRule="auto"/>
        <w:ind w:left="540" w:hanging="540"/>
        <w:rPr>
          <w:rFonts w:ascii="Times New Roman" w:eastAsia="Times New Roman" w:hAnsi="Times New Roman" w:cs="Times New Roman"/>
          <w:szCs w:val="20"/>
        </w:rPr>
      </w:pPr>
      <w:r w:rsidRPr="00EA71D3">
        <w:rPr>
          <w:rFonts w:ascii="Times New Roman" w:eastAsia="Times New Roman" w:hAnsi="Times New Roman" w:cs="Times New Roman"/>
          <w:szCs w:val="20"/>
        </w:rPr>
        <w:t>jeigu pavartojus racekadotrilio yra pasireiškę sunkus odos išbėrimas arba odos lupimasis, pūslių susidarymas ir (arba) burnos opos</w:t>
      </w:r>
      <w:r w:rsidR="00FD0878" w:rsidRPr="00FD0878">
        <w:rPr>
          <w:rFonts w:ascii="Times New Roman" w:eastAsia="Times New Roman" w:hAnsi="Times New Roman" w:cs="Times New Roman"/>
          <w:szCs w:val="20"/>
        </w:rPr>
        <w:t>.</w:t>
      </w:r>
    </w:p>
    <w:p w14:paraId="037242CC"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5179316C"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Įspėjimai ir atsargumo priemonės</w:t>
      </w:r>
    </w:p>
    <w:p w14:paraId="3169E79C" w14:textId="77777777" w:rsidR="00FD0878" w:rsidRPr="00FD0878" w:rsidRDefault="00FD0878" w:rsidP="00FD0878">
      <w:pPr>
        <w:tabs>
          <w:tab w:val="left" w:pos="540"/>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Pasitarkite su gydytoju, prieš pradėdami vartoti Hidrasec, jeigu:</w:t>
      </w:r>
    </w:p>
    <w:p w14:paraId="46E70A50" w14:textId="77777777" w:rsidR="00FD0878" w:rsidRPr="00FD0878" w:rsidRDefault="00FD0878" w:rsidP="00FD0878">
      <w:pPr>
        <w:numPr>
          <w:ilvl w:val="0"/>
          <w:numId w:val="1"/>
        </w:numPr>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išmatose yra kraujo arba pūlių ir jeigu karščiuojate. Viduriavimo priežastis gali būti bakterinė infekcija, kurios gydymo būdą turi parinkti gydytojas;</w:t>
      </w:r>
    </w:p>
    <w:p w14:paraId="28837335" w14:textId="77777777" w:rsidR="00FD0878" w:rsidRPr="00FD0878" w:rsidRDefault="00FD0878" w:rsidP="00FD0878">
      <w:pPr>
        <w:numPr>
          <w:ilvl w:val="0"/>
          <w:numId w:val="1"/>
        </w:numPr>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sergate lėtiniu viduriavimu arba viduriavimu, kurį sukėlė vartojami antibiotikai;</w:t>
      </w:r>
    </w:p>
    <w:p w14:paraId="55E7916B" w14:textId="77777777" w:rsidR="00FD0878" w:rsidRPr="00FD0878" w:rsidRDefault="00FD0878" w:rsidP="00FD0878">
      <w:pPr>
        <w:numPr>
          <w:ilvl w:val="0"/>
          <w:numId w:val="1"/>
        </w:numPr>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sergate inkstų liga arba sutrikusi kepenų veikla;</w:t>
      </w:r>
    </w:p>
    <w:p w14:paraId="2FC2958E" w14:textId="77777777" w:rsidR="00FD0878" w:rsidRPr="00FD0878" w:rsidRDefault="00FD0878" w:rsidP="00FD0878">
      <w:pPr>
        <w:numPr>
          <w:ilvl w:val="0"/>
          <w:numId w:val="1"/>
        </w:numPr>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nepraeina užsitęsęs, nekontroliuojamas vėmimas; </w:t>
      </w:r>
    </w:p>
    <w:p w14:paraId="56F040B3" w14:textId="77777777" w:rsidR="00FD0878" w:rsidRPr="00FD0878" w:rsidRDefault="00FD0878" w:rsidP="00FD0878">
      <w:pPr>
        <w:numPr>
          <w:ilvl w:val="0"/>
          <w:numId w:val="1"/>
        </w:numPr>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netoleruojate laktozės (žr. skyrių „Svarbi informacija apie kai kurias pagalbines Hidrasec medžiagas“).</w:t>
      </w:r>
    </w:p>
    <w:p w14:paraId="59EF043E" w14:textId="77777777" w:rsidR="00FD0878" w:rsidRPr="00FD0878" w:rsidRDefault="00FD0878" w:rsidP="00FD0878">
      <w:pPr>
        <w:spacing w:after="0" w:line="240" w:lineRule="auto"/>
        <w:rPr>
          <w:rFonts w:ascii="Times New Roman" w:eastAsia="Times New Roman" w:hAnsi="Times New Roman" w:cs="Times New Roman"/>
          <w:b/>
          <w:szCs w:val="20"/>
        </w:rPr>
      </w:pPr>
      <w:bookmarkStart w:id="20" w:name="_Hlk172304883"/>
    </w:p>
    <w:p w14:paraId="694A6175" w14:textId="5C3196FB" w:rsidR="00895B10" w:rsidRPr="00803E81" w:rsidRDefault="00895B10" w:rsidP="00895B10">
      <w:pPr>
        <w:spacing w:after="0" w:line="240" w:lineRule="auto"/>
        <w:rPr>
          <w:rFonts w:ascii="Times New Roman" w:hAnsi="Times New Roman"/>
        </w:rPr>
      </w:pPr>
      <w:bookmarkStart w:id="21" w:name="_Hlk172304912"/>
      <w:proofErr w:type="spellStart"/>
      <w:r w:rsidRPr="00803E81">
        <w:rPr>
          <w:rFonts w:ascii="Times New Roman" w:hAnsi="Times New Roman"/>
        </w:rPr>
        <w:t>Hidrasec</w:t>
      </w:r>
      <w:proofErr w:type="spellEnd"/>
      <w:r w:rsidRPr="00803E81">
        <w:rPr>
          <w:rFonts w:ascii="Times New Roman" w:hAnsi="Times New Roman"/>
        </w:rPr>
        <w:t xml:space="preserve"> veiklioji medžiaga </w:t>
      </w:r>
      <w:proofErr w:type="spellStart"/>
      <w:r w:rsidRPr="00803E81">
        <w:rPr>
          <w:rFonts w:ascii="Times New Roman" w:hAnsi="Times New Roman"/>
        </w:rPr>
        <w:t>racekadotrilis</w:t>
      </w:r>
      <w:proofErr w:type="spellEnd"/>
      <w:r w:rsidRPr="00803E81">
        <w:rPr>
          <w:rFonts w:ascii="Times New Roman" w:hAnsi="Times New Roman"/>
        </w:rPr>
        <w:t xml:space="preserve"> gali sukelti alerginę reakciją, vadinamą angio</w:t>
      </w:r>
      <w:r>
        <w:rPr>
          <w:rFonts w:ascii="Times New Roman" w:hAnsi="Times New Roman"/>
        </w:rPr>
        <w:t xml:space="preserve">neurozine </w:t>
      </w:r>
      <w:r w:rsidRPr="00803E81">
        <w:rPr>
          <w:rFonts w:ascii="Times New Roman" w:hAnsi="Times New Roman"/>
        </w:rPr>
        <w:t xml:space="preserve">edema, </w:t>
      </w:r>
      <w:r>
        <w:rPr>
          <w:rFonts w:ascii="Times New Roman" w:hAnsi="Times New Roman"/>
        </w:rPr>
        <w:t xml:space="preserve">dėl kurios </w:t>
      </w:r>
      <w:r w:rsidRPr="00803E81">
        <w:rPr>
          <w:rFonts w:ascii="Times New Roman" w:hAnsi="Times New Roman"/>
        </w:rPr>
        <w:t xml:space="preserve">gali </w:t>
      </w:r>
      <w:r>
        <w:rPr>
          <w:rFonts w:ascii="Times New Roman" w:hAnsi="Times New Roman"/>
        </w:rPr>
        <w:t xml:space="preserve">patinti </w:t>
      </w:r>
      <w:r w:rsidRPr="00803E81">
        <w:rPr>
          <w:rFonts w:ascii="Times New Roman" w:hAnsi="Times New Roman"/>
        </w:rPr>
        <w:t>veid</w:t>
      </w:r>
      <w:r>
        <w:rPr>
          <w:rFonts w:ascii="Times New Roman" w:hAnsi="Times New Roman"/>
        </w:rPr>
        <w:t>as</w:t>
      </w:r>
      <w:r w:rsidRPr="00803E81">
        <w:rPr>
          <w:rFonts w:ascii="Times New Roman" w:hAnsi="Times New Roman"/>
        </w:rPr>
        <w:t>, lūp</w:t>
      </w:r>
      <w:r>
        <w:rPr>
          <w:rFonts w:ascii="Times New Roman" w:hAnsi="Times New Roman"/>
        </w:rPr>
        <w:t>os</w:t>
      </w:r>
      <w:r w:rsidRPr="00803E81">
        <w:rPr>
          <w:rFonts w:ascii="Times New Roman" w:hAnsi="Times New Roman"/>
        </w:rPr>
        <w:t>, gerklė ar liežuvi</w:t>
      </w:r>
      <w:r>
        <w:rPr>
          <w:rFonts w:ascii="Times New Roman" w:hAnsi="Times New Roman"/>
        </w:rPr>
        <w:t>s</w:t>
      </w:r>
      <w:r w:rsidRPr="00803E81">
        <w:rPr>
          <w:rFonts w:ascii="Times New Roman" w:hAnsi="Times New Roman"/>
        </w:rPr>
        <w:t>. Jeigu J</w:t>
      </w:r>
      <w:r w:rsidR="00D90A5E">
        <w:rPr>
          <w:rFonts w:ascii="Times New Roman" w:hAnsi="Times New Roman"/>
        </w:rPr>
        <w:t>ums</w:t>
      </w:r>
      <w:r w:rsidRPr="00803E81">
        <w:rPr>
          <w:rFonts w:ascii="Times New Roman" w:hAnsi="Times New Roman"/>
        </w:rPr>
        <w:t xml:space="preserve"> pasireišk</w:t>
      </w:r>
      <w:r>
        <w:rPr>
          <w:rFonts w:ascii="Times New Roman" w:hAnsi="Times New Roman"/>
        </w:rPr>
        <w:t>ė</w:t>
      </w:r>
      <w:r w:rsidRPr="00803E81">
        <w:rPr>
          <w:rFonts w:ascii="Times New Roman" w:hAnsi="Times New Roman"/>
        </w:rPr>
        <w:t xml:space="preserve"> šie </w:t>
      </w:r>
      <w:r>
        <w:rPr>
          <w:rFonts w:ascii="Times New Roman" w:hAnsi="Times New Roman"/>
        </w:rPr>
        <w:t>šalutiniai</w:t>
      </w:r>
      <w:r w:rsidRPr="00803E81">
        <w:rPr>
          <w:rFonts w:ascii="Times New Roman" w:hAnsi="Times New Roman"/>
        </w:rPr>
        <w:t xml:space="preserve"> reiškiniai, nedelsdami nutraukite gydymą ir kreipkitės į gydytoją. Patinimas gali atsirasti bet k</w:t>
      </w:r>
      <w:r>
        <w:rPr>
          <w:rFonts w:ascii="Times New Roman" w:hAnsi="Times New Roman"/>
        </w:rPr>
        <w:t>ada gydant</w:t>
      </w:r>
      <w:r w:rsidRPr="00803E81">
        <w:rPr>
          <w:rFonts w:ascii="Times New Roman" w:hAnsi="Times New Roman"/>
        </w:rPr>
        <w:t xml:space="preserve"> šiuo </w:t>
      </w:r>
      <w:r>
        <w:rPr>
          <w:rFonts w:ascii="Times New Roman" w:hAnsi="Times New Roman"/>
        </w:rPr>
        <w:t>vaistu</w:t>
      </w:r>
      <w:r w:rsidRPr="00803E81">
        <w:rPr>
          <w:rFonts w:ascii="Times New Roman" w:hAnsi="Times New Roman"/>
        </w:rPr>
        <w:t>.</w:t>
      </w:r>
    </w:p>
    <w:p w14:paraId="7016B212" w14:textId="77777777" w:rsidR="00895B10" w:rsidRPr="00803E81" w:rsidRDefault="00895B10" w:rsidP="00895B10">
      <w:pPr>
        <w:spacing w:after="0" w:line="240" w:lineRule="auto"/>
        <w:rPr>
          <w:rFonts w:ascii="Times New Roman" w:hAnsi="Times New Roman"/>
        </w:rPr>
      </w:pPr>
      <w:r w:rsidRPr="00803E81">
        <w:rPr>
          <w:rFonts w:ascii="Times New Roman" w:hAnsi="Times New Roman"/>
        </w:rPr>
        <w:lastRenderedPageBreak/>
        <w:t>Kartu vartojant šį vaistą ir kai kuriuos kitus vaistus, gali padidėti angioneurozinės edemos rizika (žr. „Kiti vaistai ir Hidrasec“).</w:t>
      </w:r>
    </w:p>
    <w:p w14:paraId="31BA5C38" w14:textId="77777777" w:rsidR="00895B10" w:rsidRPr="00803E81" w:rsidRDefault="00895B10" w:rsidP="00895B10">
      <w:pPr>
        <w:spacing w:after="0" w:line="240" w:lineRule="auto"/>
        <w:rPr>
          <w:rFonts w:ascii="Times New Roman" w:hAnsi="Times New Roman"/>
        </w:rPr>
      </w:pPr>
    </w:p>
    <w:p w14:paraId="5E502205" w14:textId="358BDD5E" w:rsidR="00EA71D3" w:rsidRDefault="00895B10" w:rsidP="00895B10">
      <w:pPr>
        <w:spacing w:after="0" w:line="240" w:lineRule="auto"/>
        <w:rPr>
          <w:rFonts w:ascii="Times New Roman" w:eastAsia="Times New Roman" w:hAnsi="Times New Roman" w:cs="Times New Roman"/>
          <w:szCs w:val="20"/>
        </w:rPr>
      </w:pPr>
      <w:r w:rsidRPr="00803E81">
        <w:rPr>
          <w:rFonts w:ascii="Times New Roman" w:hAnsi="Times New Roman"/>
        </w:rPr>
        <w:t xml:space="preserve">Buvo pranešta apie odos reakcijas vartojant šį </w:t>
      </w:r>
      <w:r>
        <w:rPr>
          <w:rFonts w:ascii="Times New Roman" w:hAnsi="Times New Roman"/>
        </w:rPr>
        <w:t>vaistą</w:t>
      </w:r>
      <w:r w:rsidRPr="00803E81">
        <w:rPr>
          <w:rFonts w:ascii="Times New Roman" w:hAnsi="Times New Roman"/>
        </w:rPr>
        <w:t>. Daugeliu atvejų j</w:t>
      </w:r>
      <w:r>
        <w:rPr>
          <w:rFonts w:ascii="Times New Roman" w:hAnsi="Times New Roman"/>
        </w:rPr>
        <w:t>os</w:t>
      </w:r>
      <w:r w:rsidRPr="00803E81">
        <w:rPr>
          <w:rFonts w:ascii="Times New Roman" w:hAnsi="Times New Roman"/>
        </w:rPr>
        <w:t xml:space="preserve"> yra lengv</w:t>
      </w:r>
      <w:r>
        <w:rPr>
          <w:rFonts w:ascii="Times New Roman" w:hAnsi="Times New Roman"/>
        </w:rPr>
        <w:t>os</w:t>
      </w:r>
      <w:r w:rsidRPr="00803E81">
        <w:rPr>
          <w:rFonts w:ascii="Times New Roman" w:hAnsi="Times New Roman"/>
        </w:rPr>
        <w:t xml:space="preserve"> ir </w:t>
      </w:r>
      <w:r>
        <w:rPr>
          <w:rFonts w:ascii="Times New Roman" w:hAnsi="Times New Roman"/>
        </w:rPr>
        <w:t>jų gydyti nereikia.</w:t>
      </w:r>
      <w:r w:rsidRPr="00803E81">
        <w:rPr>
          <w:rFonts w:ascii="Times New Roman" w:hAnsi="Times New Roman"/>
        </w:rPr>
        <w:t xml:space="preserve"> Kai kuriais atvejais gali pasireikšti sunkios odos reakcijos. Tokiais atvejais gydymą reikia nedelsiant nutraukti</w:t>
      </w:r>
      <w:r>
        <w:rPr>
          <w:rFonts w:ascii="Times New Roman" w:hAnsi="Times New Roman"/>
        </w:rPr>
        <w:t>,</w:t>
      </w:r>
      <w:r w:rsidRPr="00803E81">
        <w:rPr>
          <w:rFonts w:ascii="Times New Roman" w:hAnsi="Times New Roman"/>
        </w:rPr>
        <w:t xml:space="preserve"> ir </w:t>
      </w:r>
      <w:r w:rsidR="00C05CC0">
        <w:rPr>
          <w:rFonts w:ascii="Times New Roman" w:hAnsi="Times New Roman"/>
        </w:rPr>
        <w:t>pacientas</w:t>
      </w:r>
      <w:r w:rsidRPr="00803E81">
        <w:rPr>
          <w:rFonts w:ascii="Times New Roman" w:hAnsi="Times New Roman"/>
        </w:rPr>
        <w:t xml:space="preserve"> nebegali</w:t>
      </w:r>
      <w:r>
        <w:rPr>
          <w:rFonts w:ascii="Times New Roman" w:hAnsi="Times New Roman"/>
        </w:rPr>
        <w:t xml:space="preserve"> būti</w:t>
      </w:r>
      <w:r w:rsidRPr="00803E81">
        <w:rPr>
          <w:rFonts w:ascii="Times New Roman" w:hAnsi="Times New Roman"/>
        </w:rPr>
        <w:t xml:space="preserve"> gyd</w:t>
      </w:r>
      <w:r>
        <w:rPr>
          <w:rFonts w:ascii="Times New Roman" w:hAnsi="Times New Roman"/>
        </w:rPr>
        <w:t>omas</w:t>
      </w:r>
      <w:r w:rsidRPr="00803E81">
        <w:rPr>
          <w:rFonts w:ascii="Times New Roman" w:hAnsi="Times New Roman"/>
        </w:rPr>
        <w:t xml:space="preserve"> racekadotriliu.</w:t>
      </w:r>
      <w:bookmarkEnd w:id="21"/>
    </w:p>
    <w:bookmarkEnd w:id="20"/>
    <w:p w14:paraId="548B7A37" w14:textId="77777777" w:rsidR="00895B10" w:rsidRDefault="00895B10" w:rsidP="00EA71D3">
      <w:pPr>
        <w:spacing w:after="0" w:line="240" w:lineRule="auto"/>
        <w:rPr>
          <w:rFonts w:ascii="Times New Roman" w:eastAsia="Times New Roman" w:hAnsi="Times New Roman" w:cs="Times New Roman"/>
          <w:bCs/>
          <w:szCs w:val="20"/>
        </w:rPr>
      </w:pPr>
    </w:p>
    <w:p w14:paraId="07286A79" w14:textId="400BDDEE" w:rsidR="00EA71D3" w:rsidRPr="00F76714" w:rsidRDefault="00905AEC" w:rsidP="00EA71D3">
      <w:pPr>
        <w:spacing w:after="0" w:line="240" w:lineRule="auto"/>
        <w:rPr>
          <w:rFonts w:ascii="Times New Roman" w:eastAsia="Times New Roman" w:hAnsi="Times New Roman" w:cs="Times New Roman"/>
          <w:bCs/>
          <w:szCs w:val="20"/>
        </w:rPr>
      </w:pPr>
      <w:r>
        <w:rPr>
          <w:rFonts w:ascii="Times New Roman" w:eastAsia="Times New Roman" w:hAnsi="Times New Roman" w:cs="Times New Roman"/>
          <w:bCs/>
          <w:szCs w:val="20"/>
        </w:rPr>
        <w:t>G</w:t>
      </w:r>
      <w:r w:rsidR="00EA71D3" w:rsidRPr="00F76714">
        <w:rPr>
          <w:rFonts w:ascii="Times New Roman" w:eastAsia="Times New Roman" w:hAnsi="Times New Roman" w:cs="Times New Roman"/>
          <w:bCs/>
          <w:szCs w:val="20"/>
        </w:rPr>
        <w:t xml:space="preserve">ydant </w:t>
      </w:r>
      <w:proofErr w:type="spellStart"/>
      <w:r w:rsidR="00EA71D3" w:rsidRPr="00F76714">
        <w:rPr>
          <w:rFonts w:ascii="Times New Roman" w:eastAsia="Times New Roman" w:hAnsi="Times New Roman" w:cs="Times New Roman"/>
          <w:bCs/>
          <w:szCs w:val="20"/>
        </w:rPr>
        <w:t>racekadotriliu</w:t>
      </w:r>
      <w:proofErr w:type="spellEnd"/>
      <w:r w:rsidR="00EA71D3" w:rsidRPr="00F76714">
        <w:rPr>
          <w:rFonts w:ascii="Times New Roman" w:eastAsia="Times New Roman" w:hAnsi="Times New Roman" w:cs="Times New Roman"/>
          <w:bCs/>
          <w:szCs w:val="20"/>
        </w:rPr>
        <w:t xml:space="preserve"> buvo pranešta apie sunkias odos reakcijas, įskaitant vaisto reakciją su eozinofilija ir sisteminiais simptomais (angl. </w:t>
      </w:r>
      <w:r w:rsidR="00EA71D3" w:rsidRPr="00B0732E">
        <w:rPr>
          <w:rFonts w:ascii="Times New Roman" w:eastAsia="Times New Roman" w:hAnsi="Times New Roman" w:cs="Times New Roman"/>
          <w:bCs/>
          <w:i/>
          <w:iCs/>
          <w:szCs w:val="20"/>
        </w:rPr>
        <w:t>Drug Reaction with Eosinophilia and Systemic Symptoms</w:t>
      </w:r>
      <w:r w:rsidR="00EA71D3" w:rsidRPr="00F76714">
        <w:rPr>
          <w:rFonts w:ascii="Times New Roman" w:eastAsia="Times New Roman" w:hAnsi="Times New Roman" w:cs="Times New Roman"/>
          <w:bCs/>
          <w:szCs w:val="20"/>
        </w:rPr>
        <w:t>, DRESS). Nustokite vartoti racekadotrilį ir nedelsdami kreipkitės į gydytoją, jei pastebėjote bet kurį su šiomis sunkiomis odos reakcijomis susijusį simptomą, aprašytą 4</w:t>
      </w:r>
      <w:r w:rsidR="00EA71D3">
        <w:rPr>
          <w:rFonts w:ascii="Times New Roman" w:eastAsia="Times New Roman" w:hAnsi="Times New Roman" w:cs="Times New Roman"/>
          <w:bCs/>
          <w:szCs w:val="20"/>
        </w:rPr>
        <w:t> </w:t>
      </w:r>
      <w:r w:rsidR="00EA71D3" w:rsidRPr="00F76714">
        <w:rPr>
          <w:rFonts w:ascii="Times New Roman" w:eastAsia="Times New Roman" w:hAnsi="Times New Roman" w:cs="Times New Roman"/>
          <w:bCs/>
          <w:szCs w:val="20"/>
        </w:rPr>
        <w:t>skyriuje.</w:t>
      </w:r>
    </w:p>
    <w:p w14:paraId="4CBF7B11" w14:textId="77777777" w:rsidR="00FD0878" w:rsidRPr="00FD0878" w:rsidRDefault="00FD0878" w:rsidP="00FD0878">
      <w:pPr>
        <w:spacing w:after="0" w:line="240" w:lineRule="auto"/>
        <w:rPr>
          <w:rFonts w:ascii="Times New Roman" w:eastAsia="Times New Roman" w:hAnsi="Times New Roman" w:cs="Times New Roman"/>
          <w:b/>
          <w:szCs w:val="20"/>
        </w:rPr>
      </w:pPr>
    </w:p>
    <w:p w14:paraId="68E10B32"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Kiti vaistai ir Hidrasec</w:t>
      </w:r>
    </w:p>
    <w:p w14:paraId="1C777D1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Jeigu vartojate ar neseniai vartojote kitų vaistų arba dėl to nesate tikri, apie tai pasakykite gydytojui arba vaistininkui.</w:t>
      </w:r>
    </w:p>
    <w:p w14:paraId="2F05D157" w14:textId="66BCAF0B" w:rsidR="00FD0878" w:rsidRPr="00FD0878" w:rsidRDefault="00FD0878" w:rsidP="00FD0878">
      <w:pPr>
        <w:spacing w:after="0" w:line="240" w:lineRule="auto"/>
        <w:rPr>
          <w:rFonts w:ascii="Times New Roman" w:eastAsia="Times New Roman" w:hAnsi="Times New Roman" w:cs="Times New Roman"/>
        </w:rPr>
      </w:pPr>
      <w:r w:rsidRPr="00FD0878">
        <w:rPr>
          <w:rFonts w:ascii="Times New Roman" w:eastAsia="Times New Roman" w:hAnsi="Times New Roman" w:cs="Times New Roman"/>
        </w:rPr>
        <w:t>Būtinai pasakykite gydytojui, jei vartojate kurį nors iš toliau išvardytų vaistų</w:t>
      </w:r>
      <w:r w:rsidR="00905AEC">
        <w:rPr>
          <w:rFonts w:ascii="Times New Roman" w:eastAsia="Times New Roman" w:hAnsi="Times New Roman" w:cs="Times New Roman"/>
        </w:rPr>
        <w:t xml:space="preserve">, </w:t>
      </w:r>
      <w:r w:rsidR="00905AEC">
        <w:rPr>
          <w:rFonts w:ascii="Times New Roman" w:hAnsi="Times New Roman"/>
        </w:rPr>
        <w:t>nes jie gali padidinti tam tikro šalutinio poveikio riziką (žr. skyrelį „Įspėjimai ir atsargumo priemonės“)</w:t>
      </w:r>
      <w:r w:rsidRPr="00FD0878">
        <w:rPr>
          <w:rFonts w:ascii="Times New Roman" w:eastAsia="Times New Roman" w:hAnsi="Times New Roman" w:cs="Times New Roman"/>
        </w:rPr>
        <w:t>:</w:t>
      </w:r>
    </w:p>
    <w:p w14:paraId="5EEB1A39" w14:textId="397989F7" w:rsidR="00905AEC" w:rsidRDefault="00895B10" w:rsidP="00905AEC">
      <w:pPr>
        <w:pStyle w:val="Sraopastraipa"/>
        <w:numPr>
          <w:ilvl w:val="0"/>
          <w:numId w:val="1"/>
        </w:numPr>
        <w:spacing w:after="0" w:line="240" w:lineRule="auto"/>
        <w:ind w:left="567" w:hanging="567"/>
        <w:rPr>
          <w:rFonts w:ascii="Times New Roman" w:hAnsi="Times New Roman"/>
        </w:rPr>
      </w:pPr>
      <w:bookmarkStart w:id="22" w:name="_Hlk172304939"/>
      <w:bookmarkStart w:id="23" w:name="_Hlk172302660"/>
      <w:r w:rsidRPr="006B0E33">
        <w:rPr>
          <w:rFonts w:ascii="Times New Roman" w:hAnsi="Times New Roman"/>
        </w:rPr>
        <w:t>AKF inhibitori</w:t>
      </w:r>
      <w:r>
        <w:rPr>
          <w:rFonts w:ascii="Times New Roman" w:hAnsi="Times New Roman"/>
        </w:rPr>
        <w:t>ų</w:t>
      </w:r>
      <w:r w:rsidRPr="006B0E33">
        <w:rPr>
          <w:rFonts w:ascii="Times New Roman" w:hAnsi="Times New Roman"/>
        </w:rPr>
        <w:t xml:space="preserve"> (pvz., </w:t>
      </w:r>
      <w:proofErr w:type="spellStart"/>
      <w:r w:rsidRPr="006B0E33">
        <w:rPr>
          <w:rFonts w:ascii="Times New Roman" w:hAnsi="Times New Roman"/>
        </w:rPr>
        <w:t>kaptoprilį</w:t>
      </w:r>
      <w:proofErr w:type="spellEnd"/>
      <w:r w:rsidRPr="006B0E33">
        <w:rPr>
          <w:rFonts w:ascii="Times New Roman" w:hAnsi="Times New Roman"/>
        </w:rPr>
        <w:t xml:space="preserve">, </w:t>
      </w:r>
      <w:proofErr w:type="spellStart"/>
      <w:r w:rsidRPr="006B0E33">
        <w:rPr>
          <w:rFonts w:ascii="Times New Roman" w:hAnsi="Times New Roman"/>
        </w:rPr>
        <w:t>enalaprilį</w:t>
      </w:r>
      <w:proofErr w:type="spellEnd"/>
      <w:r w:rsidRPr="006B0E33">
        <w:rPr>
          <w:rFonts w:ascii="Times New Roman" w:hAnsi="Times New Roman"/>
        </w:rPr>
        <w:t xml:space="preserve">, </w:t>
      </w:r>
      <w:proofErr w:type="spellStart"/>
      <w:r w:rsidRPr="006B0E33">
        <w:rPr>
          <w:rFonts w:ascii="Times New Roman" w:hAnsi="Times New Roman"/>
        </w:rPr>
        <w:t>lizinoprilį</w:t>
      </w:r>
      <w:proofErr w:type="spellEnd"/>
      <w:r w:rsidRPr="006B0E33">
        <w:rPr>
          <w:rFonts w:ascii="Times New Roman" w:hAnsi="Times New Roman"/>
        </w:rPr>
        <w:t xml:space="preserve">, </w:t>
      </w:r>
      <w:proofErr w:type="spellStart"/>
      <w:r w:rsidRPr="006B0E33">
        <w:rPr>
          <w:rFonts w:ascii="Times New Roman" w:hAnsi="Times New Roman"/>
        </w:rPr>
        <w:t>perindoprilį</w:t>
      </w:r>
      <w:proofErr w:type="spellEnd"/>
      <w:r>
        <w:rPr>
          <w:rFonts w:ascii="Times New Roman" w:hAnsi="Times New Roman"/>
        </w:rPr>
        <w:t xml:space="preserve"> ar</w:t>
      </w:r>
      <w:r w:rsidRPr="006B0E33">
        <w:rPr>
          <w:rFonts w:ascii="Times New Roman" w:hAnsi="Times New Roman"/>
        </w:rPr>
        <w:t xml:space="preserve"> </w:t>
      </w:r>
      <w:proofErr w:type="spellStart"/>
      <w:r w:rsidRPr="006B0E33">
        <w:rPr>
          <w:rFonts w:ascii="Times New Roman" w:hAnsi="Times New Roman"/>
        </w:rPr>
        <w:t>ramiprilį</w:t>
      </w:r>
      <w:proofErr w:type="spellEnd"/>
      <w:r w:rsidRPr="006B0E33">
        <w:rPr>
          <w:rFonts w:ascii="Times New Roman" w:hAnsi="Times New Roman"/>
        </w:rPr>
        <w:t>), vartojam</w:t>
      </w:r>
      <w:r w:rsidR="00905AEC">
        <w:rPr>
          <w:rFonts w:ascii="Times New Roman" w:hAnsi="Times New Roman"/>
        </w:rPr>
        <w:t>ų</w:t>
      </w:r>
      <w:r w:rsidRPr="006B0E33">
        <w:rPr>
          <w:rFonts w:ascii="Times New Roman" w:hAnsi="Times New Roman"/>
        </w:rPr>
        <w:t xml:space="preserve"> kraujospūdžiui mažinti </w:t>
      </w:r>
      <w:r w:rsidR="00905AEC">
        <w:rPr>
          <w:rFonts w:ascii="Times New Roman" w:hAnsi="Times New Roman"/>
        </w:rPr>
        <w:t>arba širdies nepakankamumui</w:t>
      </w:r>
      <w:r w:rsidR="00905AEC" w:rsidRPr="007C2D79">
        <w:rPr>
          <w:rFonts w:ascii="Times New Roman" w:hAnsi="Times New Roman"/>
        </w:rPr>
        <w:t xml:space="preserve"> </w:t>
      </w:r>
      <w:r w:rsidR="00905AEC">
        <w:rPr>
          <w:rFonts w:ascii="Times New Roman" w:hAnsi="Times New Roman"/>
        </w:rPr>
        <w:t>gydyti;</w:t>
      </w:r>
    </w:p>
    <w:p w14:paraId="7C59DAE3" w14:textId="77777777" w:rsidR="00905AEC" w:rsidRDefault="00905AEC" w:rsidP="00905AEC">
      <w:pPr>
        <w:pStyle w:val="Sraopastraipa"/>
        <w:numPr>
          <w:ilvl w:val="0"/>
          <w:numId w:val="1"/>
        </w:numPr>
        <w:spacing w:after="0" w:line="240" w:lineRule="auto"/>
        <w:ind w:left="567" w:hanging="567"/>
        <w:rPr>
          <w:rFonts w:ascii="Times New Roman" w:hAnsi="Times New Roman"/>
        </w:rPr>
      </w:pPr>
      <w:r>
        <w:rPr>
          <w:rFonts w:ascii="Times New Roman" w:hAnsi="Times New Roman"/>
        </w:rPr>
        <w:t>a</w:t>
      </w:r>
      <w:r w:rsidRPr="00057096">
        <w:rPr>
          <w:rFonts w:ascii="Times New Roman" w:hAnsi="Times New Roman"/>
        </w:rPr>
        <w:t>ngiotenzino</w:t>
      </w:r>
      <w:r>
        <w:rPr>
          <w:rFonts w:ascii="Times New Roman" w:hAnsi="Times New Roman"/>
        </w:rPr>
        <w:t> </w:t>
      </w:r>
      <w:r w:rsidRPr="00057096">
        <w:rPr>
          <w:rFonts w:ascii="Times New Roman" w:hAnsi="Times New Roman"/>
        </w:rPr>
        <w:t>II antagonist</w:t>
      </w:r>
      <w:r>
        <w:rPr>
          <w:rFonts w:ascii="Times New Roman" w:hAnsi="Times New Roman"/>
        </w:rPr>
        <w:t>ų</w:t>
      </w:r>
      <w:r w:rsidRPr="00057096">
        <w:rPr>
          <w:rFonts w:ascii="Times New Roman" w:hAnsi="Times New Roman"/>
        </w:rPr>
        <w:t xml:space="preserve"> (pvz., kandesartano arba irbesartano), vartojamų </w:t>
      </w:r>
      <w:r>
        <w:rPr>
          <w:rFonts w:ascii="Times New Roman" w:hAnsi="Times New Roman"/>
        </w:rPr>
        <w:t>padidėjusiam</w:t>
      </w:r>
      <w:r w:rsidRPr="00057096">
        <w:rPr>
          <w:rFonts w:ascii="Times New Roman" w:hAnsi="Times New Roman"/>
        </w:rPr>
        <w:t xml:space="preserve"> kraujospūdžiui ir širdies nepakankamumui gydyti</w:t>
      </w:r>
      <w:r>
        <w:rPr>
          <w:rFonts w:ascii="Times New Roman" w:hAnsi="Times New Roman"/>
        </w:rPr>
        <w:t>;</w:t>
      </w:r>
    </w:p>
    <w:p w14:paraId="1E2F4308" w14:textId="77777777" w:rsidR="00905AEC" w:rsidRDefault="00905AEC" w:rsidP="00905AEC">
      <w:pPr>
        <w:pStyle w:val="Sraopastraipa"/>
        <w:numPr>
          <w:ilvl w:val="0"/>
          <w:numId w:val="1"/>
        </w:numPr>
        <w:spacing w:after="0" w:line="240" w:lineRule="auto"/>
        <w:ind w:left="567" w:hanging="567"/>
        <w:rPr>
          <w:rFonts w:ascii="Times New Roman" w:hAnsi="Times New Roman"/>
        </w:rPr>
      </w:pPr>
      <w:r>
        <w:rPr>
          <w:rFonts w:ascii="Times New Roman" w:hAnsi="Times New Roman"/>
        </w:rPr>
        <w:t>sakubitrilio, vartojamo širdies nepakankamumui gydyti;</w:t>
      </w:r>
    </w:p>
    <w:p w14:paraId="162B5A75" w14:textId="77777777" w:rsidR="00905AEC" w:rsidRDefault="00905AEC" w:rsidP="00905AEC">
      <w:pPr>
        <w:pStyle w:val="Sraopastraipa"/>
        <w:numPr>
          <w:ilvl w:val="0"/>
          <w:numId w:val="1"/>
        </w:numPr>
        <w:spacing w:after="0" w:line="240" w:lineRule="auto"/>
        <w:ind w:left="567" w:hanging="567"/>
        <w:rPr>
          <w:rFonts w:ascii="Times New Roman" w:hAnsi="Times New Roman"/>
        </w:rPr>
      </w:pPr>
      <w:r>
        <w:rPr>
          <w:rFonts w:ascii="Times New Roman" w:hAnsi="Times New Roman"/>
        </w:rPr>
        <w:t>kai kurių i</w:t>
      </w:r>
      <w:r w:rsidRPr="00057096">
        <w:rPr>
          <w:rFonts w:ascii="Times New Roman" w:hAnsi="Times New Roman"/>
        </w:rPr>
        <w:t>munosupresant</w:t>
      </w:r>
      <w:r>
        <w:rPr>
          <w:rFonts w:ascii="Times New Roman" w:hAnsi="Times New Roman"/>
        </w:rPr>
        <w:t>ų</w:t>
      </w:r>
      <w:r w:rsidRPr="00057096">
        <w:rPr>
          <w:rFonts w:ascii="Times New Roman" w:hAnsi="Times New Roman"/>
        </w:rPr>
        <w:t xml:space="preserve"> (</w:t>
      </w:r>
      <w:r>
        <w:rPr>
          <w:rFonts w:ascii="Times New Roman" w:hAnsi="Times New Roman"/>
        </w:rPr>
        <w:t>pvz., sirolimuzo ar everolimuzo</w:t>
      </w:r>
      <w:r w:rsidRPr="00057096">
        <w:rPr>
          <w:rFonts w:ascii="Times New Roman" w:hAnsi="Times New Roman"/>
        </w:rPr>
        <w:t>)</w:t>
      </w:r>
      <w:r>
        <w:rPr>
          <w:rFonts w:ascii="Times New Roman" w:hAnsi="Times New Roman"/>
        </w:rPr>
        <w:t>;</w:t>
      </w:r>
    </w:p>
    <w:p w14:paraId="1839F819" w14:textId="77777777" w:rsidR="00905AEC" w:rsidRDefault="00905AEC" w:rsidP="00905AEC">
      <w:pPr>
        <w:pStyle w:val="Sraopastraipa"/>
        <w:numPr>
          <w:ilvl w:val="0"/>
          <w:numId w:val="1"/>
        </w:numPr>
        <w:spacing w:after="0" w:line="240" w:lineRule="auto"/>
        <w:ind w:left="567" w:hanging="567"/>
        <w:rPr>
          <w:rFonts w:ascii="Times New Roman" w:hAnsi="Times New Roman"/>
        </w:rPr>
      </w:pPr>
      <w:r>
        <w:rPr>
          <w:rFonts w:ascii="Times New Roman" w:hAnsi="Times New Roman"/>
        </w:rPr>
        <w:t xml:space="preserve">kai kurių </w:t>
      </w:r>
      <w:r w:rsidRPr="00057096">
        <w:rPr>
          <w:rFonts w:ascii="Times New Roman" w:hAnsi="Times New Roman"/>
        </w:rPr>
        <w:t>vaist</w:t>
      </w:r>
      <w:r>
        <w:rPr>
          <w:rFonts w:ascii="Times New Roman" w:hAnsi="Times New Roman"/>
        </w:rPr>
        <w:t>ų</w:t>
      </w:r>
      <w:r w:rsidRPr="00057096">
        <w:rPr>
          <w:rFonts w:ascii="Times New Roman" w:hAnsi="Times New Roman"/>
        </w:rPr>
        <w:t xml:space="preserve"> nuo</w:t>
      </w:r>
      <w:r>
        <w:rPr>
          <w:rFonts w:ascii="Times New Roman" w:hAnsi="Times New Roman"/>
        </w:rPr>
        <w:t xml:space="preserve"> cukrinio</w:t>
      </w:r>
      <w:r w:rsidRPr="00057096">
        <w:rPr>
          <w:rFonts w:ascii="Times New Roman" w:hAnsi="Times New Roman"/>
        </w:rPr>
        <w:t xml:space="preserve"> diabeto (</w:t>
      </w:r>
      <w:r>
        <w:rPr>
          <w:rFonts w:ascii="Times New Roman" w:hAnsi="Times New Roman"/>
        </w:rPr>
        <w:t>pvz., sita</w:t>
      </w:r>
      <w:r w:rsidRPr="00057096">
        <w:rPr>
          <w:rFonts w:ascii="Times New Roman" w:hAnsi="Times New Roman"/>
        </w:rPr>
        <w:t>gliptin</w:t>
      </w:r>
      <w:r>
        <w:rPr>
          <w:rFonts w:ascii="Times New Roman" w:hAnsi="Times New Roman"/>
        </w:rPr>
        <w:t>o ar vildagliptino</w:t>
      </w:r>
      <w:r w:rsidRPr="00057096">
        <w:rPr>
          <w:rFonts w:ascii="Times New Roman" w:hAnsi="Times New Roman"/>
        </w:rPr>
        <w:t>)</w:t>
      </w:r>
      <w:r>
        <w:rPr>
          <w:rFonts w:ascii="Times New Roman" w:hAnsi="Times New Roman"/>
        </w:rPr>
        <w:t>;</w:t>
      </w:r>
    </w:p>
    <w:p w14:paraId="02EF9667" w14:textId="06AE8FC4" w:rsidR="00905AEC" w:rsidRDefault="00905AEC" w:rsidP="00905AEC">
      <w:pPr>
        <w:pStyle w:val="Sraopastraipa"/>
        <w:numPr>
          <w:ilvl w:val="0"/>
          <w:numId w:val="1"/>
        </w:numPr>
        <w:spacing w:after="0" w:line="240" w:lineRule="auto"/>
        <w:ind w:left="567" w:hanging="567"/>
        <w:rPr>
          <w:rFonts w:ascii="Times New Roman" w:hAnsi="Times New Roman"/>
        </w:rPr>
      </w:pPr>
      <w:r w:rsidRPr="00872EE2">
        <w:rPr>
          <w:rFonts w:ascii="Times New Roman" w:hAnsi="Times New Roman"/>
        </w:rPr>
        <w:t>estramustin</w:t>
      </w:r>
      <w:r>
        <w:rPr>
          <w:rFonts w:ascii="Times New Roman" w:hAnsi="Times New Roman"/>
        </w:rPr>
        <w:t xml:space="preserve">o, vartojamo </w:t>
      </w:r>
      <w:r w:rsidRPr="00057096">
        <w:rPr>
          <w:rFonts w:ascii="Times New Roman" w:hAnsi="Times New Roman"/>
        </w:rPr>
        <w:t>nuo vėži</w:t>
      </w:r>
      <w:r w:rsidR="00257E52">
        <w:rPr>
          <w:rFonts w:ascii="Times New Roman" w:hAnsi="Times New Roman"/>
        </w:rPr>
        <w:t xml:space="preserve">ui </w:t>
      </w:r>
      <w:r w:rsidR="00B63D02">
        <w:rPr>
          <w:rFonts w:ascii="Times New Roman" w:hAnsi="Times New Roman"/>
        </w:rPr>
        <w:t>gydyti</w:t>
      </w:r>
      <w:r>
        <w:rPr>
          <w:rFonts w:ascii="Times New Roman" w:hAnsi="Times New Roman"/>
        </w:rPr>
        <w:t>;</w:t>
      </w:r>
    </w:p>
    <w:p w14:paraId="4766A099" w14:textId="011BD5B6" w:rsidR="00895B10" w:rsidRPr="006B0E33" w:rsidRDefault="00905AEC" w:rsidP="006B0E33">
      <w:pPr>
        <w:pStyle w:val="Sraopastraipa"/>
        <w:numPr>
          <w:ilvl w:val="0"/>
          <w:numId w:val="1"/>
        </w:numPr>
        <w:spacing w:after="0" w:line="240" w:lineRule="auto"/>
        <w:ind w:left="567" w:hanging="567"/>
        <w:rPr>
          <w:rFonts w:ascii="Times New Roman" w:hAnsi="Times New Roman"/>
        </w:rPr>
      </w:pPr>
      <w:r>
        <w:rPr>
          <w:rFonts w:ascii="Times New Roman" w:hAnsi="Times New Roman"/>
        </w:rPr>
        <w:t xml:space="preserve">altepazės, </w:t>
      </w:r>
      <w:r w:rsidR="00564F4D">
        <w:rPr>
          <w:rFonts w:ascii="Times New Roman" w:hAnsi="Times New Roman"/>
        </w:rPr>
        <w:t>skirtos gydyti, susidarius kraujo krešuliams.</w:t>
      </w:r>
      <w:r w:rsidR="00895B10">
        <w:rPr>
          <w:rFonts w:ascii="Times New Roman" w:hAnsi="Times New Roman"/>
        </w:rPr>
        <w:t>.</w:t>
      </w:r>
      <w:bookmarkEnd w:id="22"/>
    </w:p>
    <w:bookmarkEnd w:id="23"/>
    <w:p w14:paraId="6DBCDD9F" w14:textId="77777777" w:rsidR="00FD0878" w:rsidRPr="00FD0878" w:rsidRDefault="00FD0878" w:rsidP="00FD0878">
      <w:pPr>
        <w:spacing w:after="0" w:line="240" w:lineRule="auto"/>
        <w:rPr>
          <w:rFonts w:ascii="Times New Roman" w:eastAsia="Times New Roman" w:hAnsi="Times New Roman" w:cs="Times New Roman"/>
          <w:szCs w:val="20"/>
        </w:rPr>
      </w:pPr>
    </w:p>
    <w:p w14:paraId="018F1CF8"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Nėštumas ir žindymo laikotarpis</w:t>
      </w:r>
    </w:p>
    <w:p w14:paraId="6A57017A" w14:textId="77777777" w:rsidR="00FD0878" w:rsidRPr="00FD0878" w:rsidRDefault="00FD0878" w:rsidP="00FD0878">
      <w:pPr>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szCs w:val="20"/>
        </w:rPr>
        <w:t>Hidrasec nerekomenduojama vartoti nėštumo arba maitinimo krūtimi laikotarpiu.</w:t>
      </w:r>
    </w:p>
    <w:p w14:paraId="26E085AE"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Prieš vartojant bet kokį vaistą, būtina pasitarti su gydytoju arba vaistininku.</w:t>
      </w:r>
    </w:p>
    <w:p w14:paraId="0E7539C8" w14:textId="77777777" w:rsidR="00FD0878" w:rsidRPr="00FD0878" w:rsidRDefault="00FD0878" w:rsidP="00FD0878">
      <w:pPr>
        <w:spacing w:after="0" w:line="240" w:lineRule="auto"/>
        <w:rPr>
          <w:rFonts w:ascii="Times New Roman" w:eastAsia="Times New Roman" w:hAnsi="Times New Roman" w:cs="Times New Roman"/>
          <w:szCs w:val="20"/>
        </w:rPr>
      </w:pPr>
    </w:p>
    <w:p w14:paraId="423671C4"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Vairavimas ir mechanizmų valdymas</w:t>
      </w:r>
    </w:p>
    <w:p w14:paraId="3DB74A50"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Hidrasec neveikia arba beveik neveikia gebėjimo vairuoti ir valdyti mechanizmus. </w:t>
      </w:r>
    </w:p>
    <w:p w14:paraId="3BAABE4C" w14:textId="77777777" w:rsidR="00FD0878" w:rsidRPr="00FD0878" w:rsidRDefault="00FD0878" w:rsidP="00FD0878">
      <w:pPr>
        <w:spacing w:after="0" w:line="240" w:lineRule="auto"/>
        <w:rPr>
          <w:rFonts w:ascii="Times New Roman" w:eastAsia="Times New Roman" w:hAnsi="Times New Roman" w:cs="Times New Roman"/>
          <w:b/>
          <w:szCs w:val="20"/>
        </w:rPr>
      </w:pPr>
    </w:p>
    <w:p w14:paraId="20533E4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b/>
          <w:szCs w:val="20"/>
        </w:rPr>
        <w:t>Hidrasec sudėtyje yra laktozės (tam tikros cukraus rūšies)</w:t>
      </w:r>
    </w:p>
    <w:p w14:paraId="34890D60"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Jeigu gydytojas Jums yra sakęs, kad netoleruojate kokių nors angliavandenių, kreipkitės į jį prieš pradėdami vartoti šį vaistą.</w:t>
      </w:r>
    </w:p>
    <w:p w14:paraId="08D2DEB7" w14:textId="77777777" w:rsidR="00FD0878" w:rsidRPr="00FD0878" w:rsidRDefault="00FD0878" w:rsidP="00FD0878">
      <w:pPr>
        <w:spacing w:after="0" w:line="240" w:lineRule="auto"/>
        <w:rPr>
          <w:rFonts w:ascii="Times New Roman" w:eastAsia="Times New Roman" w:hAnsi="Times New Roman" w:cs="Times New Roman"/>
          <w:szCs w:val="20"/>
        </w:rPr>
      </w:pPr>
    </w:p>
    <w:p w14:paraId="1CB6C6D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Šio vaisto sudėtyje nėra glitimo.</w:t>
      </w:r>
    </w:p>
    <w:p w14:paraId="2AF79820"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pt-PT" w:bidi="he-IL"/>
        </w:rPr>
      </w:pPr>
    </w:p>
    <w:p w14:paraId="7793D1EC" w14:textId="77777777" w:rsidR="00FD0878" w:rsidRPr="00FD0878" w:rsidRDefault="00FD0878" w:rsidP="00FD0878">
      <w:pPr>
        <w:spacing w:after="0" w:line="240" w:lineRule="auto"/>
        <w:rPr>
          <w:rFonts w:ascii="Times New Roman" w:eastAsia="Times New Roman" w:hAnsi="Times New Roman" w:cs="Times New Roman"/>
          <w:b/>
          <w:i/>
          <w:szCs w:val="20"/>
        </w:rPr>
      </w:pPr>
    </w:p>
    <w:p w14:paraId="7CE943D1" w14:textId="77777777" w:rsidR="00FD0878" w:rsidRPr="00FD0878" w:rsidRDefault="00FD0878" w:rsidP="00FD0878">
      <w:pPr>
        <w:spacing w:after="0" w:line="240" w:lineRule="auto"/>
        <w:rPr>
          <w:rFonts w:ascii="Times New Roman" w:eastAsia="Times New Roman" w:hAnsi="Times New Roman" w:cs="Times New Roman"/>
          <w:b/>
          <w:bCs/>
          <w:iCs/>
          <w:noProof/>
          <w:szCs w:val="20"/>
        </w:rPr>
      </w:pPr>
      <w:r w:rsidRPr="00FD0878">
        <w:rPr>
          <w:rFonts w:ascii="Times New Roman" w:eastAsia="Times New Roman" w:hAnsi="Times New Roman" w:cs="Times New Roman"/>
          <w:b/>
          <w:bCs/>
          <w:iCs/>
          <w:noProof/>
          <w:szCs w:val="20"/>
        </w:rPr>
        <w:t>3.</w:t>
      </w:r>
      <w:r w:rsidRPr="00FD0878">
        <w:rPr>
          <w:rFonts w:ascii="Times New Roman" w:eastAsia="Times New Roman" w:hAnsi="Times New Roman" w:cs="Times New Roman"/>
          <w:b/>
          <w:bCs/>
          <w:iCs/>
          <w:noProof/>
          <w:szCs w:val="20"/>
        </w:rPr>
        <w:tab/>
        <w:t xml:space="preserve">Kaip vartoti Hidrasec </w:t>
      </w:r>
    </w:p>
    <w:p w14:paraId="1BDB9726"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p>
    <w:p w14:paraId="524247C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Visada vartokite šį vaistą tiksliai kaip aprašyta šiame lapelyje arba kaip nurodė</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gydytojas ar vaistininkas. Jeigu abejojate, kreipkitės į gydytoją.</w:t>
      </w:r>
    </w:p>
    <w:p w14:paraId="53C84EE5" w14:textId="77777777" w:rsidR="00FD0878" w:rsidRPr="00C05CC0" w:rsidRDefault="00FD0878" w:rsidP="00FD0878">
      <w:pPr>
        <w:spacing w:after="0" w:line="240" w:lineRule="auto"/>
        <w:rPr>
          <w:rFonts w:ascii="Times New Roman" w:eastAsia="Times New Roman" w:hAnsi="Times New Roman" w:cs="Times New Roman"/>
          <w:b/>
        </w:rPr>
      </w:pPr>
    </w:p>
    <w:p w14:paraId="46878A79" w14:textId="77777777" w:rsidR="00FD0878" w:rsidRPr="006B0E33" w:rsidDel="00D961D7" w:rsidRDefault="00FD0878" w:rsidP="00FD0878">
      <w:pPr>
        <w:autoSpaceDE w:val="0"/>
        <w:autoSpaceDN w:val="0"/>
        <w:adjustRightInd w:val="0"/>
        <w:spacing w:after="0" w:line="240" w:lineRule="auto"/>
        <w:jc w:val="both"/>
        <w:rPr>
          <w:rFonts w:ascii="Times New Roman" w:eastAsia="Times New Roman" w:hAnsi="Times New Roman" w:cs="Times New Roman"/>
          <w:color w:val="000000"/>
          <w:lang w:bidi="he-IL"/>
        </w:rPr>
      </w:pPr>
      <w:r w:rsidRPr="006B0E33">
        <w:rPr>
          <w:rFonts w:ascii="Times New Roman" w:eastAsia="Times New Roman" w:hAnsi="Times New Roman" w:cs="Times New Roman"/>
          <w:color w:val="000000"/>
          <w:lang w:bidi="he-IL"/>
        </w:rPr>
        <w:t>Hidrasec yra kapsulių pavidalo vaistinis preparatas.</w:t>
      </w:r>
    </w:p>
    <w:p w14:paraId="58D81148" w14:textId="77777777" w:rsidR="00FD0878" w:rsidRPr="006B0E33" w:rsidRDefault="00FD0878" w:rsidP="00FD0878">
      <w:pPr>
        <w:autoSpaceDE w:val="0"/>
        <w:autoSpaceDN w:val="0"/>
        <w:adjustRightInd w:val="0"/>
        <w:spacing w:after="0" w:line="240" w:lineRule="auto"/>
        <w:jc w:val="both"/>
        <w:rPr>
          <w:rFonts w:ascii="Times New Roman" w:eastAsia="Times New Roman" w:hAnsi="Times New Roman" w:cs="Times New Roman"/>
          <w:color w:val="000000"/>
          <w:lang w:bidi="he-IL"/>
        </w:rPr>
      </w:pPr>
    </w:p>
    <w:p w14:paraId="741BE260"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Įprastinė dozė - po vieną kapsulę tris kartus per parą. Kapsulę reikia nuryti užsigeriant stikline vandens. Vaistą rekomenduojama vartoti prieš valgį, tačiau gydymo pradžioje vieną Hidrasec kapsulę galite vartoti bet kuriuo paros metu.</w:t>
      </w:r>
    </w:p>
    <w:p w14:paraId="6CC87A4D" w14:textId="77777777" w:rsidR="00FD0878" w:rsidRPr="00FD0878" w:rsidRDefault="00FD0878" w:rsidP="00FD0878">
      <w:pPr>
        <w:spacing w:after="0" w:line="240" w:lineRule="auto"/>
        <w:jc w:val="both"/>
        <w:rPr>
          <w:rFonts w:ascii="Times New Roman" w:eastAsia="Times New Roman" w:hAnsi="Times New Roman" w:cs="Times New Roman"/>
          <w:szCs w:val="20"/>
        </w:rPr>
      </w:pPr>
    </w:p>
    <w:p w14:paraId="6208DEDF"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Gydytojas nurodys, kiek laiko reikės vartoti Hidrasec. Gydymą reikia tęsti, kol bus du kartus pasituština normaliomis išmatomis, bet neilgiau nei 7 paras.</w:t>
      </w:r>
    </w:p>
    <w:p w14:paraId="095AF771" w14:textId="77777777" w:rsidR="00FD0878" w:rsidRPr="00FD0878" w:rsidRDefault="00FD0878" w:rsidP="00FD0878">
      <w:pPr>
        <w:spacing w:after="0" w:line="240" w:lineRule="auto"/>
        <w:jc w:val="both"/>
        <w:rPr>
          <w:rFonts w:ascii="Times New Roman" w:eastAsia="Times New Roman" w:hAnsi="Times New Roman" w:cs="Times New Roman"/>
          <w:szCs w:val="20"/>
        </w:rPr>
      </w:pPr>
    </w:p>
    <w:p w14:paraId="01D36925"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shd w:val="clear" w:color="auto" w:fill="FFFFFF"/>
        </w:rPr>
        <w:lastRenderedPageBreak/>
        <w:t xml:space="preserve">Kad atsinaujintų </w:t>
      </w:r>
      <w:r w:rsidRPr="00FD0878">
        <w:rPr>
          <w:rFonts w:ascii="Times New Roman" w:eastAsia="Times New Roman" w:hAnsi="Times New Roman" w:cs="Times New Roman"/>
          <w:szCs w:val="20"/>
        </w:rPr>
        <w:t>dėl viduriavimo</w:t>
      </w:r>
      <w:r w:rsidRPr="00FD0878">
        <w:rPr>
          <w:rFonts w:ascii="Times New Roman" w:eastAsia="Times New Roman" w:hAnsi="Times New Roman" w:cs="Times New Roman"/>
          <w:szCs w:val="20"/>
          <w:shd w:val="clear" w:color="auto" w:fill="FFFFFF"/>
        </w:rPr>
        <w:t xml:space="preserve"> prarastas</w:t>
      </w:r>
      <w:r w:rsidRPr="00FD0878">
        <w:rPr>
          <w:rFonts w:ascii="Times New Roman" w:eastAsia="Times New Roman" w:hAnsi="Times New Roman" w:cs="Times New Roman"/>
          <w:szCs w:val="20"/>
        </w:rPr>
        <w:t xml:space="preserve"> skysčių kiekis, vartojant šį </w:t>
      </w:r>
      <w:r w:rsidR="003802F7">
        <w:rPr>
          <w:rFonts w:ascii="Times New Roman" w:eastAsia="Times New Roman" w:hAnsi="Times New Roman" w:cs="Times New Roman"/>
          <w:szCs w:val="20"/>
        </w:rPr>
        <w:t xml:space="preserve">vaistą </w:t>
      </w:r>
      <w:r w:rsidRPr="00FD0878">
        <w:rPr>
          <w:rFonts w:ascii="Times New Roman" w:eastAsia="Times New Roman" w:hAnsi="Times New Roman" w:cs="Times New Roman"/>
          <w:szCs w:val="20"/>
        </w:rPr>
        <w:t xml:space="preserve"> kartu reikia gerti tinkamus skysčių ir druskų (elektrolitų) pakaitalus. Geriausias skysčių ir druskų pakaitalas yra vadinamasis geriamasis rehidracinis tirpalas (pasitarkite su gydytoju arba vaistininku).</w:t>
      </w:r>
    </w:p>
    <w:p w14:paraId="267561A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color w:val="000000"/>
          <w:szCs w:val="20"/>
        </w:rPr>
        <w:t>Senyviems pacientams dozės koreguoti nereikia</w:t>
      </w:r>
      <w:r w:rsidRPr="00FD0878">
        <w:rPr>
          <w:rFonts w:ascii="Times New Roman" w:eastAsia="Times New Roman" w:hAnsi="Times New Roman" w:cs="Times New Roman"/>
          <w:szCs w:val="20"/>
        </w:rPr>
        <w:t>.</w:t>
      </w:r>
    </w:p>
    <w:p w14:paraId="0030C3EE" w14:textId="77777777" w:rsidR="00FD0878" w:rsidRPr="00FD0878" w:rsidRDefault="00FD0878" w:rsidP="00FD0878">
      <w:pPr>
        <w:spacing w:after="0" w:line="240" w:lineRule="auto"/>
        <w:rPr>
          <w:rFonts w:ascii="Times New Roman" w:eastAsia="Times New Roman" w:hAnsi="Times New Roman" w:cs="Times New Roman"/>
          <w:szCs w:val="20"/>
        </w:rPr>
      </w:pPr>
    </w:p>
    <w:p w14:paraId="69D92DAB"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Vartojimas vaikams</w:t>
      </w:r>
    </w:p>
    <w:p w14:paraId="4BB9D96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Vaikams ir kūdikiams gaminamas kitokių formų vaistas.</w:t>
      </w:r>
    </w:p>
    <w:p w14:paraId="33D63C4E" w14:textId="77777777" w:rsidR="00FD0878" w:rsidRPr="00FD0878" w:rsidRDefault="00FD0878" w:rsidP="00FD0878">
      <w:pPr>
        <w:spacing w:after="0" w:line="240" w:lineRule="auto"/>
        <w:rPr>
          <w:rFonts w:ascii="Times New Roman" w:eastAsia="Times New Roman" w:hAnsi="Times New Roman" w:cs="Times New Roman"/>
          <w:b/>
          <w:i/>
          <w:szCs w:val="20"/>
        </w:rPr>
      </w:pPr>
    </w:p>
    <w:p w14:paraId="602967A5" w14:textId="23E25C05" w:rsidR="00895B10" w:rsidRPr="00176369" w:rsidRDefault="00895B10" w:rsidP="00895B10">
      <w:pPr>
        <w:spacing w:after="0" w:line="240" w:lineRule="auto"/>
        <w:rPr>
          <w:rFonts w:ascii="Times New Roman" w:hAnsi="Times New Roman"/>
          <w:b/>
        </w:rPr>
      </w:pPr>
      <w:bookmarkStart w:id="24" w:name="_Hlk172304983"/>
      <w:r w:rsidRPr="00176369">
        <w:rPr>
          <w:rFonts w:ascii="Times New Roman" w:hAnsi="Times New Roman"/>
          <w:b/>
        </w:rPr>
        <w:t>Ką daryti pavartojus</w:t>
      </w:r>
      <w:r w:rsidR="00905AEC">
        <w:rPr>
          <w:rFonts w:ascii="Times New Roman" w:hAnsi="Times New Roman"/>
          <w:b/>
        </w:rPr>
        <w:t xml:space="preserve"> </w:t>
      </w:r>
      <w:r w:rsidRPr="00176369">
        <w:rPr>
          <w:rFonts w:ascii="Times New Roman" w:hAnsi="Times New Roman"/>
          <w:b/>
        </w:rPr>
        <w:t xml:space="preserve">per didelę </w:t>
      </w:r>
      <w:proofErr w:type="spellStart"/>
      <w:r w:rsidRPr="00176369">
        <w:rPr>
          <w:rFonts w:ascii="Times New Roman" w:hAnsi="Times New Roman"/>
          <w:b/>
        </w:rPr>
        <w:t>Hidrasec</w:t>
      </w:r>
      <w:proofErr w:type="spellEnd"/>
      <w:r w:rsidRPr="00176369">
        <w:rPr>
          <w:rFonts w:ascii="Times New Roman" w:hAnsi="Times New Roman"/>
          <w:b/>
        </w:rPr>
        <w:t xml:space="preserve"> dozę</w:t>
      </w:r>
    </w:p>
    <w:bookmarkEnd w:id="24"/>
    <w:p w14:paraId="36D2E6DA" w14:textId="77777777" w:rsidR="00FD0878" w:rsidRPr="00B0732E" w:rsidRDefault="00FD0878" w:rsidP="00FD0878">
      <w:pPr>
        <w:autoSpaceDE w:val="0"/>
        <w:autoSpaceDN w:val="0"/>
        <w:adjustRightInd w:val="0"/>
        <w:spacing w:after="0" w:line="240" w:lineRule="auto"/>
        <w:rPr>
          <w:rFonts w:ascii="Times New Roman" w:eastAsia="Times New Roman" w:hAnsi="Times New Roman" w:cs="Times New Roman"/>
          <w:color w:val="000000"/>
          <w:sz w:val="24"/>
          <w:szCs w:val="24"/>
          <w:lang w:bidi="he-IL"/>
        </w:rPr>
      </w:pPr>
      <w:r w:rsidRPr="00FD0878">
        <w:rPr>
          <w:rFonts w:ascii="Times New Roman" w:eastAsia="Times New Roman" w:hAnsi="Times New Roman" w:cs="Times New Roman"/>
          <w:color w:val="000000"/>
          <w:szCs w:val="24"/>
          <w:lang w:bidi="he-IL"/>
        </w:rPr>
        <w:t>Jeigu pavartojote didesnę dozę, nei reikėjo, nedelsdami kreipkitės į gydytoją arba vaistininką.</w:t>
      </w:r>
    </w:p>
    <w:p w14:paraId="53EF0433" w14:textId="77777777" w:rsidR="00FD0878" w:rsidRPr="00B0732E"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p>
    <w:p w14:paraId="1380EB8D"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Pamiršus pavartoti Hidrasec</w:t>
      </w:r>
    </w:p>
    <w:p w14:paraId="53D93D97"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Negalima vartoti dvigubos dozės norint kompensuoti praleistą dozę. Toliau laikykitės įprastos vaisto vartojimo tvarkos.</w:t>
      </w:r>
    </w:p>
    <w:p w14:paraId="501C9AA1"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p>
    <w:p w14:paraId="7464E4FB" w14:textId="77777777" w:rsidR="00FD0878" w:rsidRPr="00FD0878" w:rsidRDefault="00FD0878" w:rsidP="00FD0878">
      <w:pPr>
        <w:spacing w:after="0" w:line="240" w:lineRule="auto"/>
        <w:rPr>
          <w:rFonts w:ascii="Times New Roman" w:eastAsia="Times New Roman" w:hAnsi="Times New Roman" w:cs="Times New Roman"/>
          <w:szCs w:val="20"/>
        </w:rPr>
      </w:pPr>
    </w:p>
    <w:p w14:paraId="5DB170DC" w14:textId="77777777" w:rsidR="00FD0878" w:rsidRPr="00FD0878" w:rsidRDefault="00FD0878" w:rsidP="00FD0878">
      <w:pPr>
        <w:widowControl w:val="0"/>
        <w:tabs>
          <w:tab w:val="left" w:pos="540"/>
        </w:tabs>
        <w:spacing w:after="0" w:line="240" w:lineRule="auto"/>
        <w:outlineLvl w:val="2"/>
        <w:rPr>
          <w:rFonts w:ascii="Cambria" w:eastAsia="Times New Roman" w:hAnsi="Cambria" w:cs="Times New Roman"/>
          <w:b/>
          <w:bCs/>
          <w:sz w:val="26"/>
          <w:szCs w:val="26"/>
          <w:lang w:eastAsia="x-none"/>
        </w:rPr>
      </w:pPr>
      <w:r w:rsidRPr="00FD0878">
        <w:rPr>
          <w:rFonts w:ascii="Times New Roman" w:eastAsia="Times New Roman" w:hAnsi="Times New Roman" w:cs="Times New Roman"/>
          <w:b/>
          <w:bCs/>
          <w:szCs w:val="26"/>
          <w:lang w:eastAsia="x-none"/>
        </w:rPr>
        <w:t>4.</w:t>
      </w:r>
      <w:r w:rsidRPr="00FD0878">
        <w:rPr>
          <w:rFonts w:ascii="Times New Roman" w:eastAsia="Times New Roman" w:hAnsi="Times New Roman" w:cs="Times New Roman"/>
          <w:b/>
          <w:bCs/>
          <w:szCs w:val="26"/>
          <w:lang w:eastAsia="x-none"/>
        </w:rPr>
        <w:tab/>
        <w:t>Galimas šalutinis poveikis</w:t>
      </w:r>
    </w:p>
    <w:p w14:paraId="7B43958A" w14:textId="77777777" w:rsidR="00FD0878" w:rsidRPr="00FD0878" w:rsidRDefault="00FD0878" w:rsidP="00FD0878">
      <w:pPr>
        <w:spacing w:after="0" w:line="240" w:lineRule="auto"/>
        <w:rPr>
          <w:rFonts w:ascii="Times New Roman" w:eastAsia="Times New Roman" w:hAnsi="Times New Roman" w:cs="Times New Roman"/>
          <w:b/>
          <w:szCs w:val="20"/>
        </w:rPr>
      </w:pPr>
    </w:p>
    <w:p w14:paraId="6ACCC55E"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Šis vaistas, kaip ir visi kiti, gali sukelti šalutinį poveikį, nors jis pasireiškia ne visiems žmonėms.</w:t>
      </w:r>
    </w:p>
    <w:p w14:paraId="4CBC9944" w14:textId="77777777" w:rsidR="00FD0878" w:rsidRPr="00FD0878" w:rsidRDefault="00FD0878" w:rsidP="00FD0878">
      <w:pPr>
        <w:spacing w:after="0" w:line="240" w:lineRule="auto"/>
        <w:rPr>
          <w:rFonts w:ascii="Times New Roman" w:eastAsia="Times New Roman" w:hAnsi="Times New Roman" w:cs="Times New Roman"/>
          <w:szCs w:val="20"/>
        </w:rPr>
      </w:pPr>
    </w:p>
    <w:p w14:paraId="7A5091C1"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Hidrasec nebevartokite ir nedelsiant kreipkitės į gydytoją, jeigu pasireiškia </w:t>
      </w:r>
      <w:r w:rsidRPr="00FD0878">
        <w:rPr>
          <w:rFonts w:ascii="Times New Roman" w:eastAsia="Times New Roman" w:hAnsi="Times New Roman" w:cs="Times New Roman"/>
        </w:rPr>
        <w:t>angioneurozinės edemos</w:t>
      </w:r>
      <w:r w:rsidRPr="00FD0878">
        <w:rPr>
          <w:rFonts w:ascii="Times New Roman" w:eastAsia="Times New Roman" w:hAnsi="Times New Roman" w:cs="Times New Roman"/>
          <w:szCs w:val="20"/>
        </w:rPr>
        <w:t xml:space="preserve"> simptomai, pvz.,</w:t>
      </w:r>
    </w:p>
    <w:p w14:paraId="7FF480F6" w14:textId="50A0C384" w:rsidR="00FD0878" w:rsidRPr="00FD0878" w:rsidRDefault="00FD0878" w:rsidP="00FD0878">
      <w:pPr>
        <w:numPr>
          <w:ilvl w:val="0"/>
          <w:numId w:val="3"/>
        </w:num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veido, liežuvio, ryklės tinimas</w:t>
      </w:r>
      <w:r w:rsidR="00C05CC0">
        <w:rPr>
          <w:rFonts w:ascii="Times New Roman" w:eastAsia="Times New Roman" w:hAnsi="Times New Roman" w:cs="Times New Roman"/>
          <w:szCs w:val="20"/>
        </w:rPr>
        <w:t>;</w:t>
      </w:r>
    </w:p>
    <w:p w14:paraId="62045447" w14:textId="6B1FB87B" w:rsidR="00FD0878" w:rsidRPr="00FD0878" w:rsidRDefault="00FD0878" w:rsidP="00FD0878">
      <w:pPr>
        <w:numPr>
          <w:ilvl w:val="0"/>
          <w:numId w:val="3"/>
        </w:num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sunkumas nuryti</w:t>
      </w:r>
      <w:r w:rsidR="00C05CC0">
        <w:rPr>
          <w:rFonts w:ascii="Times New Roman" w:eastAsia="Times New Roman" w:hAnsi="Times New Roman" w:cs="Times New Roman"/>
          <w:szCs w:val="20"/>
        </w:rPr>
        <w:t>;</w:t>
      </w:r>
    </w:p>
    <w:p w14:paraId="5B220BD2" w14:textId="77777777" w:rsidR="00FD0878" w:rsidRPr="00FD0878" w:rsidRDefault="00FD0878" w:rsidP="00FD0878">
      <w:pPr>
        <w:numPr>
          <w:ilvl w:val="0"/>
          <w:numId w:val="3"/>
        </w:num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dilgėlinė ir sunkumas kvėpuoti. </w:t>
      </w:r>
    </w:p>
    <w:p w14:paraId="442C63EF" w14:textId="77777777" w:rsidR="00FD0878" w:rsidRDefault="00FD0878" w:rsidP="00FD0878">
      <w:pPr>
        <w:spacing w:after="0" w:line="240" w:lineRule="auto"/>
        <w:rPr>
          <w:rFonts w:ascii="Times New Roman" w:eastAsia="Times New Roman" w:hAnsi="Times New Roman" w:cs="Times New Roman"/>
          <w:szCs w:val="20"/>
        </w:rPr>
      </w:pPr>
    </w:p>
    <w:p w14:paraId="201037CE" w14:textId="77777777" w:rsidR="00EA71D3" w:rsidRPr="00EA71D3" w:rsidRDefault="00EA71D3" w:rsidP="00EA71D3">
      <w:pPr>
        <w:spacing w:after="0" w:line="240" w:lineRule="auto"/>
        <w:rPr>
          <w:rFonts w:ascii="Times New Roman" w:eastAsia="Times New Roman" w:hAnsi="Times New Roman" w:cs="Times New Roman"/>
          <w:szCs w:val="20"/>
        </w:rPr>
      </w:pPr>
      <w:r w:rsidRPr="00EA71D3">
        <w:rPr>
          <w:rFonts w:ascii="Times New Roman" w:eastAsia="Times New Roman" w:hAnsi="Times New Roman" w:cs="Times New Roman"/>
          <w:szCs w:val="20"/>
        </w:rPr>
        <w:t>Nustokite vartoti racekadotrilį ir nedelsdami kreipkitės į gydytoją, jei pastebėjote bet kurį iš toliau išvardytų simptomų:</w:t>
      </w:r>
    </w:p>
    <w:p w14:paraId="2939A19E" w14:textId="2EA8CE8A" w:rsidR="00EA71D3" w:rsidRDefault="00EA71D3" w:rsidP="00B0732E">
      <w:pPr>
        <w:pStyle w:val="Sraopastraipa"/>
        <w:numPr>
          <w:ilvl w:val="1"/>
          <w:numId w:val="9"/>
        </w:numPr>
        <w:spacing w:after="0" w:line="240" w:lineRule="auto"/>
        <w:ind w:left="567" w:hanging="567"/>
        <w:rPr>
          <w:rFonts w:ascii="Times New Roman" w:eastAsia="Times New Roman" w:hAnsi="Times New Roman" w:cs="Times New Roman"/>
          <w:szCs w:val="20"/>
        </w:rPr>
      </w:pPr>
      <w:r w:rsidRPr="00B0732E">
        <w:rPr>
          <w:rFonts w:ascii="Times New Roman" w:eastAsia="Times New Roman" w:hAnsi="Times New Roman" w:cs="Times New Roman"/>
          <w:szCs w:val="20"/>
        </w:rPr>
        <w:t>plačiai išplitęs bėrimas, aukšta kūno temperatūra ir padidėję limfmazgiai (DRESS sindromas);</w:t>
      </w:r>
    </w:p>
    <w:p w14:paraId="2B3BE424" w14:textId="33B5D0F0" w:rsidR="00EA71D3" w:rsidRPr="00B0732E" w:rsidRDefault="00EA71D3" w:rsidP="00B0732E">
      <w:pPr>
        <w:pStyle w:val="Sraopastraipa"/>
        <w:numPr>
          <w:ilvl w:val="1"/>
          <w:numId w:val="9"/>
        </w:numPr>
        <w:spacing w:after="0" w:line="240" w:lineRule="auto"/>
        <w:ind w:left="567" w:hanging="567"/>
        <w:rPr>
          <w:rFonts w:ascii="Times New Roman" w:eastAsia="Times New Roman" w:hAnsi="Times New Roman" w:cs="Times New Roman"/>
          <w:szCs w:val="20"/>
        </w:rPr>
      </w:pPr>
      <w:r w:rsidRPr="00B0732E">
        <w:rPr>
          <w:rFonts w:ascii="Times New Roman" w:eastAsia="Times New Roman" w:hAnsi="Times New Roman" w:cs="Times New Roman"/>
          <w:szCs w:val="20"/>
        </w:rPr>
        <w:t>kvėpavimo pasunkėjimas, patinimas, galvos svaigimas, greitas širdies plakimas, prakaitavimas ir sąmonės netekimo pojūtis, kurie yra staigios, sunkios alerginės reakcijos simptomai.</w:t>
      </w:r>
    </w:p>
    <w:p w14:paraId="281487D2" w14:textId="77777777" w:rsidR="00EA71D3" w:rsidRPr="00FD0878" w:rsidRDefault="00EA71D3" w:rsidP="00EA71D3">
      <w:pPr>
        <w:spacing w:after="0" w:line="240" w:lineRule="auto"/>
        <w:rPr>
          <w:rFonts w:ascii="Times New Roman" w:eastAsia="Times New Roman" w:hAnsi="Times New Roman" w:cs="Times New Roman"/>
          <w:szCs w:val="20"/>
        </w:rPr>
      </w:pPr>
    </w:p>
    <w:p w14:paraId="7B462535" w14:textId="77777777" w:rsidR="00895B10" w:rsidRPr="00176369" w:rsidRDefault="00895B10" w:rsidP="00895B10">
      <w:pPr>
        <w:spacing w:after="0" w:line="240" w:lineRule="auto"/>
        <w:rPr>
          <w:rFonts w:ascii="Times New Roman" w:hAnsi="Times New Roman"/>
        </w:rPr>
      </w:pPr>
      <w:r w:rsidRPr="00176369">
        <w:rPr>
          <w:rFonts w:ascii="Times New Roman" w:hAnsi="Times New Roman"/>
        </w:rPr>
        <w:t>Buvo gauta pranešimų apie šį šalutinį poveikį:</w:t>
      </w:r>
    </w:p>
    <w:p w14:paraId="3B01746F" w14:textId="77777777" w:rsidR="00BD1EAC" w:rsidRDefault="00BD1EAC" w:rsidP="00895B10">
      <w:pPr>
        <w:spacing w:after="0" w:line="240" w:lineRule="auto"/>
        <w:rPr>
          <w:rFonts w:ascii="Times New Roman" w:hAnsi="Times New Roman"/>
        </w:rPr>
      </w:pPr>
      <w:bookmarkStart w:id="25" w:name="_Hlk172305035"/>
      <w:r>
        <w:rPr>
          <w:rFonts w:ascii="Times New Roman" w:hAnsi="Times New Roman"/>
        </w:rPr>
        <w:t>D</w:t>
      </w:r>
      <w:r w:rsidRPr="00176369">
        <w:rPr>
          <w:rFonts w:ascii="Times New Roman" w:hAnsi="Times New Roman"/>
        </w:rPr>
        <w:t>ažn</w:t>
      </w:r>
      <w:r>
        <w:rPr>
          <w:rFonts w:ascii="Times New Roman" w:hAnsi="Times New Roman"/>
        </w:rPr>
        <w:t>i šalutinio poveikio reiškiniai</w:t>
      </w:r>
      <w:r w:rsidRPr="00176369">
        <w:rPr>
          <w:rFonts w:ascii="Times New Roman" w:hAnsi="Times New Roman"/>
        </w:rPr>
        <w:t xml:space="preserve"> (gali pasireišti rečiau </w:t>
      </w:r>
      <w:r>
        <w:rPr>
          <w:rFonts w:ascii="Times New Roman" w:hAnsi="Times New Roman"/>
        </w:rPr>
        <w:t>kaip</w:t>
      </w:r>
      <w:r w:rsidRPr="00176369">
        <w:rPr>
          <w:rFonts w:ascii="Times New Roman" w:hAnsi="Times New Roman"/>
        </w:rPr>
        <w:t xml:space="preserve"> 1 iš 10</w:t>
      </w:r>
      <w:r>
        <w:rPr>
          <w:rFonts w:ascii="Times New Roman" w:hAnsi="Times New Roman"/>
        </w:rPr>
        <w:t> asmenų</w:t>
      </w:r>
      <w:r w:rsidRPr="00176369">
        <w:rPr>
          <w:rFonts w:ascii="Times New Roman" w:hAnsi="Times New Roman"/>
        </w:rPr>
        <w:t xml:space="preserve">): </w:t>
      </w:r>
      <w:r>
        <w:rPr>
          <w:rFonts w:ascii="Times New Roman" w:hAnsi="Times New Roman"/>
        </w:rPr>
        <w:t>galvos skausmas.</w:t>
      </w:r>
    </w:p>
    <w:p w14:paraId="4D0E5D10" w14:textId="6C0AF088" w:rsidR="00895B10" w:rsidRPr="00176369" w:rsidRDefault="00895B10" w:rsidP="00895B10">
      <w:pPr>
        <w:spacing w:after="0" w:line="240" w:lineRule="auto"/>
        <w:rPr>
          <w:rFonts w:ascii="Times New Roman" w:hAnsi="Times New Roman"/>
        </w:rPr>
      </w:pPr>
      <w:r w:rsidRPr="00176369">
        <w:rPr>
          <w:rFonts w:ascii="Times New Roman" w:hAnsi="Times New Roman"/>
        </w:rPr>
        <w:t>Nedažn</w:t>
      </w:r>
      <w:r>
        <w:rPr>
          <w:rFonts w:ascii="Times New Roman" w:hAnsi="Times New Roman"/>
        </w:rPr>
        <w:t xml:space="preserve">i </w:t>
      </w:r>
      <w:bookmarkStart w:id="26" w:name="_Hlk172303026"/>
      <w:r>
        <w:rPr>
          <w:rFonts w:ascii="Times New Roman" w:hAnsi="Times New Roman"/>
        </w:rPr>
        <w:t>šalutinio poveikio reiškiniai</w:t>
      </w:r>
      <w:r w:rsidRPr="00176369">
        <w:rPr>
          <w:rFonts w:ascii="Times New Roman" w:hAnsi="Times New Roman"/>
        </w:rPr>
        <w:t xml:space="preserve"> </w:t>
      </w:r>
      <w:bookmarkEnd w:id="26"/>
      <w:r w:rsidRPr="00176369">
        <w:rPr>
          <w:rFonts w:ascii="Times New Roman" w:hAnsi="Times New Roman"/>
        </w:rPr>
        <w:t xml:space="preserve">(gali </w:t>
      </w:r>
      <w:proofErr w:type="spellStart"/>
      <w:r w:rsidRPr="00176369">
        <w:rPr>
          <w:rFonts w:ascii="Times New Roman" w:hAnsi="Times New Roman"/>
        </w:rPr>
        <w:t>pasireišti</w:t>
      </w:r>
      <w:proofErr w:type="spellEnd"/>
      <w:r w:rsidRPr="00176369">
        <w:rPr>
          <w:rFonts w:ascii="Times New Roman" w:hAnsi="Times New Roman"/>
        </w:rPr>
        <w:t xml:space="preserve"> rečiau </w:t>
      </w:r>
      <w:r>
        <w:rPr>
          <w:rFonts w:ascii="Times New Roman" w:hAnsi="Times New Roman"/>
        </w:rPr>
        <w:t>kaip</w:t>
      </w:r>
      <w:r w:rsidRPr="00176369">
        <w:rPr>
          <w:rFonts w:ascii="Times New Roman" w:hAnsi="Times New Roman"/>
        </w:rPr>
        <w:t xml:space="preserve"> 1 iš 100</w:t>
      </w:r>
      <w:r>
        <w:rPr>
          <w:rFonts w:ascii="Times New Roman" w:hAnsi="Times New Roman"/>
        </w:rPr>
        <w:t> asmenų</w:t>
      </w:r>
      <w:r w:rsidRPr="00176369">
        <w:rPr>
          <w:rFonts w:ascii="Times New Roman" w:hAnsi="Times New Roman"/>
        </w:rPr>
        <w:t>): tonzilitas (gomurio migdolų uždegimas), bėrimas ir eritema (odos paraudimas).</w:t>
      </w:r>
    </w:p>
    <w:p w14:paraId="2F50537B" w14:textId="7ABA7715" w:rsidR="00895B10" w:rsidRPr="00176369" w:rsidRDefault="00895B10" w:rsidP="00895B10">
      <w:pPr>
        <w:spacing w:after="0" w:line="240" w:lineRule="auto"/>
        <w:rPr>
          <w:rFonts w:ascii="Times New Roman" w:hAnsi="Times New Roman"/>
        </w:rPr>
      </w:pPr>
      <w:r w:rsidRPr="00176369">
        <w:rPr>
          <w:rFonts w:ascii="Times New Roman" w:hAnsi="Times New Roman"/>
        </w:rPr>
        <w:t xml:space="preserve">Dažnis nežinomas: (negali būti </w:t>
      </w:r>
      <w:r>
        <w:rPr>
          <w:rFonts w:ascii="Times New Roman" w:hAnsi="Times New Roman"/>
        </w:rPr>
        <w:t>apskaičiuotas</w:t>
      </w:r>
      <w:r w:rsidRPr="00176369">
        <w:rPr>
          <w:rFonts w:ascii="Times New Roman" w:hAnsi="Times New Roman"/>
        </w:rPr>
        <w:t xml:space="preserve"> pagal turimus duomenis) yra: rožinės spalvos pažeidimai galūnėse ir burnos viduje (daugiaformė eritema), liežuvio, veido, lūpų arba akių vokų uždegimas, dilgėlinė, mazgo formos uždegimas poodiniame sluoksnyje (mazginė eritema), iškilimai odoje su mažais kietais mazgo formos pažeidimais (papulinis bėrimas), pažeistos odos niežėjimas ir generalizuotas niežėjimas.</w:t>
      </w:r>
    </w:p>
    <w:p w14:paraId="379F6B2D" w14:textId="77777777" w:rsidR="00895B10" w:rsidRPr="00176369" w:rsidDel="0000648C" w:rsidRDefault="00895B10" w:rsidP="00895B10">
      <w:pPr>
        <w:spacing w:after="0" w:line="240" w:lineRule="auto"/>
        <w:rPr>
          <w:rFonts w:ascii="Times New Roman" w:hAnsi="Times New Roman"/>
        </w:rPr>
      </w:pPr>
    </w:p>
    <w:p w14:paraId="79DF80D9" w14:textId="77777777" w:rsidR="00895B10" w:rsidRPr="00176369" w:rsidRDefault="00895B10" w:rsidP="00895B10">
      <w:pPr>
        <w:spacing w:after="0" w:line="240" w:lineRule="auto"/>
        <w:rPr>
          <w:rFonts w:ascii="Times New Roman" w:hAnsi="Times New Roman"/>
          <w:b/>
        </w:rPr>
      </w:pPr>
      <w:r w:rsidRPr="00176369">
        <w:rPr>
          <w:rFonts w:ascii="Times New Roman" w:hAnsi="Times New Roman"/>
          <w:b/>
        </w:rPr>
        <w:t>Pranešimas apie šalutinį poveikį</w:t>
      </w:r>
    </w:p>
    <w:p w14:paraId="0E5F0D6E" w14:textId="4BE3DC87" w:rsidR="00895B10" w:rsidRPr="00176369" w:rsidRDefault="00895B10" w:rsidP="00895B10">
      <w:pPr>
        <w:spacing w:after="0" w:line="240" w:lineRule="auto"/>
        <w:rPr>
          <w:rFonts w:ascii="Times New Roman" w:hAnsi="Times New Roman"/>
        </w:rPr>
      </w:pPr>
      <w:bookmarkStart w:id="27" w:name="_Hlk172302692"/>
      <w:r w:rsidRPr="00176369">
        <w:rPr>
          <w:rFonts w:ascii="Times New Roman" w:hAnsi="Times New Roman"/>
        </w:rPr>
        <w:t xml:space="preserve">Jeigu pasireiškė šalutinis poveikis, įskaitant šiame lapelyje nenurodytą, pasakykite gydytojui arba vaistininkui. </w:t>
      </w:r>
      <w:r w:rsidRPr="002D30E4">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D30E4">
        <w:rPr>
          <w:rFonts w:ascii="Times New Roman" w:eastAsia="Times New Roman" w:hAnsi="Times New Roman" w:cs="Times New Roman"/>
          <w:color w:val="0000EE"/>
          <w:u w:val="single"/>
          <w:lang w:eastAsia="lt-LT"/>
        </w:rPr>
        <w:t>https://vvkt.lrv.lt/lt/</w:t>
      </w:r>
      <w:r w:rsidRPr="002D30E4">
        <w:rPr>
          <w:rFonts w:ascii="Times New Roman" w:eastAsia="Times New Roman" w:hAnsi="Times New Roman" w:cs="Times New Roman"/>
          <w:lang w:eastAsia="lt-LT"/>
        </w:rPr>
        <w:t xml:space="preserve"> nurodytais būdais arba paskambinti nemokamu telefonu 8 800 73 568.</w:t>
      </w:r>
      <w:r w:rsidRPr="00176369">
        <w:rPr>
          <w:rFonts w:ascii="Times New Roman" w:hAnsi="Times New Roman"/>
        </w:rPr>
        <w:t xml:space="preserve"> Pranešdami apie šalutinį poveikį galite mums padėti gauti daugiau informacijos apie šio vaisto saugumą.</w:t>
      </w:r>
      <w:bookmarkEnd w:id="25"/>
    </w:p>
    <w:bookmarkEnd w:id="27"/>
    <w:p w14:paraId="2BDE93CD" w14:textId="77777777" w:rsidR="00FD0878" w:rsidRPr="00FD0878" w:rsidRDefault="00FD0878" w:rsidP="00FD0878">
      <w:pPr>
        <w:spacing w:after="0" w:line="240" w:lineRule="auto"/>
        <w:rPr>
          <w:rFonts w:ascii="Times New Roman" w:eastAsia="Times New Roman" w:hAnsi="Times New Roman" w:cs="Times New Roman"/>
          <w:b/>
          <w:szCs w:val="20"/>
        </w:rPr>
      </w:pPr>
    </w:p>
    <w:p w14:paraId="14D8F87E" w14:textId="77777777" w:rsidR="00FD0878" w:rsidRPr="00FD0878" w:rsidRDefault="00FD0878" w:rsidP="00FD0878">
      <w:pPr>
        <w:spacing w:after="0" w:line="240" w:lineRule="auto"/>
        <w:rPr>
          <w:rFonts w:ascii="Times New Roman" w:eastAsia="Times New Roman" w:hAnsi="Times New Roman" w:cs="Times New Roman"/>
          <w:b/>
          <w:szCs w:val="20"/>
        </w:rPr>
      </w:pPr>
    </w:p>
    <w:p w14:paraId="62C1A528" w14:textId="77777777" w:rsidR="00FD0878" w:rsidRPr="00FD0878" w:rsidRDefault="00FD0878" w:rsidP="00FD0878">
      <w:pPr>
        <w:widowControl w:val="0"/>
        <w:tabs>
          <w:tab w:val="left" w:pos="540"/>
        </w:tabs>
        <w:spacing w:after="0" w:line="240" w:lineRule="auto"/>
        <w:outlineLvl w:val="2"/>
        <w:rPr>
          <w:rFonts w:ascii="Cambria" w:eastAsia="Times New Roman" w:hAnsi="Cambria" w:cs="Times New Roman"/>
          <w:b/>
          <w:bCs/>
          <w:sz w:val="26"/>
          <w:szCs w:val="26"/>
          <w:lang w:eastAsia="x-none"/>
        </w:rPr>
      </w:pPr>
      <w:r w:rsidRPr="00FD0878">
        <w:rPr>
          <w:rFonts w:ascii="Times New Roman" w:eastAsia="Times New Roman" w:hAnsi="Times New Roman" w:cs="Times New Roman"/>
          <w:b/>
          <w:bCs/>
          <w:szCs w:val="26"/>
          <w:lang w:eastAsia="x-none"/>
        </w:rPr>
        <w:t>5.</w:t>
      </w:r>
      <w:r w:rsidRPr="00FD0878">
        <w:rPr>
          <w:rFonts w:ascii="Times New Roman" w:eastAsia="Times New Roman" w:hAnsi="Times New Roman" w:cs="Times New Roman"/>
          <w:b/>
          <w:bCs/>
          <w:szCs w:val="26"/>
          <w:lang w:eastAsia="x-none"/>
        </w:rPr>
        <w:tab/>
        <w:t>Kaip laikyti Hidrasec</w:t>
      </w:r>
    </w:p>
    <w:p w14:paraId="39E9CFE4" w14:textId="77777777" w:rsidR="00FD0878" w:rsidRPr="00FD0878" w:rsidRDefault="00FD0878" w:rsidP="00FD0878">
      <w:pPr>
        <w:spacing w:after="0" w:line="240" w:lineRule="auto"/>
        <w:rPr>
          <w:rFonts w:ascii="Times New Roman" w:eastAsia="Times New Roman" w:hAnsi="Times New Roman" w:cs="Times New Roman"/>
          <w:b/>
          <w:szCs w:val="20"/>
        </w:rPr>
      </w:pPr>
    </w:p>
    <w:p w14:paraId="59D927EE"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Šį vaistą laikykite vaikams nepastebimoje ir nepasiekiamoje vietoje.</w:t>
      </w:r>
    </w:p>
    <w:p w14:paraId="7ADDC7F3" w14:textId="77777777" w:rsidR="00FD0878" w:rsidRPr="00FD0878" w:rsidRDefault="00FD0878" w:rsidP="00FD0878">
      <w:pPr>
        <w:spacing w:after="0" w:line="240" w:lineRule="auto"/>
        <w:rPr>
          <w:rFonts w:ascii="Times New Roman" w:eastAsia="Times New Roman" w:hAnsi="Times New Roman" w:cs="Times New Roman"/>
          <w:szCs w:val="20"/>
        </w:rPr>
      </w:pPr>
    </w:p>
    <w:p w14:paraId="294CA419" w14:textId="77777777" w:rsidR="00FD0878" w:rsidRPr="002D439E" w:rsidRDefault="00FD0878" w:rsidP="00FD0878">
      <w:pPr>
        <w:spacing w:after="0" w:line="240" w:lineRule="auto"/>
        <w:rPr>
          <w:rFonts w:ascii="Times New Roman" w:eastAsia="Times New Roman" w:hAnsi="Times New Roman" w:cs="Times New Roman"/>
          <w:lang w:eastAsia="x-none"/>
        </w:rPr>
      </w:pPr>
      <w:r w:rsidRPr="002D439E">
        <w:rPr>
          <w:rFonts w:ascii="Times New Roman" w:eastAsia="Times New Roman" w:hAnsi="Times New Roman" w:cs="Times New Roman"/>
          <w:lang w:eastAsia="x-none"/>
        </w:rPr>
        <w:t>Šiam vaistui specialių laikymo sąlygų nereikia.</w:t>
      </w:r>
    </w:p>
    <w:p w14:paraId="7C401F6E" w14:textId="77777777" w:rsidR="00FD0878" w:rsidRPr="00FD0878" w:rsidRDefault="00FD0878" w:rsidP="00FD0878">
      <w:pPr>
        <w:spacing w:after="0" w:line="240" w:lineRule="auto"/>
        <w:rPr>
          <w:rFonts w:ascii="Times New Roman" w:eastAsia="Times New Roman" w:hAnsi="Times New Roman" w:cs="Times New Roman"/>
          <w:szCs w:val="20"/>
        </w:rPr>
      </w:pPr>
    </w:p>
    <w:p w14:paraId="4302C2AF"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lastRenderedPageBreak/>
        <w:t>Ant kartono dėžutės po „</w:t>
      </w:r>
      <w:r w:rsidR="003802F7">
        <w:rPr>
          <w:rFonts w:ascii="Times New Roman" w:eastAsia="Times New Roman" w:hAnsi="Times New Roman" w:cs="Times New Roman"/>
          <w:szCs w:val="20"/>
        </w:rPr>
        <w:t>EXP</w:t>
      </w:r>
      <w:r w:rsidRPr="00FD0878">
        <w:rPr>
          <w:rFonts w:ascii="Times New Roman" w:eastAsia="Times New Roman" w:hAnsi="Times New Roman" w:cs="Times New Roman"/>
          <w:szCs w:val="20"/>
        </w:rPr>
        <w:t>“ nurodytam tinkamumo laikui pasibaigus, šio vaisto vartoti negalima. Vaistas tinkamas vartoti iki paskutinės nurodyto mėnesio dienos.</w:t>
      </w:r>
    </w:p>
    <w:p w14:paraId="5BF39A00" w14:textId="77777777" w:rsidR="00FD0878" w:rsidRPr="00FD0878" w:rsidRDefault="00FD0878" w:rsidP="00FD0878">
      <w:pPr>
        <w:spacing w:after="0" w:line="240" w:lineRule="auto"/>
        <w:rPr>
          <w:rFonts w:ascii="Times New Roman" w:eastAsia="Times New Roman" w:hAnsi="Times New Roman" w:cs="Times New Roman"/>
          <w:szCs w:val="20"/>
        </w:rPr>
      </w:pPr>
    </w:p>
    <w:p w14:paraId="2B67D774"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Vaistų negalima išmesti</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į kanalizaciją arba su buitinėmis atliekomis. Kaip išmesti</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nereikalingus vaistus, klauskite vaistininko. Šios priemonės padės apsaugoti aplinką.</w:t>
      </w:r>
    </w:p>
    <w:p w14:paraId="49C154BB" w14:textId="77777777" w:rsidR="00FD0878" w:rsidRPr="00FD0878" w:rsidRDefault="00FD0878" w:rsidP="00FD0878">
      <w:pPr>
        <w:spacing w:after="0" w:line="240" w:lineRule="auto"/>
        <w:rPr>
          <w:rFonts w:ascii="Times New Roman" w:eastAsia="Times New Roman" w:hAnsi="Times New Roman" w:cs="Times New Roman"/>
          <w:b/>
          <w:szCs w:val="20"/>
        </w:rPr>
      </w:pPr>
    </w:p>
    <w:p w14:paraId="18DC70BD" w14:textId="77777777" w:rsidR="00FD0878" w:rsidRPr="00FD0878" w:rsidRDefault="00FD0878" w:rsidP="00FD0878">
      <w:pPr>
        <w:spacing w:after="0" w:line="240" w:lineRule="auto"/>
        <w:rPr>
          <w:rFonts w:ascii="Times New Roman" w:eastAsia="Times New Roman" w:hAnsi="Times New Roman" w:cs="Times New Roman"/>
          <w:b/>
          <w:bCs/>
          <w:iCs/>
          <w:noProof/>
          <w:szCs w:val="20"/>
        </w:rPr>
      </w:pPr>
    </w:p>
    <w:p w14:paraId="5BDDBE3A" w14:textId="77777777" w:rsidR="00FD0878" w:rsidRPr="00FD0878" w:rsidRDefault="00FD0878" w:rsidP="00FD0878">
      <w:pPr>
        <w:spacing w:after="0" w:line="240" w:lineRule="auto"/>
        <w:rPr>
          <w:rFonts w:ascii="Times New Roman" w:eastAsia="Times New Roman" w:hAnsi="Times New Roman" w:cs="Times New Roman"/>
          <w:b/>
          <w:bCs/>
          <w:iCs/>
          <w:noProof/>
          <w:szCs w:val="20"/>
        </w:rPr>
      </w:pPr>
      <w:r w:rsidRPr="00FD0878">
        <w:rPr>
          <w:rFonts w:ascii="Times New Roman" w:eastAsia="Times New Roman" w:hAnsi="Times New Roman" w:cs="Times New Roman"/>
          <w:b/>
          <w:bCs/>
          <w:iCs/>
          <w:noProof/>
          <w:szCs w:val="20"/>
        </w:rPr>
        <w:t>6.</w:t>
      </w:r>
      <w:r w:rsidRPr="00FD0878">
        <w:rPr>
          <w:rFonts w:ascii="Times New Roman" w:eastAsia="Times New Roman" w:hAnsi="Times New Roman" w:cs="Times New Roman"/>
          <w:b/>
          <w:bCs/>
          <w:iCs/>
          <w:noProof/>
          <w:szCs w:val="20"/>
        </w:rPr>
        <w:tab/>
        <w:t>Pakuotės sudėtis ir kita informacija</w:t>
      </w:r>
    </w:p>
    <w:p w14:paraId="64D7A06B" w14:textId="77777777" w:rsidR="00FD0878" w:rsidRPr="00FD0878" w:rsidRDefault="00FD0878" w:rsidP="00FD0878">
      <w:pPr>
        <w:spacing w:after="0" w:line="240" w:lineRule="auto"/>
        <w:rPr>
          <w:rFonts w:ascii="Times New Roman" w:eastAsia="Times New Roman" w:hAnsi="Times New Roman" w:cs="Times New Roman"/>
          <w:szCs w:val="20"/>
        </w:rPr>
      </w:pPr>
    </w:p>
    <w:p w14:paraId="3F32118C" w14:textId="77777777" w:rsidR="00FD0878" w:rsidRPr="00FD0878" w:rsidRDefault="00FD0878" w:rsidP="00FD0878">
      <w:pPr>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b/>
          <w:szCs w:val="20"/>
        </w:rPr>
        <w:t>Hidrasec sudėtis</w:t>
      </w:r>
    </w:p>
    <w:p w14:paraId="7ED7F82E" w14:textId="77777777" w:rsidR="00FD0878" w:rsidRPr="00FD0878" w:rsidRDefault="00FD0878" w:rsidP="00FD0878">
      <w:pPr>
        <w:tabs>
          <w:tab w:val="left" w:pos="567"/>
        </w:tabs>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szCs w:val="20"/>
        </w:rPr>
        <w:t>-</w:t>
      </w:r>
      <w:r w:rsidRPr="00FD0878">
        <w:rPr>
          <w:rFonts w:ascii="Times New Roman" w:eastAsia="Times New Roman" w:hAnsi="Times New Roman" w:cs="Times New Roman"/>
          <w:szCs w:val="20"/>
        </w:rPr>
        <w:tab/>
        <w:t>Veiklioji medžiaga yra racekadotrilis</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Vienoje kapsulėje yra 100 mg racekadotrilio.</w:t>
      </w:r>
    </w:p>
    <w:p w14:paraId="3E58F220" w14:textId="77777777" w:rsidR="00FD0878" w:rsidRPr="00FD0878" w:rsidRDefault="00FD0878" w:rsidP="00FD0878">
      <w:pPr>
        <w:tabs>
          <w:tab w:val="left" w:pos="567"/>
        </w:tabs>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w:t>
      </w:r>
      <w:r w:rsidRPr="00FD0878">
        <w:rPr>
          <w:rFonts w:ascii="Times New Roman" w:eastAsia="Times New Roman" w:hAnsi="Times New Roman" w:cs="Times New Roman"/>
          <w:szCs w:val="20"/>
        </w:rPr>
        <w:tab/>
        <w:t xml:space="preserve">Pagalbinės medžiagos yra laktozė monohidratas, pregelifikuotas kukurūzų krakmolas, magnio stearatas ir koloidinis bevandenis silicio dioksidas. </w:t>
      </w:r>
    </w:p>
    <w:p w14:paraId="754D8160" w14:textId="77777777" w:rsidR="00FD0878" w:rsidRPr="00FD0878" w:rsidRDefault="00FD0878" w:rsidP="00FD0878">
      <w:pPr>
        <w:spacing w:after="0" w:line="240" w:lineRule="auto"/>
        <w:ind w:left="540"/>
        <w:rPr>
          <w:rFonts w:ascii="Times New Roman" w:eastAsia="Times New Roman" w:hAnsi="Times New Roman" w:cs="Times New Roman"/>
          <w:szCs w:val="20"/>
        </w:rPr>
      </w:pPr>
      <w:r w:rsidRPr="00FD0878">
        <w:rPr>
          <w:rFonts w:ascii="Times New Roman" w:eastAsia="Times New Roman" w:hAnsi="Times New Roman" w:cs="Times New Roman"/>
          <w:szCs w:val="20"/>
        </w:rPr>
        <w:t>Kapsulėje taip pat yra želatinos, geltonojo geležies oksido (E172) ir titano dioksido (E171).</w:t>
      </w:r>
    </w:p>
    <w:p w14:paraId="39693237" w14:textId="77777777" w:rsidR="00FD0878" w:rsidRPr="00FD0878" w:rsidRDefault="00FD0878" w:rsidP="00FD0878">
      <w:pPr>
        <w:spacing w:after="0" w:line="240" w:lineRule="auto"/>
        <w:rPr>
          <w:rFonts w:ascii="Times New Roman" w:eastAsia="Times New Roman" w:hAnsi="Times New Roman" w:cs="Times New Roman"/>
          <w:b/>
          <w:szCs w:val="20"/>
        </w:rPr>
      </w:pPr>
    </w:p>
    <w:p w14:paraId="13B84904" w14:textId="77777777" w:rsidR="00FD0878" w:rsidRPr="00FD0878" w:rsidRDefault="00FD0878" w:rsidP="00FD0878">
      <w:pPr>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b/>
          <w:szCs w:val="20"/>
        </w:rPr>
        <w:t>Hidrasec išvaizda ir kiekis pakuotėje</w:t>
      </w:r>
    </w:p>
    <w:p w14:paraId="1FD5DA8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Hidrasec yra dramblio kaulo spalvos kietosios kapsulės.</w:t>
      </w:r>
    </w:p>
    <w:p w14:paraId="6A2DFA4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Vienoje pakuotėje yra 6, 10, 20 kietųjų kapsulių.</w:t>
      </w:r>
    </w:p>
    <w:p w14:paraId="00E6A82C" w14:textId="77777777" w:rsidR="00FD0878" w:rsidRPr="00FD0878" w:rsidRDefault="00FD0878" w:rsidP="00FD0878">
      <w:pPr>
        <w:spacing w:after="0" w:line="240" w:lineRule="auto"/>
        <w:rPr>
          <w:rFonts w:ascii="Times New Roman" w:eastAsia="Times New Roman" w:hAnsi="Times New Roman" w:cs="Times New Roman"/>
          <w:szCs w:val="20"/>
        </w:rPr>
      </w:pPr>
    </w:p>
    <w:p w14:paraId="2BCE4C91"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Gali būti tiekiamos ne visų dydžių pakuotės.</w:t>
      </w:r>
    </w:p>
    <w:p w14:paraId="245C3371" w14:textId="77777777" w:rsidR="00FD0878" w:rsidRPr="00FD0878" w:rsidRDefault="00FD0878" w:rsidP="00FD0878">
      <w:pPr>
        <w:spacing w:after="0" w:line="240" w:lineRule="auto"/>
        <w:rPr>
          <w:rFonts w:ascii="Times New Roman" w:eastAsia="Times New Roman" w:hAnsi="Times New Roman" w:cs="Times New Roman"/>
          <w:b/>
          <w:szCs w:val="20"/>
        </w:rPr>
      </w:pPr>
    </w:p>
    <w:p w14:paraId="002E3016" w14:textId="77777777" w:rsidR="00FD0878" w:rsidRPr="00FD0878" w:rsidRDefault="00FD0878" w:rsidP="00FD0878">
      <w:pPr>
        <w:spacing w:after="0" w:line="240" w:lineRule="auto"/>
        <w:rPr>
          <w:rFonts w:ascii="Times New Roman" w:eastAsia="Times New Roman" w:hAnsi="Times New Roman" w:cs="Times New Roman"/>
          <w:b/>
          <w:bCs/>
        </w:rPr>
      </w:pPr>
      <w:r w:rsidRPr="00FD0878">
        <w:rPr>
          <w:rFonts w:ascii="Times New Roman" w:eastAsia="Times New Roman" w:hAnsi="Times New Roman" w:cs="Times New Roman"/>
          <w:b/>
          <w:bCs/>
        </w:rPr>
        <w:t>Registruotojas ir gamintojas</w:t>
      </w:r>
    </w:p>
    <w:p w14:paraId="06F77667" w14:textId="77777777" w:rsidR="00FD0878" w:rsidRPr="00FD0878" w:rsidRDefault="00FD0878" w:rsidP="00FD0878">
      <w:pPr>
        <w:spacing w:after="0" w:line="240" w:lineRule="auto"/>
        <w:rPr>
          <w:rFonts w:ascii="Times New Roman" w:eastAsia="Times New Roman" w:hAnsi="Times New Roman" w:cs="Times New Roman"/>
          <w:b/>
          <w:i/>
          <w:szCs w:val="20"/>
        </w:rPr>
      </w:pPr>
    </w:p>
    <w:p w14:paraId="5E86044E" w14:textId="77777777" w:rsidR="00FD0878" w:rsidRPr="00B0732E" w:rsidRDefault="00FD0878" w:rsidP="00FD0878">
      <w:pPr>
        <w:autoSpaceDE w:val="0"/>
        <w:autoSpaceDN w:val="0"/>
        <w:adjustRightInd w:val="0"/>
        <w:spacing w:after="0" w:line="240" w:lineRule="auto"/>
        <w:rPr>
          <w:rFonts w:ascii="Times New Roman" w:eastAsia="Times New Roman" w:hAnsi="Times New Roman" w:cs="Times New Roman"/>
          <w:color w:val="000000"/>
          <w:lang w:bidi="he-IL"/>
        </w:rPr>
      </w:pPr>
      <w:r w:rsidRPr="00B0732E">
        <w:rPr>
          <w:rFonts w:ascii="Times New Roman" w:eastAsia="Times New Roman" w:hAnsi="Times New Roman" w:cs="Times New Roman"/>
          <w:i/>
          <w:color w:val="000000"/>
          <w:lang w:bidi="he-IL"/>
        </w:rPr>
        <w:t>Registruotojas</w:t>
      </w:r>
    </w:p>
    <w:p w14:paraId="565FFB5B" w14:textId="77777777" w:rsidR="00FD0878" w:rsidRPr="00B0732E" w:rsidRDefault="00FD0878" w:rsidP="00FD0878">
      <w:pPr>
        <w:autoSpaceDE w:val="0"/>
        <w:autoSpaceDN w:val="0"/>
        <w:adjustRightInd w:val="0"/>
        <w:spacing w:after="0" w:line="240" w:lineRule="auto"/>
        <w:rPr>
          <w:rFonts w:ascii="Times New Roman" w:eastAsia="Times New Roman" w:hAnsi="Times New Roman" w:cs="Times New Roman"/>
          <w:color w:val="000000"/>
          <w:sz w:val="24"/>
          <w:szCs w:val="24"/>
          <w:lang w:val="pt-PT" w:bidi="he-IL"/>
        </w:rPr>
      </w:pPr>
      <w:r w:rsidRPr="00FD0878">
        <w:rPr>
          <w:rFonts w:ascii="Times New Roman" w:eastAsia="Times New Roman" w:hAnsi="Times New Roman" w:cs="Times New Roman"/>
          <w:color w:val="000000"/>
          <w:szCs w:val="24"/>
          <w:lang w:bidi="he-IL"/>
        </w:rPr>
        <w:t>Bioprojet Europe Ltd.</w:t>
      </w:r>
    </w:p>
    <w:p w14:paraId="3B3AAEE5" w14:textId="77777777" w:rsidR="00FD0878" w:rsidRPr="00FD0878" w:rsidRDefault="00FD0878" w:rsidP="00FD0878">
      <w:pPr>
        <w:spacing w:after="0" w:line="240" w:lineRule="auto"/>
        <w:rPr>
          <w:rFonts w:ascii="Times New Roman" w:eastAsia="Times New Roman" w:hAnsi="Times New Roman" w:cs="Times New Roman"/>
          <w:color w:val="000000"/>
        </w:rPr>
      </w:pPr>
      <w:r w:rsidRPr="00FD0878">
        <w:rPr>
          <w:rFonts w:ascii="Times New Roman" w:eastAsia="Times New Roman" w:hAnsi="Times New Roman" w:cs="Times New Roman"/>
          <w:color w:val="000000"/>
        </w:rPr>
        <w:t>101 Furry Park road</w:t>
      </w:r>
    </w:p>
    <w:p w14:paraId="5554630D" w14:textId="77777777" w:rsidR="00FD0878" w:rsidRPr="00FD0878" w:rsidRDefault="00FD0878" w:rsidP="00FD0878">
      <w:pPr>
        <w:spacing w:after="0" w:line="240" w:lineRule="auto"/>
        <w:rPr>
          <w:rFonts w:ascii="Times New Roman" w:eastAsia="Times New Roman" w:hAnsi="Times New Roman" w:cs="Times New Roman"/>
          <w:color w:val="000000"/>
        </w:rPr>
      </w:pPr>
      <w:r w:rsidRPr="00FD0878">
        <w:rPr>
          <w:rFonts w:ascii="Times New Roman" w:eastAsia="Times New Roman" w:hAnsi="Times New Roman" w:cs="Times New Roman"/>
          <w:color w:val="000000"/>
        </w:rPr>
        <w:t>Killester</w:t>
      </w:r>
    </w:p>
    <w:p w14:paraId="2168DE17" w14:textId="77777777" w:rsidR="00FD0878" w:rsidRPr="00FD0878" w:rsidRDefault="00FD0878" w:rsidP="00FD0878">
      <w:pPr>
        <w:spacing w:after="0" w:line="240" w:lineRule="auto"/>
        <w:rPr>
          <w:rFonts w:ascii="Times New Roman" w:eastAsia="Times New Roman" w:hAnsi="Times New Roman" w:cs="Times New Roman"/>
          <w:color w:val="000000"/>
          <w:szCs w:val="20"/>
        </w:rPr>
      </w:pPr>
      <w:r w:rsidRPr="00FD0878">
        <w:rPr>
          <w:rFonts w:ascii="Times New Roman" w:eastAsia="Times New Roman" w:hAnsi="Times New Roman" w:cs="Times New Roman"/>
          <w:color w:val="000000"/>
          <w:szCs w:val="20"/>
        </w:rPr>
        <w:t>Dublin 5</w:t>
      </w:r>
    </w:p>
    <w:p w14:paraId="4F1CCF34"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color w:val="000000"/>
          <w:szCs w:val="20"/>
        </w:rPr>
        <w:t>Airija</w:t>
      </w:r>
    </w:p>
    <w:p w14:paraId="1F45D63C" w14:textId="77777777" w:rsidR="00FD0878" w:rsidRPr="00B0732E" w:rsidRDefault="00FD0878" w:rsidP="00FD0878">
      <w:pPr>
        <w:autoSpaceDE w:val="0"/>
        <w:autoSpaceDN w:val="0"/>
        <w:adjustRightInd w:val="0"/>
        <w:spacing w:after="0" w:line="240" w:lineRule="auto"/>
        <w:rPr>
          <w:rFonts w:ascii="Times New Roman" w:eastAsia="Times New Roman" w:hAnsi="Times New Roman" w:cs="Times New Roman"/>
          <w:color w:val="000000"/>
          <w:sz w:val="24"/>
          <w:szCs w:val="24"/>
          <w:lang w:val="pt-PT" w:bidi="he-IL"/>
        </w:rPr>
      </w:pPr>
    </w:p>
    <w:p w14:paraId="55387531" w14:textId="77777777" w:rsidR="00FD0878" w:rsidRPr="00FD0878" w:rsidRDefault="00FD0878" w:rsidP="00FD0878">
      <w:pPr>
        <w:spacing w:after="0" w:line="240" w:lineRule="auto"/>
        <w:rPr>
          <w:rFonts w:ascii="Times New Roman" w:eastAsia="Times New Roman" w:hAnsi="Times New Roman" w:cs="Times New Roman"/>
          <w:i/>
          <w:szCs w:val="20"/>
        </w:rPr>
      </w:pPr>
      <w:r w:rsidRPr="00FD0878">
        <w:rPr>
          <w:rFonts w:ascii="Times New Roman" w:eastAsia="Times New Roman" w:hAnsi="Times New Roman" w:cs="Times New Roman"/>
          <w:i/>
          <w:szCs w:val="20"/>
        </w:rPr>
        <w:t>Gamintojas</w:t>
      </w:r>
    </w:p>
    <w:p w14:paraId="71F4B7E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Ferrer Internacional, S.A.</w:t>
      </w:r>
    </w:p>
    <w:p w14:paraId="543F4632" w14:textId="18EEC2F5" w:rsidR="00FD0878" w:rsidRPr="00FD0878" w:rsidRDefault="00FD0878" w:rsidP="00905AEC">
      <w:pPr>
        <w:autoSpaceDE w:val="0"/>
        <w:autoSpaceDN w:val="0"/>
        <w:adjustRightInd w:val="0"/>
        <w:spacing w:after="0" w:line="240" w:lineRule="auto"/>
        <w:ind w:right="-40"/>
        <w:jc w:val="both"/>
        <w:rPr>
          <w:rFonts w:ascii="Times New Roman" w:eastAsia="Times New Roman" w:hAnsi="Times New Roman" w:cs="Times New Roman"/>
          <w:color w:val="000000"/>
          <w:sz w:val="24"/>
          <w:szCs w:val="24"/>
          <w:lang w:val="fr-FR" w:bidi="he-IL"/>
        </w:rPr>
      </w:pPr>
      <w:r w:rsidRPr="00FD0878">
        <w:rPr>
          <w:rFonts w:ascii="Times New Roman" w:eastAsia="Times New Roman" w:hAnsi="Times New Roman" w:cs="Times New Roman"/>
          <w:color w:val="000000"/>
          <w:szCs w:val="24"/>
          <w:lang w:val="fr-FR" w:bidi="he-IL"/>
        </w:rPr>
        <w:t xml:space="preserve">Joan </w:t>
      </w:r>
      <w:proofErr w:type="spellStart"/>
      <w:r w:rsidRPr="00FD0878">
        <w:rPr>
          <w:rFonts w:ascii="Times New Roman" w:eastAsia="Times New Roman" w:hAnsi="Times New Roman" w:cs="Times New Roman"/>
          <w:color w:val="000000"/>
          <w:szCs w:val="24"/>
          <w:lang w:val="fr-FR" w:bidi="he-IL"/>
        </w:rPr>
        <w:t>Buscallà</w:t>
      </w:r>
      <w:proofErr w:type="spellEnd"/>
      <w:r w:rsidRPr="00FD0878">
        <w:rPr>
          <w:rFonts w:ascii="Times New Roman" w:eastAsia="Times New Roman" w:hAnsi="Times New Roman" w:cs="Times New Roman"/>
          <w:color w:val="000000"/>
          <w:szCs w:val="24"/>
          <w:lang w:val="fr-FR" w:bidi="he-IL"/>
        </w:rPr>
        <w:t xml:space="preserve"> 1-9</w:t>
      </w:r>
    </w:p>
    <w:p w14:paraId="1A74D7FD" w14:textId="63D785C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lang w:val="fr-FR"/>
        </w:rPr>
        <w:t xml:space="preserve">08173 Sant </w:t>
      </w:r>
      <w:proofErr w:type="spellStart"/>
      <w:r w:rsidRPr="00FD0878">
        <w:rPr>
          <w:rFonts w:ascii="Times New Roman" w:eastAsia="Times New Roman" w:hAnsi="Times New Roman" w:cs="Times New Roman"/>
          <w:szCs w:val="20"/>
          <w:lang w:val="fr-FR"/>
        </w:rPr>
        <w:t>Cugat</w:t>
      </w:r>
      <w:proofErr w:type="spellEnd"/>
      <w:r w:rsidRPr="00FD0878">
        <w:rPr>
          <w:rFonts w:ascii="Times New Roman" w:eastAsia="Times New Roman" w:hAnsi="Times New Roman" w:cs="Times New Roman"/>
          <w:szCs w:val="20"/>
          <w:lang w:val="fr-FR"/>
        </w:rPr>
        <w:t xml:space="preserve"> </w:t>
      </w:r>
      <w:proofErr w:type="spellStart"/>
      <w:r w:rsidRPr="00FD0878">
        <w:rPr>
          <w:rFonts w:ascii="Times New Roman" w:eastAsia="Times New Roman" w:hAnsi="Times New Roman" w:cs="Times New Roman"/>
          <w:szCs w:val="20"/>
          <w:lang w:val="fr-FR"/>
        </w:rPr>
        <w:t>del</w:t>
      </w:r>
      <w:proofErr w:type="spellEnd"/>
      <w:r w:rsidRPr="00FD0878">
        <w:rPr>
          <w:rFonts w:ascii="Times New Roman" w:eastAsia="Times New Roman" w:hAnsi="Times New Roman" w:cs="Times New Roman"/>
          <w:szCs w:val="20"/>
          <w:lang w:val="fr-FR"/>
        </w:rPr>
        <w:t xml:space="preserve"> Vallès</w:t>
      </w:r>
      <w:r w:rsidRPr="006B0E33">
        <w:rPr>
          <w:rFonts w:ascii="Times New Roman" w:hAnsi="Times New Roman"/>
          <w:lang w:val="fr-FR"/>
        </w:rPr>
        <w:t xml:space="preserve"> </w:t>
      </w:r>
      <w:r w:rsidRPr="006B0E33">
        <w:rPr>
          <w:rFonts w:ascii="Times New Roman" w:hAnsi="Times New Roman"/>
        </w:rPr>
        <w:t>Barcelona</w:t>
      </w:r>
      <w:r w:rsidRPr="00FD0878">
        <w:rPr>
          <w:rFonts w:ascii="Times New Roman" w:eastAsia="Times New Roman" w:hAnsi="Times New Roman" w:cs="Times New Roman"/>
          <w:szCs w:val="20"/>
        </w:rPr>
        <w:t xml:space="preserve"> </w:t>
      </w:r>
    </w:p>
    <w:p w14:paraId="0F8EC700" w14:textId="4BAE0A45"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Ispanija</w:t>
      </w:r>
    </w:p>
    <w:p w14:paraId="7375066A" w14:textId="77777777" w:rsidR="00FD0878" w:rsidRPr="00FD0878" w:rsidRDefault="00FD0878" w:rsidP="00FD0878">
      <w:pPr>
        <w:spacing w:after="0" w:line="240" w:lineRule="auto"/>
        <w:rPr>
          <w:rFonts w:ascii="Times New Roman" w:eastAsia="Times New Roman" w:hAnsi="Times New Roman" w:cs="Times New Roman"/>
          <w:b/>
          <w:i/>
          <w:szCs w:val="20"/>
        </w:rPr>
      </w:pPr>
    </w:p>
    <w:p w14:paraId="6B84124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arba</w:t>
      </w:r>
    </w:p>
    <w:p w14:paraId="44BE4513" w14:textId="77777777" w:rsidR="00FD0878" w:rsidRPr="00FD0878" w:rsidRDefault="00FD0878" w:rsidP="00FD0878">
      <w:pPr>
        <w:spacing w:after="0" w:line="240" w:lineRule="auto"/>
        <w:rPr>
          <w:rFonts w:ascii="Times New Roman" w:eastAsia="Times New Roman" w:hAnsi="Times New Roman" w:cs="Times New Roman"/>
          <w:szCs w:val="20"/>
        </w:rPr>
      </w:pPr>
    </w:p>
    <w:p w14:paraId="526CB98D" w14:textId="060F5BDA" w:rsidR="00FD0878" w:rsidRPr="00FD0878" w:rsidRDefault="00212BCA"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SOPHARTEX</w:t>
      </w:r>
    </w:p>
    <w:p w14:paraId="30173349"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21 rue du Pressoir</w:t>
      </w:r>
    </w:p>
    <w:p w14:paraId="051741ED"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F-28500 Vernouillet </w:t>
      </w:r>
    </w:p>
    <w:p w14:paraId="6848E2B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Prancūzija</w:t>
      </w:r>
    </w:p>
    <w:p w14:paraId="1CBF3E2E" w14:textId="77777777" w:rsidR="00FD0878" w:rsidRPr="00FD0878" w:rsidRDefault="00FD0878" w:rsidP="00FD0878">
      <w:pPr>
        <w:spacing w:after="0" w:line="240" w:lineRule="auto"/>
        <w:rPr>
          <w:rFonts w:ascii="Times New Roman" w:eastAsia="Times New Roman" w:hAnsi="Times New Roman" w:cs="Times New Roman"/>
          <w:b/>
          <w:i/>
          <w:szCs w:val="20"/>
        </w:rPr>
      </w:pPr>
    </w:p>
    <w:p w14:paraId="50FBC9E6" w14:textId="7F8FF51D" w:rsidR="00895B10" w:rsidRPr="00176369" w:rsidRDefault="00895B10" w:rsidP="00895B10">
      <w:pPr>
        <w:spacing w:after="0" w:line="240" w:lineRule="auto"/>
        <w:rPr>
          <w:rFonts w:ascii="Times New Roman" w:hAnsi="Times New Roman"/>
          <w:b/>
        </w:rPr>
      </w:pPr>
      <w:bookmarkStart w:id="28" w:name="_Hlk172305084"/>
      <w:r w:rsidRPr="002D30E4">
        <w:rPr>
          <w:rFonts w:ascii="Times New Roman" w:hAnsi="Times New Roman"/>
          <w:b/>
        </w:rPr>
        <w:t>Šis vaistas Europos ekonominės erdvės valstybėse narėse ir Jungtinėje Karalystėje (Šiaurės Airijoje)</w:t>
      </w:r>
      <w:r>
        <w:rPr>
          <w:rFonts w:ascii="Times New Roman" w:hAnsi="Times New Roman"/>
          <w:b/>
        </w:rPr>
        <w:t xml:space="preserve"> </w:t>
      </w:r>
      <w:r w:rsidRPr="00176369">
        <w:rPr>
          <w:rFonts w:ascii="Times New Roman" w:hAnsi="Times New Roman"/>
          <w:b/>
        </w:rPr>
        <w:t>registruotas tokiais pavadinimais:</w:t>
      </w:r>
    </w:p>
    <w:bookmarkEnd w:id="28"/>
    <w:p w14:paraId="138FC7F8" w14:textId="77777777" w:rsidR="00FD0878" w:rsidRPr="006B0E33" w:rsidRDefault="00FD0878" w:rsidP="00FD0878">
      <w:pPr>
        <w:tabs>
          <w:tab w:val="left" w:pos="2694"/>
        </w:tabs>
        <w:autoSpaceDE w:val="0"/>
        <w:autoSpaceDN w:val="0"/>
        <w:adjustRightInd w:val="0"/>
        <w:spacing w:after="0" w:line="240" w:lineRule="auto"/>
        <w:ind w:left="2880" w:hanging="2880"/>
        <w:rPr>
          <w:rFonts w:ascii="Times New Roman" w:eastAsia="Times New Roman" w:hAnsi="Times New Roman" w:cs="Times New Roman"/>
          <w:color w:val="000000"/>
          <w:sz w:val="24"/>
          <w:szCs w:val="24"/>
          <w:lang w:bidi="he-IL"/>
        </w:rPr>
      </w:pPr>
      <w:r w:rsidRPr="00FD0878">
        <w:rPr>
          <w:rFonts w:ascii="Times New Roman" w:eastAsia="Times New Roman" w:hAnsi="Times New Roman" w:cs="Times New Roman"/>
          <w:color w:val="000000"/>
          <w:szCs w:val="24"/>
          <w:lang w:bidi="he-IL"/>
        </w:rPr>
        <w:t>Ispanija:</w:t>
      </w:r>
      <w:r w:rsidRPr="00FD0878">
        <w:rPr>
          <w:rFonts w:ascii="Times New Roman" w:eastAsia="Times New Roman" w:hAnsi="Times New Roman" w:cs="Times New Roman"/>
          <w:color w:val="000000"/>
          <w:szCs w:val="24"/>
          <w:lang w:bidi="he-IL"/>
        </w:rPr>
        <w:tab/>
        <w:t>Tiorfan</w:t>
      </w:r>
    </w:p>
    <w:p w14:paraId="0DF72281" w14:textId="77777777" w:rsidR="00FD0878" w:rsidRPr="006B0E33"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bidi="he-IL"/>
        </w:rPr>
      </w:pPr>
      <w:r w:rsidRPr="00FD0878">
        <w:rPr>
          <w:rFonts w:ascii="Times New Roman" w:eastAsia="Times New Roman" w:hAnsi="Times New Roman" w:cs="Times New Roman"/>
          <w:color w:val="000000"/>
          <w:szCs w:val="24"/>
          <w:lang w:bidi="he-IL"/>
        </w:rPr>
        <w:t>Austrija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Hidrasec</w:t>
      </w:r>
    </w:p>
    <w:p w14:paraId="5CF3652F" w14:textId="77777777" w:rsidR="00FD0878" w:rsidRPr="00FD0878" w:rsidRDefault="00450EB1" w:rsidP="00FD0878">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Belgija:</w:t>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00FD0878" w:rsidRPr="00FD0878">
        <w:rPr>
          <w:rFonts w:ascii="Times New Roman" w:eastAsia="Times New Roman" w:hAnsi="Times New Roman" w:cs="Times New Roman"/>
          <w:szCs w:val="20"/>
        </w:rPr>
        <w:t xml:space="preserve"> Tiorfix</w:t>
      </w:r>
    </w:p>
    <w:p w14:paraId="007DB05E" w14:textId="77777777" w:rsidR="00FD0878" w:rsidRPr="006B0E33"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bidi="he-IL"/>
        </w:rPr>
      </w:pPr>
      <w:r w:rsidRPr="00FD0878">
        <w:rPr>
          <w:rFonts w:ascii="Times New Roman" w:eastAsia="Times New Roman" w:hAnsi="Times New Roman" w:cs="Times New Roman"/>
          <w:color w:val="000000"/>
          <w:szCs w:val="24"/>
          <w:lang w:bidi="he-IL"/>
        </w:rPr>
        <w:t>Čekija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Hidrasec</w:t>
      </w:r>
    </w:p>
    <w:p w14:paraId="70E3B606"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zCs w:val="24"/>
          <w:lang w:bidi="he-IL"/>
        </w:rPr>
        <w:t>Danija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Hidrasec</w:t>
      </w:r>
    </w:p>
    <w:p w14:paraId="6ACB0701"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zCs w:val="24"/>
          <w:lang w:bidi="he-IL"/>
        </w:rPr>
        <w:t>Estija:</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Hidrasec</w:t>
      </w:r>
    </w:p>
    <w:p w14:paraId="09D89C4A"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zCs w:val="24"/>
          <w:lang w:bidi="he-IL"/>
        </w:rPr>
        <w:t>Suomija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Hidrasec</w:t>
      </w:r>
    </w:p>
    <w:p w14:paraId="55F07E26"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olor w:val="000000"/>
          <w:sz w:val="24"/>
          <w:szCs w:val="24"/>
          <w:lang w:val="pt-PT" w:bidi="he-IL"/>
        </w:rPr>
      </w:pPr>
      <w:r w:rsidRPr="00FD0878">
        <w:rPr>
          <w:rFonts w:ascii="Times New Roman" w:eastAsia="Times New Roman" w:hAnsi="Times New Roman" w:cs="Times New Roman"/>
          <w:color w:val="000000"/>
          <w:szCs w:val="24"/>
          <w:lang w:bidi="he-IL"/>
        </w:rPr>
        <w:t>Vokietija:</w:t>
      </w:r>
      <w:r w:rsidRPr="00FD0878">
        <w:rPr>
          <w:rFonts w:ascii="Times New Roman" w:eastAsia="Times New Roman" w:hAnsi="Times New Roman" w:cs="Times New Roman"/>
          <w:color w:val="000000"/>
          <w:szCs w:val="24"/>
          <w:lang w:bidi="he-IL"/>
        </w:rPr>
        <w:tab/>
        <w:t>Tiorfan</w:t>
      </w:r>
    </w:p>
    <w:p w14:paraId="06246BA6"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olor w:val="000000"/>
          <w:sz w:val="24"/>
          <w:szCs w:val="24"/>
          <w:lang w:val="pt-PT" w:bidi="he-IL"/>
        </w:rPr>
      </w:pPr>
      <w:r w:rsidRPr="00FD0878">
        <w:rPr>
          <w:rFonts w:ascii="Times New Roman" w:eastAsia="Times New Roman" w:hAnsi="Times New Roman" w:cs="Times New Roman"/>
          <w:color w:val="000000"/>
          <w:szCs w:val="24"/>
          <w:lang w:bidi="he-IL"/>
        </w:rPr>
        <w:t>Graikija:</w:t>
      </w:r>
      <w:r w:rsidRPr="00FD0878">
        <w:rPr>
          <w:rFonts w:ascii="Times New Roman" w:eastAsia="Times New Roman" w:hAnsi="Times New Roman" w:cs="Times New Roman"/>
          <w:color w:val="000000"/>
          <w:szCs w:val="24"/>
          <w:lang w:bidi="he-IL"/>
        </w:rPr>
        <w:tab/>
      </w:r>
      <w:r w:rsidRPr="00FD0878">
        <w:rPr>
          <w:rFonts w:ascii="Times New Roman" w:eastAsia="Times New Roman" w:hAnsi="Times New Roman" w:cs="Times New Roman"/>
          <w:color w:val="000000"/>
          <w:spacing w:val="-4"/>
          <w:szCs w:val="24"/>
          <w:lang w:bidi="he-IL"/>
        </w:rPr>
        <w:t>Hidrasec</w:t>
      </w:r>
    </w:p>
    <w:p w14:paraId="3E426BBD"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zCs w:val="24"/>
          <w:lang w:bidi="he-IL"/>
        </w:rPr>
        <w:t>Vengrija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Hidrasec</w:t>
      </w:r>
    </w:p>
    <w:p w14:paraId="152C007D"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olor w:val="000000"/>
          <w:sz w:val="24"/>
          <w:szCs w:val="24"/>
          <w:lang w:val="pt-PT" w:bidi="he-IL"/>
        </w:rPr>
      </w:pPr>
      <w:r w:rsidRPr="00FD0878">
        <w:rPr>
          <w:rFonts w:ascii="Times New Roman" w:eastAsia="Times New Roman" w:hAnsi="Times New Roman" w:cs="Times New Roman"/>
          <w:color w:val="000000"/>
          <w:szCs w:val="24"/>
          <w:lang w:bidi="he-IL"/>
        </w:rPr>
        <w:t>Airija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zCs w:val="24"/>
          <w:lang w:bidi="he-IL"/>
        </w:rPr>
        <w:t xml:space="preserve">Hidrasec </w:t>
      </w:r>
    </w:p>
    <w:p w14:paraId="541B722F"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olor w:val="000000"/>
          <w:sz w:val="24"/>
          <w:szCs w:val="24"/>
          <w:lang w:val="pt-PT" w:bidi="he-IL"/>
        </w:rPr>
      </w:pPr>
      <w:r w:rsidRPr="00FD0878">
        <w:rPr>
          <w:rFonts w:ascii="Times New Roman" w:eastAsia="Times New Roman" w:hAnsi="Times New Roman" w:cs="Times New Roman"/>
          <w:color w:val="000000"/>
          <w:szCs w:val="24"/>
          <w:lang w:bidi="he-IL"/>
        </w:rPr>
        <w:t>Italija:</w:t>
      </w:r>
      <w:r w:rsidRPr="00FD0878">
        <w:rPr>
          <w:rFonts w:ascii="Times New Roman" w:eastAsia="Times New Roman" w:hAnsi="Times New Roman" w:cs="Times New Roman"/>
          <w:color w:val="000000"/>
          <w:szCs w:val="24"/>
          <w:lang w:bidi="he-IL"/>
        </w:rPr>
        <w:tab/>
        <w:t xml:space="preserve">Tiorfix </w:t>
      </w:r>
    </w:p>
    <w:p w14:paraId="3BF84672"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pacing w:val="-4"/>
          <w:szCs w:val="24"/>
          <w:lang w:bidi="he-IL"/>
        </w:rPr>
        <w:lastRenderedPageBreak/>
        <w:t>Latvija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 xml:space="preserve">Hidrasec </w:t>
      </w:r>
    </w:p>
    <w:p w14:paraId="3EB3674B"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pacing w:val="-4"/>
          <w:szCs w:val="24"/>
          <w:lang w:bidi="he-IL"/>
        </w:rPr>
        <w:t>Lietuva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 xml:space="preserve">Hidrasec </w:t>
      </w:r>
    </w:p>
    <w:p w14:paraId="038E86F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Liuksemburgas</w:t>
      </w:r>
      <w:r w:rsidR="00450EB1">
        <w:rPr>
          <w:rFonts w:ascii="Times New Roman" w:eastAsia="Times New Roman" w:hAnsi="Times New Roman" w:cs="Times New Roman"/>
          <w:caps/>
          <w:spacing w:val="-4"/>
          <w:szCs w:val="20"/>
        </w:rPr>
        <w:t>:</w:t>
      </w:r>
      <w:r w:rsidR="00450EB1">
        <w:rPr>
          <w:rFonts w:ascii="Times New Roman" w:eastAsia="Times New Roman" w:hAnsi="Times New Roman" w:cs="Times New Roman"/>
          <w:caps/>
          <w:spacing w:val="-4"/>
          <w:szCs w:val="20"/>
        </w:rPr>
        <w:tab/>
        <w:t xml:space="preserve"> </w:t>
      </w:r>
      <w:r w:rsidRPr="00FD0878">
        <w:rPr>
          <w:rFonts w:ascii="Times New Roman" w:eastAsia="Times New Roman" w:hAnsi="Times New Roman" w:cs="Times New Roman"/>
          <w:caps/>
          <w:spacing w:val="-4"/>
          <w:szCs w:val="20"/>
        </w:rPr>
        <w:t xml:space="preserve"> </w:t>
      </w:r>
      <w:r w:rsidRPr="00FD0878">
        <w:rPr>
          <w:rFonts w:ascii="Times New Roman" w:eastAsia="Times New Roman" w:hAnsi="Times New Roman" w:cs="Times New Roman"/>
          <w:szCs w:val="20"/>
        </w:rPr>
        <w:t>Tiorfix</w:t>
      </w:r>
    </w:p>
    <w:p w14:paraId="0DDC2F43"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zCs w:val="24"/>
          <w:lang w:bidi="he-IL"/>
        </w:rPr>
        <w:t>Nyderlandai</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zCs w:val="24"/>
          <w:lang w:bidi="he-IL"/>
        </w:rPr>
        <w:t xml:space="preserve">Hidrasec </w:t>
      </w:r>
    </w:p>
    <w:p w14:paraId="530DD10A"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pacing w:val="-4"/>
          <w:szCs w:val="24"/>
          <w:lang w:bidi="he-IL"/>
        </w:rPr>
        <w:t>Norvegija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 xml:space="preserve">Hidrasec </w:t>
      </w:r>
    </w:p>
    <w:p w14:paraId="54195335"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pacing w:val="-4"/>
          <w:szCs w:val="24"/>
          <w:lang w:bidi="he-IL"/>
        </w:rPr>
        <w:t>Lenkija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zCs w:val="24"/>
          <w:lang w:bidi="he-IL"/>
        </w:rPr>
        <w:t>Tiorfan</w:t>
      </w:r>
      <w:r w:rsidRPr="00FD0878">
        <w:rPr>
          <w:rFonts w:ascii="Times New Roman" w:eastAsia="Times New Roman" w:hAnsi="Times New Roman" w:cs="Times New Roman"/>
          <w:color w:val="000000"/>
          <w:spacing w:val="-4"/>
          <w:szCs w:val="24"/>
          <w:lang w:bidi="he-IL"/>
        </w:rPr>
        <w:t xml:space="preserve"> </w:t>
      </w:r>
    </w:p>
    <w:p w14:paraId="6A9A0BA4"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olor w:val="000000"/>
          <w:sz w:val="24"/>
          <w:szCs w:val="24"/>
          <w:lang w:val="pt-PT" w:bidi="he-IL"/>
        </w:rPr>
      </w:pPr>
      <w:r w:rsidRPr="00FD0878">
        <w:rPr>
          <w:rFonts w:ascii="Times New Roman" w:eastAsia="Times New Roman" w:hAnsi="Times New Roman" w:cs="Times New Roman"/>
          <w:color w:val="000000"/>
          <w:szCs w:val="24"/>
          <w:lang w:bidi="he-IL"/>
        </w:rPr>
        <w:t>Portugalija:</w:t>
      </w:r>
      <w:r w:rsidRPr="00FD0878">
        <w:rPr>
          <w:rFonts w:ascii="Times New Roman" w:eastAsia="Times New Roman" w:hAnsi="Times New Roman" w:cs="Times New Roman"/>
          <w:color w:val="000000"/>
          <w:szCs w:val="24"/>
          <w:lang w:bidi="he-IL"/>
        </w:rPr>
        <w:tab/>
        <w:t>Tiorfan</w:t>
      </w:r>
    </w:p>
    <w:p w14:paraId="32BD884B"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pacing w:val="-4"/>
          <w:szCs w:val="24"/>
          <w:lang w:bidi="he-IL"/>
        </w:rPr>
        <w:t>Slovakija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 xml:space="preserve">Hidrasec </w:t>
      </w:r>
    </w:p>
    <w:p w14:paraId="2C22666F"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pacing w:val="-4"/>
          <w:szCs w:val="24"/>
          <w:lang w:bidi="he-IL"/>
        </w:rPr>
        <w:t>Slovėnija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 xml:space="preserve">Hidrasec </w:t>
      </w:r>
    </w:p>
    <w:p w14:paraId="3EC08B36" w14:textId="77777777" w:rsidR="00FD0878" w:rsidRPr="00B0732E"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pacing w:val="-4"/>
          <w:szCs w:val="24"/>
          <w:lang w:bidi="he-IL"/>
        </w:rPr>
        <w:t>Švedija</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pacing w:val="-4"/>
          <w:szCs w:val="24"/>
          <w:lang w:bidi="he-IL"/>
        </w:rPr>
        <w:t xml:space="preserve">Hidrasec </w:t>
      </w:r>
    </w:p>
    <w:p w14:paraId="7BA97D1E" w14:textId="77777777" w:rsidR="00FD0878" w:rsidRPr="006B0E33" w:rsidRDefault="00FD0878" w:rsidP="00FD0878">
      <w:pPr>
        <w:tabs>
          <w:tab w:val="left" w:pos="2694"/>
        </w:tabs>
        <w:autoSpaceDE w:val="0"/>
        <w:autoSpaceDN w:val="0"/>
        <w:adjustRightInd w:val="0"/>
        <w:spacing w:after="0" w:line="240" w:lineRule="auto"/>
        <w:ind w:left="2694" w:hanging="2694"/>
        <w:rPr>
          <w:rFonts w:ascii="Times New Roman" w:eastAsia="Times New Roman" w:hAnsi="Times New Roman" w:cs="Times New Roman"/>
          <w:caps/>
          <w:color w:val="000000"/>
          <w:spacing w:val="-4"/>
          <w:sz w:val="24"/>
          <w:szCs w:val="24"/>
          <w:lang w:val="pt-PT" w:bidi="he-IL"/>
        </w:rPr>
      </w:pPr>
      <w:r w:rsidRPr="00FD0878">
        <w:rPr>
          <w:rFonts w:ascii="Times New Roman" w:eastAsia="Times New Roman" w:hAnsi="Times New Roman" w:cs="Times New Roman"/>
          <w:color w:val="000000"/>
          <w:szCs w:val="24"/>
          <w:lang w:bidi="he-IL"/>
        </w:rPr>
        <w:t>Jungtinė Karalystė</w:t>
      </w:r>
      <w:r w:rsidRPr="00FD0878">
        <w:rPr>
          <w:rFonts w:ascii="Times New Roman" w:eastAsia="Times New Roman" w:hAnsi="Times New Roman" w:cs="Times New Roman"/>
          <w:caps/>
          <w:color w:val="000000"/>
          <w:spacing w:val="-4"/>
          <w:szCs w:val="24"/>
          <w:lang w:bidi="he-IL"/>
        </w:rPr>
        <w:t>:</w:t>
      </w:r>
      <w:r w:rsidRPr="00FD0878">
        <w:rPr>
          <w:rFonts w:ascii="Times New Roman" w:eastAsia="Times New Roman" w:hAnsi="Times New Roman" w:cs="Times New Roman"/>
          <w:caps/>
          <w:color w:val="000000"/>
          <w:spacing w:val="-4"/>
          <w:szCs w:val="24"/>
          <w:lang w:bidi="he-IL"/>
        </w:rPr>
        <w:tab/>
      </w:r>
      <w:r w:rsidRPr="00FD0878">
        <w:rPr>
          <w:rFonts w:ascii="Times New Roman" w:eastAsia="Times New Roman" w:hAnsi="Times New Roman" w:cs="Times New Roman"/>
          <w:color w:val="000000"/>
          <w:szCs w:val="24"/>
          <w:lang w:bidi="he-IL"/>
        </w:rPr>
        <w:t xml:space="preserve">Hidrasec </w:t>
      </w:r>
    </w:p>
    <w:p w14:paraId="3031D452" w14:textId="77777777" w:rsidR="00FD0878" w:rsidRPr="00FD0878" w:rsidRDefault="00FD0878" w:rsidP="00FD0878">
      <w:pPr>
        <w:spacing w:after="0" w:line="240" w:lineRule="auto"/>
        <w:rPr>
          <w:rFonts w:ascii="Times New Roman" w:eastAsia="Times New Roman" w:hAnsi="Times New Roman" w:cs="Times New Roman"/>
          <w:b/>
          <w:i/>
          <w:szCs w:val="20"/>
        </w:rPr>
      </w:pPr>
    </w:p>
    <w:p w14:paraId="02AB2157" w14:textId="77777777" w:rsidR="00FD0878" w:rsidRPr="00FD0878" w:rsidRDefault="00FD0878" w:rsidP="00FD0878">
      <w:pPr>
        <w:spacing w:after="0" w:line="240" w:lineRule="auto"/>
        <w:rPr>
          <w:rFonts w:ascii="Times New Roman" w:eastAsia="Times New Roman" w:hAnsi="Times New Roman" w:cs="Times New Roman"/>
          <w:b/>
          <w:bCs/>
          <w:iCs/>
          <w:noProof/>
          <w:szCs w:val="20"/>
        </w:rPr>
      </w:pPr>
    </w:p>
    <w:p w14:paraId="17DA4D3C" w14:textId="50BB6414" w:rsidR="00895B10" w:rsidRPr="00176369" w:rsidRDefault="00895B10" w:rsidP="00895B10">
      <w:pPr>
        <w:tabs>
          <w:tab w:val="left" w:pos="567"/>
        </w:tabs>
        <w:autoSpaceDE w:val="0"/>
        <w:autoSpaceDN w:val="0"/>
        <w:adjustRightInd w:val="0"/>
        <w:spacing w:after="0" w:line="260" w:lineRule="exact"/>
        <w:rPr>
          <w:rFonts w:ascii="Times New Roman" w:hAnsi="Times New Roman"/>
          <w:b/>
        </w:rPr>
      </w:pPr>
      <w:bookmarkStart w:id="29" w:name="_Hlk172305097"/>
      <w:r w:rsidRPr="00176369">
        <w:rPr>
          <w:rFonts w:ascii="Times New Roman" w:hAnsi="Times New Roman"/>
          <w:b/>
        </w:rPr>
        <w:t xml:space="preserve">Šis pakuotės lapelis paskutinį kartą peržiūrėtas </w:t>
      </w:r>
      <w:r>
        <w:rPr>
          <w:rFonts w:ascii="Times New Roman" w:hAnsi="Times New Roman"/>
          <w:b/>
        </w:rPr>
        <w:t>2024-</w:t>
      </w:r>
      <w:r w:rsidR="00905AEC">
        <w:rPr>
          <w:rFonts w:ascii="Times New Roman" w:hAnsi="Times New Roman"/>
          <w:b/>
        </w:rPr>
        <w:t>11-14.</w:t>
      </w:r>
    </w:p>
    <w:bookmarkEnd w:id="29"/>
    <w:p w14:paraId="517CC878" w14:textId="77777777" w:rsidR="00FD0878" w:rsidRPr="00FD0878" w:rsidRDefault="00FD0878" w:rsidP="00FD0878">
      <w:pPr>
        <w:spacing w:after="0" w:line="240" w:lineRule="auto"/>
        <w:rPr>
          <w:rFonts w:ascii="Times New Roman" w:eastAsia="Times New Roman" w:hAnsi="Times New Roman" w:cs="Times New Roman"/>
          <w:szCs w:val="20"/>
        </w:rPr>
      </w:pPr>
    </w:p>
    <w:p w14:paraId="3B238FB7" w14:textId="3FFB278F" w:rsidR="00FD0878" w:rsidRPr="00FD0878" w:rsidRDefault="00FD0878" w:rsidP="00FD0878">
      <w:pPr>
        <w:spacing w:after="0" w:line="240" w:lineRule="auto"/>
        <w:rPr>
          <w:rFonts w:ascii="Times New Roman" w:eastAsia="Times New Roman" w:hAnsi="Times New Roman" w:cs="Times New Roman"/>
          <w:color w:val="0000FF"/>
          <w:szCs w:val="20"/>
          <w:u w:val="single"/>
        </w:rPr>
      </w:pPr>
      <w:r w:rsidRPr="00FD0878">
        <w:rPr>
          <w:rFonts w:ascii="Times New Roman" w:eastAsia="Times New Roman" w:hAnsi="Times New Roman" w:cs="Times New Roman"/>
          <w:szCs w:val="20"/>
        </w:rPr>
        <w:t xml:space="preserve">Išsami informacija apie šį vaistą pateikiama Valstybinės vaistų kontrolės tarnybos prie Lietuvos Respublikos sveikatos apsaugos ministerijos tinklalapyje </w:t>
      </w:r>
      <w:hyperlink r:id="rId7" w:history="1">
        <w:r w:rsidR="00703A0B" w:rsidRPr="00AC07A5">
          <w:rPr>
            <w:rFonts w:ascii="Times New Roman" w:eastAsia="Times New Roman" w:hAnsi="Times New Roman" w:cs="Times New Roman"/>
            <w:color w:val="0000FF"/>
            <w:u w:val="single"/>
            <w:lang w:eastAsia="lt-LT"/>
          </w:rPr>
          <w:t>https://vvkt.lrv.lt/lt/</w:t>
        </w:r>
      </w:hyperlink>
      <w:r w:rsidR="00703A0B" w:rsidRPr="00AC07A5">
        <w:rPr>
          <w:rFonts w:ascii="Times New Roman" w:eastAsia="Times New Roman" w:hAnsi="Times New Roman" w:cs="Times New Roman"/>
          <w:lang w:eastAsia="lt-LT"/>
        </w:rPr>
        <w:t>.</w:t>
      </w:r>
    </w:p>
    <w:p w14:paraId="5E4D3D70" w14:textId="77777777" w:rsidR="00FD0878" w:rsidRPr="00FD0878" w:rsidRDefault="00FD0878" w:rsidP="00FD0878">
      <w:pPr>
        <w:spacing w:after="0" w:line="240" w:lineRule="auto"/>
        <w:rPr>
          <w:rFonts w:ascii="Times New Roman" w:eastAsia="Times New Roman" w:hAnsi="Times New Roman" w:cs="Times New Roman"/>
          <w:color w:val="0000FF"/>
          <w:szCs w:val="20"/>
        </w:rPr>
      </w:pPr>
    </w:p>
    <w:p w14:paraId="543AE959" w14:textId="77777777" w:rsidR="00F70C4D" w:rsidRDefault="00F70C4D"/>
    <w:sectPr w:rsidR="00F70C4D" w:rsidSect="00B06AC7">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F52AD" w14:textId="77777777" w:rsidR="006B0E33" w:rsidRDefault="006B0E33" w:rsidP="00A904ED">
      <w:pPr>
        <w:spacing w:after="0" w:line="240" w:lineRule="auto"/>
      </w:pPr>
      <w:r>
        <w:separator/>
      </w:r>
    </w:p>
  </w:endnote>
  <w:endnote w:type="continuationSeparator" w:id="0">
    <w:p w14:paraId="299AFBDD" w14:textId="77777777" w:rsidR="006B0E33" w:rsidRDefault="006B0E33" w:rsidP="00A904ED">
      <w:pPr>
        <w:spacing w:after="0" w:line="240" w:lineRule="auto"/>
      </w:pPr>
      <w:r>
        <w:continuationSeparator/>
      </w:r>
    </w:p>
  </w:endnote>
  <w:endnote w:type="continuationNotice" w:id="1">
    <w:p w14:paraId="73C7F379" w14:textId="77777777" w:rsidR="006B0E33" w:rsidRDefault="006B0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9E9E1" w14:textId="77777777" w:rsidR="00A904ED" w:rsidRDefault="00A904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955E" w14:textId="77777777" w:rsidR="00A904ED" w:rsidRDefault="00A904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E22AA" w14:textId="77777777" w:rsidR="00A904ED" w:rsidRDefault="00A904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2BEFF" w14:textId="77777777" w:rsidR="006B0E33" w:rsidRDefault="006B0E33" w:rsidP="00A904ED">
      <w:pPr>
        <w:spacing w:after="0" w:line="240" w:lineRule="auto"/>
      </w:pPr>
      <w:r>
        <w:separator/>
      </w:r>
    </w:p>
  </w:footnote>
  <w:footnote w:type="continuationSeparator" w:id="0">
    <w:p w14:paraId="3CF7F3BA" w14:textId="77777777" w:rsidR="006B0E33" w:rsidRDefault="006B0E33" w:rsidP="00A904ED">
      <w:pPr>
        <w:spacing w:after="0" w:line="240" w:lineRule="auto"/>
      </w:pPr>
      <w:r>
        <w:continuationSeparator/>
      </w:r>
    </w:p>
  </w:footnote>
  <w:footnote w:type="continuationNotice" w:id="1">
    <w:p w14:paraId="5F4363D0" w14:textId="77777777" w:rsidR="006B0E33" w:rsidRDefault="006B0E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536B1" w14:textId="77777777" w:rsidR="00A904ED" w:rsidRDefault="00A904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80D4" w14:textId="77777777" w:rsidR="00A904ED" w:rsidRDefault="00A904E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62F56" w14:textId="77777777" w:rsidR="00A904ED" w:rsidRDefault="00A904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407"/>
    <w:multiLevelType w:val="hybridMultilevel"/>
    <w:tmpl w:val="35CAF626"/>
    <w:lvl w:ilvl="0" w:tplc="0F382E72">
      <w:numFmt w:val="bullet"/>
      <w:lvlText w:val="-"/>
      <w:lvlJc w:val="left"/>
      <w:pPr>
        <w:tabs>
          <w:tab w:val="num" w:pos="720"/>
        </w:tabs>
        <w:ind w:left="720" w:hanging="360"/>
      </w:pPr>
      <w:rPr>
        <w:rFonts w:ascii="Times New Roman" w:eastAsia="Times New Roman" w:hAnsi="Times New Roman" w:hint="default"/>
      </w:rPr>
    </w:lvl>
    <w:lvl w:ilvl="1" w:tplc="16C02C2C">
      <w:start w:val="1"/>
      <w:numFmt w:val="decimal"/>
      <w:lvlText w:val="%2."/>
      <w:lvlJc w:val="left"/>
      <w:pPr>
        <w:tabs>
          <w:tab w:val="num" w:pos="1440"/>
        </w:tabs>
        <w:ind w:left="1440" w:hanging="360"/>
      </w:pPr>
      <w:rPr>
        <w:rFonts w:cs="Times New Roman" w:hint="default"/>
      </w:rPr>
    </w:lvl>
    <w:lvl w:ilvl="2" w:tplc="EE90B5E4" w:tentative="1">
      <w:start w:val="1"/>
      <w:numFmt w:val="bullet"/>
      <w:lvlText w:val=""/>
      <w:lvlJc w:val="left"/>
      <w:pPr>
        <w:tabs>
          <w:tab w:val="num" w:pos="2160"/>
        </w:tabs>
        <w:ind w:left="2160" w:hanging="360"/>
      </w:pPr>
      <w:rPr>
        <w:rFonts w:ascii="Wingdings" w:hAnsi="Wingdings" w:hint="default"/>
      </w:rPr>
    </w:lvl>
    <w:lvl w:ilvl="3" w:tplc="85801232" w:tentative="1">
      <w:start w:val="1"/>
      <w:numFmt w:val="bullet"/>
      <w:lvlText w:val=""/>
      <w:lvlJc w:val="left"/>
      <w:pPr>
        <w:tabs>
          <w:tab w:val="num" w:pos="2880"/>
        </w:tabs>
        <w:ind w:left="2880" w:hanging="360"/>
      </w:pPr>
      <w:rPr>
        <w:rFonts w:ascii="Symbol" w:hAnsi="Symbol" w:hint="default"/>
      </w:rPr>
    </w:lvl>
    <w:lvl w:ilvl="4" w:tplc="4F1C5D6E" w:tentative="1">
      <w:start w:val="1"/>
      <w:numFmt w:val="bullet"/>
      <w:lvlText w:val="o"/>
      <w:lvlJc w:val="left"/>
      <w:pPr>
        <w:tabs>
          <w:tab w:val="num" w:pos="3600"/>
        </w:tabs>
        <w:ind w:left="3600" w:hanging="360"/>
      </w:pPr>
      <w:rPr>
        <w:rFonts w:ascii="Courier New" w:hAnsi="Courier New" w:hint="default"/>
      </w:rPr>
    </w:lvl>
    <w:lvl w:ilvl="5" w:tplc="D1A441AC" w:tentative="1">
      <w:start w:val="1"/>
      <w:numFmt w:val="bullet"/>
      <w:lvlText w:val=""/>
      <w:lvlJc w:val="left"/>
      <w:pPr>
        <w:tabs>
          <w:tab w:val="num" w:pos="4320"/>
        </w:tabs>
        <w:ind w:left="4320" w:hanging="360"/>
      </w:pPr>
      <w:rPr>
        <w:rFonts w:ascii="Wingdings" w:hAnsi="Wingdings" w:hint="default"/>
      </w:rPr>
    </w:lvl>
    <w:lvl w:ilvl="6" w:tplc="E6C23BC6" w:tentative="1">
      <w:start w:val="1"/>
      <w:numFmt w:val="bullet"/>
      <w:lvlText w:val=""/>
      <w:lvlJc w:val="left"/>
      <w:pPr>
        <w:tabs>
          <w:tab w:val="num" w:pos="5040"/>
        </w:tabs>
        <w:ind w:left="5040" w:hanging="360"/>
      </w:pPr>
      <w:rPr>
        <w:rFonts w:ascii="Symbol" w:hAnsi="Symbol" w:hint="default"/>
      </w:rPr>
    </w:lvl>
    <w:lvl w:ilvl="7" w:tplc="8716D650" w:tentative="1">
      <w:start w:val="1"/>
      <w:numFmt w:val="bullet"/>
      <w:lvlText w:val="o"/>
      <w:lvlJc w:val="left"/>
      <w:pPr>
        <w:tabs>
          <w:tab w:val="num" w:pos="5760"/>
        </w:tabs>
        <w:ind w:left="5760" w:hanging="360"/>
      </w:pPr>
      <w:rPr>
        <w:rFonts w:ascii="Courier New" w:hAnsi="Courier New" w:hint="default"/>
      </w:rPr>
    </w:lvl>
    <w:lvl w:ilvl="8" w:tplc="553651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94010E"/>
    <w:multiLevelType w:val="hybridMultilevel"/>
    <w:tmpl w:val="37C87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D344E"/>
    <w:multiLevelType w:val="hybridMultilevel"/>
    <w:tmpl w:val="DF5E948E"/>
    <w:lvl w:ilvl="0" w:tplc="E5105E32">
      <w:start w:val="1"/>
      <w:numFmt w:val="decimal"/>
      <w:lvlText w:val="%1."/>
      <w:lvlJc w:val="left"/>
      <w:pPr>
        <w:tabs>
          <w:tab w:val="num" w:pos="1080"/>
        </w:tabs>
        <w:ind w:left="1080" w:hanging="720"/>
      </w:pPr>
      <w:rPr>
        <w:rFonts w:cs="Times New Roman" w:hint="default"/>
      </w:rPr>
    </w:lvl>
    <w:lvl w:ilvl="1" w:tplc="37BEC8EA" w:tentative="1">
      <w:start w:val="1"/>
      <w:numFmt w:val="lowerLetter"/>
      <w:lvlText w:val="%2."/>
      <w:lvlJc w:val="left"/>
      <w:pPr>
        <w:tabs>
          <w:tab w:val="num" w:pos="1440"/>
        </w:tabs>
        <w:ind w:left="1440" w:hanging="360"/>
      </w:pPr>
      <w:rPr>
        <w:rFonts w:cs="Times New Roman"/>
      </w:rPr>
    </w:lvl>
    <w:lvl w:ilvl="2" w:tplc="597422CA" w:tentative="1">
      <w:start w:val="1"/>
      <w:numFmt w:val="lowerRoman"/>
      <w:lvlText w:val="%3."/>
      <w:lvlJc w:val="right"/>
      <w:pPr>
        <w:tabs>
          <w:tab w:val="num" w:pos="2160"/>
        </w:tabs>
        <w:ind w:left="2160" w:hanging="180"/>
      </w:pPr>
      <w:rPr>
        <w:rFonts w:cs="Times New Roman"/>
      </w:rPr>
    </w:lvl>
    <w:lvl w:ilvl="3" w:tplc="1B4C8AE2" w:tentative="1">
      <w:start w:val="1"/>
      <w:numFmt w:val="decimal"/>
      <w:lvlText w:val="%4."/>
      <w:lvlJc w:val="left"/>
      <w:pPr>
        <w:tabs>
          <w:tab w:val="num" w:pos="2880"/>
        </w:tabs>
        <w:ind w:left="2880" w:hanging="360"/>
      </w:pPr>
      <w:rPr>
        <w:rFonts w:cs="Times New Roman"/>
      </w:rPr>
    </w:lvl>
    <w:lvl w:ilvl="4" w:tplc="776841C4" w:tentative="1">
      <w:start w:val="1"/>
      <w:numFmt w:val="lowerLetter"/>
      <w:lvlText w:val="%5."/>
      <w:lvlJc w:val="left"/>
      <w:pPr>
        <w:tabs>
          <w:tab w:val="num" w:pos="3600"/>
        </w:tabs>
        <w:ind w:left="3600" w:hanging="360"/>
      </w:pPr>
      <w:rPr>
        <w:rFonts w:cs="Times New Roman"/>
      </w:rPr>
    </w:lvl>
    <w:lvl w:ilvl="5" w:tplc="4F8E7DA4" w:tentative="1">
      <w:start w:val="1"/>
      <w:numFmt w:val="lowerRoman"/>
      <w:lvlText w:val="%6."/>
      <w:lvlJc w:val="right"/>
      <w:pPr>
        <w:tabs>
          <w:tab w:val="num" w:pos="4320"/>
        </w:tabs>
        <w:ind w:left="4320" w:hanging="180"/>
      </w:pPr>
      <w:rPr>
        <w:rFonts w:cs="Times New Roman"/>
      </w:rPr>
    </w:lvl>
    <w:lvl w:ilvl="6" w:tplc="6C9E630E" w:tentative="1">
      <w:start w:val="1"/>
      <w:numFmt w:val="decimal"/>
      <w:lvlText w:val="%7."/>
      <w:lvlJc w:val="left"/>
      <w:pPr>
        <w:tabs>
          <w:tab w:val="num" w:pos="5040"/>
        </w:tabs>
        <w:ind w:left="5040" w:hanging="360"/>
      </w:pPr>
      <w:rPr>
        <w:rFonts w:cs="Times New Roman"/>
      </w:rPr>
    </w:lvl>
    <w:lvl w:ilvl="7" w:tplc="884E8D44" w:tentative="1">
      <w:start w:val="1"/>
      <w:numFmt w:val="lowerLetter"/>
      <w:lvlText w:val="%8."/>
      <w:lvlJc w:val="left"/>
      <w:pPr>
        <w:tabs>
          <w:tab w:val="num" w:pos="5760"/>
        </w:tabs>
        <w:ind w:left="5760" w:hanging="360"/>
      </w:pPr>
      <w:rPr>
        <w:rFonts w:cs="Times New Roman"/>
      </w:rPr>
    </w:lvl>
    <w:lvl w:ilvl="8" w:tplc="CDEA1FB6" w:tentative="1">
      <w:start w:val="1"/>
      <w:numFmt w:val="lowerRoman"/>
      <w:lvlText w:val="%9."/>
      <w:lvlJc w:val="right"/>
      <w:pPr>
        <w:tabs>
          <w:tab w:val="num" w:pos="6480"/>
        </w:tabs>
        <w:ind w:left="6480" w:hanging="180"/>
      </w:pPr>
      <w:rPr>
        <w:rFonts w:cs="Times New Roman"/>
      </w:rPr>
    </w:lvl>
  </w:abstractNum>
  <w:abstractNum w:abstractNumId="3" w15:restartNumberingAfterBreak="0">
    <w:nsid w:val="4114622D"/>
    <w:multiLevelType w:val="hybridMultilevel"/>
    <w:tmpl w:val="38F459BE"/>
    <w:lvl w:ilvl="0" w:tplc="841CCD7E">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00E62"/>
    <w:multiLevelType w:val="multilevel"/>
    <w:tmpl w:val="EA3A3D8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5" w15:restartNumberingAfterBreak="0">
    <w:nsid w:val="509F2CA0"/>
    <w:multiLevelType w:val="multilevel"/>
    <w:tmpl w:val="433E27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5D1F3320"/>
    <w:multiLevelType w:val="multilevel"/>
    <w:tmpl w:val="1694900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5D3C0458"/>
    <w:multiLevelType w:val="hybridMultilevel"/>
    <w:tmpl w:val="5C907C60"/>
    <w:lvl w:ilvl="0" w:tplc="04270001">
      <w:start w:val="4"/>
      <w:numFmt w:val="bullet"/>
      <w:lvlText w:val=""/>
      <w:lvlJc w:val="left"/>
      <w:pPr>
        <w:tabs>
          <w:tab w:val="num" w:pos="720"/>
        </w:tabs>
        <w:ind w:left="720" w:hanging="360"/>
      </w:pPr>
      <w:rPr>
        <w:rFonts w:ascii="Symbol" w:eastAsia="Times New Roman" w:hAnsi="Symbol" w:hint="default"/>
      </w:rPr>
    </w:lvl>
    <w:lvl w:ilvl="1" w:tplc="E6B667E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9A569D"/>
    <w:multiLevelType w:val="hybridMultilevel"/>
    <w:tmpl w:val="1716F1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482371"/>
    <w:multiLevelType w:val="multilevel"/>
    <w:tmpl w:val="5D8417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2"/>
  </w:num>
  <w:num w:numId="3">
    <w:abstractNumId w:val="7"/>
  </w:num>
  <w:num w:numId="4">
    <w:abstractNumId w:val="5"/>
  </w:num>
  <w:num w:numId="5">
    <w:abstractNumId w:val="4"/>
  </w:num>
  <w:num w:numId="6">
    <w:abstractNumId w:val="9"/>
  </w:num>
  <w:num w:numId="7">
    <w:abstractNumId w:val="6"/>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5"/>
    <w:rsid w:val="00021EAB"/>
    <w:rsid w:val="00031997"/>
    <w:rsid w:val="0006725A"/>
    <w:rsid w:val="00085EF4"/>
    <w:rsid w:val="000D3535"/>
    <w:rsid w:val="00115458"/>
    <w:rsid w:val="00187B55"/>
    <w:rsid w:val="00212BCA"/>
    <w:rsid w:val="00257E52"/>
    <w:rsid w:val="002B7E4E"/>
    <w:rsid w:val="002D439E"/>
    <w:rsid w:val="003802F7"/>
    <w:rsid w:val="003C1099"/>
    <w:rsid w:val="003C6D4B"/>
    <w:rsid w:val="003D3353"/>
    <w:rsid w:val="00407A84"/>
    <w:rsid w:val="00450EB1"/>
    <w:rsid w:val="00461EE6"/>
    <w:rsid w:val="00495ECE"/>
    <w:rsid w:val="0056264E"/>
    <w:rsid w:val="00564F4D"/>
    <w:rsid w:val="00567705"/>
    <w:rsid w:val="005F70DE"/>
    <w:rsid w:val="0061110D"/>
    <w:rsid w:val="006A513A"/>
    <w:rsid w:val="006A629A"/>
    <w:rsid w:val="006B0E33"/>
    <w:rsid w:val="00703A0B"/>
    <w:rsid w:val="00731ACD"/>
    <w:rsid w:val="007B2D25"/>
    <w:rsid w:val="007E1718"/>
    <w:rsid w:val="0083286F"/>
    <w:rsid w:val="00895A95"/>
    <w:rsid w:val="00895B10"/>
    <w:rsid w:val="00905AEC"/>
    <w:rsid w:val="00916F7D"/>
    <w:rsid w:val="00931B23"/>
    <w:rsid w:val="009665A0"/>
    <w:rsid w:val="0099267D"/>
    <w:rsid w:val="00A006FA"/>
    <w:rsid w:val="00A62895"/>
    <w:rsid w:val="00A904ED"/>
    <w:rsid w:val="00B0732E"/>
    <w:rsid w:val="00B44964"/>
    <w:rsid w:val="00B63D02"/>
    <w:rsid w:val="00BD1EAC"/>
    <w:rsid w:val="00BE5C36"/>
    <w:rsid w:val="00BF2653"/>
    <w:rsid w:val="00C05CC0"/>
    <w:rsid w:val="00C2523E"/>
    <w:rsid w:val="00C56C38"/>
    <w:rsid w:val="00CB7AB7"/>
    <w:rsid w:val="00D27EEF"/>
    <w:rsid w:val="00D86C2D"/>
    <w:rsid w:val="00D90A5E"/>
    <w:rsid w:val="00DE1702"/>
    <w:rsid w:val="00E45109"/>
    <w:rsid w:val="00E72484"/>
    <w:rsid w:val="00EA71D3"/>
    <w:rsid w:val="00EE3514"/>
    <w:rsid w:val="00F70C4D"/>
    <w:rsid w:val="00FD0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A55A"/>
  <w15:chartTrackingRefBased/>
  <w15:docId w15:val="{868533EE-40C4-41D8-B300-79780F05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802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02F7"/>
    <w:rPr>
      <w:rFonts w:ascii="Segoe UI" w:hAnsi="Segoe UI" w:cs="Segoe UI"/>
      <w:sz w:val="18"/>
      <w:szCs w:val="18"/>
    </w:rPr>
  </w:style>
  <w:style w:type="paragraph" w:styleId="Pataisymai">
    <w:name w:val="Revision"/>
    <w:hidden/>
    <w:uiPriority w:val="99"/>
    <w:semiHidden/>
    <w:rsid w:val="003D3353"/>
    <w:pPr>
      <w:spacing w:after="0" w:line="240" w:lineRule="auto"/>
    </w:pPr>
  </w:style>
  <w:style w:type="paragraph" w:styleId="Antrats">
    <w:name w:val="header"/>
    <w:basedOn w:val="prastasis"/>
    <w:link w:val="AntratsDiagrama"/>
    <w:uiPriority w:val="99"/>
    <w:unhideWhenUsed/>
    <w:rsid w:val="00A904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904ED"/>
  </w:style>
  <w:style w:type="paragraph" w:styleId="Porat">
    <w:name w:val="footer"/>
    <w:basedOn w:val="prastasis"/>
    <w:link w:val="PoratDiagrama"/>
    <w:uiPriority w:val="99"/>
    <w:unhideWhenUsed/>
    <w:rsid w:val="00A904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904ED"/>
  </w:style>
  <w:style w:type="paragraph" w:styleId="Sraopastraipa">
    <w:name w:val="List Paragraph"/>
    <w:basedOn w:val="prastasis"/>
    <w:uiPriority w:val="34"/>
    <w:qFormat/>
    <w:rsid w:val="003C1099"/>
    <w:pPr>
      <w:ind w:left="720"/>
      <w:contextualSpacing/>
    </w:pPr>
  </w:style>
  <w:style w:type="character" w:styleId="Komentaronuoroda">
    <w:name w:val="annotation reference"/>
    <w:basedOn w:val="Numatytasispastraiposriftas"/>
    <w:uiPriority w:val="99"/>
    <w:semiHidden/>
    <w:unhideWhenUsed/>
    <w:rsid w:val="000D3535"/>
    <w:rPr>
      <w:sz w:val="16"/>
      <w:szCs w:val="16"/>
    </w:rPr>
  </w:style>
  <w:style w:type="paragraph" w:styleId="Komentarotekstas">
    <w:name w:val="annotation text"/>
    <w:basedOn w:val="prastasis"/>
    <w:link w:val="KomentarotekstasDiagrama"/>
    <w:uiPriority w:val="99"/>
    <w:unhideWhenUsed/>
    <w:rsid w:val="000D35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D3535"/>
    <w:rPr>
      <w:sz w:val="20"/>
      <w:szCs w:val="20"/>
    </w:rPr>
  </w:style>
  <w:style w:type="paragraph" w:styleId="Komentarotema">
    <w:name w:val="annotation subject"/>
    <w:basedOn w:val="Komentarotekstas"/>
    <w:next w:val="Komentarotekstas"/>
    <w:link w:val="KomentarotemaDiagrama"/>
    <w:uiPriority w:val="99"/>
    <w:semiHidden/>
    <w:unhideWhenUsed/>
    <w:rsid w:val="000D3535"/>
    <w:rPr>
      <w:b/>
      <w:bCs/>
    </w:rPr>
  </w:style>
  <w:style w:type="character" w:customStyle="1" w:styleId="KomentarotemaDiagrama">
    <w:name w:val="Komentaro tema Diagrama"/>
    <w:basedOn w:val="KomentarotekstasDiagrama"/>
    <w:link w:val="Komentarotema"/>
    <w:uiPriority w:val="99"/>
    <w:semiHidden/>
    <w:rsid w:val="000D35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18847</Words>
  <Characters>10743</Characters>
  <Application>Microsoft Office Word</Application>
  <DocSecurity>4</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2025-01-09T11:47:00Z</dcterms:created>
  <dcterms:modified xsi:type="dcterms:W3CDTF">2025-01-09T11:47:00Z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2024-06-12T10:18:26Z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3791acfb-b7a3-4a1b-b054-7db457cbc35a</vt:lpwstr>
  </property>
  <property fmtid="{D5CDD505-2E9C-101B-9397-08002B2CF9AE}" pid="8" name="MSIP_Label_ed96aa77-7762-4c34-b9f0-7d6a55545bbc_ContentBits">
    <vt:lpwstr>0</vt:lpwstr>
  </property>
</Properties>
</file>