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E630B" w14:textId="77777777" w:rsidR="008D59D6" w:rsidRPr="00F717C0" w:rsidRDefault="008D59D6" w:rsidP="008D59D6">
      <w:pPr>
        <w:rPr>
          <w:lang w:val="en-US"/>
        </w:rPr>
      </w:pPr>
      <w:bookmarkStart w:id="0" w:name="_GoBack"/>
      <w:bookmarkEnd w:id="0"/>
    </w:p>
    <w:p w14:paraId="021A6575" w14:textId="77777777" w:rsidR="008D59D6" w:rsidRPr="00A11D59" w:rsidRDefault="008D59D6" w:rsidP="008D59D6"/>
    <w:p w14:paraId="49B2DF6B" w14:textId="77777777" w:rsidR="008D59D6" w:rsidRPr="00A11D59" w:rsidRDefault="008D59D6" w:rsidP="008D59D6"/>
    <w:p w14:paraId="6E31E243" w14:textId="77777777" w:rsidR="008D59D6" w:rsidRPr="00A11D59" w:rsidRDefault="008D59D6" w:rsidP="008D59D6"/>
    <w:p w14:paraId="0AC225BF" w14:textId="77777777" w:rsidR="008D59D6" w:rsidRPr="00A11D59" w:rsidRDefault="008D59D6" w:rsidP="008D59D6"/>
    <w:p w14:paraId="552EB82C" w14:textId="77777777" w:rsidR="008D59D6" w:rsidRPr="00A11D59" w:rsidRDefault="008D59D6" w:rsidP="008D59D6"/>
    <w:p w14:paraId="7C5C5B21" w14:textId="77777777" w:rsidR="008D59D6" w:rsidRPr="00A11D59" w:rsidRDefault="008D59D6" w:rsidP="008D59D6"/>
    <w:p w14:paraId="7E20F772" w14:textId="77777777" w:rsidR="008D59D6" w:rsidRPr="00A11D59" w:rsidRDefault="008D59D6" w:rsidP="008D59D6"/>
    <w:p w14:paraId="51C1D75C" w14:textId="77777777" w:rsidR="008D59D6" w:rsidRPr="00A11D59" w:rsidRDefault="008D59D6" w:rsidP="008D59D6"/>
    <w:p w14:paraId="146FC382" w14:textId="77777777" w:rsidR="008D59D6" w:rsidRPr="00A11D59" w:rsidRDefault="008D59D6" w:rsidP="008D59D6"/>
    <w:p w14:paraId="1EAC18F6" w14:textId="77777777" w:rsidR="008D59D6" w:rsidRPr="00A11D59" w:rsidRDefault="008D59D6" w:rsidP="008D59D6"/>
    <w:p w14:paraId="4B465AD3" w14:textId="77777777" w:rsidR="008D59D6" w:rsidRPr="00A11D59" w:rsidRDefault="008D59D6" w:rsidP="008D59D6"/>
    <w:p w14:paraId="6517391A" w14:textId="77777777" w:rsidR="008D59D6" w:rsidRPr="00A11D59" w:rsidRDefault="008D59D6" w:rsidP="008D59D6"/>
    <w:p w14:paraId="46F67C3A" w14:textId="77777777" w:rsidR="008D59D6" w:rsidRPr="00A11D59" w:rsidRDefault="008D59D6" w:rsidP="008D59D6"/>
    <w:p w14:paraId="7908987B" w14:textId="77777777" w:rsidR="008D59D6" w:rsidRPr="00A11D59" w:rsidRDefault="008D59D6" w:rsidP="008D59D6"/>
    <w:p w14:paraId="59CE9799" w14:textId="77777777" w:rsidR="008D59D6" w:rsidRPr="00A11D59" w:rsidRDefault="008D59D6" w:rsidP="008D59D6"/>
    <w:p w14:paraId="659ABE98" w14:textId="77777777" w:rsidR="008D59D6" w:rsidRPr="00A11D59" w:rsidRDefault="008D59D6" w:rsidP="008D59D6"/>
    <w:p w14:paraId="7C8EAA47" w14:textId="77777777" w:rsidR="008D59D6" w:rsidRPr="00A11D59" w:rsidRDefault="008D59D6" w:rsidP="008D59D6"/>
    <w:p w14:paraId="08275690" w14:textId="77777777" w:rsidR="008D59D6" w:rsidRPr="00A11D59" w:rsidRDefault="008D59D6" w:rsidP="008D59D6"/>
    <w:p w14:paraId="68309406" w14:textId="77777777" w:rsidR="008D59D6" w:rsidRPr="00A11D59" w:rsidRDefault="008D59D6" w:rsidP="008D59D6"/>
    <w:p w14:paraId="2AAB8F7C" w14:textId="77777777" w:rsidR="008D59D6" w:rsidRPr="00A11D59" w:rsidRDefault="008D59D6" w:rsidP="008D59D6"/>
    <w:p w14:paraId="12AC51B4" w14:textId="77777777" w:rsidR="008D59D6" w:rsidRPr="00A11D59" w:rsidRDefault="008D59D6" w:rsidP="008D59D6"/>
    <w:p w14:paraId="77C72F11" w14:textId="77777777" w:rsidR="008D59D6" w:rsidRPr="00A11D59" w:rsidRDefault="008D59D6" w:rsidP="008D59D6"/>
    <w:p w14:paraId="2F65A6B9" w14:textId="77777777" w:rsidR="008D59D6" w:rsidRPr="00FA2293" w:rsidRDefault="008D59D6" w:rsidP="008D59D6">
      <w:pPr>
        <w:jc w:val="center"/>
        <w:rPr>
          <w:b/>
          <w:bCs/>
        </w:rPr>
      </w:pPr>
      <w:r w:rsidRPr="00FA2293">
        <w:rPr>
          <w:b/>
          <w:bCs/>
        </w:rPr>
        <w:t>I PRIEDAS</w:t>
      </w:r>
    </w:p>
    <w:p w14:paraId="69B9D14F" w14:textId="77777777" w:rsidR="008D59D6" w:rsidRPr="00FA2293" w:rsidRDefault="008D59D6" w:rsidP="008D59D6">
      <w:pPr>
        <w:jc w:val="center"/>
        <w:rPr>
          <w:b/>
          <w:bCs/>
        </w:rPr>
      </w:pPr>
    </w:p>
    <w:p w14:paraId="189FB631" w14:textId="77777777" w:rsidR="008D59D6" w:rsidRPr="00FA2293" w:rsidRDefault="008D59D6" w:rsidP="008D59D6">
      <w:pPr>
        <w:jc w:val="center"/>
        <w:rPr>
          <w:b/>
          <w:bCs/>
        </w:rPr>
      </w:pPr>
      <w:r w:rsidRPr="00FA2293">
        <w:rPr>
          <w:b/>
          <w:bCs/>
        </w:rPr>
        <w:t>PREPARATO CHARAKTERISTIKŲ SANTRAUKA</w:t>
      </w:r>
    </w:p>
    <w:p w14:paraId="421D3E42" w14:textId="77777777" w:rsidR="008D59D6" w:rsidRPr="00FA2293" w:rsidRDefault="008D59D6" w:rsidP="008D59D6">
      <w:pPr>
        <w:tabs>
          <w:tab w:val="left" w:pos="567"/>
        </w:tabs>
      </w:pPr>
      <w:r w:rsidRPr="00FA2293">
        <w:rPr>
          <w:b/>
          <w:bCs/>
        </w:rPr>
        <w:br w:type="page"/>
      </w:r>
    </w:p>
    <w:p w14:paraId="76EA3640" w14:textId="77777777" w:rsidR="008D59D6" w:rsidRPr="00FA2293" w:rsidRDefault="008D59D6" w:rsidP="008D59D6">
      <w:pPr>
        <w:pStyle w:val="PI-1EMEASMCA"/>
      </w:pPr>
      <w:r w:rsidRPr="00FA2293">
        <w:lastRenderedPageBreak/>
        <w:t>1.</w:t>
      </w:r>
      <w:r w:rsidRPr="00FA2293">
        <w:tab/>
        <w:t>VAISTINIO PREPARATO PAVADINIMAS</w:t>
      </w:r>
    </w:p>
    <w:p w14:paraId="12303202" w14:textId="77777777" w:rsidR="008D59D6" w:rsidRPr="005E6238" w:rsidRDefault="008D59D6" w:rsidP="008D59D6">
      <w:pPr>
        <w:tabs>
          <w:tab w:val="left" w:pos="567"/>
        </w:tabs>
        <w:rPr>
          <w:bCs/>
        </w:rPr>
      </w:pPr>
    </w:p>
    <w:p w14:paraId="5DFB3AD6" w14:textId="77777777" w:rsidR="008D59D6" w:rsidRPr="00FA2293" w:rsidRDefault="008D59D6" w:rsidP="008D59D6">
      <w:pPr>
        <w:tabs>
          <w:tab w:val="left" w:pos="567"/>
        </w:tabs>
        <w:rPr>
          <w:b/>
          <w:bCs/>
        </w:rPr>
      </w:pPr>
      <w:r w:rsidRPr="00FA2293">
        <w:t>Voltaren Akti 25 mg minkštosios kapsulės</w:t>
      </w:r>
    </w:p>
    <w:p w14:paraId="0A0D01DB" w14:textId="77777777" w:rsidR="008D59D6" w:rsidRPr="00FA2293" w:rsidRDefault="008D59D6" w:rsidP="008D59D6">
      <w:pPr>
        <w:tabs>
          <w:tab w:val="left" w:pos="567"/>
        </w:tabs>
      </w:pPr>
    </w:p>
    <w:p w14:paraId="300CE76E" w14:textId="77777777" w:rsidR="008D59D6" w:rsidRPr="00FA2293" w:rsidRDefault="008D59D6" w:rsidP="008D59D6">
      <w:pPr>
        <w:tabs>
          <w:tab w:val="left" w:pos="567"/>
        </w:tabs>
      </w:pPr>
    </w:p>
    <w:p w14:paraId="7A173BA0" w14:textId="77777777" w:rsidR="008D59D6" w:rsidRPr="00FA2293" w:rsidRDefault="008D59D6" w:rsidP="008D59D6">
      <w:pPr>
        <w:pStyle w:val="PI-1EMEASMCA"/>
      </w:pPr>
      <w:r w:rsidRPr="00FA2293">
        <w:t>2.</w:t>
      </w:r>
      <w:r w:rsidRPr="00FA2293">
        <w:tab/>
        <w:t>KOKYBINĖ IR KIEKYBINĖ SUDĖTIS</w:t>
      </w:r>
    </w:p>
    <w:p w14:paraId="68577311" w14:textId="77777777" w:rsidR="008D59D6" w:rsidRPr="00FA2293" w:rsidRDefault="008D59D6" w:rsidP="008D59D6"/>
    <w:p w14:paraId="7DE63C72" w14:textId="77777777" w:rsidR="008D59D6" w:rsidRPr="00FA2293" w:rsidRDefault="008D59D6" w:rsidP="008D59D6">
      <w:pPr>
        <w:tabs>
          <w:tab w:val="left" w:pos="567"/>
        </w:tabs>
      </w:pPr>
      <w:r w:rsidRPr="00FA2293">
        <w:t>Kiekvienoje minkštojoje kapsulėje yra 25 mg diklofenako kalio druskos.</w:t>
      </w:r>
    </w:p>
    <w:p w14:paraId="04A9E97D" w14:textId="77777777" w:rsidR="008D59D6" w:rsidRPr="00FA2293" w:rsidRDefault="008D59D6" w:rsidP="008D59D6">
      <w:pPr>
        <w:tabs>
          <w:tab w:val="left" w:pos="567"/>
        </w:tabs>
      </w:pPr>
    </w:p>
    <w:p w14:paraId="056F0E7F" w14:textId="221394B8" w:rsidR="008D59D6" w:rsidRPr="00FA2293" w:rsidRDefault="007B1FC6" w:rsidP="008D59D6">
      <w:pPr>
        <w:tabs>
          <w:tab w:val="left" w:pos="567"/>
        </w:tabs>
      </w:pPr>
      <w:r w:rsidRPr="005D554B">
        <w:rPr>
          <w:snapToGrid w:val="0"/>
          <w:u w:val="single"/>
        </w:rPr>
        <w:t xml:space="preserve">Pagalbinė (-s) medžiaga (-os), </w:t>
      </w:r>
      <w:r w:rsidRPr="005D554B">
        <w:rPr>
          <w:noProof/>
          <w:snapToGrid w:val="0"/>
          <w:szCs w:val="24"/>
          <w:u w:val="single"/>
        </w:rPr>
        <w:t>kurios (-ių)</w:t>
      </w:r>
      <w:r w:rsidRPr="005D554B">
        <w:rPr>
          <w:snapToGrid w:val="0"/>
          <w:u w:val="single"/>
        </w:rPr>
        <w:t xml:space="preserve"> poveikis žinomas</w:t>
      </w:r>
      <w:r w:rsidR="008D59D6" w:rsidRPr="00705599">
        <w:rPr>
          <w:u w:val="single"/>
        </w:rPr>
        <w:t>:</w:t>
      </w:r>
      <w:r w:rsidR="008D59D6" w:rsidRPr="00FA2293">
        <w:t xml:space="preserve"> </w:t>
      </w:r>
      <w:r w:rsidR="008D59D6">
        <w:t xml:space="preserve">kiekvienoje minkštojoje kapsulėje yra 10 mg </w:t>
      </w:r>
      <w:r w:rsidR="008D59D6" w:rsidRPr="002F356C">
        <w:t>sorbitoli</w:t>
      </w:r>
      <w:r w:rsidR="008D59D6">
        <w:t>o</w:t>
      </w:r>
      <w:r w:rsidR="008D59D6" w:rsidRPr="002F356C">
        <w:t xml:space="preserve"> (E420)</w:t>
      </w:r>
      <w:r w:rsidR="00B50C8F">
        <w:t xml:space="preserve"> ir manitolio</w:t>
      </w:r>
      <w:r w:rsidR="008D59D6">
        <w:t>.</w:t>
      </w:r>
    </w:p>
    <w:p w14:paraId="108BC674" w14:textId="77777777" w:rsidR="008D59D6" w:rsidRPr="00FA2293" w:rsidRDefault="008D59D6" w:rsidP="008D59D6">
      <w:pPr>
        <w:tabs>
          <w:tab w:val="left" w:pos="567"/>
        </w:tabs>
      </w:pPr>
      <w:r w:rsidRPr="00FA2293">
        <w:t>Visos pagalbinės medžiagos išvardytos 6.1 skyriuje.</w:t>
      </w:r>
    </w:p>
    <w:p w14:paraId="5D48F8FA" w14:textId="77777777" w:rsidR="008D59D6" w:rsidRPr="00FA2293" w:rsidRDefault="008D59D6" w:rsidP="008D59D6">
      <w:pPr>
        <w:tabs>
          <w:tab w:val="left" w:pos="567"/>
        </w:tabs>
      </w:pPr>
    </w:p>
    <w:p w14:paraId="5384686F" w14:textId="77777777" w:rsidR="008D59D6" w:rsidRPr="00FA2293" w:rsidRDefault="008D59D6" w:rsidP="008D59D6">
      <w:pPr>
        <w:tabs>
          <w:tab w:val="left" w:pos="567"/>
        </w:tabs>
      </w:pPr>
    </w:p>
    <w:p w14:paraId="19A74D75" w14:textId="77777777" w:rsidR="008D59D6" w:rsidRPr="00FA2293" w:rsidRDefault="008D59D6" w:rsidP="008D59D6">
      <w:pPr>
        <w:pStyle w:val="PI-1EMEASMCA"/>
      </w:pPr>
      <w:r w:rsidRPr="00FA2293">
        <w:t>3.</w:t>
      </w:r>
      <w:r w:rsidRPr="00FA2293">
        <w:tab/>
        <w:t>FARMACINĖ FORMA</w:t>
      </w:r>
    </w:p>
    <w:p w14:paraId="425340E5" w14:textId="77777777" w:rsidR="008D59D6" w:rsidRPr="00FA2293" w:rsidRDefault="008D59D6" w:rsidP="008D59D6"/>
    <w:p w14:paraId="0EED5E4C" w14:textId="77777777" w:rsidR="008D59D6" w:rsidRPr="00FA2293" w:rsidRDefault="008D59D6" w:rsidP="008D59D6">
      <w:pPr>
        <w:tabs>
          <w:tab w:val="left" w:pos="567"/>
        </w:tabs>
      </w:pPr>
      <w:r w:rsidRPr="00FA2293">
        <w:t>Minkštoji kapsulė.</w:t>
      </w:r>
    </w:p>
    <w:p w14:paraId="43473990" w14:textId="77777777" w:rsidR="008D59D6" w:rsidRPr="00FA2293" w:rsidRDefault="008D59D6" w:rsidP="008D59D6">
      <w:pPr>
        <w:tabs>
          <w:tab w:val="left" w:pos="567"/>
        </w:tabs>
      </w:pPr>
      <w:r w:rsidRPr="00FA2293">
        <w:t>Ovalios, permatomos geltonos spalvos minkštos</w:t>
      </w:r>
      <w:r>
        <w:t>ios</w:t>
      </w:r>
      <w:r w:rsidRPr="00FA2293">
        <w:t xml:space="preserve"> kapsulės.</w:t>
      </w:r>
    </w:p>
    <w:p w14:paraId="1E782CBF" w14:textId="77777777" w:rsidR="008D59D6" w:rsidRPr="00FA2293" w:rsidRDefault="008D59D6" w:rsidP="008D59D6">
      <w:pPr>
        <w:tabs>
          <w:tab w:val="left" w:pos="567"/>
        </w:tabs>
      </w:pPr>
    </w:p>
    <w:p w14:paraId="0359504A" w14:textId="77777777" w:rsidR="008D59D6" w:rsidRPr="00FA2293" w:rsidRDefault="008D59D6" w:rsidP="008D59D6">
      <w:pPr>
        <w:tabs>
          <w:tab w:val="left" w:pos="567"/>
        </w:tabs>
      </w:pPr>
    </w:p>
    <w:p w14:paraId="1469E381" w14:textId="77777777" w:rsidR="008D59D6" w:rsidRPr="00FA2293" w:rsidRDefault="008D59D6" w:rsidP="008D59D6">
      <w:pPr>
        <w:pStyle w:val="PI-1EMEASMCA"/>
      </w:pPr>
      <w:r w:rsidRPr="00FA2293">
        <w:t>4.</w:t>
      </w:r>
      <w:r w:rsidRPr="00FA2293">
        <w:tab/>
        <w:t>KLINIKINĖ INFORMACIJA</w:t>
      </w:r>
    </w:p>
    <w:p w14:paraId="3D497D51" w14:textId="77777777" w:rsidR="008D59D6" w:rsidRPr="00FA2293" w:rsidRDefault="008D59D6" w:rsidP="008D59D6"/>
    <w:p w14:paraId="475961C5" w14:textId="77777777" w:rsidR="008D59D6" w:rsidRPr="00FA2293" w:rsidRDefault="008D59D6" w:rsidP="008D59D6">
      <w:pPr>
        <w:pStyle w:val="PI-2EMEASMCA"/>
        <w:rPr>
          <w:sz w:val="22"/>
          <w:szCs w:val="22"/>
        </w:rPr>
      </w:pPr>
      <w:r w:rsidRPr="00FA2293">
        <w:rPr>
          <w:sz w:val="22"/>
          <w:szCs w:val="22"/>
        </w:rPr>
        <w:t>4.1</w:t>
      </w:r>
      <w:r w:rsidRPr="00FA2293">
        <w:rPr>
          <w:sz w:val="22"/>
          <w:szCs w:val="22"/>
        </w:rPr>
        <w:tab/>
        <w:t>Terapinės indikacijos</w:t>
      </w:r>
    </w:p>
    <w:p w14:paraId="4B089822" w14:textId="77777777" w:rsidR="008D59D6" w:rsidRPr="00FA2293" w:rsidRDefault="008D59D6" w:rsidP="008D59D6"/>
    <w:p w14:paraId="23C13AD4" w14:textId="77777777" w:rsidR="008D59D6" w:rsidRPr="00FA2293" w:rsidRDefault="008D59D6" w:rsidP="008D59D6">
      <w:r w:rsidRPr="00FA2293">
        <w:t>Trumpalaikis nesunkaus ir vidutinio sunkumo skausmo (pvz., galvos, dantų, mėnesinių, sąnarių, raumenų ir nugaros), peršalimo ir gripo simptomų, įskaitant karščiavimą, malšinimas.</w:t>
      </w:r>
    </w:p>
    <w:p w14:paraId="46FA8EC3" w14:textId="77777777" w:rsidR="008D59D6" w:rsidRPr="00FA2293" w:rsidRDefault="008D59D6" w:rsidP="008D59D6"/>
    <w:p w14:paraId="1543AE14" w14:textId="77777777" w:rsidR="008D59D6" w:rsidRPr="00FA2293" w:rsidRDefault="008D59D6" w:rsidP="008D59D6">
      <w:pPr>
        <w:pStyle w:val="PI-2EMEASMCA"/>
        <w:rPr>
          <w:sz w:val="22"/>
          <w:szCs w:val="22"/>
        </w:rPr>
      </w:pPr>
      <w:r w:rsidRPr="00FA2293">
        <w:rPr>
          <w:sz w:val="22"/>
          <w:szCs w:val="22"/>
        </w:rPr>
        <w:t>4.2</w:t>
      </w:r>
      <w:r w:rsidRPr="00FA2293">
        <w:rPr>
          <w:sz w:val="22"/>
          <w:szCs w:val="22"/>
        </w:rPr>
        <w:tab/>
        <w:t>Dozavimas ir vartojimo metodas</w:t>
      </w:r>
    </w:p>
    <w:p w14:paraId="6079E392" w14:textId="77777777" w:rsidR="008D59D6" w:rsidRDefault="008D59D6" w:rsidP="008D59D6"/>
    <w:p w14:paraId="3F1C3B9F" w14:textId="77777777" w:rsidR="008D59D6" w:rsidRPr="00BE49E6" w:rsidRDefault="008D59D6" w:rsidP="008D59D6">
      <w:pPr>
        <w:rPr>
          <w:u w:val="single"/>
        </w:rPr>
      </w:pPr>
      <w:r w:rsidRPr="00BE49E6">
        <w:rPr>
          <w:u w:val="single"/>
        </w:rPr>
        <w:t>Dozavimas</w:t>
      </w:r>
    </w:p>
    <w:p w14:paraId="39280599" w14:textId="77777777" w:rsidR="008D59D6" w:rsidRPr="00FA2293" w:rsidRDefault="008D59D6" w:rsidP="008D59D6">
      <w:r w:rsidRPr="00FA2293">
        <w:t xml:space="preserve">Nepageidaujamas poveikis gali pasireikšti rečiau vartojant mažiausią veiksmingą dozę per trumpiausią </w:t>
      </w:r>
    </w:p>
    <w:p w14:paraId="4F6B9952" w14:textId="77777777" w:rsidR="008D59D6" w:rsidRPr="00FA2293" w:rsidRDefault="008D59D6" w:rsidP="008D59D6">
      <w:r w:rsidRPr="00FA2293">
        <w:t xml:space="preserve">laikotarpį, reikalingą ligos simptomams kontroliuoti (žr. 4.4 skyrių „Specialūs įspėjimai ir atsargumo </w:t>
      </w:r>
    </w:p>
    <w:p w14:paraId="6DE5B75A" w14:textId="77777777" w:rsidR="008D59D6" w:rsidRPr="00FA2293" w:rsidRDefault="008D59D6" w:rsidP="008D59D6">
      <w:r w:rsidRPr="00FA2293">
        <w:t>priemonės“).</w:t>
      </w:r>
      <w:r w:rsidRPr="00FA2293">
        <w:cr/>
      </w:r>
    </w:p>
    <w:p w14:paraId="20B7EC5C" w14:textId="643D1987" w:rsidR="008D59D6" w:rsidRPr="00BE49E6" w:rsidRDefault="008D59D6" w:rsidP="008D59D6">
      <w:pPr>
        <w:tabs>
          <w:tab w:val="left" w:pos="567"/>
        </w:tabs>
        <w:rPr>
          <w:i/>
          <w:iCs/>
        </w:rPr>
      </w:pPr>
      <w:r w:rsidRPr="00BE49E6">
        <w:rPr>
          <w:i/>
          <w:iCs/>
        </w:rPr>
        <w:t xml:space="preserve">Suaugusiesiems ir 14 metų bei vyresniems </w:t>
      </w:r>
      <w:r w:rsidR="009729B0">
        <w:rPr>
          <w:i/>
          <w:iCs/>
        </w:rPr>
        <w:t>paaugliams</w:t>
      </w:r>
    </w:p>
    <w:p w14:paraId="4AF35838" w14:textId="77777777" w:rsidR="008D59D6" w:rsidRPr="00FA2293" w:rsidRDefault="008D59D6" w:rsidP="008D59D6">
      <w:pPr>
        <w:tabs>
          <w:tab w:val="left" w:pos="567"/>
        </w:tabs>
      </w:pPr>
      <w:r w:rsidRPr="00FA2293">
        <w:t>Viena kapsulė pasireiškus simptomams, toliau vartoti po vieną kapsulę kas 4-6 valandas, jeigu reikia. Vartoti ne daugiau kaip 3 minkštąsias kapsules (75 mg) per 24 valandas.</w:t>
      </w:r>
    </w:p>
    <w:p w14:paraId="748C2B2A" w14:textId="77777777" w:rsidR="008D59D6" w:rsidRPr="00FA2293" w:rsidRDefault="008D59D6" w:rsidP="008D59D6">
      <w:pPr>
        <w:tabs>
          <w:tab w:val="left" w:pos="567"/>
        </w:tabs>
      </w:pPr>
    </w:p>
    <w:p w14:paraId="4060EDC2" w14:textId="77777777" w:rsidR="008D59D6" w:rsidRPr="00FB2AA3" w:rsidRDefault="001554DD" w:rsidP="008D59D6">
      <w:pPr>
        <w:tabs>
          <w:tab w:val="left" w:pos="567"/>
        </w:tabs>
      </w:pPr>
      <w:bookmarkStart w:id="1" w:name="_Hlk39764135"/>
      <w:r w:rsidRPr="00FB2AA3">
        <w:t>Voltaren Akti 25 mg minkštosios kapsulės skirtos trumpalaikiam vartojimui: nepasitarus su gydytoju, vartoti ne ilgiau kaip 5 paras skausmo malšinimui ir ne ilgiau kaip 3 paras karščiavimo mažinimui.</w:t>
      </w:r>
    </w:p>
    <w:bookmarkEnd w:id="1"/>
    <w:p w14:paraId="618DFCEC" w14:textId="77777777" w:rsidR="008D59D6" w:rsidRDefault="008D59D6" w:rsidP="008D59D6">
      <w:pPr>
        <w:tabs>
          <w:tab w:val="left" w:pos="567"/>
        </w:tabs>
      </w:pPr>
    </w:p>
    <w:p w14:paraId="1F2CD496" w14:textId="77777777" w:rsidR="008D59D6" w:rsidRPr="00BE49E6" w:rsidRDefault="008D59D6" w:rsidP="008D59D6">
      <w:pPr>
        <w:tabs>
          <w:tab w:val="left" w:pos="567"/>
        </w:tabs>
        <w:rPr>
          <w:u w:val="single"/>
        </w:rPr>
      </w:pPr>
      <w:r w:rsidRPr="00BE49E6">
        <w:rPr>
          <w:u w:val="single"/>
        </w:rPr>
        <w:t>Ypatingos populiacijos</w:t>
      </w:r>
    </w:p>
    <w:p w14:paraId="15E432B8" w14:textId="77777777" w:rsidR="008D59D6" w:rsidRPr="00FA2293" w:rsidRDefault="008D59D6" w:rsidP="008D59D6">
      <w:pPr>
        <w:tabs>
          <w:tab w:val="left" w:pos="567"/>
        </w:tabs>
      </w:pPr>
    </w:p>
    <w:p w14:paraId="6E7A8778" w14:textId="77777777" w:rsidR="008D59D6" w:rsidRPr="00BE49E6" w:rsidRDefault="008D59D6" w:rsidP="008D59D6">
      <w:pPr>
        <w:tabs>
          <w:tab w:val="left" w:pos="567"/>
        </w:tabs>
        <w:rPr>
          <w:i/>
          <w:iCs/>
        </w:rPr>
      </w:pPr>
      <w:r w:rsidRPr="00BE49E6">
        <w:rPr>
          <w:i/>
          <w:iCs/>
        </w:rPr>
        <w:t>Vaikų populiacija</w:t>
      </w:r>
    </w:p>
    <w:p w14:paraId="6DAC037F" w14:textId="77777777" w:rsidR="008D59D6" w:rsidRPr="00FA2293" w:rsidRDefault="008D59D6" w:rsidP="008D59D6">
      <w:pPr>
        <w:tabs>
          <w:tab w:val="left" w:pos="567"/>
        </w:tabs>
      </w:pPr>
      <w:r w:rsidRPr="00FA2293">
        <w:t xml:space="preserve">Jaunesniems nei 14 metų amžiaus vaikams Voltaren Akti vartoti </w:t>
      </w:r>
      <w:r>
        <w:t>nerekomenduojama</w:t>
      </w:r>
      <w:r w:rsidRPr="00FA2293">
        <w:t>.</w:t>
      </w:r>
    </w:p>
    <w:p w14:paraId="7B0F178B" w14:textId="77777777" w:rsidR="008D59D6" w:rsidRDefault="008D59D6" w:rsidP="008D59D6">
      <w:pPr>
        <w:tabs>
          <w:tab w:val="left" w:pos="567"/>
        </w:tabs>
      </w:pPr>
    </w:p>
    <w:p w14:paraId="0D072BCE" w14:textId="77777777" w:rsidR="008D59D6" w:rsidRPr="00A551AB" w:rsidRDefault="008D59D6" w:rsidP="008D59D6">
      <w:pPr>
        <w:tabs>
          <w:tab w:val="left" w:pos="567"/>
        </w:tabs>
        <w:rPr>
          <w:i/>
        </w:rPr>
      </w:pPr>
      <w:r w:rsidRPr="00A551AB">
        <w:rPr>
          <w:i/>
        </w:rPr>
        <w:t>Senyviems pacientams</w:t>
      </w:r>
    </w:p>
    <w:p w14:paraId="67283E7F" w14:textId="77777777" w:rsidR="008D59D6" w:rsidRDefault="008D59D6" w:rsidP="008D59D6">
      <w:pPr>
        <w:tabs>
          <w:tab w:val="left" w:pos="567"/>
        </w:tabs>
      </w:pPr>
      <w:r w:rsidRPr="002F356C">
        <w:t>Rekomenduojama vartoti mažiausią veiksmingą vaist</w:t>
      </w:r>
      <w:r w:rsidR="00BA0D35">
        <w:t>inio preparato</w:t>
      </w:r>
      <w:r w:rsidRPr="002F356C">
        <w:t xml:space="preserve"> dozę trumpiausią laiką, būtiną simptomų palengvinimui.</w:t>
      </w:r>
    </w:p>
    <w:p w14:paraId="0DF284FA" w14:textId="77777777" w:rsidR="008D59D6" w:rsidRPr="00FA2293" w:rsidRDefault="008D59D6" w:rsidP="008D59D6">
      <w:pPr>
        <w:tabs>
          <w:tab w:val="left" w:pos="567"/>
        </w:tabs>
      </w:pPr>
    </w:p>
    <w:p w14:paraId="2BE42172" w14:textId="77777777" w:rsidR="008D59D6" w:rsidRPr="00BE49E6" w:rsidRDefault="008D59D6" w:rsidP="008D59D6">
      <w:pPr>
        <w:contextualSpacing/>
        <w:outlineLvl w:val="0"/>
        <w:rPr>
          <w:i/>
          <w:iCs/>
          <w:color w:val="000000"/>
        </w:rPr>
      </w:pPr>
      <w:r w:rsidRPr="00BE49E6">
        <w:rPr>
          <w:i/>
          <w:iCs/>
          <w:color w:val="000000"/>
        </w:rPr>
        <w:t>Pacientams, kurių inkstų funkcija sutrikusi</w:t>
      </w:r>
    </w:p>
    <w:p w14:paraId="69E3D5D9" w14:textId="77777777" w:rsidR="008D59D6" w:rsidRDefault="008D59D6" w:rsidP="008D59D6">
      <w:r>
        <w:t xml:space="preserve">Voltaren Akti draudžiama vartoti pacientams, kuriems yra sunkus inkstų funkcijos sutrikimas </w:t>
      </w:r>
      <w:r w:rsidR="00A46E60">
        <w:t>(</w:t>
      </w:r>
      <w:r w:rsidR="00A46E60" w:rsidRPr="00B9352E">
        <w:t>GFR &lt;15</w:t>
      </w:r>
      <w:r w:rsidR="00A46E60">
        <w:t xml:space="preserve"> </w:t>
      </w:r>
      <w:r w:rsidR="00A46E60" w:rsidRPr="00B9352E">
        <w:t>m</w:t>
      </w:r>
      <w:r w:rsidR="009F1D0A">
        <w:t>l</w:t>
      </w:r>
      <w:r w:rsidR="00A46E60" w:rsidRPr="00B9352E">
        <w:t>/min/1.73m</w:t>
      </w:r>
      <w:r w:rsidR="00A46E60" w:rsidRPr="005E1AB4">
        <w:rPr>
          <w:vertAlign w:val="superscript"/>
        </w:rPr>
        <w:t>2</w:t>
      </w:r>
      <w:r w:rsidR="00C90287">
        <w:t xml:space="preserve">) </w:t>
      </w:r>
      <w:r>
        <w:t xml:space="preserve">(žr. </w:t>
      </w:r>
      <w:r w:rsidRPr="00DD32EC">
        <w:t xml:space="preserve">4.3 </w:t>
      </w:r>
      <w:r>
        <w:t xml:space="preserve">skyrių „Kontraindikacijos“). Specialių tyrimų su pacientais, kurių inkstų funkcija sutrikusi neatlikta, todėl negalima pateikti specialių rekomendacijų dėl dozavimo. Rekomenduojama imtis atsargumo priemonių, jei Voltaren Akti vartoja pacientai, kuriems yra inkstų funkcijos sutrikimas (žr. </w:t>
      </w:r>
      <w:r w:rsidRPr="00DD32EC">
        <w:t xml:space="preserve">4.4 </w:t>
      </w:r>
      <w:r>
        <w:t>skyrių „Specialūs įspėjimai ir atsargumo priemonės“).</w:t>
      </w:r>
    </w:p>
    <w:p w14:paraId="648FD1F4" w14:textId="77777777" w:rsidR="008D59D6" w:rsidRDefault="008D59D6" w:rsidP="008D59D6"/>
    <w:p w14:paraId="7C765B99" w14:textId="77777777" w:rsidR="008D59D6" w:rsidRPr="00BE49E6" w:rsidRDefault="008D59D6" w:rsidP="008D59D6">
      <w:pPr>
        <w:contextualSpacing/>
        <w:outlineLvl w:val="0"/>
        <w:rPr>
          <w:i/>
          <w:iCs/>
          <w:color w:val="000000"/>
        </w:rPr>
      </w:pPr>
      <w:r w:rsidRPr="00BE49E6">
        <w:rPr>
          <w:i/>
          <w:iCs/>
          <w:color w:val="000000"/>
        </w:rPr>
        <w:lastRenderedPageBreak/>
        <w:t>Pacientams, kurių kepenų funkcija sutrikusi</w:t>
      </w:r>
    </w:p>
    <w:p w14:paraId="63A4F43E" w14:textId="77777777" w:rsidR="008D59D6" w:rsidRPr="002F356C" w:rsidRDefault="008D59D6" w:rsidP="008D59D6">
      <w:pPr>
        <w:tabs>
          <w:tab w:val="left" w:pos="567"/>
        </w:tabs>
      </w:pPr>
      <w:r>
        <w:t xml:space="preserve">Voltaren Akti draudžiama vartoti pacientams, kuriems yra sunkus kepenų funkcijos sutrikimas (žr. </w:t>
      </w:r>
      <w:r w:rsidRPr="00DD32EC">
        <w:t xml:space="preserve">4.3 </w:t>
      </w:r>
      <w:r>
        <w:t xml:space="preserve">skyrių „Kontraindikacijos“). Specialių tyrimų su pacientais, kurių kepenų funkcija sutrikusi neatlikta, todėl negalima pateikti specialių rekomendacijų dėl dozavimo. Rekomenduojama imtis atsargumo priemonių, jei Voltaren Akti vartoja pacientai, kuriems yra lengvas ar vidutinio sunkumo kepenų funkcijos sutrikimas (žr. </w:t>
      </w:r>
      <w:r w:rsidRPr="00DD32EC">
        <w:t xml:space="preserve">4.4 </w:t>
      </w:r>
      <w:r>
        <w:t>skyrių „Specialūs įspėjimai ir atsargumo priemonės“).</w:t>
      </w:r>
    </w:p>
    <w:p w14:paraId="4A3ACB82" w14:textId="77777777" w:rsidR="008D59D6" w:rsidRDefault="008D59D6" w:rsidP="008D59D6">
      <w:pPr>
        <w:tabs>
          <w:tab w:val="left" w:pos="567"/>
        </w:tabs>
        <w:rPr>
          <w:iCs/>
          <w:u w:val="single"/>
        </w:rPr>
      </w:pPr>
    </w:p>
    <w:p w14:paraId="4C9E2406" w14:textId="77777777" w:rsidR="008D59D6" w:rsidRDefault="008D59D6" w:rsidP="008D59D6">
      <w:pPr>
        <w:tabs>
          <w:tab w:val="left" w:pos="567"/>
        </w:tabs>
        <w:rPr>
          <w:u w:val="single"/>
        </w:rPr>
      </w:pPr>
      <w:r w:rsidRPr="001512B9">
        <w:rPr>
          <w:u w:val="single"/>
        </w:rPr>
        <w:t>Vartojimo metodas</w:t>
      </w:r>
    </w:p>
    <w:p w14:paraId="69D8E64D" w14:textId="77777777" w:rsidR="008740A3" w:rsidRPr="00BA0F85" w:rsidRDefault="008740A3" w:rsidP="008D59D6">
      <w:pPr>
        <w:tabs>
          <w:tab w:val="left" w:pos="567"/>
        </w:tabs>
      </w:pPr>
      <w:r w:rsidRPr="00BA0F85">
        <w:t>Vartoti per burną.</w:t>
      </w:r>
    </w:p>
    <w:p w14:paraId="4107F5EF" w14:textId="63645E14" w:rsidR="008D59D6" w:rsidRDefault="008D59D6" w:rsidP="008D59D6">
      <w:pPr>
        <w:tabs>
          <w:tab w:val="left" w:pos="567"/>
        </w:tabs>
      </w:pPr>
      <w:r w:rsidRPr="00FA2293">
        <w:t>Minkštąją kapsulę nuryti nekramčius, užgeriant vandeniu.</w:t>
      </w:r>
    </w:p>
    <w:p w14:paraId="1C7A1DE7" w14:textId="77777777" w:rsidR="00D16196" w:rsidRPr="00FA2293" w:rsidRDefault="00D16196" w:rsidP="008D59D6">
      <w:pPr>
        <w:tabs>
          <w:tab w:val="left" w:pos="567"/>
        </w:tabs>
      </w:pPr>
    </w:p>
    <w:p w14:paraId="6972A31F" w14:textId="77777777" w:rsidR="008D59D6" w:rsidRDefault="008D59D6" w:rsidP="008D59D6">
      <w:pPr>
        <w:tabs>
          <w:tab w:val="left" w:pos="567"/>
        </w:tabs>
      </w:pPr>
      <w:r w:rsidRPr="00FA2293">
        <w:t>Kad būtų pasiektas maksimalus poveikis, Voltaren Akti</w:t>
      </w:r>
      <w:r w:rsidR="00AF5B0E">
        <w:t>, kaip ir kitų NVNU,</w:t>
      </w:r>
      <w:r w:rsidRPr="00FA2293">
        <w:t xml:space="preserve"> vartoti </w:t>
      </w:r>
      <w:r w:rsidR="00F32542">
        <w:t>valgio metu arba po valgio</w:t>
      </w:r>
      <w:r w:rsidRPr="00FA2293">
        <w:t>.</w:t>
      </w:r>
    </w:p>
    <w:p w14:paraId="6DE8B92C" w14:textId="77777777" w:rsidR="00DB0070" w:rsidRDefault="00DB0070" w:rsidP="00DB0070">
      <w:r>
        <w:t>Neviršyti rekomenduojamos dozės.</w:t>
      </w:r>
    </w:p>
    <w:p w14:paraId="1414AFD1" w14:textId="13F685AC" w:rsidR="00DB0070" w:rsidRPr="00730602" w:rsidRDefault="00D16196" w:rsidP="00DB0070">
      <w:r>
        <w:t>Didžiausia</w:t>
      </w:r>
      <w:r w:rsidRPr="00730602">
        <w:t xml:space="preserve"> </w:t>
      </w:r>
      <w:r w:rsidR="00DB0070" w:rsidRPr="00730602">
        <w:t>paros dozė yra 75 mg.</w:t>
      </w:r>
    </w:p>
    <w:p w14:paraId="78A9AEE0" w14:textId="77777777" w:rsidR="008D59D6" w:rsidRPr="00730602" w:rsidRDefault="008D59D6" w:rsidP="008D59D6">
      <w:pPr>
        <w:tabs>
          <w:tab w:val="left" w:pos="567"/>
        </w:tabs>
      </w:pPr>
    </w:p>
    <w:p w14:paraId="20A6D24B" w14:textId="77777777" w:rsidR="008D59D6" w:rsidRPr="00730602" w:rsidRDefault="0081791F" w:rsidP="008D59D6">
      <w:pPr>
        <w:pStyle w:val="PI-2EMEASMCA"/>
        <w:rPr>
          <w:sz w:val="22"/>
          <w:szCs w:val="22"/>
        </w:rPr>
      </w:pPr>
      <w:r w:rsidRPr="0081791F">
        <w:rPr>
          <w:sz w:val="22"/>
          <w:szCs w:val="22"/>
        </w:rPr>
        <w:t>4.3</w:t>
      </w:r>
      <w:r w:rsidRPr="0081791F">
        <w:rPr>
          <w:sz w:val="22"/>
          <w:szCs w:val="22"/>
        </w:rPr>
        <w:tab/>
        <w:t>Kontraindikacijos</w:t>
      </w:r>
    </w:p>
    <w:p w14:paraId="3ADE5818" w14:textId="77777777" w:rsidR="008D59D6" w:rsidRPr="00730602" w:rsidRDefault="008D59D6" w:rsidP="008D59D6"/>
    <w:p w14:paraId="7EE66A2E" w14:textId="77777777" w:rsidR="008D59D6" w:rsidRPr="00730602" w:rsidRDefault="0081791F" w:rsidP="008D59D6">
      <w:pPr>
        <w:numPr>
          <w:ilvl w:val="0"/>
          <w:numId w:val="1"/>
        </w:numPr>
        <w:tabs>
          <w:tab w:val="left" w:pos="567"/>
        </w:tabs>
      </w:pPr>
      <w:r>
        <w:t>Padidėjęs jautrumas veikliajai arba bet kuriai 6.1 skyriuje nurodytai pagalbinei medžiagai.</w:t>
      </w:r>
    </w:p>
    <w:p w14:paraId="68846244" w14:textId="77777777" w:rsidR="008D59D6" w:rsidRPr="00730602" w:rsidRDefault="0081791F" w:rsidP="008D59D6">
      <w:pPr>
        <w:numPr>
          <w:ilvl w:val="0"/>
          <w:numId w:val="1"/>
        </w:numPr>
        <w:tabs>
          <w:tab w:val="left" w:pos="567"/>
        </w:tabs>
      </w:pPr>
      <w:r>
        <w:t>Skrandžio ar žarnyno opa, kraujavimas arba perforacija.</w:t>
      </w:r>
    </w:p>
    <w:p w14:paraId="39BAB8C6" w14:textId="77777777" w:rsidR="008D59D6" w:rsidRPr="00730602" w:rsidRDefault="0081791F" w:rsidP="008D59D6">
      <w:pPr>
        <w:numPr>
          <w:ilvl w:val="0"/>
          <w:numId w:val="1"/>
        </w:numPr>
        <w:tabs>
          <w:tab w:val="left" w:pos="567"/>
        </w:tabs>
      </w:pPr>
      <w:r>
        <w:t>Buvęs kraujavimas iš virškinimo trakto ar perforacija, susiję su ankstesniu nesteroidinių vaistų nuo uždegimo (NVNU) vartojimu. Esanti ar buvusi pasikartojanti pepsinė opa/ kraujavimas (</w:t>
      </w:r>
      <w:r>
        <w:rPr>
          <w:color w:val="000000"/>
        </w:rPr>
        <w:t>buvę du ar daugiau atskirų, tyrimais įrodytų opų susidarymo ar kraujavimo epizodų).</w:t>
      </w:r>
    </w:p>
    <w:p w14:paraId="4B4F5740" w14:textId="77777777" w:rsidR="008D59D6" w:rsidRPr="00730602" w:rsidRDefault="0081791F" w:rsidP="008D59D6">
      <w:pPr>
        <w:numPr>
          <w:ilvl w:val="0"/>
          <w:numId w:val="1"/>
        </w:numPr>
        <w:tabs>
          <w:tab w:val="left" w:pos="567"/>
        </w:tabs>
      </w:pPr>
      <w:r>
        <w:t xml:space="preserve">Paskutinis nėštumo trimestras (žr. 4.6 skyrių „Vaisingumas, </w:t>
      </w:r>
      <w:r>
        <w:rPr>
          <w:bCs/>
        </w:rPr>
        <w:t>nėštumo ir žindymo laikotarpis</w:t>
      </w:r>
      <w:r>
        <w:t>“).</w:t>
      </w:r>
    </w:p>
    <w:p w14:paraId="3DD30B7D" w14:textId="77777777" w:rsidR="008D59D6" w:rsidRPr="00730602" w:rsidRDefault="0081791F" w:rsidP="008D59D6">
      <w:pPr>
        <w:numPr>
          <w:ilvl w:val="0"/>
          <w:numId w:val="1"/>
        </w:numPr>
        <w:tabs>
          <w:tab w:val="left" w:pos="567"/>
        </w:tabs>
      </w:pPr>
      <w:r>
        <w:t>Sunkus kepenų nepakankamumas (žr. 4.4 skyrių „Specialūs įspėjimai ir atsargumo priemonės“).</w:t>
      </w:r>
    </w:p>
    <w:p w14:paraId="646CA10F" w14:textId="77777777" w:rsidR="000107EF" w:rsidRPr="00730602" w:rsidRDefault="0081791F" w:rsidP="002A0768">
      <w:pPr>
        <w:numPr>
          <w:ilvl w:val="0"/>
          <w:numId w:val="1"/>
        </w:numPr>
        <w:tabs>
          <w:tab w:val="left" w:pos="567"/>
        </w:tabs>
      </w:pPr>
      <w:r w:rsidRPr="0081791F">
        <w:t>Inkstų funkcijos nepakankamumas (GFR &lt;15 ml/min/1,73m</w:t>
      </w:r>
      <w:r w:rsidRPr="0081791F">
        <w:rPr>
          <w:vertAlign w:val="superscript"/>
        </w:rPr>
        <w:t>2</w:t>
      </w:r>
      <w:r w:rsidRPr="0081791F">
        <w:t>).</w:t>
      </w:r>
    </w:p>
    <w:p w14:paraId="366BB6CF" w14:textId="77777777" w:rsidR="008D59D6" w:rsidRPr="00730602" w:rsidRDefault="008D59D6" w:rsidP="008D59D6">
      <w:pPr>
        <w:numPr>
          <w:ilvl w:val="0"/>
          <w:numId w:val="1"/>
        </w:numPr>
        <w:tabs>
          <w:tab w:val="left" w:pos="567"/>
        </w:tabs>
      </w:pPr>
      <w:r w:rsidRPr="00730602">
        <w:t xml:space="preserve">Diklofenako, kaip ir kitų nesteroidinių vaistų nuo uždegimo (NVNU), draudžiama vartoti žmonėms, kuriems </w:t>
      </w:r>
      <w:r w:rsidR="0081791F">
        <w:t>acetilsalicilo rūgštis arba kiti NVNU sukelia astmos priepuolį, dilgėlinę, angioneurozinę edemą arba ūminį rinitą.</w:t>
      </w:r>
    </w:p>
    <w:p w14:paraId="5D50EE6D" w14:textId="77777777" w:rsidR="008D59D6" w:rsidRPr="00730602" w:rsidRDefault="0081791F" w:rsidP="008D59D6">
      <w:pPr>
        <w:numPr>
          <w:ilvl w:val="0"/>
          <w:numId w:val="1"/>
        </w:numPr>
        <w:tabs>
          <w:tab w:val="left" w:pos="567"/>
        </w:tabs>
      </w:pPr>
      <w:r>
        <w:t>Nustatytas stazinis širdies nepakankamumas (IV stadijos pagal NYHA klasifikaciją), išeminė širdies liga, periferinių arterijų liga ir (arba) galvos smegenų kraujotakos sutrikimas.</w:t>
      </w:r>
    </w:p>
    <w:p w14:paraId="04D7B387" w14:textId="77777777" w:rsidR="008D59D6" w:rsidRPr="00730602" w:rsidRDefault="008D59D6" w:rsidP="008D59D6">
      <w:pPr>
        <w:tabs>
          <w:tab w:val="left" w:pos="567"/>
        </w:tabs>
      </w:pPr>
    </w:p>
    <w:p w14:paraId="620EF30B" w14:textId="77777777" w:rsidR="008D59D6" w:rsidRPr="00730602" w:rsidRDefault="0081791F" w:rsidP="008D59D6">
      <w:pPr>
        <w:pStyle w:val="PI-2EMEASMCA"/>
        <w:rPr>
          <w:sz w:val="22"/>
          <w:szCs w:val="22"/>
        </w:rPr>
      </w:pPr>
      <w:r w:rsidRPr="0081791F">
        <w:rPr>
          <w:sz w:val="22"/>
          <w:szCs w:val="22"/>
        </w:rPr>
        <w:t>4.4</w:t>
      </w:r>
      <w:r w:rsidRPr="0081791F">
        <w:rPr>
          <w:sz w:val="22"/>
          <w:szCs w:val="22"/>
        </w:rPr>
        <w:tab/>
        <w:t>Specialūs įspėjimai ir atsargumo priemonės</w:t>
      </w:r>
    </w:p>
    <w:p w14:paraId="728EE541" w14:textId="77777777" w:rsidR="008D59D6" w:rsidRPr="00730602" w:rsidRDefault="008D59D6" w:rsidP="008D59D6"/>
    <w:p w14:paraId="6EFDDCE8" w14:textId="77777777" w:rsidR="008D59D6" w:rsidRPr="00730602" w:rsidRDefault="0081791F" w:rsidP="008D59D6">
      <w:pPr>
        <w:rPr>
          <w:i/>
          <w:iCs/>
          <w:u w:val="single"/>
        </w:rPr>
      </w:pPr>
      <w:r>
        <w:rPr>
          <w:i/>
          <w:iCs/>
          <w:u w:val="single"/>
        </w:rPr>
        <w:t>Bendri</w:t>
      </w:r>
    </w:p>
    <w:p w14:paraId="1C109882" w14:textId="7372D572" w:rsidR="008D59D6" w:rsidRPr="00730602" w:rsidRDefault="0081791F" w:rsidP="008D59D6">
      <w:r>
        <w:t>Nepageidaujamą poveikį galima sumažinti, vartojant mažiausią veiksmingą vaistinio preparato dozę trumpiausią laiką, būtiną simptomų kontrolei (žr. 4.2 skyrių ir poskyr</w:t>
      </w:r>
      <w:r w:rsidR="00D16196">
        <w:t>ius</w:t>
      </w:r>
      <w:r>
        <w:t xml:space="preserve"> toliau „Poveikis virškinimo traktui“ bei „</w:t>
      </w:r>
      <w:r>
        <w:rPr>
          <w:iCs/>
        </w:rPr>
        <w:t>Poveikis širdies kraujagyslėms bei galvos smegenų kraujagyslėms“</w:t>
      </w:r>
      <w:r>
        <w:t>).</w:t>
      </w:r>
    </w:p>
    <w:p w14:paraId="43B7802E" w14:textId="77777777" w:rsidR="008D59D6" w:rsidRPr="00730602" w:rsidRDefault="008D59D6" w:rsidP="008D59D6"/>
    <w:p w14:paraId="71BD2D17" w14:textId="77777777" w:rsidR="008D59D6" w:rsidRPr="00730602" w:rsidRDefault="0081791F" w:rsidP="008D59D6">
      <w:pPr>
        <w:tabs>
          <w:tab w:val="left" w:pos="567"/>
        </w:tabs>
      </w:pPr>
      <w:r>
        <w:t>Būtina vengti vartoti diklofenako kartu su sisteminio poveikio NVNU, įskaitant selektyvius ciklooksigenazės-2 inhibitorius, nes gali atsirasti daugiau nepageidaujamų reiškinių.</w:t>
      </w:r>
    </w:p>
    <w:p w14:paraId="0177B708" w14:textId="77777777" w:rsidR="008D59D6" w:rsidRPr="00730602" w:rsidRDefault="008D59D6" w:rsidP="008D59D6">
      <w:pPr>
        <w:tabs>
          <w:tab w:val="left" w:pos="567"/>
        </w:tabs>
      </w:pPr>
    </w:p>
    <w:p w14:paraId="68B56221" w14:textId="77777777" w:rsidR="008D59D6" w:rsidRPr="00730602" w:rsidRDefault="0081791F" w:rsidP="008D59D6">
      <w:pPr>
        <w:tabs>
          <w:tab w:val="left" w:pos="567"/>
        </w:tabs>
      </w:pPr>
      <w:r>
        <w:t>Būtina atidžiai sekti senyvus pacientus. Senyviems pacientams, ypač silpniems ir mažai sveriantiems, rekomenduojama vartoti mažiausią veiksmingą vaistinio preparato dozę.</w:t>
      </w:r>
    </w:p>
    <w:p w14:paraId="11827CFC" w14:textId="77777777" w:rsidR="008D59D6" w:rsidRPr="00730602" w:rsidRDefault="008D59D6" w:rsidP="008D59D6">
      <w:pPr>
        <w:tabs>
          <w:tab w:val="left" w:pos="567"/>
        </w:tabs>
      </w:pPr>
    </w:p>
    <w:p w14:paraId="56018B30" w14:textId="77777777" w:rsidR="008D59D6" w:rsidRPr="00730602" w:rsidRDefault="0081791F" w:rsidP="008D59D6">
      <w:r>
        <w:t>Vartojant diklofenako, kaip ir kitų NVNU, gali kilti alerginių, tarp jų anafilaksinių ar anafilaktoidinių reakcijų. Kartais tokios reakcijos prasideda prieš tai vaistinio preparato nevartojus. 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1445A0C2" w14:textId="77777777" w:rsidR="008D59D6" w:rsidRPr="00730602" w:rsidRDefault="008D59D6" w:rsidP="008D59D6"/>
    <w:p w14:paraId="4E34F0AB" w14:textId="77777777" w:rsidR="008D59D6" w:rsidRPr="00730602" w:rsidRDefault="0081791F" w:rsidP="008D59D6">
      <w:pPr>
        <w:tabs>
          <w:tab w:val="left" w:pos="567"/>
        </w:tabs>
      </w:pPr>
      <w:r>
        <w:t>Kaip ir kiti NVNU, diklofenakas dėl savo farmakodinaminių savybių gali maskuoti infekcinės ligos požymius ir simptomus.</w:t>
      </w:r>
    </w:p>
    <w:p w14:paraId="6001A0D1" w14:textId="77777777" w:rsidR="008D59D6" w:rsidRPr="00730602" w:rsidRDefault="008D59D6" w:rsidP="008D59D6">
      <w:pPr>
        <w:tabs>
          <w:tab w:val="left" w:pos="567"/>
        </w:tabs>
      </w:pPr>
    </w:p>
    <w:p w14:paraId="398363D1" w14:textId="77777777" w:rsidR="008D59D6" w:rsidRPr="00730602" w:rsidRDefault="0081791F" w:rsidP="008D59D6">
      <w:pPr>
        <w:numPr>
          <w:ilvl w:val="0"/>
          <w:numId w:val="4"/>
        </w:numPr>
        <w:rPr>
          <w:i/>
          <w:iCs/>
        </w:rPr>
      </w:pPr>
      <w:r>
        <w:rPr>
          <w:i/>
          <w:iCs/>
        </w:rPr>
        <w:t>Mažų diklofenako dozių vartojimas trumpą laiką galvos skausmo malšinimui</w:t>
      </w:r>
    </w:p>
    <w:p w14:paraId="0099265E" w14:textId="77777777" w:rsidR="008D59D6" w:rsidRPr="00730602" w:rsidRDefault="0081791F" w:rsidP="008D59D6">
      <w:r>
        <w:t xml:space="preserve">Ilgalaikis bet kokių skausmą malšinančių vaistinių preparatų vartojimas galvos skausmo malšinimui, būklę gali dar labiau pabloginti. Jeigu dėl vaistinio preparato vartojimo būklė pablogėja arba įtariama, </w:t>
      </w:r>
      <w:r>
        <w:lastRenderedPageBreak/>
        <w:t>kad taip gali atsitikti, pacientas turi kreiptis į gydytoją ir gydymą nutraukti. Vaistinių preparatų perdozavimo sukeltas galvos skausmas (MPGS) tai diagnozė, kurią reikėtų apsvarstyti pacientams, besiskundžiantiems dažnais ar kasdieniais galvos skausmais, nepaisant (ar dėl) vaistinių preparatų nuo galvos skausmo vartojimo.</w:t>
      </w:r>
    </w:p>
    <w:p w14:paraId="0E6184AC" w14:textId="77777777" w:rsidR="008D59D6" w:rsidRPr="00730602" w:rsidRDefault="008D59D6" w:rsidP="008D59D6">
      <w:pPr>
        <w:tabs>
          <w:tab w:val="left" w:pos="567"/>
        </w:tabs>
      </w:pPr>
    </w:p>
    <w:p w14:paraId="4E2B6784" w14:textId="77777777" w:rsidR="008D59D6" w:rsidRPr="00730602" w:rsidRDefault="0081791F" w:rsidP="008D59D6">
      <w:pPr>
        <w:rPr>
          <w:i/>
          <w:iCs/>
          <w:u w:val="single"/>
        </w:rPr>
      </w:pPr>
      <w:r>
        <w:rPr>
          <w:i/>
          <w:iCs/>
          <w:u w:val="single"/>
        </w:rPr>
        <w:t>Poveikis virškinimo traktui</w:t>
      </w:r>
    </w:p>
    <w:p w14:paraId="722F1EA9" w14:textId="77777777" w:rsidR="008D59D6" w:rsidRPr="00730602" w:rsidRDefault="0081791F" w:rsidP="008D59D6">
      <w:pPr>
        <w:tabs>
          <w:tab w:val="left" w:pos="567"/>
        </w:tabs>
      </w:pPr>
      <w:r>
        <w:t>Pranešama, kad vartojant bet kokių NVNU, įskaitant ir diklofenaką, bet kada gydymo metu gali prasidėti kraujavimas iš virškinimo trakto arba atsirasti opa bei perforacija (šios būklės gali būti mirtinos) su ligos simptomais, ar anksčiau pasireiškusia tokia pat būkle arba be jų. Dažniausiai tokia būklė pavojingesnė senyviems pacientams. Pradėjus kraujuoti iš virškinimo trakto ar atsiradus opai, diklofenako vartojimą reikia nutraukti.</w:t>
      </w:r>
    </w:p>
    <w:p w14:paraId="14B82A8A" w14:textId="77777777" w:rsidR="008D59D6" w:rsidRPr="00730602" w:rsidRDefault="008D59D6" w:rsidP="008D59D6">
      <w:pPr>
        <w:tabs>
          <w:tab w:val="left" w:pos="567"/>
        </w:tabs>
      </w:pPr>
    </w:p>
    <w:p w14:paraId="38560F04" w14:textId="77777777" w:rsidR="00D16196" w:rsidRDefault="0081791F" w:rsidP="008D59D6">
      <w:pPr>
        <w:tabs>
          <w:tab w:val="left" w:pos="567"/>
        </w:tabs>
      </w:pPr>
      <w:r>
        <w:t xml:space="preserve">Visus NVNU, įskaitant diklofenaką, reikia atsargiai skirti pacientams, sergantiems virškinimo trakto ligomis, sirgusiems skrandžio ar žarnyno opalige, kraujavus arba buvus perforacijų (žr. 4.8 skyrių). Didesnė kraujavimo iš virškinimo trakto rizika yra vartojant didesnes NVNU dozes ir pacientams, kuriems anksčiau yra atsiradusi opa, ypač jei yra buvę komplikacijų (hemoragija, perforacija). </w:t>
      </w:r>
    </w:p>
    <w:p w14:paraId="7844AE65" w14:textId="3A5A615D" w:rsidR="008D59D6" w:rsidRPr="00730602" w:rsidRDefault="0081791F" w:rsidP="008D59D6">
      <w:pPr>
        <w:tabs>
          <w:tab w:val="left" w:pos="567"/>
        </w:tabs>
      </w:pPr>
      <w:r>
        <w:t>Senyviems pacientams, vartojantiems NVNU, dažniau pasireiškia nepageidaujamų reakcijų, ypač kraujavimo iš virškinimo trakto ir perforacijos atvejų, kurie gali baigtis mirtimi.</w:t>
      </w:r>
    </w:p>
    <w:p w14:paraId="7DE356B8" w14:textId="77777777" w:rsidR="008D59D6" w:rsidRPr="00730602" w:rsidRDefault="008D59D6" w:rsidP="008D59D6">
      <w:pPr>
        <w:tabs>
          <w:tab w:val="left" w:pos="567"/>
        </w:tabs>
      </w:pPr>
    </w:p>
    <w:p w14:paraId="1582BEC4" w14:textId="77777777" w:rsidR="008D59D6" w:rsidRPr="00730602" w:rsidRDefault="0081791F" w:rsidP="008D59D6">
      <w:pPr>
        <w:tabs>
          <w:tab w:val="left" w:pos="567"/>
        </w:tabs>
      </w:pPr>
      <w:r>
        <w:t>Siekiant sumažinti toksiškumą virškinimo traktui, pacientams, sirgusiems virškinimo trakto opa, ypač komplikuota kraujavimu ar perforacija bei senyvo amžiaus žmonėms gydymas turi būti pradėtas ir tęsiamas mažiausia veiksminga doze.</w:t>
      </w:r>
    </w:p>
    <w:p w14:paraId="53DD2AA9" w14:textId="77777777" w:rsidR="008D59D6" w:rsidRPr="00730602" w:rsidRDefault="008D59D6" w:rsidP="008D59D6"/>
    <w:p w14:paraId="66BA7DD8" w14:textId="17737EF0" w:rsidR="008D59D6" w:rsidRPr="00730602" w:rsidRDefault="0081791F" w:rsidP="008D59D6">
      <w:r>
        <w:t xml:space="preserve">Šiems pacientams ir pacientams, kartu vartojantiems acetilsalicilo rūgštį mažomis dozėmis ar kitų vaistinių preparatų, galinčių padidinti poveikio virškinimo traktui riziką, gali būti rekomenduojama kartu vartoti virškinimo traktą apsaugančių </w:t>
      </w:r>
      <w:r w:rsidR="00D16196">
        <w:t>vaistų</w:t>
      </w:r>
      <w:r>
        <w:t xml:space="preserve"> – mizoprostolio ar protonų siurblio inhibitorių.</w:t>
      </w:r>
    </w:p>
    <w:p w14:paraId="1B7AA941" w14:textId="77777777" w:rsidR="008D59D6" w:rsidRPr="00730602" w:rsidRDefault="008D59D6" w:rsidP="008D59D6">
      <w:pPr>
        <w:tabs>
          <w:tab w:val="left" w:pos="567"/>
        </w:tabs>
      </w:pPr>
    </w:p>
    <w:p w14:paraId="4BBBD7AA" w14:textId="77777777" w:rsidR="008D59D6" w:rsidRPr="00730602" w:rsidRDefault="0081791F" w:rsidP="008D59D6">
      <w:pPr>
        <w:tabs>
          <w:tab w:val="left" w:pos="567"/>
        </w:tabs>
      </w:pPr>
      <w:r>
        <w:t>Pacientai, kurie anamnezėje nurodo toksinį virškinimo trakto pažeidimą, ypač senyvi pacientai, turi pranešti apie visus neįprastus virškinimo trakto simptomus (ypač kraujavimą iš virškinimo trakto). Papildomos atsargumo priemonės rekomenduojamos pacientams, kartu vartojantiems kitų vaistinių preparatų, galinčių padidinti virškinimo trakto opos ar kraujavimo riziką – sisteminio poveikio geriamųjų kortikosteroidų, antikoaguliantų, trombocitų agregaciją slopinančių vaistinių preparatų ar selektyvių serotonino reabsorbcijos inhibitorių (SSRI) (žr. 4.5 skyrių).</w:t>
      </w:r>
    </w:p>
    <w:p w14:paraId="004D5F51" w14:textId="77777777" w:rsidR="008D59D6" w:rsidRPr="00730602" w:rsidRDefault="008D59D6" w:rsidP="008D59D6">
      <w:pPr>
        <w:tabs>
          <w:tab w:val="left" w:pos="567"/>
        </w:tabs>
      </w:pPr>
    </w:p>
    <w:p w14:paraId="334E4FA3" w14:textId="77777777" w:rsidR="008D59D6" w:rsidRPr="00730602" w:rsidRDefault="0081791F" w:rsidP="008D59D6">
      <w:r>
        <w:t>Gydytojo priežiūra būtina pacientams, sergantiems opiniu kolitu ar Krono liga, nes jų būklė gali pablogėti (žr. 4.8 skyrių).</w:t>
      </w:r>
    </w:p>
    <w:p w14:paraId="5E51F64F" w14:textId="77777777" w:rsidR="008D59D6" w:rsidRPr="00730602" w:rsidRDefault="008D59D6" w:rsidP="008D59D6"/>
    <w:p w14:paraId="0963119D" w14:textId="77777777" w:rsidR="00CC63C1" w:rsidRPr="00730602" w:rsidRDefault="0081791F" w:rsidP="00CC63C1">
      <w: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38A77081" w14:textId="77777777" w:rsidR="00CC63C1" w:rsidRPr="00730602" w:rsidRDefault="00CC63C1" w:rsidP="008D59D6"/>
    <w:p w14:paraId="0A93CEBF" w14:textId="77777777" w:rsidR="008D59D6" w:rsidRPr="00730602" w:rsidRDefault="0081791F" w:rsidP="008D59D6">
      <w:pPr>
        <w:ind w:left="567" w:hanging="567"/>
        <w:rPr>
          <w:i/>
          <w:iCs/>
          <w:u w:val="single"/>
        </w:rPr>
      </w:pPr>
      <w:r>
        <w:rPr>
          <w:i/>
          <w:iCs/>
          <w:u w:val="single"/>
        </w:rPr>
        <w:t>Poveikis širdies kraujagyslėms bei galvos smegenų kraujagyslėms</w:t>
      </w:r>
    </w:p>
    <w:p w14:paraId="636F2C9B" w14:textId="77777777" w:rsidR="008D59D6" w:rsidRPr="00730602" w:rsidRDefault="0081791F" w:rsidP="008D59D6">
      <w:r>
        <w:t xml:space="preserve">Pacientams, kuriems yra reikšmingų širdies ir kraujagyslių sutrikimų pasireiškimo rizikos veiksnių </w:t>
      </w:r>
    </w:p>
    <w:p w14:paraId="3B0F317E" w14:textId="77777777" w:rsidR="008D59D6" w:rsidRPr="00730602" w:rsidRDefault="0081791F" w:rsidP="008D59D6">
      <w:r>
        <w:t xml:space="preserve">(pvz., hipertenzija, hiperlipidemija, cukrinis diabetas, rūkymas), diklofenako galima skirti tik prieš tai </w:t>
      </w:r>
    </w:p>
    <w:p w14:paraId="50EA79ED" w14:textId="77777777" w:rsidR="008D59D6" w:rsidRPr="00730602" w:rsidRDefault="0081791F" w:rsidP="008D59D6">
      <w:r>
        <w:t>atidžiai apsvarsčius. Kadangi diklofenako keliama širdies ir kraujagyslių sutrikimų pasireiškimo rizika gali didėti vartojant didesnę dozę ir esant ilgesnei ekspozicijai, reikia skirti mažiausią veiksmingą paros dozę kiek įmanoma trumpiausią laikotarpį. Pacientus reikia įspėti, kad kreiptųsi į gydytoją, jeigu simptomai nepraeina arba nepagerėja per rekomenduojamą gydymo laikotarpį.</w:t>
      </w:r>
    </w:p>
    <w:p w14:paraId="4E545A0E" w14:textId="77777777" w:rsidR="008D59D6" w:rsidRPr="00730602" w:rsidRDefault="008D59D6" w:rsidP="008D59D6"/>
    <w:p w14:paraId="150FA694" w14:textId="77777777" w:rsidR="008D59D6" w:rsidRPr="00730602" w:rsidRDefault="0081791F" w:rsidP="008D59D6">
      <w:pPr>
        <w:tabs>
          <w:tab w:val="left" w:pos="567"/>
        </w:tabs>
      </w:pPr>
      <w:r>
        <w:rPr>
          <w:rStyle w:val="hps"/>
          <w:rFonts w:eastAsia="SimSun"/>
        </w:rPr>
        <w:t>Pacientai</w:t>
      </w:r>
      <w:r>
        <w:t xml:space="preserve"> </w:t>
      </w:r>
      <w:r>
        <w:rPr>
          <w:rStyle w:val="hps"/>
          <w:rFonts w:eastAsia="SimSun"/>
        </w:rPr>
        <w:t>turėtų saugotis</w:t>
      </w:r>
      <w:r>
        <w:t xml:space="preserve"> sunkių </w:t>
      </w:r>
      <w:r>
        <w:rPr>
          <w:rStyle w:val="hps"/>
          <w:rFonts w:eastAsia="SimSun"/>
        </w:rPr>
        <w:t>trombozinių reiškinių</w:t>
      </w:r>
      <w:r>
        <w:t xml:space="preserve"> </w:t>
      </w:r>
      <w:r>
        <w:rPr>
          <w:rStyle w:val="hps"/>
          <w:rFonts w:eastAsia="SimSun"/>
        </w:rPr>
        <w:t>požymių ir simptomų</w:t>
      </w:r>
      <w:r>
        <w:t xml:space="preserve"> </w:t>
      </w:r>
      <w:r>
        <w:rPr>
          <w:rStyle w:val="hps"/>
          <w:rFonts w:eastAsia="SimSun"/>
        </w:rPr>
        <w:t>(pvz.</w:t>
      </w:r>
      <w:r>
        <w:t xml:space="preserve"> </w:t>
      </w:r>
      <w:r>
        <w:rPr>
          <w:rStyle w:val="hps"/>
          <w:rFonts w:eastAsia="SimSun"/>
        </w:rPr>
        <w:t>krūtinės skausmas</w:t>
      </w:r>
      <w:r>
        <w:t xml:space="preserve">, </w:t>
      </w:r>
      <w:r>
        <w:rPr>
          <w:rStyle w:val="hps"/>
          <w:rFonts w:eastAsia="SimSun"/>
        </w:rPr>
        <w:t>dusulys</w:t>
      </w:r>
      <w:r>
        <w:t xml:space="preserve">, silpnumas, </w:t>
      </w:r>
      <w:r>
        <w:rPr>
          <w:rStyle w:val="hps"/>
          <w:rFonts w:eastAsia="SimSun"/>
        </w:rPr>
        <w:t>neaiški</w:t>
      </w:r>
      <w:r>
        <w:t xml:space="preserve"> </w:t>
      </w:r>
      <w:r>
        <w:rPr>
          <w:rStyle w:val="hps"/>
          <w:rFonts w:eastAsia="SimSun"/>
        </w:rPr>
        <w:t>kalbėsena</w:t>
      </w:r>
      <w:r>
        <w:t xml:space="preserve">), kurie </w:t>
      </w:r>
      <w:r>
        <w:rPr>
          <w:rStyle w:val="hps"/>
          <w:rFonts w:eastAsia="SimSun"/>
        </w:rPr>
        <w:t>gali pasireikšti</w:t>
      </w:r>
      <w:r>
        <w:t xml:space="preserve"> </w:t>
      </w:r>
      <w:r>
        <w:rPr>
          <w:rStyle w:val="hps"/>
          <w:rFonts w:eastAsia="SimSun"/>
        </w:rPr>
        <w:t>be</w:t>
      </w:r>
      <w:r>
        <w:t xml:space="preserve"> </w:t>
      </w:r>
      <w:r>
        <w:rPr>
          <w:rStyle w:val="hps"/>
          <w:rFonts w:eastAsia="SimSun"/>
        </w:rPr>
        <w:t>įspėjamųjų simptomų</w:t>
      </w:r>
      <w:r>
        <w:t xml:space="preserve">. </w:t>
      </w:r>
      <w:r>
        <w:rPr>
          <w:rStyle w:val="hps"/>
          <w:rFonts w:eastAsia="SimSun"/>
        </w:rPr>
        <w:t>Pacientai turi būti įspėti</w:t>
      </w:r>
      <w:r>
        <w:t xml:space="preserve">, kad  tokiu atveju </w:t>
      </w:r>
      <w:r>
        <w:rPr>
          <w:rStyle w:val="hps"/>
          <w:rFonts w:eastAsia="SimSun"/>
        </w:rPr>
        <w:t>iš karto kreiptųsi</w:t>
      </w:r>
      <w:r>
        <w:t xml:space="preserve"> į </w:t>
      </w:r>
      <w:r>
        <w:rPr>
          <w:rStyle w:val="hps"/>
          <w:rFonts w:eastAsia="SimSun"/>
        </w:rPr>
        <w:t>gydytoją</w:t>
      </w:r>
      <w:r>
        <w:t>.</w:t>
      </w:r>
    </w:p>
    <w:p w14:paraId="147626ED" w14:textId="77777777" w:rsidR="008D59D6" w:rsidRPr="00730602" w:rsidRDefault="0081791F" w:rsidP="008D59D6">
      <w:pPr>
        <w:tabs>
          <w:tab w:val="left" w:pos="567"/>
        </w:tabs>
      </w:pPr>
      <w:r>
        <w:t>Klinikiniai tyrimai ir epidemiologinių tyrimų duomenys patvirtina, kad diklofenako vartojimas, ypač didesnėmis dozėmis (150 mg) ir ilgą laiką, gali būti susijęs su nedideliu arterijų trombozės reiškinių (pvz., miokardo infarkto arba insulto) rizikos padidėjimu.</w:t>
      </w:r>
    </w:p>
    <w:p w14:paraId="13C01D8E" w14:textId="77777777" w:rsidR="008D59D6" w:rsidRPr="00730602" w:rsidRDefault="008D59D6" w:rsidP="008D59D6">
      <w:pPr>
        <w:tabs>
          <w:tab w:val="left" w:pos="567"/>
        </w:tabs>
      </w:pPr>
    </w:p>
    <w:p w14:paraId="4C3A80B1" w14:textId="77777777" w:rsidR="008D59D6" w:rsidRPr="00730602" w:rsidRDefault="0081791F" w:rsidP="008D59D6">
      <w:pPr>
        <w:tabs>
          <w:tab w:val="left" w:pos="567"/>
        </w:tabs>
      </w:pPr>
      <w:r>
        <w:lastRenderedPageBreak/>
        <w:t>Pacientai turėtų būti budrūs dėl rimtų arterijų trombozės reiškinių pasireiškimo požymių ir simptomų (pvz. krūtinės skausmas, dusulys, silpnumas, apsunkintas kalbėjimas), kurie gali pasireikšti be įspėjamųjų simptomų. Pacientus būtina įspėti, kad pasireiškus šiems reiškiniams nedelsiant kreiptųsi į gydytoją.</w:t>
      </w:r>
    </w:p>
    <w:p w14:paraId="7B67D14D" w14:textId="77777777" w:rsidR="008D59D6" w:rsidRPr="00730602" w:rsidRDefault="008D59D6" w:rsidP="008D59D6">
      <w:pPr>
        <w:tabs>
          <w:tab w:val="left" w:pos="567"/>
        </w:tabs>
      </w:pPr>
    </w:p>
    <w:p w14:paraId="58D5705B" w14:textId="77777777" w:rsidR="008D59D6" w:rsidRPr="00730602" w:rsidRDefault="0081791F" w:rsidP="008D59D6">
      <w:pPr>
        <w:rPr>
          <w:i/>
          <w:iCs/>
          <w:u w:val="single"/>
        </w:rPr>
      </w:pPr>
      <w:r>
        <w:rPr>
          <w:i/>
          <w:iCs/>
          <w:u w:val="single"/>
        </w:rPr>
        <w:t>Poveikis kepenims</w:t>
      </w:r>
      <w:r>
        <w:rPr>
          <w:i/>
          <w:u w:val="single"/>
        </w:rPr>
        <w:t xml:space="preserve">, </w:t>
      </w:r>
      <w:r>
        <w:rPr>
          <w:i/>
          <w:u w:val="single"/>
          <w:lang w:val="it-IT"/>
        </w:rPr>
        <w:t>tulžies pūslei ir latakams</w:t>
      </w:r>
    </w:p>
    <w:p w14:paraId="0F4436CB" w14:textId="77777777" w:rsidR="008D59D6" w:rsidRPr="00730602" w:rsidRDefault="0081791F" w:rsidP="008D59D6">
      <w:r>
        <w:t>Skiriant diklofenaką, gydytojo priežiūra būtina pacientams su sutrikusia kepenų veikla, nes jų būklė gali pablogėti.</w:t>
      </w:r>
    </w:p>
    <w:p w14:paraId="46F6B428" w14:textId="77777777" w:rsidR="008D59D6" w:rsidRPr="00730602" w:rsidRDefault="008D59D6" w:rsidP="008D59D6">
      <w:pPr>
        <w:tabs>
          <w:tab w:val="left" w:pos="567"/>
        </w:tabs>
      </w:pPr>
    </w:p>
    <w:p w14:paraId="016A3508" w14:textId="77777777" w:rsidR="008D59D6" w:rsidRPr="00730602" w:rsidRDefault="0081791F" w:rsidP="008D59D6">
      <w:pPr>
        <w:tabs>
          <w:tab w:val="left" w:pos="567"/>
        </w:tabs>
      </w:pPr>
      <w:r>
        <w:t xml:space="preserve">Vartojant diklofenako, kaip ir kitų NVNU, gali padidėti vieno ar kelių kepenų fermentų aktyvumas. </w:t>
      </w:r>
    </w:p>
    <w:p w14:paraId="628126DB" w14:textId="77777777" w:rsidR="008D59D6" w:rsidRPr="00730602" w:rsidRDefault="0081791F" w:rsidP="008D59D6">
      <w:pPr>
        <w:tabs>
          <w:tab w:val="left" w:pos="567"/>
        </w:tabs>
      </w:pPr>
      <w:r>
        <w:t>Ilgalaikio gydymo diklofenaku metu reikia laikytis atsargumo priemonių (reguliariai tikrinti kepenų funkcijos rodmenis). Jei kepenų funkcijos rodmenys yra nukrypę nuo normos, jie nesunormalėja arba dar sunkėja, klinikiniai simptomai rodo, kad kepenų liga sunkėja, atsiranda kitokių pokyčių (pvz., eozinofilija, odos išbėrimas), diklofenako vartojimą reikia nutraukti. Vartojant diklofenako, kepenų uždegimas gali prasidėti be prodrominių simptomų.</w:t>
      </w:r>
    </w:p>
    <w:p w14:paraId="0FBC8D2F" w14:textId="77777777" w:rsidR="008D59D6" w:rsidRPr="00730602" w:rsidRDefault="0081791F" w:rsidP="008D59D6">
      <w:pPr>
        <w:tabs>
          <w:tab w:val="left" w:pos="567"/>
        </w:tabs>
      </w:pPr>
      <w:r>
        <w:t>Pacientams, sergantiems kepenų porfirija, diklofenako vartoti reikia atsargiai, kadangi jis gali sukelti porfirijos priepuolį.</w:t>
      </w:r>
    </w:p>
    <w:p w14:paraId="4F80F90C" w14:textId="77777777" w:rsidR="008D59D6" w:rsidRPr="00730602" w:rsidRDefault="008D59D6" w:rsidP="008D59D6">
      <w:pPr>
        <w:tabs>
          <w:tab w:val="left" w:pos="567"/>
        </w:tabs>
      </w:pPr>
    </w:p>
    <w:p w14:paraId="21DF2B4F" w14:textId="77777777" w:rsidR="008D59D6" w:rsidRPr="00730602" w:rsidRDefault="0081791F" w:rsidP="008D59D6">
      <w:pPr>
        <w:rPr>
          <w:i/>
          <w:iCs/>
          <w:u w:val="single"/>
        </w:rPr>
      </w:pPr>
      <w:r>
        <w:rPr>
          <w:i/>
          <w:iCs/>
          <w:u w:val="single"/>
        </w:rPr>
        <w:t>Poveikis inkstams</w:t>
      </w:r>
    </w:p>
    <w:p w14:paraId="098D4966" w14:textId="77777777" w:rsidR="008D59D6" w:rsidRPr="00730602" w:rsidRDefault="0081791F" w:rsidP="008D59D6">
      <w:pPr>
        <w:tabs>
          <w:tab w:val="left" w:pos="567"/>
        </w:tabs>
      </w:pPr>
      <w:r>
        <w:t>Vartojant NVNU, įskaitant diklofenaką, pasireiškia skysčių susilaikymas organizme ir edema.</w:t>
      </w:r>
    </w:p>
    <w:p w14:paraId="0C457D6A" w14:textId="77777777" w:rsidR="008D59D6" w:rsidRPr="00730602" w:rsidRDefault="0081791F" w:rsidP="008D59D6">
      <w:pPr>
        <w:tabs>
          <w:tab w:val="left" w:pos="567"/>
        </w:tabs>
      </w:pPr>
      <w:r>
        <w:t>Ypač atsargiai vaistinio preparato turi vartoti pacientai, kurių inkstų arba širdies funkcija yra nepakankama, sergantys hipertenzija, senyvi bei diuretikų arba kitų vaistinių preparatų, kurie gali ženkliai įtakoti inkstų funkciją, vartojantys žmonės ir tie pacientai, kuriems dėl įvairių priežasčių, pvz., prieš didelę operaciją ar po jos yra labai sumažėjęs neląstelinio skysčio tūris (žr. 4.3 skyrių). Jei tokiais atvejais pacientas vartoja diklofenako, rekomenduojama nuolat sekti inkstų funkciją. Paprastai, nutraukus gydymą inkstų funkcija sunormalėja.</w:t>
      </w:r>
    </w:p>
    <w:p w14:paraId="60E8F730" w14:textId="77777777" w:rsidR="008D59D6" w:rsidRPr="00730602" w:rsidRDefault="008D59D6" w:rsidP="008D59D6">
      <w:pPr>
        <w:tabs>
          <w:tab w:val="left" w:pos="567"/>
        </w:tabs>
      </w:pPr>
    </w:p>
    <w:p w14:paraId="645FE8AB" w14:textId="77777777" w:rsidR="008D59D6" w:rsidRPr="00730602" w:rsidRDefault="0081791F" w:rsidP="008D59D6">
      <w:pPr>
        <w:rPr>
          <w:i/>
          <w:iCs/>
          <w:u w:val="single"/>
        </w:rPr>
      </w:pPr>
      <w:r>
        <w:rPr>
          <w:i/>
          <w:iCs/>
          <w:u w:val="single"/>
        </w:rPr>
        <w:t>Poveikis odai</w:t>
      </w:r>
    </w:p>
    <w:p w14:paraId="4E6DC81B" w14:textId="77777777" w:rsidR="008D59D6" w:rsidRPr="00730602" w:rsidRDefault="0081791F" w:rsidP="008D59D6">
      <w:pPr>
        <w:tabs>
          <w:tab w:val="left" w:pos="567"/>
        </w:tabs>
      </w:pPr>
      <w:r>
        <w:t xml:space="preserve">Kaip ir vartojant kitus nesteroidinius vaistinius preparatus nuo uždegimo (NVNU), vartojant diklofenako, labai retai gali atsirasti rimtų ar net mirtinų odos reakcijų, tarp jų – eksfoliacinis dermatitas, </w:t>
      </w:r>
      <w:r>
        <w:rPr>
          <w:i/>
        </w:rPr>
        <w:t>Stevens-Johnson</w:t>
      </w:r>
      <w:r>
        <w:t xml:space="preserve"> sindromas ir toksinė epidermio nekrozė (žr. skyrių 4.8). Didžiausia rizika yra pacientams gydymo kurso pradžioje, o nepageidaujami reiškiniai daugeliu atvejų atsiranda per pirmąjį gydymo mėnesį. Diklofenako vartojimas turi būti nutrauktas iš karto, pastebėjus odos išbėrimą, gleivinės pažeidimą ar kitus padidėjusio jautrumo vaistiniam preparatui požymius.</w:t>
      </w:r>
    </w:p>
    <w:p w14:paraId="64A2816F" w14:textId="77777777" w:rsidR="008D59D6" w:rsidRPr="00730602" w:rsidRDefault="008D59D6" w:rsidP="008D59D6">
      <w:pPr>
        <w:tabs>
          <w:tab w:val="left" w:pos="567"/>
        </w:tabs>
      </w:pPr>
    </w:p>
    <w:p w14:paraId="494C600E" w14:textId="77777777" w:rsidR="008D59D6" w:rsidRPr="00730602" w:rsidRDefault="0081791F" w:rsidP="008D59D6">
      <w:pPr>
        <w:ind w:left="567" w:hanging="567"/>
        <w:rPr>
          <w:i/>
          <w:iCs/>
          <w:u w:val="single"/>
        </w:rPr>
      </w:pPr>
      <w:r>
        <w:rPr>
          <w:i/>
          <w:iCs/>
          <w:u w:val="single"/>
        </w:rPr>
        <w:t>Hematologinis poveikis</w:t>
      </w:r>
    </w:p>
    <w:p w14:paraId="120DE609" w14:textId="77777777" w:rsidR="008D59D6" w:rsidRPr="00730602" w:rsidRDefault="0081791F" w:rsidP="008D59D6">
      <w:r>
        <w:t>Jei diklofenako vartojama ilgesnį laiką, rekomenduojama, kaip ir vartojant kitų NVNU, matuoti kraujo ląstelių kiekį.</w:t>
      </w:r>
    </w:p>
    <w:p w14:paraId="3A3E9ECB" w14:textId="77777777" w:rsidR="008D59D6" w:rsidRPr="00730602" w:rsidRDefault="008D59D6" w:rsidP="008D59D6">
      <w:pPr>
        <w:tabs>
          <w:tab w:val="left" w:pos="567"/>
        </w:tabs>
      </w:pPr>
    </w:p>
    <w:p w14:paraId="0F5E9C14" w14:textId="77777777" w:rsidR="008D59D6" w:rsidRPr="00730602" w:rsidRDefault="0081791F" w:rsidP="008D59D6">
      <w:pPr>
        <w:tabs>
          <w:tab w:val="left" w:pos="567"/>
        </w:tabs>
      </w:pPr>
      <w:r>
        <w:t>Diklofenakas, kaip ir kiti NVNU, gali laikinai slopinti trombocitų agregaciją todėl pacientus, kurių hemostazė sutrikusi, būtina atidžiai sekti.</w:t>
      </w:r>
    </w:p>
    <w:p w14:paraId="3B9665EF" w14:textId="77777777" w:rsidR="008D59D6" w:rsidRPr="00730602" w:rsidRDefault="008D59D6" w:rsidP="008D59D6">
      <w:pPr>
        <w:tabs>
          <w:tab w:val="left" w:pos="567"/>
        </w:tabs>
      </w:pPr>
    </w:p>
    <w:p w14:paraId="13D16448" w14:textId="77777777" w:rsidR="008D59D6" w:rsidRPr="00730602" w:rsidRDefault="0081791F" w:rsidP="008D59D6">
      <w:pPr>
        <w:rPr>
          <w:i/>
          <w:iCs/>
          <w:u w:val="single"/>
        </w:rPr>
      </w:pPr>
      <w:r>
        <w:rPr>
          <w:i/>
          <w:u w:val="single"/>
        </w:rPr>
        <w:t xml:space="preserve">Poveikis kvėpavimo sistemai </w:t>
      </w:r>
      <w:r>
        <w:rPr>
          <w:i/>
          <w:iCs/>
          <w:u w:val="single"/>
        </w:rPr>
        <w:t>(preastminė būklė)</w:t>
      </w:r>
    </w:p>
    <w:p w14:paraId="6300EB8E" w14:textId="77777777" w:rsidR="008D59D6" w:rsidRPr="00730602" w:rsidRDefault="0081791F" w:rsidP="008D59D6">
      <w:pPr>
        <w:tabs>
          <w:tab w:val="left" w:pos="567"/>
        </w:tabs>
      </w:pPr>
      <w:r>
        <w:t>Reakcijos į NVNU, tokios kaip astmos paūmėjimas (taip pat vadinamas analgetikų netoleravimu arba analgetine astma), Kvinkės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dilgėline.</w:t>
      </w:r>
    </w:p>
    <w:p w14:paraId="355998C7" w14:textId="77777777" w:rsidR="008D59D6" w:rsidRPr="00730602" w:rsidRDefault="008D59D6" w:rsidP="008D59D6">
      <w:pPr>
        <w:tabs>
          <w:tab w:val="left" w:pos="567"/>
        </w:tabs>
      </w:pPr>
    </w:p>
    <w:p w14:paraId="4946DD3D" w14:textId="77777777" w:rsidR="008D59D6" w:rsidRPr="00730602" w:rsidRDefault="0081791F" w:rsidP="008D59D6">
      <w:pPr>
        <w:tabs>
          <w:tab w:val="left" w:pos="567"/>
        </w:tabs>
      </w:pPr>
      <w:r>
        <w:t>Informacija apie pagalbines medžiagas</w:t>
      </w:r>
    </w:p>
    <w:p w14:paraId="3EA249EC" w14:textId="77777777" w:rsidR="00E05303" w:rsidRDefault="0081791F" w:rsidP="00E05303">
      <w:pPr>
        <w:autoSpaceDE w:val="0"/>
        <w:autoSpaceDN w:val="0"/>
        <w:adjustRightInd w:val="0"/>
      </w:pPr>
      <w:r>
        <w:t xml:space="preserve">Kiekvienoje šio vaisto mikštojoje kapsulėje yra 10 mg sorbitolio, tai atitinka 25,98 mg/g. </w:t>
      </w:r>
    </w:p>
    <w:p w14:paraId="72FAB7A0" w14:textId="77777777" w:rsidR="00E05303" w:rsidRPr="00E05303" w:rsidRDefault="00E05303" w:rsidP="00E05303">
      <w:pPr>
        <w:autoSpaceDE w:val="0"/>
        <w:autoSpaceDN w:val="0"/>
        <w:adjustRightInd w:val="0"/>
        <w:rPr>
          <w:rFonts w:eastAsiaTheme="minorHAnsi"/>
        </w:rPr>
      </w:pPr>
      <w:r w:rsidRPr="00E05303">
        <w:rPr>
          <w:rFonts w:eastAsiaTheme="minorHAnsi"/>
        </w:rPr>
        <w:t>Reikia atsižvelgti į adityvų kartu vartojamų vaistinių preparatų, kurių sudėtyje yra sorbitolio (ar fruktozės), ir su maistu vartojamo sorbitolio (ar fruktozės) poveikį.</w:t>
      </w:r>
    </w:p>
    <w:p w14:paraId="17636D9D" w14:textId="77777777" w:rsidR="008740A3" w:rsidRPr="00730602" w:rsidRDefault="00E05303" w:rsidP="00E05303">
      <w:pPr>
        <w:autoSpaceDE w:val="0"/>
        <w:autoSpaceDN w:val="0"/>
        <w:adjustRightInd w:val="0"/>
      </w:pPr>
      <w:r w:rsidRPr="00E05303">
        <w:rPr>
          <w:rFonts w:eastAsiaTheme="minorHAnsi"/>
        </w:rPr>
        <w:lastRenderedPageBreak/>
        <w:t>Geriamojo vaistinio preparato sudėtyje esantis sorbitolis gali paveikti kitų kartu vartojamų geriamųjų vaistinių preparatų biologinį prieinamumą.</w:t>
      </w:r>
    </w:p>
    <w:p w14:paraId="5C70D682" w14:textId="77777777" w:rsidR="008D59D6" w:rsidRPr="00730602" w:rsidRDefault="008D59D6" w:rsidP="008D59D6">
      <w:pPr>
        <w:tabs>
          <w:tab w:val="left" w:pos="567"/>
        </w:tabs>
      </w:pPr>
    </w:p>
    <w:p w14:paraId="6FE21516" w14:textId="77777777" w:rsidR="008D59D6" w:rsidRPr="00730602" w:rsidRDefault="0081791F" w:rsidP="008D59D6">
      <w:pPr>
        <w:pStyle w:val="PI-2EMEASMCA"/>
        <w:rPr>
          <w:sz w:val="22"/>
          <w:szCs w:val="22"/>
        </w:rPr>
      </w:pPr>
      <w:r w:rsidRPr="0081791F">
        <w:rPr>
          <w:sz w:val="22"/>
          <w:szCs w:val="22"/>
        </w:rPr>
        <w:t>4.5</w:t>
      </w:r>
      <w:r w:rsidRPr="0081791F">
        <w:rPr>
          <w:sz w:val="22"/>
          <w:szCs w:val="22"/>
        </w:rPr>
        <w:tab/>
        <w:t>Sąveika su kitais vaistiniais preparatais ir kitokia sąveika</w:t>
      </w:r>
    </w:p>
    <w:p w14:paraId="4F4FE15B" w14:textId="77777777" w:rsidR="008D59D6" w:rsidRPr="00730602" w:rsidRDefault="008D59D6" w:rsidP="008D59D6">
      <w:pPr>
        <w:tabs>
          <w:tab w:val="left" w:pos="567"/>
        </w:tabs>
      </w:pPr>
    </w:p>
    <w:p w14:paraId="46853D58" w14:textId="77777777" w:rsidR="008D59D6" w:rsidRPr="00730602" w:rsidRDefault="0081791F" w:rsidP="008D59D6">
      <w:pPr>
        <w:tabs>
          <w:tab w:val="left" w:pos="567"/>
        </w:tabs>
      </w:pPr>
      <w:r>
        <w:t>Toliau išvardytos sąveikos su vaistiniais preparatais vartojant skrandyje neirias diklofenako tabletes ir (arba) kitas diklofenako farmacines formas.</w:t>
      </w:r>
    </w:p>
    <w:p w14:paraId="008F3848" w14:textId="77777777" w:rsidR="008D59D6" w:rsidRPr="00730602" w:rsidRDefault="008D59D6" w:rsidP="008D59D6">
      <w:pPr>
        <w:tabs>
          <w:tab w:val="left" w:pos="567"/>
        </w:tabs>
      </w:pPr>
    </w:p>
    <w:p w14:paraId="116ED76F" w14:textId="77777777" w:rsidR="008D59D6" w:rsidRPr="00730602" w:rsidRDefault="0081791F" w:rsidP="008D59D6">
      <w:pPr>
        <w:tabs>
          <w:tab w:val="left" w:pos="567"/>
        </w:tabs>
      </w:pPr>
      <w:r>
        <w:rPr>
          <w:i/>
          <w:iCs/>
        </w:rPr>
        <w:t xml:space="preserve">Litis. </w:t>
      </w:r>
      <w:r>
        <w:t>Vartojant kartu, diklofenakas gali didinti ličio koncentraciją kraujo plazmoje. Rekomenduojama matuoti ličio koncentraciją kraujo plazmoje.</w:t>
      </w:r>
    </w:p>
    <w:p w14:paraId="644B766B" w14:textId="77777777" w:rsidR="008D59D6" w:rsidRPr="00730602" w:rsidRDefault="008D59D6" w:rsidP="008D59D6">
      <w:pPr>
        <w:tabs>
          <w:tab w:val="left" w:pos="567"/>
        </w:tabs>
      </w:pPr>
    </w:p>
    <w:p w14:paraId="3E0ADBF2" w14:textId="77777777" w:rsidR="008D59D6" w:rsidRPr="00730602" w:rsidRDefault="0081791F" w:rsidP="008D59D6">
      <w:pPr>
        <w:tabs>
          <w:tab w:val="left" w:pos="567"/>
        </w:tabs>
      </w:pPr>
      <w:r>
        <w:rPr>
          <w:i/>
          <w:iCs/>
        </w:rPr>
        <w:t>Digoksinas.</w:t>
      </w:r>
      <w:r>
        <w:t xml:space="preserve"> Vartojant kartu, diklofenakas gali didinti digoksino koncentraciją kraujo plazmoje. Rekomenduojama matuoti digoksino koncentraciją kraujo plazmoje.</w:t>
      </w:r>
    </w:p>
    <w:p w14:paraId="41A4B8D1" w14:textId="77777777" w:rsidR="008D59D6" w:rsidRPr="00730602" w:rsidRDefault="008D59D6" w:rsidP="008D59D6">
      <w:pPr>
        <w:tabs>
          <w:tab w:val="left" w:pos="567"/>
        </w:tabs>
      </w:pPr>
    </w:p>
    <w:p w14:paraId="675304F6" w14:textId="77777777" w:rsidR="008D59D6" w:rsidRPr="00730602" w:rsidRDefault="0081791F" w:rsidP="008D59D6">
      <w:pPr>
        <w:tabs>
          <w:tab w:val="left" w:pos="567"/>
        </w:tabs>
      </w:pPr>
      <w:r>
        <w:rPr>
          <w:i/>
          <w:iCs/>
        </w:rPr>
        <w:t>Diuretikai ir antihipertenziniai vaistiniai preparatai.</w:t>
      </w:r>
      <w:r>
        <w:t xml:space="preserve"> Kaip ir kitų NVNU, kartu su diuretikais arba antihipertenziniais vaistiniais preparatais (pvz., beta blokatoriais, angiotenziną konvertuojančio fermento (AKF) inhibitoriais) diklofenakas gali susilpninti jų antihipertenzinį poveikį. Todėl, pacientams, ypač vyresnio amžiaus, kuriems skiriamas toks gydymo derinys, būtina periodiškai matuoti kraujo spaudimą. Dėl padidėjusios inkstų pažeidimo rizikos pacientai turi vartoti pakankamai skysčių. Pradėjus gydymą ir toliau periodiškai reikia tikrinti inkstų funkciją, ypač vartojant diuretikų ir AKF inhibitorių (žr. 4.4 skyrių).</w:t>
      </w:r>
    </w:p>
    <w:p w14:paraId="76F245CD" w14:textId="77777777" w:rsidR="008D59D6" w:rsidRPr="00730602" w:rsidRDefault="008D59D6" w:rsidP="008D59D6">
      <w:pPr>
        <w:tabs>
          <w:tab w:val="left" w:pos="567"/>
        </w:tabs>
        <w:rPr>
          <w:i/>
          <w:iCs/>
        </w:rPr>
      </w:pPr>
    </w:p>
    <w:p w14:paraId="476CD404" w14:textId="77777777" w:rsidR="008D59D6" w:rsidRPr="00730602" w:rsidRDefault="0081791F" w:rsidP="008D59D6">
      <w:pPr>
        <w:tabs>
          <w:tab w:val="left" w:pos="567"/>
        </w:tabs>
      </w:pPr>
      <w:r>
        <w:rPr>
          <w:i/>
          <w:iCs/>
        </w:rPr>
        <w:t>Kiti NVNU ir kortikosteroidai.</w:t>
      </w:r>
      <w:r>
        <w:t xml:space="preserve"> Diklofenako vartojant su kitais sisteminiais NVNU arba kortikosteroidais, gali padidėti nepageidaujamų virškinimo trakto reiškinių rizika (žr. 4.4 skyrių).</w:t>
      </w:r>
    </w:p>
    <w:p w14:paraId="350E71C0" w14:textId="77777777" w:rsidR="008D59D6" w:rsidRPr="00730602" w:rsidRDefault="008D59D6" w:rsidP="008D59D6">
      <w:pPr>
        <w:tabs>
          <w:tab w:val="left" w:pos="567"/>
        </w:tabs>
      </w:pPr>
    </w:p>
    <w:p w14:paraId="062E937E" w14:textId="77777777" w:rsidR="008D59D6" w:rsidRPr="00730602" w:rsidRDefault="0081791F" w:rsidP="008D59D6">
      <w:pPr>
        <w:tabs>
          <w:tab w:val="left" w:pos="567"/>
        </w:tabs>
      </w:pPr>
      <w:r>
        <w:rPr>
          <w:i/>
          <w:iCs/>
        </w:rPr>
        <w:t xml:space="preserve">Antikoaguliantai ir trombocitų agregaciją slopinantys vaistiniai preparatai. </w:t>
      </w:r>
      <w:r>
        <w:t>Rekomenduojama būti atsargiems, nes vienu metu vartojant abiejų šių grupių vaistinių preparatų, gali padidėti kraujavimo rizika (žr. 4.4 skyrių). Nors, remiantis klinikinių tyrimų duomenimis, atrodo, kad diklofenakas neturi įtakos antikoaguliantų poveikiui, gaunama pavienių pranešimų apie padidėjusią hemoragijos riziką pacientams, kurie tuo pat metu vartoja diklofenaką ir antikoguliantų. Todėl rekomenduojama tokius pacientus atidžiai stebėti.</w:t>
      </w:r>
    </w:p>
    <w:p w14:paraId="43DCF9DA" w14:textId="77777777" w:rsidR="008D59D6" w:rsidRPr="00730602" w:rsidRDefault="008D59D6" w:rsidP="008D59D6">
      <w:pPr>
        <w:tabs>
          <w:tab w:val="left" w:pos="567"/>
        </w:tabs>
      </w:pPr>
    </w:p>
    <w:p w14:paraId="0F69F910" w14:textId="77777777" w:rsidR="008D59D6" w:rsidRPr="00730602" w:rsidRDefault="0081791F" w:rsidP="008D59D6">
      <w:pPr>
        <w:tabs>
          <w:tab w:val="left" w:pos="567"/>
        </w:tabs>
      </w:pPr>
      <w:r>
        <w:rPr>
          <w:i/>
          <w:iCs/>
        </w:rPr>
        <w:t>Selektyvūs serotonino reabsorbcijos inhibitoriai (SSRI).</w:t>
      </w:r>
      <w:r>
        <w:t xml:space="preserve"> Vartojant kartu su sisteminio poveikio NVNU, taip pat ir diklofenaką, su SSRI, gali padidėti kraujavimo iš virškinimo trakto rizika (žr. 4.4 skyrių).</w:t>
      </w:r>
    </w:p>
    <w:p w14:paraId="6F849E9F" w14:textId="77777777" w:rsidR="008D59D6" w:rsidRPr="00730602" w:rsidRDefault="008D59D6" w:rsidP="008D59D6">
      <w:pPr>
        <w:tabs>
          <w:tab w:val="left" w:pos="567"/>
        </w:tabs>
      </w:pPr>
    </w:p>
    <w:p w14:paraId="4DC6225C" w14:textId="77777777" w:rsidR="008D59D6" w:rsidRPr="00730602" w:rsidRDefault="0081791F" w:rsidP="008D59D6">
      <w:pPr>
        <w:tabs>
          <w:tab w:val="left" w:pos="567"/>
        </w:tabs>
      </w:pPr>
      <w:r>
        <w:rPr>
          <w:i/>
          <w:iCs/>
        </w:rPr>
        <w:t>Vaistiniai preparatai nuo cukrinio diabeto.</w:t>
      </w:r>
      <w:r>
        <w:t xml:space="preserve"> Klinikiniai tyrimai parodė, kad vartoti kartu diklofenako ir geriamųjų vaistinių preparatų nuo cukrinio diabeto galima, nes klinikiniam poveikiui šie vaistiniai preparatai įtakos nedaro. Vis dėlto buvo pavienių atvejų, kai vartojant minėtų vaistinių preparatų kartu, pasireiškė ir hipoglikemija, ir hiperglikemija, dėl kurių prireikė koreguoti vaistinių preparatų nuo cukrinio diabeto dozę kartu vartojant diklofenako. Dėl šios priežasties, kartu vartojant šių vaistinių preparatų, rekomenduojama matuoti gliukozės koncentraciją kraujyje.</w:t>
      </w:r>
    </w:p>
    <w:p w14:paraId="45211324" w14:textId="77777777" w:rsidR="00B57D9C" w:rsidRPr="00730602" w:rsidRDefault="0081791F" w:rsidP="00B57D9C">
      <w:pPr>
        <w:tabs>
          <w:tab w:val="left" w:pos="567"/>
        </w:tabs>
      </w:pPr>
      <w:r w:rsidRPr="0081791F">
        <w:t>Taip pat buvo gauta pavienių pranešimų, kad kartu vartojant diklofenako ir metformino, ypač pacientams, kurių inkstų funkcija sutrikusi, pasireiškė metabolinė acidozė.</w:t>
      </w:r>
    </w:p>
    <w:p w14:paraId="20E81F40" w14:textId="77777777" w:rsidR="008D59D6" w:rsidRPr="00730602" w:rsidRDefault="008D59D6" w:rsidP="008D59D6">
      <w:pPr>
        <w:tabs>
          <w:tab w:val="left" w:pos="567"/>
        </w:tabs>
      </w:pPr>
    </w:p>
    <w:p w14:paraId="0403A58F" w14:textId="77777777" w:rsidR="008D59D6" w:rsidRPr="00730602" w:rsidRDefault="0081791F" w:rsidP="008D59D6">
      <w:pPr>
        <w:tabs>
          <w:tab w:val="left" w:pos="567"/>
        </w:tabs>
      </w:pPr>
      <w:r>
        <w:rPr>
          <w:i/>
          <w:iCs/>
        </w:rPr>
        <w:t>Metotreksatas.</w:t>
      </w:r>
      <w:r>
        <w:t xml:space="preserve"> Diklofenakas gali inhibuoti metotreksato klirensą inkstų kanalėliuose, todėl metotreksato koncentracija gali padidėti. Jei NVNU, įskaitant diklofenako, vartojama likus mažiau negu 24 valandoms iki metotreksato vartojimo arba praėjus mažiau nei 24 valandoms, rekomenduojama laikytis atsargumo priemonių, kadangi kraujyje gali padidėti metotreksato koncentracija ir sustiprėti toksinis jo poveikis.</w:t>
      </w:r>
    </w:p>
    <w:p w14:paraId="1AF3011E" w14:textId="77777777" w:rsidR="008D59D6" w:rsidRPr="00730602" w:rsidRDefault="008D59D6" w:rsidP="008D59D6">
      <w:pPr>
        <w:tabs>
          <w:tab w:val="left" w:pos="567"/>
        </w:tabs>
      </w:pPr>
    </w:p>
    <w:p w14:paraId="777EAF24" w14:textId="77777777" w:rsidR="008D59D6" w:rsidRPr="00730602" w:rsidRDefault="0081791F" w:rsidP="008D59D6">
      <w:pPr>
        <w:tabs>
          <w:tab w:val="left" w:pos="567"/>
        </w:tabs>
      </w:pPr>
      <w:r>
        <w:rPr>
          <w:i/>
          <w:iCs/>
        </w:rPr>
        <w:t>Ciklosporinas:</w:t>
      </w:r>
      <w:r>
        <w:t xml:space="preserve"> diklofenakas, kaip ir kiti NVNU, gali stiprinti toksinį ciklosporinų poveikį inkstams dėl poveikio inkstų prostaglandinams. Todėl, jis turi būti skiriamas mažesnėmis dozėmis, negu skiriant pacientams, nevartojantiems ciklosporino.</w:t>
      </w:r>
    </w:p>
    <w:p w14:paraId="5211F0B6" w14:textId="77777777" w:rsidR="008D59D6" w:rsidRPr="00730602" w:rsidRDefault="008D59D6" w:rsidP="008D59D6">
      <w:pPr>
        <w:tabs>
          <w:tab w:val="left" w:pos="567"/>
        </w:tabs>
      </w:pPr>
    </w:p>
    <w:p w14:paraId="154C610B" w14:textId="77777777" w:rsidR="008D59D6" w:rsidRPr="00730602" w:rsidRDefault="0081791F" w:rsidP="008D59D6">
      <w:r>
        <w:rPr>
          <w:bCs/>
          <w:i/>
          <w:iCs/>
        </w:rPr>
        <w:t>Vaisiniai preparatai, kurie gali sukelti hiperkalemiją</w:t>
      </w:r>
      <w:r>
        <w:t xml:space="preserve">. Vaistinio preparato </w:t>
      </w:r>
      <w:r>
        <w:rPr>
          <w:rStyle w:val="hps"/>
        </w:rPr>
        <w:t>vartojant kartu su</w:t>
      </w:r>
      <w:r>
        <w:t xml:space="preserve"> </w:t>
      </w:r>
      <w:r>
        <w:rPr>
          <w:rStyle w:val="hps"/>
        </w:rPr>
        <w:t>kalį organizme sulaikančiais diuretikais</w:t>
      </w:r>
      <w:r>
        <w:t xml:space="preserve">, </w:t>
      </w:r>
      <w:r>
        <w:rPr>
          <w:rStyle w:val="hps"/>
        </w:rPr>
        <w:t>ciklosporinu</w:t>
      </w:r>
      <w:r>
        <w:t xml:space="preserve">, takrolimuzu arba </w:t>
      </w:r>
      <w:r>
        <w:rPr>
          <w:rStyle w:val="hps"/>
        </w:rPr>
        <w:t xml:space="preserve">trimetoprimu, gali padidėti kalio </w:t>
      </w:r>
      <w:r>
        <w:rPr>
          <w:rStyle w:val="hps"/>
        </w:rPr>
        <w:lastRenderedPageBreak/>
        <w:t xml:space="preserve">kiekis kraujo serume, todėl būtina stebėti kalio kiekį kraujo serume </w:t>
      </w:r>
      <w:r>
        <w:t>(žr. 4.4 skyrių „Specialūs įspėjimai ir atsargumo priemonės“).</w:t>
      </w:r>
    </w:p>
    <w:p w14:paraId="2E339E31" w14:textId="77777777" w:rsidR="008D59D6" w:rsidRPr="00730602" w:rsidRDefault="008D59D6" w:rsidP="008D59D6">
      <w:pPr>
        <w:tabs>
          <w:tab w:val="left" w:pos="567"/>
        </w:tabs>
        <w:rPr>
          <w:i/>
          <w:iCs/>
        </w:rPr>
      </w:pPr>
    </w:p>
    <w:p w14:paraId="0D488450" w14:textId="77777777" w:rsidR="008D59D6" w:rsidRPr="00730602" w:rsidRDefault="0081791F" w:rsidP="008D59D6">
      <w:pPr>
        <w:tabs>
          <w:tab w:val="left" w:pos="567"/>
        </w:tabs>
      </w:pPr>
      <w:r>
        <w:rPr>
          <w:i/>
          <w:iCs/>
        </w:rPr>
        <w:t>Antibakteriniai chinolonų grupės vaistiniai preparatai:</w:t>
      </w:r>
      <w:r>
        <w:t xml:space="preserve"> pavieniais atvejais pacientams, vartojusiems chinolonų grupės preparatų su NVNU, prasidėdavo traukuliai.</w:t>
      </w:r>
    </w:p>
    <w:p w14:paraId="3208A19E" w14:textId="77777777" w:rsidR="008D59D6" w:rsidRPr="00730602" w:rsidRDefault="008D59D6" w:rsidP="008D59D6">
      <w:pPr>
        <w:tabs>
          <w:tab w:val="left" w:pos="567"/>
        </w:tabs>
      </w:pPr>
    </w:p>
    <w:p w14:paraId="102CF8DA" w14:textId="77777777" w:rsidR="008D59D6" w:rsidRPr="00730602" w:rsidRDefault="0081791F" w:rsidP="008D59D6">
      <w:pPr>
        <w:tabs>
          <w:tab w:val="left" w:pos="567"/>
        </w:tabs>
      </w:pPr>
      <w:r>
        <w:rPr>
          <w:i/>
          <w:iCs/>
        </w:rPr>
        <w:t>Fenitoinas</w:t>
      </w:r>
      <w:r>
        <w:t>. Vartojant kartu, diklofenakas gali didinti fenitoino koncentraciją kraujo plazmoje. Rekomenduojama matuoti fenitoino koncentraciją kraujo plazmoje.</w:t>
      </w:r>
    </w:p>
    <w:p w14:paraId="28537D7E" w14:textId="77777777" w:rsidR="008D59D6" w:rsidRPr="00730602" w:rsidRDefault="008D59D6" w:rsidP="008D59D6">
      <w:pPr>
        <w:tabs>
          <w:tab w:val="left" w:pos="567"/>
        </w:tabs>
        <w:rPr>
          <w:i/>
          <w:iCs/>
        </w:rPr>
      </w:pPr>
    </w:p>
    <w:p w14:paraId="26020A64" w14:textId="77777777" w:rsidR="008D59D6" w:rsidRPr="00730602" w:rsidRDefault="0081791F" w:rsidP="008D59D6">
      <w:pPr>
        <w:tabs>
          <w:tab w:val="left" w:pos="567"/>
        </w:tabs>
      </w:pPr>
      <w:r>
        <w:rPr>
          <w:i/>
          <w:iCs/>
        </w:rPr>
        <w:t>Kolestipolis ir kolestiraminas</w:t>
      </w:r>
      <w:r>
        <w:t>. Šių vaistinių preparatų vartojimas gali sąlygoti diklofenako absorbcijos vėlavimą arba sumažėjimą. Todėl diklofenako rekomenduojama vartoti ne vėliau kaip 1 valandą prieš arba 4-6 valandas po kolestipolio ir kolestiramino vartojimo.</w:t>
      </w:r>
    </w:p>
    <w:p w14:paraId="375559F9" w14:textId="77777777" w:rsidR="008D59D6" w:rsidRPr="00730602" w:rsidRDefault="008D59D6" w:rsidP="008D59D6">
      <w:pPr>
        <w:tabs>
          <w:tab w:val="left" w:pos="567"/>
        </w:tabs>
      </w:pPr>
    </w:p>
    <w:p w14:paraId="60696F69" w14:textId="77777777" w:rsidR="008D59D6" w:rsidRPr="00730602" w:rsidRDefault="0081791F" w:rsidP="008D59D6">
      <w:pPr>
        <w:tabs>
          <w:tab w:val="left" w:pos="567"/>
        </w:tabs>
      </w:pPr>
      <w:r>
        <w:rPr>
          <w:i/>
          <w:iCs/>
        </w:rPr>
        <w:t>CYP2C9 inhibitoriai</w:t>
      </w:r>
      <w:r>
        <w:t>. rekomenduojama imtis atsargumo priemonių diklofenako skiriant kartu su CYP2C9 inhibitoriais (tokiais kaip sulfinpirazonas ir vorikonazolas), kadangi dėl diklofenako metabolizmo slopinimo gali stipriai padidėti jo koncentracija plazmoje ir ekspozicija.</w:t>
      </w:r>
    </w:p>
    <w:p w14:paraId="47E3F3B3" w14:textId="77777777" w:rsidR="008D59D6" w:rsidRPr="00730602" w:rsidRDefault="008D59D6" w:rsidP="008D59D6">
      <w:pPr>
        <w:tabs>
          <w:tab w:val="left" w:pos="567"/>
        </w:tabs>
      </w:pPr>
    </w:p>
    <w:p w14:paraId="0F08EABA" w14:textId="77777777" w:rsidR="008D59D6" w:rsidRPr="00730602" w:rsidRDefault="0081791F" w:rsidP="008D59D6">
      <w:pPr>
        <w:pStyle w:val="PI-2EMEASMCA"/>
        <w:rPr>
          <w:sz w:val="22"/>
          <w:szCs w:val="22"/>
        </w:rPr>
      </w:pPr>
      <w:r w:rsidRPr="0081791F">
        <w:rPr>
          <w:sz w:val="22"/>
          <w:szCs w:val="22"/>
        </w:rPr>
        <w:t>4.6</w:t>
      </w:r>
      <w:r w:rsidRPr="0081791F">
        <w:rPr>
          <w:sz w:val="22"/>
          <w:szCs w:val="22"/>
        </w:rPr>
        <w:tab/>
        <w:t>Vaisingumas, nėštumo ir žindymo laikotarpis</w:t>
      </w:r>
    </w:p>
    <w:p w14:paraId="6421AD19" w14:textId="77777777" w:rsidR="008D59D6" w:rsidRPr="00730602" w:rsidRDefault="008D59D6" w:rsidP="008D59D6"/>
    <w:p w14:paraId="7AFA7584" w14:textId="77777777" w:rsidR="008D59D6" w:rsidRPr="00090955" w:rsidRDefault="0081791F" w:rsidP="008D59D6">
      <w:pPr>
        <w:rPr>
          <w:u w:val="single"/>
        </w:rPr>
      </w:pPr>
      <w:r w:rsidRPr="00090955">
        <w:rPr>
          <w:u w:val="single"/>
        </w:rPr>
        <w:t>Nėštumas</w:t>
      </w:r>
    </w:p>
    <w:p w14:paraId="757B3632" w14:textId="77777777" w:rsidR="008D59D6" w:rsidRPr="00730602" w:rsidRDefault="0081791F" w:rsidP="008D59D6">
      <w:pPr>
        <w:pStyle w:val="Pagrindinistekstas"/>
        <w:jc w:val="left"/>
        <w:rPr>
          <w:sz w:val="22"/>
          <w:szCs w:val="22"/>
        </w:rPr>
      </w:pPr>
      <w:r>
        <w:rPr>
          <w:sz w:val="22"/>
          <w:szCs w:val="22"/>
        </w:rPr>
        <w:t>Prostaglandinų sintezės slopinimas gali daryti neigiamą įtaką nėštumui ir (arba) embriono (vaisiaus) vystymuisi. Epidemiologinių tyrimų duomenys rodo, kad vartojant ankstyvuoju nėštumo laikotarpiu prostaglandinų sintezės inhibitoriaus padidėja persileidimo, širdies formavimosi ydų ir įgimto pilvo sienos plyšio (</w:t>
      </w:r>
      <w:r>
        <w:rPr>
          <w:i/>
          <w:sz w:val="22"/>
          <w:szCs w:val="22"/>
        </w:rPr>
        <w:t>gastroshisis</w:t>
      </w:r>
      <w:r>
        <w:rPr>
          <w:sz w:val="22"/>
          <w:szCs w:val="22"/>
        </w:rPr>
        <w:t>) rizika. Absoliuti širdies ir kraujagyslių sistemos formavimosi ydų rizika, kuri paprastai būna mažiau negu 1 %, padidėja iki maždaug 1,5 %.</w:t>
      </w:r>
    </w:p>
    <w:p w14:paraId="12DB1613" w14:textId="77777777" w:rsidR="008D59D6" w:rsidRPr="00730602" w:rsidRDefault="008D59D6" w:rsidP="008D59D6">
      <w:pPr>
        <w:pStyle w:val="Pagrindinistekstas"/>
        <w:jc w:val="left"/>
        <w:rPr>
          <w:sz w:val="22"/>
          <w:szCs w:val="22"/>
        </w:rPr>
      </w:pPr>
    </w:p>
    <w:p w14:paraId="79EA9EC1" w14:textId="77777777" w:rsidR="008D59D6" w:rsidRPr="00730602" w:rsidRDefault="0081791F" w:rsidP="008D59D6">
      <w:pPr>
        <w:pStyle w:val="Pagrindinistekstas"/>
        <w:jc w:val="left"/>
        <w:rPr>
          <w:sz w:val="22"/>
          <w:szCs w:val="22"/>
        </w:rPr>
      </w:pPr>
      <w:r>
        <w:rPr>
          <w:sz w:val="22"/>
          <w:szCs w:val="22"/>
        </w:rPr>
        <w:t>Manoma, kad rizika didėja ilginant gydymą ir didinat dozę. Tyrimų su gyvūnais metu pastebėta, kad vartojant prostaglandinų sintezės inhibitorių padaugėja kiaušinėlio praradimo prieš implantaciją ir po jos, gemalo bei vaisiaus žuvimo atvejų.</w:t>
      </w:r>
    </w:p>
    <w:p w14:paraId="38D959BC" w14:textId="77777777" w:rsidR="008D59D6" w:rsidRPr="00730602" w:rsidRDefault="008D59D6" w:rsidP="008D59D6">
      <w:pPr>
        <w:pStyle w:val="Pagrindinistekstas"/>
        <w:jc w:val="left"/>
        <w:rPr>
          <w:sz w:val="22"/>
          <w:szCs w:val="22"/>
        </w:rPr>
      </w:pPr>
    </w:p>
    <w:p w14:paraId="3DD007C1" w14:textId="6AEBFB82" w:rsidR="003728C4" w:rsidRPr="000664C2" w:rsidRDefault="0081791F" w:rsidP="003728C4">
      <w:pPr>
        <w:pStyle w:val="Pagrindinistekstas"/>
        <w:jc w:val="left"/>
        <w:rPr>
          <w:sz w:val="22"/>
          <w:szCs w:val="22"/>
        </w:rPr>
      </w:pPr>
      <w:r>
        <w:rPr>
          <w:sz w:val="22"/>
          <w:szCs w:val="22"/>
        </w:rPr>
        <w:t xml:space="preserve">Be to, patelių, kurios organogenezės laikotarpiu vartojo prostaglandinų sintezės inhibitorių, atsivestiems jaunikliams dažniau nustatyta įvairių formavimosi ydų, įskaitant širdies ir kraujagyslių sistemos formavimosi ydas. </w:t>
      </w:r>
      <w:r w:rsidR="00732E1F" w:rsidRPr="007718A0">
        <w:rPr>
          <w:sz w:val="22"/>
          <w:szCs w:val="22"/>
        </w:rPr>
        <w:t>Nuo 20-os nėštumo savaitės vartojamas diklofenakas gali sukelti oligohidramnioną dėl vaisiaus inkstų disfunkcijos. Tai gali pasireikšti vos pradėjus gydymą ir nutraukus gydymą paprastai išnyksta.</w:t>
      </w:r>
      <w:r w:rsidR="000D290E">
        <w:rPr>
          <w:sz w:val="22"/>
          <w:szCs w:val="22"/>
        </w:rPr>
        <w:t xml:space="preserve"> </w:t>
      </w:r>
      <w:r w:rsidR="000D290E" w:rsidRPr="00AA1FB8">
        <w:rPr>
          <w:rFonts w:eastAsia="Calibri"/>
          <w:sz w:val="22"/>
          <w:szCs w:val="22"/>
        </w:rPr>
        <w:t>Taip pat buvo gauta pranešimų apie arterinio latako susiaurėjimą po gydymo antrąjį trimestrą, kuris daugumai išnyko nutraukus gydymą</w:t>
      </w:r>
      <w:r w:rsidR="000D290E" w:rsidRPr="002A1ED5">
        <w:rPr>
          <w:sz w:val="22"/>
          <w:szCs w:val="22"/>
        </w:rPr>
        <w:t>.</w:t>
      </w:r>
      <w:r w:rsidR="000D290E">
        <w:rPr>
          <w:szCs w:val="22"/>
        </w:rPr>
        <w:t xml:space="preserve"> Todėl </w:t>
      </w:r>
      <w:r>
        <w:rPr>
          <w:sz w:val="22"/>
          <w:szCs w:val="22"/>
        </w:rPr>
        <w:t>Voltaren Akti nėštumo pirmo ir antro trimestro metu vartoti negalima, nebent moters klinikinė būklė yra tokia, kad ją būtina gydyti diklofenaku. Jeigu diklofenako vartoja pastoti ketinanti moteris, arba jeigu vartojama nėštumo pirmo ar antro trimestro metu, vaistinio preparato dozė turi būti kiek įmanoma mažesnė, o gydymo laikotarpis, kiek įmanoma trumpesnis.</w:t>
      </w:r>
      <w:r w:rsidR="003728C4">
        <w:rPr>
          <w:sz w:val="22"/>
          <w:szCs w:val="22"/>
        </w:rPr>
        <w:t xml:space="preserve"> </w:t>
      </w:r>
      <w:r w:rsidR="003728C4" w:rsidRPr="007202C6">
        <w:rPr>
          <w:sz w:val="22"/>
          <w:szCs w:val="22"/>
        </w:rPr>
        <w:t>Jei po 20-os gestacinės savaitės kelias dienas vartojamas diklofenakas, reikia spręsti, ar vykdyti</w:t>
      </w:r>
      <w:r w:rsidR="003728C4">
        <w:rPr>
          <w:sz w:val="22"/>
          <w:szCs w:val="22"/>
        </w:rPr>
        <w:t xml:space="preserve"> </w:t>
      </w:r>
      <w:r w:rsidR="003728C4" w:rsidRPr="007202C6">
        <w:rPr>
          <w:sz w:val="22"/>
          <w:szCs w:val="22"/>
        </w:rPr>
        <w:t>antenatalinės oligohidramniono stebėsenos galimybę. Nustačius oligohidramnioną</w:t>
      </w:r>
      <w:r w:rsidR="00284410" w:rsidRPr="00284410">
        <w:rPr>
          <w:szCs w:val="22"/>
        </w:rPr>
        <w:t xml:space="preserve"> </w:t>
      </w:r>
      <w:r w:rsidR="00284410">
        <w:rPr>
          <w:szCs w:val="22"/>
        </w:rPr>
        <w:t>arba arterinio latako susiaurėjimą</w:t>
      </w:r>
      <w:r w:rsidR="003728C4" w:rsidRPr="007202C6">
        <w:rPr>
          <w:sz w:val="22"/>
          <w:szCs w:val="22"/>
        </w:rPr>
        <w:t>, gydymą</w:t>
      </w:r>
      <w:r w:rsidR="003728C4">
        <w:rPr>
          <w:sz w:val="22"/>
          <w:szCs w:val="22"/>
        </w:rPr>
        <w:t xml:space="preserve"> </w:t>
      </w:r>
      <w:r w:rsidR="003728C4" w:rsidRPr="007202C6">
        <w:rPr>
          <w:sz w:val="22"/>
          <w:szCs w:val="22"/>
        </w:rPr>
        <w:t>diklofenaku reikia nutraukti.</w:t>
      </w:r>
    </w:p>
    <w:p w14:paraId="05545273" w14:textId="70C65991" w:rsidR="008D59D6" w:rsidRPr="00730602" w:rsidRDefault="008D59D6" w:rsidP="008D59D6">
      <w:pPr>
        <w:pStyle w:val="Pagrindinistekstas"/>
        <w:jc w:val="left"/>
        <w:rPr>
          <w:sz w:val="22"/>
          <w:szCs w:val="22"/>
        </w:rPr>
      </w:pPr>
    </w:p>
    <w:p w14:paraId="0EEBAE64" w14:textId="77777777" w:rsidR="008D59D6" w:rsidRPr="00730602" w:rsidRDefault="008D59D6" w:rsidP="008D59D6"/>
    <w:p w14:paraId="028DF70B" w14:textId="77777777" w:rsidR="008D59D6" w:rsidRPr="00730602" w:rsidRDefault="0081791F" w:rsidP="008D59D6">
      <w:r>
        <w:t>Trečią nėštumo trimestrą prostaglandinų sintezės inhibitoriai gali sukelti vaisiui:</w:t>
      </w:r>
    </w:p>
    <w:p w14:paraId="1B4B03C4" w14:textId="4A271188" w:rsidR="008D59D6" w:rsidRPr="00730602" w:rsidRDefault="0081791F" w:rsidP="008D59D6">
      <w:pPr>
        <w:ind w:left="567" w:hanging="567"/>
      </w:pPr>
      <w:r>
        <w:t>-</w:t>
      </w:r>
      <w:r>
        <w:tab/>
        <w:t xml:space="preserve">toksinį poveikį širdžiai ir plaučiams (priešlaikinį arterinio latako </w:t>
      </w:r>
      <w:r w:rsidR="00284410">
        <w:t xml:space="preserve">susiaurėjimą/ </w:t>
      </w:r>
      <w:r>
        <w:t>užakimą ir plautinę hipertenziją);</w:t>
      </w:r>
    </w:p>
    <w:p w14:paraId="27DC3479" w14:textId="70B6090B" w:rsidR="008D59D6" w:rsidRPr="00730602" w:rsidRDefault="0081791F" w:rsidP="008D59D6">
      <w:pPr>
        <w:ind w:left="567" w:hanging="567"/>
      </w:pPr>
      <w:r>
        <w:t>-</w:t>
      </w:r>
      <w:r>
        <w:tab/>
        <w:t>inkstų funkcijos sutrikimą, kuris gali progresuoti iki inkstų nepakankamumo, pasireiškiančio oligohidramnionu</w:t>
      </w:r>
      <w:r w:rsidR="00A96F93">
        <w:t xml:space="preserve"> </w:t>
      </w:r>
      <w:r w:rsidR="00A96F93" w:rsidRPr="007202C6">
        <w:t>(žr. pirmiau)</w:t>
      </w:r>
      <w:r>
        <w:t>.</w:t>
      </w:r>
    </w:p>
    <w:p w14:paraId="45D5CE43" w14:textId="77777777" w:rsidR="008D59D6" w:rsidRPr="00730602" w:rsidRDefault="0081791F" w:rsidP="008D59D6">
      <w:r>
        <w:t>Vartojant nėštumo pabaigoje, motinai ir naujagimiui:</w:t>
      </w:r>
    </w:p>
    <w:p w14:paraId="3656C50B" w14:textId="77777777" w:rsidR="008D59D6" w:rsidRPr="00730602" w:rsidRDefault="0081791F" w:rsidP="008D59D6">
      <w:pPr>
        <w:ind w:left="567" w:hanging="567"/>
      </w:pPr>
      <w:r>
        <w:t>-</w:t>
      </w:r>
      <w:r>
        <w:tab/>
        <w:t>net mažos dozės gali ilginti kraujavimo laiką ir sukelti antiagregacinį poveikį;</w:t>
      </w:r>
    </w:p>
    <w:p w14:paraId="39D215A2" w14:textId="77777777" w:rsidR="008D59D6" w:rsidRPr="00730602" w:rsidRDefault="0081791F" w:rsidP="008D59D6">
      <w:pPr>
        <w:ind w:left="567" w:hanging="567"/>
      </w:pPr>
      <w:r>
        <w:t>-</w:t>
      </w:r>
      <w:r>
        <w:tab/>
        <w:t>slopinti gimdos susitraukimus, vėlindami ir ilgindami gimdymą.</w:t>
      </w:r>
    </w:p>
    <w:p w14:paraId="4B94AB23" w14:textId="489878B4" w:rsidR="008D59D6" w:rsidRPr="00730602" w:rsidRDefault="0081791F" w:rsidP="008D59D6">
      <w:r>
        <w:t>Taigi diklofenako nėštumo trečiojo trimestro metu vartoti draudžiama</w:t>
      </w:r>
      <w:r w:rsidR="00FE0DCD">
        <w:t xml:space="preserve"> </w:t>
      </w:r>
      <w:r w:rsidR="00FE0DCD" w:rsidRPr="009A4E80">
        <w:t>(žr. 4.3 ir 5.3 skyrius</w:t>
      </w:r>
      <w:r w:rsidR="00FE0DCD">
        <w:t>)</w:t>
      </w:r>
      <w:r>
        <w:t>.</w:t>
      </w:r>
    </w:p>
    <w:p w14:paraId="21763BE7" w14:textId="77777777" w:rsidR="008D59D6" w:rsidRPr="00730602" w:rsidRDefault="008D59D6" w:rsidP="008D59D6">
      <w:pPr>
        <w:tabs>
          <w:tab w:val="left" w:pos="567"/>
        </w:tabs>
      </w:pPr>
    </w:p>
    <w:p w14:paraId="4FE4CCC2" w14:textId="77777777" w:rsidR="008D59D6" w:rsidRPr="00090955" w:rsidRDefault="0081791F" w:rsidP="008D59D6">
      <w:pPr>
        <w:tabs>
          <w:tab w:val="left" w:pos="567"/>
        </w:tabs>
        <w:rPr>
          <w:u w:val="single"/>
        </w:rPr>
      </w:pPr>
      <w:r w:rsidRPr="00090955">
        <w:rPr>
          <w:u w:val="single"/>
        </w:rPr>
        <w:t>Žindymas</w:t>
      </w:r>
    </w:p>
    <w:p w14:paraId="178FFF07" w14:textId="77777777" w:rsidR="008D59D6" w:rsidRPr="00730602" w:rsidRDefault="0081791F" w:rsidP="008D59D6">
      <w:pPr>
        <w:tabs>
          <w:tab w:val="left" w:pos="567"/>
        </w:tabs>
      </w:pPr>
      <w:r>
        <w:lastRenderedPageBreak/>
        <w:t>Diklofenako, kaip ir kitų NVNU, prasiskverbia į motinos pieną mažais kiekiais. Todėl, diklofenako draudžiama vartoti žindymo laikotarpiu, kad būtų išvengta nepageidaujamo poveikio kūdikiui.</w:t>
      </w:r>
    </w:p>
    <w:p w14:paraId="0A376D23" w14:textId="77777777" w:rsidR="008D59D6" w:rsidRPr="00730602" w:rsidRDefault="008D59D6" w:rsidP="008D59D6">
      <w:pPr>
        <w:tabs>
          <w:tab w:val="left" w:pos="567"/>
        </w:tabs>
      </w:pPr>
    </w:p>
    <w:p w14:paraId="0B629708" w14:textId="77777777" w:rsidR="008D59D6" w:rsidRPr="00090955" w:rsidRDefault="0081791F" w:rsidP="008D59D6">
      <w:pPr>
        <w:tabs>
          <w:tab w:val="left" w:pos="567"/>
        </w:tabs>
        <w:rPr>
          <w:u w:val="single"/>
        </w:rPr>
      </w:pPr>
      <w:r w:rsidRPr="00090955">
        <w:rPr>
          <w:u w:val="single"/>
        </w:rPr>
        <w:t>Vaisingumas</w:t>
      </w:r>
    </w:p>
    <w:p w14:paraId="6048D40A" w14:textId="77777777" w:rsidR="008D59D6" w:rsidRPr="00730602" w:rsidRDefault="0081791F" w:rsidP="008D59D6">
      <w:pPr>
        <w:tabs>
          <w:tab w:val="left" w:pos="567"/>
        </w:tabs>
      </w:pPr>
      <w:r>
        <w:t>Diklofenako, kaip ir kitų NVNU, vartojimas gali sutrikdyti moters vaisingumą ir jo nerekomenduojama vartoti moterims, ketinančioms pastoti. Reikia svarstyti diklofenako vartojimo nutraukimą moterims, kurios turi problemų dėl pastojimo arba tiriasi dėl nevaisingumo.</w:t>
      </w:r>
    </w:p>
    <w:p w14:paraId="64FB5E12" w14:textId="77777777" w:rsidR="008D59D6" w:rsidRPr="00730602" w:rsidRDefault="008D59D6" w:rsidP="008D59D6">
      <w:pPr>
        <w:tabs>
          <w:tab w:val="left" w:pos="567"/>
        </w:tabs>
      </w:pPr>
    </w:p>
    <w:p w14:paraId="1A54BB99" w14:textId="77777777" w:rsidR="008D59D6" w:rsidRPr="00730602" w:rsidRDefault="0081791F" w:rsidP="008D59D6">
      <w:pPr>
        <w:pStyle w:val="PI-2EMEASMCA"/>
        <w:rPr>
          <w:sz w:val="22"/>
          <w:szCs w:val="22"/>
        </w:rPr>
      </w:pPr>
      <w:r w:rsidRPr="0081791F">
        <w:rPr>
          <w:sz w:val="22"/>
          <w:szCs w:val="22"/>
        </w:rPr>
        <w:t>4.7</w:t>
      </w:r>
      <w:r w:rsidRPr="0081791F">
        <w:rPr>
          <w:sz w:val="22"/>
          <w:szCs w:val="22"/>
        </w:rPr>
        <w:tab/>
        <w:t>Poveikis gebėjimui vairuoti ir valdyti mechanizmus</w:t>
      </w:r>
    </w:p>
    <w:p w14:paraId="3FAD9501" w14:textId="77777777" w:rsidR="008D59D6" w:rsidRPr="00730602" w:rsidRDefault="008D59D6" w:rsidP="008D59D6">
      <w:pPr>
        <w:tabs>
          <w:tab w:val="left" w:pos="567"/>
        </w:tabs>
      </w:pPr>
    </w:p>
    <w:p w14:paraId="013A1897" w14:textId="77777777" w:rsidR="008D59D6" w:rsidRPr="00730602" w:rsidRDefault="0081791F" w:rsidP="008D59D6">
      <w:pPr>
        <w:tabs>
          <w:tab w:val="left" w:pos="567"/>
        </w:tabs>
      </w:pPr>
      <w:r>
        <w:rPr>
          <w:noProof/>
          <w:szCs w:val="24"/>
        </w:rPr>
        <w:t xml:space="preserve">Voltaren Akti gebėjimo vairuoti ir valdyti mechanizmus neveikia arba veikia nereikšmingai. Tačiau </w:t>
      </w:r>
      <w:r>
        <w:t>vartojant jeigu diklofenako pacientui atsirado regos sutrikimų, svaigulys, mieguistumas arba kitų centrinės nervų sistemos sutrikimų, vairuoti ir valdyti mechanizmų negalima.</w:t>
      </w:r>
    </w:p>
    <w:p w14:paraId="2CCE0870" w14:textId="77777777" w:rsidR="008D59D6" w:rsidRPr="00730602" w:rsidRDefault="008D59D6" w:rsidP="008D59D6">
      <w:pPr>
        <w:tabs>
          <w:tab w:val="left" w:pos="567"/>
        </w:tabs>
        <w:rPr>
          <w:bCs/>
        </w:rPr>
      </w:pPr>
    </w:p>
    <w:p w14:paraId="77267146" w14:textId="77777777" w:rsidR="008D59D6" w:rsidRPr="00730602" w:rsidRDefault="0081791F" w:rsidP="008D59D6">
      <w:pPr>
        <w:pStyle w:val="PI-2EMEASMCA"/>
        <w:rPr>
          <w:sz w:val="22"/>
          <w:szCs w:val="22"/>
        </w:rPr>
      </w:pPr>
      <w:r w:rsidRPr="0081791F">
        <w:rPr>
          <w:sz w:val="22"/>
          <w:szCs w:val="22"/>
        </w:rPr>
        <w:t>4.8</w:t>
      </w:r>
      <w:r w:rsidRPr="0081791F">
        <w:rPr>
          <w:sz w:val="22"/>
          <w:szCs w:val="22"/>
        </w:rPr>
        <w:tab/>
        <w:t>Nepageidaujamas poveikis</w:t>
      </w:r>
    </w:p>
    <w:p w14:paraId="18D485CD" w14:textId="77777777" w:rsidR="008D59D6" w:rsidRPr="00730602" w:rsidRDefault="008D59D6" w:rsidP="008D59D6">
      <w:pPr>
        <w:tabs>
          <w:tab w:val="left" w:pos="567"/>
        </w:tabs>
        <w:rPr>
          <w:bCs/>
        </w:rPr>
      </w:pPr>
    </w:p>
    <w:p w14:paraId="2C1DD2FB" w14:textId="17094336" w:rsidR="008D59D6" w:rsidRPr="00730602" w:rsidRDefault="0081791F" w:rsidP="008D59D6">
      <w:pPr>
        <w:tabs>
          <w:tab w:val="left" w:pos="567"/>
        </w:tabs>
      </w:pPr>
      <w:r>
        <w:t>Nepageidaujami poveikiai nurodomi pagal organų klases ir pagal pasireiškimo dažnumą. Nepageidaujamo poveikio dažnis apibūdinamas taip: labai dažnas (≥ 1/10), dažnas (nuo ≥ 1/100 iki &lt; 1/10), nedažnas (nuo ≥ 1/1 000 iki &lt; 1/100), retas (nuo ≥ 1/10 000 iki &lt; 1/1</w:t>
      </w:r>
      <w:r w:rsidR="00C401CA">
        <w:t> </w:t>
      </w:r>
      <w:r>
        <w:t>000), labai retas (&lt; 1/10 000) ir nežinomas (negali būti apskaičiuotas pagal turimus duomenis). Kiekvienoje grupėje nepageidaujamos reakcijos nurodomas pagal sunkumą mažėjančia tvarka.</w:t>
      </w:r>
    </w:p>
    <w:p w14:paraId="0F33A1EE" w14:textId="77777777" w:rsidR="008D59D6" w:rsidRPr="00730602" w:rsidRDefault="0081791F" w:rsidP="008D59D6">
      <w:r>
        <w:t xml:space="preserve">Lentelėje nurodytas nepageidaujamas poveikis gali pasireikšti vartojant diklofenaką trumpą arba ilgą laiką. </w:t>
      </w:r>
    </w:p>
    <w:p w14:paraId="4AD7EA85" w14:textId="77777777" w:rsidR="008D59D6" w:rsidRPr="00730602" w:rsidRDefault="008D59D6" w:rsidP="008D59D6">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2478"/>
        <w:gridCol w:w="45"/>
        <w:gridCol w:w="5972"/>
      </w:tblGrid>
      <w:tr w:rsidR="008D59D6" w:rsidRPr="00730602" w14:paraId="4C539963" w14:textId="77777777" w:rsidTr="00B05FD2">
        <w:trPr>
          <w:trHeight w:val="729"/>
        </w:trPr>
        <w:tc>
          <w:tcPr>
            <w:tcW w:w="3043" w:type="dxa"/>
            <w:gridSpan w:val="2"/>
          </w:tcPr>
          <w:p w14:paraId="584CDFF5" w14:textId="77777777" w:rsidR="008D59D6" w:rsidRPr="00730602" w:rsidRDefault="0081791F" w:rsidP="008638CD">
            <w:r>
              <w:t>Organų sistemų klasė</w:t>
            </w:r>
          </w:p>
          <w:p w14:paraId="1838AC92" w14:textId="77777777" w:rsidR="008D59D6" w:rsidRPr="00730602" w:rsidRDefault="0081791F" w:rsidP="008638CD">
            <w:r>
              <w:t>Dažnis</w:t>
            </w:r>
          </w:p>
        </w:tc>
        <w:tc>
          <w:tcPr>
            <w:tcW w:w="6017" w:type="dxa"/>
            <w:gridSpan w:val="2"/>
          </w:tcPr>
          <w:p w14:paraId="51412C76" w14:textId="77777777" w:rsidR="008D59D6" w:rsidRPr="00730602" w:rsidRDefault="0081791F" w:rsidP="008638CD">
            <w:r>
              <w:t>Nepageidaujamas poveikis</w:t>
            </w:r>
          </w:p>
        </w:tc>
      </w:tr>
      <w:tr w:rsidR="008D59D6" w:rsidRPr="00730602" w14:paraId="5C5689CF"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Borders>
              <w:top w:val="single" w:sz="4" w:space="0" w:color="auto"/>
              <w:left w:val="single" w:sz="4" w:space="0" w:color="auto"/>
              <w:bottom w:val="nil"/>
              <w:right w:val="single" w:sz="4" w:space="0" w:color="auto"/>
            </w:tcBorders>
          </w:tcPr>
          <w:p w14:paraId="3E3041BB"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Kraujo ir limfinės sistemos sutrikimai</w:t>
            </w:r>
          </w:p>
        </w:tc>
      </w:tr>
      <w:tr w:rsidR="008D59D6" w:rsidRPr="00730602" w14:paraId="5C39186C"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Borders>
              <w:top w:val="nil"/>
            </w:tcBorders>
          </w:tcPr>
          <w:p w14:paraId="7EF1B318"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Borders>
              <w:top w:val="nil"/>
            </w:tcBorders>
          </w:tcPr>
          <w:p w14:paraId="1970AB50"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Borders>
              <w:top w:val="nil"/>
            </w:tcBorders>
          </w:tcPr>
          <w:p w14:paraId="1268DED4"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Agranulocitozė, anemija (įskaitant hemolizinę ir aplastinę anemiją), leukopenija, trombocitopenija</w:t>
            </w:r>
          </w:p>
        </w:tc>
      </w:tr>
      <w:tr w:rsidR="008D59D6" w:rsidRPr="00730602" w14:paraId="3BEB02A9"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156AC3EC"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Imuninės sistemos sutrikimai</w:t>
            </w:r>
          </w:p>
        </w:tc>
      </w:tr>
      <w:tr w:rsidR="008D59D6" w:rsidRPr="00730602" w14:paraId="6412960A"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41D1E3A3"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2C16C0AE"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7FEA8C3A" w14:textId="77777777" w:rsidR="008D59D6" w:rsidRPr="00730602" w:rsidRDefault="0081791F" w:rsidP="008638CD">
            <w:pPr>
              <w:pStyle w:val="Table"/>
              <w:keepNext w:val="0"/>
              <w:keepLines w:val="0"/>
              <w:jc w:val="both"/>
              <w:rPr>
                <w:rFonts w:ascii="Times New Roman" w:hAnsi="Times New Roman" w:cs="Times New Roman"/>
                <w:b w:val="0"/>
                <w:bCs w:val="0"/>
                <w:lang w:val="lt-LT"/>
              </w:rPr>
            </w:pPr>
            <w:r w:rsidRPr="0081791F">
              <w:rPr>
                <w:rStyle w:val="TableChar"/>
                <w:rFonts w:ascii="Times New Roman" w:hAnsi="Times New Roman" w:cs="Times New Roman"/>
                <w:bCs w:val="0"/>
                <w:lang w:val="lt-LT"/>
              </w:rPr>
              <w:t>Anafilaksinės ir anafilaktoidinės reakcijos (įskaitant hipotenziją ir šoką), padidėjęs jautrumas.</w:t>
            </w:r>
          </w:p>
        </w:tc>
      </w:tr>
      <w:tr w:rsidR="008D59D6" w:rsidRPr="00730602" w14:paraId="2D933D05"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3812D8F9"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461A8C0B"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037B55B2" w14:textId="77777777" w:rsidR="008D59D6" w:rsidRPr="00730602" w:rsidRDefault="0081791F" w:rsidP="008638CD">
            <w:pPr>
              <w:pStyle w:val="Table"/>
              <w:keepNext w:val="0"/>
              <w:keepLines w:val="0"/>
              <w:rPr>
                <w:rFonts w:ascii="Times New Roman" w:hAnsi="Times New Roman" w:cs="Times New Roman"/>
                <w:b w:val="0"/>
                <w:bCs w:val="0"/>
                <w:lang w:val="lt-LT"/>
              </w:rPr>
            </w:pPr>
            <w:r w:rsidRPr="0081791F">
              <w:rPr>
                <w:rStyle w:val="TableChar"/>
                <w:rFonts w:ascii="Times New Roman" w:hAnsi="Times New Roman" w:cs="Times New Roman"/>
                <w:bCs w:val="0"/>
                <w:lang w:val="lt-LT"/>
              </w:rPr>
              <w:t>Angioneurozinė</w:t>
            </w:r>
            <w:r w:rsidRPr="0081791F">
              <w:rPr>
                <w:rFonts w:ascii="Times New Roman" w:hAnsi="Times New Roman" w:cs="Times New Roman"/>
                <w:lang w:val="lt-LT"/>
              </w:rPr>
              <w:t xml:space="preserve"> </w:t>
            </w:r>
            <w:r w:rsidRPr="0081791F">
              <w:rPr>
                <w:rStyle w:val="TableChar"/>
                <w:rFonts w:ascii="Times New Roman" w:hAnsi="Times New Roman" w:cs="Times New Roman"/>
                <w:bCs w:val="0"/>
                <w:lang w:val="lt-LT"/>
              </w:rPr>
              <w:t>edema (įskaitant veido edemą)</w:t>
            </w:r>
            <w:r>
              <w:rPr>
                <w:rFonts w:ascii="Times New Roman" w:hAnsi="Times New Roman" w:cs="Times New Roman"/>
                <w:b w:val="0"/>
                <w:bCs w:val="0"/>
                <w:lang w:val="lt-LT"/>
              </w:rPr>
              <w:t>.</w:t>
            </w:r>
          </w:p>
        </w:tc>
      </w:tr>
      <w:tr w:rsidR="008D59D6" w:rsidRPr="00730602" w14:paraId="72458626"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0498BADE"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Psichikos sutrikimai</w:t>
            </w:r>
          </w:p>
        </w:tc>
      </w:tr>
      <w:tr w:rsidR="008D59D6" w:rsidRPr="00730602" w14:paraId="48A9A607"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70386626"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3EB3B3DE"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0F08336D"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Psichoziniai sutrikimai, sutrikusi orientacija, depresija, nemiga, nakties košmarai, dirglumas.</w:t>
            </w:r>
          </w:p>
        </w:tc>
      </w:tr>
      <w:tr w:rsidR="008D59D6" w:rsidRPr="00730602" w14:paraId="2618E4C2"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2F5334AF" w14:textId="77777777" w:rsidR="008D59D6" w:rsidRPr="00730602" w:rsidRDefault="0081791F" w:rsidP="008638CD">
            <w:pPr>
              <w:pStyle w:val="Table"/>
              <w:keepNext w:val="0"/>
              <w:keepLines w:val="0"/>
              <w:jc w:val="both"/>
              <w:rPr>
                <w:rFonts w:ascii="Times New Roman" w:hAnsi="Times New Roman" w:cs="Times New Roman"/>
                <w:b w:val="0"/>
                <w:bCs w:val="0"/>
                <w:i/>
                <w:iCs/>
                <w:lang w:val="lt-LT"/>
              </w:rPr>
            </w:pPr>
            <w:r>
              <w:rPr>
                <w:rFonts w:ascii="Times New Roman" w:hAnsi="Times New Roman" w:cs="Times New Roman"/>
                <w:b w:val="0"/>
                <w:bCs w:val="0"/>
                <w:i/>
                <w:iCs/>
                <w:snapToGrid w:val="0"/>
                <w:lang w:val="lt-LT"/>
              </w:rPr>
              <w:t>Nervų sistemos sutrikimai</w:t>
            </w:r>
          </w:p>
        </w:tc>
      </w:tr>
      <w:tr w:rsidR="008D59D6" w:rsidRPr="00730602" w14:paraId="6610775B"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240CAF62"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15B11254"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5972" w:type="dxa"/>
          </w:tcPr>
          <w:p w14:paraId="4518DE2E" w14:textId="77777777" w:rsidR="008D59D6" w:rsidRPr="00730602" w:rsidRDefault="0081791F" w:rsidP="008638CD">
            <w:pPr>
              <w:pStyle w:val="Table"/>
              <w:keepNext w:val="0"/>
              <w:keepLines w:val="0"/>
              <w:jc w:val="both"/>
              <w:rPr>
                <w:rFonts w:ascii="Times New Roman" w:hAnsi="Times New Roman" w:cs="Times New Roman"/>
                <w:b w:val="0"/>
                <w:bCs w:val="0"/>
                <w:lang w:val="lt-LT"/>
              </w:rPr>
            </w:pPr>
            <w:r>
              <w:rPr>
                <w:rFonts w:ascii="Times New Roman" w:hAnsi="Times New Roman" w:cs="Times New Roman"/>
                <w:b w:val="0"/>
                <w:bCs w:val="0"/>
                <w:lang w:val="lt-LT"/>
              </w:rPr>
              <w:t>Galvos skausmas, svaigulys.</w:t>
            </w:r>
          </w:p>
        </w:tc>
      </w:tr>
      <w:tr w:rsidR="008D59D6" w:rsidRPr="00730602" w14:paraId="1BFE4A82"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20BFC670"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782C6B22"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5B16FD3F" w14:textId="77777777" w:rsidR="008D59D6" w:rsidRPr="00730602" w:rsidRDefault="0081791F" w:rsidP="008638CD">
            <w:pPr>
              <w:pStyle w:val="Table"/>
              <w:keepNext w:val="0"/>
              <w:keepLines w:val="0"/>
              <w:jc w:val="both"/>
              <w:rPr>
                <w:rFonts w:ascii="Times New Roman" w:hAnsi="Times New Roman" w:cs="Times New Roman"/>
                <w:b w:val="0"/>
                <w:bCs w:val="0"/>
                <w:lang w:val="lt-LT"/>
              </w:rPr>
            </w:pPr>
            <w:r>
              <w:rPr>
                <w:rFonts w:ascii="Times New Roman" w:hAnsi="Times New Roman" w:cs="Times New Roman"/>
                <w:b w:val="0"/>
                <w:bCs w:val="0"/>
                <w:lang w:val="lt-LT"/>
              </w:rPr>
              <w:t>Mieguistumas.</w:t>
            </w:r>
          </w:p>
        </w:tc>
      </w:tr>
      <w:tr w:rsidR="008D59D6" w:rsidRPr="00730602" w14:paraId="64EC1FB9"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057D10EE" w14:textId="77777777" w:rsidR="008D59D6" w:rsidRPr="00730602" w:rsidRDefault="008D59D6" w:rsidP="008638CD">
            <w:pPr>
              <w:pStyle w:val="Table"/>
              <w:keepNext w:val="0"/>
              <w:keepLines w:val="0"/>
              <w:spacing w:before="0" w:after="0"/>
              <w:rPr>
                <w:rFonts w:ascii="Times New Roman" w:hAnsi="Times New Roman" w:cs="Times New Roman"/>
                <w:b w:val="0"/>
                <w:bCs w:val="0"/>
                <w:lang w:val="lt-LT"/>
              </w:rPr>
            </w:pPr>
          </w:p>
        </w:tc>
        <w:tc>
          <w:tcPr>
            <w:tcW w:w="2523" w:type="dxa"/>
            <w:gridSpan w:val="2"/>
          </w:tcPr>
          <w:p w14:paraId="29FF3AAD" w14:textId="77777777" w:rsidR="008D59D6" w:rsidRPr="00730602" w:rsidRDefault="0081791F" w:rsidP="008638CD">
            <w:pPr>
              <w:pStyle w:val="Table"/>
              <w:keepNext w:val="0"/>
              <w:keepLines w:val="0"/>
              <w:spacing w:before="0" w:after="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3F7ACBE0" w14:textId="77777777" w:rsidR="008D59D6" w:rsidRPr="00730602" w:rsidRDefault="0081791F" w:rsidP="005D0D2E">
            <w:pPr>
              <w:pStyle w:val="Table"/>
              <w:rPr>
                <w:rFonts w:ascii="Times New Roman" w:hAnsi="Times New Roman" w:cs="Times New Roman"/>
                <w:b w:val="0"/>
                <w:bCs w:val="0"/>
                <w:lang w:val="lt-LT"/>
              </w:rPr>
            </w:pPr>
            <w:r>
              <w:rPr>
                <w:rFonts w:ascii="Times New Roman" w:hAnsi="Times New Roman" w:cs="Times New Roman"/>
                <w:b w:val="0"/>
                <w:bCs w:val="0"/>
                <w:lang w:val="lt-LT"/>
              </w:rPr>
              <w:t xml:space="preserve">Cerebrovaskulinis </w:t>
            </w:r>
            <w:r w:rsidRPr="0081791F">
              <w:rPr>
                <w:rFonts w:ascii="Times New Roman" w:hAnsi="Times New Roman" w:cs="Times New Roman"/>
                <w:b w:val="0"/>
                <w:bCs w:val="0"/>
                <w:lang w:val="lt-LT"/>
              </w:rPr>
              <w:t>sutrikimas</w:t>
            </w:r>
            <w:r w:rsidR="002F4253" w:rsidRPr="00730602">
              <w:rPr>
                <w:rFonts w:ascii="Times New Roman" w:hAnsi="Times New Roman" w:cs="Times New Roman"/>
                <w:b w:val="0"/>
                <w:bCs w:val="0"/>
                <w:lang w:val="lt-LT"/>
              </w:rPr>
              <w:t xml:space="preserve">, aseptinis meningitas, traukuliai, nerimas, atminties sutrikimas, drebulys, </w:t>
            </w:r>
            <w:r>
              <w:rPr>
                <w:rFonts w:ascii="Times New Roman" w:hAnsi="Times New Roman" w:cs="Times New Roman"/>
                <w:b w:val="0"/>
                <w:bCs w:val="0"/>
                <w:lang w:val="lt-LT"/>
              </w:rPr>
              <w:t>parestezija, skonio sutrikimai.</w:t>
            </w:r>
          </w:p>
        </w:tc>
      </w:tr>
      <w:tr w:rsidR="008D59D6" w:rsidRPr="00730602" w14:paraId="31F3645E"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5189E3C2"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Akių sutrikimai</w:t>
            </w:r>
          </w:p>
        </w:tc>
      </w:tr>
      <w:tr w:rsidR="008D59D6" w:rsidRPr="00730602" w14:paraId="5C69C224"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615E2A49"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74891EF0"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4B74D705"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Regos sutrikimas, matymas lyg per miglą, dvejinimasis.</w:t>
            </w:r>
          </w:p>
        </w:tc>
      </w:tr>
      <w:tr w:rsidR="008D59D6" w:rsidRPr="00730602" w14:paraId="0A0DE11A"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6049CB6C"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Ausų ir labirintų sutrikimai</w:t>
            </w:r>
          </w:p>
        </w:tc>
      </w:tr>
      <w:tr w:rsidR="008D59D6" w:rsidRPr="00730602" w14:paraId="5ACD489A"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51816761"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C67D245"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5972" w:type="dxa"/>
          </w:tcPr>
          <w:p w14:paraId="65FA9FB1"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Svaigimas (</w:t>
            </w:r>
            <w:r>
              <w:rPr>
                <w:rFonts w:ascii="Times New Roman" w:hAnsi="Times New Roman" w:cs="Times New Roman"/>
                <w:b w:val="0"/>
                <w:bCs w:val="0"/>
                <w:i/>
                <w:lang w:val="lt-LT"/>
              </w:rPr>
              <w:t>vertigo</w:t>
            </w:r>
            <w:r>
              <w:rPr>
                <w:rFonts w:ascii="Times New Roman" w:hAnsi="Times New Roman" w:cs="Times New Roman"/>
                <w:b w:val="0"/>
                <w:bCs w:val="0"/>
                <w:lang w:val="lt-LT"/>
              </w:rPr>
              <w:t>).</w:t>
            </w:r>
          </w:p>
        </w:tc>
      </w:tr>
      <w:tr w:rsidR="008D59D6" w:rsidRPr="00730602" w14:paraId="13961F97"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10672D17"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1398978"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775BB0AF"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Klausos pablogėjimas, ūžesys.</w:t>
            </w:r>
          </w:p>
        </w:tc>
      </w:tr>
      <w:tr w:rsidR="008D59D6" w:rsidRPr="00730602" w14:paraId="0CA6E3DD"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01469AA2"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Širdies sutrikimai</w:t>
            </w:r>
          </w:p>
        </w:tc>
      </w:tr>
      <w:tr w:rsidR="008D59D6" w:rsidRPr="00730602" w14:paraId="4F45B1CF"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798052CD"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4AF56CAF"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Nedažni*:</w:t>
            </w:r>
          </w:p>
          <w:p w14:paraId="44574E84" w14:textId="77777777" w:rsidR="00CC63C1" w:rsidRPr="00730602" w:rsidRDefault="00CC63C1" w:rsidP="008638CD">
            <w:pPr>
              <w:pStyle w:val="Table"/>
              <w:keepNext w:val="0"/>
              <w:keepLines w:val="0"/>
              <w:rPr>
                <w:rFonts w:ascii="Times New Roman" w:hAnsi="Times New Roman" w:cs="Times New Roman"/>
                <w:b w:val="0"/>
                <w:bCs w:val="0"/>
                <w:lang w:val="lt-LT"/>
              </w:rPr>
            </w:pPr>
          </w:p>
          <w:p w14:paraId="646BE8BB" w14:textId="77777777" w:rsidR="00546948"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Dažnis nežinomas:</w:t>
            </w:r>
          </w:p>
        </w:tc>
        <w:tc>
          <w:tcPr>
            <w:tcW w:w="5972" w:type="dxa"/>
          </w:tcPr>
          <w:p w14:paraId="1ACC326A"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Miokardo infarktas, širdies nepakankamumas, palpitatacijos, krūtinės skausmas.</w:t>
            </w:r>
          </w:p>
          <w:p w14:paraId="26B6D63D" w14:textId="77777777" w:rsidR="00831A74"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Kounis sindromas.</w:t>
            </w:r>
          </w:p>
        </w:tc>
      </w:tr>
      <w:tr w:rsidR="008D59D6" w:rsidRPr="00730602" w14:paraId="3DF8E7BE"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3FC32F43"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lastRenderedPageBreak/>
              <w:t>Kraujagyslių sutrikimai</w:t>
            </w:r>
          </w:p>
        </w:tc>
      </w:tr>
      <w:tr w:rsidR="008D59D6" w:rsidRPr="00730602" w14:paraId="5B5C4F3D"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10DF4C07"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1746083"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48A775BA"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Hipertenzija, vaskulitas.</w:t>
            </w:r>
          </w:p>
        </w:tc>
      </w:tr>
      <w:tr w:rsidR="008D59D6" w:rsidRPr="00730602" w14:paraId="0A2BEBEC"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7F58BBDC"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Kvėpavimo sistemos, krūtinės ląstos ir tarpuplaučio sutrikimai</w:t>
            </w:r>
          </w:p>
        </w:tc>
      </w:tr>
      <w:tr w:rsidR="008D59D6" w:rsidRPr="00730602" w14:paraId="37AC07A4"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52068018"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5E6CFDDF"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16543619"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Astma (įskaitant dispnėją).</w:t>
            </w:r>
          </w:p>
        </w:tc>
      </w:tr>
      <w:tr w:rsidR="008D59D6" w:rsidRPr="00730602" w14:paraId="2C7C1366"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5DADFF02"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771CE729"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2ADCFE44"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Pneumonitas.</w:t>
            </w:r>
          </w:p>
          <w:p w14:paraId="7B133F9B" w14:textId="77777777" w:rsidR="008D59D6" w:rsidRPr="00730602" w:rsidRDefault="008D59D6" w:rsidP="008638CD">
            <w:pPr>
              <w:pStyle w:val="Table"/>
              <w:keepNext w:val="0"/>
              <w:keepLines w:val="0"/>
              <w:rPr>
                <w:rFonts w:ascii="Times New Roman" w:hAnsi="Times New Roman" w:cs="Times New Roman"/>
                <w:b w:val="0"/>
                <w:bCs w:val="0"/>
                <w:lang w:val="lt-LT"/>
              </w:rPr>
            </w:pPr>
          </w:p>
        </w:tc>
      </w:tr>
      <w:tr w:rsidR="008D59D6" w:rsidRPr="00730602" w14:paraId="51AC987D"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2F00EDB9"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Virškinimo trakto sutrikimai</w:t>
            </w:r>
          </w:p>
        </w:tc>
      </w:tr>
      <w:tr w:rsidR="008D59D6" w:rsidRPr="00730602" w14:paraId="2D0A0530"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6562DBC9"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1C9688D6"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5972" w:type="dxa"/>
          </w:tcPr>
          <w:p w14:paraId="560C32E9" w14:textId="77777777" w:rsidR="008D59D6" w:rsidRPr="00730602" w:rsidRDefault="0081791F" w:rsidP="008638CD">
            <w:pPr>
              <w:pStyle w:val="Table"/>
              <w:keepNext w:val="0"/>
              <w:keepLines w:val="0"/>
              <w:spacing w:before="0" w:after="0"/>
              <w:rPr>
                <w:rFonts w:ascii="Times New Roman" w:hAnsi="Times New Roman" w:cs="Times New Roman"/>
                <w:b w:val="0"/>
                <w:bCs w:val="0"/>
                <w:lang w:val="lt-LT"/>
              </w:rPr>
            </w:pPr>
            <w:r>
              <w:rPr>
                <w:rFonts w:ascii="Times New Roman" w:hAnsi="Times New Roman" w:cs="Times New Roman"/>
                <w:b w:val="0"/>
                <w:bCs w:val="0"/>
                <w:lang w:val="lt-LT"/>
              </w:rPr>
              <w:t>Vėmimas, viduriavimas, pykinimas, dispepsija, pilvo skausmas, dujų kaupimasis žarnyne, sumažėjęs apetitas.</w:t>
            </w:r>
          </w:p>
        </w:tc>
      </w:tr>
      <w:tr w:rsidR="008D59D6" w:rsidRPr="00730602" w14:paraId="2001FE75"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7475D588"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78DAD1A"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4136B176" w14:textId="77777777" w:rsidR="00885492" w:rsidRPr="00730602" w:rsidRDefault="0081791F" w:rsidP="00885492">
            <w:r w:rsidRPr="0081791F">
              <w:t>Kraujavimas iš virškinimo trakto, vėmimas krauju, hemoraginė diarėja, melena, virškinimo trakto opos (kraujuojančios arba nekraujuojančios), virškinimo trakto stenozė arba perforacija, kuri gali sukelti peritonitą, gastritas.</w:t>
            </w:r>
          </w:p>
          <w:p w14:paraId="6A42CEBC" w14:textId="77777777" w:rsidR="008D59D6" w:rsidRPr="00730602" w:rsidRDefault="008D59D6" w:rsidP="008638CD">
            <w:pPr>
              <w:pStyle w:val="Table"/>
              <w:keepNext w:val="0"/>
              <w:keepLines w:val="0"/>
              <w:rPr>
                <w:rFonts w:ascii="Times New Roman" w:hAnsi="Times New Roman" w:cs="Times New Roman"/>
                <w:b w:val="0"/>
                <w:bCs w:val="0"/>
                <w:lang w:val="lt-LT"/>
              </w:rPr>
            </w:pPr>
          </w:p>
        </w:tc>
      </w:tr>
      <w:tr w:rsidR="008D59D6" w:rsidRPr="00730602" w14:paraId="7C51DDD7"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078B8129"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0DE6AD48"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p w14:paraId="65925D26" w14:textId="77777777" w:rsidR="00944D75" w:rsidRPr="00730602" w:rsidRDefault="00944D75" w:rsidP="008638CD">
            <w:pPr>
              <w:pStyle w:val="Table"/>
              <w:keepNext w:val="0"/>
              <w:keepLines w:val="0"/>
              <w:rPr>
                <w:rFonts w:ascii="Times New Roman" w:hAnsi="Times New Roman" w:cs="Times New Roman"/>
                <w:b w:val="0"/>
                <w:bCs w:val="0"/>
                <w:lang w:val="lt-LT"/>
              </w:rPr>
            </w:pPr>
          </w:p>
          <w:p w14:paraId="3B0C6B46" w14:textId="77777777" w:rsidR="00944D75" w:rsidRPr="00730602" w:rsidRDefault="00944D75" w:rsidP="008638CD">
            <w:pPr>
              <w:pStyle w:val="Table"/>
              <w:keepNext w:val="0"/>
              <w:keepLines w:val="0"/>
              <w:rPr>
                <w:rFonts w:ascii="Times New Roman" w:hAnsi="Times New Roman" w:cs="Times New Roman"/>
                <w:b w:val="0"/>
                <w:bCs w:val="0"/>
                <w:lang w:val="lt-LT"/>
              </w:rPr>
            </w:pPr>
          </w:p>
          <w:p w14:paraId="667C288E" w14:textId="77777777" w:rsidR="00944D75" w:rsidRPr="00730602" w:rsidRDefault="00944D75" w:rsidP="008638CD">
            <w:pPr>
              <w:pStyle w:val="Table"/>
              <w:keepNext w:val="0"/>
              <w:keepLines w:val="0"/>
              <w:rPr>
                <w:rFonts w:ascii="Times New Roman" w:hAnsi="Times New Roman" w:cs="Times New Roman"/>
                <w:b w:val="0"/>
                <w:bCs w:val="0"/>
                <w:lang w:val="lt-LT"/>
              </w:rPr>
            </w:pPr>
          </w:p>
          <w:p w14:paraId="442CBE68" w14:textId="77777777" w:rsidR="00944D75"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Dažnis nežinomas:</w:t>
            </w:r>
          </w:p>
        </w:tc>
        <w:tc>
          <w:tcPr>
            <w:tcW w:w="5972" w:type="dxa"/>
          </w:tcPr>
          <w:p w14:paraId="03916810" w14:textId="77777777" w:rsidR="00944D75"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Kolitas (įskaitant hemoraginį kolitą ir opinio kolito arba Krono ligos paūmėjimą), pankreatitas, stemplės pažeidimai, žarninis diafragmos pažeidimas, vidurių užkietėjimas, stomatitas, glositas. Išeminis kolitas.</w:t>
            </w:r>
          </w:p>
        </w:tc>
      </w:tr>
      <w:tr w:rsidR="008D59D6" w:rsidRPr="00730602" w14:paraId="1D010B02"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6BB86B80"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Kepenų, tulžies pūslės ir latakų sutrikimai</w:t>
            </w:r>
          </w:p>
        </w:tc>
      </w:tr>
      <w:tr w:rsidR="008D59D6" w:rsidRPr="00730602" w14:paraId="3FE1F192"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4C1008CB"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1E2E2F03"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5972" w:type="dxa"/>
          </w:tcPr>
          <w:p w14:paraId="6CCE42B4"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Transaminazių aktyvumo kraujo serume padidėjimas.</w:t>
            </w:r>
          </w:p>
        </w:tc>
      </w:tr>
      <w:tr w:rsidR="008D59D6" w:rsidRPr="00730602" w14:paraId="7CD79ED3"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59FD4362"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40EDC2B"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29214819"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Hepatitas, gelta, kepenų funkcijos sutrikimas.</w:t>
            </w:r>
          </w:p>
        </w:tc>
      </w:tr>
      <w:tr w:rsidR="008D59D6" w:rsidRPr="00730602" w14:paraId="3502443D"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76F50A3F"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31970DFF"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0B00B3E6"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Žaibinis hepatitas, kepenų nekrozė, kepenų nepakankamumas.</w:t>
            </w:r>
          </w:p>
        </w:tc>
      </w:tr>
      <w:tr w:rsidR="008D59D6" w:rsidRPr="00730602" w14:paraId="3C4C4096"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3300AF27"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Odos ir poodinio audinio sutrikimai</w:t>
            </w:r>
          </w:p>
        </w:tc>
      </w:tr>
      <w:tr w:rsidR="008D59D6" w:rsidRPr="00730602" w14:paraId="548AD08F"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54569707"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18ECCDE6"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Dažni:</w:t>
            </w:r>
          </w:p>
        </w:tc>
        <w:tc>
          <w:tcPr>
            <w:tcW w:w="5972" w:type="dxa"/>
          </w:tcPr>
          <w:p w14:paraId="4FA3A8AD"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Išbėrimas.</w:t>
            </w:r>
          </w:p>
        </w:tc>
      </w:tr>
      <w:tr w:rsidR="008D59D6" w:rsidRPr="00730602" w14:paraId="528AA45A"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6C6FE460"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1B991C55"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Pr>
          <w:p w14:paraId="5BE09A41"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Dilgėlinė.</w:t>
            </w:r>
          </w:p>
        </w:tc>
      </w:tr>
      <w:tr w:rsidR="008D59D6" w:rsidRPr="00730602" w14:paraId="54CA37DF"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2BCFEA63"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625F9BB3"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08E503AA"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 xml:space="preserve">Toksinė epidermio nekrolizė (Lajelio sindromas), </w:t>
            </w:r>
            <w:r>
              <w:rPr>
                <w:rFonts w:ascii="Times New Roman" w:hAnsi="Times New Roman" w:cs="Times New Roman"/>
                <w:b w:val="0"/>
                <w:bCs w:val="0"/>
                <w:i/>
                <w:iCs/>
                <w:lang w:val="lt-LT"/>
              </w:rPr>
              <w:t xml:space="preserve">Stevens Johnson </w:t>
            </w:r>
            <w:r>
              <w:rPr>
                <w:rFonts w:ascii="Times New Roman" w:hAnsi="Times New Roman" w:cs="Times New Roman"/>
                <w:b w:val="0"/>
                <w:bCs w:val="0"/>
                <w:lang w:val="lt-LT"/>
              </w:rPr>
              <w:t xml:space="preserve">sindromas, daugiaformė eritema, </w:t>
            </w:r>
            <w:r>
              <w:rPr>
                <w:rFonts w:ascii="Times New Roman" w:hAnsi="Times New Roman" w:cs="Times New Roman"/>
                <w:b w:val="0"/>
                <w:bCs w:val="0"/>
                <w:i/>
                <w:iCs/>
                <w:lang w:val="lt-LT"/>
              </w:rPr>
              <w:t>Henoch- Schönlein</w:t>
            </w:r>
            <w:r>
              <w:rPr>
                <w:rFonts w:ascii="Times New Roman" w:hAnsi="Times New Roman" w:cs="Times New Roman"/>
                <w:b w:val="0"/>
                <w:bCs w:val="0"/>
                <w:lang w:val="lt-LT"/>
              </w:rPr>
              <w:t xml:space="preserve"> purpura, pūslinis dermatitas, eksfoliacinis dermatitas, purpura, egzema, eritema, alopecija, jautrumas šviesai, niežėjimas.</w:t>
            </w:r>
          </w:p>
        </w:tc>
      </w:tr>
      <w:tr w:rsidR="008D59D6" w:rsidRPr="00730602" w14:paraId="3E662C06"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6CCE38CE"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Inkstų ir šlapimo takų sutrikimai</w:t>
            </w:r>
          </w:p>
        </w:tc>
      </w:tr>
      <w:tr w:rsidR="008D59D6" w:rsidRPr="00730602" w14:paraId="39D6585D"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Pr>
          <w:p w14:paraId="70B3BF50"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Pr>
          <w:p w14:paraId="3ABF57CC"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Labai reti:</w:t>
            </w:r>
          </w:p>
        </w:tc>
        <w:tc>
          <w:tcPr>
            <w:tcW w:w="5972" w:type="dxa"/>
          </w:tcPr>
          <w:p w14:paraId="59981123"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Ūmus inkstų nepakankamumas, inkstų spenelių nekrozė, intersticinis nefritas, nefrozinis sindromas, hematurija, proteinurija.</w:t>
            </w:r>
          </w:p>
        </w:tc>
      </w:tr>
      <w:tr w:rsidR="008D59D6" w:rsidRPr="00730602" w14:paraId="3A66D1EC" w14:textId="77777777" w:rsidTr="00B05FD2">
        <w:tblPrEx>
          <w:tblBorders>
            <w:insideH w:val="none" w:sz="0" w:space="0" w:color="auto"/>
            <w:insideV w:val="none" w:sz="0" w:space="0" w:color="auto"/>
          </w:tblBorders>
          <w:tblLook w:val="0000" w:firstRow="0" w:lastRow="0" w:firstColumn="0" w:lastColumn="0" w:noHBand="0" w:noVBand="0"/>
        </w:tblPrEx>
        <w:trPr>
          <w:cantSplit/>
        </w:trPr>
        <w:tc>
          <w:tcPr>
            <w:tcW w:w="9060" w:type="dxa"/>
            <w:gridSpan w:val="4"/>
          </w:tcPr>
          <w:p w14:paraId="6F08A9CB" w14:textId="77777777" w:rsidR="008D59D6" w:rsidRPr="00730602" w:rsidRDefault="0081791F" w:rsidP="008638CD">
            <w:pPr>
              <w:pStyle w:val="Table"/>
              <w:keepNext w:val="0"/>
              <w:keepLines w:val="0"/>
              <w:rPr>
                <w:rFonts w:ascii="Times New Roman" w:hAnsi="Times New Roman" w:cs="Times New Roman"/>
                <w:b w:val="0"/>
                <w:bCs w:val="0"/>
                <w:i/>
                <w:iCs/>
                <w:lang w:val="lt-LT"/>
              </w:rPr>
            </w:pPr>
            <w:r>
              <w:rPr>
                <w:rFonts w:ascii="Times New Roman" w:hAnsi="Times New Roman" w:cs="Times New Roman"/>
                <w:b w:val="0"/>
                <w:bCs w:val="0"/>
                <w:i/>
                <w:iCs/>
                <w:snapToGrid w:val="0"/>
                <w:lang w:val="lt-LT"/>
              </w:rPr>
              <w:t>Bendrieji sutrikimai ir vartojimo vietos pažeidimai</w:t>
            </w:r>
          </w:p>
        </w:tc>
      </w:tr>
      <w:tr w:rsidR="008D59D6" w:rsidRPr="00730602" w14:paraId="626199E1" w14:textId="77777777" w:rsidTr="00B05FD2">
        <w:tblPrEx>
          <w:tblBorders>
            <w:insideH w:val="none" w:sz="0" w:space="0" w:color="auto"/>
            <w:insideV w:val="none" w:sz="0" w:space="0" w:color="auto"/>
          </w:tblBorders>
          <w:tblLook w:val="0000" w:firstRow="0" w:lastRow="0" w:firstColumn="0" w:lastColumn="0" w:noHBand="0" w:noVBand="0"/>
        </w:tblPrEx>
        <w:tc>
          <w:tcPr>
            <w:tcW w:w="565" w:type="dxa"/>
            <w:tcBorders>
              <w:bottom w:val="single" w:sz="4" w:space="0" w:color="auto"/>
            </w:tcBorders>
          </w:tcPr>
          <w:p w14:paraId="15902A45" w14:textId="77777777" w:rsidR="008D59D6" w:rsidRPr="00730602" w:rsidRDefault="008D59D6" w:rsidP="008638CD">
            <w:pPr>
              <w:pStyle w:val="Table"/>
              <w:keepNext w:val="0"/>
              <w:keepLines w:val="0"/>
              <w:rPr>
                <w:rFonts w:ascii="Times New Roman" w:hAnsi="Times New Roman" w:cs="Times New Roman"/>
                <w:b w:val="0"/>
                <w:bCs w:val="0"/>
                <w:lang w:val="lt-LT"/>
              </w:rPr>
            </w:pPr>
          </w:p>
        </w:tc>
        <w:tc>
          <w:tcPr>
            <w:tcW w:w="2523" w:type="dxa"/>
            <w:gridSpan w:val="2"/>
            <w:tcBorders>
              <w:bottom w:val="single" w:sz="4" w:space="0" w:color="auto"/>
            </w:tcBorders>
          </w:tcPr>
          <w:p w14:paraId="56B2633F"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Reti:</w:t>
            </w:r>
          </w:p>
        </w:tc>
        <w:tc>
          <w:tcPr>
            <w:tcW w:w="5972" w:type="dxa"/>
            <w:tcBorders>
              <w:bottom w:val="single" w:sz="4" w:space="0" w:color="auto"/>
            </w:tcBorders>
          </w:tcPr>
          <w:p w14:paraId="14963AFC" w14:textId="77777777" w:rsidR="008D59D6" w:rsidRPr="00730602" w:rsidRDefault="0081791F" w:rsidP="008638CD">
            <w:pPr>
              <w:pStyle w:val="Table"/>
              <w:keepNext w:val="0"/>
              <w:keepLines w:val="0"/>
              <w:rPr>
                <w:rFonts w:ascii="Times New Roman" w:hAnsi="Times New Roman" w:cs="Times New Roman"/>
                <w:b w:val="0"/>
                <w:bCs w:val="0"/>
                <w:lang w:val="lt-LT"/>
              </w:rPr>
            </w:pPr>
            <w:r>
              <w:rPr>
                <w:rFonts w:ascii="Times New Roman" w:hAnsi="Times New Roman" w:cs="Times New Roman"/>
                <w:b w:val="0"/>
                <w:bCs w:val="0"/>
                <w:lang w:val="lt-LT"/>
              </w:rPr>
              <w:t>Edema.</w:t>
            </w:r>
          </w:p>
        </w:tc>
      </w:tr>
    </w:tbl>
    <w:p w14:paraId="55593FC1" w14:textId="77777777" w:rsidR="008D59D6" w:rsidRPr="00730602" w:rsidRDefault="008D59D6" w:rsidP="008D59D6">
      <w:pPr>
        <w:tabs>
          <w:tab w:val="left" w:pos="567"/>
        </w:tabs>
      </w:pPr>
    </w:p>
    <w:p w14:paraId="5BEFA1FC" w14:textId="77777777" w:rsidR="008D59D6" w:rsidRPr="00730602" w:rsidRDefault="0081791F" w:rsidP="008D59D6">
      <w:pPr>
        <w:tabs>
          <w:tab w:val="left" w:pos="567"/>
        </w:tabs>
      </w:pPr>
      <w:r w:rsidRPr="0081791F">
        <w:t>* Dažnis nustatytas iš ilgalaikio gydymo didelėmis dozėmis (150 mg per parą) tyrimų</w:t>
      </w:r>
    </w:p>
    <w:p w14:paraId="13261658" w14:textId="77777777" w:rsidR="008D59D6" w:rsidRPr="00730602" w:rsidRDefault="008D59D6" w:rsidP="008D59D6">
      <w:pPr>
        <w:tabs>
          <w:tab w:val="left" w:pos="567"/>
        </w:tabs>
      </w:pPr>
    </w:p>
    <w:p w14:paraId="3733E09F" w14:textId="77777777" w:rsidR="008D59D6" w:rsidRPr="00730602" w:rsidRDefault="0081791F" w:rsidP="008D59D6">
      <w:pPr>
        <w:tabs>
          <w:tab w:val="left" w:pos="567"/>
        </w:tabs>
      </w:pPr>
      <w:r w:rsidRPr="0081791F">
        <w:t xml:space="preserve">Klinikinių tyrimų ir epidemiologiniai duomenys nuosekliai rodo, kad vartojant diklofenako, ypatingai </w:t>
      </w:r>
    </w:p>
    <w:p w14:paraId="5C3D0582" w14:textId="77777777" w:rsidR="008D59D6" w:rsidRPr="00730602" w:rsidRDefault="0081791F" w:rsidP="008D59D6">
      <w:pPr>
        <w:tabs>
          <w:tab w:val="left" w:pos="567"/>
        </w:tabs>
      </w:pPr>
      <w:r w:rsidRPr="0081791F">
        <w:t xml:space="preserve">didelę jo dozę (150 mg per parą) ir ilgą laikotarpį, didėja arterinių trombozinių reiškinių (pavyzdžiui, </w:t>
      </w:r>
    </w:p>
    <w:p w14:paraId="2C092C96" w14:textId="77777777" w:rsidR="008D59D6" w:rsidRPr="00730602" w:rsidRDefault="0081791F" w:rsidP="008D59D6">
      <w:r w:rsidRPr="0081791F">
        <w:t>miokardo infarkto ar insulto) atsiradimo rizika (žr. 4.3 ir 4.4 skyrius „Kontraindikacijos“ ir „Specialūs įspėjimai ir atsargumo priemonės“).</w:t>
      </w:r>
    </w:p>
    <w:p w14:paraId="77004098" w14:textId="77777777" w:rsidR="008D59D6" w:rsidRPr="00730602" w:rsidRDefault="008D59D6" w:rsidP="008D59D6"/>
    <w:p w14:paraId="5FBAF9B5" w14:textId="77777777" w:rsidR="008D59D6" w:rsidRPr="00730602" w:rsidRDefault="0081791F" w:rsidP="008D59D6">
      <w:pPr>
        <w:autoSpaceDE w:val="0"/>
        <w:autoSpaceDN w:val="0"/>
        <w:adjustRightInd w:val="0"/>
        <w:rPr>
          <w:u w:val="single"/>
        </w:rPr>
      </w:pPr>
      <w:r w:rsidRPr="0081791F">
        <w:rPr>
          <w:noProof/>
          <w:u w:val="single"/>
        </w:rPr>
        <w:t>Pranešimas apie įtariamas nepageidaujamas reakcijas</w:t>
      </w:r>
    </w:p>
    <w:p w14:paraId="65666AAD" w14:textId="161C474E" w:rsidR="008D59D6" w:rsidRPr="00730602" w:rsidRDefault="00224D8C" w:rsidP="00C401CA">
      <w:pPr>
        <w:tabs>
          <w:tab w:val="left" w:pos="567"/>
        </w:tabs>
        <w:autoSpaceDE w:val="0"/>
        <w:autoSpaceDN w:val="0"/>
        <w:adjustRightInd w:val="0"/>
        <w:spacing w:line="260" w:lineRule="exact"/>
        <w:jc w:val="both"/>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00C401CA" w:rsidRPr="00C401CA">
        <w:rPr>
          <w:noProof/>
          <w:snapToGrid w:val="0"/>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25176B9B" w14:textId="77777777" w:rsidR="008D59D6" w:rsidRPr="00730602" w:rsidRDefault="0081791F" w:rsidP="008D59D6">
      <w:pPr>
        <w:pStyle w:val="PI-2EMEASMCA"/>
        <w:rPr>
          <w:sz w:val="22"/>
          <w:szCs w:val="22"/>
        </w:rPr>
      </w:pPr>
      <w:r w:rsidRPr="0081791F">
        <w:rPr>
          <w:sz w:val="22"/>
          <w:szCs w:val="22"/>
        </w:rPr>
        <w:lastRenderedPageBreak/>
        <w:t>4.9</w:t>
      </w:r>
      <w:r w:rsidRPr="0081791F">
        <w:rPr>
          <w:sz w:val="22"/>
          <w:szCs w:val="22"/>
        </w:rPr>
        <w:tab/>
        <w:t>Perdozavimas</w:t>
      </w:r>
    </w:p>
    <w:p w14:paraId="0E87DD59" w14:textId="77777777" w:rsidR="008D59D6" w:rsidRPr="00730602" w:rsidRDefault="008D59D6" w:rsidP="008D59D6"/>
    <w:p w14:paraId="0D43501D" w14:textId="77777777" w:rsidR="008D59D6" w:rsidRPr="00730602" w:rsidRDefault="0081791F" w:rsidP="008D59D6">
      <w:pPr>
        <w:rPr>
          <w:i/>
          <w:iCs/>
          <w:u w:val="single"/>
        </w:rPr>
      </w:pPr>
      <w:r w:rsidRPr="0081791F">
        <w:rPr>
          <w:i/>
          <w:iCs/>
          <w:u w:val="single"/>
        </w:rPr>
        <w:t>Simptomai</w:t>
      </w:r>
    </w:p>
    <w:p w14:paraId="6A652586" w14:textId="77777777" w:rsidR="008D59D6" w:rsidRPr="00730602" w:rsidRDefault="0081791F" w:rsidP="008D59D6">
      <w:r w:rsidRPr="0081791F">
        <w:t>Būdingos būklės, pasireiškiančios perdozavus diklofenako, nebūna. Dėl perdozavimo gali atsirasti tokių simptomų, kaip vėmimas, kraujavimas į virškinimo traktą, viduriavimas, svaigulys, ūžesys arba traukuliai. Jei ženkliai perdozuojama, gali atsirasti ūminis inkstų funkcijos nepakankamumas ir kepenų pažeidimas.</w:t>
      </w:r>
    </w:p>
    <w:p w14:paraId="455D8056" w14:textId="77777777" w:rsidR="008D59D6" w:rsidRPr="00730602" w:rsidRDefault="008D59D6" w:rsidP="008D59D6">
      <w:pPr>
        <w:tabs>
          <w:tab w:val="left" w:pos="567"/>
        </w:tabs>
      </w:pPr>
    </w:p>
    <w:p w14:paraId="2F114A58" w14:textId="77777777" w:rsidR="008D59D6" w:rsidRPr="00730602" w:rsidRDefault="0081791F" w:rsidP="008D59D6">
      <w:pPr>
        <w:rPr>
          <w:i/>
          <w:iCs/>
          <w:u w:val="single"/>
        </w:rPr>
      </w:pPr>
      <w:r w:rsidRPr="0081791F">
        <w:rPr>
          <w:i/>
          <w:iCs/>
          <w:u w:val="single"/>
        </w:rPr>
        <w:t>Gydymas</w:t>
      </w:r>
    </w:p>
    <w:p w14:paraId="455DE969" w14:textId="77777777" w:rsidR="008D59D6" w:rsidRPr="00730602" w:rsidRDefault="0081791F" w:rsidP="008D59D6">
      <w:pPr>
        <w:tabs>
          <w:tab w:val="left" w:pos="567"/>
        </w:tabs>
      </w:pPr>
      <w:r w:rsidRPr="0081791F">
        <w:t>Ūminio apsinuodijimo NVNU, įskaitant diklofenaką, gydymą sudaro palaikomosios priemonės ir simptominis gydymas. Turi būti taikomos palaikomosios priemonės ir simptominis komplikacijų (hipotenzijos, inkstų nepakankamumo, traukulių, virškinimo trakto funkcijos sutrikimo ir kvėpavimo slopinimo) gydymas.</w:t>
      </w:r>
    </w:p>
    <w:p w14:paraId="3ED03A03" w14:textId="77777777" w:rsidR="008D59D6" w:rsidRPr="00730602" w:rsidRDefault="008D59D6" w:rsidP="008D59D6">
      <w:pPr>
        <w:tabs>
          <w:tab w:val="left" w:pos="567"/>
        </w:tabs>
      </w:pPr>
    </w:p>
    <w:p w14:paraId="554E48E6" w14:textId="77777777" w:rsidR="008D59D6" w:rsidRPr="00730602" w:rsidRDefault="0081791F" w:rsidP="008D59D6">
      <w:pPr>
        <w:tabs>
          <w:tab w:val="left" w:pos="567"/>
        </w:tabs>
      </w:pPr>
      <w:r w:rsidRPr="0081791F">
        <w:t>Tokiomis specifinėmis priemonėmis, kaip forsuota diurezė, dializė arba kraujo perpylimas, tikriausiai NVNU, įskaitant diklofenaką, iš organizmo pašalinti neįmanoma, kadangi didelė dozės dalis jungiasi su baltymais ir greitai metabolizuojama.</w:t>
      </w:r>
    </w:p>
    <w:p w14:paraId="374F8828" w14:textId="77777777" w:rsidR="008D59D6" w:rsidRPr="00730602" w:rsidRDefault="008D59D6" w:rsidP="008D59D6">
      <w:pPr>
        <w:tabs>
          <w:tab w:val="left" w:pos="567"/>
        </w:tabs>
      </w:pPr>
    </w:p>
    <w:p w14:paraId="01272FE4" w14:textId="77777777" w:rsidR="008D59D6" w:rsidRPr="00730602" w:rsidRDefault="0081791F" w:rsidP="008D59D6">
      <w:pPr>
        <w:tabs>
          <w:tab w:val="left" w:pos="567"/>
        </w:tabs>
      </w:pPr>
      <w:r w:rsidRPr="0081791F">
        <w:t>Dėl apsinuodijimo gydymo rekomendacijų reikia kreiptis patarimo į apsinuodijimų informacijos biurą.</w:t>
      </w:r>
    </w:p>
    <w:p w14:paraId="5764EAA2" w14:textId="77777777" w:rsidR="008D59D6" w:rsidRPr="00730602" w:rsidRDefault="008D59D6" w:rsidP="008D59D6">
      <w:pPr>
        <w:tabs>
          <w:tab w:val="left" w:pos="567"/>
        </w:tabs>
      </w:pPr>
    </w:p>
    <w:p w14:paraId="558A3A85" w14:textId="77777777" w:rsidR="008D59D6" w:rsidRPr="00730602" w:rsidRDefault="0081791F" w:rsidP="008D59D6">
      <w:pPr>
        <w:pStyle w:val="PI-1EMEASMCA"/>
      </w:pPr>
      <w:r w:rsidRPr="0081791F">
        <w:t>5.</w:t>
      </w:r>
      <w:r w:rsidRPr="0081791F">
        <w:tab/>
        <w:t>FARMAKOLOGINĖS SAVYBĖS</w:t>
      </w:r>
    </w:p>
    <w:p w14:paraId="32F3D450" w14:textId="77777777" w:rsidR="008D59D6" w:rsidRPr="00730602" w:rsidRDefault="008D59D6" w:rsidP="008D59D6"/>
    <w:p w14:paraId="4F24CC4A" w14:textId="77777777" w:rsidR="008D59D6" w:rsidRPr="00730602" w:rsidRDefault="0081791F" w:rsidP="008D59D6">
      <w:pPr>
        <w:pStyle w:val="PI-2EMEASMCA"/>
        <w:rPr>
          <w:sz w:val="22"/>
          <w:szCs w:val="22"/>
        </w:rPr>
      </w:pPr>
      <w:r w:rsidRPr="0081791F">
        <w:rPr>
          <w:sz w:val="22"/>
          <w:szCs w:val="22"/>
        </w:rPr>
        <w:t>5.1</w:t>
      </w:r>
      <w:r w:rsidRPr="0081791F">
        <w:rPr>
          <w:sz w:val="22"/>
          <w:szCs w:val="22"/>
        </w:rPr>
        <w:tab/>
        <w:t>Farmakodinaminės savybės</w:t>
      </w:r>
    </w:p>
    <w:p w14:paraId="51BE1ACF" w14:textId="77777777" w:rsidR="008D59D6" w:rsidRPr="00730602" w:rsidRDefault="008D59D6" w:rsidP="008D59D6"/>
    <w:p w14:paraId="05174E92" w14:textId="77777777" w:rsidR="008D59D6" w:rsidRPr="00730602" w:rsidRDefault="0081791F" w:rsidP="008D59D6">
      <w:pPr>
        <w:tabs>
          <w:tab w:val="left" w:pos="567"/>
        </w:tabs>
        <w:rPr>
          <w:i/>
          <w:iCs/>
        </w:rPr>
      </w:pPr>
      <w:r w:rsidRPr="0081791F">
        <w:t>Farmakoterapinė grupė</w:t>
      </w:r>
      <w:r w:rsidRPr="0081791F">
        <w:rPr>
          <w:i/>
          <w:iCs/>
        </w:rPr>
        <w:t xml:space="preserve"> - </w:t>
      </w:r>
      <w:r w:rsidRPr="0081791F">
        <w:t>nesteroidinis priešuždegiminis ir priešreumatinis preparatas, acto rūgšties dariniai ir susiję preparatai ATC kodas</w:t>
      </w:r>
      <w:r w:rsidRPr="0081791F">
        <w:rPr>
          <w:i/>
          <w:iCs/>
        </w:rPr>
        <w:t xml:space="preserve"> - </w:t>
      </w:r>
      <w:r w:rsidRPr="0081791F">
        <w:t>M01AB05.</w:t>
      </w:r>
    </w:p>
    <w:p w14:paraId="6A2DE292" w14:textId="77777777" w:rsidR="008D59D6" w:rsidRPr="00730602" w:rsidRDefault="008D59D6" w:rsidP="008D59D6">
      <w:pPr>
        <w:tabs>
          <w:tab w:val="left" w:pos="567"/>
        </w:tabs>
      </w:pPr>
    </w:p>
    <w:p w14:paraId="7D59E955" w14:textId="77777777" w:rsidR="008D59D6" w:rsidRPr="00730602" w:rsidRDefault="0081791F" w:rsidP="008D59D6">
      <w:pPr>
        <w:tabs>
          <w:tab w:val="left" w:pos="567"/>
        </w:tabs>
        <w:rPr>
          <w:i/>
          <w:iCs/>
          <w:u w:val="single"/>
        </w:rPr>
      </w:pPr>
      <w:r w:rsidRPr="0081791F">
        <w:rPr>
          <w:i/>
          <w:iCs/>
          <w:u w:val="single"/>
        </w:rPr>
        <w:t>Veikimo mechanizmas</w:t>
      </w:r>
    </w:p>
    <w:p w14:paraId="7D594A1A" w14:textId="77777777" w:rsidR="008D59D6" w:rsidRPr="00730602" w:rsidRDefault="0081791F" w:rsidP="008D59D6">
      <w:pPr>
        <w:tabs>
          <w:tab w:val="left" w:pos="567"/>
        </w:tabs>
      </w:pPr>
      <w:r w:rsidRPr="0081791F">
        <w:t>Voltaren Akti sudėtyje yra diklofenako kalio druskos. Tai nesteroidinis vaistinis preparatas nuo uždegimo (NVNU),  malšinantis skausmą, mažinantis uždegimą ir karščiavimą. Svarbiausias vaistinio preparato veikimo būdas yra prostaglandinų biosintezės slopinimas. Prostaglandinai yra svarbūs uždegimo, skausmo ir karščiavimo sukėlimo faktoriai.</w:t>
      </w:r>
    </w:p>
    <w:p w14:paraId="657CBAC2" w14:textId="77777777" w:rsidR="008D59D6" w:rsidRPr="00730602" w:rsidRDefault="008D59D6" w:rsidP="008D59D6">
      <w:pPr>
        <w:tabs>
          <w:tab w:val="left" w:pos="567"/>
        </w:tabs>
      </w:pPr>
    </w:p>
    <w:p w14:paraId="7D15934B" w14:textId="77777777" w:rsidR="008D59D6" w:rsidRPr="00730602" w:rsidRDefault="0081791F" w:rsidP="008D59D6">
      <w:pPr>
        <w:tabs>
          <w:tab w:val="left" w:pos="567"/>
        </w:tabs>
      </w:pPr>
      <w:r w:rsidRPr="0081791F">
        <w:t>Voltaren Akti poveikis prasideda greitai, ypač jos tinka ūminiam skausmui malšinti bei karščiavimui mažinti. Voltaren Akti 25 mg minkštosios kapsulės pasižymi skausmą malšinančiu poveikiu ir greitai malšina skausmą.</w:t>
      </w:r>
    </w:p>
    <w:p w14:paraId="3FC096E3" w14:textId="77777777" w:rsidR="008D59D6" w:rsidRPr="00730602" w:rsidRDefault="008D59D6" w:rsidP="008D59D6">
      <w:pPr>
        <w:tabs>
          <w:tab w:val="left" w:pos="567"/>
        </w:tabs>
      </w:pPr>
    </w:p>
    <w:p w14:paraId="5A695901" w14:textId="77777777" w:rsidR="008D59D6" w:rsidRPr="00730602" w:rsidRDefault="0081791F" w:rsidP="008D59D6">
      <w:pPr>
        <w:tabs>
          <w:tab w:val="left" w:pos="567"/>
        </w:tabs>
      </w:pPr>
      <w:r w:rsidRPr="0081791F">
        <w:t>Skrandžio – dvylikapirštės žarnos endoskopijos klinikinio tyrimo duomenimis, Voltaren Akti minkštosios kapsulės yra taip pat gerai toleruojamos kaip ir tabletės. Šiais endoskopijos tyrimais taip pat nustatyta, kad Voltaren Akti minkštosios kapsulės skrandyje ir dvylikapirštėje žarnoje yra geriau toleruojamos negu acetilsalicilo rūgšties tabletės ir skystos ibuprofeno kapsulės.</w:t>
      </w:r>
    </w:p>
    <w:p w14:paraId="168873B3" w14:textId="77777777" w:rsidR="008D59D6" w:rsidRPr="00730602" w:rsidRDefault="008D59D6" w:rsidP="008D59D6">
      <w:pPr>
        <w:tabs>
          <w:tab w:val="left" w:pos="567"/>
        </w:tabs>
      </w:pPr>
    </w:p>
    <w:p w14:paraId="0BCB68EE" w14:textId="77777777" w:rsidR="008D59D6" w:rsidRPr="00730602" w:rsidRDefault="0081791F" w:rsidP="008D59D6">
      <w:pPr>
        <w:tabs>
          <w:tab w:val="left" w:pos="567"/>
        </w:tabs>
      </w:pPr>
      <w:r w:rsidRPr="0081791F">
        <w:t xml:space="preserve">Atliekant tyrimus </w:t>
      </w:r>
      <w:r w:rsidRPr="0081791F">
        <w:rPr>
          <w:i/>
          <w:iCs/>
        </w:rPr>
        <w:t>in vitro</w:t>
      </w:r>
      <w:r w:rsidRPr="0081791F">
        <w:t>, nustatyta, kad tokia diklofenako kalio koncentracija, kuri atsiranda žmogaus organizme gydymo metu, kremzlėje proteoglikano biosintezės neslopina.</w:t>
      </w:r>
    </w:p>
    <w:p w14:paraId="15853034" w14:textId="77777777" w:rsidR="008D59D6" w:rsidRPr="00730602" w:rsidRDefault="008D59D6" w:rsidP="008D59D6">
      <w:pPr>
        <w:tabs>
          <w:tab w:val="left" w:pos="567"/>
        </w:tabs>
      </w:pPr>
    </w:p>
    <w:p w14:paraId="31970825" w14:textId="77777777" w:rsidR="008D59D6" w:rsidRPr="00730602" w:rsidRDefault="0081791F" w:rsidP="008D59D6">
      <w:pPr>
        <w:pStyle w:val="PI-2EMEASMCA"/>
        <w:rPr>
          <w:sz w:val="22"/>
          <w:szCs w:val="22"/>
        </w:rPr>
      </w:pPr>
      <w:r w:rsidRPr="0081791F">
        <w:rPr>
          <w:sz w:val="22"/>
          <w:szCs w:val="22"/>
        </w:rPr>
        <w:t>5.2</w:t>
      </w:r>
      <w:r w:rsidRPr="0081791F">
        <w:rPr>
          <w:sz w:val="22"/>
          <w:szCs w:val="22"/>
        </w:rPr>
        <w:tab/>
        <w:t>Farmakokinetinės savybės</w:t>
      </w:r>
    </w:p>
    <w:p w14:paraId="0A203156" w14:textId="77777777" w:rsidR="008D59D6" w:rsidRPr="00730602" w:rsidRDefault="008D59D6" w:rsidP="008D59D6">
      <w:pPr>
        <w:tabs>
          <w:tab w:val="left" w:pos="567"/>
        </w:tabs>
        <w:rPr>
          <w:bCs/>
        </w:rPr>
      </w:pPr>
    </w:p>
    <w:p w14:paraId="10116512" w14:textId="77777777" w:rsidR="008D59D6" w:rsidRPr="00090955" w:rsidRDefault="0081791F" w:rsidP="008D59D6">
      <w:pPr>
        <w:rPr>
          <w:u w:val="single"/>
        </w:rPr>
      </w:pPr>
      <w:r w:rsidRPr="00090955">
        <w:rPr>
          <w:u w:val="single"/>
        </w:rPr>
        <w:t>Absorbcija</w:t>
      </w:r>
    </w:p>
    <w:p w14:paraId="065F1931" w14:textId="77777777" w:rsidR="008D59D6" w:rsidRPr="00730602" w:rsidRDefault="0081791F" w:rsidP="008D59D6">
      <w:pPr>
        <w:tabs>
          <w:tab w:val="left" w:pos="567"/>
        </w:tabs>
      </w:pPr>
      <w:r w:rsidRPr="0081791F">
        <w:t>Diklofenakas virškinimo trakte greitai ir visiškai rezorbuojamas. Išgėrus vienkartinę 25 mg dozę nevalgius, po 25 minučių (T</w:t>
      </w:r>
      <w:r w:rsidRPr="0081791F">
        <w:rPr>
          <w:vertAlign w:val="subscript"/>
        </w:rPr>
        <w:t>max</w:t>
      </w:r>
      <w:r w:rsidRPr="0081791F">
        <w:t xml:space="preserve"> mediana) kraujo plazmoje atsiranda vidutinė didžiausia, t.y. 1125 ng/ml, vaistinio preparato koncentracija.</w:t>
      </w:r>
    </w:p>
    <w:p w14:paraId="09562261" w14:textId="77777777" w:rsidR="008D59D6" w:rsidRPr="00730602" w:rsidRDefault="008D59D6" w:rsidP="008D59D6">
      <w:pPr>
        <w:tabs>
          <w:tab w:val="left" w:pos="567"/>
        </w:tabs>
      </w:pPr>
    </w:p>
    <w:p w14:paraId="487191D8" w14:textId="77777777" w:rsidR="008D59D6" w:rsidRPr="00730602" w:rsidRDefault="0081791F" w:rsidP="008D59D6">
      <w:pPr>
        <w:tabs>
          <w:tab w:val="left" w:pos="567"/>
        </w:tabs>
      </w:pPr>
      <w:r w:rsidRPr="0081791F">
        <w:t>Klinikiniais famakokinetikos duomenimis, Voltaren Akti minkštųjų kapsulių ir tablečių absorbcija (AUC) yra panaši. Lyginant su tabletėmis, minkštųjų kapsulių ankstyvoji ekspozicija ir C</w:t>
      </w:r>
      <w:r w:rsidRPr="0081791F">
        <w:rPr>
          <w:vertAlign w:val="subscript"/>
        </w:rPr>
        <w:t>max</w:t>
      </w:r>
      <w:r w:rsidRPr="0081791F">
        <w:t xml:space="preserve"> yra didesni, T</w:t>
      </w:r>
      <w:r w:rsidRPr="0081791F">
        <w:rPr>
          <w:vertAlign w:val="subscript"/>
        </w:rPr>
        <w:t>max</w:t>
      </w:r>
      <w:r w:rsidRPr="0081791F">
        <w:t xml:space="preserve"> greitesnis.</w:t>
      </w:r>
    </w:p>
    <w:p w14:paraId="47F4E48F" w14:textId="77777777" w:rsidR="008D59D6" w:rsidRPr="00730602" w:rsidRDefault="008D59D6" w:rsidP="008D59D6">
      <w:pPr>
        <w:tabs>
          <w:tab w:val="left" w:pos="567"/>
        </w:tabs>
      </w:pPr>
    </w:p>
    <w:p w14:paraId="18F11AAB" w14:textId="77777777" w:rsidR="008D59D6" w:rsidRPr="00730602" w:rsidRDefault="0081791F" w:rsidP="008D59D6">
      <w:pPr>
        <w:tabs>
          <w:tab w:val="left" w:pos="567"/>
        </w:tabs>
      </w:pPr>
      <w:r w:rsidRPr="0081791F">
        <w:lastRenderedPageBreak/>
        <w:t>Diklofenako absorbcija gali sumažėti, jeigu vaistinio preparato vartojama pavalgius (mažesnė C</w:t>
      </w:r>
      <w:r w:rsidRPr="0081791F">
        <w:rPr>
          <w:vertAlign w:val="subscript"/>
        </w:rPr>
        <w:t>max</w:t>
      </w:r>
      <w:r w:rsidRPr="0081791F">
        <w:t xml:space="preserve"> ir lėtesnis T</w:t>
      </w:r>
      <w:r w:rsidRPr="0081791F">
        <w:rPr>
          <w:vertAlign w:val="subscript"/>
        </w:rPr>
        <w:t>max</w:t>
      </w:r>
      <w:r w:rsidRPr="0081791F">
        <w:t>)</w:t>
      </w:r>
      <w:r w:rsidRPr="0081791F">
        <w:rPr>
          <w:vertAlign w:val="subscript"/>
        </w:rPr>
        <w:t xml:space="preserve">, </w:t>
      </w:r>
      <w:r w:rsidRPr="0081791F">
        <w:t>lyginant su tuo, jeigu vaistinio preparato vartojama nevalgius.</w:t>
      </w:r>
    </w:p>
    <w:p w14:paraId="7498C7FE" w14:textId="77777777" w:rsidR="008D59D6" w:rsidRPr="00730602" w:rsidRDefault="008D59D6" w:rsidP="008D59D6">
      <w:pPr>
        <w:tabs>
          <w:tab w:val="left" w:pos="567"/>
        </w:tabs>
      </w:pPr>
    </w:p>
    <w:p w14:paraId="243D4C1E" w14:textId="77777777" w:rsidR="008D59D6" w:rsidRPr="00730602" w:rsidRDefault="0081791F" w:rsidP="008D59D6">
      <w:pPr>
        <w:tabs>
          <w:tab w:val="left" w:pos="567"/>
        </w:tabs>
      </w:pPr>
      <w:r w:rsidRPr="0081791F">
        <w:t>Kadangi maždaug pusė išgerto diklofenako dozės yra metabolizuojama pirmo prasiskverbimo per kepenis metu, išgertos dozės AUC yra 50 </w:t>
      </w:r>
      <w:r w:rsidR="008D59D6" w:rsidRPr="00730602">
        <w:sym w:font="Symbol" w:char="F025"/>
      </w:r>
      <w:r w:rsidR="008D59D6" w:rsidRPr="00730602">
        <w:t xml:space="preserve"> mažesnis negu tokios pačios dozės, pavartotos parenteriniu būdu.</w:t>
      </w:r>
    </w:p>
    <w:p w14:paraId="5E9DE3A7" w14:textId="77777777" w:rsidR="008D59D6" w:rsidRPr="00730602" w:rsidRDefault="008D59D6" w:rsidP="008D59D6">
      <w:pPr>
        <w:tabs>
          <w:tab w:val="left" w:pos="567"/>
        </w:tabs>
      </w:pPr>
    </w:p>
    <w:p w14:paraId="6A3365D1" w14:textId="77777777" w:rsidR="008D59D6" w:rsidRPr="00730602" w:rsidRDefault="0081791F" w:rsidP="008D59D6">
      <w:pPr>
        <w:tabs>
          <w:tab w:val="left" w:pos="567"/>
        </w:tabs>
      </w:pPr>
      <w:r w:rsidRPr="0081791F">
        <w:t>Pakartotinai vartojamo vaistinio preparato farmakokinetika nekinta. Jei vaistinio preparato rekomenduojama dozė vartojama nurodytais intervalais, jis organizme nesikaupia.</w:t>
      </w:r>
    </w:p>
    <w:p w14:paraId="50D5EF32" w14:textId="77777777" w:rsidR="008D59D6" w:rsidRPr="00730602" w:rsidRDefault="008D59D6" w:rsidP="008D59D6">
      <w:pPr>
        <w:tabs>
          <w:tab w:val="left" w:pos="567"/>
        </w:tabs>
      </w:pPr>
    </w:p>
    <w:p w14:paraId="3A463D10" w14:textId="77777777" w:rsidR="008D59D6" w:rsidRPr="00090955" w:rsidRDefault="0081791F" w:rsidP="008D59D6">
      <w:pPr>
        <w:rPr>
          <w:u w:val="single"/>
        </w:rPr>
      </w:pPr>
      <w:r w:rsidRPr="00090955">
        <w:rPr>
          <w:u w:val="single"/>
        </w:rPr>
        <w:t>Pasiskirstymas</w:t>
      </w:r>
    </w:p>
    <w:p w14:paraId="33A157DE" w14:textId="77777777" w:rsidR="008D59D6" w:rsidRPr="00730602" w:rsidRDefault="0081791F" w:rsidP="008D59D6">
      <w:pPr>
        <w:tabs>
          <w:tab w:val="left" w:pos="567"/>
        </w:tabs>
      </w:pPr>
      <w:r w:rsidRPr="0081791F">
        <w:t>99,7 </w:t>
      </w:r>
      <w:r w:rsidR="008D59D6" w:rsidRPr="00730602">
        <w:sym w:font="Symbol" w:char="F025"/>
      </w:r>
      <w:r w:rsidR="008D59D6" w:rsidRPr="00730602">
        <w:t xml:space="preserve"> pavartotos diklofenako dozės jungiasi su kraujo serumo baltymais, daugiausia (99,4 </w:t>
      </w:r>
      <w:r w:rsidR="008D59D6" w:rsidRPr="00730602">
        <w:sym w:font="Symbol" w:char="F025"/>
      </w:r>
      <w:r w:rsidR="008D59D6" w:rsidRPr="00730602">
        <w:t>) su albuminais. Tariamasis vaisto pasiskirstymo tūris yra 0,12 – 0,17 l/kg.</w:t>
      </w:r>
    </w:p>
    <w:p w14:paraId="4FB4BD4F" w14:textId="77777777" w:rsidR="008D59D6" w:rsidRPr="00730602" w:rsidRDefault="0081791F" w:rsidP="008D59D6">
      <w:pPr>
        <w:tabs>
          <w:tab w:val="left" w:pos="567"/>
        </w:tabs>
      </w:pPr>
      <w:r w:rsidRPr="0081791F">
        <w:t>Diklofenako patenka į sinoviją, kurioje jo didžiausia koncentracija atsiranda praėjus 2 – 4 valandoms po to, kai plazmoje koncentracija tampa didžiausia. Pusinės eliminacijos laikas sinovijoje yra 3 – 6 valandos. Praėjus 2 val. po to, kai plazmoje vaistinio preparato koncentracija tampa didžiausia, sinovijoje ji būna didesnė negu plazmoje. Toks santykis išlieka ne mažiau kaip 12 valandų.</w:t>
      </w:r>
    </w:p>
    <w:p w14:paraId="63CF5B7C" w14:textId="77777777" w:rsidR="008D59D6" w:rsidRPr="00730602" w:rsidRDefault="008D59D6" w:rsidP="008D59D6">
      <w:pPr>
        <w:tabs>
          <w:tab w:val="left" w:pos="567"/>
        </w:tabs>
      </w:pPr>
    </w:p>
    <w:p w14:paraId="24F59172" w14:textId="77777777" w:rsidR="008D59D6" w:rsidRPr="00090955" w:rsidRDefault="0081791F" w:rsidP="008D59D6">
      <w:pPr>
        <w:rPr>
          <w:u w:val="single"/>
        </w:rPr>
      </w:pPr>
      <w:r w:rsidRPr="00090955">
        <w:rPr>
          <w:u w:val="single"/>
        </w:rPr>
        <w:t>Biotransformacija</w:t>
      </w:r>
    </w:p>
    <w:p w14:paraId="7BD97D61" w14:textId="77777777" w:rsidR="008D59D6" w:rsidRPr="00730602" w:rsidRDefault="0081791F" w:rsidP="008D59D6">
      <w:pPr>
        <w:tabs>
          <w:tab w:val="left" w:pos="567"/>
        </w:tabs>
      </w:pPr>
      <w:r w:rsidRPr="0081791F">
        <w:t>Diklofenako metabolizmas vyksta iš dalies gliukuronizuojant nepakitusią molekulę, tačiau daugiausiai vaistinio preparato metabolizuojama vienkartinio arba daugkartinio hidroksilinimo ir metoksilinimo būdu. Šio proceso rezultatas - kelių rūšių fenolio metabolitai. Dauguma metabolitų verčiama gliukuronidų konjugatais. Du iš fenolinių metabolitų yra aktyvūs, tačiau jų poveikis daug silpnesnis negu diklofenako.</w:t>
      </w:r>
    </w:p>
    <w:p w14:paraId="61ABF091" w14:textId="77777777" w:rsidR="008D59D6" w:rsidRPr="00730602" w:rsidRDefault="008D59D6" w:rsidP="008D59D6">
      <w:pPr>
        <w:tabs>
          <w:tab w:val="left" w:pos="567"/>
        </w:tabs>
      </w:pPr>
    </w:p>
    <w:p w14:paraId="1C38CE1C" w14:textId="77777777" w:rsidR="008D59D6" w:rsidRPr="00090955" w:rsidRDefault="0081791F" w:rsidP="008D59D6">
      <w:pPr>
        <w:rPr>
          <w:iCs/>
        </w:rPr>
      </w:pPr>
      <w:r w:rsidRPr="00090955">
        <w:rPr>
          <w:iCs/>
          <w:u w:val="single"/>
        </w:rPr>
        <w:t>Eliminacija</w:t>
      </w:r>
    </w:p>
    <w:p w14:paraId="4A47BD12" w14:textId="77777777" w:rsidR="008D59D6" w:rsidRPr="00730602" w:rsidRDefault="0081791F" w:rsidP="008D59D6">
      <w:pPr>
        <w:tabs>
          <w:tab w:val="left" w:pos="567"/>
        </w:tabs>
      </w:pPr>
      <w:r w:rsidRPr="0081791F">
        <w:t xml:space="preserve">Bendras sisteminis diklofenako klirensas iš plazmos yra 263 </w:t>
      </w:r>
      <w:r w:rsidR="008D59D6" w:rsidRPr="00730602">
        <w:sym w:font="Symbol" w:char="F0B1"/>
      </w:r>
      <w:r w:rsidR="008D59D6" w:rsidRPr="00730602">
        <w:t xml:space="preserve"> 56 ml/min. Galutinis pusinės eliminacijos periodas iš plazmos yra 1 – 2 val. 4 metabolitų, įskaitant dviejų aktyviausių, pusinės eliminacijos periodas yra taip pat trumpas, t.y. 1 – 3 val. Vieno metabolito, t.y. 3</w:t>
      </w:r>
      <w:r w:rsidR="008D59D6" w:rsidRPr="00730602">
        <w:sym w:font="Symbol" w:char="F0A2"/>
      </w:r>
      <w:r w:rsidR="008D59D6" w:rsidRPr="00730602">
        <w:t>-hidroksi-4</w:t>
      </w:r>
      <w:r w:rsidR="008D59D6" w:rsidRPr="00730602">
        <w:sym w:font="Symbol" w:char="F0A2"/>
      </w:r>
      <w:r w:rsidR="008D59D6" w:rsidRPr="00730602">
        <w:t>-metoksi-diklofenako, pusinės eliminacijos periodas iš plazmos yra daug ilgesnis, tačiau šis metabolitas yra neaktyvus.</w:t>
      </w:r>
    </w:p>
    <w:p w14:paraId="3D2D3E85" w14:textId="77777777" w:rsidR="008D59D6" w:rsidRPr="00730602" w:rsidRDefault="008D59D6" w:rsidP="008D59D6">
      <w:pPr>
        <w:tabs>
          <w:tab w:val="left" w:pos="567"/>
        </w:tabs>
      </w:pPr>
    </w:p>
    <w:p w14:paraId="0BC44C23" w14:textId="77777777" w:rsidR="008D59D6" w:rsidRPr="00730602" w:rsidRDefault="0081791F" w:rsidP="008D59D6">
      <w:pPr>
        <w:tabs>
          <w:tab w:val="left" w:pos="567"/>
        </w:tabs>
      </w:pPr>
      <w:r w:rsidRPr="0081791F">
        <w:t>Apie 60 </w:t>
      </w:r>
      <w:r w:rsidR="008D59D6" w:rsidRPr="00730602">
        <w:sym w:font="Symbol" w:char="F025"/>
      </w:r>
      <w:r w:rsidR="008D59D6" w:rsidRPr="00730602">
        <w:t xml:space="preserve"> pavartotos dozės išsiskiria su šlapimu gliukuronidų konjugatų su nepakitusia molekule pavidalu arba metabolitų, kurių dauguma irgi yra gliukuronidų konjugatai, pavidalu.</w:t>
      </w:r>
    </w:p>
    <w:p w14:paraId="04A989B3" w14:textId="77777777" w:rsidR="008D59D6" w:rsidRPr="00730602" w:rsidRDefault="0081791F" w:rsidP="008D59D6">
      <w:pPr>
        <w:tabs>
          <w:tab w:val="left" w:pos="567"/>
        </w:tabs>
      </w:pPr>
      <w:r w:rsidRPr="0081791F">
        <w:t>Mažiau kaip 1 </w:t>
      </w:r>
      <w:r w:rsidR="008D59D6" w:rsidRPr="00730602">
        <w:sym w:font="Symbol" w:char="F025"/>
      </w:r>
      <w:r w:rsidR="008D59D6" w:rsidRPr="00730602">
        <w:t xml:space="preserve"> vaistinio preparato išsiskiria nepakitusio. Likęs kiekis išsiskiria metabolitų pavidalu su tulžimi ir išmatomis.</w:t>
      </w:r>
    </w:p>
    <w:p w14:paraId="7714473B" w14:textId="77777777" w:rsidR="008D59D6" w:rsidRPr="00730602" w:rsidRDefault="008D59D6" w:rsidP="008D59D6">
      <w:pPr>
        <w:tabs>
          <w:tab w:val="left" w:pos="567"/>
        </w:tabs>
      </w:pPr>
    </w:p>
    <w:p w14:paraId="5FFD8CE8" w14:textId="77777777" w:rsidR="008D59D6" w:rsidRPr="00090955" w:rsidRDefault="0081791F" w:rsidP="008D59D6">
      <w:pPr>
        <w:tabs>
          <w:tab w:val="left" w:pos="567"/>
        </w:tabs>
        <w:rPr>
          <w:iCs/>
        </w:rPr>
      </w:pPr>
      <w:r w:rsidRPr="00090955">
        <w:rPr>
          <w:iCs/>
          <w:u w:val="single"/>
        </w:rPr>
        <w:t>Tiesinis / netiesinis pobūdis</w:t>
      </w:r>
    </w:p>
    <w:p w14:paraId="1D137E78" w14:textId="77777777" w:rsidR="008D59D6" w:rsidRPr="00730602" w:rsidRDefault="0081791F" w:rsidP="008D59D6">
      <w:r w:rsidRPr="0081791F">
        <w:t>Absorbcijos priklausomybė nuo vaistinio preparato ir dozės (AUC) yra tiesinė.</w:t>
      </w:r>
    </w:p>
    <w:p w14:paraId="0FE78170" w14:textId="77777777" w:rsidR="008D59D6" w:rsidRPr="00730602" w:rsidRDefault="008D59D6" w:rsidP="008D59D6">
      <w:pPr>
        <w:tabs>
          <w:tab w:val="left" w:pos="567"/>
        </w:tabs>
      </w:pPr>
    </w:p>
    <w:p w14:paraId="3F5D4FDF" w14:textId="77777777" w:rsidR="008D59D6" w:rsidRPr="00090955" w:rsidRDefault="0081791F" w:rsidP="008D59D6">
      <w:pPr>
        <w:rPr>
          <w:iCs/>
          <w:u w:val="single"/>
        </w:rPr>
      </w:pPr>
      <w:r w:rsidRPr="00090955">
        <w:rPr>
          <w:iCs/>
          <w:u w:val="single"/>
        </w:rPr>
        <w:t>Ypatingos populiacijos</w:t>
      </w:r>
    </w:p>
    <w:p w14:paraId="79CE01F6" w14:textId="77777777" w:rsidR="008D59D6" w:rsidRPr="00730602" w:rsidRDefault="0081791F" w:rsidP="008D59D6">
      <w:r w:rsidRPr="0081791F">
        <w:t xml:space="preserve">Vaistinio preparato absorbcija, metabolizmas ar ekskrecija nuo amžiaus nepriklauso. </w:t>
      </w:r>
    </w:p>
    <w:p w14:paraId="6F2E4668" w14:textId="77777777" w:rsidR="008D59D6" w:rsidRPr="00730602" w:rsidRDefault="0081791F" w:rsidP="008D59D6">
      <w:pPr>
        <w:pStyle w:val="Pagrindinistekstas"/>
        <w:jc w:val="left"/>
        <w:rPr>
          <w:sz w:val="22"/>
          <w:szCs w:val="22"/>
        </w:rPr>
      </w:pPr>
      <w:r w:rsidRPr="0081791F">
        <w:rPr>
          <w:sz w:val="22"/>
          <w:szCs w:val="22"/>
        </w:rPr>
        <w:t>Jei sergant inkstų nepakankamumu vartojamos įprastinės dozės, diklofenako ir jo metabolitų nesikaupia. Ligonių, kurių kreatinino klirensas mažesnis nei 10 ml/min, hidroksilintų metabolitų pusiausvyrinė koncentracija kraujo plazmoje yra 4 kartus didesnė nei sveikų žmonių. Tačiau šie metabolitai visiškai pasišalina su tulžimi.</w:t>
      </w:r>
    </w:p>
    <w:p w14:paraId="5D4FF05A" w14:textId="77777777" w:rsidR="008D59D6" w:rsidRPr="00730602" w:rsidRDefault="008D59D6" w:rsidP="008D59D6">
      <w:pPr>
        <w:tabs>
          <w:tab w:val="left" w:pos="567"/>
        </w:tabs>
      </w:pPr>
    </w:p>
    <w:p w14:paraId="5EC48E2D" w14:textId="77777777" w:rsidR="008D59D6" w:rsidRPr="00730602" w:rsidRDefault="0081791F" w:rsidP="008D59D6">
      <w:pPr>
        <w:tabs>
          <w:tab w:val="left" w:pos="567"/>
        </w:tabs>
      </w:pPr>
      <w:r w:rsidRPr="0081791F">
        <w:t>Ligonių, sergančių lėtiniu hepatitu arba nedekompensuota kepenų ciroze, organizme diklofenako farmakokinetika yra tokia pati kaip žmonių, kurie kepenų liga neserga.</w:t>
      </w:r>
    </w:p>
    <w:p w14:paraId="358F3A40" w14:textId="77777777" w:rsidR="008D59D6" w:rsidRPr="00730602" w:rsidRDefault="008D59D6" w:rsidP="008D59D6">
      <w:pPr>
        <w:tabs>
          <w:tab w:val="left" w:pos="567"/>
        </w:tabs>
      </w:pPr>
    </w:p>
    <w:p w14:paraId="52BA8449" w14:textId="77777777" w:rsidR="008D59D6" w:rsidRPr="00730602" w:rsidRDefault="0081791F" w:rsidP="008D59D6">
      <w:pPr>
        <w:pStyle w:val="PI-2EMEASMCA"/>
        <w:rPr>
          <w:sz w:val="22"/>
          <w:szCs w:val="22"/>
        </w:rPr>
      </w:pPr>
      <w:r w:rsidRPr="0081791F">
        <w:rPr>
          <w:sz w:val="22"/>
          <w:szCs w:val="22"/>
        </w:rPr>
        <w:t>5.3</w:t>
      </w:r>
      <w:r w:rsidRPr="0081791F">
        <w:rPr>
          <w:sz w:val="22"/>
          <w:szCs w:val="22"/>
        </w:rPr>
        <w:tab/>
        <w:t>Ikiklinikinių saugumo tyrimų duomenys</w:t>
      </w:r>
    </w:p>
    <w:p w14:paraId="5871D8F5" w14:textId="77777777" w:rsidR="008D59D6" w:rsidRPr="00730602" w:rsidRDefault="008D59D6" w:rsidP="008D59D6">
      <w:pPr>
        <w:tabs>
          <w:tab w:val="left" w:pos="567"/>
        </w:tabs>
      </w:pPr>
    </w:p>
    <w:p w14:paraId="229D132F" w14:textId="77777777" w:rsidR="008D59D6" w:rsidRPr="00730602" w:rsidRDefault="0081791F" w:rsidP="008D59D6">
      <w:pPr>
        <w:tabs>
          <w:tab w:val="left" w:pos="567"/>
        </w:tabs>
      </w:pPr>
      <w:r w:rsidRPr="0081791F">
        <w:t xml:space="preserve">Įprastų farmakologinio saugumo, kartotinių dozių toksiškumo, genotoksiškumo, mutageniškumo, galimo kancerogeniškumo ikiklinikinių tyrimų duomenys specifinio pavojaus žmogui, vartojant diklofenaką įprastinėmis dozėmis, nerodo. Standartizuotose ikiklinikinio saugumo tyrimuose su gyvūnais nėra duomenų, kad diklofenakas turėtų teratogeninį poveikį pelėms, žiurkėms ar triušiams. Diklofenakas neturėjo įtakos žiurkių vaisingumui. Išskyrus minimalų poveikį embrionui, kai motinai </w:t>
      </w:r>
      <w:r w:rsidRPr="0081791F">
        <w:lastRenderedPageBreak/>
        <w:t xml:space="preserve">duodama toksinė dozė, poveikis prenataliniam, perinataliniam ir postnataliniam palikuonių vystymuisi nepastebėtas. </w:t>
      </w:r>
    </w:p>
    <w:p w14:paraId="7EF5C64A" w14:textId="77777777" w:rsidR="008D59D6" w:rsidRPr="00730602" w:rsidRDefault="008D59D6" w:rsidP="008D59D6">
      <w:pPr>
        <w:tabs>
          <w:tab w:val="left" w:pos="567"/>
        </w:tabs>
      </w:pPr>
    </w:p>
    <w:p w14:paraId="35C50B61" w14:textId="77777777" w:rsidR="008D59D6" w:rsidRPr="00730602" w:rsidRDefault="008D59D6" w:rsidP="008D59D6">
      <w:pPr>
        <w:tabs>
          <w:tab w:val="left" w:pos="567"/>
        </w:tabs>
      </w:pPr>
    </w:p>
    <w:p w14:paraId="635263E0" w14:textId="77777777" w:rsidR="008D59D6" w:rsidRPr="00730602" w:rsidRDefault="0081791F" w:rsidP="008D59D6">
      <w:pPr>
        <w:pStyle w:val="PI-1EMEASMCA"/>
      </w:pPr>
      <w:r w:rsidRPr="0081791F">
        <w:t>6.</w:t>
      </w:r>
      <w:r w:rsidRPr="0081791F">
        <w:tab/>
        <w:t>FARMACINĖ INFORMACIJA</w:t>
      </w:r>
    </w:p>
    <w:p w14:paraId="6ACE67D5" w14:textId="77777777" w:rsidR="008D59D6" w:rsidRPr="00730602" w:rsidRDefault="008D59D6" w:rsidP="008D59D6"/>
    <w:p w14:paraId="0B723FF5" w14:textId="77777777" w:rsidR="008D59D6" w:rsidRPr="00730602" w:rsidRDefault="0081791F" w:rsidP="008D59D6">
      <w:pPr>
        <w:pStyle w:val="PI-2EMEASMCA"/>
        <w:rPr>
          <w:sz w:val="22"/>
          <w:szCs w:val="22"/>
        </w:rPr>
      </w:pPr>
      <w:r w:rsidRPr="0081791F">
        <w:rPr>
          <w:sz w:val="22"/>
          <w:szCs w:val="22"/>
        </w:rPr>
        <w:t>6.1</w:t>
      </w:r>
      <w:r w:rsidRPr="0081791F">
        <w:rPr>
          <w:sz w:val="22"/>
          <w:szCs w:val="22"/>
        </w:rPr>
        <w:tab/>
        <w:t>Pagalbinių medžiagų sąrašas</w:t>
      </w:r>
    </w:p>
    <w:p w14:paraId="390C4AEF" w14:textId="77777777" w:rsidR="008D59D6" w:rsidRPr="00730602" w:rsidRDefault="008D59D6" w:rsidP="008D59D6"/>
    <w:p w14:paraId="27A37DC1" w14:textId="77777777" w:rsidR="008D59D6" w:rsidRPr="00730602" w:rsidRDefault="0081791F" w:rsidP="008D59D6">
      <w:pPr>
        <w:tabs>
          <w:tab w:val="left" w:pos="567"/>
        </w:tabs>
        <w:jc w:val="both"/>
      </w:pPr>
      <w:r w:rsidRPr="0081791F">
        <w:rPr>
          <w:i/>
          <w:iCs/>
        </w:rPr>
        <w:t>Kapsulės turinys</w:t>
      </w:r>
    </w:p>
    <w:p w14:paraId="461C212A" w14:textId="77777777" w:rsidR="008D59D6" w:rsidRPr="00730602" w:rsidRDefault="0081791F" w:rsidP="008D59D6">
      <w:pPr>
        <w:tabs>
          <w:tab w:val="left" w:pos="567"/>
        </w:tabs>
        <w:jc w:val="both"/>
      </w:pPr>
      <w:r w:rsidRPr="0081791F">
        <w:t>Makrogolis 600</w:t>
      </w:r>
    </w:p>
    <w:p w14:paraId="4031301C" w14:textId="77777777" w:rsidR="008D59D6" w:rsidRPr="00730602" w:rsidRDefault="0081791F" w:rsidP="008D59D6">
      <w:pPr>
        <w:tabs>
          <w:tab w:val="left" w:pos="567"/>
        </w:tabs>
        <w:jc w:val="both"/>
      </w:pPr>
      <w:r w:rsidRPr="0081791F">
        <w:t>Glicerolis (85 %)</w:t>
      </w:r>
    </w:p>
    <w:p w14:paraId="3A0F7292" w14:textId="77777777" w:rsidR="008D59D6" w:rsidRPr="00730602" w:rsidRDefault="008D59D6" w:rsidP="008D59D6">
      <w:pPr>
        <w:tabs>
          <w:tab w:val="left" w:pos="567"/>
        </w:tabs>
        <w:jc w:val="both"/>
      </w:pPr>
    </w:p>
    <w:p w14:paraId="7DAB210E" w14:textId="77777777" w:rsidR="008D59D6" w:rsidRPr="00730602" w:rsidRDefault="0081791F" w:rsidP="008D59D6">
      <w:pPr>
        <w:tabs>
          <w:tab w:val="left" w:pos="567"/>
        </w:tabs>
      </w:pPr>
      <w:r w:rsidRPr="0081791F">
        <w:rPr>
          <w:i/>
          <w:iCs/>
        </w:rPr>
        <w:t>Kapsulės korpusas</w:t>
      </w:r>
    </w:p>
    <w:p w14:paraId="29200402" w14:textId="77777777" w:rsidR="008D59D6" w:rsidRPr="00730602" w:rsidRDefault="0081791F" w:rsidP="008D59D6">
      <w:pPr>
        <w:tabs>
          <w:tab w:val="left" w:pos="567"/>
        </w:tabs>
      </w:pPr>
      <w:r w:rsidRPr="0081791F">
        <w:t>Želatina</w:t>
      </w:r>
    </w:p>
    <w:p w14:paraId="4C46862F" w14:textId="77777777" w:rsidR="008D59D6" w:rsidRPr="00730602" w:rsidRDefault="0081791F" w:rsidP="008D59D6">
      <w:pPr>
        <w:tabs>
          <w:tab w:val="left" w:pos="567"/>
        </w:tabs>
        <w:jc w:val="both"/>
      </w:pPr>
      <w:r w:rsidRPr="0081791F">
        <w:t>Glicerolis (85 %)</w:t>
      </w:r>
    </w:p>
    <w:p w14:paraId="4896A186" w14:textId="77777777" w:rsidR="008D59D6" w:rsidRPr="00730602" w:rsidRDefault="0081791F" w:rsidP="008D59D6">
      <w:pPr>
        <w:tabs>
          <w:tab w:val="left" w:pos="567"/>
        </w:tabs>
      </w:pPr>
      <w:r w:rsidRPr="0081791F">
        <w:t>Skystasis sorbitolis, iš dalies dehidratuotas (sudėtyje yra sorbitolio, sorbinato ir manitolio)</w:t>
      </w:r>
    </w:p>
    <w:p w14:paraId="55BF7376" w14:textId="77777777" w:rsidR="008D59D6" w:rsidRPr="00730602" w:rsidRDefault="0081791F" w:rsidP="008D59D6">
      <w:pPr>
        <w:tabs>
          <w:tab w:val="left" w:pos="567"/>
        </w:tabs>
      </w:pPr>
      <w:r w:rsidRPr="0081791F">
        <w:t>Chinolino geltonasis (E104)</w:t>
      </w:r>
    </w:p>
    <w:p w14:paraId="2CBD5148" w14:textId="77777777" w:rsidR="008D59D6" w:rsidRPr="00730602" w:rsidRDefault="008D59D6" w:rsidP="008D59D6">
      <w:pPr>
        <w:tabs>
          <w:tab w:val="left" w:pos="567"/>
        </w:tabs>
      </w:pPr>
    </w:p>
    <w:p w14:paraId="75E401B5" w14:textId="77777777" w:rsidR="008D59D6" w:rsidRPr="00730602" w:rsidRDefault="0081791F" w:rsidP="008D59D6">
      <w:pPr>
        <w:pStyle w:val="PI-2EMEASMCA"/>
        <w:rPr>
          <w:sz w:val="22"/>
          <w:szCs w:val="22"/>
        </w:rPr>
      </w:pPr>
      <w:r w:rsidRPr="0081791F">
        <w:rPr>
          <w:sz w:val="22"/>
          <w:szCs w:val="22"/>
        </w:rPr>
        <w:t>6.2</w:t>
      </w:r>
      <w:r w:rsidRPr="0081791F">
        <w:rPr>
          <w:sz w:val="22"/>
          <w:szCs w:val="22"/>
        </w:rPr>
        <w:tab/>
        <w:t>Nesuderinamumas</w:t>
      </w:r>
    </w:p>
    <w:p w14:paraId="472272B1" w14:textId="77777777" w:rsidR="008D59D6" w:rsidRPr="00730602" w:rsidRDefault="008D59D6" w:rsidP="008D59D6"/>
    <w:p w14:paraId="0F96C68C" w14:textId="77777777" w:rsidR="008D59D6" w:rsidRPr="00730602" w:rsidRDefault="0081791F" w:rsidP="008D59D6">
      <w:pPr>
        <w:tabs>
          <w:tab w:val="left" w:pos="567"/>
        </w:tabs>
        <w:jc w:val="both"/>
      </w:pPr>
      <w:r w:rsidRPr="0081791F">
        <w:t>Duomenys nebūtini.</w:t>
      </w:r>
    </w:p>
    <w:p w14:paraId="264B9EF6" w14:textId="77777777" w:rsidR="008D59D6" w:rsidRPr="00730602" w:rsidRDefault="008D59D6" w:rsidP="008D59D6">
      <w:pPr>
        <w:tabs>
          <w:tab w:val="left" w:pos="567"/>
        </w:tabs>
        <w:jc w:val="both"/>
      </w:pPr>
    </w:p>
    <w:p w14:paraId="3E1DFC63" w14:textId="77777777" w:rsidR="008D59D6" w:rsidRPr="00730602" w:rsidRDefault="0081791F" w:rsidP="008D59D6">
      <w:pPr>
        <w:pStyle w:val="PI-2EMEASMCA"/>
        <w:rPr>
          <w:sz w:val="22"/>
          <w:szCs w:val="22"/>
        </w:rPr>
      </w:pPr>
      <w:r w:rsidRPr="0081791F">
        <w:rPr>
          <w:sz w:val="22"/>
          <w:szCs w:val="22"/>
        </w:rPr>
        <w:t>6.3</w:t>
      </w:r>
      <w:r w:rsidRPr="0081791F">
        <w:rPr>
          <w:sz w:val="22"/>
          <w:szCs w:val="22"/>
        </w:rPr>
        <w:tab/>
        <w:t>Tinkamumo laikas</w:t>
      </w:r>
    </w:p>
    <w:p w14:paraId="1F684493" w14:textId="77777777" w:rsidR="008D59D6" w:rsidRPr="00730602" w:rsidRDefault="008D59D6" w:rsidP="008D59D6"/>
    <w:p w14:paraId="7E1B7060" w14:textId="77777777" w:rsidR="008D59D6" w:rsidRPr="00730602" w:rsidRDefault="0081791F" w:rsidP="008D59D6">
      <w:pPr>
        <w:tabs>
          <w:tab w:val="left" w:pos="567"/>
        </w:tabs>
        <w:jc w:val="both"/>
      </w:pPr>
      <w:r w:rsidRPr="0081791F">
        <w:t>3 metai.</w:t>
      </w:r>
    </w:p>
    <w:p w14:paraId="7DB2FCD2" w14:textId="77777777" w:rsidR="008D59D6" w:rsidRPr="00730602" w:rsidRDefault="008D59D6" w:rsidP="008D59D6">
      <w:pPr>
        <w:tabs>
          <w:tab w:val="left" w:pos="567"/>
        </w:tabs>
        <w:jc w:val="both"/>
      </w:pPr>
    </w:p>
    <w:p w14:paraId="5699FE7F" w14:textId="77777777" w:rsidR="008D59D6" w:rsidRPr="00730602" w:rsidRDefault="0081791F" w:rsidP="008D59D6">
      <w:pPr>
        <w:pStyle w:val="PI-2EMEASMCA"/>
        <w:rPr>
          <w:sz w:val="22"/>
          <w:szCs w:val="22"/>
        </w:rPr>
      </w:pPr>
      <w:r w:rsidRPr="0081791F">
        <w:rPr>
          <w:sz w:val="22"/>
          <w:szCs w:val="22"/>
        </w:rPr>
        <w:t>6.4</w:t>
      </w:r>
      <w:r w:rsidRPr="0081791F">
        <w:rPr>
          <w:sz w:val="22"/>
          <w:szCs w:val="22"/>
        </w:rPr>
        <w:tab/>
        <w:t>Specialios laikymo sąlygos</w:t>
      </w:r>
    </w:p>
    <w:p w14:paraId="6CC531DD" w14:textId="77777777" w:rsidR="008D59D6" w:rsidRPr="00730602" w:rsidRDefault="008D59D6" w:rsidP="008D59D6">
      <w:pPr>
        <w:tabs>
          <w:tab w:val="left" w:pos="567"/>
        </w:tabs>
      </w:pPr>
    </w:p>
    <w:p w14:paraId="6416E26B" w14:textId="77777777" w:rsidR="008D59D6" w:rsidRPr="00730602" w:rsidRDefault="0081791F" w:rsidP="008D59D6">
      <w:pPr>
        <w:tabs>
          <w:tab w:val="left" w:pos="567"/>
        </w:tabs>
      </w:pPr>
      <w:r w:rsidRPr="0081791F">
        <w:t>Laikyti ne aukštesnėje kaip 30 </w:t>
      </w:r>
      <w:r w:rsidR="008D59D6" w:rsidRPr="00730602">
        <w:sym w:font="Symbol" w:char="F0B0"/>
      </w:r>
      <w:r w:rsidR="008D59D6" w:rsidRPr="00730602">
        <w:t>C temperatūroje.</w:t>
      </w:r>
    </w:p>
    <w:p w14:paraId="5CF91BE1" w14:textId="77777777" w:rsidR="008D59D6" w:rsidRPr="00730602" w:rsidRDefault="008D59D6" w:rsidP="008D59D6">
      <w:pPr>
        <w:tabs>
          <w:tab w:val="left" w:pos="567"/>
        </w:tabs>
      </w:pPr>
    </w:p>
    <w:p w14:paraId="5BAF6DFD" w14:textId="77777777" w:rsidR="008D59D6" w:rsidRPr="00730602" w:rsidRDefault="0081791F" w:rsidP="008D59D6">
      <w:pPr>
        <w:tabs>
          <w:tab w:val="left" w:pos="567"/>
        </w:tabs>
      </w:pPr>
      <w:r w:rsidRPr="0081791F">
        <w:t>Skaidrios lizdinės plokštelės lizdinę plokštelę laikyti išorinėje dėžutėje, kad preparatas būtų apsaugotas nuo šviesos.</w:t>
      </w:r>
    </w:p>
    <w:p w14:paraId="741B6849" w14:textId="77777777" w:rsidR="008D59D6" w:rsidRPr="00730602" w:rsidRDefault="008D59D6" w:rsidP="008D59D6">
      <w:pPr>
        <w:tabs>
          <w:tab w:val="left" w:pos="567"/>
        </w:tabs>
      </w:pPr>
    </w:p>
    <w:p w14:paraId="5A7CAF81" w14:textId="77777777" w:rsidR="008D59D6" w:rsidRPr="00730602" w:rsidRDefault="0081791F" w:rsidP="008D59D6">
      <w:pPr>
        <w:pStyle w:val="PI-2EMEASMCA"/>
        <w:rPr>
          <w:sz w:val="22"/>
          <w:szCs w:val="22"/>
        </w:rPr>
      </w:pPr>
      <w:r w:rsidRPr="0081791F">
        <w:rPr>
          <w:sz w:val="22"/>
          <w:szCs w:val="22"/>
        </w:rPr>
        <w:t>6.5</w:t>
      </w:r>
      <w:r w:rsidRPr="0081791F">
        <w:rPr>
          <w:sz w:val="22"/>
          <w:szCs w:val="22"/>
        </w:rPr>
        <w:tab/>
        <w:t>Talpyklės pobūdis ir jos turinys</w:t>
      </w:r>
    </w:p>
    <w:p w14:paraId="7C65D2C8" w14:textId="77777777" w:rsidR="008D59D6" w:rsidRPr="00730602" w:rsidRDefault="008D59D6" w:rsidP="008D59D6"/>
    <w:p w14:paraId="69544A93" w14:textId="77777777" w:rsidR="008D59D6" w:rsidRPr="00730602" w:rsidRDefault="0081791F" w:rsidP="008D59D6">
      <w:pPr>
        <w:tabs>
          <w:tab w:val="left" w:pos="567"/>
        </w:tabs>
      </w:pPr>
      <w:r w:rsidRPr="0081791F">
        <w:t>PVC/PVDC ir aliuminio folijos baltos matinės arba skaidrios lizdinės plokštelės.</w:t>
      </w:r>
    </w:p>
    <w:p w14:paraId="61BDD66C" w14:textId="77777777" w:rsidR="008D59D6" w:rsidRPr="00730602" w:rsidRDefault="0081791F" w:rsidP="008D59D6">
      <w:pPr>
        <w:tabs>
          <w:tab w:val="left" w:pos="567"/>
        </w:tabs>
      </w:pPr>
      <w:r w:rsidRPr="0081791F">
        <w:t>Pakuotės dydis: 20 minkštųjų kapsulių.</w:t>
      </w:r>
    </w:p>
    <w:p w14:paraId="4AD7D216" w14:textId="77777777" w:rsidR="008D59D6" w:rsidRPr="00730602" w:rsidRDefault="008D59D6" w:rsidP="008D59D6">
      <w:pPr>
        <w:tabs>
          <w:tab w:val="left" w:pos="567"/>
        </w:tabs>
      </w:pPr>
    </w:p>
    <w:p w14:paraId="54A38290" w14:textId="77777777" w:rsidR="008D59D6" w:rsidRPr="00730602" w:rsidRDefault="0081791F" w:rsidP="008D59D6">
      <w:pPr>
        <w:pStyle w:val="PI-2EMEASMCA"/>
        <w:rPr>
          <w:sz w:val="22"/>
          <w:szCs w:val="22"/>
        </w:rPr>
      </w:pPr>
      <w:r w:rsidRPr="0081791F">
        <w:rPr>
          <w:sz w:val="22"/>
          <w:szCs w:val="22"/>
        </w:rPr>
        <w:t>6.6</w:t>
      </w:r>
      <w:r w:rsidRPr="0081791F">
        <w:rPr>
          <w:sz w:val="22"/>
          <w:szCs w:val="22"/>
        </w:rPr>
        <w:tab/>
        <w:t xml:space="preserve">Specialūs reikalavimai atliekoms tvarkyti </w:t>
      </w:r>
    </w:p>
    <w:p w14:paraId="1FD4AFB9" w14:textId="77777777" w:rsidR="008D59D6" w:rsidRPr="00730602" w:rsidRDefault="008D59D6" w:rsidP="008D59D6"/>
    <w:p w14:paraId="3D6604C7" w14:textId="77777777" w:rsidR="008D59D6" w:rsidRPr="00730602" w:rsidRDefault="0081791F" w:rsidP="008D59D6">
      <w:pPr>
        <w:tabs>
          <w:tab w:val="left" w:pos="567"/>
        </w:tabs>
      </w:pPr>
      <w:r w:rsidRPr="0081791F">
        <w:t>Specialių reikalavimų nėra.</w:t>
      </w:r>
    </w:p>
    <w:p w14:paraId="0DD22575" w14:textId="77777777" w:rsidR="008D59D6" w:rsidRPr="00730602" w:rsidRDefault="008D59D6" w:rsidP="008D59D6">
      <w:pPr>
        <w:tabs>
          <w:tab w:val="left" w:pos="567"/>
        </w:tabs>
      </w:pPr>
    </w:p>
    <w:p w14:paraId="51F3A0D7" w14:textId="77777777" w:rsidR="008D59D6" w:rsidRPr="00730602" w:rsidRDefault="008D59D6" w:rsidP="008D59D6">
      <w:pPr>
        <w:tabs>
          <w:tab w:val="left" w:pos="567"/>
        </w:tabs>
        <w:jc w:val="both"/>
      </w:pPr>
    </w:p>
    <w:p w14:paraId="0A6E3FCF" w14:textId="77777777" w:rsidR="008D59D6" w:rsidRPr="00730602" w:rsidRDefault="0081791F" w:rsidP="008D59D6">
      <w:pPr>
        <w:pStyle w:val="PI-1EMEASMCA"/>
      </w:pPr>
      <w:r w:rsidRPr="0081791F">
        <w:t>7.</w:t>
      </w:r>
      <w:r w:rsidRPr="0081791F">
        <w:tab/>
        <w:t>REGISTRUOTOJAS</w:t>
      </w:r>
    </w:p>
    <w:p w14:paraId="4292AAA9" w14:textId="77777777" w:rsidR="008D59D6" w:rsidRPr="00730602" w:rsidRDefault="008D59D6" w:rsidP="008D59D6"/>
    <w:p w14:paraId="0E2C169B" w14:textId="77777777" w:rsidR="00F52879" w:rsidRPr="009D7B09" w:rsidRDefault="00F52879" w:rsidP="00F52879">
      <w:pPr>
        <w:keepNext/>
      </w:pPr>
      <w:r w:rsidRPr="009D7B09">
        <w:t xml:space="preserve">Haleon Hungary Kft. </w:t>
      </w:r>
    </w:p>
    <w:p w14:paraId="4C6BE125" w14:textId="77777777" w:rsidR="00F52879" w:rsidRPr="009D7B09" w:rsidRDefault="00F52879" w:rsidP="00F52879">
      <w:pPr>
        <w:keepNext/>
      </w:pPr>
      <w:r w:rsidRPr="009D7B09">
        <w:t>1124 Budapest, Csörsz utca 43</w:t>
      </w:r>
    </w:p>
    <w:p w14:paraId="61A9220E" w14:textId="77777777" w:rsidR="00F52879" w:rsidRPr="006A3E8D" w:rsidRDefault="00F52879" w:rsidP="00F52879">
      <w:pPr>
        <w:keepNext/>
      </w:pPr>
      <w:r w:rsidRPr="009D7B09">
        <w:t>Vengrija</w:t>
      </w:r>
    </w:p>
    <w:p w14:paraId="2FB7EB08" w14:textId="77777777" w:rsidR="008D59D6" w:rsidRPr="00730602" w:rsidRDefault="008D59D6" w:rsidP="008D59D6">
      <w:pPr>
        <w:pStyle w:val="Porat"/>
        <w:rPr>
          <w:sz w:val="22"/>
          <w:szCs w:val="22"/>
          <w:lang w:val="lt-LT"/>
        </w:rPr>
      </w:pPr>
    </w:p>
    <w:p w14:paraId="3DC06E4B" w14:textId="77777777" w:rsidR="008D59D6" w:rsidRPr="00730602" w:rsidRDefault="008D59D6" w:rsidP="008D59D6"/>
    <w:p w14:paraId="1A540BAA" w14:textId="31BFC4D5" w:rsidR="008D59D6" w:rsidRPr="00730602" w:rsidRDefault="0081791F" w:rsidP="008D59D6">
      <w:pPr>
        <w:pStyle w:val="PI-1EMEASMCA"/>
      </w:pPr>
      <w:r w:rsidRPr="0081791F">
        <w:t>8.</w:t>
      </w:r>
      <w:r w:rsidRPr="0081791F">
        <w:tab/>
        <w:t>REGISTRACIJOS PAŽYMĖJIMO NUMERIS</w:t>
      </w:r>
      <w:r w:rsidR="00662D78">
        <w:t xml:space="preserve"> </w:t>
      </w:r>
      <w:r w:rsidR="00662D78" w:rsidRPr="00AA1EAE">
        <w:t>(-IAI)</w:t>
      </w:r>
    </w:p>
    <w:p w14:paraId="25503920" w14:textId="77777777" w:rsidR="008D59D6" w:rsidRPr="00730602" w:rsidRDefault="008D59D6" w:rsidP="008D59D6">
      <w:pPr>
        <w:tabs>
          <w:tab w:val="left" w:pos="567"/>
        </w:tabs>
      </w:pPr>
    </w:p>
    <w:p w14:paraId="11AC353A" w14:textId="77777777" w:rsidR="008D59D6" w:rsidRPr="00730602" w:rsidRDefault="0081791F" w:rsidP="008D59D6">
      <w:pPr>
        <w:tabs>
          <w:tab w:val="left" w:pos="567"/>
        </w:tabs>
      </w:pPr>
      <w:r w:rsidRPr="0081791F">
        <w:t>LT/1/94/0948/005</w:t>
      </w:r>
    </w:p>
    <w:p w14:paraId="1682B92E" w14:textId="77777777" w:rsidR="008D59D6" w:rsidRPr="00730602" w:rsidRDefault="008D59D6" w:rsidP="008D59D6">
      <w:pPr>
        <w:tabs>
          <w:tab w:val="left" w:pos="567"/>
        </w:tabs>
      </w:pPr>
    </w:p>
    <w:p w14:paraId="3006DBA6" w14:textId="77777777" w:rsidR="008D59D6" w:rsidRPr="00730602" w:rsidRDefault="008D59D6" w:rsidP="008D59D6">
      <w:pPr>
        <w:tabs>
          <w:tab w:val="left" w:pos="567"/>
        </w:tabs>
      </w:pPr>
    </w:p>
    <w:p w14:paraId="12254327" w14:textId="77777777" w:rsidR="008D59D6" w:rsidRPr="00730602" w:rsidRDefault="0081791F" w:rsidP="008D59D6">
      <w:pPr>
        <w:pStyle w:val="PI-1EMEASMCA"/>
      </w:pPr>
      <w:r w:rsidRPr="0081791F">
        <w:t>9.</w:t>
      </w:r>
      <w:r w:rsidRPr="0081791F">
        <w:tab/>
        <w:t>REGISTRAVIMO / PERREGISTRAVIMO DATA</w:t>
      </w:r>
    </w:p>
    <w:p w14:paraId="3A8DEC76" w14:textId="77777777" w:rsidR="008D59D6" w:rsidRPr="00730602" w:rsidRDefault="008D59D6" w:rsidP="008D59D6">
      <w:pPr>
        <w:tabs>
          <w:tab w:val="left" w:pos="567"/>
        </w:tabs>
      </w:pPr>
    </w:p>
    <w:p w14:paraId="71B534AB" w14:textId="49419EEC" w:rsidR="008D59D6" w:rsidRPr="00730602" w:rsidRDefault="0081791F" w:rsidP="008D59D6">
      <w:pPr>
        <w:tabs>
          <w:tab w:val="left" w:pos="567"/>
        </w:tabs>
      </w:pPr>
      <w:r w:rsidRPr="0081791F">
        <w:lastRenderedPageBreak/>
        <w:t xml:space="preserve">Registravimo data 2012 m. kovo 27 d. </w:t>
      </w:r>
    </w:p>
    <w:p w14:paraId="4FB2811A" w14:textId="757A9567" w:rsidR="008D59D6" w:rsidRPr="00730602" w:rsidRDefault="0081791F" w:rsidP="008D59D6">
      <w:pPr>
        <w:tabs>
          <w:tab w:val="left" w:pos="1296"/>
        </w:tabs>
        <w:rPr>
          <w:rFonts w:eastAsia="SimSun"/>
          <w:lang w:eastAsia="zh-CN"/>
        </w:rPr>
      </w:pPr>
      <w:r w:rsidRPr="0081791F">
        <w:rPr>
          <w:rFonts w:eastAsia="SimSun"/>
          <w:lang w:eastAsia="zh-CN"/>
        </w:rPr>
        <w:t>Paskutinio perregistravimo data 2015 m. balandžio 13 d.</w:t>
      </w:r>
    </w:p>
    <w:p w14:paraId="0E0F9B63" w14:textId="77777777" w:rsidR="008D59D6" w:rsidRPr="00730602" w:rsidRDefault="008D59D6" w:rsidP="008D59D6">
      <w:pPr>
        <w:tabs>
          <w:tab w:val="left" w:pos="567"/>
        </w:tabs>
      </w:pPr>
    </w:p>
    <w:p w14:paraId="07C8EFBF" w14:textId="77777777" w:rsidR="008D59D6" w:rsidRPr="00730602" w:rsidRDefault="008D59D6" w:rsidP="008D59D6">
      <w:pPr>
        <w:tabs>
          <w:tab w:val="left" w:pos="567"/>
        </w:tabs>
      </w:pPr>
    </w:p>
    <w:p w14:paraId="42A23081" w14:textId="77777777" w:rsidR="008D59D6" w:rsidRPr="00730602" w:rsidRDefault="0081791F" w:rsidP="00A551AB">
      <w:pPr>
        <w:rPr>
          <w:b/>
        </w:rPr>
      </w:pPr>
      <w:r w:rsidRPr="0081791F">
        <w:rPr>
          <w:b/>
        </w:rPr>
        <w:t>10.</w:t>
      </w:r>
      <w:r w:rsidRPr="0081791F">
        <w:t xml:space="preserve">      </w:t>
      </w:r>
      <w:r w:rsidRPr="0081791F">
        <w:rPr>
          <w:b/>
        </w:rPr>
        <w:t>TEKSTO PERŽIŪROS DATA</w:t>
      </w:r>
    </w:p>
    <w:p w14:paraId="632B8E97" w14:textId="77777777" w:rsidR="008D59D6" w:rsidRPr="00730602" w:rsidRDefault="008D59D6" w:rsidP="008D59D6">
      <w:pPr>
        <w:tabs>
          <w:tab w:val="left" w:pos="567"/>
        </w:tabs>
      </w:pPr>
    </w:p>
    <w:p w14:paraId="1C26CFF7" w14:textId="77777777" w:rsidR="00AA7168" w:rsidRDefault="00AA7168" w:rsidP="00AA7168">
      <w:pPr>
        <w:tabs>
          <w:tab w:val="left" w:pos="5954"/>
          <w:tab w:val="left" w:pos="6237"/>
          <w:tab w:val="left" w:pos="6663"/>
          <w:tab w:val="left" w:pos="6946"/>
        </w:tabs>
        <w:rPr>
          <w:rFonts w:eastAsia="SimSun"/>
          <w:noProof/>
        </w:rPr>
      </w:pPr>
      <w:r>
        <w:rPr>
          <w:rFonts w:eastAsia="SimSun"/>
          <w:noProof/>
        </w:rPr>
        <w:t>2024 m. rugsėjo 30 d.</w:t>
      </w:r>
    </w:p>
    <w:p w14:paraId="16F15AD1" w14:textId="77777777" w:rsidR="00F717C0" w:rsidRPr="00730602" w:rsidRDefault="00F717C0" w:rsidP="008D59D6">
      <w:pPr>
        <w:pStyle w:val="Paprastasistekstas"/>
        <w:tabs>
          <w:tab w:val="left" w:pos="5954"/>
          <w:tab w:val="left" w:pos="6237"/>
          <w:tab w:val="left" w:pos="6663"/>
          <w:tab w:val="left" w:pos="6946"/>
        </w:tabs>
        <w:rPr>
          <w:rFonts w:ascii="Times New Roman" w:hAnsi="Times New Roman"/>
          <w:noProof/>
          <w:sz w:val="22"/>
          <w:szCs w:val="22"/>
          <w:lang w:val="lt-LT"/>
        </w:rPr>
      </w:pPr>
    </w:p>
    <w:p w14:paraId="53489985" w14:textId="1521B64A" w:rsidR="008D59D6" w:rsidRPr="00730602" w:rsidRDefault="0081791F" w:rsidP="008D59D6">
      <w:pPr>
        <w:pStyle w:val="Paprastasistekstas"/>
        <w:tabs>
          <w:tab w:val="left" w:pos="5954"/>
          <w:tab w:val="left" w:pos="6237"/>
          <w:tab w:val="left" w:pos="6663"/>
          <w:tab w:val="left" w:pos="6946"/>
        </w:tabs>
        <w:rPr>
          <w:rFonts w:ascii="Times New Roman" w:hAnsi="Times New Roman"/>
          <w:sz w:val="22"/>
          <w:szCs w:val="22"/>
          <w:lang w:val="lt-LT"/>
        </w:rPr>
      </w:pPr>
      <w:r w:rsidRPr="0081791F">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1791F">
        <w:rPr>
          <w:rFonts w:ascii="Times New Roman" w:hAnsi="Times New Roman"/>
          <w:i/>
          <w:noProof/>
          <w:sz w:val="22"/>
          <w:szCs w:val="22"/>
          <w:lang w:val="lt-LT"/>
        </w:rPr>
        <w:t xml:space="preserve"> </w:t>
      </w:r>
      <w:r w:rsidR="00C401CA" w:rsidRPr="00C401CA">
        <w:rPr>
          <w:rFonts w:ascii="Times New Roman" w:hAnsi="Times New Roman"/>
          <w:noProof/>
          <w:sz w:val="22"/>
          <w:szCs w:val="22"/>
          <w:lang w:val="lt-LT"/>
        </w:rPr>
        <w:t>https://vvkt.lrv.lt/lt/.</w:t>
      </w:r>
    </w:p>
    <w:p w14:paraId="23366B52" w14:textId="77777777" w:rsidR="008D59D6" w:rsidRPr="00730602" w:rsidRDefault="008D59D6" w:rsidP="008D59D6">
      <w:pPr>
        <w:tabs>
          <w:tab w:val="left" w:pos="567"/>
        </w:tabs>
      </w:pPr>
    </w:p>
    <w:p w14:paraId="79BFE0C2" w14:textId="77777777" w:rsidR="008D59D6" w:rsidRPr="00730602" w:rsidRDefault="0081791F" w:rsidP="008D59D6">
      <w:pPr>
        <w:pStyle w:val="BTEMEASMCA"/>
      </w:pPr>
      <w:r w:rsidRPr="0081791F">
        <w:br w:type="page"/>
      </w:r>
    </w:p>
    <w:p w14:paraId="511E669D" w14:textId="77777777" w:rsidR="008D59D6" w:rsidRPr="00730602" w:rsidRDefault="008D59D6" w:rsidP="008D59D6"/>
    <w:p w14:paraId="165383DB" w14:textId="77777777" w:rsidR="008D59D6" w:rsidRPr="00730602" w:rsidRDefault="008D59D6" w:rsidP="008D59D6"/>
    <w:p w14:paraId="1CF634D7" w14:textId="77777777" w:rsidR="008D59D6" w:rsidRPr="00730602" w:rsidRDefault="008D59D6" w:rsidP="008D59D6"/>
    <w:p w14:paraId="2C55CC23" w14:textId="77777777" w:rsidR="008D59D6" w:rsidRPr="00730602" w:rsidRDefault="008D59D6" w:rsidP="008D59D6"/>
    <w:p w14:paraId="72851EBF" w14:textId="77777777" w:rsidR="008D59D6" w:rsidRPr="00730602" w:rsidRDefault="008D59D6" w:rsidP="008D59D6"/>
    <w:p w14:paraId="77F982E3" w14:textId="77777777" w:rsidR="008D59D6" w:rsidRPr="00730602" w:rsidRDefault="008D59D6" w:rsidP="008D59D6"/>
    <w:p w14:paraId="3A1F4842" w14:textId="77777777" w:rsidR="008D59D6" w:rsidRPr="00730602" w:rsidRDefault="008D59D6" w:rsidP="008D59D6"/>
    <w:p w14:paraId="5D23E750" w14:textId="77777777" w:rsidR="008D59D6" w:rsidRPr="00730602" w:rsidRDefault="008D59D6" w:rsidP="008D59D6"/>
    <w:p w14:paraId="456DD203" w14:textId="77777777" w:rsidR="008D59D6" w:rsidRPr="00730602" w:rsidRDefault="008D59D6" w:rsidP="008D59D6"/>
    <w:p w14:paraId="211E90C9" w14:textId="77777777" w:rsidR="008D59D6" w:rsidRPr="00730602" w:rsidRDefault="008D59D6" w:rsidP="008D59D6"/>
    <w:p w14:paraId="2CA544BD" w14:textId="77777777" w:rsidR="008D59D6" w:rsidRPr="00730602" w:rsidRDefault="008D59D6" w:rsidP="008D59D6"/>
    <w:p w14:paraId="5B4AD8B5" w14:textId="77777777" w:rsidR="008D59D6" w:rsidRPr="00730602" w:rsidRDefault="008D59D6" w:rsidP="008D59D6"/>
    <w:p w14:paraId="61686D9F" w14:textId="77777777" w:rsidR="008D59D6" w:rsidRPr="00730602" w:rsidRDefault="008D59D6" w:rsidP="008D59D6"/>
    <w:p w14:paraId="7E424CBE" w14:textId="77777777" w:rsidR="008D59D6" w:rsidRPr="00730602" w:rsidRDefault="008D59D6" w:rsidP="008D59D6"/>
    <w:p w14:paraId="50870903" w14:textId="77777777" w:rsidR="008D59D6" w:rsidRPr="00730602" w:rsidRDefault="008D59D6" w:rsidP="008D59D6"/>
    <w:p w14:paraId="677198D2" w14:textId="77777777" w:rsidR="008D59D6" w:rsidRPr="00730602" w:rsidRDefault="008D59D6" w:rsidP="008D59D6"/>
    <w:p w14:paraId="0C009D3D" w14:textId="77777777" w:rsidR="008D59D6" w:rsidRPr="00730602" w:rsidRDefault="008D59D6" w:rsidP="008D59D6"/>
    <w:p w14:paraId="0E9CE4AF" w14:textId="77777777" w:rsidR="008D59D6" w:rsidRPr="00730602" w:rsidRDefault="008D59D6" w:rsidP="008D59D6"/>
    <w:p w14:paraId="33FDD7E7" w14:textId="77777777" w:rsidR="008D59D6" w:rsidRPr="00730602" w:rsidRDefault="008D59D6" w:rsidP="008D59D6"/>
    <w:p w14:paraId="2C5099F4" w14:textId="77777777" w:rsidR="008D59D6" w:rsidRPr="00730602" w:rsidRDefault="008D59D6" w:rsidP="008D59D6"/>
    <w:p w14:paraId="2B2EE1BC" w14:textId="77777777" w:rsidR="008D59D6" w:rsidRPr="00730602" w:rsidRDefault="008D59D6" w:rsidP="008D59D6"/>
    <w:p w14:paraId="4096B6B3" w14:textId="77777777" w:rsidR="008D59D6" w:rsidRPr="00730602" w:rsidRDefault="008D59D6" w:rsidP="008D59D6">
      <w:bookmarkStart w:id="2" w:name="_Toc129243128"/>
      <w:bookmarkStart w:id="3" w:name="_Toc129243253"/>
    </w:p>
    <w:p w14:paraId="70EBBCDA" w14:textId="77777777" w:rsidR="008D59D6" w:rsidRPr="00730602" w:rsidRDefault="008D59D6" w:rsidP="008D59D6"/>
    <w:p w14:paraId="1EB8F082" w14:textId="77777777" w:rsidR="008D59D6" w:rsidRPr="00730602" w:rsidRDefault="0081791F" w:rsidP="008D59D6">
      <w:pPr>
        <w:pStyle w:val="TTEMEASMCA"/>
        <w:rPr>
          <w:lang w:val="lt-LT"/>
        </w:rPr>
      </w:pPr>
      <w:r w:rsidRPr="0081791F">
        <w:rPr>
          <w:lang w:val="lt-LT"/>
        </w:rPr>
        <w:t>II PRIEDAS</w:t>
      </w:r>
      <w:bookmarkEnd w:id="2"/>
      <w:bookmarkEnd w:id="3"/>
    </w:p>
    <w:p w14:paraId="37EF61B3" w14:textId="77777777" w:rsidR="008D59D6" w:rsidRPr="00730602" w:rsidRDefault="008D59D6" w:rsidP="008D59D6">
      <w:pPr>
        <w:pStyle w:val="TTEMEASMCA"/>
        <w:rPr>
          <w:lang w:val="lt-LT"/>
        </w:rPr>
      </w:pPr>
    </w:p>
    <w:p w14:paraId="7583EBE3" w14:textId="77777777" w:rsidR="008D59D6" w:rsidRPr="00730602" w:rsidRDefault="0081791F" w:rsidP="008D59D6">
      <w:pPr>
        <w:pStyle w:val="TTEMEASMCA"/>
        <w:rPr>
          <w:lang w:val="lt-LT"/>
        </w:rPr>
      </w:pPr>
      <w:r w:rsidRPr="0081791F">
        <w:rPr>
          <w:lang w:val="lt-LT"/>
        </w:rPr>
        <w:t>REGISTRACIJOS SĄLYGOS</w:t>
      </w:r>
    </w:p>
    <w:p w14:paraId="60FD57D4" w14:textId="77777777" w:rsidR="008D59D6" w:rsidRPr="00730602" w:rsidRDefault="008D59D6" w:rsidP="008D59D6">
      <w:pPr>
        <w:pStyle w:val="BTEMEASMCA"/>
      </w:pPr>
    </w:p>
    <w:p w14:paraId="721F3D4C" w14:textId="77777777" w:rsidR="008D59D6" w:rsidRPr="00730602" w:rsidRDefault="0081791F" w:rsidP="008D59D6">
      <w:pPr>
        <w:pStyle w:val="BTAnIIEMEASMCA"/>
        <w:rPr>
          <w:lang w:val="lt-LT"/>
        </w:rPr>
      </w:pPr>
      <w:r w:rsidRPr="0081791F">
        <w:rPr>
          <w:lang w:val="lt-LT"/>
        </w:rPr>
        <w:t>A.</w:t>
      </w:r>
      <w:r w:rsidRPr="0081791F">
        <w:rPr>
          <w:lang w:val="lt-LT"/>
        </w:rPr>
        <w:tab/>
        <w:t>GAMINTOJAS, ATSAKINGAS UŽ SERIJŲ IŠLEIDIMĄ</w:t>
      </w:r>
    </w:p>
    <w:p w14:paraId="337F9248" w14:textId="77777777" w:rsidR="008D59D6" w:rsidRPr="00730602" w:rsidRDefault="008D59D6" w:rsidP="008D59D6">
      <w:pPr>
        <w:pStyle w:val="BTEMEASMCA"/>
      </w:pPr>
    </w:p>
    <w:p w14:paraId="401BAFCB" w14:textId="77777777" w:rsidR="008D59D6" w:rsidRPr="00730602" w:rsidRDefault="008D59D6" w:rsidP="008D59D6">
      <w:pPr>
        <w:pStyle w:val="BTAnIIEMEASMCA"/>
        <w:rPr>
          <w:lang w:val="lt-LT"/>
        </w:rPr>
      </w:pPr>
      <w:r w:rsidRPr="00730602">
        <w:rPr>
          <w:lang w:val="lt-LT"/>
        </w:rPr>
        <w:t>B.</w:t>
      </w:r>
      <w:r w:rsidRPr="00730602">
        <w:rPr>
          <w:lang w:val="lt-LT"/>
        </w:rPr>
        <w:tab/>
        <w:t>TIEKIMO IR VARTOJIMO SĄLYGOS AR APRIBOJIMAI</w:t>
      </w:r>
    </w:p>
    <w:p w14:paraId="0133DE35" w14:textId="77777777" w:rsidR="008D59D6" w:rsidRPr="00730602" w:rsidRDefault="008D59D6" w:rsidP="008D59D6">
      <w:pPr>
        <w:pStyle w:val="BTEMEASMCA"/>
      </w:pPr>
    </w:p>
    <w:p w14:paraId="3DE05A77" w14:textId="77777777" w:rsidR="008D59D6" w:rsidRPr="00730602" w:rsidRDefault="008D59D6" w:rsidP="008D59D6">
      <w:pPr>
        <w:pStyle w:val="PI-1EMEASMCA"/>
      </w:pPr>
      <w:r w:rsidRPr="00730602">
        <w:br w:type="page"/>
      </w:r>
      <w:r w:rsidRPr="00730602">
        <w:lastRenderedPageBreak/>
        <w:t>A.</w:t>
      </w:r>
      <w:r w:rsidRPr="00730602">
        <w:tab/>
        <w:t>GAMINTOJAS, ATSAKINGAS UŽ SERIJŲ IŠLEIDIMĄ</w:t>
      </w:r>
    </w:p>
    <w:p w14:paraId="62FB5E72" w14:textId="77777777" w:rsidR="008D59D6" w:rsidRPr="00730602" w:rsidRDefault="008D59D6" w:rsidP="008D59D6">
      <w:pPr>
        <w:pStyle w:val="BTEMEASMCA"/>
      </w:pPr>
    </w:p>
    <w:p w14:paraId="60633133" w14:textId="77777777" w:rsidR="008D59D6" w:rsidRPr="00730602" w:rsidRDefault="008D59D6" w:rsidP="008D59D6">
      <w:pPr>
        <w:pStyle w:val="Pagrindinistekstas"/>
        <w:rPr>
          <w:sz w:val="22"/>
          <w:szCs w:val="22"/>
          <w:u w:val="single"/>
        </w:rPr>
      </w:pPr>
      <w:r w:rsidRPr="00730602">
        <w:rPr>
          <w:sz w:val="22"/>
          <w:szCs w:val="22"/>
          <w:u w:val="single"/>
        </w:rPr>
        <w:t>Gamintojo, atsakingo už serijų išleidimą, pavadinimas ir adresas</w:t>
      </w:r>
    </w:p>
    <w:p w14:paraId="5863600C" w14:textId="77777777" w:rsidR="008D1D53" w:rsidRPr="00730602" w:rsidRDefault="008D1D53" w:rsidP="008D1D53"/>
    <w:p w14:paraId="09F0C8EC" w14:textId="77777777" w:rsidR="00B96EDC" w:rsidRPr="008E5BE3" w:rsidRDefault="00B96EDC" w:rsidP="00B96EDC">
      <w:pPr>
        <w:rPr>
          <w:rFonts w:eastAsia="Calibri"/>
        </w:rPr>
      </w:pPr>
      <w:r w:rsidRPr="008E5BE3">
        <w:rPr>
          <w:rFonts w:eastAsia="Calibri"/>
        </w:rPr>
        <w:t>Haleon Germany GmbH</w:t>
      </w:r>
    </w:p>
    <w:p w14:paraId="7558B3D0" w14:textId="77777777" w:rsidR="00B96EDC" w:rsidRPr="008E5BE3" w:rsidRDefault="00B96EDC" w:rsidP="00B96EDC">
      <w:pPr>
        <w:rPr>
          <w:rFonts w:eastAsia="Calibri"/>
        </w:rPr>
      </w:pPr>
      <w:r w:rsidRPr="008E5BE3">
        <w:rPr>
          <w:rFonts w:eastAsia="Calibri"/>
        </w:rPr>
        <w:t>Barthstraße 4</w:t>
      </w:r>
    </w:p>
    <w:p w14:paraId="66F72799" w14:textId="77777777" w:rsidR="00B96EDC" w:rsidRPr="008E5BE3" w:rsidRDefault="00B96EDC" w:rsidP="00B96EDC">
      <w:pPr>
        <w:rPr>
          <w:rFonts w:eastAsia="Calibri"/>
        </w:rPr>
      </w:pPr>
      <w:r w:rsidRPr="008E5BE3">
        <w:rPr>
          <w:rFonts w:eastAsia="Calibri"/>
        </w:rPr>
        <w:t xml:space="preserve">80339 München </w:t>
      </w:r>
    </w:p>
    <w:p w14:paraId="32B70E4C" w14:textId="77777777" w:rsidR="00B96EDC" w:rsidRPr="008E5BE3" w:rsidRDefault="00B96EDC" w:rsidP="00B96EDC">
      <w:pPr>
        <w:rPr>
          <w:rFonts w:eastAsia="Calibri"/>
        </w:rPr>
      </w:pPr>
      <w:r w:rsidRPr="008E5BE3">
        <w:rPr>
          <w:rFonts w:eastAsia="Calibri"/>
        </w:rPr>
        <w:t>Vokietija</w:t>
      </w:r>
    </w:p>
    <w:p w14:paraId="33AC3ACC" w14:textId="77777777" w:rsidR="00B96EDC" w:rsidRPr="000846BE" w:rsidRDefault="00B96EDC" w:rsidP="00B96EDC">
      <w:pPr>
        <w:rPr>
          <w:lang w:eastAsia="lt-LT"/>
        </w:rPr>
      </w:pPr>
    </w:p>
    <w:p w14:paraId="2E89A926" w14:textId="77777777" w:rsidR="008D59D6" w:rsidRPr="00730602" w:rsidRDefault="008D59D6" w:rsidP="008D59D6"/>
    <w:p w14:paraId="722AF476" w14:textId="77777777" w:rsidR="008D59D6" w:rsidRPr="00730602" w:rsidRDefault="008D59D6" w:rsidP="008D59D6">
      <w:pPr>
        <w:pStyle w:val="PI-1EMEASMCA"/>
      </w:pPr>
      <w:bookmarkStart w:id="4" w:name="_Toc129243129"/>
      <w:bookmarkStart w:id="5" w:name="_Toc129243254"/>
      <w:r w:rsidRPr="00730602">
        <w:t>B.</w:t>
      </w:r>
      <w:r w:rsidRPr="00730602">
        <w:tab/>
        <w:t>TIEKIMO IR VARTOJIMO SĄLYGOS AR APRIBOJIMAI</w:t>
      </w:r>
      <w:bookmarkEnd w:id="4"/>
      <w:bookmarkEnd w:id="5"/>
    </w:p>
    <w:p w14:paraId="74F15504" w14:textId="77777777" w:rsidR="008D59D6" w:rsidRPr="00730602" w:rsidRDefault="008D59D6" w:rsidP="008D59D6"/>
    <w:p w14:paraId="695767EC" w14:textId="77777777" w:rsidR="008D59D6" w:rsidRPr="00730602" w:rsidRDefault="0081791F" w:rsidP="008D59D6">
      <w:r w:rsidRPr="0081791F">
        <w:t>Receptinis vaistinis preparatas.</w:t>
      </w:r>
    </w:p>
    <w:p w14:paraId="593AB11C" w14:textId="77777777" w:rsidR="008D59D6" w:rsidRPr="00730602" w:rsidRDefault="008D59D6" w:rsidP="008D59D6"/>
    <w:p w14:paraId="3BA959FC" w14:textId="77777777" w:rsidR="008D59D6" w:rsidRPr="00730602" w:rsidRDefault="0081791F" w:rsidP="008D59D6">
      <w:r w:rsidRPr="0081791F">
        <w:br w:type="page"/>
      </w:r>
    </w:p>
    <w:p w14:paraId="6AEDF814" w14:textId="77777777" w:rsidR="008D59D6" w:rsidRPr="00730602" w:rsidRDefault="008D59D6" w:rsidP="008D59D6"/>
    <w:p w14:paraId="465307CF" w14:textId="77777777" w:rsidR="008D59D6" w:rsidRPr="00730602" w:rsidRDefault="008D59D6" w:rsidP="008D59D6"/>
    <w:p w14:paraId="7A5F6371" w14:textId="77777777" w:rsidR="008D59D6" w:rsidRPr="00730602" w:rsidRDefault="008D59D6" w:rsidP="008D59D6"/>
    <w:p w14:paraId="3876DEB0" w14:textId="77777777" w:rsidR="008D59D6" w:rsidRPr="00730602" w:rsidRDefault="008D59D6" w:rsidP="008D59D6"/>
    <w:p w14:paraId="4349CA7F" w14:textId="77777777" w:rsidR="008D59D6" w:rsidRPr="00730602" w:rsidRDefault="008D59D6" w:rsidP="008D59D6"/>
    <w:p w14:paraId="00EA4BB3" w14:textId="77777777" w:rsidR="008D59D6" w:rsidRPr="00730602" w:rsidRDefault="008D59D6" w:rsidP="008D59D6"/>
    <w:p w14:paraId="3766B22C" w14:textId="77777777" w:rsidR="008D59D6" w:rsidRPr="00730602" w:rsidRDefault="008D59D6" w:rsidP="008D59D6"/>
    <w:p w14:paraId="79CE18E6" w14:textId="77777777" w:rsidR="008D59D6" w:rsidRPr="00730602" w:rsidRDefault="008D59D6" w:rsidP="008D59D6"/>
    <w:p w14:paraId="729E2FD4" w14:textId="77777777" w:rsidR="008D59D6" w:rsidRPr="00730602" w:rsidRDefault="008D59D6" w:rsidP="008D59D6"/>
    <w:p w14:paraId="399DD705" w14:textId="77777777" w:rsidR="008D59D6" w:rsidRPr="00730602" w:rsidRDefault="008D59D6" w:rsidP="008D59D6"/>
    <w:p w14:paraId="774EB028" w14:textId="77777777" w:rsidR="008D59D6" w:rsidRPr="00730602" w:rsidRDefault="008D59D6" w:rsidP="008D59D6"/>
    <w:p w14:paraId="20C8EA77" w14:textId="77777777" w:rsidR="008D59D6" w:rsidRPr="00730602" w:rsidRDefault="008D59D6" w:rsidP="008D59D6"/>
    <w:p w14:paraId="56D79B7D" w14:textId="77777777" w:rsidR="008D59D6" w:rsidRPr="00730602" w:rsidRDefault="008D59D6" w:rsidP="008D59D6"/>
    <w:p w14:paraId="2874F675" w14:textId="77777777" w:rsidR="008D59D6" w:rsidRPr="00730602" w:rsidRDefault="008D59D6" w:rsidP="008D59D6"/>
    <w:p w14:paraId="2A1FBD7F" w14:textId="77777777" w:rsidR="008D59D6" w:rsidRPr="00730602" w:rsidRDefault="008D59D6" w:rsidP="008D59D6"/>
    <w:p w14:paraId="1EB5868F" w14:textId="77777777" w:rsidR="008D59D6" w:rsidRPr="00730602" w:rsidRDefault="008D59D6" w:rsidP="008D59D6"/>
    <w:p w14:paraId="34F7D220" w14:textId="77777777" w:rsidR="008D59D6" w:rsidRPr="00730602" w:rsidRDefault="008D59D6" w:rsidP="008D59D6"/>
    <w:p w14:paraId="2244D59E" w14:textId="77777777" w:rsidR="008D59D6" w:rsidRPr="00730602" w:rsidRDefault="008D59D6" w:rsidP="008D59D6"/>
    <w:p w14:paraId="45C3C685" w14:textId="77777777" w:rsidR="008D59D6" w:rsidRPr="00730602" w:rsidRDefault="008D59D6" w:rsidP="008D59D6"/>
    <w:p w14:paraId="02A3B808" w14:textId="77777777" w:rsidR="008D59D6" w:rsidRPr="00730602" w:rsidRDefault="008D59D6" w:rsidP="008D59D6"/>
    <w:p w14:paraId="5DD7CAF8" w14:textId="77777777" w:rsidR="008D59D6" w:rsidRPr="00730602" w:rsidRDefault="008D59D6" w:rsidP="008D59D6"/>
    <w:p w14:paraId="3A92718D" w14:textId="77777777" w:rsidR="008D59D6" w:rsidRPr="00730602" w:rsidRDefault="008D59D6" w:rsidP="008D59D6"/>
    <w:p w14:paraId="1F1AF675" w14:textId="77777777" w:rsidR="008D59D6" w:rsidRPr="00730602" w:rsidRDefault="008D59D6" w:rsidP="008D59D6">
      <w:pPr>
        <w:ind w:firstLine="720"/>
        <w:jc w:val="center"/>
        <w:rPr>
          <w:b/>
          <w:bCs/>
        </w:rPr>
      </w:pPr>
    </w:p>
    <w:p w14:paraId="686D9DE0" w14:textId="77777777" w:rsidR="008D59D6" w:rsidRPr="00730602" w:rsidRDefault="0081791F" w:rsidP="008D59D6">
      <w:pPr>
        <w:ind w:firstLine="720"/>
        <w:jc w:val="center"/>
        <w:rPr>
          <w:b/>
          <w:bCs/>
        </w:rPr>
      </w:pPr>
      <w:r w:rsidRPr="0081791F">
        <w:rPr>
          <w:b/>
          <w:bCs/>
        </w:rPr>
        <w:t>III PRIEDAS</w:t>
      </w:r>
    </w:p>
    <w:p w14:paraId="504E7D21" w14:textId="77777777" w:rsidR="008D59D6" w:rsidRPr="00730602" w:rsidRDefault="008D59D6" w:rsidP="008D59D6"/>
    <w:p w14:paraId="6E234443" w14:textId="77777777" w:rsidR="008D59D6" w:rsidRPr="00730602" w:rsidRDefault="0081791F" w:rsidP="008D59D6">
      <w:pPr>
        <w:ind w:firstLine="720"/>
        <w:jc w:val="center"/>
        <w:rPr>
          <w:b/>
          <w:bCs/>
        </w:rPr>
      </w:pPr>
      <w:r w:rsidRPr="0081791F">
        <w:rPr>
          <w:b/>
          <w:bCs/>
        </w:rPr>
        <w:t>ŽENKLINIMAS IR PAKUOTĖS LAPELIS</w:t>
      </w:r>
    </w:p>
    <w:p w14:paraId="59FEA00C" w14:textId="77777777" w:rsidR="008D59D6" w:rsidRPr="00730602" w:rsidRDefault="0081791F" w:rsidP="008D59D6">
      <w:r w:rsidRPr="0081791F">
        <w:br w:type="page"/>
      </w:r>
    </w:p>
    <w:p w14:paraId="184EC0CE" w14:textId="77777777" w:rsidR="008D59D6" w:rsidRPr="00730602" w:rsidRDefault="008D59D6" w:rsidP="008D59D6"/>
    <w:p w14:paraId="20476D83" w14:textId="77777777" w:rsidR="008D59D6" w:rsidRPr="00730602" w:rsidRDefault="008D59D6" w:rsidP="008D59D6"/>
    <w:p w14:paraId="6F4109C9" w14:textId="77777777" w:rsidR="008D59D6" w:rsidRPr="00730602" w:rsidRDefault="008D59D6" w:rsidP="008D59D6"/>
    <w:p w14:paraId="2D216400" w14:textId="77777777" w:rsidR="008D59D6" w:rsidRPr="00730602" w:rsidRDefault="008D59D6" w:rsidP="008D59D6"/>
    <w:p w14:paraId="750610C4" w14:textId="77777777" w:rsidR="008D59D6" w:rsidRPr="00730602" w:rsidRDefault="008D59D6" w:rsidP="008D59D6"/>
    <w:p w14:paraId="04BE14F6" w14:textId="77777777" w:rsidR="008D59D6" w:rsidRPr="00730602" w:rsidRDefault="008D59D6" w:rsidP="008D59D6"/>
    <w:p w14:paraId="0B36C842" w14:textId="77777777" w:rsidR="008D59D6" w:rsidRPr="00730602" w:rsidRDefault="008D59D6" w:rsidP="008D59D6"/>
    <w:p w14:paraId="4FAD49DE" w14:textId="77777777" w:rsidR="008D59D6" w:rsidRPr="00730602" w:rsidRDefault="008D59D6" w:rsidP="008D59D6"/>
    <w:p w14:paraId="45F7A4D6" w14:textId="77777777" w:rsidR="008D59D6" w:rsidRPr="00730602" w:rsidRDefault="008D59D6" w:rsidP="008D59D6"/>
    <w:p w14:paraId="487B81C1" w14:textId="77777777" w:rsidR="008D59D6" w:rsidRPr="00730602" w:rsidRDefault="008D59D6" w:rsidP="008D59D6"/>
    <w:p w14:paraId="452DA50D" w14:textId="77777777" w:rsidR="008D59D6" w:rsidRPr="00730602" w:rsidRDefault="008D59D6" w:rsidP="008D59D6"/>
    <w:p w14:paraId="0321B8B2" w14:textId="77777777" w:rsidR="008D59D6" w:rsidRPr="00730602" w:rsidRDefault="008D59D6" w:rsidP="008D59D6"/>
    <w:p w14:paraId="3FB73764" w14:textId="77777777" w:rsidR="008D59D6" w:rsidRPr="00730602" w:rsidRDefault="008D59D6" w:rsidP="008D59D6"/>
    <w:p w14:paraId="72D4D00B" w14:textId="77777777" w:rsidR="008D59D6" w:rsidRPr="00730602" w:rsidRDefault="008D59D6" w:rsidP="008D59D6"/>
    <w:p w14:paraId="693E293C" w14:textId="77777777" w:rsidR="008D59D6" w:rsidRPr="00730602" w:rsidRDefault="008D59D6" w:rsidP="008D59D6"/>
    <w:p w14:paraId="10C0CABA" w14:textId="77777777" w:rsidR="008D59D6" w:rsidRPr="00730602" w:rsidRDefault="008D59D6" w:rsidP="008D59D6"/>
    <w:p w14:paraId="4F2DF293" w14:textId="77777777" w:rsidR="008D59D6" w:rsidRPr="00730602" w:rsidRDefault="008D59D6" w:rsidP="008D59D6"/>
    <w:p w14:paraId="30BFC34D" w14:textId="77777777" w:rsidR="008D59D6" w:rsidRPr="00730602" w:rsidRDefault="008D59D6" w:rsidP="008D59D6"/>
    <w:p w14:paraId="47B428E7" w14:textId="77777777" w:rsidR="008D59D6" w:rsidRPr="00730602" w:rsidRDefault="008D59D6" w:rsidP="008D59D6"/>
    <w:p w14:paraId="65920E24" w14:textId="77777777" w:rsidR="008D59D6" w:rsidRPr="00730602" w:rsidRDefault="008D59D6" w:rsidP="008D59D6"/>
    <w:p w14:paraId="2F356E52" w14:textId="77777777" w:rsidR="008D59D6" w:rsidRPr="00730602" w:rsidRDefault="008D59D6" w:rsidP="008D59D6"/>
    <w:p w14:paraId="2FD60134" w14:textId="77777777" w:rsidR="008D59D6" w:rsidRPr="00730602" w:rsidRDefault="008D59D6" w:rsidP="008D59D6"/>
    <w:p w14:paraId="3FF8F152" w14:textId="77777777" w:rsidR="008D59D6" w:rsidRPr="00730602" w:rsidRDefault="008D59D6" w:rsidP="008D59D6">
      <w:pPr>
        <w:jc w:val="center"/>
        <w:rPr>
          <w:b/>
          <w:bCs/>
        </w:rPr>
      </w:pPr>
    </w:p>
    <w:p w14:paraId="4C4EB0ED" w14:textId="77777777" w:rsidR="008D59D6" w:rsidRPr="00730602" w:rsidRDefault="0081791F" w:rsidP="008D59D6">
      <w:pPr>
        <w:jc w:val="center"/>
        <w:rPr>
          <w:b/>
          <w:bCs/>
        </w:rPr>
      </w:pPr>
      <w:r w:rsidRPr="0081791F">
        <w:rPr>
          <w:b/>
          <w:bCs/>
        </w:rPr>
        <w:t>A. ŽENKLINIMAS</w:t>
      </w:r>
    </w:p>
    <w:p w14:paraId="01E661A6" w14:textId="77777777" w:rsidR="008D59D6" w:rsidRPr="00730602" w:rsidRDefault="0081791F" w:rsidP="008D59D6">
      <w:r w:rsidRPr="0081791F">
        <w:br w:type="page"/>
      </w:r>
    </w:p>
    <w:p w14:paraId="7E3CBFD8" w14:textId="77777777" w:rsidR="008D59D6" w:rsidRPr="00730602" w:rsidRDefault="0081791F" w:rsidP="008D59D6">
      <w:pPr>
        <w:pBdr>
          <w:top w:val="single" w:sz="4" w:space="1" w:color="auto"/>
          <w:left w:val="single" w:sz="4" w:space="4" w:color="auto"/>
          <w:bottom w:val="single" w:sz="4" w:space="1" w:color="auto"/>
          <w:right w:val="single" w:sz="4" w:space="4" w:color="auto"/>
        </w:pBdr>
        <w:outlineLvl w:val="0"/>
        <w:rPr>
          <w:b/>
          <w:bCs/>
          <w:caps/>
        </w:rPr>
      </w:pPr>
      <w:r w:rsidRPr="0081791F">
        <w:rPr>
          <w:b/>
          <w:bCs/>
          <w:caps/>
        </w:rPr>
        <w:lastRenderedPageBreak/>
        <w:t xml:space="preserve">Informacija ant </w:t>
      </w:r>
      <w:r w:rsidRPr="0081791F">
        <w:rPr>
          <w:b/>
          <w:bCs/>
        </w:rPr>
        <w:t>IŠORINĖS</w:t>
      </w:r>
      <w:r w:rsidRPr="0081791F">
        <w:t xml:space="preserve"> </w:t>
      </w:r>
      <w:r w:rsidRPr="0081791F">
        <w:rPr>
          <w:b/>
          <w:bCs/>
          <w:caps/>
        </w:rPr>
        <w:t xml:space="preserve">pakuotės </w:t>
      </w:r>
    </w:p>
    <w:p w14:paraId="7B98B78E" w14:textId="77777777" w:rsidR="008D59D6" w:rsidRPr="00730602" w:rsidRDefault="008D59D6" w:rsidP="008D59D6">
      <w:pPr>
        <w:pBdr>
          <w:top w:val="single" w:sz="4" w:space="1" w:color="auto"/>
          <w:left w:val="single" w:sz="4" w:space="4" w:color="auto"/>
          <w:bottom w:val="single" w:sz="4" w:space="1" w:color="auto"/>
          <w:right w:val="single" w:sz="4" w:space="4" w:color="auto"/>
        </w:pBdr>
        <w:ind w:left="567" w:hanging="567"/>
      </w:pPr>
    </w:p>
    <w:p w14:paraId="2CC6BDB2"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rPr>
          <w:b/>
          <w:bCs/>
          <w:caps/>
        </w:rPr>
      </w:pPr>
      <w:r w:rsidRPr="0081791F">
        <w:rPr>
          <w:b/>
          <w:bCs/>
          <w:caps/>
        </w:rPr>
        <w:t>KARTONO dėžutė</w:t>
      </w:r>
    </w:p>
    <w:p w14:paraId="5F6819EC" w14:textId="77777777" w:rsidR="008D59D6" w:rsidRPr="00730602" w:rsidRDefault="008D59D6" w:rsidP="008D59D6">
      <w:pPr>
        <w:ind w:left="567" w:hanging="567"/>
      </w:pPr>
    </w:p>
    <w:p w14:paraId="37B75EC8" w14:textId="77777777" w:rsidR="008D59D6" w:rsidRPr="00730602" w:rsidRDefault="008D59D6" w:rsidP="008D59D6">
      <w:pPr>
        <w:ind w:left="567" w:hanging="567"/>
      </w:pPr>
    </w:p>
    <w:p w14:paraId="10BBF5A7"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w:t>
      </w:r>
      <w:r w:rsidRPr="0081791F">
        <w:rPr>
          <w:b/>
          <w:bCs/>
          <w:caps/>
        </w:rPr>
        <w:tab/>
        <w:t>vaistinio preparato pavadinimas</w:t>
      </w:r>
    </w:p>
    <w:p w14:paraId="15CBB6BA" w14:textId="77777777" w:rsidR="008D59D6" w:rsidRPr="00730602" w:rsidRDefault="008D59D6" w:rsidP="008D59D6">
      <w:pPr>
        <w:ind w:left="567" w:hanging="567"/>
      </w:pPr>
    </w:p>
    <w:p w14:paraId="432DB3BE" w14:textId="77777777" w:rsidR="008D59D6" w:rsidRPr="00730602" w:rsidRDefault="0081791F" w:rsidP="008D59D6">
      <w:pPr>
        <w:ind w:left="567" w:hanging="567"/>
        <w:rPr>
          <w:b/>
          <w:bCs/>
        </w:rPr>
      </w:pPr>
      <w:r w:rsidRPr="0081791F">
        <w:t>Voltaren Akti 25 mg minkštosios kapsulės</w:t>
      </w:r>
    </w:p>
    <w:p w14:paraId="4B556660" w14:textId="3FDBF180" w:rsidR="008D59D6" w:rsidRPr="00090955" w:rsidRDefault="00631748" w:rsidP="008D59D6">
      <w:pPr>
        <w:ind w:left="567" w:hanging="567"/>
        <w:rPr>
          <w:i/>
          <w:iCs/>
        </w:rPr>
      </w:pPr>
      <w:r w:rsidRPr="00090955">
        <w:rPr>
          <w:i/>
          <w:iCs/>
        </w:rPr>
        <w:t>d</w:t>
      </w:r>
      <w:r w:rsidR="0081791F" w:rsidRPr="00090955">
        <w:rPr>
          <w:i/>
          <w:iCs/>
        </w:rPr>
        <w:t>iclofenacum kalicum</w:t>
      </w:r>
    </w:p>
    <w:p w14:paraId="26454F5D" w14:textId="77777777" w:rsidR="008D59D6" w:rsidRPr="00730602" w:rsidRDefault="008D59D6" w:rsidP="008D59D6"/>
    <w:p w14:paraId="4C025822" w14:textId="77777777" w:rsidR="008D59D6" w:rsidRPr="00730602" w:rsidRDefault="008D59D6" w:rsidP="008D59D6"/>
    <w:p w14:paraId="10FBF6C8" w14:textId="73CC9E2D" w:rsidR="008D59D6" w:rsidRPr="00730602" w:rsidRDefault="0081791F" w:rsidP="00631748">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2.</w:t>
      </w:r>
      <w:r w:rsidRPr="0081791F">
        <w:rPr>
          <w:b/>
          <w:bCs/>
          <w:caps/>
        </w:rPr>
        <w:tab/>
      </w:r>
      <w:r w:rsidR="00631748" w:rsidRPr="005D554B">
        <w:rPr>
          <w:b/>
          <w:noProof/>
          <w:snapToGrid w:val="0"/>
          <w:szCs w:val="24"/>
        </w:rPr>
        <w:t>VEIKLIOJI (-IOS) MEDŽIAGA (-OS) IR JOS (-Ų) KIEKIS (-IAI)</w:t>
      </w:r>
    </w:p>
    <w:p w14:paraId="2D3715BF" w14:textId="77777777" w:rsidR="008D59D6" w:rsidRPr="00730602" w:rsidRDefault="008D59D6" w:rsidP="008D59D6">
      <w:pPr>
        <w:ind w:left="567" w:hanging="567"/>
        <w:rPr>
          <w:caps/>
        </w:rPr>
      </w:pPr>
    </w:p>
    <w:p w14:paraId="354A17FB" w14:textId="77777777" w:rsidR="008D59D6" w:rsidRPr="00730602" w:rsidRDefault="0081791F" w:rsidP="008D59D6">
      <w:r w:rsidRPr="0081791F">
        <w:t>Kiekvienoje minkštojoje kapsulėje yra 25 mg diklofenako kalio druskos.</w:t>
      </w:r>
    </w:p>
    <w:p w14:paraId="7686B89E" w14:textId="77777777" w:rsidR="008D59D6" w:rsidRPr="00730602" w:rsidRDefault="008D59D6" w:rsidP="008D59D6">
      <w:pPr>
        <w:ind w:left="567" w:hanging="567"/>
        <w:rPr>
          <w:caps/>
        </w:rPr>
      </w:pPr>
    </w:p>
    <w:p w14:paraId="29658DB2" w14:textId="77777777" w:rsidR="008D59D6" w:rsidRPr="00730602" w:rsidRDefault="008D59D6" w:rsidP="008D59D6">
      <w:pPr>
        <w:ind w:left="567" w:hanging="567"/>
        <w:rPr>
          <w:caps/>
        </w:rPr>
      </w:pPr>
    </w:p>
    <w:p w14:paraId="37F9A8BA"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3.</w:t>
      </w:r>
      <w:r w:rsidRPr="0081791F">
        <w:rPr>
          <w:b/>
          <w:bCs/>
          <w:caps/>
        </w:rPr>
        <w:tab/>
        <w:t>pagalbinių medžiagų sąrašas</w:t>
      </w:r>
    </w:p>
    <w:p w14:paraId="7FCAB0D9" w14:textId="77777777" w:rsidR="008D59D6" w:rsidRPr="00730602" w:rsidRDefault="008D59D6" w:rsidP="008D59D6">
      <w:pPr>
        <w:ind w:left="567" w:hanging="567"/>
        <w:rPr>
          <w:caps/>
        </w:rPr>
      </w:pPr>
    </w:p>
    <w:p w14:paraId="1DEF6766" w14:textId="77777777" w:rsidR="008D59D6" w:rsidRPr="00730602" w:rsidRDefault="0081791F" w:rsidP="008D59D6">
      <w:r w:rsidRPr="0081791F">
        <w:t>Sudėtyje yra sorbitolio (E420). Daugiau informacijos pateikta pakuotės lapelyje.</w:t>
      </w:r>
    </w:p>
    <w:p w14:paraId="045E838F" w14:textId="77777777" w:rsidR="008D59D6" w:rsidRPr="00730602" w:rsidRDefault="008D59D6" w:rsidP="008D59D6">
      <w:pPr>
        <w:ind w:left="567" w:hanging="567"/>
        <w:rPr>
          <w:caps/>
        </w:rPr>
      </w:pPr>
    </w:p>
    <w:p w14:paraId="38E9ADB6" w14:textId="77777777" w:rsidR="008D59D6" w:rsidRPr="00730602" w:rsidRDefault="008D59D6" w:rsidP="008D59D6">
      <w:pPr>
        <w:ind w:left="567" w:hanging="567"/>
        <w:rPr>
          <w:caps/>
        </w:rPr>
      </w:pPr>
    </w:p>
    <w:p w14:paraId="77B9F1C3"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4.</w:t>
      </w:r>
      <w:r w:rsidRPr="0081791F">
        <w:rPr>
          <w:b/>
          <w:bCs/>
          <w:caps/>
        </w:rPr>
        <w:tab/>
        <w:t>FARMACINĖ forma ir KIEKIS PAKUOTĖJE</w:t>
      </w:r>
    </w:p>
    <w:p w14:paraId="337CAD18" w14:textId="77777777" w:rsidR="008D59D6" w:rsidRPr="00730602" w:rsidRDefault="008D59D6" w:rsidP="008D59D6">
      <w:pPr>
        <w:ind w:left="567" w:hanging="567"/>
        <w:rPr>
          <w:caps/>
        </w:rPr>
      </w:pPr>
    </w:p>
    <w:p w14:paraId="510930E2" w14:textId="77777777" w:rsidR="008D59D6" w:rsidRPr="00730602" w:rsidRDefault="0081791F" w:rsidP="008D59D6">
      <w:pPr>
        <w:ind w:left="567" w:hanging="567"/>
      </w:pPr>
      <w:r w:rsidRPr="0081791F">
        <w:t>Minkštosios kapsulės.</w:t>
      </w:r>
    </w:p>
    <w:p w14:paraId="68A52CA9" w14:textId="77777777" w:rsidR="008D59D6" w:rsidRPr="00730602" w:rsidRDefault="008D59D6" w:rsidP="008D59D6"/>
    <w:p w14:paraId="23AF3214" w14:textId="77777777" w:rsidR="008D59D6" w:rsidRPr="00730602" w:rsidRDefault="0081791F" w:rsidP="008D59D6">
      <w:r w:rsidRPr="0081791F">
        <w:t>20 minkštųjų kapsulių.</w:t>
      </w:r>
    </w:p>
    <w:p w14:paraId="1320E536" w14:textId="77777777" w:rsidR="008D59D6" w:rsidRPr="00730602" w:rsidRDefault="008D59D6" w:rsidP="008D59D6">
      <w:pPr>
        <w:rPr>
          <w:caps/>
        </w:rPr>
      </w:pPr>
    </w:p>
    <w:p w14:paraId="70060814" w14:textId="77777777" w:rsidR="008D59D6" w:rsidRPr="00730602" w:rsidRDefault="008D59D6" w:rsidP="008D59D6">
      <w:pPr>
        <w:ind w:left="567" w:hanging="567"/>
        <w:rPr>
          <w:caps/>
        </w:rPr>
      </w:pPr>
    </w:p>
    <w:p w14:paraId="3270E1B3" w14:textId="0BDD2D05" w:rsidR="008D59D6" w:rsidRPr="00090955" w:rsidRDefault="0081791F" w:rsidP="0009095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4"/>
        </w:rPr>
      </w:pPr>
      <w:r w:rsidRPr="0081791F">
        <w:rPr>
          <w:b/>
          <w:bCs/>
          <w:caps/>
        </w:rPr>
        <w:t>5.</w:t>
      </w:r>
      <w:r w:rsidRPr="0081791F">
        <w:rPr>
          <w:b/>
          <w:bCs/>
          <w:caps/>
        </w:rPr>
        <w:tab/>
        <w:t xml:space="preserve">vartojimo METODAS IR </w:t>
      </w:r>
      <w:r w:rsidR="00A63E0C" w:rsidRPr="00B00F83">
        <w:rPr>
          <w:b/>
          <w:noProof/>
          <w:snapToGrid w:val="0"/>
          <w:szCs w:val="24"/>
        </w:rPr>
        <w:t>BŪDAS (-AI)</w:t>
      </w:r>
    </w:p>
    <w:p w14:paraId="2F8F6260" w14:textId="77777777" w:rsidR="008D59D6" w:rsidRPr="00730602" w:rsidRDefault="008D59D6" w:rsidP="008D59D6">
      <w:pPr>
        <w:ind w:left="567" w:hanging="567"/>
        <w:rPr>
          <w:caps/>
        </w:rPr>
      </w:pPr>
    </w:p>
    <w:p w14:paraId="2ABDC841" w14:textId="77777777" w:rsidR="008D59D6" w:rsidRPr="00730602" w:rsidRDefault="0081791F" w:rsidP="008D59D6">
      <w:r w:rsidRPr="0081791F">
        <w:t>Vartoti per burną.</w:t>
      </w:r>
    </w:p>
    <w:p w14:paraId="4DB8351D" w14:textId="77777777" w:rsidR="008D59D6" w:rsidRPr="00730602" w:rsidRDefault="0081791F" w:rsidP="008D59D6">
      <w:r w:rsidRPr="0081791F">
        <w:t>Prieš vartojimą atidžiai perskaitykite pakuotės lapelį.</w:t>
      </w:r>
    </w:p>
    <w:p w14:paraId="2EDA68A9" w14:textId="77777777" w:rsidR="008D59D6" w:rsidRPr="00730602" w:rsidRDefault="008D59D6" w:rsidP="008D59D6"/>
    <w:p w14:paraId="0BEDEE0B" w14:textId="77777777" w:rsidR="008D59D6" w:rsidRPr="00730602" w:rsidRDefault="008D59D6" w:rsidP="008D59D6"/>
    <w:p w14:paraId="41D1DCE2"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720" w:hanging="720"/>
        <w:outlineLvl w:val="0"/>
        <w:rPr>
          <w:b/>
          <w:bCs/>
          <w:caps/>
        </w:rPr>
      </w:pPr>
      <w:r w:rsidRPr="0081791F">
        <w:rPr>
          <w:b/>
          <w:bCs/>
          <w:caps/>
        </w:rPr>
        <w:t>6.</w:t>
      </w:r>
      <w:r w:rsidRPr="0081791F">
        <w:rPr>
          <w:b/>
          <w:bCs/>
          <w:caps/>
        </w:rPr>
        <w:tab/>
        <w:t>SPECIALUS Įspėjimas</w:t>
      </w:r>
      <w:r w:rsidRPr="0081791F">
        <w:t xml:space="preserve">, </w:t>
      </w:r>
      <w:r w:rsidRPr="0081791F">
        <w:rPr>
          <w:b/>
          <w:bCs/>
        </w:rPr>
        <w:t xml:space="preserve">KAD VAISTINĮ PREPARATĄ BŪTINA LAIKYTI </w:t>
      </w:r>
      <w:r w:rsidRPr="0081791F">
        <w:rPr>
          <w:b/>
          <w:bCs/>
          <w:caps/>
        </w:rPr>
        <w:t>vaikams nepastebimoje IR nepasiekiamoje vietoje</w:t>
      </w:r>
    </w:p>
    <w:p w14:paraId="2B13AF7B" w14:textId="77777777" w:rsidR="008D59D6" w:rsidRPr="00730602" w:rsidRDefault="008D59D6" w:rsidP="008D59D6">
      <w:pPr>
        <w:ind w:left="567" w:hanging="567"/>
      </w:pPr>
    </w:p>
    <w:p w14:paraId="2D3FD24F" w14:textId="77777777" w:rsidR="008D59D6" w:rsidRPr="00730602" w:rsidRDefault="0081791F" w:rsidP="008D59D6">
      <w:pPr>
        <w:ind w:left="567" w:hanging="567"/>
        <w:outlineLvl w:val="0"/>
      </w:pPr>
      <w:r w:rsidRPr="0081791F">
        <w:t>Laikyti vaikams nepastebimoje ir nepasiekiamoje vietoje.</w:t>
      </w:r>
    </w:p>
    <w:p w14:paraId="0473E543" w14:textId="77777777" w:rsidR="008D59D6" w:rsidRPr="00730602" w:rsidRDefault="008D59D6" w:rsidP="008D59D6">
      <w:pPr>
        <w:ind w:left="567" w:hanging="567"/>
      </w:pPr>
    </w:p>
    <w:p w14:paraId="6D2EF688" w14:textId="77777777" w:rsidR="008D59D6" w:rsidRPr="00730602" w:rsidRDefault="008D59D6" w:rsidP="008D59D6">
      <w:pPr>
        <w:ind w:left="567" w:hanging="567"/>
      </w:pPr>
    </w:p>
    <w:p w14:paraId="3DB4AC47" w14:textId="3F14D848"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7.</w:t>
      </w:r>
      <w:r w:rsidRPr="0081791F">
        <w:rPr>
          <w:b/>
          <w:bCs/>
          <w:caps/>
        </w:rPr>
        <w:tab/>
      </w:r>
      <w:r w:rsidR="004632D7" w:rsidRPr="005D554B">
        <w:rPr>
          <w:b/>
          <w:noProof/>
          <w:snapToGrid w:val="0"/>
          <w:szCs w:val="24"/>
        </w:rPr>
        <w:t xml:space="preserve">KITAS (-I) SPECIALUS (-ŪS) ĮSPĖJIMAS (-AI) </w:t>
      </w:r>
      <w:r w:rsidRPr="0081791F">
        <w:rPr>
          <w:b/>
          <w:bCs/>
          <w:caps/>
        </w:rPr>
        <w:t>(jei reikia)</w:t>
      </w:r>
    </w:p>
    <w:p w14:paraId="5741F6C9" w14:textId="77777777" w:rsidR="008D59D6" w:rsidRPr="00730602" w:rsidRDefault="008D59D6" w:rsidP="008D59D6">
      <w:pPr>
        <w:ind w:left="567" w:hanging="567"/>
        <w:rPr>
          <w:caps/>
        </w:rPr>
      </w:pPr>
    </w:p>
    <w:p w14:paraId="18A55271" w14:textId="77777777" w:rsidR="008D59D6" w:rsidRPr="00730602" w:rsidRDefault="008D59D6" w:rsidP="008D59D6">
      <w:pPr>
        <w:ind w:left="567" w:hanging="567"/>
        <w:rPr>
          <w:caps/>
        </w:rPr>
      </w:pPr>
    </w:p>
    <w:p w14:paraId="19586F3A"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8.</w:t>
      </w:r>
      <w:r w:rsidRPr="0081791F">
        <w:rPr>
          <w:b/>
          <w:bCs/>
          <w:caps/>
        </w:rPr>
        <w:tab/>
        <w:t>tinkamumo laikas</w:t>
      </w:r>
    </w:p>
    <w:p w14:paraId="70AFC40E" w14:textId="77777777" w:rsidR="008D59D6" w:rsidRPr="00730602" w:rsidRDefault="008D59D6" w:rsidP="008D59D6">
      <w:pPr>
        <w:ind w:left="567" w:hanging="567"/>
      </w:pPr>
    </w:p>
    <w:p w14:paraId="220151F0" w14:textId="77777777" w:rsidR="008D59D6" w:rsidRPr="00730602" w:rsidRDefault="0081791F" w:rsidP="008D59D6">
      <w:pPr>
        <w:ind w:left="567" w:hanging="567"/>
        <w:outlineLvl w:val="0"/>
      </w:pPr>
      <w:r w:rsidRPr="0081791F">
        <w:t xml:space="preserve">Tinka iki {mm/MMMM} </w:t>
      </w:r>
      <w:r w:rsidRPr="0081791F">
        <w:rPr>
          <w:i/>
          <w:iCs/>
        </w:rPr>
        <w:t>[mėnuo, metai]</w:t>
      </w:r>
    </w:p>
    <w:p w14:paraId="27B1199D" w14:textId="77777777" w:rsidR="008D59D6" w:rsidRPr="00730602" w:rsidRDefault="008D59D6" w:rsidP="008D59D6">
      <w:pPr>
        <w:ind w:left="567" w:hanging="567"/>
      </w:pPr>
    </w:p>
    <w:p w14:paraId="50306311" w14:textId="77777777" w:rsidR="008D59D6" w:rsidRPr="00730602" w:rsidRDefault="008D59D6" w:rsidP="008D59D6">
      <w:pPr>
        <w:ind w:left="567" w:hanging="567"/>
      </w:pPr>
    </w:p>
    <w:p w14:paraId="6B556481"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9.</w:t>
      </w:r>
      <w:r w:rsidRPr="0081791F">
        <w:rPr>
          <w:b/>
          <w:bCs/>
          <w:caps/>
        </w:rPr>
        <w:tab/>
        <w:t>SPECIALIOS laikymo sąlygos</w:t>
      </w:r>
    </w:p>
    <w:p w14:paraId="45FDA731" w14:textId="77777777" w:rsidR="008D59D6" w:rsidRPr="00730602" w:rsidRDefault="008D59D6" w:rsidP="008D59D6">
      <w:pPr>
        <w:ind w:left="567" w:hanging="567"/>
      </w:pPr>
    </w:p>
    <w:p w14:paraId="2F03E63B" w14:textId="77777777" w:rsidR="008D59D6" w:rsidRPr="00730602" w:rsidRDefault="0081791F" w:rsidP="008D59D6">
      <w:pPr>
        <w:tabs>
          <w:tab w:val="left" w:pos="567"/>
        </w:tabs>
      </w:pPr>
      <w:r w:rsidRPr="0081791F">
        <w:t>Laikyti ne aukštesnėje kaip 30</w:t>
      </w:r>
      <w:r w:rsidR="008D59D6" w:rsidRPr="00730602">
        <w:sym w:font="Symbol" w:char="F0B0"/>
      </w:r>
      <w:r w:rsidR="008D59D6" w:rsidRPr="00730602">
        <w:t>C temperatūroje.</w:t>
      </w:r>
    </w:p>
    <w:p w14:paraId="43A440B2" w14:textId="77777777" w:rsidR="008D59D6" w:rsidRPr="00730602" w:rsidRDefault="008D59D6" w:rsidP="008D59D6">
      <w:pPr>
        <w:tabs>
          <w:tab w:val="left" w:pos="567"/>
        </w:tabs>
      </w:pPr>
    </w:p>
    <w:p w14:paraId="0F52CFA6" w14:textId="1DBA163A" w:rsidR="008D59D6" w:rsidRPr="00730602" w:rsidRDefault="0081791F" w:rsidP="008D59D6">
      <w:pPr>
        <w:tabs>
          <w:tab w:val="left" w:pos="567"/>
        </w:tabs>
      </w:pPr>
      <w:r w:rsidRPr="002D4FDF">
        <w:rPr>
          <w:highlight w:val="lightGray"/>
        </w:rPr>
        <w:t xml:space="preserve">Skaidrios lizdinės plokštelės: Lizdinę plokštelę laikyti išorinėje dėžutėje, kad </w:t>
      </w:r>
      <w:r w:rsidR="00DA5EED">
        <w:rPr>
          <w:highlight w:val="lightGray"/>
        </w:rPr>
        <w:t>vaistas</w:t>
      </w:r>
      <w:r w:rsidR="00DA5EED" w:rsidRPr="002D4FDF">
        <w:rPr>
          <w:highlight w:val="lightGray"/>
        </w:rPr>
        <w:t xml:space="preserve"> </w:t>
      </w:r>
      <w:r w:rsidRPr="002D4FDF">
        <w:rPr>
          <w:highlight w:val="lightGray"/>
        </w:rPr>
        <w:t>būtų apsaugotas nuo šviesos.</w:t>
      </w:r>
    </w:p>
    <w:p w14:paraId="76F4C4C1" w14:textId="77777777" w:rsidR="008D59D6" w:rsidRPr="00730602" w:rsidRDefault="008D59D6" w:rsidP="008D59D6">
      <w:pPr>
        <w:ind w:left="567" w:hanging="567"/>
      </w:pPr>
    </w:p>
    <w:p w14:paraId="272D1BD2" w14:textId="77777777" w:rsidR="008D59D6" w:rsidRPr="00730602" w:rsidRDefault="008D59D6" w:rsidP="008D59D6">
      <w:pPr>
        <w:ind w:left="567" w:hanging="567"/>
      </w:pPr>
    </w:p>
    <w:p w14:paraId="08911CF0"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10.</w:t>
      </w:r>
      <w:r w:rsidRPr="0081791F">
        <w:rPr>
          <w:b/>
          <w:bCs/>
          <w:caps/>
        </w:rPr>
        <w:tab/>
        <w:t>specialios atsargumo priemonės</w:t>
      </w:r>
      <w:r w:rsidRPr="0081791F">
        <w:t xml:space="preserve"> </w:t>
      </w:r>
      <w:r w:rsidRPr="0081791F">
        <w:rPr>
          <w:b/>
          <w:bCs/>
        </w:rPr>
        <w:t>DĖL NESUVARTOTO VAISTINIO PREPARATO AR JO ATLIEKŲ TVARKYMO (JEI REIKIA)</w:t>
      </w:r>
    </w:p>
    <w:p w14:paraId="420FC7E7" w14:textId="77777777" w:rsidR="008D59D6" w:rsidRPr="00730602" w:rsidRDefault="008D59D6" w:rsidP="008D59D6">
      <w:pPr>
        <w:ind w:left="567" w:hanging="567"/>
        <w:rPr>
          <w:caps/>
        </w:rPr>
      </w:pPr>
    </w:p>
    <w:p w14:paraId="7274C2E7" w14:textId="77777777" w:rsidR="008D59D6" w:rsidRPr="00730602" w:rsidRDefault="008D59D6" w:rsidP="008D59D6">
      <w:pPr>
        <w:ind w:left="567" w:hanging="567"/>
        <w:rPr>
          <w:caps/>
        </w:rPr>
      </w:pPr>
    </w:p>
    <w:p w14:paraId="04661DE5"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11.</w:t>
      </w:r>
      <w:r w:rsidRPr="0081791F">
        <w:rPr>
          <w:b/>
          <w:bCs/>
          <w:caps/>
        </w:rPr>
        <w:tab/>
        <w:t>REGISTRUOTOJO pavadinimas ir adresas</w:t>
      </w:r>
    </w:p>
    <w:p w14:paraId="5C9584F9" w14:textId="77777777" w:rsidR="008D59D6" w:rsidRPr="00730602" w:rsidRDefault="008D59D6" w:rsidP="008D59D6">
      <w:pPr>
        <w:ind w:left="567" w:hanging="567"/>
        <w:rPr>
          <w:caps/>
        </w:rPr>
      </w:pPr>
    </w:p>
    <w:p w14:paraId="5136F7DA" w14:textId="77777777" w:rsidR="00770CAC" w:rsidRDefault="00770CAC" w:rsidP="00770CAC">
      <w:r>
        <w:t xml:space="preserve">Haleon Hungary Kft. </w:t>
      </w:r>
    </w:p>
    <w:p w14:paraId="44CF5397" w14:textId="77777777" w:rsidR="00770CAC" w:rsidRDefault="00770CAC" w:rsidP="00770CAC">
      <w:r>
        <w:t>1124 Budapest, Csörsz utca 43</w:t>
      </w:r>
    </w:p>
    <w:p w14:paraId="60C6A930" w14:textId="77777777" w:rsidR="00770CAC" w:rsidRDefault="00770CAC" w:rsidP="00770CAC">
      <w:pPr>
        <w:tabs>
          <w:tab w:val="left" w:pos="567"/>
        </w:tabs>
        <w:spacing w:line="260" w:lineRule="exact"/>
        <w:rPr>
          <w:rFonts w:eastAsia="SimSun"/>
          <w:lang w:val="fi-FI" w:eastAsia="zh-CN"/>
        </w:rPr>
      </w:pPr>
      <w:r>
        <w:t>Vengrija</w:t>
      </w:r>
    </w:p>
    <w:p w14:paraId="58B784AD" w14:textId="77777777" w:rsidR="008D59D6" w:rsidRPr="00730602" w:rsidRDefault="008D59D6" w:rsidP="008D59D6">
      <w:pPr>
        <w:ind w:left="567" w:hanging="567"/>
        <w:rPr>
          <w:caps/>
        </w:rPr>
      </w:pPr>
    </w:p>
    <w:p w14:paraId="1369C9E6" w14:textId="77777777" w:rsidR="008D59D6" w:rsidRPr="00730602" w:rsidRDefault="008D59D6" w:rsidP="008D59D6">
      <w:pPr>
        <w:ind w:left="567" w:hanging="567"/>
        <w:rPr>
          <w:caps/>
        </w:rPr>
      </w:pPr>
    </w:p>
    <w:p w14:paraId="5C73495B" w14:textId="03FC2842"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12.</w:t>
      </w:r>
      <w:r w:rsidRPr="0081791F">
        <w:rPr>
          <w:b/>
          <w:bCs/>
          <w:caps/>
        </w:rPr>
        <w:tab/>
        <w:t xml:space="preserve">rEGISTRACIJOS PAŽYMĖJIMO </w:t>
      </w:r>
      <w:r w:rsidR="00092CD7" w:rsidRPr="005D554B">
        <w:rPr>
          <w:b/>
          <w:noProof/>
          <w:snapToGrid w:val="0"/>
          <w:szCs w:val="24"/>
        </w:rPr>
        <w:t>NUMERIS (-IAI)</w:t>
      </w:r>
      <w:r w:rsidR="00092CD7" w:rsidRPr="005D554B">
        <w:rPr>
          <w:b/>
          <w:snapToGrid w:val="0"/>
          <w:szCs w:val="24"/>
        </w:rPr>
        <w:t xml:space="preserve"> </w:t>
      </w:r>
    </w:p>
    <w:p w14:paraId="4DD208DE" w14:textId="77777777" w:rsidR="008D59D6" w:rsidRPr="00730602" w:rsidRDefault="008D59D6" w:rsidP="008D59D6"/>
    <w:p w14:paraId="0DAAFA34" w14:textId="77777777" w:rsidR="008D59D6" w:rsidRPr="00730602" w:rsidRDefault="0081791F" w:rsidP="008D59D6">
      <w:pPr>
        <w:tabs>
          <w:tab w:val="left" w:pos="567"/>
        </w:tabs>
      </w:pPr>
      <w:r w:rsidRPr="0081791F">
        <w:t>LT/1/94/0948/005</w:t>
      </w:r>
    </w:p>
    <w:p w14:paraId="734D504A" w14:textId="77777777" w:rsidR="008D59D6" w:rsidRPr="00730602" w:rsidRDefault="008D59D6" w:rsidP="008D59D6"/>
    <w:p w14:paraId="780E17F2" w14:textId="77777777" w:rsidR="008D59D6" w:rsidRPr="00730602" w:rsidRDefault="008D59D6" w:rsidP="008D59D6">
      <w:pPr>
        <w:ind w:left="567" w:hanging="567"/>
      </w:pPr>
    </w:p>
    <w:p w14:paraId="4FB9A2DD"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13.</w:t>
      </w:r>
      <w:r w:rsidRPr="0081791F">
        <w:rPr>
          <w:b/>
          <w:bCs/>
          <w:caps/>
        </w:rPr>
        <w:tab/>
        <w:t>serijos numeris</w:t>
      </w:r>
    </w:p>
    <w:p w14:paraId="1FA9CD2E" w14:textId="77777777" w:rsidR="008D59D6" w:rsidRPr="00730602" w:rsidRDefault="008D59D6" w:rsidP="008D59D6">
      <w:pPr>
        <w:ind w:left="567" w:hanging="567"/>
      </w:pPr>
    </w:p>
    <w:p w14:paraId="50312FD5" w14:textId="77777777" w:rsidR="008D59D6" w:rsidRPr="00730602" w:rsidRDefault="0081791F" w:rsidP="008D59D6">
      <w:pPr>
        <w:ind w:left="567" w:hanging="567"/>
      </w:pPr>
      <w:r w:rsidRPr="0081791F">
        <w:t>Serija {numeris}</w:t>
      </w:r>
    </w:p>
    <w:p w14:paraId="0A04DB38" w14:textId="77777777" w:rsidR="008D59D6" w:rsidRPr="00730602" w:rsidRDefault="008D59D6" w:rsidP="008D59D6">
      <w:pPr>
        <w:ind w:left="567" w:hanging="567"/>
      </w:pPr>
    </w:p>
    <w:p w14:paraId="775AA8D7" w14:textId="77777777" w:rsidR="008D59D6" w:rsidRPr="00730602" w:rsidRDefault="008D59D6" w:rsidP="008D59D6">
      <w:pPr>
        <w:ind w:left="567" w:hanging="567"/>
      </w:pPr>
    </w:p>
    <w:p w14:paraId="6C0C3477"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14.</w:t>
      </w:r>
      <w:r w:rsidRPr="0081791F">
        <w:rPr>
          <w:b/>
          <w:bCs/>
          <w:caps/>
        </w:rPr>
        <w:tab/>
        <w:t>pardavimo (išdavimo) tvarka</w:t>
      </w:r>
    </w:p>
    <w:p w14:paraId="2B45BCE2" w14:textId="77777777" w:rsidR="008D59D6" w:rsidRPr="00730602" w:rsidRDefault="008D59D6" w:rsidP="008D59D6">
      <w:pPr>
        <w:ind w:left="567" w:hanging="567"/>
      </w:pPr>
    </w:p>
    <w:p w14:paraId="2D6BE320" w14:textId="77777777" w:rsidR="008D59D6" w:rsidRPr="00730602" w:rsidRDefault="0081791F" w:rsidP="008D59D6">
      <w:pPr>
        <w:ind w:left="567" w:hanging="567"/>
      </w:pPr>
      <w:r w:rsidRPr="0081791F">
        <w:t>Receptinis vaistas.</w:t>
      </w:r>
    </w:p>
    <w:p w14:paraId="1EF4FEDF" w14:textId="77777777" w:rsidR="008D59D6" w:rsidRPr="00730602" w:rsidRDefault="008D59D6" w:rsidP="008D59D6"/>
    <w:p w14:paraId="37E265FD" w14:textId="77777777" w:rsidR="008D59D6" w:rsidRPr="00730602" w:rsidRDefault="008D59D6" w:rsidP="008D59D6">
      <w:pPr>
        <w:ind w:left="567" w:hanging="567"/>
      </w:pPr>
    </w:p>
    <w:p w14:paraId="036F5E80"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15.</w:t>
      </w:r>
      <w:r w:rsidRPr="0081791F">
        <w:rPr>
          <w:b/>
          <w:bCs/>
          <w:caps/>
        </w:rPr>
        <w:tab/>
        <w:t>vartojimo instrukcijA</w:t>
      </w:r>
    </w:p>
    <w:p w14:paraId="628901D4" w14:textId="77777777" w:rsidR="008D59D6" w:rsidRPr="00730602" w:rsidRDefault="008D59D6" w:rsidP="008D59D6"/>
    <w:p w14:paraId="3D181E19" w14:textId="77777777" w:rsidR="008D59D6" w:rsidRPr="00730602" w:rsidRDefault="008D59D6" w:rsidP="008D59D6"/>
    <w:p w14:paraId="61477720" w14:textId="77777777" w:rsidR="008D59D6" w:rsidRPr="00730602" w:rsidRDefault="0081791F" w:rsidP="008D59D6">
      <w:pPr>
        <w:pStyle w:val="PI-1labEMEASMCA"/>
        <w:rPr>
          <w:noProof w:val="0"/>
        </w:rPr>
      </w:pPr>
      <w:r w:rsidRPr="0081791F">
        <w:rPr>
          <w:noProof w:val="0"/>
        </w:rPr>
        <w:t>16.</w:t>
      </w:r>
      <w:r w:rsidRPr="0081791F">
        <w:rPr>
          <w:noProof w:val="0"/>
        </w:rPr>
        <w:tab/>
        <w:t>INFORMACIJA BRAILIO RAŠTU</w:t>
      </w:r>
    </w:p>
    <w:p w14:paraId="0DB202DC" w14:textId="77777777" w:rsidR="008D59D6" w:rsidRPr="00730602" w:rsidRDefault="008D59D6" w:rsidP="008D59D6"/>
    <w:p w14:paraId="01246B8C" w14:textId="77777777" w:rsidR="008D59D6" w:rsidRPr="00730602" w:rsidRDefault="0081791F" w:rsidP="008D59D6">
      <w:r w:rsidRPr="0081791F">
        <w:t>Voltaren Akti 25 mg kapsulės</w:t>
      </w:r>
    </w:p>
    <w:p w14:paraId="6D3E811F" w14:textId="77777777" w:rsidR="008D59D6" w:rsidRPr="00730602" w:rsidRDefault="008D59D6" w:rsidP="008D59D6"/>
    <w:p w14:paraId="76728305" w14:textId="77777777" w:rsidR="00D17CD7" w:rsidRPr="00A926F8" w:rsidRDefault="00D17CD7" w:rsidP="00D17CD7">
      <w:pPr>
        <w:tabs>
          <w:tab w:val="left" w:pos="567"/>
        </w:tabs>
        <w:spacing w:line="260" w:lineRule="exact"/>
        <w:rPr>
          <w:noProof/>
          <w:shd w:val="clear" w:color="auto" w:fill="CCCCCC"/>
        </w:rPr>
      </w:pPr>
    </w:p>
    <w:p w14:paraId="22194F74" w14:textId="77777777" w:rsidR="00D17CD7" w:rsidRPr="00A926F8" w:rsidRDefault="00D17CD7" w:rsidP="00D17CD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val="en-GB"/>
        </w:rPr>
      </w:pPr>
      <w:r w:rsidRPr="00A926F8">
        <w:rPr>
          <w:b/>
          <w:noProof/>
          <w:snapToGrid w:val="0"/>
          <w:szCs w:val="20"/>
          <w:lang w:val="en-GB"/>
        </w:rPr>
        <w:t>17.</w:t>
      </w:r>
      <w:r w:rsidRPr="00A926F8">
        <w:rPr>
          <w:b/>
          <w:noProof/>
          <w:snapToGrid w:val="0"/>
          <w:szCs w:val="20"/>
          <w:lang w:val="en-GB"/>
        </w:rPr>
        <w:tab/>
        <w:t>UNIKALUS IDENTIFIKATORIUS – 2D BRŪKŠNINIS KODAS</w:t>
      </w:r>
    </w:p>
    <w:p w14:paraId="4009D9B3" w14:textId="77777777" w:rsidR="00D17CD7" w:rsidRPr="00A926F8" w:rsidRDefault="00D17CD7" w:rsidP="00D17CD7">
      <w:pPr>
        <w:tabs>
          <w:tab w:val="left" w:pos="567"/>
        </w:tabs>
        <w:spacing w:line="260" w:lineRule="exact"/>
        <w:rPr>
          <w:noProof/>
          <w:snapToGrid w:val="0"/>
          <w:szCs w:val="20"/>
          <w:lang w:val="en-GB"/>
        </w:rPr>
      </w:pPr>
    </w:p>
    <w:p w14:paraId="54F18995" w14:textId="77777777" w:rsidR="00D17CD7" w:rsidRPr="00D0421B" w:rsidRDefault="00D17CD7" w:rsidP="00D17CD7">
      <w:pPr>
        <w:tabs>
          <w:tab w:val="left" w:pos="567"/>
        </w:tabs>
        <w:spacing w:line="260" w:lineRule="exact"/>
        <w:rPr>
          <w:snapToGrid w:val="0"/>
          <w:szCs w:val="20"/>
          <w:lang w:val="en-GB"/>
        </w:rPr>
      </w:pPr>
      <w:r w:rsidRPr="00D0421B">
        <w:rPr>
          <w:snapToGrid w:val="0"/>
          <w:szCs w:val="20"/>
          <w:lang w:val="en-GB"/>
        </w:rPr>
        <w:t>Duomenys nebūtini.</w:t>
      </w:r>
    </w:p>
    <w:p w14:paraId="51380600" w14:textId="77777777" w:rsidR="00D17CD7" w:rsidRPr="00A926F8" w:rsidRDefault="00D17CD7" w:rsidP="00D17CD7">
      <w:pPr>
        <w:tabs>
          <w:tab w:val="left" w:pos="567"/>
        </w:tabs>
        <w:spacing w:line="260" w:lineRule="exact"/>
        <w:rPr>
          <w:noProof/>
          <w:snapToGrid w:val="0"/>
          <w:szCs w:val="20"/>
          <w:lang w:val="en-GB"/>
        </w:rPr>
      </w:pPr>
    </w:p>
    <w:p w14:paraId="6D4B04EA" w14:textId="77777777" w:rsidR="00D17CD7" w:rsidRPr="00A926F8" w:rsidRDefault="00D17CD7" w:rsidP="00D17CD7">
      <w:pPr>
        <w:tabs>
          <w:tab w:val="left" w:pos="567"/>
        </w:tabs>
        <w:spacing w:line="260" w:lineRule="exact"/>
        <w:rPr>
          <w:noProof/>
          <w:snapToGrid w:val="0"/>
          <w:szCs w:val="20"/>
          <w:lang w:val="en-GB"/>
        </w:rPr>
      </w:pPr>
    </w:p>
    <w:p w14:paraId="720879D1" w14:textId="77777777" w:rsidR="00D17CD7" w:rsidRPr="00A926F8" w:rsidRDefault="00D17CD7" w:rsidP="00D17CD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A926F8">
        <w:rPr>
          <w:b/>
          <w:noProof/>
          <w:snapToGrid w:val="0"/>
          <w:szCs w:val="20"/>
          <w:lang w:val="en-GB"/>
        </w:rPr>
        <w:t>18.</w:t>
      </w:r>
      <w:r w:rsidRPr="00A926F8">
        <w:rPr>
          <w:b/>
          <w:noProof/>
          <w:snapToGrid w:val="0"/>
          <w:szCs w:val="20"/>
          <w:lang w:val="en-GB"/>
        </w:rPr>
        <w:tab/>
        <w:t>UNIKALUS IDENTIFIKATORIUS – ŽMONĖMS SUPRANTAMI DUOMENYS</w:t>
      </w:r>
    </w:p>
    <w:p w14:paraId="4A364E05" w14:textId="77777777" w:rsidR="00D17CD7" w:rsidRPr="00A926F8" w:rsidRDefault="00D17CD7" w:rsidP="00D17CD7">
      <w:pPr>
        <w:tabs>
          <w:tab w:val="left" w:pos="567"/>
        </w:tabs>
        <w:spacing w:line="260" w:lineRule="exact"/>
        <w:rPr>
          <w:noProof/>
          <w:snapToGrid w:val="0"/>
          <w:szCs w:val="20"/>
          <w:lang w:val="en-GB"/>
        </w:rPr>
      </w:pPr>
    </w:p>
    <w:p w14:paraId="205C02D7" w14:textId="77777777" w:rsidR="00D17CD7" w:rsidRPr="00D0421B" w:rsidRDefault="00D17CD7" w:rsidP="00D17CD7">
      <w:pPr>
        <w:tabs>
          <w:tab w:val="left" w:pos="567"/>
        </w:tabs>
        <w:spacing w:line="260" w:lineRule="exact"/>
        <w:rPr>
          <w:snapToGrid w:val="0"/>
          <w:szCs w:val="20"/>
          <w:lang w:val="en-GB"/>
        </w:rPr>
      </w:pPr>
      <w:r w:rsidRPr="00D0421B">
        <w:rPr>
          <w:snapToGrid w:val="0"/>
          <w:szCs w:val="20"/>
          <w:lang w:val="en-GB"/>
        </w:rPr>
        <w:t>Duomenys nebūtini.</w:t>
      </w:r>
    </w:p>
    <w:p w14:paraId="11EC6300" w14:textId="77777777" w:rsidR="008D59D6" w:rsidRPr="00730602" w:rsidRDefault="0081791F" w:rsidP="008D59D6">
      <w:pPr>
        <w:ind w:firstLine="720"/>
      </w:pPr>
      <w:r w:rsidRPr="0081791F">
        <w:br w:type="page"/>
      </w:r>
    </w:p>
    <w:p w14:paraId="349EA2D6" w14:textId="77777777" w:rsidR="008D59D6" w:rsidRPr="00730602" w:rsidRDefault="0081791F" w:rsidP="008D59D6">
      <w:pPr>
        <w:pBdr>
          <w:top w:val="single" w:sz="4" w:space="1" w:color="auto"/>
          <w:left w:val="single" w:sz="4" w:space="4" w:color="auto"/>
          <w:bottom w:val="single" w:sz="4" w:space="1" w:color="auto"/>
          <w:right w:val="single" w:sz="4" w:space="4" w:color="auto"/>
        </w:pBdr>
        <w:outlineLvl w:val="0"/>
        <w:rPr>
          <w:b/>
          <w:bCs/>
          <w:caps/>
        </w:rPr>
      </w:pPr>
      <w:r w:rsidRPr="0081791F">
        <w:rPr>
          <w:b/>
          <w:bCs/>
          <w:caps/>
        </w:rPr>
        <w:lastRenderedPageBreak/>
        <w:t>MINIMALI Informacija ant lizdinių plokštelių arba dvisluosnių juostelių</w:t>
      </w:r>
    </w:p>
    <w:p w14:paraId="44D9A92F" w14:textId="77777777" w:rsidR="008D59D6" w:rsidRPr="00730602" w:rsidRDefault="008D59D6" w:rsidP="008D59D6">
      <w:pPr>
        <w:pBdr>
          <w:top w:val="single" w:sz="4" w:space="1" w:color="auto"/>
          <w:left w:val="single" w:sz="4" w:space="4" w:color="auto"/>
          <w:bottom w:val="single" w:sz="4" w:space="1" w:color="auto"/>
          <w:right w:val="single" w:sz="4" w:space="4" w:color="auto"/>
        </w:pBdr>
        <w:ind w:left="567" w:hanging="567"/>
      </w:pPr>
    </w:p>
    <w:p w14:paraId="6D3C47D0"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rPr>
          <w:b/>
          <w:bCs/>
        </w:rPr>
      </w:pPr>
      <w:r w:rsidRPr="0081791F">
        <w:rPr>
          <w:b/>
          <w:bCs/>
        </w:rPr>
        <w:t>LIZDINĖ PLOKŠTELĖ</w:t>
      </w:r>
    </w:p>
    <w:p w14:paraId="3C9BEB4D" w14:textId="77777777" w:rsidR="008D59D6" w:rsidRPr="00730602" w:rsidRDefault="008D59D6" w:rsidP="008D59D6">
      <w:pPr>
        <w:ind w:left="567" w:hanging="567"/>
      </w:pPr>
    </w:p>
    <w:p w14:paraId="449EC2D0" w14:textId="77777777" w:rsidR="008D59D6" w:rsidRPr="00730602" w:rsidRDefault="008D59D6" w:rsidP="008D59D6">
      <w:pPr>
        <w:ind w:left="567" w:hanging="567"/>
      </w:pPr>
    </w:p>
    <w:p w14:paraId="19A4773D"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1.</w:t>
      </w:r>
      <w:r w:rsidRPr="0081791F">
        <w:rPr>
          <w:b/>
          <w:bCs/>
          <w:caps/>
        </w:rPr>
        <w:tab/>
        <w:t xml:space="preserve">vaistinio preparato pavadinimas </w:t>
      </w:r>
    </w:p>
    <w:p w14:paraId="557F122F" w14:textId="77777777" w:rsidR="008D59D6" w:rsidRPr="00730602" w:rsidRDefault="008D59D6" w:rsidP="008D59D6">
      <w:pPr>
        <w:ind w:left="567" w:hanging="567"/>
      </w:pPr>
    </w:p>
    <w:p w14:paraId="06E989AB" w14:textId="77777777" w:rsidR="008D59D6" w:rsidRPr="00730602" w:rsidRDefault="0081791F" w:rsidP="008D59D6">
      <w:pPr>
        <w:ind w:left="567" w:hanging="567"/>
        <w:rPr>
          <w:b/>
          <w:bCs/>
        </w:rPr>
      </w:pPr>
      <w:r w:rsidRPr="0081791F">
        <w:t>Voltaren Akti 25 mg minkštosios kapsulės</w:t>
      </w:r>
    </w:p>
    <w:p w14:paraId="48530A83" w14:textId="7BA1273E" w:rsidR="008D59D6" w:rsidRPr="00090955" w:rsidRDefault="00CD0C11" w:rsidP="008D59D6">
      <w:pPr>
        <w:ind w:left="567" w:hanging="567"/>
        <w:rPr>
          <w:i/>
          <w:iCs/>
        </w:rPr>
      </w:pPr>
      <w:r w:rsidRPr="00090955">
        <w:rPr>
          <w:i/>
          <w:iCs/>
        </w:rPr>
        <w:t>d</w:t>
      </w:r>
      <w:r w:rsidR="0081791F" w:rsidRPr="00090955">
        <w:rPr>
          <w:i/>
          <w:iCs/>
        </w:rPr>
        <w:t>iclofenacum kalicum</w:t>
      </w:r>
    </w:p>
    <w:p w14:paraId="34C70F91" w14:textId="77777777" w:rsidR="008D59D6" w:rsidRPr="00730602" w:rsidRDefault="008D59D6" w:rsidP="008D59D6"/>
    <w:p w14:paraId="53AD0E8F" w14:textId="77777777" w:rsidR="008D59D6" w:rsidRPr="00730602" w:rsidRDefault="008D59D6" w:rsidP="008D59D6"/>
    <w:p w14:paraId="31145878"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2.</w:t>
      </w:r>
      <w:r w:rsidRPr="0081791F">
        <w:rPr>
          <w:b/>
          <w:bCs/>
          <w:caps/>
        </w:rPr>
        <w:tab/>
        <w:t xml:space="preserve">REGISTRUOTOJO pavadinimas </w:t>
      </w:r>
    </w:p>
    <w:p w14:paraId="7492C93C" w14:textId="77777777" w:rsidR="008D59D6" w:rsidRPr="00730602" w:rsidRDefault="008D59D6" w:rsidP="008D59D6">
      <w:pPr>
        <w:ind w:left="567" w:hanging="567"/>
        <w:rPr>
          <w:caps/>
        </w:rPr>
      </w:pPr>
    </w:p>
    <w:p w14:paraId="3E3EF43D" w14:textId="706B695C" w:rsidR="001862FC" w:rsidRPr="00730602" w:rsidRDefault="00B12756" w:rsidP="001862FC">
      <w:r>
        <w:rPr>
          <w:highlight w:val="lightGray"/>
        </w:rPr>
        <w:t>Haleon</w:t>
      </w:r>
      <w:r w:rsidRPr="002D4FDF">
        <w:rPr>
          <w:highlight w:val="lightGray"/>
        </w:rPr>
        <w:t xml:space="preserve"> </w:t>
      </w:r>
      <w:r w:rsidR="0081791F" w:rsidRPr="002D4FDF">
        <w:rPr>
          <w:highlight w:val="lightGray"/>
        </w:rPr>
        <w:t>logo</w:t>
      </w:r>
    </w:p>
    <w:p w14:paraId="102CA24D" w14:textId="77777777" w:rsidR="008D59D6" w:rsidRPr="00730602" w:rsidRDefault="008D59D6" w:rsidP="008D59D6"/>
    <w:p w14:paraId="1B5B2B28" w14:textId="77777777" w:rsidR="008D59D6" w:rsidRPr="00730602" w:rsidRDefault="008D59D6" w:rsidP="008D59D6">
      <w:pPr>
        <w:ind w:left="567" w:hanging="567"/>
        <w:rPr>
          <w:caps/>
        </w:rPr>
      </w:pPr>
    </w:p>
    <w:p w14:paraId="13936671"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3.</w:t>
      </w:r>
      <w:r w:rsidRPr="0081791F">
        <w:rPr>
          <w:b/>
          <w:bCs/>
          <w:caps/>
        </w:rPr>
        <w:tab/>
        <w:t>Tinkamumo laikas</w:t>
      </w:r>
    </w:p>
    <w:p w14:paraId="18CDA66A" w14:textId="77777777" w:rsidR="008D59D6" w:rsidRPr="00730602" w:rsidRDefault="008D59D6" w:rsidP="008D59D6">
      <w:pPr>
        <w:ind w:left="567" w:hanging="567"/>
        <w:rPr>
          <w:caps/>
        </w:rPr>
      </w:pPr>
    </w:p>
    <w:p w14:paraId="2475EE2D" w14:textId="77777777" w:rsidR="008D59D6" w:rsidRPr="00730602" w:rsidRDefault="0081791F" w:rsidP="008D59D6">
      <w:pPr>
        <w:ind w:left="567" w:hanging="567"/>
        <w:outlineLvl w:val="0"/>
      </w:pPr>
      <w:r w:rsidRPr="002D4FDF">
        <w:rPr>
          <w:highlight w:val="lightGray"/>
        </w:rPr>
        <w:t>EXP</w:t>
      </w:r>
      <w:r w:rsidR="008D59D6" w:rsidRPr="00730602">
        <w:t xml:space="preserve"> {mm/MMMM} </w:t>
      </w:r>
      <w:r w:rsidR="008D59D6" w:rsidRPr="00730602">
        <w:rPr>
          <w:i/>
          <w:iCs/>
        </w:rPr>
        <w:t>[mėnuo, metai]</w:t>
      </w:r>
    </w:p>
    <w:p w14:paraId="5B3EFAA1" w14:textId="77777777" w:rsidR="008D59D6" w:rsidRPr="00730602" w:rsidRDefault="008D59D6" w:rsidP="008D59D6">
      <w:pPr>
        <w:ind w:left="567" w:hanging="567"/>
        <w:rPr>
          <w:caps/>
        </w:rPr>
      </w:pPr>
    </w:p>
    <w:p w14:paraId="1A21DADE" w14:textId="77777777" w:rsidR="008D59D6" w:rsidRPr="00730602" w:rsidRDefault="008D59D6" w:rsidP="008D59D6">
      <w:pPr>
        <w:ind w:left="567" w:hanging="567"/>
        <w:rPr>
          <w:caps/>
        </w:rPr>
      </w:pPr>
    </w:p>
    <w:p w14:paraId="1FD62B1A" w14:textId="77777777" w:rsidR="008D59D6" w:rsidRPr="00730602" w:rsidRDefault="0081791F" w:rsidP="008D59D6">
      <w:pPr>
        <w:pBdr>
          <w:top w:val="single" w:sz="4" w:space="1" w:color="auto"/>
          <w:left w:val="single" w:sz="4" w:space="4" w:color="auto"/>
          <w:bottom w:val="single" w:sz="4" w:space="1" w:color="auto"/>
          <w:right w:val="single" w:sz="4" w:space="4" w:color="auto"/>
        </w:pBdr>
        <w:ind w:left="567" w:hanging="567"/>
        <w:outlineLvl w:val="0"/>
        <w:rPr>
          <w:b/>
          <w:bCs/>
          <w:caps/>
        </w:rPr>
      </w:pPr>
      <w:r w:rsidRPr="0081791F">
        <w:rPr>
          <w:b/>
          <w:bCs/>
          <w:caps/>
        </w:rPr>
        <w:t>4.</w:t>
      </w:r>
      <w:r w:rsidRPr="0081791F">
        <w:rPr>
          <w:b/>
          <w:bCs/>
          <w:caps/>
        </w:rPr>
        <w:tab/>
        <w:t>SERIJOS NUMERIS</w:t>
      </w:r>
    </w:p>
    <w:p w14:paraId="76403D9D" w14:textId="77777777" w:rsidR="008D59D6" w:rsidRPr="00730602" w:rsidRDefault="008D59D6" w:rsidP="008D59D6">
      <w:pPr>
        <w:ind w:left="567" w:hanging="567"/>
        <w:rPr>
          <w:caps/>
        </w:rPr>
      </w:pPr>
    </w:p>
    <w:p w14:paraId="1988A095" w14:textId="77777777" w:rsidR="008D59D6" w:rsidRPr="00730602" w:rsidRDefault="0081791F" w:rsidP="008D59D6">
      <w:pPr>
        <w:ind w:left="567" w:hanging="567"/>
      </w:pPr>
      <w:r w:rsidRPr="002D4FDF">
        <w:rPr>
          <w:highlight w:val="lightGray"/>
        </w:rPr>
        <w:t>Lot</w:t>
      </w:r>
    </w:p>
    <w:p w14:paraId="29852103" w14:textId="77777777" w:rsidR="008D59D6" w:rsidRPr="00730602" w:rsidRDefault="008D59D6" w:rsidP="008D59D6">
      <w:pPr>
        <w:ind w:left="567" w:hanging="567"/>
        <w:rPr>
          <w:caps/>
        </w:rPr>
      </w:pPr>
    </w:p>
    <w:p w14:paraId="7350425C" w14:textId="77777777" w:rsidR="008D59D6" w:rsidRPr="00730602" w:rsidRDefault="008D59D6" w:rsidP="008D59D6">
      <w:pPr>
        <w:pStyle w:val="BTEMEASMCA"/>
      </w:pPr>
    </w:p>
    <w:p w14:paraId="690EAE31" w14:textId="77777777" w:rsidR="008D59D6" w:rsidRPr="00730602" w:rsidRDefault="0081791F" w:rsidP="008D59D6">
      <w:pPr>
        <w:pStyle w:val="PI-1labEMEASMCA"/>
        <w:rPr>
          <w:noProof w:val="0"/>
        </w:rPr>
      </w:pPr>
      <w:r w:rsidRPr="0081791F">
        <w:rPr>
          <w:noProof w:val="0"/>
        </w:rPr>
        <w:t>5.</w:t>
      </w:r>
      <w:r w:rsidRPr="0081791F">
        <w:rPr>
          <w:noProof w:val="0"/>
        </w:rPr>
        <w:tab/>
        <w:t>KITA</w:t>
      </w:r>
    </w:p>
    <w:p w14:paraId="733D87DB" w14:textId="77777777" w:rsidR="008D59D6" w:rsidRPr="00730602" w:rsidRDefault="008D59D6" w:rsidP="008D59D6">
      <w:pPr>
        <w:ind w:left="567" w:hanging="567"/>
        <w:rPr>
          <w:caps/>
        </w:rPr>
      </w:pPr>
    </w:p>
    <w:p w14:paraId="1A91D8A4" w14:textId="77777777" w:rsidR="008D59D6" w:rsidRPr="00730602" w:rsidRDefault="008D59D6" w:rsidP="008D59D6">
      <w:pPr>
        <w:ind w:left="567" w:hanging="567"/>
        <w:rPr>
          <w:caps/>
        </w:rPr>
      </w:pPr>
    </w:p>
    <w:p w14:paraId="6830DD9F" w14:textId="77777777" w:rsidR="008D59D6" w:rsidRPr="00730602" w:rsidRDefault="0081791F" w:rsidP="008D59D6">
      <w:r w:rsidRPr="0081791F">
        <w:br w:type="page"/>
      </w:r>
    </w:p>
    <w:p w14:paraId="35B318FE" w14:textId="77777777" w:rsidR="008D59D6" w:rsidRPr="00730602" w:rsidRDefault="008D59D6" w:rsidP="008D59D6">
      <w:pPr>
        <w:tabs>
          <w:tab w:val="left" w:pos="567"/>
        </w:tabs>
        <w:jc w:val="both"/>
      </w:pPr>
    </w:p>
    <w:p w14:paraId="32D2A842" w14:textId="77777777" w:rsidR="008D59D6" w:rsidRPr="00730602" w:rsidRDefault="008D59D6" w:rsidP="008D59D6">
      <w:pPr>
        <w:tabs>
          <w:tab w:val="left" w:pos="567"/>
        </w:tabs>
        <w:jc w:val="both"/>
      </w:pPr>
    </w:p>
    <w:p w14:paraId="568DB99A" w14:textId="77777777" w:rsidR="008D59D6" w:rsidRPr="00730602" w:rsidRDefault="008D59D6" w:rsidP="008D59D6">
      <w:pPr>
        <w:tabs>
          <w:tab w:val="left" w:pos="567"/>
        </w:tabs>
        <w:jc w:val="both"/>
      </w:pPr>
    </w:p>
    <w:p w14:paraId="161629AE" w14:textId="77777777" w:rsidR="008D59D6" w:rsidRPr="00730602" w:rsidRDefault="008D59D6" w:rsidP="008D59D6">
      <w:pPr>
        <w:tabs>
          <w:tab w:val="left" w:pos="567"/>
        </w:tabs>
        <w:jc w:val="both"/>
      </w:pPr>
    </w:p>
    <w:p w14:paraId="6B49BECB" w14:textId="77777777" w:rsidR="008D59D6" w:rsidRPr="00730602" w:rsidRDefault="008D59D6" w:rsidP="008D59D6">
      <w:pPr>
        <w:tabs>
          <w:tab w:val="left" w:pos="567"/>
        </w:tabs>
        <w:jc w:val="both"/>
      </w:pPr>
    </w:p>
    <w:p w14:paraId="07294FA3" w14:textId="77777777" w:rsidR="008D59D6" w:rsidRPr="00730602" w:rsidRDefault="008D59D6" w:rsidP="008D59D6">
      <w:pPr>
        <w:tabs>
          <w:tab w:val="left" w:pos="567"/>
        </w:tabs>
        <w:jc w:val="both"/>
      </w:pPr>
    </w:p>
    <w:p w14:paraId="56E0C441" w14:textId="77777777" w:rsidR="008D59D6" w:rsidRPr="00730602" w:rsidRDefault="008D59D6" w:rsidP="008D59D6">
      <w:pPr>
        <w:tabs>
          <w:tab w:val="left" w:pos="567"/>
        </w:tabs>
        <w:jc w:val="both"/>
      </w:pPr>
    </w:p>
    <w:p w14:paraId="07D5D99E" w14:textId="77777777" w:rsidR="008D59D6" w:rsidRPr="00730602" w:rsidRDefault="008D59D6" w:rsidP="008D59D6">
      <w:pPr>
        <w:tabs>
          <w:tab w:val="left" w:pos="567"/>
        </w:tabs>
        <w:jc w:val="both"/>
      </w:pPr>
    </w:p>
    <w:p w14:paraId="320A3A5F" w14:textId="77777777" w:rsidR="008D59D6" w:rsidRPr="00730602" w:rsidRDefault="008D59D6" w:rsidP="008D59D6">
      <w:pPr>
        <w:tabs>
          <w:tab w:val="left" w:pos="567"/>
        </w:tabs>
        <w:jc w:val="both"/>
      </w:pPr>
    </w:p>
    <w:p w14:paraId="4D6E1C49" w14:textId="77777777" w:rsidR="008D59D6" w:rsidRPr="00730602" w:rsidRDefault="008D59D6" w:rsidP="008D59D6">
      <w:pPr>
        <w:tabs>
          <w:tab w:val="left" w:pos="567"/>
        </w:tabs>
        <w:jc w:val="both"/>
      </w:pPr>
    </w:p>
    <w:p w14:paraId="14400B31" w14:textId="77777777" w:rsidR="008D59D6" w:rsidRPr="00730602" w:rsidRDefault="008D59D6" w:rsidP="008D59D6">
      <w:pPr>
        <w:tabs>
          <w:tab w:val="left" w:pos="567"/>
        </w:tabs>
        <w:jc w:val="both"/>
      </w:pPr>
    </w:p>
    <w:p w14:paraId="77FA1523" w14:textId="77777777" w:rsidR="008D59D6" w:rsidRPr="00730602" w:rsidRDefault="008D59D6" w:rsidP="008D59D6">
      <w:pPr>
        <w:tabs>
          <w:tab w:val="left" w:pos="567"/>
        </w:tabs>
        <w:jc w:val="both"/>
      </w:pPr>
    </w:p>
    <w:p w14:paraId="5009E4B6" w14:textId="77777777" w:rsidR="008D59D6" w:rsidRPr="00730602" w:rsidRDefault="008D59D6" w:rsidP="008D59D6">
      <w:pPr>
        <w:tabs>
          <w:tab w:val="left" w:pos="567"/>
        </w:tabs>
        <w:jc w:val="both"/>
      </w:pPr>
    </w:p>
    <w:p w14:paraId="269803D8" w14:textId="77777777" w:rsidR="008D59D6" w:rsidRPr="00730602" w:rsidRDefault="008D59D6" w:rsidP="008D59D6">
      <w:pPr>
        <w:tabs>
          <w:tab w:val="left" w:pos="567"/>
        </w:tabs>
        <w:jc w:val="both"/>
      </w:pPr>
    </w:p>
    <w:p w14:paraId="30D83443" w14:textId="77777777" w:rsidR="008D59D6" w:rsidRPr="00730602" w:rsidRDefault="008D59D6" w:rsidP="008D59D6">
      <w:pPr>
        <w:tabs>
          <w:tab w:val="left" w:pos="567"/>
        </w:tabs>
        <w:jc w:val="both"/>
      </w:pPr>
    </w:p>
    <w:p w14:paraId="7159AA0E" w14:textId="77777777" w:rsidR="008D59D6" w:rsidRPr="00730602" w:rsidRDefault="008D59D6" w:rsidP="008D59D6">
      <w:pPr>
        <w:tabs>
          <w:tab w:val="left" w:pos="567"/>
        </w:tabs>
        <w:jc w:val="both"/>
      </w:pPr>
    </w:p>
    <w:p w14:paraId="17DDD260" w14:textId="77777777" w:rsidR="008D59D6" w:rsidRPr="00730602" w:rsidRDefault="008D59D6" w:rsidP="008D59D6">
      <w:pPr>
        <w:tabs>
          <w:tab w:val="left" w:pos="567"/>
        </w:tabs>
        <w:jc w:val="both"/>
      </w:pPr>
    </w:p>
    <w:p w14:paraId="33DC66F2" w14:textId="77777777" w:rsidR="008D59D6" w:rsidRPr="00730602" w:rsidRDefault="008D59D6" w:rsidP="008D59D6">
      <w:pPr>
        <w:tabs>
          <w:tab w:val="left" w:pos="567"/>
        </w:tabs>
        <w:jc w:val="both"/>
      </w:pPr>
    </w:p>
    <w:p w14:paraId="296622FD" w14:textId="77777777" w:rsidR="008D59D6" w:rsidRPr="00730602" w:rsidRDefault="008D59D6" w:rsidP="008D59D6">
      <w:pPr>
        <w:tabs>
          <w:tab w:val="left" w:pos="567"/>
        </w:tabs>
        <w:jc w:val="both"/>
      </w:pPr>
    </w:p>
    <w:p w14:paraId="4E590BEA" w14:textId="77777777" w:rsidR="008D59D6" w:rsidRPr="00730602" w:rsidRDefault="008D59D6" w:rsidP="008D59D6"/>
    <w:p w14:paraId="492AFF33" w14:textId="77777777" w:rsidR="008D59D6" w:rsidRPr="00730602" w:rsidRDefault="008D59D6" w:rsidP="008D59D6"/>
    <w:p w14:paraId="118D36A6" w14:textId="77777777" w:rsidR="008D59D6" w:rsidRPr="00730602" w:rsidRDefault="008D59D6" w:rsidP="008D59D6"/>
    <w:p w14:paraId="71764017" w14:textId="77777777" w:rsidR="008D59D6" w:rsidRPr="00730602" w:rsidRDefault="008D59D6" w:rsidP="008D59D6">
      <w:pPr>
        <w:jc w:val="center"/>
        <w:rPr>
          <w:b/>
          <w:bCs/>
        </w:rPr>
      </w:pPr>
    </w:p>
    <w:p w14:paraId="60859EA0" w14:textId="77777777" w:rsidR="008D59D6" w:rsidRPr="00730602" w:rsidRDefault="0081791F" w:rsidP="008D59D6">
      <w:pPr>
        <w:jc w:val="center"/>
        <w:rPr>
          <w:b/>
          <w:bCs/>
        </w:rPr>
      </w:pPr>
      <w:r w:rsidRPr="0081791F">
        <w:rPr>
          <w:b/>
          <w:bCs/>
        </w:rPr>
        <w:t>B. PAKUOTĖS LAPELIS</w:t>
      </w:r>
    </w:p>
    <w:p w14:paraId="01234C1A" w14:textId="77777777" w:rsidR="008D59D6" w:rsidRPr="00730602" w:rsidRDefault="0081791F" w:rsidP="008D59D6">
      <w:pPr>
        <w:tabs>
          <w:tab w:val="left" w:pos="567"/>
        </w:tabs>
        <w:jc w:val="center"/>
        <w:rPr>
          <w:b/>
          <w:bCs/>
        </w:rPr>
      </w:pPr>
      <w:r w:rsidRPr="0081791F">
        <w:br w:type="page"/>
      </w:r>
      <w:r w:rsidRPr="0081791F">
        <w:rPr>
          <w:b/>
        </w:rPr>
        <w:lastRenderedPageBreak/>
        <w:t>Pakuotės lapelis: informacija vartotojui</w:t>
      </w:r>
      <w:r w:rsidRPr="0081791F">
        <w:rPr>
          <w:b/>
          <w:bCs/>
        </w:rPr>
        <w:t xml:space="preserve"> </w:t>
      </w:r>
    </w:p>
    <w:p w14:paraId="422B2B1B" w14:textId="77777777" w:rsidR="008D59D6" w:rsidRPr="00730602" w:rsidRDefault="008D59D6" w:rsidP="008D59D6">
      <w:pPr>
        <w:tabs>
          <w:tab w:val="left" w:pos="567"/>
        </w:tabs>
        <w:jc w:val="center"/>
        <w:rPr>
          <w:b/>
          <w:bCs/>
        </w:rPr>
      </w:pPr>
    </w:p>
    <w:p w14:paraId="0D21845A" w14:textId="77777777" w:rsidR="008D59D6" w:rsidRPr="00730602" w:rsidRDefault="0081791F" w:rsidP="008D59D6">
      <w:pPr>
        <w:tabs>
          <w:tab w:val="left" w:pos="567"/>
        </w:tabs>
        <w:jc w:val="center"/>
        <w:rPr>
          <w:b/>
          <w:bCs/>
        </w:rPr>
      </w:pPr>
      <w:r w:rsidRPr="0081791F">
        <w:rPr>
          <w:b/>
          <w:bCs/>
        </w:rPr>
        <w:t>Voltaren Akti 25 mg minkštosios kapsulės</w:t>
      </w:r>
    </w:p>
    <w:p w14:paraId="59DF31F5" w14:textId="63B5E7BB" w:rsidR="008D59D6" w:rsidRPr="00730602" w:rsidRDefault="00CD0C11" w:rsidP="008D59D6">
      <w:pPr>
        <w:tabs>
          <w:tab w:val="left" w:pos="567"/>
        </w:tabs>
        <w:jc w:val="center"/>
      </w:pPr>
      <w:r>
        <w:t>d</w:t>
      </w:r>
      <w:r w:rsidR="0081791F" w:rsidRPr="0081791F">
        <w:t>iklofenako kalio druska</w:t>
      </w:r>
    </w:p>
    <w:p w14:paraId="628C65DC" w14:textId="77777777" w:rsidR="008D59D6" w:rsidRPr="00730602" w:rsidRDefault="008D59D6" w:rsidP="008D59D6">
      <w:pPr>
        <w:tabs>
          <w:tab w:val="left" w:pos="567"/>
        </w:tabs>
        <w:jc w:val="center"/>
        <w:rPr>
          <w:b/>
          <w:bCs/>
        </w:rPr>
      </w:pPr>
    </w:p>
    <w:p w14:paraId="3F2C8B4E" w14:textId="77777777" w:rsidR="008D59D6" w:rsidRPr="00730602" w:rsidRDefault="0081791F" w:rsidP="008D59D6">
      <w:r w:rsidRPr="0081791F">
        <w:rPr>
          <w:b/>
          <w:bCs/>
        </w:rPr>
        <w:t xml:space="preserve">Atidžiai perskaitykite visą šį lapelį, </w:t>
      </w:r>
      <w:r w:rsidRPr="0081791F">
        <w:rPr>
          <w:b/>
        </w:rPr>
        <w:t>prieš pradėdami vartoti vaistą,</w:t>
      </w:r>
      <w:r w:rsidRPr="0081791F">
        <w:rPr>
          <w:b/>
          <w:bCs/>
        </w:rPr>
        <w:t xml:space="preserve"> nes jame pateikiama Jums svarbi informacija.</w:t>
      </w:r>
    </w:p>
    <w:p w14:paraId="2AE8F5C5" w14:textId="77777777" w:rsidR="008D59D6" w:rsidRPr="00730602" w:rsidRDefault="0081791F" w:rsidP="008D59D6">
      <w:pPr>
        <w:pStyle w:val="BT-EMEASMCA"/>
      </w:pPr>
      <w:r w:rsidRPr="0081791F">
        <w:t>Neišmeskite šio lapelio, nes vėl gali prireikti jį perskaityti.</w:t>
      </w:r>
    </w:p>
    <w:p w14:paraId="46295684" w14:textId="77777777" w:rsidR="008D59D6" w:rsidRPr="00730602" w:rsidRDefault="0081791F" w:rsidP="008D59D6">
      <w:pPr>
        <w:pStyle w:val="BT-EMEASMCA"/>
      </w:pPr>
      <w:r w:rsidRPr="0081791F">
        <w:t>Jeigu kiltų daugiau klausimų, kreipkitės į gydytoją arba vaistininką.</w:t>
      </w:r>
    </w:p>
    <w:p w14:paraId="3AE8D886" w14:textId="77777777" w:rsidR="008D59D6" w:rsidRPr="00730602" w:rsidRDefault="0081791F" w:rsidP="008D59D6">
      <w:pPr>
        <w:pStyle w:val="BT-EMEASMCA"/>
      </w:pPr>
      <w:r w:rsidRPr="0081791F">
        <w:t>Šis vaistas skirtas tik Jums, todėl kitiems žmonėms jo duoti negalima. Vaistas gali jiems pakenkti (net tiems, kurių ligos simptomai yra tokie patys kaip Jūsų).</w:t>
      </w:r>
    </w:p>
    <w:p w14:paraId="11C76CF7" w14:textId="5487CDC5" w:rsidR="008D59D6" w:rsidRPr="00730602" w:rsidRDefault="0081791F" w:rsidP="008D59D6">
      <w:pPr>
        <w:pStyle w:val="BT-EMEASMCA"/>
      </w:pPr>
      <w:r w:rsidRPr="0081791F">
        <w:t xml:space="preserve">Jeigu pasireiškė šalutinis poveikis (net jeigu jis šiame lapelyje nenurodytas), kreipkitės į gydytoją arba vaistininką. Žr. </w:t>
      </w:r>
      <w:r w:rsidRPr="0081791F">
        <w:rPr>
          <w:lang w:val="en-US"/>
        </w:rPr>
        <w:t>4 skyri</w:t>
      </w:r>
      <w:r w:rsidRPr="0081791F">
        <w:t>ų.</w:t>
      </w:r>
    </w:p>
    <w:p w14:paraId="2AAC02DE" w14:textId="77777777" w:rsidR="008D59D6" w:rsidRPr="00730602" w:rsidRDefault="008D59D6" w:rsidP="008D59D6">
      <w:pPr>
        <w:tabs>
          <w:tab w:val="left" w:pos="567"/>
        </w:tabs>
      </w:pPr>
    </w:p>
    <w:p w14:paraId="23F6CEE6" w14:textId="77777777" w:rsidR="008D59D6" w:rsidRPr="00730602" w:rsidRDefault="0081791F" w:rsidP="008D59D6">
      <w:pPr>
        <w:pStyle w:val="Betarp1"/>
        <w:rPr>
          <w:b/>
        </w:rPr>
      </w:pPr>
      <w:r w:rsidRPr="0081791F">
        <w:rPr>
          <w:b/>
        </w:rPr>
        <w:t>Apie ką rašoma šiame lapelyje?</w:t>
      </w:r>
    </w:p>
    <w:p w14:paraId="4E6C15A3" w14:textId="77777777" w:rsidR="008D59D6" w:rsidRPr="00730602" w:rsidRDefault="008D59D6" w:rsidP="008D59D6"/>
    <w:p w14:paraId="2386DE04" w14:textId="77777777" w:rsidR="008D59D6" w:rsidRPr="00730602" w:rsidRDefault="0081791F" w:rsidP="008D59D6">
      <w:pPr>
        <w:ind w:left="567" w:hanging="567"/>
      </w:pPr>
      <w:r w:rsidRPr="0081791F">
        <w:t>1.</w:t>
      </w:r>
      <w:r w:rsidRPr="0081791F">
        <w:tab/>
        <w:t>Kas yra Voltaren Akti ir kam jis vartojamas</w:t>
      </w:r>
    </w:p>
    <w:p w14:paraId="08000417" w14:textId="77777777" w:rsidR="008D59D6" w:rsidRPr="00730602" w:rsidRDefault="0081791F" w:rsidP="008D59D6">
      <w:pPr>
        <w:ind w:left="567" w:hanging="567"/>
      </w:pPr>
      <w:r w:rsidRPr="0081791F">
        <w:t>2.</w:t>
      </w:r>
      <w:r w:rsidRPr="0081791F">
        <w:tab/>
        <w:t>Kas žinotina prieš vartojant Voltaren Akti</w:t>
      </w:r>
    </w:p>
    <w:p w14:paraId="03A9A885" w14:textId="77777777" w:rsidR="008D59D6" w:rsidRPr="00730602" w:rsidRDefault="0081791F" w:rsidP="008D59D6">
      <w:pPr>
        <w:ind w:left="567" w:hanging="567"/>
      </w:pPr>
      <w:r w:rsidRPr="0081791F">
        <w:t>3.</w:t>
      </w:r>
      <w:r w:rsidRPr="0081791F">
        <w:tab/>
        <w:t>Kaip vartoti Voltaren Akti</w:t>
      </w:r>
    </w:p>
    <w:p w14:paraId="1EB2B8B5" w14:textId="77777777" w:rsidR="008D59D6" w:rsidRPr="00730602" w:rsidRDefault="0081791F" w:rsidP="008D59D6">
      <w:pPr>
        <w:ind w:left="567" w:hanging="567"/>
      </w:pPr>
      <w:r w:rsidRPr="0081791F">
        <w:t>4.</w:t>
      </w:r>
      <w:r w:rsidRPr="0081791F">
        <w:tab/>
        <w:t>Galimas šalutinis poveikis</w:t>
      </w:r>
    </w:p>
    <w:p w14:paraId="4964A8AF" w14:textId="77777777" w:rsidR="008D59D6" w:rsidRPr="00730602" w:rsidRDefault="0081791F" w:rsidP="008D59D6">
      <w:pPr>
        <w:ind w:left="567" w:hanging="567"/>
      </w:pPr>
      <w:r w:rsidRPr="0081791F">
        <w:t>5.</w:t>
      </w:r>
      <w:r w:rsidRPr="0081791F">
        <w:tab/>
        <w:t>Kaip laikyti Voltaren Akti</w:t>
      </w:r>
    </w:p>
    <w:p w14:paraId="35A80C81" w14:textId="77777777" w:rsidR="008D59D6" w:rsidRPr="00730602" w:rsidRDefault="0081791F" w:rsidP="008D59D6">
      <w:pPr>
        <w:ind w:left="567" w:hanging="567"/>
      </w:pPr>
      <w:r w:rsidRPr="0081791F">
        <w:t>6.</w:t>
      </w:r>
      <w:r w:rsidRPr="0081791F">
        <w:tab/>
        <w:t>Pakuotės turinys ir kita informacija</w:t>
      </w:r>
    </w:p>
    <w:p w14:paraId="0AF47CEB" w14:textId="77777777" w:rsidR="008D59D6" w:rsidRPr="00730602" w:rsidRDefault="008D59D6" w:rsidP="008D59D6"/>
    <w:p w14:paraId="606904DB" w14:textId="77777777" w:rsidR="008D59D6" w:rsidRPr="00730602" w:rsidRDefault="008D59D6" w:rsidP="008D59D6"/>
    <w:p w14:paraId="37EC3C52" w14:textId="77777777" w:rsidR="008D59D6" w:rsidRPr="00730602" w:rsidRDefault="0081791F" w:rsidP="008D59D6">
      <w:pPr>
        <w:pStyle w:val="PI-1EMEASMCA"/>
      </w:pPr>
      <w:r w:rsidRPr="0081791F">
        <w:t>1.</w:t>
      </w:r>
      <w:r w:rsidRPr="0081791F">
        <w:tab/>
        <w:t>Kas yra Voltaren Akti ir kam jis vartojamas</w:t>
      </w:r>
    </w:p>
    <w:p w14:paraId="7CD2EBCE" w14:textId="77777777" w:rsidR="008D59D6" w:rsidRPr="00730602" w:rsidRDefault="008D59D6" w:rsidP="008D59D6"/>
    <w:p w14:paraId="42AD2BC2" w14:textId="77777777" w:rsidR="008D59D6" w:rsidRPr="00730602" w:rsidRDefault="0081791F" w:rsidP="008D59D6">
      <w:pPr>
        <w:tabs>
          <w:tab w:val="left" w:pos="567"/>
        </w:tabs>
      </w:pPr>
      <w:r w:rsidRPr="0081791F">
        <w:t>Voltaren Akti sudėtyje yra diklofenako, kuris priskiriamas nesteroidinių vaistų nuo uždegimo grupei (NVNU). Voltaren Akti malšina skausmą, taip pat mažina uždegimą (patinimą) ir mažina kūno temperatūrą.</w:t>
      </w:r>
    </w:p>
    <w:p w14:paraId="087476F0" w14:textId="77777777" w:rsidR="008D59D6" w:rsidRPr="00730602" w:rsidRDefault="008D59D6" w:rsidP="008D59D6">
      <w:pPr>
        <w:tabs>
          <w:tab w:val="left" w:pos="567"/>
        </w:tabs>
      </w:pPr>
    </w:p>
    <w:p w14:paraId="77039745" w14:textId="77777777" w:rsidR="008D59D6" w:rsidRPr="00730602" w:rsidRDefault="0081791F" w:rsidP="008D59D6">
      <w:pPr>
        <w:tabs>
          <w:tab w:val="left" w:pos="567"/>
        </w:tabs>
      </w:pPr>
      <w:r w:rsidRPr="0081791F">
        <w:t>Voltaren Akti vartojamas trumpalaikiam nesunkaus ir vidutinio sunkumo skausmo (pvz., galvos, dantų, mėnesinių, sąnarių, raumenų ir nugaros), peršalimo ir gripo simptomų, įskaitant karščiavimą, malšinimui.</w:t>
      </w:r>
    </w:p>
    <w:p w14:paraId="5FCF3A36" w14:textId="77777777" w:rsidR="008D59D6" w:rsidRPr="00730602" w:rsidRDefault="008D59D6" w:rsidP="008D59D6">
      <w:pPr>
        <w:tabs>
          <w:tab w:val="left" w:pos="567"/>
        </w:tabs>
        <w:rPr>
          <w:i/>
        </w:rPr>
      </w:pPr>
    </w:p>
    <w:p w14:paraId="2BF9051B" w14:textId="77777777" w:rsidR="008D59D6" w:rsidRPr="00730602" w:rsidRDefault="0081791F" w:rsidP="008D59D6">
      <w:pPr>
        <w:rPr>
          <w:i/>
        </w:rPr>
      </w:pPr>
      <w:r w:rsidRPr="0081791F">
        <w:rPr>
          <w:i/>
        </w:rPr>
        <w:t>Kaip Voltaren Akti veikia?</w:t>
      </w:r>
    </w:p>
    <w:p w14:paraId="0B45AE56" w14:textId="77777777" w:rsidR="008D59D6" w:rsidRPr="00730602" w:rsidRDefault="0081791F" w:rsidP="008D59D6">
      <w:r w:rsidRPr="0081791F">
        <w:t>Voltaren Akti inaktyvuodamas biologiškai aktyvių medžiagų (prostaglandinų), kurios yra atsakingos už uždegimą, skausmą ir karščiavimą, sintezę, mažina uždegimo simptomus – skausmą ir patinimą, karščiavimą. Vaistas neveikia uždegimo priežasties.</w:t>
      </w:r>
    </w:p>
    <w:p w14:paraId="0B3DBE56" w14:textId="77777777" w:rsidR="008D59D6" w:rsidRPr="00730602" w:rsidRDefault="008D59D6" w:rsidP="008D59D6">
      <w:pPr>
        <w:tabs>
          <w:tab w:val="left" w:pos="567"/>
        </w:tabs>
      </w:pPr>
    </w:p>
    <w:p w14:paraId="5ABB9958" w14:textId="77777777" w:rsidR="008D59D6" w:rsidRPr="00730602" w:rsidRDefault="0081791F" w:rsidP="008D59D6">
      <w:pPr>
        <w:tabs>
          <w:tab w:val="left" w:pos="567"/>
        </w:tabs>
      </w:pPr>
      <w:r w:rsidRPr="0081791F">
        <w:t>Voltaren Akti minkštosios kapsulės yra sukurtos taip, kad būtų įsisavintos greičiau negu Voltaren Akti tabletės.</w:t>
      </w:r>
    </w:p>
    <w:p w14:paraId="69F6B655" w14:textId="77777777" w:rsidR="008D59D6" w:rsidRPr="00730602" w:rsidRDefault="008D59D6" w:rsidP="008D59D6">
      <w:pPr>
        <w:tabs>
          <w:tab w:val="left" w:pos="567"/>
        </w:tabs>
      </w:pPr>
    </w:p>
    <w:p w14:paraId="38BDD443" w14:textId="77777777" w:rsidR="008D59D6" w:rsidRPr="00730602" w:rsidRDefault="0081791F" w:rsidP="008D59D6">
      <w:pPr>
        <w:tabs>
          <w:tab w:val="left" w:pos="567"/>
        </w:tabs>
      </w:pPr>
      <w:r w:rsidRPr="0081791F">
        <w:t>Jeigu kiltų daugiau klausimų dėl Voltaren Akti poveikio, kreipkitės į gydytoją arba vaistininką.</w:t>
      </w:r>
    </w:p>
    <w:p w14:paraId="6584F211" w14:textId="77777777" w:rsidR="008D59D6" w:rsidRPr="00730602" w:rsidRDefault="008D59D6" w:rsidP="008D59D6"/>
    <w:p w14:paraId="38476D50" w14:textId="77777777" w:rsidR="008D59D6" w:rsidRPr="00730602" w:rsidRDefault="0081791F" w:rsidP="008D59D6">
      <w:r w:rsidRPr="0081791F">
        <w:t>Jeigu per 5 dienas malšinant skausmą arba per 3 dienas mažinant karščiavimą nepalengvėjo ir Jūsų savijauta nepagerėjo arba net pablogėjo, kreipkitės į gydytoją.</w:t>
      </w:r>
    </w:p>
    <w:p w14:paraId="2739688F" w14:textId="77777777" w:rsidR="008D59D6" w:rsidRPr="00730602" w:rsidRDefault="008D59D6" w:rsidP="008D59D6">
      <w:pPr>
        <w:tabs>
          <w:tab w:val="left" w:pos="567"/>
        </w:tabs>
      </w:pPr>
    </w:p>
    <w:p w14:paraId="606D0F43" w14:textId="77777777" w:rsidR="008D59D6" w:rsidRPr="00730602" w:rsidRDefault="008D59D6" w:rsidP="008D59D6">
      <w:pPr>
        <w:tabs>
          <w:tab w:val="left" w:pos="567"/>
        </w:tabs>
      </w:pPr>
    </w:p>
    <w:p w14:paraId="52EF6AF6" w14:textId="77777777" w:rsidR="008D59D6" w:rsidRPr="00730602" w:rsidRDefault="0081791F" w:rsidP="008D59D6">
      <w:pPr>
        <w:pStyle w:val="PI-1EMEASMCA"/>
      </w:pPr>
      <w:r w:rsidRPr="0081791F">
        <w:t>2.</w:t>
      </w:r>
      <w:r w:rsidRPr="0081791F">
        <w:tab/>
        <w:t>Kas žinotina prieš vartojant Voltaren Akti</w:t>
      </w:r>
    </w:p>
    <w:p w14:paraId="45E72F3E" w14:textId="77777777" w:rsidR="008D59D6" w:rsidRPr="00730602" w:rsidRDefault="008D59D6" w:rsidP="008D59D6">
      <w:pPr>
        <w:tabs>
          <w:tab w:val="left" w:pos="567"/>
        </w:tabs>
        <w:rPr>
          <w:bCs/>
        </w:rPr>
      </w:pPr>
    </w:p>
    <w:p w14:paraId="510C2920" w14:textId="2484CF4D" w:rsidR="008D59D6" w:rsidRPr="00730602" w:rsidRDefault="0081791F" w:rsidP="008D59D6">
      <w:pPr>
        <w:tabs>
          <w:tab w:val="left" w:pos="567"/>
        </w:tabs>
      </w:pPr>
      <w:r w:rsidRPr="0081791F">
        <w:rPr>
          <w:b/>
          <w:bCs/>
        </w:rPr>
        <w:t xml:space="preserve">Voltaren Akti vartoti </w:t>
      </w:r>
      <w:r w:rsidR="00224D8C">
        <w:rPr>
          <w:b/>
          <w:bCs/>
        </w:rPr>
        <w:t>draudžiama</w:t>
      </w:r>
      <w:r w:rsidRPr="0081791F">
        <w:rPr>
          <w:b/>
          <w:bCs/>
        </w:rPr>
        <w:t>:</w:t>
      </w:r>
    </w:p>
    <w:p w14:paraId="5A929507" w14:textId="77777777" w:rsidR="008D59D6" w:rsidRPr="00730602" w:rsidRDefault="0081791F" w:rsidP="008D59D6">
      <w:pPr>
        <w:pStyle w:val="BT-EMEASMCA"/>
      </w:pPr>
      <w:r w:rsidRPr="0081791F">
        <w:rPr>
          <w:bCs/>
        </w:rPr>
        <w:t>jeigu yra alergija</w:t>
      </w:r>
      <w:r w:rsidRPr="0081791F">
        <w:t xml:space="preserve"> veikliajai medžiagai arba bet kuriai pagalbinei šio vaisto medžiagai (jos išvardytos 6 skyriuje);</w:t>
      </w:r>
    </w:p>
    <w:p w14:paraId="446C16AB" w14:textId="44D96EDD" w:rsidR="008D59D6" w:rsidRPr="00730602" w:rsidRDefault="0081791F" w:rsidP="008D59D6">
      <w:pPr>
        <w:pStyle w:val="BT-EMEASMCA"/>
      </w:pPr>
      <w:r w:rsidRPr="0081791F">
        <w:t xml:space="preserve">jeigu Jums </w:t>
      </w:r>
      <w:r w:rsidRPr="0081791F">
        <w:rPr>
          <w:bCs/>
        </w:rPr>
        <w:t>kada nors buvo pasireiškusi</w:t>
      </w:r>
      <w:r w:rsidRPr="0081791F">
        <w:t xml:space="preserve"> alerginė reakcija, pavartojus vaistų nuo skausmo, uždegimo arba karščiavimo tokių kaip, diklofenakas, ibuprofenas arba acetilsalicilo rūgštis (medžiaga, taip pat mažinanti kraujo krešumą). Reakcija galėjo pasireikšti astma, švokštimu, </w:t>
      </w:r>
      <w:r w:rsidRPr="0081791F">
        <w:lastRenderedPageBreak/>
        <w:t>odos išbėrimu, veido patinimu, krūtinės skausm</w:t>
      </w:r>
      <w:r w:rsidR="00D16196">
        <w:t>u</w:t>
      </w:r>
      <w:r w:rsidRPr="0081791F">
        <w:t>, sloga. Jeigu Jūs manote, kad galite būti alergiški, pasitarkite su gydytoju arba vaistininku;</w:t>
      </w:r>
    </w:p>
    <w:p w14:paraId="01AE71E5" w14:textId="77777777" w:rsidR="008D59D6" w:rsidRPr="00730602" w:rsidRDefault="0081791F" w:rsidP="008D59D6">
      <w:pPr>
        <w:pStyle w:val="BT-EMEASMCA"/>
      </w:pPr>
      <w:r w:rsidRPr="0081791F">
        <w:t xml:space="preserve">jeigu Jums nustatyta širdies liga ir (arba) galvos smegenų kraujagyslių liga, pavyzdžiui, jeigu </w:t>
      </w:r>
    </w:p>
    <w:p w14:paraId="1C541484" w14:textId="77777777" w:rsidR="008D59D6" w:rsidRPr="00730602" w:rsidRDefault="0081791F" w:rsidP="008D59D6">
      <w:pPr>
        <w:pStyle w:val="BT-EMEASMCA"/>
        <w:numPr>
          <w:ilvl w:val="0"/>
          <w:numId w:val="0"/>
        </w:numPr>
        <w:ind w:left="720"/>
      </w:pPr>
      <w:r w:rsidRPr="0081791F">
        <w:t>Jūs patyrėte širdies smūgį, insultą, „mikroinsultą“ (praeinantį smegenų išemijos priepuolį) arba Jums buvo užsikimšusios širdies ar galvos smegenų kraujagyslės, arba Jums buvo atlikta operacija siekiant išvalyti arba šuntuoti užsikimšusias kraujagysles;</w:t>
      </w:r>
    </w:p>
    <w:p w14:paraId="60A3D9E1" w14:textId="77777777" w:rsidR="008D59D6" w:rsidRPr="00730602" w:rsidRDefault="0081791F" w:rsidP="008D59D6">
      <w:pPr>
        <w:pStyle w:val="BT-EMEASMCA"/>
      </w:pPr>
      <w:r w:rsidRPr="0081791F">
        <w:t>jeigu Jums yra arba anksčiau buvo sutrikusi kraujotaka (periferinių arterijų liga);</w:t>
      </w:r>
    </w:p>
    <w:p w14:paraId="08EA79FD" w14:textId="77777777" w:rsidR="008D59D6" w:rsidRPr="00730602" w:rsidRDefault="0081791F" w:rsidP="008D59D6">
      <w:pPr>
        <w:pStyle w:val="BT-EMEASMCA"/>
      </w:pPr>
      <w:r w:rsidRPr="0081791F">
        <w:rPr>
          <w:bCs/>
        </w:rPr>
        <w:t>jeigu yra</w:t>
      </w:r>
      <w:r w:rsidRPr="0081791F">
        <w:t xml:space="preserve"> </w:t>
      </w:r>
      <w:r w:rsidRPr="0081791F">
        <w:rPr>
          <w:bCs/>
        </w:rPr>
        <w:t>ar yra buvę</w:t>
      </w:r>
      <w:r w:rsidRPr="0081791F">
        <w:t xml:space="preserve"> skrandžio arba žarnyno opų; jos kraujavo ar buvo prakiurę;</w:t>
      </w:r>
    </w:p>
    <w:p w14:paraId="26568BF2" w14:textId="77777777" w:rsidR="008D59D6" w:rsidRPr="00730602" w:rsidRDefault="0081791F" w:rsidP="008D59D6">
      <w:pPr>
        <w:pStyle w:val="BT-EMEASMCA"/>
      </w:pPr>
      <w:r w:rsidRPr="0081791F">
        <w:t xml:space="preserve">jeigu </w:t>
      </w:r>
      <w:r w:rsidRPr="0081791F">
        <w:rPr>
          <w:bCs/>
          <w:noProof/>
        </w:rPr>
        <w:t>pastebėjote</w:t>
      </w:r>
      <w:r w:rsidRPr="0081791F">
        <w:t xml:space="preserve"> kraujo išmatose arba tuštinatės juodomis išmatomis (tai kraujavimo iš virškinimo trakto požymiai);</w:t>
      </w:r>
    </w:p>
    <w:p w14:paraId="61437CC2" w14:textId="77777777" w:rsidR="008D59D6" w:rsidRPr="00730602" w:rsidRDefault="0081791F" w:rsidP="008D59D6">
      <w:pPr>
        <w:pStyle w:val="BT-EMEASMCA"/>
      </w:pPr>
      <w:r w:rsidRPr="0081791F">
        <w:t>jeigu labai sutrikusi inkstų arba kepenų funkcija;</w:t>
      </w:r>
    </w:p>
    <w:p w14:paraId="75160101" w14:textId="77777777" w:rsidR="008D59D6" w:rsidRPr="00730602" w:rsidRDefault="0081791F" w:rsidP="008D59D6">
      <w:pPr>
        <w:pStyle w:val="BT-EMEASMCA"/>
      </w:pPr>
      <w:r w:rsidRPr="0081791F">
        <w:t>jeigu Jūs sergate sunkiu širdies nepakankamumu;</w:t>
      </w:r>
    </w:p>
    <w:p w14:paraId="68317E18" w14:textId="77777777" w:rsidR="008D59D6" w:rsidRPr="00730602" w:rsidRDefault="0081791F" w:rsidP="008D59D6">
      <w:pPr>
        <w:pStyle w:val="BT-EMEASMCA"/>
      </w:pPr>
      <w:r w:rsidRPr="0081791F">
        <w:t xml:space="preserve">jeigu </w:t>
      </w:r>
      <w:r w:rsidRPr="0081791F">
        <w:rPr>
          <w:bCs/>
        </w:rPr>
        <w:t>yra</w:t>
      </w:r>
      <w:r w:rsidRPr="0081791F">
        <w:t xml:space="preserve"> trečiasis nėštumo trimestras.</w:t>
      </w:r>
    </w:p>
    <w:p w14:paraId="4DBF4CF0" w14:textId="77777777" w:rsidR="008D59D6" w:rsidRPr="00730602" w:rsidRDefault="008D59D6" w:rsidP="008D59D6">
      <w:pPr>
        <w:pStyle w:val="BT-EMEASMCA"/>
        <w:numPr>
          <w:ilvl w:val="0"/>
          <w:numId w:val="0"/>
        </w:numPr>
        <w:ind w:left="720"/>
      </w:pPr>
    </w:p>
    <w:p w14:paraId="3EF77472" w14:textId="77777777" w:rsidR="008D59D6" w:rsidRPr="00730602" w:rsidRDefault="0081791F" w:rsidP="008D59D6">
      <w:pPr>
        <w:tabs>
          <w:tab w:val="left" w:pos="0"/>
          <w:tab w:val="left" w:pos="567"/>
        </w:tabs>
        <w:rPr>
          <w:bCs/>
          <w:i/>
          <w:iCs/>
        </w:rPr>
      </w:pPr>
      <w:r w:rsidRPr="0081791F">
        <w:rPr>
          <w:bCs/>
          <w:i/>
          <w:iCs/>
        </w:rPr>
        <w:t>Jeigu bet kuris iš šių teiginių Jums tinka, pasakykite gydytojui arba vaistininkui, kadangi tokiu atveju Voltaren Akti Jums netinka.</w:t>
      </w:r>
    </w:p>
    <w:p w14:paraId="363B0A6A" w14:textId="77777777" w:rsidR="008D59D6" w:rsidRPr="00730602" w:rsidRDefault="008D59D6" w:rsidP="008D59D6">
      <w:pPr>
        <w:tabs>
          <w:tab w:val="left" w:pos="0"/>
          <w:tab w:val="left" w:pos="567"/>
        </w:tabs>
      </w:pPr>
    </w:p>
    <w:p w14:paraId="120B458C" w14:textId="77777777" w:rsidR="008D59D6" w:rsidRPr="00730602" w:rsidRDefault="0081791F" w:rsidP="008D59D6">
      <w:pPr>
        <w:tabs>
          <w:tab w:val="left" w:pos="0"/>
          <w:tab w:val="left" w:pos="567"/>
        </w:tabs>
        <w:rPr>
          <w:b/>
          <w:bCs/>
        </w:rPr>
      </w:pPr>
      <w:r w:rsidRPr="0081791F">
        <w:rPr>
          <w:b/>
          <w:bCs/>
        </w:rPr>
        <w:t>Įspėjimai ir atsargumo priemonės</w:t>
      </w:r>
    </w:p>
    <w:p w14:paraId="5577D8CF" w14:textId="77777777" w:rsidR="008D59D6" w:rsidRPr="00730602" w:rsidRDefault="0081791F" w:rsidP="008D59D6">
      <w:pPr>
        <w:tabs>
          <w:tab w:val="left" w:pos="0"/>
          <w:tab w:val="left" w:pos="567"/>
        </w:tabs>
      </w:pPr>
      <w:r w:rsidRPr="0081791F">
        <w:t>Pasitarkite su gydytoju arba vaistininku prieš vartojant Voltaren Akti:</w:t>
      </w:r>
    </w:p>
    <w:p w14:paraId="71C56BF1" w14:textId="77777777" w:rsidR="008D59D6" w:rsidRPr="00730602" w:rsidRDefault="0081791F" w:rsidP="008D59D6">
      <w:pPr>
        <w:pStyle w:val="BT-EMEASMCA"/>
      </w:pPr>
      <w:r w:rsidRPr="0081791F">
        <w:t>jeigu Jūs kada nors turėjote virškinimo trakto sutrikimų, tokių kaip skrandžio opa, kraujavimas arba juodos išmatos;</w:t>
      </w:r>
    </w:p>
    <w:p w14:paraId="3DCAE839" w14:textId="77777777" w:rsidR="008D59D6" w:rsidRPr="00730602" w:rsidRDefault="0081791F" w:rsidP="008D59D6">
      <w:pPr>
        <w:pStyle w:val="BT-EMEASMCA"/>
      </w:pPr>
      <w:r w:rsidRPr="0081791F">
        <w:t>jeigu Jums anksčiau yra pasireiškęs nemalonus pojūtis skrandyje ar rėmuo, pavartojus nesteroidinių vaistų nuo uždegimo;</w:t>
      </w:r>
    </w:p>
    <w:p w14:paraId="2C3BAD4C" w14:textId="77777777" w:rsidR="008D59D6" w:rsidRPr="00730602" w:rsidRDefault="0081791F" w:rsidP="008D59D6">
      <w:pPr>
        <w:pStyle w:val="BT-EMEASMCA"/>
      </w:pPr>
      <w:r w:rsidRPr="0081791F">
        <w:t>jeigu Jūs sergate ar sirgote žarnyno ligomis;</w:t>
      </w:r>
    </w:p>
    <w:p w14:paraId="0874073E" w14:textId="77777777" w:rsidR="00522BA0" w:rsidRPr="00730602" w:rsidRDefault="0081791F" w:rsidP="00522BA0">
      <w:pPr>
        <w:pStyle w:val="BT-EMEASMCA"/>
        <w:tabs>
          <w:tab w:val="clear" w:pos="720"/>
        </w:tabs>
        <w:ind w:left="709" w:hanging="425"/>
      </w:pPr>
      <w:r w:rsidRPr="0081791F">
        <w:t>jeigu jums neseniai atlikta arba jums bus atliekama skrandžio arba žarnyno operacija, nes Voltaren Akti kartais gali pabloginti žaizdos gijimą Jūsų virškinimo trakte po operacijos;</w:t>
      </w:r>
    </w:p>
    <w:p w14:paraId="664685B3" w14:textId="77777777" w:rsidR="008D59D6" w:rsidRPr="00730602" w:rsidRDefault="0081791F" w:rsidP="008D59D6">
      <w:pPr>
        <w:pStyle w:val="BT-EMEASMCA"/>
      </w:pPr>
      <w:r w:rsidRPr="0081791F">
        <w:t>jeigu vartojate kitų vaistų nuo skausmo ar uždegimo;</w:t>
      </w:r>
    </w:p>
    <w:p w14:paraId="3A841C5D" w14:textId="77777777" w:rsidR="008D59D6" w:rsidRPr="00730602" w:rsidRDefault="0081791F" w:rsidP="008D59D6">
      <w:pPr>
        <w:pStyle w:val="BT-EMEASMCA"/>
      </w:pPr>
      <w:r w:rsidRPr="0081791F">
        <w:t xml:space="preserve">jeigu sergate astma; </w:t>
      </w:r>
    </w:p>
    <w:p w14:paraId="7940EAAE" w14:textId="77777777" w:rsidR="008D59D6" w:rsidRPr="00730602" w:rsidRDefault="0081791F" w:rsidP="008D59D6">
      <w:pPr>
        <w:pStyle w:val="BT-EMEASMCA"/>
      </w:pPr>
      <w:r w:rsidRPr="0081791F">
        <w:t>jei sergate kepenų ar inkstų ligomis;</w:t>
      </w:r>
    </w:p>
    <w:p w14:paraId="4A781FAE" w14:textId="77777777" w:rsidR="008D59D6" w:rsidRPr="00730602" w:rsidRDefault="0081791F" w:rsidP="008D59D6">
      <w:pPr>
        <w:pStyle w:val="BT-EMEASMCA"/>
      </w:pPr>
      <w:r w:rsidRPr="0081791F">
        <w:t>jeigu esate sirgęs arba sergate širdies liga;</w:t>
      </w:r>
    </w:p>
    <w:p w14:paraId="7D642375" w14:textId="77777777" w:rsidR="008D59D6" w:rsidRPr="00730602" w:rsidRDefault="0081791F" w:rsidP="008D59D6">
      <w:pPr>
        <w:pStyle w:val="BT-EMEASMCA"/>
      </w:pPr>
      <w:r w:rsidRPr="0081791F">
        <w:t>jeigu tinsta pėdos;</w:t>
      </w:r>
    </w:p>
    <w:p w14:paraId="05B14A20" w14:textId="77777777" w:rsidR="008D59D6" w:rsidRPr="00730602" w:rsidRDefault="0081791F" w:rsidP="008D59D6">
      <w:pPr>
        <w:pStyle w:val="BT-EMEASMCA"/>
      </w:pPr>
      <w:r w:rsidRPr="0081791F">
        <w:t>jeigu Jūs galite būti netekę daug skysčių (pvz., dėl ligos, viduriavimo, prieš arba po svarbios operacijos);</w:t>
      </w:r>
    </w:p>
    <w:p w14:paraId="7D756299" w14:textId="77777777" w:rsidR="008D59D6" w:rsidRPr="00730602" w:rsidRDefault="0081791F" w:rsidP="008D59D6">
      <w:pPr>
        <w:pStyle w:val="BT-EMEASMCA"/>
      </w:pPr>
      <w:r w:rsidRPr="0081791F">
        <w:t>jeigu Jums yra kraujavimo sutrikimų ar kitų kraujo sutrikimų, įskaitant retą kepenų sutrikimą – kepenų porfiriją.</w:t>
      </w:r>
    </w:p>
    <w:p w14:paraId="1B547189" w14:textId="77777777" w:rsidR="008D59D6" w:rsidRPr="00730602" w:rsidRDefault="008D59D6" w:rsidP="008D59D6">
      <w:pPr>
        <w:tabs>
          <w:tab w:val="left" w:pos="0"/>
        </w:tabs>
      </w:pPr>
    </w:p>
    <w:p w14:paraId="11944241" w14:textId="77777777" w:rsidR="008D59D6" w:rsidRPr="00730602" w:rsidRDefault="0081791F" w:rsidP="008D59D6">
      <w:r w:rsidRPr="0081791F">
        <w:t>Įsitikinkite, kad prieš Jums paskirdamas diklofenako, gydytojas žino, jog Jūs:</w:t>
      </w:r>
    </w:p>
    <w:p w14:paraId="7FBE74E7" w14:textId="78EDDA6D" w:rsidR="008D59D6" w:rsidRPr="00730602" w:rsidRDefault="0081791F" w:rsidP="00090955">
      <w:pPr>
        <w:pStyle w:val="BT-EMEASMCA"/>
      </w:pPr>
      <w:r w:rsidRPr="0081791F">
        <w:t>rūkote;</w:t>
      </w:r>
    </w:p>
    <w:p w14:paraId="4897B216" w14:textId="57E17BF6" w:rsidR="008D59D6" w:rsidRPr="00730602" w:rsidRDefault="0081791F" w:rsidP="00090955">
      <w:pPr>
        <w:pStyle w:val="BT-EMEASMCA"/>
      </w:pPr>
      <w:r w:rsidRPr="0081791F">
        <w:t>sergate cukriniu diabetu;</w:t>
      </w:r>
    </w:p>
    <w:p w14:paraId="2094357C" w14:textId="1AAB0AFB" w:rsidR="008D59D6" w:rsidRPr="00730602" w:rsidRDefault="0081791F" w:rsidP="00090955">
      <w:pPr>
        <w:pStyle w:val="BT-EMEASMCA"/>
      </w:pPr>
      <w:r w:rsidRPr="0081791F">
        <w:t>sergate krūtinės angina arba Jums yra susidarę kraujo krešulių, padidėjęs kraujospūdis, padidėjęs cholesterolio kiekis ar padidėjęs trigliceridų kiekis.</w:t>
      </w:r>
    </w:p>
    <w:p w14:paraId="70D49CB4" w14:textId="77777777" w:rsidR="008D59D6" w:rsidRPr="00730602" w:rsidRDefault="008D59D6" w:rsidP="008D59D6"/>
    <w:p w14:paraId="278C8A3F" w14:textId="77777777" w:rsidR="00522BA0" w:rsidRPr="00730602" w:rsidRDefault="0081791F" w:rsidP="00522BA0">
      <w:pPr>
        <w:tabs>
          <w:tab w:val="left" w:pos="0"/>
        </w:tabs>
      </w:pPr>
      <w:r w:rsidRPr="0081791F">
        <w:t>Šalutinis poveikis gali pasireikšti rečiau, jeigu vartosite mažiausią veiksmingą dozę kiek įmanoma trumpiausią laikotarpį.</w:t>
      </w:r>
    </w:p>
    <w:p w14:paraId="55A0593E" w14:textId="77777777" w:rsidR="008D59D6" w:rsidRPr="00730602" w:rsidRDefault="008D59D6" w:rsidP="008D59D6">
      <w:pPr>
        <w:tabs>
          <w:tab w:val="left" w:pos="0"/>
        </w:tabs>
      </w:pPr>
    </w:p>
    <w:p w14:paraId="038C8EDF" w14:textId="77777777" w:rsidR="008D59D6" w:rsidRPr="00730602" w:rsidRDefault="0081791F" w:rsidP="008D59D6">
      <w:pPr>
        <w:tabs>
          <w:tab w:val="left" w:pos="0"/>
        </w:tabs>
        <w:rPr>
          <w:bCs/>
          <w:i/>
          <w:iCs/>
        </w:rPr>
      </w:pPr>
      <w:r w:rsidRPr="0081791F">
        <w:rPr>
          <w:bCs/>
          <w:i/>
          <w:iCs/>
        </w:rPr>
        <w:t>Jeigu bet kuris iš šių teiginių Jums tinka, prieš vartodami Voltaren Akti pasitarkite su gydytoju arba vaistininku.</w:t>
      </w:r>
    </w:p>
    <w:p w14:paraId="4251B157" w14:textId="77777777" w:rsidR="008D59D6" w:rsidRPr="00730602" w:rsidRDefault="008D59D6" w:rsidP="008D59D6">
      <w:pPr>
        <w:tabs>
          <w:tab w:val="left" w:pos="0"/>
        </w:tabs>
      </w:pPr>
    </w:p>
    <w:p w14:paraId="530D3683" w14:textId="77777777" w:rsidR="008D59D6" w:rsidRPr="00730602" w:rsidRDefault="0081791F" w:rsidP="008D59D6">
      <w:pPr>
        <w:tabs>
          <w:tab w:val="left" w:pos="0"/>
          <w:tab w:val="left" w:pos="567"/>
        </w:tabs>
        <w:rPr>
          <w:bCs/>
          <w:i/>
        </w:rPr>
      </w:pPr>
      <w:r w:rsidRPr="0081791F">
        <w:rPr>
          <w:bCs/>
          <w:i/>
        </w:rPr>
        <w:t>Kitos atsargumo priemonės</w:t>
      </w:r>
    </w:p>
    <w:p w14:paraId="3CF12C9C" w14:textId="77777777" w:rsidR="008D59D6" w:rsidRPr="00730602" w:rsidRDefault="0081791F" w:rsidP="008D59D6">
      <w:r w:rsidRPr="0081791F">
        <w:t>Tokie vaistai kaip diklofenakas gali būti susiję su nedideliu širdies priepuolio („miokardo infarkto“) ar insulto pavojaus padidėjimu. Bet koks pavojus yra labiau tikėtinas ilgą laiką vartojant vaistą didelėmis dozėmis.</w:t>
      </w:r>
    </w:p>
    <w:p w14:paraId="0B494187" w14:textId="77777777" w:rsidR="008D59D6" w:rsidRPr="00730602" w:rsidRDefault="008D59D6" w:rsidP="008D59D6"/>
    <w:p w14:paraId="14639E41" w14:textId="77777777" w:rsidR="00522BA0" w:rsidRPr="00730602" w:rsidRDefault="0081791F" w:rsidP="00522BA0">
      <w:r w:rsidRPr="0081791F">
        <w:t>Neviršykite</w:t>
      </w:r>
      <w:r w:rsidRPr="0081791F">
        <w:rPr>
          <w:u w:val="single"/>
        </w:rPr>
        <w:t xml:space="preserve"> </w:t>
      </w:r>
      <w:r w:rsidRPr="0081791F">
        <w:t>rekomenduojamos Voltaren Akti dozės (iki 3 kapsulių per parą) arba gydymo trukmės (iki 5 dienų skausmo malšinimui arba iki 3 dienų karščiavimo mažinimui).</w:t>
      </w:r>
    </w:p>
    <w:p w14:paraId="4CBADEA8" w14:textId="77777777" w:rsidR="008D59D6" w:rsidRPr="00730602" w:rsidRDefault="008D59D6" w:rsidP="008D59D6">
      <w:pPr>
        <w:tabs>
          <w:tab w:val="left" w:pos="0"/>
          <w:tab w:val="left" w:pos="567"/>
        </w:tabs>
      </w:pPr>
    </w:p>
    <w:p w14:paraId="37FCB1F7" w14:textId="77777777" w:rsidR="008D59D6" w:rsidRPr="00730602" w:rsidRDefault="0081791F" w:rsidP="008D59D6">
      <w:pPr>
        <w:tabs>
          <w:tab w:val="left" w:pos="0"/>
          <w:tab w:val="left" w:pos="567"/>
        </w:tabs>
      </w:pPr>
      <w:r w:rsidRPr="0081791F">
        <w:lastRenderedPageBreak/>
        <w:t>Jeigu bet kuriuo metu vartojant Voltaren Akti Jums pasireiškia širdies ar kraujagyslių sutrikimų požymiai ar simptomai, tokie kaip krūtinės skausmas, dusulys, silpnumas arba apsunkintas kalbėjimas, nedelsiant kreipkitės į gydytoją.</w:t>
      </w:r>
    </w:p>
    <w:p w14:paraId="74442FE3" w14:textId="77777777" w:rsidR="008D59D6" w:rsidRPr="00730602" w:rsidRDefault="008D59D6" w:rsidP="008D59D6">
      <w:pPr>
        <w:tabs>
          <w:tab w:val="left" w:pos="0"/>
          <w:tab w:val="left" w:pos="567"/>
        </w:tabs>
      </w:pPr>
    </w:p>
    <w:p w14:paraId="76EE0B87" w14:textId="77777777" w:rsidR="008D59D6" w:rsidRPr="00730602" w:rsidRDefault="0081791F" w:rsidP="008D59D6">
      <w:pPr>
        <w:pStyle w:val="Pagrindinistekstas"/>
        <w:jc w:val="left"/>
        <w:rPr>
          <w:sz w:val="22"/>
          <w:szCs w:val="22"/>
        </w:rPr>
      </w:pPr>
      <w:r w:rsidRPr="0081791F">
        <w:rPr>
          <w:sz w:val="22"/>
          <w:szCs w:val="22"/>
        </w:rPr>
        <w:t>Voltaren Akti gali slopinti infekcijos simptomus (pvz., galvos skausmą, aukštą temperatūrą) ir gali apsunkinti jos diagnozavimą. Jei blogai jaučiatės, Jums reikalinga gydytojo konsultacija ir nepamirškite pasakyti, jei vartojate Voltaren Akti.</w:t>
      </w:r>
    </w:p>
    <w:p w14:paraId="253D21D2" w14:textId="77777777" w:rsidR="008D59D6" w:rsidRPr="00730602" w:rsidRDefault="008D59D6" w:rsidP="008D59D6"/>
    <w:p w14:paraId="35473ECB" w14:textId="77777777" w:rsidR="008D59D6" w:rsidRPr="00730602" w:rsidRDefault="0081791F" w:rsidP="008D59D6">
      <w:pPr>
        <w:pStyle w:val="Pagrindinistekstas"/>
        <w:jc w:val="left"/>
        <w:rPr>
          <w:b/>
          <w:sz w:val="22"/>
          <w:szCs w:val="22"/>
        </w:rPr>
      </w:pPr>
      <w:r w:rsidRPr="0081791F">
        <w:rPr>
          <w:sz w:val="22"/>
          <w:szCs w:val="22"/>
        </w:rPr>
        <w:t>Ilgalaikis bet kokių skausmą malšinančių vaistų vartojimas galvos skausmo malšinimui, būklę gali dar labiau pabloginti. Jeigu manote, kad dėl vaisto vartojimo Jūsų būklė pablogėjo kreipkitės į gydytoją.</w:t>
      </w:r>
    </w:p>
    <w:p w14:paraId="0940D2DB" w14:textId="77777777" w:rsidR="008D59D6" w:rsidRPr="00730602" w:rsidRDefault="008D59D6" w:rsidP="008D59D6"/>
    <w:p w14:paraId="16E5DE9F" w14:textId="77777777" w:rsidR="008D59D6" w:rsidRPr="00730602" w:rsidRDefault="0081791F" w:rsidP="008D59D6">
      <w:pPr>
        <w:pStyle w:val="Pagrindinistekstas"/>
        <w:jc w:val="left"/>
        <w:rPr>
          <w:i/>
          <w:sz w:val="22"/>
          <w:szCs w:val="22"/>
        </w:rPr>
      </w:pPr>
      <w:r w:rsidRPr="0081791F">
        <w:rPr>
          <w:i/>
          <w:sz w:val="22"/>
          <w:szCs w:val="22"/>
        </w:rPr>
        <w:t>Senyvi žmonės</w:t>
      </w:r>
    </w:p>
    <w:p w14:paraId="0B9A430C" w14:textId="77777777" w:rsidR="008D59D6" w:rsidRPr="00730602" w:rsidRDefault="0081791F" w:rsidP="008D59D6">
      <w:pPr>
        <w:tabs>
          <w:tab w:val="left" w:pos="0"/>
          <w:tab w:val="left" w:pos="567"/>
        </w:tabs>
      </w:pPr>
      <w:r w:rsidRPr="0081791F">
        <w:t>Vyresnio amžiaus žmonės gali būti labiau jautrūs Voltaren Akti, kaip ir kitų vaistų nuo skausmo poveikiui, nei suaugę žmonės. Laikykitės vartojimo nurodymų ir vartokite mažiausią kapsulių kiekį, kuris malšina simptomus. Vyresnio amžiaus žmonėms labai svarbu skubiai pranešti gydytojui apie pastebėtus nepageidaujamus reiškinius.</w:t>
      </w:r>
    </w:p>
    <w:p w14:paraId="380AC933" w14:textId="77777777" w:rsidR="008D59D6" w:rsidRPr="00730602" w:rsidRDefault="008D59D6" w:rsidP="008D59D6">
      <w:pPr>
        <w:tabs>
          <w:tab w:val="left" w:pos="0"/>
          <w:tab w:val="left" w:pos="567"/>
        </w:tabs>
      </w:pPr>
    </w:p>
    <w:p w14:paraId="10D578F4" w14:textId="77777777" w:rsidR="008D59D6" w:rsidRPr="00730602" w:rsidRDefault="0081791F" w:rsidP="008D59D6">
      <w:r w:rsidRPr="0081791F">
        <w:t>Jeigu Jums pasireiškė bet kuris iš aukščiau aprašytų simptomų, iš karto pasakykite savo gydytojui.</w:t>
      </w:r>
    </w:p>
    <w:p w14:paraId="688DF0CB" w14:textId="77777777" w:rsidR="008D59D6" w:rsidRPr="00730602" w:rsidRDefault="008D59D6" w:rsidP="008D59D6">
      <w:pPr>
        <w:tabs>
          <w:tab w:val="left" w:pos="0"/>
          <w:tab w:val="left" w:pos="567"/>
        </w:tabs>
      </w:pPr>
    </w:p>
    <w:p w14:paraId="285B98E1" w14:textId="77777777" w:rsidR="008D59D6" w:rsidRPr="00730602" w:rsidRDefault="0081791F" w:rsidP="008D59D6">
      <w:pPr>
        <w:tabs>
          <w:tab w:val="left" w:pos="567"/>
        </w:tabs>
        <w:rPr>
          <w:b/>
          <w:iCs/>
        </w:rPr>
      </w:pPr>
      <w:r w:rsidRPr="0081791F">
        <w:rPr>
          <w:b/>
          <w:iCs/>
        </w:rPr>
        <w:t>Vaikams ir paaugliams</w:t>
      </w:r>
    </w:p>
    <w:p w14:paraId="5D04B040" w14:textId="77777777" w:rsidR="008D59D6" w:rsidRPr="00730602" w:rsidRDefault="0081791F" w:rsidP="008D59D6">
      <w:r w:rsidRPr="0081791F">
        <w:t>Vaikams ir jaunesniems nei 14 metų paaugliams Voltaren Akti vartoti nerekomenduojama.</w:t>
      </w:r>
    </w:p>
    <w:p w14:paraId="17EA7027" w14:textId="77777777" w:rsidR="008D59D6" w:rsidRPr="00730602" w:rsidRDefault="008D59D6" w:rsidP="008D59D6"/>
    <w:p w14:paraId="17DD4709" w14:textId="77777777" w:rsidR="008D59D6" w:rsidRPr="00730602" w:rsidRDefault="0081791F" w:rsidP="008D59D6">
      <w:pPr>
        <w:rPr>
          <w:b/>
        </w:rPr>
      </w:pPr>
      <w:r w:rsidRPr="0081791F">
        <w:rPr>
          <w:b/>
        </w:rPr>
        <w:t>Kiti vaistai ir Voltaren Akti</w:t>
      </w:r>
    </w:p>
    <w:p w14:paraId="1EFAE6F5" w14:textId="77777777" w:rsidR="008D59D6" w:rsidRPr="00730602" w:rsidRDefault="0081791F" w:rsidP="008D59D6">
      <w:pPr>
        <w:tabs>
          <w:tab w:val="left" w:pos="0"/>
          <w:tab w:val="left" w:pos="567"/>
        </w:tabs>
      </w:pPr>
      <w:r w:rsidRPr="0081791F">
        <w:t>Jeigu vartojate arba neseniai vartojote kitų vaistų, arba dėl to nesate tikri, apie tai pasakykite gydytojui arba vaistininkui.</w:t>
      </w:r>
    </w:p>
    <w:p w14:paraId="1A7B11CF" w14:textId="77777777" w:rsidR="008D59D6" w:rsidRPr="00730602" w:rsidRDefault="0081791F" w:rsidP="008D59D6">
      <w:pPr>
        <w:tabs>
          <w:tab w:val="left" w:pos="0"/>
          <w:tab w:val="left" w:pos="567"/>
        </w:tabs>
      </w:pPr>
      <w:r w:rsidRPr="0081791F">
        <w:t>Ypač svarbu pasakyti gydytojui, jei vartojate toliau išvardytų vaistų.</w:t>
      </w:r>
    </w:p>
    <w:p w14:paraId="7E66ECA4" w14:textId="77777777" w:rsidR="008D59D6" w:rsidRPr="00730602" w:rsidRDefault="0081791F" w:rsidP="008D59D6">
      <w:pPr>
        <w:pStyle w:val="BT-EMEASMCA"/>
      </w:pPr>
      <w:r w:rsidRPr="0081791F">
        <w:t>Litis arba selektyvūs serotonino reabsorbcijos inhibitoriai (SSRI) (vaistai, vartojami gydyti kai kurias depresijos rūšis).</w:t>
      </w:r>
    </w:p>
    <w:p w14:paraId="4D91437E" w14:textId="77777777" w:rsidR="008D59D6" w:rsidRPr="00730602" w:rsidRDefault="0081791F" w:rsidP="008D59D6">
      <w:pPr>
        <w:pStyle w:val="BT-EMEASMCA"/>
      </w:pPr>
      <w:r w:rsidRPr="0081791F">
        <w:t>Digoksinas (vaistas, vartojamas širdies ligoms gydyti).</w:t>
      </w:r>
    </w:p>
    <w:p w14:paraId="58D7129C" w14:textId="77777777" w:rsidR="008D59D6" w:rsidRPr="00730602" w:rsidRDefault="0081791F" w:rsidP="008D59D6">
      <w:pPr>
        <w:pStyle w:val="BT-EMEASMCA"/>
      </w:pPr>
      <w:r w:rsidRPr="0081791F">
        <w:t>AKF inhibitoriai arba beta adrenoblokatoriai (vaistų grupės, vartojamos aukštam kraujospūdžiui ir širdies nepakankamumui gydyti).</w:t>
      </w:r>
    </w:p>
    <w:p w14:paraId="4DF1E2B5" w14:textId="77777777" w:rsidR="008D59D6" w:rsidRPr="00730602" w:rsidRDefault="0081791F" w:rsidP="008D59D6">
      <w:pPr>
        <w:pStyle w:val="BT-EMEASMCA"/>
      </w:pPr>
      <w:r w:rsidRPr="0081791F">
        <w:t>Diuretikai (vaistai, didinantys šlapimo išsiskyrimą).</w:t>
      </w:r>
    </w:p>
    <w:p w14:paraId="53931324" w14:textId="77777777" w:rsidR="008D59D6" w:rsidRPr="00730602" w:rsidRDefault="0081791F" w:rsidP="008D59D6">
      <w:pPr>
        <w:pStyle w:val="BT-EMEASMCA"/>
      </w:pPr>
      <w:r w:rsidRPr="0081791F">
        <w:t>Vaistai, skirti cukriniam diabetui gydyti, išskyrus insuliną.</w:t>
      </w:r>
    </w:p>
    <w:p w14:paraId="4C5240AB" w14:textId="77777777" w:rsidR="008D59D6" w:rsidRPr="00730602" w:rsidRDefault="0081791F" w:rsidP="008D59D6">
      <w:pPr>
        <w:pStyle w:val="BT-EMEASMCA"/>
      </w:pPr>
      <w:r w:rsidRPr="0081791F">
        <w:t>Kitokie nesteroidiniai priešuždegiminiai vaistai, pvz., acetilsalicilo rūgštis (aspirinas) arba ibuprofenas (aspirinas gali būti žinomas kaip kraujo krešumą mažinantis vaistas).</w:t>
      </w:r>
    </w:p>
    <w:p w14:paraId="0A87ABE1" w14:textId="77777777" w:rsidR="008D59D6" w:rsidRPr="00730602" w:rsidRDefault="0081791F" w:rsidP="008D59D6">
      <w:pPr>
        <w:pStyle w:val="BT-EMEASMCA"/>
      </w:pPr>
      <w:r w:rsidRPr="0081791F">
        <w:t>Kortikosteroidai (vaistai, vartojami uždegimui palengvinti).</w:t>
      </w:r>
    </w:p>
    <w:p w14:paraId="11D97C5B" w14:textId="77777777" w:rsidR="008D59D6" w:rsidRPr="00730602" w:rsidRDefault="0081791F" w:rsidP="008D59D6">
      <w:pPr>
        <w:pStyle w:val="BT-EMEASMCA"/>
      </w:pPr>
      <w:r w:rsidRPr="0081791F">
        <w:t>Kraujo krešulių susidarymą mažinantys vaistai (antikoaguliantai, antiagregantai).</w:t>
      </w:r>
    </w:p>
    <w:p w14:paraId="5F846993" w14:textId="77777777" w:rsidR="008D59D6" w:rsidRPr="00730602" w:rsidRDefault="0081791F" w:rsidP="008D59D6">
      <w:pPr>
        <w:pStyle w:val="BT-EMEASMCA"/>
      </w:pPr>
      <w:r w:rsidRPr="0081791F">
        <w:t>Metotreksatas (vaistas, skirtas kai kurioms vėžio rūšims ar artritui gydyti).</w:t>
      </w:r>
    </w:p>
    <w:p w14:paraId="75D32748" w14:textId="77777777" w:rsidR="008D59D6" w:rsidRPr="00730602" w:rsidRDefault="0081791F" w:rsidP="008D59D6">
      <w:pPr>
        <w:pStyle w:val="BT-EMEASMCA"/>
      </w:pPr>
      <w:r w:rsidRPr="0081791F">
        <w:t>Ciklosporinas, takrolimuzas (vaistas skiriamas pacientams po organų transplantacijos).</w:t>
      </w:r>
    </w:p>
    <w:p w14:paraId="4096F12A" w14:textId="77777777" w:rsidR="008D59D6" w:rsidRPr="00730602" w:rsidRDefault="0081791F" w:rsidP="008D59D6">
      <w:pPr>
        <w:pStyle w:val="BT-EMEASMCA"/>
      </w:pPr>
      <w:r w:rsidRPr="0081791F">
        <w:t>Trimetoprimas (vaistas šlapimo takų infekcijos profilaktikai ar gydymui).</w:t>
      </w:r>
    </w:p>
    <w:p w14:paraId="79AEA368" w14:textId="77777777" w:rsidR="008D59D6" w:rsidRPr="00730602" w:rsidRDefault="0081791F" w:rsidP="008D59D6">
      <w:pPr>
        <w:pStyle w:val="BT-EMEASMCA"/>
      </w:pPr>
      <w:r w:rsidRPr="0081791F">
        <w:t>Chinolonų grupės antibiotikai (vaistai infekcijoms gydyti).</w:t>
      </w:r>
    </w:p>
    <w:p w14:paraId="3BBFD41A" w14:textId="77777777" w:rsidR="008D59D6" w:rsidRPr="00730602" w:rsidRDefault="0081791F" w:rsidP="008D59D6">
      <w:pPr>
        <w:pStyle w:val="BT-EMEASMCA"/>
      </w:pPr>
      <w:r w:rsidRPr="0081791F">
        <w:t>Sulfinpirazonas (vartojamas podagros gydymui) arba vorikonazolas (vartojamas grybelinėms infekcijoms gydyti).</w:t>
      </w:r>
    </w:p>
    <w:p w14:paraId="4938C515" w14:textId="77777777" w:rsidR="008D59D6" w:rsidRPr="00730602" w:rsidRDefault="0081791F" w:rsidP="008D59D6">
      <w:pPr>
        <w:pStyle w:val="BT-EMEASMCA"/>
      </w:pPr>
      <w:r w:rsidRPr="0081791F">
        <w:t>Fenitoinas (vaistas, vartojamas traukulių gydymui).</w:t>
      </w:r>
    </w:p>
    <w:p w14:paraId="21ED9617" w14:textId="77777777" w:rsidR="008D59D6" w:rsidRPr="00730602" w:rsidRDefault="0081791F" w:rsidP="008D59D6">
      <w:pPr>
        <w:pStyle w:val="BT-EMEASMCA"/>
      </w:pPr>
      <w:r w:rsidRPr="0081791F">
        <w:t>Kolestipolis ir kolestiraminas (vartojami cholesterolio kiekio kraujyje reguliavimui).</w:t>
      </w:r>
    </w:p>
    <w:p w14:paraId="32A3B391" w14:textId="77777777" w:rsidR="008D59D6" w:rsidRPr="00730602" w:rsidRDefault="008D59D6" w:rsidP="008D59D6">
      <w:pPr>
        <w:tabs>
          <w:tab w:val="left" w:pos="0"/>
          <w:tab w:val="left" w:pos="567"/>
        </w:tabs>
        <w:rPr>
          <w:i/>
          <w:iCs/>
        </w:rPr>
      </w:pPr>
    </w:p>
    <w:p w14:paraId="4D2C98E4" w14:textId="77777777" w:rsidR="008D59D6" w:rsidRPr="00730602" w:rsidRDefault="0081791F" w:rsidP="008D59D6">
      <w:pPr>
        <w:pStyle w:val="PI-3EMEASMCA"/>
      </w:pPr>
      <w:r w:rsidRPr="0081791F">
        <w:t>Voltaren Akti vartojimas su maistu ir gėrimais</w:t>
      </w:r>
    </w:p>
    <w:p w14:paraId="42F24D27" w14:textId="77777777" w:rsidR="008D59D6" w:rsidRPr="00730602" w:rsidRDefault="0081791F" w:rsidP="008D59D6">
      <w:pPr>
        <w:tabs>
          <w:tab w:val="left" w:pos="0"/>
          <w:tab w:val="left" w:pos="567"/>
        </w:tabs>
      </w:pPr>
      <w:r w:rsidRPr="0081791F">
        <w:t>Kad būtų pasiektas maksimalus efektyvumas, minkštąją kapsulę reikėtų išgerti valgio metu arba po valgio.</w:t>
      </w:r>
    </w:p>
    <w:p w14:paraId="6486A157" w14:textId="77777777" w:rsidR="008D59D6" w:rsidRPr="00730602" w:rsidRDefault="008D59D6" w:rsidP="008D59D6">
      <w:pPr>
        <w:tabs>
          <w:tab w:val="left" w:pos="0"/>
          <w:tab w:val="left" w:pos="567"/>
        </w:tabs>
        <w:rPr>
          <w:bCs/>
        </w:rPr>
      </w:pPr>
    </w:p>
    <w:p w14:paraId="1BE86E15" w14:textId="77777777" w:rsidR="008D59D6" w:rsidRPr="00730602" w:rsidRDefault="0081791F" w:rsidP="008D59D6">
      <w:pPr>
        <w:tabs>
          <w:tab w:val="left" w:pos="0"/>
          <w:tab w:val="left" w:pos="567"/>
        </w:tabs>
        <w:rPr>
          <w:b/>
          <w:bCs/>
        </w:rPr>
      </w:pPr>
      <w:r w:rsidRPr="0081791F">
        <w:rPr>
          <w:b/>
          <w:bCs/>
        </w:rPr>
        <w:t xml:space="preserve">Nėštumas, žindymo laikotarpis </w:t>
      </w:r>
      <w:r w:rsidRPr="0081791F">
        <w:rPr>
          <w:b/>
        </w:rPr>
        <w:t>ir vaisingumas</w:t>
      </w:r>
    </w:p>
    <w:p w14:paraId="3ED3EF8D" w14:textId="77777777" w:rsidR="008D59D6" w:rsidRPr="00730602" w:rsidRDefault="0081791F" w:rsidP="008D59D6">
      <w:pPr>
        <w:tabs>
          <w:tab w:val="left" w:pos="0"/>
          <w:tab w:val="left" w:pos="567"/>
        </w:tabs>
        <w:rPr>
          <w:noProof/>
          <w:szCs w:val="24"/>
        </w:rPr>
      </w:pPr>
      <w:r w:rsidRPr="0081791F">
        <w:rPr>
          <w:noProof/>
          <w:szCs w:val="24"/>
        </w:rPr>
        <w:t>Jeigu esate nėščia, žindote kūdikį, manote, kad galbūt esate nėščia, arba planuojate pastoti, tai prieš vartodama šį vaistą, pasitarkite su gydytoju arba vaistininku.</w:t>
      </w:r>
    </w:p>
    <w:p w14:paraId="6399B87B" w14:textId="77777777" w:rsidR="008D59D6" w:rsidRPr="00730602" w:rsidRDefault="008D59D6" w:rsidP="008D59D6">
      <w:pPr>
        <w:tabs>
          <w:tab w:val="left" w:pos="0"/>
          <w:tab w:val="left" w:pos="567"/>
        </w:tabs>
        <w:rPr>
          <w:bCs/>
        </w:rPr>
      </w:pPr>
    </w:p>
    <w:p w14:paraId="1B4732BC" w14:textId="77777777" w:rsidR="008D59D6" w:rsidRPr="00730602" w:rsidRDefault="0081791F" w:rsidP="008D59D6">
      <w:pPr>
        <w:tabs>
          <w:tab w:val="left" w:pos="0"/>
          <w:tab w:val="left" w:pos="567"/>
        </w:tabs>
        <w:rPr>
          <w:u w:val="single"/>
        </w:rPr>
      </w:pPr>
      <w:r w:rsidRPr="0081791F">
        <w:rPr>
          <w:u w:val="single"/>
        </w:rPr>
        <w:t>Nėštumas</w:t>
      </w:r>
    </w:p>
    <w:p w14:paraId="157206EE" w14:textId="00A7A593" w:rsidR="008D59D6" w:rsidRPr="00730602" w:rsidRDefault="0081791F" w:rsidP="008D59D6">
      <w:pPr>
        <w:tabs>
          <w:tab w:val="left" w:pos="0"/>
          <w:tab w:val="left" w:pos="567"/>
        </w:tabs>
      </w:pPr>
      <w:r w:rsidRPr="0081791F">
        <w:t>Voltaren Akti negalima vartoti paskutinių 3 nėštumo mėnesių laikotarpiu, nes gali būti pažeistas vaisius arba pasunkėti gimdymas.</w:t>
      </w:r>
      <w:r w:rsidR="00255931">
        <w:t xml:space="preserve"> </w:t>
      </w:r>
      <w:r w:rsidR="00255931" w:rsidRPr="000A467A">
        <w:t xml:space="preserve">Šis vaistas vaisiui gali sukelti inkstų ir širdies sutrikimų. Jis gali </w:t>
      </w:r>
      <w:r w:rsidR="00255931" w:rsidRPr="000A467A">
        <w:lastRenderedPageBreak/>
        <w:t>turėti įtakos Jūsų ir Jūsų kūdikio polinkiui kraujuoti ir pavėlinti gimdymą arba pailginti jo trukmę.</w:t>
      </w:r>
      <w:r w:rsidR="00255931">
        <w:t xml:space="preserve"> </w:t>
      </w:r>
      <w:r w:rsidR="00255931" w:rsidRPr="009C0648">
        <w:t xml:space="preserve">Pirmuosius 6 nėštumo mėnesius </w:t>
      </w:r>
      <w:r w:rsidR="00255931">
        <w:t>Voltaren Akti</w:t>
      </w:r>
      <w:r w:rsidR="00255931" w:rsidRPr="009C0648">
        <w:t xml:space="preserve"> vartoti negalima, nebent tai neabejotinai būtina ir taip pataria gydytojas. Jeigu šiuo laikotarpiu arba tuo metu, kai bandote pastoti, jums reikia gydymo šiuo vaistu, vartokite mažiausią jo dozę ir kaip įmanoma trumpiau. Nuo 20-os nėštumo savaitės </w:t>
      </w:r>
      <w:r w:rsidR="00255931">
        <w:t>Voltaren Akti</w:t>
      </w:r>
      <w:r w:rsidR="00255931" w:rsidRPr="009C0648">
        <w:t xml:space="preserve"> gali sukelti vaisiui inkstų sutrikimų , jeigu vaisto vartojama daugiau kaip kelias dienas. Dėl to gali sumažėti vaisiaus vandenų (oligohidramnionas)</w:t>
      </w:r>
      <w:r w:rsidR="00EA0982">
        <w:t xml:space="preserve"> arba susiaurėti kraujagyslės (arterinis latakas) kūdikio širdyje</w:t>
      </w:r>
      <w:r w:rsidR="00255931" w:rsidRPr="009C0648">
        <w:t>. Jeigu gydymą reikia tęsti ilgiau nei kelias dienas, gydytojas gali rekomenduoti atlikti papildomą stebėseną.</w:t>
      </w:r>
    </w:p>
    <w:p w14:paraId="52808784" w14:textId="77777777" w:rsidR="008D59D6" w:rsidRPr="00730602" w:rsidRDefault="008D59D6" w:rsidP="008D59D6">
      <w:pPr>
        <w:tabs>
          <w:tab w:val="left" w:pos="0"/>
          <w:tab w:val="left" w:pos="567"/>
        </w:tabs>
      </w:pPr>
    </w:p>
    <w:p w14:paraId="27DBAF7E" w14:textId="77777777" w:rsidR="008D59D6" w:rsidRPr="00730602" w:rsidRDefault="0081791F" w:rsidP="008D59D6">
      <w:pPr>
        <w:tabs>
          <w:tab w:val="left" w:pos="0"/>
          <w:tab w:val="left" w:pos="567"/>
        </w:tabs>
        <w:rPr>
          <w:u w:val="single"/>
        </w:rPr>
      </w:pPr>
      <w:r w:rsidRPr="0081791F">
        <w:rPr>
          <w:u w:val="single"/>
        </w:rPr>
        <w:t>Žindymas</w:t>
      </w:r>
    </w:p>
    <w:p w14:paraId="31E834C3" w14:textId="77777777" w:rsidR="008D59D6" w:rsidRPr="00730602" w:rsidRDefault="0081791F" w:rsidP="008D59D6">
      <w:pPr>
        <w:pStyle w:val="Pagrindinistekstas"/>
        <w:jc w:val="left"/>
        <w:rPr>
          <w:sz w:val="22"/>
          <w:szCs w:val="22"/>
        </w:rPr>
      </w:pPr>
      <w:r w:rsidRPr="0081791F">
        <w:rPr>
          <w:sz w:val="22"/>
          <w:szCs w:val="22"/>
        </w:rPr>
        <w:t>Nevartokite Voltaren Akti, jei maitinate krūtimi, nes tai gali pakenkti kūdikiui. Pasakykite gydytojui, jei maitinate krūtimi.</w:t>
      </w:r>
    </w:p>
    <w:p w14:paraId="343CFB53" w14:textId="77777777" w:rsidR="008D59D6" w:rsidRPr="00730602" w:rsidRDefault="008D59D6" w:rsidP="008D59D6">
      <w:pPr>
        <w:pStyle w:val="Pagrindinistekstas"/>
        <w:jc w:val="left"/>
        <w:rPr>
          <w:sz w:val="22"/>
          <w:szCs w:val="22"/>
        </w:rPr>
      </w:pPr>
    </w:p>
    <w:p w14:paraId="22827ADE" w14:textId="77777777" w:rsidR="008D59D6" w:rsidRPr="00730602" w:rsidRDefault="0081791F" w:rsidP="008D59D6">
      <w:pPr>
        <w:pStyle w:val="Pagrindinistekstas"/>
        <w:jc w:val="left"/>
        <w:rPr>
          <w:sz w:val="22"/>
          <w:szCs w:val="22"/>
          <w:u w:val="single"/>
        </w:rPr>
      </w:pPr>
      <w:r w:rsidRPr="0081791F">
        <w:rPr>
          <w:sz w:val="22"/>
          <w:szCs w:val="22"/>
          <w:u w:val="single"/>
        </w:rPr>
        <w:t>Vaisingumas</w:t>
      </w:r>
    </w:p>
    <w:p w14:paraId="02B056B7" w14:textId="77777777" w:rsidR="008D59D6" w:rsidRPr="00730602" w:rsidRDefault="0081791F" w:rsidP="008D59D6">
      <w:pPr>
        <w:tabs>
          <w:tab w:val="left" w:pos="0"/>
          <w:tab w:val="left" w:pos="567"/>
        </w:tabs>
      </w:pPr>
      <w:r w:rsidRPr="0081791F">
        <w:t>Kaip ir vartojant kitų vaistų nuo uždegimo, vartojant diklofenako (aktyvioji Voltaren Akti medžiaga) gali būti sunkiau pastoti. Nutraukus vaisto vartojimą, toks poveikis išnyksta. Jeigu planuojate pastoti arba turite sunkumų pastoti, praneškite gydytojui.</w:t>
      </w:r>
    </w:p>
    <w:p w14:paraId="41FB6992" w14:textId="77777777" w:rsidR="008D59D6" w:rsidRPr="00730602" w:rsidRDefault="008D59D6" w:rsidP="008D59D6">
      <w:pPr>
        <w:pStyle w:val="Pagrindinistekstas"/>
        <w:jc w:val="left"/>
        <w:rPr>
          <w:i/>
          <w:sz w:val="22"/>
          <w:szCs w:val="22"/>
        </w:rPr>
      </w:pPr>
    </w:p>
    <w:p w14:paraId="650DDDA1" w14:textId="77777777" w:rsidR="008D59D6" w:rsidRPr="00730602" w:rsidRDefault="0081791F" w:rsidP="008D59D6">
      <w:pPr>
        <w:tabs>
          <w:tab w:val="left" w:pos="0"/>
          <w:tab w:val="left" w:pos="567"/>
        </w:tabs>
        <w:rPr>
          <w:i/>
          <w:iCs/>
        </w:rPr>
      </w:pPr>
      <w:r w:rsidRPr="0081791F">
        <w:rPr>
          <w:b/>
          <w:bCs/>
        </w:rPr>
        <w:t>Vairavimas ir mechanizmų valdymas</w:t>
      </w:r>
    </w:p>
    <w:p w14:paraId="5FFC674B" w14:textId="77777777" w:rsidR="008D59D6" w:rsidRPr="00730602" w:rsidRDefault="0081791F" w:rsidP="008D59D6">
      <w:pPr>
        <w:pStyle w:val="Pagrindinistekstas"/>
        <w:jc w:val="left"/>
        <w:rPr>
          <w:sz w:val="22"/>
          <w:szCs w:val="22"/>
        </w:rPr>
      </w:pPr>
      <w:r w:rsidRPr="0081791F">
        <w:rPr>
          <w:sz w:val="22"/>
          <w:szCs w:val="22"/>
        </w:rPr>
        <w:t>Dažniausiai Voltaren Akti nedaro įtakos gebėjimui vairuoti ar valdyti mechanizmus. Tačiau, kaip ir vartojant kitus vaistus nuo skausmo, retais atvejais galimi regos sutrikimai, svaigulys ar mieguistumas. Esant šiems pojūčiams nevairuokite ir nevaldykite mechanizmų. Skubiai apie tai pasakykite savo gydytojui.</w:t>
      </w:r>
    </w:p>
    <w:p w14:paraId="7113811C" w14:textId="77777777" w:rsidR="008D59D6" w:rsidRPr="00730602" w:rsidRDefault="008D59D6" w:rsidP="008D59D6">
      <w:pPr>
        <w:tabs>
          <w:tab w:val="left" w:pos="0"/>
          <w:tab w:val="left" w:pos="567"/>
        </w:tabs>
      </w:pPr>
    </w:p>
    <w:p w14:paraId="144CF959" w14:textId="77777777" w:rsidR="008D59D6" w:rsidRPr="00730602" w:rsidRDefault="0081791F" w:rsidP="008D59D6">
      <w:pPr>
        <w:tabs>
          <w:tab w:val="left" w:pos="0"/>
          <w:tab w:val="left" w:pos="567"/>
        </w:tabs>
        <w:rPr>
          <w:b/>
          <w:bCs/>
        </w:rPr>
      </w:pPr>
      <w:r w:rsidRPr="0081791F">
        <w:rPr>
          <w:b/>
          <w:bCs/>
        </w:rPr>
        <w:t>Voltaren Akti  sudėtyje yra sorbitolio (E420)</w:t>
      </w:r>
    </w:p>
    <w:p w14:paraId="68068DA4" w14:textId="77777777" w:rsidR="008740A3" w:rsidRPr="00730602" w:rsidRDefault="0081791F" w:rsidP="008740A3">
      <w:pPr>
        <w:tabs>
          <w:tab w:val="left" w:pos="0"/>
          <w:tab w:val="left" w:pos="567"/>
        </w:tabs>
      </w:pPr>
      <w:r w:rsidRPr="0081791F">
        <w:t xml:space="preserve">Kiekvienoje šio vaisto mikštojoje kapsulėje yra 10 mg sorbitolio, tai atitinka 25,98 mg/g. </w:t>
      </w:r>
    </w:p>
    <w:p w14:paraId="5E74C343" w14:textId="77777777" w:rsidR="008D59D6" w:rsidRPr="00730602" w:rsidRDefault="008D59D6" w:rsidP="008D59D6">
      <w:pPr>
        <w:tabs>
          <w:tab w:val="left" w:pos="0"/>
          <w:tab w:val="left" w:pos="567"/>
        </w:tabs>
      </w:pPr>
    </w:p>
    <w:p w14:paraId="4073D6C1" w14:textId="77777777" w:rsidR="008D59D6" w:rsidRPr="00730602" w:rsidRDefault="008D59D6" w:rsidP="008D59D6">
      <w:pPr>
        <w:tabs>
          <w:tab w:val="left" w:pos="0"/>
          <w:tab w:val="left" w:pos="567"/>
        </w:tabs>
      </w:pPr>
    </w:p>
    <w:p w14:paraId="370275CB" w14:textId="77777777" w:rsidR="008D59D6" w:rsidRPr="00730602" w:rsidRDefault="0081791F" w:rsidP="008D59D6">
      <w:pPr>
        <w:pStyle w:val="PI-1EMEASMCA"/>
      </w:pPr>
      <w:r w:rsidRPr="0081791F">
        <w:t>3.</w:t>
      </w:r>
      <w:r w:rsidRPr="0081791F">
        <w:tab/>
        <w:t>Kaip vartoti Voltaren Akti</w:t>
      </w:r>
    </w:p>
    <w:p w14:paraId="746DB1C1" w14:textId="77777777" w:rsidR="008D59D6" w:rsidRPr="00730602" w:rsidRDefault="008D59D6" w:rsidP="008D59D6"/>
    <w:p w14:paraId="2F491E1E" w14:textId="77777777" w:rsidR="008D59D6" w:rsidRPr="00730602" w:rsidRDefault="0081791F" w:rsidP="008D59D6">
      <w:r w:rsidRPr="0081791F">
        <w:t>Visada vartokite šį vaistą tiksliai kaip aprašyta šiame lapelyje arba kaip nurodė gydytojas, arba vaistininkas. Pasitarkite su gydytoju arba vaistininku, jeigu abejojate.</w:t>
      </w:r>
    </w:p>
    <w:p w14:paraId="2315390C" w14:textId="77777777" w:rsidR="008D59D6" w:rsidRPr="00730602" w:rsidRDefault="008D59D6" w:rsidP="008D59D6">
      <w:pPr>
        <w:tabs>
          <w:tab w:val="left" w:pos="0"/>
          <w:tab w:val="left" w:pos="567"/>
        </w:tabs>
      </w:pPr>
    </w:p>
    <w:p w14:paraId="003A342A" w14:textId="77777777" w:rsidR="008D59D6" w:rsidRPr="00730602" w:rsidRDefault="0081791F" w:rsidP="008D59D6">
      <w:pPr>
        <w:rPr>
          <w:u w:val="single"/>
        </w:rPr>
      </w:pPr>
      <w:r w:rsidRPr="0081791F">
        <w:rPr>
          <w:u w:val="single"/>
        </w:rPr>
        <w:t>Kokią dozę Voltaren Akti gerti</w:t>
      </w:r>
    </w:p>
    <w:p w14:paraId="53EFE894" w14:textId="77777777" w:rsidR="008D59D6" w:rsidRPr="00730602" w:rsidRDefault="0081791F" w:rsidP="008D59D6">
      <w:pPr>
        <w:tabs>
          <w:tab w:val="left" w:pos="0"/>
          <w:tab w:val="left" w:pos="567"/>
        </w:tabs>
      </w:pPr>
      <w:r w:rsidRPr="0081791F">
        <w:t>Rekomenduojamos dozės viršyti negalima. Svarbu vartoti mažiausią dozę, kuri kontroliuoja Jūsų skausmą ir negerti Voltaren Akti ilgiau negu reikia.</w:t>
      </w:r>
    </w:p>
    <w:p w14:paraId="35BA4DE2" w14:textId="77777777" w:rsidR="008D59D6" w:rsidRPr="00730602" w:rsidRDefault="008D59D6" w:rsidP="008D59D6">
      <w:pPr>
        <w:tabs>
          <w:tab w:val="left" w:pos="0"/>
          <w:tab w:val="left" w:pos="567"/>
        </w:tabs>
      </w:pPr>
    </w:p>
    <w:p w14:paraId="474AB057" w14:textId="2ED0F476" w:rsidR="008D59D6" w:rsidRPr="00730602" w:rsidRDefault="0081791F" w:rsidP="008D59D6">
      <w:pPr>
        <w:rPr>
          <w:u w:val="single"/>
        </w:rPr>
      </w:pPr>
      <w:r w:rsidRPr="0081791F">
        <w:rPr>
          <w:u w:val="single"/>
        </w:rPr>
        <w:t>Suaug</w:t>
      </w:r>
      <w:r w:rsidR="00794C18">
        <w:rPr>
          <w:u w:val="single"/>
        </w:rPr>
        <w:t xml:space="preserve">usieji </w:t>
      </w:r>
      <w:r w:rsidRPr="0081791F">
        <w:rPr>
          <w:u w:val="single"/>
        </w:rPr>
        <w:t>ir 14 metų bei vyresni paaugliai</w:t>
      </w:r>
    </w:p>
    <w:p w14:paraId="175BE043" w14:textId="77777777" w:rsidR="008D59D6" w:rsidRPr="00730602" w:rsidRDefault="0081791F" w:rsidP="008D59D6">
      <w:pPr>
        <w:tabs>
          <w:tab w:val="left" w:pos="567"/>
        </w:tabs>
      </w:pPr>
      <w:r w:rsidRPr="0081791F">
        <w:t>Rekomenduojama dozė yra 1 minkštoji kapsulė pasireiškus simptomams. Jeigu reikia, vartokite po 1 kapsulę kas 4-6 valandas. Vartoti ne daugiau kaip 3 minkštąsias kapsules per parą.</w:t>
      </w:r>
    </w:p>
    <w:p w14:paraId="3AB717F9" w14:textId="77777777" w:rsidR="008D59D6" w:rsidRPr="00730602" w:rsidRDefault="008D59D6" w:rsidP="008D59D6">
      <w:pPr>
        <w:tabs>
          <w:tab w:val="left" w:pos="567"/>
        </w:tabs>
      </w:pPr>
    </w:p>
    <w:p w14:paraId="1D1F76B0" w14:textId="77777777" w:rsidR="008D59D6" w:rsidRPr="00730602" w:rsidRDefault="0081791F" w:rsidP="008D59D6">
      <w:pPr>
        <w:rPr>
          <w:u w:val="single"/>
        </w:rPr>
      </w:pPr>
      <w:r w:rsidRPr="0081791F">
        <w:rPr>
          <w:u w:val="single"/>
        </w:rPr>
        <w:t>Kaip Voltaren Akti gerti</w:t>
      </w:r>
    </w:p>
    <w:p w14:paraId="5B18FF80" w14:textId="77777777" w:rsidR="008D59D6" w:rsidRPr="00730602" w:rsidRDefault="0081791F" w:rsidP="008D59D6">
      <w:pPr>
        <w:pStyle w:val="BT-EMEASMCA"/>
      </w:pPr>
      <w:r w:rsidRPr="0081791F">
        <w:t>Minkštąją kapsulę nuryti nekramčius, užgeriant vandeniu.</w:t>
      </w:r>
    </w:p>
    <w:p w14:paraId="690EA8DD" w14:textId="647EFE88" w:rsidR="008D59D6" w:rsidRPr="00730602" w:rsidRDefault="0081791F" w:rsidP="008D59D6">
      <w:pPr>
        <w:pStyle w:val="BT-EMEASMCA"/>
      </w:pPr>
      <w:r w:rsidRPr="0081791F">
        <w:t xml:space="preserve">Kad būtų pasiektas </w:t>
      </w:r>
      <w:r w:rsidR="00D16196">
        <w:t>geriausias poveikis</w:t>
      </w:r>
      <w:r w:rsidRPr="0081791F">
        <w:t>, minkštąją kapsulę reikėtų išgerti valgio metu arba po valgio.</w:t>
      </w:r>
    </w:p>
    <w:p w14:paraId="72711E8B" w14:textId="77777777" w:rsidR="008D59D6" w:rsidRPr="00730602" w:rsidRDefault="008D59D6" w:rsidP="008D59D6">
      <w:pPr>
        <w:pStyle w:val="BT-EMEASMCA"/>
        <w:numPr>
          <w:ilvl w:val="0"/>
          <w:numId w:val="0"/>
        </w:numPr>
      </w:pPr>
    </w:p>
    <w:p w14:paraId="78ADA8CA" w14:textId="77777777" w:rsidR="008D59D6" w:rsidRPr="00730602" w:rsidRDefault="0081791F" w:rsidP="008D59D6">
      <w:pPr>
        <w:rPr>
          <w:u w:val="single"/>
        </w:rPr>
      </w:pPr>
      <w:r w:rsidRPr="0081791F">
        <w:rPr>
          <w:u w:val="single"/>
        </w:rPr>
        <w:t>Kiek laiko vartoti Voltaren Akti</w:t>
      </w:r>
    </w:p>
    <w:p w14:paraId="3931359C" w14:textId="77777777" w:rsidR="008D59D6" w:rsidRPr="00730602" w:rsidRDefault="0081791F" w:rsidP="008D59D6">
      <w:pPr>
        <w:tabs>
          <w:tab w:val="left" w:pos="567"/>
        </w:tabs>
      </w:pPr>
      <w:r w:rsidRPr="0081791F">
        <w:t>Voltaren Akti nevartoti ilgiau kaip 5 dienas skausmo malšinimui ir ne ilgiau kaip 3 dienas karščiavimo mažinimui. Jeigu simptomai pasunkėjo arba nepalengvėjo, kreipkitės į gydytoją, kad įsitikintumėte jog toks poveikis atsirado ne dėl rimtos ligos.</w:t>
      </w:r>
    </w:p>
    <w:p w14:paraId="2FE26EA0" w14:textId="77777777" w:rsidR="008D59D6" w:rsidRPr="00730602" w:rsidRDefault="008D59D6" w:rsidP="008D59D6">
      <w:pPr>
        <w:tabs>
          <w:tab w:val="left" w:pos="567"/>
        </w:tabs>
      </w:pPr>
    </w:p>
    <w:p w14:paraId="1CBAB882" w14:textId="77777777" w:rsidR="008D59D6" w:rsidRPr="00730602" w:rsidRDefault="0081791F" w:rsidP="008D59D6">
      <w:pPr>
        <w:tabs>
          <w:tab w:val="left" w:pos="567"/>
        </w:tabs>
        <w:rPr>
          <w:i/>
          <w:iCs/>
        </w:rPr>
      </w:pPr>
      <w:r w:rsidRPr="0081791F">
        <w:rPr>
          <w:b/>
          <w:bCs/>
        </w:rPr>
        <w:t>Ką daryti pavartojus per didelę Voltaren Akti dozę?</w:t>
      </w:r>
    </w:p>
    <w:p w14:paraId="42451889" w14:textId="77777777" w:rsidR="008D59D6" w:rsidRPr="00730602" w:rsidRDefault="0081791F" w:rsidP="008D59D6">
      <w:pPr>
        <w:tabs>
          <w:tab w:val="left" w:pos="0"/>
          <w:tab w:val="left" w:pos="567"/>
        </w:tabs>
      </w:pPr>
      <w:r w:rsidRPr="0081791F">
        <w:t xml:space="preserve">Jei atsitiktinai Voltaren Akti pavartojama daugiau, negu nurodyta, </w:t>
      </w:r>
      <w:r w:rsidRPr="0081791F">
        <w:rPr>
          <w:bCs/>
        </w:rPr>
        <w:t>skubiai kreipkitės į gydytoją arba vaistininką arba važiuokite į greitosios pagalbos skyrių</w:t>
      </w:r>
      <w:r w:rsidRPr="0081791F">
        <w:t>. Jums gali prireikti medicinos pagalbos.</w:t>
      </w:r>
    </w:p>
    <w:p w14:paraId="6FCB1A48" w14:textId="77777777" w:rsidR="008D59D6" w:rsidRPr="00730602" w:rsidRDefault="008D59D6" w:rsidP="008D59D6">
      <w:pPr>
        <w:tabs>
          <w:tab w:val="left" w:pos="567"/>
        </w:tabs>
      </w:pPr>
    </w:p>
    <w:p w14:paraId="5DBC262E" w14:textId="77777777" w:rsidR="008D59D6" w:rsidRPr="00730602" w:rsidRDefault="0081791F" w:rsidP="008D59D6">
      <w:pPr>
        <w:tabs>
          <w:tab w:val="left" w:pos="567"/>
        </w:tabs>
        <w:rPr>
          <w:b/>
          <w:bCs/>
        </w:rPr>
      </w:pPr>
      <w:r w:rsidRPr="0081791F">
        <w:rPr>
          <w:b/>
          <w:bCs/>
        </w:rPr>
        <w:t>Pamiršus pavartoti Voltaren Akti</w:t>
      </w:r>
    </w:p>
    <w:p w14:paraId="16118D74" w14:textId="77777777" w:rsidR="008D59D6" w:rsidRPr="00730602" w:rsidRDefault="0081791F" w:rsidP="008D59D6">
      <w:pPr>
        <w:tabs>
          <w:tab w:val="left" w:pos="567"/>
        </w:tabs>
      </w:pPr>
      <w:r w:rsidRPr="0081791F">
        <w:lastRenderedPageBreak/>
        <w:t>Jei pamiršote išgerti vaisto, išgerkite, kai tik prisiminėte. Jei artėja laikas gerti sekančią dozę, pamirštosios gerti nereikia. Negalima vartoti dvigubos dozės, norint kompensuoti praleistą dozę.</w:t>
      </w:r>
    </w:p>
    <w:p w14:paraId="3A6C4D58" w14:textId="77777777" w:rsidR="008D59D6" w:rsidRPr="00730602" w:rsidRDefault="008D59D6" w:rsidP="008D59D6">
      <w:pPr>
        <w:tabs>
          <w:tab w:val="left" w:pos="0"/>
          <w:tab w:val="left" w:pos="567"/>
        </w:tabs>
      </w:pPr>
    </w:p>
    <w:p w14:paraId="67DFF744" w14:textId="77777777" w:rsidR="008D59D6" w:rsidRPr="00730602" w:rsidRDefault="008D59D6" w:rsidP="008D59D6">
      <w:pPr>
        <w:tabs>
          <w:tab w:val="left" w:pos="0"/>
          <w:tab w:val="left" w:pos="567"/>
        </w:tabs>
      </w:pPr>
    </w:p>
    <w:p w14:paraId="161DE4CA" w14:textId="77777777" w:rsidR="008D59D6" w:rsidRPr="00730602" w:rsidRDefault="0081791F" w:rsidP="008D59D6">
      <w:pPr>
        <w:pStyle w:val="PI-1EMEASMCA"/>
      </w:pPr>
      <w:r w:rsidRPr="0081791F">
        <w:t>4.</w:t>
      </w:r>
      <w:r w:rsidRPr="0081791F">
        <w:tab/>
        <w:t>Galimas šalutinis poveikis</w:t>
      </w:r>
    </w:p>
    <w:p w14:paraId="13DEE13E" w14:textId="77777777" w:rsidR="008D59D6" w:rsidRPr="00730602" w:rsidRDefault="008D59D6" w:rsidP="008D59D6"/>
    <w:p w14:paraId="6873C26A" w14:textId="77777777" w:rsidR="008D59D6" w:rsidRPr="00730602" w:rsidRDefault="0081791F" w:rsidP="008D59D6">
      <w:pPr>
        <w:tabs>
          <w:tab w:val="left" w:pos="0"/>
          <w:tab w:val="left" w:pos="567"/>
        </w:tabs>
      </w:pPr>
      <w:r w:rsidRPr="0081791F">
        <w:t>Šis vaistas, kaip ir kiti, gali sukelti šalutinį poveikį, nors jis pasireiškia ne visiems žmonėms.</w:t>
      </w:r>
    </w:p>
    <w:p w14:paraId="3BF653DF" w14:textId="77777777" w:rsidR="008D59D6" w:rsidRPr="00730602" w:rsidRDefault="008D59D6" w:rsidP="008D59D6">
      <w:pPr>
        <w:tabs>
          <w:tab w:val="left" w:pos="0"/>
          <w:tab w:val="left" w:pos="567"/>
        </w:tabs>
      </w:pPr>
    </w:p>
    <w:p w14:paraId="73FC530C" w14:textId="77777777" w:rsidR="008D59D6" w:rsidRPr="00730602" w:rsidRDefault="0081791F" w:rsidP="008D59D6">
      <w:pPr>
        <w:tabs>
          <w:tab w:val="left" w:pos="0"/>
          <w:tab w:val="left" w:pos="567"/>
        </w:tabs>
      </w:pPr>
      <w:r w:rsidRPr="0081791F">
        <w:t>Kai kuris šalutinis poveikis gali būti sunkus.</w:t>
      </w:r>
    </w:p>
    <w:p w14:paraId="320AE6AD" w14:textId="77777777" w:rsidR="008D59D6" w:rsidRPr="00730602" w:rsidRDefault="008D59D6" w:rsidP="008D59D6">
      <w:pPr>
        <w:tabs>
          <w:tab w:val="left" w:pos="0"/>
          <w:tab w:val="left" w:pos="567"/>
        </w:tabs>
      </w:pPr>
    </w:p>
    <w:p w14:paraId="6740434D" w14:textId="77777777" w:rsidR="00FC4BB2" w:rsidRPr="00730602" w:rsidRDefault="0081791F" w:rsidP="00295446">
      <w:pPr>
        <w:tabs>
          <w:tab w:val="left" w:pos="0"/>
          <w:tab w:val="left" w:pos="567"/>
        </w:tabs>
      </w:pPr>
      <w:r w:rsidRPr="0081791F">
        <w:t>Kai kuris šalutinis poveikis, kurio dažnis nežinomas, gali būti sunkus:</w:t>
      </w:r>
    </w:p>
    <w:p w14:paraId="2762D39D" w14:textId="77777777" w:rsidR="00295446" w:rsidRPr="00730602" w:rsidRDefault="0081791F" w:rsidP="00E55CB7">
      <w:pPr>
        <w:pStyle w:val="BT-EMEASMCA"/>
      </w:pPr>
      <w:r w:rsidRPr="0081791F">
        <w:t>Nestiprūs pilvo diegliai ir skausmingumas pilvo srityje, prasidedantys netrukus po to, kai pradedamas gydymas Voltaren Akti, po kurių, paprastai per 24 valandas nuo pilvo skausmo atsiradimo, prasideda kraujavimas iš tiesiosios žarnos arba viduriavimas su krauju (dažnis nežinomas, negali būti įvertintas pagal turimus duomenis).</w:t>
      </w:r>
    </w:p>
    <w:p w14:paraId="155D046E" w14:textId="77777777" w:rsidR="00E55CB7" w:rsidRPr="00730602" w:rsidRDefault="0081791F" w:rsidP="00BA0F85">
      <w:pPr>
        <w:pStyle w:val="BT-EMEASMCA"/>
        <w:tabs>
          <w:tab w:val="clear" w:pos="720"/>
          <w:tab w:val="num" w:pos="647"/>
        </w:tabs>
        <w:ind w:left="647"/>
      </w:pPr>
      <w:r w:rsidRPr="0081791F">
        <w:t>Krūtinės skausmas, kuris gali būti galimai sunkios alerginės reakcijos, vadinamos Kounis sindromu, požymis.</w:t>
      </w:r>
    </w:p>
    <w:p w14:paraId="2C7FB3FF" w14:textId="77777777" w:rsidR="00FC4BB2" w:rsidRPr="00730602" w:rsidRDefault="00FC4BB2" w:rsidP="00295446">
      <w:pPr>
        <w:tabs>
          <w:tab w:val="left" w:pos="0"/>
          <w:tab w:val="left" w:pos="567"/>
        </w:tabs>
      </w:pPr>
    </w:p>
    <w:p w14:paraId="3A2914C7" w14:textId="77777777" w:rsidR="00FC4BB2" w:rsidRPr="00730602" w:rsidRDefault="0081791F" w:rsidP="00FC4BB2">
      <w:pPr>
        <w:tabs>
          <w:tab w:val="left" w:pos="0"/>
          <w:tab w:val="left" w:pos="567"/>
        </w:tabs>
      </w:pPr>
      <w:r w:rsidRPr="0081791F">
        <w:rPr>
          <w:b/>
        </w:rPr>
        <w:t>Nebevartokite šio vaisto ir nedelsdami pasakykite savo gydytojui</w:t>
      </w:r>
      <w:r w:rsidRPr="0081791F">
        <w:t>, jeigu pastebėtumėte, kad pasireiškė nurodyti reiškiniai.</w:t>
      </w:r>
    </w:p>
    <w:p w14:paraId="550EF9A6" w14:textId="77777777" w:rsidR="00295446" w:rsidRPr="00730602" w:rsidRDefault="00295446" w:rsidP="008D59D6">
      <w:pPr>
        <w:tabs>
          <w:tab w:val="left" w:pos="0"/>
          <w:tab w:val="left" w:pos="567"/>
        </w:tabs>
      </w:pPr>
    </w:p>
    <w:p w14:paraId="3A8C299A" w14:textId="53870E45" w:rsidR="008D59D6" w:rsidRPr="00730602" w:rsidRDefault="0081791F" w:rsidP="008D59D6">
      <w:pPr>
        <w:tabs>
          <w:tab w:val="left" w:pos="0"/>
          <w:tab w:val="left" w:pos="567"/>
        </w:tabs>
      </w:pPr>
      <w:r w:rsidRPr="0081791F">
        <w:t>Tai yra kai kurie nedažni (</w:t>
      </w:r>
      <w:r w:rsidR="00580B5F" w:rsidRPr="00D3756A">
        <w:rPr>
          <w:i/>
        </w:rPr>
        <w:t>gali pasireikšti rečiau kaip 1 iš 100 asmenų</w:t>
      </w:r>
      <w:r w:rsidRPr="0081791F">
        <w:t xml:space="preserve">) šalutinio poveikio reiškiniai, ypatingai tuo atveju, kai ilgą laiką vartojama didelė paros dozė (150 mg). </w:t>
      </w:r>
    </w:p>
    <w:p w14:paraId="2E24B9AF" w14:textId="77777777" w:rsidR="008D59D6" w:rsidRPr="00730602" w:rsidRDefault="008D59D6" w:rsidP="008D59D6">
      <w:pPr>
        <w:tabs>
          <w:tab w:val="left" w:pos="0"/>
          <w:tab w:val="left" w:pos="567"/>
        </w:tabs>
      </w:pPr>
    </w:p>
    <w:p w14:paraId="51F44604" w14:textId="77777777" w:rsidR="008D59D6" w:rsidRPr="00730602" w:rsidRDefault="0081791F" w:rsidP="008D59D6">
      <w:pPr>
        <w:numPr>
          <w:ilvl w:val="0"/>
          <w:numId w:val="8"/>
        </w:numPr>
        <w:tabs>
          <w:tab w:val="left" w:pos="0"/>
          <w:tab w:val="left" w:pos="567"/>
        </w:tabs>
      </w:pPr>
      <w:r w:rsidRPr="0081791F">
        <w:t>Palpitacijos, staigus ir intensyvus krūtinės skausmas (miokardo infarkto arba širdies priepuolio požymiai).</w:t>
      </w:r>
    </w:p>
    <w:p w14:paraId="232EE052" w14:textId="77777777" w:rsidR="008D59D6" w:rsidRPr="00730602" w:rsidRDefault="0081791F" w:rsidP="008D59D6">
      <w:pPr>
        <w:numPr>
          <w:ilvl w:val="0"/>
          <w:numId w:val="8"/>
        </w:numPr>
        <w:tabs>
          <w:tab w:val="left" w:pos="0"/>
          <w:tab w:val="left" w:pos="567"/>
        </w:tabs>
      </w:pPr>
      <w:r w:rsidRPr="0081791F">
        <w:t>Dusulys, pasunkėjęs kvėpavimas gulint, pėdų ar kojų patinimas (širdies nepakankamumo požymiai).</w:t>
      </w:r>
    </w:p>
    <w:p w14:paraId="58606D99" w14:textId="77777777" w:rsidR="008D59D6" w:rsidRPr="00730602" w:rsidRDefault="008D59D6" w:rsidP="008D59D6">
      <w:pPr>
        <w:tabs>
          <w:tab w:val="left" w:pos="0"/>
          <w:tab w:val="left" w:pos="567"/>
        </w:tabs>
      </w:pPr>
    </w:p>
    <w:p w14:paraId="06596F30" w14:textId="2EB1E3CB" w:rsidR="008D59D6" w:rsidRPr="00730602" w:rsidRDefault="0081791F" w:rsidP="008D59D6">
      <w:pPr>
        <w:pStyle w:val="Pagrindinistekstas"/>
        <w:jc w:val="left"/>
        <w:rPr>
          <w:sz w:val="22"/>
          <w:szCs w:val="22"/>
        </w:rPr>
      </w:pPr>
      <w:r w:rsidRPr="0081791F">
        <w:rPr>
          <w:sz w:val="22"/>
          <w:szCs w:val="22"/>
        </w:rPr>
        <w:t>Kai kurie reti (</w:t>
      </w:r>
      <w:r w:rsidR="0083181C" w:rsidRPr="0083181C">
        <w:rPr>
          <w:i/>
          <w:sz w:val="22"/>
          <w:szCs w:val="22"/>
        </w:rPr>
        <w:t>gali pasireikšti rečiau kaip 1 iš 1 000 asmenų</w:t>
      </w:r>
      <w:r w:rsidRPr="0081791F">
        <w:rPr>
          <w:sz w:val="22"/>
          <w:szCs w:val="22"/>
        </w:rPr>
        <w:t>) ar labai reti (</w:t>
      </w:r>
      <w:r w:rsidR="00724450" w:rsidRPr="00724450">
        <w:rPr>
          <w:i/>
          <w:sz w:val="22"/>
          <w:szCs w:val="22"/>
        </w:rPr>
        <w:t>gali pasireikšti rečiau kaip</w:t>
      </w:r>
      <w:r w:rsidR="00724450" w:rsidRPr="00724450">
        <w:rPr>
          <w:sz w:val="22"/>
          <w:szCs w:val="22"/>
        </w:rPr>
        <w:t xml:space="preserve"> </w:t>
      </w:r>
      <w:r w:rsidR="00724450" w:rsidRPr="00724450">
        <w:rPr>
          <w:i/>
          <w:iCs/>
          <w:sz w:val="22"/>
          <w:szCs w:val="22"/>
        </w:rPr>
        <w:t>1 iš 10 000 asmenų</w:t>
      </w:r>
      <w:r w:rsidRPr="0081791F">
        <w:rPr>
          <w:sz w:val="22"/>
          <w:szCs w:val="22"/>
        </w:rPr>
        <w:t>) šalutinio poveikio reiškiniai gali būti pavojingi.</w:t>
      </w:r>
    </w:p>
    <w:p w14:paraId="300B276E" w14:textId="77777777" w:rsidR="008D59D6" w:rsidRPr="00730602" w:rsidRDefault="0081791F" w:rsidP="008D59D6">
      <w:pPr>
        <w:pStyle w:val="Pagrindinistekstas"/>
        <w:numPr>
          <w:ilvl w:val="0"/>
          <w:numId w:val="2"/>
        </w:numPr>
        <w:jc w:val="left"/>
        <w:rPr>
          <w:sz w:val="22"/>
          <w:szCs w:val="22"/>
        </w:rPr>
      </w:pPr>
      <w:r w:rsidRPr="0081791F">
        <w:rPr>
          <w:sz w:val="22"/>
          <w:szCs w:val="22"/>
        </w:rPr>
        <w:t>Stiprus pilvo skausmas, kraujas išmatose ar juodos išmatos, vėmimas krauju, viduriavimas krauju.</w:t>
      </w:r>
    </w:p>
    <w:p w14:paraId="36F47A22" w14:textId="77777777" w:rsidR="008D59D6" w:rsidRPr="00730602" w:rsidRDefault="0081791F" w:rsidP="008D59D6">
      <w:pPr>
        <w:numPr>
          <w:ilvl w:val="0"/>
          <w:numId w:val="2"/>
        </w:numPr>
        <w:tabs>
          <w:tab w:val="left" w:pos="0"/>
          <w:tab w:val="left" w:pos="567"/>
        </w:tabs>
      </w:pPr>
      <w:r w:rsidRPr="0081791F">
        <w:t>alerginė reakcija, pasireiškianti sunkiu kvėpavimu ar rijimu, įskaitant veido, burnos, liežuvio ar gerklės patinimą, dažnai susijusi su išbėrimu, kolapsas;</w:t>
      </w:r>
    </w:p>
    <w:p w14:paraId="5BFE35A7" w14:textId="77777777" w:rsidR="008D59D6" w:rsidRPr="00730602" w:rsidRDefault="0081791F" w:rsidP="008D59D6">
      <w:pPr>
        <w:numPr>
          <w:ilvl w:val="0"/>
          <w:numId w:val="2"/>
        </w:numPr>
        <w:tabs>
          <w:tab w:val="left" w:pos="0"/>
          <w:tab w:val="left" w:pos="567"/>
        </w:tabs>
      </w:pPr>
      <w:r w:rsidRPr="0081791F">
        <w:t>staiga pasunkėjęs kvėpavimas, sunkumo pojūtis ir sunkumo pojūtis  krūtinėje su švokščiančiu alsavimu (astmos požymiai);</w:t>
      </w:r>
    </w:p>
    <w:p w14:paraId="425D3690" w14:textId="77777777" w:rsidR="008D59D6" w:rsidRPr="00730602" w:rsidRDefault="0081791F" w:rsidP="008D59D6">
      <w:pPr>
        <w:numPr>
          <w:ilvl w:val="0"/>
          <w:numId w:val="2"/>
        </w:numPr>
        <w:tabs>
          <w:tab w:val="left" w:pos="0"/>
          <w:tab w:val="left" w:pos="567"/>
        </w:tabs>
      </w:pPr>
      <w:r w:rsidRPr="0081791F">
        <w:t>staigus ir stiprus galvos skausmas, kaklo sustingimas, apsunkintas kalbėjimas;</w:t>
      </w:r>
    </w:p>
    <w:p w14:paraId="0D030590" w14:textId="77777777" w:rsidR="008D59D6" w:rsidRPr="00730602" w:rsidRDefault="0081791F" w:rsidP="008D59D6">
      <w:pPr>
        <w:numPr>
          <w:ilvl w:val="0"/>
          <w:numId w:val="2"/>
        </w:numPr>
        <w:tabs>
          <w:tab w:val="left" w:pos="0"/>
          <w:tab w:val="left" w:pos="567"/>
        </w:tabs>
      </w:pPr>
      <w:r w:rsidRPr="0081791F">
        <w:t>traukuliai;</w:t>
      </w:r>
    </w:p>
    <w:p w14:paraId="47F91138" w14:textId="77777777" w:rsidR="008D59D6" w:rsidRPr="00730602" w:rsidRDefault="0081791F" w:rsidP="008D59D6">
      <w:pPr>
        <w:numPr>
          <w:ilvl w:val="0"/>
          <w:numId w:val="2"/>
        </w:numPr>
        <w:tabs>
          <w:tab w:val="left" w:pos="0"/>
          <w:tab w:val="left" w:pos="567"/>
        </w:tabs>
      </w:pPr>
      <w:r w:rsidRPr="0081791F">
        <w:t>odos išbėrimas su pūslėmis, odos lupimasis, raudonos spalvos odos pažeidimai, pūslių atsiradimas burnoje ar apie akis, odos uždegimas su niežėjimu ir lupimusi;</w:t>
      </w:r>
    </w:p>
    <w:p w14:paraId="39167C1E" w14:textId="77777777" w:rsidR="008D59D6" w:rsidRPr="00730602" w:rsidRDefault="0081791F" w:rsidP="008D59D6">
      <w:pPr>
        <w:numPr>
          <w:ilvl w:val="0"/>
          <w:numId w:val="2"/>
        </w:numPr>
        <w:tabs>
          <w:tab w:val="left" w:pos="0"/>
          <w:tab w:val="left" w:pos="567"/>
        </w:tabs>
      </w:pPr>
      <w:r w:rsidRPr="0081791F">
        <w:t>rankų, plaštakų, kojų ar pėdų patinimas (edema);</w:t>
      </w:r>
    </w:p>
    <w:p w14:paraId="2EA45E85" w14:textId="77777777" w:rsidR="008D59D6" w:rsidRPr="00730602" w:rsidRDefault="0081791F" w:rsidP="008D59D6">
      <w:pPr>
        <w:pStyle w:val="Pagrindinistekstas"/>
        <w:numPr>
          <w:ilvl w:val="0"/>
          <w:numId w:val="2"/>
        </w:numPr>
        <w:jc w:val="left"/>
        <w:rPr>
          <w:sz w:val="22"/>
          <w:szCs w:val="22"/>
        </w:rPr>
      </w:pPr>
      <w:r w:rsidRPr="0081791F">
        <w:rPr>
          <w:sz w:val="22"/>
          <w:szCs w:val="22"/>
        </w:rPr>
        <w:t>bet koks šlapimo išvaizdos arba kiekio pakitimas (kraujas šlapime);</w:t>
      </w:r>
    </w:p>
    <w:p w14:paraId="72CAE310" w14:textId="77777777" w:rsidR="008D59D6" w:rsidRPr="00730602" w:rsidRDefault="0081791F" w:rsidP="008D59D6">
      <w:pPr>
        <w:pStyle w:val="Pagrindinistekstas"/>
        <w:numPr>
          <w:ilvl w:val="0"/>
          <w:numId w:val="2"/>
        </w:numPr>
        <w:jc w:val="left"/>
        <w:rPr>
          <w:sz w:val="22"/>
          <w:szCs w:val="22"/>
        </w:rPr>
      </w:pPr>
      <w:r w:rsidRPr="0081791F">
        <w:rPr>
          <w:sz w:val="22"/>
          <w:szCs w:val="22"/>
        </w:rPr>
        <w:t>odos ar akių geltonumas (hepatito ar kepenų funkcijos nepakankamumo požymiai);</w:t>
      </w:r>
    </w:p>
    <w:p w14:paraId="6C75D957" w14:textId="77777777" w:rsidR="008D59D6" w:rsidRPr="00730602" w:rsidRDefault="0081791F" w:rsidP="008D59D6">
      <w:pPr>
        <w:pStyle w:val="Pagrindinistekstas"/>
        <w:numPr>
          <w:ilvl w:val="0"/>
          <w:numId w:val="2"/>
        </w:numPr>
        <w:jc w:val="left"/>
        <w:rPr>
          <w:sz w:val="22"/>
          <w:szCs w:val="22"/>
        </w:rPr>
      </w:pPr>
      <w:r w:rsidRPr="0081791F">
        <w:rPr>
          <w:sz w:val="22"/>
          <w:szCs w:val="22"/>
        </w:rPr>
        <w:t xml:space="preserve">kraujo ląstelių kiekio sumažėjimas, dėl kurio gali atsirasti </w:t>
      </w:r>
      <w:r w:rsidR="008D59D6" w:rsidRPr="00730602">
        <w:rPr>
          <w:sz w:val="22"/>
          <w:szCs w:val="22"/>
        </w:rPr>
        <w:t>neįprastas kraujavimas ar kraujosruv</w:t>
      </w:r>
      <w:r w:rsidR="00940C29" w:rsidRPr="00730602">
        <w:rPr>
          <w:sz w:val="22"/>
          <w:szCs w:val="22"/>
        </w:rPr>
        <w:t>os</w:t>
      </w:r>
      <w:r w:rsidRPr="0081791F">
        <w:rPr>
          <w:sz w:val="22"/>
          <w:szCs w:val="22"/>
        </w:rPr>
        <w:t>, temperatūros padidėjimas ar besitęsiantis gerklės skausmas, dažnos infekcijos, mažakraujystė, pasireiškianti blyškumu ir silpnumu;</w:t>
      </w:r>
    </w:p>
    <w:p w14:paraId="001FDA9E" w14:textId="77777777" w:rsidR="008D59D6" w:rsidRPr="00730602" w:rsidRDefault="0081791F" w:rsidP="008D59D6">
      <w:pPr>
        <w:pStyle w:val="Pagrindinistekstas"/>
        <w:numPr>
          <w:ilvl w:val="0"/>
          <w:numId w:val="2"/>
        </w:numPr>
        <w:jc w:val="left"/>
        <w:rPr>
          <w:sz w:val="22"/>
          <w:szCs w:val="22"/>
        </w:rPr>
      </w:pPr>
      <w:r w:rsidRPr="0081791F">
        <w:rPr>
          <w:sz w:val="22"/>
          <w:szCs w:val="22"/>
        </w:rPr>
        <w:t>padidėjęs odos jautrumas saulės švesai.</w:t>
      </w:r>
    </w:p>
    <w:p w14:paraId="61128430" w14:textId="77777777" w:rsidR="008D59D6" w:rsidRPr="00730602" w:rsidRDefault="008D59D6" w:rsidP="008D59D6">
      <w:pPr>
        <w:tabs>
          <w:tab w:val="left" w:pos="0"/>
          <w:tab w:val="left" w:pos="567"/>
        </w:tabs>
      </w:pPr>
    </w:p>
    <w:p w14:paraId="1E660666" w14:textId="77777777" w:rsidR="008D59D6" w:rsidRPr="00730602" w:rsidRDefault="0081791F" w:rsidP="008D59D6">
      <w:pPr>
        <w:pStyle w:val="Pagrindinistekstas"/>
        <w:rPr>
          <w:sz w:val="22"/>
          <w:szCs w:val="22"/>
        </w:rPr>
      </w:pPr>
      <w:r w:rsidRPr="0081791F">
        <w:rPr>
          <w:sz w:val="22"/>
          <w:szCs w:val="22"/>
        </w:rPr>
        <w:t>Tokie vaistai, kaip diklofenakas, gali būti susiję su nedideliu širdies priepuolio („miokardo infarkto“) ar insulto pavojaus padidėjimu. Bet koks pavojus yra labiau tikėtinas ilgą laiką vartojant dideles dozes.</w:t>
      </w:r>
    </w:p>
    <w:p w14:paraId="4B103A91" w14:textId="77777777" w:rsidR="008D59D6" w:rsidRPr="00730602" w:rsidRDefault="008D59D6" w:rsidP="008D59D6">
      <w:pPr>
        <w:tabs>
          <w:tab w:val="left" w:pos="0"/>
          <w:tab w:val="left" w:pos="567"/>
        </w:tabs>
      </w:pPr>
    </w:p>
    <w:p w14:paraId="48A39967" w14:textId="77777777" w:rsidR="008D59D6" w:rsidRPr="00730602" w:rsidRDefault="0081791F" w:rsidP="008D59D6">
      <w:pPr>
        <w:tabs>
          <w:tab w:val="left" w:pos="0"/>
          <w:tab w:val="left" w:pos="567"/>
        </w:tabs>
      </w:pPr>
      <w:r w:rsidRPr="0081791F">
        <w:t xml:space="preserve">Jeigu pasireiškė bet kuris iš aukščiau išvardintų šalutinio poveikio reiškinių, </w:t>
      </w:r>
      <w:r w:rsidRPr="0081791F">
        <w:rPr>
          <w:bCs/>
        </w:rPr>
        <w:t>nutraukite visto vartojimą ir nedelsdami kreipkitės į gydytoją.</w:t>
      </w:r>
    </w:p>
    <w:p w14:paraId="4740DE42" w14:textId="77777777" w:rsidR="008D59D6" w:rsidRPr="00730602" w:rsidRDefault="008D59D6" w:rsidP="008D59D6">
      <w:pPr>
        <w:tabs>
          <w:tab w:val="left" w:pos="0"/>
          <w:tab w:val="left" w:pos="567"/>
        </w:tabs>
      </w:pPr>
    </w:p>
    <w:p w14:paraId="1E9B5BA7" w14:textId="77777777" w:rsidR="008D59D6" w:rsidRPr="00730602" w:rsidRDefault="0081791F" w:rsidP="008D59D6">
      <w:pPr>
        <w:rPr>
          <w:u w:val="single"/>
        </w:rPr>
      </w:pPr>
      <w:r w:rsidRPr="0081791F">
        <w:rPr>
          <w:u w:val="single"/>
        </w:rPr>
        <w:t>Kitas šalutinis poveikis</w:t>
      </w:r>
    </w:p>
    <w:p w14:paraId="4917C8B2" w14:textId="77777777" w:rsidR="008D59D6" w:rsidRPr="00730602" w:rsidRDefault="0081791F" w:rsidP="008D59D6">
      <w:pPr>
        <w:tabs>
          <w:tab w:val="left" w:pos="0"/>
          <w:tab w:val="left" w:pos="567"/>
        </w:tabs>
      </w:pPr>
      <w:r w:rsidRPr="0081791F">
        <w:lastRenderedPageBreak/>
        <w:t xml:space="preserve">Kiti pasireiškiantys šalutinio poveikio reiškiniai paprastai yra lengvi. Kai kurie iš jų pasireiškia diklofenako (aktyviosios Voltaren Akti medžiagos) vartojant didesnėmis dozėmis ir ilgesnį laiką. </w:t>
      </w:r>
      <w:r w:rsidRPr="0081791F">
        <w:rPr>
          <w:bCs/>
        </w:rPr>
        <w:t>Jeigu turite klausimų, kreipkitės į gydytoją arba vaistininką.</w:t>
      </w:r>
    </w:p>
    <w:p w14:paraId="307B22E4" w14:textId="77777777" w:rsidR="008D59D6" w:rsidRPr="00730602" w:rsidRDefault="008D59D6" w:rsidP="008D59D6">
      <w:pPr>
        <w:tabs>
          <w:tab w:val="left" w:pos="0"/>
          <w:tab w:val="left" w:pos="567"/>
        </w:tabs>
        <w:rPr>
          <w:bCs/>
        </w:rPr>
      </w:pPr>
    </w:p>
    <w:p w14:paraId="00A037AB" w14:textId="695849CB" w:rsidR="00FF5DEC" w:rsidRPr="00730602" w:rsidRDefault="00FF5DEC" w:rsidP="008D59D6">
      <w:pPr>
        <w:tabs>
          <w:tab w:val="left" w:pos="0"/>
          <w:tab w:val="left" w:pos="567"/>
        </w:tabs>
        <w:rPr>
          <w:i/>
          <w:iCs/>
        </w:rPr>
      </w:pPr>
      <w:r w:rsidRPr="00441DCE">
        <w:rPr>
          <w:b/>
          <w:bCs/>
        </w:rPr>
        <w:t>Dažni šalutinio poveikio reiškiniai (gali pasireikšti rečiau kaip 1 iš 10 asmenų)</w:t>
      </w:r>
    </w:p>
    <w:p w14:paraId="4A7E301B" w14:textId="77777777" w:rsidR="008D59D6" w:rsidRPr="00730602" w:rsidRDefault="0081791F" w:rsidP="00090955">
      <w:pPr>
        <w:numPr>
          <w:ilvl w:val="0"/>
          <w:numId w:val="2"/>
        </w:numPr>
        <w:tabs>
          <w:tab w:val="left" w:pos="0"/>
          <w:tab w:val="left" w:pos="567"/>
        </w:tabs>
      </w:pPr>
      <w:r w:rsidRPr="0081791F">
        <w:t>pilvo skausmas, viduriavimas, pykinimas, vėmimas, pilvo pūtimas, virškinimo sutrikimas, sumažėjęs apetitas;</w:t>
      </w:r>
    </w:p>
    <w:p w14:paraId="66085CD7" w14:textId="77777777" w:rsidR="008D59D6" w:rsidRPr="00730602" w:rsidRDefault="0081791F" w:rsidP="008D59D6">
      <w:pPr>
        <w:numPr>
          <w:ilvl w:val="0"/>
          <w:numId w:val="2"/>
        </w:numPr>
        <w:tabs>
          <w:tab w:val="left" w:pos="0"/>
          <w:tab w:val="left" w:pos="567"/>
        </w:tabs>
      </w:pPr>
      <w:r w:rsidRPr="0081791F">
        <w:t>galvos skausmas, svaigulys;</w:t>
      </w:r>
    </w:p>
    <w:p w14:paraId="69DE868F" w14:textId="77777777" w:rsidR="008D59D6" w:rsidRPr="00730602" w:rsidRDefault="0081791F" w:rsidP="008D59D6">
      <w:pPr>
        <w:numPr>
          <w:ilvl w:val="0"/>
          <w:numId w:val="2"/>
        </w:numPr>
        <w:tabs>
          <w:tab w:val="left" w:pos="0"/>
          <w:tab w:val="left" w:pos="567"/>
        </w:tabs>
      </w:pPr>
      <w:r w:rsidRPr="0081791F">
        <w:t>odos išbėrimas;</w:t>
      </w:r>
    </w:p>
    <w:p w14:paraId="18DD0FB7" w14:textId="77777777" w:rsidR="008D59D6" w:rsidRPr="00730602" w:rsidRDefault="0081791F" w:rsidP="008D59D6">
      <w:pPr>
        <w:numPr>
          <w:ilvl w:val="0"/>
          <w:numId w:val="2"/>
        </w:numPr>
        <w:tabs>
          <w:tab w:val="left" w:pos="0"/>
          <w:tab w:val="left" w:pos="567"/>
        </w:tabs>
      </w:pPr>
      <w:r w:rsidRPr="0081791F">
        <w:t>svaigimas (</w:t>
      </w:r>
      <w:r w:rsidRPr="0081791F">
        <w:rPr>
          <w:i/>
        </w:rPr>
        <w:t>vertigo</w:t>
      </w:r>
      <w:r w:rsidRPr="0081791F">
        <w:t>).</w:t>
      </w:r>
    </w:p>
    <w:p w14:paraId="73B0AB4E" w14:textId="77777777" w:rsidR="008D59D6" w:rsidRPr="00730602" w:rsidRDefault="008D59D6" w:rsidP="008D59D6">
      <w:pPr>
        <w:tabs>
          <w:tab w:val="left" w:pos="0"/>
          <w:tab w:val="left" w:pos="567"/>
        </w:tabs>
      </w:pPr>
    </w:p>
    <w:p w14:paraId="1F95F1AD" w14:textId="797CAFC5" w:rsidR="002224C5" w:rsidRPr="00730602" w:rsidRDefault="002224C5" w:rsidP="008D59D6">
      <w:pPr>
        <w:tabs>
          <w:tab w:val="left" w:pos="0"/>
          <w:tab w:val="left" w:pos="567"/>
        </w:tabs>
      </w:pPr>
      <w:r w:rsidRPr="006A3E8D">
        <w:rPr>
          <w:b/>
        </w:rPr>
        <w:t>Reti šalutinio poveikio reiškiniai (gali pasireikšti rečiau kaip 1 iš 1</w:t>
      </w:r>
      <w:r w:rsidR="005848BE">
        <w:rPr>
          <w:b/>
        </w:rPr>
        <w:t> </w:t>
      </w:r>
      <w:r w:rsidRPr="006A3E8D">
        <w:rPr>
          <w:b/>
        </w:rPr>
        <w:t>000 asmenų)</w:t>
      </w:r>
    </w:p>
    <w:p w14:paraId="75263EC6" w14:textId="77777777" w:rsidR="008D59D6" w:rsidRPr="00730602" w:rsidRDefault="0081791F" w:rsidP="008D59D6">
      <w:pPr>
        <w:numPr>
          <w:ilvl w:val="0"/>
          <w:numId w:val="6"/>
        </w:numPr>
        <w:tabs>
          <w:tab w:val="clear" w:pos="714"/>
          <w:tab w:val="left" w:pos="0"/>
          <w:tab w:val="num" w:pos="426"/>
          <w:tab w:val="left" w:pos="567"/>
        </w:tabs>
        <w:ind w:hanging="714"/>
      </w:pPr>
      <w:r w:rsidRPr="0081791F">
        <w:t>mieguistumas;</w:t>
      </w:r>
    </w:p>
    <w:p w14:paraId="57433427" w14:textId="77777777" w:rsidR="008D59D6" w:rsidRPr="00730602" w:rsidRDefault="0081791F" w:rsidP="008D59D6">
      <w:pPr>
        <w:pStyle w:val="Pagrindinistekstas"/>
        <w:numPr>
          <w:ilvl w:val="0"/>
          <w:numId w:val="6"/>
        </w:numPr>
        <w:tabs>
          <w:tab w:val="clear" w:pos="714"/>
          <w:tab w:val="num" w:pos="426"/>
        </w:tabs>
        <w:ind w:hanging="714"/>
        <w:jc w:val="left"/>
        <w:rPr>
          <w:sz w:val="22"/>
          <w:szCs w:val="22"/>
        </w:rPr>
      </w:pPr>
      <w:r w:rsidRPr="0081791F">
        <w:rPr>
          <w:sz w:val="22"/>
          <w:szCs w:val="22"/>
        </w:rPr>
        <w:t>niežtintis išbėrimas.</w:t>
      </w:r>
    </w:p>
    <w:p w14:paraId="4834B0AE" w14:textId="77777777" w:rsidR="008D59D6" w:rsidRPr="00730602" w:rsidRDefault="008D59D6" w:rsidP="008D59D6">
      <w:pPr>
        <w:pStyle w:val="Pagrindinistekstas"/>
        <w:ind w:left="714"/>
        <w:jc w:val="left"/>
        <w:rPr>
          <w:sz w:val="22"/>
          <w:szCs w:val="22"/>
        </w:rPr>
      </w:pPr>
    </w:p>
    <w:p w14:paraId="1CC116B5" w14:textId="3F700E47" w:rsidR="004635D8" w:rsidRPr="00730602" w:rsidRDefault="004635D8" w:rsidP="00F717C0">
      <w:pPr>
        <w:tabs>
          <w:tab w:val="left" w:pos="0"/>
          <w:tab w:val="left" w:pos="567"/>
        </w:tabs>
        <w:rPr>
          <w:rStyle w:val="TableChar"/>
          <w:rFonts w:ascii="Times New Roman" w:hAnsi="Times New Roman"/>
          <w:b w:val="0"/>
          <w:lang w:val="lt-LT"/>
        </w:rPr>
      </w:pPr>
      <w:r w:rsidRPr="006A3E8D">
        <w:rPr>
          <w:b/>
        </w:rPr>
        <w:t>Labai reti šalutinio poveikio reiškiniai (gali pasireikšti rečiau kaip 1 iš 10</w:t>
      </w:r>
      <w:r w:rsidR="005848BE">
        <w:rPr>
          <w:b/>
        </w:rPr>
        <w:t> </w:t>
      </w:r>
      <w:r w:rsidRPr="006A3E8D">
        <w:rPr>
          <w:b/>
        </w:rPr>
        <w:t>000 asmenų)</w:t>
      </w:r>
    </w:p>
    <w:p w14:paraId="29470F86" w14:textId="77777777" w:rsidR="008D59D6" w:rsidRPr="00730602" w:rsidRDefault="0081791F" w:rsidP="008D59D6">
      <w:pPr>
        <w:pStyle w:val="Pagrindinistekstas"/>
        <w:numPr>
          <w:ilvl w:val="0"/>
          <w:numId w:val="2"/>
        </w:numPr>
        <w:jc w:val="left"/>
        <w:rPr>
          <w:sz w:val="22"/>
          <w:szCs w:val="22"/>
        </w:rPr>
      </w:pPr>
      <w:r w:rsidRPr="0081791F">
        <w:rPr>
          <w:sz w:val="22"/>
          <w:szCs w:val="22"/>
        </w:rPr>
        <w:t>vidurių užkietėjimas, burnos skausmai, pabrinkęs, raudonas ir paburkęs liežuvis, skonio sutrikimai, spazmai viršutinėje pilvo dalyje;</w:t>
      </w:r>
    </w:p>
    <w:p w14:paraId="262B41D3" w14:textId="77777777" w:rsidR="008D59D6" w:rsidRPr="00730602" w:rsidRDefault="0081791F" w:rsidP="008D59D6">
      <w:pPr>
        <w:pStyle w:val="Pagrindinistekstas"/>
        <w:numPr>
          <w:ilvl w:val="0"/>
          <w:numId w:val="2"/>
        </w:numPr>
        <w:jc w:val="left"/>
        <w:rPr>
          <w:sz w:val="22"/>
          <w:szCs w:val="22"/>
        </w:rPr>
      </w:pPr>
      <w:r w:rsidRPr="0081791F">
        <w:rPr>
          <w:sz w:val="22"/>
          <w:szCs w:val="22"/>
        </w:rPr>
        <w:t>paraudusi, niežtinti oda, slenkantys plaukai;</w:t>
      </w:r>
    </w:p>
    <w:p w14:paraId="648913B1" w14:textId="77777777" w:rsidR="008D59D6" w:rsidRPr="00730602" w:rsidRDefault="0081791F" w:rsidP="008D59D6">
      <w:pPr>
        <w:pStyle w:val="Pagrindinistekstas"/>
        <w:numPr>
          <w:ilvl w:val="0"/>
          <w:numId w:val="2"/>
        </w:numPr>
        <w:jc w:val="left"/>
        <w:rPr>
          <w:sz w:val="22"/>
          <w:szCs w:val="22"/>
        </w:rPr>
      </w:pPr>
      <w:r w:rsidRPr="0081791F">
        <w:rPr>
          <w:sz w:val="22"/>
          <w:szCs w:val="22"/>
        </w:rPr>
        <w:t>rankų ar kojų dilgčiojimas, sustingimas, drebėjimas;</w:t>
      </w:r>
    </w:p>
    <w:p w14:paraId="79C5578C" w14:textId="77777777" w:rsidR="008D59D6" w:rsidRPr="00730602" w:rsidRDefault="0081791F" w:rsidP="008D59D6">
      <w:pPr>
        <w:pStyle w:val="Pagrindinistekstas"/>
        <w:numPr>
          <w:ilvl w:val="0"/>
          <w:numId w:val="2"/>
        </w:numPr>
        <w:jc w:val="left"/>
        <w:rPr>
          <w:sz w:val="22"/>
          <w:szCs w:val="22"/>
        </w:rPr>
      </w:pPr>
      <w:r w:rsidRPr="0081791F">
        <w:rPr>
          <w:sz w:val="22"/>
          <w:szCs w:val="22"/>
        </w:rPr>
        <w:t xml:space="preserve">neaiškus regėjimas, </w:t>
      </w:r>
      <w:r w:rsidRPr="0081791F">
        <w:rPr>
          <w:bCs/>
          <w:sz w:val="22"/>
          <w:szCs w:val="22"/>
        </w:rPr>
        <w:t>ūžesys ausyse</w:t>
      </w:r>
      <w:r w:rsidRPr="0081791F">
        <w:rPr>
          <w:sz w:val="22"/>
          <w:szCs w:val="22"/>
        </w:rPr>
        <w:t>, klausos sutrikimas;</w:t>
      </w:r>
    </w:p>
    <w:p w14:paraId="22BC856E" w14:textId="77777777" w:rsidR="008D59D6" w:rsidRPr="00730602" w:rsidRDefault="0081791F" w:rsidP="008D59D6">
      <w:pPr>
        <w:pStyle w:val="Pagrindinistekstas"/>
        <w:numPr>
          <w:ilvl w:val="0"/>
          <w:numId w:val="2"/>
        </w:numPr>
        <w:jc w:val="left"/>
        <w:rPr>
          <w:sz w:val="22"/>
          <w:szCs w:val="22"/>
        </w:rPr>
      </w:pPr>
      <w:r w:rsidRPr="0081791F">
        <w:rPr>
          <w:sz w:val="22"/>
          <w:szCs w:val="22"/>
        </w:rPr>
        <w:t>nuotaikos kaita, miego sutrikimai, sumišimas.</w:t>
      </w:r>
    </w:p>
    <w:p w14:paraId="35579245" w14:textId="77777777" w:rsidR="008D59D6" w:rsidRPr="00730602" w:rsidRDefault="008D59D6" w:rsidP="008D59D6">
      <w:pPr>
        <w:tabs>
          <w:tab w:val="left" w:pos="0"/>
          <w:tab w:val="left" w:pos="567"/>
        </w:tabs>
      </w:pPr>
    </w:p>
    <w:p w14:paraId="7B933B94" w14:textId="77777777" w:rsidR="008D59D6" w:rsidRPr="00730602" w:rsidRDefault="0081791F" w:rsidP="008D59D6">
      <w:pPr>
        <w:rPr>
          <w:b/>
        </w:rPr>
      </w:pPr>
      <w:r w:rsidRPr="0081791F">
        <w:rPr>
          <w:b/>
          <w:noProof/>
        </w:rPr>
        <w:t>Pranešimas apie šalutinį poveikį</w:t>
      </w:r>
    </w:p>
    <w:p w14:paraId="23D757C9" w14:textId="755BE994" w:rsidR="00C05E99" w:rsidRPr="005D554B" w:rsidRDefault="00C05E99" w:rsidP="00C05E99">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w:t>
      </w:r>
      <w:r w:rsidR="005848BE" w:rsidRPr="005848BE">
        <w:rPr>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6A7CCE1E" w14:textId="77777777" w:rsidR="008D59D6" w:rsidRPr="00730602" w:rsidRDefault="008D59D6" w:rsidP="008D59D6"/>
    <w:p w14:paraId="50FC53D4" w14:textId="77777777" w:rsidR="008D59D6" w:rsidRPr="00730602" w:rsidRDefault="008D59D6" w:rsidP="008D59D6"/>
    <w:p w14:paraId="7B28BA50" w14:textId="77777777" w:rsidR="008D59D6" w:rsidRPr="00730602" w:rsidRDefault="0081791F" w:rsidP="008D59D6">
      <w:pPr>
        <w:pStyle w:val="PI-1EMEASMCA"/>
      </w:pPr>
      <w:r w:rsidRPr="0081791F">
        <w:t>5.</w:t>
      </w:r>
      <w:r w:rsidRPr="0081791F">
        <w:tab/>
        <w:t>Kaip laikyti Voltaren Akti</w:t>
      </w:r>
    </w:p>
    <w:p w14:paraId="64808825" w14:textId="77777777" w:rsidR="008D59D6" w:rsidRPr="00730602" w:rsidRDefault="008D59D6" w:rsidP="008D59D6"/>
    <w:p w14:paraId="31F3E1A9" w14:textId="77777777" w:rsidR="008D59D6" w:rsidRPr="00730602" w:rsidRDefault="0081791F" w:rsidP="008D59D6">
      <w:pPr>
        <w:tabs>
          <w:tab w:val="left" w:pos="567"/>
        </w:tabs>
      </w:pPr>
      <w:r w:rsidRPr="0081791F">
        <w:t>Šį vaistą laikykite vaikams nepastebimoje ir nepasiekiamoje vietoje.</w:t>
      </w:r>
    </w:p>
    <w:p w14:paraId="7424F1A6" w14:textId="77777777" w:rsidR="008D59D6" w:rsidRPr="00730602" w:rsidRDefault="008D59D6" w:rsidP="008D59D6">
      <w:pPr>
        <w:tabs>
          <w:tab w:val="left" w:pos="0"/>
          <w:tab w:val="left" w:pos="567"/>
        </w:tabs>
      </w:pPr>
    </w:p>
    <w:p w14:paraId="485764AA" w14:textId="77777777" w:rsidR="008D59D6" w:rsidRPr="00730602" w:rsidRDefault="0081791F" w:rsidP="008D59D6">
      <w:pPr>
        <w:tabs>
          <w:tab w:val="left" w:pos="0"/>
          <w:tab w:val="left" w:pos="567"/>
        </w:tabs>
      </w:pPr>
      <w:r w:rsidRPr="0081791F">
        <w:t>Ant kartono dėžutės po „Tinka iki“ ir lizdinės plokštelės po „EXP“ nurodytam tinkamumo laikui pasibaigus, šio vaisto vartoti negalima. Vaistas tinkamas vartoti iki paskutinės nurodyto mėnesio dienos.</w:t>
      </w:r>
    </w:p>
    <w:p w14:paraId="5BBDB53B" w14:textId="77777777" w:rsidR="008D59D6" w:rsidRPr="00730602" w:rsidRDefault="008D59D6" w:rsidP="008D59D6">
      <w:pPr>
        <w:tabs>
          <w:tab w:val="left" w:pos="0"/>
          <w:tab w:val="left" w:pos="567"/>
        </w:tabs>
      </w:pPr>
    </w:p>
    <w:p w14:paraId="17DE92B8" w14:textId="77777777" w:rsidR="008D59D6" w:rsidRPr="00730602" w:rsidRDefault="0081791F" w:rsidP="008D59D6">
      <w:pPr>
        <w:tabs>
          <w:tab w:val="left" w:pos="567"/>
        </w:tabs>
      </w:pPr>
      <w:r w:rsidRPr="0081791F">
        <w:t>Laikyti ne aukštesnėje kaip 30 </w:t>
      </w:r>
      <w:r w:rsidR="008D59D6" w:rsidRPr="00730602">
        <w:sym w:font="Symbol" w:char="F0B0"/>
      </w:r>
      <w:r w:rsidR="008D59D6" w:rsidRPr="00730602">
        <w:t>C temperatūroje.</w:t>
      </w:r>
    </w:p>
    <w:p w14:paraId="50AF611A" w14:textId="77777777" w:rsidR="008D59D6" w:rsidRPr="00730602" w:rsidRDefault="008D59D6" w:rsidP="008D59D6">
      <w:pPr>
        <w:tabs>
          <w:tab w:val="left" w:pos="567"/>
        </w:tabs>
      </w:pPr>
    </w:p>
    <w:p w14:paraId="732D0E7D" w14:textId="621CB91E" w:rsidR="008D59D6" w:rsidRPr="00730602" w:rsidRDefault="0081791F" w:rsidP="008D59D6">
      <w:pPr>
        <w:tabs>
          <w:tab w:val="left" w:pos="567"/>
        </w:tabs>
      </w:pPr>
      <w:r w:rsidRPr="0081791F">
        <w:t>Skaidrios lizdinės plokštelės: lizdinę plokštelę laikyti išorinėje dėžutėje, kad vaistas būtų apsaugotas nuo šviesos.</w:t>
      </w:r>
    </w:p>
    <w:p w14:paraId="2291CEC4" w14:textId="77777777" w:rsidR="008D59D6" w:rsidRPr="00730602" w:rsidRDefault="008D59D6" w:rsidP="008D59D6">
      <w:pPr>
        <w:tabs>
          <w:tab w:val="left" w:pos="0"/>
          <w:tab w:val="left" w:pos="567"/>
        </w:tabs>
      </w:pPr>
    </w:p>
    <w:p w14:paraId="4EB60AB2" w14:textId="77777777" w:rsidR="008D59D6" w:rsidRPr="00730602" w:rsidRDefault="0081791F" w:rsidP="008D59D6">
      <w:pPr>
        <w:tabs>
          <w:tab w:val="left" w:pos="0"/>
          <w:tab w:val="left" w:pos="567"/>
        </w:tabs>
      </w:pPr>
      <w:r w:rsidRPr="0081791F">
        <w:t>Vaistų negalima išmesti į kanalizaciją arba kartu su buitinėmis atliekomis. Kaip išmesti nereikalingus vaistus, klauskite vaistininko. Šios priemonės padės apsaugoti aplinką.</w:t>
      </w:r>
    </w:p>
    <w:p w14:paraId="38C5322B" w14:textId="77777777" w:rsidR="008D59D6" w:rsidRPr="00730602" w:rsidRDefault="008D59D6" w:rsidP="008D59D6">
      <w:pPr>
        <w:tabs>
          <w:tab w:val="left" w:pos="0"/>
          <w:tab w:val="left" w:pos="567"/>
        </w:tabs>
      </w:pPr>
    </w:p>
    <w:p w14:paraId="00227DDB" w14:textId="77777777" w:rsidR="008D59D6" w:rsidRPr="00730602" w:rsidRDefault="008D59D6" w:rsidP="008D59D6">
      <w:pPr>
        <w:tabs>
          <w:tab w:val="left" w:pos="0"/>
          <w:tab w:val="left" w:pos="567"/>
        </w:tabs>
      </w:pPr>
    </w:p>
    <w:p w14:paraId="4642F30E" w14:textId="77777777" w:rsidR="008D59D6" w:rsidRPr="00730602" w:rsidRDefault="0081791F" w:rsidP="008D59D6">
      <w:pPr>
        <w:pStyle w:val="PI-1EMEASMCA"/>
      </w:pPr>
      <w:r w:rsidRPr="0081791F">
        <w:t>6.</w:t>
      </w:r>
      <w:r w:rsidRPr="0081791F">
        <w:tab/>
        <w:t xml:space="preserve">Pakuotės turinys ir kita informacija </w:t>
      </w:r>
    </w:p>
    <w:p w14:paraId="11733848" w14:textId="77777777" w:rsidR="008D59D6" w:rsidRPr="00730602" w:rsidRDefault="008D59D6" w:rsidP="008D59D6"/>
    <w:p w14:paraId="0C42DC01" w14:textId="77777777" w:rsidR="008D59D6" w:rsidRPr="00730602" w:rsidRDefault="0081791F" w:rsidP="008D59D6">
      <w:pPr>
        <w:tabs>
          <w:tab w:val="left" w:pos="0"/>
          <w:tab w:val="left" w:pos="567"/>
        </w:tabs>
        <w:rPr>
          <w:b/>
          <w:bCs/>
        </w:rPr>
      </w:pPr>
      <w:r w:rsidRPr="0081791F">
        <w:rPr>
          <w:b/>
          <w:bCs/>
        </w:rPr>
        <w:t>Voltaren Akti sudėtis</w:t>
      </w:r>
    </w:p>
    <w:p w14:paraId="7BFECE87" w14:textId="77777777" w:rsidR="008D59D6" w:rsidRPr="00730602" w:rsidRDefault="0081791F" w:rsidP="008D59D6">
      <w:pPr>
        <w:pStyle w:val="BT-EMEASMCA"/>
      </w:pPr>
      <w:r w:rsidRPr="0081791F">
        <w:t>Veiklioji medžiaga yra diklofenako kalio druska. Kiekvienoje minkštojoje kapsulėje yra 25 mg diklofenako kalio druskos.</w:t>
      </w:r>
    </w:p>
    <w:p w14:paraId="79460BC6" w14:textId="77777777" w:rsidR="008D59D6" w:rsidRPr="00730602" w:rsidRDefault="0081791F" w:rsidP="008D59D6">
      <w:pPr>
        <w:pStyle w:val="BT-EMEASMCA"/>
      </w:pPr>
      <w:r w:rsidRPr="0081791F">
        <w:t>Pagalbinės medžiagos kapsulės turinyje yra</w:t>
      </w:r>
      <w:r w:rsidRPr="0081791F">
        <w:rPr>
          <w:i/>
          <w:iCs/>
        </w:rPr>
        <w:t>:</w:t>
      </w:r>
      <w:r w:rsidRPr="0081791F">
        <w:t xml:space="preserve"> makrogolis 600, glicerolis (85 %), kapsulės korpuse: želatina, glicerolis (85 %), iš dalies dehidratuotas skystasis sorbitolis (sudėtyje yra sorbitolio, sorbinato ir manitolio) ir chinolino geltonasis (E104).</w:t>
      </w:r>
    </w:p>
    <w:p w14:paraId="0F3E9927" w14:textId="77777777" w:rsidR="008D59D6" w:rsidRPr="00730602" w:rsidRDefault="008D59D6" w:rsidP="008D59D6"/>
    <w:p w14:paraId="6F862822" w14:textId="77777777" w:rsidR="008D59D6" w:rsidRPr="00730602" w:rsidRDefault="0081791F" w:rsidP="00A551AB">
      <w:pPr>
        <w:pStyle w:val="PI-3EMEASMCA"/>
      </w:pPr>
      <w:r w:rsidRPr="0081791F">
        <w:t>Voltaren Akti išvaizda ir kiekis pakuotėje</w:t>
      </w:r>
    </w:p>
    <w:p w14:paraId="08BE9EAF" w14:textId="77777777" w:rsidR="008D59D6" w:rsidRPr="00730602" w:rsidRDefault="0081791F" w:rsidP="008D59D6">
      <w:pPr>
        <w:tabs>
          <w:tab w:val="left" w:pos="567"/>
        </w:tabs>
      </w:pPr>
      <w:r w:rsidRPr="0081791F">
        <w:t>Voltaren Akti yra ovalios, permatomos, geltonos minkštosios kapsulės. Tiekiamos skaidriose arba matinėse lizdinėse plokštelėse, supakuotose į kartono dėžutę po 20 minkštųjų kapsulių.</w:t>
      </w:r>
    </w:p>
    <w:p w14:paraId="13DA5CA5" w14:textId="77777777" w:rsidR="008D59D6" w:rsidRPr="00730602" w:rsidRDefault="008D59D6" w:rsidP="008D59D6"/>
    <w:p w14:paraId="3B20DAD7" w14:textId="77777777" w:rsidR="008D59D6" w:rsidRPr="00730602" w:rsidRDefault="0081791F" w:rsidP="00A551AB">
      <w:pPr>
        <w:pStyle w:val="PI-3EMEASMCA"/>
      </w:pPr>
      <w:r w:rsidRPr="0081791F">
        <w:t>Registruotojas ir gamintojas</w:t>
      </w:r>
    </w:p>
    <w:p w14:paraId="76784D15" w14:textId="77777777" w:rsidR="008D59D6" w:rsidRPr="00730602" w:rsidRDefault="0081791F" w:rsidP="008D59D6">
      <w:pPr>
        <w:rPr>
          <w:bCs/>
          <w:u w:val="single"/>
        </w:rPr>
      </w:pPr>
      <w:r w:rsidRPr="0081791F">
        <w:rPr>
          <w:bCs/>
          <w:u w:val="single"/>
        </w:rPr>
        <w:t>Registruotojas</w:t>
      </w:r>
    </w:p>
    <w:p w14:paraId="57A247D5" w14:textId="77777777" w:rsidR="00890CD5" w:rsidRPr="009D7B09" w:rsidRDefault="00890CD5" w:rsidP="00890CD5">
      <w:pPr>
        <w:keepNext/>
      </w:pPr>
      <w:r w:rsidRPr="009D7B09">
        <w:t xml:space="preserve">Haleon Hungary Kft. </w:t>
      </w:r>
    </w:p>
    <w:p w14:paraId="07AA8DE6" w14:textId="77777777" w:rsidR="00890CD5" w:rsidRPr="009D7B09" w:rsidRDefault="00890CD5" w:rsidP="00890CD5">
      <w:pPr>
        <w:keepNext/>
      </w:pPr>
      <w:r w:rsidRPr="009D7B09">
        <w:t>1124 Budapest, Csörsz utca 43</w:t>
      </w:r>
    </w:p>
    <w:p w14:paraId="35126A07" w14:textId="77777777" w:rsidR="00890CD5" w:rsidRPr="006A3E8D" w:rsidRDefault="00890CD5" w:rsidP="00890CD5">
      <w:pPr>
        <w:keepNext/>
      </w:pPr>
      <w:r w:rsidRPr="009D7B09">
        <w:t>Vengrija</w:t>
      </w:r>
    </w:p>
    <w:p w14:paraId="763348BA" w14:textId="77777777" w:rsidR="008D59D6" w:rsidRPr="00730602" w:rsidRDefault="008D59D6" w:rsidP="008D59D6"/>
    <w:p w14:paraId="2879FDE2" w14:textId="77777777" w:rsidR="008D59D6" w:rsidRPr="00730602" w:rsidRDefault="0081791F" w:rsidP="008D59D6">
      <w:pPr>
        <w:rPr>
          <w:bCs/>
          <w:u w:val="single"/>
        </w:rPr>
      </w:pPr>
      <w:r w:rsidRPr="0081791F">
        <w:rPr>
          <w:bCs/>
          <w:u w:val="single"/>
        </w:rPr>
        <w:t>Gamintojas</w:t>
      </w:r>
    </w:p>
    <w:p w14:paraId="63890DBE" w14:textId="77777777" w:rsidR="00A7493E" w:rsidRPr="008E5BE3" w:rsidRDefault="00A7493E" w:rsidP="00A7493E">
      <w:pPr>
        <w:rPr>
          <w:rFonts w:eastAsia="Calibri"/>
        </w:rPr>
      </w:pPr>
      <w:r w:rsidRPr="008E5BE3">
        <w:rPr>
          <w:rFonts w:eastAsia="Calibri"/>
        </w:rPr>
        <w:t>Haleon Germany GmbH</w:t>
      </w:r>
    </w:p>
    <w:p w14:paraId="1BE1105C" w14:textId="77777777" w:rsidR="00A7493E" w:rsidRPr="008E5BE3" w:rsidRDefault="00A7493E" w:rsidP="00A7493E">
      <w:pPr>
        <w:rPr>
          <w:rFonts w:eastAsia="Calibri"/>
        </w:rPr>
      </w:pPr>
      <w:r w:rsidRPr="008E5BE3">
        <w:rPr>
          <w:rFonts w:eastAsia="Calibri"/>
        </w:rPr>
        <w:t>Barthstraße 4</w:t>
      </w:r>
    </w:p>
    <w:p w14:paraId="243D6733" w14:textId="77777777" w:rsidR="00A7493E" w:rsidRPr="008E5BE3" w:rsidRDefault="00A7493E" w:rsidP="00A7493E">
      <w:pPr>
        <w:rPr>
          <w:rFonts w:eastAsia="Calibri"/>
        </w:rPr>
      </w:pPr>
      <w:r w:rsidRPr="008E5BE3">
        <w:rPr>
          <w:rFonts w:eastAsia="Calibri"/>
        </w:rPr>
        <w:t xml:space="preserve">80339 München </w:t>
      </w:r>
    </w:p>
    <w:p w14:paraId="62ACD7D5" w14:textId="77777777" w:rsidR="00A7493E" w:rsidRPr="008E5BE3" w:rsidRDefault="00A7493E" w:rsidP="00A7493E">
      <w:pPr>
        <w:rPr>
          <w:rFonts w:eastAsia="Calibri"/>
        </w:rPr>
      </w:pPr>
      <w:r w:rsidRPr="008E5BE3">
        <w:rPr>
          <w:rFonts w:eastAsia="Calibri"/>
        </w:rPr>
        <w:t>Vokietija</w:t>
      </w:r>
    </w:p>
    <w:p w14:paraId="0BDBCBE6" w14:textId="77777777" w:rsidR="008D59D6" w:rsidRPr="00730602" w:rsidRDefault="008D59D6" w:rsidP="008D59D6">
      <w:pPr>
        <w:tabs>
          <w:tab w:val="left" w:pos="0"/>
          <w:tab w:val="left" w:pos="567"/>
        </w:tabs>
        <w:rPr>
          <w:b/>
          <w:bCs/>
        </w:rPr>
      </w:pPr>
    </w:p>
    <w:p w14:paraId="0A29DB0C" w14:textId="30287425" w:rsidR="008D59D6" w:rsidRPr="00730602" w:rsidRDefault="0081791F" w:rsidP="008D59D6">
      <w:pPr>
        <w:tabs>
          <w:tab w:val="left" w:pos="0"/>
          <w:tab w:val="left" w:pos="567"/>
        </w:tabs>
        <w:rPr>
          <w:b/>
          <w:bCs/>
        </w:rPr>
      </w:pPr>
      <w:r w:rsidRPr="0081791F">
        <w:rPr>
          <w:b/>
          <w:bCs/>
        </w:rPr>
        <w:t xml:space="preserve">Šis pakuotės lapelis paskutinį kartą </w:t>
      </w:r>
      <w:r w:rsidRPr="0081791F">
        <w:rPr>
          <w:b/>
        </w:rPr>
        <w:t>peržiūrėtas</w:t>
      </w:r>
      <w:r w:rsidR="00F717C0">
        <w:rPr>
          <w:b/>
        </w:rPr>
        <w:t xml:space="preserve"> </w:t>
      </w:r>
      <w:r w:rsidR="00291420">
        <w:rPr>
          <w:b/>
        </w:rPr>
        <w:t>2024-09-30</w:t>
      </w:r>
      <w:r w:rsidRPr="0081791F">
        <w:rPr>
          <w:b/>
        </w:rPr>
        <w:t>.</w:t>
      </w:r>
    </w:p>
    <w:p w14:paraId="02C52073" w14:textId="77777777" w:rsidR="008D59D6" w:rsidRPr="00730602" w:rsidRDefault="008D59D6" w:rsidP="008D59D6">
      <w:pPr>
        <w:tabs>
          <w:tab w:val="left" w:pos="0"/>
          <w:tab w:val="left" w:pos="567"/>
        </w:tabs>
        <w:rPr>
          <w:b/>
          <w:bCs/>
        </w:rPr>
      </w:pPr>
    </w:p>
    <w:p w14:paraId="5F7A7B05" w14:textId="61378E59" w:rsidR="008D59D6" w:rsidRPr="00FA2293" w:rsidRDefault="0081791F" w:rsidP="008D59D6">
      <w:pPr>
        <w:numPr>
          <w:ilvl w:val="12"/>
          <w:numId w:val="0"/>
        </w:numPr>
        <w:ind w:right="-2"/>
      </w:pPr>
      <w:r w:rsidRPr="0081791F">
        <w:t>Išsami informacija apie šį vaistą pateikiama Valstybinės vaistų kontrolės tarnybos prie Lietuvos Respublikos sveikatos apsaugos ministerijos tinklalapyje</w:t>
      </w:r>
      <w:r w:rsidRPr="0081791F">
        <w:rPr>
          <w:i/>
        </w:rPr>
        <w:t xml:space="preserve"> </w:t>
      </w:r>
      <w:r w:rsidR="005848BE" w:rsidRPr="005848BE">
        <w:t>https://vvkt.lrv.lt/lt/.</w:t>
      </w:r>
    </w:p>
    <w:p w14:paraId="78CE6534" w14:textId="77777777" w:rsidR="008D59D6" w:rsidRPr="00FA2293" w:rsidRDefault="008D59D6" w:rsidP="008D59D6"/>
    <w:p w14:paraId="210D6C6F" w14:textId="77777777" w:rsidR="008D59D6" w:rsidRPr="00B155E7" w:rsidRDefault="008D59D6" w:rsidP="008D59D6"/>
    <w:p w14:paraId="1B05B192" w14:textId="77777777" w:rsidR="000E5B7D" w:rsidRDefault="000E5B7D"/>
    <w:sectPr w:rsidR="000E5B7D" w:rsidSect="008638CD">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A4D6C" w14:textId="77777777" w:rsidR="00C20EB2" w:rsidRDefault="00C20EB2" w:rsidP="00122B4B">
      <w:r>
        <w:separator/>
      </w:r>
    </w:p>
  </w:endnote>
  <w:endnote w:type="continuationSeparator" w:id="0">
    <w:p w14:paraId="46C3F393" w14:textId="77777777" w:rsidR="00C20EB2" w:rsidRDefault="00C20EB2" w:rsidP="0012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BEB7" w14:textId="66CCEF2B" w:rsidR="005A6424" w:rsidRDefault="0081791F" w:rsidP="008638CD">
    <w:pPr>
      <w:pStyle w:val="Porat"/>
      <w:jc w:val="right"/>
    </w:pPr>
    <w:r>
      <w:rPr>
        <w:rStyle w:val="Puslapionumeris"/>
      </w:rPr>
      <w:fldChar w:fldCharType="begin"/>
    </w:r>
    <w:r w:rsidR="005A6424">
      <w:rPr>
        <w:rStyle w:val="Puslapionumeris"/>
      </w:rPr>
      <w:instrText xml:space="preserve">PAGE  </w:instrText>
    </w:r>
    <w:r>
      <w:rPr>
        <w:rStyle w:val="Puslapionumeris"/>
      </w:rPr>
      <w:fldChar w:fldCharType="separate"/>
    </w:r>
    <w:r w:rsidR="009715DA">
      <w:rPr>
        <w:rStyle w:val="Puslapionumeris"/>
        <w:noProof/>
      </w:rPr>
      <w:t>2</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6EB7A" w14:textId="77777777" w:rsidR="00C20EB2" w:rsidRDefault="00C20EB2" w:rsidP="00122B4B">
      <w:r>
        <w:separator/>
      </w:r>
    </w:p>
  </w:footnote>
  <w:footnote w:type="continuationSeparator" w:id="0">
    <w:p w14:paraId="362FB099" w14:textId="77777777" w:rsidR="00C20EB2" w:rsidRDefault="00C20EB2" w:rsidP="00122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B66"/>
    <w:multiLevelType w:val="hybridMultilevel"/>
    <w:tmpl w:val="7E808CC8"/>
    <w:lvl w:ilvl="0" w:tplc="4F54E192">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44D2EE0"/>
    <w:multiLevelType w:val="hybridMultilevel"/>
    <w:tmpl w:val="0B30A88E"/>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C3C52"/>
    <w:multiLevelType w:val="hybridMultilevel"/>
    <w:tmpl w:val="B844A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5DBC58D8"/>
    <w:lvl w:ilvl="0" w:tplc="F194754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6A717C"/>
    <w:multiLevelType w:val="hybridMultilevel"/>
    <w:tmpl w:val="C8C6FA00"/>
    <w:lvl w:ilvl="0" w:tplc="4F54E192">
      <w:start w:val="1"/>
      <w:numFmt w:val="bullet"/>
      <w:lvlText w:val=""/>
      <w:lvlJc w:val="left"/>
      <w:pPr>
        <w:tabs>
          <w:tab w:val="num" w:pos="714"/>
        </w:tabs>
        <w:ind w:left="714" w:hanging="357"/>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69D97516"/>
    <w:multiLevelType w:val="hybridMultilevel"/>
    <w:tmpl w:val="0ADAC5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EA47EB"/>
    <w:multiLevelType w:val="hybridMultilevel"/>
    <w:tmpl w:val="9B267258"/>
    <w:lvl w:ilvl="0" w:tplc="526A2958">
      <w:start w:val="2"/>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D6"/>
    <w:rsid w:val="00000577"/>
    <w:rsid w:val="00000A90"/>
    <w:rsid w:val="00000E1B"/>
    <w:rsid w:val="00002EF7"/>
    <w:rsid w:val="00003026"/>
    <w:rsid w:val="000030C3"/>
    <w:rsid w:val="00003761"/>
    <w:rsid w:val="00003E7D"/>
    <w:rsid w:val="000040A8"/>
    <w:rsid w:val="00004B5A"/>
    <w:rsid w:val="00004EC3"/>
    <w:rsid w:val="00005227"/>
    <w:rsid w:val="000061C3"/>
    <w:rsid w:val="0000637D"/>
    <w:rsid w:val="0000649E"/>
    <w:rsid w:val="000066E8"/>
    <w:rsid w:val="000070E4"/>
    <w:rsid w:val="000107EF"/>
    <w:rsid w:val="00010A68"/>
    <w:rsid w:val="00010CD5"/>
    <w:rsid w:val="00011258"/>
    <w:rsid w:val="0001163E"/>
    <w:rsid w:val="000119E0"/>
    <w:rsid w:val="0001202A"/>
    <w:rsid w:val="0001272C"/>
    <w:rsid w:val="00012B0A"/>
    <w:rsid w:val="00012B33"/>
    <w:rsid w:val="00012E89"/>
    <w:rsid w:val="00013623"/>
    <w:rsid w:val="00013754"/>
    <w:rsid w:val="00013C90"/>
    <w:rsid w:val="00013DDC"/>
    <w:rsid w:val="000143E6"/>
    <w:rsid w:val="00014C7A"/>
    <w:rsid w:val="000150FC"/>
    <w:rsid w:val="0001523E"/>
    <w:rsid w:val="00015296"/>
    <w:rsid w:val="000159AE"/>
    <w:rsid w:val="00015EC9"/>
    <w:rsid w:val="00015F66"/>
    <w:rsid w:val="00016509"/>
    <w:rsid w:val="000168DB"/>
    <w:rsid w:val="00016AE7"/>
    <w:rsid w:val="00017C31"/>
    <w:rsid w:val="00020429"/>
    <w:rsid w:val="0002048D"/>
    <w:rsid w:val="0002051B"/>
    <w:rsid w:val="0002102C"/>
    <w:rsid w:val="00021181"/>
    <w:rsid w:val="00021616"/>
    <w:rsid w:val="000216F2"/>
    <w:rsid w:val="00021826"/>
    <w:rsid w:val="00021D28"/>
    <w:rsid w:val="00021F46"/>
    <w:rsid w:val="00021FE9"/>
    <w:rsid w:val="00023646"/>
    <w:rsid w:val="000243EF"/>
    <w:rsid w:val="000244F5"/>
    <w:rsid w:val="000249D3"/>
    <w:rsid w:val="000251FE"/>
    <w:rsid w:val="00025AD4"/>
    <w:rsid w:val="0002642F"/>
    <w:rsid w:val="00027249"/>
    <w:rsid w:val="00027AE0"/>
    <w:rsid w:val="000301CF"/>
    <w:rsid w:val="00030800"/>
    <w:rsid w:val="00030BE5"/>
    <w:rsid w:val="00030E96"/>
    <w:rsid w:val="000317CA"/>
    <w:rsid w:val="0003208E"/>
    <w:rsid w:val="00032163"/>
    <w:rsid w:val="0003228B"/>
    <w:rsid w:val="0003229D"/>
    <w:rsid w:val="000324FE"/>
    <w:rsid w:val="0003269A"/>
    <w:rsid w:val="00033354"/>
    <w:rsid w:val="00033390"/>
    <w:rsid w:val="00033494"/>
    <w:rsid w:val="000338AB"/>
    <w:rsid w:val="00034927"/>
    <w:rsid w:val="00034B56"/>
    <w:rsid w:val="00034EB2"/>
    <w:rsid w:val="00034F05"/>
    <w:rsid w:val="00035808"/>
    <w:rsid w:val="00036352"/>
    <w:rsid w:val="00036464"/>
    <w:rsid w:val="00036552"/>
    <w:rsid w:val="00036794"/>
    <w:rsid w:val="00036F13"/>
    <w:rsid w:val="00037434"/>
    <w:rsid w:val="0003760A"/>
    <w:rsid w:val="00037688"/>
    <w:rsid w:val="000376EF"/>
    <w:rsid w:val="0003770C"/>
    <w:rsid w:val="000377E4"/>
    <w:rsid w:val="00037AA5"/>
    <w:rsid w:val="000407BA"/>
    <w:rsid w:val="00040CA6"/>
    <w:rsid w:val="00040F97"/>
    <w:rsid w:val="000412AD"/>
    <w:rsid w:val="00042617"/>
    <w:rsid w:val="000429D2"/>
    <w:rsid w:val="000429E7"/>
    <w:rsid w:val="00042A62"/>
    <w:rsid w:val="00042C36"/>
    <w:rsid w:val="00043DBE"/>
    <w:rsid w:val="00043F2E"/>
    <w:rsid w:val="00043F58"/>
    <w:rsid w:val="000458FD"/>
    <w:rsid w:val="00045990"/>
    <w:rsid w:val="00045DCD"/>
    <w:rsid w:val="0004603A"/>
    <w:rsid w:val="0004610C"/>
    <w:rsid w:val="00046BA6"/>
    <w:rsid w:val="0004732C"/>
    <w:rsid w:val="000477DF"/>
    <w:rsid w:val="00047839"/>
    <w:rsid w:val="00047BED"/>
    <w:rsid w:val="00047D5B"/>
    <w:rsid w:val="00047D5E"/>
    <w:rsid w:val="0005026F"/>
    <w:rsid w:val="0005068F"/>
    <w:rsid w:val="000509EC"/>
    <w:rsid w:val="00050EAF"/>
    <w:rsid w:val="000520EF"/>
    <w:rsid w:val="00052906"/>
    <w:rsid w:val="00052A4F"/>
    <w:rsid w:val="00052C72"/>
    <w:rsid w:val="00052FB4"/>
    <w:rsid w:val="0005332E"/>
    <w:rsid w:val="00053560"/>
    <w:rsid w:val="00054543"/>
    <w:rsid w:val="00054BE0"/>
    <w:rsid w:val="000551FF"/>
    <w:rsid w:val="0005529A"/>
    <w:rsid w:val="00055656"/>
    <w:rsid w:val="00055A7F"/>
    <w:rsid w:val="00055A8A"/>
    <w:rsid w:val="00055B1F"/>
    <w:rsid w:val="000563DC"/>
    <w:rsid w:val="00056B8F"/>
    <w:rsid w:val="00057E29"/>
    <w:rsid w:val="00060639"/>
    <w:rsid w:val="0006080C"/>
    <w:rsid w:val="00060F1C"/>
    <w:rsid w:val="00061177"/>
    <w:rsid w:val="000615F7"/>
    <w:rsid w:val="00061AE3"/>
    <w:rsid w:val="00061FF4"/>
    <w:rsid w:val="000629FD"/>
    <w:rsid w:val="0006338A"/>
    <w:rsid w:val="000634C0"/>
    <w:rsid w:val="000636E9"/>
    <w:rsid w:val="00063903"/>
    <w:rsid w:val="00063EB3"/>
    <w:rsid w:val="00063EC4"/>
    <w:rsid w:val="00064D32"/>
    <w:rsid w:val="00065146"/>
    <w:rsid w:val="00065628"/>
    <w:rsid w:val="00065764"/>
    <w:rsid w:val="00066846"/>
    <w:rsid w:val="00067637"/>
    <w:rsid w:val="00067762"/>
    <w:rsid w:val="0007006B"/>
    <w:rsid w:val="00070FE5"/>
    <w:rsid w:val="00071F24"/>
    <w:rsid w:val="00072234"/>
    <w:rsid w:val="0007241F"/>
    <w:rsid w:val="000729D6"/>
    <w:rsid w:val="00072A9E"/>
    <w:rsid w:val="000736D0"/>
    <w:rsid w:val="000739DD"/>
    <w:rsid w:val="0007408E"/>
    <w:rsid w:val="00074233"/>
    <w:rsid w:val="00074498"/>
    <w:rsid w:val="000749BE"/>
    <w:rsid w:val="00074B87"/>
    <w:rsid w:val="00075114"/>
    <w:rsid w:val="00075533"/>
    <w:rsid w:val="00075598"/>
    <w:rsid w:val="00076660"/>
    <w:rsid w:val="00076742"/>
    <w:rsid w:val="00076B1A"/>
    <w:rsid w:val="00076CB7"/>
    <w:rsid w:val="0007736C"/>
    <w:rsid w:val="000773DD"/>
    <w:rsid w:val="000778D3"/>
    <w:rsid w:val="00077F08"/>
    <w:rsid w:val="0008007A"/>
    <w:rsid w:val="00080083"/>
    <w:rsid w:val="00080CFE"/>
    <w:rsid w:val="00081240"/>
    <w:rsid w:val="0008241B"/>
    <w:rsid w:val="000829E2"/>
    <w:rsid w:val="00082A2C"/>
    <w:rsid w:val="00082ABC"/>
    <w:rsid w:val="0008361E"/>
    <w:rsid w:val="00083888"/>
    <w:rsid w:val="00084632"/>
    <w:rsid w:val="00084B42"/>
    <w:rsid w:val="00084EB8"/>
    <w:rsid w:val="00084FF0"/>
    <w:rsid w:val="00085507"/>
    <w:rsid w:val="0008603B"/>
    <w:rsid w:val="0008619C"/>
    <w:rsid w:val="000869B5"/>
    <w:rsid w:val="00086D6A"/>
    <w:rsid w:val="000870E9"/>
    <w:rsid w:val="00087E6F"/>
    <w:rsid w:val="000900FA"/>
    <w:rsid w:val="00090167"/>
    <w:rsid w:val="00090444"/>
    <w:rsid w:val="000904C6"/>
    <w:rsid w:val="00090955"/>
    <w:rsid w:val="000909B9"/>
    <w:rsid w:val="00091504"/>
    <w:rsid w:val="00091C49"/>
    <w:rsid w:val="000923C6"/>
    <w:rsid w:val="000926CD"/>
    <w:rsid w:val="00092CD7"/>
    <w:rsid w:val="00093047"/>
    <w:rsid w:val="000935A5"/>
    <w:rsid w:val="00093F4B"/>
    <w:rsid w:val="00094E3C"/>
    <w:rsid w:val="0009515C"/>
    <w:rsid w:val="000951EE"/>
    <w:rsid w:val="0009593B"/>
    <w:rsid w:val="00095F29"/>
    <w:rsid w:val="00095F4D"/>
    <w:rsid w:val="00095F79"/>
    <w:rsid w:val="00096089"/>
    <w:rsid w:val="000965AE"/>
    <w:rsid w:val="000974E2"/>
    <w:rsid w:val="000A054C"/>
    <w:rsid w:val="000A06F2"/>
    <w:rsid w:val="000A0874"/>
    <w:rsid w:val="000A08DA"/>
    <w:rsid w:val="000A150E"/>
    <w:rsid w:val="000A297C"/>
    <w:rsid w:val="000A2DEA"/>
    <w:rsid w:val="000A3403"/>
    <w:rsid w:val="000A38A7"/>
    <w:rsid w:val="000A4635"/>
    <w:rsid w:val="000A47FF"/>
    <w:rsid w:val="000A495F"/>
    <w:rsid w:val="000A4C37"/>
    <w:rsid w:val="000A55E1"/>
    <w:rsid w:val="000A59DE"/>
    <w:rsid w:val="000A5D28"/>
    <w:rsid w:val="000A5E03"/>
    <w:rsid w:val="000A610C"/>
    <w:rsid w:val="000A6603"/>
    <w:rsid w:val="000A6739"/>
    <w:rsid w:val="000A6897"/>
    <w:rsid w:val="000A6B18"/>
    <w:rsid w:val="000A6BA1"/>
    <w:rsid w:val="000A6C3F"/>
    <w:rsid w:val="000A6DED"/>
    <w:rsid w:val="000A7683"/>
    <w:rsid w:val="000B0421"/>
    <w:rsid w:val="000B047E"/>
    <w:rsid w:val="000B04CE"/>
    <w:rsid w:val="000B0582"/>
    <w:rsid w:val="000B09F9"/>
    <w:rsid w:val="000B1211"/>
    <w:rsid w:val="000B1E6A"/>
    <w:rsid w:val="000B2937"/>
    <w:rsid w:val="000B2A2F"/>
    <w:rsid w:val="000B3E73"/>
    <w:rsid w:val="000B40FE"/>
    <w:rsid w:val="000B492C"/>
    <w:rsid w:val="000B4E06"/>
    <w:rsid w:val="000B54C8"/>
    <w:rsid w:val="000B5F28"/>
    <w:rsid w:val="000B6092"/>
    <w:rsid w:val="000B614B"/>
    <w:rsid w:val="000B6888"/>
    <w:rsid w:val="000B6A9B"/>
    <w:rsid w:val="000B6CEF"/>
    <w:rsid w:val="000B755A"/>
    <w:rsid w:val="000B7F9F"/>
    <w:rsid w:val="000C11FC"/>
    <w:rsid w:val="000C1BCA"/>
    <w:rsid w:val="000C204A"/>
    <w:rsid w:val="000C2D3C"/>
    <w:rsid w:val="000C3797"/>
    <w:rsid w:val="000C3AB1"/>
    <w:rsid w:val="000C3E93"/>
    <w:rsid w:val="000C4345"/>
    <w:rsid w:val="000C5966"/>
    <w:rsid w:val="000C5ED2"/>
    <w:rsid w:val="000C6B39"/>
    <w:rsid w:val="000C6BB6"/>
    <w:rsid w:val="000C729E"/>
    <w:rsid w:val="000C77F5"/>
    <w:rsid w:val="000C7822"/>
    <w:rsid w:val="000C7AEA"/>
    <w:rsid w:val="000C7E11"/>
    <w:rsid w:val="000D0088"/>
    <w:rsid w:val="000D107B"/>
    <w:rsid w:val="000D1408"/>
    <w:rsid w:val="000D1625"/>
    <w:rsid w:val="000D1649"/>
    <w:rsid w:val="000D17E3"/>
    <w:rsid w:val="000D19CE"/>
    <w:rsid w:val="000D22CC"/>
    <w:rsid w:val="000D22DC"/>
    <w:rsid w:val="000D24B4"/>
    <w:rsid w:val="000D290E"/>
    <w:rsid w:val="000D41F4"/>
    <w:rsid w:val="000D436F"/>
    <w:rsid w:val="000D4480"/>
    <w:rsid w:val="000D46B9"/>
    <w:rsid w:val="000D470F"/>
    <w:rsid w:val="000D4E1B"/>
    <w:rsid w:val="000D53A1"/>
    <w:rsid w:val="000D547A"/>
    <w:rsid w:val="000D582A"/>
    <w:rsid w:val="000D5934"/>
    <w:rsid w:val="000D6292"/>
    <w:rsid w:val="000D62CF"/>
    <w:rsid w:val="000D630B"/>
    <w:rsid w:val="000D658F"/>
    <w:rsid w:val="000D65AD"/>
    <w:rsid w:val="000D66A8"/>
    <w:rsid w:val="000D6830"/>
    <w:rsid w:val="000D6A49"/>
    <w:rsid w:val="000D700D"/>
    <w:rsid w:val="000D7BBA"/>
    <w:rsid w:val="000D7EB4"/>
    <w:rsid w:val="000E022F"/>
    <w:rsid w:val="000E0894"/>
    <w:rsid w:val="000E16D1"/>
    <w:rsid w:val="000E171B"/>
    <w:rsid w:val="000E1CD1"/>
    <w:rsid w:val="000E27C2"/>
    <w:rsid w:val="000E3742"/>
    <w:rsid w:val="000E3F95"/>
    <w:rsid w:val="000E4082"/>
    <w:rsid w:val="000E40E7"/>
    <w:rsid w:val="000E4186"/>
    <w:rsid w:val="000E4A7B"/>
    <w:rsid w:val="000E4C9B"/>
    <w:rsid w:val="000E5700"/>
    <w:rsid w:val="000E5B7D"/>
    <w:rsid w:val="000E5E0A"/>
    <w:rsid w:val="000E681E"/>
    <w:rsid w:val="000E6CAD"/>
    <w:rsid w:val="000E6D20"/>
    <w:rsid w:val="000E7036"/>
    <w:rsid w:val="000F0B48"/>
    <w:rsid w:val="000F0B5C"/>
    <w:rsid w:val="000F10E8"/>
    <w:rsid w:val="000F16F8"/>
    <w:rsid w:val="000F1BBD"/>
    <w:rsid w:val="000F1DED"/>
    <w:rsid w:val="000F1F18"/>
    <w:rsid w:val="000F2208"/>
    <w:rsid w:val="000F2288"/>
    <w:rsid w:val="000F321A"/>
    <w:rsid w:val="000F3333"/>
    <w:rsid w:val="000F3F80"/>
    <w:rsid w:val="000F4329"/>
    <w:rsid w:val="000F4921"/>
    <w:rsid w:val="000F5150"/>
    <w:rsid w:val="000F5777"/>
    <w:rsid w:val="000F603F"/>
    <w:rsid w:val="000F61F2"/>
    <w:rsid w:val="000F6506"/>
    <w:rsid w:val="000F6967"/>
    <w:rsid w:val="000F69B5"/>
    <w:rsid w:val="000F6CC9"/>
    <w:rsid w:val="000F7D31"/>
    <w:rsid w:val="00100048"/>
    <w:rsid w:val="001000F4"/>
    <w:rsid w:val="00100118"/>
    <w:rsid w:val="00100534"/>
    <w:rsid w:val="00100B8B"/>
    <w:rsid w:val="001013FA"/>
    <w:rsid w:val="00102498"/>
    <w:rsid w:val="00102A37"/>
    <w:rsid w:val="00102D88"/>
    <w:rsid w:val="0010357A"/>
    <w:rsid w:val="00103C0C"/>
    <w:rsid w:val="00103E4E"/>
    <w:rsid w:val="00103F4F"/>
    <w:rsid w:val="00104538"/>
    <w:rsid w:val="001049A2"/>
    <w:rsid w:val="00104CCB"/>
    <w:rsid w:val="00104E72"/>
    <w:rsid w:val="00104F65"/>
    <w:rsid w:val="00105F63"/>
    <w:rsid w:val="001066CB"/>
    <w:rsid w:val="00106722"/>
    <w:rsid w:val="001069F3"/>
    <w:rsid w:val="00106AE6"/>
    <w:rsid w:val="00106B2D"/>
    <w:rsid w:val="001072DB"/>
    <w:rsid w:val="00107CF9"/>
    <w:rsid w:val="0011014B"/>
    <w:rsid w:val="00110278"/>
    <w:rsid w:val="001102B8"/>
    <w:rsid w:val="001102DC"/>
    <w:rsid w:val="001104C2"/>
    <w:rsid w:val="00111393"/>
    <w:rsid w:val="00111B22"/>
    <w:rsid w:val="0011204A"/>
    <w:rsid w:val="001121C0"/>
    <w:rsid w:val="0011233B"/>
    <w:rsid w:val="00112B2E"/>
    <w:rsid w:val="00112EA2"/>
    <w:rsid w:val="001130B8"/>
    <w:rsid w:val="001138DF"/>
    <w:rsid w:val="00113FA7"/>
    <w:rsid w:val="00114449"/>
    <w:rsid w:val="00115BC7"/>
    <w:rsid w:val="00115E5A"/>
    <w:rsid w:val="0011607A"/>
    <w:rsid w:val="00116759"/>
    <w:rsid w:val="00117923"/>
    <w:rsid w:val="00117CF2"/>
    <w:rsid w:val="00120D61"/>
    <w:rsid w:val="00120D72"/>
    <w:rsid w:val="00120F97"/>
    <w:rsid w:val="0012128B"/>
    <w:rsid w:val="001217CC"/>
    <w:rsid w:val="00121F50"/>
    <w:rsid w:val="00122875"/>
    <w:rsid w:val="00122B4B"/>
    <w:rsid w:val="00123056"/>
    <w:rsid w:val="0012311C"/>
    <w:rsid w:val="0012329A"/>
    <w:rsid w:val="001233C7"/>
    <w:rsid w:val="00124267"/>
    <w:rsid w:val="0012450C"/>
    <w:rsid w:val="0012496C"/>
    <w:rsid w:val="00124BDD"/>
    <w:rsid w:val="00126B26"/>
    <w:rsid w:val="0012714D"/>
    <w:rsid w:val="00127B26"/>
    <w:rsid w:val="00130757"/>
    <w:rsid w:val="00130805"/>
    <w:rsid w:val="00130B94"/>
    <w:rsid w:val="00131800"/>
    <w:rsid w:val="00131D3F"/>
    <w:rsid w:val="001323E9"/>
    <w:rsid w:val="00132A1D"/>
    <w:rsid w:val="0013340D"/>
    <w:rsid w:val="001337D1"/>
    <w:rsid w:val="00133A24"/>
    <w:rsid w:val="00133CA4"/>
    <w:rsid w:val="00134F11"/>
    <w:rsid w:val="001352D6"/>
    <w:rsid w:val="00135AFE"/>
    <w:rsid w:val="00135D51"/>
    <w:rsid w:val="0013633D"/>
    <w:rsid w:val="0013649A"/>
    <w:rsid w:val="001366A6"/>
    <w:rsid w:val="001367A5"/>
    <w:rsid w:val="00136AD6"/>
    <w:rsid w:val="00137DA1"/>
    <w:rsid w:val="00140542"/>
    <w:rsid w:val="0014059D"/>
    <w:rsid w:val="001406F7"/>
    <w:rsid w:val="0014122D"/>
    <w:rsid w:val="00141808"/>
    <w:rsid w:val="001420A1"/>
    <w:rsid w:val="001422FC"/>
    <w:rsid w:val="001431DB"/>
    <w:rsid w:val="0014385C"/>
    <w:rsid w:val="00144290"/>
    <w:rsid w:val="00144441"/>
    <w:rsid w:val="001448B8"/>
    <w:rsid w:val="00144C58"/>
    <w:rsid w:val="00144F6C"/>
    <w:rsid w:val="001453B8"/>
    <w:rsid w:val="001456BA"/>
    <w:rsid w:val="00145B1B"/>
    <w:rsid w:val="00145C94"/>
    <w:rsid w:val="00145E26"/>
    <w:rsid w:val="00145F46"/>
    <w:rsid w:val="00145F76"/>
    <w:rsid w:val="001464A0"/>
    <w:rsid w:val="00146CAE"/>
    <w:rsid w:val="00147305"/>
    <w:rsid w:val="0014736A"/>
    <w:rsid w:val="00147D24"/>
    <w:rsid w:val="00150392"/>
    <w:rsid w:val="00150EBC"/>
    <w:rsid w:val="001510E2"/>
    <w:rsid w:val="00151DCA"/>
    <w:rsid w:val="0015207E"/>
    <w:rsid w:val="001524EA"/>
    <w:rsid w:val="00152666"/>
    <w:rsid w:val="001527E5"/>
    <w:rsid w:val="00152C88"/>
    <w:rsid w:val="001530EE"/>
    <w:rsid w:val="00153136"/>
    <w:rsid w:val="001535C4"/>
    <w:rsid w:val="00153A5A"/>
    <w:rsid w:val="00153EA8"/>
    <w:rsid w:val="00154BEF"/>
    <w:rsid w:val="00155018"/>
    <w:rsid w:val="001554DD"/>
    <w:rsid w:val="00155706"/>
    <w:rsid w:val="00155847"/>
    <w:rsid w:val="0015682C"/>
    <w:rsid w:val="00156FC8"/>
    <w:rsid w:val="00156FFC"/>
    <w:rsid w:val="0015752B"/>
    <w:rsid w:val="0015762D"/>
    <w:rsid w:val="001576B3"/>
    <w:rsid w:val="0015787D"/>
    <w:rsid w:val="00160270"/>
    <w:rsid w:val="001603B7"/>
    <w:rsid w:val="0016093D"/>
    <w:rsid w:val="00160C93"/>
    <w:rsid w:val="001614DC"/>
    <w:rsid w:val="001619AE"/>
    <w:rsid w:val="00161E29"/>
    <w:rsid w:val="0016342C"/>
    <w:rsid w:val="00163BB0"/>
    <w:rsid w:val="00163DD8"/>
    <w:rsid w:val="001641BB"/>
    <w:rsid w:val="001643D5"/>
    <w:rsid w:val="00164643"/>
    <w:rsid w:val="00165585"/>
    <w:rsid w:val="00165AA2"/>
    <w:rsid w:val="00165C07"/>
    <w:rsid w:val="0016693F"/>
    <w:rsid w:val="00166997"/>
    <w:rsid w:val="00166DB4"/>
    <w:rsid w:val="001674B1"/>
    <w:rsid w:val="0017055A"/>
    <w:rsid w:val="00170BF0"/>
    <w:rsid w:val="00170C01"/>
    <w:rsid w:val="00170C62"/>
    <w:rsid w:val="001712E3"/>
    <w:rsid w:val="001713DD"/>
    <w:rsid w:val="00171B98"/>
    <w:rsid w:val="00171EFD"/>
    <w:rsid w:val="00172316"/>
    <w:rsid w:val="001731D8"/>
    <w:rsid w:val="00173571"/>
    <w:rsid w:val="00173707"/>
    <w:rsid w:val="001749D1"/>
    <w:rsid w:val="001750AD"/>
    <w:rsid w:val="001750B9"/>
    <w:rsid w:val="00175462"/>
    <w:rsid w:val="0017569A"/>
    <w:rsid w:val="00175FF6"/>
    <w:rsid w:val="00176251"/>
    <w:rsid w:val="00176766"/>
    <w:rsid w:val="001767F3"/>
    <w:rsid w:val="00176D25"/>
    <w:rsid w:val="00177860"/>
    <w:rsid w:val="00177A6C"/>
    <w:rsid w:val="00177FB2"/>
    <w:rsid w:val="00180C6B"/>
    <w:rsid w:val="0018172D"/>
    <w:rsid w:val="00181757"/>
    <w:rsid w:val="0018194F"/>
    <w:rsid w:val="00181A7F"/>
    <w:rsid w:val="001820C0"/>
    <w:rsid w:val="00182430"/>
    <w:rsid w:val="0018253E"/>
    <w:rsid w:val="00182B63"/>
    <w:rsid w:val="00182B9F"/>
    <w:rsid w:val="00183A37"/>
    <w:rsid w:val="00184030"/>
    <w:rsid w:val="0018448D"/>
    <w:rsid w:val="001848DB"/>
    <w:rsid w:val="001857D5"/>
    <w:rsid w:val="001862FC"/>
    <w:rsid w:val="001865F9"/>
    <w:rsid w:val="00186CEA"/>
    <w:rsid w:val="0018777E"/>
    <w:rsid w:val="00187AA1"/>
    <w:rsid w:val="00187B0A"/>
    <w:rsid w:val="00187C66"/>
    <w:rsid w:val="00190BBF"/>
    <w:rsid w:val="00190C84"/>
    <w:rsid w:val="00190E05"/>
    <w:rsid w:val="001914A3"/>
    <w:rsid w:val="00191736"/>
    <w:rsid w:val="00191DB0"/>
    <w:rsid w:val="00191EE8"/>
    <w:rsid w:val="00191FF9"/>
    <w:rsid w:val="0019281B"/>
    <w:rsid w:val="00192896"/>
    <w:rsid w:val="00192F35"/>
    <w:rsid w:val="0019362E"/>
    <w:rsid w:val="00193705"/>
    <w:rsid w:val="00193944"/>
    <w:rsid w:val="00193F33"/>
    <w:rsid w:val="00194A68"/>
    <w:rsid w:val="00194D3C"/>
    <w:rsid w:val="001951DC"/>
    <w:rsid w:val="001951FE"/>
    <w:rsid w:val="0019539F"/>
    <w:rsid w:val="00195E2F"/>
    <w:rsid w:val="00195E6A"/>
    <w:rsid w:val="001961B5"/>
    <w:rsid w:val="00196349"/>
    <w:rsid w:val="001970CC"/>
    <w:rsid w:val="001971B0"/>
    <w:rsid w:val="0019725E"/>
    <w:rsid w:val="001A046D"/>
    <w:rsid w:val="001A0D3B"/>
    <w:rsid w:val="001A0EC5"/>
    <w:rsid w:val="001A0EE3"/>
    <w:rsid w:val="001A0FD0"/>
    <w:rsid w:val="001A1053"/>
    <w:rsid w:val="001A113D"/>
    <w:rsid w:val="001A1388"/>
    <w:rsid w:val="001A1613"/>
    <w:rsid w:val="001A1DEE"/>
    <w:rsid w:val="001A1E6D"/>
    <w:rsid w:val="001A24E0"/>
    <w:rsid w:val="001A28AA"/>
    <w:rsid w:val="001A29C9"/>
    <w:rsid w:val="001A2B6E"/>
    <w:rsid w:val="001A30D1"/>
    <w:rsid w:val="001A323F"/>
    <w:rsid w:val="001A34D6"/>
    <w:rsid w:val="001A3F43"/>
    <w:rsid w:val="001A4B12"/>
    <w:rsid w:val="001A6698"/>
    <w:rsid w:val="001A6732"/>
    <w:rsid w:val="001A6C36"/>
    <w:rsid w:val="001A722B"/>
    <w:rsid w:val="001A743B"/>
    <w:rsid w:val="001A7661"/>
    <w:rsid w:val="001A7C8B"/>
    <w:rsid w:val="001B017E"/>
    <w:rsid w:val="001B02BC"/>
    <w:rsid w:val="001B0D8F"/>
    <w:rsid w:val="001B0DA3"/>
    <w:rsid w:val="001B0DF6"/>
    <w:rsid w:val="001B1B9B"/>
    <w:rsid w:val="001B2662"/>
    <w:rsid w:val="001B3945"/>
    <w:rsid w:val="001B3957"/>
    <w:rsid w:val="001B3B65"/>
    <w:rsid w:val="001B414E"/>
    <w:rsid w:val="001B459D"/>
    <w:rsid w:val="001B5249"/>
    <w:rsid w:val="001B5271"/>
    <w:rsid w:val="001B653A"/>
    <w:rsid w:val="001B6761"/>
    <w:rsid w:val="001B6798"/>
    <w:rsid w:val="001B6907"/>
    <w:rsid w:val="001B696F"/>
    <w:rsid w:val="001B69FA"/>
    <w:rsid w:val="001B6B1A"/>
    <w:rsid w:val="001B6F0F"/>
    <w:rsid w:val="001B6FD9"/>
    <w:rsid w:val="001B725E"/>
    <w:rsid w:val="001B7FA8"/>
    <w:rsid w:val="001C0277"/>
    <w:rsid w:val="001C030E"/>
    <w:rsid w:val="001C0720"/>
    <w:rsid w:val="001C0AFA"/>
    <w:rsid w:val="001C0E5E"/>
    <w:rsid w:val="001C14F7"/>
    <w:rsid w:val="001C1731"/>
    <w:rsid w:val="001C1CFE"/>
    <w:rsid w:val="001C2474"/>
    <w:rsid w:val="001C28E3"/>
    <w:rsid w:val="001C30A8"/>
    <w:rsid w:val="001C36E1"/>
    <w:rsid w:val="001C39EF"/>
    <w:rsid w:val="001C4081"/>
    <w:rsid w:val="001C4084"/>
    <w:rsid w:val="001C40DF"/>
    <w:rsid w:val="001C4152"/>
    <w:rsid w:val="001C4602"/>
    <w:rsid w:val="001C4984"/>
    <w:rsid w:val="001C4AFA"/>
    <w:rsid w:val="001C539B"/>
    <w:rsid w:val="001C5A6C"/>
    <w:rsid w:val="001C5F86"/>
    <w:rsid w:val="001C6934"/>
    <w:rsid w:val="001C6BDC"/>
    <w:rsid w:val="001C744A"/>
    <w:rsid w:val="001C7563"/>
    <w:rsid w:val="001C77DC"/>
    <w:rsid w:val="001C7AAD"/>
    <w:rsid w:val="001C7B35"/>
    <w:rsid w:val="001D0DA0"/>
    <w:rsid w:val="001D0E4C"/>
    <w:rsid w:val="001D0F96"/>
    <w:rsid w:val="001D11A3"/>
    <w:rsid w:val="001D1C2E"/>
    <w:rsid w:val="001D1F2F"/>
    <w:rsid w:val="001D23CC"/>
    <w:rsid w:val="001D2426"/>
    <w:rsid w:val="001D2DFD"/>
    <w:rsid w:val="001D2F94"/>
    <w:rsid w:val="001D3328"/>
    <w:rsid w:val="001D371E"/>
    <w:rsid w:val="001D37FA"/>
    <w:rsid w:val="001D491E"/>
    <w:rsid w:val="001D69BE"/>
    <w:rsid w:val="001D6ECD"/>
    <w:rsid w:val="001D74FD"/>
    <w:rsid w:val="001D75BD"/>
    <w:rsid w:val="001D7EBD"/>
    <w:rsid w:val="001D7F3D"/>
    <w:rsid w:val="001E05BB"/>
    <w:rsid w:val="001E0C3C"/>
    <w:rsid w:val="001E0D8B"/>
    <w:rsid w:val="001E12AC"/>
    <w:rsid w:val="001E2F81"/>
    <w:rsid w:val="001E3275"/>
    <w:rsid w:val="001E39C9"/>
    <w:rsid w:val="001E3AB2"/>
    <w:rsid w:val="001E3ACD"/>
    <w:rsid w:val="001E3C55"/>
    <w:rsid w:val="001E4004"/>
    <w:rsid w:val="001E44BB"/>
    <w:rsid w:val="001E4643"/>
    <w:rsid w:val="001E46FA"/>
    <w:rsid w:val="001E4F61"/>
    <w:rsid w:val="001E52E7"/>
    <w:rsid w:val="001E6E14"/>
    <w:rsid w:val="001E749E"/>
    <w:rsid w:val="001E77E7"/>
    <w:rsid w:val="001E783B"/>
    <w:rsid w:val="001E78C2"/>
    <w:rsid w:val="001F03CB"/>
    <w:rsid w:val="001F0B3C"/>
    <w:rsid w:val="001F0C50"/>
    <w:rsid w:val="001F1143"/>
    <w:rsid w:val="001F1466"/>
    <w:rsid w:val="001F1858"/>
    <w:rsid w:val="001F196A"/>
    <w:rsid w:val="001F1BE3"/>
    <w:rsid w:val="001F21D8"/>
    <w:rsid w:val="001F27B3"/>
    <w:rsid w:val="001F28A6"/>
    <w:rsid w:val="001F29AD"/>
    <w:rsid w:val="001F2BFB"/>
    <w:rsid w:val="001F2EF6"/>
    <w:rsid w:val="001F3964"/>
    <w:rsid w:val="001F4950"/>
    <w:rsid w:val="001F4DE3"/>
    <w:rsid w:val="001F56DA"/>
    <w:rsid w:val="001F5B93"/>
    <w:rsid w:val="001F65A1"/>
    <w:rsid w:val="001F7C77"/>
    <w:rsid w:val="001F7F9A"/>
    <w:rsid w:val="00200083"/>
    <w:rsid w:val="002000E4"/>
    <w:rsid w:val="002004E5"/>
    <w:rsid w:val="002006CA"/>
    <w:rsid w:val="00200954"/>
    <w:rsid w:val="00200E64"/>
    <w:rsid w:val="00201D6C"/>
    <w:rsid w:val="00202063"/>
    <w:rsid w:val="0020212F"/>
    <w:rsid w:val="002026E2"/>
    <w:rsid w:val="00202FA0"/>
    <w:rsid w:val="002032D2"/>
    <w:rsid w:val="002032F2"/>
    <w:rsid w:val="002034E1"/>
    <w:rsid w:val="00203524"/>
    <w:rsid w:val="00203538"/>
    <w:rsid w:val="0020458B"/>
    <w:rsid w:val="00204AE9"/>
    <w:rsid w:val="002052A8"/>
    <w:rsid w:val="00205302"/>
    <w:rsid w:val="002053D0"/>
    <w:rsid w:val="00205F60"/>
    <w:rsid w:val="00206244"/>
    <w:rsid w:val="00206249"/>
    <w:rsid w:val="00206E00"/>
    <w:rsid w:val="002070F4"/>
    <w:rsid w:val="002073F1"/>
    <w:rsid w:val="0020774E"/>
    <w:rsid w:val="0020779B"/>
    <w:rsid w:val="00207BAF"/>
    <w:rsid w:val="0021096F"/>
    <w:rsid w:val="00211D53"/>
    <w:rsid w:val="00211E98"/>
    <w:rsid w:val="002122AF"/>
    <w:rsid w:val="002126C6"/>
    <w:rsid w:val="002128BD"/>
    <w:rsid w:val="00212E79"/>
    <w:rsid w:val="00212F2F"/>
    <w:rsid w:val="0021305A"/>
    <w:rsid w:val="0021319E"/>
    <w:rsid w:val="0021338C"/>
    <w:rsid w:val="00213ABA"/>
    <w:rsid w:val="0021432A"/>
    <w:rsid w:val="002157BA"/>
    <w:rsid w:val="00215ED3"/>
    <w:rsid w:val="00217700"/>
    <w:rsid w:val="00217F7D"/>
    <w:rsid w:val="002205AA"/>
    <w:rsid w:val="00220AAB"/>
    <w:rsid w:val="00220C9F"/>
    <w:rsid w:val="00220DAA"/>
    <w:rsid w:val="00220F7F"/>
    <w:rsid w:val="00221A8D"/>
    <w:rsid w:val="002224C5"/>
    <w:rsid w:val="0022279D"/>
    <w:rsid w:val="00222AD2"/>
    <w:rsid w:val="00222B01"/>
    <w:rsid w:val="00223C87"/>
    <w:rsid w:val="00223D67"/>
    <w:rsid w:val="00223DE4"/>
    <w:rsid w:val="00223EBA"/>
    <w:rsid w:val="00223FE3"/>
    <w:rsid w:val="002242BE"/>
    <w:rsid w:val="002243DB"/>
    <w:rsid w:val="00224472"/>
    <w:rsid w:val="002248A7"/>
    <w:rsid w:val="00224B1C"/>
    <w:rsid w:val="00224D8C"/>
    <w:rsid w:val="00224DD8"/>
    <w:rsid w:val="00225B25"/>
    <w:rsid w:val="002263CE"/>
    <w:rsid w:val="00226A14"/>
    <w:rsid w:val="00226DC8"/>
    <w:rsid w:val="00226E49"/>
    <w:rsid w:val="0022754A"/>
    <w:rsid w:val="0022756C"/>
    <w:rsid w:val="00227A20"/>
    <w:rsid w:val="00230295"/>
    <w:rsid w:val="0023194D"/>
    <w:rsid w:val="00232419"/>
    <w:rsid w:val="00232744"/>
    <w:rsid w:val="002327D2"/>
    <w:rsid w:val="00232A40"/>
    <w:rsid w:val="002340D2"/>
    <w:rsid w:val="0023415C"/>
    <w:rsid w:val="00234600"/>
    <w:rsid w:val="00234A64"/>
    <w:rsid w:val="00234EFC"/>
    <w:rsid w:val="00234F7E"/>
    <w:rsid w:val="00236463"/>
    <w:rsid w:val="00236A2B"/>
    <w:rsid w:val="00236B30"/>
    <w:rsid w:val="00237A3B"/>
    <w:rsid w:val="002404DC"/>
    <w:rsid w:val="00240C38"/>
    <w:rsid w:val="0024189A"/>
    <w:rsid w:val="00241CD9"/>
    <w:rsid w:val="00241D1D"/>
    <w:rsid w:val="00241FD3"/>
    <w:rsid w:val="00243267"/>
    <w:rsid w:val="00243692"/>
    <w:rsid w:val="002436F7"/>
    <w:rsid w:val="002441CB"/>
    <w:rsid w:val="0024449E"/>
    <w:rsid w:val="00244683"/>
    <w:rsid w:val="0024476B"/>
    <w:rsid w:val="00245A0C"/>
    <w:rsid w:val="00245B3C"/>
    <w:rsid w:val="00246D10"/>
    <w:rsid w:val="0024710C"/>
    <w:rsid w:val="00247BB0"/>
    <w:rsid w:val="0025012C"/>
    <w:rsid w:val="002506E0"/>
    <w:rsid w:val="002507DB"/>
    <w:rsid w:val="002507F4"/>
    <w:rsid w:val="002508A2"/>
    <w:rsid w:val="00250978"/>
    <w:rsid w:val="002512FD"/>
    <w:rsid w:val="0025210E"/>
    <w:rsid w:val="00252146"/>
    <w:rsid w:val="00252156"/>
    <w:rsid w:val="0025218E"/>
    <w:rsid w:val="0025242A"/>
    <w:rsid w:val="002525E1"/>
    <w:rsid w:val="00252659"/>
    <w:rsid w:val="00252B3E"/>
    <w:rsid w:val="00252F87"/>
    <w:rsid w:val="0025319C"/>
    <w:rsid w:val="00253687"/>
    <w:rsid w:val="002537C7"/>
    <w:rsid w:val="00253CEB"/>
    <w:rsid w:val="002541CD"/>
    <w:rsid w:val="002549AD"/>
    <w:rsid w:val="00254BF3"/>
    <w:rsid w:val="00254D5E"/>
    <w:rsid w:val="00255136"/>
    <w:rsid w:val="002555E2"/>
    <w:rsid w:val="0025573F"/>
    <w:rsid w:val="00255931"/>
    <w:rsid w:val="00256B3E"/>
    <w:rsid w:val="00256FA9"/>
    <w:rsid w:val="00257161"/>
    <w:rsid w:val="00260349"/>
    <w:rsid w:val="0026059D"/>
    <w:rsid w:val="00260CFF"/>
    <w:rsid w:val="00260F10"/>
    <w:rsid w:val="0026120B"/>
    <w:rsid w:val="00261316"/>
    <w:rsid w:val="002618A1"/>
    <w:rsid w:val="00261F3C"/>
    <w:rsid w:val="0026248B"/>
    <w:rsid w:val="00262A60"/>
    <w:rsid w:val="0026376A"/>
    <w:rsid w:val="002640D7"/>
    <w:rsid w:val="00264931"/>
    <w:rsid w:val="00264E5B"/>
    <w:rsid w:val="0026507F"/>
    <w:rsid w:val="00265431"/>
    <w:rsid w:val="00265C92"/>
    <w:rsid w:val="00265CD8"/>
    <w:rsid w:val="00265D72"/>
    <w:rsid w:val="002667F7"/>
    <w:rsid w:val="002678A4"/>
    <w:rsid w:val="00267F63"/>
    <w:rsid w:val="00270B1A"/>
    <w:rsid w:val="00270FAE"/>
    <w:rsid w:val="00271258"/>
    <w:rsid w:val="0027164D"/>
    <w:rsid w:val="00271E8D"/>
    <w:rsid w:val="002723A3"/>
    <w:rsid w:val="0027275C"/>
    <w:rsid w:val="002727AA"/>
    <w:rsid w:val="002729FC"/>
    <w:rsid w:val="0027391E"/>
    <w:rsid w:val="002744C1"/>
    <w:rsid w:val="00274963"/>
    <w:rsid w:val="002749BD"/>
    <w:rsid w:val="002754A4"/>
    <w:rsid w:val="00275937"/>
    <w:rsid w:val="0027593B"/>
    <w:rsid w:val="00275950"/>
    <w:rsid w:val="00275D0C"/>
    <w:rsid w:val="00275D1E"/>
    <w:rsid w:val="00276BE0"/>
    <w:rsid w:val="00276ED9"/>
    <w:rsid w:val="0027726F"/>
    <w:rsid w:val="00277464"/>
    <w:rsid w:val="00277E7A"/>
    <w:rsid w:val="00277F1F"/>
    <w:rsid w:val="00280138"/>
    <w:rsid w:val="00280793"/>
    <w:rsid w:val="0028171A"/>
    <w:rsid w:val="00282098"/>
    <w:rsid w:val="0028292F"/>
    <w:rsid w:val="0028298C"/>
    <w:rsid w:val="00283B95"/>
    <w:rsid w:val="00284410"/>
    <w:rsid w:val="0028450B"/>
    <w:rsid w:val="0028483B"/>
    <w:rsid w:val="00284A49"/>
    <w:rsid w:val="00284BCB"/>
    <w:rsid w:val="00284CA9"/>
    <w:rsid w:val="00285E75"/>
    <w:rsid w:val="00285E80"/>
    <w:rsid w:val="00286580"/>
    <w:rsid w:val="00287585"/>
    <w:rsid w:val="00287670"/>
    <w:rsid w:val="00287E6C"/>
    <w:rsid w:val="00287EE5"/>
    <w:rsid w:val="0029019F"/>
    <w:rsid w:val="00290302"/>
    <w:rsid w:val="00290CB1"/>
    <w:rsid w:val="002910FA"/>
    <w:rsid w:val="00291420"/>
    <w:rsid w:val="00291959"/>
    <w:rsid w:val="00291994"/>
    <w:rsid w:val="00292027"/>
    <w:rsid w:val="002922DB"/>
    <w:rsid w:val="002923A6"/>
    <w:rsid w:val="00292553"/>
    <w:rsid w:val="00292691"/>
    <w:rsid w:val="00292D47"/>
    <w:rsid w:val="0029300F"/>
    <w:rsid w:val="002934BC"/>
    <w:rsid w:val="00293F48"/>
    <w:rsid w:val="002945BC"/>
    <w:rsid w:val="00294CD9"/>
    <w:rsid w:val="00295446"/>
    <w:rsid w:val="00296199"/>
    <w:rsid w:val="002963C4"/>
    <w:rsid w:val="002968AB"/>
    <w:rsid w:val="00296A0C"/>
    <w:rsid w:val="00296BD7"/>
    <w:rsid w:val="002970DF"/>
    <w:rsid w:val="002A00C3"/>
    <w:rsid w:val="002A0768"/>
    <w:rsid w:val="002A0FC0"/>
    <w:rsid w:val="002A1BEC"/>
    <w:rsid w:val="002A2B3F"/>
    <w:rsid w:val="002A2BF0"/>
    <w:rsid w:val="002A2E2F"/>
    <w:rsid w:val="002A33CC"/>
    <w:rsid w:val="002A3665"/>
    <w:rsid w:val="002A3DFE"/>
    <w:rsid w:val="002A43D2"/>
    <w:rsid w:val="002A45CF"/>
    <w:rsid w:val="002A50F4"/>
    <w:rsid w:val="002A5250"/>
    <w:rsid w:val="002A69CB"/>
    <w:rsid w:val="002A7E28"/>
    <w:rsid w:val="002A7EE6"/>
    <w:rsid w:val="002B01AD"/>
    <w:rsid w:val="002B01C5"/>
    <w:rsid w:val="002B04BA"/>
    <w:rsid w:val="002B0DCF"/>
    <w:rsid w:val="002B2576"/>
    <w:rsid w:val="002B25DE"/>
    <w:rsid w:val="002B261B"/>
    <w:rsid w:val="002B2B3E"/>
    <w:rsid w:val="002B2C55"/>
    <w:rsid w:val="002B2F36"/>
    <w:rsid w:val="002B2F77"/>
    <w:rsid w:val="002B3C92"/>
    <w:rsid w:val="002B3E6F"/>
    <w:rsid w:val="002B511D"/>
    <w:rsid w:val="002B526A"/>
    <w:rsid w:val="002B52C6"/>
    <w:rsid w:val="002B5C14"/>
    <w:rsid w:val="002B6684"/>
    <w:rsid w:val="002B680A"/>
    <w:rsid w:val="002B6AE8"/>
    <w:rsid w:val="002B6BFB"/>
    <w:rsid w:val="002B6EA6"/>
    <w:rsid w:val="002B72D2"/>
    <w:rsid w:val="002B7579"/>
    <w:rsid w:val="002C0C19"/>
    <w:rsid w:val="002C14C9"/>
    <w:rsid w:val="002C1928"/>
    <w:rsid w:val="002C1A40"/>
    <w:rsid w:val="002C24E0"/>
    <w:rsid w:val="002C30DB"/>
    <w:rsid w:val="002C36C0"/>
    <w:rsid w:val="002C372D"/>
    <w:rsid w:val="002C3BA4"/>
    <w:rsid w:val="002C4172"/>
    <w:rsid w:val="002C4E78"/>
    <w:rsid w:val="002C513C"/>
    <w:rsid w:val="002C5230"/>
    <w:rsid w:val="002C5669"/>
    <w:rsid w:val="002C57A6"/>
    <w:rsid w:val="002C59B1"/>
    <w:rsid w:val="002C60BC"/>
    <w:rsid w:val="002C63E0"/>
    <w:rsid w:val="002C65DD"/>
    <w:rsid w:val="002C6661"/>
    <w:rsid w:val="002C67EF"/>
    <w:rsid w:val="002C6D49"/>
    <w:rsid w:val="002C7546"/>
    <w:rsid w:val="002D157E"/>
    <w:rsid w:val="002D165D"/>
    <w:rsid w:val="002D2121"/>
    <w:rsid w:val="002D284A"/>
    <w:rsid w:val="002D2EB4"/>
    <w:rsid w:val="002D3509"/>
    <w:rsid w:val="002D39BB"/>
    <w:rsid w:val="002D4AA8"/>
    <w:rsid w:val="002D4CEF"/>
    <w:rsid w:val="002D4FDF"/>
    <w:rsid w:val="002D503F"/>
    <w:rsid w:val="002D59AA"/>
    <w:rsid w:val="002D59FB"/>
    <w:rsid w:val="002D5DBC"/>
    <w:rsid w:val="002D6EC5"/>
    <w:rsid w:val="002D75CD"/>
    <w:rsid w:val="002D7A21"/>
    <w:rsid w:val="002D7D87"/>
    <w:rsid w:val="002E0B24"/>
    <w:rsid w:val="002E11CD"/>
    <w:rsid w:val="002E1266"/>
    <w:rsid w:val="002E1369"/>
    <w:rsid w:val="002E13AD"/>
    <w:rsid w:val="002E1563"/>
    <w:rsid w:val="002E1AEC"/>
    <w:rsid w:val="002E1C53"/>
    <w:rsid w:val="002E1E07"/>
    <w:rsid w:val="002E2707"/>
    <w:rsid w:val="002E2D7A"/>
    <w:rsid w:val="002E2DE6"/>
    <w:rsid w:val="002E3275"/>
    <w:rsid w:val="002E3DC8"/>
    <w:rsid w:val="002E3E42"/>
    <w:rsid w:val="002E56E3"/>
    <w:rsid w:val="002E65E5"/>
    <w:rsid w:val="002E66AA"/>
    <w:rsid w:val="002E6B63"/>
    <w:rsid w:val="002E6D9C"/>
    <w:rsid w:val="002E700B"/>
    <w:rsid w:val="002E74E2"/>
    <w:rsid w:val="002F0EFF"/>
    <w:rsid w:val="002F130F"/>
    <w:rsid w:val="002F1CF6"/>
    <w:rsid w:val="002F2C0A"/>
    <w:rsid w:val="002F35D5"/>
    <w:rsid w:val="002F38B0"/>
    <w:rsid w:val="002F4253"/>
    <w:rsid w:val="002F4275"/>
    <w:rsid w:val="002F4CC5"/>
    <w:rsid w:val="002F4E4C"/>
    <w:rsid w:val="002F4FC4"/>
    <w:rsid w:val="002F5412"/>
    <w:rsid w:val="002F5939"/>
    <w:rsid w:val="002F5974"/>
    <w:rsid w:val="002F62AB"/>
    <w:rsid w:val="002F62F3"/>
    <w:rsid w:val="002F639C"/>
    <w:rsid w:val="002F6BFF"/>
    <w:rsid w:val="002F727F"/>
    <w:rsid w:val="00300061"/>
    <w:rsid w:val="003003B8"/>
    <w:rsid w:val="00300959"/>
    <w:rsid w:val="00301AF3"/>
    <w:rsid w:val="0030290F"/>
    <w:rsid w:val="00302964"/>
    <w:rsid w:val="00302BE0"/>
    <w:rsid w:val="00302DAE"/>
    <w:rsid w:val="00302DB4"/>
    <w:rsid w:val="00302F28"/>
    <w:rsid w:val="0030333C"/>
    <w:rsid w:val="0030463B"/>
    <w:rsid w:val="00304FC7"/>
    <w:rsid w:val="0030523C"/>
    <w:rsid w:val="00305415"/>
    <w:rsid w:val="003063E1"/>
    <w:rsid w:val="00306B18"/>
    <w:rsid w:val="00306E9E"/>
    <w:rsid w:val="00307424"/>
    <w:rsid w:val="003106B3"/>
    <w:rsid w:val="003109AD"/>
    <w:rsid w:val="00310A7F"/>
    <w:rsid w:val="00311828"/>
    <w:rsid w:val="00311D6C"/>
    <w:rsid w:val="00311DE3"/>
    <w:rsid w:val="00312039"/>
    <w:rsid w:val="00312A4B"/>
    <w:rsid w:val="00312A92"/>
    <w:rsid w:val="00312CD9"/>
    <w:rsid w:val="00313423"/>
    <w:rsid w:val="0031350A"/>
    <w:rsid w:val="00313956"/>
    <w:rsid w:val="00313A3B"/>
    <w:rsid w:val="00313A58"/>
    <w:rsid w:val="0031559E"/>
    <w:rsid w:val="00315742"/>
    <w:rsid w:val="00315F96"/>
    <w:rsid w:val="00316160"/>
    <w:rsid w:val="00316195"/>
    <w:rsid w:val="003161D2"/>
    <w:rsid w:val="00316419"/>
    <w:rsid w:val="00316BF1"/>
    <w:rsid w:val="00316F85"/>
    <w:rsid w:val="00316FC9"/>
    <w:rsid w:val="0031793A"/>
    <w:rsid w:val="0032082D"/>
    <w:rsid w:val="00320BE9"/>
    <w:rsid w:val="0032114D"/>
    <w:rsid w:val="00321551"/>
    <w:rsid w:val="0032156A"/>
    <w:rsid w:val="00321C8F"/>
    <w:rsid w:val="00321E31"/>
    <w:rsid w:val="0032221F"/>
    <w:rsid w:val="003223C7"/>
    <w:rsid w:val="00322780"/>
    <w:rsid w:val="00322E04"/>
    <w:rsid w:val="00323700"/>
    <w:rsid w:val="00323716"/>
    <w:rsid w:val="00324511"/>
    <w:rsid w:val="00324AA9"/>
    <w:rsid w:val="00324D57"/>
    <w:rsid w:val="003250B1"/>
    <w:rsid w:val="00325699"/>
    <w:rsid w:val="00325B09"/>
    <w:rsid w:val="00326706"/>
    <w:rsid w:val="00327D6D"/>
    <w:rsid w:val="00327F44"/>
    <w:rsid w:val="003300A5"/>
    <w:rsid w:val="003302A6"/>
    <w:rsid w:val="00330D97"/>
    <w:rsid w:val="003310DD"/>
    <w:rsid w:val="00331439"/>
    <w:rsid w:val="00331974"/>
    <w:rsid w:val="00331DA3"/>
    <w:rsid w:val="00332D33"/>
    <w:rsid w:val="00332E1B"/>
    <w:rsid w:val="00332FDB"/>
    <w:rsid w:val="00333468"/>
    <w:rsid w:val="003337F4"/>
    <w:rsid w:val="0033386B"/>
    <w:rsid w:val="00333F03"/>
    <w:rsid w:val="00333FE2"/>
    <w:rsid w:val="0033430A"/>
    <w:rsid w:val="00334744"/>
    <w:rsid w:val="00335096"/>
    <w:rsid w:val="00335674"/>
    <w:rsid w:val="00335DF9"/>
    <w:rsid w:val="00336559"/>
    <w:rsid w:val="00337605"/>
    <w:rsid w:val="0033786E"/>
    <w:rsid w:val="00340160"/>
    <w:rsid w:val="003404BD"/>
    <w:rsid w:val="00340CB7"/>
    <w:rsid w:val="00341719"/>
    <w:rsid w:val="00341D07"/>
    <w:rsid w:val="00342D90"/>
    <w:rsid w:val="00342EE0"/>
    <w:rsid w:val="00343AA9"/>
    <w:rsid w:val="003440E0"/>
    <w:rsid w:val="003443FE"/>
    <w:rsid w:val="0034499B"/>
    <w:rsid w:val="003451A5"/>
    <w:rsid w:val="00345271"/>
    <w:rsid w:val="003452FB"/>
    <w:rsid w:val="003458DE"/>
    <w:rsid w:val="00345A95"/>
    <w:rsid w:val="00345C3E"/>
    <w:rsid w:val="00346353"/>
    <w:rsid w:val="003466A6"/>
    <w:rsid w:val="00346851"/>
    <w:rsid w:val="003476C8"/>
    <w:rsid w:val="003478A5"/>
    <w:rsid w:val="00347D03"/>
    <w:rsid w:val="00350298"/>
    <w:rsid w:val="0035037E"/>
    <w:rsid w:val="00350484"/>
    <w:rsid w:val="0035071D"/>
    <w:rsid w:val="00350DDD"/>
    <w:rsid w:val="0035175C"/>
    <w:rsid w:val="00351B23"/>
    <w:rsid w:val="00351F2D"/>
    <w:rsid w:val="0035276E"/>
    <w:rsid w:val="00353405"/>
    <w:rsid w:val="0035389D"/>
    <w:rsid w:val="003540A0"/>
    <w:rsid w:val="0035440B"/>
    <w:rsid w:val="00354F0C"/>
    <w:rsid w:val="00355038"/>
    <w:rsid w:val="003556F3"/>
    <w:rsid w:val="00355806"/>
    <w:rsid w:val="003559BD"/>
    <w:rsid w:val="00356346"/>
    <w:rsid w:val="0035640E"/>
    <w:rsid w:val="003566EE"/>
    <w:rsid w:val="0035716A"/>
    <w:rsid w:val="00357F57"/>
    <w:rsid w:val="0036068F"/>
    <w:rsid w:val="0036115F"/>
    <w:rsid w:val="0036120B"/>
    <w:rsid w:val="003614C1"/>
    <w:rsid w:val="00361564"/>
    <w:rsid w:val="00361CC3"/>
    <w:rsid w:val="00363137"/>
    <w:rsid w:val="00363305"/>
    <w:rsid w:val="003635F5"/>
    <w:rsid w:val="003640D9"/>
    <w:rsid w:val="00364AB9"/>
    <w:rsid w:val="00364FAE"/>
    <w:rsid w:val="0036558B"/>
    <w:rsid w:val="003655DD"/>
    <w:rsid w:val="00365733"/>
    <w:rsid w:val="00365743"/>
    <w:rsid w:val="003669EA"/>
    <w:rsid w:val="00366E22"/>
    <w:rsid w:val="00367E32"/>
    <w:rsid w:val="003700D5"/>
    <w:rsid w:val="00370317"/>
    <w:rsid w:val="003709DB"/>
    <w:rsid w:val="00370A11"/>
    <w:rsid w:val="00370C0F"/>
    <w:rsid w:val="003710A7"/>
    <w:rsid w:val="003716FB"/>
    <w:rsid w:val="0037189A"/>
    <w:rsid w:val="00372005"/>
    <w:rsid w:val="003728C4"/>
    <w:rsid w:val="00372CDA"/>
    <w:rsid w:val="00373170"/>
    <w:rsid w:val="003732B3"/>
    <w:rsid w:val="0037338C"/>
    <w:rsid w:val="00373630"/>
    <w:rsid w:val="00373FB3"/>
    <w:rsid w:val="003742F2"/>
    <w:rsid w:val="00374FC7"/>
    <w:rsid w:val="00375E6A"/>
    <w:rsid w:val="00376019"/>
    <w:rsid w:val="00376402"/>
    <w:rsid w:val="00376467"/>
    <w:rsid w:val="00377269"/>
    <w:rsid w:val="00377421"/>
    <w:rsid w:val="0037748A"/>
    <w:rsid w:val="003774F0"/>
    <w:rsid w:val="0037772B"/>
    <w:rsid w:val="0038001C"/>
    <w:rsid w:val="00380026"/>
    <w:rsid w:val="003800D4"/>
    <w:rsid w:val="003804DE"/>
    <w:rsid w:val="00380F14"/>
    <w:rsid w:val="00381A24"/>
    <w:rsid w:val="00382413"/>
    <w:rsid w:val="003827B2"/>
    <w:rsid w:val="003827F2"/>
    <w:rsid w:val="00382883"/>
    <w:rsid w:val="00382A92"/>
    <w:rsid w:val="003831BF"/>
    <w:rsid w:val="003844C2"/>
    <w:rsid w:val="00384787"/>
    <w:rsid w:val="003847D8"/>
    <w:rsid w:val="00384B33"/>
    <w:rsid w:val="00384C02"/>
    <w:rsid w:val="00384FFE"/>
    <w:rsid w:val="00385633"/>
    <w:rsid w:val="00385B3B"/>
    <w:rsid w:val="00386178"/>
    <w:rsid w:val="00387354"/>
    <w:rsid w:val="003874D5"/>
    <w:rsid w:val="003875B1"/>
    <w:rsid w:val="0038770A"/>
    <w:rsid w:val="00387712"/>
    <w:rsid w:val="0038799F"/>
    <w:rsid w:val="00387E6A"/>
    <w:rsid w:val="00387FCD"/>
    <w:rsid w:val="00390B11"/>
    <w:rsid w:val="003913B8"/>
    <w:rsid w:val="00391FEA"/>
    <w:rsid w:val="003922B4"/>
    <w:rsid w:val="0039269A"/>
    <w:rsid w:val="00392D93"/>
    <w:rsid w:val="00393AF4"/>
    <w:rsid w:val="00393F50"/>
    <w:rsid w:val="00394106"/>
    <w:rsid w:val="003944F3"/>
    <w:rsid w:val="003957C5"/>
    <w:rsid w:val="00395959"/>
    <w:rsid w:val="003959F1"/>
    <w:rsid w:val="00395CD9"/>
    <w:rsid w:val="00396DB2"/>
    <w:rsid w:val="00396DC7"/>
    <w:rsid w:val="00396E34"/>
    <w:rsid w:val="00397175"/>
    <w:rsid w:val="003976CC"/>
    <w:rsid w:val="00397EAE"/>
    <w:rsid w:val="003A05DA"/>
    <w:rsid w:val="003A0AF9"/>
    <w:rsid w:val="003A0CCE"/>
    <w:rsid w:val="003A158F"/>
    <w:rsid w:val="003A1FD1"/>
    <w:rsid w:val="003A287F"/>
    <w:rsid w:val="003A3760"/>
    <w:rsid w:val="003A3B07"/>
    <w:rsid w:val="003A40B6"/>
    <w:rsid w:val="003A41B4"/>
    <w:rsid w:val="003A43DC"/>
    <w:rsid w:val="003A47DA"/>
    <w:rsid w:val="003A4946"/>
    <w:rsid w:val="003A4CEC"/>
    <w:rsid w:val="003A5396"/>
    <w:rsid w:val="003A5C18"/>
    <w:rsid w:val="003A5CCF"/>
    <w:rsid w:val="003A5D17"/>
    <w:rsid w:val="003A6036"/>
    <w:rsid w:val="003A6D1B"/>
    <w:rsid w:val="003A6DD4"/>
    <w:rsid w:val="003A7554"/>
    <w:rsid w:val="003A7772"/>
    <w:rsid w:val="003B0949"/>
    <w:rsid w:val="003B0E4C"/>
    <w:rsid w:val="003B0F08"/>
    <w:rsid w:val="003B1F9E"/>
    <w:rsid w:val="003B2DE1"/>
    <w:rsid w:val="003B31DA"/>
    <w:rsid w:val="003B362B"/>
    <w:rsid w:val="003B3D88"/>
    <w:rsid w:val="003B3F1B"/>
    <w:rsid w:val="003B50C7"/>
    <w:rsid w:val="003B5324"/>
    <w:rsid w:val="003B69B8"/>
    <w:rsid w:val="003B6CE8"/>
    <w:rsid w:val="003B70F7"/>
    <w:rsid w:val="003B7105"/>
    <w:rsid w:val="003B7398"/>
    <w:rsid w:val="003B7751"/>
    <w:rsid w:val="003C070A"/>
    <w:rsid w:val="003C0BF8"/>
    <w:rsid w:val="003C0E64"/>
    <w:rsid w:val="003C0FD6"/>
    <w:rsid w:val="003C1D3C"/>
    <w:rsid w:val="003C1F70"/>
    <w:rsid w:val="003C24D7"/>
    <w:rsid w:val="003C26AF"/>
    <w:rsid w:val="003C29F0"/>
    <w:rsid w:val="003C2B7C"/>
    <w:rsid w:val="003C2F4B"/>
    <w:rsid w:val="003C430C"/>
    <w:rsid w:val="003C465F"/>
    <w:rsid w:val="003C4CF3"/>
    <w:rsid w:val="003C5656"/>
    <w:rsid w:val="003C5873"/>
    <w:rsid w:val="003C5CF5"/>
    <w:rsid w:val="003C5DD8"/>
    <w:rsid w:val="003C5E4A"/>
    <w:rsid w:val="003C60BF"/>
    <w:rsid w:val="003C6184"/>
    <w:rsid w:val="003C69E2"/>
    <w:rsid w:val="003C6A33"/>
    <w:rsid w:val="003C6B0D"/>
    <w:rsid w:val="003C72FD"/>
    <w:rsid w:val="003C762D"/>
    <w:rsid w:val="003C7838"/>
    <w:rsid w:val="003C7EA0"/>
    <w:rsid w:val="003C7FFA"/>
    <w:rsid w:val="003D0134"/>
    <w:rsid w:val="003D060E"/>
    <w:rsid w:val="003D0CA9"/>
    <w:rsid w:val="003D0FB3"/>
    <w:rsid w:val="003D1F60"/>
    <w:rsid w:val="003D1F80"/>
    <w:rsid w:val="003D2BDC"/>
    <w:rsid w:val="003D2D70"/>
    <w:rsid w:val="003D31BC"/>
    <w:rsid w:val="003D44E6"/>
    <w:rsid w:val="003D46EA"/>
    <w:rsid w:val="003D4774"/>
    <w:rsid w:val="003D492B"/>
    <w:rsid w:val="003D5095"/>
    <w:rsid w:val="003D5AB2"/>
    <w:rsid w:val="003D6540"/>
    <w:rsid w:val="003D6A24"/>
    <w:rsid w:val="003D6F3B"/>
    <w:rsid w:val="003D6FFD"/>
    <w:rsid w:val="003D71EE"/>
    <w:rsid w:val="003D7311"/>
    <w:rsid w:val="003D79F4"/>
    <w:rsid w:val="003E06D7"/>
    <w:rsid w:val="003E0FAF"/>
    <w:rsid w:val="003E10D8"/>
    <w:rsid w:val="003E1B65"/>
    <w:rsid w:val="003E1E66"/>
    <w:rsid w:val="003E1EDA"/>
    <w:rsid w:val="003E26FD"/>
    <w:rsid w:val="003E2921"/>
    <w:rsid w:val="003E2E10"/>
    <w:rsid w:val="003E2F65"/>
    <w:rsid w:val="003E2FA5"/>
    <w:rsid w:val="003E37F9"/>
    <w:rsid w:val="003E417A"/>
    <w:rsid w:val="003E42CB"/>
    <w:rsid w:val="003E4431"/>
    <w:rsid w:val="003E53C0"/>
    <w:rsid w:val="003E545F"/>
    <w:rsid w:val="003E5B4E"/>
    <w:rsid w:val="003E5EFC"/>
    <w:rsid w:val="003E68E2"/>
    <w:rsid w:val="003E6D0A"/>
    <w:rsid w:val="003E7611"/>
    <w:rsid w:val="003E7A8B"/>
    <w:rsid w:val="003E7D67"/>
    <w:rsid w:val="003F0036"/>
    <w:rsid w:val="003F064B"/>
    <w:rsid w:val="003F0C41"/>
    <w:rsid w:val="003F119D"/>
    <w:rsid w:val="003F1966"/>
    <w:rsid w:val="003F1F65"/>
    <w:rsid w:val="003F2B52"/>
    <w:rsid w:val="003F320B"/>
    <w:rsid w:val="003F32A8"/>
    <w:rsid w:val="003F39AB"/>
    <w:rsid w:val="003F3B20"/>
    <w:rsid w:val="003F3D04"/>
    <w:rsid w:val="003F4310"/>
    <w:rsid w:val="003F4C1B"/>
    <w:rsid w:val="003F4DE5"/>
    <w:rsid w:val="003F5340"/>
    <w:rsid w:val="003F542D"/>
    <w:rsid w:val="003F5AC0"/>
    <w:rsid w:val="003F5C91"/>
    <w:rsid w:val="003F636B"/>
    <w:rsid w:val="003F642C"/>
    <w:rsid w:val="003F684F"/>
    <w:rsid w:val="003F7156"/>
    <w:rsid w:val="003F755F"/>
    <w:rsid w:val="00400603"/>
    <w:rsid w:val="0040076E"/>
    <w:rsid w:val="00400C91"/>
    <w:rsid w:val="00400F41"/>
    <w:rsid w:val="00401305"/>
    <w:rsid w:val="00401659"/>
    <w:rsid w:val="00401D75"/>
    <w:rsid w:val="0040206D"/>
    <w:rsid w:val="00402866"/>
    <w:rsid w:val="0040298A"/>
    <w:rsid w:val="00402F00"/>
    <w:rsid w:val="00403635"/>
    <w:rsid w:val="00403796"/>
    <w:rsid w:val="004038A5"/>
    <w:rsid w:val="004039D7"/>
    <w:rsid w:val="00403ACC"/>
    <w:rsid w:val="00403B0B"/>
    <w:rsid w:val="00403BB4"/>
    <w:rsid w:val="00404A33"/>
    <w:rsid w:val="00405521"/>
    <w:rsid w:val="0040564B"/>
    <w:rsid w:val="00405746"/>
    <w:rsid w:val="00405A29"/>
    <w:rsid w:val="00405CB2"/>
    <w:rsid w:val="00406130"/>
    <w:rsid w:val="004068E0"/>
    <w:rsid w:val="00406A6E"/>
    <w:rsid w:val="00406DF7"/>
    <w:rsid w:val="004076B0"/>
    <w:rsid w:val="00407805"/>
    <w:rsid w:val="004079FE"/>
    <w:rsid w:val="00407C78"/>
    <w:rsid w:val="00407DF1"/>
    <w:rsid w:val="0041125A"/>
    <w:rsid w:val="004112A8"/>
    <w:rsid w:val="00411660"/>
    <w:rsid w:val="00411687"/>
    <w:rsid w:val="00412318"/>
    <w:rsid w:val="00412495"/>
    <w:rsid w:val="004124CC"/>
    <w:rsid w:val="00412D02"/>
    <w:rsid w:val="0041315A"/>
    <w:rsid w:val="0041375E"/>
    <w:rsid w:val="004137B5"/>
    <w:rsid w:val="00415286"/>
    <w:rsid w:val="004154DC"/>
    <w:rsid w:val="00415C24"/>
    <w:rsid w:val="00416240"/>
    <w:rsid w:val="0041635C"/>
    <w:rsid w:val="004169E0"/>
    <w:rsid w:val="00416EF9"/>
    <w:rsid w:val="004177E3"/>
    <w:rsid w:val="00417CD7"/>
    <w:rsid w:val="00417FF4"/>
    <w:rsid w:val="0042038E"/>
    <w:rsid w:val="0042074E"/>
    <w:rsid w:val="00420D61"/>
    <w:rsid w:val="00421995"/>
    <w:rsid w:val="004219AA"/>
    <w:rsid w:val="00421C65"/>
    <w:rsid w:val="00421DD0"/>
    <w:rsid w:val="00422240"/>
    <w:rsid w:val="00422C46"/>
    <w:rsid w:val="00422D9E"/>
    <w:rsid w:val="004230F5"/>
    <w:rsid w:val="00423746"/>
    <w:rsid w:val="00424610"/>
    <w:rsid w:val="00424768"/>
    <w:rsid w:val="00424884"/>
    <w:rsid w:val="0042489E"/>
    <w:rsid w:val="0042571A"/>
    <w:rsid w:val="004258AB"/>
    <w:rsid w:val="00425A01"/>
    <w:rsid w:val="00425F8A"/>
    <w:rsid w:val="00426203"/>
    <w:rsid w:val="004265CA"/>
    <w:rsid w:val="00426C06"/>
    <w:rsid w:val="0042700F"/>
    <w:rsid w:val="004271CE"/>
    <w:rsid w:val="00427303"/>
    <w:rsid w:val="0042741E"/>
    <w:rsid w:val="00427EE7"/>
    <w:rsid w:val="004304FB"/>
    <w:rsid w:val="0043180D"/>
    <w:rsid w:val="00432342"/>
    <w:rsid w:val="00432937"/>
    <w:rsid w:val="00432FD0"/>
    <w:rsid w:val="00433C85"/>
    <w:rsid w:val="00433DDC"/>
    <w:rsid w:val="004340FA"/>
    <w:rsid w:val="00434CC6"/>
    <w:rsid w:val="0043589B"/>
    <w:rsid w:val="0043592E"/>
    <w:rsid w:val="004359B0"/>
    <w:rsid w:val="00435A66"/>
    <w:rsid w:val="00436127"/>
    <w:rsid w:val="004366F0"/>
    <w:rsid w:val="00436B59"/>
    <w:rsid w:val="00436D39"/>
    <w:rsid w:val="00436E1E"/>
    <w:rsid w:val="0043784D"/>
    <w:rsid w:val="00437E1A"/>
    <w:rsid w:val="00440334"/>
    <w:rsid w:val="00440745"/>
    <w:rsid w:val="004408CD"/>
    <w:rsid w:val="00440FEA"/>
    <w:rsid w:val="004411C5"/>
    <w:rsid w:val="004413FC"/>
    <w:rsid w:val="0044160C"/>
    <w:rsid w:val="0044176F"/>
    <w:rsid w:val="00441AD4"/>
    <w:rsid w:val="00441D94"/>
    <w:rsid w:val="00441ED3"/>
    <w:rsid w:val="00442182"/>
    <w:rsid w:val="0044233F"/>
    <w:rsid w:val="00442B3C"/>
    <w:rsid w:val="00442EE0"/>
    <w:rsid w:val="00442FAF"/>
    <w:rsid w:val="00443085"/>
    <w:rsid w:val="0044340D"/>
    <w:rsid w:val="00443913"/>
    <w:rsid w:val="00443B3E"/>
    <w:rsid w:val="0044519A"/>
    <w:rsid w:val="004457E3"/>
    <w:rsid w:val="00445D34"/>
    <w:rsid w:val="00445EA8"/>
    <w:rsid w:val="00446B11"/>
    <w:rsid w:val="00447106"/>
    <w:rsid w:val="00447741"/>
    <w:rsid w:val="00447EBF"/>
    <w:rsid w:val="004500BC"/>
    <w:rsid w:val="00450BBE"/>
    <w:rsid w:val="00450C33"/>
    <w:rsid w:val="00450CEB"/>
    <w:rsid w:val="00450E3C"/>
    <w:rsid w:val="0045106C"/>
    <w:rsid w:val="004514B8"/>
    <w:rsid w:val="00451A2D"/>
    <w:rsid w:val="00451A4C"/>
    <w:rsid w:val="00452678"/>
    <w:rsid w:val="00452892"/>
    <w:rsid w:val="00452BA6"/>
    <w:rsid w:val="00452D37"/>
    <w:rsid w:val="00452D48"/>
    <w:rsid w:val="0045361A"/>
    <w:rsid w:val="00453F40"/>
    <w:rsid w:val="00454378"/>
    <w:rsid w:val="00454D09"/>
    <w:rsid w:val="004552C0"/>
    <w:rsid w:val="00455613"/>
    <w:rsid w:val="00455FB0"/>
    <w:rsid w:val="00456F5C"/>
    <w:rsid w:val="004570C3"/>
    <w:rsid w:val="00457B7B"/>
    <w:rsid w:val="00457E23"/>
    <w:rsid w:val="0046080C"/>
    <w:rsid w:val="00460A1E"/>
    <w:rsid w:val="00460EA5"/>
    <w:rsid w:val="0046129F"/>
    <w:rsid w:val="004617C2"/>
    <w:rsid w:val="004617E6"/>
    <w:rsid w:val="00462645"/>
    <w:rsid w:val="004629BF"/>
    <w:rsid w:val="00462D53"/>
    <w:rsid w:val="004632D7"/>
    <w:rsid w:val="00463561"/>
    <w:rsid w:val="004635D8"/>
    <w:rsid w:val="004636B4"/>
    <w:rsid w:val="00463B63"/>
    <w:rsid w:val="004640A0"/>
    <w:rsid w:val="00464E06"/>
    <w:rsid w:val="0046585C"/>
    <w:rsid w:val="00465EAA"/>
    <w:rsid w:val="00466551"/>
    <w:rsid w:val="00466CAF"/>
    <w:rsid w:val="004671DA"/>
    <w:rsid w:val="004675F7"/>
    <w:rsid w:val="004677E4"/>
    <w:rsid w:val="0046785F"/>
    <w:rsid w:val="00470047"/>
    <w:rsid w:val="00470275"/>
    <w:rsid w:val="00470A06"/>
    <w:rsid w:val="004712CA"/>
    <w:rsid w:val="00471717"/>
    <w:rsid w:val="00471D8D"/>
    <w:rsid w:val="00471E1F"/>
    <w:rsid w:val="00471FC9"/>
    <w:rsid w:val="0047235C"/>
    <w:rsid w:val="00472493"/>
    <w:rsid w:val="0047282C"/>
    <w:rsid w:val="00472C81"/>
    <w:rsid w:val="004736B9"/>
    <w:rsid w:val="00473E44"/>
    <w:rsid w:val="00474052"/>
    <w:rsid w:val="004744E5"/>
    <w:rsid w:val="00474548"/>
    <w:rsid w:val="004749AA"/>
    <w:rsid w:val="004751ED"/>
    <w:rsid w:val="004757B2"/>
    <w:rsid w:val="004758A1"/>
    <w:rsid w:val="00475DF7"/>
    <w:rsid w:val="00476032"/>
    <w:rsid w:val="004761DD"/>
    <w:rsid w:val="00476E57"/>
    <w:rsid w:val="00477999"/>
    <w:rsid w:val="00477CCA"/>
    <w:rsid w:val="0048085B"/>
    <w:rsid w:val="00480D26"/>
    <w:rsid w:val="00480E5F"/>
    <w:rsid w:val="00480EAE"/>
    <w:rsid w:val="00480F05"/>
    <w:rsid w:val="00481324"/>
    <w:rsid w:val="00481B2B"/>
    <w:rsid w:val="004820BA"/>
    <w:rsid w:val="004822AE"/>
    <w:rsid w:val="004826C8"/>
    <w:rsid w:val="004829CF"/>
    <w:rsid w:val="004831A3"/>
    <w:rsid w:val="004836BC"/>
    <w:rsid w:val="00483D91"/>
    <w:rsid w:val="00483EE1"/>
    <w:rsid w:val="00484107"/>
    <w:rsid w:val="0048467E"/>
    <w:rsid w:val="00484B0F"/>
    <w:rsid w:val="00485848"/>
    <w:rsid w:val="004858AC"/>
    <w:rsid w:val="00485D5B"/>
    <w:rsid w:val="00485F5E"/>
    <w:rsid w:val="004867A5"/>
    <w:rsid w:val="00486D0D"/>
    <w:rsid w:val="00486E17"/>
    <w:rsid w:val="0048792B"/>
    <w:rsid w:val="00487C7E"/>
    <w:rsid w:val="00487D33"/>
    <w:rsid w:val="00491199"/>
    <w:rsid w:val="00491276"/>
    <w:rsid w:val="004913C6"/>
    <w:rsid w:val="00491AD4"/>
    <w:rsid w:val="004925C7"/>
    <w:rsid w:val="00492695"/>
    <w:rsid w:val="00492ABB"/>
    <w:rsid w:val="00493924"/>
    <w:rsid w:val="00493933"/>
    <w:rsid w:val="00493B3E"/>
    <w:rsid w:val="0049408B"/>
    <w:rsid w:val="00494525"/>
    <w:rsid w:val="0049457C"/>
    <w:rsid w:val="0049459A"/>
    <w:rsid w:val="00495359"/>
    <w:rsid w:val="00495538"/>
    <w:rsid w:val="00495772"/>
    <w:rsid w:val="00496230"/>
    <w:rsid w:val="0049657E"/>
    <w:rsid w:val="00496E68"/>
    <w:rsid w:val="00497990"/>
    <w:rsid w:val="00497AC9"/>
    <w:rsid w:val="00497BEF"/>
    <w:rsid w:val="00497ED9"/>
    <w:rsid w:val="004A0084"/>
    <w:rsid w:val="004A0856"/>
    <w:rsid w:val="004A0CBC"/>
    <w:rsid w:val="004A0E29"/>
    <w:rsid w:val="004A1073"/>
    <w:rsid w:val="004A12C8"/>
    <w:rsid w:val="004A138E"/>
    <w:rsid w:val="004A1732"/>
    <w:rsid w:val="004A1759"/>
    <w:rsid w:val="004A1B61"/>
    <w:rsid w:val="004A1CEC"/>
    <w:rsid w:val="004A229E"/>
    <w:rsid w:val="004A2447"/>
    <w:rsid w:val="004A245F"/>
    <w:rsid w:val="004A2734"/>
    <w:rsid w:val="004A2DC7"/>
    <w:rsid w:val="004A32E0"/>
    <w:rsid w:val="004A36CD"/>
    <w:rsid w:val="004A3C85"/>
    <w:rsid w:val="004A3E51"/>
    <w:rsid w:val="004A57F0"/>
    <w:rsid w:val="004A62B5"/>
    <w:rsid w:val="004A687A"/>
    <w:rsid w:val="004A6AC7"/>
    <w:rsid w:val="004A7A3D"/>
    <w:rsid w:val="004A7BA5"/>
    <w:rsid w:val="004B0BF4"/>
    <w:rsid w:val="004B1119"/>
    <w:rsid w:val="004B13B0"/>
    <w:rsid w:val="004B18E6"/>
    <w:rsid w:val="004B1AD2"/>
    <w:rsid w:val="004B212E"/>
    <w:rsid w:val="004B2473"/>
    <w:rsid w:val="004B2B43"/>
    <w:rsid w:val="004B398C"/>
    <w:rsid w:val="004B39E1"/>
    <w:rsid w:val="004B40C2"/>
    <w:rsid w:val="004B41F8"/>
    <w:rsid w:val="004B420C"/>
    <w:rsid w:val="004B506B"/>
    <w:rsid w:val="004B5AE9"/>
    <w:rsid w:val="004B6A04"/>
    <w:rsid w:val="004B72E0"/>
    <w:rsid w:val="004B77AF"/>
    <w:rsid w:val="004B7EBA"/>
    <w:rsid w:val="004C002A"/>
    <w:rsid w:val="004C01A8"/>
    <w:rsid w:val="004C03BA"/>
    <w:rsid w:val="004C093A"/>
    <w:rsid w:val="004C13FC"/>
    <w:rsid w:val="004C1462"/>
    <w:rsid w:val="004C1CE6"/>
    <w:rsid w:val="004C21F9"/>
    <w:rsid w:val="004C2587"/>
    <w:rsid w:val="004C2CCB"/>
    <w:rsid w:val="004C444A"/>
    <w:rsid w:val="004C48F3"/>
    <w:rsid w:val="004C4B3D"/>
    <w:rsid w:val="004C56E3"/>
    <w:rsid w:val="004C6594"/>
    <w:rsid w:val="004C6954"/>
    <w:rsid w:val="004C6EE3"/>
    <w:rsid w:val="004C7016"/>
    <w:rsid w:val="004C704E"/>
    <w:rsid w:val="004C74CF"/>
    <w:rsid w:val="004C785C"/>
    <w:rsid w:val="004C79AA"/>
    <w:rsid w:val="004D00B2"/>
    <w:rsid w:val="004D024A"/>
    <w:rsid w:val="004D0A8C"/>
    <w:rsid w:val="004D0D51"/>
    <w:rsid w:val="004D0FA6"/>
    <w:rsid w:val="004D153E"/>
    <w:rsid w:val="004D2294"/>
    <w:rsid w:val="004D24A3"/>
    <w:rsid w:val="004D2A46"/>
    <w:rsid w:val="004D2B99"/>
    <w:rsid w:val="004D3792"/>
    <w:rsid w:val="004D37C7"/>
    <w:rsid w:val="004D4807"/>
    <w:rsid w:val="004D5442"/>
    <w:rsid w:val="004D5663"/>
    <w:rsid w:val="004D5DBB"/>
    <w:rsid w:val="004D5EB8"/>
    <w:rsid w:val="004D66C5"/>
    <w:rsid w:val="004D68FD"/>
    <w:rsid w:val="004D6E45"/>
    <w:rsid w:val="004D726B"/>
    <w:rsid w:val="004D72E4"/>
    <w:rsid w:val="004D763B"/>
    <w:rsid w:val="004D7F00"/>
    <w:rsid w:val="004D7F3D"/>
    <w:rsid w:val="004E1686"/>
    <w:rsid w:val="004E2153"/>
    <w:rsid w:val="004E21EB"/>
    <w:rsid w:val="004E2363"/>
    <w:rsid w:val="004E2BF3"/>
    <w:rsid w:val="004E313C"/>
    <w:rsid w:val="004E4B02"/>
    <w:rsid w:val="004E5091"/>
    <w:rsid w:val="004E660E"/>
    <w:rsid w:val="004E736D"/>
    <w:rsid w:val="004E78AF"/>
    <w:rsid w:val="004E78B2"/>
    <w:rsid w:val="004E7D3C"/>
    <w:rsid w:val="004F0073"/>
    <w:rsid w:val="004F019A"/>
    <w:rsid w:val="004F0276"/>
    <w:rsid w:val="004F189A"/>
    <w:rsid w:val="004F19FD"/>
    <w:rsid w:val="004F20EA"/>
    <w:rsid w:val="004F245D"/>
    <w:rsid w:val="004F24A9"/>
    <w:rsid w:val="004F3914"/>
    <w:rsid w:val="004F4902"/>
    <w:rsid w:val="004F4C0D"/>
    <w:rsid w:val="004F4DD0"/>
    <w:rsid w:val="004F4E06"/>
    <w:rsid w:val="004F509C"/>
    <w:rsid w:val="004F528A"/>
    <w:rsid w:val="004F538F"/>
    <w:rsid w:val="004F5595"/>
    <w:rsid w:val="004F5E92"/>
    <w:rsid w:val="004F605D"/>
    <w:rsid w:val="004F638C"/>
    <w:rsid w:val="004F64C6"/>
    <w:rsid w:val="004F6936"/>
    <w:rsid w:val="004F6A26"/>
    <w:rsid w:val="004F6D0B"/>
    <w:rsid w:val="004F6F10"/>
    <w:rsid w:val="004F6F3B"/>
    <w:rsid w:val="00500029"/>
    <w:rsid w:val="0050048D"/>
    <w:rsid w:val="0050049A"/>
    <w:rsid w:val="0050051C"/>
    <w:rsid w:val="005008BD"/>
    <w:rsid w:val="005009D5"/>
    <w:rsid w:val="0050100E"/>
    <w:rsid w:val="00501177"/>
    <w:rsid w:val="005015D5"/>
    <w:rsid w:val="00501E33"/>
    <w:rsid w:val="005026F7"/>
    <w:rsid w:val="00502A38"/>
    <w:rsid w:val="00502DA3"/>
    <w:rsid w:val="00502F87"/>
    <w:rsid w:val="0050309B"/>
    <w:rsid w:val="00503E7F"/>
    <w:rsid w:val="00503E88"/>
    <w:rsid w:val="00504F38"/>
    <w:rsid w:val="00505152"/>
    <w:rsid w:val="005054AC"/>
    <w:rsid w:val="005054C4"/>
    <w:rsid w:val="00505686"/>
    <w:rsid w:val="00505E64"/>
    <w:rsid w:val="00506B81"/>
    <w:rsid w:val="00507015"/>
    <w:rsid w:val="005070FC"/>
    <w:rsid w:val="0050724C"/>
    <w:rsid w:val="00507303"/>
    <w:rsid w:val="00511307"/>
    <w:rsid w:val="005117E8"/>
    <w:rsid w:val="005117EB"/>
    <w:rsid w:val="00511B31"/>
    <w:rsid w:val="005120BC"/>
    <w:rsid w:val="0051212A"/>
    <w:rsid w:val="00512221"/>
    <w:rsid w:val="00512696"/>
    <w:rsid w:val="005128C4"/>
    <w:rsid w:val="005141AF"/>
    <w:rsid w:val="00514242"/>
    <w:rsid w:val="00514268"/>
    <w:rsid w:val="0051440F"/>
    <w:rsid w:val="005149B4"/>
    <w:rsid w:val="005151DD"/>
    <w:rsid w:val="00515274"/>
    <w:rsid w:val="00515544"/>
    <w:rsid w:val="00515AD8"/>
    <w:rsid w:val="00515DFE"/>
    <w:rsid w:val="00517206"/>
    <w:rsid w:val="0051730D"/>
    <w:rsid w:val="0052082C"/>
    <w:rsid w:val="0052194D"/>
    <w:rsid w:val="00521A1F"/>
    <w:rsid w:val="0052287F"/>
    <w:rsid w:val="00522BA0"/>
    <w:rsid w:val="005230ED"/>
    <w:rsid w:val="00523DDC"/>
    <w:rsid w:val="00523E27"/>
    <w:rsid w:val="00523EE8"/>
    <w:rsid w:val="0052427A"/>
    <w:rsid w:val="00524ECA"/>
    <w:rsid w:val="00525789"/>
    <w:rsid w:val="00525970"/>
    <w:rsid w:val="00525E01"/>
    <w:rsid w:val="00525E70"/>
    <w:rsid w:val="0052658F"/>
    <w:rsid w:val="005266CE"/>
    <w:rsid w:val="00526C6A"/>
    <w:rsid w:val="00526E7A"/>
    <w:rsid w:val="00526E7E"/>
    <w:rsid w:val="005273E3"/>
    <w:rsid w:val="00527BE4"/>
    <w:rsid w:val="005300EF"/>
    <w:rsid w:val="0053031D"/>
    <w:rsid w:val="00531256"/>
    <w:rsid w:val="005316A6"/>
    <w:rsid w:val="00531D7A"/>
    <w:rsid w:val="00531DAE"/>
    <w:rsid w:val="00531F22"/>
    <w:rsid w:val="00532153"/>
    <w:rsid w:val="005331CA"/>
    <w:rsid w:val="00533D86"/>
    <w:rsid w:val="00533FE3"/>
    <w:rsid w:val="005346B8"/>
    <w:rsid w:val="00536227"/>
    <w:rsid w:val="00536A69"/>
    <w:rsid w:val="00536D74"/>
    <w:rsid w:val="00536D91"/>
    <w:rsid w:val="00537460"/>
    <w:rsid w:val="00537DB7"/>
    <w:rsid w:val="00540907"/>
    <w:rsid w:val="00541AE3"/>
    <w:rsid w:val="005422DD"/>
    <w:rsid w:val="00542E08"/>
    <w:rsid w:val="00543EB2"/>
    <w:rsid w:val="0054458B"/>
    <w:rsid w:val="00544EB5"/>
    <w:rsid w:val="00544F8E"/>
    <w:rsid w:val="00545234"/>
    <w:rsid w:val="005453E7"/>
    <w:rsid w:val="00545C10"/>
    <w:rsid w:val="00545ED4"/>
    <w:rsid w:val="0054615D"/>
    <w:rsid w:val="005463FB"/>
    <w:rsid w:val="0054693E"/>
    <w:rsid w:val="00546948"/>
    <w:rsid w:val="00546A23"/>
    <w:rsid w:val="00546D11"/>
    <w:rsid w:val="00546DED"/>
    <w:rsid w:val="005474EA"/>
    <w:rsid w:val="005476C2"/>
    <w:rsid w:val="005500B3"/>
    <w:rsid w:val="00550E81"/>
    <w:rsid w:val="00551316"/>
    <w:rsid w:val="00551536"/>
    <w:rsid w:val="00551675"/>
    <w:rsid w:val="0055167B"/>
    <w:rsid w:val="005518B5"/>
    <w:rsid w:val="00551A95"/>
    <w:rsid w:val="00551FAD"/>
    <w:rsid w:val="00552790"/>
    <w:rsid w:val="00552C7D"/>
    <w:rsid w:val="005532E8"/>
    <w:rsid w:val="0055354F"/>
    <w:rsid w:val="00553B41"/>
    <w:rsid w:val="00553F8B"/>
    <w:rsid w:val="0055443A"/>
    <w:rsid w:val="0055451F"/>
    <w:rsid w:val="00554596"/>
    <w:rsid w:val="00554C26"/>
    <w:rsid w:val="005555C9"/>
    <w:rsid w:val="0055571D"/>
    <w:rsid w:val="005561FB"/>
    <w:rsid w:val="00556391"/>
    <w:rsid w:val="00556791"/>
    <w:rsid w:val="00556BA6"/>
    <w:rsid w:val="00557033"/>
    <w:rsid w:val="0055744C"/>
    <w:rsid w:val="00557AE1"/>
    <w:rsid w:val="00560913"/>
    <w:rsid w:val="00560CD8"/>
    <w:rsid w:val="00560DC5"/>
    <w:rsid w:val="005610AE"/>
    <w:rsid w:val="0056149F"/>
    <w:rsid w:val="00561960"/>
    <w:rsid w:val="0056199F"/>
    <w:rsid w:val="00562A17"/>
    <w:rsid w:val="005631F8"/>
    <w:rsid w:val="00563D4B"/>
    <w:rsid w:val="0056424C"/>
    <w:rsid w:val="00564505"/>
    <w:rsid w:val="00564701"/>
    <w:rsid w:val="005648CB"/>
    <w:rsid w:val="00564FBB"/>
    <w:rsid w:val="00565C28"/>
    <w:rsid w:val="005667A3"/>
    <w:rsid w:val="00566BA9"/>
    <w:rsid w:val="00566FBE"/>
    <w:rsid w:val="005701FC"/>
    <w:rsid w:val="00570664"/>
    <w:rsid w:val="00570885"/>
    <w:rsid w:val="005714E8"/>
    <w:rsid w:val="00571813"/>
    <w:rsid w:val="005719A7"/>
    <w:rsid w:val="00572047"/>
    <w:rsid w:val="005723E9"/>
    <w:rsid w:val="005736B1"/>
    <w:rsid w:val="005737A5"/>
    <w:rsid w:val="00573981"/>
    <w:rsid w:val="00573CFF"/>
    <w:rsid w:val="00573D98"/>
    <w:rsid w:val="005742BE"/>
    <w:rsid w:val="00575903"/>
    <w:rsid w:val="00575F63"/>
    <w:rsid w:val="00576014"/>
    <w:rsid w:val="00576B16"/>
    <w:rsid w:val="00576B3E"/>
    <w:rsid w:val="00577328"/>
    <w:rsid w:val="005778FE"/>
    <w:rsid w:val="005779C1"/>
    <w:rsid w:val="00580B5F"/>
    <w:rsid w:val="005818D2"/>
    <w:rsid w:val="00582A9C"/>
    <w:rsid w:val="00582E26"/>
    <w:rsid w:val="00582E3E"/>
    <w:rsid w:val="00582E8F"/>
    <w:rsid w:val="00582ECC"/>
    <w:rsid w:val="0058350D"/>
    <w:rsid w:val="00583795"/>
    <w:rsid w:val="0058381F"/>
    <w:rsid w:val="005848BE"/>
    <w:rsid w:val="00585562"/>
    <w:rsid w:val="0058572D"/>
    <w:rsid w:val="00585ADB"/>
    <w:rsid w:val="005869D5"/>
    <w:rsid w:val="00586D79"/>
    <w:rsid w:val="005871E5"/>
    <w:rsid w:val="005872B9"/>
    <w:rsid w:val="005873F5"/>
    <w:rsid w:val="005874CA"/>
    <w:rsid w:val="00587722"/>
    <w:rsid w:val="005879A0"/>
    <w:rsid w:val="00590346"/>
    <w:rsid w:val="0059159A"/>
    <w:rsid w:val="005917CF"/>
    <w:rsid w:val="00591A51"/>
    <w:rsid w:val="00591DAE"/>
    <w:rsid w:val="00593408"/>
    <w:rsid w:val="005941D9"/>
    <w:rsid w:val="0059457D"/>
    <w:rsid w:val="00594618"/>
    <w:rsid w:val="00594B17"/>
    <w:rsid w:val="00594CBA"/>
    <w:rsid w:val="005972AE"/>
    <w:rsid w:val="00597993"/>
    <w:rsid w:val="005979D3"/>
    <w:rsid w:val="00597A17"/>
    <w:rsid w:val="00597C4E"/>
    <w:rsid w:val="00597CA8"/>
    <w:rsid w:val="005A0135"/>
    <w:rsid w:val="005A046A"/>
    <w:rsid w:val="005A056A"/>
    <w:rsid w:val="005A0CA1"/>
    <w:rsid w:val="005A1441"/>
    <w:rsid w:val="005A167C"/>
    <w:rsid w:val="005A1708"/>
    <w:rsid w:val="005A232E"/>
    <w:rsid w:val="005A26D5"/>
    <w:rsid w:val="005A26F1"/>
    <w:rsid w:val="005A2C1E"/>
    <w:rsid w:val="005A2D66"/>
    <w:rsid w:val="005A3301"/>
    <w:rsid w:val="005A351F"/>
    <w:rsid w:val="005A5C78"/>
    <w:rsid w:val="005A5CC4"/>
    <w:rsid w:val="005A6133"/>
    <w:rsid w:val="005A61B4"/>
    <w:rsid w:val="005A6424"/>
    <w:rsid w:val="005A64CA"/>
    <w:rsid w:val="005A6620"/>
    <w:rsid w:val="005A6AFD"/>
    <w:rsid w:val="005A6F06"/>
    <w:rsid w:val="005A7546"/>
    <w:rsid w:val="005A7617"/>
    <w:rsid w:val="005A7B9A"/>
    <w:rsid w:val="005A7CEB"/>
    <w:rsid w:val="005A7CFA"/>
    <w:rsid w:val="005B00CB"/>
    <w:rsid w:val="005B057B"/>
    <w:rsid w:val="005B06FD"/>
    <w:rsid w:val="005B17BB"/>
    <w:rsid w:val="005B189D"/>
    <w:rsid w:val="005B1A3D"/>
    <w:rsid w:val="005B1C85"/>
    <w:rsid w:val="005B2227"/>
    <w:rsid w:val="005B2349"/>
    <w:rsid w:val="005B289F"/>
    <w:rsid w:val="005B2BC7"/>
    <w:rsid w:val="005B2FE8"/>
    <w:rsid w:val="005B30F7"/>
    <w:rsid w:val="005B31B3"/>
    <w:rsid w:val="005B31BB"/>
    <w:rsid w:val="005B31DA"/>
    <w:rsid w:val="005B3FB9"/>
    <w:rsid w:val="005B46AE"/>
    <w:rsid w:val="005B4D92"/>
    <w:rsid w:val="005B4DBF"/>
    <w:rsid w:val="005B50BE"/>
    <w:rsid w:val="005B591E"/>
    <w:rsid w:val="005B6380"/>
    <w:rsid w:val="005B6456"/>
    <w:rsid w:val="005B6814"/>
    <w:rsid w:val="005B6ABF"/>
    <w:rsid w:val="005B6B3E"/>
    <w:rsid w:val="005B6D83"/>
    <w:rsid w:val="005B7894"/>
    <w:rsid w:val="005B7E35"/>
    <w:rsid w:val="005B7F24"/>
    <w:rsid w:val="005C0676"/>
    <w:rsid w:val="005C06B7"/>
    <w:rsid w:val="005C0860"/>
    <w:rsid w:val="005C0B4E"/>
    <w:rsid w:val="005C0D74"/>
    <w:rsid w:val="005C125A"/>
    <w:rsid w:val="005C14C3"/>
    <w:rsid w:val="005C17B3"/>
    <w:rsid w:val="005C236E"/>
    <w:rsid w:val="005C2864"/>
    <w:rsid w:val="005C2CBE"/>
    <w:rsid w:val="005C393F"/>
    <w:rsid w:val="005C3954"/>
    <w:rsid w:val="005C4550"/>
    <w:rsid w:val="005C48C3"/>
    <w:rsid w:val="005C5096"/>
    <w:rsid w:val="005C57C9"/>
    <w:rsid w:val="005C5A57"/>
    <w:rsid w:val="005C5AC2"/>
    <w:rsid w:val="005C5DFA"/>
    <w:rsid w:val="005C6694"/>
    <w:rsid w:val="005C6B1F"/>
    <w:rsid w:val="005C7061"/>
    <w:rsid w:val="005C73EF"/>
    <w:rsid w:val="005C7853"/>
    <w:rsid w:val="005D00FE"/>
    <w:rsid w:val="005D0D2E"/>
    <w:rsid w:val="005D0DFD"/>
    <w:rsid w:val="005D0F87"/>
    <w:rsid w:val="005D12AA"/>
    <w:rsid w:val="005D12E6"/>
    <w:rsid w:val="005D1CA7"/>
    <w:rsid w:val="005D1DB4"/>
    <w:rsid w:val="005D1DC4"/>
    <w:rsid w:val="005D1F01"/>
    <w:rsid w:val="005D1F36"/>
    <w:rsid w:val="005D2133"/>
    <w:rsid w:val="005D3651"/>
    <w:rsid w:val="005D4256"/>
    <w:rsid w:val="005D430D"/>
    <w:rsid w:val="005D444E"/>
    <w:rsid w:val="005D4CDC"/>
    <w:rsid w:val="005D51E2"/>
    <w:rsid w:val="005D56F9"/>
    <w:rsid w:val="005D592E"/>
    <w:rsid w:val="005D5BAE"/>
    <w:rsid w:val="005D656F"/>
    <w:rsid w:val="005D6B35"/>
    <w:rsid w:val="005D6BDC"/>
    <w:rsid w:val="005D7173"/>
    <w:rsid w:val="005D7B85"/>
    <w:rsid w:val="005D7B86"/>
    <w:rsid w:val="005D7E36"/>
    <w:rsid w:val="005E014B"/>
    <w:rsid w:val="005E0F52"/>
    <w:rsid w:val="005E13A6"/>
    <w:rsid w:val="005E183A"/>
    <w:rsid w:val="005E1893"/>
    <w:rsid w:val="005E1A85"/>
    <w:rsid w:val="005E1B6A"/>
    <w:rsid w:val="005E2010"/>
    <w:rsid w:val="005E2BD4"/>
    <w:rsid w:val="005E2DD5"/>
    <w:rsid w:val="005E3D8E"/>
    <w:rsid w:val="005E4030"/>
    <w:rsid w:val="005E46D7"/>
    <w:rsid w:val="005E4F22"/>
    <w:rsid w:val="005E60B5"/>
    <w:rsid w:val="005E656B"/>
    <w:rsid w:val="005E6C42"/>
    <w:rsid w:val="005E6DFC"/>
    <w:rsid w:val="005E7644"/>
    <w:rsid w:val="005E7808"/>
    <w:rsid w:val="005E782A"/>
    <w:rsid w:val="005F0F46"/>
    <w:rsid w:val="005F152F"/>
    <w:rsid w:val="005F18A5"/>
    <w:rsid w:val="005F1D0F"/>
    <w:rsid w:val="005F22F0"/>
    <w:rsid w:val="005F3328"/>
    <w:rsid w:val="005F35FF"/>
    <w:rsid w:val="005F41BE"/>
    <w:rsid w:val="005F4303"/>
    <w:rsid w:val="005F4A48"/>
    <w:rsid w:val="005F4BD2"/>
    <w:rsid w:val="005F4F77"/>
    <w:rsid w:val="005F4FCE"/>
    <w:rsid w:val="005F5698"/>
    <w:rsid w:val="005F5724"/>
    <w:rsid w:val="005F5A27"/>
    <w:rsid w:val="005F5AA0"/>
    <w:rsid w:val="005F5C1B"/>
    <w:rsid w:val="005F62BD"/>
    <w:rsid w:val="005F62FA"/>
    <w:rsid w:val="005F7442"/>
    <w:rsid w:val="006000AA"/>
    <w:rsid w:val="00600940"/>
    <w:rsid w:val="00601644"/>
    <w:rsid w:val="00601CF6"/>
    <w:rsid w:val="006028E6"/>
    <w:rsid w:val="00602B46"/>
    <w:rsid w:val="00602C42"/>
    <w:rsid w:val="00603A26"/>
    <w:rsid w:val="00603B1D"/>
    <w:rsid w:val="00603B7E"/>
    <w:rsid w:val="00603E67"/>
    <w:rsid w:val="006045EA"/>
    <w:rsid w:val="00604856"/>
    <w:rsid w:val="00605EC4"/>
    <w:rsid w:val="006067C7"/>
    <w:rsid w:val="00606EA7"/>
    <w:rsid w:val="0060701A"/>
    <w:rsid w:val="006070C3"/>
    <w:rsid w:val="006075CC"/>
    <w:rsid w:val="00607715"/>
    <w:rsid w:val="00607897"/>
    <w:rsid w:val="00607948"/>
    <w:rsid w:val="00611531"/>
    <w:rsid w:val="00611A0B"/>
    <w:rsid w:val="00612439"/>
    <w:rsid w:val="00612614"/>
    <w:rsid w:val="00612943"/>
    <w:rsid w:val="006133E5"/>
    <w:rsid w:val="00613AB5"/>
    <w:rsid w:val="0061413E"/>
    <w:rsid w:val="00614ED6"/>
    <w:rsid w:val="006152B2"/>
    <w:rsid w:val="00615401"/>
    <w:rsid w:val="00615624"/>
    <w:rsid w:val="00615C59"/>
    <w:rsid w:val="00615DF4"/>
    <w:rsid w:val="006166B8"/>
    <w:rsid w:val="00616D62"/>
    <w:rsid w:val="00616ECC"/>
    <w:rsid w:val="00617342"/>
    <w:rsid w:val="0061738B"/>
    <w:rsid w:val="006175FF"/>
    <w:rsid w:val="00617BC1"/>
    <w:rsid w:val="00617D2E"/>
    <w:rsid w:val="00620B2C"/>
    <w:rsid w:val="00620CC8"/>
    <w:rsid w:val="0062147A"/>
    <w:rsid w:val="0062242C"/>
    <w:rsid w:val="00622561"/>
    <w:rsid w:val="006227E9"/>
    <w:rsid w:val="00622C13"/>
    <w:rsid w:val="00622CBF"/>
    <w:rsid w:val="00622CE6"/>
    <w:rsid w:val="00622E88"/>
    <w:rsid w:val="0062305C"/>
    <w:rsid w:val="00623141"/>
    <w:rsid w:val="006238B9"/>
    <w:rsid w:val="00623B76"/>
    <w:rsid w:val="00624045"/>
    <w:rsid w:val="00624F32"/>
    <w:rsid w:val="006254B3"/>
    <w:rsid w:val="006254C8"/>
    <w:rsid w:val="00625690"/>
    <w:rsid w:val="00625D1E"/>
    <w:rsid w:val="006268B1"/>
    <w:rsid w:val="00626F6A"/>
    <w:rsid w:val="006271A3"/>
    <w:rsid w:val="00627325"/>
    <w:rsid w:val="0062795B"/>
    <w:rsid w:val="00627BF4"/>
    <w:rsid w:val="0063091A"/>
    <w:rsid w:val="00630BF5"/>
    <w:rsid w:val="00630F56"/>
    <w:rsid w:val="006316B8"/>
    <w:rsid w:val="00631748"/>
    <w:rsid w:val="006327D8"/>
    <w:rsid w:val="00632A5F"/>
    <w:rsid w:val="0063313A"/>
    <w:rsid w:val="00633297"/>
    <w:rsid w:val="006336F9"/>
    <w:rsid w:val="0063382E"/>
    <w:rsid w:val="00633A0B"/>
    <w:rsid w:val="00633B81"/>
    <w:rsid w:val="0063412A"/>
    <w:rsid w:val="00634598"/>
    <w:rsid w:val="00634B4D"/>
    <w:rsid w:val="00634E43"/>
    <w:rsid w:val="0063511C"/>
    <w:rsid w:val="00635A33"/>
    <w:rsid w:val="006364A7"/>
    <w:rsid w:val="00636804"/>
    <w:rsid w:val="00637BDF"/>
    <w:rsid w:val="00640E1E"/>
    <w:rsid w:val="00641282"/>
    <w:rsid w:val="0064157D"/>
    <w:rsid w:val="006416BE"/>
    <w:rsid w:val="00641A57"/>
    <w:rsid w:val="00641CBA"/>
    <w:rsid w:val="006422A4"/>
    <w:rsid w:val="0064243E"/>
    <w:rsid w:val="0064260A"/>
    <w:rsid w:val="00642640"/>
    <w:rsid w:val="00642699"/>
    <w:rsid w:val="00642DC8"/>
    <w:rsid w:val="006435A5"/>
    <w:rsid w:val="0064393D"/>
    <w:rsid w:val="00644B06"/>
    <w:rsid w:val="00644CE3"/>
    <w:rsid w:val="006455EF"/>
    <w:rsid w:val="00645D38"/>
    <w:rsid w:val="0064720B"/>
    <w:rsid w:val="00647546"/>
    <w:rsid w:val="00647567"/>
    <w:rsid w:val="00647B23"/>
    <w:rsid w:val="00650C62"/>
    <w:rsid w:val="0065186C"/>
    <w:rsid w:val="006518DE"/>
    <w:rsid w:val="00652A04"/>
    <w:rsid w:val="00652A15"/>
    <w:rsid w:val="00653094"/>
    <w:rsid w:val="00654742"/>
    <w:rsid w:val="006555CF"/>
    <w:rsid w:val="00655C7A"/>
    <w:rsid w:val="00655CDE"/>
    <w:rsid w:val="0065614A"/>
    <w:rsid w:val="00656A02"/>
    <w:rsid w:val="00657089"/>
    <w:rsid w:val="00657234"/>
    <w:rsid w:val="00657E64"/>
    <w:rsid w:val="0066051F"/>
    <w:rsid w:val="0066090C"/>
    <w:rsid w:val="00660A9C"/>
    <w:rsid w:val="00660E45"/>
    <w:rsid w:val="006612F1"/>
    <w:rsid w:val="00661648"/>
    <w:rsid w:val="0066173F"/>
    <w:rsid w:val="006617A6"/>
    <w:rsid w:val="00661D9F"/>
    <w:rsid w:val="00662D78"/>
    <w:rsid w:val="00663050"/>
    <w:rsid w:val="0066335A"/>
    <w:rsid w:val="006637F1"/>
    <w:rsid w:val="006639F5"/>
    <w:rsid w:val="00664002"/>
    <w:rsid w:val="00664028"/>
    <w:rsid w:val="006643CE"/>
    <w:rsid w:val="00664B0A"/>
    <w:rsid w:val="00664BBD"/>
    <w:rsid w:val="00664D32"/>
    <w:rsid w:val="006657C5"/>
    <w:rsid w:val="00665801"/>
    <w:rsid w:val="00665AC0"/>
    <w:rsid w:val="00665CBB"/>
    <w:rsid w:val="0066686A"/>
    <w:rsid w:val="00666C5A"/>
    <w:rsid w:val="00666D78"/>
    <w:rsid w:val="0066740D"/>
    <w:rsid w:val="00667770"/>
    <w:rsid w:val="006677B9"/>
    <w:rsid w:val="00667A2F"/>
    <w:rsid w:val="00667B5E"/>
    <w:rsid w:val="00670FC2"/>
    <w:rsid w:val="00671007"/>
    <w:rsid w:val="0067127E"/>
    <w:rsid w:val="0067201F"/>
    <w:rsid w:val="00672B78"/>
    <w:rsid w:val="00672BE3"/>
    <w:rsid w:val="00672C1C"/>
    <w:rsid w:val="0067337C"/>
    <w:rsid w:val="00673A95"/>
    <w:rsid w:val="00673C70"/>
    <w:rsid w:val="00673D18"/>
    <w:rsid w:val="00673DB9"/>
    <w:rsid w:val="00673E71"/>
    <w:rsid w:val="0067416F"/>
    <w:rsid w:val="006754E5"/>
    <w:rsid w:val="00675665"/>
    <w:rsid w:val="00675B41"/>
    <w:rsid w:val="006762BB"/>
    <w:rsid w:val="006769A5"/>
    <w:rsid w:val="00677154"/>
    <w:rsid w:val="0067772C"/>
    <w:rsid w:val="00677744"/>
    <w:rsid w:val="006801F1"/>
    <w:rsid w:val="006802B0"/>
    <w:rsid w:val="0068049A"/>
    <w:rsid w:val="0068077F"/>
    <w:rsid w:val="00681610"/>
    <w:rsid w:val="006819AA"/>
    <w:rsid w:val="00681B0D"/>
    <w:rsid w:val="00682FF5"/>
    <w:rsid w:val="00683232"/>
    <w:rsid w:val="0068367A"/>
    <w:rsid w:val="00683A01"/>
    <w:rsid w:val="00684382"/>
    <w:rsid w:val="006846F3"/>
    <w:rsid w:val="0068471E"/>
    <w:rsid w:val="00684BF2"/>
    <w:rsid w:val="0068510D"/>
    <w:rsid w:val="006851D2"/>
    <w:rsid w:val="00685A6F"/>
    <w:rsid w:val="00685D49"/>
    <w:rsid w:val="00685EBB"/>
    <w:rsid w:val="00686EF0"/>
    <w:rsid w:val="00690A7D"/>
    <w:rsid w:val="00690F86"/>
    <w:rsid w:val="0069124F"/>
    <w:rsid w:val="00691C54"/>
    <w:rsid w:val="00692785"/>
    <w:rsid w:val="0069278C"/>
    <w:rsid w:val="00692DDF"/>
    <w:rsid w:val="00692F23"/>
    <w:rsid w:val="00693A13"/>
    <w:rsid w:val="0069426B"/>
    <w:rsid w:val="006946CC"/>
    <w:rsid w:val="00694D9D"/>
    <w:rsid w:val="00695A8F"/>
    <w:rsid w:val="00695C3F"/>
    <w:rsid w:val="00696725"/>
    <w:rsid w:val="00696737"/>
    <w:rsid w:val="00696B05"/>
    <w:rsid w:val="0069714E"/>
    <w:rsid w:val="00697362"/>
    <w:rsid w:val="00697380"/>
    <w:rsid w:val="00697C72"/>
    <w:rsid w:val="00697CAE"/>
    <w:rsid w:val="00697FA9"/>
    <w:rsid w:val="006A013F"/>
    <w:rsid w:val="006A078C"/>
    <w:rsid w:val="006A09B5"/>
    <w:rsid w:val="006A1142"/>
    <w:rsid w:val="006A1368"/>
    <w:rsid w:val="006A1DEA"/>
    <w:rsid w:val="006A1FB1"/>
    <w:rsid w:val="006A1FF6"/>
    <w:rsid w:val="006A219C"/>
    <w:rsid w:val="006A25EA"/>
    <w:rsid w:val="006A28BA"/>
    <w:rsid w:val="006A29E8"/>
    <w:rsid w:val="006A2F61"/>
    <w:rsid w:val="006A30EE"/>
    <w:rsid w:val="006A3190"/>
    <w:rsid w:val="006A389E"/>
    <w:rsid w:val="006A391A"/>
    <w:rsid w:val="006A441D"/>
    <w:rsid w:val="006A46BA"/>
    <w:rsid w:val="006A5616"/>
    <w:rsid w:val="006A648C"/>
    <w:rsid w:val="006A6C21"/>
    <w:rsid w:val="006A6CD0"/>
    <w:rsid w:val="006A7021"/>
    <w:rsid w:val="006A766D"/>
    <w:rsid w:val="006B008C"/>
    <w:rsid w:val="006B0712"/>
    <w:rsid w:val="006B0E80"/>
    <w:rsid w:val="006B1606"/>
    <w:rsid w:val="006B2478"/>
    <w:rsid w:val="006B258F"/>
    <w:rsid w:val="006B2F17"/>
    <w:rsid w:val="006B38A9"/>
    <w:rsid w:val="006B3FC4"/>
    <w:rsid w:val="006B5415"/>
    <w:rsid w:val="006B5806"/>
    <w:rsid w:val="006B5842"/>
    <w:rsid w:val="006B5E56"/>
    <w:rsid w:val="006B6300"/>
    <w:rsid w:val="006B69D7"/>
    <w:rsid w:val="006B7033"/>
    <w:rsid w:val="006B70D5"/>
    <w:rsid w:val="006B727C"/>
    <w:rsid w:val="006B7CD3"/>
    <w:rsid w:val="006C0619"/>
    <w:rsid w:val="006C07B5"/>
    <w:rsid w:val="006C0EAB"/>
    <w:rsid w:val="006C1029"/>
    <w:rsid w:val="006C1686"/>
    <w:rsid w:val="006C1C04"/>
    <w:rsid w:val="006C1F0E"/>
    <w:rsid w:val="006C203D"/>
    <w:rsid w:val="006C2215"/>
    <w:rsid w:val="006C309F"/>
    <w:rsid w:val="006C3654"/>
    <w:rsid w:val="006C3754"/>
    <w:rsid w:val="006C4341"/>
    <w:rsid w:val="006C46C4"/>
    <w:rsid w:val="006C5965"/>
    <w:rsid w:val="006C5C76"/>
    <w:rsid w:val="006C5FCC"/>
    <w:rsid w:val="006C6005"/>
    <w:rsid w:val="006C6397"/>
    <w:rsid w:val="006C64D3"/>
    <w:rsid w:val="006C6673"/>
    <w:rsid w:val="006C6792"/>
    <w:rsid w:val="006C6E2E"/>
    <w:rsid w:val="006C7136"/>
    <w:rsid w:val="006C7CE2"/>
    <w:rsid w:val="006D00F4"/>
    <w:rsid w:val="006D025A"/>
    <w:rsid w:val="006D0486"/>
    <w:rsid w:val="006D05E2"/>
    <w:rsid w:val="006D0BBB"/>
    <w:rsid w:val="006D16BC"/>
    <w:rsid w:val="006D1E23"/>
    <w:rsid w:val="006D1F29"/>
    <w:rsid w:val="006D2025"/>
    <w:rsid w:val="006D21B0"/>
    <w:rsid w:val="006D21D0"/>
    <w:rsid w:val="006D31F8"/>
    <w:rsid w:val="006D3F08"/>
    <w:rsid w:val="006D4298"/>
    <w:rsid w:val="006D4570"/>
    <w:rsid w:val="006D4687"/>
    <w:rsid w:val="006D496C"/>
    <w:rsid w:val="006D4CB7"/>
    <w:rsid w:val="006D5663"/>
    <w:rsid w:val="006D5D43"/>
    <w:rsid w:val="006D63ED"/>
    <w:rsid w:val="006D6577"/>
    <w:rsid w:val="006D6EC5"/>
    <w:rsid w:val="006D710A"/>
    <w:rsid w:val="006D753F"/>
    <w:rsid w:val="006D7D21"/>
    <w:rsid w:val="006E0073"/>
    <w:rsid w:val="006E0262"/>
    <w:rsid w:val="006E210C"/>
    <w:rsid w:val="006E2222"/>
    <w:rsid w:val="006E2847"/>
    <w:rsid w:val="006E2C8D"/>
    <w:rsid w:val="006E3E78"/>
    <w:rsid w:val="006E43D4"/>
    <w:rsid w:val="006E48B5"/>
    <w:rsid w:val="006E4983"/>
    <w:rsid w:val="006E4C27"/>
    <w:rsid w:val="006E5025"/>
    <w:rsid w:val="006E5576"/>
    <w:rsid w:val="006E5761"/>
    <w:rsid w:val="006E57A2"/>
    <w:rsid w:val="006E5F76"/>
    <w:rsid w:val="006E6222"/>
    <w:rsid w:val="006E65A1"/>
    <w:rsid w:val="006E6B0D"/>
    <w:rsid w:val="006E73CD"/>
    <w:rsid w:val="006E7546"/>
    <w:rsid w:val="006E7639"/>
    <w:rsid w:val="006E7938"/>
    <w:rsid w:val="006F0316"/>
    <w:rsid w:val="006F058C"/>
    <w:rsid w:val="006F20AC"/>
    <w:rsid w:val="006F236A"/>
    <w:rsid w:val="006F26EA"/>
    <w:rsid w:val="006F3122"/>
    <w:rsid w:val="006F3906"/>
    <w:rsid w:val="006F3BDD"/>
    <w:rsid w:val="006F432A"/>
    <w:rsid w:val="006F4C6E"/>
    <w:rsid w:val="006F4F75"/>
    <w:rsid w:val="006F53FE"/>
    <w:rsid w:val="006F5660"/>
    <w:rsid w:val="006F63D4"/>
    <w:rsid w:val="006F665C"/>
    <w:rsid w:val="006F6ED3"/>
    <w:rsid w:val="006F7200"/>
    <w:rsid w:val="006F749B"/>
    <w:rsid w:val="0070066B"/>
    <w:rsid w:val="00701097"/>
    <w:rsid w:val="00701673"/>
    <w:rsid w:val="00701E80"/>
    <w:rsid w:val="007025A2"/>
    <w:rsid w:val="007025D5"/>
    <w:rsid w:val="00702AB8"/>
    <w:rsid w:val="00703020"/>
    <w:rsid w:val="0070318B"/>
    <w:rsid w:val="00703258"/>
    <w:rsid w:val="00703529"/>
    <w:rsid w:val="00703B0B"/>
    <w:rsid w:val="00704F90"/>
    <w:rsid w:val="00705AAA"/>
    <w:rsid w:val="007060A3"/>
    <w:rsid w:val="00706B69"/>
    <w:rsid w:val="007078E7"/>
    <w:rsid w:val="0071047C"/>
    <w:rsid w:val="0071076E"/>
    <w:rsid w:val="00710C85"/>
    <w:rsid w:val="0071116A"/>
    <w:rsid w:val="007115AA"/>
    <w:rsid w:val="00711B96"/>
    <w:rsid w:val="00711CD4"/>
    <w:rsid w:val="00711E4E"/>
    <w:rsid w:val="00711E72"/>
    <w:rsid w:val="00712032"/>
    <w:rsid w:val="007122D0"/>
    <w:rsid w:val="007124AF"/>
    <w:rsid w:val="00712885"/>
    <w:rsid w:val="007130A7"/>
    <w:rsid w:val="007136C0"/>
    <w:rsid w:val="0071392A"/>
    <w:rsid w:val="00715328"/>
    <w:rsid w:val="00715BF4"/>
    <w:rsid w:val="00717DD0"/>
    <w:rsid w:val="007200CE"/>
    <w:rsid w:val="0072052E"/>
    <w:rsid w:val="0072095C"/>
    <w:rsid w:val="00720A8A"/>
    <w:rsid w:val="00722115"/>
    <w:rsid w:val="00722CE4"/>
    <w:rsid w:val="00722D07"/>
    <w:rsid w:val="00723026"/>
    <w:rsid w:val="0072369B"/>
    <w:rsid w:val="00723C41"/>
    <w:rsid w:val="007242AD"/>
    <w:rsid w:val="00724450"/>
    <w:rsid w:val="00724666"/>
    <w:rsid w:val="00724BCD"/>
    <w:rsid w:val="00724BFB"/>
    <w:rsid w:val="0072509F"/>
    <w:rsid w:val="0072543B"/>
    <w:rsid w:val="00725FC8"/>
    <w:rsid w:val="007262BE"/>
    <w:rsid w:val="0072683C"/>
    <w:rsid w:val="00726B5E"/>
    <w:rsid w:val="00726C99"/>
    <w:rsid w:val="007273ED"/>
    <w:rsid w:val="0072758E"/>
    <w:rsid w:val="00727FEC"/>
    <w:rsid w:val="00730098"/>
    <w:rsid w:val="00730535"/>
    <w:rsid w:val="00730602"/>
    <w:rsid w:val="00730770"/>
    <w:rsid w:val="00730A03"/>
    <w:rsid w:val="00730DAD"/>
    <w:rsid w:val="00731251"/>
    <w:rsid w:val="0073193B"/>
    <w:rsid w:val="00732214"/>
    <w:rsid w:val="007325C2"/>
    <w:rsid w:val="00732E1F"/>
    <w:rsid w:val="00732E40"/>
    <w:rsid w:val="00733A91"/>
    <w:rsid w:val="00734094"/>
    <w:rsid w:val="00734191"/>
    <w:rsid w:val="0073459A"/>
    <w:rsid w:val="00734BB5"/>
    <w:rsid w:val="0073526C"/>
    <w:rsid w:val="0073547A"/>
    <w:rsid w:val="0073567A"/>
    <w:rsid w:val="007359F8"/>
    <w:rsid w:val="00735B48"/>
    <w:rsid w:val="00735C2B"/>
    <w:rsid w:val="007368AD"/>
    <w:rsid w:val="00736B23"/>
    <w:rsid w:val="00737018"/>
    <w:rsid w:val="00737199"/>
    <w:rsid w:val="00737DA8"/>
    <w:rsid w:val="00737DB2"/>
    <w:rsid w:val="007406CD"/>
    <w:rsid w:val="007408AB"/>
    <w:rsid w:val="0074137E"/>
    <w:rsid w:val="007415AE"/>
    <w:rsid w:val="007418B0"/>
    <w:rsid w:val="00741951"/>
    <w:rsid w:val="00741EAA"/>
    <w:rsid w:val="007420E7"/>
    <w:rsid w:val="00742476"/>
    <w:rsid w:val="0074251F"/>
    <w:rsid w:val="00742C3A"/>
    <w:rsid w:val="00743495"/>
    <w:rsid w:val="00743966"/>
    <w:rsid w:val="0074462E"/>
    <w:rsid w:val="00744956"/>
    <w:rsid w:val="00744A7C"/>
    <w:rsid w:val="00744B5C"/>
    <w:rsid w:val="00744BDF"/>
    <w:rsid w:val="00744EE5"/>
    <w:rsid w:val="007450F4"/>
    <w:rsid w:val="00745D5B"/>
    <w:rsid w:val="007460A3"/>
    <w:rsid w:val="00746354"/>
    <w:rsid w:val="0074641F"/>
    <w:rsid w:val="00746B71"/>
    <w:rsid w:val="00746C1D"/>
    <w:rsid w:val="00746DCB"/>
    <w:rsid w:val="0074726F"/>
    <w:rsid w:val="00747875"/>
    <w:rsid w:val="007508BC"/>
    <w:rsid w:val="00750956"/>
    <w:rsid w:val="0075169A"/>
    <w:rsid w:val="0075198C"/>
    <w:rsid w:val="00751A39"/>
    <w:rsid w:val="0075253E"/>
    <w:rsid w:val="00752E54"/>
    <w:rsid w:val="00753468"/>
    <w:rsid w:val="007534A9"/>
    <w:rsid w:val="007536A0"/>
    <w:rsid w:val="0075376E"/>
    <w:rsid w:val="00753DDA"/>
    <w:rsid w:val="007543BD"/>
    <w:rsid w:val="007548B9"/>
    <w:rsid w:val="00754F11"/>
    <w:rsid w:val="00755286"/>
    <w:rsid w:val="00755967"/>
    <w:rsid w:val="00755B07"/>
    <w:rsid w:val="00755C21"/>
    <w:rsid w:val="00755D9C"/>
    <w:rsid w:val="00756061"/>
    <w:rsid w:val="0075614E"/>
    <w:rsid w:val="0075626E"/>
    <w:rsid w:val="0075633C"/>
    <w:rsid w:val="007566F3"/>
    <w:rsid w:val="00756A5A"/>
    <w:rsid w:val="00757511"/>
    <w:rsid w:val="00757F50"/>
    <w:rsid w:val="00760121"/>
    <w:rsid w:val="007606D0"/>
    <w:rsid w:val="00760AC9"/>
    <w:rsid w:val="00760B3E"/>
    <w:rsid w:val="00760E16"/>
    <w:rsid w:val="00760F57"/>
    <w:rsid w:val="00761168"/>
    <w:rsid w:val="0076169B"/>
    <w:rsid w:val="00761A52"/>
    <w:rsid w:val="00761BD2"/>
    <w:rsid w:val="00762539"/>
    <w:rsid w:val="00762D73"/>
    <w:rsid w:val="00763700"/>
    <w:rsid w:val="0076424C"/>
    <w:rsid w:val="00764CAD"/>
    <w:rsid w:val="007653F7"/>
    <w:rsid w:val="007656F2"/>
    <w:rsid w:val="00766000"/>
    <w:rsid w:val="0076683E"/>
    <w:rsid w:val="007675CB"/>
    <w:rsid w:val="007677E6"/>
    <w:rsid w:val="00767BDB"/>
    <w:rsid w:val="00767DF7"/>
    <w:rsid w:val="007702FA"/>
    <w:rsid w:val="007705B5"/>
    <w:rsid w:val="00770A9C"/>
    <w:rsid w:val="00770ACE"/>
    <w:rsid w:val="00770CAC"/>
    <w:rsid w:val="00770FC8"/>
    <w:rsid w:val="0077144C"/>
    <w:rsid w:val="00772012"/>
    <w:rsid w:val="0077289D"/>
    <w:rsid w:val="00772C99"/>
    <w:rsid w:val="0077317C"/>
    <w:rsid w:val="00773799"/>
    <w:rsid w:val="007745BC"/>
    <w:rsid w:val="007751CB"/>
    <w:rsid w:val="00776732"/>
    <w:rsid w:val="007767D5"/>
    <w:rsid w:val="00776D23"/>
    <w:rsid w:val="00776D84"/>
    <w:rsid w:val="00777441"/>
    <w:rsid w:val="00780A2B"/>
    <w:rsid w:val="00780C82"/>
    <w:rsid w:val="00781104"/>
    <w:rsid w:val="0078131D"/>
    <w:rsid w:val="0078146B"/>
    <w:rsid w:val="007822AD"/>
    <w:rsid w:val="00782C3B"/>
    <w:rsid w:val="00782EC5"/>
    <w:rsid w:val="007835C3"/>
    <w:rsid w:val="007837B7"/>
    <w:rsid w:val="0078556B"/>
    <w:rsid w:val="007856D4"/>
    <w:rsid w:val="00785C6A"/>
    <w:rsid w:val="00785EC4"/>
    <w:rsid w:val="0078601C"/>
    <w:rsid w:val="00786572"/>
    <w:rsid w:val="00786678"/>
    <w:rsid w:val="007871B0"/>
    <w:rsid w:val="00787FA0"/>
    <w:rsid w:val="00791912"/>
    <w:rsid w:val="00791B63"/>
    <w:rsid w:val="007925D6"/>
    <w:rsid w:val="00792784"/>
    <w:rsid w:val="00792C49"/>
    <w:rsid w:val="00792FAD"/>
    <w:rsid w:val="007933C1"/>
    <w:rsid w:val="0079377A"/>
    <w:rsid w:val="00793A24"/>
    <w:rsid w:val="00794254"/>
    <w:rsid w:val="007945B1"/>
    <w:rsid w:val="00794C18"/>
    <w:rsid w:val="00794D9B"/>
    <w:rsid w:val="00794F1E"/>
    <w:rsid w:val="00795241"/>
    <w:rsid w:val="00795544"/>
    <w:rsid w:val="00795652"/>
    <w:rsid w:val="00795FA0"/>
    <w:rsid w:val="00796162"/>
    <w:rsid w:val="00796402"/>
    <w:rsid w:val="00797195"/>
    <w:rsid w:val="00797531"/>
    <w:rsid w:val="00797B1C"/>
    <w:rsid w:val="007A0468"/>
    <w:rsid w:val="007A0509"/>
    <w:rsid w:val="007A05EA"/>
    <w:rsid w:val="007A1B60"/>
    <w:rsid w:val="007A1E20"/>
    <w:rsid w:val="007A1ED1"/>
    <w:rsid w:val="007A26D5"/>
    <w:rsid w:val="007A2840"/>
    <w:rsid w:val="007A2A07"/>
    <w:rsid w:val="007A4493"/>
    <w:rsid w:val="007A4554"/>
    <w:rsid w:val="007A4650"/>
    <w:rsid w:val="007A4815"/>
    <w:rsid w:val="007A56E4"/>
    <w:rsid w:val="007A5AD4"/>
    <w:rsid w:val="007A69B8"/>
    <w:rsid w:val="007A7035"/>
    <w:rsid w:val="007A7129"/>
    <w:rsid w:val="007A75E9"/>
    <w:rsid w:val="007A7C03"/>
    <w:rsid w:val="007A7EAC"/>
    <w:rsid w:val="007B0062"/>
    <w:rsid w:val="007B0120"/>
    <w:rsid w:val="007B01E1"/>
    <w:rsid w:val="007B0893"/>
    <w:rsid w:val="007B1351"/>
    <w:rsid w:val="007B194C"/>
    <w:rsid w:val="007B1FC6"/>
    <w:rsid w:val="007B2EDA"/>
    <w:rsid w:val="007B2F0F"/>
    <w:rsid w:val="007B32D9"/>
    <w:rsid w:val="007B33E2"/>
    <w:rsid w:val="007B36A0"/>
    <w:rsid w:val="007B41D5"/>
    <w:rsid w:val="007B4760"/>
    <w:rsid w:val="007B49E4"/>
    <w:rsid w:val="007B50AC"/>
    <w:rsid w:val="007B52D2"/>
    <w:rsid w:val="007B5356"/>
    <w:rsid w:val="007B58AF"/>
    <w:rsid w:val="007B649A"/>
    <w:rsid w:val="007B6ADC"/>
    <w:rsid w:val="007B7746"/>
    <w:rsid w:val="007B7A28"/>
    <w:rsid w:val="007B7D26"/>
    <w:rsid w:val="007C05B4"/>
    <w:rsid w:val="007C10FE"/>
    <w:rsid w:val="007C143A"/>
    <w:rsid w:val="007C174B"/>
    <w:rsid w:val="007C25AE"/>
    <w:rsid w:val="007C2867"/>
    <w:rsid w:val="007C2E44"/>
    <w:rsid w:val="007C31E7"/>
    <w:rsid w:val="007C397A"/>
    <w:rsid w:val="007C3B0E"/>
    <w:rsid w:val="007C3CF0"/>
    <w:rsid w:val="007C3F75"/>
    <w:rsid w:val="007C3F98"/>
    <w:rsid w:val="007C4F4E"/>
    <w:rsid w:val="007C519B"/>
    <w:rsid w:val="007C5831"/>
    <w:rsid w:val="007C609F"/>
    <w:rsid w:val="007C6C02"/>
    <w:rsid w:val="007C71AB"/>
    <w:rsid w:val="007C7435"/>
    <w:rsid w:val="007C7E7A"/>
    <w:rsid w:val="007D0125"/>
    <w:rsid w:val="007D060F"/>
    <w:rsid w:val="007D0966"/>
    <w:rsid w:val="007D1949"/>
    <w:rsid w:val="007D205B"/>
    <w:rsid w:val="007D287F"/>
    <w:rsid w:val="007D2CDF"/>
    <w:rsid w:val="007D2D00"/>
    <w:rsid w:val="007D30BA"/>
    <w:rsid w:val="007D3AF7"/>
    <w:rsid w:val="007D3E99"/>
    <w:rsid w:val="007D41BD"/>
    <w:rsid w:val="007D43DD"/>
    <w:rsid w:val="007D4555"/>
    <w:rsid w:val="007D50B2"/>
    <w:rsid w:val="007D5F6E"/>
    <w:rsid w:val="007D62B7"/>
    <w:rsid w:val="007D6328"/>
    <w:rsid w:val="007D6FE6"/>
    <w:rsid w:val="007D7037"/>
    <w:rsid w:val="007D708F"/>
    <w:rsid w:val="007D7156"/>
    <w:rsid w:val="007D7812"/>
    <w:rsid w:val="007E0378"/>
    <w:rsid w:val="007E0D63"/>
    <w:rsid w:val="007E118E"/>
    <w:rsid w:val="007E19B5"/>
    <w:rsid w:val="007E1E8A"/>
    <w:rsid w:val="007E1FD2"/>
    <w:rsid w:val="007E2196"/>
    <w:rsid w:val="007E2524"/>
    <w:rsid w:val="007E2DF7"/>
    <w:rsid w:val="007E33ED"/>
    <w:rsid w:val="007E4913"/>
    <w:rsid w:val="007E4982"/>
    <w:rsid w:val="007E4A3D"/>
    <w:rsid w:val="007E4ECC"/>
    <w:rsid w:val="007E4F32"/>
    <w:rsid w:val="007E5001"/>
    <w:rsid w:val="007E511D"/>
    <w:rsid w:val="007E5424"/>
    <w:rsid w:val="007E55C4"/>
    <w:rsid w:val="007E5D76"/>
    <w:rsid w:val="007E66BA"/>
    <w:rsid w:val="007E6A7B"/>
    <w:rsid w:val="007E6EF0"/>
    <w:rsid w:val="007E72A3"/>
    <w:rsid w:val="007E737B"/>
    <w:rsid w:val="007E7753"/>
    <w:rsid w:val="007E7B2F"/>
    <w:rsid w:val="007E7E55"/>
    <w:rsid w:val="007E7FA3"/>
    <w:rsid w:val="007E7FB5"/>
    <w:rsid w:val="007F108B"/>
    <w:rsid w:val="007F1633"/>
    <w:rsid w:val="007F190C"/>
    <w:rsid w:val="007F21F5"/>
    <w:rsid w:val="007F24B1"/>
    <w:rsid w:val="007F268C"/>
    <w:rsid w:val="007F27A8"/>
    <w:rsid w:val="007F30FC"/>
    <w:rsid w:val="007F3A61"/>
    <w:rsid w:val="007F47D2"/>
    <w:rsid w:val="007F4DFA"/>
    <w:rsid w:val="007F530F"/>
    <w:rsid w:val="007F5954"/>
    <w:rsid w:val="007F60BB"/>
    <w:rsid w:val="007F6BDF"/>
    <w:rsid w:val="007F6CAD"/>
    <w:rsid w:val="007F6EF7"/>
    <w:rsid w:val="007F70A7"/>
    <w:rsid w:val="007F723A"/>
    <w:rsid w:val="007F77A6"/>
    <w:rsid w:val="007F7EC1"/>
    <w:rsid w:val="008005C2"/>
    <w:rsid w:val="0080079F"/>
    <w:rsid w:val="00800BE5"/>
    <w:rsid w:val="00801757"/>
    <w:rsid w:val="00801C4D"/>
    <w:rsid w:val="00801F7A"/>
    <w:rsid w:val="008029CE"/>
    <w:rsid w:val="00802CE6"/>
    <w:rsid w:val="00802EC5"/>
    <w:rsid w:val="008030D0"/>
    <w:rsid w:val="0080320D"/>
    <w:rsid w:val="00803A6A"/>
    <w:rsid w:val="0080455D"/>
    <w:rsid w:val="00804CA9"/>
    <w:rsid w:val="0080502C"/>
    <w:rsid w:val="00805180"/>
    <w:rsid w:val="00805237"/>
    <w:rsid w:val="008053A8"/>
    <w:rsid w:val="00805A7D"/>
    <w:rsid w:val="00805BB3"/>
    <w:rsid w:val="00805BFD"/>
    <w:rsid w:val="00806079"/>
    <w:rsid w:val="008062B7"/>
    <w:rsid w:val="00806718"/>
    <w:rsid w:val="00807101"/>
    <w:rsid w:val="008105D9"/>
    <w:rsid w:val="00810C2C"/>
    <w:rsid w:val="0081150A"/>
    <w:rsid w:val="008116F8"/>
    <w:rsid w:val="00811797"/>
    <w:rsid w:val="00811C69"/>
    <w:rsid w:val="00811E4B"/>
    <w:rsid w:val="0081249E"/>
    <w:rsid w:val="0081276C"/>
    <w:rsid w:val="00812C17"/>
    <w:rsid w:val="0081317B"/>
    <w:rsid w:val="00813218"/>
    <w:rsid w:val="00813367"/>
    <w:rsid w:val="00813616"/>
    <w:rsid w:val="008143E4"/>
    <w:rsid w:val="00814871"/>
    <w:rsid w:val="00814CCC"/>
    <w:rsid w:val="00814FDE"/>
    <w:rsid w:val="0081556E"/>
    <w:rsid w:val="00815732"/>
    <w:rsid w:val="00815E0D"/>
    <w:rsid w:val="00815E43"/>
    <w:rsid w:val="008171B8"/>
    <w:rsid w:val="008173EF"/>
    <w:rsid w:val="0081789D"/>
    <w:rsid w:val="0081791F"/>
    <w:rsid w:val="00817BA6"/>
    <w:rsid w:val="00817C17"/>
    <w:rsid w:val="00817D8C"/>
    <w:rsid w:val="00820DF3"/>
    <w:rsid w:val="0082154E"/>
    <w:rsid w:val="008215BD"/>
    <w:rsid w:val="00821EFA"/>
    <w:rsid w:val="00821F6A"/>
    <w:rsid w:val="00822D53"/>
    <w:rsid w:val="00822E64"/>
    <w:rsid w:val="00822F4B"/>
    <w:rsid w:val="0082320E"/>
    <w:rsid w:val="0082321E"/>
    <w:rsid w:val="008234C3"/>
    <w:rsid w:val="00823ABA"/>
    <w:rsid w:val="00823B9A"/>
    <w:rsid w:val="008246F5"/>
    <w:rsid w:val="00824E19"/>
    <w:rsid w:val="00825906"/>
    <w:rsid w:val="0082591F"/>
    <w:rsid w:val="008266C0"/>
    <w:rsid w:val="00826D6A"/>
    <w:rsid w:val="008279EF"/>
    <w:rsid w:val="008301F7"/>
    <w:rsid w:val="008308B3"/>
    <w:rsid w:val="0083092A"/>
    <w:rsid w:val="0083181C"/>
    <w:rsid w:val="00831A74"/>
    <w:rsid w:val="00831E27"/>
    <w:rsid w:val="00832375"/>
    <w:rsid w:val="008325BA"/>
    <w:rsid w:val="0083277B"/>
    <w:rsid w:val="008331C6"/>
    <w:rsid w:val="0083391B"/>
    <w:rsid w:val="00833DB4"/>
    <w:rsid w:val="00833EF4"/>
    <w:rsid w:val="00834242"/>
    <w:rsid w:val="00834908"/>
    <w:rsid w:val="00835194"/>
    <w:rsid w:val="00835650"/>
    <w:rsid w:val="00835EC7"/>
    <w:rsid w:val="008362A6"/>
    <w:rsid w:val="008365DF"/>
    <w:rsid w:val="00837415"/>
    <w:rsid w:val="00837883"/>
    <w:rsid w:val="008378B1"/>
    <w:rsid w:val="00840051"/>
    <w:rsid w:val="0084028A"/>
    <w:rsid w:val="00840644"/>
    <w:rsid w:val="008406F1"/>
    <w:rsid w:val="00841410"/>
    <w:rsid w:val="0084162E"/>
    <w:rsid w:val="00841CD3"/>
    <w:rsid w:val="00841DFD"/>
    <w:rsid w:val="00843514"/>
    <w:rsid w:val="008435BB"/>
    <w:rsid w:val="00843F15"/>
    <w:rsid w:val="00844862"/>
    <w:rsid w:val="00844975"/>
    <w:rsid w:val="00845084"/>
    <w:rsid w:val="008455D6"/>
    <w:rsid w:val="00846F39"/>
    <w:rsid w:val="00847377"/>
    <w:rsid w:val="00847617"/>
    <w:rsid w:val="00847681"/>
    <w:rsid w:val="0084790A"/>
    <w:rsid w:val="00850E23"/>
    <w:rsid w:val="008518FA"/>
    <w:rsid w:val="0085275D"/>
    <w:rsid w:val="00852923"/>
    <w:rsid w:val="00852A69"/>
    <w:rsid w:val="00852F6E"/>
    <w:rsid w:val="008533A6"/>
    <w:rsid w:val="008538C3"/>
    <w:rsid w:val="00854CC9"/>
    <w:rsid w:val="0085556F"/>
    <w:rsid w:val="00855C00"/>
    <w:rsid w:val="00855CD9"/>
    <w:rsid w:val="00856060"/>
    <w:rsid w:val="008562ED"/>
    <w:rsid w:val="008566A1"/>
    <w:rsid w:val="00856711"/>
    <w:rsid w:val="00856B74"/>
    <w:rsid w:val="00856CD8"/>
    <w:rsid w:val="00856F70"/>
    <w:rsid w:val="00860146"/>
    <w:rsid w:val="0086035E"/>
    <w:rsid w:val="00860361"/>
    <w:rsid w:val="00860B7D"/>
    <w:rsid w:val="008611AC"/>
    <w:rsid w:val="0086173E"/>
    <w:rsid w:val="00861C26"/>
    <w:rsid w:val="008623C1"/>
    <w:rsid w:val="0086261F"/>
    <w:rsid w:val="00862A71"/>
    <w:rsid w:val="00862E1F"/>
    <w:rsid w:val="00862EEC"/>
    <w:rsid w:val="0086306A"/>
    <w:rsid w:val="0086325E"/>
    <w:rsid w:val="0086351C"/>
    <w:rsid w:val="0086366A"/>
    <w:rsid w:val="008638CD"/>
    <w:rsid w:val="008639E9"/>
    <w:rsid w:val="00863A65"/>
    <w:rsid w:val="00863C08"/>
    <w:rsid w:val="00864E06"/>
    <w:rsid w:val="0086534A"/>
    <w:rsid w:val="0086539C"/>
    <w:rsid w:val="00865844"/>
    <w:rsid w:val="00865E45"/>
    <w:rsid w:val="00866106"/>
    <w:rsid w:val="0086625F"/>
    <w:rsid w:val="00866357"/>
    <w:rsid w:val="008677F1"/>
    <w:rsid w:val="00867ABA"/>
    <w:rsid w:val="00867ECA"/>
    <w:rsid w:val="00870524"/>
    <w:rsid w:val="00871453"/>
    <w:rsid w:val="008719A2"/>
    <w:rsid w:val="00871F8E"/>
    <w:rsid w:val="00871F97"/>
    <w:rsid w:val="00872751"/>
    <w:rsid w:val="00872882"/>
    <w:rsid w:val="00873B02"/>
    <w:rsid w:val="008740A3"/>
    <w:rsid w:val="00874656"/>
    <w:rsid w:val="00874FFB"/>
    <w:rsid w:val="00876003"/>
    <w:rsid w:val="00876648"/>
    <w:rsid w:val="00876F85"/>
    <w:rsid w:val="0087706F"/>
    <w:rsid w:val="00877309"/>
    <w:rsid w:val="008779A1"/>
    <w:rsid w:val="008805E9"/>
    <w:rsid w:val="00880D4D"/>
    <w:rsid w:val="00881083"/>
    <w:rsid w:val="008818F8"/>
    <w:rsid w:val="00882081"/>
    <w:rsid w:val="008820A3"/>
    <w:rsid w:val="008821F4"/>
    <w:rsid w:val="00882AD2"/>
    <w:rsid w:val="00882C6B"/>
    <w:rsid w:val="00882E1E"/>
    <w:rsid w:val="0088328E"/>
    <w:rsid w:val="00883F56"/>
    <w:rsid w:val="00884CFA"/>
    <w:rsid w:val="00884D32"/>
    <w:rsid w:val="00884D49"/>
    <w:rsid w:val="00885273"/>
    <w:rsid w:val="0088536F"/>
    <w:rsid w:val="00885492"/>
    <w:rsid w:val="008858AE"/>
    <w:rsid w:val="00885B23"/>
    <w:rsid w:val="00885B3E"/>
    <w:rsid w:val="00885C80"/>
    <w:rsid w:val="00885EB8"/>
    <w:rsid w:val="0088729D"/>
    <w:rsid w:val="00887362"/>
    <w:rsid w:val="00887707"/>
    <w:rsid w:val="0088789B"/>
    <w:rsid w:val="008878FD"/>
    <w:rsid w:val="00890CD5"/>
    <w:rsid w:val="00890F9E"/>
    <w:rsid w:val="008915A2"/>
    <w:rsid w:val="00892F98"/>
    <w:rsid w:val="00893215"/>
    <w:rsid w:val="008934F9"/>
    <w:rsid w:val="00893527"/>
    <w:rsid w:val="0089352A"/>
    <w:rsid w:val="0089386A"/>
    <w:rsid w:val="008939D1"/>
    <w:rsid w:val="00893A0E"/>
    <w:rsid w:val="00893FF5"/>
    <w:rsid w:val="0089420E"/>
    <w:rsid w:val="008943B3"/>
    <w:rsid w:val="0089454F"/>
    <w:rsid w:val="00894C46"/>
    <w:rsid w:val="00895076"/>
    <w:rsid w:val="0089540B"/>
    <w:rsid w:val="00895563"/>
    <w:rsid w:val="008957F3"/>
    <w:rsid w:val="008958EC"/>
    <w:rsid w:val="0089604E"/>
    <w:rsid w:val="008963A6"/>
    <w:rsid w:val="00896E84"/>
    <w:rsid w:val="00897A26"/>
    <w:rsid w:val="008A1879"/>
    <w:rsid w:val="008A1DE8"/>
    <w:rsid w:val="008A262B"/>
    <w:rsid w:val="008A2DBA"/>
    <w:rsid w:val="008A3095"/>
    <w:rsid w:val="008A326A"/>
    <w:rsid w:val="008A37CA"/>
    <w:rsid w:val="008A3B6F"/>
    <w:rsid w:val="008A3D6C"/>
    <w:rsid w:val="008A419D"/>
    <w:rsid w:val="008A44C9"/>
    <w:rsid w:val="008A5256"/>
    <w:rsid w:val="008A58D3"/>
    <w:rsid w:val="008A5CAF"/>
    <w:rsid w:val="008A6408"/>
    <w:rsid w:val="008A6676"/>
    <w:rsid w:val="008A70BD"/>
    <w:rsid w:val="008A7235"/>
    <w:rsid w:val="008A73F1"/>
    <w:rsid w:val="008A7B73"/>
    <w:rsid w:val="008A7BE1"/>
    <w:rsid w:val="008B02B1"/>
    <w:rsid w:val="008B0A43"/>
    <w:rsid w:val="008B0EF6"/>
    <w:rsid w:val="008B18E8"/>
    <w:rsid w:val="008B285A"/>
    <w:rsid w:val="008B2A57"/>
    <w:rsid w:val="008B2CD4"/>
    <w:rsid w:val="008B2F64"/>
    <w:rsid w:val="008B371A"/>
    <w:rsid w:val="008B4B4E"/>
    <w:rsid w:val="008B4F19"/>
    <w:rsid w:val="008B5CA1"/>
    <w:rsid w:val="008B6183"/>
    <w:rsid w:val="008B69A5"/>
    <w:rsid w:val="008B6A2F"/>
    <w:rsid w:val="008B6AD9"/>
    <w:rsid w:val="008B710E"/>
    <w:rsid w:val="008B7C19"/>
    <w:rsid w:val="008B7EE7"/>
    <w:rsid w:val="008C04F5"/>
    <w:rsid w:val="008C0AE9"/>
    <w:rsid w:val="008C15B3"/>
    <w:rsid w:val="008C19F3"/>
    <w:rsid w:val="008C27A8"/>
    <w:rsid w:val="008C2B2A"/>
    <w:rsid w:val="008C2DD3"/>
    <w:rsid w:val="008C3397"/>
    <w:rsid w:val="008C353A"/>
    <w:rsid w:val="008C3D33"/>
    <w:rsid w:val="008C4C37"/>
    <w:rsid w:val="008C4D43"/>
    <w:rsid w:val="008C545D"/>
    <w:rsid w:val="008C5B0C"/>
    <w:rsid w:val="008C5BDC"/>
    <w:rsid w:val="008C6105"/>
    <w:rsid w:val="008C670A"/>
    <w:rsid w:val="008C68D2"/>
    <w:rsid w:val="008C6BA4"/>
    <w:rsid w:val="008C7491"/>
    <w:rsid w:val="008C758A"/>
    <w:rsid w:val="008C7841"/>
    <w:rsid w:val="008D1807"/>
    <w:rsid w:val="008D1D53"/>
    <w:rsid w:val="008D211F"/>
    <w:rsid w:val="008D2350"/>
    <w:rsid w:val="008D2360"/>
    <w:rsid w:val="008D3343"/>
    <w:rsid w:val="008D3CC3"/>
    <w:rsid w:val="008D3DFA"/>
    <w:rsid w:val="008D47C4"/>
    <w:rsid w:val="008D54EA"/>
    <w:rsid w:val="008D5553"/>
    <w:rsid w:val="008D59D6"/>
    <w:rsid w:val="008D6144"/>
    <w:rsid w:val="008D6861"/>
    <w:rsid w:val="008D6F78"/>
    <w:rsid w:val="008D6F9A"/>
    <w:rsid w:val="008D761F"/>
    <w:rsid w:val="008E0AB0"/>
    <w:rsid w:val="008E10FC"/>
    <w:rsid w:val="008E1965"/>
    <w:rsid w:val="008E224D"/>
    <w:rsid w:val="008E24E0"/>
    <w:rsid w:val="008E29ED"/>
    <w:rsid w:val="008E2EE6"/>
    <w:rsid w:val="008E30C6"/>
    <w:rsid w:val="008E461F"/>
    <w:rsid w:val="008E47BE"/>
    <w:rsid w:val="008E495C"/>
    <w:rsid w:val="008E4BF1"/>
    <w:rsid w:val="008E4E14"/>
    <w:rsid w:val="008E5491"/>
    <w:rsid w:val="008E54AC"/>
    <w:rsid w:val="008E5855"/>
    <w:rsid w:val="008E59FC"/>
    <w:rsid w:val="008E625C"/>
    <w:rsid w:val="008F01F2"/>
    <w:rsid w:val="008F07D9"/>
    <w:rsid w:val="008F0869"/>
    <w:rsid w:val="008F0F6E"/>
    <w:rsid w:val="008F110E"/>
    <w:rsid w:val="008F1758"/>
    <w:rsid w:val="008F17C9"/>
    <w:rsid w:val="008F2317"/>
    <w:rsid w:val="008F2873"/>
    <w:rsid w:val="008F331F"/>
    <w:rsid w:val="008F36A2"/>
    <w:rsid w:val="008F389D"/>
    <w:rsid w:val="008F4C39"/>
    <w:rsid w:val="008F50DB"/>
    <w:rsid w:val="008F57C0"/>
    <w:rsid w:val="008F68BB"/>
    <w:rsid w:val="008F6FE8"/>
    <w:rsid w:val="008F7313"/>
    <w:rsid w:val="008F7816"/>
    <w:rsid w:val="00900612"/>
    <w:rsid w:val="00900A22"/>
    <w:rsid w:val="00900BBA"/>
    <w:rsid w:val="00900CEB"/>
    <w:rsid w:val="00900FB6"/>
    <w:rsid w:val="009010E6"/>
    <w:rsid w:val="0090133A"/>
    <w:rsid w:val="00901508"/>
    <w:rsid w:val="00901E29"/>
    <w:rsid w:val="00902794"/>
    <w:rsid w:val="00902D50"/>
    <w:rsid w:val="00902E2C"/>
    <w:rsid w:val="00903262"/>
    <w:rsid w:val="009032CF"/>
    <w:rsid w:val="00903419"/>
    <w:rsid w:val="0090392F"/>
    <w:rsid w:val="00903A3B"/>
    <w:rsid w:val="00903BAA"/>
    <w:rsid w:val="00904717"/>
    <w:rsid w:val="009054AE"/>
    <w:rsid w:val="0090598F"/>
    <w:rsid w:val="00906322"/>
    <w:rsid w:val="00906910"/>
    <w:rsid w:val="00906FBA"/>
    <w:rsid w:val="009070DF"/>
    <w:rsid w:val="0090728B"/>
    <w:rsid w:val="0090762A"/>
    <w:rsid w:val="00907819"/>
    <w:rsid w:val="00907833"/>
    <w:rsid w:val="00907BA2"/>
    <w:rsid w:val="0091022D"/>
    <w:rsid w:val="00910234"/>
    <w:rsid w:val="00910601"/>
    <w:rsid w:val="00910A80"/>
    <w:rsid w:val="00910BE4"/>
    <w:rsid w:val="00911EAF"/>
    <w:rsid w:val="0091323F"/>
    <w:rsid w:val="009134E1"/>
    <w:rsid w:val="0091365F"/>
    <w:rsid w:val="009137F9"/>
    <w:rsid w:val="00913CCE"/>
    <w:rsid w:val="009140CE"/>
    <w:rsid w:val="00914587"/>
    <w:rsid w:val="009146F7"/>
    <w:rsid w:val="00914983"/>
    <w:rsid w:val="00914DE2"/>
    <w:rsid w:val="009151D4"/>
    <w:rsid w:val="0091525E"/>
    <w:rsid w:val="009153ED"/>
    <w:rsid w:val="0091563A"/>
    <w:rsid w:val="0091564C"/>
    <w:rsid w:val="0091683C"/>
    <w:rsid w:val="00917063"/>
    <w:rsid w:val="009171F4"/>
    <w:rsid w:val="00917DAC"/>
    <w:rsid w:val="009208A7"/>
    <w:rsid w:val="00921268"/>
    <w:rsid w:val="009223C3"/>
    <w:rsid w:val="00922766"/>
    <w:rsid w:val="00922A71"/>
    <w:rsid w:val="00923953"/>
    <w:rsid w:val="0092449C"/>
    <w:rsid w:val="00924AB7"/>
    <w:rsid w:val="0092607D"/>
    <w:rsid w:val="00926190"/>
    <w:rsid w:val="0092679B"/>
    <w:rsid w:val="00926AA1"/>
    <w:rsid w:val="00927AEA"/>
    <w:rsid w:val="00930467"/>
    <w:rsid w:val="0093082C"/>
    <w:rsid w:val="00930968"/>
    <w:rsid w:val="00931166"/>
    <w:rsid w:val="009314AE"/>
    <w:rsid w:val="00931EBC"/>
    <w:rsid w:val="0093206C"/>
    <w:rsid w:val="009322B3"/>
    <w:rsid w:val="00932412"/>
    <w:rsid w:val="009329BD"/>
    <w:rsid w:val="00932C75"/>
    <w:rsid w:val="00932ED3"/>
    <w:rsid w:val="00933524"/>
    <w:rsid w:val="009338D6"/>
    <w:rsid w:val="0093399F"/>
    <w:rsid w:val="00933A78"/>
    <w:rsid w:val="00933C7B"/>
    <w:rsid w:val="0093409E"/>
    <w:rsid w:val="009341D6"/>
    <w:rsid w:val="0093496B"/>
    <w:rsid w:val="00935130"/>
    <w:rsid w:val="009356B9"/>
    <w:rsid w:val="00935925"/>
    <w:rsid w:val="00935F1D"/>
    <w:rsid w:val="009360B3"/>
    <w:rsid w:val="00936900"/>
    <w:rsid w:val="00937107"/>
    <w:rsid w:val="009371F0"/>
    <w:rsid w:val="0093725A"/>
    <w:rsid w:val="0093795D"/>
    <w:rsid w:val="00937CEE"/>
    <w:rsid w:val="0094074C"/>
    <w:rsid w:val="009408CA"/>
    <w:rsid w:val="009408FF"/>
    <w:rsid w:val="00940C29"/>
    <w:rsid w:val="00940EB3"/>
    <w:rsid w:val="00940F27"/>
    <w:rsid w:val="00940FB1"/>
    <w:rsid w:val="00941255"/>
    <w:rsid w:val="00941511"/>
    <w:rsid w:val="0094166E"/>
    <w:rsid w:val="00942222"/>
    <w:rsid w:val="00942BC2"/>
    <w:rsid w:val="009431C3"/>
    <w:rsid w:val="009448D7"/>
    <w:rsid w:val="0094496D"/>
    <w:rsid w:val="00944D75"/>
    <w:rsid w:val="0094510E"/>
    <w:rsid w:val="00945210"/>
    <w:rsid w:val="0094532F"/>
    <w:rsid w:val="0094544D"/>
    <w:rsid w:val="00945487"/>
    <w:rsid w:val="0094567F"/>
    <w:rsid w:val="00946032"/>
    <w:rsid w:val="00946BEF"/>
    <w:rsid w:val="00946DDF"/>
    <w:rsid w:val="00947481"/>
    <w:rsid w:val="00947812"/>
    <w:rsid w:val="009478FF"/>
    <w:rsid w:val="00947A6F"/>
    <w:rsid w:val="00947E10"/>
    <w:rsid w:val="009505C2"/>
    <w:rsid w:val="00950B67"/>
    <w:rsid w:val="00951FC0"/>
    <w:rsid w:val="00952129"/>
    <w:rsid w:val="00952EC2"/>
    <w:rsid w:val="009532B0"/>
    <w:rsid w:val="00953507"/>
    <w:rsid w:val="0095351B"/>
    <w:rsid w:val="00953ACF"/>
    <w:rsid w:val="00954506"/>
    <w:rsid w:val="00955040"/>
    <w:rsid w:val="00955055"/>
    <w:rsid w:val="00955107"/>
    <w:rsid w:val="009559A3"/>
    <w:rsid w:val="00955A71"/>
    <w:rsid w:val="00955D4A"/>
    <w:rsid w:val="00956B41"/>
    <w:rsid w:val="0095767F"/>
    <w:rsid w:val="00957FC5"/>
    <w:rsid w:val="00960407"/>
    <w:rsid w:val="00960410"/>
    <w:rsid w:val="00960779"/>
    <w:rsid w:val="00960C44"/>
    <w:rsid w:val="00961027"/>
    <w:rsid w:val="009614DA"/>
    <w:rsid w:val="0096159E"/>
    <w:rsid w:val="009617DE"/>
    <w:rsid w:val="00961815"/>
    <w:rsid w:val="00961922"/>
    <w:rsid w:val="00961D90"/>
    <w:rsid w:val="00961E50"/>
    <w:rsid w:val="00962096"/>
    <w:rsid w:val="009622AA"/>
    <w:rsid w:val="00962B01"/>
    <w:rsid w:val="009631AE"/>
    <w:rsid w:val="00963731"/>
    <w:rsid w:val="0096452A"/>
    <w:rsid w:val="00964839"/>
    <w:rsid w:val="00965072"/>
    <w:rsid w:val="00965BC0"/>
    <w:rsid w:val="00965D2B"/>
    <w:rsid w:val="00966A16"/>
    <w:rsid w:val="009676C5"/>
    <w:rsid w:val="009677D2"/>
    <w:rsid w:val="00967950"/>
    <w:rsid w:val="00967A6E"/>
    <w:rsid w:val="00970D9A"/>
    <w:rsid w:val="00970F00"/>
    <w:rsid w:val="009715DA"/>
    <w:rsid w:val="00971A72"/>
    <w:rsid w:val="00972265"/>
    <w:rsid w:val="00972700"/>
    <w:rsid w:val="00972952"/>
    <w:rsid w:val="00972957"/>
    <w:rsid w:val="009729B0"/>
    <w:rsid w:val="0097332C"/>
    <w:rsid w:val="00973A2F"/>
    <w:rsid w:val="00974612"/>
    <w:rsid w:val="00974DC2"/>
    <w:rsid w:val="009750DB"/>
    <w:rsid w:val="00975C5D"/>
    <w:rsid w:val="00975D41"/>
    <w:rsid w:val="00975DBE"/>
    <w:rsid w:val="00976AE5"/>
    <w:rsid w:val="00976BE4"/>
    <w:rsid w:val="00976CFB"/>
    <w:rsid w:val="0097746B"/>
    <w:rsid w:val="0097772A"/>
    <w:rsid w:val="00977863"/>
    <w:rsid w:val="00977AA9"/>
    <w:rsid w:val="009805A3"/>
    <w:rsid w:val="009808D4"/>
    <w:rsid w:val="00980DEA"/>
    <w:rsid w:val="0098105C"/>
    <w:rsid w:val="0098137F"/>
    <w:rsid w:val="00981D6F"/>
    <w:rsid w:val="00981D90"/>
    <w:rsid w:val="0098250E"/>
    <w:rsid w:val="0098270E"/>
    <w:rsid w:val="00982828"/>
    <w:rsid w:val="00982A2D"/>
    <w:rsid w:val="00982E20"/>
    <w:rsid w:val="00982E3A"/>
    <w:rsid w:val="00983059"/>
    <w:rsid w:val="00983572"/>
    <w:rsid w:val="0098359C"/>
    <w:rsid w:val="00983631"/>
    <w:rsid w:val="00984387"/>
    <w:rsid w:val="009845B0"/>
    <w:rsid w:val="009845BC"/>
    <w:rsid w:val="00984728"/>
    <w:rsid w:val="0098499B"/>
    <w:rsid w:val="00984A22"/>
    <w:rsid w:val="00984ACE"/>
    <w:rsid w:val="00984C8B"/>
    <w:rsid w:val="00984FBE"/>
    <w:rsid w:val="009853DD"/>
    <w:rsid w:val="00985547"/>
    <w:rsid w:val="00985C34"/>
    <w:rsid w:val="00985D16"/>
    <w:rsid w:val="009863F0"/>
    <w:rsid w:val="00986BA1"/>
    <w:rsid w:val="00986E0C"/>
    <w:rsid w:val="00987A08"/>
    <w:rsid w:val="00987BB1"/>
    <w:rsid w:val="0099035F"/>
    <w:rsid w:val="009905D8"/>
    <w:rsid w:val="00990F12"/>
    <w:rsid w:val="009915A6"/>
    <w:rsid w:val="0099181A"/>
    <w:rsid w:val="009926C8"/>
    <w:rsid w:val="0099283D"/>
    <w:rsid w:val="009936A2"/>
    <w:rsid w:val="0099370F"/>
    <w:rsid w:val="009939B2"/>
    <w:rsid w:val="00993A67"/>
    <w:rsid w:val="00993C4F"/>
    <w:rsid w:val="00994DFD"/>
    <w:rsid w:val="00994F6F"/>
    <w:rsid w:val="00995380"/>
    <w:rsid w:val="00995AD4"/>
    <w:rsid w:val="00995B39"/>
    <w:rsid w:val="009961D8"/>
    <w:rsid w:val="009961FF"/>
    <w:rsid w:val="00996685"/>
    <w:rsid w:val="009969F1"/>
    <w:rsid w:val="0099702F"/>
    <w:rsid w:val="00997180"/>
    <w:rsid w:val="00997662"/>
    <w:rsid w:val="009977DE"/>
    <w:rsid w:val="00997C62"/>
    <w:rsid w:val="009A0134"/>
    <w:rsid w:val="009A09D3"/>
    <w:rsid w:val="009A0CBA"/>
    <w:rsid w:val="009A0D11"/>
    <w:rsid w:val="009A0D2B"/>
    <w:rsid w:val="009A1290"/>
    <w:rsid w:val="009A1468"/>
    <w:rsid w:val="009A1ADF"/>
    <w:rsid w:val="009A1AEB"/>
    <w:rsid w:val="009A1E9C"/>
    <w:rsid w:val="009A238C"/>
    <w:rsid w:val="009A2488"/>
    <w:rsid w:val="009A2957"/>
    <w:rsid w:val="009A349B"/>
    <w:rsid w:val="009A4BC6"/>
    <w:rsid w:val="009A53D3"/>
    <w:rsid w:val="009A57A2"/>
    <w:rsid w:val="009A57AD"/>
    <w:rsid w:val="009A5B3B"/>
    <w:rsid w:val="009A5C94"/>
    <w:rsid w:val="009A5D65"/>
    <w:rsid w:val="009A62CC"/>
    <w:rsid w:val="009A6BF5"/>
    <w:rsid w:val="009A6C97"/>
    <w:rsid w:val="009A72FD"/>
    <w:rsid w:val="009A733A"/>
    <w:rsid w:val="009A7862"/>
    <w:rsid w:val="009A7BA0"/>
    <w:rsid w:val="009A7DA9"/>
    <w:rsid w:val="009A7E6F"/>
    <w:rsid w:val="009B040C"/>
    <w:rsid w:val="009B0671"/>
    <w:rsid w:val="009B1432"/>
    <w:rsid w:val="009B1B79"/>
    <w:rsid w:val="009B1FE8"/>
    <w:rsid w:val="009B226D"/>
    <w:rsid w:val="009B22E8"/>
    <w:rsid w:val="009B24AF"/>
    <w:rsid w:val="009B2D1F"/>
    <w:rsid w:val="009B3F7F"/>
    <w:rsid w:val="009B3FCF"/>
    <w:rsid w:val="009B4770"/>
    <w:rsid w:val="009B4E15"/>
    <w:rsid w:val="009B5132"/>
    <w:rsid w:val="009B553D"/>
    <w:rsid w:val="009B55D9"/>
    <w:rsid w:val="009B56C7"/>
    <w:rsid w:val="009B5B8E"/>
    <w:rsid w:val="009B6C87"/>
    <w:rsid w:val="009B6E9B"/>
    <w:rsid w:val="009B7289"/>
    <w:rsid w:val="009B7378"/>
    <w:rsid w:val="009B782F"/>
    <w:rsid w:val="009B7A72"/>
    <w:rsid w:val="009C02D9"/>
    <w:rsid w:val="009C06D5"/>
    <w:rsid w:val="009C118A"/>
    <w:rsid w:val="009C1B0E"/>
    <w:rsid w:val="009C1C52"/>
    <w:rsid w:val="009C1F26"/>
    <w:rsid w:val="009C2005"/>
    <w:rsid w:val="009C23CE"/>
    <w:rsid w:val="009C2A7C"/>
    <w:rsid w:val="009C2B91"/>
    <w:rsid w:val="009C2F33"/>
    <w:rsid w:val="009C33AE"/>
    <w:rsid w:val="009C3CC1"/>
    <w:rsid w:val="009C40A5"/>
    <w:rsid w:val="009C4341"/>
    <w:rsid w:val="009C45D3"/>
    <w:rsid w:val="009C4F89"/>
    <w:rsid w:val="009C5249"/>
    <w:rsid w:val="009C542D"/>
    <w:rsid w:val="009C54F8"/>
    <w:rsid w:val="009C5A6A"/>
    <w:rsid w:val="009C5AE3"/>
    <w:rsid w:val="009C5C2D"/>
    <w:rsid w:val="009C5C90"/>
    <w:rsid w:val="009C60D8"/>
    <w:rsid w:val="009C666B"/>
    <w:rsid w:val="009C66D7"/>
    <w:rsid w:val="009C684D"/>
    <w:rsid w:val="009C6B24"/>
    <w:rsid w:val="009C6B2F"/>
    <w:rsid w:val="009C761A"/>
    <w:rsid w:val="009C7DC5"/>
    <w:rsid w:val="009C7F08"/>
    <w:rsid w:val="009D0C6F"/>
    <w:rsid w:val="009D0D77"/>
    <w:rsid w:val="009D1291"/>
    <w:rsid w:val="009D2311"/>
    <w:rsid w:val="009D294F"/>
    <w:rsid w:val="009D2D12"/>
    <w:rsid w:val="009D2F41"/>
    <w:rsid w:val="009D3264"/>
    <w:rsid w:val="009D3310"/>
    <w:rsid w:val="009D3595"/>
    <w:rsid w:val="009D3DA7"/>
    <w:rsid w:val="009D3E5F"/>
    <w:rsid w:val="009D411C"/>
    <w:rsid w:val="009D421A"/>
    <w:rsid w:val="009D4908"/>
    <w:rsid w:val="009D4B8F"/>
    <w:rsid w:val="009D4D32"/>
    <w:rsid w:val="009D4E30"/>
    <w:rsid w:val="009D5EC7"/>
    <w:rsid w:val="009D6BC9"/>
    <w:rsid w:val="009D71FC"/>
    <w:rsid w:val="009D74CD"/>
    <w:rsid w:val="009D7663"/>
    <w:rsid w:val="009D79D4"/>
    <w:rsid w:val="009D7B86"/>
    <w:rsid w:val="009D7E0D"/>
    <w:rsid w:val="009D7E8C"/>
    <w:rsid w:val="009E08CA"/>
    <w:rsid w:val="009E0CC3"/>
    <w:rsid w:val="009E0E12"/>
    <w:rsid w:val="009E11DA"/>
    <w:rsid w:val="009E195D"/>
    <w:rsid w:val="009E1A1D"/>
    <w:rsid w:val="009E1F45"/>
    <w:rsid w:val="009E283E"/>
    <w:rsid w:val="009E2848"/>
    <w:rsid w:val="009E2CFD"/>
    <w:rsid w:val="009E2E01"/>
    <w:rsid w:val="009E3215"/>
    <w:rsid w:val="009E32DF"/>
    <w:rsid w:val="009E3A0A"/>
    <w:rsid w:val="009E41E3"/>
    <w:rsid w:val="009E42FC"/>
    <w:rsid w:val="009E46DB"/>
    <w:rsid w:val="009E518C"/>
    <w:rsid w:val="009E6010"/>
    <w:rsid w:val="009E66B3"/>
    <w:rsid w:val="009E6BAD"/>
    <w:rsid w:val="009E6E52"/>
    <w:rsid w:val="009E6F74"/>
    <w:rsid w:val="009E747D"/>
    <w:rsid w:val="009E760D"/>
    <w:rsid w:val="009E775F"/>
    <w:rsid w:val="009E7858"/>
    <w:rsid w:val="009F0A80"/>
    <w:rsid w:val="009F0DB2"/>
    <w:rsid w:val="009F1D0A"/>
    <w:rsid w:val="009F26A8"/>
    <w:rsid w:val="009F2B57"/>
    <w:rsid w:val="009F2B80"/>
    <w:rsid w:val="009F2C10"/>
    <w:rsid w:val="009F306F"/>
    <w:rsid w:val="009F3104"/>
    <w:rsid w:val="009F3378"/>
    <w:rsid w:val="009F36A0"/>
    <w:rsid w:val="009F37BF"/>
    <w:rsid w:val="009F46BF"/>
    <w:rsid w:val="009F474D"/>
    <w:rsid w:val="009F4821"/>
    <w:rsid w:val="009F48B2"/>
    <w:rsid w:val="009F4985"/>
    <w:rsid w:val="009F4B71"/>
    <w:rsid w:val="009F5790"/>
    <w:rsid w:val="009F5944"/>
    <w:rsid w:val="009F5F5E"/>
    <w:rsid w:val="009F62B8"/>
    <w:rsid w:val="009F6499"/>
    <w:rsid w:val="009F724E"/>
    <w:rsid w:val="009F75C5"/>
    <w:rsid w:val="009F7717"/>
    <w:rsid w:val="009F79BB"/>
    <w:rsid w:val="00A0073F"/>
    <w:rsid w:val="00A008BC"/>
    <w:rsid w:val="00A00DB3"/>
    <w:rsid w:val="00A00F95"/>
    <w:rsid w:val="00A0114D"/>
    <w:rsid w:val="00A0147B"/>
    <w:rsid w:val="00A017C4"/>
    <w:rsid w:val="00A01C5B"/>
    <w:rsid w:val="00A01ECC"/>
    <w:rsid w:val="00A02093"/>
    <w:rsid w:val="00A029D0"/>
    <w:rsid w:val="00A03BCE"/>
    <w:rsid w:val="00A03CFA"/>
    <w:rsid w:val="00A03F73"/>
    <w:rsid w:val="00A043D7"/>
    <w:rsid w:val="00A04E26"/>
    <w:rsid w:val="00A05924"/>
    <w:rsid w:val="00A06184"/>
    <w:rsid w:val="00A06308"/>
    <w:rsid w:val="00A07932"/>
    <w:rsid w:val="00A079C5"/>
    <w:rsid w:val="00A07A13"/>
    <w:rsid w:val="00A1054B"/>
    <w:rsid w:val="00A10705"/>
    <w:rsid w:val="00A10EC9"/>
    <w:rsid w:val="00A112EB"/>
    <w:rsid w:val="00A11359"/>
    <w:rsid w:val="00A11661"/>
    <w:rsid w:val="00A12EA7"/>
    <w:rsid w:val="00A14081"/>
    <w:rsid w:val="00A14146"/>
    <w:rsid w:val="00A15C28"/>
    <w:rsid w:val="00A15E5C"/>
    <w:rsid w:val="00A15E68"/>
    <w:rsid w:val="00A168F9"/>
    <w:rsid w:val="00A176AA"/>
    <w:rsid w:val="00A176D1"/>
    <w:rsid w:val="00A17C69"/>
    <w:rsid w:val="00A21282"/>
    <w:rsid w:val="00A2168A"/>
    <w:rsid w:val="00A21B86"/>
    <w:rsid w:val="00A22617"/>
    <w:rsid w:val="00A227E1"/>
    <w:rsid w:val="00A2280D"/>
    <w:rsid w:val="00A229A4"/>
    <w:rsid w:val="00A22BDA"/>
    <w:rsid w:val="00A22EEB"/>
    <w:rsid w:val="00A2397D"/>
    <w:rsid w:val="00A24275"/>
    <w:rsid w:val="00A24E51"/>
    <w:rsid w:val="00A25ACA"/>
    <w:rsid w:val="00A25E3A"/>
    <w:rsid w:val="00A262DB"/>
    <w:rsid w:val="00A266C5"/>
    <w:rsid w:val="00A267E4"/>
    <w:rsid w:val="00A27321"/>
    <w:rsid w:val="00A27D72"/>
    <w:rsid w:val="00A30B2E"/>
    <w:rsid w:val="00A30F2F"/>
    <w:rsid w:val="00A31670"/>
    <w:rsid w:val="00A31684"/>
    <w:rsid w:val="00A3197C"/>
    <w:rsid w:val="00A32451"/>
    <w:rsid w:val="00A32B96"/>
    <w:rsid w:val="00A32E7B"/>
    <w:rsid w:val="00A32E99"/>
    <w:rsid w:val="00A33AA5"/>
    <w:rsid w:val="00A33C03"/>
    <w:rsid w:val="00A349F9"/>
    <w:rsid w:val="00A34B97"/>
    <w:rsid w:val="00A351CB"/>
    <w:rsid w:val="00A358E1"/>
    <w:rsid w:val="00A3640F"/>
    <w:rsid w:val="00A36853"/>
    <w:rsid w:val="00A37071"/>
    <w:rsid w:val="00A37E45"/>
    <w:rsid w:val="00A413DC"/>
    <w:rsid w:val="00A41B14"/>
    <w:rsid w:val="00A42391"/>
    <w:rsid w:val="00A438A0"/>
    <w:rsid w:val="00A43B6F"/>
    <w:rsid w:val="00A44280"/>
    <w:rsid w:val="00A4499A"/>
    <w:rsid w:val="00A45088"/>
    <w:rsid w:val="00A451D7"/>
    <w:rsid w:val="00A454C7"/>
    <w:rsid w:val="00A45552"/>
    <w:rsid w:val="00A456C4"/>
    <w:rsid w:val="00A45EBD"/>
    <w:rsid w:val="00A467E1"/>
    <w:rsid w:val="00A46A55"/>
    <w:rsid w:val="00A46E60"/>
    <w:rsid w:val="00A4701D"/>
    <w:rsid w:val="00A477BD"/>
    <w:rsid w:val="00A47949"/>
    <w:rsid w:val="00A47A27"/>
    <w:rsid w:val="00A47BED"/>
    <w:rsid w:val="00A47FA4"/>
    <w:rsid w:val="00A500CB"/>
    <w:rsid w:val="00A507FB"/>
    <w:rsid w:val="00A5085F"/>
    <w:rsid w:val="00A51057"/>
    <w:rsid w:val="00A523AD"/>
    <w:rsid w:val="00A528E2"/>
    <w:rsid w:val="00A52CC3"/>
    <w:rsid w:val="00A52ECA"/>
    <w:rsid w:val="00A5303B"/>
    <w:rsid w:val="00A53A67"/>
    <w:rsid w:val="00A53E8D"/>
    <w:rsid w:val="00A54112"/>
    <w:rsid w:val="00A54BC6"/>
    <w:rsid w:val="00A551AB"/>
    <w:rsid w:val="00A55E48"/>
    <w:rsid w:val="00A5606D"/>
    <w:rsid w:val="00A60350"/>
    <w:rsid w:val="00A6093A"/>
    <w:rsid w:val="00A60A1A"/>
    <w:rsid w:val="00A60C42"/>
    <w:rsid w:val="00A60D06"/>
    <w:rsid w:val="00A60E30"/>
    <w:rsid w:val="00A62746"/>
    <w:rsid w:val="00A639F7"/>
    <w:rsid w:val="00A63E0C"/>
    <w:rsid w:val="00A641EB"/>
    <w:rsid w:val="00A64854"/>
    <w:rsid w:val="00A64862"/>
    <w:rsid w:val="00A64BDD"/>
    <w:rsid w:val="00A64F03"/>
    <w:rsid w:val="00A655DE"/>
    <w:rsid w:val="00A65634"/>
    <w:rsid w:val="00A65FE7"/>
    <w:rsid w:val="00A663CE"/>
    <w:rsid w:val="00A6664B"/>
    <w:rsid w:val="00A666F1"/>
    <w:rsid w:val="00A673BF"/>
    <w:rsid w:val="00A678E2"/>
    <w:rsid w:val="00A67AAF"/>
    <w:rsid w:val="00A67ABD"/>
    <w:rsid w:val="00A67F84"/>
    <w:rsid w:val="00A70499"/>
    <w:rsid w:val="00A7057A"/>
    <w:rsid w:val="00A7061B"/>
    <w:rsid w:val="00A706B9"/>
    <w:rsid w:val="00A7075D"/>
    <w:rsid w:val="00A71974"/>
    <w:rsid w:val="00A71EF2"/>
    <w:rsid w:val="00A7235F"/>
    <w:rsid w:val="00A723FF"/>
    <w:rsid w:val="00A731DE"/>
    <w:rsid w:val="00A744A0"/>
    <w:rsid w:val="00A7468F"/>
    <w:rsid w:val="00A7493E"/>
    <w:rsid w:val="00A754F8"/>
    <w:rsid w:val="00A75EA8"/>
    <w:rsid w:val="00A75FAB"/>
    <w:rsid w:val="00A76A63"/>
    <w:rsid w:val="00A76F24"/>
    <w:rsid w:val="00A7731C"/>
    <w:rsid w:val="00A774E6"/>
    <w:rsid w:val="00A8027B"/>
    <w:rsid w:val="00A80BCE"/>
    <w:rsid w:val="00A81CE2"/>
    <w:rsid w:val="00A8251A"/>
    <w:rsid w:val="00A826F3"/>
    <w:rsid w:val="00A829EB"/>
    <w:rsid w:val="00A82B70"/>
    <w:rsid w:val="00A82C85"/>
    <w:rsid w:val="00A82D45"/>
    <w:rsid w:val="00A82ED7"/>
    <w:rsid w:val="00A82EF5"/>
    <w:rsid w:val="00A82FAF"/>
    <w:rsid w:val="00A83DB6"/>
    <w:rsid w:val="00A83F32"/>
    <w:rsid w:val="00A84497"/>
    <w:rsid w:val="00A84F25"/>
    <w:rsid w:val="00A85AE9"/>
    <w:rsid w:val="00A85E77"/>
    <w:rsid w:val="00A8617E"/>
    <w:rsid w:val="00A8626D"/>
    <w:rsid w:val="00A87781"/>
    <w:rsid w:val="00A9036A"/>
    <w:rsid w:val="00A9052E"/>
    <w:rsid w:val="00A90BCC"/>
    <w:rsid w:val="00A90BFE"/>
    <w:rsid w:val="00A90E11"/>
    <w:rsid w:val="00A91C09"/>
    <w:rsid w:val="00A91F60"/>
    <w:rsid w:val="00A92145"/>
    <w:rsid w:val="00A9233C"/>
    <w:rsid w:val="00A926A9"/>
    <w:rsid w:val="00A92960"/>
    <w:rsid w:val="00A9333B"/>
    <w:rsid w:val="00A939CE"/>
    <w:rsid w:val="00A93F16"/>
    <w:rsid w:val="00A941B0"/>
    <w:rsid w:val="00A9424E"/>
    <w:rsid w:val="00A94C2D"/>
    <w:rsid w:val="00A95027"/>
    <w:rsid w:val="00A950B7"/>
    <w:rsid w:val="00A96106"/>
    <w:rsid w:val="00A96F93"/>
    <w:rsid w:val="00A97615"/>
    <w:rsid w:val="00A97D5D"/>
    <w:rsid w:val="00AA0FF9"/>
    <w:rsid w:val="00AA20EE"/>
    <w:rsid w:val="00AA2EC3"/>
    <w:rsid w:val="00AA33D4"/>
    <w:rsid w:val="00AA39B8"/>
    <w:rsid w:val="00AA3CE5"/>
    <w:rsid w:val="00AA3F1B"/>
    <w:rsid w:val="00AA4053"/>
    <w:rsid w:val="00AA43C2"/>
    <w:rsid w:val="00AA43ED"/>
    <w:rsid w:val="00AA4455"/>
    <w:rsid w:val="00AA4508"/>
    <w:rsid w:val="00AA454D"/>
    <w:rsid w:val="00AA47EB"/>
    <w:rsid w:val="00AA489E"/>
    <w:rsid w:val="00AA4C53"/>
    <w:rsid w:val="00AA51B8"/>
    <w:rsid w:val="00AA534B"/>
    <w:rsid w:val="00AA5A7E"/>
    <w:rsid w:val="00AA6086"/>
    <w:rsid w:val="00AA619E"/>
    <w:rsid w:val="00AA693D"/>
    <w:rsid w:val="00AA7168"/>
    <w:rsid w:val="00AA7575"/>
    <w:rsid w:val="00AA7737"/>
    <w:rsid w:val="00AB002F"/>
    <w:rsid w:val="00AB07E2"/>
    <w:rsid w:val="00AB0CB0"/>
    <w:rsid w:val="00AB0F87"/>
    <w:rsid w:val="00AB13CB"/>
    <w:rsid w:val="00AB19F1"/>
    <w:rsid w:val="00AB3658"/>
    <w:rsid w:val="00AB3A5B"/>
    <w:rsid w:val="00AB3D3D"/>
    <w:rsid w:val="00AB4594"/>
    <w:rsid w:val="00AB4681"/>
    <w:rsid w:val="00AB491A"/>
    <w:rsid w:val="00AB528B"/>
    <w:rsid w:val="00AB546B"/>
    <w:rsid w:val="00AB5980"/>
    <w:rsid w:val="00AB69F1"/>
    <w:rsid w:val="00AB7309"/>
    <w:rsid w:val="00AC0C0B"/>
    <w:rsid w:val="00AC1336"/>
    <w:rsid w:val="00AC17E8"/>
    <w:rsid w:val="00AC19F1"/>
    <w:rsid w:val="00AC2AB5"/>
    <w:rsid w:val="00AC2C4C"/>
    <w:rsid w:val="00AC2D91"/>
    <w:rsid w:val="00AC2E6D"/>
    <w:rsid w:val="00AC3414"/>
    <w:rsid w:val="00AC34EB"/>
    <w:rsid w:val="00AC3EB1"/>
    <w:rsid w:val="00AC4E76"/>
    <w:rsid w:val="00AC6F96"/>
    <w:rsid w:val="00AC780E"/>
    <w:rsid w:val="00AC7874"/>
    <w:rsid w:val="00AC7BF9"/>
    <w:rsid w:val="00AD0249"/>
    <w:rsid w:val="00AD04DB"/>
    <w:rsid w:val="00AD2014"/>
    <w:rsid w:val="00AD21E2"/>
    <w:rsid w:val="00AD2CA6"/>
    <w:rsid w:val="00AD2E42"/>
    <w:rsid w:val="00AD35B0"/>
    <w:rsid w:val="00AD3937"/>
    <w:rsid w:val="00AD3B48"/>
    <w:rsid w:val="00AD3B80"/>
    <w:rsid w:val="00AD3D84"/>
    <w:rsid w:val="00AD40E2"/>
    <w:rsid w:val="00AD43F4"/>
    <w:rsid w:val="00AD4B13"/>
    <w:rsid w:val="00AD4CAB"/>
    <w:rsid w:val="00AD555F"/>
    <w:rsid w:val="00AD6AB3"/>
    <w:rsid w:val="00AD7373"/>
    <w:rsid w:val="00AD7AA5"/>
    <w:rsid w:val="00AE02E1"/>
    <w:rsid w:val="00AE0400"/>
    <w:rsid w:val="00AE0494"/>
    <w:rsid w:val="00AE06E4"/>
    <w:rsid w:val="00AE0FBF"/>
    <w:rsid w:val="00AE11A9"/>
    <w:rsid w:val="00AE136D"/>
    <w:rsid w:val="00AE194A"/>
    <w:rsid w:val="00AE1F58"/>
    <w:rsid w:val="00AE292D"/>
    <w:rsid w:val="00AE2D50"/>
    <w:rsid w:val="00AE366D"/>
    <w:rsid w:val="00AE398D"/>
    <w:rsid w:val="00AE5065"/>
    <w:rsid w:val="00AE512A"/>
    <w:rsid w:val="00AE5909"/>
    <w:rsid w:val="00AE5CD7"/>
    <w:rsid w:val="00AE6E0C"/>
    <w:rsid w:val="00AE70FE"/>
    <w:rsid w:val="00AE71C4"/>
    <w:rsid w:val="00AE723F"/>
    <w:rsid w:val="00AE79D5"/>
    <w:rsid w:val="00AE7B24"/>
    <w:rsid w:val="00AF0847"/>
    <w:rsid w:val="00AF0C47"/>
    <w:rsid w:val="00AF0DB3"/>
    <w:rsid w:val="00AF1B6B"/>
    <w:rsid w:val="00AF25AA"/>
    <w:rsid w:val="00AF25B9"/>
    <w:rsid w:val="00AF3001"/>
    <w:rsid w:val="00AF317C"/>
    <w:rsid w:val="00AF3F3C"/>
    <w:rsid w:val="00AF47C4"/>
    <w:rsid w:val="00AF47D1"/>
    <w:rsid w:val="00AF537A"/>
    <w:rsid w:val="00AF558E"/>
    <w:rsid w:val="00AF5B0E"/>
    <w:rsid w:val="00AF6059"/>
    <w:rsid w:val="00AF62AF"/>
    <w:rsid w:val="00AF686D"/>
    <w:rsid w:val="00B00933"/>
    <w:rsid w:val="00B01AD3"/>
    <w:rsid w:val="00B01BBF"/>
    <w:rsid w:val="00B01CD3"/>
    <w:rsid w:val="00B02132"/>
    <w:rsid w:val="00B022E7"/>
    <w:rsid w:val="00B02912"/>
    <w:rsid w:val="00B02A2F"/>
    <w:rsid w:val="00B02BBE"/>
    <w:rsid w:val="00B032A1"/>
    <w:rsid w:val="00B03318"/>
    <w:rsid w:val="00B03816"/>
    <w:rsid w:val="00B03847"/>
    <w:rsid w:val="00B04498"/>
    <w:rsid w:val="00B04CB3"/>
    <w:rsid w:val="00B04E2A"/>
    <w:rsid w:val="00B05797"/>
    <w:rsid w:val="00B05CCE"/>
    <w:rsid w:val="00B05FD2"/>
    <w:rsid w:val="00B060BA"/>
    <w:rsid w:val="00B064AD"/>
    <w:rsid w:val="00B06BE6"/>
    <w:rsid w:val="00B06C38"/>
    <w:rsid w:val="00B06D8A"/>
    <w:rsid w:val="00B07892"/>
    <w:rsid w:val="00B10341"/>
    <w:rsid w:val="00B108A6"/>
    <w:rsid w:val="00B10E0D"/>
    <w:rsid w:val="00B11766"/>
    <w:rsid w:val="00B12756"/>
    <w:rsid w:val="00B12D17"/>
    <w:rsid w:val="00B135DD"/>
    <w:rsid w:val="00B13AE2"/>
    <w:rsid w:val="00B14059"/>
    <w:rsid w:val="00B140BD"/>
    <w:rsid w:val="00B14116"/>
    <w:rsid w:val="00B149B8"/>
    <w:rsid w:val="00B14A3E"/>
    <w:rsid w:val="00B14D1E"/>
    <w:rsid w:val="00B14F2C"/>
    <w:rsid w:val="00B1570E"/>
    <w:rsid w:val="00B1592A"/>
    <w:rsid w:val="00B15BED"/>
    <w:rsid w:val="00B15D3A"/>
    <w:rsid w:val="00B15D83"/>
    <w:rsid w:val="00B15F3B"/>
    <w:rsid w:val="00B161AC"/>
    <w:rsid w:val="00B163BF"/>
    <w:rsid w:val="00B16435"/>
    <w:rsid w:val="00B169E0"/>
    <w:rsid w:val="00B17127"/>
    <w:rsid w:val="00B20B58"/>
    <w:rsid w:val="00B210D5"/>
    <w:rsid w:val="00B21230"/>
    <w:rsid w:val="00B2139B"/>
    <w:rsid w:val="00B2158F"/>
    <w:rsid w:val="00B218BE"/>
    <w:rsid w:val="00B218F5"/>
    <w:rsid w:val="00B21B0F"/>
    <w:rsid w:val="00B24440"/>
    <w:rsid w:val="00B24F02"/>
    <w:rsid w:val="00B2576C"/>
    <w:rsid w:val="00B25E50"/>
    <w:rsid w:val="00B2630C"/>
    <w:rsid w:val="00B2643F"/>
    <w:rsid w:val="00B26C1C"/>
    <w:rsid w:val="00B26FF4"/>
    <w:rsid w:val="00B275AF"/>
    <w:rsid w:val="00B27949"/>
    <w:rsid w:val="00B279FA"/>
    <w:rsid w:val="00B301AE"/>
    <w:rsid w:val="00B30908"/>
    <w:rsid w:val="00B3162D"/>
    <w:rsid w:val="00B316CC"/>
    <w:rsid w:val="00B3173B"/>
    <w:rsid w:val="00B31949"/>
    <w:rsid w:val="00B31D66"/>
    <w:rsid w:val="00B31FDC"/>
    <w:rsid w:val="00B3216F"/>
    <w:rsid w:val="00B3255F"/>
    <w:rsid w:val="00B3386F"/>
    <w:rsid w:val="00B33E3D"/>
    <w:rsid w:val="00B33F25"/>
    <w:rsid w:val="00B33FF9"/>
    <w:rsid w:val="00B34217"/>
    <w:rsid w:val="00B3450F"/>
    <w:rsid w:val="00B3451E"/>
    <w:rsid w:val="00B34D04"/>
    <w:rsid w:val="00B35528"/>
    <w:rsid w:val="00B3603A"/>
    <w:rsid w:val="00B366FC"/>
    <w:rsid w:val="00B36D9F"/>
    <w:rsid w:val="00B36E0B"/>
    <w:rsid w:val="00B3728D"/>
    <w:rsid w:val="00B376B1"/>
    <w:rsid w:val="00B37DF4"/>
    <w:rsid w:val="00B37F2B"/>
    <w:rsid w:val="00B4015D"/>
    <w:rsid w:val="00B407B4"/>
    <w:rsid w:val="00B40F4E"/>
    <w:rsid w:val="00B41149"/>
    <w:rsid w:val="00B41934"/>
    <w:rsid w:val="00B41A54"/>
    <w:rsid w:val="00B42398"/>
    <w:rsid w:val="00B42500"/>
    <w:rsid w:val="00B42C48"/>
    <w:rsid w:val="00B43303"/>
    <w:rsid w:val="00B4421E"/>
    <w:rsid w:val="00B445AA"/>
    <w:rsid w:val="00B448DC"/>
    <w:rsid w:val="00B44BE1"/>
    <w:rsid w:val="00B44D3C"/>
    <w:rsid w:val="00B44F6B"/>
    <w:rsid w:val="00B4508A"/>
    <w:rsid w:val="00B45237"/>
    <w:rsid w:val="00B4527A"/>
    <w:rsid w:val="00B45855"/>
    <w:rsid w:val="00B45989"/>
    <w:rsid w:val="00B45DEF"/>
    <w:rsid w:val="00B466B0"/>
    <w:rsid w:val="00B467E0"/>
    <w:rsid w:val="00B46B1D"/>
    <w:rsid w:val="00B4733B"/>
    <w:rsid w:val="00B47886"/>
    <w:rsid w:val="00B506A0"/>
    <w:rsid w:val="00B50C8F"/>
    <w:rsid w:val="00B51113"/>
    <w:rsid w:val="00B51903"/>
    <w:rsid w:val="00B5225C"/>
    <w:rsid w:val="00B52735"/>
    <w:rsid w:val="00B52C51"/>
    <w:rsid w:val="00B52CF0"/>
    <w:rsid w:val="00B53289"/>
    <w:rsid w:val="00B535C9"/>
    <w:rsid w:val="00B53B36"/>
    <w:rsid w:val="00B53DAD"/>
    <w:rsid w:val="00B5406A"/>
    <w:rsid w:val="00B5413F"/>
    <w:rsid w:val="00B554DD"/>
    <w:rsid w:val="00B556FD"/>
    <w:rsid w:val="00B5585F"/>
    <w:rsid w:val="00B5612E"/>
    <w:rsid w:val="00B56E28"/>
    <w:rsid w:val="00B56EF2"/>
    <w:rsid w:val="00B571F0"/>
    <w:rsid w:val="00B5790E"/>
    <w:rsid w:val="00B5794A"/>
    <w:rsid w:val="00B57D9C"/>
    <w:rsid w:val="00B57DC6"/>
    <w:rsid w:val="00B60442"/>
    <w:rsid w:val="00B60797"/>
    <w:rsid w:val="00B60878"/>
    <w:rsid w:val="00B608B6"/>
    <w:rsid w:val="00B60A11"/>
    <w:rsid w:val="00B60B60"/>
    <w:rsid w:val="00B6222B"/>
    <w:rsid w:val="00B6489F"/>
    <w:rsid w:val="00B64AF3"/>
    <w:rsid w:val="00B6533E"/>
    <w:rsid w:val="00B657D1"/>
    <w:rsid w:val="00B659F2"/>
    <w:rsid w:val="00B65D91"/>
    <w:rsid w:val="00B6632A"/>
    <w:rsid w:val="00B67052"/>
    <w:rsid w:val="00B670AF"/>
    <w:rsid w:val="00B67716"/>
    <w:rsid w:val="00B6783E"/>
    <w:rsid w:val="00B67A8C"/>
    <w:rsid w:val="00B70AFB"/>
    <w:rsid w:val="00B72352"/>
    <w:rsid w:val="00B723C6"/>
    <w:rsid w:val="00B725F0"/>
    <w:rsid w:val="00B730C0"/>
    <w:rsid w:val="00B736A2"/>
    <w:rsid w:val="00B73EA1"/>
    <w:rsid w:val="00B73F7A"/>
    <w:rsid w:val="00B74381"/>
    <w:rsid w:val="00B75202"/>
    <w:rsid w:val="00B7522F"/>
    <w:rsid w:val="00B756CC"/>
    <w:rsid w:val="00B76424"/>
    <w:rsid w:val="00B76B5A"/>
    <w:rsid w:val="00B773A5"/>
    <w:rsid w:val="00B77E4C"/>
    <w:rsid w:val="00B81C82"/>
    <w:rsid w:val="00B81D81"/>
    <w:rsid w:val="00B820AC"/>
    <w:rsid w:val="00B822FC"/>
    <w:rsid w:val="00B83845"/>
    <w:rsid w:val="00B83C5F"/>
    <w:rsid w:val="00B84D5F"/>
    <w:rsid w:val="00B84E74"/>
    <w:rsid w:val="00B8575C"/>
    <w:rsid w:val="00B85DAD"/>
    <w:rsid w:val="00B865D5"/>
    <w:rsid w:val="00B86791"/>
    <w:rsid w:val="00B87639"/>
    <w:rsid w:val="00B90024"/>
    <w:rsid w:val="00B9011B"/>
    <w:rsid w:val="00B902E2"/>
    <w:rsid w:val="00B915F6"/>
    <w:rsid w:val="00B91ACC"/>
    <w:rsid w:val="00B91DAC"/>
    <w:rsid w:val="00B9250A"/>
    <w:rsid w:val="00B92A5F"/>
    <w:rsid w:val="00B93432"/>
    <w:rsid w:val="00B94623"/>
    <w:rsid w:val="00B947D4"/>
    <w:rsid w:val="00B95D43"/>
    <w:rsid w:val="00B964F5"/>
    <w:rsid w:val="00B965C2"/>
    <w:rsid w:val="00B96BF1"/>
    <w:rsid w:val="00B96D45"/>
    <w:rsid w:val="00B96E4A"/>
    <w:rsid w:val="00B96EDC"/>
    <w:rsid w:val="00B96FC5"/>
    <w:rsid w:val="00B97728"/>
    <w:rsid w:val="00B977B2"/>
    <w:rsid w:val="00B979AF"/>
    <w:rsid w:val="00BA011D"/>
    <w:rsid w:val="00BA06EE"/>
    <w:rsid w:val="00BA07E1"/>
    <w:rsid w:val="00BA0D35"/>
    <w:rsid w:val="00BA0F85"/>
    <w:rsid w:val="00BA1235"/>
    <w:rsid w:val="00BA17C5"/>
    <w:rsid w:val="00BA1F53"/>
    <w:rsid w:val="00BA2498"/>
    <w:rsid w:val="00BA29C1"/>
    <w:rsid w:val="00BA2DAC"/>
    <w:rsid w:val="00BA3930"/>
    <w:rsid w:val="00BA455F"/>
    <w:rsid w:val="00BA45CC"/>
    <w:rsid w:val="00BA5045"/>
    <w:rsid w:val="00BA5243"/>
    <w:rsid w:val="00BA53B1"/>
    <w:rsid w:val="00BA547D"/>
    <w:rsid w:val="00BA62EE"/>
    <w:rsid w:val="00BA66C5"/>
    <w:rsid w:val="00BA6ECA"/>
    <w:rsid w:val="00BA70CD"/>
    <w:rsid w:val="00BA71CE"/>
    <w:rsid w:val="00BA7B5F"/>
    <w:rsid w:val="00BA7B6B"/>
    <w:rsid w:val="00BB05DA"/>
    <w:rsid w:val="00BB06F4"/>
    <w:rsid w:val="00BB07CA"/>
    <w:rsid w:val="00BB0FC8"/>
    <w:rsid w:val="00BB2068"/>
    <w:rsid w:val="00BB284A"/>
    <w:rsid w:val="00BB2D28"/>
    <w:rsid w:val="00BB3E80"/>
    <w:rsid w:val="00BB4448"/>
    <w:rsid w:val="00BB48CC"/>
    <w:rsid w:val="00BB4C68"/>
    <w:rsid w:val="00BB4F05"/>
    <w:rsid w:val="00BB52AD"/>
    <w:rsid w:val="00BB5737"/>
    <w:rsid w:val="00BB5A8F"/>
    <w:rsid w:val="00BB5BAC"/>
    <w:rsid w:val="00BB5C49"/>
    <w:rsid w:val="00BB6050"/>
    <w:rsid w:val="00BB7823"/>
    <w:rsid w:val="00BC022B"/>
    <w:rsid w:val="00BC02A2"/>
    <w:rsid w:val="00BC0E6F"/>
    <w:rsid w:val="00BC0F45"/>
    <w:rsid w:val="00BC19EE"/>
    <w:rsid w:val="00BC1DC8"/>
    <w:rsid w:val="00BC24E5"/>
    <w:rsid w:val="00BC2E16"/>
    <w:rsid w:val="00BC36FA"/>
    <w:rsid w:val="00BC3A4D"/>
    <w:rsid w:val="00BC3C1C"/>
    <w:rsid w:val="00BC3EFC"/>
    <w:rsid w:val="00BC4065"/>
    <w:rsid w:val="00BC4A03"/>
    <w:rsid w:val="00BC599D"/>
    <w:rsid w:val="00BC59C1"/>
    <w:rsid w:val="00BC6159"/>
    <w:rsid w:val="00BC639C"/>
    <w:rsid w:val="00BC662D"/>
    <w:rsid w:val="00BD0320"/>
    <w:rsid w:val="00BD1B7F"/>
    <w:rsid w:val="00BD1DE8"/>
    <w:rsid w:val="00BD2D98"/>
    <w:rsid w:val="00BD2FAF"/>
    <w:rsid w:val="00BD32B9"/>
    <w:rsid w:val="00BD45B6"/>
    <w:rsid w:val="00BD4ACB"/>
    <w:rsid w:val="00BD5927"/>
    <w:rsid w:val="00BD59BA"/>
    <w:rsid w:val="00BD6052"/>
    <w:rsid w:val="00BD6099"/>
    <w:rsid w:val="00BD6153"/>
    <w:rsid w:val="00BD6D84"/>
    <w:rsid w:val="00BD6F46"/>
    <w:rsid w:val="00BD715E"/>
    <w:rsid w:val="00BD71EE"/>
    <w:rsid w:val="00BD7ACD"/>
    <w:rsid w:val="00BD7BBA"/>
    <w:rsid w:val="00BE0CE6"/>
    <w:rsid w:val="00BE0E29"/>
    <w:rsid w:val="00BE16B2"/>
    <w:rsid w:val="00BE1A91"/>
    <w:rsid w:val="00BE2181"/>
    <w:rsid w:val="00BE221A"/>
    <w:rsid w:val="00BE2273"/>
    <w:rsid w:val="00BE2640"/>
    <w:rsid w:val="00BE2DE1"/>
    <w:rsid w:val="00BE3EB9"/>
    <w:rsid w:val="00BE41E8"/>
    <w:rsid w:val="00BE4C1C"/>
    <w:rsid w:val="00BE5234"/>
    <w:rsid w:val="00BE54DA"/>
    <w:rsid w:val="00BE5999"/>
    <w:rsid w:val="00BE62FF"/>
    <w:rsid w:val="00BE67E7"/>
    <w:rsid w:val="00BE680B"/>
    <w:rsid w:val="00BE6961"/>
    <w:rsid w:val="00BE69FA"/>
    <w:rsid w:val="00BE6AE6"/>
    <w:rsid w:val="00BE6DD4"/>
    <w:rsid w:val="00BE71A5"/>
    <w:rsid w:val="00BE726F"/>
    <w:rsid w:val="00BE72E7"/>
    <w:rsid w:val="00BE7404"/>
    <w:rsid w:val="00BE7744"/>
    <w:rsid w:val="00BF0D3B"/>
    <w:rsid w:val="00BF0FA8"/>
    <w:rsid w:val="00BF14AB"/>
    <w:rsid w:val="00BF1769"/>
    <w:rsid w:val="00BF21F9"/>
    <w:rsid w:val="00BF2A14"/>
    <w:rsid w:val="00BF4F8E"/>
    <w:rsid w:val="00BF52D8"/>
    <w:rsid w:val="00BF542B"/>
    <w:rsid w:val="00BF54D9"/>
    <w:rsid w:val="00BF5C9F"/>
    <w:rsid w:val="00BF5DCE"/>
    <w:rsid w:val="00BF5F54"/>
    <w:rsid w:val="00BF653A"/>
    <w:rsid w:val="00BF6C33"/>
    <w:rsid w:val="00BF766A"/>
    <w:rsid w:val="00BF76A2"/>
    <w:rsid w:val="00BF78A7"/>
    <w:rsid w:val="00C0093E"/>
    <w:rsid w:val="00C01015"/>
    <w:rsid w:val="00C01287"/>
    <w:rsid w:val="00C014C2"/>
    <w:rsid w:val="00C01876"/>
    <w:rsid w:val="00C01BED"/>
    <w:rsid w:val="00C01C68"/>
    <w:rsid w:val="00C0322C"/>
    <w:rsid w:val="00C047C6"/>
    <w:rsid w:val="00C04C5F"/>
    <w:rsid w:val="00C04E06"/>
    <w:rsid w:val="00C04E1C"/>
    <w:rsid w:val="00C05231"/>
    <w:rsid w:val="00C05E99"/>
    <w:rsid w:val="00C05FA4"/>
    <w:rsid w:val="00C06088"/>
    <w:rsid w:val="00C06217"/>
    <w:rsid w:val="00C0650C"/>
    <w:rsid w:val="00C068EF"/>
    <w:rsid w:val="00C06AE3"/>
    <w:rsid w:val="00C06B53"/>
    <w:rsid w:val="00C07183"/>
    <w:rsid w:val="00C079C6"/>
    <w:rsid w:val="00C1009C"/>
    <w:rsid w:val="00C101E5"/>
    <w:rsid w:val="00C1025B"/>
    <w:rsid w:val="00C10AB8"/>
    <w:rsid w:val="00C11171"/>
    <w:rsid w:val="00C11351"/>
    <w:rsid w:val="00C11534"/>
    <w:rsid w:val="00C1154E"/>
    <w:rsid w:val="00C11599"/>
    <w:rsid w:val="00C116B6"/>
    <w:rsid w:val="00C11999"/>
    <w:rsid w:val="00C11A58"/>
    <w:rsid w:val="00C11C64"/>
    <w:rsid w:val="00C12142"/>
    <w:rsid w:val="00C127AB"/>
    <w:rsid w:val="00C12B36"/>
    <w:rsid w:val="00C12BCF"/>
    <w:rsid w:val="00C13871"/>
    <w:rsid w:val="00C13899"/>
    <w:rsid w:val="00C138A5"/>
    <w:rsid w:val="00C13A70"/>
    <w:rsid w:val="00C13F4C"/>
    <w:rsid w:val="00C14260"/>
    <w:rsid w:val="00C1430E"/>
    <w:rsid w:val="00C1458B"/>
    <w:rsid w:val="00C145A7"/>
    <w:rsid w:val="00C146FF"/>
    <w:rsid w:val="00C14E1D"/>
    <w:rsid w:val="00C1582A"/>
    <w:rsid w:val="00C15A2E"/>
    <w:rsid w:val="00C15FB9"/>
    <w:rsid w:val="00C162B8"/>
    <w:rsid w:val="00C16867"/>
    <w:rsid w:val="00C16B3B"/>
    <w:rsid w:val="00C17319"/>
    <w:rsid w:val="00C1756F"/>
    <w:rsid w:val="00C17995"/>
    <w:rsid w:val="00C17DA2"/>
    <w:rsid w:val="00C17F6C"/>
    <w:rsid w:val="00C2068D"/>
    <w:rsid w:val="00C206F0"/>
    <w:rsid w:val="00C20EB2"/>
    <w:rsid w:val="00C214ED"/>
    <w:rsid w:val="00C216C8"/>
    <w:rsid w:val="00C2187C"/>
    <w:rsid w:val="00C22361"/>
    <w:rsid w:val="00C22878"/>
    <w:rsid w:val="00C22B08"/>
    <w:rsid w:val="00C230C4"/>
    <w:rsid w:val="00C230F3"/>
    <w:rsid w:val="00C23552"/>
    <w:rsid w:val="00C23AB7"/>
    <w:rsid w:val="00C23F8B"/>
    <w:rsid w:val="00C2437D"/>
    <w:rsid w:val="00C24DB7"/>
    <w:rsid w:val="00C25280"/>
    <w:rsid w:val="00C25E6F"/>
    <w:rsid w:val="00C264B5"/>
    <w:rsid w:val="00C26A8D"/>
    <w:rsid w:val="00C27961"/>
    <w:rsid w:val="00C27E6D"/>
    <w:rsid w:val="00C304DD"/>
    <w:rsid w:val="00C3054A"/>
    <w:rsid w:val="00C30810"/>
    <w:rsid w:val="00C313C7"/>
    <w:rsid w:val="00C318F5"/>
    <w:rsid w:val="00C31CC6"/>
    <w:rsid w:val="00C31FE9"/>
    <w:rsid w:val="00C3233B"/>
    <w:rsid w:val="00C32891"/>
    <w:rsid w:val="00C32B8C"/>
    <w:rsid w:val="00C333EA"/>
    <w:rsid w:val="00C33906"/>
    <w:rsid w:val="00C33F88"/>
    <w:rsid w:val="00C34F48"/>
    <w:rsid w:val="00C35291"/>
    <w:rsid w:val="00C35775"/>
    <w:rsid w:val="00C35A77"/>
    <w:rsid w:val="00C36187"/>
    <w:rsid w:val="00C361BD"/>
    <w:rsid w:val="00C36613"/>
    <w:rsid w:val="00C36F55"/>
    <w:rsid w:val="00C37190"/>
    <w:rsid w:val="00C3733E"/>
    <w:rsid w:val="00C401CA"/>
    <w:rsid w:val="00C4053F"/>
    <w:rsid w:val="00C41138"/>
    <w:rsid w:val="00C41880"/>
    <w:rsid w:val="00C41F90"/>
    <w:rsid w:val="00C43D2D"/>
    <w:rsid w:val="00C441FA"/>
    <w:rsid w:val="00C44498"/>
    <w:rsid w:val="00C44F17"/>
    <w:rsid w:val="00C4560E"/>
    <w:rsid w:val="00C45CDB"/>
    <w:rsid w:val="00C46786"/>
    <w:rsid w:val="00C46A86"/>
    <w:rsid w:val="00C46BF6"/>
    <w:rsid w:val="00C4711E"/>
    <w:rsid w:val="00C4712C"/>
    <w:rsid w:val="00C47619"/>
    <w:rsid w:val="00C4784A"/>
    <w:rsid w:val="00C47E14"/>
    <w:rsid w:val="00C503F9"/>
    <w:rsid w:val="00C50756"/>
    <w:rsid w:val="00C51ED3"/>
    <w:rsid w:val="00C52468"/>
    <w:rsid w:val="00C5272A"/>
    <w:rsid w:val="00C52A20"/>
    <w:rsid w:val="00C542B5"/>
    <w:rsid w:val="00C547C5"/>
    <w:rsid w:val="00C55689"/>
    <w:rsid w:val="00C56A9C"/>
    <w:rsid w:val="00C5792F"/>
    <w:rsid w:val="00C57D91"/>
    <w:rsid w:val="00C57DCE"/>
    <w:rsid w:val="00C6016C"/>
    <w:rsid w:val="00C61102"/>
    <w:rsid w:val="00C61216"/>
    <w:rsid w:val="00C61496"/>
    <w:rsid w:val="00C62152"/>
    <w:rsid w:val="00C623DF"/>
    <w:rsid w:val="00C6246F"/>
    <w:rsid w:val="00C62558"/>
    <w:rsid w:val="00C628C3"/>
    <w:rsid w:val="00C62FA3"/>
    <w:rsid w:val="00C63DE7"/>
    <w:rsid w:val="00C63E13"/>
    <w:rsid w:val="00C63F3E"/>
    <w:rsid w:val="00C64E87"/>
    <w:rsid w:val="00C6505A"/>
    <w:rsid w:val="00C651F3"/>
    <w:rsid w:val="00C65254"/>
    <w:rsid w:val="00C658B3"/>
    <w:rsid w:val="00C659A8"/>
    <w:rsid w:val="00C65F89"/>
    <w:rsid w:val="00C66670"/>
    <w:rsid w:val="00C66E6C"/>
    <w:rsid w:val="00C66F8F"/>
    <w:rsid w:val="00C67423"/>
    <w:rsid w:val="00C67A71"/>
    <w:rsid w:val="00C67C4B"/>
    <w:rsid w:val="00C70053"/>
    <w:rsid w:val="00C70F2C"/>
    <w:rsid w:val="00C718A7"/>
    <w:rsid w:val="00C72544"/>
    <w:rsid w:val="00C72559"/>
    <w:rsid w:val="00C72A8F"/>
    <w:rsid w:val="00C72CD9"/>
    <w:rsid w:val="00C72FF4"/>
    <w:rsid w:val="00C73231"/>
    <w:rsid w:val="00C737BE"/>
    <w:rsid w:val="00C73CCD"/>
    <w:rsid w:val="00C73D3D"/>
    <w:rsid w:val="00C74838"/>
    <w:rsid w:val="00C74F1D"/>
    <w:rsid w:val="00C763F8"/>
    <w:rsid w:val="00C76570"/>
    <w:rsid w:val="00C77244"/>
    <w:rsid w:val="00C77449"/>
    <w:rsid w:val="00C7771F"/>
    <w:rsid w:val="00C8007F"/>
    <w:rsid w:val="00C809EE"/>
    <w:rsid w:val="00C80CA0"/>
    <w:rsid w:val="00C8112F"/>
    <w:rsid w:val="00C8138C"/>
    <w:rsid w:val="00C81B6C"/>
    <w:rsid w:val="00C81C63"/>
    <w:rsid w:val="00C81CEC"/>
    <w:rsid w:val="00C82677"/>
    <w:rsid w:val="00C848B4"/>
    <w:rsid w:val="00C84AC3"/>
    <w:rsid w:val="00C84B8C"/>
    <w:rsid w:val="00C84BF5"/>
    <w:rsid w:val="00C84D9E"/>
    <w:rsid w:val="00C850AD"/>
    <w:rsid w:val="00C851B8"/>
    <w:rsid w:val="00C85D7F"/>
    <w:rsid w:val="00C85EF1"/>
    <w:rsid w:val="00C8672C"/>
    <w:rsid w:val="00C86E40"/>
    <w:rsid w:val="00C86FA6"/>
    <w:rsid w:val="00C87446"/>
    <w:rsid w:val="00C900D3"/>
    <w:rsid w:val="00C900F2"/>
    <w:rsid w:val="00C90287"/>
    <w:rsid w:val="00C923EF"/>
    <w:rsid w:val="00C9252E"/>
    <w:rsid w:val="00C9292E"/>
    <w:rsid w:val="00C92B79"/>
    <w:rsid w:val="00C937EB"/>
    <w:rsid w:val="00C93AD0"/>
    <w:rsid w:val="00C93C3F"/>
    <w:rsid w:val="00C93C82"/>
    <w:rsid w:val="00C94143"/>
    <w:rsid w:val="00C9436A"/>
    <w:rsid w:val="00C94432"/>
    <w:rsid w:val="00C955FD"/>
    <w:rsid w:val="00C95AB8"/>
    <w:rsid w:val="00C95FB7"/>
    <w:rsid w:val="00C97819"/>
    <w:rsid w:val="00C97996"/>
    <w:rsid w:val="00CA03AE"/>
    <w:rsid w:val="00CA098D"/>
    <w:rsid w:val="00CA0A99"/>
    <w:rsid w:val="00CA0AC8"/>
    <w:rsid w:val="00CA0FC9"/>
    <w:rsid w:val="00CA14F9"/>
    <w:rsid w:val="00CA1505"/>
    <w:rsid w:val="00CA153B"/>
    <w:rsid w:val="00CA171E"/>
    <w:rsid w:val="00CA1F65"/>
    <w:rsid w:val="00CA21B7"/>
    <w:rsid w:val="00CA23DB"/>
    <w:rsid w:val="00CA263F"/>
    <w:rsid w:val="00CA3096"/>
    <w:rsid w:val="00CA34FF"/>
    <w:rsid w:val="00CA38D2"/>
    <w:rsid w:val="00CA3FCF"/>
    <w:rsid w:val="00CA4300"/>
    <w:rsid w:val="00CA4782"/>
    <w:rsid w:val="00CA49E6"/>
    <w:rsid w:val="00CA4B61"/>
    <w:rsid w:val="00CA507E"/>
    <w:rsid w:val="00CA5101"/>
    <w:rsid w:val="00CA53BC"/>
    <w:rsid w:val="00CA69BC"/>
    <w:rsid w:val="00CA70F2"/>
    <w:rsid w:val="00CA7780"/>
    <w:rsid w:val="00CA7C9B"/>
    <w:rsid w:val="00CA7DCC"/>
    <w:rsid w:val="00CB0509"/>
    <w:rsid w:val="00CB0BE5"/>
    <w:rsid w:val="00CB0ED7"/>
    <w:rsid w:val="00CB0F5A"/>
    <w:rsid w:val="00CB13F6"/>
    <w:rsid w:val="00CB147B"/>
    <w:rsid w:val="00CB154C"/>
    <w:rsid w:val="00CB1B17"/>
    <w:rsid w:val="00CB26F7"/>
    <w:rsid w:val="00CB3492"/>
    <w:rsid w:val="00CB3953"/>
    <w:rsid w:val="00CB3B1F"/>
    <w:rsid w:val="00CB444F"/>
    <w:rsid w:val="00CB4B69"/>
    <w:rsid w:val="00CB4DDB"/>
    <w:rsid w:val="00CB4E0A"/>
    <w:rsid w:val="00CB5359"/>
    <w:rsid w:val="00CB5E33"/>
    <w:rsid w:val="00CB6229"/>
    <w:rsid w:val="00CB65D6"/>
    <w:rsid w:val="00CB6690"/>
    <w:rsid w:val="00CB6849"/>
    <w:rsid w:val="00CB6A10"/>
    <w:rsid w:val="00CB7173"/>
    <w:rsid w:val="00CB7546"/>
    <w:rsid w:val="00CB75E0"/>
    <w:rsid w:val="00CB7F0C"/>
    <w:rsid w:val="00CC04A4"/>
    <w:rsid w:val="00CC076F"/>
    <w:rsid w:val="00CC0CB9"/>
    <w:rsid w:val="00CC1874"/>
    <w:rsid w:val="00CC1F01"/>
    <w:rsid w:val="00CC2232"/>
    <w:rsid w:val="00CC2662"/>
    <w:rsid w:val="00CC2AC3"/>
    <w:rsid w:val="00CC2BDE"/>
    <w:rsid w:val="00CC2C0E"/>
    <w:rsid w:val="00CC3172"/>
    <w:rsid w:val="00CC31AA"/>
    <w:rsid w:val="00CC358C"/>
    <w:rsid w:val="00CC454A"/>
    <w:rsid w:val="00CC479C"/>
    <w:rsid w:val="00CC4941"/>
    <w:rsid w:val="00CC565B"/>
    <w:rsid w:val="00CC5B2B"/>
    <w:rsid w:val="00CC60A9"/>
    <w:rsid w:val="00CC62E3"/>
    <w:rsid w:val="00CC63A9"/>
    <w:rsid w:val="00CC63C1"/>
    <w:rsid w:val="00CC63CD"/>
    <w:rsid w:val="00CC659F"/>
    <w:rsid w:val="00CC6809"/>
    <w:rsid w:val="00CC6A67"/>
    <w:rsid w:val="00CC6C81"/>
    <w:rsid w:val="00CC6F1B"/>
    <w:rsid w:val="00CC722A"/>
    <w:rsid w:val="00CC7992"/>
    <w:rsid w:val="00CC7A34"/>
    <w:rsid w:val="00CD00EE"/>
    <w:rsid w:val="00CD0AB7"/>
    <w:rsid w:val="00CD0C07"/>
    <w:rsid w:val="00CD0C11"/>
    <w:rsid w:val="00CD0E45"/>
    <w:rsid w:val="00CD2072"/>
    <w:rsid w:val="00CD2385"/>
    <w:rsid w:val="00CD3153"/>
    <w:rsid w:val="00CD36FB"/>
    <w:rsid w:val="00CD3B73"/>
    <w:rsid w:val="00CD48BB"/>
    <w:rsid w:val="00CD4CBC"/>
    <w:rsid w:val="00CD505E"/>
    <w:rsid w:val="00CD5B3B"/>
    <w:rsid w:val="00CD5DF1"/>
    <w:rsid w:val="00CD5E54"/>
    <w:rsid w:val="00CD691E"/>
    <w:rsid w:val="00CD6C45"/>
    <w:rsid w:val="00CD6CEA"/>
    <w:rsid w:val="00CD6D15"/>
    <w:rsid w:val="00CD7F84"/>
    <w:rsid w:val="00CE09F8"/>
    <w:rsid w:val="00CE0D60"/>
    <w:rsid w:val="00CE16A2"/>
    <w:rsid w:val="00CE1817"/>
    <w:rsid w:val="00CE2596"/>
    <w:rsid w:val="00CE2B0E"/>
    <w:rsid w:val="00CE2E6C"/>
    <w:rsid w:val="00CE3508"/>
    <w:rsid w:val="00CE38E1"/>
    <w:rsid w:val="00CE3B4A"/>
    <w:rsid w:val="00CE3DA9"/>
    <w:rsid w:val="00CE44D9"/>
    <w:rsid w:val="00CE4779"/>
    <w:rsid w:val="00CE47C7"/>
    <w:rsid w:val="00CE568E"/>
    <w:rsid w:val="00CE59D5"/>
    <w:rsid w:val="00CE5FCD"/>
    <w:rsid w:val="00CE62EE"/>
    <w:rsid w:val="00CE6800"/>
    <w:rsid w:val="00CE6869"/>
    <w:rsid w:val="00CE7215"/>
    <w:rsid w:val="00CE727D"/>
    <w:rsid w:val="00CE78DD"/>
    <w:rsid w:val="00CF132A"/>
    <w:rsid w:val="00CF16B6"/>
    <w:rsid w:val="00CF23FB"/>
    <w:rsid w:val="00CF252B"/>
    <w:rsid w:val="00CF31DB"/>
    <w:rsid w:val="00CF35B0"/>
    <w:rsid w:val="00CF367C"/>
    <w:rsid w:val="00CF4351"/>
    <w:rsid w:val="00CF442B"/>
    <w:rsid w:val="00CF48F3"/>
    <w:rsid w:val="00CF4D2A"/>
    <w:rsid w:val="00CF528E"/>
    <w:rsid w:val="00CF5739"/>
    <w:rsid w:val="00CF57D7"/>
    <w:rsid w:val="00CF58F5"/>
    <w:rsid w:val="00CF5999"/>
    <w:rsid w:val="00CF602C"/>
    <w:rsid w:val="00CF61DE"/>
    <w:rsid w:val="00CF64A7"/>
    <w:rsid w:val="00CF6D2A"/>
    <w:rsid w:val="00CF7163"/>
    <w:rsid w:val="00CF71C9"/>
    <w:rsid w:val="00CF73F6"/>
    <w:rsid w:val="00CF7B4F"/>
    <w:rsid w:val="00CF7C92"/>
    <w:rsid w:val="00CF7CEC"/>
    <w:rsid w:val="00D00109"/>
    <w:rsid w:val="00D004E8"/>
    <w:rsid w:val="00D00682"/>
    <w:rsid w:val="00D009F4"/>
    <w:rsid w:val="00D01068"/>
    <w:rsid w:val="00D0116C"/>
    <w:rsid w:val="00D01B93"/>
    <w:rsid w:val="00D01C8A"/>
    <w:rsid w:val="00D024B9"/>
    <w:rsid w:val="00D02971"/>
    <w:rsid w:val="00D02A71"/>
    <w:rsid w:val="00D02B6F"/>
    <w:rsid w:val="00D02DA5"/>
    <w:rsid w:val="00D02FB4"/>
    <w:rsid w:val="00D03209"/>
    <w:rsid w:val="00D03353"/>
    <w:rsid w:val="00D03593"/>
    <w:rsid w:val="00D03BB9"/>
    <w:rsid w:val="00D04918"/>
    <w:rsid w:val="00D04A6E"/>
    <w:rsid w:val="00D05070"/>
    <w:rsid w:val="00D0533C"/>
    <w:rsid w:val="00D05433"/>
    <w:rsid w:val="00D056BA"/>
    <w:rsid w:val="00D05C23"/>
    <w:rsid w:val="00D06E89"/>
    <w:rsid w:val="00D070C0"/>
    <w:rsid w:val="00D07678"/>
    <w:rsid w:val="00D076AC"/>
    <w:rsid w:val="00D076DE"/>
    <w:rsid w:val="00D07D8F"/>
    <w:rsid w:val="00D1031C"/>
    <w:rsid w:val="00D104E2"/>
    <w:rsid w:val="00D1066B"/>
    <w:rsid w:val="00D10925"/>
    <w:rsid w:val="00D10F5E"/>
    <w:rsid w:val="00D11AD7"/>
    <w:rsid w:val="00D125FB"/>
    <w:rsid w:val="00D12664"/>
    <w:rsid w:val="00D12723"/>
    <w:rsid w:val="00D12FE8"/>
    <w:rsid w:val="00D1327A"/>
    <w:rsid w:val="00D1348F"/>
    <w:rsid w:val="00D13BAC"/>
    <w:rsid w:val="00D13F13"/>
    <w:rsid w:val="00D14CF9"/>
    <w:rsid w:val="00D151E6"/>
    <w:rsid w:val="00D16196"/>
    <w:rsid w:val="00D16233"/>
    <w:rsid w:val="00D16340"/>
    <w:rsid w:val="00D16373"/>
    <w:rsid w:val="00D16866"/>
    <w:rsid w:val="00D16D58"/>
    <w:rsid w:val="00D173FB"/>
    <w:rsid w:val="00D178F3"/>
    <w:rsid w:val="00D17CD7"/>
    <w:rsid w:val="00D20D02"/>
    <w:rsid w:val="00D222A2"/>
    <w:rsid w:val="00D22FBF"/>
    <w:rsid w:val="00D23434"/>
    <w:rsid w:val="00D238A3"/>
    <w:rsid w:val="00D23C1A"/>
    <w:rsid w:val="00D24259"/>
    <w:rsid w:val="00D250AF"/>
    <w:rsid w:val="00D25376"/>
    <w:rsid w:val="00D261CE"/>
    <w:rsid w:val="00D26282"/>
    <w:rsid w:val="00D263B4"/>
    <w:rsid w:val="00D268F0"/>
    <w:rsid w:val="00D27255"/>
    <w:rsid w:val="00D27329"/>
    <w:rsid w:val="00D278A5"/>
    <w:rsid w:val="00D27DC9"/>
    <w:rsid w:val="00D27F73"/>
    <w:rsid w:val="00D30609"/>
    <w:rsid w:val="00D308D9"/>
    <w:rsid w:val="00D30BEF"/>
    <w:rsid w:val="00D30D5E"/>
    <w:rsid w:val="00D311D3"/>
    <w:rsid w:val="00D3136D"/>
    <w:rsid w:val="00D32093"/>
    <w:rsid w:val="00D32247"/>
    <w:rsid w:val="00D32AD1"/>
    <w:rsid w:val="00D32D88"/>
    <w:rsid w:val="00D33EC8"/>
    <w:rsid w:val="00D34826"/>
    <w:rsid w:val="00D3516B"/>
    <w:rsid w:val="00D35231"/>
    <w:rsid w:val="00D3579B"/>
    <w:rsid w:val="00D3585A"/>
    <w:rsid w:val="00D3589C"/>
    <w:rsid w:val="00D35DC9"/>
    <w:rsid w:val="00D369F4"/>
    <w:rsid w:val="00D36CDC"/>
    <w:rsid w:val="00D40634"/>
    <w:rsid w:val="00D40710"/>
    <w:rsid w:val="00D40DDD"/>
    <w:rsid w:val="00D414F7"/>
    <w:rsid w:val="00D415B3"/>
    <w:rsid w:val="00D416E5"/>
    <w:rsid w:val="00D41828"/>
    <w:rsid w:val="00D41CDF"/>
    <w:rsid w:val="00D420B3"/>
    <w:rsid w:val="00D42316"/>
    <w:rsid w:val="00D425D2"/>
    <w:rsid w:val="00D42BF6"/>
    <w:rsid w:val="00D42DAB"/>
    <w:rsid w:val="00D42F65"/>
    <w:rsid w:val="00D4307D"/>
    <w:rsid w:val="00D43C35"/>
    <w:rsid w:val="00D443AD"/>
    <w:rsid w:val="00D44939"/>
    <w:rsid w:val="00D44966"/>
    <w:rsid w:val="00D452C9"/>
    <w:rsid w:val="00D45B89"/>
    <w:rsid w:val="00D45EB6"/>
    <w:rsid w:val="00D46034"/>
    <w:rsid w:val="00D46245"/>
    <w:rsid w:val="00D46B67"/>
    <w:rsid w:val="00D46BE5"/>
    <w:rsid w:val="00D46FF6"/>
    <w:rsid w:val="00D50AE7"/>
    <w:rsid w:val="00D50D48"/>
    <w:rsid w:val="00D50E86"/>
    <w:rsid w:val="00D51041"/>
    <w:rsid w:val="00D51841"/>
    <w:rsid w:val="00D51C07"/>
    <w:rsid w:val="00D522C0"/>
    <w:rsid w:val="00D52710"/>
    <w:rsid w:val="00D52785"/>
    <w:rsid w:val="00D5281C"/>
    <w:rsid w:val="00D52E8C"/>
    <w:rsid w:val="00D53AE2"/>
    <w:rsid w:val="00D5408C"/>
    <w:rsid w:val="00D5415E"/>
    <w:rsid w:val="00D54A3B"/>
    <w:rsid w:val="00D54C70"/>
    <w:rsid w:val="00D54DBC"/>
    <w:rsid w:val="00D55820"/>
    <w:rsid w:val="00D55D28"/>
    <w:rsid w:val="00D55EDB"/>
    <w:rsid w:val="00D56321"/>
    <w:rsid w:val="00D56849"/>
    <w:rsid w:val="00D56B01"/>
    <w:rsid w:val="00D56B28"/>
    <w:rsid w:val="00D56CCA"/>
    <w:rsid w:val="00D57390"/>
    <w:rsid w:val="00D57C89"/>
    <w:rsid w:val="00D57D96"/>
    <w:rsid w:val="00D6054E"/>
    <w:rsid w:val="00D606E6"/>
    <w:rsid w:val="00D61052"/>
    <w:rsid w:val="00D611D0"/>
    <w:rsid w:val="00D61321"/>
    <w:rsid w:val="00D615A1"/>
    <w:rsid w:val="00D61E5C"/>
    <w:rsid w:val="00D628EE"/>
    <w:rsid w:val="00D62C9B"/>
    <w:rsid w:val="00D62ECE"/>
    <w:rsid w:val="00D63963"/>
    <w:rsid w:val="00D64103"/>
    <w:rsid w:val="00D6410B"/>
    <w:rsid w:val="00D651DE"/>
    <w:rsid w:val="00D655E5"/>
    <w:rsid w:val="00D656CE"/>
    <w:rsid w:val="00D6606C"/>
    <w:rsid w:val="00D66A64"/>
    <w:rsid w:val="00D66D54"/>
    <w:rsid w:val="00D67B68"/>
    <w:rsid w:val="00D70047"/>
    <w:rsid w:val="00D701C7"/>
    <w:rsid w:val="00D702B2"/>
    <w:rsid w:val="00D707AA"/>
    <w:rsid w:val="00D709C1"/>
    <w:rsid w:val="00D70AE1"/>
    <w:rsid w:val="00D70CEF"/>
    <w:rsid w:val="00D70D9D"/>
    <w:rsid w:val="00D70EFF"/>
    <w:rsid w:val="00D71487"/>
    <w:rsid w:val="00D71868"/>
    <w:rsid w:val="00D72215"/>
    <w:rsid w:val="00D72283"/>
    <w:rsid w:val="00D72B06"/>
    <w:rsid w:val="00D7349C"/>
    <w:rsid w:val="00D73873"/>
    <w:rsid w:val="00D7394E"/>
    <w:rsid w:val="00D73D9A"/>
    <w:rsid w:val="00D73DDC"/>
    <w:rsid w:val="00D73F79"/>
    <w:rsid w:val="00D7407A"/>
    <w:rsid w:val="00D742EF"/>
    <w:rsid w:val="00D748AE"/>
    <w:rsid w:val="00D749D8"/>
    <w:rsid w:val="00D74C59"/>
    <w:rsid w:val="00D75237"/>
    <w:rsid w:val="00D752F2"/>
    <w:rsid w:val="00D75376"/>
    <w:rsid w:val="00D7553B"/>
    <w:rsid w:val="00D75997"/>
    <w:rsid w:val="00D7642A"/>
    <w:rsid w:val="00D764F0"/>
    <w:rsid w:val="00D7729F"/>
    <w:rsid w:val="00D81B5C"/>
    <w:rsid w:val="00D82681"/>
    <w:rsid w:val="00D826CA"/>
    <w:rsid w:val="00D82C73"/>
    <w:rsid w:val="00D82DC0"/>
    <w:rsid w:val="00D82E5B"/>
    <w:rsid w:val="00D830CD"/>
    <w:rsid w:val="00D8376F"/>
    <w:rsid w:val="00D838F0"/>
    <w:rsid w:val="00D83D51"/>
    <w:rsid w:val="00D84766"/>
    <w:rsid w:val="00D84DF6"/>
    <w:rsid w:val="00D85271"/>
    <w:rsid w:val="00D8561C"/>
    <w:rsid w:val="00D85F37"/>
    <w:rsid w:val="00D86CCE"/>
    <w:rsid w:val="00D873E3"/>
    <w:rsid w:val="00D87B4D"/>
    <w:rsid w:val="00D90717"/>
    <w:rsid w:val="00D907A6"/>
    <w:rsid w:val="00D90A2D"/>
    <w:rsid w:val="00D91266"/>
    <w:rsid w:val="00D912C0"/>
    <w:rsid w:val="00D9169E"/>
    <w:rsid w:val="00D925FE"/>
    <w:rsid w:val="00D92F06"/>
    <w:rsid w:val="00D93103"/>
    <w:rsid w:val="00D93308"/>
    <w:rsid w:val="00D93800"/>
    <w:rsid w:val="00D93ADE"/>
    <w:rsid w:val="00D93C30"/>
    <w:rsid w:val="00D93E85"/>
    <w:rsid w:val="00D93FFF"/>
    <w:rsid w:val="00D94489"/>
    <w:rsid w:val="00D94A9D"/>
    <w:rsid w:val="00D94E86"/>
    <w:rsid w:val="00D95698"/>
    <w:rsid w:val="00D9614C"/>
    <w:rsid w:val="00D964A5"/>
    <w:rsid w:val="00D96641"/>
    <w:rsid w:val="00D96701"/>
    <w:rsid w:val="00D96705"/>
    <w:rsid w:val="00D96F5F"/>
    <w:rsid w:val="00D96F87"/>
    <w:rsid w:val="00D96FB8"/>
    <w:rsid w:val="00D97343"/>
    <w:rsid w:val="00D97C4B"/>
    <w:rsid w:val="00D97D54"/>
    <w:rsid w:val="00DA0031"/>
    <w:rsid w:val="00DA01D4"/>
    <w:rsid w:val="00DA0BC3"/>
    <w:rsid w:val="00DA0FCE"/>
    <w:rsid w:val="00DA1E12"/>
    <w:rsid w:val="00DA22A3"/>
    <w:rsid w:val="00DA23A6"/>
    <w:rsid w:val="00DA2515"/>
    <w:rsid w:val="00DA26E6"/>
    <w:rsid w:val="00DA2A34"/>
    <w:rsid w:val="00DA2C4D"/>
    <w:rsid w:val="00DA2E36"/>
    <w:rsid w:val="00DA309B"/>
    <w:rsid w:val="00DA3234"/>
    <w:rsid w:val="00DA35C9"/>
    <w:rsid w:val="00DA3611"/>
    <w:rsid w:val="00DA3992"/>
    <w:rsid w:val="00DA3C67"/>
    <w:rsid w:val="00DA4177"/>
    <w:rsid w:val="00DA517E"/>
    <w:rsid w:val="00DA5475"/>
    <w:rsid w:val="00DA5EED"/>
    <w:rsid w:val="00DA5F03"/>
    <w:rsid w:val="00DA6815"/>
    <w:rsid w:val="00DA6E20"/>
    <w:rsid w:val="00DA6FC6"/>
    <w:rsid w:val="00DA72C5"/>
    <w:rsid w:val="00DA73A4"/>
    <w:rsid w:val="00DA7598"/>
    <w:rsid w:val="00DA782C"/>
    <w:rsid w:val="00DA7B64"/>
    <w:rsid w:val="00DA7ECA"/>
    <w:rsid w:val="00DA7F09"/>
    <w:rsid w:val="00DB0070"/>
    <w:rsid w:val="00DB0451"/>
    <w:rsid w:val="00DB06B8"/>
    <w:rsid w:val="00DB0891"/>
    <w:rsid w:val="00DB0953"/>
    <w:rsid w:val="00DB11F4"/>
    <w:rsid w:val="00DB15AE"/>
    <w:rsid w:val="00DB31B9"/>
    <w:rsid w:val="00DB36DA"/>
    <w:rsid w:val="00DB3E47"/>
    <w:rsid w:val="00DB4129"/>
    <w:rsid w:val="00DB4297"/>
    <w:rsid w:val="00DB4538"/>
    <w:rsid w:val="00DB4D5A"/>
    <w:rsid w:val="00DB5183"/>
    <w:rsid w:val="00DB53F6"/>
    <w:rsid w:val="00DB5E7F"/>
    <w:rsid w:val="00DB68A5"/>
    <w:rsid w:val="00DB6FE9"/>
    <w:rsid w:val="00DB762A"/>
    <w:rsid w:val="00DB7756"/>
    <w:rsid w:val="00DB7ABF"/>
    <w:rsid w:val="00DB7DEB"/>
    <w:rsid w:val="00DC07D2"/>
    <w:rsid w:val="00DC0E37"/>
    <w:rsid w:val="00DC0ED6"/>
    <w:rsid w:val="00DC22ED"/>
    <w:rsid w:val="00DC25AD"/>
    <w:rsid w:val="00DC2DBB"/>
    <w:rsid w:val="00DC3108"/>
    <w:rsid w:val="00DC32B4"/>
    <w:rsid w:val="00DC3468"/>
    <w:rsid w:val="00DC4832"/>
    <w:rsid w:val="00DC4D12"/>
    <w:rsid w:val="00DC4D66"/>
    <w:rsid w:val="00DC5754"/>
    <w:rsid w:val="00DC6772"/>
    <w:rsid w:val="00DC6AC1"/>
    <w:rsid w:val="00DC6E0B"/>
    <w:rsid w:val="00DC6F1F"/>
    <w:rsid w:val="00DC72E7"/>
    <w:rsid w:val="00DC7A44"/>
    <w:rsid w:val="00DC7F34"/>
    <w:rsid w:val="00DD0075"/>
    <w:rsid w:val="00DD02CC"/>
    <w:rsid w:val="00DD16C8"/>
    <w:rsid w:val="00DD19A6"/>
    <w:rsid w:val="00DD1B83"/>
    <w:rsid w:val="00DD1D57"/>
    <w:rsid w:val="00DD1EC9"/>
    <w:rsid w:val="00DD26DD"/>
    <w:rsid w:val="00DD2802"/>
    <w:rsid w:val="00DD2B9B"/>
    <w:rsid w:val="00DD3200"/>
    <w:rsid w:val="00DD35A9"/>
    <w:rsid w:val="00DD3A57"/>
    <w:rsid w:val="00DD3F6C"/>
    <w:rsid w:val="00DD475F"/>
    <w:rsid w:val="00DD4A1E"/>
    <w:rsid w:val="00DD51E7"/>
    <w:rsid w:val="00DD5C32"/>
    <w:rsid w:val="00DD60FD"/>
    <w:rsid w:val="00DD619B"/>
    <w:rsid w:val="00DD690F"/>
    <w:rsid w:val="00DD6930"/>
    <w:rsid w:val="00DD6C79"/>
    <w:rsid w:val="00DD7411"/>
    <w:rsid w:val="00DD7BB6"/>
    <w:rsid w:val="00DD7E16"/>
    <w:rsid w:val="00DE13D9"/>
    <w:rsid w:val="00DE17C7"/>
    <w:rsid w:val="00DE2D9C"/>
    <w:rsid w:val="00DE2E55"/>
    <w:rsid w:val="00DE33F9"/>
    <w:rsid w:val="00DE434A"/>
    <w:rsid w:val="00DE4780"/>
    <w:rsid w:val="00DE4B86"/>
    <w:rsid w:val="00DE51B1"/>
    <w:rsid w:val="00DE522C"/>
    <w:rsid w:val="00DE53CF"/>
    <w:rsid w:val="00DE595B"/>
    <w:rsid w:val="00DE5989"/>
    <w:rsid w:val="00DE5AA7"/>
    <w:rsid w:val="00DE65BB"/>
    <w:rsid w:val="00DE66D3"/>
    <w:rsid w:val="00DE68C9"/>
    <w:rsid w:val="00DE7059"/>
    <w:rsid w:val="00DE7472"/>
    <w:rsid w:val="00DE7819"/>
    <w:rsid w:val="00DE7B8F"/>
    <w:rsid w:val="00DE7EA1"/>
    <w:rsid w:val="00DF03B3"/>
    <w:rsid w:val="00DF03D8"/>
    <w:rsid w:val="00DF04DF"/>
    <w:rsid w:val="00DF0682"/>
    <w:rsid w:val="00DF07AF"/>
    <w:rsid w:val="00DF1BBB"/>
    <w:rsid w:val="00DF2103"/>
    <w:rsid w:val="00DF32BD"/>
    <w:rsid w:val="00DF33CE"/>
    <w:rsid w:val="00DF35B3"/>
    <w:rsid w:val="00DF3780"/>
    <w:rsid w:val="00DF3960"/>
    <w:rsid w:val="00DF3D64"/>
    <w:rsid w:val="00DF3DBE"/>
    <w:rsid w:val="00DF4035"/>
    <w:rsid w:val="00DF40B9"/>
    <w:rsid w:val="00DF4140"/>
    <w:rsid w:val="00DF48A3"/>
    <w:rsid w:val="00DF4F09"/>
    <w:rsid w:val="00DF5295"/>
    <w:rsid w:val="00DF59D0"/>
    <w:rsid w:val="00DF5F99"/>
    <w:rsid w:val="00DF6050"/>
    <w:rsid w:val="00DF76D6"/>
    <w:rsid w:val="00DF788F"/>
    <w:rsid w:val="00E00049"/>
    <w:rsid w:val="00E0009E"/>
    <w:rsid w:val="00E006CD"/>
    <w:rsid w:val="00E00D27"/>
    <w:rsid w:val="00E00E00"/>
    <w:rsid w:val="00E00E76"/>
    <w:rsid w:val="00E00F54"/>
    <w:rsid w:val="00E01767"/>
    <w:rsid w:val="00E01865"/>
    <w:rsid w:val="00E020B6"/>
    <w:rsid w:val="00E02172"/>
    <w:rsid w:val="00E02474"/>
    <w:rsid w:val="00E0262D"/>
    <w:rsid w:val="00E02886"/>
    <w:rsid w:val="00E03021"/>
    <w:rsid w:val="00E0383F"/>
    <w:rsid w:val="00E03FE4"/>
    <w:rsid w:val="00E0422B"/>
    <w:rsid w:val="00E043C7"/>
    <w:rsid w:val="00E0496C"/>
    <w:rsid w:val="00E04C06"/>
    <w:rsid w:val="00E04C89"/>
    <w:rsid w:val="00E04D7B"/>
    <w:rsid w:val="00E05189"/>
    <w:rsid w:val="00E05303"/>
    <w:rsid w:val="00E0658F"/>
    <w:rsid w:val="00E06A11"/>
    <w:rsid w:val="00E06DBB"/>
    <w:rsid w:val="00E07714"/>
    <w:rsid w:val="00E07C32"/>
    <w:rsid w:val="00E1049E"/>
    <w:rsid w:val="00E10D1E"/>
    <w:rsid w:val="00E11295"/>
    <w:rsid w:val="00E11882"/>
    <w:rsid w:val="00E11894"/>
    <w:rsid w:val="00E11D65"/>
    <w:rsid w:val="00E11F8E"/>
    <w:rsid w:val="00E1253C"/>
    <w:rsid w:val="00E128CA"/>
    <w:rsid w:val="00E12D0B"/>
    <w:rsid w:val="00E132C0"/>
    <w:rsid w:val="00E136C9"/>
    <w:rsid w:val="00E138FA"/>
    <w:rsid w:val="00E14935"/>
    <w:rsid w:val="00E14C96"/>
    <w:rsid w:val="00E14FC4"/>
    <w:rsid w:val="00E153EE"/>
    <w:rsid w:val="00E15D63"/>
    <w:rsid w:val="00E15E5B"/>
    <w:rsid w:val="00E1622F"/>
    <w:rsid w:val="00E16750"/>
    <w:rsid w:val="00E168D3"/>
    <w:rsid w:val="00E16F5A"/>
    <w:rsid w:val="00E200E8"/>
    <w:rsid w:val="00E20C79"/>
    <w:rsid w:val="00E21243"/>
    <w:rsid w:val="00E212C2"/>
    <w:rsid w:val="00E21802"/>
    <w:rsid w:val="00E21B1B"/>
    <w:rsid w:val="00E21C93"/>
    <w:rsid w:val="00E21FE9"/>
    <w:rsid w:val="00E22CEE"/>
    <w:rsid w:val="00E2307F"/>
    <w:rsid w:val="00E233F0"/>
    <w:rsid w:val="00E233F5"/>
    <w:rsid w:val="00E2360D"/>
    <w:rsid w:val="00E238CD"/>
    <w:rsid w:val="00E2395B"/>
    <w:rsid w:val="00E242C5"/>
    <w:rsid w:val="00E243A1"/>
    <w:rsid w:val="00E24CA1"/>
    <w:rsid w:val="00E251A5"/>
    <w:rsid w:val="00E25E11"/>
    <w:rsid w:val="00E262AE"/>
    <w:rsid w:val="00E26467"/>
    <w:rsid w:val="00E2658E"/>
    <w:rsid w:val="00E26D3F"/>
    <w:rsid w:val="00E26D9F"/>
    <w:rsid w:val="00E26E6D"/>
    <w:rsid w:val="00E26E8A"/>
    <w:rsid w:val="00E27836"/>
    <w:rsid w:val="00E27B21"/>
    <w:rsid w:val="00E30FA4"/>
    <w:rsid w:val="00E30FCB"/>
    <w:rsid w:val="00E310D8"/>
    <w:rsid w:val="00E31CDE"/>
    <w:rsid w:val="00E31D5D"/>
    <w:rsid w:val="00E31DE7"/>
    <w:rsid w:val="00E31FEF"/>
    <w:rsid w:val="00E3285B"/>
    <w:rsid w:val="00E331A9"/>
    <w:rsid w:val="00E334B9"/>
    <w:rsid w:val="00E33D52"/>
    <w:rsid w:val="00E3416E"/>
    <w:rsid w:val="00E344CF"/>
    <w:rsid w:val="00E3510C"/>
    <w:rsid w:val="00E3559D"/>
    <w:rsid w:val="00E35E6A"/>
    <w:rsid w:val="00E360E7"/>
    <w:rsid w:val="00E3704F"/>
    <w:rsid w:val="00E37060"/>
    <w:rsid w:val="00E371AB"/>
    <w:rsid w:val="00E3757F"/>
    <w:rsid w:val="00E4037B"/>
    <w:rsid w:val="00E41405"/>
    <w:rsid w:val="00E41E9C"/>
    <w:rsid w:val="00E42984"/>
    <w:rsid w:val="00E42A4A"/>
    <w:rsid w:val="00E42BFD"/>
    <w:rsid w:val="00E42CDA"/>
    <w:rsid w:val="00E43310"/>
    <w:rsid w:val="00E437D5"/>
    <w:rsid w:val="00E43C09"/>
    <w:rsid w:val="00E45A22"/>
    <w:rsid w:val="00E45B5B"/>
    <w:rsid w:val="00E45E76"/>
    <w:rsid w:val="00E4652F"/>
    <w:rsid w:val="00E47151"/>
    <w:rsid w:val="00E47621"/>
    <w:rsid w:val="00E47823"/>
    <w:rsid w:val="00E5044F"/>
    <w:rsid w:val="00E50AE6"/>
    <w:rsid w:val="00E50D4B"/>
    <w:rsid w:val="00E5106B"/>
    <w:rsid w:val="00E5124D"/>
    <w:rsid w:val="00E514FA"/>
    <w:rsid w:val="00E51DDE"/>
    <w:rsid w:val="00E52844"/>
    <w:rsid w:val="00E530D7"/>
    <w:rsid w:val="00E53F88"/>
    <w:rsid w:val="00E53FC3"/>
    <w:rsid w:val="00E540D2"/>
    <w:rsid w:val="00E545F8"/>
    <w:rsid w:val="00E54C1B"/>
    <w:rsid w:val="00E55CB7"/>
    <w:rsid w:val="00E55D51"/>
    <w:rsid w:val="00E55F5D"/>
    <w:rsid w:val="00E55FDF"/>
    <w:rsid w:val="00E56133"/>
    <w:rsid w:val="00E56807"/>
    <w:rsid w:val="00E56B06"/>
    <w:rsid w:val="00E56C9E"/>
    <w:rsid w:val="00E60B89"/>
    <w:rsid w:val="00E6138E"/>
    <w:rsid w:val="00E61953"/>
    <w:rsid w:val="00E61AB1"/>
    <w:rsid w:val="00E62006"/>
    <w:rsid w:val="00E62182"/>
    <w:rsid w:val="00E6267F"/>
    <w:rsid w:val="00E62686"/>
    <w:rsid w:val="00E6339F"/>
    <w:rsid w:val="00E63EC5"/>
    <w:rsid w:val="00E64032"/>
    <w:rsid w:val="00E6414C"/>
    <w:rsid w:val="00E646A0"/>
    <w:rsid w:val="00E6473B"/>
    <w:rsid w:val="00E655AD"/>
    <w:rsid w:val="00E6567D"/>
    <w:rsid w:val="00E65BA3"/>
    <w:rsid w:val="00E6622C"/>
    <w:rsid w:val="00E66452"/>
    <w:rsid w:val="00E6676F"/>
    <w:rsid w:val="00E66F2D"/>
    <w:rsid w:val="00E6738E"/>
    <w:rsid w:val="00E67E74"/>
    <w:rsid w:val="00E70134"/>
    <w:rsid w:val="00E7020A"/>
    <w:rsid w:val="00E70770"/>
    <w:rsid w:val="00E70837"/>
    <w:rsid w:val="00E70A0F"/>
    <w:rsid w:val="00E70F43"/>
    <w:rsid w:val="00E71422"/>
    <w:rsid w:val="00E72739"/>
    <w:rsid w:val="00E72AAB"/>
    <w:rsid w:val="00E73142"/>
    <w:rsid w:val="00E73779"/>
    <w:rsid w:val="00E73FFC"/>
    <w:rsid w:val="00E740CE"/>
    <w:rsid w:val="00E7473D"/>
    <w:rsid w:val="00E74969"/>
    <w:rsid w:val="00E74C5E"/>
    <w:rsid w:val="00E7684A"/>
    <w:rsid w:val="00E76B3A"/>
    <w:rsid w:val="00E77185"/>
    <w:rsid w:val="00E77868"/>
    <w:rsid w:val="00E80078"/>
    <w:rsid w:val="00E8029A"/>
    <w:rsid w:val="00E80DD7"/>
    <w:rsid w:val="00E80FD6"/>
    <w:rsid w:val="00E80FFE"/>
    <w:rsid w:val="00E81C49"/>
    <w:rsid w:val="00E8208B"/>
    <w:rsid w:val="00E82442"/>
    <w:rsid w:val="00E8261B"/>
    <w:rsid w:val="00E829D9"/>
    <w:rsid w:val="00E82B62"/>
    <w:rsid w:val="00E82F1F"/>
    <w:rsid w:val="00E83D51"/>
    <w:rsid w:val="00E841E1"/>
    <w:rsid w:val="00E84A17"/>
    <w:rsid w:val="00E85CB6"/>
    <w:rsid w:val="00E85CB8"/>
    <w:rsid w:val="00E85EB7"/>
    <w:rsid w:val="00E868F1"/>
    <w:rsid w:val="00E86913"/>
    <w:rsid w:val="00E86EF9"/>
    <w:rsid w:val="00E86F98"/>
    <w:rsid w:val="00E86FB2"/>
    <w:rsid w:val="00E86FF8"/>
    <w:rsid w:val="00E87295"/>
    <w:rsid w:val="00E87D01"/>
    <w:rsid w:val="00E90122"/>
    <w:rsid w:val="00E907E4"/>
    <w:rsid w:val="00E90893"/>
    <w:rsid w:val="00E909F8"/>
    <w:rsid w:val="00E90ACE"/>
    <w:rsid w:val="00E90B67"/>
    <w:rsid w:val="00E90C2C"/>
    <w:rsid w:val="00E90DB0"/>
    <w:rsid w:val="00E9112F"/>
    <w:rsid w:val="00E92223"/>
    <w:rsid w:val="00E92CDB"/>
    <w:rsid w:val="00E931AD"/>
    <w:rsid w:val="00E932F6"/>
    <w:rsid w:val="00E93790"/>
    <w:rsid w:val="00E937BC"/>
    <w:rsid w:val="00E93AB7"/>
    <w:rsid w:val="00E941B1"/>
    <w:rsid w:val="00E94756"/>
    <w:rsid w:val="00E95509"/>
    <w:rsid w:val="00E95603"/>
    <w:rsid w:val="00E95E3A"/>
    <w:rsid w:val="00E96432"/>
    <w:rsid w:val="00E96B02"/>
    <w:rsid w:val="00E96DA8"/>
    <w:rsid w:val="00E97609"/>
    <w:rsid w:val="00E97F1A"/>
    <w:rsid w:val="00EA01AB"/>
    <w:rsid w:val="00EA04DC"/>
    <w:rsid w:val="00EA0982"/>
    <w:rsid w:val="00EA0EE7"/>
    <w:rsid w:val="00EA1355"/>
    <w:rsid w:val="00EA1537"/>
    <w:rsid w:val="00EA153B"/>
    <w:rsid w:val="00EA20C1"/>
    <w:rsid w:val="00EA2526"/>
    <w:rsid w:val="00EA27CB"/>
    <w:rsid w:val="00EA3854"/>
    <w:rsid w:val="00EA405C"/>
    <w:rsid w:val="00EA473D"/>
    <w:rsid w:val="00EA53F3"/>
    <w:rsid w:val="00EA54CE"/>
    <w:rsid w:val="00EA54EB"/>
    <w:rsid w:val="00EA5B1F"/>
    <w:rsid w:val="00EA6105"/>
    <w:rsid w:val="00EA61D9"/>
    <w:rsid w:val="00EA684B"/>
    <w:rsid w:val="00EA6A0D"/>
    <w:rsid w:val="00EA6B24"/>
    <w:rsid w:val="00EA70B8"/>
    <w:rsid w:val="00EA74CF"/>
    <w:rsid w:val="00EA7C16"/>
    <w:rsid w:val="00EB09CD"/>
    <w:rsid w:val="00EB0B50"/>
    <w:rsid w:val="00EB0C6C"/>
    <w:rsid w:val="00EB1480"/>
    <w:rsid w:val="00EB15EA"/>
    <w:rsid w:val="00EB2281"/>
    <w:rsid w:val="00EB237B"/>
    <w:rsid w:val="00EB2673"/>
    <w:rsid w:val="00EB2D1F"/>
    <w:rsid w:val="00EB2EAA"/>
    <w:rsid w:val="00EB2EB1"/>
    <w:rsid w:val="00EB2F48"/>
    <w:rsid w:val="00EB4079"/>
    <w:rsid w:val="00EB41EF"/>
    <w:rsid w:val="00EB4483"/>
    <w:rsid w:val="00EB4FB4"/>
    <w:rsid w:val="00EB5202"/>
    <w:rsid w:val="00EB5D41"/>
    <w:rsid w:val="00EB5DD6"/>
    <w:rsid w:val="00EB617D"/>
    <w:rsid w:val="00EB67BA"/>
    <w:rsid w:val="00EB7262"/>
    <w:rsid w:val="00EB74C4"/>
    <w:rsid w:val="00EB75B1"/>
    <w:rsid w:val="00EB7698"/>
    <w:rsid w:val="00EB7955"/>
    <w:rsid w:val="00EB7B6F"/>
    <w:rsid w:val="00EB7DD5"/>
    <w:rsid w:val="00EC0AB8"/>
    <w:rsid w:val="00EC1642"/>
    <w:rsid w:val="00EC185C"/>
    <w:rsid w:val="00EC1EFE"/>
    <w:rsid w:val="00EC1FF9"/>
    <w:rsid w:val="00EC242B"/>
    <w:rsid w:val="00EC25F4"/>
    <w:rsid w:val="00EC3005"/>
    <w:rsid w:val="00EC32C0"/>
    <w:rsid w:val="00EC3430"/>
    <w:rsid w:val="00EC36F4"/>
    <w:rsid w:val="00EC399E"/>
    <w:rsid w:val="00EC3EA5"/>
    <w:rsid w:val="00EC4C01"/>
    <w:rsid w:val="00EC50DE"/>
    <w:rsid w:val="00EC5981"/>
    <w:rsid w:val="00EC5BCA"/>
    <w:rsid w:val="00EC5C1F"/>
    <w:rsid w:val="00EC6008"/>
    <w:rsid w:val="00EC6DCF"/>
    <w:rsid w:val="00EC6EEA"/>
    <w:rsid w:val="00EC7779"/>
    <w:rsid w:val="00EC7994"/>
    <w:rsid w:val="00EC7FAC"/>
    <w:rsid w:val="00ED01B6"/>
    <w:rsid w:val="00ED03E4"/>
    <w:rsid w:val="00ED13D9"/>
    <w:rsid w:val="00ED1911"/>
    <w:rsid w:val="00ED19F4"/>
    <w:rsid w:val="00ED1CE6"/>
    <w:rsid w:val="00ED1CFB"/>
    <w:rsid w:val="00ED2143"/>
    <w:rsid w:val="00ED2294"/>
    <w:rsid w:val="00ED22DB"/>
    <w:rsid w:val="00ED2E67"/>
    <w:rsid w:val="00ED3106"/>
    <w:rsid w:val="00ED3230"/>
    <w:rsid w:val="00ED3B03"/>
    <w:rsid w:val="00ED3F61"/>
    <w:rsid w:val="00ED42C7"/>
    <w:rsid w:val="00ED436A"/>
    <w:rsid w:val="00ED438E"/>
    <w:rsid w:val="00ED4F09"/>
    <w:rsid w:val="00ED4F51"/>
    <w:rsid w:val="00ED5336"/>
    <w:rsid w:val="00ED53A6"/>
    <w:rsid w:val="00ED5568"/>
    <w:rsid w:val="00ED6B9B"/>
    <w:rsid w:val="00ED7966"/>
    <w:rsid w:val="00ED7A18"/>
    <w:rsid w:val="00ED7B10"/>
    <w:rsid w:val="00ED7DC6"/>
    <w:rsid w:val="00ED7E1A"/>
    <w:rsid w:val="00EE02AE"/>
    <w:rsid w:val="00EE03A3"/>
    <w:rsid w:val="00EE0A88"/>
    <w:rsid w:val="00EE1764"/>
    <w:rsid w:val="00EE17E7"/>
    <w:rsid w:val="00EE2CE6"/>
    <w:rsid w:val="00EE3077"/>
    <w:rsid w:val="00EE3374"/>
    <w:rsid w:val="00EE3C3B"/>
    <w:rsid w:val="00EE4A1C"/>
    <w:rsid w:val="00EE5042"/>
    <w:rsid w:val="00EE549A"/>
    <w:rsid w:val="00EE58B4"/>
    <w:rsid w:val="00EE5BEA"/>
    <w:rsid w:val="00EE6571"/>
    <w:rsid w:val="00EE6608"/>
    <w:rsid w:val="00EE6C65"/>
    <w:rsid w:val="00EE749A"/>
    <w:rsid w:val="00EE7A3A"/>
    <w:rsid w:val="00EF0CEF"/>
    <w:rsid w:val="00EF1889"/>
    <w:rsid w:val="00EF18E8"/>
    <w:rsid w:val="00EF1992"/>
    <w:rsid w:val="00EF1BB7"/>
    <w:rsid w:val="00EF2634"/>
    <w:rsid w:val="00EF26FC"/>
    <w:rsid w:val="00EF3ADB"/>
    <w:rsid w:val="00EF4200"/>
    <w:rsid w:val="00EF44DC"/>
    <w:rsid w:val="00EF480E"/>
    <w:rsid w:val="00EF568C"/>
    <w:rsid w:val="00EF61C8"/>
    <w:rsid w:val="00EF62C5"/>
    <w:rsid w:val="00EF657C"/>
    <w:rsid w:val="00EF65F7"/>
    <w:rsid w:val="00EF6FEC"/>
    <w:rsid w:val="00EF7135"/>
    <w:rsid w:val="00EF7794"/>
    <w:rsid w:val="00EF7FC8"/>
    <w:rsid w:val="00F000C0"/>
    <w:rsid w:val="00F00236"/>
    <w:rsid w:val="00F006D6"/>
    <w:rsid w:val="00F00E65"/>
    <w:rsid w:val="00F01245"/>
    <w:rsid w:val="00F016BD"/>
    <w:rsid w:val="00F0178A"/>
    <w:rsid w:val="00F0184B"/>
    <w:rsid w:val="00F01A17"/>
    <w:rsid w:val="00F01ADE"/>
    <w:rsid w:val="00F01ECC"/>
    <w:rsid w:val="00F0223D"/>
    <w:rsid w:val="00F0296D"/>
    <w:rsid w:val="00F02E1A"/>
    <w:rsid w:val="00F03A51"/>
    <w:rsid w:val="00F03AF4"/>
    <w:rsid w:val="00F04668"/>
    <w:rsid w:val="00F046F8"/>
    <w:rsid w:val="00F04B3C"/>
    <w:rsid w:val="00F055D5"/>
    <w:rsid w:val="00F05611"/>
    <w:rsid w:val="00F056A8"/>
    <w:rsid w:val="00F05970"/>
    <w:rsid w:val="00F05AD8"/>
    <w:rsid w:val="00F06486"/>
    <w:rsid w:val="00F06A6D"/>
    <w:rsid w:val="00F07038"/>
    <w:rsid w:val="00F0762C"/>
    <w:rsid w:val="00F07769"/>
    <w:rsid w:val="00F07943"/>
    <w:rsid w:val="00F07E92"/>
    <w:rsid w:val="00F07F9F"/>
    <w:rsid w:val="00F119B6"/>
    <w:rsid w:val="00F11B96"/>
    <w:rsid w:val="00F1204D"/>
    <w:rsid w:val="00F12192"/>
    <w:rsid w:val="00F1221D"/>
    <w:rsid w:val="00F123CD"/>
    <w:rsid w:val="00F12415"/>
    <w:rsid w:val="00F12629"/>
    <w:rsid w:val="00F126DC"/>
    <w:rsid w:val="00F12E80"/>
    <w:rsid w:val="00F138CA"/>
    <w:rsid w:val="00F139C8"/>
    <w:rsid w:val="00F139EE"/>
    <w:rsid w:val="00F13C93"/>
    <w:rsid w:val="00F13DEE"/>
    <w:rsid w:val="00F13E18"/>
    <w:rsid w:val="00F145FE"/>
    <w:rsid w:val="00F148D8"/>
    <w:rsid w:val="00F15790"/>
    <w:rsid w:val="00F20C7C"/>
    <w:rsid w:val="00F20DAB"/>
    <w:rsid w:val="00F212C4"/>
    <w:rsid w:val="00F21531"/>
    <w:rsid w:val="00F21B1C"/>
    <w:rsid w:val="00F22779"/>
    <w:rsid w:val="00F22A08"/>
    <w:rsid w:val="00F25495"/>
    <w:rsid w:val="00F254FF"/>
    <w:rsid w:val="00F26016"/>
    <w:rsid w:val="00F27105"/>
    <w:rsid w:val="00F27126"/>
    <w:rsid w:val="00F27A96"/>
    <w:rsid w:val="00F27B48"/>
    <w:rsid w:val="00F27E07"/>
    <w:rsid w:val="00F300D8"/>
    <w:rsid w:val="00F30135"/>
    <w:rsid w:val="00F308A5"/>
    <w:rsid w:val="00F309C3"/>
    <w:rsid w:val="00F30AD3"/>
    <w:rsid w:val="00F31230"/>
    <w:rsid w:val="00F3145C"/>
    <w:rsid w:val="00F31955"/>
    <w:rsid w:val="00F31FC7"/>
    <w:rsid w:val="00F32542"/>
    <w:rsid w:val="00F32D46"/>
    <w:rsid w:val="00F33020"/>
    <w:rsid w:val="00F33B66"/>
    <w:rsid w:val="00F33FB0"/>
    <w:rsid w:val="00F34162"/>
    <w:rsid w:val="00F34211"/>
    <w:rsid w:val="00F3430B"/>
    <w:rsid w:val="00F34804"/>
    <w:rsid w:val="00F35D95"/>
    <w:rsid w:val="00F36895"/>
    <w:rsid w:val="00F3722A"/>
    <w:rsid w:val="00F37604"/>
    <w:rsid w:val="00F37AF8"/>
    <w:rsid w:val="00F37CBB"/>
    <w:rsid w:val="00F40254"/>
    <w:rsid w:val="00F4029F"/>
    <w:rsid w:val="00F40322"/>
    <w:rsid w:val="00F40D4E"/>
    <w:rsid w:val="00F40DEF"/>
    <w:rsid w:val="00F41167"/>
    <w:rsid w:val="00F41518"/>
    <w:rsid w:val="00F41594"/>
    <w:rsid w:val="00F41B0D"/>
    <w:rsid w:val="00F41FE1"/>
    <w:rsid w:val="00F42266"/>
    <w:rsid w:val="00F42494"/>
    <w:rsid w:val="00F4294F"/>
    <w:rsid w:val="00F42A63"/>
    <w:rsid w:val="00F4366E"/>
    <w:rsid w:val="00F43D52"/>
    <w:rsid w:val="00F43DD8"/>
    <w:rsid w:val="00F44332"/>
    <w:rsid w:val="00F44E8C"/>
    <w:rsid w:val="00F4524B"/>
    <w:rsid w:val="00F458C3"/>
    <w:rsid w:val="00F45A2F"/>
    <w:rsid w:val="00F45C8C"/>
    <w:rsid w:val="00F46A86"/>
    <w:rsid w:val="00F46B6A"/>
    <w:rsid w:val="00F46BB6"/>
    <w:rsid w:val="00F470E9"/>
    <w:rsid w:val="00F47655"/>
    <w:rsid w:val="00F47AFA"/>
    <w:rsid w:val="00F47BD0"/>
    <w:rsid w:val="00F47D71"/>
    <w:rsid w:val="00F50432"/>
    <w:rsid w:val="00F50C60"/>
    <w:rsid w:val="00F50FC8"/>
    <w:rsid w:val="00F5116F"/>
    <w:rsid w:val="00F517A7"/>
    <w:rsid w:val="00F51821"/>
    <w:rsid w:val="00F51AE1"/>
    <w:rsid w:val="00F51D02"/>
    <w:rsid w:val="00F5281F"/>
    <w:rsid w:val="00F52879"/>
    <w:rsid w:val="00F5353C"/>
    <w:rsid w:val="00F53951"/>
    <w:rsid w:val="00F53D19"/>
    <w:rsid w:val="00F5479D"/>
    <w:rsid w:val="00F557D3"/>
    <w:rsid w:val="00F558EA"/>
    <w:rsid w:val="00F5652F"/>
    <w:rsid w:val="00F566D5"/>
    <w:rsid w:val="00F56E09"/>
    <w:rsid w:val="00F56E5A"/>
    <w:rsid w:val="00F57379"/>
    <w:rsid w:val="00F57D9A"/>
    <w:rsid w:val="00F57F0F"/>
    <w:rsid w:val="00F6046A"/>
    <w:rsid w:val="00F6076B"/>
    <w:rsid w:val="00F61AFA"/>
    <w:rsid w:val="00F624D4"/>
    <w:rsid w:val="00F62542"/>
    <w:rsid w:val="00F6285A"/>
    <w:rsid w:val="00F62D51"/>
    <w:rsid w:val="00F632CD"/>
    <w:rsid w:val="00F6449D"/>
    <w:rsid w:val="00F64C67"/>
    <w:rsid w:val="00F651D4"/>
    <w:rsid w:val="00F655C0"/>
    <w:rsid w:val="00F65CCB"/>
    <w:rsid w:val="00F669B7"/>
    <w:rsid w:val="00F66EC5"/>
    <w:rsid w:val="00F66ED9"/>
    <w:rsid w:val="00F66EF0"/>
    <w:rsid w:val="00F66F33"/>
    <w:rsid w:val="00F66FEF"/>
    <w:rsid w:val="00F6711B"/>
    <w:rsid w:val="00F701A8"/>
    <w:rsid w:val="00F70292"/>
    <w:rsid w:val="00F70EE3"/>
    <w:rsid w:val="00F713BD"/>
    <w:rsid w:val="00F717C0"/>
    <w:rsid w:val="00F71806"/>
    <w:rsid w:val="00F71D33"/>
    <w:rsid w:val="00F7211E"/>
    <w:rsid w:val="00F7263B"/>
    <w:rsid w:val="00F74114"/>
    <w:rsid w:val="00F7423A"/>
    <w:rsid w:val="00F74546"/>
    <w:rsid w:val="00F746AA"/>
    <w:rsid w:val="00F751F1"/>
    <w:rsid w:val="00F75B21"/>
    <w:rsid w:val="00F7655A"/>
    <w:rsid w:val="00F77701"/>
    <w:rsid w:val="00F80A73"/>
    <w:rsid w:val="00F80BD3"/>
    <w:rsid w:val="00F81243"/>
    <w:rsid w:val="00F81964"/>
    <w:rsid w:val="00F8199D"/>
    <w:rsid w:val="00F83145"/>
    <w:rsid w:val="00F84377"/>
    <w:rsid w:val="00F855E3"/>
    <w:rsid w:val="00F85614"/>
    <w:rsid w:val="00F85853"/>
    <w:rsid w:val="00F859A1"/>
    <w:rsid w:val="00F85AEE"/>
    <w:rsid w:val="00F860D2"/>
    <w:rsid w:val="00F865F5"/>
    <w:rsid w:val="00F87150"/>
    <w:rsid w:val="00F8737B"/>
    <w:rsid w:val="00F8764B"/>
    <w:rsid w:val="00F877E9"/>
    <w:rsid w:val="00F877FF"/>
    <w:rsid w:val="00F9019D"/>
    <w:rsid w:val="00F901C5"/>
    <w:rsid w:val="00F90202"/>
    <w:rsid w:val="00F9055B"/>
    <w:rsid w:val="00F906DB"/>
    <w:rsid w:val="00F90D34"/>
    <w:rsid w:val="00F920D8"/>
    <w:rsid w:val="00F92751"/>
    <w:rsid w:val="00F92EA9"/>
    <w:rsid w:val="00F938E7"/>
    <w:rsid w:val="00F93948"/>
    <w:rsid w:val="00F93E95"/>
    <w:rsid w:val="00F93F27"/>
    <w:rsid w:val="00F94B59"/>
    <w:rsid w:val="00F957EA"/>
    <w:rsid w:val="00F958C4"/>
    <w:rsid w:val="00F95B90"/>
    <w:rsid w:val="00F9705A"/>
    <w:rsid w:val="00F97168"/>
    <w:rsid w:val="00F97650"/>
    <w:rsid w:val="00F97FFA"/>
    <w:rsid w:val="00FA0191"/>
    <w:rsid w:val="00FA05E6"/>
    <w:rsid w:val="00FA0FD5"/>
    <w:rsid w:val="00FA153F"/>
    <w:rsid w:val="00FA17D2"/>
    <w:rsid w:val="00FA2280"/>
    <w:rsid w:val="00FA23F2"/>
    <w:rsid w:val="00FA34A6"/>
    <w:rsid w:val="00FA3519"/>
    <w:rsid w:val="00FA3708"/>
    <w:rsid w:val="00FA3B12"/>
    <w:rsid w:val="00FA3C8E"/>
    <w:rsid w:val="00FA44F5"/>
    <w:rsid w:val="00FA489B"/>
    <w:rsid w:val="00FA4DBA"/>
    <w:rsid w:val="00FA5003"/>
    <w:rsid w:val="00FA500D"/>
    <w:rsid w:val="00FA55A0"/>
    <w:rsid w:val="00FA65AE"/>
    <w:rsid w:val="00FA674A"/>
    <w:rsid w:val="00FA6ED2"/>
    <w:rsid w:val="00FA6F71"/>
    <w:rsid w:val="00FA756D"/>
    <w:rsid w:val="00FA7DD6"/>
    <w:rsid w:val="00FB04C2"/>
    <w:rsid w:val="00FB11AB"/>
    <w:rsid w:val="00FB1404"/>
    <w:rsid w:val="00FB1774"/>
    <w:rsid w:val="00FB22F6"/>
    <w:rsid w:val="00FB24A7"/>
    <w:rsid w:val="00FB25D3"/>
    <w:rsid w:val="00FB27DB"/>
    <w:rsid w:val="00FB2AA3"/>
    <w:rsid w:val="00FB2F7F"/>
    <w:rsid w:val="00FB3018"/>
    <w:rsid w:val="00FB30BF"/>
    <w:rsid w:val="00FB3BA0"/>
    <w:rsid w:val="00FB3C90"/>
    <w:rsid w:val="00FB3C9E"/>
    <w:rsid w:val="00FB3EFD"/>
    <w:rsid w:val="00FB47B3"/>
    <w:rsid w:val="00FB48FF"/>
    <w:rsid w:val="00FB50A9"/>
    <w:rsid w:val="00FB5ECE"/>
    <w:rsid w:val="00FB5FC7"/>
    <w:rsid w:val="00FB66AB"/>
    <w:rsid w:val="00FB7ACF"/>
    <w:rsid w:val="00FC05E7"/>
    <w:rsid w:val="00FC07AE"/>
    <w:rsid w:val="00FC0CAE"/>
    <w:rsid w:val="00FC1332"/>
    <w:rsid w:val="00FC1652"/>
    <w:rsid w:val="00FC1915"/>
    <w:rsid w:val="00FC1E72"/>
    <w:rsid w:val="00FC1EAD"/>
    <w:rsid w:val="00FC221B"/>
    <w:rsid w:val="00FC29C0"/>
    <w:rsid w:val="00FC2AA4"/>
    <w:rsid w:val="00FC3379"/>
    <w:rsid w:val="00FC3A6D"/>
    <w:rsid w:val="00FC4BB2"/>
    <w:rsid w:val="00FC4BD1"/>
    <w:rsid w:val="00FC4C78"/>
    <w:rsid w:val="00FC4FDD"/>
    <w:rsid w:val="00FC5098"/>
    <w:rsid w:val="00FC5493"/>
    <w:rsid w:val="00FC55DC"/>
    <w:rsid w:val="00FC5B2A"/>
    <w:rsid w:val="00FC71FB"/>
    <w:rsid w:val="00FC727B"/>
    <w:rsid w:val="00FC755C"/>
    <w:rsid w:val="00FD026C"/>
    <w:rsid w:val="00FD076D"/>
    <w:rsid w:val="00FD08C6"/>
    <w:rsid w:val="00FD0AD2"/>
    <w:rsid w:val="00FD0B92"/>
    <w:rsid w:val="00FD123C"/>
    <w:rsid w:val="00FD1361"/>
    <w:rsid w:val="00FD1EAA"/>
    <w:rsid w:val="00FD2397"/>
    <w:rsid w:val="00FD2C85"/>
    <w:rsid w:val="00FD3929"/>
    <w:rsid w:val="00FD41F5"/>
    <w:rsid w:val="00FD4467"/>
    <w:rsid w:val="00FD4610"/>
    <w:rsid w:val="00FD46E2"/>
    <w:rsid w:val="00FD4733"/>
    <w:rsid w:val="00FD4A37"/>
    <w:rsid w:val="00FD535D"/>
    <w:rsid w:val="00FD5465"/>
    <w:rsid w:val="00FD5474"/>
    <w:rsid w:val="00FD5595"/>
    <w:rsid w:val="00FD5ADB"/>
    <w:rsid w:val="00FE01E9"/>
    <w:rsid w:val="00FE0BFE"/>
    <w:rsid w:val="00FE0DCD"/>
    <w:rsid w:val="00FE0F10"/>
    <w:rsid w:val="00FE1462"/>
    <w:rsid w:val="00FE1489"/>
    <w:rsid w:val="00FE1586"/>
    <w:rsid w:val="00FE2ABC"/>
    <w:rsid w:val="00FE2ADB"/>
    <w:rsid w:val="00FE2E6A"/>
    <w:rsid w:val="00FE3D2C"/>
    <w:rsid w:val="00FE3EF3"/>
    <w:rsid w:val="00FE428F"/>
    <w:rsid w:val="00FE45D6"/>
    <w:rsid w:val="00FE4D4B"/>
    <w:rsid w:val="00FE4F25"/>
    <w:rsid w:val="00FE50B6"/>
    <w:rsid w:val="00FE5B81"/>
    <w:rsid w:val="00FE67A6"/>
    <w:rsid w:val="00FE7759"/>
    <w:rsid w:val="00FE7AAC"/>
    <w:rsid w:val="00FE7B69"/>
    <w:rsid w:val="00FE7FD3"/>
    <w:rsid w:val="00FE7FE3"/>
    <w:rsid w:val="00FF0BA0"/>
    <w:rsid w:val="00FF147E"/>
    <w:rsid w:val="00FF1B18"/>
    <w:rsid w:val="00FF20E6"/>
    <w:rsid w:val="00FF2C85"/>
    <w:rsid w:val="00FF2C8F"/>
    <w:rsid w:val="00FF320C"/>
    <w:rsid w:val="00FF4034"/>
    <w:rsid w:val="00FF49DB"/>
    <w:rsid w:val="00FF5744"/>
    <w:rsid w:val="00FF5B02"/>
    <w:rsid w:val="00FF5DEC"/>
    <w:rsid w:val="00FF5ED6"/>
    <w:rsid w:val="00FF63C1"/>
    <w:rsid w:val="00FF6A02"/>
    <w:rsid w:val="00FF79D3"/>
    <w:rsid w:val="00FF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74FF"/>
  <w15:docId w15:val="{71F5771B-E65A-4D7E-A952-CB4A4EDC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9D6"/>
    <w:pPr>
      <w:spacing w:after="0" w:line="240" w:lineRule="auto"/>
    </w:pPr>
    <w:rPr>
      <w:rFonts w:ascii="Times New Roman" w:eastAsia="Times New Roman" w:hAnsi="Times New Roman" w:cs="Times New Roman"/>
    </w:rPr>
  </w:style>
  <w:style w:type="paragraph" w:styleId="Antrat1">
    <w:name w:val="heading 1"/>
    <w:basedOn w:val="prastasis"/>
    <w:next w:val="prastasis"/>
    <w:link w:val="Antrat1Diagrama"/>
    <w:uiPriority w:val="9"/>
    <w:qFormat/>
    <w:rsid w:val="008D59D6"/>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8D59D6"/>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8D59D6"/>
    <w:pPr>
      <w:keepNext/>
      <w:keepLines/>
      <w:spacing w:before="200"/>
      <w:outlineLvl w:val="2"/>
    </w:pPr>
    <w:rPr>
      <w:rFonts w:ascii="Cambria" w:hAnsi="Cambria"/>
      <w:b/>
      <w:bCs/>
      <w:color w:val="4F81BD"/>
      <w:sz w:val="20"/>
      <w:szCs w:val="20"/>
    </w:rPr>
  </w:style>
  <w:style w:type="paragraph" w:styleId="Antrat4">
    <w:name w:val="heading 4"/>
    <w:basedOn w:val="prastasis"/>
    <w:next w:val="prastasis"/>
    <w:link w:val="Antrat4Diagrama"/>
    <w:uiPriority w:val="9"/>
    <w:qFormat/>
    <w:rsid w:val="008D59D6"/>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59D6"/>
    <w:rPr>
      <w:rFonts w:ascii="Cambria" w:eastAsia="Times New Roman" w:hAnsi="Cambria" w:cs="Times New Roman"/>
      <w:b/>
      <w:bCs/>
      <w:color w:val="365F91"/>
      <w:sz w:val="28"/>
      <w:szCs w:val="28"/>
    </w:rPr>
  </w:style>
  <w:style w:type="character" w:customStyle="1" w:styleId="Antrat2Diagrama">
    <w:name w:val="Antraštė 2 Diagrama"/>
    <w:basedOn w:val="Numatytasispastraiposriftas"/>
    <w:link w:val="Antrat2"/>
    <w:uiPriority w:val="9"/>
    <w:rsid w:val="008D59D6"/>
    <w:rPr>
      <w:rFonts w:ascii="Cambria" w:eastAsia="Times New Roman" w:hAnsi="Cambria" w:cs="Times New Roman"/>
      <w:b/>
      <w:bCs/>
      <w:color w:val="4F81BD"/>
      <w:sz w:val="26"/>
      <w:szCs w:val="26"/>
    </w:rPr>
  </w:style>
  <w:style w:type="character" w:customStyle="1" w:styleId="Antrat3Diagrama">
    <w:name w:val="Antraštė 3 Diagrama"/>
    <w:basedOn w:val="Numatytasispastraiposriftas"/>
    <w:link w:val="Antrat3"/>
    <w:uiPriority w:val="9"/>
    <w:rsid w:val="008D59D6"/>
    <w:rPr>
      <w:rFonts w:ascii="Cambria" w:eastAsia="Times New Roman" w:hAnsi="Cambria" w:cs="Times New Roman"/>
      <w:b/>
      <w:bCs/>
      <w:color w:val="4F81BD"/>
      <w:sz w:val="20"/>
      <w:szCs w:val="20"/>
    </w:rPr>
  </w:style>
  <w:style w:type="character" w:customStyle="1" w:styleId="Antrat4Diagrama">
    <w:name w:val="Antraštė 4 Diagrama"/>
    <w:basedOn w:val="Numatytasispastraiposriftas"/>
    <w:link w:val="Antrat4"/>
    <w:uiPriority w:val="9"/>
    <w:rsid w:val="008D59D6"/>
    <w:rPr>
      <w:rFonts w:ascii="Calibri" w:eastAsia="Times New Roman" w:hAnsi="Calibri" w:cs="Times New Roman"/>
      <w:b/>
      <w:bCs/>
      <w:sz w:val="28"/>
      <w:szCs w:val="28"/>
    </w:rPr>
  </w:style>
  <w:style w:type="character" w:styleId="Puslapionumeris">
    <w:name w:val="page number"/>
    <w:uiPriority w:val="99"/>
    <w:rsid w:val="008D59D6"/>
    <w:rPr>
      <w:rFonts w:cs="Times New Roman"/>
    </w:rPr>
  </w:style>
  <w:style w:type="paragraph" w:styleId="Porat">
    <w:name w:val="footer"/>
    <w:basedOn w:val="prastasis"/>
    <w:link w:val="PoratDiagrama"/>
    <w:uiPriority w:val="99"/>
    <w:semiHidden/>
    <w:rsid w:val="008D59D6"/>
    <w:pPr>
      <w:tabs>
        <w:tab w:val="center" w:pos="4153"/>
        <w:tab w:val="right" w:pos="8306"/>
      </w:tabs>
    </w:pPr>
    <w:rPr>
      <w:sz w:val="20"/>
      <w:szCs w:val="20"/>
      <w:lang w:val="en-AU"/>
    </w:rPr>
  </w:style>
  <w:style w:type="character" w:customStyle="1" w:styleId="PoratDiagrama">
    <w:name w:val="Poraštė Diagrama"/>
    <w:basedOn w:val="Numatytasispastraiposriftas"/>
    <w:link w:val="Porat"/>
    <w:uiPriority w:val="99"/>
    <w:semiHidden/>
    <w:rsid w:val="008D59D6"/>
    <w:rPr>
      <w:rFonts w:ascii="Times New Roman" w:eastAsia="Times New Roman" w:hAnsi="Times New Roman" w:cs="Times New Roman"/>
      <w:sz w:val="20"/>
      <w:szCs w:val="20"/>
      <w:lang w:val="en-AU"/>
    </w:rPr>
  </w:style>
  <w:style w:type="paragraph" w:styleId="Pagrindinistekstas">
    <w:name w:val="Body Text"/>
    <w:basedOn w:val="prastasis"/>
    <w:link w:val="PagrindinistekstasDiagrama"/>
    <w:uiPriority w:val="99"/>
    <w:rsid w:val="008D59D6"/>
    <w:pPr>
      <w:jc w:val="both"/>
    </w:pPr>
    <w:rPr>
      <w:sz w:val="24"/>
      <w:szCs w:val="24"/>
    </w:rPr>
  </w:style>
  <w:style w:type="character" w:customStyle="1" w:styleId="PagrindinistekstasDiagrama">
    <w:name w:val="Pagrindinis tekstas Diagrama"/>
    <w:basedOn w:val="Numatytasispastraiposriftas"/>
    <w:link w:val="Pagrindinistekstas"/>
    <w:uiPriority w:val="99"/>
    <w:rsid w:val="008D59D6"/>
    <w:rPr>
      <w:rFonts w:ascii="Times New Roman" w:eastAsia="Times New Roman" w:hAnsi="Times New Roman" w:cs="Times New Roman"/>
      <w:sz w:val="24"/>
      <w:szCs w:val="24"/>
    </w:rPr>
  </w:style>
  <w:style w:type="paragraph" w:customStyle="1" w:styleId="Table">
    <w:name w:val="Table"/>
    <w:basedOn w:val="prastasis"/>
    <w:uiPriority w:val="99"/>
    <w:rsid w:val="008D59D6"/>
    <w:pPr>
      <w:keepNext/>
      <w:keepLines/>
      <w:tabs>
        <w:tab w:val="left" w:pos="284"/>
      </w:tabs>
      <w:spacing w:before="40" w:after="20"/>
    </w:pPr>
    <w:rPr>
      <w:rFonts w:ascii="Arial" w:hAnsi="Arial" w:cs="Arial"/>
      <w:b/>
      <w:bCs/>
      <w:lang w:val="en-US"/>
    </w:rPr>
  </w:style>
  <w:style w:type="character" w:customStyle="1" w:styleId="TableChar">
    <w:name w:val="Table Char"/>
    <w:uiPriority w:val="99"/>
    <w:rsid w:val="008D59D6"/>
    <w:rPr>
      <w:rFonts w:ascii="Arial" w:hAnsi="Arial"/>
      <w:b/>
      <w:sz w:val="22"/>
      <w:lang w:val="en-US" w:eastAsia="en-US"/>
    </w:rPr>
  </w:style>
  <w:style w:type="paragraph" w:customStyle="1" w:styleId="BTEMEASMCA">
    <w:name w:val="BT EMEA_SMCA"/>
    <w:basedOn w:val="prastasis"/>
    <w:uiPriority w:val="99"/>
    <w:rsid w:val="008D59D6"/>
    <w:rPr>
      <w:b/>
      <w:bCs/>
    </w:rPr>
  </w:style>
  <w:style w:type="character" w:styleId="Hipersaitas">
    <w:name w:val="Hyperlink"/>
    <w:uiPriority w:val="99"/>
    <w:rsid w:val="008D59D6"/>
    <w:rPr>
      <w:rFonts w:cs="Times New Roman"/>
      <w:color w:val="0000FF"/>
      <w:u w:val="single"/>
    </w:rPr>
  </w:style>
  <w:style w:type="paragraph" w:customStyle="1" w:styleId="PI-3EMEASMCA">
    <w:name w:val="PI-3 EMEA_SMCA"/>
    <w:basedOn w:val="prastasis"/>
    <w:uiPriority w:val="99"/>
    <w:rsid w:val="008D59D6"/>
    <w:pPr>
      <w:spacing w:line="220" w:lineRule="exact"/>
    </w:pPr>
    <w:rPr>
      <w:b/>
      <w:bCs/>
    </w:rPr>
  </w:style>
  <w:style w:type="paragraph" w:customStyle="1" w:styleId="BT-EMEASMCA">
    <w:name w:val="BT- EMEA_SMCA"/>
    <w:basedOn w:val="BTEMEASMCA"/>
    <w:uiPriority w:val="99"/>
    <w:rsid w:val="008D59D6"/>
    <w:pPr>
      <w:numPr>
        <w:numId w:val="3"/>
      </w:numPr>
    </w:pPr>
    <w:rPr>
      <w:b w:val="0"/>
      <w:bCs w:val="0"/>
    </w:rPr>
  </w:style>
  <w:style w:type="paragraph" w:customStyle="1" w:styleId="TTEMEASMCA">
    <w:name w:val="TT EMEA_SMCA"/>
    <w:basedOn w:val="Antrat1"/>
    <w:uiPriority w:val="99"/>
    <w:rsid w:val="008D59D6"/>
    <w:pPr>
      <w:keepNext w:val="0"/>
      <w:keepLines w:val="0"/>
      <w:tabs>
        <w:tab w:val="left" w:pos="567"/>
      </w:tabs>
      <w:spacing w:before="0"/>
      <w:ind w:left="567" w:hanging="567"/>
      <w:jc w:val="center"/>
    </w:pPr>
    <w:rPr>
      <w:rFonts w:ascii="Times New Roman" w:hAnsi="Times New Roman"/>
      <w:caps/>
      <w:color w:val="auto"/>
      <w:sz w:val="22"/>
      <w:szCs w:val="22"/>
      <w:lang w:val="en-US" w:eastAsia="lt-LT"/>
    </w:rPr>
  </w:style>
  <w:style w:type="paragraph" w:customStyle="1" w:styleId="BTAnIIEMEASMCA">
    <w:name w:val="BT(AnII) EMEA_SMCA"/>
    <w:basedOn w:val="Debesliotekstas"/>
    <w:uiPriority w:val="99"/>
    <w:rsid w:val="008D59D6"/>
    <w:pPr>
      <w:tabs>
        <w:tab w:val="left" w:pos="1701"/>
      </w:tabs>
      <w:ind w:left="1701" w:hanging="567"/>
    </w:pPr>
    <w:rPr>
      <w:rFonts w:ascii="Times New Roman" w:hAnsi="Times New Roman"/>
      <w:b/>
      <w:bCs/>
      <w:sz w:val="22"/>
      <w:szCs w:val="22"/>
      <w:lang w:val="en-GB"/>
    </w:rPr>
  </w:style>
  <w:style w:type="paragraph" w:customStyle="1" w:styleId="PI-1EMEASMCA">
    <w:name w:val="PI-1 EMEA_SMCA"/>
    <w:basedOn w:val="Antrat2"/>
    <w:uiPriority w:val="99"/>
    <w:rsid w:val="008D59D6"/>
    <w:pPr>
      <w:keepLines w:val="0"/>
      <w:tabs>
        <w:tab w:val="left" w:pos="567"/>
      </w:tabs>
      <w:spacing w:before="0"/>
      <w:ind w:left="567" w:hanging="567"/>
    </w:pPr>
    <w:rPr>
      <w:rFonts w:ascii="Times New Roman" w:hAnsi="Times New Roman"/>
      <w:color w:val="auto"/>
      <w:sz w:val="22"/>
      <w:szCs w:val="22"/>
    </w:rPr>
  </w:style>
  <w:style w:type="paragraph" w:customStyle="1" w:styleId="PI-2EMEASMCA">
    <w:name w:val="PI-2 EMEA_SMCA"/>
    <w:basedOn w:val="Antrat3"/>
    <w:uiPriority w:val="99"/>
    <w:rsid w:val="008D59D6"/>
    <w:pPr>
      <w:tabs>
        <w:tab w:val="left" w:pos="567"/>
      </w:tabs>
      <w:spacing w:before="0"/>
      <w:ind w:left="567" w:hanging="567"/>
    </w:pPr>
    <w:rPr>
      <w:rFonts w:ascii="Times New Roman" w:hAnsi="Times New Roman"/>
      <w:color w:val="auto"/>
      <w:kern w:val="28"/>
      <w:lang w:eastAsia="lt-LT"/>
    </w:rPr>
  </w:style>
  <w:style w:type="paragraph" w:customStyle="1" w:styleId="BTuEMEASMCA">
    <w:name w:val="BT(u) EMEA_SMCA"/>
    <w:basedOn w:val="BTEMEASMCA"/>
    <w:uiPriority w:val="99"/>
    <w:rsid w:val="008D59D6"/>
    <w:rPr>
      <w:noProof/>
      <w:u w:val="single"/>
    </w:rPr>
  </w:style>
  <w:style w:type="paragraph" w:customStyle="1" w:styleId="PI-1labEMEASMCA">
    <w:name w:val="PI-1_lab EMEA_SMCA"/>
    <w:basedOn w:val="prastasis"/>
    <w:uiPriority w:val="99"/>
    <w:rsid w:val="008D59D6"/>
    <w:pPr>
      <w:pBdr>
        <w:top w:val="single" w:sz="4" w:space="1" w:color="auto"/>
        <w:left w:val="single" w:sz="4" w:space="4" w:color="auto"/>
        <w:bottom w:val="single" w:sz="4" w:space="1" w:color="auto"/>
        <w:right w:val="single" w:sz="4" w:space="4" w:color="auto"/>
      </w:pBdr>
      <w:tabs>
        <w:tab w:val="left" w:pos="540"/>
      </w:tabs>
    </w:pPr>
    <w:rPr>
      <w:b/>
      <w:bCs/>
      <w:noProof/>
    </w:rPr>
  </w:style>
  <w:style w:type="paragraph" w:styleId="Komentarotekstas">
    <w:name w:val="annotation text"/>
    <w:basedOn w:val="prastasis"/>
    <w:link w:val="KomentarotekstasDiagrama"/>
    <w:uiPriority w:val="99"/>
    <w:semiHidden/>
    <w:rsid w:val="008D59D6"/>
    <w:rPr>
      <w:sz w:val="20"/>
      <w:szCs w:val="20"/>
    </w:rPr>
  </w:style>
  <w:style w:type="character" w:customStyle="1" w:styleId="KomentarotekstasDiagrama">
    <w:name w:val="Komentaro tekstas Diagrama"/>
    <w:basedOn w:val="Numatytasispastraiposriftas"/>
    <w:link w:val="Komentarotekstas"/>
    <w:uiPriority w:val="99"/>
    <w:semiHidden/>
    <w:rsid w:val="008D59D6"/>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D59D6"/>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8D59D6"/>
    <w:rPr>
      <w:rFonts w:ascii="Tahoma" w:eastAsia="Times New Roman" w:hAnsi="Tahoma" w:cs="Times New Roman"/>
      <w:sz w:val="16"/>
      <w:szCs w:val="16"/>
    </w:rPr>
  </w:style>
  <w:style w:type="character" w:customStyle="1" w:styleId="hps">
    <w:name w:val="hps"/>
    <w:basedOn w:val="Numatytasispastraiposriftas"/>
    <w:rsid w:val="008D59D6"/>
  </w:style>
  <w:style w:type="character" w:customStyle="1" w:styleId="atn">
    <w:name w:val="atn"/>
    <w:basedOn w:val="Numatytasispastraiposriftas"/>
    <w:rsid w:val="008D59D6"/>
  </w:style>
  <w:style w:type="paragraph" w:customStyle="1" w:styleId="Betarp1">
    <w:name w:val="Be tarpų1"/>
    <w:uiPriority w:val="1"/>
    <w:qFormat/>
    <w:rsid w:val="008D59D6"/>
    <w:pPr>
      <w:spacing w:after="0" w:line="240" w:lineRule="auto"/>
    </w:pPr>
    <w:rPr>
      <w:rFonts w:ascii="Times New Roman" w:eastAsia="Times New Roman" w:hAnsi="Times New Roman" w:cs="Times New Roman"/>
    </w:rPr>
  </w:style>
  <w:style w:type="character" w:styleId="Komentaronuoroda">
    <w:name w:val="annotation reference"/>
    <w:uiPriority w:val="99"/>
    <w:semiHidden/>
    <w:unhideWhenUsed/>
    <w:rsid w:val="008D59D6"/>
    <w:rPr>
      <w:sz w:val="16"/>
      <w:szCs w:val="16"/>
    </w:rPr>
  </w:style>
  <w:style w:type="paragraph" w:styleId="Komentarotema">
    <w:name w:val="annotation subject"/>
    <w:basedOn w:val="Komentarotekstas"/>
    <w:next w:val="Komentarotekstas"/>
    <w:link w:val="KomentarotemaDiagrama"/>
    <w:uiPriority w:val="99"/>
    <w:semiHidden/>
    <w:unhideWhenUsed/>
    <w:rsid w:val="008D59D6"/>
    <w:rPr>
      <w:b/>
      <w:bCs/>
    </w:rPr>
  </w:style>
  <w:style w:type="character" w:customStyle="1" w:styleId="KomentarotemaDiagrama">
    <w:name w:val="Komentaro tema Diagrama"/>
    <w:basedOn w:val="KomentarotekstasDiagrama"/>
    <w:link w:val="Komentarotema"/>
    <w:uiPriority w:val="99"/>
    <w:semiHidden/>
    <w:rsid w:val="008D59D6"/>
    <w:rPr>
      <w:rFonts w:ascii="Times New Roman" w:eastAsia="Times New Roman" w:hAnsi="Times New Roman" w:cs="Times New Roman"/>
      <w:b/>
      <w:bCs/>
      <w:sz w:val="20"/>
      <w:szCs w:val="20"/>
    </w:rPr>
  </w:style>
  <w:style w:type="paragraph" w:customStyle="1" w:styleId="BTbEMEASMCA">
    <w:name w:val="BT(b) EMEA_SMCA"/>
    <w:basedOn w:val="BTEMEASMCA"/>
    <w:autoRedefine/>
    <w:rsid w:val="008D59D6"/>
    <w:rPr>
      <w:rFonts w:eastAsia="MS ??"/>
      <w:bCs w:val="0"/>
      <w:noProof/>
      <w:szCs w:val="20"/>
    </w:rPr>
  </w:style>
  <w:style w:type="paragraph" w:styleId="Paprastasistekstas">
    <w:name w:val="Plain Text"/>
    <w:basedOn w:val="prastasis"/>
    <w:link w:val="PaprastasistekstasDiagrama"/>
    <w:uiPriority w:val="99"/>
    <w:rsid w:val="008D59D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D59D6"/>
    <w:rPr>
      <w:rFonts w:ascii="Courier New" w:eastAsia="SimSun" w:hAnsi="Courier New" w:cs="Times New Roman"/>
      <w:sz w:val="20"/>
      <w:szCs w:val="20"/>
      <w:lang w:val="en-US"/>
    </w:rPr>
  </w:style>
  <w:style w:type="character" w:styleId="Vietosrezervavimoenklotekstas">
    <w:name w:val="Placeholder Text"/>
    <w:basedOn w:val="Numatytasispastraiposriftas"/>
    <w:uiPriority w:val="99"/>
    <w:semiHidden/>
    <w:rsid w:val="00FC4BB2"/>
    <w:rPr>
      <w:color w:val="808080"/>
    </w:rPr>
  </w:style>
  <w:style w:type="paragraph" w:styleId="Sraopastraipa">
    <w:name w:val="List Paragraph"/>
    <w:basedOn w:val="prastasis"/>
    <w:uiPriority w:val="34"/>
    <w:qFormat/>
    <w:rsid w:val="000107EF"/>
    <w:pPr>
      <w:ind w:left="720"/>
      <w:contextualSpacing/>
    </w:pPr>
  </w:style>
  <w:style w:type="paragraph" w:styleId="Pataisymai">
    <w:name w:val="Revision"/>
    <w:hidden/>
    <w:uiPriority w:val="99"/>
    <w:semiHidden/>
    <w:rsid w:val="005C6B1F"/>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a4556-1b62-4e7f-8d41-1a33aade13ef">
      <Terms xmlns="http://schemas.microsoft.com/office/infopath/2007/PartnerControls"/>
    </lcf76f155ced4ddcb4097134ff3c332f>
    <TaxCatchAll xmlns="82d6c8fa-9de3-4664-a790-4fc049747599"/>
  </documentManagement>
</p:properties>
</file>

<file path=customXml/itemProps1.xml><?xml version="1.0" encoding="utf-8"?>
<ds:datastoreItem xmlns:ds="http://schemas.openxmlformats.org/officeDocument/2006/customXml" ds:itemID="{6B5FFD26-4AC8-4A03-BFFB-B26CEC3AD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06AC9D-AA17-4231-9373-3CEBC7DB4BDE}">
  <ds:schemaRefs>
    <ds:schemaRef ds:uri="http://schemas.microsoft.com/sharepoint/v3/contenttype/forms"/>
  </ds:schemaRefs>
</ds:datastoreItem>
</file>

<file path=customXml/itemProps3.xml><?xml version="1.0" encoding="utf-8"?>
<ds:datastoreItem xmlns:ds="http://schemas.openxmlformats.org/officeDocument/2006/customXml" ds:itemID="{105D6B1F-A948-43AB-9B8B-C2B45C42103A}">
  <ds:schemaRefs>
    <ds:schemaRef ds:uri="http://schemas.microsoft.com/office/2006/documentManagement/types"/>
    <ds:schemaRef ds:uri="82d6c8fa-9de3-4664-a790-4fc049747599"/>
    <ds:schemaRef ds:uri="http://www.w3.org/XML/1998/namespace"/>
    <ds:schemaRef ds:uri="http://purl.org/dc/elements/1.1/"/>
    <ds:schemaRef ds:uri="http://purl.org/dc/terms/"/>
    <ds:schemaRef ds:uri="http://purl.org/dc/dcmitype/"/>
    <ds:schemaRef ds:uri="a34a4556-1b62-4e7f-8d41-1a33aade13ef"/>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34717</Words>
  <Characters>19790</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CPC_LT</dc:creator>
  <cp:lastModifiedBy>Albina Burkauskaitė</cp:lastModifiedBy>
  <cp:revision>2</cp:revision>
  <dcterms:created xsi:type="dcterms:W3CDTF">2024-10-14T08:36:00Z</dcterms:created>
  <dcterms:modified xsi:type="dcterms:W3CDTF">2024-10-14T08:36:00Z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y fmtid="{D5CDD505-2E9C-101B-9397-08002B2CF9AE}" pid="3" name="MediaServiceImageTags">
    <vt:lpwstr/>
  </property>
</Properties>
</file>