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3A718" w14:textId="77777777" w:rsidR="00B64713" w:rsidRPr="002C791B" w:rsidRDefault="00B64713" w:rsidP="00B64713">
      <w:pPr>
        <w:spacing w:after="0" w:line="240" w:lineRule="auto"/>
        <w:jc w:val="center"/>
        <w:rPr>
          <w:rFonts w:ascii="Times New Roman" w:eastAsia="Times New Roman" w:hAnsi="Times New Roman" w:cs="Times New Roman"/>
          <w:b/>
        </w:rPr>
      </w:pPr>
      <w:r w:rsidRPr="002C791B">
        <w:rPr>
          <w:rFonts w:ascii="Times New Roman" w:eastAsia="Times New Roman" w:hAnsi="Times New Roman" w:cs="Times New Roman"/>
          <w:b/>
        </w:rPr>
        <w:t>Pakuotės lapelis: informacija vartotojui</w:t>
      </w:r>
    </w:p>
    <w:p w14:paraId="129DF733" w14:textId="77777777" w:rsidR="00B64713" w:rsidRPr="002C791B" w:rsidRDefault="00B64713" w:rsidP="00B64713">
      <w:pPr>
        <w:spacing w:after="0" w:line="240" w:lineRule="auto"/>
        <w:jc w:val="center"/>
        <w:rPr>
          <w:rFonts w:ascii="Times New Roman" w:eastAsia="Times New Roman" w:hAnsi="Times New Roman" w:cs="Times New Roman"/>
        </w:rPr>
      </w:pPr>
    </w:p>
    <w:p w14:paraId="51210AD6" w14:textId="77777777" w:rsidR="00B64713" w:rsidRPr="002C791B" w:rsidRDefault="00B64713" w:rsidP="00B64713">
      <w:pPr>
        <w:tabs>
          <w:tab w:val="left" w:pos="567"/>
        </w:tabs>
        <w:spacing w:after="0" w:line="260" w:lineRule="exact"/>
        <w:jc w:val="center"/>
        <w:rPr>
          <w:rFonts w:ascii="Times New Roman" w:eastAsia="Times New Roman" w:hAnsi="Times New Roman" w:cs="Times New Roman"/>
          <w:b/>
          <w:szCs w:val="20"/>
        </w:rPr>
      </w:pPr>
      <w:proofErr w:type="spellStart"/>
      <w:r w:rsidRPr="002C791B">
        <w:rPr>
          <w:rFonts w:ascii="Times New Roman" w:eastAsia="Times New Roman" w:hAnsi="Times New Roman" w:cs="Times New Roman"/>
          <w:b/>
          <w:szCs w:val="20"/>
        </w:rPr>
        <w:t>Valsartan</w:t>
      </w:r>
      <w:proofErr w:type="spellEnd"/>
      <w:r w:rsidRPr="002C791B">
        <w:rPr>
          <w:rFonts w:ascii="Times New Roman" w:eastAsia="Times New Roman" w:hAnsi="Times New Roman" w:cs="Times New Roman"/>
          <w:b/>
          <w:szCs w:val="20"/>
        </w:rPr>
        <w:t xml:space="preserve"> </w:t>
      </w:r>
      <w:proofErr w:type="spellStart"/>
      <w:r w:rsidRPr="002C791B">
        <w:rPr>
          <w:rFonts w:ascii="Times New Roman" w:eastAsia="Times New Roman" w:hAnsi="Times New Roman" w:cs="Times New Roman"/>
          <w:b/>
        </w:rPr>
        <w:t>Ingen</w:t>
      </w:r>
      <w:proofErr w:type="spellEnd"/>
      <w:r w:rsidRPr="002C791B">
        <w:rPr>
          <w:rFonts w:ascii="Times New Roman" w:eastAsia="Times New Roman" w:hAnsi="Times New Roman" w:cs="Times New Roman"/>
          <w:b/>
        </w:rPr>
        <w:t xml:space="preserve"> Pharma</w:t>
      </w:r>
      <w:r w:rsidRPr="002C791B">
        <w:rPr>
          <w:rFonts w:ascii="Times New Roman" w:eastAsia="Times New Roman" w:hAnsi="Times New Roman" w:cs="Times New Roman"/>
          <w:b/>
          <w:szCs w:val="20"/>
        </w:rPr>
        <w:t xml:space="preserve"> 80 mg plėvele dengtos tabletės</w:t>
      </w:r>
    </w:p>
    <w:p w14:paraId="7BA9A422" w14:textId="77777777" w:rsidR="00B64713" w:rsidRPr="002C791B" w:rsidRDefault="00B64713" w:rsidP="00B64713">
      <w:pPr>
        <w:tabs>
          <w:tab w:val="left" w:pos="567"/>
        </w:tabs>
        <w:spacing w:after="0" w:line="260" w:lineRule="exact"/>
        <w:jc w:val="center"/>
        <w:rPr>
          <w:rFonts w:ascii="Times New Roman" w:eastAsia="Times New Roman" w:hAnsi="Times New Roman" w:cs="Times New Roman"/>
          <w:b/>
          <w:szCs w:val="20"/>
        </w:rPr>
      </w:pPr>
      <w:proofErr w:type="spellStart"/>
      <w:r w:rsidRPr="002C791B">
        <w:rPr>
          <w:rFonts w:ascii="Times New Roman" w:eastAsia="Times New Roman" w:hAnsi="Times New Roman" w:cs="Times New Roman"/>
          <w:b/>
          <w:szCs w:val="20"/>
        </w:rPr>
        <w:t>Valsartan</w:t>
      </w:r>
      <w:proofErr w:type="spellEnd"/>
      <w:r w:rsidRPr="002C791B">
        <w:rPr>
          <w:rFonts w:ascii="Times New Roman" w:eastAsia="Times New Roman" w:hAnsi="Times New Roman" w:cs="Times New Roman"/>
          <w:b/>
          <w:szCs w:val="20"/>
        </w:rPr>
        <w:t xml:space="preserve"> </w:t>
      </w:r>
      <w:proofErr w:type="spellStart"/>
      <w:r w:rsidRPr="002C791B">
        <w:rPr>
          <w:rFonts w:ascii="Times New Roman" w:eastAsia="Times New Roman" w:hAnsi="Times New Roman" w:cs="Times New Roman"/>
          <w:b/>
        </w:rPr>
        <w:t>Ingen</w:t>
      </w:r>
      <w:proofErr w:type="spellEnd"/>
      <w:r w:rsidRPr="002C791B">
        <w:rPr>
          <w:rFonts w:ascii="Times New Roman" w:eastAsia="Times New Roman" w:hAnsi="Times New Roman" w:cs="Times New Roman"/>
          <w:b/>
        </w:rPr>
        <w:t xml:space="preserve"> Pharma</w:t>
      </w:r>
      <w:r w:rsidRPr="002C791B">
        <w:rPr>
          <w:rFonts w:ascii="Times New Roman" w:eastAsia="Times New Roman" w:hAnsi="Times New Roman" w:cs="Times New Roman"/>
          <w:b/>
          <w:szCs w:val="20"/>
        </w:rPr>
        <w:t xml:space="preserve"> 160 mg plėvele dengtos tabletės</w:t>
      </w:r>
    </w:p>
    <w:p w14:paraId="360A97E0" w14:textId="77777777" w:rsidR="00B64713" w:rsidRPr="002C791B" w:rsidRDefault="00B64713" w:rsidP="00B64713">
      <w:pPr>
        <w:tabs>
          <w:tab w:val="left" w:pos="567"/>
        </w:tabs>
        <w:spacing w:after="0" w:line="260" w:lineRule="exact"/>
        <w:jc w:val="center"/>
        <w:rPr>
          <w:rFonts w:ascii="Times New Roman" w:eastAsia="Times New Roman" w:hAnsi="Times New Roman" w:cs="Times New Roman"/>
        </w:rPr>
      </w:pPr>
      <w:proofErr w:type="spellStart"/>
      <w:r>
        <w:rPr>
          <w:rFonts w:ascii="Times New Roman" w:eastAsia="Times New Roman" w:hAnsi="Times New Roman" w:cs="Times New Roman"/>
        </w:rPr>
        <w:t>v</w:t>
      </w:r>
      <w:r w:rsidRPr="002C791B">
        <w:rPr>
          <w:rFonts w:ascii="Times New Roman" w:eastAsia="Times New Roman" w:hAnsi="Times New Roman" w:cs="Times New Roman"/>
        </w:rPr>
        <w:t>alsartanas</w:t>
      </w:r>
      <w:proofErr w:type="spellEnd"/>
    </w:p>
    <w:p w14:paraId="4F713907"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
    <w:p w14:paraId="45A5946A"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b/>
        </w:rPr>
        <w:t>Atidžiai perskaitykite visą šį lapelį, prieš pradėdami vartoti vaistą, nes jame pateikiama Jums svarbi informacija.</w:t>
      </w:r>
    </w:p>
    <w:p w14:paraId="7C3B7C4C" w14:textId="77777777" w:rsidR="00B64713" w:rsidRPr="002C791B" w:rsidRDefault="00B64713" w:rsidP="00B64713">
      <w:pPr>
        <w:numPr>
          <w:ilvl w:val="0"/>
          <w:numId w:val="2"/>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Neišmeskite šio lapelio, nes vėl gali prireikti jį perskaityti.</w:t>
      </w:r>
    </w:p>
    <w:p w14:paraId="111C6EFE" w14:textId="77777777" w:rsidR="00B64713" w:rsidRPr="002C791B" w:rsidRDefault="00B64713" w:rsidP="00B64713">
      <w:pPr>
        <w:numPr>
          <w:ilvl w:val="0"/>
          <w:numId w:val="2"/>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kiltų daugiau klausimų, kreipkitės į gydytoją arba vaistininką.</w:t>
      </w:r>
    </w:p>
    <w:p w14:paraId="0ADAB1A9" w14:textId="77777777" w:rsidR="00B64713" w:rsidRPr="002C791B" w:rsidRDefault="00B64713" w:rsidP="00B64713">
      <w:pPr>
        <w:numPr>
          <w:ilvl w:val="0"/>
          <w:numId w:val="2"/>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Šis vaistas skirtas Jums, todėl kitiems žmonėms jo duoti negalima. Vaistas gali jiems pakenkti (net tiems, kurių ligos požymiai yra tokie patys kaip Jūsų).</w:t>
      </w:r>
    </w:p>
    <w:p w14:paraId="02DE5A65" w14:textId="77777777" w:rsidR="00B64713" w:rsidRPr="002C791B" w:rsidRDefault="00B64713" w:rsidP="00B64713">
      <w:pPr>
        <w:numPr>
          <w:ilvl w:val="0"/>
          <w:numId w:val="2"/>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pasireiškė šalutinis poveikis (net jeigu šiame lapelyje nenurodytas), kreipkitės į gydytoją arba vaistininką. Žr. 4 skyrių.</w:t>
      </w:r>
    </w:p>
    <w:p w14:paraId="273E786F" w14:textId="77777777" w:rsidR="00B64713" w:rsidRPr="002C791B" w:rsidRDefault="00B64713" w:rsidP="00B64713">
      <w:pPr>
        <w:numPr>
          <w:ilvl w:val="12"/>
          <w:numId w:val="0"/>
        </w:numPr>
        <w:tabs>
          <w:tab w:val="left" w:pos="567"/>
        </w:tabs>
        <w:spacing w:after="0" w:line="260" w:lineRule="exact"/>
        <w:ind w:right="-2"/>
        <w:rPr>
          <w:rFonts w:ascii="Times New Roman" w:eastAsia="Times New Roman" w:hAnsi="Times New Roman" w:cs="Times New Roman"/>
        </w:rPr>
      </w:pPr>
    </w:p>
    <w:p w14:paraId="229F0675" w14:textId="77777777" w:rsidR="00B64713" w:rsidRPr="002C791B" w:rsidRDefault="00B64713" w:rsidP="00B64713">
      <w:pPr>
        <w:numPr>
          <w:ilvl w:val="12"/>
          <w:numId w:val="0"/>
        </w:num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b/>
        </w:rPr>
        <w:t>Apie ką rašoma šiame lapelyje?</w:t>
      </w:r>
    </w:p>
    <w:p w14:paraId="49C76F99" w14:textId="77777777" w:rsidR="00B64713" w:rsidRPr="002C791B" w:rsidRDefault="00B64713" w:rsidP="00B64713">
      <w:pPr>
        <w:numPr>
          <w:ilvl w:val="12"/>
          <w:numId w:val="0"/>
        </w:numPr>
        <w:spacing w:after="0" w:line="260" w:lineRule="exact"/>
        <w:ind w:left="567" w:right="-29" w:hanging="567"/>
        <w:rPr>
          <w:rFonts w:ascii="Times New Roman" w:eastAsia="Times New Roman" w:hAnsi="Times New Roman" w:cs="Times New Roman"/>
        </w:rPr>
      </w:pPr>
      <w:r w:rsidRPr="002C791B">
        <w:rPr>
          <w:rFonts w:ascii="Times New Roman" w:eastAsia="Times New Roman" w:hAnsi="Times New Roman" w:cs="Times New Roman"/>
        </w:rPr>
        <w:t>1.</w:t>
      </w:r>
      <w:r w:rsidRPr="002C791B">
        <w:rPr>
          <w:rFonts w:ascii="Times New Roman" w:eastAsia="Times New Roman" w:hAnsi="Times New Roman" w:cs="Times New Roman"/>
        </w:rPr>
        <w:tab/>
        <w:t xml:space="preserve">Kas yra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ir kam jis vartojamas</w:t>
      </w:r>
    </w:p>
    <w:p w14:paraId="03112A29" w14:textId="77777777" w:rsidR="00B64713" w:rsidRPr="002C791B" w:rsidRDefault="00B64713" w:rsidP="00B64713">
      <w:pPr>
        <w:numPr>
          <w:ilvl w:val="12"/>
          <w:numId w:val="0"/>
        </w:numPr>
        <w:spacing w:after="0" w:line="260" w:lineRule="exact"/>
        <w:ind w:left="567" w:right="-29" w:hanging="567"/>
        <w:rPr>
          <w:rFonts w:ascii="Times New Roman" w:eastAsia="Times New Roman" w:hAnsi="Times New Roman" w:cs="Times New Roman"/>
        </w:rPr>
      </w:pPr>
      <w:r w:rsidRPr="002C791B">
        <w:rPr>
          <w:rFonts w:ascii="Times New Roman" w:eastAsia="Times New Roman" w:hAnsi="Times New Roman" w:cs="Times New Roman"/>
        </w:rPr>
        <w:t>2.</w:t>
      </w:r>
      <w:r w:rsidRPr="002C791B">
        <w:rPr>
          <w:rFonts w:ascii="Times New Roman" w:eastAsia="Times New Roman" w:hAnsi="Times New Roman" w:cs="Times New Roman"/>
        </w:rPr>
        <w:tab/>
        <w:t xml:space="preserve">Kas žinotina prieš vartojant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w:t>
      </w:r>
    </w:p>
    <w:p w14:paraId="448B17BF" w14:textId="77777777" w:rsidR="00B64713" w:rsidRPr="002C791B" w:rsidRDefault="00B64713" w:rsidP="00B64713">
      <w:pPr>
        <w:numPr>
          <w:ilvl w:val="12"/>
          <w:numId w:val="0"/>
        </w:numPr>
        <w:spacing w:after="0" w:line="260" w:lineRule="exact"/>
        <w:ind w:left="567" w:right="-29" w:hanging="567"/>
        <w:rPr>
          <w:rFonts w:ascii="Times New Roman" w:eastAsia="Times New Roman" w:hAnsi="Times New Roman" w:cs="Times New Roman"/>
        </w:rPr>
      </w:pPr>
      <w:r w:rsidRPr="002C791B">
        <w:rPr>
          <w:rFonts w:ascii="Times New Roman" w:eastAsia="Times New Roman" w:hAnsi="Times New Roman" w:cs="Times New Roman"/>
        </w:rPr>
        <w:t>3.</w:t>
      </w:r>
      <w:r w:rsidRPr="002C791B">
        <w:rPr>
          <w:rFonts w:ascii="Times New Roman" w:eastAsia="Times New Roman" w:hAnsi="Times New Roman" w:cs="Times New Roman"/>
        </w:rPr>
        <w:tab/>
        <w:t xml:space="preserve">Kaip vartoti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w:t>
      </w:r>
    </w:p>
    <w:p w14:paraId="271AE4B7" w14:textId="77777777" w:rsidR="00B64713" w:rsidRPr="002C791B" w:rsidRDefault="00B64713" w:rsidP="00B64713">
      <w:pPr>
        <w:numPr>
          <w:ilvl w:val="12"/>
          <w:numId w:val="0"/>
        </w:numPr>
        <w:spacing w:after="0" w:line="260" w:lineRule="exact"/>
        <w:ind w:left="567" w:right="-29" w:hanging="567"/>
        <w:rPr>
          <w:rFonts w:ascii="Times New Roman" w:eastAsia="Times New Roman" w:hAnsi="Times New Roman" w:cs="Times New Roman"/>
        </w:rPr>
      </w:pPr>
      <w:r w:rsidRPr="002C791B">
        <w:rPr>
          <w:rFonts w:ascii="Times New Roman" w:eastAsia="Times New Roman" w:hAnsi="Times New Roman" w:cs="Times New Roman"/>
        </w:rPr>
        <w:t>4.</w:t>
      </w:r>
      <w:r w:rsidRPr="002C791B">
        <w:rPr>
          <w:rFonts w:ascii="Times New Roman" w:eastAsia="Times New Roman" w:hAnsi="Times New Roman" w:cs="Times New Roman"/>
        </w:rPr>
        <w:tab/>
        <w:t>Galimas šalutinis poveikis</w:t>
      </w:r>
    </w:p>
    <w:p w14:paraId="4DC5014B" w14:textId="77777777" w:rsidR="00B64713" w:rsidRPr="002C791B" w:rsidRDefault="00B64713" w:rsidP="00B64713">
      <w:pPr>
        <w:numPr>
          <w:ilvl w:val="12"/>
          <w:numId w:val="0"/>
        </w:numPr>
        <w:spacing w:after="0" w:line="260" w:lineRule="exact"/>
        <w:ind w:left="567" w:right="-29" w:hanging="567"/>
        <w:rPr>
          <w:rFonts w:ascii="Times New Roman" w:eastAsia="Times New Roman" w:hAnsi="Times New Roman" w:cs="Times New Roman"/>
        </w:rPr>
      </w:pPr>
      <w:r w:rsidRPr="002C791B">
        <w:rPr>
          <w:rFonts w:ascii="Times New Roman" w:eastAsia="Times New Roman" w:hAnsi="Times New Roman" w:cs="Times New Roman"/>
        </w:rPr>
        <w:t>5.</w:t>
      </w:r>
      <w:r w:rsidRPr="002C791B">
        <w:rPr>
          <w:rFonts w:ascii="Times New Roman" w:eastAsia="Times New Roman" w:hAnsi="Times New Roman" w:cs="Times New Roman"/>
        </w:rPr>
        <w:tab/>
        <w:t xml:space="preserve">Kaip laikyti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w:t>
      </w:r>
    </w:p>
    <w:p w14:paraId="19CF78A9" w14:textId="77777777" w:rsidR="00B64713" w:rsidRPr="002C791B" w:rsidRDefault="00B64713" w:rsidP="00B64713">
      <w:pPr>
        <w:numPr>
          <w:ilvl w:val="12"/>
          <w:numId w:val="0"/>
        </w:numPr>
        <w:spacing w:after="0" w:line="260" w:lineRule="exact"/>
        <w:ind w:left="567" w:right="-29" w:hanging="567"/>
        <w:rPr>
          <w:rFonts w:ascii="Times New Roman" w:eastAsia="Times New Roman" w:hAnsi="Times New Roman" w:cs="Times New Roman"/>
        </w:rPr>
      </w:pPr>
      <w:r w:rsidRPr="002C791B">
        <w:rPr>
          <w:rFonts w:ascii="Times New Roman" w:eastAsia="Times New Roman" w:hAnsi="Times New Roman" w:cs="Times New Roman"/>
        </w:rPr>
        <w:t>6.</w:t>
      </w:r>
      <w:r w:rsidRPr="002C791B">
        <w:rPr>
          <w:rFonts w:ascii="Times New Roman" w:eastAsia="Times New Roman" w:hAnsi="Times New Roman" w:cs="Times New Roman"/>
        </w:rPr>
        <w:tab/>
        <w:t>Pakuotės turinys ir kita informacija</w:t>
      </w:r>
    </w:p>
    <w:p w14:paraId="475499C6"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139C2B7B"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693CCC65"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b/>
        </w:rPr>
        <w:t>1.</w:t>
      </w:r>
      <w:r w:rsidRPr="002C791B">
        <w:rPr>
          <w:rFonts w:ascii="Times New Roman" w:eastAsia="Times New Roman" w:hAnsi="Times New Roman" w:cs="Times New Roman"/>
          <w:b/>
        </w:rPr>
        <w:tab/>
        <w:t xml:space="preserve">Kas yra </w:t>
      </w:r>
      <w:proofErr w:type="spellStart"/>
      <w:r w:rsidRPr="002C791B">
        <w:rPr>
          <w:rFonts w:ascii="Times New Roman" w:eastAsia="Times New Roman" w:hAnsi="Times New Roman" w:cs="Times New Roman"/>
          <w:b/>
        </w:rPr>
        <w:t>Valsartan</w:t>
      </w:r>
      <w:proofErr w:type="spellEnd"/>
      <w:r w:rsidRPr="002C791B">
        <w:rPr>
          <w:rFonts w:ascii="Times New Roman" w:eastAsia="Times New Roman" w:hAnsi="Times New Roman" w:cs="Times New Roman"/>
          <w:b/>
        </w:rPr>
        <w:t xml:space="preserve"> </w:t>
      </w:r>
      <w:proofErr w:type="spellStart"/>
      <w:r w:rsidRPr="002C791B">
        <w:rPr>
          <w:rFonts w:ascii="Times New Roman" w:eastAsia="Times New Roman" w:hAnsi="Times New Roman" w:cs="Times New Roman"/>
          <w:b/>
        </w:rPr>
        <w:t>Ingen</w:t>
      </w:r>
      <w:proofErr w:type="spellEnd"/>
      <w:r w:rsidRPr="002C791B">
        <w:rPr>
          <w:rFonts w:ascii="Times New Roman" w:eastAsia="Times New Roman" w:hAnsi="Times New Roman" w:cs="Times New Roman"/>
          <w:b/>
        </w:rPr>
        <w:t xml:space="preserve"> Pharma ir kam jis vartojamas</w:t>
      </w:r>
    </w:p>
    <w:p w14:paraId="5C7A402B" w14:textId="77777777" w:rsidR="00B64713" w:rsidRPr="002C791B" w:rsidRDefault="00B64713" w:rsidP="00B64713">
      <w:pPr>
        <w:numPr>
          <w:ilvl w:val="12"/>
          <w:numId w:val="0"/>
        </w:numPr>
        <w:tabs>
          <w:tab w:val="left" w:pos="567"/>
        </w:tabs>
        <w:spacing w:after="0" w:line="260" w:lineRule="exact"/>
        <w:rPr>
          <w:rFonts w:ascii="Times New Roman" w:eastAsia="Times New Roman" w:hAnsi="Times New Roman" w:cs="Times New Roman"/>
        </w:rPr>
      </w:pPr>
    </w:p>
    <w:p w14:paraId="58FC86AA"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priklauso grupei vaistų, kurie vadinami </w:t>
      </w:r>
      <w:proofErr w:type="spellStart"/>
      <w:r w:rsidRPr="002C791B">
        <w:rPr>
          <w:rFonts w:ascii="Times New Roman" w:eastAsia="Times New Roman" w:hAnsi="Times New Roman" w:cs="Times New Roman"/>
        </w:rPr>
        <w:t>angiotenzino</w:t>
      </w:r>
      <w:proofErr w:type="spellEnd"/>
      <w:r w:rsidRPr="002C791B">
        <w:rPr>
          <w:rFonts w:ascii="Times New Roman" w:eastAsia="Times New Roman" w:hAnsi="Times New Roman" w:cs="Times New Roman"/>
        </w:rPr>
        <w:t xml:space="preserve"> II receptorių blokatoriais, jie padeda reguliuoti padidėjusį kraujospūdį. </w:t>
      </w:r>
      <w:proofErr w:type="spellStart"/>
      <w:r w:rsidRPr="002C791B">
        <w:rPr>
          <w:rFonts w:ascii="Times New Roman" w:eastAsia="Times New Roman" w:hAnsi="Times New Roman" w:cs="Times New Roman"/>
        </w:rPr>
        <w:t>Angiotenzinas</w:t>
      </w:r>
      <w:proofErr w:type="spellEnd"/>
      <w:r w:rsidRPr="002C791B">
        <w:rPr>
          <w:rFonts w:ascii="Times New Roman" w:eastAsia="Times New Roman" w:hAnsi="Times New Roman" w:cs="Times New Roman"/>
        </w:rPr>
        <w:t xml:space="preserve"> II yra organizmo medžiaga, kuri sutraukia kraujagysles, todėl didėja kraujospūdis.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blokuoja </w:t>
      </w:r>
      <w:proofErr w:type="spellStart"/>
      <w:r w:rsidRPr="002C791B">
        <w:rPr>
          <w:rFonts w:ascii="Times New Roman" w:eastAsia="Times New Roman" w:hAnsi="Times New Roman" w:cs="Times New Roman"/>
        </w:rPr>
        <w:t>angiotenzino</w:t>
      </w:r>
      <w:proofErr w:type="spellEnd"/>
      <w:r w:rsidRPr="002C791B">
        <w:rPr>
          <w:rFonts w:ascii="Times New Roman" w:eastAsia="Times New Roman" w:hAnsi="Times New Roman" w:cs="Times New Roman"/>
        </w:rPr>
        <w:t xml:space="preserve"> II sukeltą poveikį. Todėl kraujagyslės plečiasi ir kraujospūdis mažėja.</w:t>
      </w:r>
    </w:p>
    <w:p w14:paraId="6AC707D0"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
    <w:p w14:paraId="7083B184" w14:textId="77777777" w:rsidR="00B64713" w:rsidRPr="002C791B" w:rsidRDefault="00B64713" w:rsidP="00B64713">
      <w:pPr>
        <w:tabs>
          <w:tab w:val="left" w:pos="567"/>
        </w:tabs>
        <w:spacing w:after="0" w:line="260" w:lineRule="exact"/>
        <w:rPr>
          <w:rFonts w:ascii="Times New Roman" w:eastAsia="Times New Roman" w:hAnsi="Times New Roman" w:cs="Times New Roman"/>
          <w:szCs w:val="20"/>
        </w:rPr>
      </w:pP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w:t>
      </w:r>
      <w:r w:rsidRPr="002C791B">
        <w:rPr>
          <w:rFonts w:ascii="Times New Roman" w:eastAsia="Times New Roman" w:hAnsi="Times New Roman" w:cs="Times New Roman"/>
          <w:szCs w:val="20"/>
        </w:rPr>
        <w:t xml:space="preserve"> gali būti vartojamas :</w:t>
      </w:r>
    </w:p>
    <w:p w14:paraId="073E1802" w14:textId="77777777" w:rsidR="00B64713" w:rsidRPr="002C791B" w:rsidRDefault="00B64713" w:rsidP="00B64713">
      <w:pPr>
        <w:numPr>
          <w:ilvl w:val="0"/>
          <w:numId w:val="9"/>
        </w:numPr>
        <w:tabs>
          <w:tab w:val="left" w:pos="567"/>
        </w:tabs>
        <w:spacing w:after="0" w:line="260" w:lineRule="exact"/>
        <w:rPr>
          <w:rFonts w:ascii="Times New Roman" w:eastAsia="Times New Roman" w:hAnsi="Times New Roman" w:cs="Times New Roman"/>
          <w:szCs w:val="20"/>
        </w:rPr>
      </w:pPr>
      <w:r w:rsidRPr="002C791B">
        <w:rPr>
          <w:rFonts w:ascii="Times New Roman" w:eastAsia="Times New Roman" w:hAnsi="Times New Roman" w:cs="Times New Roman"/>
          <w:b/>
          <w:szCs w:val="20"/>
        </w:rPr>
        <w:t xml:space="preserve">   </w:t>
      </w:r>
      <w:r w:rsidRPr="002C791B">
        <w:rPr>
          <w:rFonts w:ascii="Times New Roman" w:eastAsia="Times New Roman" w:hAnsi="Times New Roman" w:cs="Times New Roman"/>
          <w:i/>
          <w:szCs w:val="20"/>
        </w:rPr>
        <w:t>padidėjusio kraujospūdžio gydymui suaugusiems žmonėms ir 6</w:t>
      </w:r>
      <w:r w:rsidRPr="002C791B">
        <w:rPr>
          <w:rFonts w:ascii="Times New Roman" w:eastAsia="Times New Roman" w:hAnsi="Times New Roman" w:cs="Times New Roman"/>
          <w:i/>
          <w:szCs w:val="20"/>
        </w:rPr>
        <w:noBreakHyphen/>
        <w:t>18 metų vaikams bei paaugliams.</w:t>
      </w:r>
      <w:r w:rsidRPr="002C791B">
        <w:rPr>
          <w:rFonts w:ascii="Times New Roman" w:eastAsia="Times New Roman" w:hAnsi="Times New Roman" w:cs="Times New Roman"/>
          <w:szCs w:val="20"/>
        </w:rPr>
        <w:t xml:space="preserve"> Aukštas kraujospūdis sunkina širdies ir arterijų veiklą. Jei kraujospūdžio padidėjimas negydomas, gali atsirasti smegenų, širdies arba inkstų kraujagyslių pažeidimas, todėl gali ištikti insultas, prasidėti širdies ar inkstų nepakankamumas. Padidėjęs kraujospūdis didina miokardo infarkto riziką. Sumažinus padidėjusį kraujospūdį iki normalaus, tokių sutrikimų pavojus mažėja;</w:t>
      </w:r>
    </w:p>
    <w:p w14:paraId="742BAC5C" w14:textId="77777777" w:rsidR="00B64713" w:rsidRPr="002C791B" w:rsidRDefault="00B64713" w:rsidP="00B64713">
      <w:pPr>
        <w:numPr>
          <w:ilvl w:val="0"/>
          <w:numId w:val="9"/>
        </w:numPr>
        <w:tabs>
          <w:tab w:val="left" w:pos="567"/>
        </w:tabs>
        <w:spacing w:after="0" w:line="260" w:lineRule="exact"/>
        <w:rPr>
          <w:rFonts w:ascii="Times New Roman" w:eastAsia="Times New Roman" w:hAnsi="Times New Roman" w:cs="Times New Roman"/>
          <w:szCs w:val="20"/>
        </w:rPr>
      </w:pPr>
      <w:r w:rsidRPr="002C791B">
        <w:rPr>
          <w:rFonts w:ascii="Times New Roman" w:eastAsia="Times New Roman" w:hAnsi="Times New Roman" w:cs="Times New Roman"/>
          <w:i/>
          <w:szCs w:val="20"/>
        </w:rPr>
        <w:t xml:space="preserve">  gydyti suaugusiuosius žmones, kuriems neseniai įvyko širdies priepuolis (miokardo infarktas)</w:t>
      </w:r>
      <w:r w:rsidRPr="002C791B">
        <w:rPr>
          <w:rFonts w:ascii="Times New Roman" w:eastAsia="Times New Roman" w:hAnsi="Times New Roman" w:cs="Times New Roman"/>
          <w:szCs w:val="20"/>
        </w:rPr>
        <w:t>. „Neseniai“ reiškia 12 valandų – 10 dienų laikotarpyje;</w:t>
      </w:r>
    </w:p>
    <w:p w14:paraId="4A8048FF" w14:textId="77777777" w:rsidR="00B64713" w:rsidRPr="002C791B" w:rsidRDefault="00B64713" w:rsidP="00B64713">
      <w:pPr>
        <w:numPr>
          <w:ilvl w:val="0"/>
          <w:numId w:val="9"/>
        </w:numPr>
        <w:tabs>
          <w:tab w:val="left" w:pos="567"/>
        </w:tabs>
        <w:spacing w:after="0" w:line="260" w:lineRule="exact"/>
        <w:rPr>
          <w:rFonts w:ascii="Times New Roman" w:eastAsia="Times New Roman" w:hAnsi="Times New Roman" w:cs="Times New Roman"/>
          <w:szCs w:val="20"/>
        </w:rPr>
      </w:pPr>
      <w:r w:rsidRPr="002C791B">
        <w:rPr>
          <w:rFonts w:ascii="Times New Roman" w:eastAsia="Times New Roman" w:hAnsi="Times New Roman" w:cs="Times New Roman"/>
          <w:szCs w:val="20"/>
        </w:rPr>
        <w:t xml:space="preserve">  </w:t>
      </w:r>
      <w:r w:rsidRPr="002C791B">
        <w:rPr>
          <w:rFonts w:ascii="Times New Roman" w:eastAsia="Times New Roman" w:hAnsi="Times New Roman" w:cs="Times New Roman"/>
          <w:i/>
          <w:szCs w:val="20"/>
        </w:rPr>
        <w:t>gydyti simptominį širdies nepakankamumą suaugusiems žmonėms.</w:t>
      </w:r>
      <w:r w:rsidRPr="002C791B">
        <w:rPr>
          <w:rFonts w:ascii="Times New Roman" w:eastAsia="Times New Roman" w:hAnsi="Times New Roman" w:cs="Times New Roman"/>
          <w:szCs w:val="20"/>
        </w:rPr>
        <w:t xml:space="preserve">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w:t>
      </w:r>
      <w:r w:rsidRPr="002C791B">
        <w:rPr>
          <w:rFonts w:ascii="Times New Roman" w:eastAsia="Times New Roman" w:hAnsi="Times New Roman" w:cs="Times New Roman"/>
          <w:szCs w:val="20"/>
        </w:rPr>
        <w:t xml:space="preserve"> </w:t>
      </w:r>
      <w:r w:rsidRPr="002C791B">
        <w:rPr>
          <w:rFonts w:ascii="Times New Roman" w:eastAsia="Times New Roman" w:hAnsi="Times New Roman" w:cs="Times New Roman"/>
        </w:rPr>
        <w:t xml:space="preserve">gali būti vartojamas suaugusių pacientų simptominiam širdies nepakankamumui gydyti.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vartojamas, kai </w:t>
      </w:r>
      <w:proofErr w:type="spellStart"/>
      <w:r w:rsidRPr="002C791B">
        <w:rPr>
          <w:rFonts w:ascii="Times New Roman" w:eastAsia="Times New Roman" w:hAnsi="Times New Roman" w:cs="Times New Roman"/>
        </w:rPr>
        <w:t>angiotenziną</w:t>
      </w:r>
      <w:proofErr w:type="spellEnd"/>
      <w:r w:rsidRPr="002C791B">
        <w:rPr>
          <w:rFonts w:ascii="Times New Roman" w:eastAsia="Times New Roman" w:hAnsi="Times New Roman" w:cs="Times New Roman"/>
        </w:rPr>
        <w:t xml:space="preserve"> konvertuojančio fermento (AKF) inhibitorių (vaistų, skirtų širdies nepakankamumui gydyti) vartoti negalima, arba jis gali būti vartojamas kaip papildomas vaistas gydant AKF inhibitoriais, kai kitų vaistų, skirtų širdies nepakankamumui gydyti, vartoti negalima.</w:t>
      </w:r>
      <w:r w:rsidRPr="002C791B">
        <w:rPr>
          <w:rFonts w:ascii="Calibri" w:eastAsia="Times New Roman" w:hAnsi="Calibri" w:cs="Times New Roman"/>
          <w:i/>
          <w:iCs/>
          <w:sz w:val="18"/>
          <w:szCs w:val="18"/>
        </w:rPr>
        <w:t xml:space="preserve"> </w:t>
      </w:r>
      <w:r w:rsidRPr="002C791B">
        <w:rPr>
          <w:rFonts w:ascii="Times New Roman" w:eastAsia="Times New Roman" w:hAnsi="Times New Roman" w:cs="Times New Roman"/>
          <w:szCs w:val="20"/>
        </w:rPr>
        <w:br/>
        <w:t>Širdies nepakankamumo simptomai yra dusulys, pėdų ir kojų patinimas dėl skysčių susikaupimo. Taip atsitinka, kai širdis nepajėgia išstumti tiek kraujo, kad aprūpintų juo visus organus.</w:t>
      </w:r>
    </w:p>
    <w:p w14:paraId="367D36FA" w14:textId="77777777" w:rsidR="00B64713" w:rsidRPr="002C791B" w:rsidRDefault="00B64713" w:rsidP="00B64713">
      <w:pPr>
        <w:tabs>
          <w:tab w:val="left" w:pos="567"/>
        </w:tabs>
        <w:spacing w:after="0" w:line="260" w:lineRule="exact"/>
        <w:rPr>
          <w:rFonts w:ascii="Times New Roman" w:eastAsia="Times New Roman" w:hAnsi="Times New Roman" w:cs="Times New Roman"/>
          <w:szCs w:val="20"/>
        </w:rPr>
      </w:pPr>
      <w:r w:rsidRPr="002C791B">
        <w:rPr>
          <w:rFonts w:ascii="Times New Roman" w:eastAsia="Times New Roman" w:hAnsi="Times New Roman" w:cs="Times New Roman"/>
          <w:szCs w:val="20"/>
        </w:rPr>
        <w:t xml:space="preserve"> </w:t>
      </w:r>
    </w:p>
    <w:p w14:paraId="7CB2F493"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785DB0D9" w14:textId="77777777" w:rsidR="00B64713" w:rsidRPr="002C791B" w:rsidRDefault="00B64713" w:rsidP="00B64713">
      <w:pPr>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b/>
        </w:rPr>
        <w:t xml:space="preserve">2.       Kas žinotina prieš vartojant </w:t>
      </w:r>
      <w:proofErr w:type="spellStart"/>
      <w:r w:rsidRPr="002C791B">
        <w:rPr>
          <w:rFonts w:ascii="Times New Roman" w:eastAsia="Times New Roman" w:hAnsi="Times New Roman" w:cs="Times New Roman"/>
          <w:b/>
        </w:rPr>
        <w:t>Valsartan</w:t>
      </w:r>
      <w:proofErr w:type="spellEnd"/>
      <w:r w:rsidRPr="002C791B">
        <w:rPr>
          <w:rFonts w:ascii="Times New Roman" w:eastAsia="Times New Roman" w:hAnsi="Times New Roman" w:cs="Times New Roman"/>
          <w:b/>
        </w:rPr>
        <w:t xml:space="preserve"> </w:t>
      </w:r>
      <w:proofErr w:type="spellStart"/>
      <w:r w:rsidRPr="002C791B">
        <w:rPr>
          <w:rFonts w:ascii="Times New Roman" w:eastAsia="Times New Roman" w:hAnsi="Times New Roman" w:cs="Times New Roman"/>
          <w:b/>
        </w:rPr>
        <w:t>Ingen</w:t>
      </w:r>
      <w:proofErr w:type="spellEnd"/>
      <w:r w:rsidRPr="002C791B">
        <w:rPr>
          <w:rFonts w:ascii="Times New Roman" w:eastAsia="Times New Roman" w:hAnsi="Times New Roman" w:cs="Times New Roman"/>
          <w:b/>
        </w:rPr>
        <w:t xml:space="preserve"> Pharma</w:t>
      </w:r>
    </w:p>
    <w:p w14:paraId="3D566201" w14:textId="77777777" w:rsidR="00B64713" w:rsidRPr="002C791B" w:rsidRDefault="00B64713" w:rsidP="00B64713">
      <w:pPr>
        <w:numPr>
          <w:ilvl w:val="12"/>
          <w:numId w:val="0"/>
        </w:numPr>
        <w:tabs>
          <w:tab w:val="left" w:pos="567"/>
        </w:tabs>
        <w:spacing w:after="0" w:line="260" w:lineRule="exact"/>
        <w:rPr>
          <w:rFonts w:ascii="Times New Roman" w:eastAsia="Times New Roman" w:hAnsi="Times New Roman" w:cs="Times New Roman"/>
        </w:rPr>
      </w:pPr>
    </w:p>
    <w:p w14:paraId="35FA8CDE" w14:textId="77777777" w:rsidR="00B64713" w:rsidRPr="00954F99" w:rsidRDefault="00B64713" w:rsidP="00B64713">
      <w:pPr>
        <w:numPr>
          <w:ilvl w:val="12"/>
          <w:numId w:val="0"/>
        </w:numPr>
        <w:tabs>
          <w:tab w:val="left" w:pos="567"/>
        </w:tabs>
        <w:spacing w:after="0" w:line="260" w:lineRule="exact"/>
        <w:ind w:right="-2"/>
        <w:rPr>
          <w:rFonts w:ascii="Times New Roman" w:eastAsia="Times New Roman" w:hAnsi="Times New Roman" w:cs="Times New Roman"/>
        </w:rPr>
      </w:pPr>
      <w:proofErr w:type="spellStart"/>
      <w:r w:rsidRPr="002C791B">
        <w:rPr>
          <w:rFonts w:ascii="Times New Roman" w:eastAsia="Times New Roman" w:hAnsi="Times New Roman" w:cs="Times New Roman"/>
          <w:b/>
          <w:szCs w:val="20"/>
        </w:rPr>
        <w:t>Valsartan</w:t>
      </w:r>
      <w:proofErr w:type="spellEnd"/>
      <w:r w:rsidRPr="002C791B">
        <w:rPr>
          <w:rFonts w:ascii="Times New Roman" w:eastAsia="Times New Roman" w:hAnsi="Times New Roman" w:cs="Times New Roman"/>
          <w:b/>
          <w:szCs w:val="20"/>
        </w:rPr>
        <w:t xml:space="preserve"> </w:t>
      </w:r>
      <w:proofErr w:type="spellStart"/>
      <w:r w:rsidRPr="002C791B">
        <w:rPr>
          <w:rFonts w:ascii="Times New Roman" w:eastAsia="Times New Roman" w:hAnsi="Times New Roman" w:cs="Times New Roman"/>
          <w:b/>
        </w:rPr>
        <w:t>Ingen</w:t>
      </w:r>
      <w:proofErr w:type="spellEnd"/>
      <w:r w:rsidRPr="002C791B">
        <w:rPr>
          <w:rFonts w:ascii="Times New Roman" w:eastAsia="Times New Roman" w:hAnsi="Times New Roman" w:cs="Times New Roman"/>
          <w:b/>
        </w:rPr>
        <w:t xml:space="preserve"> Pharma vartoti </w:t>
      </w:r>
      <w:r>
        <w:rPr>
          <w:rFonts w:ascii="Times New Roman" w:eastAsia="Times New Roman" w:hAnsi="Times New Roman" w:cs="Times New Roman"/>
          <w:b/>
        </w:rPr>
        <w:t>draudžiama:</w:t>
      </w:r>
    </w:p>
    <w:p w14:paraId="67FAE595" w14:textId="77777777" w:rsidR="00B64713" w:rsidRPr="002C791B" w:rsidRDefault="00B64713" w:rsidP="00B64713">
      <w:pPr>
        <w:numPr>
          <w:ilvl w:val="0"/>
          <w:numId w:val="3"/>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yra alergija veikliajai medžiagai, sojoms, žemės riešutams arba bet kuriai pagalbinei šio vaisto medžiagai (jos išvardytos 6 skyriuje);</w:t>
      </w:r>
    </w:p>
    <w:p w14:paraId="1F46632B" w14:textId="77777777" w:rsidR="00B64713" w:rsidRPr="002C791B" w:rsidRDefault="00B64713" w:rsidP="00B64713">
      <w:pPr>
        <w:numPr>
          <w:ilvl w:val="0"/>
          <w:numId w:val="3"/>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lastRenderedPageBreak/>
        <w:t>jeigu sergate sunkia kepenų liga;</w:t>
      </w:r>
    </w:p>
    <w:p w14:paraId="6A571A85" w14:textId="77777777" w:rsidR="00B64713" w:rsidRPr="002C791B" w:rsidRDefault="00B64713" w:rsidP="00B64713">
      <w:pPr>
        <w:numPr>
          <w:ilvl w:val="0"/>
          <w:numId w:val="3"/>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 xml:space="preserve">jeigu esate nėščia daugiau kaip tris mėnesius (taip pat geriau nevartoti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ankstyvuoju nėštumo laikotarpiu) – žr. poskyrį ,,</w:t>
      </w:r>
      <w:r w:rsidRPr="002C791B">
        <w:rPr>
          <w:rFonts w:ascii="Times New Roman" w:eastAsia="Times New Roman" w:hAnsi="Times New Roman" w:cs="Times New Roman"/>
          <w:i/>
        </w:rPr>
        <w:t>Nėštumas ir žindymo laikotarpis</w:t>
      </w:r>
      <w:r w:rsidRPr="002C791B">
        <w:rPr>
          <w:rFonts w:ascii="Times New Roman" w:eastAsia="Times New Roman" w:hAnsi="Times New Roman" w:cs="Times New Roman"/>
        </w:rPr>
        <w:t>“.</w:t>
      </w:r>
    </w:p>
    <w:p w14:paraId="2AA15F79" w14:textId="77777777" w:rsidR="00B64713" w:rsidRPr="002C791B" w:rsidRDefault="00B64713" w:rsidP="00B64713">
      <w:pPr>
        <w:numPr>
          <w:ilvl w:val="0"/>
          <w:numId w:val="3"/>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 xml:space="preserve">jeigu Jūs sergate cukriniu diabetu arba Jūsų inkstų veikla sutrikusi ir Jums skirtas kraujospūdį mažinantis vaistas, kurio sudėtyje yra </w:t>
      </w:r>
      <w:proofErr w:type="spellStart"/>
      <w:r w:rsidRPr="002C791B">
        <w:rPr>
          <w:rFonts w:ascii="Times New Roman" w:eastAsia="Times New Roman" w:hAnsi="Times New Roman" w:cs="Times New Roman"/>
        </w:rPr>
        <w:t>aliskireno</w:t>
      </w:r>
      <w:proofErr w:type="spellEnd"/>
      <w:r w:rsidRPr="002C791B">
        <w:rPr>
          <w:rFonts w:ascii="Times New Roman" w:eastAsia="Times New Roman" w:hAnsi="Times New Roman" w:cs="Times New Roman"/>
        </w:rPr>
        <w:t>.</w:t>
      </w:r>
    </w:p>
    <w:p w14:paraId="0BD861CD" w14:textId="77777777" w:rsidR="00B64713" w:rsidRPr="002C791B" w:rsidRDefault="00B64713" w:rsidP="00B64713">
      <w:pPr>
        <w:tabs>
          <w:tab w:val="left" w:pos="567"/>
        </w:tabs>
        <w:spacing w:after="0" w:line="240" w:lineRule="auto"/>
        <w:ind w:left="567"/>
        <w:rPr>
          <w:rFonts w:ascii="Times New Roman" w:eastAsia="Times New Roman" w:hAnsi="Times New Roman" w:cs="Times New Roman"/>
        </w:rPr>
      </w:pPr>
    </w:p>
    <w:p w14:paraId="072CBBD6"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Jei bent vienas iš šių teiginių tinka Jums, </w:t>
      </w:r>
      <w:proofErr w:type="spellStart"/>
      <w:r w:rsidRPr="002C791B">
        <w:rPr>
          <w:rFonts w:ascii="Times New Roman" w:eastAsia="Times New Roman" w:hAnsi="Times New Roman" w:cs="Times New Roman"/>
          <w:szCs w:val="20"/>
        </w:rPr>
        <w:t>Valsartan</w:t>
      </w:r>
      <w:proofErr w:type="spellEnd"/>
      <w:r w:rsidRPr="002C791B">
        <w:rPr>
          <w:rFonts w:ascii="Times New Roman" w:eastAsia="Times New Roman" w:hAnsi="Times New Roman" w:cs="Times New Roman"/>
          <w:szCs w:val="20"/>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nevartokite.</w:t>
      </w:r>
    </w:p>
    <w:p w14:paraId="5A2EA35C" w14:textId="77777777" w:rsidR="00B64713" w:rsidRPr="002C791B" w:rsidRDefault="00B64713" w:rsidP="00B64713">
      <w:pPr>
        <w:tabs>
          <w:tab w:val="left" w:pos="567"/>
          <w:tab w:val="center" w:pos="4153"/>
          <w:tab w:val="right" w:pos="8306"/>
        </w:tabs>
        <w:spacing w:after="0" w:line="240" w:lineRule="auto"/>
        <w:rPr>
          <w:rFonts w:ascii="Times New Roman" w:eastAsia="Times New Roman" w:hAnsi="Times New Roman" w:cs="Times New Roman"/>
        </w:rPr>
      </w:pPr>
    </w:p>
    <w:p w14:paraId="4A3DD71D"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b/>
        </w:rPr>
      </w:pPr>
      <w:r w:rsidRPr="002C791B">
        <w:rPr>
          <w:rFonts w:ascii="Times New Roman" w:eastAsia="Times New Roman" w:hAnsi="Times New Roman" w:cs="Times New Roman"/>
          <w:b/>
        </w:rPr>
        <w:t>Įspėjimai ir atsargumo priemonės</w:t>
      </w:r>
    </w:p>
    <w:p w14:paraId="41725372"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t xml:space="preserve">Pasitarkite su gydytoju arba vaistininku, prieš pradėdami vartoti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w:t>
      </w:r>
    </w:p>
    <w:p w14:paraId="59F80312" w14:textId="77777777" w:rsidR="00B64713" w:rsidRPr="002C791B" w:rsidRDefault="00B64713" w:rsidP="00B64713">
      <w:pPr>
        <w:numPr>
          <w:ilvl w:val="0"/>
          <w:numId w:val="4"/>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sergate kepenų liga;</w:t>
      </w:r>
    </w:p>
    <w:p w14:paraId="1A9AAE65" w14:textId="77777777" w:rsidR="00B64713" w:rsidRPr="002C791B" w:rsidRDefault="00B64713" w:rsidP="00B64713">
      <w:pPr>
        <w:numPr>
          <w:ilvl w:val="0"/>
          <w:numId w:val="4"/>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sergate sunkia inkstų liga arba jeigu Jums atliekama dializė;</w:t>
      </w:r>
    </w:p>
    <w:p w14:paraId="3B211EE6" w14:textId="77777777" w:rsidR="00B64713" w:rsidRPr="002C791B" w:rsidRDefault="00B64713" w:rsidP="00B64713">
      <w:pPr>
        <w:numPr>
          <w:ilvl w:val="0"/>
          <w:numId w:val="4"/>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susiaurėjusios inkstų arterijos;</w:t>
      </w:r>
    </w:p>
    <w:p w14:paraId="00AB3EF7" w14:textId="77777777" w:rsidR="00B64713" w:rsidRPr="002C791B" w:rsidRDefault="00B64713" w:rsidP="00B64713">
      <w:pPr>
        <w:numPr>
          <w:ilvl w:val="0"/>
          <w:numId w:val="4"/>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Jums neseniai atlikta inksto transplantacija (persodintas naujas inkstas);</w:t>
      </w:r>
    </w:p>
    <w:p w14:paraId="449B424D" w14:textId="77777777" w:rsidR="00B64713" w:rsidRPr="002C791B" w:rsidRDefault="00B64713" w:rsidP="00B64713">
      <w:pPr>
        <w:numPr>
          <w:ilvl w:val="0"/>
          <w:numId w:val="4"/>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neseniai po širdies priepuolio arba dėl širdies nepakankamumo Jums buvo skirtas gydymas, gydytojas turėtų patikrinti, kaip veikia Jūsų inkstai;</w:t>
      </w:r>
    </w:p>
    <w:p w14:paraId="134B6323" w14:textId="77777777" w:rsidR="00B64713" w:rsidRPr="002C791B" w:rsidRDefault="00B64713" w:rsidP="00B64713">
      <w:pPr>
        <w:numPr>
          <w:ilvl w:val="0"/>
          <w:numId w:val="4"/>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sergate sunkia širdies liga, kita nei širdies nepakankamumas ar širdies priepuolis;</w:t>
      </w:r>
    </w:p>
    <w:p w14:paraId="4E26E884" w14:textId="77777777" w:rsidR="00B64713" w:rsidRPr="002C791B" w:rsidRDefault="00B64713" w:rsidP="00B64713">
      <w:pPr>
        <w:numPr>
          <w:ilvl w:val="0"/>
          <w:numId w:val="4"/>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 xml:space="preserve">jeigu vartojant kitokių vaistų (įskaitant AKF inhibitorius) buvo pasireiškusi vadinamoji </w:t>
      </w:r>
      <w:proofErr w:type="spellStart"/>
      <w:r w:rsidRPr="002C791B">
        <w:rPr>
          <w:rFonts w:ascii="Times New Roman" w:eastAsia="Times New Roman" w:hAnsi="Times New Roman" w:cs="Times New Roman"/>
        </w:rPr>
        <w:t>angioneurozinė</w:t>
      </w:r>
      <w:proofErr w:type="spellEnd"/>
      <w:r w:rsidRPr="002C791B">
        <w:rPr>
          <w:rFonts w:ascii="Times New Roman" w:eastAsia="Times New Roman" w:hAnsi="Times New Roman" w:cs="Times New Roman"/>
        </w:rPr>
        <w:t xml:space="preserve"> edema, t. y. alerginės reakcijos sukeltas liežuvio ir veido patinimas. Apie tai būtina pasakyti gydytojui. Jeigu tokių simptomų atsiranda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vartojimo laikotarpiu, nedelsdami nutraukite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vartojimą ir niekada jo nebevartokite. Taip pat žr. 4 skyrių „Galimas šalutinis poveikis“;</w:t>
      </w:r>
    </w:p>
    <w:p w14:paraId="45B2EFA3" w14:textId="77777777" w:rsidR="00B64713" w:rsidRPr="002C791B" w:rsidRDefault="00B64713" w:rsidP="00B64713">
      <w:pPr>
        <w:numPr>
          <w:ilvl w:val="0"/>
          <w:numId w:val="4"/>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vartojate vaistus, kurie didina kalio kiekį kraujyje. Tai yra kalio preparatai, druskų pakaitalai, kurių sudėtyje yra kalio, kalį organizme sulaikantys vaistai ir heparinas. Gali prireikti reguliariai tikrinti kalio kiekį kraujyje;</w:t>
      </w:r>
    </w:p>
    <w:p w14:paraId="7CA01854" w14:textId="77777777" w:rsidR="00B64713" w:rsidRPr="002C791B" w:rsidRDefault="00B64713" w:rsidP="00B64713">
      <w:pPr>
        <w:numPr>
          <w:ilvl w:val="0"/>
          <w:numId w:val="4"/>
        </w:numPr>
        <w:tabs>
          <w:tab w:val="clear" w:pos="357"/>
          <w:tab w:val="left" w:pos="567"/>
        </w:tabs>
        <w:spacing w:after="0" w:line="240" w:lineRule="auto"/>
        <w:ind w:left="567" w:hanging="567"/>
        <w:rPr>
          <w:rFonts w:ascii="Times New Roman" w:eastAsia="Times New Roman" w:hAnsi="Times New Roman" w:cs="Times New Roman"/>
          <w:bCs/>
        </w:rPr>
      </w:pPr>
      <w:r w:rsidRPr="002C791B">
        <w:rPr>
          <w:rFonts w:ascii="Times New Roman" w:eastAsia="Times New Roman" w:hAnsi="Times New Roman" w:cs="Times New Roman"/>
          <w:bCs/>
        </w:rPr>
        <w:t>jei esate jaunesnis kaip 18</w:t>
      </w:r>
      <w:r w:rsidRPr="002C791B">
        <w:rPr>
          <w:rFonts w:ascii="Times New Roman" w:eastAsia="Times New Roman" w:hAnsi="Times New Roman" w:cs="Times New Roman"/>
        </w:rPr>
        <w:t> </w:t>
      </w:r>
      <w:r w:rsidRPr="002C791B">
        <w:rPr>
          <w:rFonts w:ascii="Times New Roman" w:eastAsia="Times New Roman" w:hAnsi="Times New Roman" w:cs="Times New Roman"/>
          <w:bCs/>
        </w:rPr>
        <w:t xml:space="preserve">metų ir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w:t>
      </w:r>
      <w:r w:rsidRPr="002C791B">
        <w:rPr>
          <w:rFonts w:ascii="Times New Roman" w:eastAsia="Times New Roman" w:hAnsi="Times New Roman" w:cs="Times New Roman"/>
          <w:bCs/>
        </w:rPr>
        <w:t xml:space="preserve"> vartojate su kitais vaistais, slopinančiais </w:t>
      </w:r>
      <w:proofErr w:type="spellStart"/>
      <w:r w:rsidRPr="002C791B">
        <w:rPr>
          <w:rFonts w:ascii="Times New Roman" w:eastAsia="Times New Roman" w:hAnsi="Times New Roman" w:cs="Times New Roman"/>
          <w:bCs/>
        </w:rPr>
        <w:t>renino</w:t>
      </w:r>
      <w:proofErr w:type="spellEnd"/>
      <w:r w:rsidRPr="002C791B">
        <w:rPr>
          <w:rFonts w:ascii="Times New Roman" w:eastAsia="Times New Roman" w:hAnsi="Times New Roman" w:cs="Times New Roman"/>
          <w:bCs/>
        </w:rPr>
        <w:t xml:space="preserve">, </w:t>
      </w:r>
      <w:proofErr w:type="spellStart"/>
      <w:r w:rsidRPr="002C791B">
        <w:rPr>
          <w:rFonts w:ascii="Times New Roman" w:eastAsia="Times New Roman" w:hAnsi="Times New Roman" w:cs="Times New Roman"/>
          <w:bCs/>
        </w:rPr>
        <w:t>angiotenzino</w:t>
      </w:r>
      <w:proofErr w:type="spellEnd"/>
      <w:r w:rsidRPr="002C791B">
        <w:rPr>
          <w:rFonts w:ascii="Times New Roman" w:eastAsia="Times New Roman" w:hAnsi="Times New Roman" w:cs="Times New Roman"/>
          <w:bCs/>
        </w:rPr>
        <w:t xml:space="preserve"> ir </w:t>
      </w:r>
      <w:proofErr w:type="spellStart"/>
      <w:r w:rsidRPr="002C791B">
        <w:rPr>
          <w:rFonts w:ascii="Times New Roman" w:eastAsia="Times New Roman" w:hAnsi="Times New Roman" w:cs="Times New Roman"/>
          <w:bCs/>
        </w:rPr>
        <w:t>aldosterono</w:t>
      </w:r>
      <w:proofErr w:type="spellEnd"/>
      <w:r w:rsidRPr="002C791B">
        <w:rPr>
          <w:rFonts w:ascii="Times New Roman" w:eastAsia="Times New Roman" w:hAnsi="Times New Roman" w:cs="Times New Roman"/>
          <w:bCs/>
        </w:rPr>
        <w:t xml:space="preserve"> sistemą (kraujospūdį mažinančiais vaistiniais preparatais). Gydytojas gali nurodyti </w:t>
      </w:r>
      <w:r w:rsidRPr="002C791B">
        <w:rPr>
          <w:rFonts w:ascii="Times New Roman" w:eastAsia="Times New Roman" w:hAnsi="Times New Roman" w:cs="Times New Roman"/>
        </w:rPr>
        <w:t>reguliariai tikrinti Jūsų inkstų veiklą ir kalio kiekį kraujyje</w:t>
      </w:r>
      <w:r w:rsidRPr="002C791B">
        <w:rPr>
          <w:rFonts w:ascii="Times New Roman" w:eastAsia="Times New Roman" w:hAnsi="Times New Roman" w:cs="Times New Roman"/>
          <w:bCs/>
        </w:rPr>
        <w:t>;</w:t>
      </w:r>
    </w:p>
    <w:p w14:paraId="24D23FBC" w14:textId="77777777" w:rsidR="00B64713" w:rsidRPr="002C791B" w:rsidRDefault="00B64713" w:rsidP="00B64713">
      <w:pPr>
        <w:numPr>
          <w:ilvl w:val="0"/>
          <w:numId w:val="4"/>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 xml:space="preserve">jeigu yra </w:t>
      </w:r>
      <w:proofErr w:type="spellStart"/>
      <w:r w:rsidRPr="002C791B">
        <w:rPr>
          <w:rFonts w:ascii="Times New Roman" w:eastAsia="Times New Roman" w:hAnsi="Times New Roman" w:cs="Times New Roman"/>
        </w:rPr>
        <w:t>hiperaldosteronizmas</w:t>
      </w:r>
      <w:proofErr w:type="spellEnd"/>
      <w:r w:rsidRPr="002C791B">
        <w:rPr>
          <w:rFonts w:ascii="Times New Roman" w:eastAsia="Times New Roman" w:hAnsi="Times New Roman" w:cs="Times New Roman"/>
        </w:rPr>
        <w:t xml:space="preserve">; tai yra liga, kuria sergant antinksčiai gamina per daug hormono </w:t>
      </w:r>
      <w:proofErr w:type="spellStart"/>
      <w:r w:rsidRPr="002C791B">
        <w:rPr>
          <w:rFonts w:ascii="Times New Roman" w:eastAsia="Times New Roman" w:hAnsi="Times New Roman" w:cs="Times New Roman"/>
        </w:rPr>
        <w:t>aldosterono</w:t>
      </w:r>
      <w:proofErr w:type="spellEnd"/>
      <w:r w:rsidRPr="002C791B">
        <w:rPr>
          <w:rFonts w:ascii="Times New Roman" w:eastAsia="Times New Roman" w:hAnsi="Times New Roman" w:cs="Times New Roman"/>
        </w:rPr>
        <w:t xml:space="preserve">; jei tai tinka Jums, vartoti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nerekomenduojama;</w:t>
      </w:r>
    </w:p>
    <w:p w14:paraId="30E3D475" w14:textId="77777777" w:rsidR="00B64713" w:rsidRPr="002C791B" w:rsidRDefault="00B64713" w:rsidP="00B64713">
      <w:pPr>
        <w:numPr>
          <w:ilvl w:val="0"/>
          <w:numId w:val="4"/>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netekote daug skysčių (įvyko dehidratacija) dėl viduriavimo, vėmimo ar didelio šlapimą varančių vaistų (diuretikų) kiekio vartojimo;</w:t>
      </w:r>
    </w:p>
    <w:p w14:paraId="2F5A5915" w14:textId="77777777" w:rsidR="00B64713" w:rsidRPr="002C791B" w:rsidRDefault="00B64713" w:rsidP="00B64713">
      <w:pPr>
        <w:numPr>
          <w:ilvl w:val="0"/>
          <w:numId w:val="4"/>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pasakykite gydytojui, jei manote, kad pastojote (</w:t>
      </w:r>
      <w:r w:rsidRPr="002C791B">
        <w:rPr>
          <w:rFonts w:ascii="Times New Roman" w:eastAsia="Times New Roman" w:hAnsi="Times New Roman" w:cs="Times New Roman"/>
          <w:u w:val="single"/>
        </w:rPr>
        <w:t>arba galbūt pastojote</w:t>
      </w:r>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nerekomenduojama vartoti ankstyvuoju nėštumo laikotarpiu, jo negalima vartoti, jei yra didesnis kaip 3 mėnesių nėštumas, nes vartojant vaistą tokiu metu, jis gali labai pakenkti kūdikiui (žr. poskyrį ,,</w:t>
      </w:r>
      <w:r w:rsidRPr="002C791B">
        <w:rPr>
          <w:rFonts w:ascii="Times New Roman" w:eastAsia="Times New Roman" w:hAnsi="Times New Roman" w:cs="Times New Roman"/>
          <w:i/>
        </w:rPr>
        <w:t>Nėštumas ir žindymo laikotarpis</w:t>
      </w:r>
      <w:r w:rsidRPr="002C791B">
        <w:rPr>
          <w:rFonts w:ascii="Times New Roman" w:eastAsia="Times New Roman" w:hAnsi="Times New Roman" w:cs="Times New Roman"/>
        </w:rPr>
        <w:t>“).</w:t>
      </w:r>
    </w:p>
    <w:p w14:paraId="38184688" w14:textId="77777777" w:rsidR="00B64713" w:rsidRPr="002C791B" w:rsidRDefault="00B64713" w:rsidP="00B64713">
      <w:pPr>
        <w:numPr>
          <w:ilvl w:val="0"/>
          <w:numId w:val="4"/>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vartojate kurį nors iš šių vaistų padidėjusiam kraujospūdžiui gydyti:</w:t>
      </w:r>
    </w:p>
    <w:p w14:paraId="1656A953" w14:textId="77777777" w:rsidR="00B64713" w:rsidRPr="002C791B" w:rsidRDefault="00B64713" w:rsidP="00B64713">
      <w:pPr>
        <w:numPr>
          <w:ilvl w:val="1"/>
          <w:numId w:val="4"/>
        </w:numPr>
        <w:tabs>
          <w:tab w:val="left" w:pos="567"/>
        </w:tabs>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 xml:space="preserve">AKF inhibitorių (pavyzdžiui, </w:t>
      </w:r>
      <w:proofErr w:type="spellStart"/>
      <w:r w:rsidRPr="002C791B">
        <w:rPr>
          <w:rFonts w:ascii="Times New Roman" w:eastAsia="Times New Roman" w:hAnsi="Times New Roman" w:cs="Times New Roman"/>
        </w:rPr>
        <w:t>enalaprilį</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lizinoprilį</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ramiprilį</w:t>
      </w:r>
      <w:proofErr w:type="spellEnd"/>
      <w:r w:rsidRPr="002C791B">
        <w:rPr>
          <w:rFonts w:ascii="Times New Roman" w:eastAsia="Times New Roman" w:hAnsi="Times New Roman" w:cs="Times New Roman"/>
        </w:rPr>
        <w:t>), ypač jei turite su diabetu susijusių inkstų sutrikimų;</w:t>
      </w:r>
    </w:p>
    <w:p w14:paraId="15AA876F" w14:textId="77777777" w:rsidR="00B64713" w:rsidRPr="002C791B" w:rsidRDefault="00B64713" w:rsidP="00B64713">
      <w:pPr>
        <w:numPr>
          <w:ilvl w:val="1"/>
          <w:numId w:val="4"/>
        </w:numPr>
        <w:tabs>
          <w:tab w:val="left" w:pos="567"/>
        </w:tabs>
        <w:spacing w:after="0" w:line="240" w:lineRule="auto"/>
        <w:rPr>
          <w:rFonts w:ascii="Times New Roman" w:eastAsia="Times New Roman" w:hAnsi="Times New Roman" w:cs="Times New Roman"/>
        </w:rPr>
      </w:pPr>
      <w:proofErr w:type="spellStart"/>
      <w:r w:rsidRPr="002C791B">
        <w:rPr>
          <w:rFonts w:ascii="Times New Roman" w:eastAsia="Times New Roman" w:hAnsi="Times New Roman" w:cs="Times New Roman"/>
        </w:rPr>
        <w:t>Aliskireną</w:t>
      </w:r>
      <w:proofErr w:type="spellEnd"/>
      <w:r w:rsidRPr="002C791B">
        <w:rPr>
          <w:rFonts w:ascii="Times New Roman" w:eastAsia="Times New Roman" w:hAnsi="Times New Roman" w:cs="Times New Roman"/>
        </w:rPr>
        <w:t>;</w:t>
      </w:r>
    </w:p>
    <w:p w14:paraId="4A1A5C3B" w14:textId="77777777" w:rsidR="00B64713" w:rsidRDefault="00B64713" w:rsidP="00B64713">
      <w:pPr>
        <w:numPr>
          <w:ilvl w:val="0"/>
          <w:numId w:val="4"/>
        </w:numPr>
        <w:tabs>
          <w:tab w:val="clear" w:pos="357"/>
          <w:tab w:val="num"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 xml:space="preserve">jeigu vartojate AKF inhibitorių kartu su tam tikrais kitais vaistais, skirtais širdies nepakankamumui gydyti ir vadinamais </w:t>
      </w:r>
      <w:proofErr w:type="spellStart"/>
      <w:r w:rsidRPr="002C791B">
        <w:rPr>
          <w:rFonts w:ascii="Times New Roman" w:eastAsia="Times New Roman" w:hAnsi="Times New Roman" w:cs="Times New Roman"/>
        </w:rPr>
        <w:t>mineralkortikoidų</w:t>
      </w:r>
      <w:proofErr w:type="spellEnd"/>
      <w:r w:rsidRPr="002C791B">
        <w:rPr>
          <w:rFonts w:ascii="Times New Roman" w:eastAsia="Times New Roman" w:hAnsi="Times New Roman" w:cs="Times New Roman"/>
        </w:rPr>
        <w:t xml:space="preserve"> receptorių antagonistais (MRA) (pavyzdžiui, </w:t>
      </w:r>
      <w:proofErr w:type="spellStart"/>
      <w:r w:rsidRPr="002C791B">
        <w:rPr>
          <w:rFonts w:ascii="Times New Roman" w:eastAsia="Times New Roman" w:hAnsi="Times New Roman" w:cs="Times New Roman"/>
        </w:rPr>
        <w:t>spironolaktonu</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eplerenonu</w:t>
      </w:r>
      <w:proofErr w:type="spellEnd"/>
      <w:r w:rsidRPr="002C791B">
        <w:rPr>
          <w:rFonts w:ascii="Times New Roman" w:eastAsia="Times New Roman" w:hAnsi="Times New Roman" w:cs="Times New Roman"/>
        </w:rPr>
        <w:t xml:space="preserve">) arba beta </w:t>
      </w:r>
      <w:proofErr w:type="spellStart"/>
      <w:r w:rsidRPr="002C791B">
        <w:rPr>
          <w:rFonts w:ascii="Times New Roman" w:eastAsia="Times New Roman" w:hAnsi="Times New Roman" w:cs="Times New Roman"/>
        </w:rPr>
        <w:t>adrenoblokatoriais</w:t>
      </w:r>
      <w:proofErr w:type="spellEnd"/>
      <w:r w:rsidRPr="002C791B">
        <w:rPr>
          <w:rFonts w:ascii="Times New Roman" w:eastAsia="Times New Roman" w:hAnsi="Times New Roman" w:cs="Times New Roman"/>
        </w:rPr>
        <w:t xml:space="preserve"> (pavyzdžiui, </w:t>
      </w:r>
      <w:proofErr w:type="spellStart"/>
      <w:r w:rsidRPr="002C791B">
        <w:rPr>
          <w:rFonts w:ascii="Times New Roman" w:eastAsia="Times New Roman" w:hAnsi="Times New Roman" w:cs="Times New Roman"/>
        </w:rPr>
        <w:t>metoprololiu</w:t>
      </w:r>
      <w:proofErr w:type="spellEnd"/>
      <w:r w:rsidRPr="002C791B">
        <w:rPr>
          <w:rFonts w:ascii="Times New Roman" w:eastAsia="Times New Roman" w:hAnsi="Times New Roman" w:cs="Times New Roman"/>
        </w:rPr>
        <w:t>).</w:t>
      </w:r>
    </w:p>
    <w:p w14:paraId="70511208" w14:textId="77777777" w:rsidR="00B64713" w:rsidRDefault="00B64713" w:rsidP="00B64713">
      <w:pPr>
        <w:numPr>
          <w:ilvl w:val="0"/>
          <w:numId w:val="4"/>
        </w:numPr>
        <w:tabs>
          <w:tab w:val="left" w:pos="567"/>
        </w:tabs>
        <w:autoSpaceDE w:val="0"/>
        <w:autoSpaceDN w:val="0"/>
        <w:adjustRightInd w:val="0"/>
        <w:spacing w:after="0" w:line="240" w:lineRule="auto"/>
        <w:rPr>
          <w:rFonts w:ascii="Times New Roman" w:hAnsi="Times New Roman"/>
          <w:color w:val="000000"/>
        </w:rPr>
      </w:pPr>
      <w:r w:rsidRPr="00655758">
        <w:rPr>
          <w:rFonts w:ascii="Times New Roman" w:hAnsi="Times New Roman"/>
          <w:color w:val="000000"/>
        </w:rPr>
        <w:t xml:space="preserve">Pasitarkite su gydytoju, jei pavartojus </w:t>
      </w:r>
      <w:proofErr w:type="spellStart"/>
      <w:r w:rsidRPr="00BE39C6">
        <w:rPr>
          <w:rFonts w:ascii="Times New Roman" w:hAnsi="Times New Roman"/>
        </w:rPr>
        <w:t>Valsartan</w:t>
      </w:r>
      <w:proofErr w:type="spellEnd"/>
      <w:r w:rsidRPr="00BE39C6">
        <w:rPr>
          <w:rFonts w:ascii="Times New Roman" w:hAnsi="Times New Roman"/>
        </w:rPr>
        <w:t xml:space="preserve"> </w:t>
      </w:r>
      <w:proofErr w:type="spellStart"/>
      <w:r w:rsidRPr="00BE39C6">
        <w:rPr>
          <w:rFonts w:ascii="Times New Roman" w:hAnsi="Times New Roman"/>
        </w:rPr>
        <w:t>Ingen</w:t>
      </w:r>
      <w:proofErr w:type="spellEnd"/>
      <w:r w:rsidRPr="00BE39C6">
        <w:rPr>
          <w:rFonts w:ascii="Times New Roman" w:hAnsi="Times New Roman"/>
        </w:rPr>
        <w:t xml:space="preserve"> Pharma </w:t>
      </w:r>
      <w:r w:rsidRPr="00655758">
        <w:rPr>
          <w:rFonts w:ascii="Times New Roman" w:hAnsi="Times New Roman"/>
          <w:color w:val="000000"/>
        </w:rPr>
        <w:t xml:space="preserve">jaučiate pilvo skausmą, pykinimą, vėmimą arba viduriavimą. Dėl tolesnio gydymo nuspręs Jūsų gydytojas. Nenustokite vartoti </w:t>
      </w:r>
      <w:proofErr w:type="spellStart"/>
      <w:r w:rsidRPr="00BE39C6">
        <w:rPr>
          <w:rFonts w:ascii="Times New Roman" w:hAnsi="Times New Roman"/>
        </w:rPr>
        <w:t>Valsartan</w:t>
      </w:r>
      <w:proofErr w:type="spellEnd"/>
      <w:r w:rsidRPr="00BE39C6">
        <w:rPr>
          <w:rFonts w:ascii="Times New Roman" w:hAnsi="Times New Roman"/>
        </w:rPr>
        <w:t xml:space="preserve"> </w:t>
      </w:r>
      <w:proofErr w:type="spellStart"/>
      <w:r w:rsidRPr="00BE39C6">
        <w:rPr>
          <w:rFonts w:ascii="Times New Roman" w:hAnsi="Times New Roman"/>
        </w:rPr>
        <w:t>Ingen</w:t>
      </w:r>
      <w:proofErr w:type="spellEnd"/>
      <w:r w:rsidRPr="00BE39C6">
        <w:rPr>
          <w:rFonts w:ascii="Times New Roman" w:hAnsi="Times New Roman"/>
        </w:rPr>
        <w:t xml:space="preserve"> Pharma </w:t>
      </w:r>
      <w:r w:rsidRPr="00655758">
        <w:rPr>
          <w:rFonts w:ascii="Times New Roman" w:hAnsi="Times New Roman"/>
          <w:color w:val="000000"/>
        </w:rPr>
        <w:t>pats</w:t>
      </w:r>
      <w:r>
        <w:rPr>
          <w:rFonts w:ascii="Times New Roman" w:hAnsi="Times New Roman"/>
          <w:color w:val="000000"/>
        </w:rPr>
        <w:t>.</w:t>
      </w:r>
    </w:p>
    <w:p w14:paraId="712DAB7F" w14:textId="77777777" w:rsidR="00B64713" w:rsidRPr="00152E31" w:rsidRDefault="00B64713" w:rsidP="00B64713">
      <w:pPr>
        <w:tabs>
          <w:tab w:val="left" w:pos="567"/>
        </w:tabs>
        <w:autoSpaceDE w:val="0"/>
        <w:autoSpaceDN w:val="0"/>
        <w:adjustRightInd w:val="0"/>
        <w:spacing w:after="0" w:line="240" w:lineRule="auto"/>
        <w:ind w:left="357"/>
        <w:rPr>
          <w:rFonts w:ascii="Times New Roman" w:hAnsi="Times New Roman"/>
          <w:color w:val="000000"/>
        </w:rPr>
      </w:pPr>
    </w:p>
    <w:p w14:paraId="00192B3D"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t xml:space="preserve">Jei bent vienas iš šių teiginių tinka Jums, prieš vartodami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apie tai praneškite gydytojui.</w:t>
      </w:r>
    </w:p>
    <w:p w14:paraId="609C7FA0"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b/>
        </w:rPr>
      </w:pPr>
    </w:p>
    <w:p w14:paraId="6ED90D5E"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t xml:space="preserve">Jūsų gydytojas gali </w:t>
      </w:r>
      <w:proofErr w:type="spellStart"/>
      <w:r w:rsidRPr="002C791B">
        <w:rPr>
          <w:rFonts w:ascii="Times New Roman" w:eastAsia="Times New Roman" w:hAnsi="Times New Roman" w:cs="Times New Roman"/>
        </w:rPr>
        <w:t>reguliarai</w:t>
      </w:r>
      <w:proofErr w:type="spellEnd"/>
      <w:r w:rsidRPr="002C791B">
        <w:rPr>
          <w:rFonts w:ascii="Times New Roman" w:eastAsia="Times New Roman" w:hAnsi="Times New Roman" w:cs="Times New Roman"/>
        </w:rPr>
        <w:t xml:space="preserve"> ištirti Jūsų inkstų funkciją, kraujospūdį ir elektrolitų (pvz., kalio) kiekį kraujyje. </w:t>
      </w:r>
    </w:p>
    <w:p w14:paraId="17E2BA60"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t>Taip pat žiūrėkite informaciją, pateiktą poskyryje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vartoti negalima“.</w:t>
      </w:r>
    </w:p>
    <w:p w14:paraId="7014A5A7" w14:textId="77777777" w:rsidR="00B64713" w:rsidRPr="002C791B" w:rsidRDefault="00B64713" w:rsidP="00B64713">
      <w:pPr>
        <w:tabs>
          <w:tab w:val="left" w:pos="567"/>
        </w:tabs>
        <w:spacing w:after="0" w:line="260" w:lineRule="exact"/>
        <w:ind w:right="-29"/>
        <w:rPr>
          <w:rFonts w:ascii="Times New Roman" w:eastAsia="Times New Roman" w:hAnsi="Times New Roman" w:cs="Times New Roman"/>
        </w:rPr>
      </w:pPr>
    </w:p>
    <w:p w14:paraId="6323DB05"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b/>
        </w:rPr>
        <w:t xml:space="preserve">Kiti vaistai ir </w:t>
      </w:r>
      <w:proofErr w:type="spellStart"/>
      <w:r w:rsidRPr="002C791B">
        <w:rPr>
          <w:rFonts w:ascii="Times New Roman" w:eastAsia="Times New Roman" w:hAnsi="Times New Roman" w:cs="Times New Roman"/>
          <w:b/>
        </w:rPr>
        <w:t>Valsartan</w:t>
      </w:r>
      <w:proofErr w:type="spellEnd"/>
      <w:r w:rsidRPr="002C791B">
        <w:rPr>
          <w:rFonts w:ascii="Times New Roman" w:eastAsia="Times New Roman" w:hAnsi="Times New Roman" w:cs="Times New Roman"/>
          <w:b/>
        </w:rPr>
        <w:t xml:space="preserve"> </w:t>
      </w:r>
      <w:proofErr w:type="spellStart"/>
      <w:r w:rsidRPr="002C791B">
        <w:rPr>
          <w:rFonts w:ascii="Times New Roman" w:eastAsia="Times New Roman" w:hAnsi="Times New Roman" w:cs="Times New Roman"/>
          <w:b/>
        </w:rPr>
        <w:t>Ingen</w:t>
      </w:r>
      <w:proofErr w:type="spellEnd"/>
      <w:r w:rsidRPr="002C791B">
        <w:rPr>
          <w:rFonts w:ascii="Times New Roman" w:eastAsia="Times New Roman" w:hAnsi="Times New Roman" w:cs="Times New Roman"/>
          <w:b/>
        </w:rPr>
        <w:t xml:space="preserve"> Pharma</w:t>
      </w:r>
    </w:p>
    <w:p w14:paraId="7196499F"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lastRenderedPageBreak/>
        <w:t>Jeigu vartojate ar neseniai vartojote kitų vaistų arba dėl to nesate tikri, apie tai pasakykite gydytojui arba vaistininkui.</w:t>
      </w:r>
    </w:p>
    <w:p w14:paraId="2D934DCD"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071C80D3" w14:textId="77777777" w:rsidR="00B64713" w:rsidRPr="002C791B" w:rsidRDefault="00B64713" w:rsidP="00B64713">
      <w:pPr>
        <w:tabs>
          <w:tab w:val="left" w:pos="567"/>
        </w:tabs>
        <w:spacing w:after="0" w:line="260" w:lineRule="exact"/>
        <w:ind w:left="720" w:right="-2"/>
        <w:contextualSpacing/>
        <w:rPr>
          <w:rFonts w:ascii="Times New Roman" w:eastAsia="Times New Roman" w:hAnsi="Times New Roman" w:cs="Times New Roman"/>
        </w:rPr>
      </w:pPr>
    </w:p>
    <w:p w14:paraId="6B86DFD6"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vartojant kartu su tam tikrais kitais vaistais, tai gali turėti įtakos gydymo efektui. Gali prireikti pakeisti dozę ar imtis kitų atsargumo priemonių, ar kai kuriais atvejais nutraukti vieno iš vaistų vartojimą. Tai tinka tiek vaistams, kurie parduodami pateikus receptą, tiek nereceptiniams vaistams, tai yra:</w:t>
      </w:r>
    </w:p>
    <w:p w14:paraId="304615FF"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0BC697DB" w14:textId="77777777" w:rsidR="00B64713" w:rsidRPr="002C791B" w:rsidRDefault="00B64713" w:rsidP="00B64713">
      <w:pPr>
        <w:numPr>
          <w:ilvl w:val="0"/>
          <w:numId w:val="8"/>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 xml:space="preserve">kiti kraujospūdį mažinantys vaistai, ypač šlapimą varantys vaistai (diuretikai), AKF inhibitoriai (tokie kaip </w:t>
      </w:r>
      <w:proofErr w:type="spellStart"/>
      <w:r w:rsidRPr="002C791B">
        <w:rPr>
          <w:rFonts w:ascii="Times New Roman" w:eastAsia="Times New Roman" w:hAnsi="Times New Roman" w:cs="Times New Roman"/>
        </w:rPr>
        <w:t>enalaprilis</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lizinoprilis</w:t>
      </w:r>
      <w:proofErr w:type="spellEnd"/>
      <w:r w:rsidRPr="002C791B">
        <w:rPr>
          <w:rFonts w:ascii="Times New Roman" w:eastAsia="Times New Roman" w:hAnsi="Times New Roman" w:cs="Times New Roman"/>
        </w:rPr>
        <w:t xml:space="preserve"> ir kt.,) arba </w:t>
      </w:r>
      <w:proofErr w:type="spellStart"/>
      <w:r w:rsidRPr="002C791B">
        <w:rPr>
          <w:rFonts w:ascii="Times New Roman" w:eastAsia="Times New Roman" w:hAnsi="Times New Roman" w:cs="Times New Roman"/>
        </w:rPr>
        <w:t>aliskirenas</w:t>
      </w:r>
      <w:proofErr w:type="spellEnd"/>
      <w:r w:rsidRPr="002C791B">
        <w:rPr>
          <w:rFonts w:ascii="Times New Roman" w:eastAsia="Times New Roman" w:hAnsi="Times New Roman" w:cs="Times New Roman"/>
        </w:rPr>
        <w:t xml:space="preserve"> (taip pat žiūrėkite informaciją, pateiktą poskyriuose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vartoti negalima“ ir „Įspėjimai ir atsargumo priemonės“);</w:t>
      </w:r>
    </w:p>
    <w:p w14:paraId="5CBC5338" w14:textId="77777777" w:rsidR="00B64713" w:rsidRPr="002C791B" w:rsidRDefault="00B64713" w:rsidP="00B64713">
      <w:pPr>
        <w:numPr>
          <w:ilvl w:val="0"/>
          <w:numId w:val="8"/>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vaistai, kurie didina kalio kiekį kraujyje; tai yra kalio preparatai, druskų pakaitalai, kurių sudėtyje yra kalio, kalį organizme sulaikantys vaistai ir heparinas;</w:t>
      </w:r>
    </w:p>
    <w:p w14:paraId="3FD1810E" w14:textId="77777777" w:rsidR="00B64713" w:rsidRPr="002C791B" w:rsidRDefault="00B64713" w:rsidP="00B64713">
      <w:pPr>
        <w:numPr>
          <w:ilvl w:val="0"/>
          <w:numId w:val="8"/>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kai kurie skausmą malšinantys vaistai, taip vadinamieji nesteroidiniai vaistai nuo uždegimo (NVNU);</w:t>
      </w:r>
    </w:p>
    <w:p w14:paraId="6350DDA3" w14:textId="77777777" w:rsidR="00B64713" w:rsidRPr="002C791B" w:rsidRDefault="00B64713" w:rsidP="00B64713">
      <w:pPr>
        <w:numPr>
          <w:ilvl w:val="0"/>
          <w:numId w:val="8"/>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kai kurie antibiotikai (</w:t>
      </w:r>
      <w:proofErr w:type="spellStart"/>
      <w:r w:rsidRPr="002C791B">
        <w:rPr>
          <w:rFonts w:ascii="Times New Roman" w:eastAsia="Times New Roman" w:hAnsi="Times New Roman" w:cs="Times New Roman"/>
        </w:rPr>
        <w:t>rifampicino</w:t>
      </w:r>
      <w:proofErr w:type="spellEnd"/>
      <w:r w:rsidRPr="002C791B">
        <w:rPr>
          <w:rFonts w:ascii="Times New Roman" w:eastAsia="Times New Roman" w:hAnsi="Times New Roman" w:cs="Times New Roman"/>
        </w:rPr>
        <w:t xml:space="preserve"> grupės), vaistai, vartojami siekiant apsaugoti persodintą organą nuo atmetimo reakcijos (</w:t>
      </w:r>
      <w:proofErr w:type="spellStart"/>
      <w:r w:rsidRPr="002C791B">
        <w:rPr>
          <w:rFonts w:ascii="Times New Roman" w:eastAsia="Times New Roman" w:hAnsi="Times New Roman" w:cs="Times New Roman"/>
        </w:rPr>
        <w:t>ciklosporinas</w:t>
      </w:r>
      <w:proofErr w:type="spellEnd"/>
      <w:r w:rsidRPr="002C791B">
        <w:rPr>
          <w:rFonts w:ascii="Times New Roman" w:eastAsia="Times New Roman" w:hAnsi="Times New Roman" w:cs="Times New Roman"/>
        </w:rPr>
        <w:t xml:space="preserve">), ar antiretrovirusiniai vaistai nuo ŽIV/AIDS infekcijos (ritonaviras). Šie vaistai gali stiprinti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poveikį;</w:t>
      </w:r>
    </w:p>
    <w:p w14:paraId="3053911B" w14:textId="77777777" w:rsidR="00B64713" w:rsidRPr="002C791B" w:rsidRDefault="00B64713" w:rsidP="00B64713">
      <w:pPr>
        <w:numPr>
          <w:ilvl w:val="0"/>
          <w:numId w:val="8"/>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ličio preparatai, vaistai naudojami kai kurioms psichikos ligoms gydyti.</w:t>
      </w:r>
    </w:p>
    <w:p w14:paraId="10F278F3" w14:textId="77777777" w:rsidR="00B64713" w:rsidRPr="002C791B" w:rsidRDefault="00B64713" w:rsidP="00B64713">
      <w:pPr>
        <w:spacing w:after="0" w:line="240" w:lineRule="auto"/>
        <w:rPr>
          <w:rFonts w:ascii="Times New Roman" w:eastAsia="Times New Roman" w:hAnsi="Times New Roman" w:cs="Times New Roman"/>
        </w:rPr>
      </w:pPr>
    </w:p>
    <w:p w14:paraId="4116C856" w14:textId="77777777" w:rsidR="00B64713" w:rsidRPr="002C791B" w:rsidRDefault="00B64713" w:rsidP="00B64713">
      <w:pPr>
        <w:spacing w:after="0" w:line="240" w:lineRule="auto"/>
        <w:rPr>
          <w:rFonts w:ascii="Times New Roman" w:eastAsia="Times New Roman" w:hAnsi="Times New Roman" w:cs="Times New Roman"/>
        </w:rPr>
      </w:pPr>
      <w:r w:rsidRPr="002C791B">
        <w:rPr>
          <w:rFonts w:ascii="Times New Roman" w:eastAsia="Times New Roman" w:hAnsi="Times New Roman" w:cs="Times New Roman"/>
          <w:b/>
        </w:rPr>
        <w:t>Papildomai</w:t>
      </w:r>
      <w:r w:rsidRPr="002C791B">
        <w:rPr>
          <w:rFonts w:ascii="Times New Roman" w:eastAsia="Times New Roman" w:hAnsi="Times New Roman" w:cs="Times New Roman"/>
        </w:rPr>
        <w:t>:</w:t>
      </w:r>
    </w:p>
    <w:p w14:paraId="22105EB7" w14:textId="77777777" w:rsidR="00B64713" w:rsidRPr="002C791B" w:rsidRDefault="00B64713" w:rsidP="00B64713">
      <w:pPr>
        <w:numPr>
          <w:ilvl w:val="0"/>
          <w:numId w:val="8"/>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Jums skiriamas gydymas po miokardo infarkto, nerekomenduojama tuo pačiu metu vartoti AKF inhibitorių (vaistų, naudojamų miokardo infarktui gydyti);</w:t>
      </w:r>
    </w:p>
    <w:p w14:paraId="690E534B" w14:textId="77777777" w:rsidR="00B64713" w:rsidRPr="002C791B" w:rsidRDefault="00B64713" w:rsidP="00B64713">
      <w:pPr>
        <w:numPr>
          <w:ilvl w:val="0"/>
          <w:numId w:val="8"/>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Jums skiriamas gydymas dėl širdies nepakankamumo,</w:t>
      </w:r>
      <w:r w:rsidRPr="002C791B">
        <w:rPr>
          <w:rFonts w:ascii="Times New Roman" w:eastAsia="Times New Roman" w:hAnsi="Times New Roman" w:cs="Times New Roman"/>
          <w:b/>
        </w:rPr>
        <w:t xml:space="preserve"> </w:t>
      </w:r>
      <w:r w:rsidRPr="002C791B">
        <w:rPr>
          <w:rFonts w:ascii="Times New Roman" w:eastAsia="Times New Roman" w:hAnsi="Times New Roman" w:cs="Times New Roman"/>
        </w:rPr>
        <w:t>nerekomenduojama tuo pačiu metu</w:t>
      </w:r>
      <w:r w:rsidRPr="002C791B">
        <w:rPr>
          <w:rFonts w:ascii="Times New Roman" w:eastAsia="Times New Roman" w:hAnsi="Times New Roman" w:cs="Times New Roman"/>
          <w:b/>
        </w:rPr>
        <w:t xml:space="preserve"> </w:t>
      </w:r>
      <w:r w:rsidRPr="002C791B">
        <w:rPr>
          <w:rFonts w:ascii="Times New Roman" w:eastAsia="Times New Roman" w:hAnsi="Times New Roman" w:cs="Times New Roman"/>
        </w:rPr>
        <w:t>vartoti trijų rūšių vaistų</w:t>
      </w:r>
      <w:r w:rsidRPr="002C791B">
        <w:rPr>
          <w:rFonts w:ascii="Times New Roman" w:eastAsia="Times New Roman" w:hAnsi="Times New Roman" w:cs="Times New Roman"/>
          <w:b/>
        </w:rPr>
        <w:t xml:space="preserve"> – </w:t>
      </w:r>
      <w:r w:rsidRPr="002C791B">
        <w:rPr>
          <w:rFonts w:ascii="Times New Roman" w:eastAsia="Times New Roman" w:hAnsi="Times New Roman" w:cs="Times New Roman"/>
        </w:rPr>
        <w:t xml:space="preserve">AKF inhibitorių kartu su tam tikrais vaistais, skirtais širdies nepakankamumui gydyti ir vadinamais </w:t>
      </w:r>
      <w:proofErr w:type="spellStart"/>
      <w:r w:rsidRPr="002C791B">
        <w:rPr>
          <w:rFonts w:ascii="Times New Roman" w:eastAsia="Times New Roman" w:hAnsi="Times New Roman" w:cs="Times New Roman"/>
        </w:rPr>
        <w:t>mineralkortikoidų</w:t>
      </w:r>
      <w:proofErr w:type="spellEnd"/>
      <w:r w:rsidRPr="002C791B">
        <w:rPr>
          <w:rFonts w:ascii="Times New Roman" w:eastAsia="Times New Roman" w:hAnsi="Times New Roman" w:cs="Times New Roman"/>
        </w:rPr>
        <w:t xml:space="preserve"> receptorių antagonistais (MRA) (pavyzdžiui, </w:t>
      </w:r>
      <w:proofErr w:type="spellStart"/>
      <w:r w:rsidRPr="002C791B">
        <w:rPr>
          <w:rFonts w:ascii="Times New Roman" w:eastAsia="Times New Roman" w:hAnsi="Times New Roman" w:cs="Times New Roman"/>
        </w:rPr>
        <w:t>spironolaktonu</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eplerenonu</w:t>
      </w:r>
      <w:proofErr w:type="spellEnd"/>
      <w:r w:rsidRPr="002C791B">
        <w:rPr>
          <w:rFonts w:ascii="Times New Roman" w:eastAsia="Times New Roman" w:hAnsi="Times New Roman" w:cs="Times New Roman"/>
        </w:rPr>
        <w:t xml:space="preserve">) arba beta blokatoriais (pavyzdžiui, </w:t>
      </w:r>
      <w:proofErr w:type="spellStart"/>
      <w:r w:rsidRPr="002C791B">
        <w:rPr>
          <w:rFonts w:ascii="Times New Roman" w:eastAsia="Times New Roman" w:hAnsi="Times New Roman" w:cs="Times New Roman"/>
        </w:rPr>
        <w:t>metoprololiu</w:t>
      </w:r>
      <w:proofErr w:type="spellEnd"/>
      <w:r w:rsidRPr="002C791B">
        <w:rPr>
          <w:rFonts w:ascii="Times New Roman" w:eastAsia="Times New Roman" w:hAnsi="Times New Roman" w:cs="Times New Roman"/>
        </w:rPr>
        <w:t>).</w:t>
      </w:r>
    </w:p>
    <w:p w14:paraId="659E42A7"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036FFBC7"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roofErr w:type="spellStart"/>
      <w:r w:rsidRPr="002C791B">
        <w:rPr>
          <w:rFonts w:ascii="Times New Roman" w:eastAsia="Times New Roman" w:hAnsi="Times New Roman" w:cs="Times New Roman"/>
          <w:b/>
        </w:rPr>
        <w:t>Valsartan</w:t>
      </w:r>
      <w:proofErr w:type="spellEnd"/>
      <w:r w:rsidRPr="002C791B">
        <w:rPr>
          <w:rFonts w:ascii="Times New Roman" w:eastAsia="Times New Roman" w:hAnsi="Times New Roman" w:cs="Times New Roman"/>
          <w:b/>
        </w:rPr>
        <w:t xml:space="preserve"> </w:t>
      </w:r>
      <w:proofErr w:type="spellStart"/>
      <w:r w:rsidRPr="002C791B">
        <w:rPr>
          <w:rFonts w:ascii="Times New Roman" w:eastAsia="Times New Roman" w:hAnsi="Times New Roman" w:cs="Times New Roman"/>
          <w:b/>
        </w:rPr>
        <w:t>Ingen</w:t>
      </w:r>
      <w:proofErr w:type="spellEnd"/>
      <w:r w:rsidRPr="002C791B">
        <w:rPr>
          <w:rFonts w:ascii="Times New Roman" w:eastAsia="Times New Roman" w:hAnsi="Times New Roman" w:cs="Times New Roman"/>
          <w:b/>
        </w:rPr>
        <w:t xml:space="preserve"> Pharma vartojimas su maistu ir gėrimais</w:t>
      </w:r>
    </w:p>
    <w:p w14:paraId="7A1AC579"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galima vartoti su maistu arba be jo.</w:t>
      </w:r>
    </w:p>
    <w:p w14:paraId="7016BE65"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33932A3E"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Nėštumas ir žindymo laikotarpis ir vaisingumas</w:t>
      </w:r>
    </w:p>
    <w:p w14:paraId="2FC8689D"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36620B94"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
    <w:p w14:paraId="6A62FD9C" w14:textId="77777777" w:rsidR="00B64713" w:rsidRPr="002C791B" w:rsidRDefault="00B64713" w:rsidP="00B64713">
      <w:pPr>
        <w:numPr>
          <w:ilvl w:val="0"/>
          <w:numId w:val="7"/>
        </w:numPr>
        <w:tabs>
          <w:tab w:val="clear" w:pos="357"/>
          <w:tab w:val="left" w:pos="567"/>
        </w:tabs>
        <w:spacing w:after="0" w:line="260" w:lineRule="exact"/>
        <w:ind w:left="567" w:hanging="567"/>
        <w:rPr>
          <w:rFonts w:ascii="Times New Roman" w:eastAsia="Times New Roman" w:hAnsi="Times New Roman" w:cs="Times New Roman"/>
          <w:bCs/>
        </w:rPr>
      </w:pPr>
      <w:r w:rsidRPr="002C791B">
        <w:rPr>
          <w:rFonts w:ascii="Times New Roman" w:eastAsia="Times New Roman" w:hAnsi="Times New Roman" w:cs="Times New Roman"/>
        </w:rPr>
        <w:t>Pasakykite gydytojui, jei manote, kad pastojote (</w:t>
      </w:r>
      <w:r w:rsidRPr="002C791B">
        <w:rPr>
          <w:rFonts w:ascii="Times New Roman" w:eastAsia="Times New Roman" w:hAnsi="Times New Roman" w:cs="Times New Roman"/>
          <w:u w:val="single"/>
        </w:rPr>
        <w:t>arba galbūt pastojote</w:t>
      </w:r>
      <w:r w:rsidRPr="002C791B">
        <w:rPr>
          <w:rFonts w:ascii="Times New Roman" w:eastAsia="Times New Roman" w:hAnsi="Times New Roman" w:cs="Times New Roman"/>
        </w:rPr>
        <w:t xml:space="preserve">). Gydytojas patars nutraukti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vartojimą prieš pastojimą arba tuoj pat, kai sužinosite, kad pastojote, jis patars vietoj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vartoti kitus vaistus.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nerekomenduojama vartoti ankstyvuoju nėštumo laikotarpiu, jo negalima vartoti, jei yra didesnis kaip 3 mėnesių nėštumas, nes vartojant vaistą esant trijų mėnesių ir didesniam nėštumui, jis gali labai pakenkti kūdikiui.</w:t>
      </w:r>
      <w:r w:rsidRPr="002C791B">
        <w:rPr>
          <w:rFonts w:ascii="Times New Roman" w:eastAsia="Times New Roman" w:hAnsi="Times New Roman" w:cs="Times New Roman"/>
          <w:b/>
        </w:rPr>
        <w:br/>
      </w:r>
    </w:p>
    <w:p w14:paraId="72A8497F" w14:textId="77777777" w:rsidR="00B64713" w:rsidRPr="002C791B" w:rsidRDefault="00B64713" w:rsidP="00B64713">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 xml:space="preserve">Jei žindote kūdikį ar ruošiatės pradėti tai daryti, pasakykite gydytojui.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nerekomenduojama vartoti motinoms, kurios maitina krūtimi, jei norite maitinti krūtimi, Jūsų gydytojas gali parinkti kitą gydymą, ypač tada, kai vaikas yra ką tik gimęs arba gimė anksčiau laiko.</w:t>
      </w:r>
    </w:p>
    <w:p w14:paraId="3D1888B2" w14:textId="77777777" w:rsidR="00B64713" w:rsidRPr="002C791B" w:rsidRDefault="00B64713" w:rsidP="00B64713">
      <w:pPr>
        <w:tabs>
          <w:tab w:val="left" w:pos="567"/>
        </w:tabs>
        <w:spacing w:after="0" w:line="260" w:lineRule="exact"/>
        <w:rPr>
          <w:rFonts w:ascii="Times New Roman" w:eastAsia="Times New Roman" w:hAnsi="Times New Roman" w:cs="Times New Roman"/>
          <w:bCs/>
        </w:rPr>
      </w:pPr>
    </w:p>
    <w:p w14:paraId="7140DC5E"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Vairavimas ir mechanizmų valdymas</w:t>
      </w:r>
    </w:p>
    <w:p w14:paraId="6052FBD5"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Prieš vairavimą, darbą su prietaisais, mechanizmų valdymą ar kitokį dėmesio sukaupimo reikalaujantį darbą reikia pasitikrinti, kokią reakciją sukelia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kaip ir kiti padidėjusį kraujospūdį mažinantys preparatai, retais atvejais gali sukelti galvos svaigimą ir gali sumažėti gebėjimas sukaupti dėmesį.</w:t>
      </w:r>
    </w:p>
    <w:p w14:paraId="6A93F39E"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
    <w:p w14:paraId="48F5DB0D" w14:textId="77777777" w:rsidR="00B64713" w:rsidRPr="002C791B" w:rsidRDefault="00B64713" w:rsidP="00B64713">
      <w:pPr>
        <w:tabs>
          <w:tab w:val="left" w:pos="567"/>
        </w:tabs>
        <w:spacing w:after="0" w:line="260" w:lineRule="exact"/>
        <w:ind w:left="567" w:hanging="567"/>
        <w:rPr>
          <w:rFonts w:ascii="Times New Roman" w:eastAsia="Times New Roman" w:hAnsi="Times New Roman" w:cs="Times New Roman"/>
          <w:b/>
          <w:noProof/>
        </w:rPr>
      </w:pPr>
      <w:r w:rsidRPr="002C791B">
        <w:rPr>
          <w:rFonts w:ascii="Times New Roman" w:eastAsia="Times New Roman" w:hAnsi="Times New Roman" w:cs="Times New Roman"/>
          <w:b/>
          <w:noProof/>
        </w:rPr>
        <w:t xml:space="preserve">Valsartan Ingen Pharma sudėtyje yra laktozės </w:t>
      </w:r>
      <w:r>
        <w:rPr>
          <w:rFonts w:ascii="Times New Roman" w:eastAsia="Times New Roman" w:hAnsi="Times New Roman" w:cs="Times New Roman"/>
          <w:b/>
          <w:noProof/>
        </w:rPr>
        <w:t xml:space="preserve">monohidrato </w:t>
      </w:r>
      <w:r w:rsidRPr="002C791B">
        <w:rPr>
          <w:rFonts w:ascii="Times New Roman" w:eastAsia="Times New Roman" w:hAnsi="Times New Roman" w:cs="Times New Roman"/>
          <w:b/>
          <w:noProof/>
        </w:rPr>
        <w:t>ir sojų lecitino</w:t>
      </w:r>
      <w:r>
        <w:rPr>
          <w:rFonts w:ascii="Times New Roman" w:eastAsia="Times New Roman" w:hAnsi="Times New Roman" w:cs="Times New Roman"/>
          <w:b/>
          <w:noProof/>
        </w:rPr>
        <w:t xml:space="preserve"> (E322)</w:t>
      </w:r>
    </w:p>
    <w:p w14:paraId="1AE155B8" w14:textId="77777777" w:rsidR="00B64713" w:rsidRPr="002C791B" w:rsidRDefault="00B64713" w:rsidP="00B64713">
      <w:pPr>
        <w:autoSpaceDE w:val="0"/>
        <w:autoSpaceDN w:val="0"/>
        <w:adjustRightInd w:val="0"/>
        <w:spacing w:after="0" w:line="240" w:lineRule="auto"/>
        <w:rPr>
          <w:rFonts w:ascii="Times New Roman" w:eastAsia="MS Mincho" w:hAnsi="Times New Roman" w:cs="Times New Roman"/>
          <w:lang w:eastAsia="ja-JP"/>
        </w:rPr>
      </w:pPr>
      <w:r w:rsidRPr="002C791B">
        <w:rPr>
          <w:rFonts w:ascii="Times New Roman" w:eastAsia="MS Mincho" w:hAnsi="Times New Roman" w:cs="Times New Roman"/>
          <w:lang w:eastAsia="ja-JP"/>
        </w:rPr>
        <w:lastRenderedPageBreak/>
        <w:t>Jeigu gydytojas Jums yra sakęs, kad netoleruojate kokių nors angliavandenių, kreipkitės į jį prieš pradėdami vartoti šį vaistą.</w:t>
      </w:r>
    </w:p>
    <w:p w14:paraId="51A23F12" w14:textId="77777777" w:rsidR="00B64713" w:rsidRPr="002C791B" w:rsidRDefault="00B64713" w:rsidP="00B64713">
      <w:pPr>
        <w:numPr>
          <w:ilvl w:val="12"/>
          <w:numId w:val="0"/>
        </w:num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Jei esate alergiškas (alergiška) žemės riešutams ar sojai, Jums šio vaisto vartoti negalima.</w:t>
      </w:r>
    </w:p>
    <w:p w14:paraId="585A7D77" w14:textId="77777777" w:rsidR="00B64713" w:rsidRPr="002C791B" w:rsidRDefault="00B64713" w:rsidP="00B64713">
      <w:pPr>
        <w:tabs>
          <w:tab w:val="left" w:pos="567"/>
        </w:tabs>
        <w:spacing w:after="0" w:line="260" w:lineRule="exact"/>
        <w:ind w:left="567" w:hanging="567"/>
        <w:rPr>
          <w:rFonts w:ascii="Times New Roman" w:eastAsia="Times New Roman" w:hAnsi="Times New Roman" w:cs="Times New Roman"/>
          <w:b/>
          <w:noProof/>
        </w:rPr>
      </w:pPr>
    </w:p>
    <w:p w14:paraId="228C1599"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bCs/>
        </w:rPr>
      </w:pPr>
    </w:p>
    <w:p w14:paraId="7325607A"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b/>
        </w:rPr>
        <w:t>3.</w:t>
      </w:r>
      <w:r w:rsidRPr="002C791B">
        <w:rPr>
          <w:rFonts w:ascii="Times New Roman" w:eastAsia="Times New Roman" w:hAnsi="Times New Roman" w:cs="Times New Roman"/>
          <w:b/>
        </w:rPr>
        <w:tab/>
        <w:t xml:space="preserve">Kaip vartoti </w:t>
      </w:r>
      <w:proofErr w:type="spellStart"/>
      <w:r w:rsidRPr="002C791B">
        <w:rPr>
          <w:rFonts w:ascii="Times New Roman" w:eastAsia="Times New Roman" w:hAnsi="Times New Roman" w:cs="Times New Roman"/>
          <w:b/>
        </w:rPr>
        <w:t>Valsartan</w:t>
      </w:r>
      <w:proofErr w:type="spellEnd"/>
      <w:r w:rsidRPr="002C791B">
        <w:rPr>
          <w:rFonts w:ascii="Times New Roman" w:eastAsia="Times New Roman" w:hAnsi="Times New Roman" w:cs="Times New Roman"/>
          <w:b/>
        </w:rPr>
        <w:t xml:space="preserve"> </w:t>
      </w:r>
      <w:proofErr w:type="spellStart"/>
      <w:r w:rsidRPr="002C791B">
        <w:rPr>
          <w:rFonts w:ascii="Times New Roman" w:eastAsia="Times New Roman" w:hAnsi="Times New Roman" w:cs="Times New Roman"/>
          <w:b/>
        </w:rPr>
        <w:t>Ingen</w:t>
      </w:r>
      <w:proofErr w:type="spellEnd"/>
      <w:r w:rsidRPr="002C791B">
        <w:rPr>
          <w:rFonts w:ascii="Times New Roman" w:eastAsia="Times New Roman" w:hAnsi="Times New Roman" w:cs="Times New Roman"/>
          <w:b/>
        </w:rPr>
        <w:t xml:space="preserve"> Pharma</w:t>
      </w:r>
    </w:p>
    <w:p w14:paraId="7BF3169D"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37B76D43"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Visada vartokite šį vaistą tiksliai kaip nurodė gydytojas. Jeigu abejojate, kreipkitės į gydytoją arba vaistininką. </w:t>
      </w:r>
    </w:p>
    <w:p w14:paraId="12E7704B"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
    <w:p w14:paraId="53CBB5A0"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Pacientai, kurių kraujospūdis didelis, dažnai šios ligos simptomų nejaučia. Dauguma jų jaučiasi normaliai. Vadinasi, gydymo metu labai svarbu, net ir gerai jaučiantis, lankytis pas gydytoją.</w:t>
      </w:r>
    </w:p>
    <w:p w14:paraId="4903A6CC"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
    <w:p w14:paraId="2C22BAA0"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bCs/>
          <w:iCs/>
        </w:rPr>
        <w:t>Suaugę žmonės, kurių kraujospūdis didelis</w:t>
      </w:r>
      <w:r w:rsidRPr="002C791B">
        <w:rPr>
          <w:rFonts w:ascii="Times New Roman" w:eastAsia="Times New Roman" w:hAnsi="Times New Roman" w:cs="Times New Roman"/>
          <w:b/>
        </w:rPr>
        <w:t xml:space="preserve">. </w:t>
      </w:r>
      <w:r w:rsidRPr="002C791B">
        <w:rPr>
          <w:rFonts w:ascii="Times New Roman" w:eastAsia="Times New Roman" w:hAnsi="Times New Roman" w:cs="Times New Roman"/>
        </w:rPr>
        <w:t xml:space="preserve">Įprasta dozė yra 80 mg per parą. Kai kuriais atvejais gydytojas gali paskirti didesnę dozę (160 mg arba 320 mg). Jis taip pat gali paskirti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kartu su kitais vaistais (pvz., diuretikais).</w:t>
      </w:r>
    </w:p>
    <w:p w14:paraId="4B5E4FC9"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
    <w:p w14:paraId="7C27ACAE" w14:textId="77777777" w:rsidR="00B64713" w:rsidRPr="002C791B" w:rsidRDefault="00B64713" w:rsidP="00B64713">
      <w:pPr>
        <w:tabs>
          <w:tab w:val="left" w:pos="567"/>
        </w:tabs>
        <w:spacing w:after="0" w:line="260" w:lineRule="exact"/>
        <w:rPr>
          <w:rFonts w:ascii="Times New Roman" w:eastAsia="Times New Roman" w:hAnsi="Times New Roman" w:cs="Times New Roman"/>
          <w:b/>
          <w:bCs/>
          <w:iCs/>
        </w:rPr>
      </w:pPr>
      <w:r w:rsidRPr="002C791B">
        <w:rPr>
          <w:rFonts w:ascii="Times New Roman" w:eastAsia="Times New Roman" w:hAnsi="Times New Roman" w:cs="Times New Roman"/>
          <w:b/>
          <w:bCs/>
          <w:iCs/>
        </w:rPr>
        <w:t>Vartojimas vaikams ir paaugliams</w:t>
      </w:r>
    </w:p>
    <w:p w14:paraId="1918872D" w14:textId="77777777" w:rsidR="00B64713" w:rsidRPr="002C791B" w:rsidRDefault="00B64713" w:rsidP="00B64713">
      <w:pPr>
        <w:tabs>
          <w:tab w:val="left" w:pos="567"/>
        </w:tabs>
        <w:spacing w:after="0" w:line="260" w:lineRule="exact"/>
        <w:rPr>
          <w:rFonts w:ascii="Times New Roman" w:eastAsia="Times New Roman" w:hAnsi="Times New Roman" w:cs="Times New Roman"/>
          <w:bCs/>
          <w:i/>
          <w:iCs/>
        </w:rPr>
      </w:pPr>
      <w:r w:rsidRPr="002C791B">
        <w:rPr>
          <w:rFonts w:ascii="Times New Roman" w:eastAsia="Times New Roman" w:hAnsi="Times New Roman" w:cs="Times New Roman"/>
          <w:bCs/>
          <w:i/>
          <w:iCs/>
        </w:rPr>
        <w:t>6</w:t>
      </w:r>
      <w:r w:rsidRPr="002C791B">
        <w:rPr>
          <w:rFonts w:ascii="Times New Roman" w:eastAsia="Times New Roman" w:hAnsi="Times New Roman" w:cs="Times New Roman"/>
          <w:bCs/>
          <w:i/>
          <w:iCs/>
        </w:rPr>
        <w:noBreakHyphen/>
        <w:t>18</w:t>
      </w:r>
      <w:r w:rsidRPr="002C791B">
        <w:rPr>
          <w:rFonts w:ascii="Times New Roman" w:eastAsia="Times New Roman" w:hAnsi="Times New Roman" w:cs="Times New Roman"/>
          <w:i/>
        </w:rPr>
        <w:t> </w:t>
      </w:r>
      <w:r w:rsidRPr="002C791B">
        <w:rPr>
          <w:rFonts w:ascii="Times New Roman" w:eastAsia="Times New Roman" w:hAnsi="Times New Roman" w:cs="Times New Roman"/>
          <w:bCs/>
          <w:i/>
          <w:iCs/>
        </w:rPr>
        <w:t>metų vaikai ir paaugliai, kurių kraujospūdis didelis</w:t>
      </w:r>
    </w:p>
    <w:p w14:paraId="5D06757B" w14:textId="77777777" w:rsidR="00B64713" w:rsidRPr="002C791B" w:rsidRDefault="00B64713" w:rsidP="00B64713">
      <w:pPr>
        <w:tabs>
          <w:tab w:val="left" w:pos="567"/>
        </w:tabs>
        <w:spacing w:after="0" w:line="260" w:lineRule="exact"/>
        <w:rPr>
          <w:rFonts w:ascii="Times New Roman" w:eastAsia="Times New Roman" w:hAnsi="Times New Roman" w:cs="Times New Roman"/>
          <w:iCs/>
        </w:rPr>
      </w:pPr>
      <w:r w:rsidRPr="002C791B">
        <w:rPr>
          <w:rFonts w:ascii="Times New Roman" w:eastAsia="Times New Roman" w:hAnsi="Times New Roman" w:cs="Times New Roman"/>
          <w:iCs/>
        </w:rPr>
        <w:t xml:space="preserve">Rekomenduojama vieną kartą per parą vartojama </w:t>
      </w:r>
      <w:proofErr w:type="spellStart"/>
      <w:r w:rsidRPr="002C791B">
        <w:rPr>
          <w:rFonts w:ascii="Times New Roman" w:eastAsia="Times New Roman" w:hAnsi="Times New Roman" w:cs="Times New Roman"/>
          <w:iCs/>
        </w:rPr>
        <w:t>valsartano</w:t>
      </w:r>
      <w:proofErr w:type="spellEnd"/>
      <w:r w:rsidRPr="002C791B">
        <w:rPr>
          <w:rFonts w:ascii="Times New Roman" w:eastAsia="Times New Roman" w:hAnsi="Times New Roman" w:cs="Times New Roman"/>
          <w:iCs/>
        </w:rPr>
        <w:t xml:space="preserve"> dozė mažiau kaip 35</w:t>
      </w:r>
      <w:r w:rsidRPr="002C791B">
        <w:rPr>
          <w:rFonts w:ascii="Times New Roman" w:eastAsia="Times New Roman" w:hAnsi="Times New Roman" w:cs="Times New Roman"/>
        </w:rPr>
        <w:t> </w:t>
      </w:r>
      <w:r w:rsidRPr="002C791B">
        <w:rPr>
          <w:rFonts w:ascii="Times New Roman" w:eastAsia="Times New Roman" w:hAnsi="Times New Roman" w:cs="Times New Roman"/>
          <w:iCs/>
        </w:rPr>
        <w:t>kg sveriantiems pacientams yra 40</w:t>
      </w:r>
      <w:r w:rsidRPr="002C791B">
        <w:rPr>
          <w:rFonts w:ascii="Times New Roman" w:eastAsia="Times New Roman" w:hAnsi="Times New Roman" w:cs="Times New Roman"/>
        </w:rPr>
        <w:t> </w:t>
      </w:r>
      <w:r w:rsidRPr="002C791B">
        <w:rPr>
          <w:rFonts w:ascii="Times New Roman" w:eastAsia="Times New Roman" w:hAnsi="Times New Roman" w:cs="Times New Roman"/>
          <w:iCs/>
        </w:rPr>
        <w:t>mg.</w:t>
      </w:r>
    </w:p>
    <w:p w14:paraId="5BD5C8FF" w14:textId="77777777" w:rsidR="00B64713" w:rsidRPr="002C791B" w:rsidRDefault="00B64713" w:rsidP="00B64713">
      <w:pPr>
        <w:tabs>
          <w:tab w:val="left" w:pos="567"/>
        </w:tabs>
        <w:spacing w:after="0" w:line="260" w:lineRule="exact"/>
        <w:rPr>
          <w:rFonts w:ascii="Times New Roman" w:eastAsia="Times New Roman" w:hAnsi="Times New Roman" w:cs="Times New Roman"/>
          <w:iCs/>
        </w:rPr>
      </w:pPr>
      <w:r w:rsidRPr="002C791B">
        <w:rPr>
          <w:rFonts w:ascii="Times New Roman" w:eastAsia="Times New Roman" w:hAnsi="Times New Roman" w:cs="Times New Roman"/>
          <w:iCs/>
        </w:rPr>
        <w:t>Jei pacientas sveria 35</w:t>
      </w:r>
      <w:r w:rsidRPr="002C791B">
        <w:rPr>
          <w:rFonts w:ascii="Times New Roman" w:eastAsia="Times New Roman" w:hAnsi="Times New Roman" w:cs="Times New Roman"/>
        </w:rPr>
        <w:t> </w:t>
      </w:r>
      <w:r w:rsidRPr="002C791B">
        <w:rPr>
          <w:rFonts w:ascii="Times New Roman" w:eastAsia="Times New Roman" w:hAnsi="Times New Roman" w:cs="Times New Roman"/>
          <w:iCs/>
        </w:rPr>
        <w:t xml:space="preserve">kg ar daugiau, rekomenduojama vieną kartą per parą vartojama pradinė </w:t>
      </w:r>
      <w:proofErr w:type="spellStart"/>
      <w:r w:rsidRPr="002C791B">
        <w:rPr>
          <w:rFonts w:ascii="Times New Roman" w:eastAsia="Times New Roman" w:hAnsi="Times New Roman" w:cs="Times New Roman"/>
          <w:iCs/>
        </w:rPr>
        <w:t>valsartano</w:t>
      </w:r>
      <w:proofErr w:type="spellEnd"/>
      <w:r w:rsidRPr="002C791B">
        <w:rPr>
          <w:rFonts w:ascii="Times New Roman" w:eastAsia="Times New Roman" w:hAnsi="Times New Roman" w:cs="Times New Roman"/>
          <w:iCs/>
        </w:rPr>
        <w:t xml:space="preserve"> dozė yra 80</w:t>
      </w:r>
      <w:r w:rsidRPr="002C791B">
        <w:rPr>
          <w:rFonts w:ascii="Times New Roman" w:eastAsia="Times New Roman" w:hAnsi="Times New Roman" w:cs="Times New Roman"/>
        </w:rPr>
        <w:t> </w:t>
      </w:r>
      <w:r w:rsidRPr="002C791B">
        <w:rPr>
          <w:rFonts w:ascii="Times New Roman" w:eastAsia="Times New Roman" w:hAnsi="Times New Roman" w:cs="Times New Roman"/>
          <w:iCs/>
        </w:rPr>
        <w:t>mg.</w:t>
      </w:r>
    </w:p>
    <w:p w14:paraId="338CCC42" w14:textId="77777777" w:rsidR="00B64713" w:rsidRPr="002C791B" w:rsidRDefault="00B64713" w:rsidP="00B64713">
      <w:pPr>
        <w:widowControl w:val="0"/>
        <w:spacing w:after="0" w:line="240" w:lineRule="auto"/>
        <w:rPr>
          <w:rFonts w:ascii="Times New Roman" w:eastAsia="Times New Roman" w:hAnsi="Times New Roman" w:cs="Times New Roman"/>
        </w:rPr>
      </w:pPr>
      <w:r w:rsidRPr="002C791B">
        <w:rPr>
          <w:rFonts w:ascii="Times New Roman" w:eastAsia="Times New Roman" w:hAnsi="Times New Roman" w:cs="Times New Roman"/>
          <w:iCs/>
        </w:rPr>
        <w:t>Tam tikrais atvejais gydytojas gali skirti didesnes dozes (</w:t>
      </w:r>
      <w:r w:rsidRPr="002C791B">
        <w:rPr>
          <w:rFonts w:ascii="Times New Roman" w:eastAsia="Times New Roman" w:hAnsi="Times New Roman" w:cs="Times New Roman"/>
        </w:rPr>
        <w:t>dozė gali būti padidinta iki 160 mg ir didžiausios 320 mg dozės).</w:t>
      </w:r>
    </w:p>
    <w:p w14:paraId="3B84CFDA" w14:textId="77777777" w:rsidR="00B64713" w:rsidRPr="002C791B" w:rsidRDefault="00B64713" w:rsidP="00B64713">
      <w:pPr>
        <w:widowControl w:val="0"/>
        <w:spacing w:after="0" w:line="240" w:lineRule="auto"/>
        <w:rPr>
          <w:rFonts w:ascii="Times New Roman" w:eastAsia="Times New Roman" w:hAnsi="Times New Roman" w:cs="Times New Roman"/>
        </w:rPr>
      </w:pPr>
    </w:p>
    <w:p w14:paraId="7126A9CC"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i/>
        </w:rPr>
        <w:t>Suaugusiems žmonėms po neseniai įvykusio miokardo infarkto.</w:t>
      </w:r>
      <w:r w:rsidRPr="002C791B">
        <w:rPr>
          <w:rFonts w:ascii="Times New Roman" w:eastAsia="Times New Roman" w:hAnsi="Times New Roman" w:cs="Times New Roman"/>
          <w:b/>
        </w:rPr>
        <w:t xml:space="preserve"> </w:t>
      </w:r>
      <w:r w:rsidRPr="002C791B">
        <w:rPr>
          <w:rFonts w:ascii="Times New Roman" w:eastAsia="Times New Roman" w:hAnsi="Times New Roman" w:cs="Times New Roman"/>
        </w:rPr>
        <w:t>Po miokardo infarkto gydymas paprastai pradedamas per 12 valandų, skiriama įprasta 20 mg dozė du kartus per parą. Ši 20 mg dozė gaunama padalijus 40 mg tabletę. Gydytojas šią dozę padidins palaipsniui per keletą savaičių iki didžiausios 160 mg dozės du kartus per parą. Galutinės dozės dydis priklausys nuo to, kokią dozę tas pacientas galės toleruoti.</w:t>
      </w:r>
    </w:p>
    <w:p w14:paraId="734CDB83" w14:textId="77777777" w:rsidR="00B64713" w:rsidRPr="002C791B" w:rsidRDefault="00B64713" w:rsidP="00B64713">
      <w:pPr>
        <w:tabs>
          <w:tab w:val="left" w:pos="567"/>
        </w:tabs>
        <w:spacing w:after="0" w:line="260" w:lineRule="exact"/>
        <w:rPr>
          <w:rFonts w:ascii="Times New Roman" w:eastAsia="Times New Roman" w:hAnsi="Times New Roman" w:cs="Times New Roman"/>
          <w:lang w:val="it-IT"/>
        </w:rPr>
      </w:pP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galima skirti kartu su kitais vaistais, skirtais miokardo infarkto gydymui; Jūsų gydytojas nuspręs, kuris vaistas Jums tinka.</w:t>
      </w:r>
    </w:p>
    <w:p w14:paraId="668E19B6"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lang w:val="it-IT"/>
        </w:rPr>
        <w:t xml:space="preserve">Vaisto </w:t>
      </w:r>
      <w:proofErr w:type="spellStart"/>
      <w:r w:rsidRPr="002C791B">
        <w:rPr>
          <w:rFonts w:ascii="Times New Roman" w:eastAsia="Times New Roman" w:hAnsi="Times New Roman" w:cs="Times New Roman"/>
          <w:szCs w:val="20"/>
        </w:rPr>
        <w:t>Valsartan</w:t>
      </w:r>
      <w:proofErr w:type="spellEnd"/>
      <w:r w:rsidRPr="002C791B">
        <w:rPr>
          <w:rFonts w:ascii="Times New Roman" w:eastAsia="Times New Roman" w:hAnsi="Times New Roman" w:cs="Times New Roman"/>
          <w:szCs w:val="20"/>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w:t>
      </w:r>
      <w:r w:rsidRPr="002C791B">
        <w:rPr>
          <w:rFonts w:ascii="Times New Roman" w:eastAsia="Times New Roman" w:hAnsi="Times New Roman" w:cs="Times New Roman"/>
          <w:lang w:val="it-IT"/>
        </w:rPr>
        <w:t xml:space="preserve"> 20 mg dozės vartoti neįmanoma. Reikia vartoti kito registruotojo (kito pavadinimo) valsartano preparatą, kurį Jums nurodys gydytojas.</w:t>
      </w:r>
    </w:p>
    <w:p w14:paraId="747D5553"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
    <w:p w14:paraId="073F34D0"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i/>
        </w:rPr>
        <w:t xml:space="preserve">Suaugusių žmonių širdies nepakankamumas. </w:t>
      </w:r>
      <w:r w:rsidRPr="002C791B">
        <w:rPr>
          <w:rFonts w:ascii="Times New Roman" w:eastAsia="Times New Roman" w:hAnsi="Times New Roman" w:cs="Times New Roman"/>
        </w:rPr>
        <w:t>Gydyti paprastai pradedama nuo 40 mg dozės du kartus per parą. Gydytojas šią dozę didins palaipsniui keletą savaičių iki didžiausios 160 mg dozės du kartus per parą. Galutinės dozės dydis priklausys nuo to, kokią dozę tas pacientas galės toleruoti.</w:t>
      </w:r>
    </w:p>
    <w:p w14:paraId="1ED9B328"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galima skirti kartu su kitais vaistais, skirtais širdies nepakankamumo gydymui; Jūsų gydytojas nuspręs, kuris vaistas Jums tinka.</w:t>
      </w:r>
    </w:p>
    <w:p w14:paraId="20BAC3B9" w14:textId="77777777" w:rsidR="00B64713" w:rsidRPr="002C791B" w:rsidRDefault="00B64713" w:rsidP="00B64713">
      <w:pPr>
        <w:spacing w:after="0" w:line="240" w:lineRule="auto"/>
        <w:rPr>
          <w:rFonts w:ascii="Times New Roman" w:eastAsia="Times New Roman" w:hAnsi="Times New Roman" w:cs="Times New Roman"/>
          <w:bCs/>
        </w:rPr>
      </w:pPr>
    </w:p>
    <w:p w14:paraId="37F360E8"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galima vartoti su maistu arba be jo.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nurykite, užsigerdami stikline vandens.</w:t>
      </w:r>
    </w:p>
    <w:p w14:paraId="0ED96FD0" w14:textId="77777777" w:rsidR="00B64713" w:rsidRPr="002C791B" w:rsidRDefault="00B64713" w:rsidP="00B64713">
      <w:pPr>
        <w:spacing w:after="0" w:line="240" w:lineRule="auto"/>
        <w:rPr>
          <w:rFonts w:ascii="Times New Roman" w:eastAsia="Times New Roman" w:hAnsi="Times New Roman" w:cs="Times New Roman"/>
        </w:rPr>
      </w:pP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vartokite kasdien maždaug tuo pačiu laiku.</w:t>
      </w:r>
    </w:p>
    <w:p w14:paraId="46A335A2"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bCs/>
        </w:rPr>
      </w:pPr>
    </w:p>
    <w:p w14:paraId="7E4D7518"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b/>
          <w:szCs w:val="20"/>
        </w:rPr>
      </w:pPr>
      <w:r w:rsidRPr="002C791B">
        <w:rPr>
          <w:rFonts w:ascii="Times New Roman" w:eastAsia="Times New Roman" w:hAnsi="Times New Roman" w:cs="Times New Roman"/>
          <w:b/>
        </w:rPr>
        <w:t xml:space="preserve">Ką daryti pavartojus per didelę </w:t>
      </w:r>
      <w:proofErr w:type="spellStart"/>
      <w:r w:rsidRPr="002C791B">
        <w:rPr>
          <w:rFonts w:ascii="Times New Roman" w:eastAsia="Times New Roman" w:hAnsi="Times New Roman" w:cs="Times New Roman"/>
          <w:b/>
        </w:rPr>
        <w:t>Valsartan</w:t>
      </w:r>
      <w:proofErr w:type="spellEnd"/>
      <w:r w:rsidRPr="002C791B">
        <w:rPr>
          <w:rFonts w:ascii="Times New Roman" w:eastAsia="Times New Roman" w:hAnsi="Times New Roman" w:cs="Times New Roman"/>
          <w:b/>
        </w:rPr>
        <w:t xml:space="preserve"> </w:t>
      </w:r>
      <w:proofErr w:type="spellStart"/>
      <w:r w:rsidRPr="002C791B">
        <w:rPr>
          <w:rFonts w:ascii="Times New Roman" w:eastAsia="Times New Roman" w:hAnsi="Times New Roman" w:cs="Times New Roman"/>
          <w:b/>
        </w:rPr>
        <w:t>Ingen</w:t>
      </w:r>
      <w:proofErr w:type="spellEnd"/>
      <w:r w:rsidRPr="002C791B">
        <w:rPr>
          <w:rFonts w:ascii="Times New Roman" w:eastAsia="Times New Roman" w:hAnsi="Times New Roman" w:cs="Times New Roman"/>
          <w:b/>
        </w:rPr>
        <w:t xml:space="preserve"> Pharma dozę?</w:t>
      </w:r>
    </w:p>
    <w:p w14:paraId="7C921379"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Jei Jums labai svaigsta galva ir (arba) alpstate, nedelsdami susisiekite su gydytoju ir atsigulkite. Jeigu netyčia išgėrėte per daug tablečių, susisiekite su gydytoju, vaistininku arba nuvykite į ligoninę.</w:t>
      </w:r>
    </w:p>
    <w:p w14:paraId="0B020F9B" w14:textId="77777777" w:rsidR="00B64713" w:rsidRPr="002C791B" w:rsidRDefault="00B64713" w:rsidP="00B64713">
      <w:pPr>
        <w:tabs>
          <w:tab w:val="left" w:pos="567"/>
        </w:tabs>
        <w:spacing w:after="0" w:line="240" w:lineRule="auto"/>
        <w:ind w:right="-29"/>
        <w:rPr>
          <w:rFonts w:ascii="Times New Roman" w:eastAsia="Times New Roman" w:hAnsi="Times New Roman" w:cs="Times New Roman"/>
        </w:rPr>
      </w:pPr>
    </w:p>
    <w:p w14:paraId="691D7084" w14:textId="77777777" w:rsidR="00B64713" w:rsidRPr="002C791B" w:rsidRDefault="00B64713" w:rsidP="00B64713">
      <w:pPr>
        <w:tabs>
          <w:tab w:val="left" w:pos="567"/>
        </w:tabs>
        <w:spacing w:after="0" w:line="240" w:lineRule="auto"/>
        <w:ind w:right="-2"/>
        <w:rPr>
          <w:rFonts w:ascii="Times New Roman" w:eastAsia="Times New Roman" w:hAnsi="Times New Roman" w:cs="Times New Roman"/>
          <w:b/>
        </w:rPr>
      </w:pPr>
      <w:r w:rsidRPr="002C791B">
        <w:rPr>
          <w:rFonts w:ascii="Times New Roman" w:eastAsia="Times New Roman" w:hAnsi="Times New Roman" w:cs="Times New Roman"/>
          <w:b/>
        </w:rPr>
        <w:t xml:space="preserve">Pamiršus pavartoti </w:t>
      </w:r>
      <w:proofErr w:type="spellStart"/>
      <w:r w:rsidRPr="002C791B">
        <w:rPr>
          <w:rFonts w:ascii="Times New Roman" w:eastAsia="Times New Roman" w:hAnsi="Times New Roman" w:cs="Times New Roman"/>
          <w:b/>
          <w:szCs w:val="20"/>
        </w:rPr>
        <w:t>Valsartan</w:t>
      </w:r>
      <w:proofErr w:type="spellEnd"/>
      <w:r w:rsidRPr="002C791B">
        <w:rPr>
          <w:rFonts w:ascii="Times New Roman" w:eastAsia="Times New Roman" w:hAnsi="Times New Roman" w:cs="Times New Roman"/>
          <w:b/>
          <w:szCs w:val="20"/>
        </w:rPr>
        <w:t xml:space="preserve"> </w:t>
      </w:r>
      <w:proofErr w:type="spellStart"/>
      <w:r w:rsidRPr="002C791B">
        <w:rPr>
          <w:rFonts w:ascii="Times New Roman" w:eastAsia="Times New Roman" w:hAnsi="Times New Roman" w:cs="Times New Roman"/>
          <w:b/>
        </w:rPr>
        <w:t>Ingen</w:t>
      </w:r>
      <w:proofErr w:type="spellEnd"/>
      <w:r w:rsidRPr="002C791B">
        <w:rPr>
          <w:rFonts w:ascii="Times New Roman" w:eastAsia="Times New Roman" w:hAnsi="Times New Roman" w:cs="Times New Roman"/>
          <w:b/>
        </w:rPr>
        <w:t xml:space="preserve"> Pharma</w:t>
      </w:r>
    </w:p>
    <w:p w14:paraId="29727589" w14:textId="77777777" w:rsidR="00B64713" w:rsidRPr="002C791B" w:rsidRDefault="00B64713" w:rsidP="00B64713">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Jei pamiršote išgerti dozę, išgerkite ją tuoj pat, kai prisiminsite. Tačiau, jeigu jau atėjo laikas išgerti kitą dozę, pamirštą dozę praleiskite.</w:t>
      </w:r>
    </w:p>
    <w:p w14:paraId="2713CCBB"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3DA1F21B"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t>Negalima vartoti dvigubos dozės norint kompensuoti praleistą dozę.</w:t>
      </w:r>
    </w:p>
    <w:p w14:paraId="08D1DD4A"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76230D70"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b/>
        </w:rPr>
      </w:pPr>
      <w:r w:rsidRPr="002C791B">
        <w:rPr>
          <w:rFonts w:ascii="Times New Roman" w:eastAsia="Times New Roman" w:hAnsi="Times New Roman" w:cs="Times New Roman"/>
          <w:b/>
        </w:rPr>
        <w:lastRenderedPageBreak/>
        <w:t xml:space="preserve">Nustojus vartoti </w:t>
      </w:r>
      <w:proofErr w:type="spellStart"/>
      <w:r w:rsidRPr="002C791B">
        <w:rPr>
          <w:rFonts w:ascii="Times New Roman" w:eastAsia="Times New Roman" w:hAnsi="Times New Roman" w:cs="Times New Roman"/>
          <w:b/>
          <w:szCs w:val="20"/>
        </w:rPr>
        <w:t>Valsartan</w:t>
      </w:r>
      <w:proofErr w:type="spellEnd"/>
      <w:r w:rsidRPr="002C791B">
        <w:rPr>
          <w:rFonts w:ascii="Times New Roman" w:eastAsia="Times New Roman" w:hAnsi="Times New Roman" w:cs="Times New Roman"/>
          <w:b/>
          <w:szCs w:val="20"/>
        </w:rPr>
        <w:t xml:space="preserve"> </w:t>
      </w:r>
      <w:proofErr w:type="spellStart"/>
      <w:r w:rsidRPr="002C791B">
        <w:rPr>
          <w:rFonts w:ascii="Times New Roman" w:eastAsia="Times New Roman" w:hAnsi="Times New Roman" w:cs="Times New Roman"/>
          <w:b/>
        </w:rPr>
        <w:t>Ingen</w:t>
      </w:r>
      <w:proofErr w:type="spellEnd"/>
      <w:r w:rsidRPr="002C791B">
        <w:rPr>
          <w:rFonts w:ascii="Times New Roman" w:eastAsia="Times New Roman" w:hAnsi="Times New Roman" w:cs="Times New Roman"/>
          <w:b/>
        </w:rPr>
        <w:t xml:space="preserve"> Pharma</w:t>
      </w:r>
    </w:p>
    <w:p w14:paraId="39C76C50"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t xml:space="preserve">Nustojus vartoti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Jūsų liga gali pablogėti. Nenutraukite vaisto vartojimo, jei tai padaryti nepatarė gydytojas.</w:t>
      </w:r>
    </w:p>
    <w:p w14:paraId="3292FED2"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4C469C40"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t>Jeigu kiltų daugiau klausimų dėl šio vaisto vartojimo, kreipkitės į gydytoją arba vaistininką.</w:t>
      </w:r>
    </w:p>
    <w:p w14:paraId="4BE5148C"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2E521BC6"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1F003766" w14:textId="77777777" w:rsidR="00B64713" w:rsidRPr="002C791B" w:rsidRDefault="00B64713" w:rsidP="00B64713">
      <w:pPr>
        <w:spacing w:after="0" w:line="260" w:lineRule="exact"/>
        <w:ind w:left="540" w:right="-2" w:hanging="540"/>
        <w:rPr>
          <w:rFonts w:ascii="Times New Roman Bold" w:eastAsia="Times New Roman" w:hAnsi="Times New Roman Bold" w:cs="Times New Roman"/>
          <w:b/>
        </w:rPr>
      </w:pPr>
      <w:r w:rsidRPr="002C791B">
        <w:rPr>
          <w:rFonts w:ascii="Times New Roman" w:eastAsia="Times New Roman" w:hAnsi="Times New Roman" w:cs="Times New Roman"/>
          <w:b/>
        </w:rPr>
        <w:t>4.</w:t>
      </w:r>
      <w:r w:rsidRPr="002C791B">
        <w:rPr>
          <w:rFonts w:ascii="Times New Roman" w:eastAsia="Times New Roman" w:hAnsi="Times New Roman" w:cs="Times New Roman"/>
          <w:b/>
        </w:rPr>
        <w:tab/>
      </w:r>
      <w:r w:rsidRPr="002C791B">
        <w:rPr>
          <w:rFonts w:ascii="Times New Roman Bold" w:eastAsia="Times New Roman" w:hAnsi="Times New Roman Bold" w:cs="Times New Roman"/>
          <w:b/>
        </w:rPr>
        <w:t>Galimas šalutinis poveikis</w:t>
      </w:r>
    </w:p>
    <w:p w14:paraId="665A0DEF"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27D56769" w14:textId="77777777" w:rsidR="00B64713" w:rsidRPr="002C791B" w:rsidRDefault="00B64713" w:rsidP="00B64713">
      <w:pPr>
        <w:tabs>
          <w:tab w:val="left" w:pos="567"/>
        </w:tabs>
        <w:spacing w:after="0" w:line="260" w:lineRule="exact"/>
        <w:ind w:right="-29"/>
        <w:rPr>
          <w:rFonts w:ascii="Times New Roman" w:eastAsia="Times New Roman" w:hAnsi="Times New Roman" w:cs="Times New Roman"/>
        </w:rPr>
      </w:pPr>
      <w:r w:rsidRPr="002C791B">
        <w:rPr>
          <w:rFonts w:ascii="Times New Roman" w:eastAsia="Times New Roman" w:hAnsi="Times New Roman" w:cs="Times New Roman"/>
        </w:rPr>
        <w:t>Šis vaistas, kaip ir visi kiti, gali sukelti šalutinį poveikį, nors jis pasireiškia ne visiems žmonėms.</w:t>
      </w:r>
    </w:p>
    <w:p w14:paraId="40ECFBF7" w14:textId="77777777" w:rsidR="00B64713" w:rsidRPr="002C791B" w:rsidRDefault="00B64713" w:rsidP="00B64713">
      <w:pPr>
        <w:spacing w:after="0" w:line="260" w:lineRule="exact"/>
        <w:rPr>
          <w:rFonts w:ascii="Times New Roman" w:eastAsia="SimSun" w:hAnsi="Times New Roman" w:cs="Times New Roman"/>
        </w:rPr>
      </w:pPr>
    </w:p>
    <w:p w14:paraId="5E8AFDE2" w14:textId="77777777" w:rsidR="00B64713" w:rsidRPr="002C791B" w:rsidRDefault="00B64713" w:rsidP="00B64713">
      <w:pPr>
        <w:tabs>
          <w:tab w:val="left" w:pos="567"/>
        </w:tabs>
        <w:spacing w:after="0" w:line="260" w:lineRule="exact"/>
        <w:rPr>
          <w:rFonts w:ascii="Times New Roman" w:eastAsia="Times New Roman" w:hAnsi="Times New Roman" w:cs="Times New Roman"/>
          <w:b/>
        </w:rPr>
      </w:pPr>
      <w:r w:rsidRPr="002C791B">
        <w:rPr>
          <w:rFonts w:ascii="Times New Roman" w:eastAsia="Times New Roman" w:hAnsi="Times New Roman" w:cs="Times New Roman"/>
          <w:b/>
        </w:rPr>
        <w:t>Kai kurie šalutiniai poveikiai gali būti sunkūs ir jiems</w:t>
      </w:r>
      <w:r w:rsidRPr="002C791B">
        <w:rPr>
          <w:rFonts w:ascii="Calibri" w:eastAsia="Times New Roman" w:hAnsi="Calibri" w:cs="Times New Roman"/>
          <w:b/>
        </w:rPr>
        <w:t xml:space="preserve"> </w:t>
      </w:r>
      <w:r w:rsidRPr="002C791B">
        <w:rPr>
          <w:rFonts w:ascii="Times New Roman" w:eastAsia="Times New Roman" w:hAnsi="Times New Roman" w:cs="Times New Roman"/>
          <w:b/>
        </w:rPr>
        <w:t>pasireiškus reikia skubios medicinos pagalbos</w:t>
      </w:r>
    </w:p>
    <w:p w14:paraId="153AA810"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Gali pasireikšti šie </w:t>
      </w:r>
      <w:proofErr w:type="spellStart"/>
      <w:r w:rsidRPr="002C791B">
        <w:rPr>
          <w:rFonts w:ascii="Times New Roman" w:eastAsia="Times New Roman" w:hAnsi="Times New Roman" w:cs="Times New Roman"/>
        </w:rPr>
        <w:t>angioneurozinės</w:t>
      </w:r>
      <w:proofErr w:type="spellEnd"/>
      <w:r w:rsidRPr="002C791B">
        <w:rPr>
          <w:rFonts w:ascii="Times New Roman" w:eastAsia="Times New Roman" w:hAnsi="Times New Roman" w:cs="Times New Roman"/>
        </w:rPr>
        <w:t xml:space="preserve"> edemos (specifinės alerginės reakcijos) simptomai:</w:t>
      </w:r>
    </w:p>
    <w:p w14:paraId="064E22F1" w14:textId="77777777" w:rsidR="00B64713" w:rsidRPr="002C791B" w:rsidRDefault="00B64713" w:rsidP="00B64713">
      <w:pPr>
        <w:numPr>
          <w:ilvl w:val="0"/>
          <w:numId w:val="6"/>
        </w:numPr>
        <w:tabs>
          <w:tab w:val="clear" w:pos="360"/>
          <w:tab w:val="left" w:pos="567"/>
        </w:tabs>
        <w:spacing w:after="0" w:line="260" w:lineRule="exact"/>
        <w:ind w:left="567" w:hanging="567"/>
        <w:rPr>
          <w:rFonts w:ascii="Times New Roman" w:eastAsia="Times New Roman" w:hAnsi="Times New Roman" w:cs="Times New Roman"/>
        </w:rPr>
      </w:pPr>
      <w:r w:rsidRPr="002C791B">
        <w:rPr>
          <w:rFonts w:ascii="Times New Roman" w:eastAsia="Times New Roman" w:hAnsi="Times New Roman" w:cs="Times New Roman"/>
        </w:rPr>
        <w:t>veido, lūpų, liežuvio ar ryklės tinimas;</w:t>
      </w:r>
    </w:p>
    <w:p w14:paraId="7E9F22B5" w14:textId="77777777" w:rsidR="00B64713" w:rsidRPr="002C791B" w:rsidRDefault="00B64713" w:rsidP="00B64713">
      <w:pPr>
        <w:numPr>
          <w:ilvl w:val="0"/>
          <w:numId w:val="6"/>
        </w:numPr>
        <w:tabs>
          <w:tab w:val="clear" w:pos="360"/>
          <w:tab w:val="left" w:pos="567"/>
        </w:tabs>
        <w:spacing w:after="0" w:line="260" w:lineRule="exact"/>
        <w:ind w:left="567" w:hanging="567"/>
        <w:rPr>
          <w:rFonts w:ascii="Times New Roman" w:eastAsia="Times New Roman" w:hAnsi="Times New Roman" w:cs="Times New Roman"/>
        </w:rPr>
      </w:pPr>
      <w:r w:rsidRPr="002C791B">
        <w:rPr>
          <w:rFonts w:ascii="Times New Roman" w:eastAsia="Times New Roman" w:hAnsi="Times New Roman" w:cs="Times New Roman"/>
        </w:rPr>
        <w:t>sunkumas kvėpuoti ar ryti;</w:t>
      </w:r>
    </w:p>
    <w:p w14:paraId="3A036B92" w14:textId="77777777" w:rsidR="00B64713" w:rsidRPr="002C791B" w:rsidRDefault="00B64713" w:rsidP="00B64713">
      <w:pPr>
        <w:numPr>
          <w:ilvl w:val="0"/>
          <w:numId w:val="6"/>
        </w:numPr>
        <w:tabs>
          <w:tab w:val="clear" w:pos="360"/>
          <w:tab w:val="left" w:pos="567"/>
        </w:tabs>
        <w:spacing w:after="0" w:line="260" w:lineRule="exact"/>
        <w:ind w:left="567" w:hanging="567"/>
        <w:rPr>
          <w:rFonts w:ascii="Times New Roman" w:eastAsia="Times New Roman" w:hAnsi="Times New Roman" w:cs="Times New Roman"/>
        </w:rPr>
      </w:pPr>
      <w:r w:rsidRPr="002C791B">
        <w:rPr>
          <w:rFonts w:ascii="Times New Roman" w:eastAsia="Times New Roman" w:hAnsi="Times New Roman" w:cs="Times New Roman"/>
        </w:rPr>
        <w:t>dilgėlinė, niežulys.</w:t>
      </w:r>
    </w:p>
    <w:p w14:paraId="30429695" w14:textId="77777777" w:rsidR="00B64713" w:rsidRPr="002C791B" w:rsidRDefault="00B64713" w:rsidP="00B64713">
      <w:pPr>
        <w:autoSpaceDE w:val="0"/>
        <w:autoSpaceDN w:val="0"/>
        <w:adjustRightInd w:val="0"/>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 xml:space="preserve">Jei Jums pasireiškė kuris nors iš šių simptomų, nedelsdami nutraukite </w:t>
      </w: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vartojimą ir kreipkitės į savo gydytoją (taip pat žr. 2 skyriaus poskyrį „Įspėjimai ir atsargumo priemonės“).</w:t>
      </w:r>
    </w:p>
    <w:p w14:paraId="0597A41B" w14:textId="77777777" w:rsidR="00B64713" w:rsidRPr="002C791B" w:rsidRDefault="00B64713" w:rsidP="00B64713">
      <w:pPr>
        <w:autoSpaceDE w:val="0"/>
        <w:autoSpaceDN w:val="0"/>
        <w:adjustRightInd w:val="0"/>
        <w:spacing w:after="0" w:line="240" w:lineRule="auto"/>
        <w:rPr>
          <w:rFonts w:ascii="Times New Roman" w:eastAsia="Times New Roman" w:hAnsi="Times New Roman" w:cs="Times New Roman"/>
        </w:rPr>
      </w:pPr>
    </w:p>
    <w:p w14:paraId="257F4859" w14:textId="77777777" w:rsidR="00B64713" w:rsidRPr="002C791B" w:rsidRDefault="00B64713" w:rsidP="00B64713">
      <w:pPr>
        <w:autoSpaceDE w:val="0"/>
        <w:autoSpaceDN w:val="0"/>
        <w:adjustRightInd w:val="0"/>
        <w:spacing w:after="0" w:line="240" w:lineRule="auto"/>
        <w:rPr>
          <w:rFonts w:ascii="Times New Roman" w:eastAsia="Times New Roman" w:hAnsi="Times New Roman" w:cs="Times New Roman"/>
          <w:b/>
        </w:rPr>
      </w:pPr>
      <w:r w:rsidRPr="002C791B">
        <w:rPr>
          <w:rFonts w:ascii="Times New Roman" w:eastAsia="Times New Roman" w:hAnsi="Times New Roman" w:cs="Times New Roman"/>
          <w:b/>
        </w:rPr>
        <w:t>Kitas galimas šalutinis poveikis</w:t>
      </w:r>
    </w:p>
    <w:p w14:paraId="1F073C13" w14:textId="77777777" w:rsidR="00B64713" w:rsidRPr="002C791B" w:rsidRDefault="00B64713" w:rsidP="00B64713">
      <w:pPr>
        <w:spacing w:after="0" w:line="240" w:lineRule="auto"/>
        <w:rPr>
          <w:rFonts w:ascii="Times New Roman" w:eastAsia="Times New Roman" w:hAnsi="Times New Roman" w:cs="Times New Roman"/>
          <w:bCs/>
        </w:rPr>
      </w:pPr>
    </w:p>
    <w:p w14:paraId="73987227" w14:textId="77777777" w:rsidR="00B64713" w:rsidRPr="002C791B" w:rsidRDefault="00B64713" w:rsidP="00B64713">
      <w:pPr>
        <w:tabs>
          <w:tab w:val="left" w:pos="567"/>
        </w:tabs>
        <w:autoSpaceDE w:val="0"/>
        <w:autoSpaceDN w:val="0"/>
        <w:adjustRightInd w:val="0"/>
        <w:spacing w:after="0" w:line="240" w:lineRule="auto"/>
        <w:rPr>
          <w:rFonts w:ascii="Times New Roman" w:eastAsia="Times New Roman" w:hAnsi="Times New Roman" w:cs="Times New Roman"/>
          <w:color w:val="000000"/>
          <w:lang w:eastAsia="de-DE"/>
        </w:rPr>
      </w:pPr>
      <w:r w:rsidRPr="00BC61ED">
        <w:rPr>
          <w:rFonts w:ascii="Times New Roman" w:eastAsia="Times New Roman" w:hAnsi="Times New Roman" w:cs="Times New Roman"/>
          <w:i/>
          <w:color w:val="000000"/>
          <w:lang w:eastAsia="de-DE"/>
        </w:rPr>
        <w:t>Dažni šalutinio poveikio reiškiniai (gali pasireikšti rečiau kaip 1 iš 10 asmenų):</w:t>
      </w:r>
    </w:p>
    <w:p w14:paraId="3A60266C"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svaigulys;</w:t>
      </w:r>
    </w:p>
    <w:p w14:paraId="15AED893"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žemas kraujospūdis su pasireiškiančiais simptomais, pavyzdžiui, svaiguliu ar alpimu keliantis, arba be jų;</w:t>
      </w:r>
    </w:p>
    <w:p w14:paraId="6FB742FC"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inkstų funkcijos susilpnėjimas (inkstų funkcijos sutrikimo požymiai).</w:t>
      </w:r>
    </w:p>
    <w:p w14:paraId="6491B79A" w14:textId="77777777" w:rsidR="00B64713" w:rsidRPr="002C791B" w:rsidRDefault="00B64713" w:rsidP="00B64713">
      <w:pPr>
        <w:spacing w:after="0" w:line="240" w:lineRule="auto"/>
        <w:rPr>
          <w:rFonts w:ascii="Times New Roman" w:eastAsia="Times New Roman" w:hAnsi="Times New Roman" w:cs="Times New Roman"/>
          <w:bCs/>
        </w:rPr>
      </w:pPr>
    </w:p>
    <w:p w14:paraId="453D8B1A" w14:textId="77777777" w:rsidR="00B64713" w:rsidRPr="002C791B" w:rsidRDefault="00B64713" w:rsidP="00B64713">
      <w:pPr>
        <w:tabs>
          <w:tab w:val="left" w:pos="567"/>
        </w:tabs>
        <w:autoSpaceDE w:val="0"/>
        <w:autoSpaceDN w:val="0"/>
        <w:adjustRightInd w:val="0"/>
        <w:spacing w:after="0" w:line="240" w:lineRule="auto"/>
        <w:rPr>
          <w:rFonts w:ascii="Times New Roman" w:eastAsia="Times New Roman" w:hAnsi="Times New Roman" w:cs="Times New Roman"/>
          <w:b/>
          <w:color w:val="000000"/>
          <w:lang w:eastAsia="de-DE"/>
        </w:rPr>
      </w:pPr>
      <w:r w:rsidRPr="00BC61ED">
        <w:rPr>
          <w:rFonts w:ascii="Times New Roman" w:eastAsia="Times New Roman" w:hAnsi="Times New Roman" w:cs="Times New Roman"/>
          <w:i/>
          <w:color w:val="000000"/>
          <w:lang w:eastAsia="de-DE"/>
        </w:rPr>
        <w:t>Nedažni šalutinio poveikio reiškiniai (gali pasireikšti rečiau kaip 1 iš 100 asmenų):</w:t>
      </w:r>
    </w:p>
    <w:p w14:paraId="650E3D75"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proofErr w:type="spellStart"/>
      <w:r w:rsidRPr="002C791B">
        <w:rPr>
          <w:rFonts w:ascii="Times New Roman" w:eastAsia="Times New Roman" w:hAnsi="Times New Roman" w:cs="Times New Roman"/>
        </w:rPr>
        <w:t>angioneurozinė</w:t>
      </w:r>
      <w:proofErr w:type="spellEnd"/>
      <w:r w:rsidRPr="002C791B">
        <w:rPr>
          <w:rFonts w:ascii="Times New Roman" w:eastAsia="Times New Roman" w:hAnsi="Times New Roman" w:cs="Times New Roman"/>
        </w:rPr>
        <w:t xml:space="preserve"> edema (žr. poskyrį „Kai kurie šalutiniai poveikiai gali būti sunkūs ir jiems</w:t>
      </w:r>
      <w:r w:rsidRPr="002C791B">
        <w:rPr>
          <w:rFonts w:ascii="Calibri" w:eastAsia="Times New Roman" w:hAnsi="Calibri" w:cs="Times New Roman"/>
        </w:rPr>
        <w:t xml:space="preserve"> </w:t>
      </w:r>
      <w:r w:rsidRPr="002C791B">
        <w:rPr>
          <w:rFonts w:ascii="Times New Roman" w:eastAsia="Times New Roman" w:hAnsi="Times New Roman" w:cs="Times New Roman"/>
        </w:rPr>
        <w:t>pasireiškus reikia skubios medicinos pagalbos“);</w:t>
      </w:r>
    </w:p>
    <w:p w14:paraId="6E58A99D"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staigus sąmonės praradimas (sinkopė);</w:t>
      </w:r>
    </w:p>
    <w:p w14:paraId="5A6FCC64"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sukimosi pojūtis (galvos sukimasis);</w:t>
      </w:r>
    </w:p>
    <w:p w14:paraId="0E0108F3"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labai susilpnėjusi inkstų funkcija (ūminio inkstų nepakankamumo požymiai);</w:t>
      </w:r>
    </w:p>
    <w:p w14:paraId="58C105FA"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raumenų spazmai, nenormalus širdies ritmas (</w:t>
      </w:r>
      <w:proofErr w:type="spellStart"/>
      <w:r w:rsidRPr="002C791B">
        <w:rPr>
          <w:rFonts w:ascii="Times New Roman" w:eastAsia="Times New Roman" w:hAnsi="Times New Roman" w:cs="Times New Roman"/>
        </w:rPr>
        <w:t>hiperkalemijos</w:t>
      </w:r>
      <w:proofErr w:type="spellEnd"/>
      <w:r w:rsidRPr="002C791B">
        <w:rPr>
          <w:rFonts w:ascii="Times New Roman" w:eastAsia="Times New Roman" w:hAnsi="Times New Roman" w:cs="Times New Roman"/>
        </w:rPr>
        <w:t xml:space="preserve"> požymiai);</w:t>
      </w:r>
    </w:p>
    <w:p w14:paraId="000F2E67"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dusulys, apsunkintas kvėpavimas gulint, veido ir kojų patinimas (širdies nepakankamumo požymiai);</w:t>
      </w:r>
    </w:p>
    <w:p w14:paraId="6173CC14"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galvos skausmas;</w:t>
      </w:r>
    </w:p>
    <w:p w14:paraId="326910FB"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kosulys;</w:t>
      </w:r>
    </w:p>
    <w:p w14:paraId="03BD3C03"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pilvo skausmas;</w:t>
      </w:r>
    </w:p>
    <w:p w14:paraId="0DB3F5DE"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pykinimas;</w:t>
      </w:r>
    </w:p>
    <w:p w14:paraId="4BEBF0A8"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viduriavimas;</w:t>
      </w:r>
    </w:p>
    <w:p w14:paraId="357C40E9"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nuovargis;</w:t>
      </w:r>
    </w:p>
    <w:p w14:paraId="7AD3095A"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bCs/>
        </w:rPr>
      </w:pPr>
      <w:r w:rsidRPr="002C791B">
        <w:rPr>
          <w:rFonts w:ascii="Times New Roman" w:eastAsia="Times New Roman" w:hAnsi="Times New Roman" w:cs="Times New Roman"/>
        </w:rPr>
        <w:t>silpnumas.</w:t>
      </w:r>
    </w:p>
    <w:p w14:paraId="0D1AB251" w14:textId="77777777" w:rsidR="00B64713" w:rsidRDefault="00B64713" w:rsidP="00B64713">
      <w:pPr>
        <w:spacing w:after="0" w:line="240" w:lineRule="auto"/>
        <w:rPr>
          <w:rFonts w:ascii="Times New Roman" w:eastAsia="Times New Roman" w:hAnsi="Times New Roman" w:cs="Times New Roman"/>
          <w:bCs/>
          <w:iCs/>
        </w:rPr>
      </w:pPr>
    </w:p>
    <w:p w14:paraId="54378133" w14:textId="77777777" w:rsidR="00B64713" w:rsidRPr="00367697" w:rsidRDefault="00B64713" w:rsidP="00B64713">
      <w:pPr>
        <w:autoSpaceDE w:val="0"/>
        <w:autoSpaceDN w:val="0"/>
        <w:adjustRightInd w:val="0"/>
        <w:spacing w:after="0" w:line="240" w:lineRule="auto"/>
        <w:rPr>
          <w:rFonts w:ascii="Times New Roman" w:hAnsi="Times New Roman"/>
          <w:i/>
          <w:color w:val="000000"/>
        </w:rPr>
      </w:pPr>
      <w:r w:rsidRPr="00367697">
        <w:rPr>
          <w:rFonts w:ascii="Times New Roman" w:eastAsia="Times New Roman" w:hAnsi="Times New Roman" w:cs="Times New Roman"/>
          <w:bCs/>
          <w:i/>
        </w:rPr>
        <w:t>Labai reti šalutinio poveikio reiškiniai (gali pasireikšti rečiau kaip 1 iš 10 000 asmenų):</w:t>
      </w:r>
    </w:p>
    <w:p w14:paraId="70646F12" w14:textId="77777777" w:rsidR="00B64713" w:rsidRPr="00152E31" w:rsidRDefault="00B64713" w:rsidP="00B64713">
      <w:pPr>
        <w:numPr>
          <w:ilvl w:val="0"/>
          <w:numId w:val="1"/>
        </w:numPr>
        <w:tabs>
          <w:tab w:val="clear" w:pos="357"/>
        </w:tabs>
        <w:autoSpaceDE w:val="0"/>
        <w:autoSpaceDN w:val="0"/>
        <w:adjustRightInd w:val="0"/>
        <w:spacing w:after="0" w:line="240" w:lineRule="auto"/>
        <w:ind w:left="567" w:hanging="567"/>
        <w:rPr>
          <w:rFonts w:ascii="Times New Roman" w:hAnsi="Times New Roman"/>
          <w:color w:val="000000"/>
        </w:rPr>
      </w:pPr>
      <w:r>
        <w:rPr>
          <w:rFonts w:ascii="Times New Roman" w:hAnsi="Times New Roman"/>
          <w:color w:val="000000"/>
        </w:rPr>
        <w:t>ž</w:t>
      </w:r>
      <w:r w:rsidRPr="00E412CB">
        <w:rPr>
          <w:rFonts w:ascii="Times New Roman" w:hAnsi="Times New Roman"/>
          <w:color w:val="000000"/>
        </w:rPr>
        <w:t xml:space="preserve">arnyno </w:t>
      </w:r>
      <w:proofErr w:type="spellStart"/>
      <w:r w:rsidRPr="00E412CB">
        <w:rPr>
          <w:rFonts w:ascii="Times New Roman" w:hAnsi="Times New Roman"/>
          <w:color w:val="000000"/>
        </w:rPr>
        <w:t>angioneurozinė</w:t>
      </w:r>
      <w:proofErr w:type="spellEnd"/>
      <w:r w:rsidRPr="00E412CB">
        <w:rPr>
          <w:rFonts w:ascii="Times New Roman" w:hAnsi="Times New Roman"/>
          <w:color w:val="000000"/>
        </w:rPr>
        <w:t xml:space="preserve"> edema: tinimas žarnyne, pasireiškiantis tokiais simptomais kaip pilvo skausmas, pykinimas, vėmimas ir viduriavimas</w:t>
      </w:r>
      <w:r>
        <w:rPr>
          <w:rFonts w:ascii="Times New Roman" w:hAnsi="Times New Roman"/>
          <w:color w:val="000000"/>
        </w:rPr>
        <w:t>.</w:t>
      </w:r>
    </w:p>
    <w:p w14:paraId="5805F4CE" w14:textId="77777777" w:rsidR="00B64713" w:rsidRPr="002C791B" w:rsidRDefault="00B64713" w:rsidP="00B64713">
      <w:pPr>
        <w:spacing w:after="0" w:line="240" w:lineRule="auto"/>
        <w:rPr>
          <w:rFonts w:ascii="Times New Roman" w:eastAsia="Times New Roman" w:hAnsi="Times New Roman" w:cs="Times New Roman"/>
          <w:bCs/>
          <w:iCs/>
        </w:rPr>
      </w:pPr>
    </w:p>
    <w:p w14:paraId="778D78FF" w14:textId="77777777" w:rsidR="00B64713" w:rsidRPr="002C791B" w:rsidRDefault="00B64713" w:rsidP="00B64713">
      <w:pPr>
        <w:tabs>
          <w:tab w:val="left" w:pos="567"/>
        </w:tabs>
        <w:autoSpaceDE w:val="0"/>
        <w:autoSpaceDN w:val="0"/>
        <w:adjustRightInd w:val="0"/>
        <w:spacing w:after="0" w:line="240" w:lineRule="auto"/>
        <w:rPr>
          <w:rFonts w:ascii="Times New Roman" w:eastAsia="Times New Roman" w:hAnsi="Times New Roman" w:cs="Times New Roman"/>
          <w:color w:val="000000"/>
          <w:lang w:val="fr-FR"/>
        </w:rPr>
      </w:pPr>
      <w:r w:rsidRPr="00BC61ED">
        <w:rPr>
          <w:rFonts w:ascii="Times New Roman" w:eastAsia="Times New Roman" w:hAnsi="Times New Roman" w:cs="Times New Roman"/>
          <w:i/>
          <w:color w:val="000000"/>
          <w:lang w:val="fr-FR"/>
        </w:rPr>
        <w:t>Šalutinio poveikio reiškiniai, kurių</w:t>
      </w:r>
      <w:r>
        <w:rPr>
          <w:rFonts w:ascii="Times New Roman" w:eastAsia="Times New Roman" w:hAnsi="Times New Roman" w:cs="Times New Roman"/>
          <w:i/>
          <w:color w:val="000000"/>
          <w:lang w:val="fr-FR"/>
        </w:rPr>
        <w:t xml:space="preserve"> </w:t>
      </w:r>
      <w:r w:rsidRPr="00BC61ED">
        <w:rPr>
          <w:rFonts w:ascii="Times New Roman" w:eastAsia="Times New Roman" w:hAnsi="Times New Roman" w:cs="Times New Roman"/>
          <w:i/>
          <w:color w:val="000000"/>
          <w:lang w:val="fr-FR"/>
        </w:rPr>
        <w:t>dažnis nežinomas (negali būti apskaičiuotas pagal turimus duomenis):</w:t>
      </w:r>
      <w:r>
        <w:rPr>
          <w:rFonts w:ascii="Times New Roman" w:eastAsia="Times New Roman" w:hAnsi="Times New Roman" w:cs="Times New Roman"/>
          <w:i/>
          <w:color w:val="000000"/>
          <w:lang w:val="fr-FR"/>
        </w:rPr>
        <w:t xml:space="preserve"> </w:t>
      </w:r>
    </w:p>
    <w:p w14:paraId="0967B9A3"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pūslių atsiradimas ant odos (</w:t>
      </w:r>
      <w:proofErr w:type="spellStart"/>
      <w:r w:rsidRPr="002C791B">
        <w:rPr>
          <w:rFonts w:ascii="Times New Roman" w:eastAsia="Times New Roman" w:hAnsi="Times New Roman" w:cs="Times New Roman"/>
        </w:rPr>
        <w:t>buliozinio</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pūslinio</w:t>
      </w:r>
      <w:proofErr w:type="spellEnd"/>
      <w:r w:rsidRPr="002C791B">
        <w:rPr>
          <w:rFonts w:ascii="Times New Roman" w:eastAsia="Times New Roman" w:hAnsi="Times New Roman" w:cs="Times New Roman"/>
        </w:rPr>
        <w:t>) dermatito požymiai);</w:t>
      </w:r>
    </w:p>
    <w:p w14:paraId="6B496460"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lastRenderedPageBreak/>
        <w:t>alerginė reakcija, pasireiškianti išbėrimu, niežuliu ir dilgėline; galimi tokie simptomai kaip karščiavimas, sąnarių patinimas ir skausmas, raumenų skausmas, limfmazgių patinimas ir (arba) simptomai, panašūs į gripo (</w:t>
      </w:r>
      <w:proofErr w:type="spellStart"/>
      <w:r w:rsidRPr="002C791B">
        <w:rPr>
          <w:rFonts w:ascii="Times New Roman" w:eastAsia="Times New Roman" w:hAnsi="Times New Roman" w:cs="Times New Roman"/>
        </w:rPr>
        <w:t>seruminės</w:t>
      </w:r>
      <w:proofErr w:type="spellEnd"/>
      <w:r w:rsidRPr="002C791B">
        <w:rPr>
          <w:rFonts w:ascii="Times New Roman" w:eastAsia="Times New Roman" w:hAnsi="Times New Roman" w:cs="Times New Roman"/>
        </w:rPr>
        <w:t xml:space="preserve"> ligos požymiai);</w:t>
      </w:r>
    </w:p>
    <w:p w14:paraId="799C9F9F"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 xml:space="preserve">rausvos-raudonos dėmės, karščiavimas su niežuliu (kraujagyslių uždegimo, taip vadinamojo </w:t>
      </w:r>
      <w:proofErr w:type="spellStart"/>
      <w:r w:rsidRPr="002C791B">
        <w:rPr>
          <w:rFonts w:ascii="Times New Roman" w:eastAsia="Times New Roman" w:hAnsi="Times New Roman" w:cs="Times New Roman"/>
        </w:rPr>
        <w:t>vaskulito</w:t>
      </w:r>
      <w:proofErr w:type="spellEnd"/>
      <w:r w:rsidRPr="002C791B">
        <w:rPr>
          <w:rFonts w:ascii="Times New Roman" w:eastAsia="Times New Roman" w:hAnsi="Times New Roman" w:cs="Times New Roman"/>
        </w:rPr>
        <w:t>, požymiai);</w:t>
      </w:r>
    </w:p>
    <w:p w14:paraId="08A49492"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neįprastas kraujavimas ar mėlynės (trombocitų kiekio sumažėjimo požymiai);</w:t>
      </w:r>
    </w:p>
    <w:p w14:paraId="2CE4579E"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bCs/>
        </w:rPr>
      </w:pPr>
      <w:r w:rsidRPr="002C791B">
        <w:rPr>
          <w:rFonts w:ascii="Times New Roman" w:eastAsia="Times New Roman" w:hAnsi="Times New Roman" w:cs="Times New Roman"/>
        </w:rPr>
        <w:t>raumenų skausmai;</w:t>
      </w:r>
    </w:p>
    <w:p w14:paraId="4F02132D" w14:textId="77777777" w:rsidR="00B64713" w:rsidRPr="002C791B" w:rsidRDefault="00B64713" w:rsidP="00B64713">
      <w:pPr>
        <w:numPr>
          <w:ilvl w:val="0"/>
          <w:numId w:val="1"/>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color w:val="000000"/>
        </w:rPr>
        <w:t>karščiavimas, gerklės skausmas arba opelės burnoje dėl infekcijų (leukocitų kiekio sumažėjimo, požymiai);</w:t>
      </w:r>
    </w:p>
    <w:p w14:paraId="1DA689D4" w14:textId="77777777" w:rsidR="00B64713" w:rsidRPr="002C791B" w:rsidRDefault="00B64713" w:rsidP="00B64713">
      <w:pPr>
        <w:numPr>
          <w:ilvl w:val="0"/>
          <w:numId w:val="1"/>
        </w:numPr>
        <w:tabs>
          <w:tab w:val="clear" w:pos="357"/>
          <w:tab w:val="left" w:pos="567"/>
        </w:tabs>
        <w:spacing w:before="40" w:after="2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hemoglobino koncentracijos sumažėjimas ir eritrocitų procentinės dalies kraujyje sumažėjimas (tai sunkiais atvejais gali būti mažakraujystės priežastis);</w:t>
      </w:r>
    </w:p>
    <w:p w14:paraId="190253BF" w14:textId="77777777" w:rsidR="00B64713" w:rsidRPr="002C791B" w:rsidRDefault="00B64713" w:rsidP="00B64713">
      <w:pPr>
        <w:numPr>
          <w:ilvl w:val="0"/>
          <w:numId w:val="1"/>
        </w:numPr>
        <w:tabs>
          <w:tab w:val="clear" w:pos="357"/>
          <w:tab w:val="left" w:pos="567"/>
        </w:tabs>
        <w:spacing w:before="40" w:after="20" w:line="240" w:lineRule="auto"/>
        <w:ind w:left="567" w:hanging="567"/>
        <w:rPr>
          <w:rFonts w:ascii="Times New Roman" w:eastAsia="Times New Roman" w:hAnsi="Times New Roman" w:cs="Times New Roman"/>
          <w:color w:val="000000"/>
        </w:rPr>
      </w:pPr>
      <w:r w:rsidRPr="002C791B">
        <w:rPr>
          <w:rFonts w:ascii="Times New Roman" w:eastAsia="Times New Roman" w:hAnsi="Times New Roman" w:cs="Times New Roman"/>
          <w:color w:val="000000"/>
        </w:rPr>
        <w:t>kalio koncentracijos kraujyje padidėjimas (tai sunkiais atvejais gali sukelti raumenų spazmus ir sutrikdyti širdies ritmą);</w:t>
      </w:r>
    </w:p>
    <w:p w14:paraId="0953960A" w14:textId="77777777" w:rsidR="00B64713" w:rsidRPr="002C791B" w:rsidRDefault="00B64713" w:rsidP="00B64713">
      <w:pPr>
        <w:numPr>
          <w:ilvl w:val="0"/>
          <w:numId w:val="1"/>
        </w:numPr>
        <w:tabs>
          <w:tab w:val="clear" w:pos="357"/>
          <w:tab w:val="left" w:pos="567"/>
        </w:tabs>
        <w:spacing w:before="40" w:after="2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 xml:space="preserve">kepenų veiklos rodiklių padidėjimas (tai gali reikšti, kad yra pažeistos kepenys), įskaitant </w:t>
      </w:r>
      <w:proofErr w:type="spellStart"/>
      <w:r w:rsidRPr="002C791B">
        <w:rPr>
          <w:rFonts w:ascii="Times New Roman" w:eastAsia="Times New Roman" w:hAnsi="Times New Roman" w:cs="Times New Roman"/>
        </w:rPr>
        <w:t>bilirubino</w:t>
      </w:r>
      <w:proofErr w:type="spellEnd"/>
      <w:r w:rsidRPr="002C791B">
        <w:rPr>
          <w:rFonts w:ascii="Times New Roman" w:eastAsia="Times New Roman" w:hAnsi="Times New Roman" w:cs="Times New Roman"/>
        </w:rPr>
        <w:t xml:space="preserve"> koncentracijos padidėjimą kraujyje (dėl to sunkiais atvejais gali pagelsti oda ir akys);</w:t>
      </w:r>
    </w:p>
    <w:p w14:paraId="66AFB454" w14:textId="77777777" w:rsidR="00B64713" w:rsidRPr="002C791B" w:rsidRDefault="00B64713" w:rsidP="00B64713">
      <w:pPr>
        <w:numPr>
          <w:ilvl w:val="0"/>
          <w:numId w:val="1"/>
        </w:numPr>
        <w:tabs>
          <w:tab w:val="clear" w:pos="357"/>
          <w:tab w:val="left" w:pos="567"/>
        </w:tabs>
        <w:spacing w:before="40" w:after="2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šlapalo koncentracijos kraujyje padidėjimas ir kreatinino koncentracijos padidėjimas (tai gali reikšti, kad inkstų funkcija sutrikusi);</w:t>
      </w:r>
    </w:p>
    <w:p w14:paraId="7DA5EB47" w14:textId="77777777" w:rsidR="00B64713" w:rsidRPr="002C791B" w:rsidRDefault="00B64713" w:rsidP="00B64713">
      <w:pPr>
        <w:numPr>
          <w:ilvl w:val="0"/>
          <w:numId w:val="1"/>
        </w:numPr>
        <w:tabs>
          <w:tab w:val="clear" w:pos="357"/>
          <w:tab w:val="left" w:pos="567"/>
        </w:tabs>
        <w:spacing w:before="40" w:after="2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maža natrio koncentracija kraujyje (kuri gali sukelti nuovargį, minčių susipainiojimą, raumenų trūkčiojimus ir/arba sunkiais atvejais traukulius).</w:t>
      </w:r>
    </w:p>
    <w:p w14:paraId="61401128" w14:textId="77777777" w:rsidR="00B64713" w:rsidRPr="002C791B" w:rsidRDefault="00B64713" w:rsidP="00B64713">
      <w:pPr>
        <w:spacing w:after="0" w:line="240" w:lineRule="auto"/>
        <w:rPr>
          <w:rFonts w:ascii="Times New Roman" w:eastAsia="Times New Roman" w:hAnsi="Times New Roman" w:cs="Times New Roman"/>
          <w:bCs/>
        </w:rPr>
      </w:pPr>
    </w:p>
    <w:p w14:paraId="71DF09DD" w14:textId="77777777" w:rsidR="00B64713" w:rsidRPr="002C791B" w:rsidRDefault="00B64713" w:rsidP="00B64713">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Kai kurių šalutinių reakcijų dažnis gali būti skirtingas, priklausomai nuo Jūsų būklės. Pavyzdžiui, tokios reakcijos kaip svaigulys, inkstų funkcijos susilpnėjimas buvo stebimos rečiau tiems suaugusiems pacientams, kurie buvo gydomi dėl aukšto kraujospūdžio, nei tiems suaugusiems ligoniams, kurie buvo gydomi dėl širdies nepakankamumo ar po neseniai įvykusio širdies priepuolio.</w:t>
      </w:r>
    </w:p>
    <w:p w14:paraId="148A576D"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1A48B90E"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t>Vaikams ir paaugliams pasireiškiantis šalutinis poveikis būna panašus į atsirandantį suaugusiems žmonėms.</w:t>
      </w:r>
    </w:p>
    <w:p w14:paraId="72F01A5C"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0030382F" w14:textId="77777777" w:rsidR="00B64713" w:rsidRPr="002C791B" w:rsidRDefault="00B64713" w:rsidP="00B64713">
      <w:pPr>
        <w:spacing w:after="0" w:line="240" w:lineRule="auto"/>
        <w:rPr>
          <w:rFonts w:ascii="Times New Roman" w:eastAsia="Times New Roman" w:hAnsi="Times New Roman" w:cs="Times New Roman"/>
          <w:b/>
          <w:szCs w:val="24"/>
        </w:rPr>
      </w:pPr>
      <w:r w:rsidRPr="002C791B">
        <w:rPr>
          <w:rFonts w:ascii="Times New Roman" w:eastAsia="Times New Roman" w:hAnsi="Times New Roman" w:cs="Times New Roman"/>
          <w:b/>
          <w:noProof/>
          <w:szCs w:val="24"/>
        </w:rPr>
        <w:t>Pranešimas apie šalutinį poveikį</w:t>
      </w:r>
    </w:p>
    <w:p w14:paraId="54E800D2" w14:textId="77777777" w:rsidR="00B64713" w:rsidRPr="002C791B" w:rsidRDefault="00B64713" w:rsidP="00B64713">
      <w:pPr>
        <w:ind w:right="-449"/>
        <w:rPr>
          <w:rFonts w:ascii="Times New Roman" w:eastAsia="Times New Roman" w:hAnsi="Times New Roman" w:cs="Times New Roman"/>
          <w:noProof/>
          <w:szCs w:val="24"/>
        </w:rPr>
      </w:pPr>
      <w:r w:rsidRPr="00BC61ED">
        <w:rPr>
          <w:rFonts w:ascii="Times New Roman" w:eastAsia="Times New Roman" w:hAnsi="Times New Roman" w:cs="Times New Roman"/>
        </w:rPr>
        <w:t>Jeigu pasireiškė šalutinis poveikis, įskaitant šiame lapelyje nenurodytą, pasakykite gydytojui</w:t>
      </w:r>
      <w:r>
        <w:rPr>
          <w:rFonts w:ascii="Times New Roman" w:eastAsia="Times New Roman" w:hAnsi="Times New Roman" w:cs="Times New Roman"/>
        </w:rPr>
        <w:t xml:space="preserve"> </w:t>
      </w:r>
      <w:r w:rsidRPr="00BC61ED">
        <w:rPr>
          <w:rFonts w:ascii="Times New Roman" w:eastAsia="Times New Roman" w:hAnsi="Times New Roman" w:cs="Times New Roman"/>
        </w:rPr>
        <w:t>arba</w:t>
      </w:r>
      <w:r>
        <w:rPr>
          <w:rFonts w:ascii="Times New Roman" w:eastAsia="Times New Roman" w:hAnsi="Times New Roman" w:cs="Times New Roman"/>
        </w:rPr>
        <w:t xml:space="preserve"> </w:t>
      </w:r>
      <w:r w:rsidRPr="00BC61ED">
        <w:rPr>
          <w:rFonts w:ascii="Times New Roman" w:eastAsia="Times New Roman" w:hAnsi="Times New Roman" w:cs="Times New Roman"/>
        </w:rPr>
        <w:t>vaistininkui</w:t>
      </w:r>
      <w:r>
        <w:rPr>
          <w:rFonts w:ascii="Times New Roman" w:eastAsia="Times New Roman" w:hAnsi="Times New Roman" w:cs="Times New Roman"/>
        </w:rPr>
        <w:t xml:space="preserve">. </w:t>
      </w:r>
      <w:r w:rsidRPr="00BC61ED">
        <w:rPr>
          <w:rFonts w:ascii="Times New Roman" w:eastAsia="Times New Roman" w:hAnsi="Times New Roman" w:cs="Times New Roman"/>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eastAsia="Times New Roman" w:hAnsi="Times New Roman" w:cs="Times New Roman"/>
        </w:rPr>
        <w:t>+370</w:t>
      </w:r>
      <w:r w:rsidRPr="00BC61ED">
        <w:rPr>
          <w:rFonts w:ascii="Times New Roman" w:eastAsia="Times New Roman" w:hAnsi="Times New Roman" w:cs="Times New Roman"/>
        </w:rPr>
        <w:t xml:space="preserve"> 800 73 568. Pranešdami apie šalutinį poveikį galite mums padėti gauti daugiau informacijos apie šio vaisto saugumą.</w:t>
      </w:r>
    </w:p>
    <w:p w14:paraId="63745666"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012374AE" w14:textId="77777777" w:rsidR="00B64713" w:rsidRPr="002C791B" w:rsidRDefault="00B64713" w:rsidP="00B64713">
      <w:pPr>
        <w:spacing w:after="0" w:line="260" w:lineRule="exact"/>
        <w:ind w:left="540" w:right="-2" w:hanging="540"/>
        <w:rPr>
          <w:rFonts w:ascii="Times New Roman" w:eastAsia="Times New Roman" w:hAnsi="Times New Roman" w:cs="Times New Roman"/>
        </w:rPr>
      </w:pPr>
      <w:r w:rsidRPr="002C791B">
        <w:rPr>
          <w:rFonts w:ascii="Times New Roman" w:eastAsia="Times New Roman" w:hAnsi="Times New Roman" w:cs="Times New Roman"/>
          <w:b/>
        </w:rPr>
        <w:t>5.</w:t>
      </w:r>
      <w:r w:rsidRPr="002C791B">
        <w:rPr>
          <w:rFonts w:ascii="Times New Roman" w:eastAsia="Times New Roman" w:hAnsi="Times New Roman" w:cs="Times New Roman"/>
          <w:b/>
        </w:rPr>
        <w:tab/>
        <w:t xml:space="preserve">Kaip laikyti </w:t>
      </w:r>
      <w:proofErr w:type="spellStart"/>
      <w:r w:rsidRPr="002C791B">
        <w:rPr>
          <w:rFonts w:ascii="Times New Roman" w:eastAsia="Times New Roman" w:hAnsi="Times New Roman" w:cs="Times New Roman"/>
          <w:b/>
        </w:rPr>
        <w:t>Valsartan</w:t>
      </w:r>
      <w:proofErr w:type="spellEnd"/>
      <w:r w:rsidRPr="002C791B">
        <w:rPr>
          <w:rFonts w:ascii="Times New Roman" w:eastAsia="Times New Roman" w:hAnsi="Times New Roman" w:cs="Times New Roman"/>
          <w:b/>
        </w:rPr>
        <w:t xml:space="preserve"> </w:t>
      </w:r>
      <w:proofErr w:type="spellStart"/>
      <w:r w:rsidRPr="002C791B">
        <w:rPr>
          <w:rFonts w:ascii="Times New Roman" w:eastAsia="Times New Roman" w:hAnsi="Times New Roman" w:cs="Times New Roman"/>
          <w:b/>
        </w:rPr>
        <w:t>Ingen</w:t>
      </w:r>
      <w:proofErr w:type="spellEnd"/>
      <w:r w:rsidRPr="002C791B">
        <w:rPr>
          <w:rFonts w:ascii="Times New Roman" w:eastAsia="Times New Roman" w:hAnsi="Times New Roman" w:cs="Times New Roman"/>
          <w:b/>
        </w:rPr>
        <w:t xml:space="preserve"> Pharma</w:t>
      </w:r>
    </w:p>
    <w:p w14:paraId="483FE0B9"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559CE4CF" w14:textId="77777777" w:rsidR="00B64713" w:rsidRPr="002C791B" w:rsidRDefault="00B64713" w:rsidP="00B64713">
      <w:pPr>
        <w:tabs>
          <w:tab w:val="left" w:pos="567"/>
        </w:tabs>
        <w:spacing w:after="0" w:line="240" w:lineRule="auto"/>
        <w:ind w:right="-2"/>
        <w:rPr>
          <w:rFonts w:ascii="Times New Roman" w:eastAsia="Times New Roman" w:hAnsi="Times New Roman" w:cs="Times New Roman"/>
        </w:rPr>
      </w:pPr>
      <w:r w:rsidRPr="002C791B">
        <w:rPr>
          <w:rFonts w:ascii="Times New Roman" w:eastAsia="Times New Roman" w:hAnsi="Times New Roman" w:cs="Times New Roman"/>
        </w:rPr>
        <w:t>Šį vaistą laikykite vaikams nepastebimoje ir nepasiekiamoje vietoje.</w:t>
      </w:r>
    </w:p>
    <w:p w14:paraId="7F02C910" w14:textId="77777777" w:rsidR="00B64713" w:rsidRPr="002C791B" w:rsidRDefault="00B64713" w:rsidP="00B64713">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 xml:space="preserve">Laikyti ne aukštesnėje kaip 30 </w:t>
      </w:r>
      <w:r w:rsidRPr="002C791B">
        <w:rPr>
          <w:rFonts w:ascii="Times New Roman" w:eastAsia="Times New Roman" w:hAnsi="Times New Roman" w:cs="Times New Roman"/>
        </w:rPr>
        <w:sym w:font="Symbol" w:char="F0B0"/>
      </w:r>
      <w:r w:rsidRPr="002C791B">
        <w:rPr>
          <w:rFonts w:ascii="Times New Roman" w:eastAsia="Times New Roman" w:hAnsi="Times New Roman" w:cs="Times New Roman"/>
        </w:rPr>
        <w:t>C temperatūroje. Laikyti gamintojo pakuotėje, kad vaistas būtų apsaugotas nuo drėgmės.</w:t>
      </w:r>
    </w:p>
    <w:p w14:paraId="28E87249" w14:textId="77777777" w:rsidR="00B64713" w:rsidRPr="002C791B" w:rsidRDefault="00B64713" w:rsidP="00B64713">
      <w:pPr>
        <w:spacing w:after="0" w:line="240" w:lineRule="auto"/>
        <w:ind w:right="-2"/>
        <w:rPr>
          <w:rFonts w:ascii="Times New Roman" w:eastAsia="Times New Roman" w:hAnsi="Times New Roman" w:cs="Times New Roman"/>
        </w:rPr>
      </w:pPr>
    </w:p>
    <w:p w14:paraId="78751D94" w14:textId="77777777" w:rsidR="00B64713" w:rsidRPr="002C791B" w:rsidRDefault="00B64713" w:rsidP="00B64713">
      <w:pPr>
        <w:tabs>
          <w:tab w:val="left" w:pos="567"/>
        </w:tabs>
        <w:spacing w:after="0" w:line="240" w:lineRule="auto"/>
        <w:ind w:right="-2"/>
        <w:rPr>
          <w:rFonts w:ascii="Times New Roman" w:eastAsia="Times New Roman" w:hAnsi="Times New Roman" w:cs="Times New Roman"/>
        </w:rPr>
      </w:pPr>
      <w:r w:rsidRPr="002C791B">
        <w:rPr>
          <w:rFonts w:ascii="Times New Roman" w:eastAsia="Times New Roman" w:hAnsi="Times New Roman" w:cs="Times New Roman"/>
        </w:rPr>
        <w:t>Ant dėžutės po „EXP“ ir ant lizdinės plokštelės po „Tinka iki“ nurodytam tinkamumo laikui pasibaigus, šio vaisto vartoti negalima. Vaistas tinkamas vartoti iki paskutinės nurodyto mėnesio dienos.</w:t>
      </w:r>
    </w:p>
    <w:p w14:paraId="3FFCA669" w14:textId="77777777" w:rsidR="00B64713" w:rsidRPr="002C791B" w:rsidRDefault="00B64713" w:rsidP="00B64713">
      <w:pPr>
        <w:tabs>
          <w:tab w:val="left" w:pos="567"/>
        </w:tabs>
        <w:spacing w:after="0" w:line="240" w:lineRule="auto"/>
        <w:ind w:right="-2"/>
        <w:rPr>
          <w:rFonts w:ascii="Times New Roman" w:eastAsia="Times New Roman" w:hAnsi="Times New Roman" w:cs="Times New Roman"/>
        </w:rPr>
      </w:pPr>
    </w:p>
    <w:p w14:paraId="5A88D67F" w14:textId="77777777" w:rsidR="00B64713" w:rsidRPr="002C791B" w:rsidRDefault="00B64713" w:rsidP="00B64713">
      <w:pPr>
        <w:tabs>
          <w:tab w:val="left" w:pos="567"/>
        </w:tabs>
        <w:spacing w:after="0" w:line="240" w:lineRule="auto"/>
        <w:ind w:right="-2"/>
        <w:rPr>
          <w:rFonts w:ascii="Times New Roman" w:eastAsia="Times New Roman" w:hAnsi="Times New Roman" w:cs="Times New Roman"/>
        </w:rPr>
      </w:pPr>
      <w:r w:rsidRPr="002C791B">
        <w:rPr>
          <w:rFonts w:ascii="Times New Roman" w:eastAsia="Times New Roman" w:hAnsi="Times New Roman" w:cs="Times New Roman"/>
        </w:rPr>
        <w:t>Pastebėjus pakuotės pažeidimo ar apgadinimo požymių, šio vaisto vartoti negalima.</w:t>
      </w:r>
    </w:p>
    <w:p w14:paraId="4E99A37F" w14:textId="77777777" w:rsidR="00B64713" w:rsidRPr="002C791B" w:rsidRDefault="00B64713" w:rsidP="00B64713">
      <w:pPr>
        <w:tabs>
          <w:tab w:val="left" w:pos="567"/>
        </w:tabs>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77222569"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74022B05"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12396504"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b/>
        </w:rPr>
      </w:pPr>
      <w:r w:rsidRPr="002C791B">
        <w:rPr>
          <w:rFonts w:ascii="Times New Roman" w:eastAsia="Times New Roman" w:hAnsi="Times New Roman" w:cs="Times New Roman"/>
          <w:b/>
        </w:rPr>
        <w:t>6.</w:t>
      </w:r>
      <w:r w:rsidRPr="002C791B">
        <w:rPr>
          <w:rFonts w:ascii="Times New Roman" w:eastAsia="Times New Roman" w:hAnsi="Times New Roman" w:cs="Times New Roman"/>
          <w:b/>
        </w:rPr>
        <w:tab/>
        <w:t>Pakuotės turinys ir kita informacija</w:t>
      </w:r>
    </w:p>
    <w:p w14:paraId="3EE50A38"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73C5CFEC"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b/>
        </w:rPr>
      </w:pPr>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b/>
          <w:szCs w:val="20"/>
        </w:rPr>
        <w:t>Valsartan</w:t>
      </w:r>
      <w:proofErr w:type="spellEnd"/>
      <w:r w:rsidRPr="002C791B">
        <w:rPr>
          <w:rFonts w:ascii="Times New Roman" w:eastAsia="Times New Roman" w:hAnsi="Times New Roman" w:cs="Times New Roman"/>
          <w:b/>
          <w:szCs w:val="20"/>
        </w:rPr>
        <w:t xml:space="preserve"> </w:t>
      </w:r>
      <w:proofErr w:type="spellStart"/>
      <w:r w:rsidRPr="002C791B">
        <w:rPr>
          <w:rFonts w:ascii="Times New Roman" w:eastAsia="Times New Roman" w:hAnsi="Times New Roman" w:cs="Times New Roman"/>
          <w:b/>
        </w:rPr>
        <w:t>Ingen</w:t>
      </w:r>
      <w:proofErr w:type="spellEnd"/>
      <w:r w:rsidRPr="002C791B">
        <w:rPr>
          <w:rFonts w:ascii="Times New Roman" w:eastAsia="Times New Roman" w:hAnsi="Times New Roman" w:cs="Times New Roman"/>
          <w:b/>
        </w:rPr>
        <w:t xml:space="preserve"> Pharma sudėtis</w:t>
      </w:r>
    </w:p>
    <w:p w14:paraId="06C678D0"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07158295" w14:textId="77777777" w:rsidR="00B64713" w:rsidRPr="002C791B" w:rsidRDefault="00B64713" w:rsidP="00B64713">
      <w:pPr>
        <w:tabs>
          <w:tab w:val="left" w:pos="567"/>
        </w:tabs>
        <w:spacing w:after="0" w:line="260" w:lineRule="exact"/>
        <w:ind w:left="567" w:hanging="567"/>
        <w:rPr>
          <w:rFonts w:ascii="Times New Roman" w:eastAsia="Times New Roman" w:hAnsi="Times New Roman" w:cs="Times New Roman"/>
        </w:rPr>
      </w:pPr>
      <w:r w:rsidRPr="002C791B">
        <w:rPr>
          <w:rFonts w:ascii="Times New Roman" w:eastAsia="Times New Roman" w:hAnsi="Times New Roman" w:cs="Times New Roman"/>
        </w:rPr>
        <w:lastRenderedPageBreak/>
        <w:t>-</w:t>
      </w:r>
      <w:r w:rsidRPr="002C791B">
        <w:rPr>
          <w:rFonts w:ascii="Times New Roman" w:eastAsia="Times New Roman" w:hAnsi="Times New Roman" w:cs="Times New Roman"/>
        </w:rPr>
        <w:tab/>
        <w:t xml:space="preserve">Veiklioji medžiaga yra </w:t>
      </w:r>
      <w:proofErr w:type="spellStart"/>
      <w:r w:rsidRPr="002C791B">
        <w:rPr>
          <w:rFonts w:ascii="Times New Roman" w:eastAsia="Times New Roman" w:hAnsi="Times New Roman" w:cs="Times New Roman"/>
        </w:rPr>
        <w:t>valsartanas</w:t>
      </w:r>
      <w:proofErr w:type="spellEnd"/>
      <w:r w:rsidRPr="002C791B">
        <w:rPr>
          <w:rFonts w:ascii="Times New Roman" w:eastAsia="Times New Roman" w:hAnsi="Times New Roman" w:cs="Times New Roman"/>
        </w:rPr>
        <w:t xml:space="preserve">. Kiekvienoje tabletėje yra 80 mg arba 160 mg </w:t>
      </w:r>
      <w:proofErr w:type="spellStart"/>
      <w:r w:rsidRPr="002C791B">
        <w:rPr>
          <w:rFonts w:ascii="Times New Roman" w:eastAsia="Times New Roman" w:hAnsi="Times New Roman" w:cs="Times New Roman"/>
        </w:rPr>
        <w:t>valsartano</w:t>
      </w:r>
      <w:proofErr w:type="spellEnd"/>
      <w:r w:rsidRPr="002C791B">
        <w:rPr>
          <w:rFonts w:ascii="Times New Roman" w:eastAsia="Times New Roman" w:hAnsi="Times New Roman" w:cs="Times New Roman"/>
        </w:rPr>
        <w:t xml:space="preserve">. </w:t>
      </w:r>
    </w:p>
    <w:p w14:paraId="5F3F3863" w14:textId="77777777" w:rsidR="00B64713" w:rsidRPr="002C791B" w:rsidRDefault="00B64713" w:rsidP="00B64713">
      <w:pPr>
        <w:tabs>
          <w:tab w:val="left" w:pos="0"/>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w:t>
      </w:r>
      <w:r w:rsidRPr="002C791B">
        <w:rPr>
          <w:rFonts w:ascii="Times New Roman" w:eastAsia="Times New Roman" w:hAnsi="Times New Roman" w:cs="Times New Roman"/>
        </w:rPr>
        <w:tab/>
        <w:t xml:space="preserve">Pagalbinės medžiagos. Tablečių šerdis: laktozė </w:t>
      </w:r>
      <w:proofErr w:type="spellStart"/>
      <w:r w:rsidRPr="002C791B">
        <w:rPr>
          <w:rFonts w:ascii="Times New Roman" w:eastAsia="Times New Roman" w:hAnsi="Times New Roman" w:cs="Times New Roman"/>
        </w:rPr>
        <w:t>monohidratas</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mikrokristalinė</w:t>
      </w:r>
      <w:proofErr w:type="spellEnd"/>
      <w:r w:rsidRPr="002C791B">
        <w:rPr>
          <w:rFonts w:ascii="Times New Roman" w:eastAsia="Times New Roman" w:hAnsi="Times New Roman" w:cs="Times New Roman"/>
        </w:rPr>
        <w:t xml:space="preserve"> celiuliozė, </w:t>
      </w:r>
      <w:proofErr w:type="spellStart"/>
      <w:r w:rsidRPr="002C791B">
        <w:rPr>
          <w:rFonts w:ascii="Times New Roman" w:eastAsia="Times New Roman" w:hAnsi="Times New Roman" w:cs="Times New Roman"/>
        </w:rPr>
        <w:t>kroskarmeliozės</w:t>
      </w:r>
      <w:proofErr w:type="spellEnd"/>
      <w:r w:rsidRPr="002C791B">
        <w:rPr>
          <w:rFonts w:ascii="Times New Roman" w:eastAsia="Times New Roman" w:hAnsi="Times New Roman" w:cs="Times New Roman"/>
        </w:rPr>
        <w:t xml:space="preserve"> natrio druska, </w:t>
      </w:r>
      <w:proofErr w:type="spellStart"/>
      <w:r w:rsidRPr="002C791B">
        <w:rPr>
          <w:rFonts w:ascii="Times New Roman" w:eastAsia="Times New Roman" w:hAnsi="Times New Roman" w:cs="Times New Roman"/>
        </w:rPr>
        <w:t>povidonas</w:t>
      </w:r>
      <w:proofErr w:type="spellEnd"/>
      <w:r w:rsidRPr="002C791B">
        <w:rPr>
          <w:rFonts w:ascii="Times New Roman" w:eastAsia="Times New Roman" w:hAnsi="Times New Roman" w:cs="Times New Roman"/>
        </w:rPr>
        <w:t xml:space="preserve"> K29-K32, talkas, magnio </w:t>
      </w:r>
      <w:proofErr w:type="spellStart"/>
      <w:r w:rsidRPr="002C791B">
        <w:rPr>
          <w:rFonts w:ascii="Times New Roman" w:eastAsia="Times New Roman" w:hAnsi="Times New Roman" w:cs="Times New Roman"/>
        </w:rPr>
        <w:t>stearatas</w:t>
      </w:r>
      <w:proofErr w:type="spellEnd"/>
      <w:r w:rsidRPr="002C791B">
        <w:rPr>
          <w:rFonts w:ascii="Times New Roman" w:eastAsia="Times New Roman" w:hAnsi="Times New Roman" w:cs="Times New Roman"/>
        </w:rPr>
        <w:t xml:space="preserve">, bevandenis koloidinis silicio dioksidas. Tablečių plėvelė: polivinilo alkoholis, </w:t>
      </w:r>
      <w:proofErr w:type="spellStart"/>
      <w:r w:rsidRPr="002C791B">
        <w:rPr>
          <w:rFonts w:ascii="Times New Roman" w:eastAsia="Times New Roman" w:hAnsi="Times New Roman" w:cs="Times New Roman"/>
        </w:rPr>
        <w:t>makrogolis</w:t>
      </w:r>
      <w:proofErr w:type="spellEnd"/>
      <w:r w:rsidRPr="002C791B">
        <w:rPr>
          <w:rFonts w:ascii="Times New Roman" w:eastAsia="Times New Roman" w:hAnsi="Times New Roman" w:cs="Times New Roman"/>
        </w:rPr>
        <w:t xml:space="preserve"> 3350, talkas, sojų </w:t>
      </w:r>
      <w:proofErr w:type="spellStart"/>
      <w:r w:rsidRPr="002C791B">
        <w:rPr>
          <w:rFonts w:ascii="Times New Roman" w:eastAsia="Times New Roman" w:hAnsi="Times New Roman" w:cs="Times New Roman"/>
        </w:rPr>
        <w:t>lecitinas</w:t>
      </w:r>
      <w:proofErr w:type="spellEnd"/>
      <w:r w:rsidRPr="002C791B">
        <w:rPr>
          <w:rFonts w:ascii="Times New Roman" w:eastAsia="Times New Roman" w:hAnsi="Times New Roman" w:cs="Times New Roman"/>
        </w:rPr>
        <w:t xml:space="preserve">  (E322), titano dioksidas (E171), geltonasis geležies oksidas (E172), raudonasis geležies oksidas (E172).</w:t>
      </w:r>
    </w:p>
    <w:p w14:paraId="176318E4"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4FBE9E05"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b/>
        </w:rPr>
      </w:pPr>
      <w:proofErr w:type="spellStart"/>
      <w:r w:rsidRPr="002C791B">
        <w:rPr>
          <w:rFonts w:ascii="Times New Roman" w:eastAsia="Times New Roman" w:hAnsi="Times New Roman" w:cs="Times New Roman"/>
          <w:b/>
          <w:szCs w:val="20"/>
        </w:rPr>
        <w:t>Valsartan</w:t>
      </w:r>
      <w:proofErr w:type="spellEnd"/>
      <w:r w:rsidRPr="002C791B">
        <w:rPr>
          <w:rFonts w:ascii="Times New Roman" w:eastAsia="Times New Roman" w:hAnsi="Times New Roman" w:cs="Times New Roman"/>
          <w:b/>
          <w:szCs w:val="20"/>
        </w:rPr>
        <w:t xml:space="preserve"> </w:t>
      </w:r>
      <w:proofErr w:type="spellStart"/>
      <w:r w:rsidRPr="002C791B">
        <w:rPr>
          <w:rFonts w:ascii="Times New Roman" w:eastAsia="Times New Roman" w:hAnsi="Times New Roman" w:cs="Times New Roman"/>
          <w:b/>
        </w:rPr>
        <w:t>Ingen</w:t>
      </w:r>
      <w:proofErr w:type="spellEnd"/>
      <w:r w:rsidRPr="002C791B">
        <w:rPr>
          <w:rFonts w:ascii="Times New Roman" w:eastAsia="Times New Roman" w:hAnsi="Times New Roman" w:cs="Times New Roman"/>
          <w:b/>
        </w:rPr>
        <w:t xml:space="preserve"> Pharma išvaizda ir kiekis pakuotėje</w:t>
      </w:r>
    </w:p>
    <w:p w14:paraId="5EC112B0" w14:textId="77777777" w:rsidR="00B64713" w:rsidRPr="002C791B" w:rsidRDefault="00B64713" w:rsidP="00B64713">
      <w:pPr>
        <w:tabs>
          <w:tab w:val="left" w:pos="567"/>
        </w:tabs>
        <w:spacing w:after="0" w:line="260" w:lineRule="exact"/>
        <w:ind w:right="-2"/>
        <w:rPr>
          <w:rFonts w:ascii="Times New Roman" w:eastAsia="Times New Roman" w:hAnsi="Times New Roman" w:cs="Times New Roman"/>
        </w:rPr>
      </w:pPr>
    </w:p>
    <w:p w14:paraId="2FF6C0DB"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80 mg tabletės yra rausvos, apvalios, abipusiai išgaubtos, dengtos plėvele, 8 mm skersmens, abiejose jų pusėse yra įspausta vagelė, vienoje </w:t>
      </w:r>
      <w:r w:rsidRPr="002C791B">
        <w:rPr>
          <w:rFonts w:ascii="Times New Roman" w:eastAsia="Times New Roman" w:hAnsi="Times New Roman" w:cs="Times New Roman"/>
        </w:rPr>
        <w:sym w:font="Symbol" w:char="F02D"/>
      </w:r>
      <w:r w:rsidRPr="002C791B">
        <w:rPr>
          <w:rFonts w:ascii="Times New Roman" w:eastAsia="Times New Roman" w:hAnsi="Times New Roman" w:cs="Times New Roman"/>
        </w:rPr>
        <w:t xml:space="preserve"> raidė „V“.</w:t>
      </w:r>
    </w:p>
    <w:p w14:paraId="28516003"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Tabletę galima padalyti į lygias dozes.</w:t>
      </w:r>
    </w:p>
    <w:p w14:paraId="54DD0D62"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
    <w:p w14:paraId="3F574E94"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roofErr w:type="spellStart"/>
      <w:r w:rsidRPr="002C791B">
        <w:rPr>
          <w:rFonts w:ascii="Times New Roman" w:eastAsia="Times New Roman" w:hAnsi="Times New Roman" w:cs="Times New Roman"/>
        </w:rPr>
        <w:t>Valsartan</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Ingen</w:t>
      </w:r>
      <w:proofErr w:type="spellEnd"/>
      <w:r w:rsidRPr="002C791B">
        <w:rPr>
          <w:rFonts w:ascii="Times New Roman" w:eastAsia="Times New Roman" w:hAnsi="Times New Roman" w:cs="Times New Roman"/>
        </w:rPr>
        <w:t xml:space="preserve"> Pharma 160 mg tabletės yra geltonos, ovalios, abipusiai išgaubtos, dengtos plėvele, 15 mm ilgio ir 6,5 mm pločio, vienoje jų pusėje yra įspausta vagelė, kitoje </w:t>
      </w:r>
      <w:r w:rsidRPr="002C791B">
        <w:rPr>
          <w:rFonts w:ascii="Times New Roman" w:eastAsia="Times New Roman" w:hAnsi="Times New Roman" w:cs="Times New Roman"/>
        </w:rPr>
        <w:sym w:font="Symbol" w:char="F02D"/>
      </w:r>
      <w:r w:rsidRPr="002C791B">
        <w:rPr>
          <w:rFonts w:ascii="Times New Roman" w:eastAsia="Times New Roman" w:hAnsi="Times New Roman" w:cs="Times New Roman"/>
        </w:rPr>
        <w:t xml:space="preserve"> raidė „V“.</w:t>
      </w:r>
    </w:p>
    <w:p w14:paraId="136E65C6"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Tabletę galima padalyti į lygias dozes.</w:t>
      </w:r>
    </w:p>
    <w:p w14:paraId="0D4326E3"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
    <w:p w14:paraId="643790A7"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Tabletės tiekiamos PVC/PE/PVDC ir aliuminio folijos lizdinėmis plokštelėmis. Kartono dėžutėje yra 28 tabletės.</w:t>
      </w:r>
    </w:p>
    <w:p w14:paraId="42B54DBB" w14:textId="77777777" w:rsidR="00B64713" w:rsidRPr="002C791B" w:rsidRDefault="00B64713" w:rsidP="00B64713">
      <w:pPr>
        <w:autoSpaceDE w:val="0"/>
        <w:autoSpaceDN w:val="0"/>
        <w:adjustRightInd w:val="0"/>
        <w:spacing w:after="0" w:line="240" w:lineRule="auto"/>
        <w:rPr>
          <w:rFonts w:ascii="Times New Roman" w:eastAsia="Times New Roman" w:hAnsi="Times New Roman" w:cs="Times New Roman"/>
          <w:lang w:eastAsia="en-GB"/>
        </w:rPr>
      </w:pPr>
    </w:p>
    <w:p w14:paraId="4073CA76"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Registruotojas</w:t>
      </w:r>
    </w:p>
    <w:p w14:paraId="352AEE4E" w14:textId="77777777" w:rsidR="00B64713" w:rsidRPr="002C791B" w:rsidRDefault="00B64713" w:rsidP="00B64713">
      <w:pPr>
        <w:tabs>
          <w:tab w:val="left" w:pos="567"/>
        </w:tabs>
        <w:autoSpaceDE w:val="0"/>
        <w:autoSpaceDN w:val="0"/>
        <w:adjustRightInd w:val="0"/>
        <w:spacing w:after="0" w:line="260" w:lineRule="exact"/>
        <w:rPr>
          <w:rFonts w:ascii="Times New Roman" w:eastAsia="Times New Roman" w:hAnsi="Times New Roman" w:cs="Times New Roman"/>
          <w:szCs w:val="20"/>
          <w:lang w:val="it-IT"/>
        </w:rPr>
      </w:pPr>
      <w:r w:rsidRPr="002C791B">
        <w:rPr>
          <w:rFonts w:ascii="Times New Roman" w:eastAsia="Times New Roman" w:hAnsi="Times New Roman" w:cs="Times New Roman"/>
          <w:szCs w:val="20"/>
          <w:lang w:val="it-IT"/>
        </w:rPr>
        <w:t>SIA Ingen Pharma</w:t>
      </w:r>
    </w:p>
    <w:p w14:paraId="4B04ED38" w14:textId="77777777" w:rsidR="00B64713" w:rsidRPr="002C791B" w:rsidRDefault="00B64713" w:rsidP="00B64713">
      <w:pPr>
        <w:tabs>
          <w:tab w:val="left" w:pos="567"/>
        </w:tabs>
        <w:autoSpaceDE w:val="0"/>
        <w:autoSpaceDN w:val="0"/>
        <w:adjustRightInd w:val="0"/>
        <w:spacing w:after="0" w:line="260" w:lineRule="exact"/>
        <w:rPr>
          <w:rFonts w:ascii="Times New Roman" w:eastAsia="Times New Roman" w:hAnsi="Times New Roman" w:cs="Times New Roman"/>
          <w:szCs w:val="20"/>
          <w:lang w:val="it-IT"/>
        </w:rPr>
      </w:pPr>
      <w:r w:rsidRPr="002C791B">
        <w:rPr>
          <w:rFonts w:ascii="Times New Roman" w:eastAsia="Times New Roman" w:hAnsi="Times New Roman" w:cs="Times New Roman"/>
          <w:szCs w:val="20"/>
          <w:lang w:val="it-IT"/>
        </w:rPr>
        <w:t xml:space="preserve">Kārļa Ulmaņa gatve 119, Mārupe </w:t>
      </w:r>
    </w:p>
    <w:p w14:paraId="170D50BE" w14:textId="77777777" w:rsidR="00B64713" w:rsidRPr="002C791B" w:rsidRDefault="00B64713" w:rsidP="00B64713">
      <w:pPr>
        <w:tabs>
          <w:tab w:val="left" w:pos="567"/>
        </w:tabs>
        <w:spacing w:after="0" w:line="260" w:lineRule="exact"/>
        <w:rPr>
          <w:rFonts w:ascii="Times New Roman" w:eastAsia="Times New Roman" w:hAnsi="Times New Roman" w:cs="Times New Roman"/>
          <w:szCs w:val="20"/>
          <w:lang w:val="it-IT"/>
        </w:rPr>
      </w:pPr>
      <w:r w:rsidRPr="002C791B">
        <w:rPr>
          <w:rFonts w:ascii="Times New Roman" w:eastAsia="Times New Roman" w:hAnsi="Times New Roman" w:cs="Times New Roman"/>
          <w:szCs w:val="20"/>
          <w:lang w:val="it-IT"/>
        </w:rPr>
        <w:t>LV-2167, Rīga</w:t>
      </w:r>
    </w:p>
    <w:p w14:paraId="74DF42DD" w14:textId="77777777" w:rsidR="00B64713" w:rsidRDefault="00B64713" w:rsidP="00B64713">
      <w:pPr>
        <w:spacing w:after="0" w:line="240" w:lineRule="auto"/>
        <w:rPr>
          <w:rFonts w:ascii="Times New Roman" w:eastAsia="Times New Roman" w:hAnsi="Times New Roman" w:cs="Times New Roman"/>
          <w:noProof/>
        </w:rPr>
      </w:pPr>
      <w:r w:rsidRPr="002C791B">
        <w:rPr>
          <w:rFonts w:ascii="Times New Roman" w:eastAsia="Times New Roman" w:hAnsi="Times New Roman" w:cs="Times New Roman"/>
          <w:noProof/>
        </w:rPr>
        <w:t>Latvija</w:t>
      </w:r>
    </w:p>
    <w:p w14:paraId="3415212E" w14:textId="77777777" w:rsidR="00B64713" w:rsidRDefault="00B64713" w:rsidP="00B6471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Tel. + </w:t>
      </w:r>
      <w:r w:rsidRPr="001D613D">
        <w:rPr>
          <w:rFonts w:ascii="Times New Roman" w:eastAsia="Times New Roman" w:hAnsi="Times New Roman"/>
          <w:lang w:eastAsia="lt-LT"/>
        </w:rPr>
        <w:t>37120767706</w:t>
      </w:r>
    </w:p>
    <w:p w14:paraId="29A6B628" w14:textId="77777777" w:rsidR="00B64713" w:rsidRPr="002C791B" w:rsidRDefault="00B64713" w:rsidP="00B64713">
      <w:pPr>
        <w:spacing w:after="0" w:line="240" w:lineRule="auto"/>
        <w:rPr>
          <w:rFonts w:ascii="Times New Roman" w:eastAsia="Times New Roman" w:hAnsi="Times New Roman" w:cs="Times New Roman"/>
          <w:noProof/>
        </w:rPr>
      </w:pPr>
      <w:r>
        <w:rPr>
          <w:rFonts w:ascii="Times New Roman" w:eastAsia="Times New Roman" w:hAnsi="Times New Roman"/>
          <w:lang w:eastAsia="lt-LT"/>
        </w:rPr>
        <w:t xml:space="preserve">El. paštas </w:t>
      </w:r>
      <w:hyperlink r:id="rId5" w:history="1">
        <w:r w:rsidRPr="00941B19">
          <w:rPr>
            <w:rStyle w:val="Hipersaitas"/>
            <w:rFonts w:ascii="Times New Roman" w:eastAsia="Times New Roman" w:hAnsi="Times New Roman"/>
            <w:lang w:eastAsia="lt-LT"/>
          </w:rPr>
          <w:t>info@ingenpharma.eu</w:t>
        </w:r>
      </w:hyperlink>
    </w:p>
    <w:p w14:paraId="7BA6EB34"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
    <w:p w14:paraId="4D9A1F74" w14:textId="77777777" w:rsidR="00B64713" w:rsidRPr="002C791B" w:rsidRDefault="00B64713" w:rsidP="00B64713">
      <w:pPr>
        <w:tabs>
          <w:tab w:val="left" w:pos="567"/>
        </w:tabs>
        <w:spacing w:after="0" w:line="260" w:lineRule="exact"/>
        <w:rPr>
          <w:rFonts w:ascii="Times New Roman" w:eastAsia="Times New Roman" w:hAnsi="Times New Roman" w:cs="Times New Roman"/>
          <w:b/>
          <w:bCs/>
        </w:rPr>
      </w:pPr>
      <w:r w:rsidRPr="002C791B">
        <w:rPr>
          <w:rFonts w:ascii="Times New Roman" w:eastAsia="Times New Roman" w:hAnsi="Times New Roman" w:cs="Times New Roman"/>
          <w:b/>
          <w:bCs/>
        </w:rPr>
        <w:t xml:space="preserve">Gamintojas </w:t>
      </w:r>
    </w:p>
    <w:p w14:paraId="2CB57ED5"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roofErr w:type="spellStart"/>
      <w:r w:rsidRPr="002C791B">
        <w:rPr>
          <w:rFonts w:ascii="Times New Roman" w:eastAsia="Times New Roman" w:hAnsi="Times New Roman" w:cs="Times New Roman"/>
        </w:rPr>
        <w:t>Actavis</w:t>
      </w:r>
      <w:proofErr w:type="spellEnd"/>
      <w:r w:rsidRPr="002C791B">
        <w:rPr>
          <w:rFonts w:ascii="Times New Roman" w:eastAsia="Times New Roman" w:hAnsi="Times New Roman" w:cs="Times New Roman"/>
        </w:rPr>
        <w:t xml:space="preserve"> Ltd.        </w:t>
      </w:r>
    </w:p>
    <w:p w14:paraId="49CF751D"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roofErr w:type="spellStart"/>
      <w:r w:rsidRPr="002C791B">
        <w:rPr>
          <w:rFonts w:ascii="Times New Roman" w:eastAsia="Times New Roman" w:hAnsi="Times New Roman" w:cs="Times New Roman"/>
        </w:rPr>
        <w:t>Bulebel</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Industrial</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Estate</w:t>
      </w:r>
      <w:proofErr w:type="spellEnd"/>
      <w:r w:rsidRPr="002C791B">
        <w:rPr>
          <w:rFonts w:ascii="Times New Roman" w:eastAsia="Times New Roman" w:hAnsi="Times New Roman" w:cs="Times New Roman"/>
        </w:rPr>
        <w:t xml:space="preserve"> </w:t>
      </w:r>
    </w:p>
    <w:p w14:paraId="36CCBB2B"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roofErr w:type="spellStart"/>
      <w:r w:rsidRPr="002C791B">
        <w:rPr>
          <w:rFonts w:ascii="Times New Roman" w:eastAsia="Times New Roman" w:hAnsi="Times New Roman" w:cs="Times New Roman"/>
        </w:rPr>
        <w:t>Zejtun</w:t>
      </w:r>
      <w:proofErr w:type="spellEnd"/>
      <w:r w:rsidRPr="002C791B">
        <w:rPr>
          <w:rFonts w:ascii="Times New Roman" w:eastAsia="Times New Roman" w:hAnsi="Times New Roman" w:cs="Times New Roman"/>
        </w:rPr>
        <w:t xml:space="preserve">                           </w:t>
      </w:r>
    </w:p>
    <w:p w14:paraId="67352E18"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Malta        </w:t>
      </w:r>
    </w:p>
    <w:p w14:paraId="7E3647E0"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
    <w:p w14:paraId="03705191"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arba</w:t>
      </w:r>
    </w:p>
    <w:p w14:paraId="06F5DE74"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
    <w:p w14:paraId="2163B327"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roofErr w:type="spellStart"/>
      <w:r w:rsidRPr="002C791B">
        <w:rPr>
          <w:rFonts w:ascii="Times New Roman" w:eastAsia="Times New Roman" w:hAnsi="Times New Roman" w:cs="Times New Roman"/>
        </w:rPr>
        <w:t>Actavis</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ehf</w:t>
      </w:r>
      <w:proofErr w:type="spellEnd"/>
      <w:r w:rsidRPr="002C791B">
        <w:rPr>
          <w:rFonts w:ascii="Times New Roman" w:eastAsia="Times New Roman" w:hAnsi="Times New Roman" w:cs="Times New Roman"/>
        </w:rPr>
        <w:t xml:space="preserve">.  </w:t>
      </w:r>
    </w:p>
    <w:p w14:paraId="08DC9CB0"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roofErr w:type="spellStart"/>
      <w:r w:rsidRPr="002C791B">
        <w:rPr>
          <w:rFonts w:ascii="Times New Roman" w:eastAsia="Times New Roman" w:hAnsi="Times New Roman" w:cs="Times New Roman"/>
        </w:rPr>
        <w:t>Reykjavíkurvegur</w:t>
      </w:r>
      <w:proofErr w:type="spellEnd"/>
      <w:r w:rsidRPr="002C791B">
        <w:rPr>
          <w:rFonts w:ascii="Times New Roman" w:eastAsia="Times New Roman" w:hAnsi="Times New Roman" w:cs="Times New Roman"/>
        </w:rPr>
        <w:t xml:space="preserve"> 76-78</w:t>
      </w:r>
    </w:p>
    <w:p w14:paraId="1273C449"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IS-220 </w:t>
      </w:r>
      <w:proofErr w:type="spellStart"/>
      <w:r w:rsidRPr="002C791B">
        <w:rPr>
          <w:rFonts w:ascii="Times New Roman" w:eastAsia="Times New Roman" w:hAnsi="Times New Roman" w:cs="Times New Roman"/>
        </w:rPr>
        <w:t>Hafnarfjörður</w:t>
      </w:r>
      <w:proofErr w:type="spellEnd"/>
    </w:p>
    <w:p w14:paraId="7E3DEEC5"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Islandija</w:t>
      </w:r>
    </w:p>
    <w:p w14:paraId="28FDFBFF"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
    <w:p w14:paraId="32B92600"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arba</w:t>
      </w:r>
    </w:p>
    <w:p w14:paraId="03F3A8F8"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
    <w:p w14:paraId="35A5D2D7"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roofErr w:type="spellStart"/>
      <w:r w:rsidRPr="002C791B">
        <w:rPr>
          <w:rFonts w:ascii="Times New Roman" w:eastAsia="Times New Roman" w:hAnsi="Times New Roman" w:cs="Times New Roman"/>
        </w:rPr>
        <w:t>Balkanpharma-Dupnitsa</w:t>
      </w:r>
      <w:proofErr w:type="spellEnd"/>
      <w:r w:rsidRPr="002C791B">
        <w:rPr>
          <w:rFonts w:ascii="Times New Roman" w:eastAsia="Times New Roman" w:hAnsi="Times New Roman" w:cs="Times New Roman"/>
        </w:rPr>
        <w:t xml:space="preserve"> AD  </w:t>
      </w:r>
    </w:p>
    <w:p w14:paraId="3596440B"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3 </w:t>
      </w:r>
      <w:proofErr w:type="spellStart"/>
      <w:r w:rsidRPr="002C791B">
        <w:rPr>
          <w:rFonts w:ascii="Times New Roman" w:eastAsia="Times New Roman" w:hAnsi="Times New Roman" w:cs="Times New Roman"/>
        </w:rPr>
        <w:t>Samokovsko</w:t>
      </w:r>
      <w:proofErr w:type="spellEnd"/>
      <w:r w:rsidRPr="002C791B">
        <w:rPr>
          <w:rFonts w:ascii="Times New Roman" w:eastAsia="Times New Roman" w:hAnsi="Times New Roman" w:cs="Times New Roman"/>
        </w:rPr>
        <w:t xml:space="preserve"> </w:t>
      </w:r>
      <w:proofErr w:type="spellStart"/>
      <w:r w:rsidRPr="002C791B">
        <w:rPr>
          <w:rFonts w:ascii="Times New Roman" w:eastAsia="Times New Roman" w:hAnsi="Times New Roman" w:cs="Times New Roman"/>
        </w:rPr>
        <w:t>Shosse</w:t>
      </w:r>
      <w:proofErr w:type="spellEnd"/>
      <w:r w:rsidRPr="002C791B">
        <w:rPr>
          <w:rFonts w:ascii="Times New Roman" w:eastAsia="Times New Roman" w:hAnsi="Times New Roman" w:cs="Times New Roman"/>
        </w:rPr>
        <w:t xml:space="preserve"> Str. </w:t>
      </w:r>
    </w:p>
    <w:p w14:paraId="60BD2DD7"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roofErr w:type="spellStart"/>
      <w:r w:rsidRPr="002C791B">
        <w:rPr>
          <w:rFonts w:ascii="Times New Roman" w:eastAsia="Times New Roman" w:hAnsi="Times New Roman" w:cs="Times New Roman"/>
        </w:rPr>
        <w:t>Dupnitsa</w:t>
      </w:r>
      <w:proofErr w:type="spellEnd"/>
      <w:r w:rsidRPr="002C791B">
        <w:rPr>
          <w:rFonts w:ascii="Times New Roman" w:eastAsia="Times New Roman" w:hAnsi="Times New Roman" w:cs="Times New Roman"/>
        </w:rPr>
        <w:t xml:space="preserve"> 2600 </w:t>
      </w:r>
    </w:p>
    <w:p w14:paraId="549474C2"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Bulgarija</w:t>
      </w:r>
    </w:p>
    <w:p w14:paraId="5E5026A5"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
    <w:p w14:paraId="43E75E8F" w14:textId="77777777" w:rsidR="00B64713" w:rsidRPr="003778A3" w:rsidRDefault="00B64713" w:rsidP="00B64713">
      <w:pPr>
        <w:tabs>
          <w:tab w:val="left" w:pos="567"/>
        </w:tabs>
        <w:spacing w:after="0" w:line="240" w:lineRule="auto"/>
        <w:rPr>
          <w:rFonts w:ascii="Times New Roman" w:eastAsia="Times New Roman" w:hAnsi="Times New Roman"/>
          <w:lang w:eastAsia="lt-LT"/>
        </w:rPr>
      </w:pPr>
      <w:r w:rsidRPr="003778A3">
        <w:rPr>
          <w:rFonts w:ascii="Times New Roman" w:eastAsia="Times New Roman" w:hAnsi="Times New Roman"/>
          <w:lang w:eastAsia="lt-LT"/>
        </w:rPr>
        <w:t>Jeigu apie šį vaistą norite sužinoti daugiau, kreipkitės į vietinį registruotojo atstovą.</w:t>
      </w:r>
    </w:p>
    <w:p w14:paraId="1E236CE4" w14:textId="77777777" w:rsidR="00B64713" w:rsidRPr="00447ACF" w:rsidRDefault="00B64713" w:rsidP="00B64713">
      <w:pPr>
        <w:tabs>
          <w:tab w:val="left" w:pos="567"/>
        </w:tabs>
        <w:spacing w:after="0" w:line="240" w:lineRule="auto"/>
        <w:rPr>
          <w:rFonts w:ascii="Times New Roman" w:eastAsia="Times New Roman" w:hAnsi="Times New Roman"/>
          <w:lang w:eastAsia="lt-LT"/>
        </w:rPr>
      </w:pPr>
    </w:p>
    <w:p w14:paraId="5015319B" w14:textId="77777777" w:rsidR="00B64713" w:rsidRPr="001A14B1" w:rsidRDefault="00B64713" w:rsidP="00B64713">
      <w:pPr>
        <w:tabs>
          <w:tab w:val="left" w:pos="567"/>
        </w:tabs>
        <w:spacing w:after="0" w:line="260" w:lineRule="exact"/>
        <w:rPr>
          <w:rFonts w:ascii="Times New Roman" w:eastAsia="Times New Roman" w:hAnsi="Times New Roman"/>
          <w:lang w:eastAsia="lt-LT"/>
        </w:rPr>
      </w:pPr>
      <w:r w:rsidRPr="001A14B1">
        <w:rPr>
          <w:rFonts w:ascii="Times New Roman" w:eastAsia="Times New Roman" w:hAnsi="Times New Roman"/>
          <w:lang w:eastAsia="lt-LT"/>
        </w:rPr>
        <w:t xml:space="preserve">UAB </w:t>
      </w:r>
      <w:proofErr w:type="spellStart"/>
      <w:r w:rsidRPr="001A14B1">
        <w:rPr>
          <w:rFonts w:ascii="Times New Roman" w:eastAsia="Times New Roman" w:hAnsi="Times New Roman"/>
          <w:lang w:eastAsia="lt-LT"/>
        </w:rPr>
        <w:t>Eletis</w:t>
      </w:r>
      <w:proofErr w:type="spellEnd"/>
      <w:r w:rsidRPr="001A14B1">
        <w:rPr>
          <w:rFonts w:ascii="Times New Roman" w:eastAsia="Times New Roman" w:hAnsi="Times New Roman"/>
          <w:lang w:eastAsia="lt-LT"/>
        </w:rPr>
        <w:t xml:space="preserve"> </w:t>
      </w:r>
      <w:proofErr w:type="spellStart"/>
      <w:r w:rsidRPr="001A14B1">
        <w:rPr>
          <w:rFonts w:ascii="Times New Roman" w:eastAsia="Times New Roman" w:hAnsi="Times New Roman"/>
          <w:lang w:eastAsia="lt-LT"/>
        </w:rPr>
        <w:t>Medica</w:t>
      </w:r>
      <w:proofErr w:type="spellEnd"/>
    </w:p>
    <w:p w14:paraId="581CEBC9" w14:textId="77777777" w:rsidR="00B64713" w:rsidRPr="001A14B1" w:rsidRDefault="00B64713" w:rsidP="00B64713">
      <w:pPr>
        <w:tabs>
          <w:tab w:val="left" w:pos="567"/>
        </w:tabs>
        <w:spacing w:after="0" w:line="260" w:lineRule="exact"/>
        <w:rPr>
          <w:rFonts w:ascii="Times New Roman" w:eastAsia="Times New Roman" w:hAnsi="Times New Roman"/>
          <w:lang w:eastAsia="lt-LT"/>
        </w:rPr>
      </w:pPr>
      <w:r w:rsidRPr="001A14B1">
        <w:rPr>
          <w:rFonts w:ascii="Times New Roman" w:eastAsia="Times New Roman" w:hAnsi="Times New Roman"/>
          <w:lang w:eastAsia="lt-LT"/>
        </w:rPr>
        <w:t>Sukilėlių pr. 61-2</w:t>
      </w:r>
    </w:p>
    <w:p w14:paraId="688E6E1C" w14:textId="77777777" w:rsidR="00B64713" w:rsidRPr="001A14B1" w:rsidRDefault="00B64713" w:rsidP="00B64713">
      <w:pPr>
        <w:tabs>
          <w:tab w:val="left" w:pos="567"/>
        </w:tabs>
        <w:spacing w:after="0" w:line="260" w:lineRule="exact"/>
        <w:rPr>
          <w:rFonts w:ascii="Times New Roman" w:eastAsia="Times New Roman" w:hAnsi="Times New Roman"/>
          <w:lang w:eastAsia="lt-LT"/>
        </w:rPr>
      </w:pPr>
      <w:r w:rsidRPr="001A14B1">
        <w:rPr>
          <w:rFonts w:ascii="Times New Roman" w:eastAsia="Times New Roman" w:hAnsi="Times New Roman"/>
          <w:lang w:eastAsia="lt-LT"/>
        </w:rPr>
        <w:t>LT-49333 Kaunas</w:t>
      </w:r>
    </w:p>
    <w:p w14:paraId="3B231E2F" w14:textId="77777777" w:rsidR="00B64713" w:rsidRPr="001A14B1" w:rsidRDefault="00B64713" w:rsidP="00B64713">
      <w:pPr>
        <w:tabs>
          <w:tab w:val="left" w:pos="567"/>
        </w:tabs>
        <w:spacing w:after="0" w:line="260" w:lineRule="exact"/>
        <w:rPr>
          <w:rFonts w:ascii="Times New Roman" w:eastAsia="Times New Roman" w:hAnsi="Times New Roman"/>
          <w:lang w:eastAsia="lt-LT"/>
        </w:rPr>
      </w:pPr>
      <w:r w:rsidRPr="001A14B1">
        <w:rPr>
          <w:rFonts w:ascii="Times New Roman" w:eastAsia="Times New Roman" w:hAnsi="Times New Roman"/>
          <w:lang w:eastAsia="lt-LT"/>
        </w:rPr>
        <w:t>Lietuva</w:t>
      </w:r>
    </w:p>
    <w:p w14:paraId="4D49CE22" w14:textId="77777777" w:rsidR="00B64713" w:rsidRPr="001A14B1" w:rsidRDefault="00B64713" w:rsidP="00B64713">
      <w:pPr>
        <w:tabs>
          <w:tab w:val="left" w:pos="567"/>
        </w:tabs>
        <w:spacing w:after="0" w:line="260" w:lineRule="exact"/>
        <w:rPr>
          <w:rFonts w:ascii="Times New Roman" w:eastAsia="Times New Roman" w:hAnsi="Times New Roman"/>
          <w:lang w:eastAsia="lt-LT"/>
        </w:rPr>
      </w:pPr>
      <w:r w:rsidRPr="001A14B1">
        <w:rPr>
          <w:rFonts w:ascii="Times New Roman" w:eastAsia="Times New Roman" w:hAnsi="Times New Roman"/>
          <w:lang w:eastAsia="lt-LT"/>
        </w:rPr>
        <w:t>Tel. +370 37 370054</w:t>
      </w:r>
    </w:p>
    <w:p w14:paraId="2375DF1F" w14:textId="77777777" w:rsidR="00B64713" w:rsidRPr="001A14B1" w:rsidRDefault="00B64713" w:rsidP="00B64713">
      <w:pPr>
        <w:tabs>
          <w:tab w:val="left" w:pos="567"/>
        </w:tabs>
        <w:spacing w:after="0" w:line="260" w:lineRule="exact"/>
        <w:rPr>
          <w:rFonts w:ascii="Times New Roman" w:eastAsia="Times New Roman" w:hAnsi="Times New Roman"/>
          <w:lang w:eastAsia="lt-LT"/>
        </w:rPr>
      </w:pPr>
      <w:r w:rsidRPr="001A14B1">
        <w:rPr>
          <w:rFonts w:ascii="Times New Roman" w:eastAsia="Times New Roman" w:hAnsi="Times New Roman"/>
          <w:lang w:eastAsia="lt-LT"/>
        </w:rPr>
        <w:t>Faksas +370 37 370067</w:t>
      </w:r>
    </w:p>
    <w:p w14:paraId="7BFD69E5" w14:textId="77777777" w:rsidR="00B64713" w:rsidRDefault="00B64713" w:rsidP="00B64713">
      <w:pPr>
        <w:tabs>
          <w:tab w:val="left" w:pos="567"/>
        </w:tabs>
        <w:spacing w:after="0" w:line="260" w:lineRule="exact"/>
        <w:rPr>
          <w:rFonts w:ascii="Times New Roman" w:eastAsia="Times New Roman" w:hAnsi="Times New Roman" w:cs="Times New Roman"/>
        </w:rPr>
      </w:pPr>
      <w:r w:rsidRPr="001A14B1">
        <w:rPr>
          <w:rFonts w:ascii="Times New Roman" w:eastAsia="Times New Roman" w:hAnsi="Times New Roman"/>
          <w:lang w:eastAsia="lt-LT"/>
        </w:rPr>
        <w:lastRenderedPageBreak/>
        <w:t xml:space="preserve">El. paštas </w:t>
      </w:r>
      <w:hyperlink r:id="rId6" w:history="1">
        <w:r w:rsidRPr="00941B19">
          <w:rPr>
            <w:rStyle w:val="Hipersaitas"/>
            <w:rFonts w:ascii="Times New Roman" w:eastAsia="Times New Roman" w:hAnsi="Times New Roman"/>
            <w:lang w:eastAsia="lt-LT"/>
          </w:rPr>
          <w:t>info@eletis.lt</w:t>
        </w:r>
      </w:hyperlink>
    </w:p>
    <w:p w14:paraId="43D47AE4" w14:textId="77777777" w:rsidR="00B64713" w:rsidRDefault="00B64713" w:rsidP="00B64713">
      <w:pPr>
        <w:tabs>
          <w:tab w:val="left" w:pos="567"/>
        </w:tabs>
        <w:spacing w:after="0" w:line="260" w:lineRule="exact"/>
        <w:rPr>
          <w:rFonts w:ascii="Times New Roman" w:eastAsia="Times New Roman" w:hAnsi="Times New Roman" w:cs="Times New Roman"/>
        </w:rPr>
      </w:pPr>
    </w:p>
    <w:p w14:paraId="497B4AAE"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
    <w:p w14:paraId="19ECC47D" w14:textId="77777777" w:rsidR="00B64713" w:rsidRPr="002C791B" w:rsidRDefault="00B64713" w:rsidP="00B64713">
      <w:pPr>
        <w:tabs>
          <w:tab w:val="left" w:pos="567"/>
        </w:tabs>
        <w:spacing w:after="0" w:line="260" w:lineRule="exact"/>
        <w:rPr>
          <w:rFonts w:ascii="Times New Roman" w:eastAsia="Times New Roman" w:hAnsi="Times New Roman" w:cs="Times New Roman"/>
          <w:b/>
        </w:rPr>
      </w:pPr>
      <w:r w:rsidRPr="002C791B">
        <w:rPr>
          <w:rFonts w:ascii="Times New Roman" w:eastAsia="Times New Roman" w:hAnsi="Times New Roman" w:cs="Times New Roman"/>
          <w:b/>
        </w:rPr>
        <w:t xml:space="preserve">Šis pakuotės lapelis paskutinį kartą peržiūrėtas </w:t>
      </w:r>
      <w:r>
        <w:rPr>
          <w:rFonts w:ascii="Times New Roman" w:eastAsia="Times New Roman" w:hAnsi="Times New Roman" w:cs="Times New Roman"/>
          <w:b/>
        </w:rPr>
        <w:t>2025-09-15.</w:t>
      </w:r>
    </w:p>
    <w:p w14:paraId="2B3AA9A2" w14:textId="77777777" w:rsidR="00B64713" w:rsidRPr="002C791B" w:rsidRDefault="00B64713" w:rsidP="00B64713">
      <w:pPr>
        <w:tabs>
          <w:tab w:val="left" w:pos="567"/>
        </w:tabs>
        <w:spacing w:after="0" w:line="260" w:lineRule="exact"/>
        <w:rPr>
          <w:rFonts w:ascii="Times New Roman" w:eastAsia="Times New Roman" w:hAnsi="Times New Roman" w:cs="Times New Roman"/>
        </w:rPr>
      </w:pPr>
    </w:p>
    <w:p w14:paraId="048A6480" w14:textId="77777777" w:rsidR="00B64713" w:rsidRPr="002C791B" w:rsidRDefault="00B64713" w:rsidP="00B64713">
      <w:pPr>
        <w:spacing w:after="0" w:line="240" w:lineRule="auto"/>
        <w:rPr>
          <w:rFonts w:ascii="Times New Roman" w:eastAsia="Times New Roman" w:hAnsi="Times New Roman" w:cs="Times New Roman"/>
          <w:noProof/>
        </w:rPr>
      </w:pPr>
      <w:r w:rsidRPr="00BC61ED">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7" w:history="1">
        <w:r w:rsidRPr="006D6DF2">
          <w:rPr>
            <w:rStyle w:val="Hipersaitas"/>
            <w:rFonts w:ascii="Times New Roman" w:eastAsia="Times New Roman" w:hAnsi="Times New Roman"/>
          </w:rPr>
          <w:t>https://vvkt.lrv.lt/lt/</w:t>
        </w:r>
      </w:hyperlink>
      <w:r>
        <w:rPr>
          <w:rFonts w:ascii="Times New Roman" w:eastAsia="Times New Roman" w:hAnsi="Times New Roman" w:cs="Times New Roman"/>
        </w:rPr>
        <w:t xml:space="preserve"> </w:t>
      </w:r>
      <w:r w:rsidRPr="00BC61ED">
        <w:rPr>
          <w:rFonts w:ascii="Times New Roman" w:eastAsia="Times New Roman" w:hAnsi="Times New Roman" w:cs="Times New Roman"/>
        </w:rPr>
        <w:t>.</w:t>
      </w:r>
    </w:p>
    <w:p w14:paraId="4C3E4243" w14:textId="77777777" w:rsidR="00B64713" w:rsidRPr="002C791B" w:rsidRDefault="00B64713" w:rsidP="00B64713">
      <w:pPr>
        <w:spacing w:after="0" w:line="240" w:lineRule="auto"/>
        <w:rPr>
          <w:rFonts w:ascii="Times New Roman" w:eastAsia="Times New Roman" w:hAnsi="Times New Roman" w:cs="Times New Roman"/>
          <w:noProof/>
        </w:rPr>
      </w:pPr>
    </w:p>
    <w:p w14:paraId="0B80F449" w14:textId="77777777" w:rsidR="00B64713" w:rsidRDefault="00B64713" w:rsidP="00B64713"/>
    <w:p w14:paraId="265838A0" w14:textId="77777777" w:rsidR="00222FED" w:rsidRDefault="00222FED"/>
    <w:sectPr w:rsidR="00222FED" w:rsidSect="00B64713">
      <w:pgSz w:w="11907" w:h="16840" w:code="9"/>
      <w:pgMar w:top="1134" w:right="1418" w:bottom="1134" w:left="1418" w:header="567" w:footer="567"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3BB5"/>
    <w:multiLevelType w:val="hybridMultilevel"/>
    <w:tmpl w:val="9C4827B4"/>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94C73"/>
    <w:multiLevelType w:val="hybridMultilevel"/>
    <w:tmpl w:val="439E7B50"/>
    <w:lvl w:ilvl="0" w:tplc="AF70C69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64BD1"/>
    <w:multiLevelType w:val="hybridMultilevel"/>
    <w:tmpl w:val="D0B401AA"/>
    <w:lvl w:ilvl="0" w:tplc="AF70C69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EF6CC0"/>
    <w:multiLevelType w:val="hybridMultilevel"/>
    <w:tmpl w:val="AD2ADAB2"/>
    <w:lvl w:ilvl="0" w:tplc="AF70C69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211866"/>
    <w:multiLevelType w:val="hybridMultilevel"/>
    <w:tmpl w:val="9940A7F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0376DA"/>
    <w:multiLevelType w:val="hybridMultilevel"/>
    <w:tmpl w:val="D034E4BA"/>
    <w:lvl w:ilvl="0" w:tplc="F0105A0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B56A75"/>
    <w:multiLevelType w:val="hybridMultilevel"/>
    <w:tmpl w:val="B7BC3088"/>
    <w:lvl w:ilvl="0" w:tplc="2A60ED0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BF685B"/>
    <w:multiLevelType w:val="hybridMultilevel"/>
    <w:tmpl w:val="8A36C7B0"/>
    <w:lvl w:ilvl="0" w:tplc="E7F2AB36">
      <w:start w:val="1"/>
      <w:numFmt w:val="bullet"/>
      <w:lvlText w:val=""/>
      <w:lvlJc w:val="left"/>
      <w:pPr>
        <w:tabs>
          <w:tab w:val="num" w:pos="357"/>
        </w:tabs>
        <w:ind w:left="357" w:hanging="357"/>
      </w:pPr>
      <w:rPr>
        <w:rFonts w:ascii="Symbol" w:hAnsi="Symbol" w:hint="default"/>
      </w:rPr>
    </w:lvl>
    <w:lvl w:ilvl="1" w:tplc="893EA568">
      <w:start w:val="1"/>
      <w:numFmt w:val="bullet"/>
      <w:lvlText w:val=""/>
      <w:lvlJc w:val="left"/>
      <w:pPr>
        <w:tabs>
          <w:tab w:val="num" w:pos="1193"/>
        </w:tabs>
        <w:ind w:left="1193" w:hanging="11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E166923"/>
    <w:multiLevelType w:val="hybridMultilevel"/>
    <w:tmpl w:val="47D05B10"/>
    <w:lvl w:ilvl="0" w:tplc="AF70C69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88543725">
    <w:abstractNumId w:val="7"/>
  </w:num>
  <w:num w:numId="2" w16cid:durableId="790249661">
    <w:abstractNumId w:val="8"/>
  </w:num>
  <w:num w:numId="3" w16cid:durableId="1273854371">
    <w:abstractNumId w:val="1"/>
  </w:num>
  <w:num w:numId="4" w16cid:durableId="1370490445">
    <w:abstractNumId w:val="0"/>
  </w:num>
  <w:num w:numId="5" w16cid:durableId="2057774603">
    <w:abstractNumId w:val="2"/>
  </w:num>
  <w:num w:numId="6" w16cid:durableId="1976838531">
    <w:abstractNumId w:val="6"/>
  </w:num>
  <w:num w:numId="7" w16cid:durableId="347677446">
    <w:abstractNumId w:val="3"/>
  </w:num>
  <w:num w:numId="8" w16cid:durableId="1167668861">
    <w:abstractNumId w:val="5"/>
  </w:num>
  <w:num w:numId="9" w16cid:durableId="481429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713"/>
    <w:rsid w:val="00010FFA"/>
    <w:rsid w:val="00222FED"/>
    <w:rsid w:val="005F173E"/>
    <w:rsid w:val="008B3AD4"/>
    <w:rsid w:val="00B64713"/>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23D9A"/>
  <w15:chartTrackingRefBased/>
  <w15:docId w15:val="{6D7F41E5-FA42-4826-BEAB-ABF849DC6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4713"/>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B647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647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6471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6471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6471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6471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6471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6471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6471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6471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6471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6471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6471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6471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6471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6471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6471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6471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647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6471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6471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6471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6471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64713"/>
    <w:rPr>
      <w:i/>
      <w:iCs/>
      <w:color w:val="404040" w:themeColor="text1" w:themeTint="BF"/>
    </w:rPr>
  </w:style>
  <w:style w:type="paragraph" w:styleId="Sraopastraipa">
    <w:name w:val="List Paragraph"/>
    <w:basedOn w:val="prastasis"/>
    <w:uiPriority w:val="34"/>
    <w:qFormat/>
    <w:rsid w:val="00B64713"/>
    <w:pPr>
      <w:ind w:left="720"/>
      <w:contextualSpacing/>
    </w:pPr>
  </w:style>
  <w:style w:type="character" w:styleId="Rykuspabraukimas">
    <w:name w:val="Intense Emphasis"/>
    <w:basedOn w:val="Numatytasispastraiposriftas"/>
    <w:uiPriority w:val="21"/>
    <w:qFormat/>
    <w:rsid w:val="00B64713"/>
    <w:rPr>
      <w:i/>
      <w:iCs/>
      <w:color w:val="0F4761" w:themeColor="accent1" w:themeShade="BF"/>
    </w:rPr>
  </w:style>
  <w:style w:type="paragraph" w:styleId="Iskirtacitata">
    <w:name w:val="Intense Quote"/>
    <w:basedOn w:val="prastasis"/>
    <w:next w:val="prastasis"/>
    <w:link w:val="IskirtacitataDiagrama"/>
    <w:uiPriority w:val="30"/>
    <w:qFormat/>
    <w:rsid w:val="00B647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64713"/>
    <w:rPr>
      <w:i/>
      <w:iCs/>
      <w:color w:val="0F4761" w:themeColor="accent1" w:themeShade="BF"/>
    </w:rPr>
  </w:style>
  <w:style w:type="character" w:styleId="Rykinuoroda">
    <w:name w:val="Intense Reference"/>
    <w:basedOn w:val="Numatytasispastraiposriftas"/>
    <w:uiPriority w:val="32"/>
    <w:qFormat/>
    <w:rsid w:val="00B64713"/>
    <w:rPr>
      <w:b/>
      <w:bCs/>
      <w:smallCaps/>
      <w:color w:val="0F4761" w:themeColor="accent1" w:themeShade="BF"/>
      <w:spacing w:val="5"/>
    </w:rPr>
  </w:style>
  <w:style w:type="character" w:styleId="Hipersaitas">
    <w:name w:val="Hyperlink"/>
    <w:basedOn w:val="Numatytasispastraiposriftas"/>
    <w:uiPriority w:val="99"/>
    <w:rsid w:val="00B6471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eletis.lt" TargetMode="External"/><Relationship Id="rId5" Type="http://schemas.openxmlformats.org/officeDocument/2006/relationships/hyperlink" Target="mailto:info@ingenpharm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13209</Words>
  <Characters>7530</Characters>
  <Application>Microsoft Office Word</Application>
  <DocSecurity>0</DocSecurity>
  <Lines>62</Lines>
  <Paragraphs>41</Paragraphs>
  <ScaleCrop>false</ScaleCrop>
  <Company/>
  <LinksUpToDate>false</LinksUpToDate>
  <CharactersWithSpaces>20698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2025-09-29T05:55:00Z</dcterms:created>
  <dcterms:modified xsi:type="dcterms:W3CDTF">2025-09-29T05:55:00Z</dcterms:modified>
</cp:coreProperties>
</file>