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bookmarkStart w:id="0" w:name="_Toc129243136"/>
      <w:bookmarkStart w:id="1" w:name="_Toc129243261"/>
      <w:r w:rsidRPr="003E0817">
        <w:rPr>
          <w:rFonts w:ascii="Times New Roman" w:eastAsia="Calibri" w:hAnsi="Times New Roman" w:cs="Times New Roman"/>
          <w:b/>
          <w:iCs/>
          <w:noProof/>
        </w:rPr>
        <w:t>A. ŽENKLINIMAS</w:t>
      </w:r>
      <w:bookmarkEnd w:id="0"/>
      <w:bookmarkEnd w:id="1"/>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br w:type="page"/>
      </w: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E0817">
        <w:rPr>
          <w:rFonts w:ascii="Times New Roman" w:eastAsia="Calibri" w:hAnsi="Times New Roman" w:cs="Times New Roman"/>
          <w:b/>
          <w:noProof/>
        </w:rPr>
        <w:lastRenderedPageBreak/>
        <w:t>INFORMACIJA ANT IŠORINĖS PAKUOTĖS</w:t>
      </w: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bCs/>
          <w:noProof/>
        </w:rPr>
      </w:pPr>
      <w:r w:rsidRPr="003E0817">
        <w:rPr>
          <w:rFonts w:ascii="Times New Roman" w:eastAsia="Calibri" w:hAnsi="Times New Roman" w:cs="Times New Roman"/>
          <w:b/>
          <w:noProof/>
        </w:rPr>
        <w:t>KARTONINĖ DĖŽUTĖ</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E0817">
        <w:rPr>
          <w:rFonts w:ascii="Times New Roman" w:eastAsia="Calibri" w:hAnsi="Times New Roman" w:cs="Times New Roman"/>
          <w:b/>
          <w:noProof/>
        </w:rPr>
        <w:t>1.</w:t>
      </w:r>
      <w:r w:rsidRPr="003E0817">
        <w:rPr>
          <w:rFonts w:ascii="Times New Roman" w:eastAsia="Calibri" w:hAnsi="Times New Roman" w:cs="Times New Roman"/>
          <w:b/>
          <w:noProof/>
        </w:rPr>
        <w:tab/>
        <w:t>VAISTINIO PREPARATO PAVADINIMAS</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microlax 625 mg/90 mg/9 mg/ml tiesiosios žarnos tirpalas</w:t>
      </w:r>
    </w:p>
    <w:p w:rsidR="00DF6D77" w:rsidRPr="003E0817" w:rsidRDefault="00E6676A" w:rsidP="00E6676A">
      <w:pPr>
        <w:rPr>
          <w:rFonts w:ascii="Times New Roman" w:hAnsi="Times New Roman" w:cs="Times New Roman"/>
        </w:rPr>
      </w:pPr>
      <w:proofErr w:type="spellStart"/>
      <w:r w:rsidRPr="003E0817">
        <w:rPr>
          <w:rFonts w:ascii="Times New Roman" w:hAnsi="Times New Roman" w:cs="Times New Roman"/>
        </w:rPr>
        <w:t>Sorbitolis</w:t>
      </w:r>
      <w:proofErr w:type="spellEnd"/>
      <w:r w:rsidRPr="003E0817">
        <w:rPr>
          <w:rFonts w:ascii="Times New Roman" w:hAnsi="Times New Roman" w:cs="Times New Roman"/>
        </w:rPr>
        <w:t xml:space="preserve">/natrio citratas/natrio </w:t>
      </w:r>
      <w:proofErr w:type="spellStart"/>
      <w:r w:rsidRPr="003E0817">
        <w:rPr>
          <w:rFonts w:ascii="Times New Roman" w:hAnsi="Times New Roman" w:cs="Times New Roman"/>
        </w:rPr>
        <w:t>laurilsulfoacetatas</w:t>
      </w:r>
      <w:proofErr w:type="spellEnd"/>
    </w:p>
    <w:p w:rsidR="00DF6D77" w:rsidRPr="003E0817" w:rsidRDefault="00DF6D77" w:rsidP="00DF6D77">
      <w:pPr>
        <w:spacing w:after="0" w:line="240" w:lineRule="auto"/>
        <w:rPr>
          <w:rFonts w:ascii="Times New Roman" w:eastAsia="Calibri" w:hAnsi="Times New Roman" w:cs="Times New Roman"/>
          <w:noProof/>
        </w:rPr>
      </w:pPr>
    </w:p>
    <w:p w:rsidR="00E6676A" w:rsidRPr="003E0817" w:rsidRDefault="00E6676A" w:rsidP="00E6676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3E0817">
        <w:rPr>
          <w:rFonts w:ascii="Times New Roman" w:eastAsia="Times New Roman" w:hAnsi="Times New Roman" w:cs="Times New Roman"/>
          <w:b/>
          <w:noProof/>
        </w:rPr>
        <w:t>2.</w:t>
      </w:r>
      <w:r w:rsidRPr="003E0817">
        <w:rPr>
          <w:rFonts w:ascii="Times New Roman" w:eastAsia="Times New Roman" w:hAnsi="Times New Roman" w:cs="Times New Roman"/>
          <w:b/>
          <w:noProof/>
        </w:rPr>
        <w:tab/>
        <w:t>VEIKLIOJI (-IOS) MEDŽIAGA (-OS) IR JOS (-Ų) KIEKIS (-IAI)</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jc w:val="both"/>
        <w:rPr>
          <w:rFonts w:ascii="Times New Roman" w:eastAsia="Calibri" w:hAnsi="Times New Roman" w:cs="Times New Roman"/>
          <w:noProof/>
        </w:rPr>
      </w:pPr>
      <w:r w:rsidRPr="003E0817">
        <w:rPr>
          <w:rFonts w:ascii="Times New Roman" w:eastAsia="Calibri" w:hAnsi="Times New Roman" w:cs="Times New Roman"/>
          <w:noProof/>
        </w:rPr>
        <w:t>1 ml tirpalo yra 625 mg sorbitolio, 90 mg natrio citrato ir 9 mg natrio laurilsulfoacetato.</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3E0817">
        <w:rPr>
          <w:rFonts w:ascii="Times New Roman" w:eastAsia="Calibri" w:hAnsi="Times New Roman" w:cs="Times New Roman"/>
          <w:b/>
          <w:noProof/>
        </w:rPr>
        <w:t>3.</w:t>
      </w:r>
      <w:r w:rsidRPr="003E0817">
        <w:rPr>
          <w:rFonts w:ascii="Times New Roman" w:eastAsia="Calibri" w:hAnsi="Times New Roman" w:cs="Times New Roman"/>
          <w:b/>
          <w:noProof/>
        </w:rPr>
        <w:tab/>
        <w:t>PAGALBINIŲ MEDŽIAGŲ SĄRAŠAS</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 xml:space="preserve">Pagalbinės medžiagos: glicerolis, sorbo rūgštis (E200), išgrynintas vanduo. </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E0817">
        <w:rPr>
          <w:rFonts w:ascii="Times New Roman" w:eastAsia="Calibri" w:hAnsi="Times New Roman" w:cs="Times New Roman"/>
          <w:b/>
          <w:noProof/>
        </w:rPr>
        <w:t>4.</w:t>
      </w:r>
      <w:r w:rsidRPr="003E0817">
        <w:rPr>
          <w:rFonts w:ascii="Times New Roman" w:eastAsia="Calibri" w:hAnsi="Times New Roman" w:cs="Times New Roman"/>
          <w:b/>
          <w:noProof/>
        </w:rPr>
        <w:tab/>
        <w:t>FARMACINĖ FORMA IR KIEKIS PAKUOTĖJE</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highlight w:val="lightGray"/>
        </w:rPr>
        <w:t>Tiesiosios žarnos tirpalas</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12 x 5 ml tūbelių</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3E0817">
        <w:rPr>
          <w:rFonts w:ascii="Times New Roman" w:eastAsia="Calibri" w:hAnsi="Times New Roman" w:cs="Times New Roman"/>
          <w:b/>
          <w:noProof/>
        </w:rPr>
        <w:t>5.</w:t>
      </w:r>
      <w:r w:rsidRPr="003E0817">
        <w:rPr>
          <w:rFonts w:ascii="Times New Roman" w:eastAsia="Calibri" w:hAnsi="Times New Roman" w:cs="Times New Roman"/>
          <w:b/>
          <w:noProof/>
        </w:rPr>
        <w:tab/>
        <w:t>VARTOJIMO METODAS IR BŪDAS (-AI)</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Vartoti į tiesiąją žarną.</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Prieš vartojimą perskaitykite pakuotės lapelį.</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E0817">
        <w:rPr>
          <w:rFonts w:ascii="Times New Roman" w:eastAsia="Calibri" w:hAnsi="Times New Roman" w:cs="Times New Roman"/>
          <w:b/>
          <w:noProof/>
        </w:rPr>
        <w:t>6.</w:t>
      </w:r>
      <w:r w:rsidRPr="003E0817">
        <w:rPr>
          <w:rFonts w:ascii="Times New Roman" w:eastAsia="Calibri" w:hAnsi="Times New Roman" w:cs="Times New Roman"/>
          <w:b/>
          <w:noProof/>
        </w:rPr>
        <w:tab/>
        <w:t>SPECIALUS ĮSPĖJIMAS, KAD VAISTINĮ PREPARATĄ BŪTINA LAIKYTI VAIKAMS NEPASTEBIMOJE IR NEPASIEKIAMOJE VIETOJE</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Laikyti vaikams nepastebimoje ir nepasiekiamoje vietoje.</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3E0817">
        <w:rPr>
          <w:rFonts w:ascii="Times New Roman" w:eastAsia="Calibri" w:hAnsi="Times New Roman" w:cs="Times New Roman"/>
          <w:b/>
          <w:noProof/>
        </w:rPr>
        <w:t>7.</w:t>
      </w:r>
      <w:r w:rsidRPr="003E0817">
        <w:rPr>
          <w:rFonts w:ascii="Times New Roman" w:eastAsia="Calibri" w:hAnsi="Times New Roman" w:cs="Times New Roman"/>
          <w:b/>
          <w:noProof/>
        </w:rPr>
        <w:tab/>
        <w:t>KITAS (-I) SPECIALUS (-ŪS) ĮSPĖJIMAS (-AI) (JEI REIKIA)</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3E0817">
        <w:rPr>
          <w:rFonts w:ascii="Times New Roman" w:eastAsia="Calibri" w:hAnsi="Times New Roman" w:cs="Times New Roman"/>
          <w:b/>
          <w:noProof/>
        </w:rPr>
        <w:t>8.</w:t>
      </w:r>
      <w:r w:rsidRPr="003E0817">
        <w:rPr>
          <w:rFonts w:ascii="Times New Roman" w:eastAsia="Calibri" w:hAnsi="Times New Roman" w:cs="Times New Roman"/>
          <w:b/>
          <w:noProof/>
        </w:rPr>
        <w:tab/>
        <w:t>TINKAMUMO LAIKAS</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3E0817" w:rsidP="00DF6D77">
      <w:pPr>
        <w:spacing w:after="0" w:line="240" w:lineRule="auto"/>
        <w:rPr>
          <w:rFonts w:ascii="Times New Roman" w:eastAsia="Calibri" w:hAnsi="Times New Roman" w:cs="Times New Roman"/>
          <w:noProof/>
        </w:rPr>
      </w:pPr>
      <w:r>
        <w:rPr>
          <w:rFonts w:ascii="Times New Roman" w:eastAsia="Calibri" w:hAnsi="Times New Roman" w:cs="Times New Roman"/>
          <w:noProof/>
        </w:rPr>
        <w:t>Tinka iki: mm/MMMM</w:t>
      </w:r>
      <w:r w:rsidRPr="003E0817">
        <w:rPr>
          <w:rFonts w:ascii="Times New Roman" w:eastAsia="Calibri" w:hAnsi="Times New Roman" w:cs="Times New Roman"/>
          <w:noProof/>
        </w:rPr>
        <w:t xml:space="preserve"> </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E0817">
        <w:rPr>
          <w:rFonts w:ascii="Times New Roman" w:eastAsia="Calibri" w:hAnsi="Times New Roman" w:cs="Times New Roman"/>
          <w:b/>
          <w:noProof/>
        </w:rPr>
        <w:t>9.</w:t>
      </w:r>
      <w:r w:rsidRPr="003E0817">
        <w:rPr>
          <w:rFonts w:ascii="Times New Roman" w:eastAsia="Calibri" w:hAnsi="Times New Roman" w:cs="Times New Roman"/>
          <w:b/>
          <w:noProof/>
        </w:rPr>
        <w:tab/>
        <w:t>SPECIALIOS LAIKYMO SĄLYGOS</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 xml:space="preserve">Laikyti ne aukštesnėje kaip 25 </w:t>
      </w:r>
      <w:r w:rsidRPr="003E0817">
        <w:rPr>
          <w:rFonts w:ascii="Times New Roman" w:eastAsia="Calibri" w:hAnsi="Times New Roman" w:cs="Times New Roman"/>
          <w:noProof/>
          <w:vertAlign w:val="superscript"/>
        </w:rPr>
        <w:t>0</w:t>
      </w:r>
      <w:r w:rsidRPr="003E0817">
        <w:rPr>
          <w:rFonts w:ascii="Times New Roman" w:eastAsia="Calibri" w:hAnsi="Times New Roman" w:cs="Times New Roman"/>
          <w:noProof/>
        </w:rPr>
        <w:t>C temperatūroje.</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Negalima užšaldyti.</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E0817">
        <w:rPr>
          <w:rFonts w:ascii="Times New Roman" w:eastAsia="Calibri" w:hAnsi="Times New Roman" w:cs="Times New Roman"/>
          <w:b/>
          <w:noProof/>
        </w:rPr>
        <w:lastRenderedPageBreak/>
        <w:t>10.</w:t>
      </w:r>
      <w:r w:rsidRPr="003E0817">
        <w:rPr>
          <w:rFonts w:ascii="Times New Roman" w:eastAsia="Calibri" w:hAnsi="Times New Roman" w:cs="Times New Roman"/>
          <w:b/>
          <w:noProof/>
        </w:rPr>
        <w:tab/>
        <w:t xml:space="preserve">SPECIALIOS ATSARGUMO PRIEMONĖS DĖL NESUVARTOTO </w:t>
      </w:r>
      <w:r w:rsidRPr="003E0817">
        <w:rPr>
          <w:rFonts w:ascii="Times New Roman" w:eastAsia="Calibri" w:hAnsi="Times New Roman" w:cs="Times New Roman"/>
          <w:b/>
          <w:bCs/>
          <w:noProof/>
        </w:rPr>
        <w:t xml:space="preserve">VAISTINIO PREPARATO AR JO ATLIEKŲ </w:t>
      </w:r>
      <w:r w:rsidRPr="003E0817">
        <w:rPr>
          <w:rFonts w:ascii="Times New Roman" w:eastAsia="Calibri" w:hAnsi="Times New Roman" w:cs="Times New Roman"/>
          <w:b/>
          <w:noProof/>
        </w:rPr>
        <w:t>TVARKYMO (JEI REIKIA)</w:t>
      </w:r>
    </w:p>
    <w:p w:rsidR="00DF6D77" w:rsidRPr="003E0817" w:rsidRDefault="00DF6D77" w:rsidP="00DF6D77">
      <w:pPr>
        <w:spacing w:after="0" w:line="240" w:lineRule="auto"/>
        <w:rPr>
          <w:rFonts w:ascii="Times New Roman" w:eastAsia="Calibri" w:hAnsi="Times New Roman" w:cs="Times New Roman"/>
          <w:noProof/>
        </w:rPr>
      </w:pPr>
    </w:p>
    <w:p w:rsidR="0064062B" w:rsidRPr="003E0817" w:rsidRDefault="0064062B" w:rsidP="0064062B">
      <w:pPr>
        <w:pStyle w:val="BTEMEASMCA"/>
      </w:pPr>
    </w:p>
    <w:p w:rsidR="0064062B" w:rsidRPr="003E0817" w:rsidRDefault="0064062B" w:rsidP="0064062B">
      <w:pPr>
        <w:pStyle w:val="PI-1labEMEASMCA"/>
      </w:pPr>
      <w:r w:rsidRPr="003E0817">
        <w:t>11.</w:t>
      </w:r>
      <w:r w:rsidRPr="003E0817">
        <w:tab/>
        <w:t>LYGIAGRETUS IMPORTUOTOJAS</w:t>
      </w:r>
    </w:p>
    <w:p w:rsidR="0064062B" w:rsidRPr="003E0817" w:rsidRDefault="0064062B" w:rsidP="0064062B">
      <w:pPr>
        <w:pStyle w:val="BTEMEASMCA"/>
      </w:pPr>
    </w:p>
    <w:p w:rsidR="0064062B" w:rsidRPr="003E0817" w:rsidRDefault="0064062B" w:rsidP="0064062B">
      <w:pPr>
        <w:pStyle w:val="BTEMEASMCA"/>
      </w:pPr>
      <w:r w:rsidRPr="003E0817">
        <w:t>Lygiagretus importuotojas UAB „</w:t>
      </w:r>
      <w:proofErr w:type="spellStart"/>
      <w:r w:rsidRPr="003E0817">
        <w:t>Lex</w:t>
      </w:r>
      <w:proofErr w:type="spellEnd"/>
      <w:r w:rsidRPr="003E0817">
        <w:t xml:space="preserve"> ano“</w:t>
      </w:r>
    </w:p>
    <w:p w:rsidR="0064062B" w:rsidRPr="003E0817" w:rsidRDefault="0064062B" w:rsidP="0064062B">
      <w:pPr>
        <w:pStyle w:val="BTEMEASMCA"/>
      </w:pPr>
    </w:p>
    <w:p w:rsidR="0064062B" w:rsidRPr="003E0817" w:rsidRDefault="0064062B" w:rsidP="0064062B">
      <w:pPr>
        <w:pStyle w:val="PI-1labEMEASMCA"/>
      </w:pPr>
      <w:r w:rsidRPr="003E0817">
        <w:t>12.</w:t>
      </w:r>
      <w:r w:rsidRPr="003E0817">
        <w:tab/>
        <w:t xml:space="preserve">LYGIAGRETAUS IMPORTO LEIDIMO NUMERIS </w:t>
      </w:r>
    </w:p>
    <w:p w:rsidR="0064062B" w:rsidRPr="003E0817" w:rsidRDefault="0064062B" w:rsidP="0064062B">
      <w:pPr>
        <w:pStyle w:val="BTEMEASMCA"/>
      </w:pPr>
    </w:p>
    <w:p w:rsidR="0064062B" w:rsidRPr="003E0817" w:rsidRDefault="0064062B" w:rsidP="0064062B">
      <w:pPr>
        <w:pStyle w:val="BTEMEASMCA"/>
      </w:pPr>
      <w:r w:rsidRPr="003E0817">
        <w:t xml:space="preserve">Lyg. </w:t>
      </w:r>
      <w:proofErr w:type="spellStart"/>
      <w:r w:rsidRPr="003E0817">
        <w:t>imp</w:t>
      </w:r>
      <w:proofErr w:type="spellEnd"/>
      <w:r w:rsidRPr="003E0817">
        <w:t>. Nr.:  LT/L/11/0063/001</w:t>
      </w:r>
    </w:p>
    <w:p w:rsidR="0064062B" w:rsidRPr="003E0817" w:rsidRDefault="0064062B" w:rsidP="0064062B">
      <w:pPr>
        <w:pStyle w:val="BTEMEASMCA"/>
      </w:pPr>
    </w:p>
    <w:p w:rsidR="0064062B" w:rsidRPr="003E0817" w:rsidRDefault="0064062B" w:rsidP="0064062B">
      <w:pPr>
        <w:pStyle w:val="BTEMEASMCA"/>
      </w:pPr>
    </w:p>
    <w:p w:rsidR="0064062B" w:rsidRPr="003E0817" w:rsidRDefault="0064062B" w:rsidP="0064062B">
      <w:pPr>
        <w:pStyle w:val="PI-1labEMEASMCA"/>
      </w:pPr>
      <w:r w:rsidRPr="003E0817">
        <w:t>13.</w:t>
      </w:r>
      <w:r w:rsidRPr="003E0817">
        <w:tab/>
        <w:t>SERIJOS NUMERIS</w:t>
      </w:r>
    </w:p>
    <w:p w:rsidR="0064062B" w:rsidRPr="003E0817" w:rsidRDefault="0064062B" w:rsidP="0064062B">
      <w:pPr>
        <w:pStyle w:val="BTEMEASMCA"/>
      </w:pPr>
    </w:p>
    <w:p w:rsidR="0064062B" w:rsidRPr="003E0817" w:rsidRDefault="0064062B" w:rsidP="0064062B">
      <w:pPr>
        <w:pStyle w:val="BTEMEASMCA"/>
      </w:pPr>
      <w:r w:rsidRPr="003E0817">
        <w:t>Serija</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E0817">
        <w:rPr>
          <w:rFonts w:ascii="Times New Roman" w:eastAsia="Calibri" w:hAnsi="Times New Roman" w:cs="Times New Roman"/>
          <w:b/>
          <w:noProof/>
        </w:rPr>
        <w:t>14.</w:t>
      </w:r>
      <w:r w:rsidRPr="003E0817">
        <w:rPr>
          <w:rFonts w:ascii="Times New Roman" w:eastAsia="Calibri" w:hAnsi="Times New Roman" w:cs="Times New Roman"/>
          <w:b/>
          <w:noProof/>
        </w:rPr>
        <w:tab/>
        <w:t>PARDAVIMO (IŠDAVIMO) TVARKA</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Nereceptinis vaistinis preparatas.</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E0817">
        <w:rPr>
          <w:rFonts w:ascii="Times New Roman" w:eastAsia="Calibri" w:hAnsi="Times New Roman" w:cs="Times New Roman"/>
          <w:b/>
          <w:noProof/>
        </w:rPr>
        <w:t>15.</w:t>
      </w:r>
      <w:r w:rsidRPr="003E0817">
        <w:rPr>
          <w:rFonts w:ascii="Times New Roman" w:eastAsia="Calibri" w:hAnsi="Times New Roman" w:cs="Times New Roman"/>
          <w:b/>
          <w:noProof/>
        </w:rPr>
        <w:tab/>
        <w:t>VARTOJIMO INSTRUKCIJA</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 xml:space="preserve">Trumpalaikis vidurių užkietėjimo ar būklių, reikalaujančių palengvinto išsituštinimo, gydymas. </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Žarnų ištuštinimas prieš diagnostines ar gydomąsias procedūras galinėje žarnyno dalyje.</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keepNext/>
        <w:spacing w:after="0" w:line="240" w:lineRule="auto"/>
        <w:outlineLvl w:val="3"/>
        <w:rPr>
          <w:rFonts w:ascii="Times New Roman" w:eastAsia="Calibri" w:hAnsi="Times New Roman" w:cs="Times New Roman"/>
          <w:i/>
          <w:iCs/>
          <w:noProof/>
        </w:rPr>
      </w:pPr>
      <w:r w:rsidRPr="003E0817">
        <w:rPr>
          <w:rFonts w:ascii="Times New Roman" w:eastAsia="Calibri" w:hAnsi="Times New Roman" w:cs="Times New Roman"/>
          <w:i/>
          <w:iCs/>
          <w:noProof/>
        </w:rPr>
        <w:t>Suaugusieji ir vyresni kaip 3 metų vaikai</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microlax turinys suleidžiamas į tiesiąją žarną įkišus į ją visą antgalį. Lubrikanto nereikia, pakanka užlašinti lašą į tiesiąją žarną suleidžiamo tirpalo.</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keepNext/>
        <w:spacing w:after="0" w:line="240" w:lineRule="auto"/>
        <w:outlineLvl w:val="3"/>
        <w:rPr>
          <w:rFonts w:ascii="Times New Roman" w:eastAsia="Calibri" w:hAnsi="Times New Roman" w:cs="Times New Roman"/>
          <w:i/>
          <w:iCs/>
          <w:noProof/>
        </w:rPr>
      </w:pPr>
      <w:r w:rsidRPr="003E0817">
        <w:rPr>
          <w:rFonts w:ascii="Times New Roman" w:eastAsia="Calibri" w:hAnsi="Times New Roman" w:cs="Times New Roman"/>
          <w:i/>
          <w:iCs/>
          <w:noProof/>
        </w:rPr>
        <w:t>Jaunesni kaip 3 metų vaikai</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Į tiesiąją žarną įkišama pusė antgalio.</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3E0817">
        <w:rPr>
          <w:rFonts w:ascii="Times New Roman" w:eastAsia="Calibri" w:hAnsi="Times New Roman" w:cs="Times New Roman"/>
          <w:b/>
          <w:noProof/>
        </w:rPr>
        <w:t>16.</w:t>
      </w:r>
      <w:r w:rsidRPr="003E0817">
        <w:rPr>
          <w:rFonts w:ascii="Times New Roman" w:eastAsia="Calibri" w:hAnsi="Times New Roman" w:cs="Times New Roman"/>
          <w:b/>
          <w:noProof/>
        </w:rPr>
        <w:tab/>
        <w:t>INFORMACIJA BRAILIO RAŠTU</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 xml:space="preserve">microlax </w:t>
      </w:r>
    </w:p>
    <w:p w:rsidR="0064062B" w:rsidRPr="003E0817" w:rsidRDefault="0064062B" w:rsidP="004D5DCE">
      <w:pPr>
        <w:spacing w:after="0"/>
        <w:rPr>
          <w:rFonts w:ascii="Times New Roman" w:hAnsi="Times New Roman" w:cs="Times New Roman"/>
        </w:rPr>
      </w:pPr>
      <w:r w:rsidRPr="003E0817">
        <w:rPr>
          <w:rFonts w:ascii="Times New Roman" w:hAnsi="Times New Roman" w:cs="Times New Roman"/>
          <w:noProof/>
          <w:lang w:eastAsia="lt-LT"/>
        </w:rPr>
        <mc:AlternateContent>
          <mc:Choice Requires="wps">
            <w:drawing>
              <wp:anchor distT="0" distB="0" distL="114300" distR="114300" simplePos="0" relativeHeight="251659264" behindDoc="0" locked="0" layoutInCell="1" allowOverlap="1" wp14:anchorId="187F54EE" wp14:editId="67E9DE7D">
                <wp:simplePos x="0" y="0"/>
                <wp:positionH relativeFrom="column">
                  <wp:posOffset>-51435</wp:posOffset>
                </wp:positionH>
                <wp:positionV relativeFrom="paragraph">
                  <wp:posOffset>43180</wp:posOffset>
                </wp:positionV>
                <wp:extent cx="6143625" cy="0"/>
                <wp:effectExtent l="9525" t="8255" r="9525" b="10795"/>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16D40AA6" id="_x0000_t32" coordsize="21600,21600" o:spt="32" o:oned="t" path="m,l21600,21600e" filled="f">
                <v:path arrowok="t" fillok="f" o:connecttype="none"/>
                <o:lock v:ext="edit" shapetype="t"/>
              </v:shapetype>
              <v:shape id="Tiesioji rodyklės jungtis 2" o:spid="_x0000_s1026" type="#_x0000_t32" style="position:absolute;margin-left:-4.05pt;margin-top:3.4pt;width:48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DHOwIAAGQEAAAOAAAAZHJzL2Uyb0RvYy54bWysVEFu2zAQvBfoHwjeHUmO4tpC5KCQ7F7S&#10;1kDSB9AkJTGhSIKkLRtF39EP9WFdUraRpJeiqA7UUsudnd0d6vbu0Eu059YJrUqcXaUYcUU1E6ot&#10;8bfH9WSOkfNEMSK14iU+cofvlu/f3Q6m4FPdacm4RQCiXDGYEnfemyJJHO14T9yVNlyBs9G2Jx62&#10;tk2YJQOg9zKZpuksGbRlxmrKnYOv9ejEy4jfNJz6r03juEeyxMDNx9XGdRvWZHlLitYS0wl6okH+&#10;gUVPhIKkF6iaeIJ2VvwB1QtqtdONv6K6T3TTCMpjDVBNlr6p5qEjhsdaoDnOXNrk/h8s/bLfWCRY&#10;iacYKdLDiB4Fh2k+CWQ1Oz7LXz8detqp1guHpqFfg3EFhFVqY0PF9KAezL2mzw4pXXVEtTzyfjwa&#10;AMtCRPIqJGycgazb4bNmcIbsvI7NOzS2D5DQFnSIMzpeZsQPHlH4OMvy69n0BiN69iWkOAca6/wn&#10;rnsUjBI7b4loO19ppUAJ2mYxDdnfOx9okeIcELIqvRZSRkFIhYYSL24gT/A4LQULzrix7baSFu1J&#10;kFR8Yo1vjgXkmrhuPMfAGrVm9U6xmKTjhK1OtidCjjaQkirkgYKB5skatfR9kS5W89U8n+TT2WqS&#10;p3U9+biu8slsnX24qa/rqqqzH4FylhedYIyrwPqs6yz/O92cbtioyIuyL+1JXqPHPgLZ8zuSjhMP&#10;Qx7lsgUlbexZCSDlePh07cJdebkH++XPYfkbAAD//wMAUEsDBBQABgAIAAAAIQBsCc983QAAAAYB&#10;AAAPAAAAZHJzL2Rvd25yZXYueG1sTI/NTsMwEITvSLyDtUjcWqdVCW2IUyEQQvwcICB6deNtHBGv&#10;I9ttw9uzcIHjaEYz35Tr0fXigCF2nhTMphkIpMabjloF7293kyWImDQZ3XtCBV8YYV2dnpS6MP5I&#10;r3ioUyu4hGKhFdiUhkLK2Fh0Ok79gMTezgenE8vQShP0kctdL+dZlkunO+IFqwe8sdh81nunYPGy&#10;q8Pm4Vk+3eaP83BvPzb20il1fjZeX4FIOKa/MPzgMzpUzLT1ezJR9AomyxknFeR8gO3VxWoBYvur&#10;ZVXK//jVNwAAAP//AwBQSwECLQAUAAYACAAAACEAtoM4kv4AAADhAQAAEwAAAAAAAAAAAAAAAAAA&#10;AAAAW0NvbnRlbnRfVHlwZXNdLnhtbFBLAQItABQABgAIAAAAIQA4/SH/1gAAAJQBAAALAAAAAAAA&#10;AAAAAAAAAC8BAABfcmVscy8ucmVsc1BLAQItABQABgAIAAAAIQBRsODHOwIAAGQEAAAOAAAAAAAA&#10;AAAAAAAAAC4CAABkcnMvZTJvRG9jLnhtbFBLAQItABQABgAIAAAAIQBsCc983QAAAAYBAAAPAAAA&#10;AAAAAAAAAAAAAJUEAABkcnMvZG93bnJldi54bWxQSwUGAAAAAAQABADzAAAAnwUAAAAA&#10;">
                <v:stroke dashstyle="dash"/>
              </v:shape>
            </w:pict>
          </mc:Fallback>
        </mc:AlternateContent>
      </w:r>
    </w:p>
    <w:p w:rsidR="004D5DCE" w:rsidRPr="003E0817" w:rsidRDefault="0064062B" w:rsidP="004D5DCE">
      <w:pPr>
        <w:spacing w:after="0"/>
        <w:rPr>
          <w:rFonts w:ascii="Times New Roman" w:hAnsi="Times New Roman" w:cs="Times New Roman"/>
        </w:rPr>
      </w:pPr>
      <w:r w:rsidRPr="003E0817">
        <w:rPr>
          <w:rFonts w:ascii="Times New Roman" w:hAnsi="Times New Roman" w:cs="Times New Roman"/>
        </w:rPr>
        <w:t xml:space="preserve">Gamintojas: </w:t>
      </w:r>
      <w:proofErr w:type="spellStart"/>
      <w:r w:rsidR="004D5DCE" w:rsidRPr="003E0817">
        <w:rPr>
          <w:rFonts w:ascii="Times New Roman" w:hAnsi="Times New Roman" w:cs="Times New Roman"/>
        </w:rPr>
        <w:t>Famar</w:t>
      </w:r>
      <w:proofErr w:type="spellEnd"/>
      <w:r w:rsidR="004D5DCE" w:rsidRPr="003E0817">
        <w:rPr>
          <w:rFonts w:ascii="Times New Roman" w:hAnsi="Times New Roman" w:cs="Times New Roman"/>
        </w:rPr>
        <w:t xml:space="preserve"> </w:t>
      </w:r>
      <w:proofErr w:type="spellStart"/>
      <w:r w:rsidR="004D5DCE" w:rsidRPr="003E0817">
        <w:rPr>
          <w:rFonts w:ascii="Times New Roman" w:hAnsi="Times New Roman" w:cs="Times New Roman"/>
        </w:rPr>
        <w:t>Orleans</w:t>
      </w:r>
      <w:proofErr w:type="spellEnd"/>
      <w:r w:rsidR="004D5DCE" w:rsidRPr="003E0817">
        <w:rPr>
          <w:rFonts w:ascii="Times New Roman" w:hAnsi="Times New Roman" w:cs="Times New Roman"/>
        </w:rPr>
        <w:t xml:space="preserve"> 5, </w:t>
      </w:r>
      <w:proofErr w:type="spellStart"/>
      <w:r w:rsidR="004D5DCE" w:rsidRPr="003E0817">
        <w:rPr>
          <w:rFonts w:ascii="Times New Roman" w:hAnsi="Times New Roman" w:cs="Times New Roman"/>
        </w:rPr>
        <w:t>avenue</w:t>
      </w:r>
      <w:proofErr w:type="spellEnd"/>
      <w:r w:rsidR="004D5DCE" w:rsidRPr="003E0817">
        <w:rPr>
          <w:rFonts w:ascii="Times New Roman" w:hAnsi="Times New Roman" w:cs="Times New Roman"/>
        </w:rPr>
        <w:t xml:space="preserve"> de </w:t>
      </w:r>
      <w:proofErr w:type="spellStart"/>
      <w:r w:rsidR="004D5DCE" w:rsidRPr="003E0817">
        <w:rPr>
          <w:rFonts w:ascii="Times New Roman" w:hAnsi="Times New Roman" w:cs="Times New Roman"/>
        </w:rPr>
        <w:t>Concyr</w:t>
      </w:r>
      <w:proofErr w:type="spellEnd"/>
      <w:r w:rsidR="004D5DCE" w:rsidRPr="003E0817">
        <w:rPr>
          <w:rFonts w:ascii="Times New Roman" w:hAnsi="Times New Roman" w:cs="Times New Roman"/>
        </w:rPr>
        <w:t xml:space="preserve">, 45 071 </w:t>
      </w:r>
      <w:proofErr w:type="spellStart"/>
      <w:r w:rsidR="004D5DCE" w:rsidRPr="003E0817">
        <w:rPr>
          <w:rFonts w:ascii="Times New Roman" w:hAnsi="Times New Roman" w:cs="Times New Roman"/>
        </w:rPr>
        <w:t>Orleans</w:t>
      </w:r>
      <w:proofErr w:type="spellEnd"/>
      <w:r w:rsidR="004D5DCE" w:rsidRPr="003E0817">
        <w:rPr>
          <w:rFonts w:ascii="Times New Roman" w:hAnsi="Times New Roman" w:cs="Times New Roman"/>
        </w:rPr>
        <w:t xml:space="preserve"> </w:t>
      </w:r>
      <w:proofErr w:type="spellStart"/>
      <w:r w:rsidR="004D5DCE" w:rsidRPr="003E0817">
        <w:rPr>
          <w:rFonts w:ascii="Times New Roman" w:hAnsi="Times New Roman" w:cs="Times New Roman"/>
        </w:rPr>
        <w:t>cedex</w:t>
      </w:r>
      <w:proofErr w:type="spellEnd"/>
      <w:r w:rsidR="004D5DCE" w:rsidRPr="003E0817">
        <w:rPr>
          <w:rFonts w:ascii="Times New Roman" w:hAnsi="Times New Roman" w:cs="Times New Roman"/>
        </w:rPr>
        <w:t xml:space="preserve"> 2, Prancūzija</w:t>
      </w:r>
    </w:p>
    <w:p w:rsidR="0064062B" w:rsidRPr="003E0817" w:rsidRDefault="0064062B" w:rsidP="004D5DCE">
      <w:pPr>
        <w:spacing w:after="0"/>
        <w:rPr>
          <w:rFonts w:ascii="Times New Roman" w:hAnsi="Times New Roman" w:cs="Times New Roman"/>
        </w:rPr>
      </w:pPr>
    </w:p>
    <w:p w:rsidR="0064062B" w:rsidRPr="003E0817" w:rsidRDefault="0064062B" w:rsidP="004D5DCE">
      <w:pPr>
        <w:spacing w:after="0"/>
        <w:rPr>
          <w:rFonts w:ascii="Times New Roman" w:hAnsi="Times New Roman" w:cs="Times New Roman"/>
        </w:rPr>
      </w:pPr>
      <w:r w:rsidRPr="003E0817">
        <w:rPr>
          <w:rFonts w:ascii="Times New Roman" w:hAnsi="Times New Roman" w:cs="Times New Roman"/>
        </w:rPr>
        <w:t>Perpakavo BĮ UAB “</w:t>
      </w:r>
      <w:proofErr w:type="spellStart"/>
      <w:r w:rsidRPr="003E0817">
        <w:rPr>
          <w:rFonts w:ascii="Times New Roman" w:hAnsi="Times New Roman" w:cs="Times New Roman"/>
        </w:rPr>
        <w:t>Norfachema</w:t>
      </w:r>
      <w:proofErr w:type="spellEnd"/>
      <w:r w:rsidRPr="003E0817">
        <w:rPr>
          <w:rFonts w:ascii="Times New Roman" w:hAnsi="Times New Roman" w:cs="Times New Roman"/>
        </w:rPr>
        <w:t>”.</w:t>
      </w:r>
    </w:p>
    <w:p w:rsidR="0064062B" w:rsidRPr="003E0817" w:rsidRDefault="0064062B" w:rsidP="004D5DCE">
      <w:pPr>
        <w:spacing w:after="0"/>
        <w:rPr>
          <w:rFonts w:ascii="Times New Roman" w:hAnsi="Times New Roman" w:cs="Times New Roman"/>
        </w:rPr>
      </w:pPr>
      <w:r w:rsidRPr="003E0817">
        <w:rPr>
          <w:rFonts w:ascii="Times New Roman" w:hAnsi="Times New Roman" w:cs="Times New Roman"/>
          <w:highlight w:val="lightGray"/>
        </w:rPr>
        <w:t>Perpakavo UAB „</w:t>
      </w:r>
      <w:proofErr w:type="spellStart"/>
      <w:r w:rsidRPr="003E0817">
        <w:rPr>
          <w:rFonts w:ascii="Times New Roman" w:hAnsi="Times New Roman" w:cs="Times New Roman"/>
          <w:highlight w:val="lightGray"/>
        </w:rPr>
        <w:t>Entafarma</w:t>
      </w:r>
      <w:proofErr w:type="spellEnd"/>
      <w:r w:rsidRPr="003E0817">
        <w:rPr>
          <w:rFonts w:ascii="Times New Roman" w:hAnsi="Times New Roman" w:cs="Times New Roman"/>
          <w:highlight w:val="lightGray"/>
        </w:rPr>
        <w:t>“.</w:t>
      </w:r>
    </w:p>
    <w:p w:rsidR="0064062B" w:rsidRPr="003E0817" w:rsidRDefault="0064062B" w:rsidP="004D5DCE">
      <w:pPr>
        <w:spacing w:after="0"/>
        <w:rPr>
          <w:rFonts w:ascii="Times New Roman" w:hAnsi="Times New Roman" w:cs="Times New Roman"/>
        </w:rPr>
      </w:pPr>
    </w:p>
    <w:p w:rsidR="0064062B" w:rsidRPr="003E0817" w:rsidRDefault="0064062B" w:rsidP="004D5DCE">
      <w:pPr>
        <w:spacing w:after="0"/>
        <w:rPr>
          <w:rFonts w:ascii="Times New Roman" w:hAnsi="Times New Roman" w:cs="Times New Roman"/>
        </w:rPr>
      </w:pPr>
      <w:proofErr w:type="spellStart"/>
      <w:r w:rsidRPr="003E0817">
        <w:rPr>
          <w:rFonts w:ascii="Times New Roman" w:hAnsi="Times New Roman" w:cs="Times New Roman"/>
        </w:rPr>
        <w:t>Perpak</w:t>
      </w:r>
      <w:proofErr w:type="spellEnd"/>
      <w:r w:rsidRPr="003E0817">
        <w:rPr>
          <w:rFonts w:ascii="Times New Roman" w:hAnsi="Times New Roman" w:cs="Times New Roman"/>
        </w:rPr>
        <w:t xml:space="preserve">. serija: </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br w:type="page"/>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bookmarkStart w:id="2" w:name="_Toc129243137"/>
      <w:bookmarkStart w:id="3" w:name="_Toc129243262"/>
      <w:r w:rsidRPr="003E0817">
        <w:rPr>
          <w:rFonts w:ascii="Times New Roman" w:eastAsia="Calibri" w:hAnsi="Times New Roman" w:cs="Times New Roman"/>
          <w:b/>
          <w:iCs/>
          <w:noProof/>
        </w:rPr>
        <w:t>B. PAKUOTĖS LAPELIS</w:t>
      </w:r>
      <w:bookmarkEnd w:id="2"/>
      <w:bookmarkEnd w:id="3"/>
    </w:p>
    <w:p w:rsidR="00DF6D77" w:rsidRPr="003E0817" w:rsidRDefault="00DF6D77" w:rsidP="00DF6D77">
      <w:pPr>
        <w:tabs>
          <w:tab w:val="left" w:pos="0"/>
          <w:tab w:val="left" w:pos="567"/>
        </w:tabs>
        <w:spacing w:after="0" w:line="240" w:lineRule="auto"/>
        <w:ind w:left="567" w:hanging="567"/>
        <w:jc w:val="center"/>
        <w:outlineLvl w:val="0"/>
        <w:rPr>
          <w:rFonts w:ascii="Times New Roman" w:eastAsia="Calibri" w:hAnsi="Times New Roman" w:cs="Times New Roman"/>
          <w:b/>
          <w:iCs/>
          <w:noProof/>
        </w:rPr>
      </w:pPr>
      <w:r w:rsidRPr="003E0817">
        <w:rPr>
          <w:rFonts w:ascii="Times New Roman" w:eastAsia="Calibri" w:hAnsi="Times New Roman" w:cs="Times New Roman"/>
          <w:b/>
          <w:iCs/>
          <w:noProof/>
        </w:rPr>
        <w:br w:type="page"/>
      </w:r>
      <w:bookmarkStart w:id="4" w:name="_Toc129243138"/>
      <w:bookmarkStart w:id="5" w:name="_Toc129243263"/>
      <w:r w:rsidRPr="003E0817">
        <w:rPr>
          <w:rFonts w:ascii="Times New Roman" w:eastAsia="Calibri" w:hAnsi="Times New Roman" w:cs="Times New Roman"/>
          <w:b/>
          <w:iCs/>
          <w:noProof/>
        </w:rPr>
        <w:lastRenderedPageBreak/>
        <w:t>Pakuotės lapelis: informacija pacientui</w:t>
      </w:r>
      <w:bookmarkEnd w:id="4"/>
      <w:bookmarkEnd w:id="5"/>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jc w:val="center"/>
        <w:rPr>
          <w:rFonts w:ascii="Times New Roman" w:eastAsia="Calibri" w:hAnsi="Times New Roman" w:cs="Times New Roman"/>
          <w:b/>
          <w:noProof/>
        </w:rPr>
      </w:pPr>
      <w:r w:rsidRPr="003E0817">
        <w:rPr>
          <w:rFonts w:ascii="Times New Roman" w:eastAsia="Calibri" w:hAnsi="Times New Roman" w:cs="Times New Roman"/>
          <w:b/>
          <w:noProof/>
        </w:rPr>
        <w:t>microlax 625 mg/90 mg/9 mg/ml tiesiosios žarnos tirpalas</w:t>
      </w:r>
    </w:p>
    <w:p w:rsidR="00DF6D77" w:rsidRPr="003E0817" w:rsidRDefault="00DF6D77" w:rsidP="00DF6D77">
      <w:pPr>
        <w:spacing w:after="0" w:line="240" w:lineRule="auto"/>
        <w:jc w:val="center"/>
        <w:rPr>
          <w:rFonts w:ascii="Times New Roman" w:eastAsia="Calibri" w:hAnsi="Times New Roman" w:cs="Times New Roman"/>
          <w:noProof/>
        </w:rPr>
      </w:pPr>
      <w:r w:rsidRPr="003E0817">
        <w:rPr>
          <w:rFonts w:ascii="Times New Roman" w:eastAsia="Calibri" w:hAnsi="Times New Roman" w:cs="Times New Roman"/>
          <w:noProof/>
        </w:rPr>
        <w:t>Sorbitolis, natrio citratas, natrio laurilsulfoacetatas</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numPr>
          <w:ilvl w:val="12"/>
          <w:numId w:val="0"/>
        </w:numPr>
        <w:spacing w:after="0" w:line="240" w:lineRule="auto"/>
        <w:ind w:right="-2"/>
        <w:rPr>
          <w:rFonts w:ascii="Times New Roman" w:eastAsia="Calibri" w:hAnsi="Times New Roman" w:cs="Times New Roman"/>
          <w:b/>
          <w:noProof/>
        </w:rPr>
      </w:pPr>
      <w:r w:rsidRPr="003E0817">
        <w:rPr>
          <w:rFonts w:ascii="Times New Roman" w:eastAsia="Calibri" w:hAnsi="Times New Roman" w:cs="Times New Roman"/>
          <w:b/>
          <w:noProof/>
        </w:rPr>
        <w:t>Atidžiai perskaitykite visą šį lapelį, prieš pradėdami vartoti šį vaistą, nes jame pateikiama Jums svarbi informacija.</w:t>
      </w:r>
    </w:p>
    <w:p w:rsidR="00DF6D77" w:rsidRPr="003E0817" w:rsidRDefault="00DF6D77" w:rsidP="00DF6D77">
      <w:pPr>
        <w:numPr>
          <w:ilvl w:val="12"/>
          <w:numId w:val="0"/>
        </w:num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Visada vartokite šį vaistą tiksliai kaip aprašyta šiame lapelyje arba kaip nurodė gydytojas arba vaistininkas.</w:t>
      </w:r>
    </w:p>
    <w:p w:rsidR="00DF6D77" w:rsidRPr="003E0817" w:rsidRDefault="00DF6D77" w:rsidP="00DF6D77">
      <w:pPr>
        <w:numPr>
          <w:ilvl w:val="0"/>
          <w:numId w:val="2"/>
        </w:numPr>
        <w:tabs>
          <w:tab w:val="left" w:pos="567"/>
        </w:tabs>
        <w:spacing w:after="0" w:line="240" w:lineRule="auto"/>
        <w:ind w:left="567" w:hanging="567"/>
        <w:rPr>
          <w:rFonts w:ascii="Times New Roman" w:eastAsia="Calibri" w:hAnsi="Times New Roman" w:cs="Times New Roman"/>
          <w:noProof/>
        </w:rPr>
      </w:pPr>
      <w:r w:rsidRPr="003E0817">
        <w:rPr>
          <w:rFonts w:ascii="Times New Roman" w:eastAsia="Calibri" w:hAnsi="Times New Roman" w:cs="Times New Roman"/>
          <w:noProof/>
        </w:rPr>
        <w:t xml:space="preserve">Neišmeskite šio lapelio, nes vėl gali prireikti jį perskaityti. </w:t>
      </w:r>
    </w:p>
    <w:p w:rsidR="00DF6D77" w:rsidRPr="003E0817" w:rsidRDefault="00DF6D77" w:rsidP="00DF6D77">
      <w:pPr>
        <w:numPr>
          <w:ilvl w:val="0"/>
          <w:numId w:val="2"/>
        </w:numPr>
        <w:tabs>
          <w:tab w:val="left" w:pos="567"/>
        </w:tabs>
        <w:spacing w:after="0" w:line="240" w:lineRule="auto"/>
        <w:ind w:left="567" w:hanging="567"/>
        <w:rPr>
          <w:rFonts w:ascii="Times New Roman" w:eastAsia="Calibri" w:hAnsi="Times New Roman" w:cs="Times New Roman"/>
          <w:noProof/>
        </w:rPr>
      </w:pPr>
      <w:r w:rsidRPr="003E0817">
        <w:rPr>
          <w:rFonts w:ascii="Times New Roman" w:eastAsia="Calibri" w:hAnsi="Times New Roman" w:cs="Times New Roman"/>
          <w:noProof/>
        </w:rPr>
        <w:t>Jeigu norite sužinoti daugiau arba pasitarti, kreipkitės į vaistininką.</w:t>
      </w:r>
    </w:p>
    <w:p w:rsidR="00DF6D77" w:rsidRPr="003E0817" w:rsidRDefault="00DF6D77" w:rsidP="00DF6D77">
      <w:pPr>
        <w:numPr>
          <w:ilvl w:val="0"/>
          <w:numId w:val="2"/>
        </w:numPr>
        <w:tabs>
          <w:tab w:val="left" w:pos="567"/>
        </w:tabs>
        <w:spacing w:after="0" w:line="240" w:lineRule="auto"/>
        <w:ind w:left="567" w:hanging="567"/>
        <w:rPr>
          <w:rFonts w:ascii="Times New Roman" w:eastAsia="Calibri" w:hAnsi="Times New Roman" w:cs="Times New Roman"/>
          <w:noProof/>
        </w:rPr>
      </w:pPr>
      <w:r w:rsidRPr="003E0817">
        <w:rPr>
          <w:rFonts w:ascii="Times New Roman" w:eastAsia="Calibri" w:hAnsi="Times New Roman" w:cs="Times New Roman"/>
          <w:noProof/>
        </w:rPr>
        <w:t xml:space="preserve">Jeigu pasireiškė šalutinis poveikis (net jeigu jis šiame lapelyje nenurodytas), kreipkitės į gydytoją arba vaistininką. </w:t>
      </w:r>
      <w:r w:rsidRPr="003E0817">
        <w:rPr>
          <w:rFonts w:ascii="Times New Roman" w:eastAsia="Times New Roman" w:hAnsi="Times New Roman" w:cs="Times New Roman"/>
          <w:noProof/>
          <w:snapToGrid w:val="0"/>
          <w:szCs w:val="24"/>
        </w:rPr>
        <w:t>Žr. 4 skyrių.</w:t>
      </w:r>
    </w:p>
    <w:p w:rsidR="00DF6D77" w:rsidRPr="003E0817" w:rsidRDefault="00DF6D77" w:rsidP="00DF6D77">
      <w:pPr>
        <w:numPr>
          <w:ilvl w:val="0"/>
          <w:numId w:val="2"/>
        </w:numPr>
        <w:tabs>
          <w:tab w:val="left" w:pos="567"/>
        </w:tabs>
        <w:spacing w:after="0" w:line="240" w:lineRule="auto"/>
        <w:ind w:left="567" w:hanging="567"/>
        <w:rPr>
          <w:rFonts w:ascii="Times New Roman" w:eastAsia="Calibri" w:hAnsi="Times New Roman" w:cs="Times New Roman"/>
          <w:noProof/>
        </w:rPr>
      </w:pPr>
      <w:r w:rsidRPr="003E0817">
        <w:rPr>
          <w:rFonts w:ascii="Times New Roman" w:eastAsia="Times New Roman" w:hAnsi="Times New Roman" w:cs="Times New Roman"/>
          <w:noProof/>
          <w:snapToGrid w:val="0"/>
          <w:szCs w:val="24"/>
        </w:rPr>
        <w:t>Jeigu Jūsų savijauta nepagerėjo arba net pablogėjo, kreipkitės į gydytoją.</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keepNext/>
        <w:spacing w:after="0" w:line="240" w:lineRule="auto"/>
        <w:outlineLvl w:val="3"/>
        <w:rPr>
          <w:rFonts w:ascii="Times New Roman" w:eastAsia="Calibri" w:hAnsi="Times New Roman" w:cs="Times New Roman"/>
          <w:b/>
          <w:iCs/>
          <w:noProof/>
        </w:rPr>
      </w:pPr>
      <w:r w:rsidRPr="003E0817">
        <w:rPr>
          <w:rFonts w:ascii="Times New Roman" w:eastAsia="Calibri" w:hAnsi="Times New Roman" w:cs="Times New Roman"/>
          <w:b/>
          <w:iCs/>
          <w:noProof/>
        </w:rPr>
        <w:t>Apie ką rašoma šiame lapelyje?</w:t>
      </w:r>
    </w:p>
    <w:p w:rsidR="00DF6D77" w:rsidRPr="003E0817" w:rsidRDefault="00DF6D77" w:rsidP="00DF6D77">
      <w:pPr>
        <w:spacing w:after="0" w:line="240" w:lineRule="auto"/>
        <w:ind w:left="567" w:hanging="567"/>
        <w:rPr>
          <w:rFonts w:ascii="Times New Roman" w:eastAsia="Calibri" w:hAnsi="Times New Roman" w:cs="Times New Roman"/>
          <w:i/>
          <w:iCs/>
          <w:noProof/>
        </w:rPr>
      </w:pPr>
    </w:p>
    <w:p w:rsidR="00DF6D77" w:rsidRPr="003E0817" w:rsidRDefault="00DF6D77" w:rsidP="00DF6D77">
      <w:pPr>
        <w:spacing w:after="0" w:line="240" w:lineRule="auto"/>
        <w:ind w:left="567" w:hanging="567"/>
        <w:rPr>
          <w:rFonts w:ascii="Times New Roman" w:eastAsia="Calibri" w:hAnsi="Times New Roman" w:cs="Times New Roman"/>
          <w:noProof/>
        </w:rPr>
      </w:pPr>
      <w:r w:rsidRPr="003E0817">
        <w:rPr>
          <w:rFonts w:ascii="Times New Roman" w:eastAsia="Calibri" w:hAnsi="Times New Roman" w:cs="Times New Roman"/>
          <w:noProof/>
        </w:rPr>
        <w:t>1.</w:t>
      </w:r>
      <w:r w:rsidRPr="003E0817">
        <w:rPr>
          <w:rFonts w:ascii="Times New Roman" w:eastAsia="Calibri" w:hAnsi="Times New Roman" w:cs="Times New Roman"/>
          <w:noProof/>
        </w:rPr>
        <w:tab/>
        <w:t>Kas yra microlax ir kam jis vartojamas</w:t>
      </w:r>
    </w:p>
    <w:p w:rsidR="00DF6D77" w:rsidRPr="003E0817" w:rsidRDefault="00DF6D77" w:rsidP="00DF6D77">
      <w:pPr>
        <w:spacing w:after="0" w:line="240" w:lineRule="auto"/>
        <w:ind w:left="567" w:hanging="567"/>
        <w:rPr>
          <w:rFonts w:ascii="Times New Roman" w:eastAsia="Calibri" w:hAnsi="Times New Roman" w:cs="Times New Roman"/>
          <w:noProof/>
        </w:rPr>
      </w:pPr>
      <w:r w:rsidRPr="003E0817">
        <w:rPr>
          <w:rFonts w:ascii="Times New Roman" w:eastAsia="Calibri" w:hAnsi="Times New Roman" w:cs="Times New Roman"/>
          <w:noProof/>
        </w:rPr>
        <w:t>2.</w:t>
      </w:r>
      <w:r w:rsidRPr="003E0817">
        <w:rPr>
          <w:rFonts w:ascii="Times New Roman" w:eastAsia="Calibri" w:hAnsi="Times New Roman" w:cs="Times New Roman"/>
          <w:noProof/>
        </w:rPr>
        <w:tab/>
        <w:t>Kas žinotina prieš vartojant microlax</w:t>
      </w:r>
    </w:p>
    <w:p w:rsidR="00DF6D77" w:rsidRPr="003E0817" w:rsidRDefault="00DF6D77" w:rsidP="00DF6D77">
      <w:pPr>
        <w:spacing w:after="0" w:line="240" w:lineRule="auto"/>
        <w:ind w:left="567" w:hanging="567"/>
        <w:rPr>
          <w:rFonts w:ascii="Times New Roman" w:eastAsia="Calibri" w:hAnsi="Times New Roman" w:cs="Times New Roman"/>
          <w:noProof/>
        </w:rPr>
      </w:pPr>
      <w:r w:rsidRPr="003E0817">
        <w:rPr>
          <w:rFonts w:ascii="Times New Roman" w:eastAsia="Calibri" w:hAnsi="Times New Roman" w:cs="Times New Roman"/>
          <w:noProof/>
        </w:rPr>
        <w:t>3.</w:t>
      </w:r>
      <w:r w:rsidRPr="003E0817">
        <w:rPr>
          <w:rFonts w:ascii="Times New Roman" w:eastAsia="Calibri" w:hAnsi="Times New Roman" w:cs="Times New Roman"/>
          <w:noProof/>
        </w:rPr>
        <w:tab/>
        <w:t>Kaip vartoti microlax</w:t>
      </w:r>
    </w:p>
    <w:p w:rsidR="00DF6D77" w:rsidRPr="003E0817" w:rsidRDefault="00DF6D77" w:rsidP="00DF6D77">
      <w:pPr>
        <w:spacing w:after="0" w:line="240" w:lineRule="auto"/>
        <w:ind w:left="567" w:hanging="567"/>
        <w:rPr>
          <w:rFonts w:ascii="Times New Roman" w:eastAsia="Calibri" w:hAnsi="Times New Roman" w:cs="Times New Roman"/>
          <w:noProof/>
        </w:rPr>
      </w:pPr>
      <w:r w:rsidRPr="003E0817">
        <w:rPr>
          <w:rFonts w:ascii="Times New Roman" w:eastAsia="Calibri" w:hAnsi="Times New Roman" w:cs="Times New Roman"/>
          <w:noProof/>
        </w:rPr>
        <w:t>4.</w:t>
      </w:r>
      <w:r w:rsidRPr="003E0817">
        <w:rPr>
          <w:rFonts w:ascii="Times New Roman" w:eastAsia="Calibri" w:hAnsi="Times New Roman" w:cs="Times New Roman"/>
          <w:noProof/>
        </w:rPr>
        <w:tab/>
        <w:t>Galimas šalutinis poveikis</w:t>
      </w:r>
    </w:p>
    <w:p w:rsidR="00DF6D77" w:rsidRPr="003E0817" w:rsidRDefault="00DF6D77" w:rsidP="00DF6D77">
      <w:pPr>
        <w:spacing w:after="0" w:line="240" w:lineRule="auto"/>
        <w:ind w:left="567" w:hanging="567"/>
        <w:rPr>
          <w:rFonts w:ascii="Times New Roman" w:eastAsia="Calibri" w:hAnsi="Times New Roman" w:cs="Times New Roman"/>
          <w:noProof/>
        </w:rPr>
      </w:pPr>
      <w:r w:rsidRPr="003E0817">
        <w:rPr>
          <w:rFonts w:ascii="Times New Roman" w:eastAsia="Calibri" w:hAnsi="Times New Roman" w:cs="Times New Roman"/>
          <w:noProof/>
        </w:rPr>
        <w:t>5.</w:t>
      </w:r>
      <w:r w:rsidRPr="003E0817">
        <w:rPr>
          <w:rFonts w:ascii="Times New Roman" w:eastAsia="Calibri" w:hAnsi="Times New Roman" w:cs="Times New Roman"/>
          <w:noProof/>
        </w:rPr>
        <w:tab/>
        <w:t>Kaip laikyti microlax</w:t>
      </w:r>
    </w:p>
    <w:p w:rsidR="00DF6D77" w:rsidRPr="003E0817" w:rsidRDefault="00DF6D77" w:rsidP="00DF6D77">
      <w:pPr>
        <w:spacing w:after="0" w:line="240" w:lineRule="auto"/>
        <w:ind w:left="567" w:hanging="567"/>
        <w:rPr>
          <w:rFonts w:ascii="Times New Roman" w:eastAsia="Calibri" w:hAnsi="Times New Roman" w:cs="Times New Roman"/>
          <w:noProof/>
        </w:rPr>
      </w:pPr>
      <w:r w:rsidRPr="003E0817">
        <w:rPr>
          <w:rFonts w:ascii="Times New Roman" w:eastAsia="Calibri" w:hAnsi="Times New Roman" w:cs="Times New Roman"/>
          <w:noProof/>
        </w:rPr>
        <w:t>6.</w:t>
      </w:r>
      <w:r w:rsidRPr="003E0817">
        <w:rPr>
          <w:rFonts w:ascii="Times New Roman" w:eastAsia="Calibri" w:hAnsi="Times New Roman" w:cs="Times New Roman"/>
          <w:noProof/>
        </w:rPr>
        <w:tab/>
        <w:t>Pakuotės turinys ir kita informacija</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keepNext/>
        <w:tabs>
          <w:tab w:val="left" w:pos="567"/>
        </w:tabs>
        <w:spacing w:after="0" w:line="240" w:lineRule="auto"/>
        <w:outlineLvl w:val="1"/>
        <w:rPr>
          <w:rFonts w:ascii="Times New Roman" w:eastAsia="Calibri" w:hAnsi="Times New Roman" w:cs="Times New Roman"/>
          <w:b/>
          <w:noProof/>
        </w:rPr>
      </w:pPr>
      <w:bookmarkStart w:id="6" w:name="_Toc129243139"/>
      <w:bookmarkStart w:id="7" w:name="_Toc129243264"/>
      <w:r w:rsidRPr="003E0817">
        <w:rPr>
          <w:rFonts w:ascii="Times New Roman" w:eastAsia="Calibri" w:hAnsi="Times New Roman" w:cs="Times New Roman"/>
          <w:b/>
          <w:noProof/>
        </w:rPr>
        <w:t>1.</w:t>
      </w:r>
      <w:r w:rsidRPr="003E0817">
        <w:rPr>
          <w:rFonts w:ascii="Times New Roman" w:eastAsia="Calibri" w:hAnsi="Times New Roman" w:cs="Times New Roman"/>
          <w:b/>
          <w:noProof/>
        </w:rPr>
        <w:tab/>
        <w:t>Kas yra microlax ir kam jis vartojamas</w:t>
      </w:r>
      <w:bookmarkEnd w:id="6"/>
      <w:bookmarkEnd w:id="7"/>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 xml:space="preserve">Trumpalaikis vidurių užkietėjimo ar būklių, reikalaujančių palengvinto išsituštinimo, gydymas. </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Žarnų ištuštinimas prieš diagnostines ar gydomąsias procedūras galinėje žarnyno dalyje.</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keepNext/>
        <w:tabs>
          <w:tab w:val="left" w:pos="567"/>
        </w:tabs>
        <w:spacing w:after="0" w:line="240" w:lineRule="auto"/>
        <w:outlineLvl w:val="1"/>
        <w:rPr>
          <w:rFonts w:ascii="Times New Roman" w:eastAsia="Calibri" w:hAnsi="Times New Roman" w:cs="Times New Roman"/>
          <w:b/>
          <w:caps/>
          <w:noProof/>
        </w:rPr>
      </w:pPr>
      <w:bookmarkStart w:id="8" w:name="_Toc129243140"/>
      <w:bookmarkStart w:id="9" w:name="_Toc129243265"/>
      <w:r w:rsidRPr="003E0817">
        <w:rPr>
          <w:rFonts w:ascii="Times New Roman" w:eastAsia="Calibri" w:hAnsi="Times New Roman" w:cs="Times New Roman"/>
          <w:b/>
          <w:noProof/>
        </w:rPr>
        <w:t>2.</w:t>
      </w:r>
      <w:r w:rsidRPr="003E0817">
        <w:rPr>
          <w:rFonts w:ascii="Times New Roman" w:eastAsia="Calibri" w:hAnsi="Times New Roman" w:cs="Times New Roman"/>
          <w:b/>
          <w:noProof/>
        </w:rPr>
        <w:tab/>
        <w:t>Kas žinotina prieš vartojant microlax</w:t>
      </w:r>
      <w:bookmarkEnd w:id="8"/>
      <w:bookmarkEnd w:id="9"/>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b/>
          <w:noProof/>
        </w:rPr>
      </w:pPr>
      <w:r w:rsidRPr="003E0817">
        <w:rPr>
          <w:rFonts w:ascii="Times New Roman" w:eastAsia="Calibri" w:hAnsi="Times New Roman" w:cs="Times New Roman"/>
          <w:b/>
          <w:noProof/>
        </w:rPr>
        <w:t xml:space="preserve">microlax vartoti negalima: </w:t>
      </w:r>
    </w:p>
    <w:p w:rsidR="00DF6D77" w:rsidRPr="003E0817" w:rsidRDefault="00DF6D77" w:rsidP="00DF6D77">
      <w:pPr>
        <w:spacing w:after="0" w:line="240" w:lineRule="auto"/>
        <w:ind w:left="567" w:hanging="567"/>
        <w:rPr>
          <w:rFonts w:ascii="Times New Roman" w:eastAsia="Calibri" w:hAnsi="Times New Roman" w:cs="Times New Roman"/>
          <w:noProof/>
        </w:rPr>
      </w:pPr>
      <w:r w:rsidRPr="003E0817">
        <w:rPr>
          <w:rFonts w:ascii="Times New Roman" w:eastAsia="Calibri" w:hAnsi="Times New Roman" w:cs="Times New Roman"/>
          <w:noProof/>
        </w:rPr>
        <w:t>-</w:t>
      </w:r>
      <w:r w:rsidRPr="003E0817">
        <w:rPr>
          <w:rFonts w:ascii="Times New Roman" w:eastAsia="Calibri" w:hAnsi="Times New Roman" w:cs="Times New Roman"/>
          <w:noProof/>
        </w:rPr>
        <w:tab/>
        <w:t>jeigu yra alergija veikliosioms medžiagoms arba bet kuriai pagalbinei šio vaisto medžiagai (jos išvardytos 6 skyriuje).</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b/>
          <w:noProof/>
        </w:rPr>
      </w:pPr>
      <w:r w:rsidRPr="003E0817">
        <w:rPr>
          <w:rFonts w:ascii="Times New Roman" w:eastAsia="Calibri" w:hAnsi="Times New Roman" w:cs="Times New Roman"/>
          <w:b/>
          <w:noProof/>
        </w:rPr>
        <w:t xml:space="preserve">Įspėjimai ir atsargumo priemonės </w:t>
      </w:r>
    </w:p>
    <w:p w:rsidR="00DF6D77" w:rsidRPr="003E0817" w:rsidRDefault="00DF6D77" w:rsidP="00DF6D77">
      <w:pPr>
        <w:numPr>
          <w:ilvl w:val="12"/>
          <w:numId w:val="0"/>
        </w:numPr>
        <w:spacing w:after="0" w:line="240" w:lineRule="auto"/>
        <w:ind w:right="-2"/>
        <w:rPr>
          <w:rFonts w:ascii="Times New Roman" w:eastAsia="Calibri" w:hAnsi="Times New Roman" w:cs="Times New Roman"/>
          <w:noProof/>
        </w:rPr>
      </w:pPr>
      <w:r w:rsidRPr="003E0817">
        <w:rPr>
          <w:rFonts w:ascii="Times New Roman" w:eastAsia="Calibri" w:hAnsi="Times New Roman" w:cs="Times New Roman"/>
          <w:noProof/>
        </w:rPr>
        <w:t>Pasitarkite su gydytoju arba vaistininku, prieš pradėdami vartoti microlax.</w:t>
      </w:r>
    </w:p>
    <w:p w:rsidR="00DF6D77" w:rsidRPr="003E0817" w:rsidRDefault="00DF6D77" w:rsidP="00DF6D77">
      <w:pPr>
        <w:spacing w:after="0" w:line="240" w:lineRule="auto"/>
        <w:rPr>
          <w:rFonts w:ascii="Times New Roman" w:eastAsia="Calibri" w:hAnsi="Times New Roman" w:cs="Times New Roman"/>
          <w:b/>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Kad išvengtumėte sužeidimo, microlax vartokite atsargiai, jeigu sergate hemorojumi.</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 xml:space="preserve">Vengti ilgalaikio vartojimo. </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Jeigu būklė negerėja, kreipkitės į gydytoją.</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ind w:left="567" w:hanging="567"/>
        <w:rPr>
          <w:rFonts w:ascii="Times New Roman" w:eastAsia="Calibri" w:hAnsi="Times New Roman" w:cs="Times New Roman"/>
          <w:b/>
          <w:noProof/>
        </w:rPr>
      </w:pPr>
      <w:r w:rsidRPr="003E0817">
        <w:rPr>
          <w:rFonts w:ascii="Times New Roman" w:eastAsia="Calibri" w:hAnsi="Times New Roman" w:cs="Times New Roman"/>
          <w:b/>
          <w:noProof/>
        </w:rPr>
        <w:t>Nėštumas ir žindymo laikotarpis</w:t>
      </w:r>
    </w:p>
    <w:p w:rsidR="00DF6D77" w:rsidRPr="003E0817" w:rsidRDefault="00DF6D77" w:rsidP="00DF6D77">
      <w:pPr>
        <w:spacing w:after="0" w:line="240" w:lineRule="auto"/>
        <w:rPr>
          <w:rFonts w:ascii="Times New Roman" w:eastAsia="Calibri" w:hAnsi="Times New Roman" w:cs="Times New Roman"/>
          <w:b/>
          <w:noProof/>
        </w:rPr>
      </w:pPr>
      <w:r w:rsidRPr="003E0817">
        <w:rPr>
          <w:rFonts w:ascii="Times New Roman" w:eastAsia="Times New Roman" w:hAnsi="Times New Roman" w:cs="Times New Roman"/>
          <w:noProof/>
          <w:snapToGrid w:val="0"/>
          <w:szCs w:val="24"/>
        </w:rPr>
        <w:t>Jeigu esate nėščia, žindote kūdikį, manote, kad galbūt esate nėščia, arba planuojate pastoti, tai prieš vartodama šį vaistą, pasitarkite su gydytoju arba vaistininku.</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Adekvačių ir gerai kontroliuojamų tyrimų su nėščiosiomis moterimis atlikta nėra. Vartojant kaip rekomenduojama, šis vaistas gali turėti tik ribotą sisteminę absorbciją, todėl nepageidaujamo poveikio nėštumo ar žindymo metu besivystančiam vaisiui ar naujagimiui nesitikima.</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Nežinoma ar natrio citratas, natrio laurilsulfoacetatas ir sorbitolis išsiskiria į motinos pieną.</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keepNext/>
        <w:spacing w:after="0" w:line="240" w:lineRule="auto"/>
        <w:outlineLvl w:val="3"/>
        <w:rPr>
          <w:rFonts w:ascii="Times New Roman" w:eastAsia="Calibri" w:hAnsi="Times New Roman" w:cs="Times New Roman"/>
          <w:b/>
          <w:iCs/>
          <w:noProof/>
        </w:rPr>
      </w:pPr>
      <w:r w:rsidRPr="003E0817">
        <w:rPr>
          <w:rFonts w:ascii="Times New Roman" w:eastAsia="Calibri" w:hAnsi="Times New Roman" w:cs="Times New Roman"/>
          <w:b/>
          <w:iCs/>
          <w:noProof/>
        </w:rPr>
        <w:lastRenderedPageBreak/>
        <w:t>Kiti vaistai ir microlax</w:t>
      </w:r>
    </w:p>
    <w:p w:rsidR="00DF6D77" w:rsidRPr="003E0817" w:rsidRDefault="00DF6D77" w:rsidP="00DF6D77">
      <w:pPr>
        <w:numPr>
          <w:ilvl w:val="12"/>
          <w:numId w:val="0"/>
        </w:numPr>
        <w:spacing w:after="0" w:line="240" w:lineRule="auto"/>
        <w:ind w:right="-2"/>
        <w:rPr>
          <w:rFonts w:ascii="Times New Roman" w:eastAsia="Calibri" w:hAnsi="Times New Roman" w:cs="Times New Roman"/>
          <w:noProof/>
        </w:rPr>
      </w:pPr>
      <w:r w:rsidRPr="003E0817">
        <w:rPr>
          <w:rFonts w:ascii="Times New Roman" w:eastAsia="Calibri" w:hAnsi="Times New Roman" w:cs="Times New Roman"/>
          <w:noProof/>
        </w:rPr>
        <w:t>Jeigu vartojate ar neseniai vartojote kitų vaistų arba dėl to nesate tikri, apie tai pasakykite gydytojui arba vaistininkui.</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Sorbitolis vartojamas kartu su natrio polistireno sulfonatu (geriamuoju ar vartojamu į tiesiąją žarną) gali padidinti žarnyno nekrozės riziką.</w:t>
      </w:r>
    </w:p>
    <w:p w:rsidR="00DF6D77" w:rsidRPr="003E0817" w:rsidRDefault="00DF6D77" w:rsidP="00DF6D77">
      <w:pPr>
        <w:spacing w:after="0" w:line="240" w:lineRule="auto"/>
        <w:rPr>
          <w:rFonts w:ascii="Times New Roman" w:eastAsia="Calibri" w:hAnsi="Times New Roman" w:cs="Times New Roman"/>
          <w:b/>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b/>
          <w:noProof/>
        </w:rPr>
        <w:t>microlax sudėtyje yra sorbo rūgšties.</w:t>
      </w:r>
      <w:r w:rsidRPr="003E0817">
        <w:rPr>
          <w:rFonts w:ascii="Times New Roman" w:eastAsia="Calibri" w:hAnsi="Times New Roman" w:cs="Times New Roman"/>
          <w:noProof/>
        </w:rPr>
        <w:t xml:space="preserve"> </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Gali sukelti lokalių odos reakcijų (pvz., kontaktinį dermatitą).</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keepNext/>
        <w:tabs>
          <w:tab w:val="left" w:pos="567"/>
        </w:tabs>
        <w:spacing w:after="0" w:line="240" w:lineRule="auto"/>
        <w:outlineLvl w:val="1"/>
        <w:rPr>
          <w:rFonts w:ascii="Times New Roman" w:eastAsia="Calibri" w:hAnsi="Times New Roman" w:cs="Times New Roman"/>
          <w:b/>
          <w:caps/>
          <w:noProof/>
        </w:rPr>
      </w:pPr>
      <w:bookmarkStart w:id="10" w:name="_Toc129243141"/>
      <w:bookmarkStart w:id="11" w:name="_Toc129243266"/>
      <w:r w:rsidRPr="003E0817">
        <w:rPr>
          <w:rFonts w:ascii="Times New Roman" w:eastAsia="Calibri" w:hAnsi="Times New Roman" w:cs="Times New Roman"/>
          <w:b/>
          <w:noProof/>
        </w:rPr>
        <w:t>3.</w:t>
      </w:r>
      <w:r w:rsidRPr="003E0817">
        <w:rPr>
          <w:rFonts w:ascii="Times New Roman" w:eastAsia="Calibri" w:hAnsi="Times New Roman" w:cs="Times New Roman"/>
          <w:b/>
          <w:noProof/>
        </w:rPr>
        <w:tab/>
        <w:t>Kaip vartoti microlax</w:t>
      </w:r>
      <w:bookmarkEnd w:id="10"/>
      <w:bookmarkEnd w:id="11"/>
    </w:p>
    <w:p w:rsidR="00DF6D77" w:rsidRPr="003E0817" w:rsidRDefault="00DF6D77" w:rsidP="00DF6D77">
      <w:pPr>
        <w:numPr>
          <w:ilvl w:val="12"/>
          <w:numId w:val="0"/>
        </w:numPr>
        <w:spacing w:after="0" w:line="240" w:lineRule="auto"/>
        <w:ind w:right="-2"/>
        <w:rPr>
          <w:rFonts w:ascii="Times New Roman" w:eastAsia="Calibri" w:hAnsi="Times New Roman" w:cs="Times New Roman"/>
          <w:noProof/>
        </w:rPr>
      </w:pPr>
    </w:p>
    <w:p w:rsidR="00DF6D77" w:rsidRPr="003E0817" w:rsidRDefault="00DF6D77" w:rsidP="00DF6D77">
      <w:pPr>
        <w:numPr>
          <w:ilvl w:val="12"/>
          <w:numId w:val="0"/>
        </w:numPr>
        <w:spacing w:after="0" w:line="240" w:lineRule="auto"/>
        <w:ind w:right="-2"/>
        <w:rPr>
          <w:rFonts w:ascii="Times New Roman" w:eastAsia="Calibri" w:hAnsi="Times New Roman" w:cs="Times New Roman"/>
          <w:noProof/>
        </w:rPr>
      </w:pPr>
      <w:r w:rsidRPr="003E0817">
        <w:rPr>
          <w:rFonts w:ascii="Times New Roman" w:eastAsia="Calibri" w:hAnsi="Times New Roman" w:cs="Times New Roman"/>
          <w:noProof/>
        </w:rPr>
        <w:t xml:space="preserve">Visada vartokite šį vaistą tiksliai kaip aprašyta šiame lapelyje arba kaip nurodė gydytojas arba vaistininkas. Jeigu abejojate, kreipkitės į gydytoją arba vaistininką. </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keepNext/>
        <w:spacing w:after="0" w:line="240" w:lineRule="auto"/>
        <w:outlineLvl w:val="3"/>
        <w:rPr>
          <w:rFonts w:ascii="Times New Roman" w:eastAsia="Calibri" w:hAnsi="Times New Roman" w:cs="Times New Roman"/>
          <w:i/>
          <w:iCs/>
          <w:noProof/>
        </w:rPr>
      </w:pPr>
      <w:r w:rsidRPr="003E0817">
        <w:rPr>
          <w:rFonts w:ascii="Times New Roman" w:eastAsia="Calibri" w:hAnsi="Times New Roman" w:cs="Times New Roman"/>
          <w:i/>
          <w:iCs/>
          <w:noProof/>
        </w:rPr>
        <w:t>Suaugusieji ir vyresni kaip 3 metų vaikai</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microlax vienos tūbelės turinys suleidžiamas į tiesiąją žarną įkišus į ją visą antgalį. Lubrikanto nereikia, pakanka užlašinti lašą į tiesiąją žarną suleidžiamo tirpalo.</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b/>
          <w:noProof/>
        </w:rPr>
      </w:pPr>
      <w:r w:rsidRPr="003E0817">
        <w:rPr>
          <w:rFonts w:ascii="Times New Roman" w:eastAsia="Times New Roman" w:hAnsi="Times New Roman" w:cs="Times New Roman"/>
          <w:b/>
          <w:snapToGrid w:val="0"/>
          <w:szCs w:val="20"/>
        </w:rPr>
        <w:t>Vartojimas vaikams</w:t>
      </w:r>
    </w:p>
    <w:p w:rsidR="00DF6D77" w:rsidRPr="003E0817" w:rsidRDefault="00DF6D77" w:rsidP="00DF6D77">
      <w:pPr>
        <w:keepNext/>
        <w:spacing w:after="0" w:line="240" w:lineRule="auto"/>
        <w:outlineLvl w:val="3"/>
        <w:rPr>
          <w:rFonts w:ascii="Times New Roman" w:eastAsia="Calibri" w:hAnsi="Times New Roman" w:cs="Times New Roman"/>
          <w:i/>
          <w:iCs/>
          <w:noProof/>
        </w:rPr>
      </w:pPr>
      <w:r w:rsidRPr="003E0817">
        <w:rPr>
          <w:rFonts w:ascii="Times New Roman" w:eastAsia="Calibri" w:hAnsi="Times New Roman" w:cs="Times New Roman"/>
          <w:i/>
          <w:iCs/>
          <w:noProof/>
        </w:rPr>
        <w:t>Jaunesni kaip 3 metų vaikai</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microlax vienos tūbelės turinys suleidžiamas į tiesiąją žarną įkišus į ją pusę antgalio.</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i/>
          <w:noProof/>
        </w:rPr>
      </w:pPr>
      <w:r w:rsidRPr="003E0817">
        <w:rPr>
          <w:rFonts w:ascii="Times New Roman" w:eastAsia="Calibri" w:hAnsi="Times New Roman" w:cs="Times New Roman"/>
          <w:i/>
          <w:noProof/>
        </w:rPr>
        <w:t>Kaip naudoti microlax</w:t>
      </w:r>
    </w:p>
    <w:p w:rsidR="00DF6D77" w:rsidRPr="003E0817" w:rsidRDefault="00DF6D77" w:rsidP="00DF6D77">
      <w:pPr>
        <w:spacing w:after="0" w:line="240" w:lineRule="auto"/>
        <w:rPr>
          <w:rFonts w:ascii="Times New Roman" w:eastAsia="Calibri" w:hAnsi="Times New Roman" w:cs="Times New Roman"/>
          <w:i/>
          <w:noProof/>
        </w:rPr>
      </w:pPr>
    </w:p>
    <w:p w:rsidR="00DF6D77" w:rsidRPr="003E0817" w:rsidRDefault="00DF6D77" w:rsidP="00DF6D77">
      <w:pPr>
        <w:spacing w:after="0" w:line="240" w:lineRule="auto"/>
        <w:rPr>
          <w:rFonts w:ascii="Times New Roman" w:eastAsia="Calibri" w:hAnsi="Times New Roman" w:cs="Times New Roman"/>
          <w:i/>
          <w:noProof/>
          <w:u w:val="single"/>
        </w:rPr>
      </w:pPr>
      <w:r w:rsidRPr="003E0817">
        <w:rPr>
          <w:rFonts w:ascii="Times New Roman" w:eastAsia="Calibri" w:hAnsi="Times New Roman" w:cs="Times New Roman"/>
          <w:i/>
          <w:noProof/>
          <w:u w:val="single"/>
        </w:rPr>
        <w:t>Paveikslėlis 1</w:t>
      </w:r>
    </w:p>
    <w:p w:rsidR="00DF6D77" w:rsidRPr="003E0817" w:rsidRDefault="00DF6D77" w:rsidP="00DF6D77">
      <w:pPr>
        <w:numPr>
          <w:ilvl w:val="0"/>
          <w:numId w:val="1"/>
        </w:numPr>
        <w:spacing w:after="0" w:line="240" w:lineRule="auto"/>
        <w:rPr>
          <w:rFonts w:ascii="Times New Roman" w:eastAsia="Calibri" w:hAnsi="Times New Roman" w:cs="Times New Roman"/>
          <w:noProof/>
          <w:color w:val="000000"/>
        </w:rPr>
      </w:pPr>
      <w:r w:rsidRPr="003E0817">
        <w:rPr>
          <w:rFonts w:ascii="Times New Roman" w:eastAsia="Calibri" w:hAnsi="Times New Roman" w:cs="Times New Roman"/>
          <w:noProof/>
          <w:color w:val="000000"/>
        </w:rPr>
        <w:t>Nusukti antgalio dangtelį.</w:t>
      </w:r>
    </w:p>
    <w:p w:rsidR="00DF6D77" w:rsidRPr="003E0817" w:rsidRDefault="00DF6D77" w:rsidP="00DF6D77">
      <w:pPr>
        <w:numPr>
          <w:ilvl w:val="0"/>
          <w:numId w:val="1"/>
        </w:numPr>
        <w:spacing w:after="0" w:line="240" w:lineRule="auto"/>
        <w:rPr>
          <w:rFonts w:ascii="Times New Roman" w:eastAsia="Calibri" w:hAnsi="Times New Roman" w:cs="Times New Roman"/>
          <w:noProof/>
          <w:color w:val="000000"/>
        </w:rPr>
      </w:pPr>
      <w:r w:rsidRPr="003E0817">
        <w:rPr>
          <w:rFonts w:ascii="Times New Roman" w:eastAsia="Calibri" w:hAnsi="Times New Roman" w:cs="Times New Roman"/>
          <w:noProof/>
          <w:color w:val="000000"/>
        </w:rPr>
        <w:t>Lengvai paspausti tūbelę, kad antgalio galiukas sudrėktų į tiesiąją žarną suleidžiamo tirpalo lašu.</w:t>
      </w:r>
    </w:p>
    <w:p w:rsidR="00DF6D77" w:rsidRPr="003E0817" w:rsidRDefault="00DF6D77" w:rsidP="00DF6D77">
      <w:pPr>
        <w:numPr>
          <w:ilvl w:val="0"/>
          <w:numId w:val="1"/>
        </w:numPr>
        <w:spacing w:after="0" w:line="240" w:lineRule="auto"/>
        <w:rPr>
          <w:rFonts w:ascii="Times New Roman" w:eastAsia="Calibri" w:hAnsi="Times New Roman" w:cs="Times New Roman"/>
          <w:noProof/>
          <w:color w:val="000000"/>
        </w:rPr>
      </w:pPr>
      <w:r w:rsidRPr="003E0817">
        <w:rPr>
          <w:rFonts w:ascii="Times New Roman" w:eastAsia="Calibri" w:hAnsi="Times New Roman" w:cs="Times New Roman"/>
          <w:noProof/>
          <w:color w:val="000000"/>
        </w:rPr>
        <w:t xml:space="preserve">Įkišti į tiesiąją žarną visą antgalį. Jaunesniems kaip 3 metų vaikams įkišti tik pusę antgalio. </w:t>
      </w:r>
    </w:p>
    <w:p w:rsidR="00DF6D77" w:rsidRPr="003E0817" w:rsidRDefault="00DF6D77" w:rsidP="00DF6D77">
      <w:pPr>
        <w:spacing w:after="0" w:line="240" w:lineRule="auto"/>
        <w:rPr>
          <w:rFonts w:ascii="Times New Roman" w:eastAsia="Calibri" w:hAnsi="Times New Roman" w:cs="Times New Roman"/>
          <w:noProof/>
          <w:color w:val="000000"/>
        </w:rPr>
      </w:pPr>
    </w:p>
    <w:p w:rsidR="00DF6D77" w:rsidRPr="003E0817" w:rsidRDefault="00DF6D77" w:rsidP="00DF6D77">
      <w:pPr>
        <w:spacing w:after="0" w:line="240" w:lineRule="auto"/>
        <w:rPr>
          <w:rFonts w:ascii="Times New Roman" w:eastAsia="Calibri" w:hAnsi="Times New Roman" w:cs="Times New Roman"/>
          <w:i/>
          <w:noProof/>
          <w:u w:val="single"/>
        </w:rPr>
      </w:pPr>
      <w:r w:rsidRPr="003E0817">
        <w:rPr>
          <w:rFonts w:ascii="Times New Roman" w:eastAsia="Calibri" w:hAnsi="Times New Roman" w:cs="Times New Roman"/>
          <w:i/>
          <w:noProof/>
          <w:u w:val="single"/>
        </w:rPr>
        <w:t>Paveikslėlis 2</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 xml:space="preserve">Spaudžiant tūbelę, visą jos turinį suleisti į tiesiąją žarną. </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Atsargiai ištraukti suspaustą tūbelę, kad neištekėtų į tiesiąją žarną suleistas turinys.</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lang w:eastAsia="lt-LT"/>
        </w:rPr>
        <w:drawing>
          <wp:inline distT="0" distB="0" distL="0" distR="0" wp14:anchorId="78A96F1B" wp14:editId="1718592B">
            <wp:extent cx="2628900" cy="1057275"/>
            <wp:effectExtent l="0" t="0" r="0" b="9525"/>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057275"/>
                    </a:xfrm>
                    <a:prstGeom prst="rect">
                      <a:avLst/>
                    </a:prstGeom>
                    <a:noFill/>
                    <a:ln>
                      <a:noFill/>
                    </a:ln>
                  </pic:spPr>
                </pic:pic>
              </a:graphicData>
            </a:graphic>
          </wp:inline>
        </w:drawing>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Poveikis pasireiškia po 5—15 minučių.</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Jeigu kiltų daugiau klausimų dėl šio vaisto vartojimo, kreipkitės į gydytoją arba vaistininką.</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keepNext/>
        <w:tabs>
          <w:tab w:val="left" w:pos="567"/>
        </w:tabs>
        <w:spacing w:after="0" w:line="240" w:lineRule="auto"/>
        <w:outlineLvl w:val="1"/>
        <w:rPr>
          <w:rFonts w:ascii="Times New Roman" w:eastAsia="Calibri" w:hAnsi="Times New Roman" w:cs="Times New Roman"/>
          <w:b/>
          <w:noProof/>
        </w:rPr>
      </w:pPr>
      <w:bookmarkStart w:id="12" w:name="_Toc129243142"/>
      <w:bookmarkStart w:id="13" w:name="_Toc129243267"/>
      <w:r w:rsidRPr="003E0817">
        <w:rPr>
          <w:rFonts w:ascii="Times New Roman" w:eastAsia="Calibri" w:hAnsi="Times New Roman" w:cs="Times New Roman"/>
          <w:b/>
          <w:noProof/>
        </w:rPr>
        <w:t>4.</w:t>
      </w:r>
      <w:r w:rsidRPr="003E0817">
        <w:rPr>
          <w:rFonts w:ascii="Times New Roman" w:eastAsia="Calibri" w:hAnsi="Times New Roman" w:cs="Times New Roman"/>
          <w:b/>
          <w:noProof/>
        </w:rPr>
        <w:tab/>
        <w:t>Galimas šalutinis poveikis</w:t>
      </w:r>
      <w:bookmarkEnd w:id="12"/>
      <w:bookmarkEnd w:id="13"/>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Šis vaistas, kaip ir visi kiti, gali sukelti šalutinį poveikį, nors jis pasireiškia ne visiems žmonėms.</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Toliau išvardintų šalutinių reiškinių pasireiškimo dažnis nežinomas</w:t>
      </w:r>
      <w:r w:rsidRPr="003E0817">
        <w:rPr>
          <w:rFonts w:ascii="Times New Roman" w:eastAsia="Times New Roman" w:hAnsi="Times New Roman" w:cs="Times New Roman"/>
          <w:snapToGrid w:val="0"/>
          <w:szCs w:val="20"/>
        </w:rPr>
        <w:t xml:space="preserve"> (negali būti apskaičiuotas pagal turimus duomenis)</w:t>
      </w:r>
      <w:r w:rsidRPr="003E0817">
        <w:rPr>
          <w:rFonts w:ascii="Times New Roman" w:eastAsia="Calibri" w:hAnsi="Times New Roman" w:cs="Times New Roman"/>
          <w:noProof/>
        </w:rPr>
        <w:t>:</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i/>
          <w:noProof/>
        </w:rPr>
        <w:lastRenderedPageBreak/>
        <w:t>Virškinimo trakto sutrikimai</w:t>
      </w:r>
      <w:r w:rsidRPr="003E0817">
        <w:rPr>
          <w:rFonts w:ascii="Times New Roman" w:eastAsia="Calibri" w:hAnsi="Times New Roman" w:cs="Times New Roman"/>
          <w:noProof/>
        </w:rPr>
        <w:t>: pilvo skausmas (įskaitant pilvo diskomfortą, pilvo skausmą, viršutinės pilvo dalies skausmą), išeinamosios angos diskomfortas, išmatų nelaikymas.</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i/>
          <w:noProof/>
        </w:rPr>
      </w:pPr>
      <w:r w:rsidRPr="003E0817">
        <w:rPr>
          <w:rFonts w:ascii="Times New Roman" w:eastAsia="Calibri" w:hAnsi="Times New Roman" w:cs="Times New Roman"/>
          <w:bCs/>
          <w:i/>
          <w:noProof/>
        </w:rPr>
        <w:t xml:space="preserve">Imuninės sistemos sutrikimai: </w:t>
      </w:r>
      <w:r w:rsidRPr="003E0817">
        <w:rPr>
          <w:rFonts w:ascii="Times New Roman" w:eastAsia="Calibri" w:hAnsi="Times New Roman" w:cs="Times New Roman"/>
          <w:noProof/>
        </w:rPr>
        <w:t>padidėjusio jautrumo reakcijos (pvz., dilgėlinė).</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tabs>
          <w:tab w:val="left" w:pos="567"/>
        </w:tabs>
        <w:spacing w:after="0" w:line="240" w:lineRule="auto"/>
        <w:rPr>
          <w:rFonts w:ascii="Times New Roman" w:eastAsia="Times New Roman" w:hAnsi="Times New Roman" w:cs="Times New Roman"/>
          <w:b/>
          <w:snapToGrid w:val="0"/>
          <w:szCs w:val="24"/>
        </w:rPr>
      </w:pPr>
      <w:r w:rsidRPr="003E0817">
        <w:rPr>
          <w:rFonts w:ascii="Times New Roman" w:eastAsia="Times New Roman" w:hAnsi="Times New Roman" w:cs="Times New Roman"/>
          <w:b/>
          <w:noProof/>
          <w:snapToGrid w:val="0"/>
          <w:szCs w:val="24"/>
        </w:rPr>
        <w:t>Pranešimas apie šalutinį poveikį</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3E0817">
        <w:rPr>
          <w:rFonts w:ascii="Times New Roman" w:eastAsia="Times New Roman" w:hAnsi="Times New Roman" w:cs="Times New Roman"/>
          <w:snapToGrid w:val="0"/>
          <w:szCs w:val="20"/>
          <w:lang w:eastAsia="zh-CN"/>
        </w:rPr>
        <w:t>elefonu 8 800 73568</w:t>
      </w:r>
      <w:r w:rsidRPr="003E0817">
        <w:rPr>
          <w:rFonts w:ascii="Times New Roman" w:eastAsia="Times New Roman" w:hAnsi="Times New Roman" w:cs="Times New Roman"/>
          <w:snapToGrid w:val="0"/>
          <w:szCs w:val="20"/>
        </w:rPr>
        <w:t xml:space="preserve"> arba užpildyti interneto svetainėje </w:t>
      </w:r>
      <w:hyperlink r:id="rId6" w:history="1">
        <w:r w:rsidRPr="003E0817">
          <w:rPr>
            <w:rFonts w:ascii="Times New Roman" w:eastAsia="SimSun" w:hAnsi="Times New Roman" w:cs="Times New Roman"/>
            <w:snapToGrid w:val="0"/>
            <w:color w:val="0000FF"/>
            <w:szCs w:val="20"/>
            <w:u w:val="single"/>
          </w:rPr>
          <w:t>www.vvkt.lt</w:t>
        </w:r>
      </w:hyperlink>
      <w:r w:rsidRPr="003E0817">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3E0817">
        <w:rPr>
          <w:rFonts w:ascii="Times New Roman" w:eastAsia="Times New Roman" w:hAnsi="Times New Roman" w:cs="Times New Roman"/>
          <w:snapToGrid w:val="0"/>
          <w:szCs w:val="20"/>
          <w:lang w:eastAsia="zh-CN"/>
        </w:rPr>
        <w:t xml:space="preserve">nemokamu </w:t>
      </w:r>
      <w:r w:rsidRPr="003E0817">
        <w:rPr>
          <w:rFonts w:ascii="Times New Roman" w:eastAsia="Times New Roman" w:hAnsi="Times New Roman" w:cs="Times New Roman"/>
          <w:snapToGrid w:val="0"/>
          <w:szCs w:val="20"/>
        </w:rPr>
        <w:t>fakso numeriu 8 800 20131</w:t>
      </w:r>
      <w:r w:rsidRPr="003E0817">
        <w:rPr>
          <w:rFonts w:ascii="Times New Roman" w:eastAsia="Times New Roman" w:hAnsi="Times New Roman" w:cs="Times New Roman"/>
          <w:snapToGrid w:val="0"/>
          <w:szCs w:val="20"/>
          <w:lang w:eastAsia="zh-CN"/>
        </w:rPr>
        <w:t xml:space="preserve">, </w:t>
      </w:r>
      <w:r w:rsidRPr="003E0817">
        <w:rPr>
          <w:rFonts w:ascii="Times New Roman" w:eastAsia="Times New Roman" w:hAnsi="Times New Roman" w:cs="Times New Roman"/>
          <w:snapToGrid w:val="0"/>
          <w:szCs w:val="20"/>
        </w:rPr>
        <w:t xml:space="preserve">el. paštu </w:t>
      </w:r>
      <w:hyperlink r:id="rId7" w:history="1">
        <w:r w:rsidRPr="003E0817">
          <w:rPr>
            <w:rFonts w:ascii="Times New Roman" w:eastAsia="SimSun" w:hAnsi="Times New Roman" w:cs="Times New Roman"/>
            <w:snapToGrid w:val="0"/>
            <w:color w:val="0000FF"/>
            <w:szCs w:val="20"/>
            <w:u w:val="single"/>
          </w:rPr>
          <w:t>NepageidaujamaR@vvkt.lt</w:t>
        </w:r>
      </w:hyperlink>
      <w:r w:rsidRPr="003E0817">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8" w:history="1">
        <w:r w:rsidRPr="003E0817">
          <w:rPr>
            <w:rFonts w:ascii="Times New Roman" w:eastAsia="SimSun" w:hAnsi="Times New Roman" w:cs="Times New Roman"/>
            <w:snapToGrid w:val="0"/>
            <w:color w:val="0000FF"/>
            <w:szCs w:val="20"/>
            <w:u w:val="single"/>
          </w:rPr>
          <w:t>http://www.vvkt.lt</w:t>
        </w:r>
      </w:hyperlink>
      <w:r w:rsidRPr="003E0817">
        <w:rPr>
          <w:rFonts w:ascii="Times New Roman" w:eastAsia="Times New Roman" w:hAnsi="Times New Roman" w:cs="Times New Roman"/>
          <w:snapToGrid w:val="0"/>
          <w:szCs w:val="20"/>
        </w:rPr>
        <w:t>). Pranešdami apie šalutinį poveikį galite mums padėti gauti daugiau informacijos apie šio vaisto saugumą.</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keepNext/>
        <w:tabs>
          <w:tab w:val="left" w:pos="567"/>
        </w:tabs>
        <w:spacing w:after="0" w:line="240" w:lineRule="auto"/>
        <w:outlineLvl w:val="1"/>
        <w:rPr>
          <w:rFonts w:ascii="Times New Roman" w:eastAsia="Calibri" w:hAnsi="Times New Roman" w:cs="Times New Roman"/>
          <w:b/>
          <w:caps/>
          <w:noProof/>
        </w:rPr>
      </w:pPr>
      <w:bookmarkStart w:id="14" w:name="_Toc129243143"/>
      <w:bookmarkStart w:id="15" w:name="_Toc129243268"/>
      <w:r w:rsidRPr="003E0817">
        <w:rPr>
          <w:rFonts w:ascii="Times New Roman" w:eastAsia="Calibri" w:hAnsi="Times New Roman" w:cs="Times New Roman"/>
          <w:b/>
          <w:noProof/>
        </w:rPr>
        <w:t>5.</w:t>
      </w:r>
      <w:r w:rsidRPr="003E0817">
        <w:rPr>
          <w:rFonts w:ascii="Times New Roman" w:eastAsia="Calibri" w:hAnsi="Times New Roman" w:cs="Times New Roman"/>
          <w:b/>
          <w:noProof/>
        </w:rPr>
        <w:tab/>
        <w:t>Kaip laikyti microlax</w:t>
      </w:r>
      <w:bookmarkEnd w:id="14"/>
      <w:bookmarkEnd w:id="15"/>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Šį vaistą laikykite vaikams nepastebimoje ir nepasiekiamoje vietoje.</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Laikyti ne aukštesnėje kaip 25 </w:t>
      </w:r>
      <w:r w:rsidRPr="003E0817">
        <w:rPr>
          <w:rFonts w:ascii="Times New Roman" w:eastAsia="Calibri" w:hAnsi="Times New Roman" w:cs="Times New Roman"/>
          <w:noProof/>
        </w:rPr>
        <w:sym w:font="Symbol" w:char="F0B0"/>
      </w:r>
      <w:r w:rsidRPr="003E0817">
        <w:rPr>
          <w:rFonts w:ascii="Times New Roman" w:eastAsia="Calibri" w:hAnsi="Times New Roman" w:cs="Times New Roman"/>
          <w:noProof/>
        </w:rPr>
        <w:t>C temperatūroje. Negalima užšaldyti.</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Ant dėžutės ar tūbelės po „Tinka iki“ nurodytam tinkamumo laikui pasibaigus, šio vaisto vartoti negalima. Vaistas tinkamas vartoti iki paskutinės nurodyto mėnesio dienos.</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Vaistų negalima išmesti į kanalizaciją arba su buitinėmis atliekomis. Kaip išmesti nereikalingus vaistus, klauskite vaistininko. Šios priemonės padės apsaugoti aplinką.</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keepNext/>
        <w:tabs>
          <w:tab w:val="left" w:pos="567"/>
        </w:tabs>
        <w:spacing w:after="0" w:line="240" w:lineRule="auto"/>
        <w:outlineLvl w:val="1"/>
        <w:rPr>
          <w:rFonts w:ascii="Times New Roman" w:eastAsia="Calibri" w:hAnsi="Times New Roman" w:cs="Times New Roman"/>
          <w:b/>
          <w:noProof/>
        </w:rPr>
      </w:pPr>
      <w:bookmarkStart w:id="16" w:name="_Toc129243144"/>
      <w:bookmarkStart w:id="17" w:name="_Toc129243269"/>
      <w:r w:rsidRPr="003E0817">
        <w:rPr>
          <w:rFonts w:ascii="Times New Roman" w:eastAsia="Calibri" w:hAnsi="Times New Roman" w:cs="Times New Roman"/>
          <w:b/>
          <w:noProof/>
        </w:rPr>
        <w:t>6.</w:t>
      </w:r>
      <w:r w:rsidRPr="003E0817">
        <w:rPr>
          <w:rFonts w:ascii="Times New Roman" w:eastAsia="Calibri" w:hAnsi="Times New Roman" w:cs="Times New Roman"/>
          <w:b/>
          <w:noProof/>
        </w:rPr>
        <w:tab/>
        <w:t>Pakuotės turinys ir kita informacija</w:t>
      </w:r>
      <w:bookmarkEnd w:id="16"/>
      <w:bookmarkEnd w:id="17"/>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20" w:lineRule="exact"/>
        <w:rPr>
          <w:rFonts w:ascii="Times New Roman" w:eastAsia="Calibri" w:hAnsi="Times New Roman" w:cs="Times New Roman"/>
          <w:noProof/>
        </w:rPr>
      </w:pPr>
      <w:r w:rsidRPr="003E0817">
        <w:rPr>
          <w:rFonts w:ascii="Times New Roman" w:eastAsia="Calibri" w:hAnsi="Times New Roman" w:cs="Times New Roman"/>
          <w:b/>
          <w:bCs/>
          <w:noProof/>
        </w:rPr>
        <w:t>microlax sudėtis</w:t>
      </w:r>
    </w:p>
    <w:p w:rsidR="00DF6D77" w:rsidRPr="003E0817" w:rsidRDefault="00DF6D77" w:rsidP="00DF6D77">
      <w:pPr>
        <w:spacing w:after="0" w:line="240" w:lineRule="auto"/>
        <w:ind w:left="567" w:hanging="567"/>
        <w:rPr>
          <w:rFonts w:ascii="Times New Roman" w:eastAsia="Calibri" w:hAnsi="Times New Roman" w:cs="Times New Roman"/>
          <w:noProof/>
        </w:rPr>
      </w:pPr>
      <w:r w:rsidRPr="003E0817">
        <w:rPr>
          <w:rFonts w:ascii="Times New Roman" w:eastAsia="Calibri" w:hAnsi="Times New Roman" w:cs="Times New Roman"/>
          <w:noProof/>
        </w:rPr>
        <w:t>-</w:t>
      </w:r>
      <w:r w:rsidRPr="003E0817">
        <w:rPr>
          <w:rFonts w:ascii="Times New Roman" w:eastAsia="Calibri" w:hAnsi="Times New Roman" w:cs="Times New Roman"/>
          <w:noProof/>
        </w:rPr>
        <w:tab/>
        <w:t xml:space="preserve">Veikliosios medžiagos yra natrio citratas, natrio laurilsulfoacetatas, sorbitolis. 1 ml tiesiosios žarnos tirpalo yra: 625 mg sorbitolio, 90 mg natrio citrato, 9 mg natrio laurilsulfoacetato. </w:t>
      </w:r>
    </w:p>
    <w:p w:rsidR="00DF6D77" w:rsidRPr="003E0817" w:rsidRDefault="00DF6D77" w:rsidP="00DF6D77">
      <w:pPr>
        <w:spacing w:after="0" w:line="240" w:lineRule="auto"/>
        <w:ind w:left="567" w:hanging="567"/>
        <w:rPr>
          <w:rFonts w:ascii="Times New Roman" w:eastAsia="Calibri" w:hAnsi="Times New Roman" w:cs="Times New Roman"/>
          <w:noProof/>
        </w:rPr>
      </w:pPr>
      <w:r w:rsidRPr="003E0817">
        <w:rPr>
          <w:rFonts w:ascii="Times New Roman" w:eastAsia="Calibri" w:hAnsi="Times New Roman" w:cs="Times New Roman"/>
          <w:noProof/>
        </w:rPr>
        <w:t>-</w:t>
      </w:r>
      <w:r w:rsidRPr="003E0817">
        <w:rPr>
          <w:rFonts w:ascii="Times New Roman" w:eastAsia="Calibri" w:hAnsi="Times New Roman" w:cs="Times New Roman"/>
          <w:noProof/>
        </w:rPr>
        <w:tab/>
        <w:t>Pagalbinės medžiagos yra sorbo rūgštis (E200), glicerolis, išgrynintas vanduo.</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20" w:lineRule="exact"/>
        <w:rPr>
          <w:rFonts w:ascii="Times New Roman" w:eastAsia="Calibri" w:hAnsi="Times New Roman" w:cs="Times New Roman"/>
          <w:noProof/>
        </w:rPr>
      </w:pPr>
      <w:r w:rsidRPr="003E0817">
        <w:rPr>
          <w:rFonts w:ascii="Times New Roman" w:eastAsia="Calibri" w:hAnsi="Times New Roman" w:cs="Times New Roman"/>
          <w:b/>
          <w:bCs/>
          <w:noProof/>
        </w:rPr>
        <w:t>microlax išvaizda ir kiekis pakuotėje</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Bespalvis, opalescuojantis tirštas tiesiosios žarnos tirpalas. Baltoje mažo tankio polietileno tūbelėje su antgaliu ir mažo tankio polietileno nuplėšiama apsaugine membrana yra 5 ml tiesiosios žarnos tirpalo.</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Pakuotėje yra 12 tūbelių.</w:t>
      </w:r>
    </w:p>
    <w:p w:rsidR="00DF6D77" w:rsidRPr="003E0817" w:rsidRDefault="00DF6D77" w:rsidP="00DF6D77">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Gali būti tiekiamos ne visų dydžių pakuotės.</w:t>
      </w:r>
    </w:p>
    <w:p w:rsidR="00DF6D77" w:rsidRPr="003E0817" w:rsidRDefault="00DF6D77" w:rsidP="00DF6D77">
      <w:pPr>
        <w:spacing w:after="0" w:line="240" w:lineRule="auto"/>
        <w:rPr>
          <w:rFonts w:ascii="Times New Roman" w:eastAsia="Calibri" w:hAnsi="Times New Roman" w:cs="Times New Roman"/>
          <w:noProof/>
        </w:rPr>
      </w:pPr>
    </w:p>
    <w:p w:rsidR="004D5DCE" w:rsidRPr="003E0817" w:rsidRDefault="004D5DCE" w:rsidP="004D5DCE">
      <w:pPr>
        <w:spacing w:after="0"/>
        <w:rPr>
          <w:rFonts w:ascii="Times New Roman" w:hAnsi="Times New Roman" w:cs="Times New Roman"/>
          <w:b/>
        </w:rPr>
      </w:pPr>
      <w:r w:rsidRPr="003E0817">
        <w:rPr>
          <w:rFonts w:ascii="Times New Roman" w:hAnsi="Times New Roman" w:cs="Times New Roman"/>
          <w:b/>
        </w:rPr>
        <w:t>Gamintojas</w:t>
      </w:r>
    </w:p>
    <w:p w:rsidR="004D5DCE" w:rsidRPr="003E0817" w:rsidRDefault="004D5DCE" w:rsidP="004D5DCE">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Famar Orleans</w:t>
      </w:r>
    </w:p>
    <w:p w:rsidR="004D5DCE" w:rsidRPr="003E0817" w:rsidRDefault="004D5DCE" w:rsidP="004D5DCE">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 xml:space="preserve">5, avenue de Concyr, </w:t>
      </w:r>
    </w:p>
    <w:p w:rsidR="004D5DCE" w:rsidRPr="003E0817" w:rsidRDefault="004D5DCE" w:rsidP="004D5DCE">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 xml:space="preserve">45 071 Orleans cedex 2, </w:t>
      </w:r>
    </w:p>
    <w:p w:rsidR="004D5DCE" w:rsidRPr="003E0817" w:rsidRDefault="004D5DCE" w:rsidP="004D5DCE">
      <w:pPr>
        <w:spacing w:after="0" w:line="240" w:lineRule="auto"/>
        <w:rPr>
          <w:rFonts w:ascii="Times New Roman" w:eastAsia="Calibri" w:hAnsi="Times New Roman" w:cs="Times New Roman"/>
          <w:noProof/>
        </w:rPr>
      </w:pPr>
      <w:r w:rsidRPr="003E0817">
        <w:rPr>
          <w:rFonts w:ascii="Times New Roman" w:eastAsia="Calibri" w:hAnsi="Times New Roman" w:cs="Times New Roman"/>
          <w:noProof/>
        </w:rPr>
        <w:t>Prancūzija</w:t>
      </w:r>
    </w:p>
    <w:p w:rsidR="004D5DCE" w:rsidRPr="003E0817" w:rsidRDefault="004D5DCE" w:rsidP="004D5DCE">
      <w:pPr>
        <w:pStyle w:val="BTEMEASMCA"/>
      </w:pPr>
    </w:p>
    <w:p w:rsidR="004D5DCE" w:rsidRPr="003E0817" w:rsidRDefault="004D5DCE" w:rsidP="004D5DCE">
      <w:pPr>
        <w:spacing w:after="0"/>
        <w:rPr>
          <w:rFonts w:ascii="Times New Roman" w:hAnsi="Times New Roman" w:cs="Times New Roman"/>
          <w:b/>
        </w:rPr>
      </w:pPr>
      <w:r w:rsidRPr="003E0817">
        <w:rPr>
          <w:rFonts w:ascii="Times New Roman" w:hAnsi="Times New Roman" w:cs="Times New Roman"/>
          <w:b/>
        </w:rPr>
        <w:t xml:space="preserve">Lygiagretus importuotojas </w:t>
      </w:r>
    </w:p>
    <w:p w:rsidR="004D5DCE" w:rsidRPr="003E0817" w:rsidRDefault="004D5DCE" w:rsidP="004D5DCE">
      <w:pPr>
        <w:spacing w:after="0"/>
        <w:rPr>
          <w:rFonts w:ascii="Times New Roman" w:hAnsi="Times New Roman" w:cs="Times New Roman"/>
        </w:rPr>
      </w:pPr>
      <w:r w:rsidRPr="003E0817">
        <w:rPr>
          <w:rFonts w:ascii="Times New Roman" w:hAnsi="Times New Roman" w:cs="Times New Roman"/>
        </w:rPr>
        <w:t xml:space="preserve">UAB „ </w:t>
      </w:r>
      <w:proofErr w:type="spellStart"/>
      <w:r w:rsidRPr="003E0817">
        <w:rPr>
          <w:rFonts w:ascii="Times New Roman" w:hAnsi="Times New Roman" w:cs="Times New Roman"/>
        </w:rPr>
        <w:t>Lex</w:t>
      </w:r>
      <w:proofErr w:type="spellEnd"/>
      <w:r w:rsidRPr="003E0817">
        <w:rPr>
          <w:rFonts w:ascii="Times New Roman" w:hAnsi="Times New Roman" w:cs="Times New Roman"/>
        </w:rPr>
        <w:t xml:space="preserve"> ano”</w:t>
      </w:r>
    </w:p>
    <w:p w:rsidR="004D5DCE" w:rsidRPr="003E0817" w:rsidRDefault="004D5DCE" w:rsidP="004D5DCE">
      <w:pPr>
        <w:tabs>
          <w:tab w:val="left" w:pos="567"/>
        </w:tabs>
        <w:spacing w:after="0"/>
        <w:rPr>
          <w:rFonts w:ascii="Times New Roman" w:hAnsi="Times New Roman" w:cs="Times New Roman"/>
        </w:rPr>
      </w:pPr>
      <w:r w:rsidRPr="003E0817">
        <w:rPr>
          <w:rFonts w:ascii="Times New Roman" w:hAnsi="Times New Roman" w:cs="Times New Roman"/>
          <w:color w:val="000000"/>
        </w:rPr>
        <w:t>Naugarduko g. 3,</w:t>
      </w:r>
      <w:r w:rsidRPr="003E0817">
        <w:rPr>
          <w:rFonts w:ascii="Times New Roman" w:hAnsi="Times New Roman" w:cs="Times New Roman"/>
        </w:rPr>
        <w:t xml:space="preserve"> </w:t>
      </w:r>
      <w:smartTag w:uri="urn:schemas-microsoft-com:office:smarttags" w:element="place">
        <w:smartTag w:uri="urn:schemas-microsoft-com:office:smarttags" w:element="City">
          <w:r w:rsidRPr="003E0817">
            <w:rPr>
              <w:rFonts w:ascii="Times New Roman" w:hAnsi="Times New Roman" w:cs="Times New Roman"/>
            </w:rPr>
            <w:t>Vilnius</w:t>
          </w:r>
        </w:smartTag>
      </w:smartTag>
    </w:p>
    <w:p w:rsidR="004D5DCE" w:rsidRPr="003E0817" w:rsidRDefault="004D5DCE" w:rsidP="004D5DCE">
      <w:pPr>
        <w:tabs>
          <w:tab w:val="left" w:pos="567"/>
        </w:tabs>
        <w:spacing w:after="0"/>
        <w:rPr>
          <w:rFonts w:ascii="Times New Roman" w:hAnsi="Times New Roman" w:cs="Times New Roman"/>
        </w:rPr>
      </w:pPr>
      <w:r w:rsidRPr="003E0817">
        <w:rPr>
          <w:rFonts w:ascii="Times New Roman" w:hAnsi="Times New Roman" w:cs="Times New Roman"/>
        </w:rPr>
        <w:t>Lietuva</w:t>
      </w:r>
    </w:p>
    <w:p w:rsidR="004D5DCE" w:rsidRPr="003E0817" w:rsidRDefault="004D5DCE" w:rsidP="004D5DCE">
      <w:pPr>
        <w:tabs>
          <w:tab w:val="left" w:pos="567"/>
        </w:tabs>
        <w:spacing w:after="0"/>
        <w:rPr>
          <w:rFonts w:ascii="Times New Roman" w:hAnsi="Times New Roman" w:cs="Times New Roman"/>
          <w:highlight w:val="yellow"/>
        </w:rPr>
      </w:pPr>
    </w:p>
    <w:p w:rsidR="004D5DCE" w:rsidRPr="003E0817" w:rsidRDefault="004D5DCE" w:rsidP="004D5DCE">
      <w:pPr>
        <w:spacing w:after="0"/>
        <w:rPr>
          <w:rFonts w:ascii="Times New Roman" w:hAnsi="Times New Roman" w:cs="Times New Roman"/>
          <w:b/>
        </w:rPr>
      </w:pPr>
      <w:r w:rsidRPr="003E0817">
        <w:rPr>
          <w:rFonts w:ascii="Times New Roman" w:hAnsi="Times New Roman" w:cs="Times New Roman"/>
          <w:b/>
        </w:rPr>
        <w:lastRenderedPageBreak/>
        <w:t xml:space="preserve">Perpakavo </w:t>
      </w:r>
    </w:p>
    <w:p w:rsidR="004D5DCE" w:rsidRPr="003E0817" w:rsidRDefault="004D5DCE" w:rsidP="004D5DCE">
      <w:pPr>
        <w:spacing w:after="0"/>
        <w:rPr>
          <w:rFonts w:ascii="Times New Roman" w:hAnsi="Times New Roman" w:cs="Times New Roman"/>
        </w:rPr>
      </w:pPr>
      <w:r w:rsidRPr="003E0817">
        <w:rPr>
          <w:rFonts w:ascii="Times New Roman" w:hAnsi="Times New Roman" w:cs="Times New Roman"/>
        </w:rPr>
        <w:t>BĮ UAB “</w:t>
      </w:r>
      <w:proofErr w:type="spellStart"/>
      <w:r w:rsidRPr="003E0817">
        <w:rPr>
          <w:rFonts w:ascii="Times New Roman" w:hAnsi="Times New Roman" w:cs="Times New Roman"/>
        </w:rPr>
        <w:t>Norfachema</w:t>
      </w:r>
      <w:proofErr w:type="spellEnd"/>
      <w:r w:rsidRPr="003E0817">
        <w:rPr>
          <w:rFonts w:ascii="Times New Roman" w:hAnsi="Times New Roman" w:cs="Times New Roman"/>
        </w:rPr>
        <w:t>”</w:t>
      </w:r>
    </w:p>
    <w:p w:rsidR="004D5DCE" w:rsidRPr="003E0817" w:rsidRDefault="004D5DCE" w:rsidP="004D5DCE">
      <w:pPr>
        <w:spacing w:after="0"/>
        <w:rPr>
          <w:rFonts w:ascii="Times New Roman" w:hAnsi="Times New Roman" w:cs="Times New Roman"/>
        </w:rPr>
      </w:pPr>
      <w:r w:rsidRPr="003E0817">
        <w:rPr>
          <w:rFonts w:ascii="Times New Roman" w:hAnsi="Times New Roman" w:cs="Times New Roman"/>
        </w:rPr>
        <w:t>Vytauto g. 6, Jonava</w:t>
      </w:r>
    </w:p>
    <w:p w:rsidR="004D5DCE" w:rsidRPr="003E0817" w:rsidRDefault="004D5DCE" w:rsidP="004D5DCE">
      <w:pPr>
        <w:spacing w:after="0"/>
        <w:rPr>
          <w:rFonts w:ascii="Times New Roman" w:hAnsi="Times New Roman" w:cs="Times New Roman"/>
        </w:rPr>
      </w:pPr>
      <w:r w:rsidRPr="003E0817">
        <w:rPr>
          <w:rFonts w:ascii="Times New Roman" w:hAnsi="Times New Roman" w:cs="Times New Roman"/>
        </w:rPr>
        <w:t>Lietuva</w:t>
      </w:r>
    </w:p>
    <w:p w:rsidR="004D5DCE" w:rsidRPr="003E0817" w:rsidRDefault="004D5DCE" w:rsidP="004D5DCE">
      <w:pPr>
        <w:spacing w:after="0"/>
        <w:rPr>
          <w:rFonts w:ascii="Times New Roman" w:hAnsi="Times New Roman" w:cs="Times New Roman"/>
        </w:rPr>
      </w:pPr>
    </w:p>
    <w:p w:rsidR="004D5DCE" w:rsidRPr="003E0817" w:rsidRDefault="004D5DCE" w:rsidP="004D5DCE">
      <w:pPr>
        <w:numPr>
          <w:ilvl w:val="12"/>
          <w:numId w:val="0"/>
        </w:numPr>
        <w:spacing w:after="0"/>
        <w:ind w:right="-2"/>
        <w:outlineLvl w:val="0"/>
        <w:rPr>
          <w:rFonts w:ascii="Times New Roman" w:hAnsi="Times New Roman" w:cs="Times New Roman"/>
          <w:bCs/>
        </w:rPr>
      </w:pPr>
      <w:r w:rsidRPr="003E0817">
        <w:rPr>
          <w:rFonts w:ascii="Times New Roman" w:hAnsi="Times New Roman" w:cs="Times New Roman"/>
          <w:bCs/>
        </w:rPr>
        <w:t>arba</w:t>
      </w:r>
    </w:p>
    <w:p w:rsidR="004D5DCE" w:rsidRPr="003E0817" w:rsidRDefault="004D5DCE" w:rsidP="004D5DCE">
      <w:pPr>
        <w:numPr>
          <w:ilvl w:val="12"/>
          <w:numId w:val="0"/>
        </w:numPr>
        <w:spacing w:after="0"/>
        <w:ind w:right="-2"/>
        <w:outlineLvl w:val="0"/>
        <w:rPr>
          <w:rFonts w:ascii="Times New Roman" w:hAnsi="Times New Roman" w:cs="Times New Roman"/>
          <w:bCs/>
        </w:rPr>
      </w:pPr>
    </w:p>
    <w:p w:rsidR="004D5DCE" w:rsidRPr="003E0817" w:rsidRDefault="004D5DCE" w:rsidP="004D5DCE">
      <w:pPr>
        <w:spacing w:after="0"/>
        <w:rPr>
          <w:rFonts w:ascii="Times New Roman" w:hAnsi="Times New Roman" w:cs="Times New Roman"/>
        </w:rPr>
      </w:pPr>
      <w:r w:rsidRPr="003E0817">
        <w:rPr>
          <w:rFonts w:ascii="Times New Roman" w:hAnsi="Times New Roman" w:cs="Times New Roman"/>
        </w:rPr>
        <w:t>UAB „</w:t>
      </w:r>
      <w:proofErr w:type="spellStart"/>
      <w:r w:rsidRPr="003E0817">
        <w:rPr>
          <w:rFonts w:ascii="Times New Roman" w:hAnsi="Times New Roman" w:cs="Times New Roman"/>
        </w:rPr>
        <w:t>Entafarma</w:t>
      </w:r>
      <w:proofErr w:type="spellEnd"/>
      <w:r w:rsidRPr="003E0817">
        <w:rPr>
          <w:rFonts w:ascii="Times New Roman" w:hAnsi="Times New Roman" w:cs="Times New Roman"/>
        </w:rPr>
        <w:t>“</w:t>
      </w:r>
    </w:p>
    <w:p w:rsidR="004D5DCE" w:rsidRPr="003E0817" w:rsidRDefault="004D5DCE" w:rsidP="004D5DCE">
      <w:pPr>
        <w:spacing w:after="0"/>
        <w:rPr>
          <w:rFonts w:ascii="Times New Roman" w:hAnsi="Times New Roman" w:cs="Times New Roman"/>
        </w:rPr>
      </w:pPr>
      <w:proofErr w:type="spellStart"/>
      <w:r w:rsidRPr="003E0817">
        <w:rPr>
          <w:rFonts w:ascii="Times New Roman" w:hAnsi="Times New Roman" w:cs="Times New Roman"/>
        </w:rPr>
        <w:t>Klonėnų</w:t>
      </w:r>
      <w:proofErr w:type="spellEnd"/>
      <w:r w:rsidRPr="003E0817">
        <w:rPr>
          <w:rFonts w:ascii="Times New Roman" w:hAnsi="Times New Roman" w:cs="Times New Roman"/>
        </w:rPr>
        <w:t xml:space="preserve"> vs. 1, </w:t>
      </w:r>
    </w:p>
    <w:p w:rsidR="004D5DCE" w:rsidRPr="003E0817" w:rsidRDefault="004D5DCE" w:rsidP="004D5DCE">
      <w:pPr>
        <w:spacing w:after="0"/>
        <w:rPr>
          <w:rFonts w:ascii="Times New Roman" w:hAnsi="Times New Roman" w:cs="Times New Roman"/>
        </w:rPr>
      </w:pPr>
      <w:r w:rsidRPr="003E0817">
        <w:rPr>
          <w:rFonts w:ascii="Times New Roman" w:hAnsi="Times New Roman" w:cs="Times New Roman"/>
        </w:rPr>
        <w:t>Širvintų r. sav.</w:t>
      </w:r>
    </w:p>
    <w:p w:rsidR="004D5DCE" w:rsidRPr="003E0817" w:rsidRDefault="004D5DCE" w:rsidP="004D5DCE">
      <w:pPr>
        <w:spacing w:after="0"/>
        <w:rPr>
          <w:rFonts w:ascii="Times New Roman" w:hAnsi="Times New Roman" w:cs="Times New Roman"/>
        </w:rPr>
      </w:pPr>
      <w:r w:rsidRPr="003E0817">
        <w:rPr>
          <w:rFonts w:ascii="Times New Roman" w:hAnsi="Times New Roman" w:cs="Times New Roman"/>
        </w:rPr>
        <w:t>Lietuva</w:t>
      </w:r>
    </w:p>
    <w:p w:rsidR="004D5DCE" w:rsidRPr="003E0817" w:rsidRDefault="004D5DCE" w:rsidP="004D5DCE">
      <w:pPr>
        <w:numPr>
          <w:ilvl w:val="12"/>
          <w:numId w:val="0"/>
        </w:numPr>
        <w:ind w:right="-2"/>
        <w:outlineLvl w:val="0"/>
        <w:rPr>
          <w:rFonts w:ascii="Times New Roman" w:hAnsi="Times New Roman" w:cs="Times New Roman"/>
          <w:b/>
          <w:bCs/>
        </w:rPr>
      </w:pPr>
    </w:p>
    <w:p w:rsidR="004D5DCE" w:rsidRPr="003E0817" w:rsidRDefault="004D5DCE" w:rsidP="004D5DCE">
      <w:pPr>
        <w:rPr>
          <w:rFonts w:ascii="Times New Roman" w:hAnsi="Times New Roman" w:cs="Times New Roman"/>
        </w:rPr>
      </w:pPr>
      <w:r w:rsidRPr="003E0817">
        <w:rPr>
          <w:rFonts w:ascii="Times New Roman" w:hAnsi="Times New Roman" w:cs="Times New Roman"/>
        </w:rPr>
        <w:t xml:space="preserve">Registruotojas eksportuojančioje valstybėje yra </w:t>
      </w:r>
      <w:proofErr w:type="spellStart"/>
      <w:r w:rsidRPr="003E0817">
        <w:rPr>
          <w:rFonts w:ascii="Times New Roman" w:hAnsi="Times New Roman" w:cs="Times New Roman"/>
        </w:rPr>
        <w:t>Johnson</w:t>
      </w:r>
      <w:proofErr w:type="spellEnd"/>
      <w:r w:rsidRPr="003E0817">
        <w:rPr>
          <w:rFonts w:ascii="Times New Roman" w:hAnsi="Times New Roman" w:cs="Times New Roman"/>
        </w:rPr>
        <w:t xml:space="preserve"> &amp; </w:t>
      </w:r>
      <w:proofErr w:type="spellStart"/>
      <w:r w:rsidRPr="003E0817">
        <w:rPr>
          <w:rFonts w:ascii="Times New Roman" w:hAnsi="Times New Roman" w:cs="Times New Roman"/>
        </w:rPr>
        <w:t>Johnson</w:t>
      </w:r>
      <w:proofErr w:type="spellEnd"/>
      <w:r w:rsidRPr="003E0817">
        <w:rPr>
          <w:rFonts w:ascii="Times New Roman" w:hAnsi="Times New Roman" w:cs="Times New Roman"/>
        </w:rPr>
        <w:t xml:space="preserve"> </w:t>
      </w:r>
      <w:proofErr w:type="spellStart"/>
      <w:r w:rsidRPr="003E0817">
        <w:rPr>
          <w:rFonts w:ascii="Times New Roman" w:hAnsi="Times New Roman" w:cs="Times New Roman"/>
        </w:rPr>
        <w:t>Santé</w:t>
      </w:r>
      <w:proofErr w:type="spellEnd"/>
      <w:r w:rsidRPr="003E0817">
        <w:rPr>
          <w:rFonts w:ascii="Times New Roman" w:hAnsi="Times New Roman" w:cs="Times New Roman"/>
        </w:rPr>
        <w:t xml:space="preserve"> </w:t>
      </w:r>
      <w:proofErr w:type="spellStart"/>
      <w:r w:rsidRPr="003E0817">
        <w:rPr>
          <w:rFonts w:ascii="Times New Roman" w:hAnsi="Times New Roman" w:cs="Times New Roman"/>
        </w:rPr>
        <w:t>Beauté</w:t>
      </w:r>
      <w:proofErr w:type="spellEnd"/>
      <w:r w:rsidRPr="003E0817">
        <w:rPr>
          <w:rFonts w:ascii="Times New Roman" w:hAnsi="Times New Roman" w:cs="Times New Roman"/>
        </w:rPr>
        <w:t xml:space="preserve"> France, 1 </w:t>
      </w:r>
      <w:proofErr w:type="spellStart"/>
      <w:r w:rsidRPr="003E0817">
        <w:rPr>
          <w:rFonts w:ascii="Times New Roman" w:hAnsi="Times New Roman" w:cs="Times New Roman"/>
        </w:rPr>
        <w:t>rue</w:t>
      </w:r>
      <w:proofErr w:type="spellEnd"/>
      <w:r w:rsidRPr="003E0817">
        <w:rPr>
          <w:rFonts w:ascii="Times New Roman" w:hAnsi="Times New Roman" w:cs="Times New Roman"/>
        </w:rPr>
        <w:t xml:space="preserve"> </w:t>
      </w:r>
      <w:proofErr w:type="spellStart"/>
      <w:r w:rsidRPr="003E0817">
        <w:rPr>
          <w:rFonts w:ascii="Times New Roman" w:hAnsi="Times New Roman" w:cs="Times New Roman"/>
        </w:rPr>
        <w:t>Camille</w:t>
      </w:r>
      <w:proofErr w:type="spellEnd"/>
      <w:r w:rsidRPr="003E0817">
        <w:rPr>
          <w:rFonts w:ascii="Times New Roman" w:hAnsi="Times New Roman" w:cs="Times New Roman"/>
        </w:rPr>
        <w:t xml:space="preserve"> </w:t>
      </w:r>
      <w:proofErr w:type="spellStart"/>
      <w:r w:rsidRPr="003E0817">
        <w:rPr>
          <w:rFonts w:ascii="Times New Roman" w:hAnsi="Times New Roman" w:cs="Times New Roman"/>
        </w:rPr>
        <w:t>Desmoulins</w:t>
      </w:r>
      <w:proofErr w:type="spellEnd"/>
      <w:r w:rsidRPr="003E0817">
        <w:rPr>
          <w:rFonts w:ascii="Times New Roman" w:hAnsi="Times New Roman" w:cs="Times New Roman"/>
        </w:rPr>
        <w:t xml:space="preserve">, 92130 </w:t>
      </w:r>
      <w:proofErr w:type="spellStart"/>
      <w:r w:rsidRPr="003E0817">
        <w:rPr>
          <w:rFonts w:ascii="Times New Roman" w:hAnsi="Times New Roman" w:cs="Times New Roman"/>
        </w:rPr>
        <w:t>Issy</w:t>
      </w:r>
      <w:proofErr w:type="spellEnd"/>
      <w:r w:rsidRPr="003E0817">
        <w:rPr>
          <w:rFonts w:ascii="Times New Roman" w:hAnsi="Times New Roman" w:cs="Times New Roman"/>
        </w:rPr>
        <w:t>-les-</w:t>
      </w:r>
      <w:proofErr w:type="spellStart"/>
      <w:r w:rsidRPr="003E0817">
        <w:rPr>
          <w:rFonts w:ascii="Times New Roman" w:hAnsi="Times New Roman" w:cs="Times New Roman"/>
        </w:rPr>
        <w:t>Moulineaux</w:t>
      </w:r>
      <w:proofErr w:type="spellEnd"/>
      <w:r w:rsidRPr="003E0817">
        <w:rPr>
          <w:rFonts w:ascii="Times New Roman" w:hAnsi="Times New Roman" w:cs="Times New Roman"/>
        </w:rPr>
        <w:t>, Prancūzija.</w:t>
      </w:r>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spacing w:after="0" w:line="240" w:lineRule="auto"/>
        <w:rPr>
          <w:rFonts w:ascii="Times New Roman" w:eastAsia="Calibri" w:hAnsi="Times New Roman" w:cs="Times New Roman"/>
          <w:b/>
          <w:noProof/>
        </w:rPr>
      </w:pPr>
      <w:r w:rsidRPr="003E0817">
        <w:rPr>
          <w:rFonts w:ascii="Times New Roman" w:eastAsia="Calibri" w:hAnsi="Times New Roman" w:cs="Times New Roman"/>
          <w:b/>
          <w:bCs/>
          <w:noProof/>
        </w:rPr>
        <w:t xml:space="preserve">Šis pakuotės </w:t>
      </w:r>
      <w:r w:rsidRPr="003E0817">
        <w:rPr>
          <w:rFonts w:ascii="Times New Roman" w:eastAsia="Calibri" w:hAnsi="Times New Roman" w:cs="Times New Roman"/>
          <w:b/>
          <w:noProof/>
        </w:rPr>
        <w:t xml:space="preserve">lapelis paskutinį kartą peržiūrėtas </w:t>
      </w:r>
      <w:r w:rsidR="00BF0E13">
        <w:rPr>
          <w:rFonts w:ascii="Times New Roman" w:eastAsia="Calibri" w:hAnsi="Times New Roman" w:cs="Times New Roman"/>
          <w:b/>
          <w:noProof/>
        </w:rPr>
        <w:t>2017-02-14.</w:t>
      </w:r>
      <w:bookmarkStart w:id="18" w:name="_GoBack"/>
      <w:bookmarkEnd w:id="18"/>
    </w:p>
    <w:p w:rsidR="00DF6D77" w:rsidRPr="003E0817" w:rsidRDefault="00DF6D77" w:rsidP="00DF6D77">
      <w:pPr>
        <w:spacing w:after="0" w:line="240" w:lineRule="auto"/>
        <w:rPr>
          <w:rFonts w:ascii="Times New Roman" w:eastAsia="Calibri" w:hAnsi="Times New Roman" w:cs="Times New Roman"/>
          <w:noProof/>
        </w:rPr>
      </w:pPr>
    </w:p>
    <w:p w:rsidR="00DF6D77" w:rsidRPr="003E0817" w:rsidRDefault="00DF6D77" w:rsidP="00DF6D77">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3E0817">
        <w:rPr>
          <w:rFonts w:ascii="Times New Roman" w:eastAsia="Times New Roman" w:hAnsi="Times New Roman" w:cs="Times New Roman"/>
          <w:snapToGrid w:val="0"/>
          <w:szCs w:val="20"/>
        </w:rPr>
        <w:t xml:space="preserve">Išsami informacija apie šį </w:t>
      </w:r>
      <w:r w:rsidRPr="003E0817">
        <w:rPr>
          <w:rFonts w:ascii="Times New Roman" w:eastAsia="Times New Roman" w:hAnsi="Times New Roman" w:cs="Times New Roman"/>
          <w:snapToGrid w:val="0"/>
          <w:szCs w:val="24"/>
        </w:rPr>
        <w:t>vaistą</w:t>
      </w:r>
      <w:r w:rsidRPr="003E0817">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3E0817">
        <w:rPr>
          <w:rFonts w:ascii="Times New Roman" w:eastAsia="Times New Roman" w:hAnsi="Times New Roman" w:cs="Times New Roman"/>
          <w:i/>
          <w:snapToGrid w:val="0"/>
          <w:szCs w:val="24"/>
        </w:rPr>
        <w:t xml:space="preserve"> </w:t>
      </w:r>
      <w:hyperlink r:id="rId9" w:history="1">
        <w:r w:rsidRPr="003E0817">
          <w:rPr>
            <w:rStyle w:val="Hipersaitas"/>
            <w:rFonts w:ascii="Times New Roman" w:hAnsi="Times New Roman"/>
          </w:rPr>
          <w:t>http://www.vvkt.lt</w:t>
        </w:r>
      </w:hyperlink>
      <w:r w:rsidRPr="003E0817">
        <w:rPr>
          <w:rStyle w:val="Hipersaitas"/>
          <w:rFonts w:ascii="Times New Roman" w:hAnsi="Times New Roman"/>
        </w:rPr>
        <w:t>/.</w:t>
      </w:r>
    </w:p>
    <w:p w:rsidR="00CC3A31" w:rsidRPr="003E0817" w:rsidRDefault="00CC3A31">
      <w:pPr>
        <w:rPr>
          <w:rFonts w:ascii="Times New Roman" w:hAnsi="Times New Roman" w:cs="Times New Roman"/>
        </w:rPr>
      </w:pPr>
    </w:p>
    <w:sectPr w:rsidR="00CC3A31" w:rsidRPr="003E081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689977A1"/>
    <w:multiLevelType w:val="hybridMultilevel"/>
    <w:tmpl w:val="27C2C72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77"/>
    <w:rsid w:val="003E0817"/>
    <w:rsid w:val="004D5DCE"/>
    <w:rsid w:val="0064062B"/>
    <w:rsid w:val="00884805"/>
    <w:rsid w:val="00BF0E13"/>
    <w:rsid w:val="00CC3A31"/>
    <w:rsid w:val="00DF6D77"/>
    <w:rsid w:val="00E667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5AE2F759-B79F-4EBF-8022-0F1EFE9F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6D7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F6D77"/>
    <w:rPr>
      <w:rFonts w:cs="Times New Roman"/>
      <w:color w:val="0000FF"/>
      <w:u w:val="single"/>
    </w:rPr>
  </w:style>
  <w:style w:type="paragraph" w:customStyle="1" w:styleId="PI-1labEMEASMCA">
    <w:name w:val="PI-1_lab EMEA_SMCA"/>
    <w:basedOn w:val="prastasis"/>
    <w:autoRedefine/>
    <w:rsid w:val="0064062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rPr>
  </w:style>
  <w:style w:type="paragraph" w:customStyle="1" w:styleId="BTEMEASMCA">
    <w:name w:val="BT EMEA_SMCA"/>
    <w:basedOn w:val="prastasis"/>
    <w:autoRedefine/>
    <w:rsid w:val="0064062B"/>
    <w:pPr>
      <w:spacing w:after="0" w:line="240" w:lineRule="auto"/>
    </w:pPr>
    <w:rPr>
      <w:rFonts w:ascii="Times New Roman" w:eastAsia="Calibri" w:hAnsi="Times New Roman" w:cs="Times New Roman"/>
    </w:rPr>
  </w:style>
  <w:style w:type="paragraph" w:styleId="Pagrindinistekstas">
    <w:name w:val="Body Text"/>
    <w:basedOn w:val="prastasis"/>
    <w:link w:val="PagrindinistekstasDiagrama"/>
    <w:rsid w:val="0064062B"/>
    <w:pPr>
      <w:suppressAutoHyphens/>
      <w:spacing w:after="120" w:line="240" w:lineRule="auto"/>
    </w:pPr>
    <w:rPr>
      <w:rFonts w:ascii="Times New Roman" w:eastAsia="Times New Roman" w:hAnsi="Times New Roman" w:cs="Times New Roman"/>
      <w:szCs w:val="20"/>
      <w:lang w:eastAsia="ar-SA"/>
    </w:rPr>
  </w:style>
  <w:style w:type="character" w:customStyle="1" w:styleId="PagrindinistekstasDiagrama">
    <w:name w:val="Pagrindinis tekstas Diagrama"/>
    <w:basedOn w:val="Numatytasispastraiposriftas"/>
    <w:link w:val="Pagrindinistekstas"/>
    <w:rsid w:val="0064062B"/>
    <w:rPr>
      <w:rFonts w:ascii="Times New Roman" w:eastAsia="Times New Roman" w:hAnsi="Times New Roman"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5940</Words>
  <Characters>3387</Characters>
  <Application>Microsoft Office Word</Application>
  <DocSecurity>0</DocSecurity>
  <Lines>28</Lines>
  <Paragraphs>18</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A. ŽENKLINIMAS</vt:lpstr>
      <vt:lpstr>B. PAKUOTĖS LAPELIS</vt:lpstr>
      <vt:lpstr>Pakuotės lapelis: informacija pacientui</vt:lpstr>
      <vt:lpstr>    1.	Kas yra microlax ir kam jis vartojamas</vt:lpstr>
      <vt:lpstr>    2.	Kas žinotina prieš vartojant microlax</vt:lpstr>
      <vt:lpstr>    3.	Kaip vartoti microlax</vt:lpstr>
      <vt:lpstr>    4.	Galimas šalutinis poveikis</vt:lpstr>
      <vt:lpstr>    5.	Kaip laikyti microlax</vt:lpstr>
      <vt:lpstr>    6.	Pakuotės turinys ir kita informacija</vt:lpstr>
    </vt:vector>
  </TitlesOfParts>
  <Company/>
  <LinksUpToDate>false</LinksUpToDate>
  <CharactersWithSpaces>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5</cp:revision>
  <dcterms:created xsi:type="dcterms:W3CDTF">2017-01-04T09:35:00Z</dcterms:created>
  <dcterms:modified xsi:type="dcterms:W3CDTF">2017-02-21T08:27:00Z</dcterms:modified>
</cp:coreProperties>
</file>