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lt-LT"/>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bookmarkStart w:id="0" w:name="_Toc129243096"/>
      <w:bookmarkStart w:id="1" w:name="_Toc129243221"/>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jc w:val="center"/>
        <w:outlineLvl w:val="0"/>
        <w:rPr>
          <w:rFonts w:ascii="Times New Roman" w:eastAsia="Times New Roman" w:hAnsi="Times New Roman" w:cs="Times New Roman"/>
          <w:b/>
          <w:caps/>
        </w:rPr>
      </w:pPr>
      <w:r w:rsidRPr="00CE7B8F">
        <w:rPr>
          <w:rFonts w:ascii="Times New Roman" w:eastAsia="Times New Roman" w:hAnsi="Times New Roman" w:cs="Times New Roman"/>
          <w:b/>
          <w:caps/>
        </w:rPr>
        <w:t>I PRIEDAS</w:t>
      </w:r>
      <w:bookmarkEnd w:id="0"/>
      <w:bookmarkEnd w:id="1"/>
    </w:p>
    <w:p w:rsidR="00CE7B8F" w:rsidRPr="00CE7B8F" w:rsidRDefault="00CE7B8F" w:rsidP="00CE7B8F">
      <w:pPr>
        <w:tabs>
          <w:tab w:val="left" w:pos="567"/>
          <w:tab w:val="left" w:pos="1620"/>
        </w:tabs>
        <w:spacing w:after="0" w:line="240" w:lineRule="auto"/>
        <w:ind w:left="540"/>
        <w:jc w:val="center"/>
        <w:rPr>
          <w:rFonts w:ascii="Times New Roman" w:eastAsia="Times New Roman" w:hAnsi="Times New Roman" w:cs="Times New Roman"/>
        </w:rPr>
      </w:pPr>
    </w:p>
    <w:p w:rsidR="00CE7B8F" w:rsidRPr="00CE7B8F" w:rsidRDefault="00CE7B8F" w:rsidP="00CE7B8F">
      <w:pPr>
        <w:tabs>
          <w:tab w:val="left" w:pos="567"/>
        </w:tabs>
        <w:autoSpaceDE w:val="0"/>
        <w:autoSpaceDN w:val="0"/>
        <w:spacing w:after="0" w:line="240" w:lineRule="auto"/>
        <w:jc w:val="center"/>
        <w:rPr>
          <w:rFonts w:ascii="Times New Roman" w:eastAsia="Times New Roman" w:hAnsi="Times New Roman" w:cs="Times New Roman"/>
          <w:b/>
          <w:bCs/>
          <w:u w:val="single"/>
          <w:lang w:eastAsia="lt-LT"/>
        </w:rPr>
      </w:pPr>
      <w:r w:rsidRPr="00CE7B8F">
        <w:rPr>
          <w:rFonts w:ascii="Times New Roman" w:eastAsia="Times New Roman" w:hAnsi="Times New Roman" w:cs="Times New Roman"/>
          <w:b/>
          <w:lang w:eastAsia="lt-LT"/>
        </w:rPr>
        <w:t>PREPARATO CHARAKTERISTIKŲ SANTRAUKA</w:t>
      </w:r>
    </w:p>
    <w:p w:rsidR="00CE7B8F" w:rsidRPr="00CE7B8F" w:rsidRDefault="00CE7B8F" w:rsidP="00CE7B8F">
      <w:pPr>
        <w:widowControl w:val="0"/>
        <w:numPr>
          <w:ilvl w:val="0"/>
          <w:numId w:val="1"/>
        </w:numPr>
        <w:tabs>
          <w:tab w:val="left" w:pos="567"/>
        </w:tabs>
        <w:suppressAutoHyphens/>
        <w:autoSpaceDE w:val="0"/>
        <w:autoSpaceDN w:val="0"/>
        <w:adjustRightInd w:val="0"/>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lang w:eastAsia="es-ES"/>
        </w:rPr>
        <w:br w:type="page"/>
      </w:r>
      <w:r w:rsidRPr="00CE7B8F">
        <w:rPr>
          <w:rFonts w:ascii="Times New Roman" w:eastAsia="Times New Roman" w:hAnsi="Times New Roman" w:cs="Times New Roman"/>
          <w:b/>
          <w:caps/>
          <w:lang w:eastAsia="es-ES"/>
        </w:rPr>
        <w:lastRenderedPageBreak/>
        <w:t>VAISTINIO</w:t>
      </w:r>
      <w:r w:rsidRPr="00CE7B8F">
        <w:rPr>
          <w:rFonts w:ascii="Times New Roman" w:eastAsia="Times New Roman" w:hAnsi="Times New Roman" w:cs="Times New Roman"/>
          <w:b/>
          <w:lang w:eastAsia="es-ES"/>
        </w:rPr>
        <w:t xml:space="preserve"> PREPARATO PAVADINIMAS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0,02 mg /3 mg plėvele dengtos tabletės</w:t>
      </w: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2.</w:t>
      </w:r>
      <w:r w:rsidRPr="00CE7B8F">
        <w:rPr>
          <w:rFonts w:ascii="Times New Roman" w:eastAsia="Times New Roman" w:hAnsi="Times New Roman" w:cs="Times New Roman"/>
          <w:b/>
          <w:lang w:eastAsia="es-ES"/>
        </w:rPr>
        <w:tab/>
        <w:t>KOKYBINĖ IR KIEKYBINĖ SUDĖTIS</w:t>
      </w:r>
    </w:p>
    <w:p w:rsidR="00CE7B8F" w:rsidRPr="00CE7B8F" w:rsidRDefault="00CE7B8F" w:rsidP="00CE7B8F">
      <w:pPr>
        <w:tabs>
          <w:tab w:val="left" w:pos="567"/>
          <w:tab w:val="left" w:pos="720"/>
          <w:tab w:val="center" w:pos="4985"/>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24 rausvos spalvos plėvele dengtos tabletės (veikliosios tabletės)</w:t>
      </w: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Kiekvienoje plėvele dengtoje tabletėje yra 0,02 mg etinilestradiolio ir 3 mg drospirenono.</w:t>
      </w: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Pagalbinės medžiagos, kurių poveikis žinomas</w:t>
      </w:r>
      <w:r w:rsidRPr="00CE7B8F">
        <w:rPr>
          <w:rFonts w:ascii="Times New Roman" w:eastAsia="Times New Roman" w:hAnsi="Times New Roman" w:cs="Times New Roman"/>
          <w:lang w:eastAsia="es-ES"/>
        </w:rPr>
        <w:t>. 44 mg laktozės monohidrato.</w:t>
      </w: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4 baltos placebo (neveikliosios) plėvele dengtos tabletės</w:t>
      </w: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Tabletėje veikliųjų medžiagų nėra.</w:t>
      </w:r>
    </w:p>
    <w:p w:rsidR="00CE7B8F" w:rsidRPr="00CE7B8F" w:rsidRDefault="00CE7B8F" w:rsidP="00CE7B8F">
      <w:pPr>
        <w:tabs>
          <w:tab w:val="left" w:pos="567"/>
          <w:tab w:val="left" w:pos="720"/>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Pagalbinės medžiagos, kurių poveikis žinomas</w:t>
      </w:r>
      <w:r w:rsidRPr="00CE7B8F">
        <w:rPr>
          <w:rFonts w:ascii="Times New Roman" w:eastAsia="Times New Roman" w:hAnsi="Times New Roman" w:cs="Times New Roman"/>
          <w:lang w:eastAsia="es-ES"/>
        </w:rPr>
        <w:t>. 89,5 mg bevandenės laktozės.</w:t>
      </w: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 w:val="left" w:pos="720"/>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Visos pagalbinės medžiagos išvardytos 6.1 skyriuje.</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3.</w:t>
      </w:r>
      <w:r w:rsidRPr="00CE7B8F">
        <w:rPr>
          <w:rFonts w:ascii="Times New Roman" w:eastAsia="Times New Roman" w:hAnsi="Times New Roman" w:cs="Times New Roman"/>
          <w:b/>
          <w:lang w:eastAsia="es-ES"/>
        </w:rPr>
        <w:tab/>
        <w:t>FARMACINĖ FORMA</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Plėvele dengta tabletė.</w:t>
      </w: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Veiklioji tabletė yra</w:t>
      </w:r>
      <w:r w:rsidRPr="00CE7B8F">
        <w:rPr>
          <w:rFonts w:ascii="Times New Roman" w:eastAsia="Times New Roman" w:hAnsi="Times New Roman" w:cs="Times New Roman"/>
          <w:bCs/>
          <w:lang w:eastAsia="es-ES"/>
        </w:rPr>
        <w:t xml:space="preserve"> </w:t>
      </w:r>
      <w:r w:rsidRPr="00CE7B8F">
        <w:rPr>
          <w:rFonts w:ascii="Times New Roman" w:eastAsia="Times New Roman" w:hAnsi="Times New Roman" w:cs="Times New Roman"/>
          <w:lang w:eastAsia="es-ES"/>
        </w:rPr>
        <w:t xml:space="preserve">rausvos spalvos, apvali plėvele dengta </w:t>
      </w:r>
      <w:smartTag w:uri="schemas-tilde-lv/tildestengine" w:element="metric2">
        <w:smartTagPr>
          <w:attr w:name="metric_text" w:val="mm"/>
          <w:attr w:name="metric_value" w:val="5.7"/>
        </w:smartTagPr>
        <w:r w:rsidRPr="00CE7B8F">
          <w:rPr>
            <w:rFonts w:ascii="Times New Roman" w:eastAsia="Times New Roman" w:hAnsi="Times New Roman" w:cs="Times New Roman"/>
            <w:lang w:eastAsia="es-ES"/>
          </w:rPr>
          <w:t>5,7 mm</w:t>
        </w:r>
      </w:smartTag>
      <w:r w:rsidRPr="00CE7B8F">
        <w:rPr>
          <w:rFonts w:ascii="Times New Roman" w:eastAsia="Times New Roman" w:hAnsi="Times New Roman" w:cs="Times New Roman"/>
          <w:lang w:eastAsia="es-ES"/>
        </w:rPr>
        <w:t xml:space="preserve"> skersmens tabletė.</w:t>
      </w: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Placebo tabletė yra</w:t>
      </w:r>
      <w:r w:rsidRPr="00CE7B8F">
        <w:rPr>
          <w:rFonts w:ascii="Times New Roman" w:eastAsia="Times New Roman" w:hAnsi="Times New Roman" w:cs="Times New Roman"/>
          <w:bCs/>
          <w:lang w:eastAsia="es-ES"/>
        </w:rPr>
        <w:t xml:space="preserve"> </w:t>
      </w:r>
      <w:r w:rsidRPr="00CE7B8F">
        <w:rPr>
          <w:rFonts w:ascii="Times New Roman" w:eastAsia="Times New Roman" w:hAnsi="Times New Roman" w:cs="Times New Roman"/>
          <w:lang w:eastAsia="es-ES"/>
        </w:rPr>
        <w:t xml:space="preserve">baltos spalvos, apvali plėvele dengta </w:t>
      </w:r>
      <w:smartTag w:uri="schemas-tilde-lv/tildestengine" w:element="metric2">
        <w:smartTagPr>
          <w:attr w:name="metric_text" w:val="mm"/>
          <w:attr w:name="metric_value" w:val="5.7"/>
        </w:smartTagPr>
        <w:r w:rsidRPr="00CE7B8F">
          <w:rPr>
            <w:rFonts w:ascii="Times New Roman" w:eastAsia="Times New Roman" w:hAnsi="Times New Roman" w:cs="Times New Roman"/>
            <w:lang w:eastAsia="es-ES"/>
          </w:rPr>
          <w:t>5,7 mm</w:t>
        </w:r>
      </w:smartTag>
      <w:r w:rsidRPr="00CE7B8F">
        <w:rPr>
          <w:rFonts w:ascii="Times New Roman" w:eastAsia="Times New Roman" w:hAnsi="Times New Roman" w:cs="Times New Roman"/>
          <w:lang w:eastAsia="es-ES"/>
        </w:rPr>
        <w:t xml:space="preserve"> skersmens tabletė.</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4.</w:t>
      </w:r>
      <w:r w:rsidRPr="00CE7B8F">
        <w:rPr>
          <w:rFonts w:ascii="Times New Roman" w:eastAsia="Times New Roman" w:hAnsi="Times New Roman" w:cs="Times New Roman"/>
          <w:b/>
          <w:lang w:eastAsia="es-ES"/>
        </w:rPr>
        <w:tab/>
        <w:t>KLINIKINĖ INFORMACIJA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4.1</w:t>
      </w:r>
      <w:r w:rsidRPr="00CE7B8F">
        <w:rPr>
          <w:rFonts w:ascii="Times New Roman" w:eastAsia="Times New Roman" w:hAnsi="Times New Roman" w:cs="Times New Roman"/>
          <w:b/>
          <w:lang w:eastAsia="es-ES"/>
        </w:rPr>
        <w:tab/>
        <w:t>Terapinės indikacijos</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Geriamoji kontracepcija.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Priimant sprendimą skirti VELGYN, reikia atsižvelgti į individualius esamus rizikos, ypač venų tromboembolijos (VTE), veiksnius, ir VTE riziką vartojant VELGYN, palyginti su rizika, kuri kyla vartojant kitus SHK (žr. 4.3 ir 4.4 skyrius).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4.2</w:t>
      </w:r>
      <w:r w:rsidRPr="00CE7B8F">
        <w:rPr>
          <w:rFonts w:ascii="Times New Roman" w:eastAsia="Times New Roman" w:hAnsi="Times New Roman" w:cs="Times New Roman"/>
          <w:b/>
          <w:lang w:eastAsia="es-ES"/>
        </w:rPr>
        <w:tab/>
        <w:t>Dozavimas ir vartojimo metodas</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 xml:space="preserve">Dozavimas </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Kaip vartoti</w:t>
      </w:r>
      <w:r w:rsidRPr="00CE7B8F">
        <w:rPr>
          <w:rFonts w:ascii="Times New Roman" w:eastAsia="Times New Roman" w:hAnsi="Times New Roman" w:cs="Times New Roman"/>
          <w:b/>
          <w:color w:val="000000"/>
          <w:lang w:eastAsia="es-ES"/>
        </w:rPr>
        <w:t xml:space="preserve"> </w:t>
      </w:r>
      <w:r w:rsidRPr="00CE7B8F">
        <w:rPr>
          <w:rFonts w:ascii="Times New Roman" w:eastAsia="Times New Roman" w:hAnsi="Times New Roman" w:cs="Times New Roman"/>
          <w:b/>
          <w:lang w:eastAsia="es-ES"/>
        </w:rPr>
        <w:t>VELGYN</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color w:val="000000"/>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Tabletes reikia vartoti kiekvieną dieną maždaug tuo pačiu laiku ant lizdinės plokštelės nurodyta tvarka, prireikus užgeriant trupučiu skysčio. Tabletės turi būti vartojamos be pertraukų. Reikia vartoti po vieną tabletę per parą 28 dienas iš eilės. Kiekvienos naujos lizdinės plokštelės tabletės vartoti pradedamos kitą dieną po paskutiniosios tabletės iš ankstesnės lizdinės plokštelės suvartojimo. </w:t>
      </w:r>
      <w:r w:rsidRPr="00CE7B8F">
        <w:rPr>
          <w:rFonts w:ascii="Times New Roman" w:eastAsia="Times New Roman" w:hAnsi="Times New Roman" w:cs="Times New Roman"/>
          <w:bCs/>
          <w:lang w:eastAsia="es-ES"/>
        </w:rPr>
        <w:t xml:space="preserve">Veikliosios medžiagos vartojimo </w:t>
      </w:r>
      <w:r w:rsidRPr="00CE7B8F">
        <w:rPr>
          <w:rFonts w:ascii="Times New Roman" w:eastAsia="Times New Roman" w:hAnsi="Times New Roman" w:cs="Times New Roman"/>
          <w:lang w:eastAsia="es-ES"/>
        </w:rPr>
        <w:t>nutrau</w:t>
      </w:r>
      <w:r w:rsidRPr="00CE7B8F">
        <w:rPr>
          <w:rFonts w:ascii="Times New Roman" w:eastAsia="Times New Roman" w:hAnsi="Times New Roman" w:cs="Times New Roman"/>
          <w:lang w:eastAsia="es-ES"/>
        </w:rPr>
        <w:lastRenderedPageBreak/>
        <w:t>kimo kraujavimas paprastai prasideda 2–3 parą pradėjus vartoti placebo tabletes (paskutinioji eilutė) ir gali būti nepasibaigęs prieš pradedant vartoti kitos lizdinės plokštelės tabletes.</w:t>
      </w:r>
    </w:p>
    <w:p w:rsidR="00CE7B8F" w:rsidRPr="00CE7B8F" w:rsidRDefault="00CE7B8F" w:rsidP="00CE7B8F">
      <w:pPr>
        <w:tabs>
          <w:tab w:val="left" w:pos="567"/>
        </w:tabs>
        <w:autoSpaceDE w:val="0"/>
        <w:autoSpaceDN w:val="0"/>
        <w:adjustRightInd w:val="0"/>
        <w:spacing w:after="0" w:line="240" w:lineRule="auto"/>
        <w:ind w:left="567"/>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color w:val="000000"/>
          <w:lang w:eastAsia="es-ES"/>
        </w:rPr>
      </w:pPr>
      <w:r w:rsidRPr="00CE7B8F">
        <w:rPr>
          <w:rFonts w:ascii="Times New Roman" w:eastAsia="Times New Roman" w:hAnsi="Times New Roman" w:cs="Times New Roman"/>
          <w:b/>
          <w:lang w:eastAsia="es-ES"/>
        </w:rPr>
        <w:t>Kaip pradėti vartoti</w:t>
      </w:r>
      <w:r w:rsidRPr="00CE7B8F">
        <w:rPr>
          <w:rFonts w:ascii="Times New Roman" w:eastAsia="Times New Roman" w:hAnsi="Times New Roman" w:cs="Times New Roman"/>
          <w:b/>
          <w:color w:val="000000"/>
          <w:lang w:eastAsia="es-ES"/>
        </w:rPr>
        <w:t xml:space="preserve"> </w:t>
      </w:r>
      <w:r w:rsidRPr="00CE7B8F">
        <w:rPr>
          <w:rFonts w:ascii="Times New Roman" w:eastAsia="Times New Roman" w:hAnsi="Times New Roman" w:cs="Times New Roman"/>
          <w:b/>
          <w:lang w:eastAsia="es-ES"/>
        </w:rPr>
        <w:t>VELGYN</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5"/>
        </w:numPr>
        <w:tabs>
          <w:tab w:val="num" w:pos="540"/>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Hormoninių kontraceptikų iki tol (pastarąjį mėnesį) nevartota</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Tabletes reikia pradėti vartoti pirmąją natūralaus moters ciklo dieną (t.y. pirmąją menstruacinio kraujavimo dieną).</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5"/>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Keičiant kitą sudėtinį hormoninį vaistinį preparatą (SHK), makšties žiedą ar transderminį pleistrą)</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Geriausia, kad moteris pradėtų vartoti VELGYN pirmąją dieną po paskutiniosios ankstesnio SHK veikliosios tabletės (paskutiniosios tabletės, kurioje yra veikliųjų medžiagų) suvartojimo, bet ne vėliau kaip kitą dieną po įprastinės pertraukos be tablečių arba placebo tablečių vartojimo vartojant ankstesnįjį SHK. Jeigu buvo vartojamas makšties žiedas arba transderminis pleistras, geriausia, kad moteris pradėtų vartoti VELGYN jų pašalinimo dieną, bet ne vėliau, kaip dieną, kurią reikėtų įdėti kitą makšties žiedą arba užklijuoti kitą transderminį pleistrą.</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5"/>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Keičiant vien progestageno kontracepcijos metodą (vien progestageno tabletes, injekcijas, implantus) arba progestageną išskiriančią vartojimo į gimdą sistemą (VGS)</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Vien progestageno tabletes moteris gali pakeisti bet kurią dieną (implantą arba VGS – tą dieną, kai šios priemonės pašalinamos, injekcijas – tą dieną, kai turėtų būti suleista injekcija), bet visais šiais atvejais moteriai reikia patarti, kad per pirmąsias 7 tablečių vartojimo paras papildomai taikytų barjerinį metodą.</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6"/>
        </w:numPr>
        <w:tabs>
          <w:tab w:val="num" w:pos="540"/>
          <w:tab w:val="num" w:pos="567"/>
          <w:tab w:val="left" w:pos="1080"/>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Po nėštumo nutrūkimo pirmąjį trimestrą</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Moteris gali </w:t>
      </w:r>
      <w:r w:rsidRPr="00CE7B8F">
        <w:rPr>
          <w:rFonts w:ascii="Times New Roman" w:eastAsia="Times New Roman" w:hAnsi="Times New Roman" w:cs="Times New Roman"/>
          <w:bCs/>
          <w:lang w:eastAsia="es-ES"/>
        </w:rPr>
        <w:t>iš karto</w:t>
      </w:r>
      <w:r w:rsidRPr="00CE7B8F">
        <w:rPr>
          <w:rFonts w:ascii="Times New Roman" w:eastAsia="Times New Roman" w:hAnsi="Times New Roman" w:cs="Times New Roman"/>
          <w:lang w:eastAsia="es-ES"/>
        </w:rPr>
        <w:t xml:space="preserve"> pradėti vartoti šias tabletes</w:t>
      </w:r>
      <w:r w:rsidRPr="00CE7B8F">
        <w:rPr>
          <w:rFonts w:ascii="Times New Roman" w:eastAsia="Times New Roman" w:hAnsi="Times New Roman" w:cs="Times New Roman"/>
          <w:bCs/>
          <w:lang w:eastAsia="es-ES"/>
        </w:rPr>
        <w:t>. Tokiu atveju papildomų kontracepcijos priemonių nereikia.</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6"/>
        </w:numPr>
        <w:tabs>
          <w:tab w:val="num" w:pos="540"/>
          <w:tab w:val="num" w:pos="567"/>
          <w:tab w:val="left" w:pos="1080"/>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Po gimdymo arba nėštumo nutrūkimo antrąjį trimestrą</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Moteriai reikia patarti, kad pradėtų vartoti šias tabletes 21–28 parą po gimdymo arba nėštumo nutrūkimo antrąjį trimestrą. Jeigu pradedama vartoti vėliau, moteriai reikia patarti, kad per pirmąsias 7 tablečių vartojimo paras papildomai taikytų barjerinį metodą. Visgi, jeigu jau buvo lytinių santykių, prieš pradėdama vartoti SHK, moteris turi įsitikinti, kad nepastojo, arba palaukti pirmųjų menstruacijų.</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Rekomendacijas žindyvėms žr. 4.6 skyriuje.</w:t>
      </w:r>
    </w:p>
    <w:p w:rsidR="00CE7B8F" w:rsidRPr="00CE7B8F" w:rsidRDefault="00CE7B8F" w:rsidP="00CE7B8F">
      <w:pPr>
        <w:tabs>
          <w:tab w:val="num" w:pos="540"/>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Kaip reikia elgtis praleidus tabletes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Į paskutiniojoje eilutėje (ketvirtoje) esančias placebo tabletes galima neatsižvelgti. Vis dėlto jas reikia išmesti, kad atsitiktinai nebūtų pailginta placebo tablečių vartojimo fazė. Toliau nurodyti patarimai taikomi tik </w:t>
      </w:r>
      <w:r w:rsidRPr="00CE7B8F">
        <w:rPr>
          <w:rFonts w:ascii="Times New Roman" w:eastAsia="Times New Roman" w:hAnsi="Times New Roman" w:cs="Times New Roman"/>
          <w:b/>
          <w:bCs/>
          <w:lang w:eastAsia="es-ES"/>
        </w:rPr>
        <w:t>praleidus veikliąsias tabletes</w:t>
      </w:r>
      <w:r w:rsidRPr="00CE7B8F">
        <w:rPr>
          <w:rFonts w:ascii="Times New Roman" w:eastAsia="Times New Roman" w:hAnsi="Times New Roman" w:cs="Times New Roman"/>
          <w:lang w:eastAsia="es-ES"/>
        </w:rPr>
        <w:t>.</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 xml:space="preserve">Jeigu bet kurią tabletę pavartoti pavėluota </w:t>
      </w:r>
      <w:r w:rsidRPr="00CE7B8F">
        <w:rPr>
          <w:rFonts w:ascii="Times New Roman" w:eastAsia="Times New Roman" w:hAnsi="Times New Roman" w:cs="Times New Roman"/>
          <w:b/>
          <w:lang w:eastAsia="es-ES"/>
        </w:rPr>
        <w:t>mažiau kaip 12 valandų</w:t>
      </w:r>
      <w:r w:rsidRPr="00CE7B8F">
        <w:rPr>
          <w:rFonts w:ascii="Times New Roman" w:eastAsia="Times New Roman" w:hAnsi="Times New Roman" w:cs="Times New Roman"/>
          <w:lang w:eastAsia="es-ES"/>
        </w:rPr>
        <w:t>, kontraceptinis poveikis nesusilpnėja. Moteris turi suvartoti tabletę iš karto prisiminusi, o kitas tabletes vartoti įprastu laiku.</w:t>
      </w:r>
    </w:p>
    <w:p w:rsidR="00CE7B8F" w:rsidRPr="00CE7B8F" w:rsidRDefault="00CE7B8F" w:rsidP="00CE7B8F">
      <w:pPr>
        <w:tabs>
          <w:tab w:val="left" w:pos="567"/>
          <w:tab w:val="left" w:pos="1395"/>
        </w:tabs>
        <w:autoSpaceDE w:val="0"/>
        <w:autoSpaceDN w:val="0"/>
        <w:adjustRightInd w:val="0"/>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Jeigu bet kurią tabletę pavartoti pavėluota </w:t>
      </w:r>
      <w:r w:rsidRPr="00CE7B8F">
        <w:rPr>
          <w:rFonts w:ascii="Times New Roman" w:eastAsia="Times New Roman" w:hAnsi="Times New Roman" w:cs="Times New Roman"/>
          <w:b/>
          <w:lang w:eastAsia="es-ES"/>
        </w:rPr>
        <w:t>daugiau kaip 12 valandų</w:t>
      </w:r>
      <w:r w:rsidRPr="00CE7B8F">
        <w:rPr>
          <w:rFonts w:ascii="Times New Roman" w:eastAsia="Times New Roman" w:hAnsi="Times New Roman" w:cs="Times New Roman"/>
          <w:lang w:eastAsia="es-ES"/>
        </w:rPr>
        <w:t>, kontraceptinis poveikis gali susilpnėti. Praleidus tabletes, reikia vadovautis dviem pagrindinėmis taisyklėmis: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numPr>
          <w:ilvl w:val="0"/>
          <w:numId w:val="8"/>
        </w:numPr>
        <w:tabs>
          <w:tab w:val="left" w:pos="567"/>
        </w:tabs>
        <w:autoSpaceDE w:val="0"/>
        <w:autoSpaceDN w:val="0"/>
        <w:adjustRightInd w:val="0"/>
        <w:spacing w:after="0" w:line="240" w:lineRule="auto"/>
        <w:ind w:left="36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niekada nenutraukti tablečių vartojimo ilgiau kaip 4 dienas;</w:t>
      </w:r>
    </w:p>
    <w:p w:rsidR="00CE7B8F" w:rsidRPr="00CE7B8F" w:rsidRDefault="00CE7B8F" w:rsidP="00CE7B8F">
      <w:pPr>
        <w:numPr>
          <w:ilvl w:val="0"/>
          <w:numId w:val="8"/>
        </w:numPr>
        <w:tabs>
          <w:tab w:val="left" w:pos="567"/>
        </w:tabs>
        <w:autoSpaceDE w:val="0"/>
        <w:autoSpaceDN w:val="0"/>
        <w:adjustRightInd w:val="0"/>
        <w:spacing w:after="0" w:line="240" w:lineRule="auto"/>
        <w:ind w:left="36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kad pogumburio, posmegeninės liaukos ir kiaušidžių sistema būtų tinkamai nuslopinta, tabletes reikia vartoti be pertraukų 7 dienas.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Atsižvelgiant į tai, kasdieninei praktikai pateikiami toliau išvardyti patarimai.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3"/>
        </w:numPr>
        <w:tabs>
          <w:tab w:val="left" w:pos="567"/>
        </w:tabs>
        <w:autoSpaceDE w:val="0"/>
        <w:autoSpaceDN w:val="0"/>
        <w:adjustRightInd w:val="0"/>
        <w:spacing w:after="0" w:line="240" w:lineRule="auto"/>
        <w:ind w:left="540" w:hanging="540"/>
        <w:rPr>
          <w:rFonts w:ascii="Times New Roman" w:eastAsia="Times New Roman" w:hAnsi="Times New Roman" w:cs="Times New Roman"/>
          <w:bCs/>
          <w:lang w:eastAsia="es-ES"/>
        </w:rPr>
      </w:pPr>
      <w:r w:rsidRPr="00CE7B8F">
        <w:rPr>
          <w:rFonts w:ascii="Times New Roman" w:eastAsia="Times New Roman" w:hAnsi="Times New Roman" w:cs="Times New Roman"/>
          <w:bCs/>
          <w:lang w:eastAsia="es-ES"/>
        </w:rPr>
        <w:t>1</w:t>
      </w:r>
      <w:r w:rsidRPr="00CE7B8F">
        <w:rPr>
          <w:rFonts w:ascii="Times New Roman" w:eastAsia="Times New Roman" w:hAnsi="Times New Roman" w:cs="Times New Roman"/>
          <w:bCs/>
          <w:lang w:eastAsia="es-ES"/>
        </w:rPr>
        <w:noBreakHyphen/>
        <w:t>7 dienos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Praleistąją tabletę vartotoja turi suvartoti iš karto prisiminusi, net jeigu vienu metu tektų vartoti dvi tabletes. Toliau vartoti likusias tabletes įprastu laiku. Be to, pirmąsias 7 dienas reikia taikyti barjerinį metodą, pavyzdžiui: naudoti prezervatyvus. Jeigu per praėjusias 7 paras buvo lytinių santykių, reikia pagalvoti apie pastojimo galimybę. Kuo daugiau tablečių buvo praleista ir kuo mažiau laiko liko iki placebo tablečių vartojimo, tuo didesnė rizika, kad moteris gali būti pastojusi.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numPr>
          <w:ilvl w:val="0"/>
          <w:numId w:val="3"/>
        </w:numPr>
        <w:tabs>
          <w:tab w:val="left" w:pos="567"/>
        </w:tabs>
        <w:autoSpaceDE w:val="0"/>
        <w:autoSpaceDN w:val="0"/>
        <w:adjustRightInd w:val="0"/>
        <w:spacing w:after="0" w:line="240" w:lineRule="auto"/>
        <w:ind w:left="540" w:hanging="540"/>
        <w:rPr>
          <w:rFonts w:ascii="Times New Roman" w:eastAsia="Times New Roman" w:hAnsi="Times New Roman" w:cs="Times New Roman"/>
          <w:bCs/>
          <w:lang w:eastAsia="es-ES"/>
        </w:rPr>
      </w:pPr>
      <w:r w:rsidRPr="00CE7B8F">
        <w:rPr>
          <w:rFonts w:ascii="Times New Roman" w:eastAsia="Times New Roman" w:hAnsi="Times New Roman" w:cs="Times New Roman"/>
          <w:bCs/>
          <w:lang w:eastAsia="es-ES"/>
        </w:rPr>
        <w:t>8</w:t>
      </w:r>
      <w:r w:rsidRPr="00CE7B8F">
        <w:rPr>
          <w:rFonts w:ascii="Times New Roman" w:eastAsia="Times New Roman" w:hAnsi="Times New Roman" w:cs="Times New Roman"/>
          <w:bCs/>
          <w:lang w:eastAsia="es-ES"/>
        </w:rPr>
        <w:noBreakHyphen/>
        <w:t>14 dienos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Praleistąją tabletę vartotoja turi suvartoti iš karto prisiminusi, net jeigu vienu metu tektų vartoti dvi tabletes. Toliau vartoti likusias tabletes įprastu laiku. Jeigu 7 dienas iki pirmos praleistosios tabletės moteris vartojo tabletes teisingai, jokių papildomų kontracepcijos priemonių taikyti nereikia. Vis dėlto jeigu ji praleido daugiau kaip vieną tabletę, moteriai reikia patarti, kad imtųsi papildomų atsargumo priemonių 7 dienas.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3"/>
        </w:numPr>
        <w:tabs>
          <w:tab w:val="left" w:pos="567"/>
        </w:tabs>
        <w:autoSpaceDE w:val="0"/>
        <w:autoSpaceDN w:val="0"/>
        <w:adjustRightInd w:val="0"/>
        <w:spacing w:after="0" w:line="240" w:lineRule="auto"/>
        <w:ind w:left="540" w:hanging="540"/>
        <w:rPr>
          <w:rFonts w:ascii="Times New Roman" w:eastAsia="Times New Roman" w:hAnsi="Times New Roman" w:cs="Times New Roman"/>
          <w:bCs/>
          <w:lang w:eastAsia="es-ES"/>
        </w:rPr>
      </w:pPr>
      <w:r w:rsidRPr="00CE7B8F">
        <w:rPr>
          <w:rFonts w:ascii="Times New Roman" w:eastAsia="Times New Roman" w:hAnsi="Times New Roman" w:cs="Times New Roman"/>
          <w:bCs/>
          <w:lang w:eastAsia="es-ES"/>
        </w:rPr>
        <w:t>15</w:t>
      </w:r>
      <w:r w:rsidRPr="00CE7B8F">
        <w:rPr>
          <w:rFonts w:ascii="Times New Roman" w:eastAsia="Times New Roman" w:hAnsi="Times New Roman" w:cs="Times New Roman"/>
          <w:bCs/>
          <w:lang w:eastAsia="es-ES"/>
        </w:rPr>
        <w:noBreakHyphen/>
        <w:t>24 dienos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Kontracepcijos patikimumo sumažėjimo rizika yra neišvengiama dėl artėjančios placebo tablečių vartojimo fazės. Vis dėlto pakeitus tablečių vartojimo planą, kontracepcijos patikimumo sumažėjimo vis dar galima išvengti. Jeigu 7 dienas iki pirmos praleistosios tabletės moteris visas tabletes vartojo teisingai, laikantis vieno iš toliau nurodytų dviejų patarimų, papildomų kontracepcijos priemonių naudoti nereikia. Priešingu atveju reikėtų vadovautis pirmuoju iš šių dviejų patarimu ir taip pat kitas 7 dienas imtis papildomų atsargumo priemonių.</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Praleistąją tabletę vartotoja turi suvartoti iš karto prisiminusi, net jeigu vienu metu tektų vartoti dvi tabletes.</w:t>
      </w:r>
    </w:p>
    <w:p w:rsidR="00CE7B8F" w:rsidRPr="00CE7B8F" w:rsidRDefault="00CE7B8F" w:rsidP="00CE7B8F">
      <w:pPr>
        <w:tabs>
          <w:tab w:val="left" w:pos="567"/>
          <w:tab w:val="left" w:pos="720"/>
        </w:tabs>
        <w:autoSpaceDE w:val="0"/>
        <w:autoSpaceDN w:val="0"/>
        <w:adjustRightInd w:val="0"/>
        <w:spacing w:after="0" w:line="240" w:lineRule="auto"/>
        <w:ind w:left="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Toliau vartoti likusias tabletes įprastu laiku. Keturias placebo tabletes iš paskutiniosios eilutės reikia išmesti. Reikia iš karto pradėti tabletes iš naujos lizdinių plokštelių pakuotės. Kol nebus baigtos antrosios pakuotės veikliosios tabletės, </w:t>
      </w:r>
      <w:r w:rsidRPr="00CE7B8F">
        <w:rPr>
          <w:rFonts w:ascii="Times New Roman" w:eastAsia="Times New Roman" w:hAnsi="Times New Roman" w:cs="Times New Roman"/>
          <w:bCs/>
          <w:lang w:eastAsia="es-ES"/>
        </w:rPr>
        <w:t>veikliosios medžiagos vartojimo</w:t>
      </w:r>
      <w:r w:rsidRPr="00CE7B8F">
        <w:rPr>
          <w:rFonts w:ascii="Times New Roman" w:eastAsia="Times New Roman" w:hAnsi="Times New Roman" w:cs="Times New Roman"/>
          <w:b/>
          <w:lang w:eastAsia="es-ES"/>
        </w:rPr>
        <w:t xml:space="preserve"> </w:t>
      </w:r>
      <w:r w:rsidRPr="00CE7B8F">
        <w:rPr>
          <w:rFonts w:ascii="Times New Roman" w:eastAsia="Times New Roman" w:hAnsi="Times New Roman" w:cs="Times New Roman"/>
          <w:lang w:eastAsia="es-ES"/>
        </w:rPr>
        <w:t>nutraukimo kraujavimo greičiausiai nebus, bet tablečių vartojimo dienomis gali atsirasti tepliojimas arba nereguliarus kraujavimas.</w:t>
      </w:r>
    </w:p>
    <w:p w:rsidR="00CE7B8F" w:rsidRPr="00CE7B8F" w:rsidRDefault="00CE7B8F" w:rsidP="00CE7B8F">
      <w:pPr>
        <w:tabs>
          <w:tab w:val="left" w:pos="567"/>
          <w:tab w:val="left" w:pos="720"/>
        </w:tabs>
        <w:autoSpaceDE w:val="0"/>
        <w:autoSpaceDN w:val="0"/>
        <w:adjustRightInd w:val="0"/>
        <w:spacing w:after="0" w:line="240" w:lineRule="auto"/>
        <w:ind w:left="567" w:hanging="567"/>
        <w:rPr>
          <w:rFonts w:ascii="Times New Roman" w:eastAsia="Times New Roman" w:hAnsi="Times New Roman" w:cs="Times New Roman"/>
          <w:lang w:eastAsia="es-ES"/>
        </w:rPr>
      </w:pPr>
    </w:p>
    <w:p w:rsidR="00CE7B8F" w:rsidRPr="00CE7B8F" w:rsidRDefault="00CE7B8F" w:rsidP="00CE7B8F">
      <w:pPr>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Be to, moteriai galima patarti nutraukti veikliųjų tablečių vartojimą iš pradėtosios pakuotės. Ji turi per keturias paras suvartoti placebo tabletes iš paskutiniosios eilutės, įskaitant ir dienas, kai buvo pamiršta suvartoti tabletes, o vėliau tęsti tablečių vartojimą iš naujos lizdinės plokštelės.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moteris praleido tabletes ir per placebo tablečių vartojimo fazę nėra veikliųjų tablečių vartojimo nutraukimo kraujavimo, reikia pagalvoti apie pastojimo galimybę.</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Patarimas, kaip elgtis pasireiškus virškinamojo trakto sutrikimams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Sunkių virškinamojo trakto sutrikimų atvejais (pvz., vėmimo arba viduriavimo), gali absorbuotis ne visas vaistinis preparatas ir prireikti papildomų kontracepcijos priemonių. Jeigu vemiama per 3</w:t>
      </w:r>
      <w:r w:rsidRPr="00CE7B8F">
        <w:rPr>
          <w:rFonts w:ascii="Times New Roman" w:eastAsia="Times New Roman" w:hAnsi="Times New Roman" w:cs="Times New Roman"/>
          <w:lang w:eastAsia="es-ES"/>
        </w:rPr>
        <w:noBreakHyphen/>
        <w:t>4 valandas po veikliųjų tablečių suvartojimo, reikia kiek galima greičiau suvartoti naują (pakaitinę) tabletę. Jeigu įmanoma, naują tabletę reikia suvartoti per 12 valandų po įprasto tablečių vartojimo laiko. Jeigu praėjo daugiau kaip 12 valandų, patariama elgtis taip, kaip praleidus tabletes, kaip nurodyta 4.2 skyriuje „Kaip reikia elgtis praleidus tabletę“. Jeigu moteris nenori keisti įprasto tablečių vartojimo plano, papildomą (-as) tabletę (-es) ji turi imti iš kitos pakuotės.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Kaip atitolinti veikliosios medžiagos vartojimo nutraukimo kraujavimą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Kad atitolintų menstruacijas, moteris turi toliau vartoti tabletes iš kitos VELGYN lizdinės plokštelės nevartodama placebo tablečių. Menstruacijas galima atitolinti iki tol, kol baigiasi antrosios pakuotės veikliosios tabletės. Menstruacijų atitolinimo laikotarpiu moteriai gali atsirasti nereguliarus kraujavimas arba tepliojimas. </w:t>
      </w:r>
      <w:r w:rsidRPr="00CE7B8F">
        <w:rPr>
          <w:rFonts w:ascii="Times New Roman" w:eastAsia="Times New Roman" w:hAnsi="Times New Roman" w:cs="Times New Roman"/>
          <w:bCs/>
          <w:lang w:eastAsia="es-ES"/>
        </w:rPr>
        <w:t xml:space="preserve">Reguliarų </w:t>
      </w:r>
      <w:r w:rsidRPr="00CE7B8F">
        <w:rPr>
          <w:rFonts w:ascii="Times New Roman" w:eastAsia="Times New Roman" w:hAnsi="Times New Roman" w:cs="Times New Roman"/>
          <w:lang w:eastAsia="es-ES"/>
        </w:rPr>
        <w:t>VELGYN</w:t>
      </w:r>
      <w:r w:rsidRPr="00CE7B8F">
        <w:rPr>
          <w:rFonts w:ascii="Times New Roman" w:eastAsia="Times New Roman" w:hAnsi="Times New Roman" w:cs="Times New Roman"/>
          <w:bCs/>
          <w:lang w:eastAsia="es-ES"/>
        </w:rPr>
        <w:t xml:space="preserve"> vartojimą galima atnaujinti po placebo tablečių fazės.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moteris nori, kad menstruacijos prasidėtų kitą savaitės dieną nei prasidėdavo tabletes vartojant pagal esamą planą, jai galima patarti sutrumpinti artimiausią placebo tablečių vartojimo fazę tiek dienų, kiek ji norėtų. Kuo trumpesnė ši fazė, tuo didesnė tikimybė, kad veikliosios medžiagos vartojimo nutraukimo kraujavimo nebus, bet pasireikš nereguliarus kraujavimas arba atsiras tepliojimas vartojant tabletes iš kitos lizdinės plokštelės (kaip ir atitolinant menstruacijas).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Vartojimo metodas</w:t>
      </w:r>
    </w:p>
    <w:p w:rsidR="00CE7B8F" w:rsidRPr="00CE7B8F" w:rsidRDefault="00CE7B8F" w:rsidP="00CE7B8F">
      <w:pPr>
        <w:tabs>
          <w:tab w:val="left" w:pos="2115"/>
        </w:tabs>
        <w:autoSpaceDE w:val="0"/>
        <w:autoSpaceDN w:val="0"/>
        <w:adjustRightInd w:val="0"/>
        <w:spacing w:after="0" w:line="240" w:lineRule="auto"/>
        <w:rPr>
          <w:rFonts w:ascii="Times New Roman" w:eastAsia="Times New Roman" w:hAnsi="Times New Roman" w:cs="Times New Roman"/>
          <w:u w:val="single"/>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Vartoti per burną.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4.3</w:t>
      </w:r>
      <w:r w:rsidRPr="00CE7B8F">
        <w:rPr>
          <w:rFonts w:ascii="Times New Roman" w:eastAsia="Times New Roman" w:hAnsi="Times New Roman" w:cs="Times New Roman"/>
          <w:b/>
          <w:lang w:eastAsia="es-ES"/>
        </w:rPr>
        <w:tab/>
        <w:t>Kontraindikacijos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Sudėtinių hormoninių kontraceptikų (SHK) negalima vartoti toliau išvardytų būklių atvejais. Jeigu kuri nors būklė pasireiškia pirmą kartą vartojant SHK, reikia nedelsiant nutraukti preparato vartojimą.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23"/>
        </w:numPr>
        <w:spacing w:after="0" w:line="240" w:lineRule="auto"/>
        <w:ind w:left="567"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Venų tromboembolija (VTE) arba jos rizika </w:t>
      </w:r>
    </w:p>
    <w:p w:rsidR="00CE7B8F" w:rsidRPr="00CE7B8F" w:rsidRDefault="00CE7B8F" w:rsidP="00CE7B8F">
      <w:pPr>
        <w:numPr>
          <w:ilvl w:val="0"/>
          <w:numId w:val="24"/>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Venų tromboembolija – esama VTE (gydoma antikoaguliantais) arba anksčiau buvusi VTE (pvz., giliųjų venų trombozė [GVT] arba plaučių embolija [PE]). </w:t>
      </w:r>
    </w:p>
    <w:p w:rsidR="00CE7B8F" w:rsidRPr="00CE7B8F" w:rsidRDefault="00CE7B8F" w:rsidP="00CE7B8F">
      <w:pPr>
        <w:numPr>
          <w:ilvl w:val="0"/>
          <w:numId w:val="24"/>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Žinomas paveldimas arba įgytas polinkis į venų tromboemboliją, pvz., APC rezistentiškumas (įskaitant Leideno V faktorių), antitrombino III trūkumas, baltymo C trūkumas, baltymo S trūkumas. </w:t>
      </w:r>
    </w:p>
    <w:p w:rsidR="00CE7B8F" w:rsidRPr="00CE7B8F" w:rsidRDefault="00CE7B8F" w:rsidP="00CE7B8F">
      <w:pPr>
        <w:numPr>
          <w:ilvl w:val="0"/>
          <w:numId w:val="24"/>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Didelė chirurginė operacija su ilgalaike imobilizacija (žr. 4.4 skyrių). </w:t>
      </w:r>
    </w:p>
    <w:p w:rsidR="00CE7B8F" w:rsidRPr="00CE7B8F" w:rsidRDefault="00CE7B8F" w:rsidP="00CE7B8F">
      <w:pPr>
        <w:numPr>
          <w:ilvl w:val="0"/>
          <w:numId w:val="24"/>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lastRenderedPageBreak/>
        <w:t xml:space="preserve">Didelė venų tromboembolijos rizika dėl kelių esamų rizikos veiksnių (žr. 4.4 skyrių). </w:t>
      </w:r>
    </w:p>
    <w:p w:rsidR="00CE7B8F" w:rsidRPr="00CE7B8F" w:rsidRDefault="00CE7B8F" w:rsidP="00CE7B8F">
      <w:pPr>
        <w:numPr>
          <w:ilvl w:val="0"/>
          <w:numId w:val="23"/>
        </w:numPr>
        <w:spacing w:after="0" w:line="240" w:lineRule="auto"/>
        <w:ind w:left="567"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Arterijų tromboembolija (ATE) arba jos rizika</w:t>
      </w:r>
    </w:p>
    <w:p w:rsidR="00CE7B8F" w:rsidRPr="00CE7B8F" w:rsidRDefault="00CE7B8F" w:rsidP="00CE7B8F">
      <w:pPr>
        <w:numPr>
          <w:ilvl w:val="0"/>
          <w:numId w:val="25"/>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Arterijų tromboembolija – esama arterijų tromboembolija, anksčiau buvusi arterijų tromboembolija (pvz., miokardo infarktas) arba ją pranašaujanti būklė (pvz., krūtinės angina).</w:t>
      </w:r>
    </w:p>
    <w:p w:rsidR="00CE7B8F" w:rsidRPr="00CE7B8F" w:rsidRDefault="00CE7B8F" w:rsidP="00CE7B8F">
      <w:pPr>
        <w:numPr>
          <w:ilvl w:val="0"/>
          <w:numId w:val="25"/>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Smegenų kraujotakos liga – esamas insultas, anksčiau patirtas insultas arba jį pranašaujanti būklė (pvz., praeinantysis smegenų išemijos priepuolis (PSIP)).</w:t>
      </w:r>
    </w:p>
    <w:p w:rsidR="00CE7B8F" w:rsidRPr="00CE7B8F" w:rsidRDefault="00CE7B8F" w:rsidP="00CE7B8F">
      <w:pPr>
        <w:numPr>
          <w:ilvl w:val="0"/>
          <w:numId w:val="25"/>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Žinomas paveldimas arba įgytas polinkis į arterijų tromboemboliją, pvz., hiperhomocisteinemija ir antifosfolipidiniai antikūnai (antikardiolipino antikūnai, vilkligės antikoaguliantas).</w:t>
      </w:r>
    </w:p>
    <w:p w:rsidR="00CE7B8F" w:rsidRPr="00CE7B8F" w:rsidRDefault="00CE7B8F" w:rsidP="00CE7B8F">
      <w:pPr>
        <w:numPr>
          <w:ilvl w:val="0"/>
          <w:numId w:val="25"/>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Buvusi migrena su židininiais neurologiniais simptomais.</w:t>
      </w:r>
    </w:p>
    <w:p w:rsidR="00CE7B8F" w:rsidRPr="00CE7B8F" w:rsidRDefault="00CE7B8F" w:rsidP="00CE7B8F">
      <w:pPr>
        <w:numPr>
          <w:ilvl w:val="0"/>
          <w:numId w:val="25"/>
        </w:numPr>
        <w:spacing w:after="0" w:line="240" w:lineRule="auto"/>
        <w:ind w:left="1134" w:hanging="567"/>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Didelė arterijų tromboembolijos rizika dėl kelių rizikos veiksnių (žr. 4.4 skyrių) arba dėl vieno esamo sunkaus rizikos veiksnio, pvz.:</w:t>
      </w:r>
    </w:p>
    <w:p w:rsidR="00CE7B8F" w:rsidRPr="00CE7B8F" w:rsidRDefault="00CE7B8F" w:rsidP="00CE7B8F">
      <w:pPr>
        <w:numPr>
          <w:ilvl w:val="0"/>
          <w:numId w:val="26"/>
        </w:numPr>
        <w:spacing w:after="0" w:line="240" w:lineRule="auto"/>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cukrinio diabeto su kraujagyslių pažeidimo simptomais,</w:t>
      </w:r>
    </w:p>
    <w:p w:rsidR="00CE7B8F" w:rsidRPr="00CE7B8F" w:rsidRDefault="00CE7B8F" w:rsidP="00CE7B8F">
      <w:pPr>
        <w:numPr>
          <w:ilvl w:val="0"/>
          <w:numId w:val="26"/>
        </w:numPr>
        <w:spacing w:after="0" w:line="240" w:lineRule="auto"/>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sunkios arterinės hipertenzijos,</w:t>
      </w:r>
    </w:p>
    <w:p w:rsidR="00CE7B8F" w:rsidRPr="00CE7B8F" w:rsidRDefault="00CE7B8F" w:rsidP="00CE7B8F">
      <w:pPr>
        <w:numPr>
          <w:ilvl w:val="0"/>
          <w:numId w:val="26"/>
        </w:numPr>
        <w:spacing w:after="0" w:line="240" w:lineRule="auto"/>
        <w:contextualSpacing/>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sunkios dislipoproteinemijos.</w:t>
      </w:r>
    </w:p>
    <w:p w:rsidR="00CE7B8F" w:rsidRPr="00CE7B8F" w:rsidRDefault="00CE7B8F" w:rsidP="00CE7B8F">
      <w:pPr>
        <w:numPr>
          <w:ilvl w:val="0"/>
          <w:numId w:val="3"/>
        </w:numPr>
        <w:tabs>
          <w:tab w:val="left"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Esamas arba buvęs pankreatitas, susijęs su sunkia hipertrigliceridemija.</w:t>
      </w:r>
    </w:p>
    <w:p w:rsidR="00CE7B8F" w:rsidRPr="00CE7B8F" w:rsidRDefault="00CE7B8F" w:rsidP="00CE7B8F">
      <w:pPr>
        <w:numPr>
          <w:ilvl w:val="0"/>
          <w:numId w:val="3"/>
        </w:numPr>
        <w:tabs>
          <w:tab w:val="left"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Esama arba buvusi sunki kepenų liga tol, kol nesunormalėja kepenų funkcijos rodmenys.</w:t>
      </w:r>
    </w:p>
    <w:p w:rsidR="00CE7B8F" w:rsidRPr="00CE7B8F" w:rsidRDefault="00CE7B8F" w:rsidP="00CE7B8F">
      <w:pPr>
        <w:numPr>
          <w:ilvl w:val="0"/>
          <w:numId w:val="3"/>
        </w:numPr>
        <w:tabs>
          <w:tab w:val="left"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Sunkus inkstų funkcijos nepakankamumas arba ūminis inkstų funkcijos nepakankamumas.</w:t>
      </w:r>
    </w:p>
    <w:p w:rsidR="00CE7B8F" w:rsidRPr="00CE7B8F" w:rsidRDefault="00CE7B8F" w:rsidP="00CE7B8F">
      <w:pPr>
        <w:numPr>
          <w:ilvl w:val="0"/>
          <w:numId w:val="3"/>
        </w:numPr>
        <w:tabs>
          <w:tab w:val="left"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Esamas arba buvęs kepenų navikas (gerybinis arba piktybinis).</w:t>
      </w:r>
    </w:p>
    <w:p w:rsidR="00CE7B8F" w:rsidRPr="00CE7B8F" w:rsidRDefault="00CE7B8F" w:rsidP="00CE7B8F">
      <w:pPr>
        <w:numPr>
          <w:ilvl w:val="0"/>
          <w:numId w:val="3"/>
        </w:numPr>
        <w:tabs>
          <w:tab w:val="left"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Diagnozuotas arba įtariamas lytiniams hormonams jautrus piktybinis navikas (pvz., lytinių organų arba krūtų).</w:t>
      </w:r>
    </w:p>
    <w:p w:rsidR="00CE7B8F" w:rsidRPr="00CE7B8F" w:rsidRDefault="00CE7B8F" w:rsidP="00CE7B8F">
      <w:pPr>
        <w:numPr>
          <w:ilvl w:val="0"/>
          <w:numId w:val="3"/>
        </w:numPr>
        <w:tabs>
          <w:tab w:val="left"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Nediagnozuotas kraujavimas iš makšties.</w:t>
      </w:r>
    </w:p>
    <w:p w:rsidR="00CE7B8F" w:rsidRPr="00CE7B8F" w:rsidRDefault="00CE7B8F" w:rsidP="00CE7B8F">
      <w:pPr>
        <w:numPr>
          <w:ilvl w:val="0"/>
          <w:numId w:val="3"/>
        </w:numPr>
        <w:tabs>
          <w:tab w:val="left"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Padidėjęs jautrumas veikliajai arba bet kuriai 6.1 skyriuje nurodytai pagalbinei medžiagai.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4.4</w:t>
      </w:r>
      <w:r w:rsidRPr="00CE7B8F">
        <w:rPr>
          <w:rFonts w:ascii="Times New Roman" w:eastAsia="Times New Roman" w:hAnsi="Times New Roman" w:cs="Times New Roman"/>
          <w:b/>
          <w:lang w:eastAsia="es-ES"/>
        </w:rPr>
        <w:tab/>
        <w:t>Specialūs įspėjimai ir atsargumo priemonės</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Įspėjimai</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Jeigu yra bent viena iš toliau nurodytų būklių ar rizikos veiksnių, VELGYN tinkamumą reikia aptarti su moterimi. </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Moteriai reikia patarti, kad pasunkėjus arba pirmą kartą atsiradus bent vienai iš šių būklių ar rizikos veiksnių ji kreiptųsi į gydytoją, kuris nustatys, ar reikia nutraukti VELGYN vartojimą. </w:t>
      </w:r>
    </w:p>
    <w:p w:rsidR="00CE7B8F" w:rsidRPr="00CE7B8F" w:rsidRDefault="00CE7B8F" w:rsidP="00CE7B8F">
      <w:pPr>
        <w:spacing w:after="0" w:line="240" w:lineRule="auto"/>
        <w:rPr>
          <w:rFonts w:ascii="Times New Roman" w:eastAsia="Calibri" w:hAnsi="Times New Roman" w:cs="Times New Roman"/>
          <w:noProof/>
          <w:lang w:eastAsia="x-none"/>
        </w:rPr>
      </w:pPr>
    </w:p>
    <w:p w:rsidR="00CE7B8F" w:rsidRPr="00CE7B8F" w:rsidRDefault="00CE7B8F" w:rsidP="00CE7B8F">
      <w:pPr>
        <w:numPr>
          <w:ilvl w:val="0"/>
          <w:numId w:val="27"/>
        </w:numPr>
        <w:tabs>
          <w:tab w:val="left" w:pos="567"/>
        </w:tabs>
        <w:spacing w:after="0" w:line="240" w:lineRule="auto"/>
        <w:ind w:left="567" w:hanging="567"/>
        <w:contextualSpacing/>
        <w:rPr>
          <w:rFonts w:ascii="Times New Roman" w:eastAsia="Calibri" w:hAnsi="Times New Roman" w:cs="Times New Roman"/>
          <w:noProof/>
          <w:lang w:eastAsia="x-none"/>
        </w:rPr>
      </w:pPr>
      <w:r w:rsidRPr="00CE7B8F">
        <w:rPr>
          <w:rFonts w:ascii="Times New Roman" w:eastAsia="Calibri" w:hAnsi="Times New Roman" w:cs="Times New Roman"/>
          <w:b/>
          <w:bCs/>
          <w:noProof/>
          <w:lang w:eastAsia="x-none"/>
        </w:rPr>
        <w:t>Venų tromboembolijos (VTE) rizika</w:t>
      </w:r>
    </w:p>
    <w:p w:rsidR="00CE7B8F" w:rsidRPr="00CE7B8F" w:rsidRDefault="00CE7B8F" w:rsidP="00CE7B8F">
      <w:pPr>
        <w:tabs>
          <w:tab w:val="left" w:pos="1134"/>
        </w:tabs>
        <w:spacing w:after="0" w:line="240" w:lineRule="auto"/>
        <w:rPr>
          <w:rFonts w:ascii="Times New Roman" w:eastAsia="Calibri" w:hAnsi="Times New Roman" w:cs="Times New Roman"/>
          <w:b/>
          <w:bCs/>
          <w:noProof/>
          <w:lang w:eastAsia="x-none"/>
        </w:rPr>
      </w:pPr>
      <w:r w:rsidRPr="00CE7B8F">
        <w:rPr>
          <w:rFonts w:ascii="Times New Roman" w:eastAsia="Calibri" w:hAnsi="Times New Roman" w:cs="Times New Roman"/>
          <w:noProof/>
          <w:lang w:eastAsia="x-none"/>
        </w:rPr>
        <w:t xml:space="preserve">Vartojant bet kokį sudėtinį hormoninį kontraceptiką (SHK), yra didesnė venų tromboembolijos (VTE) rizika nei jo nevartojant. </w:t>
      </w:r>
      <w:r w:rsidRPr="00CE7B8F">
        <w:rPr>
          <w:rFonts w:ascii="Times New Roman" w:eastAsia="Calibri" w:hAnsi="Times New Roman" w:cs="Times New Roman"/>
          <w:b/>
          <w:bCs/>
          <w:noProof/>
          <w:lang w:eastAsia="x-none"/>
        </w:rPr>
        <w:t>Vaistiniai preparatai, kurių sudėtyje yra levonorgestrelio, norgestimato ar noretisterono, yra susiję su mažiausia VTE rizika. Kiti vaistiniai preparatai, pvz., VELGYN, gali būti susiję su iki dviejų kartų didesne rizika. Sprendimą vartoti kitą vaistinį preparatą, nei pasižymintį mažiausia VTE rizika, reikia priimti tik aptarus su moterimi, taip užtikrinant, kad ji supranta VTE riziką vartojant VELGYN, kaip jai esantys rizikos veiksniai veikia šią riziką ir kad jai esanti VTE rizika yra didžiausia pirmaisiais vartojimo metais. Taip pat yra šiek tiek duomenų, kad ši rizika padidėja vėl pradėjus vartoti SHK po 4 savaičių arba ilgesnės pertraukos.</w:t>
      </w:r>
    </w:p>
    <w:p w:rsidR="00CE7B8F" w:rsidRPr="00CE7B8F" w:rsidRDefault="00CE7B8F" w:rsidP="00CE7B8F">
      <w:pPr>
        <w:tabs>
          <w:tab w:val="left" w:pos="1134"/>
        </w:tabs>
        <w:spacing w:after="0" w:line="240" w:lineRule="auto"/>
        <w:rPr>
          <w:rFonts w:ascii="Times New Roman" w:eastAsia="Calibri" w:hAnsi="Times New Roman" w:cs="Times New Roman"/>
          <w:b/>
          <w:bCs/>
          <w:noProof/>
          <w:lang w:eastAsia="x-none"/>
        </w:rPr>
      </w:pPr>
    </w:p>
    <w:p w:rsidR="00CE7B8F" w:rsidRPr="00CE7B8F" w:rsidRDefault="00CE7B8F" w:rsidP="00CE7B8F">
      <w:pPr>
        <w:tabs>
          <w:tab w:val="left" w:pos="1134"/>
        </w:tabs>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lastRenderedPageBreak/>
        <w:t xml:space="preserve">Maždaug 2 iš 10 000 moterų, kurios nevartoja SHK ir nėra nėščios, vienerių metų laikotarpiu pasireikš VTE. Tačiau, priklausomai nuo esamų rizikos veiksnių, kai kurioms moterims ši rizika gali būti daug didesnė (žr. toliau). </w:t>
      </w:r>
    </w:p>
    <w:p w:rsidR="00CE7B8F" w:rsidRPr="00CE7B8F" w:rsidRDefault="00CE7B8F" w:rsidP="00CE7B8F">
      <w:pPr>
        <w:tabs>
          <w:tab w:val="left" w:pos="1134"/>
        </w:tabs>
        <w:spacing w:after="0" w:line="240" w:lineRule="auto"/>
        <w:rPr>
          <w:rFonts w:ascii="Times New Roman" w:eastAsia="Calibri" w:hAnsi="Times New Roman" w:cs="Times New Roman"/>
          <w:noProof/>
          <w:lang w:eastAsia="x-none"/>
        </w:rPr>
      </w:pPr>
    </w:p>
    <w:p w:rsidR="00CE7B8F" w:rsidRPr="00CE7B8F" w:rsidRDefault="00CE7B8F" w:rsidP="00CE7B8F">
      <w:pPr>
        <w:tabs>
          <w:tab w:val="left" w:pos="1134"/>
        </w:tabs>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Nustatyta, kad 9-12</w:t>
      </w:r>
      <w:r w:rsidRPr="00CE7B8F">
        <w:rPr>
          <w:rFonts w:ascii="Times New Roman" w:eastAsia="Calibri" w:hAnsi="Times New Roman" w:cs="Times New Roman"/>
          <w:noProof/>
          <w:vertAlign w:val="superscript"/>
          <w:lang w:eastAsia="x-none"/>
        </w:rPr>
        <w:footnoteReference w:id="1"/>
      </w:r>
      <w:r w:rsidRPr="00CE7B8F">
        <w:rPr>
          <w:rFonts w:ascii="Times New Roman" w:eastAsia="Calibri" w:hAnsi="Times New Roman" w:cs="Times New Roman"/>
          <w:noProof/>
          <w:vertAlign w:val="superscript"/>
          <w:lang w:eastAsia="x-none"/>
        </w:rPr>
        <w:t xml:space="preserve"> </w:t>
      </w:r>
      <w:r w:rsidRPr="00CE7B8F">
        <w:rPr>
          <w:rFonts w:ascii="Times New Roman" w:eastAsia="Calibri" w:hAnsi="Times New Roman" w:cs="Times New Roman"/>
          <w:noProof/>
          <w:lang w:eastAsia="x-none"/>
        </w:rPr>
        <w:t>iš 10 000 moterų, vartojančių SHK, kurių sudėtyje yra gestodeno, per metus pasireikš VTE, palyginti su 6</w:t>
      </w:r>
      <w:r w:rsidRPr="00CE7B8F">
        <w:rPr>
          <w:rFonts w:ascii="Times New Roman" w:eastAsia="Calibri" w:hAnsi="Times New Roman" w:cs="Times New Roman"/>
          <w:noProof/>
          <w:vertAlign w:val="superscript"/>
          <w:lang w:eastAsia="x-none"/>
        </w:rPr>
        <w:footnoteReference w:id="2"/>
      </w:r>
      <w:r w:rsidRPr="00CE7B8F">
        <w:rPr>
          <w:rFonts w:ascii="Times New Roman" w:eastAsia="Calibri" w:hAnsi="Times New Roman" w:cs="Times New Roman"/>
          <w:noProof/>
          <w:vertAlign w:val="superscript"/>
          <w:lang w:eastAsia="x-none"/>
        </w:rPr>
        <w:t xml:space="preserve"> </w:t>
      </w:r>
      <w:r w:rsidRPr="00CE7B8F">
        <w:rPr>
          <w:rFonts w:ascii="Times New Roman" w:eastAsia="Calibri" w:hAnsi="Times New Roman" w:cs="Times New Roman"/>
          <w:noProof/>
          <w:lang w:eastAsia="x-none"/>
        </w:rPr>
        <w:t>moterimis, vartojančiomis SHK, kurių sudėtyje yra levonorgestrelio.</w:t>
      </w:r>
    </w:p>
    <w:p w:rsidR="00CE7B8F" w:rsidRPr="00CE7B8F" w:rsidRDefault="00CE7B8F" w:rsidP="00CE7B8F">
      <w:pPr>
        <w:tabs>
          <w:tab w:val="left" w:pos="1134"/>
        </w:tabs>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Abiem atvejais šis VTE skaičius per metus yra mažesnis už skaičių, tikėtiną moterims nėštumo metu arba laikotarpiu po gimdymo. </w:t>
      </w:r>
    </w:p>
    <w:p w:rsidR="00CE7B8F" w:rsidRPr="00CE7B8F" w:rsidRDefault="00CE7B8F" w:rsidP="00CE7B8F">
      <w:pPr>
        <w:tabs>
          <w:tab w:val="left" w:pos="1134"/>
        </w:tabs>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1</w:t>
      </w:r>
      <w:r w:rsidRPr="00CE7B8F">
        <w:rPr>
          <w:rFonts w:ascii="Times New Roman" w:eastAsia="Calibri" w:hAnsi="Times New Roman" w:cs="Times New Roman"/>
          <w:noProof/>
          <w:lang w:eastAsia="x-none"/>
        </w:rPr>
        <w:noBreakHyphen/>
        <w:t>2 % atvejų VTE gali baigtis mirtimi.</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r w:rsidRPr="00CE7B8F">
        <w:rPr>
          <w:rFonts w:ascii="Times New Roman" w:eastAsia="SimSun" w:hAnsi="Times New Roman" w:cs="Times New Roman"/>
          <w:noProof/>
          <w:lang w:eastAsia="lt-LT"/>
        </w:rPr>
        <mc:AlternateContent>
          <mc:Choice Requires="wps">
            <w:drawing>
              <wp:anchor distT="0" distB="0" distL="114300" distR="114300" simplePos="0" relativeHeight="251663360" behindDoc="0" locked="0" layoutInCell="1" allowOverlap="1" wp14:anchorId="1E02F499" wp14:editId="726E596F">
                <wp:simplePos x="0" y="0"/>
                <wp:positionH relativeFrom="column">
                  <wp:posOffset>3632835</wp:posOffset>
                </wp:positionH>
                <wp:positionV relativeFrom="paragraph">
                  <wp:posOffset>3232785</wp:posOffset>
                </wp:positionV>
                <wp:extent cx="1476375" cy="4572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57200"/>
                        </a:xfrm>
                        <a:prstGeom prst="rect">
                          <a:avLst/>
                        </a:prstGeom>
                        <a:solidFill>
                          <a:srgbClr val="FFFFFF"/>
                        </a:solidFill>
                        <a:ln w="9525">
                          <a:solidFill>
                            <a:srgbClr val="000000"/>
                          </a:solidFill>
                          <a:miter lim="800000"/>
                          <a:headEnd/>
                          <a:tailEnd/>
                        </a:ln>
                      </wps:spPr>
                      <wps:txbx>
                        <w:txbxContent>
                          <w:p w:rsidR="00CE7B8F" w:rsidRPr="00CC5482" w:rsidRDefault="00CE7B8F" w:rsidP="00CE7B8F">
                            <w:pPr>
                              <w:pStyle w:val="Default"/>
                              <w:rPr>
                                <w:rFonts w:ascii="Times New Roman" w:eastAsiaTheme="minorHAnsi" w:hAnsi="Times New Roman" w:cs="Times New Roman"/>
                                <w:sz w:val="15"/>
                                <w:szCs w:val="15"/>
                                <w:lang w:val="lt-LT" w:eastAsia="en-US"/>
                              </w:rPr>
                            </w:pPr>
                            <w:r w:rsidRPr="00CC5482">
                              <w:rPr>
                                <w:rFonts w:ascii="Times New Roman" w:eastAsiaTheme="minorHAnsi" w:hAnsi="Times New Roman" w:cs="Times New Roman"/>
                                <w:sz w:val="15"/>
                                <w:szCs w:val="15"/>
                                <w:lang w:val="lt-LT" w:eastAsia="en-US"/>
                              </w:rPr>
                              <w:t xml:space="preserve">SHK, kurių sudėtyje yra gestodeno </w:t>
                            </w:r>
                          </w:p>
                          <w:p w:rsidR="00CE7B8F" w:rsidRDefault="00CE7B8F" w:rsidP="00CE7B8F">
                            <w:r w:rsidRPr="00CC5482">
                              <w:rPr>
                                <w:rFonts w:ascii="Times New Roman" w:hAnsi="Times New Roman" w:cs="Times New Roman"/>
                                <w:color w:val="000000"/>
                                <w:sz w:val="15"/>
                                <w:szCs w:val="15"/>
                              </w:rPr>
                              <w:t>(9-12 reiškinių)</w:t>
                            </w:r>
                          </w:p>
                          <w:p w:rsidR="00CE7B8F" w:rsidRPr="006B13BF" w:rsidRDefault="00CE7B8F" w:rsidP="00CE7B8F">
                            <w:r w:rsidRPr="006B13BF">
                              <w:t xml:space="preserve"> (9-12 reiškinių)</w:t>
                            </w:r>
                          </w:p>
                          <w:p w:rsidR="00CE7B8F" w:rsidRDefault="00CE7B8F" w:rsidP="00CE7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2F499" id="_x0000_t202" coordsize="21600,21600" o:spt="202" path="m,l,21600r21600,l21600,xe">
                <v:stroke joinstyle="miter"/>
                <v:path gradientshapeok="t" o:connecttype="rect"/>
              </v:shapetype>
              <v:shape id="Text Box 2" o:spid="_x0000_s1026" type="#_x0000_t202" style="position:absolute;margin-left:286.05pt;margin-top:254.55pt;width:116.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">
                <v:textbox>
                  <w:txbxContent>
                    <w:p w:rsidR="00CE7B8F" w:rsidRPr="00CC5482" w:rsidRDefault="00CE7B8F" w:rsidP="00CE7B8F">
                      <w:pPr>
                        <w:pStyle w:val="Default"/>
                        <w:rPr>
                          <w:rFonts w:ascii="Times New Roman" w:eastAsiaTheme="minorHAnsi" w:hAnsi="Times New Roman" w:cs="Times New Roman"/>
                          <w:sz w:val="15"/>
                          <w:szCs w:val="15"/>
                          <w:lang w:val="lt-LT" w:eastAsia="en-US"/>
                        </w:rPr>
                      </w:pPr>
                      <w:r w:rsidRPr="00CC5482">
                        <w:rPr>
                          <w:rFonts w:ascii="Times New Roman" w:eastAsiaTheme="minorHAnsi" w:hAnsi="Times New Roman" w:cs="Times New Roman"/>
                          <w:sz w:val="15"/>
                          <w:szCs w:val="15"/>
                          <w:lang w:val="lt-LT" w:eastAsia="en-US"/>
                        </w:rPr>
                        <w:t xml:space="preserve">SHK, kurių sudėtyje yra gestodeno </w:t>
                      </w:r>
                    </w:p>
                    <w:p w:rsidR="00CE7B8F" w:rsidRDefault="00CE7B8F" w:rsidP="00CE7B8F">
                      <w:r w:rsidRPr="00CC5482">
                        <w:rPr>
                          <w:rFonts w:ascii="Times New Roman" w:hAnsi="Times New Roman" w:cs="Times New Roman"/>
                          <w:color w:val="000000"/>
                          <w:sz w:val="15"/>
                          <w:szCs w:val="15"/>
                        </w:rPr>
                        <w:t>(9-12 reiškinių)</w:t>
                      </w:r>
                    </w:p>
                    <w:p w:rsidR="00CE7B8F" w:rsidRPr="006B13BF" w:rsidRDefault="00CE7B8F" w:rsidP="00CE7B8F">
                      <w:r w:rsidRPr="006B13BF">
                        <w:t xml:space="preserve"> (9-12 reiškinių)</w:t>
                      </w:r>
                    </w:p>
                    <w:p w:rsidR="00CE7B8F" w:rsidRDefault="00CE7B8F" w:rsidP="00CE7B8F"/>
                  </w:txbxContent>
                </v:textbox>
              </v:shape>
            </w:pict>
          </mc:Fallback>
        </mc:AlternateContent>
      </w:r>
      <w:r w:rsidRPr="00CE7B8F">
        <w:rPr>
          <w:rFonts w:ascii="Times New Roman" w:eastAsia="Calibri" w:hAnsi="Times New Roman" w:cs="Times New Roman"/>
          <w:noProof/>
          <w:lang w:eastAsia="lt-LT"/>
        </w:rPr>
        <mc:AlternateContent>
          <mc:Choice Requires="wps">
            <w:drawing>
              <wp:anchor distT="0" distB="0" distL="114300" distR="114300" simplePos="0" relativeHeight="251659264" behindDoc="0" locked="0" layoutInCell="1" allowOverlap="1" wp14:anchorId="0E69FEF3" wp14:editId="13665B10">
                <wp:simplePos x="0" y="0"/>
                <wp:positionH relativeFrom="column">
                  <wp:posOffset>1252220</wp:posOffset>
                </wp:positionH>
                <wp:positionV relativeFrom="paragraph">
                  <wp:posOffset>-15240</wp:posOffset>
                </wp:positionV>
                <wp:extent cx="3296285" cy="237490"/>
                <wp:effectExtent l="0" t="0" r="1841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237490"/>
                        </a:xfrm>
                        <a:prstGeom prst="rect">
                          <a:avLst/>
                        </a:prstGeom>
                        <a:solidFill>
                          <a:srgbClr val="FFFFFF"/>
                        </a:solidFill>
                        <a:ln w="9525">
                          <a:solidFill>
                            <a:srgbClr val="000000"/>
                          </a:solidFill>
                          <a:miter lim="800000"/>
                          <a:headEnd/>
                          <a:tailEnd/>
                        </a:ln>
                      </wps:spPr>
                      <wps:txbx>
                        <w:txbxContent>
                          <w:p w:rsidR="00CE7B8F" w:rsidRPr="006B13BF" w:rsidRDefault="00CE7B8F" w:rsidP="00CE7B8F">
                            <w:r>
                              <w:rPr>
                                <w:b/>
                                <w:bCs/>
                              </w:rPr>
                              <w:t>VTE reiškinių skaičius 10 </w:t>
                            </w:r>
                            <w:r w:rsidRPr="006B13BF">
                              <w:rPr>
                                <w:b/>
                                <w:bCs/>
                              </w:rPr>
                              <w:t>000 moterų per vienerius metus</w:t>
                            </w:r>
                          </w:p>
                          <w:p w:rsidR="00CE7B8F" w:rsidRDefault="00CE7B8F" w:rsidP="00CE7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9FEF3" id="_x0000_s1027" type="#_x0000_t202" style="position:absolute;margin-left:98.6pt;margin-top:-1.2pt;width:259.5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">
                <v:textbox>
                  <w:txbxContent>
                    <w:p w:rsidR="00CE7B8F" w:rsidRPr="006B13BF" w:rsidRDefault="00CE7B8F" w:rsidP="00CE7B8F">
                      <w:r>
                        <w:rPr>
                          <w:b/>
                          <w:bCs/>
                        </w:rPr>
                        <w:t>VTE reiškinių skaičius 10 </w:t>
                      </w:r>
                      <w:r w:rsidRPr="006B13BF">
                        <w:rPr>
                          <w:b/>
                          <w:bCs/>
                        </w:rPr>
                        <w:t>000 moterų per vienerius metus</w:t>
                      </w:r>
                    </w:p>
                    <w:p w:rsidR="00CE7B8F" w:rsidRDefault="00CE7B8F" w:rsidP="00CE7B8F"/>
                  </w:txbxContent>
                </v:textbox>
              </v:shape>
            </w:pict>
          </mc:Fallback>
        </mc:AlternateContent>
      </w:r>
      <w:r w:rsidRPr="00CE7B8F">
        <w:rPr>
          <w:rFonts w:ascii="Times New Roman" w:eastAsia="SimSun" w:hAnsi="Times New Roman" w:cs="Times New Roman"/>
          <w:noProof/>
          <w:lang w:eastAsia="lt-LT"/>
        </w:rPr>
        <mc:AlternateContent>
          <mc:Choice Requires="wps">
            <w:drawing>
              <wp:anchor distT="0" distB="0" distL="114300" distR="114300" simplePos="0" relativeHeight="251661312" behindDoc="0" locked="0" layoutInCell="1" allowOverlap="1" wp14:anchorId="58C043C9" wp14:editId="62F56117">
                <wp:simplePos x="0" y="0"/>
                <wp:positionH relativeFrom="column">
                  <wp:posOffset>452120</wp:posOffset>
                </wp:positionH>
                <wp:positionV relativeFrom="paragraph">
                  <wp:posOffset>3230880</wp:posOffset>
                </wp:positionV>
                <wp:extent cx="1509395" cy="400050"/>
                <wp:effectExtent l="0" t="0" r="1460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400050"/>
                        </a:xfrm>
                        <a:prstGeom prst="rect">
                          <a:avLst/>
                        </a:prstGeom>
                        <a:solidFill>
                          <a:srgbClr val="FFFFFF"/>
                        </a:solidFill>
                        <a:ln w="9525">
                          <a:solidFill>
                            <a:srgbClr val="000000"/>
                          </a:solidFill>
                          <a:miter lim="800000"/>
                          <a:headEnd/>
                          <a:tailEnd/>
                        </a:ln>
                      </wps:spPr>
                      <wps:txbx>
                        <w:txbxContent>
                          <w:p w:rsidR="00CE7B8F" w:rsidRDefault="00CE7B8F" w:rsidP="00CE7B8F">
                            <w:r>
                              <w:rPr>
                                <w:sz w:val="15"/>
                                <w:szCs w:val="15"/>
                              </w:rPr>
                              <w:t>Nevartoja SHK (2 reiškiniai)</w:t>
                            </w:r>
                          </w:p>
                          <w:p w:rsidR="00CE7B8F" w:rsidRDefault="00CE7B8F" w:rsidP="00CE7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043C9" id="_x0000_s1028" type="#_x0000_t202" style="position:absolute;margin-left:35.6pt;margin-top:254.4pt;width:118.8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">
                <v:textbox>
                  <w:txbxContent>
                    <w:p w:rsidR="00CE7B8F" w:rsidRDefault="00CE7B8F" w:rsidP="00CE7B8F">
                      <w:r>
                        <w:rPr>
                          <w:sz w:val="15"/>
                          <w:szCs w:val="15"/>
                        </w:rPr>
                        <w:t>Nevartoja SHK (2 reiškiniai)</w:t>
                      </w:r>
                    </w:p>
                    <w:p w:rsidR="00CE7B8F" w:rsidRDefault="00CE7B8F" w:rsidP="00CE7B8F"/>
                  </w:txbxContent>
                </v:textbox>
              </v:shape>
            </w:pict>
          </mc:Fallback>
        </mc:AlternateContent>
      </w:r>
      <w:r w:rsidRPr="00CE7B8F">
        <w:rPr>
          <w:rFonts w:ascii="Times New Roman" w:eastAsia="SimSun" w:hAnsi="Times New Roman" w:cs="Times New Roman"/>
          <w:noProof/>
          <w:lang w:eastAsia="lt-LT"/>
        </w:rPr>
        <mc:AlternateContent>
          <mc:Choice Requires="wps">
            <w:drawing>
              <wp:anchor distT="0" distB="0" distL="114300" distR="114300" simplePos="0" relativeHeight="251662336" behindDoc="0" locked="0" layoutInCell="1" allowOverlap="1" wp14:anchorId="7A9A9ED8" wp14:editId="18CCCF77">
                <wp:simplePos x="0" y="0"/>
                <wp:positionH relativeFrom="column">
                  <wp:posOffset>2071370</wp:posOffset>
                </wp:positionH>
                <wp:positionV relativeFrom="paragraph">
                  <wp:posOffset>3230880</wp:posOffset>
                </wp:positionV>
                <wp:extent cx="1483360" cy="400050"/>
                <wp:effectExtent l="0" t="0" r="2159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400050"/>
                        </a:xfrm>
                        <a:prstGeom prst="rect">
                          <a:avLst/>
                        </a:prstGeom>
                        <a:solidFill>
                          <a:srgbClr val="FFFFFF"/>
                        </a:solidFill>
                        <a:ln w="9525">
                          <a:solidFill>
                            <a:srgbClr val="000000"/>
                          </a:solidFill>
                          <a:miter lim="800000"/>
                          <a:headEnd/>
                          <a:tailEnd/>
                        </a:ln>
                      </wps:spPr>
                      <wps:txbx>
                        <w:txbxContent>
                          <w:p w:rsidR="00CE7B8F" w:rsidRPr="00CC5482" w:rsidRDefault="00CE7B8F" w:rsidP="00CE7B8F">
                            <w:pPr>
                              <w:pStyle w:val="Default"/>
                              <w:rPr>
                                <w:rFonts w:ascii="Times New Roman" w:eastAsiaTheme="minorHAnsi" w:hAnsi="Times New Roman" w:cs="Times New Roman"/>
                                <w:sz w:val="15"/>
                                <w:szCs w:val="15"/>
                                <w:lang w:val="lt-LT" w:eastAsia="en-US"/>
                              </w:rPr>
                            </w:pPr>
                            <w:r w:rsidRPr="00CC5482">
                              <w:rPr>
                                <w:rFonts w:ascii="Times New Roman" w:eastAsiaTheme="minorHAnsi" w:hAnsi="Times New Roman" w:cs="Times New Roman"/>
                                <w:sz w:val="15"/>
                                <w:szCs w:val="15"/>
                                <w:lang w:val="lt-LT" w:eastAsia="en-US"/>
                              </w:rPr>
                              <w:t xml:space="preserve">SHK, kurių sudėtyje yra levonorgestrelio </w:t>
                            </w:r>
                            <w:r>
                              <w:rPr>
                                <w:rFonts w:ascii="Times New Roman" w:eastAsiaTheme="minorHAnsi" w:hAnsi="Times New Roman" w:cs="Times New Roman"/>
                                <w:sz w:val="15"/>
                                <w:szCs w:val="15"/>
                                <w:lang w:val="lt-LT" w:eastAsia="en-US"/>
                              </w:rPr>
                              <w:t>(5-7 reiškiniai)</w:t>
                            </w:r>
                          </w:p>
                          <w:p w:rsidR="00CE7B8F" w:rsidRDefault="00CE7B8F" w:rsidP="00CE7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A9ED8" id="_x0000_s1029" type="#_x0000_t202" style="position:absolute;margin-left:163.1pt;margin-top:254.4pt;width:116.8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lKKAIAAEw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">
                <v:textbox>
                  <w:txbxContent>
                    <w:p w:rsidR="00CE7B8F" w:rsidRPr="00CC5482" w:rsidRDefault="00CE7B8F" w:rsidP="00CE7B8F">
                      <w:pPr>
                        <w:pStyle w:val="Default"/>
                        <w:rPr>
                          <w:rFonts w:ascii="Times New Roman" w:eastAsiaTheme="minorHAnsi" w:hAnsi="Times New Roman" w:cs="Times New Roman"/>
                          <w:sz w:val="15"/>
                          <w:szCs w:val="15"/>
                          <w:lang w:val="lt-LT" w:eastAsia="en-US"/>
                        </w:rPr>
                      </w:pPr>
                      <w:r w:rsidRPr="00CC5482">
                        <w:rPr>
                          <w:rFonts w:ascii="Times New Roman" w:eastAsiaTheme="minorHAnsi" w:hAnsi="Times New Roman" w:cs="Times New Roman"/>
                          <w:sz w:val="15"/>
                          <w:szCs w:val="15"/>
                          <w:lang w:val="lt-LT" w:eastAsia="en-US"/>
                        </w:rPr>
                        <w:t xml:space="preserve">SHK, kurių sudėtyje yra levonorgestrelio </w:t>
                      </w:r>
                      <w:r>
                        <w:rPr>
                          <w:rFonts w:ascii="Times New Roman" w:eastAsiaTheme="minorHAnsi" w:hAnsi="Times New Roman" w:cs="Times New Roman"/>
                          <w:sz w:val="15"/>
                          <w:szCs w:val="15"/>
                          <w:lang w:val="lt-LT" w:eastAsia="en-US"/>
                        </w:rPr>
                        <w:t>(5-7 reiškiniai)</w:t>
                      </w:r>
                    </w:p>
                    <w:p w:rsidR="00CE7B8F" w:rsidRDefault="00CE7B8F" w:rsidP="00CE7B8F"/>
                  </w:txbxContent>
                </v:textbox>
              </v:shape>
            </w:pict>
          </mc:Fallback>
        </mc:AlternateContent>
      </w:r>
      <w:r w:rsidRPr="00CE7B8F">
        <w:rPr>
          <w:rFonts w:ascii="Times New Roman" w:eastAsia="SimSun" w:hAnsi="Times New Roman" w:cs="Times New Roman"/>
          <w:noProof/>
          <w:lang w:eastAsia="lt-LT"/>
        </w:rPr>
        <mc:AlternateContent>
          <mc:Choice Requires="wps">
            <w:drawing>
              <wp:anchor distT="0" distB="0" distL="114300" distR="114300" simplePos="0" relativeHeight="251660288" behindDoc="0" locked="0" layoutInCell="1" allowOverlap="1" wp14:anchorId="043FB99D" wp14:editId="1BC0640D">
                <wp:simplePos x="0" y="0"/>
                <wp:positionH relativeFrom="column">
                  <wp:posOffset>194945</wp:posOffset>
                </wp:positionH>
                <wp:positionV relativeFrom="paragraph">
                  <wp:posOffset>230505</wp:posOffset>
                </wp:positionV>
                <wp:extent cx="1707515" cy="381000"/>
                <wp:effectExtent l="0" t="0" r="2603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381000"/>
                        </a:xfrm>
                        <a:prstGeom prst="rect">
                          <a:avLst/>
                        </a:prstGeom>
                        <a:solidFill>
                          <a:srgbClr val="FFFFFF"/>
                        </a:solidFill>
                        <a:ln w="9525">
                          <a:solidFill>
                            <a:srgbClr val="000000"/>
                          </a:solidFill>
                          <a:miter lim="800000"/>
                          <a:headEnd/>
                          <a:tailEnd/>
                        </a:ln>
                      </wps:spPr>
                      <wps:txbx>
                        <w:txbxContent>
                          <w:p w:rsidR="00CE7B8F" w:rsidRPr="00DE4A04" w:rsidRDefault="00CE7B8F" w:rsidP="00CE7B8F">
                            <w:pPr>
                              <w:rPr>
                                <w:b/>
                              </w:rPr>
                            </w:pPr>
                            <w:r w:rsidRPr="006B13BF">
                              <w:rPr>
                                <w:b/>
                                <w:bCs/>
                              </w:rPr>
                              <w:t>VTE reiškinių skaičius</w:t>
                            </w:r>
                          </w:p>
                          <w:p w:rsidR="00CE7B8F" w:rsidRDefault="00CE7B8F" w:rsidP="00CE7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FB99D" id="_x0000_s1030" type="#_x0000_t202" style="position:absolute;margin-left:15.35pt;margin-top:18.15pt;width:134.4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">
                <v:textbox>
                  <w:txbxContent>
                    <w:p w:rsidR="00CE7B8F" w:rsidRPr="00DE4A04" w:rsidRDefault="00CE7B8F" w:rsidP="00CE7B8F">
                      <w:pPr>
                        <w:rPr>
                          <w:b/>
                        </w:rPr>
                      </w:pPr>
                      <w:r w:rsidRPr="006B13BF">
                        <w:rPr>
                          <w:b/>
                          <w:bCs/>
                        </w:rPr>
                        <w:t>VTE reiškinių skaičius</w:t>
                      </w:r>
                    </w:p>
                    <w:p w:rsidR="00CE7B8F" w:rsidRDefault="00CE7B8F" w:rsidP="00CE7B8F"/>
                  </w:txbxContent>
                </v:textbox>
              </v:shape>
            </w:pict>
          </mc:Fallback>
        </mc:AlternateContent>
      </w:r>
      <w:r w:rsidRPr="00CE7B8F">
        <w:rPr>
          <w:rFonts w:ascii="Times New Roman" w:hAnsi="Times New Roman" w:cs="Times New Roman"/>
          <w:noProof/>
          <w:lang w:eastAsia="lt-LT"/>
        </w:rPr>
        <w:drawing>
          <wp:inline distT="0" distB="0" distL="0" distR="0" wp14:anchorId="3ECAFA0D" wp14:editId="0BE78876">
            <wp:extent cx="5752306" cy="3876040"/>
            <wp:effectExtent l="0" t="0" r="127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8213" cy="3886759"/>
                    </a:xfrm>
                    <a:prstGeom prst="rect">
                      <a:avLst/>
                    </a:prstGeom>
                    <a:noFill/>
                    <a:ln>
                      <a:noFill/>
                    </a:ln>
                  </pic:spPr>
                </pic:pic>
              </a:graphicData>
            </a:graphic>
          </wp:inline>
        </w:drawing>
      </w:r>
    </w:p>
    <w:p w:rsidR="00CE7B8F" w:rsidRPr="00CE7B8F" w:rsidRDefault="00CE7B8F" w:rsidP="00CE7B8F">
      <w:pPr>
        <w:spacing w:after="0" w:line="240" w:lineRule="auto"/>
        <w:rPr>
          <w:rFonts w:ascii="Times New Roman" w:eastAsia="Calibri" w:hAnsi="Times New Roman" w:cs="Times New Roman"/>
          <w:noProof/>
          <w:lang w:eastAsia="x-none"/>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Ypač retais atvejais SHK vartotojoms nustatyta trombozė kitose kraujagyslėse, pvz., kepenų, mezenterinėse, inkstų ar tinklainės venose ir arterijose. </w:t>
      </w:r>
    </w:p>
    <w:p w:rsidR="00CE7B8F" w:rsidRPr="00CE7B8F" w:rsidRDefault="00CE7B8F" w:rsidP="00CE7B8F">
      <w:pPr>
        <w:spacing w:after="0" w:line="240" w:lineRule="auto"/>
        <w:rPr>
          <w:rFonts w:ascii="Times New Roman" w:eastAsia="Calibri" w:hAnsi="Times New Roman" w:cs="Times New Roman"/>
          <w:b/>
          <w:bCs/>
          <w:noProof/>
          <w:u w:val="single"/>
          <w:lang w:eastAsia="x-none"/>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b/>
          <w:bCs/>
          <w:noProof/>
          <w:u w:val="single"/>
          <w:lang w:eastAsia="x-none"/>
        </w:rPr>
        <w:t xml:space="preserve">VTE rizikos veiksniai </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Venų tromboembolijos komplikacijų rizika SHK vartotojoms gali labai padidėti, jeigu moteriai yra papildomų rizikos veiksnių, ypač jeigu yra keli rizikos veiksniai (žr. lentelę).</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VELGYN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 </w:t>
      </w:r>
    </w:p>
    <w:p w:rsidR="00CE7B8F" w:rsidRPr="00CE7B8F" w:rsidRDefault="00CE7B8F" w:rsidP="00CE7B8F">
      <w:pPr>
        <w:spacing w:after="0" w:line="240" w:lineRule="auto"/>
        <w:rPr>
          <w:rFonts w:ascii="Times New Roman" w:eastAsia="Calibri" w:hAnsi="Times New Roman" w:cs="Times New Roman"/>
          <w:b/>
          <w:bCs/>
          <w:noProof/>
          <w:lang w:eastAsia="x-none"/>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b/>
          <w:bCs/>
          <w:noProof/>
          <w:lang w:eastAsia="x-none"/>
        </w:rPr>
        <w:t>Lentelė. VTE rizikos veiksniai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4"/>
        <w:gridCol w:w="4465"/>
      </w:tblGrid>
      <w:tr w:rsidR="00CE7B8F" w:rsidRPr="00CE7B8F" w:rsidTr="00B6265F">
        <w:trPr>
          <w:trHeight w:val="123"/>
          <w:tblHeader/>
        </w:trPr>
        <w:tc>
          <w:tcPr>
            <w:tcW w:w="5174" w:type="dxa"/>
          </w:tcPr>
          <w:tbl>
            <w:tblPr>
              <w:tblW w:w="0" w:type="auto"/>
              <w:tblBorders>
                <w:top w:val="nil"/>
                <w:left w:val="nil"/>
                <w:bottom w:val="nil"/>
                <w:right w:val="nil"/>
              </w:tblBorders>
              <w:tblLayout w:type="fixed"/>
              <w:tblLook w:val="0000" w:firstRow="0" w:lastRow="0" w:firstColumn="0" w:lastColumn="0" w:noHBand="0" w:noVBand="0"/>
            </w:tblPr>
            <w:tblGrid>
              <w:gridCol w:w="1662"/>
            </w:tblGrid>
            <w:tr w:rsidR="00CE7B8F" w:rsidRPr="00CE7B8F" w:rsidTr="00B6265F">
              <w:trPr>
                <w:trHeight w:val="123"/>
              </w:trPr>
              <w:tc>
                <w:tcPr>
                  <w:tcW w:w="1662" w:type="dxa"/>
                </w:tcPr>
                <w:p w:rsidR="00CE7B8F" w:rsidRPr="00CE7B8F" w:rsidRDefault="00CE7B8F" w:rsidP="00CE7B8F">
                  <w:pPr>
                    <w:autoSpaceDE w:val="0"/>
                    <w:autoSpaceDN w:val="0"/>
                    <w:adjustRightInd w:val="0"/>
                    <w:spacing w:after="0" w:line="240" w:lineRule="auto"/>
                    <w:ind w:right="-323"/>
                    <w:rPr>
                      <w:rFonts w:ascii="Times New Roman" w:eastAsia="Times New Roman" w:hAnsi="Times New Roman" w:cs="Times New Roman"/>
                      <w:b/>
                      <w:bCs/>
                      <w:color w:val="000000"/>
                      <w:lang w:eastAsia="es-ES"/>
                    </w:rPr>
                  </w:pPr>
                  <w:r w:rsidRPr="00CE7B8F">
                    <w:rPr>
                      <w:rFonts w:ascii="Times New Roman" w:eastAsia="Times New Roman" w:hAnsi="Times New Roman" w:cs="Times New Roman"/>
                      <w:b/>
                      <w:bCs/>
                      <w:color w:val="000000"/>
                      <w:lang w:eastAsia="es-ES"/>
                    </w:rPr>
                    <w:lastRenderedPageBreak/>
                    <w:t xml:space="preserve">Rizikos veiksnys </w:t>
                  </w:r>
                </w:p>
              </w:tc>
            </w:tr>
          </w:tbl>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p>
        </w:tc>
        <w:tc>
          <w:tcPr>
            <w:tcW w:w="4465"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b/>
                <w:bCs/>
                <w:color w:val="000000"/>
                <w:lang w:eastAsia="es-ES"/>
              </w:rPr>
              <w:t>Pastaba</w:t>
            </w:r>
          </w:p>
        </w:tc>
      </w:tr>
      <w:tr w:rsidR="00CE7B8F" w:rsidRPr="00CE7B8F" w:rsidTr="00B6265F">
        <w:trPr>
          <w:trHeight w:val="462"/>
        </w:trPr>
        <w:tc>
          <w:tcPr>
            <w:tcW w:w="5174"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Nutukimas (kūno masės indeksas viršija 30 kg/m²)</w:t>
            </w:r>
          </w:p>
        </w:tc>
        <w:tc>
          <w:tcPr>
            <w:tcW w:w="4465"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Didėjant KMI, labai padidėja rizika.</w:t>
            </w: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 xml:space="preserve">Ypač svarbu atsižvelgti, jeigu yra ir kitų rizikos veiksnių. </w:t>
            </w:r>
          </w:p>
        </w:tc>
      </w:tr>
      <w:tr w:rsidR="00CE7B8F" w:rsidRPr="00CE7B8F" w:rsidTr="00B6265F">
        <w:trPr>
          <w:trHeight w:val="261"/>
        </w:trPr>
        <w:tc>
          <w:tcPr>
            <w:tcW w:w="5174"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Ilgalaikė imobilizacija, didelė chirurginė operacija, kojų ar dubens operacija, neurochirurginė operacija ar didelė trauma</w:t>
            </w: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Pastaba: trumpalaikė imobilizacija, įskaitant &gt; 4 valandų keliones oro transportu, taip pat gali būti VTE rizikos veiksnys, ypač moterims, kurioms yra kitų rizikos veiksnių</w:t>
            </w:r>
          </w:p>
        </w:tc>
        <w:tc>
          <w:tcPr>
            <w:tcW w:w="4465"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Jeigu VELGYN vartojimas iš anksto nebuvo nutrauktas, reikia apsvarstyti antitrombozinio gydymo taikymą.</w:t>
            </w:r>
          </w:p>
        </w:tc>
      </w:tr>
      <w:tr w:rsidR="00CE7B8F" w:rsidRPr="00CE7B8F" w:rsidTr="00B6265F">
        <w:trPr>
          <w:trHeight w:val="261"/>
        </w:trPr>
        <w:tc>
          <w:tcPr>
            <w:tcW w:w="5174"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Teigiama šeimos anamnezė (kada nors broliui, seseriai, motinai ar tėvui buvusi venų tromboembolija, ypač santykinai ankstyvame amžiuje, pvz., iki 50 metų).</w:t>
            </w:r>
          </w:p>
        </w:tc>
        <w:tc>
          <w:tcPr>
            <w:tcW w:w="4465"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Jeigu įtariamas paveldimas polinkis, prieš sprendžiant dėl SHK vartojimo moterį reikia nusiųsti pas specialistą konsultacijai.</w:t>
            </w:r>
          </w:p>
        </w:tc>
      </w:tr>
      <w:tr w:rsidR="00CE7B8F" w:rsidRPr="00CE7B8F" w:rsidTr="00B6265F">
        <w:trPr>
          <w:trHeight w:val="261"/>
        </w:trPr>
        <w:tc>
          <w:tcPr>
            <w:tcW w:w="5174"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Kitos medicininės būklės, susijusios su VTE</w:t>
            </w:r>
          </w:p>
        </w:tc>
        <w:tc>
          <w:tcPr>
            <w:tcW w:w="4465"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Vėžys, sisteminė raudonoji vilkligė, hemolizinis ureminis sindromas, lėtinė uždegiminė žarnų liga (Krono liga ar opinis kolitas) ir pjautuvo pavidalo ląstelių anemija</w:t>
            </w:r>
          </w:p>
        </w:tc>
      </w:tr>
      <w:tr w:rsidR="00CE7B8F" w:rsidRPr="00CE7B8F" w:rsidTr="00B6265F">
        <w:trPr>
          <w:trHeight w:val="261"/>
        </w:trPr>
        <w:tc>
          <w:tcPr>
            <w:tcW w:w="5174"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Vyresnis amžius</w:t>
            </w:r>
          </w:p>
        </w:tc>
        <w:tc>
          <w:tcPr>
            <w:tcW w:w="4465"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Ypač virš 35 metų</w:t>
            </w:r>
          </w:p>
        </w:tc>
      </w:tr>
    </w:tbl>
    <w:p w:rsidR="00CE7B8F" w:rsidRPr="00CE7B8F" w:rsidRDefault="00CE7B8F" w:rsidP="00CE7B8F">
      <w:pPr>
        <w:spacing w:after="0" w:line="240" w:lineRule="auto"/>
        <w:rPr>
          <w:rFonts w:ascii="Times New Roman" w:eastAsia="Calibri" w:hAnsi="Times New Roman" w:cs="Times New Roman"/>
          <w:noProof/>
          <w:lang w:eastAsia="x-none"/>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Nėra vieningos nuomonės dėl galimos varikozinių venų ir paviršinio tromboflebito įtakos venų trombozės pradžiai ar progresavimui.</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Reikia atsižvelgti į padidėjusią tromboembolijos riziką nėštumo metu, ypač 6 savaites po gimdymo (žr. informaciją apie nėštumą ir žindymą 4.6 skyriuje).</w:t>
      </w:r>
    </w:p>
    <w:p w:rsidR="00CE7B8F" w:rsidRPr="00CE7B8F" w:rsidRDefault="00CE7B8F" w:rsidP="00CE7B8F">
      <w:pPr>
        <w:spacing w:after="0" w:line="240" w:lineRule="auto"/>
        <w:rPr>
          <w:rFonts w:ascii="Times New Roman" w:eastAsia="Calibri" w:hAnsi="Times New Roman" w:cs="Times New Roman"/>
          <w:noProof/>
          <w:lang w:eastAsia="x-none"/>
        </w:rPr>
      </w:pPr>
    </w:p>
    <w:p w:rsidR="00CE7B8F" w:rsidRPr="00CE7B8F" w:rsidRDefault="00CE7B8F" w:rsidP="00CE7B8F">
      <w:pPr>
        <w:spacing w:after="0" w:line="240" w:lineRule="auto"/>
        <w:rPr>
          <w:rFonts w:ascii="Times New Roman" w:eastAsia="Calibri" w:hAnsi="Times New Roman" w:cs="Times New Roman"/>
          <w:b/>
          <w:noProof/>
          <w:lang w:eastAsia="x-none"/>
        </w:rPr>
      </w:pPr>
      <w:r w:rsidRPr="00CE7B8F">
        <w:rPr>
          <w:rFonts w:ascii="Times New Roman" w:eastAsia="Calibri" w:hAnsi="Times New Roman" w:cs="Times New Roman"/>
          <w:b/>
          <w:noProof/>
          <w:lang w:eastAsia="x-none"/>
        </w:rPr>
        <w:t>VTE (giliųjų venų trombozės ir plaučių embolijos) simptomai</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Moterims reikia patarti, kad pasireiškus simptomams nedelsdamos kreiptųsi medicininės pagalbos ir informuotų sveikatos priežiūros specialistą, kad vartoja SHK.</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Giliųjų venų trombozės (GVT) simptomai gali būti:</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vienos kojos ir (arba) pėdos patinimas arba patinimas išilgai kojos venos;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kojos skausmas arba skausmingumas, kuris gali būti juntamas tik stovint arba vaikščiojant;</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padidėjusi paveiktos kojos temperatūra; kojos odos paraudimas arba odos spalvos pokytis.</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Plaučių embolijos (PE) simptomai gali būti:</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staiga pasireiškęs nepaaiškinamas dusulys arba kvėpavimo padažnėjimas;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staigus kosulys, kuris gali būti susijęs su kraujingų skreplių atkosėjimu;</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aštrus krūtinės skausmas;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sunkus galvos svaigimas ar sukimasis;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dažnas arba neritmiškas širdies plakimas.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Kai kurie iš šių simptomų (pvz., dusulys, kosulys) nėra specifiniai ir gali būti neteisingai interpretuojami kaip dažnesni arba ne tokie sunkūs reiškiniai (pvz., kvėpavimo takų infekcijos).</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Kiti kraujagyslių užsikimšimo požymiai gali būti: staigus galūnės skausmas, patinimas ir lengvas pamėlynavimas.</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Jeigu užsikimšimas pasireiškia akyje, simptomas gali būti skausmo nesukeliantis neryškus regėjimas, kuris gali progresuoti iki apakimo. Kartais apankama beveik iš karto.</w:t>
      </w:r>
    </w:p>
    <w:p w:rsidR="00CE7B8F" w:rsidRPr="00CE7B8F" w:rsidRDefault="00CE7B8F" w:rsidP="00CE7B8F">
      <w:pPr>
        <w:spacing w:after="0" w:line="240" w:lineRule="auto"/>
        <w:rPr>
          <w:rFonts w:ascii="Times New Roman" w:eastAsia="Calibri" w:hAnsi="Times New Roman" w:cs="Times New Roman"/>
          <w:b/>
          <w:bCs/>
          <w:noProof/>
          <w:lang w:eastAsia="x-none"/>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b/>
          <w:bCs/>
          <w:noProof/>
          <w:lang w:eastAsia="x-none"/>
        </w:rPr>
        <w:lastRenderedPageBreak/>
        <w:t xml:space="preserve">Arterijų tromboembolijos (ATE) rizika </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 xml:space="preserve">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 </w:t>
      </w:r>
    </w:p>
    <w:p w:rsidR="00CE7B8F" w:rsidRPr="00CE7B8F" w:rsidRDefault="00CE7B8F" w:rsidP="00CE7B8F">
      <w:pPr>
        <w:spacing w:after="0" w:line="240" w:lineRule="auto"/>
        <w:rPr>
          <w:rFonts w:ascii="Times New Roman" w:eastAsia="Calibri" w:hAnsi="Times New Roman" w:cs="Times New Roman"/>
          <w:b/>
          <w:bCs/>
          <w:noProof/>
          <w:u w:val="single"/>
          <w:lang w:eastAsia="x-none"/>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b/>
          <w:bCs/>
          <w:noProof/>
          <w:u w:val="single"/>
          <w:lang w:eastAsia="x-none"/>
        </w:rPr>
        <w:t xml:space="preserve">ATE rizikos veiksniai </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Arterijų tromboembolijos komplikacijų arba cerebrovaskulinio priepuolio rizika SHK vartojančioms moterims yra didesnė, jeigu yra rizikos veiksnių (žr. lentelę). VELGYN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b/>
          <w:bCs/>
          <w:noProof/>
          <w:lang w:eastAsia="x-none"/>
        </w:rPr>
        <w:t>Lentelė. ATE rizikos veiksniai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CE7B8F" w:rsidRPr="00CE7B8F" w:rsidTr="00B6265F">
        <w:trPr>
          <w:trHeight w:val="123"/>
          <w:tblHeader/>
        </w:trPr>
        <w:tc>
          <w:tcPr>
            <w:tcW w:w="4678" w:type="dxa"/>
          </w:tcPr>
          <w:tbl>
            <w:tblPr>
              <w:tblW w:w="0" w:type="auto"/>
              <w:tblBorders>
                <w:top w:val="nil"/>
                <w:left w:val="nil"/>
                <w:bottom w:val="nil"/>
                <w:right w:val="nil"/>
              </w:tblBorders>
              <w:tblLayout w:type="fixed"/>
              <w:tblLook w:val="0000" w:firstRow="0" w:lastRow="0" w:firstColumn="0" w:lastColumn="0" w:noHBand="0" w:noVBand="0"/>
            </w:tblPr>
            <w:tblGrid>
              <w:gridCol w:w="1662"/>
            </w:tblGrid>
            <w:tr w:rsidR="00CE7B8F" w:rsidRPr="00CE7B8F" w:rsidTr="00B6265F">
              <w:trPr>
                <w:trHeight w:val="123"/>
              </w:trPr>
              <w:tc>
                <w:tcPr>
                  <w:tcW w:w="1662" w:type="dxa"/>
                </w:tcPr>
                <w:p w:rsidR="00CE7B8F" w:rsidRPr="00CE7B8F" w:rsidRDefault="00CE7B8F" w:rsidP="00CE7B8F">
                  <w:pPr>
                    <w:autoSpaceDE w:val="0"/>
                    <w:autoSpaceDN w:val="0"/>
                    <w:adjustRightInd w:val="0"/>
                    <w:spacing w:after="0" w:line="240" w:lineRule="auto"/>
                    <w:ind w:right="-323"/>
                    <w:rPr>
                      <w:rFonts w:ascii="Times New Roman" w:eastAsia="Times New Roman" w:hAnsi="Times New Roman" w:cs="Times New Roman"/>
                      <w:b/>
                      <w:bCs/>
                      <w:color w:val="000000"/>
                      <w:lang w:eastAsia="es-ES"/>
                    </w:rPr>
                  </w:pPr>
                  <w:r w:rsidRPr="00CE7B8F">
                    <w:rPr>
                      <w:rFonts w:ascii="Times New Roman" w:eastAsia="Times New Roman" w:hAnsi="Times New Roman" w:cs="Times New Roman"/>
                      <w:b/>
                      <w:bCs/>
                      <w:color w:val="000000"/>
                      <w:lang w:eastAsia="es-ES"/>
                    </w:rPr>
                    <w:t xml:space="preserve">Rizikos veiksnys </w:t>
                  </w:r>
                </w:p>
              </w:tc>
            </w:tr>
          </w:tbl>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p>
        </w:tc>
        <w:tc>
          <w:tcPr>
            <w:tcW w:w="4961"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b/>
                <w:bCs/>
                <w:color w:val="000000"/>
                <w:lang w:eastAsia="es-ES"/>
              </w:rPr>
              <w:t>Rizikos veiksnys</w:t>
            </w:r>
          </w:p>
        </w:tc>
      </w:tr>
      <w:tr w:rsidR="00CE7B8F" w:rsidRPr="00CE7B8F" w:rsidTr="00B6265F">
        <w:trPr>
          <w:trHeight w:val="121"/>
        </w:trPr>
        <w:tc>
          <w:tcPr>
            <w:tcW w:w="4678"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Vyresnis amžius</w:t>
            </w:r>
          </w:p>
        </w:tc>
        <w:tc>
          <w:tcPr>
            <w:tcW w:w="4961"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Ypač virš 35 metų</w:t>
            </w:r>
          </w:p>
        </w:tc>
      </w:tr>
      <w:tr w:rsidR="00CE7B8F" w:rsidRPr="00CE7B8F" w:rsidTr="00B6265F">
        <w:trPr>
          <w:trHeight w:val="541"/>
        </w:trPr>
        <w:tc>
          <w:tcPr>
            <w:tcW w:w="4678"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Rūkymas</w:t>
            </w:r>
          </w:p>
        </w:tc>
        <w:tc>
          <w:tcPr>
            <w:tcW w:w="4961"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Moterims, norinčioms vartoti SHK, reikia patarti nerūkyti. Vyresnėms nei 35 metų moterims, norinčioms toliau rūkyti, reikia primygtinai patarti naudoti kitą kontracepcijos metodą.</w:t>
            </w:r>
          </w:p>
        </w:tc>
      </w:tr>
      <w:tr w:rsidR="00CE7B8F" w:rsidRPr="00CE7B8F" w:rsidTr="00B6265F">
        <w:trPr>
          <w:trHeight w:val="121"/>
        </w:trPr>
        <w:tc>
          <w:tcPr>
            <w:tcW w:w="9639" w:type="dxa"/>
            <w:gridSpan w:val="2"/>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Padidėjęs kraujospūdis</w:t>
            </w:r>
          </w:p>
        </w:tc>
      </w:tr>
      <w:tr w:rsidR="00CE7B8F" w:rsidRPr="00CE7B8F" w:rsidTr="00B6265F">
        <w:trPr>
          <w:trHeight w:val="461"/>
        </w:trPr>
        <w:tc>
          <w:tcPr>
            <w:tcW w:w="4678"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Nutukimas (kūno masės indeksas viršija 30 kg/m²)</w:t>
            </w:r>
          </w:p>
        </w:tc>
        <w:tc>
          <w:tcPr>
            <w:tcW w:w="4961"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Didėjant KMI, labai padidėja rizika.</w:t>
            </w: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Ypač svarbu moterims, kurioms yra papildomų rizikos veiksnių</w:t>
            </w:r>
          </w:p>
        </w:tc>
      </w:tr>
      <w:tr w:rsidR="00CE7B8F" w:rsidRPr="00CE7B8F" w:rsidTr="00B6265F">
        <w:trPr>
          <w:trHeight w:val="541"/>
        </w:trPr>
        <w:tc>
          <w:tcPr>
            <w:tcW w:w="4678"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Teigiama šeimos anamnezė (kada nors broliui, seseriai, motinai ar tėvui buvusi arterijų tromboembolija, ypač santykinai ankstyvame amžiuje, pvz., iki 50 metų).</w:t>
            </w:r>
          </w:p>
        </w:tc>
        <w:tc>
          <w:tcPr>
            <w:tcW w:w="4961"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Jeigu įtariamas paveldimas polinkis, prieš sprendžiant dėl SHK vartojimo moterį reikia nusiųsti pas specialistą konsultacijai.</w:t>
            </w:r>
          </w:p>
        </w:tc>
      </w:tr>
      <w:tr w:rsidR="00CE7B8F" w:rsidRPr="00CE7B8F" w:rsidTr="00B6265F">
        <w:trPr>
          <w:trHeight w:val="541"/>
        </w:trPr>
        <w:tc>
          <w:tcPr>
            <w:tcW w:w="4678"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Migrena</w:t>
            </w:r>
          </w:p>
        </w:tc>
        <w:tc>
          <w:tcPr>
            <w:tcW w:w="4961"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Padažnėjusi arba pasunkėjusi migrena vartojant SHK (tai gali būti cerebrovaskulinio priepuolio prodrominė būklė) gali būti priežastis nedelsiant nutraukti vaisto vartojimą</w:t>
            </w:r>
          </w:p>
        </w:tc>
      </w:tr>
      <w:tr w:rsidR="00CE7B8F" w:rsidRPr="00CE7B8F" w:rsidTr="00B6265F">
        <w:trPr>
          <w:trHeight w:val="261"/>
        </w:trPr>
        <w:tc>
          <w:tcPr>
            <w:tcW w:w="4678"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Kitos medicininės būklės, susijusios su nepageidaujamais kraujagyslių reiškiniais</w:t>
            </w:r>
          </w:p>
        </w:tc>
        <w:tc>
          <w:tcPr>
            <w:tcW w:w="4961" w:type="dxa"/>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s-ES"/>
              </w:rPr>
            </w:pPr>
            <w:r w:rsidRPr="00CE7B8F">
              <w:rPr>
                <w:rFonts w:ascii="Times New Roman" w:eastAsia="Times New Roman" w:hAnsi="Times New Roman" w:cs="Times New Roman"/>
                <w:color w:val="000000"/>
                <w:lang w:eastAsia="es-ES"/>
              </w:rPr>
              <w:t>Cukrinis diabetas, hiperhomocisteinemija, širdies vožtuvų liga ir prieširdžių virpėjimas, dislipoproteinemija ir sisteminė raudonoji vilkligė.</w:t>
            </w:r>
          </w:p>
        </w:tc>
      </w:tr>
    </w:tbl>
    <w:p w:rsidR="00CE7B8F" w:rsidRPr="00CE7B8F" w:rsidRDefault="00CE7B8F" w:rsidP="00CE7B8F">
      <w:pPr>
        <w:spacing w:after="0" w:line="240" w:lineRule="auto"/>
        <w:rPr>
          <w:rFonts w:ascii="Times New Roman" w:eastAsia="Calibri" w:hAnsi="Times New Roman" w:cs="Times New Roman"/>
          <w:b/>
          <w:noProof/>
          <w:lang w:eastAsia="x-none"/>
        </w:rPr>
      </w:pPr>
    </w:p>
    <w:p w:rsidR="00CE7B8F" w:rsidRPr="00CE7B8F" w:rsidRDefault="00CE7B8F" w:rsidP="00CE7B8F">
      <w:pPr>
        <w:spacing w:after="0" w:line="240" w:lineRule="auto"/>
        <w:rPr>
          <w:rFonts w:ascii="Times New Roman" w:eastAsia="Calibri" w:hAnsi="Times New Roman" w:cs="Times New Roman"/>
          <w:b/>
          <w:noProof/>
          <w:lang w:eastAsia="x-none"/>
        </w:rPr>
      </w:pPr>
      <w:r w:rsidRPr="00CE7B8F">
        <w:rPr>
          <w:rFonts w:ascii="Times New Roman" w:eastAsia="Calibri" w:hAnsi="Times New Roman" w:cs="Times New Roman"/>
          <w:b/>
          <w:noProof/>
          <w:lang w:eastAsia="x-none"/>
        </w:rPr>
        <w:t>ATE simptomai</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Moterims reikia patarti, kad pasireiškus simptomams nedelsdamos kreiptųsi medicininės pagalbos ir informuotų sveikatos priežiūros specialistus, kad vartoja SHK.</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Cerebrovaskulinio priepuolio simptomai gali būti:</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staigus veido, rankos ar kojos tirpulys ar silpnumas, ypač vienoje kūno pusėje;</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staigus vaikščiojimo sutrikimas, galvos sukimasis, pusiausvyros ar koordinacijos sutrikimas;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staigus sumišimas, kalbėjimo ar supratimo sutrikimas;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staigus matymo viena ar abiem akimis sutrikimas;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staigus, sunkus ar ilgalaikis galvos skausmas be žinomos priežasties;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sąmonės netekimas ar apalpimas su traukuliais arba be jų.</w:t>
      </w: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Trumpalaikiai simptomai rodo, kad šis reiškinys yra praeinantysis smegenų išemijos priepuolis (PSIP).</w:t>
      </w:r>
    </w:p>
    <w:p w:rsidR="00CE7B8F" w:rsidRPr="00CE7B8F" w:rsidRDefault="00CE7B8F" w:rsidP="00CE7B8F">
      <w:pPr>
        <w:spacing w:after="0" w:line="240" w:lineRule="auto"/>
        <w:rPr>
          <w:rFonts w:ascii="Times New Roman" w:eastAsia="Calibri" w:hAnsi="Times New Roman" w:cs="Times New Roman"/>
          <w:noProof/>
          <w:lang w:eastAsia="x-none"/>
        </w:rPr>
      </w:pPr>
    </w:p>
    <w:p w:rsidR="00CE7B8F" w:rsidRPr="00CE7B8F" w:rsidRDefault="00CE7B8F" w:rsidP="00CE7B8F">
      <w:pPr>
        <w:spacing w:after="0" w:line="240" w:lineRule="auto"/>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Miokardo infarkto (MI) simptomai gali būti:</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lastRenderedPageBreak/>
        <w:t>-</w:t>
      </w:r>
      <w:r w:rsidRPr="00CE7B8F">
        <w:rPr>
          <w:rFonts w:ascii="Times New Roman" w:eastAsia="Calibri" w:hAnsi="Times New Roman" w:cs="Times New Roman"/>
          <w:noProof/>
          <w:lang w:eastAsia="x-none"/>
        </w:rPr>
        <w:tab/>
        <w:t>skausmas, diskomfortas, spaudimas, sunkumas, veržimo ar pilnumo pojūtis krūtinėje, rankoje ar po krūtinkauliu;</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diskomfortas, plintantis į nugarą, žandikaulį, gerklę, ranką, skrandį;</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pilnumo, nevirškinimo ar užspringimo pojūtis;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prakaitavimas, pykinimas, vėmimas ar galvos sukimasis;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labai didelis silpnumas, nerimas ar dusulys;</w:t>
      </w:r>
    </w:p>
    <w:p w:rsidR="00CE7B8F" w:rsidRPr="00CE7B8F" w:rsidRDefault="00CE7B8F" w:rsidP="00CE7B8F">
      <w:pPr>
        <w:spacing w:after="0" w:line="240" w:lineRule="auto"/>
        <w:ind w:left="1134" w:hanging="567"/>
        <w:rPr>
          <w:rFonts w:ascii="Times New Roman" w:eastAsia="Calibri" w:hAnsi="Times New Roman" w:cs="Times New Roman"/>
          <w:noProof/>
          <w:lang w:eastAsia="x-none"/>
        </w:rPr>
      </w:pPr>
      <w:r w:rsidRPr="00CE7B8F">
        <w:rPr>
          <w:rFonts w:ascii="Times New Roman" w:eastAsia="Calibri" w:hAnsi="Times New Roman" w:cs="Times New Roman"/>
          <w:noProof/>
          <w:lang w:eastAsia="x-none"/>
        </w:rPr>
        <w:t>-</w:t>
      </w:r>
      <w:r w:rsidRPr="00CE7B8F">
        <w:rPr>
          <w:rFonts w:ascii="Times New Roman" w:eastAsia="Calibri" w:hAnsi="Times New Roman" w:cs="Times New Roman"/>
          <w:noProof/>
          <w:lang w:eastAsia="x-none"/>
        </w:rPr>
        <w:tab/>
        <w:t>dažnas arba neritmiškas širdies plakimas.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SimSun" w:hAnsi="Times New Roman" w:cs="Times New Roman"/>
          <w:lang w:eastAsia="es-ES"/>
        </w:rPr>
      </w:pPr>
      <w:r w:rsidRPr="00CE7B8F">
        <w:rPr>
          <w:rFonts w:ascii="Times New Roman" w:eastAsia="SimSun" w:hAnsi="Times New Roman" w:cs="Times New Roman"/>
          <w:lang w:eastAsia="es-ES"/>
        </w:rPr>
        <w:t>Vieno sunkaus arba kelių venų ar arterijų ligos rizikos veiksnių buvimas irgi gali būti kontraindikacija. Taip pat reikia apsvarstyti, ar tikslinga gydyti antikoaguliantais. Reikia skirti kitą tinkamą kontracepciją dėl gydymo antikoaguliantais (kumarinais) teratogeniškumo.</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bCs/>
          <w:iCs/>
          <w:lang w:eastAsia="es-ES"/>
        </w:rPr>
      </w:pPr>
      <w:r w:rsidRPr="00CE7B8F">
        <w:rPr>
          <w:rFonts w:ascii="Times New Roman" w:eastAsia="Times New Roman" w:hAnsi="Times New Roman" w:cs="Times New Roman"/>
          <w:b/>
          <w:bCs/>
          <w:iCs/>
          <w:lang w:eastAsia="es-ES"/>
        </w:rPr>
        <w:t>Navikai</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Kai kurių epidemiologinių tyrimų metu buvo pranešta, kad SHK ilgai vartojančioms moterims padidėjo gimdos kaklelio vėžio rizika, bet vis dar ginčijamasi dėl to, kokią įtaką šiam reiškiniui daro kiti kartu veikiantys lytinio gyvenimo ir kiti veiksniai, pvz., žmogaus papilomos viruso (ŽPV) infekcija.</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Atlikus 54 epidemiologinių tyrimų duomenų metaanalizę, buvo paskelbta, kad yra šiek tiek didesnė krūties vėžio diagnozės santykinė rizika (SR = 1,24) moterims, kurios šiuo metu vartoja SHK. Nustojus vartoti SHK, šis rizikos padidėjimas per 10 metų palaipsniui išnyksta. Kadangi jaunesnės kaip 40 metų moterys krūties vėžiu serga retai, SHK vartojančioms arba neseniai vartojusioms moterims papildomai diagnozuotų šio vėžio atvejų skaičius yra nedidelis, palyginti su bendrąja krūties vėžio rizika. Šiais tyrimais nebuvo įrodytas priežastinis ryšys. Stebėtas rizikos padidėjimas gali būti dėl to, kad SHK vartojančioms moterims krūties vėžys diagnozuojamas anksčiau, dėl SHK biologinio poveikio arba dėl abiejų priežasčių. Pastebėtos tendencijos, kad SHK kada nors vartojusioms moterims diagnozuojamas mažiau išplitęs krūties vėžys nei niekada šių kontraceptikų nevartojusioms moterims.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Buvo pranešta apie SHK vartojančioms moterims diagnozuotus gerybinius ir rečiau piktybinius kepenų navikus. Pavieniais atvejais šie navikai sukėlė gyvybei pavojingą kraujavimą į pilvaplėvės ertmę. Jeigu SHK vartojančiai moteriai pasireiškia sunkus viršutinės pilvo dalies skausmas, padidėja kepenys arba įtariamas kraujavimas į pilvaplėvės ertmę, diferencijuojant reikia įtarti ir kepenų naviką.</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Vartojant didelių dozių SHK (50 mikrogramų etinilestradiolio) sumažėja gimdos gleivinės ir kiaušidžių vėžio rizika. Ar tai susiję ir su mažų dozių SHK vartojimu, vis dar neįrodyta.</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bCs/>
          <w:iCs/>
          <w:lang w:eastAsia="es-ES"/>
        </w:rPr>
      </w:pPr>
      <w:r w:rsidRPr="00CE7B8F">
        <w:rPr>
          <w:rFonts w:ascii="Times New Roman" w:eastAsia="Times New Roman" w:hAnsi="Times New Roman" w:cs="Times New Roman"/>
          <w:b/>
          <w:bCs/>
          <w:iCs/>
          <w:lang w:eastAsia="es-ES"/>
        </w:rPr>
        <w:t>Kitos būklės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VELGYN sudėtyje esantis progestinas yra aldosterono antagonistas, kuriam būdinga kalio sulaikymo organizme savybė. Kalio koncentracijų padidėjimo dažniausiai nesitikima. Vis dėlto klinikinio tyrimo duomenimis, vartojant drospirenoną, kai kurių pacienčių, kurioms buvo lengvas ar vidutinio sunkumo inkstų funkcijos sutrikimas ir kartu vartojančių kalį organizme sulaikančių vaistinių preparatų, serume kalio koncentracijos šiek tiek, bet nereikšmingai padidėjo. Todėl pacientėms, kurioms yra inkstų nepakankamumas ir kurių kalio koncentracija serume prieš gydymą yra ties viršutine normos riba, per pirmus tris gydymo ciklus rekomenduojama matuoti kalio </w:t>
      </w:r>
      <w:r w:rsidRPr="00CE7B8F">
        <w:rPr>
          <w:rFonts w:ascii="Times New Roman" w:eastAsia="Times New Roman" w:hAnsi="Times New Roman" w:cs="Times New Roman"/>
          <w:lang w:eastAsia="es-ES"/>
        </w:rPr>
        <w:lastRenderedPageBreak/>
        <w:t>koncentraciją serume, ypač tais atvejais, kai kartu vartojami kalį organizme sulaikantys vaistiniai preparatai. Taip pat žr. 4.5 skyrių.</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Moterims, kurioms pasireiškia arba kraujo giminaičiams pasireiškia hipertrigliceridemija, yra didesnė ūminio pankreatito rizika vartojant SHK.</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Nors daugelio SHK vartojančių moterų kraujospūdis šiek tiek padidėja, kliniškai reikšmingas padidėjimas būna retai. Tik šiais retais atvejais yra pagrįstas skubus SHK vartojimo nutraukimas. Jeigu vartojant SHK moterims, kurioms prieš pradedant vartoti buvo hipertenzija, nuolat išmatuojamas padidėjęs kraujospūdis arba reikšmingai padidėjusio kraujospūdžio tinkamai nesumažina antihipertenzinis gydymas, SHK vartojimą reikia nutraukti. Jeigu taikant antihipertenzinį gydymą, kraujospūdis tampa normalus, SHK vartojimą galima vėl atnaujinti.</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Buvo pranešta, kad nėštumo metu arba vartojant SHK, gali pasireikšti arba pasunkėti išvardytos būklės, bet nėra vienareikšmių įrodymų, kad jos susijusios su SHK vartojimu: gelta ir (arba) niežulys, susijęs su tulžies sąstoviu, tulžies pūslės akmenligė, porfirija, sisteminė raudonoji vilkligė, hemolizinis-ureminis sindromas, Saidenhemo (</w:t>
      </w:r>
      <w:r w:rsidRPr="00CE7B8F">
        <w:rPr>
          <w:rFonts w:ascii="Times New Roman" w:eastAsia="Times New Roman" w:hAnsi="Times New Roman" w:cs="Times New Roman"/>
          <w:i/>
          <w:lang w:eastAsia="es-ES"/>
        </w:rPr>
        <w:t>Sydenham</w:t>
      </w:r>
      <w:r w:rsidRPr="00CE7B8F">
        <w:rPr>
          <w:rFonts w:ascii="Times New Roman" w:eastAsia="Times New Roman" w:hAnsi="Times New Roman" w:cs="Times New Roman"/>
          <w:lang w:eastAsia="es-ES"/>
        </w:rPr>
        <w:t>) chorėja, nėščiųjų pūslelinė (</w:t>
      </w:r>
      <w:r w:rsidRPr="00CE7B8F">
        <w:rPr>
          <w:rFonts w:ascii="Times New Roman" w:eastAsia="Times New Roman" w:hAnsi="Times New Roman" w:cs="Times New Roman"/>
          <w:i/>
          <w:iCs/>
          <w:lang w:eastAsia="es-ES"/>
        </w:rPr>
        <w:t>herpes gestationis</w:t>
      </w:r>
      <w:r w:rsidRPr="00CE7B8F">
        <w:rPr>
          <w:rFonts w:ascii="Times New Roman" w:eastAsia="Times New Roman" w:hAnsi="Times New Roman" w:cs="Times New Roman"/>
          <w:lang w:eastAsia="es-ES"/>
        </w:rPr>
        <w:t>), klausos sutrikimas, susijęs su otoskleroze.</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Egzogeniniai estrogenai moterims, sergančioms paveldima angioneurozinė edema, gali sukelti arba sustiprinti angioneurozinės edemos simptomus.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Pasireiškus ūmiam ar lėtiniam kepenų funkcijos sutrikimui, SHK vartojimą gali tekti nutraukti, kol kepenų funkcijos rodmenys sunormalės. Pasikartojus cholestazinei geltai ir (arba) su cholestazė susijusiam niežuliui, kurie anksčiau buvo pasireiškę nėštumo ar ankstesnio lytinių steroidų vartojimo metu, SHK vartojimą reikia nutraukti.</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Nors SHK gali veikti periferinių audinių atsparumą insulinui ir gliukozės toleravimą, nėra įrodyta, kad diabetu sergančioms moterims, vartojančioms mažos dozės SHK (&lt; 0,05 mg etinilestradiolio), gydymo planą reiktų keisti. Vis dėlto diabetu sergančias moteris reikia atidžiai stebėti, ypač SHK vartojimo pradžioje.</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Gauta pranešimų, kad vartojant SHK, kartais pasunkėja endogeninė depresija, epilepsija, Krono liga ir opinis kolitas.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Kartais gali pasireikšti rudmė (chloazma), ypač moterims, kurioms yra buvusi nėščiųjų rudmė (</w:t>
      </w:r>
      <w:r w:rsidRPr="00CE7B8F">
        <w:rPr>
          <w:rFonts w:ascii="Times New Roman" w:eastAsia="Times New Roman" w:hAnsi="Times New Roman" w:cs="Times New Roman"/>
          <w:i/>
          <w:iCs/>
          <w:lang w:eastAsia="es-ES"/>
        </w:rPr>
        <w:t>chloasma gravidarum</w:t>
      </w:r>
      <w:r w:rsidRPr="00CE7B8F">
        <w:rPr>
          <w:rFonts w:ascii="Times New Roman" w:eastAsia="Times New Roman" w:hAnsi="Times New Roman" w:cs="Times New Roman"/>
          <w:lang w:eastAsia="es-ES"/>
        </w:rPr>
        <w:t>). SHK vartojančioms moterims, linkusioms rudmės pasireiškimui, reikia vengti saulės ir ultravioletinių spindulių.</w:t>
      </w: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lang w:eastAsia="es-ES"/>
        </w:rPr>
        <w:t>Kiekvienoje rausvos spalvos šio vaistinio preparato</w:t>
      </w:r>
      <w:r w:rsidRPr="00CE7B8F">
        <w:rPr>
          <w:rFonts w:ascii="Times New Roman" w:eastAsia="Times New Roman" w:hAnsi="Times New Roman" w:cs="Times New Roman"/>
          <w:bCs/>
          <w:lang w:eastAsia="es-ES"/>
        </w:rPr>
        <w:t xml:space="preserve"> </w:t>
      </w:r>
      <w:r w:rsidRPr="00CE7B8F">
        <w:rPr>
          <w:rFonts w:ascii="Times New Roman" w:eastAsia="Times New Roman" w:hAnsi="Times New Roman" w:cs="Times New Roman"/>
          <w:lang w:eastAsia="es-ES"/>
        </w:rPr>
        <w:t xml:space="preserve">tabletėje yra 44 mg laktozės monohidrato, o kiekvienoje baltos spalvos tabletėje yra 89,5 mg bevandenės laktozės. Į tai turi atsižvelgti pacientės, kurioms nustatytas retas paveldimas sutrikimas – galaktozės netoleravimas, </w:t>
      </w:r>
      <w:r w:rsidRPr="00CE7B8F">
        <w:rPr>
          <w:rFonts w:ascii="Times New Roman" w:eastAsia="Times New Roman" w:hAnsi="Times New Roman" w:cs="Times New Roman"/>
          <w:i/>
          <w:iCs/>
          <w:lang w:eastAsia="es-ES"/>
        </w:rPr>
        <w:t>Lapp</w:t>
      </w:r>
      <w:r w:rsidRPr="00CE7B8F">
        <w:rPr>
          <w:rFonts w:ascii="Times New Roman" w:eastAsia="Times New Roman" w:hAnsi="Times New Roman" w:cs="Times New Roman"/>
          <w:lang w:eastAsia="es-ES"/>
        </w:rPr>
        <w:t xml:space="preserve"> laktazės stygius arba gliukozės ir galaktozės malabsorbcija. </w:t>
      </w:r>
    </w:p>
    <w:p w:rsidR="00CE7B8F" w:rsidRPr="00CE7B8F" w:rsidRDefault="00CE7B8F" w:rsidP="00CE7B8F">
      <w:pPr>
        <w:tabs>
          <w:tab w:val="left" w:pos="567"/>
        </w:tabs>
        <w:spacing w:after="0" w:line="240" w:lineRule="auto"/>
        <w:rPr>
          <w:rFonts w:ascii="Times New Roman" w:eastAsia="SimSu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Medicininis ištyrimas ir konsultacijos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Prieš pradedant vartoti ar atnaujinant VELGYN vartojimą, reikia surinkti išsamią medicininę istoriją (įskaitant ir šeimos) ir įsitikinti, kad moteris nėra nėščia. Taip pat reikia išmatuoti kraujospūdį ir atlikti fizinį ištyrimą, atsižvelgiant į kontraindikacijas (žr. 4.3 skyrių) ir įspėjimus (žr. 4.4 skyrių). </w:t>
      </w:r>
      <w:r w:rsidRPr="00CE7B8F">
        <w:rPr>
          <w:rFonts w:ascii="Times New Roman" w:eastAsia="Calibri" w:hAnsi="Times New Roman" w:cs="Times New Roman"/>
          <w:noProof/>
          <w:lang w:eastAsia="x-none"/>
        </w:rPr>
        <w:t xml:space="preserve">Svarbu atkreipti moters dėmesį į informaciją apie venų ir arterijų trombozę, įskaitant VELGYN keliamą riziką, palyginti su kitų </w:t>
      </w:r>
      <w:r w:rsidRPr="00CE7B8F">
        <w:rPr>
          <w:rFonts w:ascii="Times New Roman" w:eastAsia="Calibri" w:hAnsi="Times New Roman" w:cs="Times New Roman"/>
          <w:noProof/>
          <w:lang w:eastAsia="x-none"/>
        </w:rPr>
        <w:lastRenderedPageBreak/>
        <w:t>SHK vartojimu, VTE ir ATE simptomus, žinomus rizikos veiksnius ir ką reikia daryti įtarus trombozę. Moteriai taip pat reikia nurodyti atidžiai perskaityti pakuotės lapelį ir laikytis pateiktų patarimų. Tyrimų dažnis ir pobūdis turi būti paremtas nustatytos praktikos rekomendacijomis ir pritaikytas konkrečiai moteriai.</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Moterį reikia įspėti, kad hormoniniai kontraceptikai neapsaugo nuo ŽIV infekcijos (</w:t>
      </w:r>
      <w:r w:rsidRPr="00CE7B8F">
        <w:rPr>
          <w:rFonts w:ascii="Times New Roman" w:eastAsia="Times New Roman" w:hAnsi="Times New Roman" w:cs="Times New Roman"/>
          <w:iCs/>
          <w:lang w:eastAsia="es-ES"/>
        </w:rPr>
        <w:t>AIDS</w:t>
      </w:r>
      <w:r w:rsidRPr="00CE7B8F">
        <w:rPr>
          <w:rFonts w:ascii="Times New Roman" w:eastAsia="Times New Roman" w:hAnsi="Times New Roman" w:cs="Times New Roman"/>
          <w:lang w:eastAsia="es-ES"/>
        </w:rPr>
        <w:t>) ir kitų lytiniu keliu plintančių ligų.</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Veiksmingumo sumažėjimas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SHK veiksmingumas gali sumažėti, pavyzdžiui, pamiršus suvartoti veikliąsias tabletes (žr. 4.2 skyrių), dėl virškinimo trakto sutrikimų vartojant veikliąsias tabletes (žr. 4.2 skyrių) arba kartu vartojant kitus vaistinius preparatus (žr. 4.5 skyrių).</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Menstruacijų ciklo reguliavimo sutrikimas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Vartojant visus SHK, gali pasireikšti nereguliarus kraujavimas (tepliojimas arba nereguliarus kraujavimas), ypač per pirmus vartojimo mėnesius. Todėl bet kokio nereguliaraus kraujavimo priežastį tikslinga tirti tik maždaug po trijų ciklų adaptacijos laikotarpio.</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nereguliarus kraujavimas tęsiasi arba prasideda po buvusių reguliarių ciklų, reikia įtarti nehormoninę kraujavimo priežastį ir tinkamai ištirti, ar nėra piktybinio naviko arba nėštumo. Dėl to gali tekti atlikti kiuretažą.</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Kai kurioms moterims placebo tablečių vartojimo fazės metu gali neatsirasti vartojimo nutraukimo kraujavimo. Jeigu SHK buvo vartojamas taip, kaip nurodyta 4.2 skyriuje, mažai tikėtina, kad moteris pastojo. Tačiau, jeigu prieš pirmą kartą neatsirandant vartojimo nutraukimo kraujavimui SHK buvo vartotas ne pagal šiuos nurodymus arba jeigu vartojimo nutraukimo kraujavimo nebuvo du kartus iš eilės, prieš tęsiant SHK vartojimą reikia įsitikinti, kad nėra nėštumo.</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u w:val="single"/>
          <w:lang w:eastAsia="es-ES"/>
        </w:rPr>
      </w:pPr>
    </w:p>
    <w:p w:rsidR="00CE7B8F" w:rsidRPr="00CE7B8F" w:rsidRDefault="00CE7B8F" w:rsidP="00CE7B8F">
      <w:pPr>
        <w:numPr>
          <w:ilvl w:val="1"/>
          <w:numId w:val="6"/>
        </w:numPr>
        <w:tabs>
          <w:tab w:val="clear" w:pos="564"/>
          <w:tab w:val="left" w:pos="567"/>
        </w:tabs>
        <w:suppressAutoHyphen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Sąveika su kitais vaistiniais preparatais ir kitokia sąveika</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0"/>
          <w:tab w:val="left" w:pos="567"/>
        </w:tabs>
        <w:suppressAutoHyphen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Pastaba. Reikia perskaityti kartu vartojamų vaistinių preparatų skyrimo informaciją, kad būtų galima sužinoti apie galimą sąveiką.</w:t>
      </w:r>
    </w:p>
    <w:p w:rsidR="00CE7B8F" w:rsidRPr="00CE7B8F" w:rsidRDefault="00CE7B8F" w:rsidP="00CE7B8F">
      <w:pPr>
        <w:tabs>
          <w:tab w:val="left" w:pos="0"/>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numPr>
          <w:ilvl w:val="0"/>
          <w:numId w:val="5"/>
        </w:numPr>
        <w:tabs>
          <w:tab w:val="left" w:pos="540"/>
          <w:tab w:val="left" w:pos="567"/>
        </w:tabs>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Kitų vaistinių preparatų poveikis VELGYN</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Dėl geriamųjų kontraceptikų sąveikos su kitais vaistiniais preparatais gali pasireikšti vartojimo nutraukimo kraujavimas ir (arba) geriamųjų kontraceptikų poveikis gali būti nepakankamas. Literatūroje aprašyta toliau nurodyta sąveika.</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Metabolizmas kepenyse</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SimSun" w:hAnsi="Times New Roman" w:cs="Times New Roman"/>
          <w:lang w:eastAsia="es-ES"/>
        </w:rPr>
      </w:pPr>
      <w:r w:rsidRPr="00CE7B8F">
        <w:rPr>
          <w:rFonts w:ascii="Times New Roman" w:eastAsia="Times New Roman" w:hAnsi="Times New Roman" w:cs="Times New Roman"/>
          <w:lang w:eastAsia="es-ES"/>
        </w:rPr>
        <w:t>Gali pasireikšti sąveika su vaistiniais preparatais, kurie sužadina kepenų fermentus, ir dėl to padidėti lytinių hormonų klirensas (pvz., vartojant fenitoiną, barbitūratus, primidoną, karbamazepiną, rifampiciną, bozentaną ir vaistinius preparatus nuo ŽIV infekcijos (pvz., ritonaviras, nevirapinas) ir taip pat galbūt vartojant okskarbazepiną, topiramatą, felbamatą, grizeofulviną ir augalinius preparatus, kurių sudėtyje yra jonažolės (</w:t>
      </w:r>
      <w:r w:rsidRPr="00CE7B8F">
        <w:rPr>
          <w:rFonts w:ascii="Times New Roman" w:eastAsia="Times New Roman" w:hAnsi="Times New Roman" w:cs="Times New Roman"/>
          <w:i/>
          <w:lang w:eastAsia="es-ES"/>
        </w:rPr>
        <w:t>hypericum perforatum</w:t>
      </w:r>
      <w:r w:rsidRPr="00CE7B8F">
        <w:rPr>
          <w:rFonts w:ascii="Times New Roman" w:eastAsia="Times New Roman" w:hAnsi="Times New Roman" w:cs="Times New Roman"/>
          <w:lang w:eastAsia="es-ES"/>
        </w:rPr>
        <w:t>)). Paprastai stipriausias fermentų sužadinimas stebimas dešimtą parą, bet gali išsilaikyti mažiausiai dar 4 savaites po vaistinio preparato vartojimo nutraukimo.</w:t>
      </w:r>
    </w:p>
    <w:p w:rsidR="00CE7B8F" w:rsidRPr="00CE7B8F" w:rsidRDefault="00CE7B8F" w:rsidP="00CE7B8F">
      <w:pPr>
        <w:tabs>
          <w:tab w:val="left" w:pos="0"/>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Sąveika dėl enterohepatinės cirkuliacijos</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Taip pat budo pranešta apie kontracepcijos veiksmingumo sumažėjimą vartojant kartu su antibiotikais, pavyzdžiui: penicilinais ir tetraciklinais. Šio poveikio mechanizmas neišaiškintas.</w:t>
      </w:r>
    </w:p>
    <w:p w:rsidR="00CE7B8F" w:rsidRPr="00CE7B8F" w:rsidRDefault="00CE7B8F" w:rsidP="00CE7B8F">
      <w:pPr>
        <w:tabs>
          <w:tab w:val="left" w:pos="0"/>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Gydymas</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Moterys, kurios trumpą laiką gydomos kuriuo nors iš šių anksčiau nurodytų grupių vaistiniu preparatu arba kuria nors veikliąja medžiaga (kepenų fermentus sužadinančiais vaistiniais preparatais), išskyrus rifampiciną, turi laikinai naudoti barjerinį metodą kartu su SHK, t.y. vaistinių preparatų skyrimo kartu metu ir 7 dienas po jų vartojimo nutraukimo.</w:t>
      </w:r>
    </w:p>
    <w:p w:rsidR="00CE7B8F" w:rsidRPr="00CE7B8F" w:rsidRDefault="00CE7B8F" w:rsidP="00CE7B8F">
      <w:pPr>
        <w:tabs>
          <w:tab w:val="left" w:pos="0"/>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Moterys, vartojančios rifampiciną, barjerinį metodą kartu su SHK turi naudoti rifampicino vartojimo metu ir 28 dienas po jo vartojimo nutraukimo.</w:t>
      </w:r>
    </w:p>
    <w:p w:rsidR="00CE7B8F" w:rsidRPr="00CE7B8F" w:rsidRDefault="00CE7B8F" w:rsidP="00CE7B8F">
      <w:pPr>
        <w:tabs>
          <w:tab w:val="left" w:pos="0"/>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Moterims, kurios ilgą laiką vartoja kepenų fermentus sužadinančius vaistinius preparatus, rekomenduojama skirti kitą patikimą nehormoninį kontracepcijos metodą.</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Antibiotikais gydomoms moterims (išskyrus rifampiciną, žr. anksčiau) reikia naudoti barjerinį metodą 7 dienas po jų vartojimo nutraukimo.</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kartu skiriamus vaistinius preparatus reikia vartoti pasibaigus veikliosioms tabletėms iš naudojamos SHK lizdinės plokštelės, reikia išmesti placebo tabletes ir iš karto pradėti vartoti veikliąsias tabletes iš naujos SHK lizdinės plokštelės.</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Pagrindiniai drospirenono metabolitai žmogaus plazmoje susidaro nedalyvaujant citochromo P450 sistemai. Todėl šios fermentų sistemos inhibitoriai greičiausiai neturi įtakos drospirenono metabolizmui.</w:t>
      </w:r>
    </w:p>
    <w:p w:rsidR="00CE7B8F" w:rsidRPr="00CE7B8F" w:rsidRDefault="00CE7B8F" w:rsidP="00CE7B8F">
      <w:pPr>
        <w:tabs>
          <w:tab w:val="left" w:pos="0"/>
          <w:tab w:val="left" w:pos="567"/>
        </w:tabs>
        <w:spacing w:after="0" w:line="240" w:lineRule="auto"/>
        <w:rPr>
          <w:rFonts w:ascii="Times New Roman" w:eastAsia="SimSun" w:hAnsi="Times New Roman" w:cs="Times New Roman"/>
          <w:lang w:eastAsia="es-ES"/>
        </w:rPr>
      </w:pPr>
    </w:p>
    <w:p w:rsidR="00CE7B8F" w:rsidRPr="00CE7B8F" w:rsidRDefault="00CE7B8F" w:rsidP="00CE7B8F">
      <w:pPr>
        <w:numPr>
          <w:ilvl w:val="0"/>
          <w:numId w:val="5"/>
        </w:numPr>
        <w:tabs>
          <w:tab w:val="left" w:pos="540"/>
          <w:tab w:val="left" w:pos="567"/>
        </w:tabs>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įtaka kitiems vaistiniams preparatams</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Geriamieji kontraceptikai gali veikti kai kurių kitų veikliųjų medžiagų metabolizmą. Atitinkamai gali padidėti (pvz., ciklosporino) arba sumažėti (pvz., lamotrigino) koncentracijos plazmoje ir audiniuose.</w:t>
      </w:r>
    </w:p>
    <w:p w:rsidR="00CE7B8F" w:rsidRPr="00CE7B8F" w:rsidRDefault="00CE7B8F" w:rsidP="00CE7B8F">
      <w:pPr>
        <w:tabs>
          <w:tab w:val="left" w:pos="0"/>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iCs/>
          <w:lang w:eastAsia="es-ES"/>
        </w:rPr>
        <w:t xml:space="preserve">Remiantis slopinimo tyrimų </w:t>
      </w:r>
      <w:r w:rsidRPr="00CE7B8F">
        <w:rPr>
          <w:rFonts w:ascii="Times New Roman" w:eastAsia="Times New Roman" w:hAnsi="Times New Roman" w:cs="Times New Roman"/>
          <w:i/>
          <w:lang w:eastAsia="es-ES"/>
        </w:rPr>
        <w:t>in vitro</w:t>
      </w:r>
      <w:r w:rsidRPr="00CE7B8F">
        <w:rPr>
          <w:rFonts w:ascii="Times New Roman" w:eastAsia="Times New Roman" w:hAnsi="Times New Roman" w:cs="Times New Roman"/>
          <w:lang w:eastAsia="es-ES"/>
        </w:rPr>
        <w:t xml:space="preserve"> ir sąveikos tyrimų </w:t>
      </w:r>
      <w:r w:rsidRPr="00CE7B8F">
        <w:rPr>
          <w:rFonts w:ascii="Times New Roman" w:eastAsia="Times New Roman" w:hAnsi="Times New Roman" w:cs="Times New Roman"/>
          <w:i/>
          <w:lang w:eastAsia="es-ES"/>
        </w:rPr>
        <w:t>in vivo</w:t>
      </w:r>
      <w:r w:rsidRPr="00CE7B8F">
        <w:rPr>
          <w:rFonts w:ascii="Times New Roman" w:eastAsia="Times New Roman" w:hAnsi="Times New Roman" w:cs="Times New Roman"/>
          <w:lang w:eastAsia="es-ES"/>
        </w:rPr>
        <w:t>, kuriuose dalyvavo savanorės moterys, duomenimis, kaip žymens substratą vartojant omeprazolą, simvastatiną ir midazolamą, buvo nustatyta, kad 3 mg drospirenono dozės sąveika su kitų veikliųjų medžiagų metabolizmu yra mažai tikėtina.</w:t>
      </w:r>
    </w:p>
    <w:p w:rsidR="00CE7B8F" w:rsidRPr="00CE7B8F" w:rsidRDefault="00CE7B8F" w:rsidP="00CE7B8F">
      <w:pPr>
        <w:tabs>
          <w:tab w:val="left" w:pos="0"/>
          <w:tab w:val="left" w:pos="567"/>
        </w:tabs>
        <w:spacing w:after="0" w:line="240" w:lineRule="auto"/>
        <w:rPr>
          <w:rFonts w:ascii="Times New Roman" w:eastAsia="SimSun" w:hAnsi="Times New Roman" w:cs="Times New Roman"/>
          <w:lang w:eastAsia="es-ES"/>
        </w:rPr>
      </w:pPr>
    </w:p>
    <w:p w:rsidR="00CE7B8F" w:rsidRPr="00CE7B8F" w:rsidRDefault="00CE7B8F" w:rsidP="00CE7B8F">
      <w:pPr>
        <w:numPr>
          <w:ilvl w:val="0"/>
          <w:numId w:val="5"/>
        </w:numPr>
        <w:tabs>
          <w:tab w:val="left" w:pos="540"/>
          <w:tab w:val="left" w:pos="567"/>
        </w:tabs>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Kitokia sąveika</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Pacientėms, kurioms nėra inkstų nepakankamumo, vartojant drospirenoną kartu su AKF inhibitoriais arba NVNU, reikšmingo poveikio kalio koncentracijoms serume nenustatyta. Vis dėlto VELGYN vartojimas su aldosterono antagonistais ar kalį organizme sulaikančiais diuretikais netirtas. Šiuo atveju pirmojo gydymo ciklo metu reikia matuoti kalio koncentracijas serume. Taip pat žr. 4.4 skyrių.</w:t>
      </w:r>
    </w:p>
    <w:p w:rsidR="00CE7B8F" w:rsidRPr="00CE7B8F" w:rsidRDefault="00CE7B8F" w:rsidP="00CE7B8F">
      <w:pPr>
        <w:tabs>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5"/>
        </w:numPr>
        <w:tabs>
          <w:tab w:val="left" w:pos="540"/>
          <w:tab w:val="left" w:pos="567"/>
        </w:tabs>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Laboratoriniai tyrimai</w:t>
      </w:r>
    </w:p>
    <w:p w:rsidR="00CE7B8F" w:rsidRPr="00CE7B8F" w:rsidRDefault="00CE7B8F" w:rsidP="00CE7B8F">
      <w:pPr>
        <w:tabs>
          <w:tab w:val="left" w:pos="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0"/>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Kontraceptinių steroidų vartojimas gali turėti įtakos kai kurių laboratorinių tyrimų rodmenims, įskaitant biocheminius kepenų, skydliaukės, antinksčių ir inkstų funkcijos rodmenis, baltymų (pernašos), pavyzdžiui, kortikosteroidus prijungiančio globulino ir lipidų/lipoproteinų frakcijų koncentracijoms plazmoje, angliavandenių apykaitos rodmenims, krešėjimo ir fibrinolizės rodmenims. Šie pokyčiai dažniausiai būna normos ribose. Drospirenonas turi neryškų antimineralkortikoidinį aktyvumą, todėl didina renino aktyvumą ir aldosterono koncentraciją plazmoje.</w:t>
      </w:r>
    </w:p>
    <w:p w:rsidR="00CE7B8F" w:rsidRPr="00CE7B8F" w:rsidRDefault="00CE7B8F" w:rsidP="00CE7B8F">
      <w:pPr>
        <w:tabs>
          <w:tab w:val="left" w:pos="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4.6</w:t>
      </w:r>
      <w:r w:rsidRPr="00CE7B8F">
        <w:rPr>
          <w:rFonts w:ascii="Times New Roman" w:eastAsia="Times New Roman" w:hAnsi="Times New Roman" w:cs="Times New Roman"/>
          <w:b/>
          <w:lang w:eastAsia="es-ES"/>
        </w:rPr>
        <w:tab/>
        <w:t>Vaisingumas, nėštumo ir žindymo laikotarpis</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Nėštumas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neskiriamas vartoti nėštumo metu.</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moteris pastojo vartodama VELGYN, vaistinio preparato vartojimą reikia nedelsiant nutraukti. Didelės apimties epidemiologiniai tyrimai parodė, kad nepadidėja apsigimimų rizika kūdikiams, kuriuos pagimdžiusios motinos iki nėštumo vartojo SHK, o atsitiktinai pavartojus SKG nėštumo metu, nebūna teratogeninio poveikio.</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Turimi duomenys apie VELGYN vartojimą nėštumo metu yra pernelyg riboti, kad būtų galima pateikti išvadas dėl nepalankaus VELGYN poveikio nėštumui, vaisiaus ar naujagimio sveikatai. Epidemiologinių tyrimų duomenų iki šiol nėra.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Reikia atkreipti dėmesį į padidėjusią VTE riziką po gimdymo, jei vėl pradedama vartoti VELGYN (žr. 4.2 ir 4.4 skyrius).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SimSun" w:hAnsi="Times New Roman" w:cs="Times New Roman"/>
          <w:b/>
          <w:bCs/>
          <w:lang w:eastAsia="es-ES"/>
        </w:rPr>
      </w:pPr>
      <w:r w:rsidRPr="00CE7B8F">
        <w:rPr>
          <w:rFonts w:ascii="Times New Roman" w:eastAsia="SimSun" w:hAnsi="Times New Roman" w:cs="Times New Roman"/>
          <w:b/>
          <w:bCs/>
          <w:lang w:eastAsia="es-ES"/>
        </w:rPr>
        <w:t>Žindymas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SKG gali veikti pieno išsiskyrimą, nes jie gali mažinti motinos pieno kiekį ir keisti jo sudėtį. Todėl paprastai SHK nerekomenduojama vartoti tol, kol žindyvė visiškai nenutraukia savo kūdikio žindymo. Mažas kontraceptinių steroidų ir (arba) jų metabolitų kiekis gali išsiskirti į SHK vartojančių žindyvių pieną. Toks kiekis gali pakenkti kūdikiui.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 xml:space="preserve">4.7 </w:t>
      </w:r>
      <w:r w:rsidRPr="00CE7B8F">
        <w:rPr>
          <w:rFonts w:ascii="Times New Roman" w:eastAsia="Times New Roman" w:hAnsi="Times New Roman" w:cs="Times New Roman"/>
          <w:b/>
          <w:lang w:eastAsia="es-ES"/>
        </w:rPr>
        <w:tab/>
        <w:t>Poveikis gebėjimui vairuoti ir valdyti mechanizmus</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Poveikio gebėjimui vairuoti ir valdyti mechanizmus tyrimų neatlikta. Poveikio gebėjimui vairuoti ir valdyti mechanizmus, vartojant SHK, nepastebėta.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4.8</w:t>
      </w:r>
      <w:r w:rsidRPr="00CE7B8F">
        <w:rPr>
          <w:rFonts w:ascii="Times New Roman" w:eastAsia="Times New Roman" w:hAnsi="Times New Roman" w:cs="Times New Roman"/>
          <w:b/>
          <w:lang w:eastAsia="es-ES"/>
        </w:rPr>
        <w:tab/>
        <w:t>Nepageidaujamas poveikis</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vartojimo metu buvo pranešta apie išvardytas nepageidaujamas reakcijas į vaistinį preparatą.</w:t>
      </w:r>
    </w:p>
    <w:p w:rsidR="00CE7B8F" w:rsidRPr="00CE7B8F" w:rsidRDefault="00CE7B8F" w:rsidP="00CE7B8F">
      <w:pPr>
        <w:spacing w:after="0" w:line="240" w:lineRule="auto"/>
        <w:rPr>
          <w:rFonts w:ascii="Times New Roman" w:eastAsia="Times New Roman" w:hAnsi="Times New Roman" w:cs="Times New Roman"/>
          <w:lang w:eastAsia="lt-LT"/>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Nepageidaujamos reakcijos yra išvardytos toliau esančioje lentelėje pagal </w:t>
      </w:r>
      <w:r w:rsidRPr="00CE7B8F">
        <w:rPr>
          <w:rFonts w:ascii="Times New Roman" w:eastAsia="Times New Roman" w:hAnsi="Times New Roman" w:cs="Times New Roman"/>
          <w:i/>
          <w:iCs/>
          <w:lang w:eastAsia="es-ES"/>
        </w:rPr>
        <w:t>MedDRA</w:t>
      </w:r>
      <w:r w:rsidRPr="00CE7B8F">
        <w:rPr>
          <w:rFonts w:ascii="Times New Roman" w:eastAsia="Times New Roman" w:hAnsi="Times New Roman" w:cs="Times New Roman"/>
          <w:lang w:eastAsia="es-ES"/>
        </w:rPr>
        <w:t xml:space="preserve"> organų sistemų klases (</w:t>
      </w:r>
      <w:r w:rsidRPr="00CE7B8F">
        <w:rPr>
          <w:rFonts w:ascii="Times New Roman" w:eastAsia="Times New Roman" w:hAnsi="Times New Roman" w:cs="Times New Roman"/>
          <w:i/>
          <w:iCs/>
          <w:lang w:eastAsia="es-ES"/>
        </w:rPr>
        <w:t>MedDRA</w:t>
      </w:r>
      <w:r w:rsidRPr="00CE7B8F">
        <w:rPr>
          <w:rFonts w:ascii="Times New Roman" w:eastAsia="Times New Roman" w:hAnsi="Times New Roman" w:cs="Times New Roman"/>
          <w:lang w:eastAsia="es-ES"/>
        </w:rPr>
        <w:t xml:space="preserve"> OSK). Sutrikimų dažnis yra pagrįstas klinikinių tyrimų duomenimis. Kuriai nors reakcijai ir jos sinonimams bei susijusioms būklėms apibūdinti naudojama tinkamiausia </w:t>
      </w:r>
      <w:r w:rsidRPr="00CE7B8F">
        <w:rPr>
          <w:rFonts w:ascii="Times New Roman" w:eastAsia="Times New Roman" w:hAnsi="Times New Roman" w:cs="Times New Roman"/>
          <w:i/>
          <w:iCs/>
          <w:lang w:eastAsia="es-ES"/>
        </w:rPr>
        <w:t xml:space="preserve">MedDRA </w:t>
      </w:r>
      <w:r w:rsidRPr="00CE7B8F">
        <w:rPr>
          <w:rFonts w:ascii="Times New Roman" w:eastAsia="Times New Roman" w:hAnsi="Times New Roman" w:cs="Times New Roman"/>
          <w:lang w:eastAsia="es-ES"/>
        </w:rPr>
        <w:t>sąvoka.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 xml:space="preserve">Nepageidaujamos reakcijos į vaistinį preparatą, kurios buvo susijusios su </w:t>
      </w:r>
      <w:r w:rsidRPr="00CE7B8F">
        <w:rPr>
          <w:rFonts w:ascii="Times New Roman" w:eastAsia="Times New Roman" w:hAnsi="Times New Roman" w:cs="Times New Roman"/>
          <w:b/>
          <w:lang w:eastAsia="es-ES"/>
        </w:rPr>
        <w:t>VELGYN</w:t>
      </w:r>
      <w:r w:rsidRPr="00CE7B8F">
        <w:rPr>
          <w:rFonts w:ascii="Times New Roman" w:eastAsia="Times New Roman" w:hAnsi="Times New Roman" w:cs="Times New Roman"/>
          <w:b/>
          <w:bCs/>
          <w:lang w:eastAsia="es-ES"/>
        </w:rPr>
        <w:t xml:space="preserve"> kaip geriamojo kontraceptiko vartojimu arba gydant vidutinio sunkumo paprastuosius spuogus, išvardytos pagal </w:t>
      </w:r>
      <w:r w:rsidRPr="00CE7B8F">
        <w:rPr>
          <w:rFonts w:ascii="Times New Roman" w:eastAsia="Times New Roman" w:hAnsi="Times New Roman" w:cs="Times New Roman"/>
          <w:b/>
          <w:bCs/>
          <w:i/>
          <w:iCs/>
          <w:lang w:eastAsia="es-ES"/>
        </w:rPr>
        <w:t>MedDRA</w:t>
      </w:r>
      <w:r w:rsidRPr="00CE7B8F">
        <w:rPr>
          <w:rFonts w:ascii="Times New Roman" w:eastAsia="Times New Roman" w:hAnsi="Times New Roman" w:cs="Times New Roman"/>
          <w:b/>
          <w:bCs/>
          <w:lang w:eastAsia="es-ES"/>
        </w:rPr>
        <w:t xml:space="preserve"> organų sistemų klases, naudojant </w:t>
      </w:r>
      <w:r w:rsidRPr="00CE7B8F">
        <w:rPr>
          <w:rFonts w:ascii="Times New Roman" w:eastAsia="Times New Roman" w:hAnsi="Times New Roman" w:cs="Times New Roman"/>
          <w:b/>
          <w:bCs/>
          <w:i/>
          <w:iCs/>
          <w:lang w:eastAsia="es-ES"/>
        </w:rPr>
        <w:t xml:space="preserve">MedDRA </w:t>
      </w:r>
      <w:r w:rsidRPr="00CE7B8F">
        <w:rPr>
          <w:rFonts w:ascii="Times New Roman" w:eastAsia="Times New Roman" w:hAnsi="Times New Roman" w:cs="Times New Roman"/>
          <w:b/>
          <w:bCs/>
          <w:lang w:eastAsia="es-ES"/>
        </w:rPr>
        <w:t>sąvokas</w:t>
      </w:r>
    </w:p>
    <w:p w:rsidR="00CE7B8F" w:rsidRPr="00CE7B8F" w:rsidRDefault="00CE7B8F" w:rsidP="00CE7B8F">
      <w:pPr>
        <w:shd w:val="clear" w:color="auto" w:fill="FFFFFF"/>
        <w:tabs>
          <w:tab w:val="left" w:pos="567"/>
        </w:tabs>
        <w:spacing w:after="0" w:line="240" w:lineRule="auto"/>
        <w:jc w:val="both"/>
        <w:rPr>
          <w:rFonts w:ascii="Times New Roman" w:eastAsia="SimSun" w:hAnsi="Times New Roman" w:cs="Times New Roman"/>
          <w:lang w:eastAsia="zh-CN"/>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30"/>
        <w:gridCol w:w="1764"/>
        <w:gridCol w:w="1984"/>
        <w:gridCol w:w="2171"/>
        <w:gridCol w:w="1798"/>
      </w:tblGrid>
      <w:tr w:rsidR="00CE7B8F" w:rsidRPr="00CE7B8F" w:rsidTr="00B6265F">
        <w:tc>
          <w:tcPr>
            <w:tcW w:w="2030" w:type="dxa"/>
            <w:tcBorders>
              <w:top w:val="single" w:sz="12" w:space="0" w:color="auto"/>
              <w:bottom w:val="nil"/>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Times New Roman" w:hAnsi="Times New Roman" w:cs="Times New Roman"/>
                <w:b/>
                <w:snapToGrid w:val="0"/>
                <w:lang w:eastAsia="es-ES"/>
              </w:rPr>
              <w:lastRenderedPageBreak/>
              <w:t>Organų sistemų klasė</w:t>
            </w:r>
          </w:p>
        </w:tc>
        <w:tc>
          <w:tcPr>
            <w:tcW w:w="1764" w:type="dxa"/>
            <w:vMerge w:val="restart"/>
            <w:tcBorders>
              <w:top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Dažnas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(nuo ≥ 1/100 iki</w:t>
            </w:r>
            <w:r w:rsidRPr="00CE7B8F" w:rsidDel="007F01C2">
              <w:rPr>
                <w:rFonts w:ascii="Times New Roman" w:eastAsia="SimSun" w:hAnsi="Times New Roman" w:cs="Times New Roman"/>
                <w:b/>
                <w:bCs/>
                <w:lang w:eastAsia="zh-CN"/>
              </w:rPr>
              <w:t xml:space="preserve"> </w:t>
            </w:r>
            <w:r w:rsidRPr="00CE7B8F">
              <w:rPr>
                <w:rFonts w:ascii="Times New Roman" w:eastAsia="SimSun" w:hAnsi="Times New Roman" w:cs="Times New Roman"/>
                <w:b/>
                <w:bCs/>
                <w:lang w:eastAsia="zh-CN"/>
              </w:rPr>
              <w:t>&lt; 1/10)</w:t>
            </w:r>
          </w:p>
        </w:tc>
        <w:tc>
          <w:tcPr>
            <w:tcW w:w="1984" w:type="dxa"/>
            <w:vMerge w:val="restart"/>
            <w:tcBorders>
              <w:top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Nedažnas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(nuo ≥ 1/1 000 iki</w:t>
            </w:r>
            <w:r w:rsidRPr="00CE7B8F" w:rsidDel="007F01C2">
              <w:rPr>
                <w:rFonts w:ascii="Times New Roman" w:eastAsia="SimSun" w:hAnsi="Times New Roman" w:cs="Times New Roman"/>
                <w:b/>
                <w:bCs/>
                <w:lang w:eastAsia="zh-CN"/>
              </w:rPr>
              <w:t xml:space="preserve"> </w:t>
            </w:r>
            <w:r w:rsidRPr="00CE7B8F">
              <w:rPr>
                <w:rFonts w:ascii="Times New Roman" w:eastAsia="SimSun" w:hAnsi="Times New Roman" w:cs="Times New Roman"/>
                <w:b/>
                <w:bCs/>
                <w:lang w:eastAsia="zh-CN"/>
              </w:rPr>
              <w:t>&lt; 1/100)</w:t>
            </w:r>
          </w:p>
        </w:tc>
        <w:tc>
          <w:tcPr>
            <w:tcW w:w="2171" w:type="dxa"/>
            <w:vMerge w:val="restart"/>
            <w:tcBorders>
              <w:top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Retas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(nuo ≥ 1/10 000 iki</w:t>
            </w:r>
            <w:r w:rsidRPr="00CE7B8F" w:rsidDel="007F01C2">
              <w:rPr>
                <w:rFonts w:ascii="Times New Roman" w:eastAsia="SimSun" w:hAnsi="Times New Roman" w:cs="Times New Roman"/>
                <w:b/>
                <w:bCs/>
                <w:lang w:eastAsia="zh-CN"/>
              </w:rPr>
              <w:t xml:space="preserve"> </w:t>
            </w:r>
            <w:r w:rsidRPr="00CE7B8F">
              <w:rPr>
                <w:rFonts w:ascii="Times New Roman" w:eastAsia="SimSun" w:hAnsi="Times New Roman" w:cs="Times New Roman"/>
                <w:b/>
                <w:bCs/>
                <w:lang w:eastAsia="zh-CN"/>
              </w:rPr>
              <w:t>&lt; 1/1 000)</w:t>
            </w:r>
          </w:p>
        </w:tc>
        <w:tc>
          <w:tcPr>
            <w:tcW w:w="1798" w:type="dxa"/>
            <w:vMerge w:val="restart"/>
            <w:tcBorders>
              <w:top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Dažnis nežinomas (negali būti įvertintas pagal turimus duomenis)</w:t>
            </w:r>
          </w:p>
        </w:tc>
      </w:tr>
      <w:tr w:rsidR="00CE7B8F" w:rsidRPr="00CE7B8F" w:rsidTr="00B6265F">
        <w:tc>
          <w:tcPr>
            <w:tcW w:w="2030" w:type="dxa"/>
            <w:tcBorders>
              <w:top w:val="nil"/>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w:t>
            </w:r>
            <w:r w:rsidRPr="00CE7B8F">
              <w:rPr>
                <w:rFonts w:ascii="Times New Roman" w:eastAsia="SimSun" w:hAnsi="Times New Roman" w:cs="Times New Roman"/>
                <w:b/>
                <w:bCs/>
                <w:i/>
                <w:iCs/>
                <w:lang w:eastAsia="zh-CN"/>
              </w:rPr>
              <w:t>MedDRA</w:t>
            </w:r>
            <w:r w:rsidRPr="00CE7B8F">
              <w:rPr>
                <w:rFonts w:ascii="Times New Roman" w:eastAsia="SimSun" w:hAnsi="Times New Roman" w:cs="Times New Roman"/>
                <w:b/>
                <w:bCs/>
                <w:lang w:eastAsia="zh-CN"/>
              </w:rPr>
              <w:t xml:space="preserve"> versija 9.1 )</w:t>
            </w:r>
          </w:p>
        </w:tc>
        <w:tc>
          <w:tcPr>
            <w:tcW w:w="1764" w:type="dxa"/>
            <w:vMerge/>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p>
        </w:tc>
        <w:tc>
          <w:tcPr>
            <w:tcW w:w="1984" w:type="dxa"/>
            <w:vMerge/>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p>
        </w:tc>
        <w:tc>
          <w:tcPr>
            <w:tcW w:w="2171" w:type="dxa"/>
            <w:vMerge/>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p>
        </w:tc>
        <w:tc>
          <w:tcPr>
            <w:tcW w:w="1798" w:type="dxa"/>
            <w:vMerge/>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b/>
                <w:bCs/>
                <w:lang w:eastAsia="zh-CN"/>
              </w:rPr>
              <w:t>Infekcijos ir infestacijos</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 </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 </w:t>
            </w: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Kandidozė</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Kraujo ir limfinės sistemos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Del="00183212"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Anemija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Trombocitemija</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Times New Roman" w:hAnsi="Times New Roman" w:cs="Times New Roman"/>
                <w:b/>
                <w:snapToGrid w:val="0"/>
                <w:lang w:eastAsia="es-ES"/>
              </w:rPr>
              <w:t>Imuninės sistemos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 </w:t>
            </w: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Alerginė reakcija</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Padidėjęs jautrumas</w:t>
            </w: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SimSun" w:hAnsi="Times New Roman" w:cs="Times New Roman"/>
                <w:b/>
                <w:bCs/>
                <w:lang w:eastAsia="zh-CN"/>
              </w:rPr>
              <w:t>Endokrininiai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Endokrininis sutrikimas</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b/>
                <w:bCs/>
                <w:lang w:eastAsia="zh-CN"/>
              </w:rPr>
              <w:t>Metabolizmo ir mitybos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 </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 </w:t>
            </w: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 </w:t>
            </w: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Apetito padidėjimas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Anoreksija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Hiperkalemija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Hiponatremija</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b/>
                <w:bCs/>
                <w:lang w:eastAsia="zh-CN"/>
              </w:rPr>
              <w:t>Psichikos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Emocijų nepastovumas</w:t>
            </w: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Depresija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Nervingumas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Somnolencija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Orgazmo nebuvimas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Nemiga</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b/>
                <w:bCs/>
                <w:lang w:eastAsia="zh-CN"/>
              </w:rPr>
              <w:t>Nervų sistemos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Galvos skausmas</w:t>
            </w: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Svaigulys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Parestezija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Svaigimas (</w:t>
            </w:r>
            <w:r w:rsidRPr="00CE7B8F">
              <w:rPr>
                <w:rFonts w:ascii="Times New Roman" w:eastAsia="SimSun" w:hAnsi="Times New Roman" w:cs="Times New Roman"/>
                <w:i/>
                <w:lang w:eastAsia="zh-CN"/>
              </w:rPr>
              <w:t>vertigo</w:t>
            </w:r>
            <w:r w:rsidRPr="00CE7B8F">
              <w:rPr>
                <w:rFonts w:ascii="Times New Roman" w:eastAsia="SimSun" w:hAnsi="Times New Roman" w:cs="Times New Roman"/>
                <w:lang w:eastAsia="zh-CN"/>
              </w:rPr>
              <w:t>)</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Drebulys</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b/>
                <w:bCs/>
                <w:lang w:eastAsia="zh-CN"/>
              </w:rPr>
              <w:t>Akių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Konjunktyvitas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Akių sausmė</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Akies sutrikimas</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b/>
                <w:bCs/>
                <w:lang w:eastAsia="zh-CN"/>
              </w:rPr>
              <w:t>Širdies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Tachikardija</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b/>
                <w:bCs/>
                <w:lang w:eastAsia="zh-CN"/>
              </w:rPr>
              <w:t>Kraujagyslių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Migrena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Venų varikozė</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Hipertenzija</w:t>
            </w: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Flebitas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Kraujagyslių sutrikimas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Kraujavimas iš nosies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Apalpimas</w:t>
            </w:r>
          </w:p>
          <w:p w:rsidR="00CE7B8F" w:rsidRPr="00CE7B8F" w:rsidRDefault="00CE7B8F" w:rsidP="00CE7B8F">
            <w:pPr>
              <w:shd w:val="clear" w:color="auto" w:fill="FFFFFF"/>
              <w:tabs>
                <w:tab w:val="left" w:pos="567"/>
              </w:tabs>
              <w:spacing w:after="0" w:line="240" w:lineRule="auto"/>
              <w:rPr>
                <w:rFonts w:ascii="Times New Roman" w:eastAsia="Calibri" w:hAnsi="Times New Roman" w:cs="Times New Roman"/>
                <w:snapToGrid w:val="0"/>
                <w:lang w:eastAsia="de-DE"/>
              </w:rPr>
            </w:pPr>
            <w:r w:rsidRPr="00CE7B8F">
              <w:rPr>
                <w:rFonts w:ascii="Times New Roman" w:eastAsia="Calibri" w:hAnsi="Times New Roman" w:cs="Times New Roman"/>
                <w:snapToGrid w:val="0"/>
                <w:lang w:eastAsia="de-DE"/>
              </w:rPr>
              <w:t>Venų tromboembolija (VTE)</w:t>
            </w:r>
          </w:p>
          <w:p w:rsidR="00CE7B8F" w:rsidRPr="00CE7B8F" w:rsidRDefault="00CE7B8F" w:rsidP="00CE7B8F">
            <w:pPr>
              <w:shd w:val="clear" w:color="auto" w:fill="FFFFFF"/>
              <w:tabs>
                <w:tab w:val="left" w:pos="567"/>
              </w:tabs>
              <w:spacing w:after="0" w:line="240" w:lineRule="auto"/>
              <w:rPr>
                <w:rFonts w:ascii="Times New Roman" w:eastAsia="Calibri" w:hAnsi="Times New Roman" w:cs="Times New Roman"/>
                <w:snapToGrid w:val="0"/>
                <w:lang w:eastAsia="de-DE"/>
              </w:rPr>
            </w:pPr>
            <w:r w:rsidRPr="00CE7B8F">
              <w:rPr>
                <w:rFonts w:ascii="Times New Roman" w:eastAsia="Calibri" w:hAnsi="Times New Roman" w:cs="Times New Roman"/>
                <w:snapToGrid w:val="0"/>
                <w:lang w:eastAsia="de-DE"/>
              </w:rPr>
              <w:t>Arterijų tromboembolija (ATE)</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keepNext/>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b/>
                <w:bCs/>
                <w:lang w:eastAsia="zh-CN"/>
              </w:rPr>
              <w:t>Virškinimo trakto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Pykinimas</w:t>
            </w: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Pilvo skausmas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Vėmimas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Dispepsija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Dujų kaupimasis virškinimo trakte</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Gastritas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Viduriavimas</w:t>
            </w: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Pilvo padidėjimas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Virškinimo trakto sutrikimas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Virškinimo trakto pilnumas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Diafragminė išvarža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Burnos kandidozė</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Vidurių užkietėjimas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Burnos džiūvimas</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Times New Roman" w:hAnsi="Times New Roman" w:cs="Times New Roman"/>
                <w:b/>
                <w:noProof/>
                <w:lang w:eastAsia="es-ES"/>
              </w:rPr>
              <w:t>Kepenų, tulžies pūslės ir latakų</w:t>
            </w:r>
            <w:r w:rsidRPr="00CE7B8F">
              <w:rPr>
                <w:rFonts w:ascii="Times New Roman" w:eastAsia="SimSun" w:hAnsi="Times New Roman" w:cs="Times New Roman"/>
                <w:b/>
                <w:bCs/>
                <w:lang w:eastAsia="zh-CN"/>
              </w:rPr>
              <w:t xml:space="preserve"> 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Tulžies pūslės ir latakų skausmas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Cholecistitas</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Times New Roman" w:hAnsi="Times New Roman" w:cs="Times New Roman"/>
                <w:b/>
                <w:noProof/>
                <w:lang w:eastAsia="es-ES"/>
              </w:rPr>
              <w:t xml:space="preserve">Odos ir poodinio audinio </w:t>
            </w:r>
            <w:r w:rsidRPr="00CE7B8F">
              <w:rPr>
                <w:rFonts w:ascii="Times New Roman" w:eastAsia="SimSun" w:hAnsi="Times New Roman" w:cs="Times New Roman"/>
                <w:b/>
                <w:bCs/>
                <w:lang w:eastAsia="zh-CN"/>
              </w:rPr>
              <w:t>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Spuogai</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Niežulys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Išbėrimas</w:t>
            </w: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Rudmė</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Egzema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Alopecija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Į spuogus panašus išbėrimas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Odos sausmė</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Mazginė eritema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Hipertrichozė</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lastRenderedPageBreak/>
              <w:t>Odos sutrikimas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Odos strijos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Kontaktinis dermatitas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Dermatitas</w:t>
            </w:r>
            <w:r w:rsidRPr="00CE7B8F">
              <w:rPr>
                <w:rFonts w:ascii="Times New Roman" w:eastAsia="Times New Roman" w:hAnsi="Times New Roman" w:cs="Times New Roman"/>
                <w:lang w:eastAsia="es-ES"/>
              </w:rPr>
              <w:t xml:space="preserve"> dėl padidėjusio jautrumo šviesai</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Odos mazgeliai</w:t>
            </w:r>
          </w:p>
        </w:tc>
        <w:tc>
          <w:tcPr>
            <w:tcW w:w="1798" w:type="dxa"/>
          </w:tcPr>
          <w:p w:rsidR="00CE7B8F" w:rsidRPr="00CE7B8F" w:rsidRDefault="00CE7B8F" w:rsidP="00CE7B8F">
            <w:pPr>
              <w:shd w:val="clear" w:color="auto" w:fill="FFFFFF"/>
              <w:tabs>
                <w:tab w:val="left" w:pos="567"/>
                <w:tab w:val="center" w:pos="4252"/>
                <w:tab w:val="right" w:pos="8504"/>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lastRenderedPageBreak/>
              <w:t>Daugiaformė eritema</w:t>
            </w: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Times New Roman" w:hAnsi="Times New Roman" w:cs="Times New Roman"/>
                <w:b/>
                <w:noProof/>
                <w:lang w:eastAsia="es-ES"/>
              </w:rPr>
              <w:t xml:space="preserve">Skeleto, raumenų ir jungiamojo audinio </w:t>
            </w:r>
            <w:r w:rsidRPr="00CE7B8F">
              <w:rPr>
                <w:rFonts w:ascii="Times New Roman" w:eastAsia="SimSun" w:hAnsi="Times New Roman" w:cs="Times New Roman"/>
                <w:b/>
                <w:bCs/>
                <w:lang w:eastAsia="zh-CN"/>
              </w:rPr>
              <w:t>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Nugaros skausmas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Galūnių skausmas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Raumenų mėšlungis</w:t>
            </w: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Times New Roman" w:hAnsi="Times New Roman" w:cs="Times New Roman"/>
                <w:b/>
                <w:snapToGrid w:val="0"/>
                <w:lang w:eastAsia="es-ES"/>
              </w:rPr>
              <w:t xml:space="preserve">Lytinės sistemos ir krūties </w:t>
            </w:r>
            <w:r w:rsidRPr="00CE7B8F">
              <w:rPr>
                <w:rFonts w:ascii="Times New Roman" w:eastAsia="SimSun" w:hAnsi="Times New Roman" w:cs="Times New Roman"/>
                <w:b/>
                <w:bCs/>
                <w:lang w:eastAsia="zh-CN"/>
              </w:rPr>
              <w:t>sutrikimai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Krūties skausmas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Metroragija *</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Amenorėja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Makšties kandidozė</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Dubens skausmas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Krūtų padidėjimas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Fibrocistinė krūties liga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Kraujavimas iš gimdos/makšties *</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Išskyros iš lytinių organų</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Kraujo samplūdis į veidą ir kaklą</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Vaginitas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Menstruacijų sutrikimas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Dismenorėja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Hipomenorėja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Menoragija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Makšties sausumas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Įtartinas Papanicolaou tepinėlio rezultatas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Lytinio potraukio susilpnėjimas</w:t>
            </w: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Dispareunija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Vulvovaginitas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Kraujavimas po lytinių santykių</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Vartojimo nutraukimo kraujavimas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Krūties cista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Krūties hiperplazija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Krūties neoplazija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Gimdos kaklelio polipas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Gimdos gleivinės atrofija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Kiaušidės cista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Gimdos padidėjimas</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Times New Roman" w:hAnsi="Times New Roman" w:cs="Times New Roman"/>
                <w:b/>
                <w:snapToGrid w:val="0"/>
                <w:lang w:eastAsia="es-ES"/>
              </w:rPr>
              <w:t>Bendrieji sutrikimai ir vartojimo vietos pažeidimai</w:t>
            </w:r>
          </w:p>
        </w:tc>
        <w:tc>
          <w:tcPr>
            <w:tcW w:w="176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Astenija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Prakaitavimo sustiprėjimas</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Edema</w:t>
            </w:r>
          </w:p>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(generalizuota edema, periferinė edema, veido edema)</w:t>
            </w:r>
          </w:p>
        </w:tc>
        <w:tc>
          <w:tcPr>
            <w:tcW w:w="2171"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Negalavimas</w:t>
            </w:r>
          </w:p>
        </w:tc>
        <w:tc>
          <w:tcPr>
            <w:tcW w:w="1798" w:type="dxa"/>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r w:rsidR="00CE7B8F" w:rsidRPr="00CE7B8F" w:rsidTr="00B6265F">
        <w:tc>
          <w:tcPr>
            <w:tcW w:w="2030" w:type="dxa"/>
            <w:tcBorders>
              <w:bottom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b/>
                <w:bCs/>
                <w:lang w:eastAsia="zh-CN"/>
              </w:rPr>
            </w:pPr>
            <w:r w:rsidRPr="00CE7B8F">
              <w:rPr>
                <w:rFonts w:ascii="Times New Roman" w:eastAsia="Times New Roman" w:hAnsi="Times New Roman" w:cs="Times New Roman"/>
                <w:b/>
                <w:snapToGrid w:val="0"/>
                <w:lang w:eastAsia="es-ES"/>
              </w:rPr>
              <w:t>Tyrimai</w:t>
            </w:r>
          </w:p>
        </w:tc>
        <w:tc>
          <w:tcPr>
            <w:tcW w:w="1764" w:type="dxa"/>
            <w:tcBorders>
              <w:bottom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c>
          <w:tcPr>
            <w:tcW w:w="1984" w:type="dxa"/>
            <w:tcBorders>
              <w:bottom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Kūno masės padidėjimas</w:t>
            </w:r>
          </w:p>
        </w:tc>
        <w:tc>
          <w:tcPr>
            <w:tcW w:w="2171" w:type="dxa"/>
            <w:tcBorders>
              <w:bottom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r w:rsidRPr="00CE7B8F">
              <w:rPr>
                <w:rFonts w:ascii="Times New Roman" w:eastAsia="SimSun" w:hAnsi="Times New Roman" w:cs="Times New Roman"/>
                <w:lang w:eastAsia="zh-CN"/>
              </w:rPr>
              <w:t>Kūno masės sumažėjimas</w:t>
            </w:r>
          </w:p>
        </w:tc>
        <w:tc>
          <w:tcPr>
            <w:tcW w:w="1798" w:type="dxa"/>
            <w:tcBorders>
              <w:bottom w:val="single" w:sz="12" w:space="0" w:color="auto"/>
            </w:tcBorders>
          </w:tcPr>
          <w:p w:rsidR="00CE7B8F" w:rsidRPr="00CE7B8F" w:rsidRDefault="00CE7B8F" w:rsidP="00CE7B8F">
            <w:pPr>
              <w:shd w:val="clear" w:color="auto" w:fill="FFFFFF"/>
              <w:tabs>
                <w:tab w:val="left" w:pos="567"/>
              </w:tabs>
              <w:spacing w:after="0" w:line="240" w:lineRule="auto"/>
              <w:rPr>
                <w:rFonts w:ascii="Times New Roman" w:eastAsia="SimSun" w:hAnsi="Times New Roman" w:cs="Times New Roman"/>
                <w:lang w:eastAsia="zh-CN"/>
              </w:rPr>
            </w:pPr>
          </w:p>
        </w:tc>
      </w:tr>
    </w:tbl>
    <w:p w:rsidR="00CE7B8F" w:rsidRPr="00CE7B8F" w:rsidRDefault="00CE7B8F" w:rsidP="00CE7B8F">
      <w:pPr>
        <w:shd w:val="clear" w:color="auto" w:fill="FFFFFF"/>
        <w:tabs>
          <w:tab w:val="left" w:pos="567"/>
        </w:tabs>
        <w:spacing w:after="0" w:line="240" w:lineRule="auto"/>
        <w:jc w:val="both"/>
        <w:rPr>
          <w:rFonts w:ascii="Times New Roman" w:eastAsia="SimSun" w:hAnsi="Times New Roman" w:cs="Times New Roman"/>
          <w:lang w:eastAsia="zh-CN"/>
        </w:rPr>
      </w:pPr>
      <w:r w:rsidRPr="00CE7B8F">
        <w:rPr>
          <w:rFonts w:ascii="Times New Roman" w:eastAsia="SimSun" w:hAnsi="Times New Roman" w:cs="Times New Roman"/>
          <w:lang w:eastAsia="zh-CN"/>
        </w:rPr>
        <w:t>* Nereguliarus kraujavimas paprastai mažėja tęsiant gydymą.</w:t>
      </w:r>
    </w:p>
    <w:p w:rsidR="00CE7B8F" w:rsidRPr="00CE7B8F" w:rsidRDefault="00CE7B8F" w:rsidP="00CE7B8F">
      <w:pPr>
        <w:shd w:val="clear" w:color="auto" w:fill="FFFFFF"/>
        <w:tabs>
          <w:tab w:val="left" w:pos="567"/>
        </w:tabs>
        <w:spacing w:after="0" w:line="240" w:lineRule="auto"/>
        <w:jc w:val="both"/>
        <w:rPr>
          <w:rFonts w:ascii="Times New Roman" w:eastAsia="SimSun" w:hAnsi="Times New Roman" w:cs="Times New Roman"/>
          <w:lang w:eastAsia="zh-CN"/>
        </w:rPr>
      </w:pPr>
    </w:p>
    <w:p w:rsidR="00CE7B8F" w:rsidRPr="00CE7B8F" w:rsidRDefault="00CE7B8F" w:rsidP="00CE7B8F">
      <w:pPr>
        <w:shd w:val="clear" w:color="auto" w:fill="FFFFFF"/>
        <w:tabs>
          <w:tab w:val="left" w:pos="567"/>
        </w:tabs>
        <w:spacing w:after="0" w:line="240" w:lineRule="auto"/>
        <w:jc w:val="both"/>
        <w:rPr>
          <w:rFonts w:ascii="Times New Roman" w:eastAsia="SimSun" w:hAnsi="Times New Roman" w:cs="Times New Roman"/>
          <w:u w:val="single"/>
          <w:lang w:eastAsia="zh-CN"/>
        </w:rPr>
      </w:pPr>
      <w:r w:rsidRPr="00CE7B8F">
        <w:rPr>
          <w:rFonts w:ascii="Times New Roman" w:eastAsia="SimSun" w:hAnsi="Times New Roman" w:cs="Times New Roman"/>
          <w:u w:val="single"/>
          <w:lang w:eastAsia="zh-CN"/>
        </w:rPr>
        <w:t>Atskirų nepageidaujamų reakcijų apibūdinimas</w:t>
      </w:r>
    </w:p>
    <w:p w:rsidR="00CE7B8F" w:rsidRPr="00CE7B8F" w:rsidRDefault="00CE7B8F" w:rsidP="00CE7B8F">
      <w:pPr>
        <w:shd w:val="clear" w:color="auto" w:fill="FFFFFF"/>
        <w:tabs>
          <w:tab w:val="left" w:pos="567"/>
        </w:tabs>
        <w:spacing w:after="0" w:line="240" w:lineRule="auto"/>
        <w:jc w:val="both"/>
        <w:rPr>
          <w:rFonts w:ascii="Times New Roman" w:eastAsia="SimSun" w:hAnsi="Times New Roman" w:cs="Times New Roman"/>
          <w:lang w:eastAsia="zh-CN"/>
        </w:rPr>
      </w:pPr>
    </w:p>
    <w:p w:rsidR="00CE7B8F" w:rsidRPr="00CE7B8F" w:rsidRDefault="00CE7B8F" w:rsidP="00CE7B8F">
      <w:pPr>
        <w:shd w:val="clear" w:color="auto" w:fill="FFFFFF"/>
        <w:tabs>
          <w:tab w:val="left" w:pos="567"/>
        </w:tabs>
        <w:spacing w:after="0" w:line="240" w:lineRule="auto"/>
        <w:jc w:val="both"/>
        <w:rPr>
          <w:rFonts w:ascii="Times New Roman" w:eastAsia="SimSun" w:hAnsi="Times New Roman" w:cs="Times New Roman"/>
          <w:lang w:eastAsia="zh-CN"/>
        </w:rPr>
      </w:pPr>
      <w:r w:rsidRPr="00CE7B8F">
        <w:rPr>
          <w:rFonts w:ascii="Times New Roman" w:eastAsia="SimSun" w:hAnsi="Times New Roman" w:cs="Times New Roman"/>
          <w:lang w:eastAsia="zh-CN"/>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rsidR="00CE7B8F" w:rsidRPr="00CE7B8F" w:rsidRDefault="00CE7B8F" w:rsidP="00CE7B8F">
      <w:pPr>
        <w:shd w:val="clear" w:color="auto" w:fill="FFFFFF"/>
        <w:tabs>
          <w:tab w:val="left" w:pos="567"/>
        </w:tabs>
        <w:spacing w:after="0" w:line="240" w:lineRule="auto"/>
        <w:jc w:val="both"/>
        <w:rPr>
          <w:rFonts w:ascii="Times New Roman" w:eastAsia="SimSun" w:hAnsi="Times New Roman" w:cs="Times New Roman"/>
          <w:lang w:eastAsia="zh-CN"/>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Buvo pranešta, kad SHK vartojančioms moterims pasireiškė toliau išvardyti sunkūs nepageidaujami reiškiniai, kurie aptarti 4.4 skyriuje:</w:t>
      </w:r>
    </w:p>
    <w:p w:rsidR="00CE7B8F" w:rsidRPr="00CE7B8F" w:rsidRDefault="00CE7B8F" w:rsidP="00CE7B8F">
      <w:pPr>
        <w:numPr>
          <w:ilvl w:val="0"/>
          <w:numId w:val="27"/>
        </w:numPr>
        <w:tabs>
          <w:tab w:val="left" w:pos="567"/>
        </w:tabs>
        <w:spacing w:after="0" w:line="240" w:lineRule="auto"/>
        <w:ind w:left="567" w:hanging="567"/>
        <w:contextualSpacing/>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hipertenzija;</w:t>
      </w:r>
    </w:p>
    <w:p w:rsidR="00CE7B8F" w:rsidRPr="00CE7B8F" w:rsidRDefault="00CE7B8F" w:rsidP="00CE7B8F">
      <w:pPr>
        <w:numPr>
          <w:ilvl w:val="0"/>
          <w:numId w:val="27"/>
        </w:numPr>
        <w:tabs>
          <w:tab w:val="left" w:pos="567"/>
        </w:tabs>
        <w:spacing w:after="0" w:line="240" w:lineRule="auto"/>
        <w:ind w:left="567" w:hanging="567"/>
        <w:contextualSpacing/>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kepenų navikai;</w:t>
      </w:r>
    </w:p>
    <w:p w:rsidR="00CE7B8F" w:rsidRPr="00CE7B8F" w:rsidRDefault="00CE7B8F" w:rsidP="00CE7B8F">
      <w:pPr>
        <w:numPr>
          <w:ilvl w:val="0"/>
          <w:numId w:val="27"/>
        </w:numPr>
        <w:tabs>
          <w:tab w:val="left" w:pos="567"/>
        </w:tabs>
        <w:spacing w:after="0" w:line="240" w:lineRule="auto"/>
        <w:ind w:left="567" w:hanging="567"/>
        <w:contextualSpacing/>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naujai atsiradusios ar pasunkėjusios būklės, kurių ryšys su SHK vartojimu patikimai neįrodytas: Krono liga, opinis kolitas, epilepsija, gimdos mioma, porfirija, </w:t>
      </w:r>
      <w:r w:rsidRPr="00CE7B8F">
        <w:rPr>
          <w:rFonts w:ascii="Times New Roman" w:eastAsia="Times New Roman" w:hAnsi="Times New Roman" w:cs="Times New Roman"/>
          <w:lang w:eastAsia="es-ES"/>
        </w:rPr>
        <w:lastRenderedPageBreak/>
        <w:t>sisteminė raudonoji vilkligė, nėščiųjų pūslelinė, Syndenhamo chorėja, hemolizinis-ureminis sindromas, cholestazinė gelta;</w:t>
      </w:r>
    </w:p>
    <w:p w:rsidR="00CE7B8F" w:rsidRPr="00CE7B8F" w:rsidRDefault="00CE7B8F" w:rsidP="00CE7B8F">
      <w:pPr>
        <w:numPr>
          <w:ilvl w:val="0"/>
          <w:numId w:val="27"/>
        </w:numPr>
        <w:tabs>
          <w:tab w:val="left" w:pos="567"/>
        </w:tabs>
        <w:spacing w:after="0" w:line="240" w:lineRule="auto"/>
        <w:ind w:left="567" w:hanging="567"/>
        <w:contextualSpacing/>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rudmė;</w:t>
      </w:r>
    </w:p>
    <w:p w:rsidR="00CE7B8F" w:rsidRPr="00CE7B8F" w:rsidRDefault="00CE7B8F" w:rsidP="00CE7B8F">
      <w:pPr>
        <w:numPr>
          <w:ilvl w:val="0"/>
          <w:numId w:val="27"/>
        </w:numPr>
        <w:tabs>
          <w:tab w:val="left" w:pos="567"/>
        </w:tabs>
        <w:spacing w:after="0" w:line="240" w:lineRule="auto"/>
        <w:ind w:left="567" w:hanging="567"/>
        <w:contextualSpacing/>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pasireiškus ūmiam arba lėtiniam kepenų funkcijos sutrikimui, SHK vartojimą gali tekti nutraukti, kol kepenų funkcijos rodmenys vėl taps normalūs;</w:t>
      </w:r>
    </w:p>
    <w:p w:rsidR="00CE7B8F" w:rsidRPr="00CE7B8F" w:rsidRDefault="00CE7B8F" w:rsidP="00CE7B8F">
      <w:pPr>
        <w:numPr>
          <w:ilvl w:val="0"/>
          <w:numId w:val="27"/>
        </w:numPr>
        <w:tabs>
          <w:tab w:val="left" w:pos="567"/>
        </w:tabs>
        <w:spacing w:after="0" w:line="240" w:lineRule="auto"/>
        <w:ind w:left="567" w:hanging="567"/>
        <w:contextualSpacing/>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paveldima angioneurozinė edema sergančioms moterims egzogeniniai estrogenai gali sukelti arba sustiprinti angioneurozinės edemos simptomus.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SHK vartotojų tarpe nežymiai dažniau diagnozuojamas krūties vėžys. Jaunesnės kaip 40 metų moterys retai serga krūties vėžiu, todėl šis padažnėjimas yra labai nedidelis, palyginti su bendrąja krūties vėžio rizika. Šio reiškinio priežastinis ryšys su SHK vartojimu neaiškus. Daugiau informacijos žr. 4.3 ir 4.4 skyriuose.</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CE7B8F">
        <w:rPr>
          <w:rFonts w:ascii="Times New Roman" w:eastAsia="Times New Roman" w:hAnsi="Times New Roman" w:cs="Times New Roman"/>
          <w:noProof/>
          <w:snapToGrid w:val="0"/>
          <w:u w:val="single"/>
        </w:rPr>
        <w:t>Pranešimas apie įtariamas nepageidaujamas reakcijas</w:t>
      </w:r>
    </w:p>
    <w:p w:rsidR="00502D48" w:rsidRPr="00034079" w:rsidRDefault="00502D48" w:rsidP="00502D48">
      <w:pPr>
        <w:autoSpaceDE w:val="0"/>
        <w:autoSpaceDN w:val="0"/>
        <w:adjustRightInd w:val="0"/>
        <w:spacing w:after="0" w:line="240" w:lineRule="auto"/>
        <w:rPr>
          <w:rFonts w:ascii="Times New Roman" w:eastAsia="Times New Roman" w:hAnsi="Times New Roman" w:cs="Times New Roman"/>
          <w:lang w:eastAsia="lt-LT"/>
        </w:rPr>
      </w:pPr>
      <w:r w:rsidRPr="00034079">
        <w:rPr>
          <w:rFonts w:ascii="Times New Roman" w:eastAsia="Times New Roman" w:hAnsi="Times New Roman" w:cs="Times New Roman"/>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34079">
          <w:rPr>
            <w:rFonts w:ascii="Times New Roman" w:eastAsia="Times New Roman" w:hAnsi="Times New Roman" w:cs="Times New Roman"/>
            <w:color w:val="0000FF"/>
            <w:u w:val="single"/>
            <w:lang w:eastAsia="lt-LT"/>
          </w:rPr>
          <w:t>www.vvkt.lt</w:t>
        </w:r>
      </w:hyperlink>
      <w:r w:rsidRPr="00034079">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34079">
          <w:rPr>
            <w:rFonts w:ascii="Times New Roman" w:eastAsia="Times New Roman" w:hAnsi="Times New Roman" w:cs="Times New Roman"/>
            <w:color w:val="0000FF"/>
            <w:u w:val="single"/>
            <w:lang w:eastAsia="lt-LT"/>
          </w:rPr>
          <w:t>NepageidaujamaR@vvkt.lt</w:t>
        </w:r>
      </w:hyperlink>
      <w:r w:rsidRPr="00034079">
        <w:rPr>
          <w:rFonts w:ascii="Times New Roman" w:eastAsia="Times New Roman" w:hAnsi="Times New Roman" w:cs="Times New Roman"/>
          <w:lang w:eastAsia="lt-LT"/>
        </w:rPr>
        <w:t>), per interneto svetainę (adresu http://www.vvkt.lt).</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4.9</w:t>
      </w:r>
      <w:r w:rsidRPr="00CE7B8F">
        <w:rPr>
          <w:rFonts w:ascii="Times New Roman" w:eastAsia="Times New Roman" w:hAnsi="Times New Roman" w:cs="Times New Roman"/>
          <w:b/>
          <w:lang w:eastAsia="es-ES"/>
        </w:rPr>
        <w:tab/>
        <w:t>Perdozavimas</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Iki šiol nėra jokios VELGYN perdozavimo patirties. Atsižvelgiant į bendrąją patirtį vartojant sudėtinius geriamuosius kontraceptikus, simptomai, kurie galėtų pasireikšti veikliųjų tablečių perdozavimo atveju, yra: pykinimas, vėmimas, o jaunoms mergaitėms – negausus kraujavimas iš makšties. Priešnuodžio nėra, o tolesnis gydymas simptominis.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5.</w:t>
      </w:r>
      <w:r w:rsidRPr="00CE7B8F">
        <w:rPr>
          <w:rFonts w:ascii="Times New Roman" w:eastAsia="Times New Roman" w:hAnsi="Times New Roman" w:cs="Times New Roman"/>
          <w:b/>
          <w:lang w:eastAsia="es-ES"/>
        </w:rPr>
        <w:tab/>
        <w:t xml:space="preserve">FARMAKOLOGINĖS </w:t>
      </w:r>
      <w:r w:rsidRPr="00CE7B8F">
        <w:rPr>
          <w:rFonts w:ascii="Times New Roman" w:eastAsia="Times New Roman" w:hAnsi="Times New Roman" w:cs="Times New Roman"/>
          <w:b/>
          <w:caps/>
          <w:lang w:eastAsia="es-ES"/>
        </w:rPr>
        <w:t>savybės</w:t>
      </w:r>
    </w:p>
    <w:p w:rsidR="00CE7B8F" w:rsidRPr="00CE7B8F" w:rsidRDefault="00CE7B8F" w:rsidP="00CE7B8F">
      <w:pPr>
        <w:tabs>
          <w:tab w:val="left" w:pos="-1440"/>
          <w:tab w:val="left" w:pos="-720"/>
          <w:tab w:val="left" w:pos="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numPr>
          <w:ilvl w:val="1"/>
          <w:numId w:val="2"/>
        </w:numPr>
        <w:tabs>
          <w:tab w:val="num" w:pos="540"/>
          <w:tab w:val="left" w:pos="567"/>
        </w:tabs>
        <w:suppressAutoHyphen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Farmakodinaminės savybės</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Farmakoterapinė grupė (ATC) – progestagenai ir estrogenai, pastovios kombinacijos, ATC kodas – G03AA12</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Metodo neveiksmingumo Pearl indeksas: 0,41 (viršutinė dvipusio 95% pasikliautinojo intervalo riba: 0,85).</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Bendrasis Pearl indeksas (metodo neveiksmingumo + neveiksmingumas dėl pacientės nedrausmingumo): 0,80 (viršutinė dvipusio 95% pasikliautinojo intervalo riba: 1,30).</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Kontraceptinis VELGYN poveikis pagrįstas įvairių veiksnių sąveika, svarbiausi iš jų yra ovuliacijos slopinimas ir gimdos gleivinės pokyčiai.</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yra sudėtinis geriamasis kontraceptikas, kurio sudėtyje yra etinilestradiolio ir progestageno drospirenono. Terapinės drospirenono dozės taip pat būdingos antiandrogeninės ir silpnos antimineralkortikoidinės savybės. Jis nesukelia estrogeninio, gliukokortikoidinio ir antigliukokortikoidinio poveikio. Atsižvelgiant į tai, drospirenono farmakologinės savybės labai panašios į natūralaus hormono progesterono.</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Klinikiniais tyrimais nustatyta, kad dėl VELGYN silpnų antimineralkortikoidinių savybių pasireiškia silpnas antimineralkortikoidinis poveikis.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veiksmingumas ir saugumas moterims, kurioms pasireiškia vidutinio sunkumo paprastieji spuogai, buvo įvertintas dviejų keliuose centruose dvigubai aklu būdu atliktų atsitiktinių imčių placebu kontroliuojamųjų tyrimų metu.</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Po šešių gydymo VELGYN mėnesių, palyginti su placebu, buvo nustatytas statistiškai reikšmingai didesnis uždegiminių pažeidimų sumažėjimas 15,6% (49,3%, palyginti su 33,7%), neuždegiminių pažeidimų sumažėjimas 18,5% (40,6%, palyginti su 22,1%) ir bendrojo pažeidimų kiekio sumažėjimas 16,5% (44,6%, palyginti su 28,1%). Be to, didesnei procentinei daliai tiriamųjų (11,8% (18,6%, palyginti su 6,8%) odos būklė pagal tyrėjo visapusiško įvertinimo (angl., </w:t>
      </w:r>
      <w:r w:rsidRPr="00CE7B8F">
        <w:rPr>
          <w:rFonts w:ascii="Times New Roman" w:eastAsia="Times New Roman" w:hAnsi="Times New Roman" w:cs="Times New Roman"/>
          <w:i/>
          <w:iCs/>
          <w:lang w:eastAsia="es-ES"/>
        </w:rPr>
        <w:t xml:space="preserve">The Investigator’s Static Global Assessment, </w:t>
      </w:r>
      <w:r w:rsidRPr="00CE7B8F">
        <w:rPr>
          <w:rFonts w:ascii="Times New Roman" w:eastAsia="Times New Roman" w:hAnsi="Times New Roman" w:cs="Times New Roman"/>
          <w:iCs/>
          <w:lang w:eastAsia="es-ES"/>
        </w:rPr>
        <w:t>ISGA</w:t>
      </w:r>
      <w:r w:rsidRPr="00CE7B8F">
        <w:rPr>
          <w:rFonts w:ascii="Times New Roman" w:eastAsia="Times New Roman" w:hAnsi="Times New Roman" w:cs="Times New Roman"/>
          <w:lang w:eastAsia="es-ES"/>
        </w:rPr>
        <w:t>) skalę buvo įvertinta kaip „švari“ arba „beveik švari“.</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widowControl w:val="0"/>
        <w:numPr>
          <w:ilvl w:val="1"/>
          <w:numId w:val="2"/>
        </w:numPr>
        <w:tabs>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Farmakokinetinės savybės</w:t>
      </w:r>
    </w:p>
    <w:p w:rsidR="00CE7B8F" w:rsidRPr="00CE7B8F" w:rsidRDefault="00CE7B8F" w:rsidP="00CE7B8F">
      <w:pPr>
        <w:widowControl w:val="0"/>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SimSun" w:hAnsi="Times New Roman" w:cs="Times New Roman"/>
          <w:u w:val="single"/>
          <w:lang w:eastAsia="es-ES"/>
        </w:rPr>
      </w:pPr>
      <w:r w:rsidRPr="00CE7B8F">
        <w:rPr>
          <w:rFonts w:ascii="Times New Roman" w:eastAsia="Times New Roman" w:hAnsi="Times New Roman" w:cs="Times New Roman"/>
          <w:b/>
          <w:u w:val="single"/>
          <w:lang w:eastAsia="es-ES"/>
        </w:rPr>
        <w:t>Drospirenonas</w:t>
      </w: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Absorbcija</w:t>
      </w: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Per burną pavartotas drospirenonas greitai ir beveik visas absorbuojamas. Didžiausios veikliosios medžiagos koncentracijos serume (maždaug 38 ng/ml) pasiekiamos praėjus maždaug 1–2 valandoms po vienkartinės dozės išgėrimo. Biologinis prieinamumas yra maždaug 76</w:t>
      </w:r>
      <w:r w:rsidRPr="00CE7B8F">
        <w:rPr>
          <w:rFonts w:ascii="Times New Roman" w:eastAsia="Times New Roman" w:hAnsi="Times New Roman" w:cs="Times New Roman"/>
          <w:lang w:eastAsia="es-ES"/>
        </w:rPr>
        <w:noBreakHyphen/>
        <w:t>85%. Vartojimas kartu su maistu neturi įtakos drospirenono biologiniam prieinamumui.</w:t>
      </w:r>
    </w:p>
    <w:p w:rsidR="00CE7B8F" w:rsidRPr="00CE7B8F" w:rsidRDefault="00CE7B8F" w:rsidP="00CE7B8F">
      <w:pPr>
        <w:tabs>
          <w:tab w:val="left" w:pos="567"/>
        </w:tabs>
        <w:spacing w:after="0" w:line="240" w:lineRule="auto"/>
        <w:rPr>
          <w:rFonts w:ascii="Times New Roman" w:eastAsia="SimSun" w:hAnsi="Times New Roman" w:cs="Times New Roman"/>
          <w:u w:val="single"/>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Pasiskirstymas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SimSun" w:hAnsi="Times New Roman" w:cs="Times New Roman"/>
          <w:lang w:eastAsia="es-ES"/>
        </w:rPr>
      </w:pPr>
      <w:r w:rsidRPr="00CE7B8F">
        <w:rPr>
          <w:rFonts w:ascii="Times New Roman" w:eastAsia="Times New Roman" w:hAnsi="Times New Roman" w:cs="Times New Roman"/>
          <w:lang w:eastAsia="es-ES"/>
        </w:rPr>
        <w:t>Pavartojus per burną, drospirenono koncentracijos serume mažėja, esant galutiniam pusiniam periodui – 31 val.</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Drospirenonas prisijungia prie serumo albumino, bet nesijungia su lytinius hormonus prijungiančiu globulinu (LHPG) ar kortikoidus prijungiančiu globulinu (KPG). Tik 3–5% visos veikliosios medžiagos koncentracijos serume būna laisvo steroido pavidalu. Etinilestradiolio sukeltas LHPG padaugėjimas nekeičia drospirenono prisijungimo prie serumo baltymų. Vidutinis menamas drospirenono pasiskirstymo tūris yra 3,7 ± 1,2 l/kg.</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spacing w:after="0" w:line="240" w:lineRule="auto"/>
        <w:rPr>
          <w:rFonts w:ascii="Times New Roman" w:hAnsi="Times New Roman" w:cs="Times New Roman"/>
          <w:u w:val="single"/>
        </w:rPr>
      </w:pPr>
      <w:r w:rsidRPr="00CE7B8F">
        <w:rPr>
          <w:rFonts w:ascii="Times New Roman" w:hAnsi="Times New Roman" w:cs="Times New Roman"/>
          <w:noProof/>
          <w:u w:val="single"/>
        </w:rPr>
        <w:t>Biotransformacija</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Didelė dalis suvartoto drospirenono metabolizuojama. Pagrindiniai metabolitai plazmoje yra rūgštinė drospirenono forma, susidaranti suirus laktono žiedui, ir 4,5-dihidro-drospirenono-3-sulfatas. Abu šie metabolitai susidaro ne P450 sistemoje. Mažesnė dalis drospirenono metabolizuojama veikiant citochromo P450 3A4 izofermentui ir pastebėtas jo gebėjimas slopinti šį fermentą bei citochromo P450 1A1, P450 2C9 bei P450 2C19 izofermentus</w:t>
      </w:r>
      <w:r w:rsidRPr="00CE7B8F">
        <w:rPr>
          <w:rFonts w:ascii="Times New Roman" w:eastAsia="Times New Roman" w:hAnsi="Times New Roman" w:cs="Times New Roman"/>
          <w:i/>
          <w:lang w:eastAsia="es-ES"/>
        </w:rPr>
        <w:t xml:space="preserve"> in vitro</w:t>
      </w:r>
      <w:r w:rsidRPr="00CE7B8F">
        <w:rPr>
          <w:rFonts w:ascii="Times New Roman" w:eastAsia="Times New Roman" w:hAnsi="Times New Roman" w:cs="Times New Roman"/>
          <w:lang w:eastAsia="es-ES"/>
        </w:rPr>
        <w:t>.</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Eliminacija</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Drospirenono metabolinio klirenso iš serumo greitis yra 1,5 ± 0,2 ml/min./kg. Nepakitusio drospirenono šalinami tik pėdsakai. Drospirenono metabolitai išsiskiria su išmatomis ir šlapimu, ekskrecijos santykis yra maždaug 1,2 su 1,4. Metabolitų ekskrecijos su išmatomis ir šlapimu pusinis periodas yra maždaug 40 val.</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Pusiausvyros apykaitos sąlygos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Gydymo ciklo metu didžiausia drospirenono pusiausvyros apykaitos koncentracija serume (maždaug 70 ng/ml) pasiekiama maždaug po 8 gydymo parų. Dėl galutinio pusinio periodo ir dozavimo intervalo santykio drospirenono koncentracijos serume padidėja maždaug 3 kartus.</w:t>
      </w: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i/>
          <w:lang w:eastAsia="es-ES"/>
        </w:rPr>
      </w:pPr>
      <w:r w:rsidRPr="00CE7B8F">
        <w:rPr>
          <w:rFonts w:ascii="Times New Roman" w:eastAsia="Times New Roman" w:hAnsi="Times New Roman" w:cs="Times New Roman"/>
          <w:i/>
          <w:lang w:eastAsia="es-ES"/>
        </w:rPr>
        <w:t>Surikusi inkstų funkcija</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Drospirenono pusiausvyros apykaitos koncentracijos moterų, kurioms yra lengvas inkstų funkcijos sutrikimas (kreatinino klirensas KLkr 50–80 ml/min.), serume buvo panašios į moterų, kurių inkstų funkcija yra normali. Drospirenono koncentracijos serume moterų, kurioms yra vidutinio sunkumo inkstų funkcijos sutrikimas (KLkr 30–50 ml/min.), serume buvo vidutiniškai 37% didesnės už moterų, kurių inkstų funkcija yra normali. Gydymą drospirenonu taip pat gerai toleravo moterys, kurioms yra lengvas ir vidutinio sunkumo inkstų funkcijos sutrikimas. Gydant drospirenonu, nebuvo jokio kliniškai reikšmingo poveikio kalio koncentracijai serume.</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i/>
          <w:lang w:eastAsia="es-ES"/>
        </w:rPr>
      </w:pPr>
      <w:r w:rsidRPr="00CE7B8F">
        <w:rPr>
          <w:rFonts w:ascii="Times New Roman" w:eastAsia="Times New Roman" w:hAnsi="Times New Roman" w:cs="Times New Roman"/>
          <w:i/>
          <w:lang w:eastAsia="es-ES"/>
        </w:rPr>
        <w:t>Sutrikusi kepenų funkcija</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Vienos dozės tyrimo duomenimis, suvartoto vaistinio preparato klirensas (CL/F) iš savanorių, kuriems yra vidutinio sunkumo kepenų funkcijos sutrikimas, organizmo sumažėjo maždaug 50%, palyginti su tomis, kurių kepenų funkcija yra normali. Pastebėtas drospirenono klirenso iš savanorių, kurioms yra vidutinio sunkumo kepenų funkcijos sutrikimas, organizmo sumažėjimas nelėmė jokių aiškių kalio koncentracijos serume skirtumų. Net sergant diabetu ir kartu gydant spironolaktonu (du veiksniai, kurie gali skatinti pacientei hiperkalemiją), kalio koncentracijos serume padidėjimo virš viršutinės leistinos normos ribos nepastebėta. Galima daryti išvadą, kad drospirenonas yra gerai toleruojamas pacienčių, kurioms yra lengvas ar vidutinio sunkumo kepenų funkcijos sutrikimas (B klasės pagal Child-Pugh).</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Ypatingos populiacijos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i/>
          <w:lang w:eastAsia="es-ES"/>
        </w:rPr>
      </w:pPr>
      <w:r w:rsidRPr="00CE7B8F">
        <w:rPr>
          <w:rFonts w:ascii="Times New Roman" w:eastAsia="Times New Roman" w:hAnsi="Times New Roman" w:cs="Times New Roman"/>
          <w:i/>
          <w:lang w:eastAsia="es-ES"/>
        </w:rPr>
        <w:t>Etninės grupės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Kliniškai reikšmingų drospirenono ar etinilestradiolio farmakokinetikos skirtumų japonių ir baltosios rasės moterų organizme nepastebėta.</w:t>
      </w:r>
    </w:p>
    <w:p w:rsidR="00CE7B8F" w:rsidRPr="00CE7B8F" w:rsidRDefault="00CE7B8F" w:rsidP="00CE7B8F">
      <w:pPr>
        <w:tabs>
          <w:tab w:val="left" w:pos="567"/>
        </w:tabs>
        <w:spacing w:after="0" w:line="240" w:lineRule="auto"/>
        <w:rPr>
          <w:rFonts w:ascii="Times New Roman" w:eastAsia="SimSun" w:hAnsi="Times New Roman" w:cs="Times New Roman"/>
          <w:b/>
          <w:lang w:eastAsia="es-ES"/>
        </w:rPr>
      </w:pPr>
    </w:p>
    <w:p w:rsidR="00CE7B8F" w:rsidRPr="00CE7B8F" w:rsidRDefault="00CE7B8F" w:rsidP="00CE7B8F">
      <w:pPr>
        <w:tabs>
          <w:tab w:val="left" w:pos="567"/>
        </w:tabs>
        <w:spacing w:after="0" w:line="240" w:lineRule="auto"/>
        <w:rPr>
          <w:rFonts w:ascii="Times New Roman" w:eastAsia="SimSun" w:hAnsi="Times New Roman" w:cs="Times New Roman"/>
          <w:u w:val="single"/>
          <w:lang w:eastAsia="es-ES"/>
        </w:rPr>
      </w:pPr>
      <w:r w:rsidRPr="00CE7B8F">
        <w:rPr>
          <w:rFonts w:ascii="Times New Roman" w:eastAsia="Times New Roman" w:hAnsi="Times New Roman" w:cs="Times New Roman"/>
          <w:b/>
          <w:u w:val="single"/>
          <w:lang w:eastAsia="es-ES"/>
        </w:rPr>
        <w:t>Etinilestradiolis</w:t>
      </w:r>
    </w:p>
    <w:p w:rsidR="00CE7B8F" w:rsidRPr="00CE7B8F" w:rsidRDefault="00CE7B8F" w:rsidP="00CE7B8F">
      <w:pPr>
        <w:tabs>
          <w:tab w:val="left" w:pos="567"/>
        </w:tabs>
        <w:spacing w:after="0" w:line="240" w:lineRule="auto"/>
        <w:rPr>
          <w:rFonts w:ascii="Times New Roman" w:eastAsia="SimSun" w:hAnsi="Times New Roman" w:cs="Times New Roman"/>
          <w:u w:val="single"/>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Absorbcija</w:t>
      </w:r>
    </w:p>
    <w:p w:rsidR="00CE7B8F" w:rsidRPr="00CE7B8F" w:rsidRDefault="00CE7B8F" w:rsidP="00CE7B8F">
      <w:pPr>
        <w:tabs>
          <w:tab w:val="left" w:pos="567"/>
        </w:tabs>
        <w:spacing w:after="0" w:line="240" w:lineRule="auto"/>
        <w:rPr>
          <w:rFonts w:ascii="Times New Roman" w:eastAsia="SimSu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Greitai absorbuojamas visas per burną pavartotas etinilestradiolis. Didžiausios koncentracijos serume (maždaug 33 pg/ml) pasiekiamos per 1–2 valandas po vienkartinės dozės išgėrimo. Absoliutus biologinis prieinamumas dėl konjugacijos prieš patenkant į sisteminę kraujotaką ir metabolizmo pirmojo prasiskverbimo per kepenis metu yra maždaug 60%. Kartu vartojamas maistas sumažino etinilestradiolio biologinį prieinamumą maždaug 25% tiriamųjų, o kitiems poveikio nepastebėta.</w:t>
      </w:r>
    </w:p>
    <w:p w:rsidR="00CE7B8F" w:rsidRPr="00CE7B8F" w:rsidRDefault="00CE7B8F" w:rsidP="00CE7B8F">
      <w:pPr>
        <w:tabs>
          <w:tab w:val="left" w:pos="567"/>
        </w:tabs>
        <w:spacing w:after="0" w:line="240" w:lineRule="auto"/>
        <w:rPr>
          <w:rFonts w:ascii="Times New Roman" w:eastAsia="SimSun" w:hAnsi="Times New Roman" w:cs="Times New Roman"/>
          <w:u w:val="single"/>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Pasiskirstymas</w:t>
      </w: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Etinilestradiolio koncentracijos serume mažėja per dvi fazes, galutinės dispozicijos fazės pusinis periodas trunka maždaug 24 valandas. Daug etinilestradiolio nespecifiškai prisijungia prie serumo albumino (maždaug 98,5%) ir sukelia LHPG bei kortikoidus prijungiančio globulino (KPG) koncentracijų serume padidėjimą. Nustatytas menamas pasiskirstymo tūris yra maždaug 5 l/kg.</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spacing w:after="0" w:line="240" w:lineRule="auto"/>
        <w:rPr>
          <w:rFonts w:ascii="Times New Roman" w:hAnsi="Times New Roman" w:cs="Times New Roman"/>
          <w:u w:val="single"/>
        </w:rPr>
      </w:pPr>
      <w:r w:rsidRPr="00CE7B8F">
        <w:rPr>
          <w:rFonts w:ascii="Times New Roman" w:hAnsi="Times New Roman" w:cs="Times New Roman"/>
          <w:noProof/>
          <w:u w:val="single"/>
        </w:rPr>
        <w:t>Biotransformacija</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Prieš patenkant į sisteminę kraujotaką, etinilestradiolis yra konjuguojamas plonųjų žarnų gleivinėje ir kepenyse. Didžiausia dalis etinilestradiolio yra metabolizuojama aromatinio hidroksilinimo būdu susiformuojant įvairiems hidroksilintiems ir metilintiems metabolitams, kurie būna laisvų metabolitų arba konjugatų su gliukuronidais ir sulfatais formos. Etinilestradiolio metabolinio klirenso greitis yra maždaug 5 ml/min./kg.</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Eliminacija</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SimSun" w:hAnsi="Times New Roman" w:cs="Times New Roman"/>
          <w:lang w:eastAsia="es-ES"/>
        </w:rPr>
      </w:pPr>
      <w:r w:rsidRPr="00CE7B8F">
        <w:rPr>
          <w:rFonts w:ascii="Times New Roman" w:eastAsia="Times New Roman" w:hAnsi="Times New Roman" w:cs="Times New Roman"/>
          <w:lang w:eastAsia="es-ES"/>
        </w:rPr>
        <w:t>Per inkstus reikšmingi nepakitusio etinilestradiolio kiekiai nėra šalinami. Etinilestradiolio metabolitų ekskrecijos su šlapimu ir tulžimi santykis yra 4:6. Metabolitų pusinės ekskrecijos periodas trunka maždaug 1 parą.</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u w:val="single"/>
          <w:lang w:eastAsia="es-ES"/>
        </w:rPr>
      </w:pPr>
      <w:r w:rsidRPr="00CE7B8F">
        <w:rPr>
          <w:rFonts w:ascii="Times New Roman" w:eastAsia="Times New Roman" w:hAnsi="Times New Roman" w:cs="Times New Roman"/>
          <w:u w:val="single"/>
          <w:lang w:eastAsia="es-ES"/>
        </w:rPr>
        <w:t>Pusiausvyros apykaitos sąlygos</w:t>
      </w:r>
    </w:p>
    <w:p w:rsidR="00CE7B8F" w:rsidRPr="00CE7B8F" w:rsidRDefault="00CE7B8F" w:rsidP="00CE7B8F">
      <w:pPr>
        <w:tabs>
          <w:tab w:val="left" w:pos="567"/>
        </w:tabs>
        <w:spacing w:after="0" w:line="240" w:lineRule="auto"/>
        <w:rPr>
          <w:rFonts w:ascii="Times New Roman" w:eastAsia="SimSun" w:hAnsi="Times New Roman" w:cs="Times New Roman"/>
          <w:lang w:eastAsia="es-ES"/>
        </w:rPr>
      </w:pPr>
    </w:p>
    <w:p w:rsidR="00CE7B8F" w:rsidRPr="00CE7B8F" w:rsidRDefault="00CE7B8F" w:rsidP="00CE7B8F">
      <w:pPr>
        <w:widowControl w:val="0"/>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lang w:eastAsia="es-ES"/>
        </w:rPr>
        <w:t>Pusiausvyros apykaitos būklė yra pasiekiama antroje gydymo ciklo pusėje, o etinilestradiolio koncentracijos serume padidėja maždaug</w:t>
      </w:r>
      <w:r w:rsidRPr="00CE7B8F">
        <w:rPr>
          <w:rFonts w:ascii="Times New Roman" w:eastAsia="Times New Roman" w:hAnsi="Times New Roman" w:cs="Times New Roman"/>
          <w:bCs/>
          <w:lang w:eastAsia="es-ES"/>
        </w:rPr>
        <w:t xml:space="preserve"> 2,0</w:t>
      </w:r>
      <w:r w:rsidRPr="00CE7B8F">
        <w:rPr>
          <w:rFonts w:ascii="Times New Roman" w:eastAsia="Times New Roman" w:hAnsi="Times New Roman" w:cs="Times New Roman"/>
          <w:bCs/>
          <w:lang w:eastAsia="es-ES"/>
        </w:rPr>
        <w:noBreakHyphen/>
        <w:t>2,3 kartus.</w:t>
      </w:r>
    </w:p>
    <w:p w:rsidR="00CE7B8F" w:rsidRPr="00CE7B8F" w:rsidRDefault="00CE7B8F" w:rsidP="00CE7B8F">
      <w:pPr>
        <w:widowControl w:val="0"/>
        <w:tabs>
          <w:tab w:val="left" w:pos="567"/>
        </w:tabs>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1440"/>
          <w:tab w:val="left" w:pos="-720"/>
          <w:tab w:val="left" w:pos="540"/>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5.3</w:t>
      </w:r>
      <w:r w:rsidRPr="00CE7B8F">
        <w:rPr>
          <w:rFonts w:ascii="Times New Roman" w:eastAsia="Times New Roman" w:hAnsi="Times New Roman" w:cs="Times New Roman"/>
          <w:b/>
          <w:lang w:eastAsia="es-ES"/>
        </w:rPr>
        <w:tab/>
        <w:t>Ikiklinikinių saugumo tyrimų duomenys</w:t>
      </w:r>
    </w:p>
    <w:p w:rsidR="00CE7B8F" w:rsidRPr="00CE7B8F" w:rsidRDefault="00CE7B8F" w:rsidP="00CE7B8F">
      <w:pPr>
        <w:tabs>
          <w:tab w:val="left" w:pos="-1440"/>
          <w:tab w:val="left" w:pos="-720"/>
          <w:tab w:val="left" w:pos="0"/>
          <w:tab w:val="left" w:pos="567"/>
        </w:tabs>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Tyrimų su laboratoriniais gyvūnais duomenimis pasireiškė toks etinilestradiolio ir drospirenono poveikis, kuris yra susijęs su žinomu jo farmakologiniu poveikiu. Visų pirma, toksinio poveikio reprodukcijai tyrimai parodė embriotoksinį ir fetotoksinį poveikį, kuris laikomas būdingu rūšiai. Esant didesnėms drospirenono ekspozicijoms už tas, kurios būna VELGYN vartojančių moterų organizme, buvo pastebėtas poveikis žiurkių, bet ne beždžionių vaisių lytinei diferenciacijai.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1440"/>
          <w:tab w:val="left" w:pos="-720"/>
          <w:tab w:val="left" w:pos="540"/>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6.</w:t>
      </w:r>
      <w:r w:rsidRPr="00CE7B8F">
        <w:rPr>
          <w:rFonts w:ascii="Times New Roman" w:eastAsia="Times New Roman" w:hAnsi="Times New Roman" w:cs="Times New Roman"/>
          <w:b/>
          <w:lang w:eastAsia="es-ES"/>
        </w:rPr>
        <w:tab/>
        <w:t>FARMACINĖ</w:t>
      </w:r>
      <w:r w:rsidRPr="00CE7B8F">
        <w:rPr>
          <w:rFonts w:ascii="Times New Roman" w:eastAsia="Times New Roman" w:hAnsi="Times New Roman" w:cs="Times New Roman"/>
          <w:b/>
          <w:caps/>
          <w:lang w:eastAsia="es-ES"/>
        </w:rPr>
        <w:t xml:space="preserve"> informacija</w:t>
      </w:r>
    </w:p>
    <w:p w:rsidR="00CE7B8F" w:rsidRPr="00CE7B8F" w:rsidRDefault="00CE7B8F" w:rsidP="00CE7B8F">
      <w:pPr>
        <w:tabs>
          <w:tab w:val="left" w:pos="-1440"/>
          <w:tab w:val="left" w:pos="-720"/>
          <w:tab w:val="left" w:pos="540"/>
          <w:tab w:val="left" w:pos="567"/>
        </w:tabs>
        <w:spacing w:after="0" w:line="240" w:lineRule="auto"/>
        <w:ind w:left="540" w:hanging="540"/>
        <w:rPr>
          <w:rFonts w:ascii="Times New Roman" w:eastAsia="Times New Roman" w:hAnsi="Times New Roman" w:cs="Times New Roman"/>
          <w:b/>
          <w:lang w:eastAsia="es-ES"/>
        </w:rPr>
      </w:pPr>
    </w:p>
    <w:p w:rsidR="00CE7B8F" w:rsidRPr="00CE7B8F" w:rsidRDefault="00CE7B8F" w:rsidP="00CE7B8F">
      <w:pPr>
        <w:tabs>
          <w:tab w:val="left" w:pos="-1440"/>
          <w:tab w:val="left" w:pos="-720"/>
          <w:tab w:val="left" w:pos="540"/>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6.1</w:t>
      </w:r>
      <w:r w:rsidRPr="00CE7B8F">
        <w:rPr>
          <w:rFonts w:ascii="Times New Roman" w:eastAsia="Times New Roman" w:hAnsi="Times New Roman" w:cs="Times New Roman"/>
          <w:b/>
          <w:lang w:eastAsia="es-ES"/>
        </w:rPr>
        <w:tab/>
        <w:t>Pagalbinių medžiagų sąrašas</w:t>
      </w:r>
    </w:p>
    <w:p w:rsidR="00CE7B8F" w:rsidRPr="00CE7B8F" w:rsidRDefault="00CE7B8F" w:rsidP="00CE7B8F">
      <w:pPr>
        <w:tabs>
          <w:tab w:val="left" w:pos="-1440"/>
          <w:tab w:val="left" w:pos="-720"/>
          <w:tab w:val="left" w:pos="0"/>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1440"/>
          <w:tab w:val="left" w:pos="-720"/>
          <w:tab w:val="left" w:pos="0"/>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Veikliosios plėvele dengtos tabletės (rausvos spalvos)</w:t>
      </w:r>
    </w:p>
    <w:p w:rsidR="00CE7B8F" w:rsidRPr="00CE7B8F" w:rsidRDefault="00CE7B8F" w:rsidP="00CE7B8F">
      <w:pPr>
        <w:numPr>
          <w:ilvl w:val="0"/>
          <w:numId w:val="5"/>
        </w:numPr>
        <w:shd w:val="clear" w:color="auto" w:fill="FFFFFF"/>
        <w:tabs>
          <w:tab w:val="num" w:pos="540"/>
          <w:tab w:val="left" w:pos="567"/>
        </w:tabs>
        <w:autoSpaceDE w:val="0"/>
        <w:autoSpaceDN w:val="0"/>
        <w:adjustRightInd w:val="0"/>
        <w:spacing w:after="0" w:line="240" w:lineRule="auto"/>
        <w:ind w:left="540" w:hanging="540"/>
        <w:jc w:val="both"/>
        <w:rPr>
          <w:rFonts w:ascii="Times New Roman" w:eastAsia="Times New Roman" w:hAnsi="Times New Roman" w:cs="Times New Roman"/>
          <w:b/>
        </w:rPr>
      </w:pPr>
      <w:r w:rsidRPr="00CE7B8F">
        <w:rPr>
          <w:rFonts w:ascii="Times New Roman" w:eastAsia="Times New Roman" w:hAnsi="Times New Roman" w:cs="Times New Roman"/>
          <w:b/>
        </w:rPr>
        <w:t>Tabletės branduolys</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Laktozė monohidratas</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Pregelifikuotas krakmolas (kukurūzų)</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Povidonas K-30 (E1201)</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Kroskarmeliozės natrio druska</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Polisorbatas 80</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Magnio stearatas (E572)</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b/>
          <w:lang w:eastAsia="es-ES"/>
        </w:rPr>
      </w:pPr>
    </w:p>
    <w:p w:rsidR="00CE7B8F" w:rsidRPr="00CE7B8F" w:rsidRDefault="00CE7B8F" w:rsidP="00CE7B8F">
      <w:pPr>
        <w:numPr>
          <w:ilvl w:val="0"/>
          <w:numId w:val="5"/>
        </w:numPr>
        <w:shd w:val="clear" w:color="auto" w:fill="FFFFFF"/>
        <w:tabs>
          <w:tab w:val="num" w:pos="540"/>
          <w:tab w:val="left" w:pos="567"/>
        </w:tabs>
        <w:autoSpaceDE w:val="0"/>
        <w:autoSpaceDN w:val="0"/>
        <w:adjustRightInd w:val="0"/>
        <w:spacing w:after="0" w:line="240" w:lineRule="auto"/>
        <w:ind w:left="540" w:hanging="540"/>
        <w:jc w:val="both"/>
        <w:rPr>
          <w:rFonts w:ascii="Times New Roman" w:eastAsia="Times New Roman" w:hAnsi="Times New Roman" w:cs="Times New Roman"/>
          <w:b/>
        </w:rPr>
      </w:pPr>
      <w:r w:rsidRPr="00CE7B8F">
        <w:rPr>
          <w:rFonts w:ascii="Times New Roman" w:eastAsia="Times New Roman" w:hAnsi="Times New Roman" w:cs="Times New Roman"/>
          <w:b/>
        </w:rPr>
        <w:t>Tabletės plėvelė</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Polivinilo alkoholis</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Titano dioksidas (E171)</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Makrogolis 3350</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Talkas</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Geltonasis geležies oksidas (E172)</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Raudonasis geležies oksidas (E172)</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Juodasis geležies oksidas (E172)</w:t>
      </w:r>
    </w:p>
    <w:p w:rsidR="00CE7B8F" w:rsidRPr="00CE7B8F" w:rsidRDefault="00CE7B8F" w:rsidP="00CE7B8F">
      <w:pPr>
        <w:tabs>
          <w:tab w:val="left" w:pos="-1440"/>
          <w:tab w:val="left" w:pos="-720"/>
          <w:tab w:val="left" w:pos="0"/>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1440"/>
          <w:tab w:val="left" w:pos="-720"/>
          <w:tab w:val="left" w:pos="0"/>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Placebo plėvele dengtos tabletės (baltos spalvos)</w:t>
      </w:r>
    </w:p>
    <w:p w:rsidR="00CE7B8F" w:rsidRPr="00CE7B8F" w:rsidRDefault="00CE7B8F" w:rsidP="00CE7B8F">
      <w:pPr>
        <w:numPr>
          <w:ilvl w:val="0"/>
          <w:numId w:val="5"/>
        </w:numPr>
        <w:shd w:val="clear" w:color="auto" w:fill="FFFFFF"/>
        <w:tabs>
          <w:tab w:val="num" w:pos="540"/>
          <w:tab w:val="left" w:pos="567"/>
        </w:tabs>
        <w:autoSpaceDE w:val="0"/>
        <w:autoSpaceDN w:val="0"/>
        <w:adjustRightInd w:val="0"/>
        <w:spacing w:after="0" w:line="240" w:lineRule="auto"/>
        <w:ind w:left="540" w:hanging="540"/>
        <w:jc w:val="both"/>
        <w:rPr>
          <w:rFonts w:ascii="Times New Roman" w:eastAsia="Times New Roman" w:hAnsi="Times New Roman" w:cs="Times New Roman"/>
          <w:b/>
        </w:rPr>
      </w:pPr>
      <w:r w:rsidRPr="00CE7B8F">
        <w:rPr>
          <w:rFonts w:ascii="Times New Roman" w:eastAsia="Times New Roman" w:hAnsi="Times New Roman" w:cs="Times New Roman"/>
          <w:b/>
        </w:rPr>
        <w:t>Tabletės branduolys</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Bevandenė laktozė</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Povidonas (E1201)</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Magnio stearatas (E572)</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b/>
          <w:lang w:eastAsia="es-ES"/>
        </w:rPr>
      </w:pPr>
    </w:p>
    <w:p w:rsidR="00CE7B8F" w:rsidRPr="00CE7B8F" w:rsidRDefault="00CE7B8F" w:rsidP="00CE7B8F">
      <w:pPr>
        <w:numPr>
          <w:ilvl w:val="0"/>
          <w:numId w:val="5"/>
        </w:numPr>
        <w:shd w:val="clear" w:color="auto" w:fill="FFFFFF"/>
        <w:tabs>
          <w:tab w:val="num" w:pos="540"/>
          <w:tab w:val="left" w:pos="567"/>
        </w:tabs>
        <w:autoSpaceDE w:val="0"/>
        <w:autoSpaceDN w:val="0"/>
        <w:adjustRightInd w:val="0"/>
        <w:spacing w:after="0" w:line="240" w:lineRule="auto"/>
        <w:ind w:left="540" w:hanging="540"/>
        <w:jc w:val="both"/>
        <w:rPr>
          <w:rFonts w:ascii="Times New Roman" w:eastAsia="Times New Roman" w:hAnsi="Times New Roman" w:cs="Times New Roman"/>
          <w:b/>
        </w:rPr>
      </w:pPr>
      <w:r w:rsidRPr="00CE7B8F">
        <w:rPr>
          <w:rFonts w:ascii="Times New Roman" w:eastAsia="Times New Roman" w:hAnsi="Times New Roman" w:cs="Times New Roman"/>
          <w:b/>
        </w:rPr>
        <w:t>Tabletės plėvelė</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Polivinilo alkoholis</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Titano dioksidas (E171)</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Makrogolis 3350</w:t>
      </w:r>
    </w:p>
    <w:p w:rsidR="00CE7B8F" w:rsidRPr="00CE7B8F" w:rsidRDefault="00CE7B8F" w:rsidP="00CE7B8F">
      <w:pPr>
        <w:tabs>
          <w:tab w:val="left" w:pos="540"/>
          <w:tab w:val="left" w:pos="567"/>
        </w:tabs>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Talkas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6.2</w:t>
      </w:r>
      <w:r w:rsidRPr="00CE7B8F">
        <w:rPr>
          <w:rFonts w:ascii="Times New Roman" w:eastAsia="Times New Roman" w:hAnsi="Times New Roman" w:cs="Times New Roman"/>
          <w:b/>
          <w:lang w:eastAsia="es-ES"/>
        </w:rPr>
        <w:tab/>
        <w:t>Nesuderinamumas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Duomenys nebūtini.</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6.3</w:t>
      </w:r>
      <w:r w:rsidRPr="00CE7B8F">
        <w:rPr>
          <w:rFonts w:ascii="Times New Roman" w:eastAsia="Times New Roman" w:hAnsi="Times New Roman" w:cs="Times New Roman"/>
          <w:b/>
          <w:lang w:eastAsia="es-ES"/>
        </w:rPr>
        <w:tab/>
        <w:t>Tinkamumo laikas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3 metai.</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6.4</w:t>
      </w:r>
      <w:r w:rsidRPr="00CE7B8F">
        <w:rPr>
          <w:rFonts w:ascii="Times New Roman" w:eastAsia="Times New Roman" w:hAnsi="Times New Roman" w:cs="Times New Roman"/>
          <w:b/>
          <w:lang w:eastAsia="es-ES"/>
        </w:rPr>
        <w:tab/>
        <w:t>Specialios laikymo sąlygos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Šiam vaistiniam preparatui specialių laikymo sąlygų nereikia.</w:t>
      </w:r>
    </w:p>
    <w:p w:rsidR="00CE7B8F" w:rsidRPr="00CE7B8F" w:rsidRDefault="00CE7B8F" w:rsidP="00CE7B8F">
      <w:pPr>
        <w:tabs>
          <w:tab w:val="left" w:pos="-1440"/>
          <w:tab w:val="left" w:pos="-720"/>
          <w:tab w:val="left" w:pos="0"/>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1440"/>
          <w:tab w:val="left" w:pos="-720"/>
          <w:tab w:val="left" w:pos="540"/>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6.5</w:t>
      </w:r>
      <w:r w:rsidRPr="00CE7B8F">
        <w:rPr>
          <w:rFonts w:ascii="Times New Roman" w:eastAsia="Times New Roman" w:hAnsi="Times New Roman" w:cs="Times New Roman"/>
          <w:b/>
          <w:lang w:eastAsia="es-ES"/>
        </w:rPr>
        <w:tab/>
        <w:t>Talpyklės pobūdis ir jos turinys</w:t>
      </w:r>
    </w:p>
    <w:p w:rsidR="00CE7B8F" w:rsidRPr="00CE7B8F" w:rsidRDefault="00CE7B8F" w:rsidP="00CE7B8F">
      <w:pPr>
        <w:tabs>
          <w:tab w:val="left" w:pos="-1440"/>
          <w:tab w:val="left" w:pos="-720"/>
          <w:tab w:val="left" w:pos="0"/>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Skaidri ar šiek tiek matinė skaidri PVC / PVdC – aliuminio lizdinė plokštelė. Kiekvienoje lizdinėje plokštelėje yra 24 rausvos spalvos plėvele dengtos veikliosios tabletės ir 4 baltos spalvos plėvele dengtos placebo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Pakuočių dydžiai</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1 x 28 plėvele dengtos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3 x 28 plėvele dengtos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6 x 28 plėvele dengtos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13 x 28 plėvele dengtos tabletės</w:t>
      </w:r>
    </w:p>
    <w:p w:rsidR="00CE7B8F" w:rsidRPr="00CE7B8F" w:rsidRDefault="00CE7B8F" w:rsidP="00CE7B8F">
      <w:pPr>
        <w:tabs>
          <w:tab w:val="left" w:pos="567"/>
        </w:tabs>
        <w:autoSpaceDE w:val="0"/>
        <w:autoSpaceDN w:val="0"/>
        <w:adjustRightInd w:val="0"/>
        <w:spacing w:after="0" w:line="240" w:lineRule="auto"/>
        <w:rPr>
          <w:rFonts w:ascii="Times New Roman" w:eastAsia="SimSun" w:hAnsi="Times New Roman" w:cs="Times New Roman"/>
          <w:bCs/>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Gali būti tiekiamos ne visų dydžių pakuotės.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6.6</w:t>
      </w:r>
      <w:r w:rsidRPr="00CE7B8F">
        <w:rPr>
          <w:rFonts w:ascii="Times New Roman" w:eastAsia="Times New Roman" w:hAnsi="Times New Roman" w:cs="Times New Roman"/>
          <w:b/>
          <w:lang w:eastAsia="es-ES"/>
        </w:rPr>
        <w:tab/>
        <w:t>Specialūs reikalavimai atliekoms tvarkyti</w:t>
      </w:r>
    </w:p>
    <w:p w:rsidR="00CE7B8F" w:rsidRPr="00CE7B8F" w:rsidRDefault="00CE7B8F" w:rsidP="00CE7B8F">
      <w:pPr>
        <w:tabs>
          <w:tab w:val="left" w:pos="567"/>
        </w:tabs>
        <w:suppressAutoHyphens/>
        <w:autoSpaceDE w:val="0"/>
        <w:autoSpaceDN w:val="0"/>
        <w:adjustRightInd w:val="0"/>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Nesuvartotą vaistinį preparatą ar atliekas reikia tvarkyti laikantis vietinių reikalavimų.</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7.</w:t>
      </w:r>
      <w:r w:rsidRPr="00CE7B8F">
        <w:rPr>
          <w:rFonts w:ascii="Times New Roman" w:eastAsia="Times New Roman" w:hAnsi="Times New Roman" w:cs="Times New Roman"/>
          <w:b/>
          <w:lang w:eastAsia="es-ES"/>
        </w:rPr>
        <w:tab/>
      </w:r>
      <w:r w:rsidR="00502D48" w:rsidRPr="00835165">
        <w:rPr>
          <w:rFonts w:ascii="Times New Roman" w:eastAsia="Times New Roman" w:hAnsi="Times New Roman" w:cs="Times New Roman"/>
          <w:b/>
          <w:lang w:eastAsia="es-ES"/>
        </w:rPr>
        <w:t>REGISTRUOTOJAS</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E44278" w:rsidRPr="00E44278" w:rsidRDefault="00E44278" w:rsidP="00E44278">
      <w:pPr>
        <w:tabs>
          <w:tab w:val="left" w:pos="-1440"/>
          <w:tab w:val="left" w:pos="-720"/>
          <w:tab w:val="left" w:pos="567"/>
        </w:tabs>
        <w:spacing w:after="0" w:line="240" w:lineRule="auto"/>
        <w:rPr>
          <w:rFonts w:ascii="Times New Roman" w:eastAsia="Times New Roman" w:hAnsi="Times New Roman" w:cs="Times New Roman"/>
          <w:lang w:eastAsia="es-ES"/>
        </w:rPr>
      </w:pPr>
      <w:r w:rsidRPr="00E44278">
        <w:rPr>
          <w:rFonts w:ascii="Times New Roman" w:eastAsia="Times New Roman" w:hAnsi="Times New Roman" w:cs="Times New Roman"/>
          <w:lang w:eastAsia="es-ES"/>
        </w:rPr>
        <w:t>UAB Exeltis Baltics</w:t>
      </w:r>
    </w:p>
    <w:p w:rsidR="00E44278" w:rsidRPr="00E44278" w:rsidRDefault="00E44278" w:rsidP="00E44278">
      <w:pPr>
        <w:tabs>
          <w:tab w:val="left" w:pos="-1440"/>
          <w:tab w:val="left" w:pos="-720"/>
          <w:tab w:val="left" w:pos="567"/>
        </w:tabs>
        <w:spacing w:after="0" w:line="240" w:lineRule="auto"/>
        <w:rPr>
          <w:rFonts w:ascii="Times New Roman" w:eastAsia="Times New Roman" w:hAnsi="Times New Roman" w:cs="Times New Roman"/>
          <w:lang w:eastAsia="es-ES"/>
        </w:rPr>
      </w:pPr>
      <w:r w:rsidRPr="00E44278">
        <w:rPr>
          <w:rFonts w:ascii="Times New Roman" w:eastAsia="Times New Roman" w:hAnsi="Times New Roman" w:cs="Times New Roman"/>
          <w:lang w:eastAsia="es-ES"/>
        </w:rPr>
        <w:t>Islandijos pl. 209A</w:t>
      </w:r>
    </w:p>
    <w:p w:rsidR="00E44278" w:rsidRPr="00E44278" w:rsidRDefault="00E44278" w:rsidP="00E44278">
      <w:pPr>
        <w:tabs>
          <w:tab w:val="left" w:pos="-1440"/>
          <w:tab w:val="left" w:pos="-720"/>
          <w:tab w:val="left" w:pos="567"/>
        </w:tabs>
        <w:spacing w:after="0" w:line="240" w:lineRule="auto"/>
        <w:rPr>
          <w:rFonts w:ascii="Times New Roman" w:eastAsia="Times New Roman" w:hAnsi="Times New Roman" w:cs="Times New Roman"/>
          <w:lang w:eastAsia="es-ES"/>
        </w:rPr>
      </w:pPr>
      <w:r w:rsidRPr="00E44278">
        <w:rPr>
          <w:rFonts w:ascii="Times New Roman" w:eastAsia="Times New Roman" w:hAnsi="Times New Roman" w:cs="Times New Roman"/>
          <w:lang w:eastAsia="es-ES"/>
        </w:rPr>
        <w:t>Kaunas, LT-49163</w:t>
      </w:r>
    </w:p>
    <w:p w:rsidR="00E44278" w:rsidRDefault="00E44278" w:rsidP="00CE7B8F">
      <w:pPr>
        <w:tabs>
          <w:tab w:val="left" w:pos="-1440"/>
          <w:tab w:val="left" w:pos="-720"/>
          <w:tab w:val="left" w:pos="567"/>
        </w:tabs>
        <w:spacing w:after="0" w:line="240" w:lineRule="auto"/>
        <w:rPr>
          <w:rFonts w:ascii="Times New Roman" w:eastAsia="Times New Roman" w:hAnsi="Times New Roman" w:cs="Times New Roman"/>
          <w:lang w:eastAsia="es-ES"/>
        </w:rPr>
      </w:pPr>
      <w:r w:rsidRPr="00E44278">
        <w:rPr>
          <w:rFonts w:ascii="Times New Roman" w:eastAsia="Times New Roman" w:hAnsi="Times New Roman" w:cs="Times New Roman"/>
          <w:lang w:eastAsia="es-ES"/>
        </w:rPr>
        <w:lastRenderedPageBreak/>
        <w:t>Lietuva</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strike/>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strike/>
          <w:lang w:eastAsia="es-ES"/>
        </w:rPr>
      </w:pPr>
    </w:p>
    <w:p w:rsidR="00CE7B8F" w:rsidRPr="00CE7B8F" w:rsidRDefault="00CE7B8F" w:rsidP="00CE7B8F">
      <w:pPr>
        <w:tabs>
          <w:tab w:val="left" w:pos="567"/>
        </w:tabs>
        <w:suppressAutoHyphen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8.</w:t>
      </w:r>
      <w:r w:rsidRPr="00CE7B8F">
        <w:rPr>
          <w:rFonts w:ascii="Times New Roman" w:eastAsia="Times New Roman" w:hAnsi="Times New Roman" w:cs="Times New Roman"/>
          <w:b/>
          <w:lang w:eastAsia="es-ES"/>
        </w:rPr>
        <w:tab/>
      </w:r>
      <w:r w:rsidR="00502D48" w:rsidRPr="005136D2">
        <w:rPr>
          <w:rFonts w:ascii="Times New Roman" w:eastAsia="Times New Roman" w:hAnsi="Times New Roman" w:cs="Times New Roman"/>
          <w:b/>
          <w:lang w:eastAsia="es-ES"/>
        </w:rPr>
        <w:t>REGISTRACIJOS</w:t>
      </w:r>
      <w:r w:rsidRPr="00CE7B8F">
        <w:rPr>
          <w:rFonts w:ascii="Times New Roman" w:eastAsia="Times New Roman" w:hAnsi="Times New Roman" w:cs="Times New Roman"/>
          <w:b/>
          <w:lang w:eastAsia="es-ES"/>
        </w:rPr>
        <w:t xml:space="preserve"> PAŽYMĖJIMO NUMERIS (-IAI)</w:t>
      </w:r>
    </w:p>
    <w:p w:rsidR="00CE7B8F" w:rsidRPr="00CE7B8F" w:rsidRDefault="00CE7B8F" w:rsidP="00CE7B8F">
      <w:pPr>
        <w:tabs>
          <w:tab w:val="left" w:pos="567"/>
          <w:tab w:val="left" w:pos="940"/>
        </w:tabs>
        <w:suppressAutoHyphens/>
        <w:spacing w:after="0" w:line="240" w:lineRule="auto"/>
        <w:rPr>
          <w:rFonts w:ascii="Times New Roman" w:eastAsia="Times New Roman" w:hAnsi="Times New Roman" w:cs="Times New Roman"/>
          <w:lang w:eastAsia="lt-LT"/>
        </w:rPr>
      </w:pP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N1x28 – LT/1/12/3068/001</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N3x28 – LT/1/12/3068/002</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N6x28 – LT/1/12/3068/003</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N13x28 – LT/1/12/3068/004</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9.</w:t>
      </w:r>
      <w:r w:rsidRPr="00CE7B8F">
        <w:rPr>
          <w:rFonts w:ascii="Times New Roman" w:eastAsia="Times New Roman" w:hAnsi="Times New Roman" w:cs="Times New Roman"/>
          <w:b/>
          <w:lang w:eastAsia="es-ES"/>
        </w:rPr>
        <w:tab/>
      </w:r>
      <w:r w:rsidR="00502D48" w:rsidRPr="00835165">
        <w:rPr>
          <w:rFonts w:ascii="Times New Roman" w:eastAsia="Times New Roman" w:hAnsi="Times New Roman" w:cs="Times New Roman"/>
          <w:b/>
          <w:lang w:eastAsia="es-ES"/>
        </w:rPr>
        <w:t xml:space="preserve">REGISTRAVIMO / PERREGISTRAVIMO </w:t>
      </w:r>
      <w:r w:rsidRPr="00CE7B8F">
        <w:rPr>
          <w:rFonts w:ascii="Times New Roman" w:eastAsia="Times New Roman" w:hAnsi="Times New Roman" w:cs="Times New Roman"/>
          <w:b/>
          <w:lang w:eastAsia="es-ES"/>
        </w:rPr>
        <w:t>DATA</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es-ES"/>
        </w:rPr>
      </w:pPr>
    </w:p>
    <w:p w:rsidR="00CE7B8F" w:rsidRPr="00CE7B8F" w:rsidRDefault="00502D48" w:rsidP="00CE7B8F">
      <w:pPr>
        <w:tabs>
          <w:tab w:val="left" w:pos="567"/>
        </w:tabs>
        <w:suppressAutoHyphens/>
        <w:spacing w:after="0" w:line="240" w:lineRule="auto"/>
        <w:rPr>
          <w:rFonts w:ascii="Times New Roman" w:eastAsia="Times New Roman" w:hAnsi="Times New Roman" w:cs="Times New Roman"/>
          <w:lang w:eastAsia="es-ES"/>
        </w:rPr>
      </w:pPr>
      <w:r w:rsidRPr="00835165">
        <w:rPr>
          <w:rFonts w:ascii="Times New Roman" w:eastAsia="Times New Roman" w:hAnsi="Times New Roman" w:cs="Times New Roman"/>
          <w:noProof/>
          <w:snapToGrid w:val="0"/>
          <w:szCs w:val="24"/>
        </w:rPr>
        <w:t>Registravimo data</w:t>
      </w:r>
      <w:r w:rsidRPr="00CE7B8F">
        <w:rPr>
          <w:rFonts w:ascii="Times New Roman" w:eastAsia="Times New Roman" w:hAnsi="Times New Roman" w:cs="Times New Roman"/>
          <w:lang w:eastAsia="es-ES"/>
        </w:rPr>
        <w:t xml:space="preserve"> </w:t>
      </w:r>
      <w:r w:rsidR="00CE7B8F" w:rsidRPr="00CE7B8F">
        <w:rPr>
          <w:rFonts w:ascii="Times New Roman" w:eastAsia="Times New Roman" w:hAnsi="Times New Roman" w:cs="Times New Roman"/>
          <w:lang w:eastAsia="es-ES"/>
        </w:rPr>
        <w:t>2012 m. rugsėjo mėn. 18 d.</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caps/>
          <w:lang w:eastAsia="es-ES"/>
        </w:rPr>
      </w:pPr>
      <w:r w:rsidRPr="00CE7B8F">
        <w:rPr>
          <w:rFonts w:ascii="Times New Roman" w:eastAsia="Times New Roman" w:hAnsi="Times New Roman" w:cs="Times New Roman"/>
          <w:b/>
          <w:lang w:eastAsia="es-ES"/>
        </w:rPr>
        <w:t>10.</w:t>
      </w:r>
      <w:r w:rsidRPr="00CE7B8F">
        <w:rPr>
          <w:rFonts w:ascii="Times New Roman" w:eastAsia="Times New Roman" w:hAnsi="Times New Roman" w:cs="Times New Roman"/>
          <w:b/>
          <w:lang w:eastAsia="es-ES"/>
        </w:rPr>
        <w:tab/>
      </w:r>
      <w:r w:rsidRPr="00CE7B8F">
        <w:rPr>
          <w:rFonts w:ascii="Times New Roman" w:eastAsia="Times New Roman" w:hAnsi="Times New Roman" w:cs="Times New Roman"/>
          <w:b/>
          <w:caps/>
          <w:lang w:eastAsia="es-ES"/>
        </w:rPr>
        <w:t>TEKSTO PERŽIŪROS DATA</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caps/>
          <w:lang w:eastAsia="es-ES"/>
        </w:rPr>
      </w:pPr>
    </w:p>
    <w:p w:rsidR="009A0879" w:rsidRDefault="009A0879" w:rsidP="00CE7B8F">
      <w:pPr>
        <w:tabs>
          <w:tab w:val="left" w:pos="567"/>
        </w:tabs>
        <w:suppressAutoHyphens/>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2016 m. gegužės 30 d.</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caps/>
          <w:lang w:eastAsia="es-ES"/>
        </w:rPr>
      </w:pPr>
    </w:p>
    <w:p w:rsidR="00CE7B8F" w:rsidRPr="00CE7B8F" w:rsidRDefault="00CE7B8F" w:rsidP="00CE7B8F">
      <w:pPr>
        <w:tabs>
          <w:tab w:val="left" w:pos="5954"/>
          <w:tab w:val="left" w:pos="6237"/>
          <w:tab w:val="left" w:pos="6663"/>
          <w:tab w:val="left" w:pos="6946"/>
        </w:tabs>
        <w:spacing w:after="0" w:line="240" w:lineRule="auto"/>
        <w:rPr>
          <w:rFonts w:ascii="Times New Roman" w:eastAsia="SimSun" w:hAnsi="Times New Roman" w:cs="Times New Roman"/>
          <w:noProof/>
        </w:rPr>
      </w:pPr>
      <w:bookmarkStart w:id="2" w:name="OLE_LINK1"/>
      <w:bookmarkStart w:id="3" w:name="OLE_LINK2"/>
    </w:p>
    <w:p w:rsidR="00CE7B8F" w:rsidRPr="00CE7B8F" w:rsidRDefault="00CE7B8F" w:rsidP="00CE7B8F">
      <w:pPr>
        <w:tabs>
          <w:tab w:val="left" w:pos="5954"/>
          <w:tab w:val="left" w:pos="6237"/>
          <w:tab w:val="left" w:pos="6663"/>
          <w:tab w:val="left" w:pos="6946"/>
        </w:tabs>
        <w:spacing w:after="0" w:line="240" w:lineRule="auto"/>
        <w:rPr>
          <w:rFonts w:ascii="Times New Roman" w:eastAsia="SimSun" w:hAnsi="Times New Roman" w:cs="Times New Roman"/>
        </w:rPr>
      </w:pPr>
      <w:r w:rsidRPr="00CE7B8F">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CE7B8F">
        <w:rPr>
          <w:rFonts w:ascii="Times New Roman" w:eastAsia="SimSun" w:hAnsi="Times New Roman" w:cs="Times New Roman"/>
          <w:i/>
          <w:noProof/>
        </w:rPr>
        <w:t xml:space="preserve"> </w:t>
      </w:r>
      <w:hyperlink r:id="rId10" w:history="1">
        <w:r w:rsidRPr="00CE7B8F">
          <w:rPr>
            <w:rFonts w:ascii="Times New Roman" w:eastAsia="SimSun" w:hAnsi="Times New Roman" w:cs="Times New Roman"/>
            <w:noProof/>
            <w:color w:val="0000FF"/>
            <w:u w:val="single"/>
          </w:rPr>
          <w:t>http://www.</w:t>
        </w:r>
        <w:r w:rsidRPr="00CE7B8F">
          <w:rPr>
            <w:rFonts w:ascii="Times New Roman" w:eastAsia="SimSun" w:hAnsi="Times New Roman" w:cs="Times New Roman"/>
            <w:color w:val="0000FF"/>
            <w:u w:val="single"/>
          </w:rPr>
          <w:t>vvkt.lt</w:t>
        </w:r>
      </w:hyperlink>
    </w:p>
    <w:bookmarkEnd w:id="2"/>
    <w:bookmarkEnd w:id="3"/>
    <w:p w:rsidR="00CE7B8F" w:rsidRPr="00CE7B8F" w:rsidRDefault="00CE7B8F" w:rsidP="00CE7B8F">
      <w:pPr>
        <w:spacing w:after="0" w:line="260" w:lineRule="exact"/>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br w:type="page"/>
      </w:r>
      <w:bookmarkStart w:id="4" w:name="_Toc129243128"/>
      <w:bookmarkStart w:id="5" w:name="_Toc129243253"/>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keepNext/>
        <w:spacing w:after="0" w:line="240" w:lineRule="auto"/>
        <w:jc w:val="center"/>
        <w:outlineLvl w:val="1"/>
        <w:rPr>
          <w:rFonts w:ascii="Times New Roman" w:eastAsia="Times New Roman" w:hAnsi="Times New Roman" w:cs="Times New Roman"/>
          <w:b/>
          <w:bCs/>
          <w:lang w:eastAsia="es-ES"/>
        </w:rPr>
      </w:pPr>
    </w:p>
    <w:p w:rsidR="00CE7B8F" w:rsidRPr="00CE7B8F" w:rsidRDefault="00CE7B8F" w:rsidP="00CE7B8F">
      <w:pPr>
        <w:keepNext/>
        <w:spacing w:after="0" w:line="240" w:lineRule="auto"/>
        <w:jc w:val="center"/>
        <w:outlineLvl w:val="1"/>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II PRIEDAS</w:t>
      </w:r>
    </w:p>
    <w:p w:rsidR="00CE7B8F" w:rsidRPr="00CE7B8F" w:rsidRDefault="00CE7B8F" w:rsidP="00CE7B8F">
      <w:pPr>
        <w:spacing w:after="0" w:line="240" w:lineRule="auto"/>
        <w:rPr>
          <w:rFonts w:ascii="Times New Roman" w:eastAsia="Times New Roman" w:hAnsi="Times New Roman" w:cs="Times New Roman"/>
          <w:lang w:eastAsia="es-ES"/>
        </w:rPr>
      </w:pPr>
    </w:p>
    <w:p w:rsidR="00CE7B8F" w:rsidRPr="00CE7B8F" w:rsidRDefault="00502D48" w:rsidP="00CE7B8F">
      <w:pPr>
        <w:spacing w:after="0" w:line="240" w:lineRule="auto"/>
        <w:jc w:val="center"/>
        <w:rPr>
          <w:rFonts w:ascii="Times New Roman" w:eastAsia="Times New Roman" w:hAnsi="Times New Roman" w:cs="Times New Roman"/>
          <w:i/>
          <w:lang w:eastAsia="es-ES"/>
        </w:rPr>
      </w:pPr>
      <w:r w:rsidRPr="00CE7B8F">
        <w:rPr>
          <w:rFonts w:ascii="Times New Roman" w:eastAsia="Times New Roman" w:hAnsi="Times New Roman" w:cs="Times New Roman"/>
          <w:b/>
        </w:rPr>
        <w:t>R</w:t>
      </w:r>
      <w:r>
        <w:rPr>
          <w:rFonts w:ascii="Times New Roman" w:eastAsia="Times New Roman" w:hAnsi="Times New Roman" w:cs="Times New Roman"/>
          <w:b/>
        </w:rPr>
        <w:t>EGISTRACIJOS</w:t>
      </w:r>
      <w:r w:rsidRPr="00CE7B8F">
        <w:rPr>
          <w:rFonts w:ascii="Times New Roman" w:eastAsia="Times New Roman" w:hAnsi="Times New Roman" w:cs="Times New Roman"/>
          <w:b/>
        </w:rPr>
        <w:t xml:space="preserve"> </w:t>
      </w:r>
      <w:r w:rsidR="00CE7B8F" w:rsidRPr="00CE7B8F">
        <w:rPr>
          <w:rFonts w:ascii="Times New Roman" w:eastAsia="Times New Roman" w:hAnsi="Times New Roman" w:cs="Times New Roman"/>
          <w:b/>
        </w:rPr>
        <w:t>SĄLYGOS</w:t>
      </w: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40" w:lineRule="auto"/>
        <w:ind w:left="1701" w:right="1416" w:hanging="708"/>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A.</w:t>
      </w:r>
      <w:r w:rsidRPr="00CE7B8F">
        <w:rPr>
          <w:rFonts w:ascii="Times New Roman" w:eastAsia="Times New Roman" w:hAnsi="Times New Roman" w:cs="Times New Roman"/>
          <w:b/>
          <w:lang w:eastAsia="es-ES"/>
        </w:rPr>
        <w:tab/>
        <w:t>GAMINTOJAS (-AI), ATSAKINGAS (-I) UŽ SERIJŲ IŠLEIDIMĄ</w:t>
      </w: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uppressLineNumbers/>
        <w:spacing w:after="0" w:line="240" w:lineRule="auto"/>
        <w:ind w:left="1701" w:right="1416" w:hanging="708"/>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B.</w:t>
      </w:r>
      <w:r w:rsidRPr="00CE7B8F">
        <w:rPr>
          <w:rFonts w:ascii="Times New Roman" w:eastAsia="Times New Roman" w:hAnsi="Times New Roman" w:cs="Times New Roman"/>
          <w:b/>
          <w:lang w:eastAsia="es-ES"/>
        </w:rPr>
        <w:tab/>
        <w:t>TIEKIMO IR VARTOJIMO SĄLYGOS AR APRIBOJIMAI</w:t>
      </w:r>
    </w:p>
    <w:p w:rsidR="00CE7B8F" w:rsidRPr="00CE7B8F" w:rsidRDefault="00CE7B8F" w:rsidP="00CE7B8F">
      <w:pPr>
        <w:spacing w:after="0" w:line="240" w:lineRule="auto"/>
        <w:rPr>
          <w:rFonts w:ascii="Times New Roman" w:eastAsia="Times New Roman" w:hAnsi="Times New Roman" w:cs="Times New Roman"/>
          <w:lang w:eastAsia="es-ES"/>
        </w:rPr>
      </w:pPr>
    </w:p>
    <w:p w:rsidR="00CE7B8F" w:rsidRPr="00CE7B8F" w:rsidRDefault="00CE7B8F" w:rsidP="00CE7B8F">
      <w:pPr>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60" w:lineRule="exact"/>
        <w:rPr>
          <w:rFonts w:ascii="Times New Roman" w:eastAsia="Times New Roman" w:hAnsi="Times New Roman" w:cs="Times New Roman"/>
          <w:b/>
          <w:lang w:eastAsia="es-ES"/>
        </w:rPr>
      </w:pPr>
      <w:r w:rsidRPr="00CE7B8F">
        <w:rPr>
          <w:rFonts w:ascii="Times New Roman" w:eastAsia="Times New Roman" w:hAnsi="Times New Roman" w:cs="Times New Roman"/>
          <w:lang w:eastAsia="es-ES"/>
        </w:rPr>
        <w:br w:type="page"/>
      </w:r>
      <w:r w:rsidRPr="00CE7B8F">
        <w:rPr>
          <w:rFonts w:ascii="Times New Roman" w:eastAsia="Times New Roman" w:hAnsi="Times New Roman" w:cs="Times New Roman"/>
          <w:b/>
          <w:lang w:eastAsia="es-ES"/>
        </w:rPr>
        <w:lastRenderedPageBreak/>
        <w:t>A.</w:t>
      </w:r>
      <w:r w:rsidRPr="00CE7B8F">
        <w:rPr>
          <w:rFonts w:ascii="Times New Roman" w:eastAsia="Times New Roman" w:hAnsi="Times New Roman" w:cs="Times New Roman"/>
          <w:b/>
          <w:lang w:eastAsia="es-ES"/>
        </w:rPr>
        <w:tab/>
        <w:t>GAMINTOJAS (-AI), ATSAKINGAS (-I) UŽ SERIJŲ IŠLEIDIMĄ</w:t>
      </w:r>
    </w:p>
    <w:p w:rsidR="00CE7B8F" w:rsidRPr="00CE7B8F" w:rsidRDefault="00CE7B8F" w:rsidP="00CE7B8F">
      <w:pPr>
        <w:tabs>
          <w:tab w:val="left" w:pos="567"/>
        </w:tabs>
        <w:spacing w:after="0" w:line="260" w:lineRule="exact"/>
        <w:rPr>
          <w:rFonts w:ascii="Times New Roman" w:eastAsia="Times New Roman" w:hAnsi="Times New Roman" w:cs="Times New Roman"/>
          <w:lang w:eastAsia="es-ES"/>
        </w:rPr>
      </w:pPr>
    </w:p>
    <w:p w:rsidR="00CE7B8F" w:rsidRPr="00CE7B8F" w:rsidRDefault="00CE7B8F" w:rsidP="00CE7B8F">
      <w:pPr>
        <w:spacing w:after="0" w:line="240" w:lineRule="auto"/>
        <w:jc w:val="both"/>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Gamintojo (-ų), atsakingo (-ų) už serijų išleidimą, pavadinimas (-ai) ir adresas (-ai)</w:t>
      </w: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Laboratorios León Farma, S.A.</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C/ La Vallina s/n, Pol. Ind. Navatejera</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24008 – León</w:t>
      </w:r>
    </w:p>
    <w:p w:rsidR="00CE7B8F" w:rsidRPr="00CE7B8F" w:rsidRDefault="00CE7B8F" w:rsidP="00CE7B8F">
      <w:pPr>
        <w:tabs>
          <w:tab w:val="left" w:pos="567"/>
          <w:tab w:val="left" w:pos="1620"/>
        </w:tabs>
        <w:spacing w:after="0" w:line="240" w:lineRule="auto"/>
        <w:rPr>
          <w:rFonts w:ascii="Times New Roman" w:eastAsia="Times New Roman" w:hAnsi="Times New Roman" w:cs="Times New Roman"/>
        </w:rPr>
      </w:pPr>
      <w:r w:rsidRPr="00CE7B8F">
        <w:rPr>
          <w:rFonts w:ascii="Times New Roman" w:eastAsia="Times New Roman" w:hAnsi="Times New Roman" w:cs="Times New Roman"/>
        </w:rPr>
        <w:t>Ispanija</w:t>
      </w:r>
      <w:r w:rsidRPr="00CE7B8F" w:rsidDel="00216FA7">
        <w:rPr>
          <w:rFonts w:ascii="Times New Roman" w:eastAsia="Times New Roman" w:hAnsi="Times New Roman" w:cs="Times New Roman"/>
        </w:rPr>
        <w:t xml:space="preserve"> </w:t>
      </w: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uppressLineNumbers/>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B.</w:t>
      </w:r>
      <w:r w:rsidRPr="00CE7B8F">
        <w:rPr>
          <w:rFonts w:ascii="Times New Roman" w:eastAsia="Times New Roman" w:hAnsi="Times New Roman" w:cs="Times New Roman"/>
          <w:b/>
          <w:lang w:eastAsia="es-ES"/>
        </w:rPr>
        <w:tab/>
        <w:t>TIEKIMO IR VARTOJIMO SĄLYGOS AR APRIBOJIMAI</w:t>
      </w:r>
    </w:p>
    <w:p w:rsidR="00CE7B8F" w:rsidRPr="00CE7B8F" w:rsidRDefault="00CE7B8F" w:rsidP="00CE7B8F">
      <w:pPr>
        <w:spacing w:after="0" w:line="260" w:lineRule="exact"/>
        <w:rPr>
          <w:rFonts w:ascii="Times New Roman" w:eastAsia="Times New Roman" w:hAnsi="Times New Roman" w:cs="Times New Roman"/>
          <w:lang w:eastAsia="es-ES"/>
        </w:rPr>
      </w:pPr>
    </w:p>
    <w:p w:rsidR="00CE7B8F" w:rsidRPr="00CE7B8F" w:rsidRDefault="00CE7B8F" w:rsidP="00CE7B8F">
      <w:pPr>
        <w:spacing w:after="0" w:line="260" w:lineRule="exact"/>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Receptinis vaistinis preparatas.</w:t>
      </w:r>
    </w:p>
    <w:p w:rsidR="00CE7B8F" w:rsidRPr="00CE7B8F" w:rsidRDefault="00CE7B8F" w:rsidP="00CE7B8F">
      <w:pPr>
        <w:suppressLineNumbers/>
        <w:spacing w:after="0" w:line="240" w:lineRule="auto"/>
        <w:ind w:right="-1"/>
        <w:rPr>
          <w:rFonts w:ascii="Times New Roman" w:eastAsia="Times New Roman" w:hAnsi="Times New Roman" w:cs="Times New Roman"/>
          <w:b/>
          <w:lang w:eastAsia="es-ES"/>
        </w:rPr>
      </w:pPr>
    </w:p>
    <w:p w:rsidR="00CE7B8F" w:rsidRPr="00CE7B8F" w:rsidRDefault="00CE7B8F" w:rsidP="00CE7B8F">
      <w:pPr>
        <w:spacing w:after="0" w:line="240" w:lineRule="auto"/>
        <w:rPr>
          <w:rFonts w:ascii="Times New Roman" w:eastAsia="Times New Roman" w:hAnsi="Times New Roman" w:cs="Times New Roman"/>
          <w:lang w:eastAsia="en-GB"/>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bookmarkStart w:id="6" w:name="OLE_LINK4"/>
      <w:bookmarkEnd w:id="4"/>
      <w:bookmarkEnd w:id="5"/>
      <w:r w:rsidRPr="00CE7B8F">
        <w:rPr>
          <w:rFonts w:ascii="Times New Roman" w:eastAsia="Times New Roman" w:hAnsi="Times New Roman" w:cs="Times New Roman"/>
          <w:b/>
          <w:caps/>
        </w:rPr>
        <w:br w:type="page"/>
      </w:r>
      <w:bookmarkStart w:id="7" w:name="_Toc129243134"/>
      <w:bookmarkStart w:id="8" w:name="_Toc129243259"/>
      <w:bookmarkEnd w:id="6"/>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outlineLvl w:val="0"/>
        <w:rPr>
          <w:rFonts w:ascii="Times New Roman" w:eastAsia="Times New Roman" w:hAnsi="Times New Roman" w:cs="Times New Roman"/>
          <w:b/>
          <w:caps/>
        </w:rPr>
      </w:pPr>
    </w:p>
    <w:p w:rsidR="00CE7B8F" w:rsidRPr="00CE7B8F" w:rsidRDefault="00CE7B8F" w:rsidP="00CE7B8F">
      <w:pPr>
        <w:tabs>
          <w:tab w:val="left" w:pos="567"/>
          <w:tab w:val="left" w:pos="1620"/>
        </w:tabs>
        <w:spacing w:after="0" w:line="240" w:lineRule="auto"/>
        <w:ind w:left="567" w:hanging="567"/>
        <w:jc w:val="center"/>
        <w:outlineLvl w:val="0"/>
        <w:rPr>
          <w:rFonts w:ascii="Times New Roman" w:eastAsia="Times New Roman" w:hAnsi="Times New Roman" w:cs="Times New Roman"/>
          <w:b/>
          <w:caps/>
        </w:rPr>
      </w:pPr>
      <w:r w:rsidRPr="00CE7B8F">
        <w:rPr>
          <w:rFonts w:ascii="Times New Roman" w:eastAsia="Times New Roman" w:hAnsi="Times New Roman" w:cs="Times New Roman"/>
          <w:b/>
          <w:caps/>
        </w:rPr>
        <w:t>III PRIEDAS</w:t>
      </w:r>
      <w:bookmarkEnd w:id="7"/>
      <w:bookmarkEnd w:id="8"/>
    </w:p>
    <w:p w:rsidR="00CE7B8F" w:rsidRPr="00CE7B8F" w:rsidRDefault="00CE7B8F" w:rsidP="00CE7B8F">
      <w:pPr>
        <w:tabs>
          <w:tab w:val="left" w:pos="567"/>
          <w:tab w:val="left" w:pos="1620"/>
        </w:tabs>
        <w:spacing w:after="0" w:line="240" w:lineRule="auto"/>
        <w:ind w:left="540"/>
        <w:jc w:val="center"/>
        <w:rPr>
          <w:rFonts w:ascii="Times New Roman" w:eastAsia="Times New Roman" w:hAnsi="Times New Roman" w:cs="Times New Roman"/>
        </w:rPr>
      </w:pPr>
    </w:p>
    <w:p w:rsidR="00CE7B8F" w:rsidRPr="00CE7B8F" w:rsidRDefault="00CE7B8F" w:rsidP="00CE7B8F">
      <w:pPr>
        <w:tabs>
          <w:tab w:val="left" w:pos="567"/>
          <w:tab w:val="left" w:pos="1620"/>
        </w:tabs>
        <w:spacing w:after="0" w:line="240" w:lineRule="auto"/>
        <w:ind w:left="567" w:hanging="567"/>
        <w:jc w:val="center"/>
        <w:outlineLvl w:val="0"/>
        <w:rPr>
          <w:rFonts w:ascii="Times New Roman" w:eastAsia="Times New Roman" w:hAnsi="Times New Roman" w:cs="Times New Roman"/>
          <w:b/>
          <w:caps/>
        </w:rPr>
      </w:pPr>
      <w:bookmarkStart w:id="9" w:name="_Toc129243135"/>
      <w:bookmarkStart w:id="10" w:name="_Toc129243260"/>
      <w:r w:rsidRPr="00CE7B8F">
        <w:rPr>
          <w:rFonts w:ascii="Times New Roman" w:eastAsia="Times New Roman" w:hAnsi="Times New Roman" w:cs="Times New Roman"/>
          <w:b/>
          <w:caps/>
        </w:rPr>
        <w:t>ŽENKLINIMAS IR PAKUOTĖS LAPELIS</w:t>
      </w:r>
      <w:bookmarkEnd w:id="9"/>
      <w:bookmarkEnd w:id="10"/>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color w:val="0000FF"/>
          <w:lang w:eastAsia="es-ES"/>
        </w:rPr>
        <w:br w:type="page"/>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jc w:val="center"/>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jc w:val="center"/>
        <w:rPr>
          <w:rFonts w:ascii="Times New Roman" w:eastAsia="Times New Roman" w:hAnsi="Times New Roman" w:cs="Times New Roman"/>
          <w:b/>
          <w:lang w:eastAsia="es-ES"/>
        </w:rPr>
        <w:sectPr w:rsidR="00CE7B8F" w:rsidRPr="00CE7B8F" w:rsidSect="00CA46E4">
          <w:footerReference w:type="even" r:id="rId11"/>
          <w:footerReference w:type="default" r:id="rId12"/>
          <w:pgSz w:w="12240" w:h="15840"/>
          <w:pgMar w:top="1134" w:right="1418" w:bottom="1134" w:left="1418" w:header="737" w:footer="737" w:gutter="0"/>
          <w:cols w:space="1296"/>
          <w:noEndnote/>
        </w:sectPr>
      </w:pPr>
      <w:r w:rsidRPr="00CE7B8F">
        <w:rPr>
          <w:rFonts w:ascii="Times New Roman" w:eastAsia="Times New Roman" w:hAnsi="Times New Roman" w:cs="Times New Roman"/>
          <w:b/>
          <w:lang w:eastAsia="es-ES"/>
        </w:rPr>
        <w:t>A. ŽENKLINIMAS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CE7B8F" w:rsidRPr="00CE7B8F" w:rsidTr="00B6265F">
        <w:trPr>
          <w:trHeight w:val="813"/>
        </w:trPr>
        <w:tc>
          <w:tcPr>
            <w:tcW w:w="9108" w:type="dxa"/>
          </w:tcPr>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INFORMACIJA ANT IŠORINĖS PAKUOTĖS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KARTONO DĖŽUTĖ</w:t>
            </w:r>
          </w:p>
        </w:tc>
      </w:tr>
    </w:tbl>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1.</w:t>
      </w:r>
      <w:r w:rsidRPr="00CE7B8F">
        <w:rPr>
          <w:rFonts w:ascii="Times New Roman" w:eastAsia="Times New Roman" w:hAnsi="Times New Roman" w:cs="Times New Roman"/>
          <w:b/>
          <w:lang w:eastAsia="es-ES"/>
        </w:rPr>
        <w:tab/>
      </w:r>
      <w:r w:rsidRPr="00CE7B8F">
        <w:rPr>
          <w:rFonts w:ascii="Times New Roman" w:eastAsia="Times New Roman" w:hAnsi="Times New Roman" w:cs="Times New Roman"/>
          <w:b/>
          <w:caps/>
          <w:lang w:eastAsia="es-ES"/>
        </w:rPr>
        <w:t>VAISTINIO</w:t>
      </w:r>
      <w:r w:rsidRPr="00CE7B8F">
        <w:rPr>
          <w:rFonts w:ascii="Times New Roman" w:eastAsia="Times New Roman" w:hAnsi="Times New Roman" w:cs="Times New Roman"/>
          <w:b/>
          <w:lang w:eastAsia="es-ES"/>
        </w:rPr>
        <w:t xml:space="preserve"> PREPARATO PAVADINIMAS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0,02 mg /3 mg plėvele dengtos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Ethinylestradiolum/Drospirenonum</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2.</w:t>
      </w:r>
      <w:r w:rsidRPr="00CE7B8F">
        <w:rPr>
          <w:rFonts w:ascii="Times New Roman" w:eastAsia="Times New Roman" w:hAnsi="Times New Roman" w:cs="Times New Roman"/>
          <w:b/>
          <w:lang w:eastAsia="es-ES"/>
        </w:rPr>
        <w:tab/>
        <w:t>VEIKLIOJI (-IOS) MEDŽIAGA (-OS) IR JOS (-Ų) KIEKIS (-IAI)</w:t>
      </w: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24 rausvos spalvos plėvele dengtos tabletės </w:t>
      </w: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Kiekvienoje plėvele dengtoje tabletėje yra 0,02 mg etinilestradiolio ir 3 mg drospirenono.</w:t>
      </w: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4 baltos plėvele dengtos tabletės</w:t>
      </w:r>
    </w:p>
    <w:p w:rsidR="00CE7B8F" w:rsidRPr="00CE7B8F" w:rsidRDefault="00CE7B8F" w:rsidP="00CE7B8F">
      <w:pPr>
        <w:tabs>
          <w:tab w:val="left" w:pos="567"/>
          <w:tab w:val="left" w:pos="720"/>
        </w:tabs>
        <w:autoSpaceDE w:val="0"/>
        <w:autoSpaceDN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Tabletėse veikliųjų medžiagų nėra.</w:t>
      </w:r>
    </w:p>
    <w:p w:rsidR="00CE7B8F" w:rsidRPr="00CE7B8F" w:rsidRDefault="00CE7B8F" w:rsidP="00CE7B8F">
      <w:pPr>
        <w:tabs>
          <w:tab w:val="left" w:pos="567"/>
        </w:tabs>
        <w:autoSpaceDE w:val="0"/>
        <w:autoSpaceDN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3.</w:t>
      </w:r>
      <w:r w:rsidRPr="00CE7B8F">
        <w:rPr>
          <w:rFonts w:ascii="Times New Roman" w:eastAsia="Times New Roman" w:hAnsi="Times New Roman" w:cs="Times New Roman"/>
          <w:b/>
          <w:lang w:eastAsia="es-ES"/>
        </w:rPr>
        <w:tab/>
        <w:t>PAGALBINIŲ MEDŽIAGŲ SĄRAŠAS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Sudėtyje yra laktozės. Daugiau informacijos pateikta pakuotės lapelyje.</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4.</w:t>
      </w:r>
      <w:r w:rsidRPr="00CE7B8F">
        <w:rPr>
          <w:rFonts w:ascii="Times New Roman" w:eastAsia="Times New Roman" w:hAnsi="Times New Roman" w:cs="Times New Roman"/>
          <w:b/>
          <w:lang w:eastAsia="es-ES"/>
        </w:rPr>
        <w:tab/>
        <w:t>FARMACINĖ FORMA IR KIEKIS PAKUOTĖJE</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Plėvele dengta tabletė.</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1 x 28 plėvele dengtos tabletės (24 veikliosios tabletės ir 4 placebo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3 x 28 plėvele dengtos tabletės (24 veikliosios tabletės ir 4 placebo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6 x 28 plėvele dengtos tabletės (24 veikliosios tabletės ir 4 placebo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13 x 28 plėvele dengtos tabletės (24 veikliosios tabletės ir 4 placebo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5.</w:t>
      </w:r>
      <w:r w:rsidRPr="00CE7B8F">
        <w:rPr>
          <w:rFonts w:ascii="Times New Roman" w:eastAsia="Times New Roman" w:hAnsi="Times New Roman" w:cs="Times New Roman"/>
          <w:b/>
          <w:lang w:eastAsia="es-ES"/>
        </w:rPr>
        <w:tab/>
        <w:t>VARTOJIMO METODAS IR BŪDAS (-AI)</w:t>
      </w:r>
    </w:p>
    <w:p w:rsidR="00CE7B8F" w:rsidRPr="00CE7B8F" w:rsidRDefault="00CE7B8F" w:rsidP="00CE7B8F">
      <w:pPr>
        <w:tabs>
          <w:tab w:val="left" w:pos="567"/>
        </w:tabs>
        <w:spacing w:after="0" w:line="240" w:lineRule="auto"/>
        <w:rPr>
          <w:rFonts w:ascii="Times New Roman" w:eastAsia="Times New Roman" w:hAnsi="Times New Roman" w:cs="Times New Roman"/>
          <w:i/>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Vartoti per burną.</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Prieš vartojimą perskaitykite pakuotės lapelį.</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6.</w:t>
      </w:r>
      <w:r w:rsidRPr="00CE7B8F">
        <w:rPr>
          <w:rFonts w:ascii="Times New Roman" w:eastAsia="Times New Roman" w:hAnsi="Times New Roman" w:cs="Times New Roman"/>
          <w:b/>
          <w:lang w:eastAsia="es-ES"/>
        </w:rPr>
        <w:tab/>
        <w:t>SPECIALUS ĮSPĖJIMAS, KAD VAISTINĮ PREPARATĄ BŪTINA LAIKYTI VAIKAMS NEPASTEBIMOJE IR NEPASIEKIAMOJE VIETOJE</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outlineLvl w:val="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Laikyti vaikams nepastebimoje ir nepasiekiamoje vietoje.</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7.</w:t>
      </w:r>
      <w:r w:rsidRPr="00CE7B8F">
        <w:rPr>
          <w:rFonts w:ascii="Times New Roman" w:eastAsia="Times New Roman" w:hAnsi="Times New Roman" w:cs="Times New Roman"/>
          <w:b/>
          <w:lang w:eastAsia="es-ES"/>
        </w:rPr>
        <w:tab/>
        <w:t>KITAS (-I) SPECIALUS (-ŪS) ĮSPĖJIMAS (-AI) (JEI REIKIA)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8.</w:t>
      </w:r>
      <w:r w:rsidRPr="00CE7B8F">
        <w:rPr>
          <w:rFonts w:ascii="Times New Roman" w:eastAsia="Times New Roman" w:hAnsi="Times New Roman" w:cs="Times New Roman"/>
          <w:b/>
          <w:lang w:eastAsia="es-ES"/>
        </w:rPr>
        <w:tab/>
        <w:t>TINKAMUMO LAIKAS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Tinka iki {mm/MMMM}</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9.</w:t>
      </w:r>
      <w:r w:rsidRPr="00CE7B8F">
        <w:rPr>
          <w:rFonts w:ascii="Times New Roman" w:eastAsia="Times New Roman" w:hAnsi="Times New Roman" w:cs="Times New Roman"/>
          <w:b/>
          <w:lang w:eastAsia="es-ES"/>
        </w:rPr>
        <w:tab/>
        <w:t>SPECIALIOS LAIKYMO SĄLYGOS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ind w:left="550" w:hanging="550"/>
        <w:outlineLvl w:val="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10.</w:t>
      </w:r>
      <w:r w:rsidRPr="00CE7B8F">
        <w:rPr>
          <w:rFonts w:ascii="Times New Roman" w:eastAsia="Times New Roman" w:hAnsi="Times New Roman" w:cs="Times New Roman"/>
          <w:b/>
          <w:lang w:eastAsia="es-ES"/>
        </w:rPr>
        <w:tab/>
        <w:t>SPECIALIOS ATSARGUMO PRIEMONĖS DĖL NESUVARTOTO VAISTINIO PREPARATO AR JO ATLIEKŲ TVARKYMO (JEI REIKIA)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11.</w:t>
      </w:r>
      <w:r w:rsidRPr="00CE7B8F">
        <w:rPr>
          <w:rFonts w:ascii="Times New Roman" w:eastAsia="Times New Roman" w:hAnsi="Times New Roman" w:cs="Times New Roman"/>
          <w:b/>
          <w:lang w:eastAsia="es-ES"/>
        </w:rPr>
        <w:tab/>
      </w:r>
      <w:r w:rsidR="00502D48">
        <w:rPr>
          <w:rFonts w:ascii="Times New Roman" w:eastAsia="Times New Roman" w:hAnsi="Times New Roman" w:cs="Times New Roman"/>
          <w:b/>
          <w:lang w:eastAsia="es-ES"/>
        </w:rPr>
        <w:t>REGISTRUOTOJO</w:t>
      </w:r>
      <w:r w:rsidRPr="00CE7B8F">
        <w:rPr>
          <w:rFonts w:ascii="Times New Roman" w:eastAsia="Times New Roman" w:hAnsi="Times New Roman" w:cs="Times New Roman"/>
          <w:b/>
          <w:lang w:eastAsia="es-ES"/>
        </w:rPr>
        <w:t xml:space="preserve"> PAVADINIMAS IR ADRESAS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DD1D51" w:rsidRPr="009C7959" w:rsidRDefault="00DD1D51" w:rsidP="00DD1D51">
      <w:pPr>
        <w:tabs>
          <w:tab w:val="left" w:pos="-1440"/>
          <w:tab w:val="left" w:pos="-720"/>
          <w:tab w:val="left" w:pos="567"/>
        </w:tabs>
        <w:spacing w:after="0" w:line="240" w:lineRule="auto"/>
        <w:rPr>
          <w:rFonts w:ascii="Times New Roman" w:eastAsia="Times New Roman" w:hAnsi="Times New Roman" w:cs="Times New Roman"/>
          <w:bCs/>
          <w:lang w:eastAsia="es-ES"/>
        </w:rPr>
      </w:pPr>
      <w:r w:rsidRPr="003047D6">
        <w:rPr>
          <w:rFonts w:ascii="Times New Roman" w:eastAsia="Times New Roman" w:hAnsi="Times New Roman" w:cs="Times New Roman"/>
          <w:lang w:eastAsia="es-ES"/>
        </w:rPr>
        <w:t xml:space="preserve">UAB </w:t>
      </w:r>
      <w:r w:rsidRPr="009C7959">
        <w:rPr>
          <w:rFonts w:ascii="Times New Roman" w:eastAsia="Times New Roman" w:hAnsi="Times New Roman" w:cs="Times New Roman"/>
          <w:bCs/>
          <w:lang w:eastAsia="es-ES"/>
        </w:rPr>
        <w:t>Exeltis Baltics</w:t>
      </w:r>
    </w:p>
    <w:p w:rsidR="00DD1D51" w:rsidRPr="009C7959" w:rsidRDefault="00DD1D51" w:rsidP="00DD1D51">
      <w:pPr>
        <w:tabs>
          <w:tab w:val="left" w:pos="-1440"/>
          <w:tab w:val="left" w:pos="-720"/>
          <w:tab w:val="left" w:pos="567"/>
        </w:tabs>
        <w:spacing w:after="0" w:line="240" w:lineRule="auto"/>
        <w:rPr>
          <w:rFonts w:ascii="Times New Roman" w:eastAsia="Times New Roman" w:hAnsi="Times New Roman" w:cs="Times New Roman"/>
          <w:bCs/>
          <w:lang w:val="et-EE" w:eastAsia="es-ES"/>
        </w:rPr>
      </w:pPr>
      <w:r w:rsidRPr="009C7959">
        <w:rPr>
          <w:rFonts w:ascii="Times New Roman" w:eastAsia="Times New Roman" w:hAnsi="Times New Roman" w:cs="Times New Roman"/>
          <w:bCs/>
          <w:lang w:val="et-EE" w:eastAsia="es-ES"/>
        </w:rPr>
        <w:t>Islandijos pl. 209A</w:t>
      </w:r>
    </w:p>
    <w:p w:rsidR="00DD1D51" w:rsidRPr="009C7959" w:rsidRDefault="00DD1D51" w:rsidP="00DD1D51">
      <w:pPr>
        <w:tabs>
          <w:tab w:val="left" w:pos="-1440"/>
          <w:tab w:val="left" w:pos="-720"/>
          <w:tab w:val="left" w:pos="567"/>
        </w:tabs>
        <w:spacing w:after="0" w:line="240" w:lineRule="auto"/>
        <w:rPr>
          <w:rFonts w:ascii="Times New Roman" w:eastAsia="Times New Roman" w:hAnsi="Times New Roman" w:cs="Times New Roman"/>
          <w:bCs/>
          <w:lang w:val="et-EE" w:eastAsia="es-ES"/>
        </w:rPr>
      </w:pPr>
      <w:r w:rsidRPr="009C7959">
        <w:rPr>
          <w:rFonts w:ascii="Times New Roman" w:eastAsia="Times New Roman" w:hAnsi="Times New Roman" w:cs="Times New Roman"/>
          <w:bCs/>
          <w:lang w:val="et-EE" w:eastAsia="es-ES"/>
        </w:rPr>
        <w:t>Kaunas, LT-49163</w:t>
      </w:r>
    </w:p>
    <w:p w:rsidR="00DD1D51" w:rsidRPr="003047D6" w:rsidRDefault="00DD1D51" w:rsidP="00DD1D51">
      <w:pPr>
        <w:tabs>
          <w:tab w:val="left" w:pos="-1440"/>
          <w:tab w:val="left" w:pos="-720"/>
          <w:tab w:val="left" w:pos="567"/>
        </w:tabs>
        <w:spacing w:after="0" w:line="240" w:lineRule="auto"/>
        <w:rPr>
          <w:rFonts w:ascii="Times New Roman" w:eastAsia="Times New Roman" w:hAnsi="Times New Roman" w:cs="Times New Roman"/>
          <w:strike/>
          <w:lang w:eastAsia="es-ES"/>
        </w:rPr>
      </w:pPr>
      <w:r>
        <w:rPr>
          <w:rFonts w:ascii="Times New Roman" w:eastAsia="Times New Roman" w:hAnsi="Times New Roman" w:cs="Times New Roman"/>
          <w:lang w:eastAsia="es-ES"/>
        </w:rPr>
        <w:t>Lietuva</w:t>
      </w:r>
    </w:p>
    <w:p w:rsidR="009A4E35" w:rsidRDefault="009A4E35"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12.</w:t>
      </w:r>
      <w:r w:rsidRPr="00CE7B8F">
        <w:rPr>
          <w:rFonts w:ascii="Times New Roman" w:eastAsia="Times New Roman" w:hAnsi="Times New Roman" w:cs="Times New Roman"/>
          <w:b/>
          <w:lang w:eastAsia="es-ES"/>
        </w:rPr>
        <w:tab/>
      </w:r>
      <w:r w:rsidR="00502D48" w:rsidRPr="000E5E6E">
        <w:rPr>
          <w:rFonts w:ascii="Times New Roman" w:eastAsia="Times New Roman" w:hAnsi="Times New Roman" w:cs="Times New Roman"/>
          <w:b/>
          <w:noProof/>
          <w:snapToGrid w:val="0"/>
          <w:szCs w:val="24"/>
        </w:rPr>
        <w:t>REGISTRACIJOS</w:t>
      </w:r>
      <w:r w:rsidRPr="00CE7B8F">
        <w:rPr>
          <w:rFonts w:ascii="Times New Roman" w:eastAsia="Times New Roman" w:hAnsi="Times New Roman" w:cs="Times New Roman"/>
          <w:b/>
          <w:caps/>
          <w:lang w:eastAsia="es-ES"/>
        </w:rPr>
        <w:t xml:space="preserve"> PAŽYMĖJIMO numeris</w:t>
      </w:r>
      <w:r w:rsidRPr="00CE7B8F">
        <w:rPr>
          <w:rFonts w:ascii="Times New Roman" w:eastAsia="Times New Roman" w:hAnsi="Times New Roman" w:cs="Times New Roman"/>
          <w:b/>
          <w:lang w:eastAsia="es-ES"/>
        </w:rPr>
        <w:t xml:space="preserve"> (-IAI)</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N1x28 – LT/1/12/3068/001</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N3x28 – LT/1/12/3068/002</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N6x28 – LT/1/12/3068/003</w:t>
      </w:r>
    </w:p>
    <w:p w:rsidR="00CE7B8F" w:rsidRPr="00CE7B8F" w:rsidRDefault="00CE7B8F" w:rsidP="00CE7B8F">
      <w:pPr>
        <w:tabs>
          <w:tab w:val="left" w:pos="567"/>
        </w:tabs>
        <w:suppressAutoHyphens/>
        <w:spacing w:after="0" w:line="240" w:lineRule="auto"/>
        <w:rPr>
          <w:rFonts w:ascii="Times New Roman" w:eastAsia="Times New Roman" w:hAnsi="Times New Roman" w:cs="Times New Roman"/>
          <w:lang w:eastAsia="lt-LT"/>
        </w:rPr>
      </w:pPr>
      <w:r w:rsidRPr="00CE7B8F">
        <w:rPr>
          <w:rFonts w:ascii="Times New Roman" w:eastAsia="Times New Roman" w:hAnsi="Times New Roman" w:cs="Times New Roman"/>
          <w:lang w:eastAsia="lt-LT"/>
        </w:rPr>
        <w:t>N13x28 – LT/1/12/3068/004</w:t>
      </w:r>
    </w:p>
    <w:p w:rsidR="00CE7B8F" w:rsidRPr="00CE7B8F" w:rsidRDefault="00CE7B8F" w:rsidP="00CE7B8F">
      <w:pPr>
        <w:tabs>
          <w:tab w:val="left" w:pos="567"/>
        </w:tabs>
        <w:spacing w:after="0" w:line="240" w:lineRule="auto"/>
        <w:outlineLvl w:val="0"/>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13.</w:t>
      </w:r>
      <w:r w:rsidRPr="00CE7B8F">
        <w:rPr>
          <w:rFonts w:ascii="Times New Roman" w:eastAsia="Times New Roman" w:hAnsi="Times New Roman" w:cs="Times New Roman"/>
          <w:b/>
          <w:lang w:eastAsia="es-ES"/>
        </w:rPr>
        <w:tab/>
        <w:t>SERIJOS NUMERIS</w:t>
      </w:r>
    </w:p>
    <w:p w:rsidR="00CE7B8F" w:rsidRPr="00CE7B8F" w:rsidRDefault="00CE7B8F" w:rsidP="00CE7B8F">
      <w:pPr>
        <w:tabs>
          <w:tab w:val="left" w:pos="-1440"/>
          <w:tab w:val="left" w:pos="-720"/>
          <w:tab w:val="left" w:pos="567"/>
          <w:tab w:val="left" w:pos="1080"/>
          <w:tab w:val="left" w:pos="1560"/>
          <w:tab w:val="left" w:pos="3124"/>
          <w:tab w:val="left" w:pos="3369"/>
        </w:tabs>
        <w:spacing w:after="0" w:line="240" w:lineRule="auto"/>
        <w:ind w:left="3368" w:hanging="3368"/>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 w:val="left" w:pos="1080"/>
          <w:tab w:val="left" w:pos="1560"/>
          <w:tab w:val="left" w:pos="3124"/>
          <w:tab w:val="left" w:pos="3369"/>
        </w:tabs>
        <w:spacing w:after="0" w:line="240" w:lineRule="auto"/>
        <w:ind w:left="3368" w:hanging="3368"/>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Serija {numeris}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14.</w:t>
      </w:r>
      <w:r w:rsidRPr="00CE7B8F">
        <w:rPr>
          <w:rFonts w:ascii="Times New Roman" w:eastAsia="Times New Roman" w:hAnsi="Times New Roman" w:cs="Times New Roman"/>
          <w:b/>
          <w:lang w:eastAsia="es-ES"/>
        </w:rPr>
        <w:tab/>
        <w:t>PARDAVIMO (IŠDAVIMO) TVARKA</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Receptinis vaistinis preparatas.</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15.</w:t>
      </w:r>
      <w:r w:rsidRPr="00CE7B8F">
        <w:rPr>
          <w:rFonts w:ascii="Times New Roman" w:eastAsia="Times New Roman" w:hAnsi="Times New Roman" w:cs="Times New Roman"/>
          <w:b/>
          <w:lang w:eastAsia="es-ES"/>
        </w:rPr>
        <w:tab/>
        <w:t>VARTOJIMO INSTRUKCIJA</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16.</w:t>
      </w:r>
      <w:r w:rsidRPr="00CE7B8F">
        <w:rPr>
          <w:rFonts w:ascii="Times New Roman" w:eastAsia="Times New Roman" w:hAnsi="Times New Roman" w:cs="Times New Roman"/>
          <w:b/>
          <w:lang w:eastAsia="es-ES"/>
        </w:rPr>
        <w:tab/>
        <w:t>INFORMACIJA BRAILIO RAŠTU</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lang w:eastAsia="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7B8F" w:rsidRPr="00CE7B8F" w:rsidTr="00B6265F">
        <w:trPr>
          <w:trHeight w:val="785"/>
        </w:trPr>
        <w:tc>
          <w:tcPr>
            <w:tcW w:w="9287" w:type="dxa"/>
          </w:tcPr>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lastRenderedPageBreak/>
              <w:t xml:space="preserve">MINIMALI </w:t>
            </w:r>
            <w:r w:rsidRPr="00CE7B8F">
              <w:rPr>
                <w:rFonts w:ascii="Times New Roman" w:eastAsia="Times New Roman" w:hAnsi="Times New Roman" w:cs="Times New Roman"/>
                <w:b/>
                <w:caps/>
                <w:lang w:eastAsia="es-ES"/>
              </w:rPr>
              <w:t xml:space="preserve">informacija ant </w:t>
            </w:r>
            <w:r w:rsidRPr="00CE7B8F">
              <w:rPr>
                <w:rFonts w:ascii="Times New Roman" w:eastAsia="Times New Roman" w:hAnsi="Times New Roman" w:cs="Times New Roman"/>
                <w:b/>
                <w:lang w:eastAsia="es-ES"/>
              </w:rPr>
              <w:t>LIZDINIŲ PLOKŠTELIŲ ARBA DVISLUOKSNIŲ JUOSTELIŲ</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 xml:space="preserve">Išspaudžiama aliuminio folijos ir PVC/PVDC plėvelės lizdinė plokštelė </w:t>
            </w:r>
          </w:p>
        </w:tc>
      </w:tr>
    </w:tbl>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7B8F" w:rsidRPr="00CE7B8F" w:rsidTr="00B6265F">
        <w:tc>
          <w:tcPr>
            <w:tcW w:w="9287" w:type="dxa"/>
          </w:tcPr>
          <w:p w:rsidR="00CE7B8F" w:rsidRPr="00CE7B8F" w:rsidRDefault="00CE7B8F" w:rsidP="00CE7B8F">
            <w:pPr>
              <w:tabs>
                <w:tab w:val="left" w:pos="142"/>
                <w:tab w:val="left" w:pos="567"/>
              </w:tabs>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1.</w:t>
            </w:r>
            <w:r w:rsidRPr="00CE7B8F">
              <w:rPr>
                <w:rFonts w:ascii="Times New Roman" w:eastAsia="Times New Roman" w:hAnsi="Times New Roman" w:cs="Times New Roman"/>
                <w:b/>
                <w:lang w:eastAsia="es-ES"/>
              </w:rPr>
              <w:tab/>
            </w:r>
            <w:r w:rsidRPr="00CE7B8F">
              <w:rPr>
                <w:rFonts w:ascii="Times New Roman" w:eastAsia="Times New Roman" w:hAnsi="Times New Roman" w:cs="Times New Roman"/>
                <w:b/>
                <w:caps/>
                <w:lang w:eastAsia="es-ES"/>
              </w:rPr>
              <w:t>VAISTINIO</w:t>
            </w:r>
            <w:r w:rsidRPr="00CE7B8F">
              <w:rPr>
                <w:rFonts w:ascii="Times New Roman" w:eastAsia="Times New Roman" w:hAnsi="Times New Roman" w:cs="Times New Roman"/>
                <w:b/>
                <w:lang w:eastAsia="es-ES"/>
              </w:rPr>
              <w:t xml:space="preserve"> PREPARATO PAVADINIMAS</w:t>
            </w:r>
          </w:p>
        </w:tc>
      </w:tr>
    </w:tbl>
    <w:p w:rsidR="00CE7B8F" w:rsidRPr="00CE7B8F" w:rsidRDefault="00CE7B8F" w:rsidP="00CE7B8F">
      <w:pPr>
        <w:tabs>
          <w:tab w:val="left" w:pos="567"/>
        </w:tabs>
        <w:spacing w:after="0" w:line="240" w:lineRule="auto"/>
        <w:ind w:left="567" w:hanging="567"/>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0,02 mg /3 mg plėvele dengtos tabletės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Ethinylestradiolum/Drospirenonum</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7B8F" w:rsidRPr="00CE7B8F" w:rsidTr="00B6265F">
        <w:tc>
          <w:tcPr>
            <w:tcW w:w="9287" w:type="dxa"/>
          </w:tcPr>
          <w:p w:rsidR="00CE7B8F" w:rsidRPr="00CE7B8F" w:rsidRDefault="00CE7B8F" w:rsidP="00502D48">
            <w:pPr>
              <w:tabs>
                <w:tab w:val="left" w:pos="142"/>
                <w:tab w:val="left" w:pos="567"/>
              </w:tabs>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2.</w:t>
            </w:r>
            <w:r w:rsidRPr="00CE7B8F">
              <w:rPr>
                <w:rFonts w:ascii="Times New Roman" w:eastAsia="Times New Roman" w:hAnsi="Times New Roman" w:cs="Times New Roman"/>
                <w:b/>
                <w:lang w:eastAsia="es-ES"/>
              </w:rPr>
              <w:tab/>
            </w:r>
            <w:r w:rsidR="00502D48">
              <w:rPr>
                <w:rFonts w:ascii="Times New Roman" w:eastAsia="Times New Roman" w:hAnsi="Times New Roman" w:cs="Times New Roman"/>
                <w:b/>
                <w:lang w:eastAsia="es-ES"/>
              </w:rPr>
              <w:t>REGISTRUOTOJO</w:t>
            </w:r>
            <w:r w:rsidRPr="00CE7B8F">
              <w:rPr>
                <w:rFonts w:ascii="Times New Roman" w:eastAsia="Times New Roman" w:hAnsi="Times New Roman" w:cs="Times New Roman"/>
                <w:b/>
                <w:lang w:eastAsia="es-ES"/>
              </w:rPr>
              <w:t xml:space="preserve"> PAVADINIMAS</w:t>
            </w:r>
          </w:p>
        </w:tc>
      </w:tr>
    </w:tbl>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9A4E35" w:rsidRDefault="009A4E35" w:rsidP="00CE7B8F">
      <w:pPr>
        <w:tabs>
          <w:tab w:val="left" w:pos="567"/>
        </w:tabs>
        <w:spacing w:after="0" w:line="240" w:lineRule="auto"/>
        <w:rPr>
          <w:rFonts w:ascii="Times New Roman" w:eastAsia="Times New Roman" w:hAnsi="Times New Roman" w:cs="Times New Roman"/>
          <w:lang w:eastAsia="es-ES"/>
        </w:rPr>
      </w:pPr>
      <w:r w:rsidRPr="009A4E35">
        <w:rPr>
          <w:rFonts w:ascii="Times New Roman" w:eastAsia="Times New Roman" w:hAnsi="Times New Roman" w:cs="Times New Roman"/>
          <w:lang w:eastAsia="es-ES"/>
        </w:rPr>
        <w:t>Exeltis Baltics</w:t>
      </w:r>
      <w:r w:rsidRPr="009A4E35" w:rsidDel="009A4E35">
        <w:rPr>
          <w:rFonts w:ascii="Times New Roman" w:eastAsia="Times New Roman" w:hAnsi="Times New Roman" w:cs="Times New Roman"/>
          <w:lang w:eastAsia="es-ES"/>
        </w:rPr>
        <w:t xml:space="preserve"> </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7B8F" w:rsidRPr="00CE7B8F" w:rsidTr="00B6265F">
        <w:tc>
          <w:tcPr>
            <w:tcW w:w="9287" w:type="dxa"/>
          </w:tcPr>
          <w:p w:rsidR="00CE7B8F" w:rsidRPr="00CE7B8F" w:rsidRDefault="00CE7B8F" w:rsidP="00CE7B8F">
            <w:pPr>
              <w:tabs>
                <w:tab w:val="left" w:pos="142"/>
                <w:tab w:val="left" w:pos="567"/>
              </w:tabs>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3.</w:t>
            </w:r>
            <w:r w:rsidRPr="00CE7B8F">
              <w:rPr>
                <w:rFonts w:ascii="Times New Roman" w:eastAsia="Times New Roman" w:hAnsi="Times New Roman" w:cs="Times New Roman"/>
                <w:b/>
                <w:lang w:eastAsia="es-ES"/>
              </w:rPr>
              <w:tab/>
              <w:t>TINKAMUMO LAIKAS</w:t>
            </w:r>
          </w:p>
        </w:tc>
      </w:tr>
    </w:tbl>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EXP {mm/MMMM}</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Cs/>
          <w:lang w:eastAsia="es-E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7B8F" w:rsidRPr="00CE7B8F" w:rsidTr="00B6265F">
        <w:tc>
          <w:tcPr>
            <w:tcW w:w="9287" w:type="dxa"/>
          </w:tcPr>
          <w:p w:rsidR="00CE7B8F" w:rsidRPr="00CE7B8F" w:rsidRDefault="00CE7B8F" w:rsidP="00CE7B8F">
            <w:pPr>
              <w:tabs>
                <w:tab w:val="left" w:pos="142"/>
                <w:tab w:val="left" w:pos="567"/>
              </w:tabs>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4.</w:t>
            </w:r>
            <w:r w:rsidRPr="00CE7B8F">
              <w:rPr>
                <w:rFonts w:ascii="Times New Roman" w:eastAsia="Times New Roman" w:hAnsi="Times New Roman" w:cs="Times New Roman"/>
                <w:b/>
                <w:lang w:eastAsia="es-ES"/>
              </w:rPr>
              <w:tab/>
              <w:t>SERIJOS NUMERIS</w:t>
            </w:r>
          </w:p>
        </w:tc>
      </w:tr>
    </w:tbl>
    <w:p w:rsidR="00CE7B8F" w:rsidRPr="00CE7B8F" w:rsidRDefault="00CE7B8F" w:rsidP="00CE7B8F">
      <w:pPr>
        <w:tabs>
          <w:tab w:val="left" w:pos="-1440"/>
          <w:tab w:val="left" w:pos="-720"/>
          <w:tab w:val="left" w:pos="567"/>
          <w:tab w:val="left" w:pos="1080"/>
          <w:tab w:val="left" w:pos="1560"/>
          <w:tab w:val="left" w:pos="3124"/>
          <w:tab w:val="left" w:pos="3369"/>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1440"/>
          <w:tab w:val="left" w:pos="-720"/>
          <w:tab w:val="left" w:pos="567"/>
          <w:tab w:val="left" w:pos="1080"/>
          <w:tab w:val="left" w:pos="1560"/>
          <w:tab w:val="left" w:pos="3124"/>
          <w:tab w:val="left" w:pos="3369"/>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Lot {numeris}</w:t>
      </w:r>
    </w:p>
    <w:p w:rsidR="00CE7B8F" w:rsidRPr="00CE7B8F" w:rsidRDefault="00CE7B8F" w:rsidP="00CE7B8F">
      <w:pPr>
        <w:tabs>
          <w:tab w:val="left" w:pos="567"/>
        </w:tabs>
        <w:spacing w:after="0" w:line="240" w:lineRule="auto"/>
        <w:ind w:right="113"/>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ind w:right="113"/>
        <w:rPr>
          <w:rFonts w:ascii="Times New Roman" w:eastAsia="Times New Roman" w:hAnsi="Times New Roman" w:cs="Times New Roman"/>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E7B8F" w:rsidRPr="00CE7B8F" w:rsidTr="00B6265F">
        <w:tc>
          <w:tcPr>
            <w:tcW w:w="9287" w:type="dxa"/>
          </w:tcPr>
          <w:p w:rsidR="00CE7B8F" w:rsidRPr="00CE7B8F" w:rsidRDefault="00CE7B8F" w:rsidP="00CE7B8F">
            <w:pPr>
              <w:tabs>
                <w:tab w:val="left" w:pos="142"/>
                <w:tab w:val="left" w:pos="567"/>
              </w:tabs>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5.</w:t>
            </w:r>
            <w:r w:rsidRPr="00CE7B8F">
              <w:rPr>
                <w:rFonts w:ascii="Times New Roman" w:eastAsia="Times New Roman" w:hAnsi="Times New Roman" w:cs="Times New Roman"/>
                <w:b/>
                <w:lang w:eastAsia="es-ES"/>
              </w:rPr>
              <w:tab/>
              <w:t>KITA</w:t>
            </w:r>
          </w:p>
        </w:tc>
      </w:tr>
    </w:tbl>
    <w:p w:rsidR="00CE7B8F" w:rsidRPr="00CE7B8F" w:rsidRDefault="00CE7B8F" w:rsidP="00CE7B8F">
      <w:pPr>
        <w:tabs>
          <w:tab w:val="left" w:pos="567"/>
        </w:tabs>
        <w:spacing w:after="0" w:line="240" w:lineRule="auto"/>
        <w:ind w:right="113"/>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Lizdinė plokštelė</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Pradžia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Uždėkite etiketę čia.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Juostelė</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Pasirinkite etiketę, ant kurios pirmiausia pažymėta diena, kurią Jūsų pradedate vartoti tabletes. Uždėkite juostelę ant lizdinės plokštelės, kur parašyta „Uždėkite etiketę čia“. Kiekviena diena bus pažymėta virš kiekvienos tabletės. Svarbu tabletes vartoti kiekvieną dieną. Jeigu praleidote vieną tabletę, skaitykite pakuotės lapelį. </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lang w:eastAsia="es-ES"/>
        </w:rPr>
        <w:t>PRADŽIA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 A T K Pn Š 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 T K Pn Š S Pr</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 K Pn Š S Pr 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 Pn Š S Pr A T</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Pn Š S Pr A T K</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Š S Pr A T K Pn</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 Pr A T K Pn Š</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sectPr w:rsidR="00CE7B8F" w:rsidRPr="00CE7B8F" w:rsidSect="00CA46E4">
          <w:pgSz w:w="12240" w:h="15840"/>
          <w:pgMar w:top="1134" w:right="1418" w:bottom="1134" w:left="1418" w:header="737" w:footer="737" w:gutter="0"/>
          <w:cols w:space="1296"/>
          <w:noEndnote/>
          <w:rtlGutter/>
        </w:sect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jc w:val="center"/>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B. PAKUOTĖS LAPELIS</w:t>
      </w:r>
    </w:p>
    <w:p w:rsidR="00CE7B8F" w:rsidRPr="00CE7B8F" w:rsidRDefault="00CE7B8F" w:rsidP="00CE7B8F">
      <w:pPr>
        <w:keepNext/>
        <w:tabs>
          <w:tab w:val="left" w:pos="567"/>
        </w:tabs>
        <w:spacing w:after="0" w:line="240" w:lineRule="auto"/>
        <w:jc w:val="center"/>
        <w:outlineLvl w:val="1"/>
        <w:rPr>
          <w:rFonts w:ascii="Times New Roman" w:eastAsia="Times New Roman" w:hAnsi="Times New Roman" w:cs="Times New Roman"/>
          <w:b/>
          <w:bCs/>
          <w:lang w:eastAsia="es-ES"/>
        </w:rPr>
      </w:pPr>
      <w:r w:rsidRPr="00CE7B8F">
        <w:rPr>
          <w:rFonts w:ascii="Times New Roman" w:eastAsia="Times New Roman" w:hAnsi="Times New Roman" w:cs="Times New Roman"/>
          <w:bCs/>
          <w:i/>
          <w:iCs/>
          <w:lang w:eastAsia="es-ES"/>
        </w:rPr>
        <w:br w:type="page"/>
      </w:r>
      <w:r w:rsidRPr="00CE7B8F">
        <w:rPr>
          <w:rFonts w:ascii="Times New Roman" w:eastAsia="Times New Roman" w:hAnsi="Times New Roman" w:cs="Times New Roman"/>
          <w:b/>
          <w:bCs/>
          <w:lang w:eastAsia="es-ES"/>
        </w:rPr>
        <w:lastRenderedPageBreak/>
        <w:t>Pakuotės lapelis: informacija vartotojui</w:t>
      </w:r>
    </w:p>
    <w:p w:rsidR="00CE7B8F" w:rsidRPr="00CE7B8F" w:rsidRDefault="00CE7B8F" w:rsidP="00CE7B8F">
      <w:pPr>
        <w:numPr>
          <w:ilvl w:val="12"/>
          <w:numId w:val="0"/>
        </w:numPr>
        <w:shd w:val="clear" w:color="auto" w:fill="FFFFFF"/>
        <w:tabs>
          <w:tab w:val="left" w:pos="567"/>
        </w:tabs>
        <w:spacing w:after="0" w:line="240" w:lineRule="auto"/>
        <w:jc w:val="center"/>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jc w:val="center"/>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VELGYN 0,02 mg / 3 mg plėvele dengtos tabletės</w:t>
      </w:r>
    </w:p>
    <w:p w:rsidR="00CE7B8F" w:rsidRPr="00CE7B8F" w:rsidRDefault="00CE7B8F" w:rsidP="00CE7B8F">
      <w:pPr>
        <w:tabs>
          <w:tab w:val="left" w:pos="567"/>
        </w:tabs>
        <w:autoSpaceDE w:val="0"/>
        <w:autoSpaceDN w:val="0"/>
        <w:adjustRightInd w:val="0"/>
        <w:spacing w:after="0" w:line="240" w:lineRule="auto"/>
        <w:jc w:val="center"/>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Etinilestradiolis / Drospirenonas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spacing w:after="0" w:line="240" w:lineRule="auto"/>
        <w:rPr>
          <w:rFonts w:ascii="Times New Roman" w:eastAsia="Calibri" w:hAnsi="Times New Roman" w:cs="Times New Roman"/>
          <w:lang w:eastAsia="x-none"/>
        </w:rPr>
      </w:pPr>
      <w:r w:rsidRPr="00CE7B8F">
        <w:rPr>
          <w:rFonts w:ascii="Times New Roman" w:eastAsia="Calibri" w:hAnsi="Times New Roman" w:cs="Times New Roman"/>
          <w:b/>
          <w:bCs/>
          <w:lang w:eastAsia="x-none"/>
        </w:rPr>
        <w:t xml:space="preserve">Svarbūs dalykai, kuriuos reikia žinoti apie sudėtinius hormoninius kontraceptikus (SHK) </w:t>
      </w:r>
    </w:p>
    <w:p w:rsidR="00CE7B8F" w:rsidRPr="00CE7B8F" w:rsidRDefault="00CE7B8F" w:rsidP="00CE7B8F">
      <w:pPr>
        <w:numPr>
          <w:ilvl w:val="0"/>
          <w:numId w:val="27"/>
        </w:numPr>
        <w:spacing w:after="0" w:line="240" w:lineRule="auto"/>
        <w:ind w:left="567" w:hanging="567"/>
        <w:contextualSpacing/>
        <w:rPr>
          <w:rFonts w:ascii="Times New Roman" w:eastAsia="Calibri" w:hAnsi="Times New Roman" w:cs="Times New Roman"/>
          <w:lang w:eastAsia="x-none"/>
        </w:rPr>
      </w:pPr>
      <w:r w:rsidRPr="00CE7B8F">
        <w:rPr>
          <w:rFonts w:ascii="Times New Roman" w:eastAsia="Calibri" w:hAnsi="Times New Roman" w:cs="Times New Roman"/>
          <w:lang w:eastAsia="x-none"/>
        </w:rPr>
        <w:t xml:space="preserve">Teisingai naudojant, tai yra vienas iš patikimiausių grįžtamojo poveikio kontracepcijos metodų. </w:t>
      </w:r>
    </w:p>
    <w:p w:rsidR="00CE7B8F" w:rsidRPr="00CE7B8F" w:rsidRDefault="00CE7B8F" w:rsidP="00CE7B8F">
      <w:pPr>
        <w:numPr>
          <w:ilvl w:val="0"/>
          <w:numId w:val="27"/>
        </w:numPr>
        <w:spacing w:after="0" w:line="240" w:lineRule="auto"/>
        <w:ind w:left="567" w:hanging="567"/>
        <w:contextualSpacing/>
        <w:rPr>
          <w:rFonts w:ascii="Times New Roman" w:eastAsia="Calibri" w:hAnsi="Times New Roman" w:cs="Times New Roman"/>
          <w:lang w:eastAsia="x-none"/>
        </w:rPr>
      </w:pPr>
      <w:r w:rsidRPr="00CE7B8F">
        <w:rPr>
          <w:rFonts w:ascii="Times New Roman" w:eastAsia="Calibri" w:hAnsi="Times New Roman" w:cs="Times New Roman"/>
          <w:lang w:eastAsia="x-none"/>
        </w:rPr>
        <w:t xml:space="preserve">Sudėtiniai hormoniniai kontraceptikai šiek tiek didina kraujo krešulių venose ir arterijose riziką, ypač pirmaisiais metais arba vėl pradėjus juos vartoti po 4 savaičių arba ilgesnės pertraukos. </w:t>
      </w:r>
    </w:p>
    <w:p w:rsidR="00CE7B8F" w:rsidRPr="00CE7B8F" w:rsidRDefault="00CE7B8F" w:rsidP="00CE7B8F">
      <w:pPr>
        <w:numPr>
          <w:ilvl w:val="0"/>
          <w:numId w:val="27"/>
        </w:numPr>
        <w:spacing w:after="0" w:line="240" w:lineRule="auto"/>
        <w:ind w:left="567" w:hanging="567"/>
        <w:contextualSpacing/>
        <w:rPr>
          <w:rFonts w:ascii="Times New Roman" w:eastAsia="Calibri" w:hAnsi="Times New Roman" w:cs="Times New Roman"/>
          <w:lang w:eastAsia="x-none"/>
        </w:rPr>
      </w:pPr>
      <w:r w:rsidRPr="00CE7B8F">
        <w:rPr>
          <w:rFonts w:ascii="Times New Roman" w:eastAsia="Calibri" w:hAnsi="Times New Roman" w:cs="Times New Roman"/>
          <w:lang w:eastAsia="x-none"/>
        </w:rPr>
        <w:t xml:space="preserve">Jeigu manote, kad Jums galbūt pasireiškė kraujo krešulio simptomų, būkite budrūs ir kreipkitės į gydytoją (žr. 2 skyriuje skyrelį „Kraujo krešuliai“). </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pBdr>
          <w:top w:val="single" w:sz="4" w:space="1" w:color="auto"/>
          <w:left w:val="single" w:sz="4" w:space="4" w:color="auto"/>
          <w:right w:val="single" w:sz="4" w:space="4" w:color="auto"/>
        </w:pBdr>
        <w:tabs>
          <w:tab w:val="left" w:pos="567"/>
        </w:tabs>
        <w:suppressAutoHyphen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Atidžiai perskaitykite visą šį lapelį, prieš pradėdami vartoti vaistą, nes jame pateikiama Jums svarbi informacija.</w:t>
      </w:r>
    </w:p>
    <w:p w:rsidR="00CE7B8F" w:rsidRPr="00CE7B8F" w:rsidRDefault="00CE7B8F" w:rsidP="00CE7B8F">
      <w:pPr>
        <w:numPr>
          <w:ilvl w:val="0"/>
          <w:numId w:val="21"/>
        </w:numPr>
        <w:pBdr>
          <w:left w:val="single" w:sz="4" w:space="4" w:color="auto"/>
          <w:right w:val="single" w:sz="4" w:space="4" w:color="auto"/>
        </w:pBdr>
        <w:tabs>
          <w:tab w:val="left" w:pos="567"/>
        </w:tabs>
        <w:spacing w:after="0" w:line="240" w:lineRule="auto"/>
        <w:ind w:left="567" w:right="-2"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Neišmeskite šio lapelio, nes vėl gali prireikti jį perskaityti.</w:t>
      </w:r>
    </w:p>
    <w:p w:rsidR="00CE7B8F" w:rsidRPr="00CE7B8F" w:rsidRDefault="00CE7B8F" w:rsidP="00CE7B8F">
      <w:pPr>
        <w:numPr>
          <w:ilvl w:val="0"/>
          <w:numId w:val="21"/>
        </w:numPr>
        <w:pBdr>
          <w:left w:val="single" w:sz="4" w:space="4" w:color="auto"/>
          <w:right w:val="single" w:sz="4" w:space="4" w:color="auto"/>
        </w:pBdr>
        <w:tabs>
          <w:tab w:val="left" w:pos="567"/>
        </w:tabs>
        <w:spacing w:after="0" w:line="240" w:lineRule="auto"/>
        <w:ind w:left="567" w:right="-2"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kiltų daugiau klausimų, kreipkitės į gydytoją arba vaistininką.</w:t>
      </w:r>
    </w:p>
    <w:p w:rsidR="00CE7B8F" w:rsidRPr="00CE7B8F" w:rsidRDefault="00CE7B8F" w:rsidP="00CE7B8F">
      <w:pPr>
        <w:pBdr>
          <w:left w:val="single" w:sz="4" w:space="4" w:color="auto"/>
          <w:right w:val="single" w:sz="4" w:space="4" w:color="auto"/>
        </w:pBdr>
        <w:tabs>
          <w:tab w:val="left" w:pos="567"/>
        </w:tabs>
        <w:spacing w:after="0" w:line="240" w:lineRule="auto"/>
        <w:ind w:left="567" w:right="-2"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w:t>
      </w:r>
      <w:r w:rsidRPr="00CE7B8F">
        <w:rPr>
          <w:rFonts w:ascii="Times New Roman" w:eastAsia="Times New Roman" w:hAnsi="Times New Roman" w:cs="Times New Roman"/>
          <w:lang w:eastAsia="es-ES"/>
        </w:rPr>
        <w:tab/>
        <w:t>Šis vaistas skirtas tik Jums, todėl kitiems žmonėms jo duoti negalima.</w:t>
      </w:r>
    </w:p>
    <w:p w:rsidR="00CE7B8F" w:rsidRPr="00CE7B8F" w:rsidRDefault="00CE7B8F" w:rsidP="00CE7B8F">
      <w:pPr>
        <w:numPr>
          <w:ilvl w:val="0"/>
          <w:numId w:val="21"/>
        </w:numPr>
        <w:pBdr>
          <w:left w:val="single" w:sz="4" w:space="4" w:color="auto"/>
          <w:bottom w:val="single" w:sz="4" w:space="1" w:color="auto"/>
          <w:right w:val="single" w:sz="4" w:space="4" w:color="auto"/>
        </w:pBdr>
        <w:tabs>
          <w:tab w:val="left" w:pos="567"/>
        </w:tabs>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pasireiškė šalutinis poveikis (net jeigu jis šiame lapelyje nenurodytas), kreipkitės į gydytoją arba  vaistininką. Žr. 4 skyrių.</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uppressAutoHyphens/>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lang w:eastAsia="es-ES"/>
        </w:rPr>
        <w:t>Apie ką rašoma šiame lapelyje?</w:t>
      </w:r>
    </w:p>
    <w:p w:rsidR="00CE7B8F" w:rsidRPr="00CE7B8F" w:rsidRDefault="00CE7B8F" w:rsidP="00CE7B8F">
      <w:pPr>
        <w:numPr>
          <w:ilvl w:val="0"/>
          <w:numId w:val="9"/>
        </w:numPr>
        <w:tabs>
          <w:tab w:val="left" w:pos="567"/>
        </w:tabs>
        <w:autoSpaceDE w:val="0"/>
        <w:autoSpaceDN w:val="0"/>
        <w:adjustRightInd w:val="0"/>
        <w:spacing w:after="0" w:line="240" w:lineRule="auto"/>
        <w:ind w:left="540" w:hanging="540"/>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 xml:space="preserve">Kas yra </w:t>
      </w:r>
      <w:r w:rsidRPr="00CE7B8F">
        <w:rPr>
          <w:rFonts w:ascii="Times New Roman" w:eastAsia="Times New Roman" w:hAnsi="Times New Roman" w:cs="Times New Roman"/>
          <w:b/>
          <w:lang w:eastAsia="es-ES"/>
        </w:rPr>
        <w:t>VELGYN</w:t>
      </w:r>
      <w:r w:rsidRPr="00CE7B8F">
        <w:rPr>
          <w:rFonts w:ascii="Times New Roman" w:eastAsia="Times New Roman" w:hAnsi="Times New Roman" w:cs="Times New Roman"/>
          <w:b/>
          <w:bCs/>
          <w:lang w:eastAsia="es-ES"/>
        </w:rPr>
        <w:t xml:space="preserve"> ir kam jis vartojamas</w:t>
      </w:r>
    </w:p>
    <w:p w:rsidR="00CE7B8F" w:rsidRPr="00CE7B8F" w:rsidRDefault="00CE7B8F" w:rsidP="00CE7B8F">
      <w:pPr>
        <w:numPr>
          <w:ilvl w:val="0"/>
          <w:numId w:val="9"/>
        </w:numPr>
        <w:tabs>
          <w:tab w:val="left" w:pos="567"/>
        </w:tabs>
        <w:autoSpaceDE w:val="0"/>
        <w:autoSpaceDN w:val="0"/>
        <w:adjustRightInd w:val="0"/>
        <w:spacing w:after="0" w:line="240" w:lineRule="auto"/>
        <w:ind w:left="540" w:hanging="540"/>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 xml:space="preserve">Kas žinotina prieš vartojant </w:t>
      </w:r>
      <w:r w:rsidRPr="00CE7B8F">
        <w:rPr>
          <w:rFonts w:ascii="Times New Roman" w:eastAsia="Times New Roman" w:hAnsi="Times New Roman" w:cs="Times New Roman"/>
          <w:b/>
          <w:lang w:eastAsia="es-ES"/>
        </w:rPr>
        <w:t>VELGYN</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vartoti negalima</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Įspėjimai ir atsargumo priemonės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ir kraujo krešuliai venose ar arterijose</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ir vėžys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Kraujavimas tarp menstruacijų</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Ką daryti, jeigu placebo vartojimo dienomis neprasideda kraujavimas?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Kiti vaistai ir VELGYN</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vartojimas su maistu ir gėrimais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Laboratoriniai tyrimai</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Nėštumas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Žindymo laikotarpis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Vairavimas ir mechanizmų valdymas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sudėtyje yra laktozės</w:t>
      </w:r>
    </w:p>
    <w:p w:rsidR="00CE7B8F" w:rsidRPr="00CE7B8F" w:rsidRDefault="00CE7B8F" w:rsidP="00CE7B8F">
      <w:pPr>
        <w:numPr>
          <w:ilvl w:val="0"/>
          <w:numId w:val="9"/>
        </w:numPr>
        <w:tabs>
          <w:tab w:val="left" w:pos="567"/>
        </w:tabs>
        <w:autoSpaceDE w:val="0"/>
        <w:autoSpaceDN w:val="0"/>
        <w:adjustRightInd w:val="0"/>
        <w:spacing w:after="0" w:line="240" w:lineRule="auto"/>
        <w:ind w:left="540" w:hanging="540"/>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Kaip vartoti</w:t>
      </w:r>
      <w:r w:rsidRPr="00CE7B8F">
        <w:rPr>
          <w:rFonts w:ascii="Times New Roman" w:eastAsia="Times New Roman" w:hAnsi="Times New Roman" w:cs="Times New Roman"/>
          <w:b/>
          <w:bCs/>
          <w:color w:val="000000"/>
          <w:lang w:eastAsia="es-ES"/>
        </w:rPr>
        <w:t xml:space="preserve"> </w:t>
      </w:r>
      <w:r w:rsidRPr="00CE7B8F">
        <w:rPr>
          <w:rFonts w:ascii="Times New Roman" w:eastAsia="Times New Roman" w:hAnsi="Times New Roman" w:cs="Times New Roman"/>
          <w:b/>
          <w:lang w:eastAsia="es-ES"/>
        </w:rPr>
        <w:t>VELGYN</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Plokštelės paruošimas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Kada galima pradėti vartoti tabletes iš pirmosios plokštelės?</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Ką daryti pavartojus per didelę VELGYN dozę?</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Pamiršus pavartoti VELGYN</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Ką daryti vėmimo arba sunkaus viduriavimo atveju?</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Menstruacijų atitolinimas: ką turite žinoti?</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Pirmosios menstruacijų dienos pakeitimas: ką turite žinoti?</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norite nutraukti VELGYN vartojimą</w:t>
      </w:r>
    </w:p>
    <w:p w:rsidR="00CE7B8F" w:rsidRPr="00CE7B8F" w:rsidRDefault="00CE7B8F" w:rsidP="00CE7B8F">
      <w:pPr>
        <w:numPr>
          <w:ilvl w:val="0"/>
          <w:numId w:val="9"/>
        </w:numPr>
        <w:tabs>
          <w:tab w:val="left" w:pos="567"/>
        </w:tabs>
        <w:autoSpaceDE w:val="0"/>
        <w:autoSpaceDN w:val="0"/>
        <w:adjustRightInd w:val="0"/>
        <w:spacing w:after="0" w:line="240" w:lineRule="auto"/>
        <w:ind w:left="540" w:hanging="540"/>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Galimas šalutinis poveikis</w:t>
      </w:r>
    </w:p>
    <w:p w:rsidR="00CE7B8F" w:rsidRPr="00CE7B8F" w:rsidRDefault="00CE7B8F" w:rsidP="00CE7B8F">
      <w:pPr>
        <w:numPr>
          <w:ilvl w:val="0"/>
          <w:numId w:val="9"/>
        </w:numPr>
        <w:tabs>
          <w:tab w:val="left" w:pos="567"/>
        </w:tabs>
        <w:autoSpaceDE w:val="0"/>
        <w:autoSpaceDN w:val="0"/>
        <w:adjustRightInd w:val="0"/>
        <w:spacing w:after="0" w:line="240" w:lineRule="auto"/>
        <w:ind w:left="540" w:hanging="540"/>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Kaip laikyti</w:t>
      </w:r>
      <w:r w:rsidRPr="00CE7B8F">
        <w:rPr>
          <w:rFonts w:ascii="Times New Roman" w:eastAsia="Times New Roman" w:hAnsi="Times New Roman" w:cs="Times New Roman"/>
          <w:b/>
          <w:bCs/>
          <w:color w:val="000000"/>
          <w:lang w:eastAsia="es-ES"/>
        </w:rPr>
        <w:t xml:space="preserve"> </w:t>
      </w:r>
      <w:r w:rsidRPr="00CE7B8F">
        <w:rPr>
          <w:rFonts w:ascii="Times New Roman" w:eastAsia="Times New Roman" w:hAnsi="Times New Roman" w:cs="Times New Roman"/>
          <w:b/>
          <w:lang w:eastAsia="es-ES"/>
        </w:rPr>
        <w:t>VELGYN</w:t>
      </w:r>
    </w:p>
    <w:p w:rsidR="00CE7B8F" w:rsidRPr="00CE7B8F" w:rsidRDefault="00CE7B8F" w:rsidP="00CE7B8F">
      <w:pPr>
        <w:numPr>
          <w:ilvl w:val="0"/>
          <w:numId w:val="9"/>
        </w:numPr>
        <w:tabs>
          <w:tab w:val="left" w:pos="567"/>
        </w:tabs>
        <w:autoSpaceDE w:val="0"/>
        <w:autoSpaceDN w:val="0"/>
        <w:adjustRightInd w:val="0"/>
        <w:spacing w:after="0" w:line="240" w:lineRule="auto"/>
        <w:ind w:left="540" w:hanging="540"/>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Pakuotės turinys ir kita informacija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9"/>
        </w:numPr>
        <w:tabs>
          <w:tab w:val="num" w:pos="540"/>
          <w:tab w:val="left" w:pos="567"/>
        </w:tabs>
        <w:autoSpaceDE w:val="0"/>
        <w:autoSpaceDN w:val="0"/>
        <w:adjustRightInd w:val="0"/>
        <w:spacing w:after="0" w:line="240" w:lineRule="auto"/>
        <w:ind w:hanging="927"/>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lastRenderedPageBreak/>
        <w:t xml:space="preserve">Kas yra </w:t>
      </w:r>
      <w:r w:rsidRPr="00CE7B8F">
        <w:rPr>
          <w:rFonts w:ascii="Times New Roman" w:eastAsia="Times New Roman" w:hAnsi="Times New Roman" w:cs="Times New Roman"/>
          <w:b/>
          <w:lang w:eastAsia="es-ES"/>
        </w:rPr>
        <w:t>VELGYN</w:t>
      </w:r>
      <w:r w:rsidRPr="00CE7B8F">
        <w:rPr>
          <w:rFonts w:ascii="Times New Roman" w:eastAsia="Times New Roman" w:hAnsi="Times New Roman" w:cs="Times New Roman"/>
          <w:b/>
          <w:bCs/>
          <w:lang w:eastAsia="es-ES"/>
        </w:rPr>
        <w:t xml:space="preserve"> ir kam jis vartojamas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7"/>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yra kontraceptinės tabletės, kurios vartojamos norint apsisaugoti nuo nėštumo.</w:t>
      </w:r>
    </w:p>
    <w:p w:rsidR="00CE7B8F" w:rsidRPr="00CE7B8F" w:rsidRDefault="00CE7B8F" w:rsidP="00CE7B8F">
      <w:pPr>
        <w:numPr>
          <w:ilvl w:val="0"/>
          <w:numId w:val="17"/>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Kiekvienoje iš 24 rausvos spalvos tablečių yra nedidelis kiekis dviejų skirtingų moteriškų hormonų, kurie vadinami drospirenonu ir etinilestradioliu.</w:t>
      </w:r>
    </w:p>
    <w:p w:rsidR="00CE7B8F" w:rsidRPr="00CE7B8F" w:rsidRDefault="00CE7B8F" w:rsidP="00CE7B8F">
      <w:pPr>
        <w:numPr>
          <w:ilvl w:val="0"/>
          <w:numId w:val="17"/>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Keturiose baltos spalvos tabletėse veikliųjų medžiagų nėra ir jos vadinamos placebo tabletėmis.</w:t>
      </w:r>
    </w:p>
    <w:p w:rsidR="00CE7B8F" w:rsidRPr="00CE7B8F" w:rsidRDefault="00CE7B8F" w:rsidP="00CE7B8F">
      <w:pPr>
        <w:numPr>
          <w:ilvl w:val="0"/>
          <w:numId w:val="17"/>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Kontraceptinės tabletės, kurių sudėtyje yra du hormonai, vadinamos sudėtinėmis tabletėmis.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keepNext/>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bCs/>
          <w:lang w:eastAsia="es-ES"/>
        </w:rPr>
        <w:t>2.</w:t>
      </w:r>
      <w:r w:rsidRPr="00CE7B8F">
        <w:rPr>
          <w:rFonts w:ascii="Times New Roman" w:eastAsia="Times New Roman" w:hAnsi="Times New Roman" w:cs="Times New Roman"/>
          <w:b/>
          <w:bCs/>
          <w:lang w:eastAsia="es-ES"/>
        </w:rPr>
        <w:tab/>
        <w:t xml:space="preserve">Kas žinotina prieš vartojant </w:t>
      </w:r>
      <w:r w:rsidRPr="00CE7B8F">
        <w:rPr>
          <w:rFonts w:ascii="Times New Roman" w:eastAsia="Times New Roman" w:hAnsi="Times New Roman" w:cs="Times New Roman"/>
          <w:b/>
          <w:lang w:eastAsia="es-ES"/>
        </w:rPr>
        <w:t>VELGYN</w:t>
      </w:r>
    </w:p>
    <w:p w:rsidR="00CE7B8F" w:rsidRPr="00CE7B8F" w:rsidRDefault="00CE7B8F" w:rsidP="00CE7B8F">
      <w:pPr>
        <w:keepNext/>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Bendrosios pastabos</w:t>
      </w: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Prieš pradėdamos vartoti VELGYN, turite perskaityti 2 skyriuje pateikiamą informaciją apie kraujo krešulius. Ypač svarbu perskaityti kraujo krešulio simptomus (žr. 2 skyriuje skyrelį „Kraujo krešuliai“). </w:t>
      </w: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Prieš pradedant vartoti VELGYN, gydytojas Jums užduos kai kuriuos klausimus apie Jūsų asmeninę ir Jūsų kraujo giminaičių sveikatos istoriją. Gydytojas taip pat išmatuos Jūsų kraujospūdį ir, atsižvelgdamas į asmenines Jūsų aplinkybes, gali atlikti keletą kitų tyrimų.</w:t>
      </w: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Šiame pakuotės lapelyje aprašomos įvairios situacijos, kurioms esant, reikia nutraukti VELGYN vartojimą arba gali sumažėti VELGYN patikimumas. Tokiais atvejais arba reikia vengti lytinių santykių, arba papildomai naudoti nehormonines kontracepcijos priemones, pavyzdžiui: prezervatyvą arba kitą barjerinį metodą. Negalima naudoti ciklinio ar temperatūros matavimo metodų. Šie metodai gali būti nepatikimi, nes VELGYN sutrikdo mėnesinius kūno temperatūros pokyčius ir pakeičia gimdos kaklelio gleivių sudėtį.</w:t>
      </w: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lang w:eastAsia="es-ES"/>
        </w:rPr>
        <w:t>VELGYN</w:t>
      </w:r>
      <w:r w:rsidRPr="00CE7B8F">
        <w:rPr>
          <w:rFonts w:ascii="Times New Roman" w:eastAsia="Times New Roman" w:hAnsi="Times New Roman" w:cs="Times New Roman"/>
          <w:b/>
          <w:bCs/>
          <w:lang w:eastAsia="es-ES"/>
        </w:rPr>
        <w:t>, kaip ir kiti hormoniniai kontraceptikai, neapsaugo nuo ŽIV infekcijos (</w:t>
      </w:r>
      <w:r w:rsidRPr="00CE7B8F">
        <w:rPr>
          <w:rFonts w:ascii="Times New Roman" w:eastAsia="Times New Roman" w:hAnsi="Times New Roman" w:cs="Times New Roman"/>
          <w:b/>
          <w:bCs/>
          <w:iCs/>
          <w:lang w:eastAsia="es-ES"/>
        </w:rPr>
        <w:t>AIDS</w:t>
      </w:r>
      <w:r w:rsidRPr="00CE7B8F">
        <w:rPr>
          <w:rFonts w:ascii="Times New Roman" w:eastAsia="Times New Roman" w:hAnsi="Times New Roman" w:cs="Times New Roman"/>
          <w:b/>
          <w:bCs/>
          <w:lang w:eastAsia="es-ES"/>
        </w:rPr>
        <w:t>) arba kokios nors kitos lytiniu keliu plintančios ligos.</w:t>
      </w: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b/>
          <w:bCs/>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VELGYN</w:t>
      </w:r>
      <w:r w:rsidRPr="00CE7B8F">
        <w:rPr>
          <w:rFonts w:ascii="Times New Roman" w:eastAsia="Times New Roman" w:hAnsi="Times New Roman" w:cs="Times New Roman"/>
          <w:b/>
          <w:color w:val="000000"/>
          <w:lang w:eastAsia="es-ES"/>
        </w:rPr>
        <w:t xml:space="preserve"> </w:t>
      </w:r>
      <w:r w:rsidRPr="00CE7B8F">
        <w:rPr>
          <w:rFonts w:ascii="Times New Roman" w:eastAsia="Times New Roman" w:hAnsi="Times New Roman" w:cs="Times New Roman"/>
          <w:b/>
          <w:lang w:eastAsia="es-ES"/>
        </w:rPr>
        <w:t>vartoti negalima</w:t>
      </w:r>
    </w:p>
    <w:p w:rsidR="00CE7B8F" w:rsidRPr="00CE7B8F" w:rsidRDefault="00CE7B8F" w:rsidP="00CE7B8F">
      <w:pPr>
        <w:spacing w:after="0" w:line="220" w:lineRule="exact"/>
        <w:rPr>
          <w:rFonts w:ascii="Times New Roman" w:eastAsia="Times New Roman" w:hAnsi="Times New Roman" w:cs="Times New Roman"/>
          <w:bCs/>
        </w:rPr>
      </w:pPr>
      <w:r w:rsidRPr="00CE7B8F">
        <w:rPr>
          <w:rFonts w:ascii="Times New Roman" w:eastAsia="Times New Roman" w:hAnsi="Times New Roman" w:cs="Times New Roman"/>
          <w:bCs/>
        </w:rPr>
        <w:t xml:space="preserve">Jeigu Jums yra bent viena iš toliau išvardytų būklių, VELGYN vartoti negalima. Jeigu Jums yra bent viena iš toliau išvardytų būklių, reikia pasakyti gydytojui. Gydytojas su Jumis aptars, koks būtų tinkamesnis kitas kontracepcijos metodas. </w:t>
      </w:r>
    </w:p>
    <w:p w:rsidR="00CE7B8F" w:rsidRPr="00CE7B8F" w:rsidRDefault="00CE7B8F" w:rsidP="00CE7B8F">
      <w:pPr>
        <w:numPr>
          <w:ilvl w:val="0"/>
          <w:numId w:val="27"/>
        </w:numPr>
        <w:spacing w:after="0" w:line="220" w:lineRule="exact"/>
        <w:ind w:left="567" w:hanging="567"/>
        <w:contextualSpacing/>
        <w:rPr>
          <w:rFonts w:ascii="Times New Roman" w:eastAsia="Times New Roman" w:hAnsi="Times New Roman" w:cs="Times New Roman"/>
          <w:bCs/>
        </w:rPr>
      </w:pPr>
      <w:r w:rsidRPr="00CE7B8F">
        <w:rPr>
          <w:rFonts w:ascii="Times New Roman" w:eastAsia="Times New Roman" w:hAnsi="Times New Roman" w:cs="Times New Roman"/>
          <w:bCs/>
        </w:rPr>
        <w:t xml:space="preserve">jeigu Jums yra (arba kada nors buvo) kraujo krešulys kojų (giliųjų venų trombozė, GVT), plaučių (plaučių embolija, PE) ar kitų organų kraujagyslėse; </w:t>
      </w:r>
    </w:p>
    <w:p w:rsidR="00CE7B8F" w:rsidRPr="00CE7B8F" w:rsidRDefault="00CE7B8F" w:rsidP="00CE7B8F">
      <w:pPr>
        <w:numPr>
          <w:ilvl w:val="0"/>
          <w:numId w:val="27"/>
        </w:numPr>
        <w:spacing w:after="0" w:line="220" w:lineRule="exact"/>
        <w:ind w:left="567" w:hanging="567"/>
        <w:contextualSpacing/>
        <w:rPr>
          <w:rFonts w:ascii="Times New Roman" w:eastAsia="Times New Roman" w:hAnsi="Times New Roman" w:cs="Times New Roman"/>
          <w:bCs/>
        </w:rPr>
      </w:pPr>
      <w:r w:rsidRPr="00CE7B8F">
        <w:rPr>
          <w:rFonts w:ascii="Times New Roman" w:eastAsia="Times New Roman" w:hAnsi="Times New Roman" w:cs="Times New Roman"/>
          <w:bCs/>
        </w:rPr>
        <w:t xml:space="preserve">jeigu žinote, kad Jums yra sutrikimas, veikiantis kraujo krešėjimą, pvz., baltymo C trūkumas, baltymo S trūkumas, antitrombino III trūkumas, </w:t>
      </w:r>
      <w:r w:rsidRPr="00CE7B8F">
        <w:rPr>
          <w:rFonts w:ascii="Times New Roman" w:eastAsia="Times New Roman" w:hAnsi="Times New Roman" w:cs="Times New Roman"/>
          <w:bCs/>
          <w:i/>
          <w:iCs/>
        </w:rPr>
        <w:t xml:space="preserve">Leideno V faktorius arba </w:t>
      </w:r>
      <w:r w:rsidRPr="00CE7B8F">
        <w:rPr>
          <w:rFonts w:ascii="Times New Roman" w:eastAsia="Times New Roman" w:hAnsi="Times New Roman" w:cs="Times New Roman"/>
          <w:bCs/>
        </w:rPr>
        <w:t xml:space="preserve">antifosfolipidiniai antikūnai; </w:t>
      </w:r>
    </w:p>
    <w:p w:rsidR="00CE7B8F" w:rsidRPr="00CE7B8F" w:rsidRDefault="00CE7B8F" w:rsidP="00CE7B8F">
      <w:pPr>
        <w:numPr>
          <w:ilvl w:val="0"/>
          <w:numId w:val="27"/>
        </w:numPr>
        <w:spacing w:after="0" w:line="220" w:lineRule="exact"/>
        <w:ind w:left="567" w:hanging="567"/>
        <w:contextualSpacing/>
        <w:rPr>
          <w:rFonts w:ascii="Times New Roman" w:eastAsia="Times New Roman" w:hAnsi="Times New Roman" w:cs="Times New Roman"/>
          <w:bCs/>
        </w:rPr>
      </w:pPr>
      <w:r w:rsidRPr="00CE7B8F">
        <w:rPr>
          <w:rFonts w:ascii="Times New Roman" w:eastAsia="Times New Roman" w:hAnsi="Times New Roman" w:cs="Times New Roman"/>
          <w:bCs/>
        </w:rPr>
        <w:t xml:space="preserve">jeigu Jums reikalinga operacija arba ilgą laiką nevaikštote (žr. skyrių „Kraujo krešuliai“); </w:t>
      </w:r>
    </w:p>
    <w:p w:rsidR="00CE7B8F" w:rsidRPr="00CE7B8F" w:rsidRDefault="00CE7B8F" w:rsidP="00CE7B8F">
      <w:pPr>
        <w:numPr>
          <w:ilvl w:val="0"/>
          <w:numId w:val="27"/>
        </w:numPr>
        <w:spacing w:after="0" w:line="220" w:lineRule="exact"/>
        <w:ind w:left="567" w:hanging="567"/>
        <w:contextualSpacing/>
        <w:rPr>
          <w:rFonts w:ascii="Times New Roman" w:eastAsia="Times New Roman" w:hAnsi="Times New Roman" w:cs="Times New Roman"/>
          <w:bCs/>
        </w:rPr>
      </w:pPr>
      <w:r w:rsidRPr="00CE7B8F">
        <w:rPr>
          <w:rFonts w:ascii="Times New Roman" w:eastAsia="Times New Roman" w:hAnsi="Times New Roman" w:cs="Times New Roman"/>
          <w:bCs/>
        </w:rPr>
        <w:t xml:space="preserve">jeigu Jums kada nors buvo širdies priepuolis (miokardo infarktas) arba insultas; </w:t>
      </w:r>
    </w:p>
    <w:p w:rsidR="00CE7B8F" w:rsidRPr="00CE7B8F" w:rsidRDefault="00CE7B8F" w:rsidP="00CE7B8F">
      <w:pPr>
        <w:numPr>
          <w:ilvl w:val="0"/>
          <w:numId w:val="27"/>
        </w:numPr>
        <w:spacing w:after="0" w:line="220" w:lineRule="exact"/>
        <w:ind w:left="567" w:hanging="567"/>
        <w:contextualSpacing/>
        <w:rPr>
          <w:rFonts w:ascii="Times New Roman" w:eastAsia="Times New Roman" w:hAnsi="Times New Roman" w:cs="Times New Roman"/>
          <w:bCs/>
        </w:rPr>
      </w:pPr>
      <w:r w:rsidRPr="00CE7B8F">
        <w:rPr>
          <w:rFonts w:ascii="Times New Roman" w:eastAsia="Times New Roman" w:hAnsi="Times New Roman" w:cs="Times New Roman"/>
          <w:bCs/>
        </w:rPr>
        <w:t xml:space="preserve">jeigu Jums yra (arba kada nors buvo) krūtinės angina (būklė, kuri sukelia sunkų krūtinės skausmą ir gali būti pirmasis širdies priepuolio [miokardo infarkto] požymis) arba praeinantysis smegenų išemijos priepuolis (PSIP – trumpalaikiai insulto simptomai); </w:t>
      </w:r>
    </w:p>
    <w:p w:rsidR="00CE7B8F" w:rsidRPr="00CE7B8F" w:rsidRDefault="00CE7B8F" w:rsidP="00CE7B8F">
      <w:pPr>
        <w:numPr>
          <w:ilvl w:val="0"/>
          <w:numId w:val="27"/>
        </w:numPr>
        <w:spacing w:after="0" w:line="220" w:lineRule="exact"/>
        <w:ind w:left="567" w:hanging="567"/>
        <w:contextualSpacing/>
        <w:rPr>
          <w:rFonts w:ascii="Times New Roman" w:eastAsia="Times New Roman" w:hAnsi="Times New Roman" w:cs="Times New Roman"/>
          <w:bCs/>
        </w:rPr>
      </w:pPr>
      <w:r w:rsidRPr="00CE7B8F">
        <w:rPr>
          <w:rFonts w:ascii="Times New Roman" w:eastAsia="Times New Roman" w:hAnsi="Times New Roman" w:cs="Times New Roman"/>
          <w:bCs/>
        </w:rPr>
        <w:lastRenderedPageBreak/>
        <w:t>jeigu Jums yra bent viena iš toliau nurodytų ligų, galinčių didinti krešulio arterijose riziką:</w:t>
      </w:r>
    </w:p>
    <w:p w:rsidR="00CE7B8F" w:rsidRPr="00CE7B8F" w:rsidRDefault="00CE7B8F" w:rsidP="00CE7B8F">
      <w:pPr>
        <w:spacing w:after="0" w:line="220" w:lineRule="exact"/>
        <w:ind w:left="1134" w:hanging="567"/>
        <w:rPr>
          <w:rFonts w:ascii="Times New Roman" w:eastAsia="Times New Roman" w:hAnsi="Times New Roman" w:cs="Times New Roman"/>
          <w:bCs/>
        </w:rPr>
      </w:pPr>
      <w:r w:rsidRPr="00CE7B8F">
        <w:rPr>
          <w:rFonts w:ascii="Times New Roman" w:eastAsia="Times New Roman" w:hAnsi="Times New Roman" w:cs="Times New Roman"/>
          <w:bCs/>
        </w:rPr>
        <w:t xml:space="preserve">– </w:t>
      </w:r>
      <w:r w:rsidRPr="00CE7B8F">
        <w:rPr>
          <w:rFonts w:ascii="Times New Roman" w:eastAsia="Times New Roman" w:hAnsi="Times New Roman" w:cs="Times New Roman"/>
          <w:bCs/>
        </w:rPr>
        <w:tab/>
        <w:t>sunkus cukrinis diabetas su kraujagyslių pažeidimu;</w:t>
      </w:r>
    </w:p>
    <w:p w:rsidR="00CE7B8F" w:rsidRPr="00CE7B8F" w:rsidRDefault="00CE7B8F" w:rsidP="00CE7B8F">
      <w:pPr>
        <w:spacing w:after="0" w:line="220" w:lineRule="exact"/>
        <w:ind w:left="1134" w:hanging="567"/>
        <w:rPr>
          <w:rFonts w:ascii="Times New Roman" w:eastAsia="Times New Roman" w:hAnsi="Times New Roman" w:cs="Times New Roman"/>
          <w:bCs/>
        </w:rPr>
      </w:pPr>
      <w:r w:rsidRPr="00CE7B8F">
        <w:rPr>
          <w:rFonts w:ascii="Times New Roman" w:eastAsia="Times New Roman" w:hAnsi="Times New Roman" w:cs="Times New Roman"/>
          <w:bCs/>
        </w:rPr>
        <w:t xml:space="preserve">– </w:t>
      </w:r>
      <w:r w:rsidRPr="00CE7B8F">
        <w:rPr>
          <w:rFonts w:ascii="Times New Roman" w:eastAsia="Times New Roman" w:hAnsi="Times New Roman" w:cs="Times New Roman"/>
          <w:bCs/>
        </w:rPr>
        <w:tab/>
        <w:t>labai didelis kraujospūdis;</w:t>
      </w:r>
    </w:p>
    <w:p w:rsidR="00CE7B8F" w:rsidRPr="00CE7B8F" w:rsidRDefault="00CE7B8F" w:rsidP="00CE7B8F">
      <w:pPr>
        <w:spacing w:after="0" w:line="220" w:lineRule="exact"/>
        <w:ind w:left="1134" w:hanging="567"/>
        <w:rPr>
          <w:rFonts w:ascii="Times New Roman" w:eastAsia="Times New Roman" w:hAnsi="Times New Roman" w:cs="Times New Roman"/>
          <w:bCs/>
        </w:rPr>
      </w:pPr>
      <w:r w:rsidRPr="00CE7B8F">
        <w:rPr>
          <w:rFonts w:ascii="Times New Roman" w:eastAsia="Times New Roman" w:hAnsi="Times New Roman" w:cs="Times New Roman"/>
          <w:bCs/>
        </w:rPr>
        <w:t xml:space="preserve">– </w:t>
      </w:r>
      <w:r w:rsidRPr="00CE7B8F">
        <w:rPr>
          <w:rFonts w:ascii="Times New Roman" w:eastAsia="Times New Roman" w:hAnsi="Times New Roman" w:cs="Times New Roman"/>
          <w:bCs/>
        </w:rPr>
        <w:tab/>
        <w:t>labai didelis riebalų (cholesterolio arba trigliceridų) kiekis kraujyje;</w:t>
      </w:r>
    </w:p>
    <w:p w:rsidR="00CE7B8F" w:rsidRPr="00CE7B8F" w:rsidRDefault="00CE7B8F" w:rsidP="00CE7B8F">
      <w:pPr>
        <w:spacing w:after="0" w:line="220" w:lineRule="exact"/>
        <w:ind w:left="1134" w:hanging="567"/>
        <w:rPr>
          <w:rFonts w:ascii="Times New Roman" w:eastAsia="Times New Roman" w:hAnsi="Times New Roman" w:cs="Times New Roman"/>
          <w:bCs/>
        </w:rPr>
      </w:pPr>
      <w:r w:rsidRPr="00CE7B8F">
        <w:rPr>
          <w:rFonts w:ascii="Times New Roman" w:eastAsia="Times New Roman" w:hAnsi="Times New Roman" w:cs="Times New Roman"/>
          <w:bCs/>
        </w:rPr>
        <w:t xml:space="preserve">– </w:t>
      </w:r>
      <w:r w:rsidRPr="00CE7B8F">
        <w:rPr>
          <w:rFonts w:ascii="Times New Roman" w:eastAsia="Times New Roman" w:hAnsi="Times New Roman" w:cs="Times New Roman"/>
          <w:bCs/>
        </w:rPr>
        <w:tab/>
        <w:t>būklė, vadinama hiperhomocisteinemija.</w:t>
      </w:r>
    </w:p>
    <w:p w:rsidR="00CE7B8F" w:rsidRPr="00CE7B8F" w:rsidRDefault="00CE7B8F" w:rsidP="00CE7B8F">
      <w:pPr>
        <w:spacing w:after="0" w:line="220" w:lineRule="exact"/>
        <w:ind w:left="567" w:hanging="567"/>
        <w:rPr>
          <w:rFonts w:ascii="Times New Roman" w:eastAsia="Times New Roman" w:hAnsi="Times New Roman" w:cs="Times New Roman"/>
          <w:bCs/>
        </w:rPr>
      </w:pPr>
      <w:r w:rsidRPr="00CE7B8F">
        <w:rPr>
          <w:rFonts w:ascii="Times New Roman" w:eastAsia="Times New Roman" w:hAnsi="Times New Roman" w:cs="Times New Roman"/>
          <w:bCs/>
        </w:rPr>
        <w:t xml:space="preserve">• </w:t>
      </w:r>
      <w:r w:rsidRPr="00CE7B8F">
        <w:rPr>
          <w:rFonts w:ascii="Times New Roman" w:eastAsia="Times New Roman" w:hAnsi="Times New Roman" w:cs="Times New Roman"/>
          <w:bCs/>
        </w:rPr>
        <w:tab/>
        <w:t>jeigu Jums būna (arba kada nors būdavo) tam tikro tipo migrena, vadinama „migrena su aura“;</w:t>
      </w:r>
    </w:p>
    <w:p w:rsidR="00CE7B8F" w:rsidRPr="00CE7B8F" w:rsidRDefault="00CE7B8F" w:rsidP="00CE7B8F">
      <w:pPr>
        <w:numPr>
          <w:ilvl w:val="0"/>
          <w:numId w:val="1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yra sutrikęs kraujo krešėjimas (pvz., yra proteino C stoka);</w:t>
      </w:r>
    </w:p>
    <w:p w:rsidR="00CE7B8F" w:rsidRPr="00CE7B8F" w:rsidRDefault="00CE7B8F" w:rsidP="00CE7B8F">
      <w:pPr>
        <w:numPr>
          <w:ilvl w:val="0"/>
          <w:numId w:val="1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(ar anksčiau sirgote) kasos uždegimu (pankreatitu);</w:t>
      </w:r>
    </w:p>
    <w:p w:rsidR="00CE7B8F" w:rsidRPr="00CE7B8F" w:rsidRDefault="00CE7B8F" w:rsidP="00CE7B8F">
      <w:pPr>
        <w:numPr>
          <w:ilvl w:val="0"/>
          <w:numId w:val="1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(ar anksčiau sirgote) kepenų liga ir kepenų funkcijos rodmenys iki šiol nėra normalūs;</w:t>
      </w:r>
    </w:p>
    <w:p w:rsidR="00CE7B8F" w:rsidRPr="00CE7B8F" w:rsidRDefault="00CE7B8F" w:rsidP="00CE7B8F">
      <w:pPr>
        <w:numPr>
          <w:ilvl w:val="0"/>
          <w:numId w:val="1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yra sutrikusi Jūsų inkstų veikla (yra inkstų funkcijos nepakankamumas);</w:t>
      </w:r>
    </w:p>
    <w:p w:rsidR="00CE7B8F" w:rsidRPr="00CE7B8F" w:rsidRDefault="00CE7B8F" w:rsidP="00CE7B8F">
      <w:pPr>
        <w:numPr>
          <w:ilvl w:val="0"/>
          <w:numId w:val="1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yra ar anksčiau buvo diagnozuotas kepenų navikas;</w:t>
      </w:r>
    </w:p>
    <w:p w:rsidR="00CE7B8F" w:rsidRPr="00CE7B8F" w:rsidRDefault="00CE7B8F" w:rsidP="00CE7B8F">
      <w:pPr>
        <w:numPr>
          <w:ilvl w:val="0"/>
          <w:numId w:val="1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yra (ar anksčiau buvo) diagnozuotas arba įtariamas krūties arba lytinių organų vėžys;</w:t>
      </w:r>
    </w:p>
    <w:p w:rsidR="00CE7B8F" w:rsidRPr="00CE7B8F" w:rsidRDefault="00CE7B8F" w:rsidP="00CE7B8F">
      <w:pPr>
        <w:numPr>
          <w:ilvl w:val="0"/>
          <w:numId w:val="1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dėl nežinomų priežasčių pasireiškia kraujavimas iš makšties;</w:t>
      </w:r>
    </w:p>
    <w:p w:rsidR="00CE7B8F" w:rsidRPr="00CE7B8F" w:rsidRDefault="00CE7B8F" w:rsidP="00CE7B8F">
      <w:pPr>
        <w:numPr>
          <w:ilvl w:val="0"/>
          <w:numId w:val="1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yra alergija etinilestradioliui ar drospirenonui arba bet kuriai pagalbinei šio vaisto medžiagai (jos išvardytos 6 skyriuje). Dėl to gali pasireikšti niežulys, išbėrimas ar patinimas.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Įspėjimai ir atsargumo priemonės</w:t>
      </w:r>
    </w:p>
    <w:p w:rsidR="00CE7B8F" w:rsidRPr="00CE7B8F" w:rsidRDefault="00CE7B8F" w:rsidP="00CE7B8F">
      <w:pPr>
        <w:spacing w:after="0" w:line="240" w:lineRule="auto"/>
        <w:rPr>
          <w:rFonts w:ascii="Times New Roman" w:eastAsia="Times New Roman" w:hAnsi="Times New Roman" w:cs="Times New Roman"/>
        </w:rPr>
      </w:pPr>
      <w:r w:rsidRPr="00CE7B8F">
        <w:rPr>
          <w:rFonts w:ascii="Times New Roman" w:eastAsia="Times New Roman" w:hAnsi="Times New Roman" w:cs="Times New Roman"/>
          <w:bCs/>
          <w:lang w:eastAsia="es-ES"/>
        </w:rPr>
        <w:t>Pasitarkite su gydytoju arba vaistininku prieš pradėdami vartoti VELGYN.</w:t>
      </w:r>
    </w:p>
    <w:p w:rsidR="00CE7B8F" w:rsidRPr="00CE7B8F" w:rsidRDefault="00CE7B8F" w:rsidP="00CE7B8F">
      <w:pPr>
        <w:spacing w:after="0" w:line="240" w:lineRule="auto"/>
        <w:rPr>
          <w:rFonts w:ascii="Times New Roman" w:eastAsia="Times New Roman"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8579"/>
      </w:tblGrid>
      <w:tr w:rsidR="00CE7B8F" w:rsidRPr="00CE7B8F" w:rsidTr="00B6265F">
        <w:trPr>
          <w:trHeight w:val="1141"/>
        </w:trPr>
        <w:tc>
          <w:tcPr>
            <w:tcW w:w="8579" w:type="dxa"/>
            <w:tcBorders>
              <w:top w:val="single" w:sz="4" w:space="0" w:color="auto"/>
              <w:left w:val="single" w:sz="4" w:space="0" w:color="auto"/>
              <w:bottom w:val="single" w:sz="4" w:space="0" w:color="auto"/>
              <w:right w:val="single" w:sz="4" w:space="0" w:color="auto"/>
            </w:tcBorders>
          </w:tcPr>
          <w:p w:rsidR="00CE7B8F" w:rsidRPr="00CE7B8F" w:rsidRDefault="00CE7B8F" w:rsidP="00CE7B8F">
            <w:pPr>
              <w:spacing w:after="0" w:line="240" w:lineRule="auto"/>
              <w:rPr>
                <w:rFonts w:ascii="Times New Roman" w:eastAsia="Times New Roman" w:hAnsi="Times New Roman" w:cs="Times New Roman"/>
              </w:rPr>
            </w:pPr>
            <w:r w:rsidRPr="00CE7B8F">
              <w:rPr>
                <w:rFonts w:ascii="Times New Roman" w:eastAsia="Times New Roman" w:hAnsi="Times New Roman" w:cs="Times New Roman"/>
              </w:rPr>
              <w:t xml:space="preserve">Kada reikia kreiptis į gydytoją? </w:t>
            </w:r>
          </w:p>
          <w:p w:rsidR="00CE7B8F" w:rsidRPr="00CE7B8F" w:rsidRDefault="00CE7B8F" w:rsidP="00CE7B8F">
            <w:pPr>
              <w:spacing w:after="0" w:line="240" w:lineRule="auto"/>
              <w:rPr>
                <w:rFonts w:ascii="Times New Roman" w:eastAsia="Times New Roman" w:hAnsi="Times New Roman" w:cs="Times New Roman"/>
              </w:rPr>
            </w:pPr>
            <w:r w:rsidRPr="00CE7B8F">
              <w:rPr>
                <w:rFonts w:ascii="Times New Roman" w:eastAsia="Times New Roman" w:hAnsi="Times New Roman" w:cs="Times New Roman"/>
                <w:u w:val="single"/>
              </w:rPr>
              <w:t>Kreipkitės skubios medicininės pagalbos:</w:t>
            </w:r>
          </w:p>
          <w:p w:rsidR="00CE7B8F" w:rsidRPr="00CE7B8F" w:rsidRDefault="00CE7B8F" w:rsidP="00CE7B8F">
            <w:pPr>
              <w:numPr>
                <w:ilvl w:val="0"/>
                <w:numId w:val="28"/>
              </w:numPr>
              <w:spacing w:after="0" w:line="240" w:lineRule="auto"/>
              <w:ind w:left="567" w:hanging="567"/>
              <w:contextualSpacing/>
              <w:rPr>
                <w:rFonts w:ascii="Times New Roman" w:eastAsia="Times New Roman" w:hAnsi="Times New Roman" w:cs="Times New Roman"/>
              </w:rPr>
            </w:pPr>
            <w:r w:rsidRPr="00CE7B8F">
              <w:rPr>
                <w:rFonts w:ascii="Times New Roman" w:eastAsia="Times New Roman" w:hAnsi="Times New Roman" w:cs="Times New Roman"/>
              </w:rPr>
              <w:t xml:space="preserve">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 “). </w:t>
            </w:r>
          </w:p>
          <w:p w:rsidR="00CE7B8F" w:rsidRPr="00CE7B8F" w:rsidRDefault="00CE7B8F" w:rsidP="00CE7B8F">
            <w:pPr>
              <w:spacing w:after="0" w:line="240" w:lineRule="auto"/>
              <w:rPr>
                <w:rFonts w:ascii="Times New Roman" w:eastAsia="Times New Roman" w:hAnsi="Times New Roman" w:cs="Times New Roman"/>
              </w:rPr>
            </w:pPr>
          </w:p>
          <w:p w:rsidR="00CE7B8F" w:rsidRPr="00CE7B8F" w:rsidRDefault="00CE7B8F" w:rsidP="00CE7B8F">
            <w:pPr>
              <w:spacing w:after="0" w:line="240" w:lineRule="auto"/>
              <w:rPr>
                <w:rFonts w:ascii="Times New Roman" w:eastAsia="Times New Roman" w:hAnsi="Times New Roman" w:cs="Times New Roman"/>
              </w:rPr>
            </w:pPr>
            <w:r w:rsidRPr="00CE7B8F">
              <w:rPr>
                <w:rFonts w:ascii="Times New Roman" w:eastAsia="Times New Roman" w:hAnsi="Times New Roman" w:cs="Times New Roman"/>
              </w:rPr>
              <w:t xml:space="preserve">Šio sunkaus šalutinio poveikio simptomai aprašyti skyrelyje „Kaip atpažinti kraujo krešulį“. </w:t>
            </w:r>
          </w:p>
        </w:tc>
      </w:tr>
    </w:tbl>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Kai kuriose situacijose vartojant VELGYN ar bet kurias kitas sudėtines kontraceptines tabletes, turėsite būti labai atsargi, o Jūsų gydytojui teks Jus reguliariai tikrinti. </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spacing w:after="0" w:line="240" w:lineRule="auto"/>
        <w:rPr>
          <w:rFonts w:ascii="Times New Roman" w:eastAsia="Times New Roman" w:hAnsi="Times New Roman" w:cs="Times New Roman"/>
          <w:b/>
        </w:rPr>
      </w:pPr>
      <w:r w:rsidRPr="00CE7B8F">
        <w:rPr>
          <w:rFonts w:ascii="Times New Roman" w:eastAsia="Times New Roman" w:hAnsi="Times New Roman" w:cs="Times New Roman"/>
          <w:b/>
        </w:rPr>
        <w:t>Jeigu Jums tinka bent viena iš toliau nurodytų būklių, pasakykite gydytojui.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rPr>
        <w:t>Jeigu tokia būklė pasireiškia arba pasunkėja vartojant VELGYN, taip pat reikia pasakyti gydytojui:</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artimiausi kraujo giminaičiai serga arba yra sirgę krūties vėžiu;</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kepenų arba tulžies pūslės liga;</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diabetu;</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depresija;</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Krono liga arba opiniu kolitu (lėtine uždegimine žarnyno liga);</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sistemine raudonąja vilklige (SRV – liga, veikiančia natūralią organizmo apsaugos sistemą);</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Jums yra hemolizinis ureminis sindromas (HUS – inkstų nepakankamumą sukeliantis kraujo krešėjimo sutrikimas);</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pjautuvo pavidalo ląstelių anemija (paveldima raudonųjų kraujo ląstelių liga);</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jeigu Jūsų kraujyje yra padidėjusi riebalų koncentracija kraujyje (hipertrigliceridemija) arba teigiama šios būklės šeimos anamnezė. Hipertrigliceridemija yra susijusi su padidėjusia pankreatito (kasos uždegimo) išsivystymo rizika;</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Jums reikalinga operacija arba ilgą laiką nevaikštote (žr. 2 skyrių „Kraujo krešuliai“);</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Jūs ką tik gimdėte, Jums yra padidėjusi kraujo krešulių rizika. Turite paklausti gydytojo, po kiek laiko po gimdymo galėsite pradėti vartoti VELGYN;</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Jums yra poodinių venų uždegimas (paviršinis tromboflebitas);</w:t>
      </w:r>
    </w:p>
    <w:p w:rsidR="00CE7B8F" w:rsidRPr="00CE7B8F" w:rsidRDefault="00CE7B8F" w:rsidP="00CE7B8F">
      <w:pPr>
        <w:numPr>
          <w:ilvl w:val="0"/>
          <w:numId w:val="20"/>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Jūsų venos mazguotos ir išsiplėtusios;</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kraujo liga, kuri vadinama HUS (hemoliziniu-ureminiu sindromu), kuri gali pažeisti inkstus;</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epilepsija (žr. skyrelį „Kiti vaistai ir VELGYN“);</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imuninės sistemos liga, kuri vadinama SRV (</w:t>
      </w:r>
      <w:r w:rsidRPr="00CE7B8F">
        <w:rPr>
          <w:rFonts w:ascii="Times New Roman" w:eastAsia="Times New Roman" w:hAnsi="Times New Roman" w:cs="Times New Roman"/>
          <w:iCs/>
          <w:lang w:eastAsia="es-ES"/>
        </w:rPr>
        <w:t>sisteminė raudonoji vilkligė</w:t>
      </w:r>
      <w:r w:rsidRPr="00CE7B8F">
        <w:rPr>
          <w:rFonts w:ascii="Times New Roman" w:eastAsia="Times New Roman" w:hAnsi="Times New Roman" w:cs="Times New Roman"/>
          <w:lang w:eastAsia="es-ES"/>
        </w:rPr>
        <w:t>);</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sergate liga, kuri pirmą kartą pasireiškė nėštumo metu arba anksčiau vartojant lytinius hormonus (pvz., netekote klausos, kraujo liga, kuri vadinama porfirija, odos išbėrimas pūslelėmis nėštumo metu (nėščiųjų pūslelinė), nervų liga, dėl kurios pasireiškia staigūs kūno judesiai (Saidenhemo (</w:t>
      </w:r>
      <w:r w:rsidRPr="00CE7B8F">
        <w:rPr>
          <w:rFonts w:ascii="Times New Roman" w:eastAsia="Times New Roman" w:hAnsi="Times New Roman" w:cs="Times New Roman"/>
          <w:i/>
          <w:lang w:eastAsia="es-ES"/>
        </w:rPr>
        <w:t>Sydenham)</w:t>
      </w:r>
      <w:r w:rsidRPr="00CE7B8F">
        <w:rPr>
          <w:rFonts w:ascii="Times New Roman" w:eastAsia="Times New Roman" w:hAnsi="Times New Roman" w:cs="Times New Roman"/>
          <w:lang w:eastAsia="es-ES"/>
        </w:rPr>
        <w:t xml:space="preserve"> chorėja);</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jeigu yra ar anksčiau buvo atsiradę geltonai rudų pigmentinių odos, ypač veido, dėmių, kurios vadinamos „nėščiųjų dėmėmis“ (rudmė). Tokiu atveju </w:t>
      </w:r>
      <w:r w:rsidRPr="00CE7B8F">
        <w:rPr>
          <w:rFonts w:ascii="Times New Roman" w:eastAsia="Times New Roman" w:hAnsi="Times New Roman" w:cs="Times New Roman"/>
          <w:b/>
          <w:bCs/>
          <w:lang w:eastAsia="es-ES"/>
        </w:rPr>
        <w:t xml:space="preserve">venkite tiesioginių </w:t>
      </w:r>
      <w:r w:rsidRPr="00CE7B8F">
        <w:rPr>
          <w:rFonts w:ascii="Times New Roman" w:eastAsia="Times New Roman" w:hAnsi="Times New Roman" w:cs="Times New Roman"/>
          <w:lang w:eastAsia="es-ES"/>
        </w:rPr>
        <w:t xml:space="preserve">saulės arba ultravioletinių </w:t>
      </w:r>
      <w:r w:rsidRPr="00CE7B8F">
        <w:rPr>
          <w:rFonts w:ascii="Times New Roman" w:eastAsia="Times New Roman" w:hAnsi="Times New Roman" w:cs="Times New Roman"/>
          <w:b/>
          <w:bCs/>
          <w:lang w:eastAsia="es-ES"/>
        </w:rPr>
        <w:t>spindulių</w:t>
      </w:r>
      <w:r w:rsidRPr="00CE7B8F">
        <w:rPr>
          <w:rFonts w:ascii="Times New Roman" w:eastAsia="Times New Roman" w:hAnsi="Times New Roman" w:cs="Times New Roman"/>
          <w:lang w:eastAsia="es-ES"/>
        </w:rPr>
        <w:t>;</w:t>
      </w:r>
    </w:p>
    <w:p w:rsidR="00CE7B8F" w:rsidRPr="00CE7B8F" w:rsidRDefault="00CE7B8F" w:rsidP="00CE7B8F">
      <w:pPr>
        <w:numPr>
          <w:ilvl w:val="0"/>
          <w:numId w:val="20"/>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jeigu pasireiškia paveldima angioneurozinė edema, preparatai, kurių sudėtyje yra estrogenų, gali sukelti arba sunkinti simptomus. Jeigu atsiranda angioneurozinės edemos simptomų, pavyzdžiui, veido, liežuvio ir (arba) ryklės patinimas ir (arba) rijimo pasunkėjimas ar dilgėlinė kartu su kvėpavimo pasunkėjimu, </w:t>
      </w:r>
      <w:r w:rsidRPr="00CE7B8F">
        <w:rPr>
          <w:rFonts w:ascii="Times New Roman" w:eastAsia="Times New Roman" w:hAnsi="Times New Roman" w:cs="Times New Roman"/>
          <w:b/>
          <w:bCs/>
          <w:lang w:eastAsia="es-ES"/>
        </w:rPr>
        <w:t>nedelsdami kreipkitės į savo gydytoją</w:t>
      </w:r>
      <w:r w:rsidRPr="00CE7B8F">
        <w:rPr>
          <w:rFonts w:ascii="Times New Roman" w:eastAsia="Times New Roman" w:hAnsi="Times New Roman" w:cs="Times New Roman"/>
          <w:lang w:eastAsia="es-ES"/>
        </w:rPr>
        <w:t>.</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KRAUJO KREŠULIAI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Vartojant sudėtinį hormoninį kontraceptiką, pvz., VELGYN, Jums yra didesnė kraujo krešulio atsiradimo rizika nei jo nevartojant. Retais atvejais kraujo krešulys gali užkimšti kraujagysles ir sukelti sunkius sutrikimus.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Kraujo krešulių gali atsirasti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w:t>
      </w:r>
      <w:r w:rsidRPr="00CE7B8F">
        <w:rPr>
          <w:rFonts w:ascii="Times New Roman" w:eastAsia="Times New Roman" w:hAnsi="Times New Roman" w:cs="Times New Roman"/>
          <w:lang w:eastAsia="es-ES"/>
        </w:rPr>
        <w:tab/>
        <w:t>venose (vadinama venų tromboze, venų tromboembolija arba VTE);</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w:t>
      </w:r>
      <w:r w:rsidRPr="00CE7B8F">
        <w:rPr>
          <w:rFonts w:ascii="Times New Roman" w:eastAsia="Times New Roman" w:hAnsi="Times New Roman" w:cs="Times New Roman"/>
          <w:lang w:eastAsia="es-ES"/>
        </w:rPr>
        <w:tab/>
        <w:t>arterijose (vadinama arterijų tromboze, arterijų tromboembolija arba ATE).</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Kraujo krešuliai ne visada visiškai išnyksta. Retais atvejais krešuliai gali sukelti sunkius ilgalaikius padarinius arba labai retais atvejais jie gali baigtis mirtimi.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Svarbu atsiminti, kad bendra kenksmingo kraujo krešulio dėl VELGYN vartojimo rizika yra maža.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KAIP ATPAŽINTI KRAUJO KREŠULĮ</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pastebėjote bent vieną iš šių požymių ar simptomų, kreipkitės skubios medicininės pagalbos.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29"/>
      </w:tblGrid>
      <w:tr w:rsidR="00CE7B8F" w:rsidRPr="00CE7B8F" w:rsidTr="00B6265F">
        <w:trPr>
          <w:trHeight w:val="321"/>
          <w:tblHeader/>
        </w:trPr>
        <w:tc>
          <w:tcPr>
            <w:tcW w:w="2501" w:type="pct"/>
          </w:tcPr>
          <w:tbl>
            <w:tblPr>
              <w:tblW w:w="0" w:type="auto"/>
              <w:tblBorders>
                <w:top w:val="nil"/>
                <w:left w:val="nil"/>
                <w:bottom w:val="nil"/>
                <w:right w:val="nil"/>
              </w:tblBorders>
              <w:tblLook w:val="0000" w:firstRow="0" w:lastRow="0" w:firstColumn="0" w:lastColumn="0" w:noHBand="0" w:noVBand="0"/>
            </w:tblPr>
            <w:tblGrid>
              <w:gridCol w:w="4316"/>
            </w:tblGrid>
            <w:tr w:rsidR="00CE7B8F" w:rsidRPr="00CE7B8F" w:rsidTr="00B6265F">
              <w:trPr>
                <w:trHeight w:val="180"/>
              </w:trPr>
              <w:tc>
                <w:tcPr>
                  <w:tcW w:w="0" w:type="auto"/>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b/>
                      <w:color w:val="000000"/>
                      <w:lang w:eastAsia="en-GB"/>
                    </w:rPr>
                  </w:pPr>
                  <w:r w:rsidRPr="00CE7B8F">
                    <w:rPr>
                      <w:rFonts w:ascii="Times New Roman" w:eastAsia="Times New Roman" w:hAnsi="Times New Roman" w:cs="Times New Roman"/>
                      <w:b/>
                      <w:color w:val="000000"/>
                      <w:lang w:eastAsia="en-GB"/>
                    </w:rPr>
                    <w:t xml:space="preserve">Ar Jums pasireiškia bent vienas iš šių požymių? </w:t>
                  </w:r>
                </w:p>
              </w:tc>
            </w:tr>
          </w:tbl>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b/>
                <w:color w:val="000000"/>
                <w:lang w:eastAsia="en-GB"/>
              </w:rPr>
            </w:pPr>
          </w:p>
        </w:tc>
        <w:tc>
          <w:tcPr>
            <w:tcW w:w="2499"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b/>
                <w:color w:val="000000"/>
                <w:lang w:eastAsia="en-GB"/>
              </w:rPr>
            </w:pPr>
            <w:r w:rsidRPr="00CE7B8F">
              <w:rPr>
                <w:rFonts w:ascii="Times New Roman" w:eastAsia="Times New Roman" w:hAnsi="Times New Roman" w:cs="Times New Roman"/>
                <w:b/>
                <w:color w:val="000000"/>
                <w:lang w:eastAsia="en-GB"/>
              </w:rPr>
              <w:t>Kokia Jums gali būti būklė?</w:t>
            </w:r>
          </w:p>
        </w:tc>
      </w:tr>
      <w:tr w:rsidR="00CE7B8F" w:rsidRPr="00CE7B8F" w:rsidTr="00B6265F">
        <w:trPr>
          <w:trHeight w:val="1051"/>
        </w:trPr>
        <w:tc>
          <w:tcPr>
            <w:tcW w:w="2501" w:type="pct"/>
          </w:tcPr>
          <w:p w:rsidR="00CE7B8F" w:rsidRPr="00CE7B8F" w:rsidRDefault="00CE7B8F" w:rsidP="00CE7B8F">
            <w:p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 xml:space="preserve">• </w:t>
            </w:r>
            <w:r w:rsidRPr="00CE7B8F">
              <w:rPr>
                <w:rFonts w:ascii="Times New Roman" w:eastAsia="Times New Roman" w:hAnsi="Times New Roman" w:cs="Times New Roman"/>
                <w:color w:val="000000"/>
                <w:lang w:eastAsia="en-GB"/>
              </w:rPr>
              <w:tab/>
              <w:t>vienos kojos, pėdos patinimas arba patinimas išilgai kojos venos, ypač jeigu susijęs su:</w:t>
            </w:r>
          </w:p>
          <w:p w:rsidR="00CE7B8F" w:rsidRPr="00CE7B8F" w:rsidRDefault="00CE7B8F" w:rsidP="00CE7B8F">
            <w:pPr>
              <w:numPr>
                <w:ilvl w:val="0"/>
                <w:numId w:val="29"/>
              </w:numPr>
              <w:autoSpaceDE w:val="0"/>
              <w:autoSpaceDN w:val="0"/>
              <w:adjustRightInd w:val="0"/>
              <w:spacing w:after="0" w:line="240" w:lineRule="auto"/>
              <w:ind w:left="1134"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 xml:space="preserve">kojos skausmu arba skausmingumu, kuris gali būti </w:t>
            </w:r>
            <w:r w:rsidRPr="00CE7B8F">
              <w:rPr>
                <w:rFonts w:ascii="Times New Roman" w:eastAsia="Times New Roman" w:hAnsi="Times New Roman" w:cs="Times New Roman"/>
                <w:color w:val="000000"/>
                <w:lang w:eastAsia="en-GB"/>
              </w:rPr>
              <w:lastRenderedPageBreak/>
              <w:t>juntamas tik stovint arba vaikščiojant;</w:t>
            </w:r>
          </w:p>
          <w:p w:rsidR="00CE7B8F" w:rsidRPr="00CE7B8F" w:rsidRDefault="00CE7B8F" w:rsidP="00CE7B8F">
            <w:pPr>
              <w:numPr>
                <w:ilvl w:val="0"/>
                <w:numId w:val="29"/>
              </w:numPr>
              <w:autoSpaceDE w:val="0"/>
              <w:autoSpaceDN w:val="0"/>
              <w:adjustRightInd w:val="0"/>
              <w:spacing w:after="0" w:line="240" w:lineRule="auto"/>
              <w:ind w:left="1134"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padidėjusia paveiktos kojos temperatūra;</w:t>
            </w:r>
          </w:p>
          <w:p w:rsidR="00CE7B8F" w:rsidRPr="00CE7B8F" w:rsidRDefault="00CE7B8F" w:rsidP="00CE7B8F">
            <w:pPr>
              <w:numPr>
                <w:ilvl w:val="0"/>
                <w:numId w:val="30"/>
              </w:numPr>
              <w:autoSpaceDE w:val="0"/>
              <w:autoSpaceDN w:val="0"/>
              <w:adjustRightInd w:val="0"/>
              <w:spacing w:after="0" w:line="240" w:lineRule="auto"/>
              <w:ind w:left="1134"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pakitusia, pvz., išbalusia, paraudusia ar pamėlusia kojos odos spalva.</w:t>
            </w:r>
          </w:p>
        </w:tc>
        <w:tc>
          <w:tcPr>
            <w:tcW w:w="2499"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lastRenderedPageBreak/>
              <w:t>Giliųjų venų trombozė</w:t>
            </w:r>
          </w:p>
        </w:tc>
      </w:tr>
      <w:tr w:rsidR="00CE7B8F" w:rsidRPr="00CE7B8F" w:rsidTr="00B6265F">
        <w:trPr>
          <w:trHeight w:val="2011"/>
        </w:trPr>
        <w:tc>
          <w:tcPr>
            <w:tcW w:w="2501" w:type="pct"/>
          </w:tcPr>
          <w:p w:rsidR="00CE7B8F" w:rsidRPr="00CE7B8F" w:rsidRDefault="00CE7B8F" w:rsidP="00CE7B8F">
            <w:pPr>
              <w:numPr>
                <w:ilvl w:val="0"/>
                <w:numId w:val="30"/>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staigus nepaaiškinamas dusulys arba kvėpavimo padažnėjimas;</w:t>
            </w:r>
          </w:p>
          <w:p w:rsidR="00CE7B8F" w:rsidRPr="00CE7B8F" w:rsidRDefault="00CE7B8F" w:rsidP="00CE7B8F">
            <w:pPr>
              <w:numPr>
                <w:ilvl w:val="0"/>
                <w:numId w:val="30"/>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staigus kosulys be aiškios priežasties, kuris gali būti su krauju;</w:t>
            </w:r>
          </w:p>
          <w:p w:rsidR="00CE7B8F" w:rsidRPr="00CE7B8F" w:rsidRDefault="00CE7B8F" w:rsidP="00CE7B8F">
            <w:pPr>
              <w:numPr>
                <w:ilvl w:val="0"/>
                <w:numId w:val="30"/>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aštrus krūtinės skausmas, kuris gali padidėti giliai kvėpuojant;</w:t>
            </w:r>
          </w:p>
          <w:p w:rsidR="00CE7B8F" w:rsidRPr="00CE7B8F" w:rsidRDefault="00CE7B8F" w:rsidP="00CE7B8F">
            <w:pPr>
              <w:numPr>
                <w:ilvl w:val="0"/>
                <w:numId w:val="30"/>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sunkus galvos svaigimas ar sukimasis;</w:t>
            </w:r>
          </w:p>
          <w:p w:rsidR="00CE7B8F" w:rsidRPr="00CE7B8F" w:rsidRDefault="00CE7B8F" w:rsidP="00CE7B8F">
            <w:pPr>
              <w:numPr>
                <w:ilvl w:val="0"/>
                <w:numId w:val="30"/>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dažnas arba neritmiškas širdies plakimas;</w:t>
            </w:r>
          </w:p>
          <w:p w:rsidR="00CE7B8F" w:rsidRPr="00CE7B8F" w:rsidRDefault="00CE7B8F" w:rsidP="00CE7B8F">
            <w:pPr>
              <w:numPr>
                <w:ilvl w:val="0"/>
                <w:numId w:val="30"/>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sunkus skrandžio skausmas.</w:t>
            </w: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Jeigu abejojate, kreipkitės į gydytoją, nes kai kurie iš šių simptomų, pvz., kosulys ar dusulys, gali būti neteisingai palaikyti lengvesne būkle, pvz., kvėpavimo takų infekcija (pvz., paprastu peršalimu).</w:t>
            </w:r>
          </w:p>
        </w:tc>
        <w:tc>
          <w:tcPr>
            <w:tcW w:w="2499"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Plaučių embolija</w:t>
            </w:r>
          </w:p>
        </w:tc>
      </w:tr>
      <w:tr w:rsidR="00CE7B8F" w:rsidRPr="00CE7B8F" w:rsidTr="00B6265F">
        <w:trPr>
          <w:trHeight w:val="601"/>
        </w:trPr>
        <w:tc>
          <w:tcPr>
            <w:tcW w:w="2501"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Simptomai, dažniausiai pasireiškiantys vienoje akyje:</w:t>
            </w:r>
          </w:p>
          <w:p w:rsidR="00CE7B8F" w:rsidRPr="00CE7B8F" w:rsidRDefault="00CE7B8F" w:rsidP="00CE7B8F">
            <w:pPr>
              <w:numPr>
                <w:ilvl w:val="0"/>
                <w:numId w:val="31"/>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staigus apakimas arba</w:t>
            </w:r>
          </w:p>
          <w:p w:rsidR="00CE7B8F" w:rsidRPr="00CE7B8F" w:rsidRDefault="00CE7B8F" w:rsidP="00CE7B8F">
            <w:pPr>
              <w:numPr>
                <w:ilvl w:val="0"/>
                <w:numId w:val="31"/>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skausmo nesukeliantis neryškus regėjimas, kuris gali progresuoti iki apakimo</w:t>
            </w:r>
          </w:p>
        </w:tc>
        <w:tc>
          <w:tcPr>
            <w:tcW w:w="2499"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Tinklainės venos trombozė (kraujo krešulys akyje)</w:t>
            </w:r>
          </w:p>
        </w:tc>
      </w:tr>
      <w:tr w:rsidR="00CE7B8F" w:rsidRPr="00CE7B8F" w:rsidTr="00B6265F">
        <w:trPr>
          <w:trHeight w:val="431"/>
        </w:trPr>
        <w:tc>
          <w:tcPr>
            <w:tcW w:w="2501" w:type="pct"/>
          </w:tcPr>
          <w:p w:rsidR="00CE7B8F" w:rsidRPr="00CE7B8F" w:rsidRDefault="00CE7B8F" w:rsidP="00CE7B8F">
            <w:pPr>
              <w:numPr>
                <w:ilvl w:val="0"/>
                <w:numId w:val="31"/>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krūtinės skausmas, diskomfortas, spaudimas, sunkumas;</w:t>
            </w:r>
          </w:p>
          <w:p w:rsidR="00CE7B8F" w:rsidRPr="00CE7B8F" w:rsidRDefault="00CE7B8F" w:rsidP="00CE7B8F">
            <w:pPr>
              <w:numPr>
                <w:ilvl w:val="0"/>
                <w:numId w:val="31"/>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veržimo ar pilnumo pojūtis krūtinėje, rankoje ar po krūtinkauliu;</w:t>
            </w:r>
          </w:p>
          <w:p w:rsidR="00CE7B8F" w:rsidRPr="00CE7B8F" w:rsidRDefault="00CE7B8F" w:rsidP="00CE7B8F">
            <w:pPr>
              <w:numPr>
                <w:ilvl w:val="0"/>
                <w:numId w:val="31"/>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pilnumo, nevirškinimo arba užspringimo pojūtis;</w:t>
            </w:r>
          </w:p>
          <w:p w:rsidR="00CE7B8F" w:rsidRPr="00CE7B8F" w:rsidRDefault="00CE7B8F" w:rsidP="00CE7B8F">
            <w:pPr>
              <w:numPr>
                <w:ilvl w:val="0"/>
                <w:numId w:val="31"/>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viršutinės kūno dalies diskomfortas, plintantis į nugarą,</w:t>
            </w:r>
            <w:r w:rsidRPr="00CE7B8F">
              <w:rPr>
                <w:rFonts w:ascii="Times New Roman" w:hAnsi="Times New Roman" w:cs="Times New Roman"/>
              </w:rPr>
              <w:t xml:space="preserve"> </w:t>
            </w:r>
            <w:r w:rsidRPr="00CE7B8F">
              <w:rPr>
                <w:rFonts w:ascii="Times New Roman" w:eastAsia="Times New Roman" w:hAnsi="Times New Roman" w:cs="Times New Roman"/>
                <w:color w:val="000000"/>
                <w:lang w:eastAsia="en-GB"/>
              </w:rPr>
              <w:t>žandikaulį, gerklę, ranką ir skrandį;</w:t>
            </w:r>
          </w:p>
          <w:p w:rsidR="00CE7B8F" w:rsidRPr="00CE7B8F" w:rsidRDefault="00CE7B8F" w:rsidP="00CE7B8F">
            <w:pPr>
              <w:numPr>
                <w:ilvl w:val="0"/>
                <w:numId w:val="31"/>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prakaitavimas, pykinimas, vėmimas ar galvos sukimasis;</w:t>
            </w:r>
          </w:p>
          <w:p w:rsidR="00CE7B8F" w:rsidRPr="00CE7B8F" w:rsidRDefault="00CE7B8F" w:rsidP="00CE7B8F">
            <w:pPr>
              <w:numPr>
                <w:ilvl w:val="0"/>
                <w:numId w:val="31"/>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labai didelis silpnumas, nerimas ar dusulys;</w:t>
            </w:r>
          </w:p>
          <w:p w:rsidR="00CE7B8F" w:rsidRPr="00CE7B8F" w:rsidRDefault="00CE7B8F" w:rsidP="00CE7B8F">
            <w:pPr>
              <w:numPr>
                <w:ilvl w:val="0"/>
                <w:numId w:val="32"/>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dažnas arba neritmiškas širdies plakimas.</w:t>
            </w:r>
          </w:p>
        </w:tc>
        <w:tc>
          <w:tcPr>
            <w:tcW w:w="2499"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Širdies priepuolis (miokardo infarktas)</w:t>
            </w:r>
          </w:p>
        </w:tc>
      </w:tr>
      <w:tr w:rsidR="00CE7B8F" w:rsidRPr="00CE7B8F" w:rsidTr="00B6265F">
        <w:trPr>
          <w:trHeight w:val="2091"/>
        </w:trPr>
        <w:tc>
          <w:tcPr>
            <w:tcW w:w="2501" w:type="pct"/>
          </w:tcPr>
          <w:p w:rsidR="00CE7B8F" w:rsidRPr="00CE7B8F" w:rsidRDefault="00CE7B8F" w:rsidP="00CE7B8F">
            <w:pPr>
              <w:numPr>
                <w:ilvl w:val="0"/>
                <w:numId w:val="32"/>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staigus veido, rankos ar kojos silpnumas ar tirpulys, ypač vienoje kūno pusėje;</w:t>
            </w:r>
          </w:p>
          <w:p w:rsidR="00CE7B8F" w:rsidRPr="00CE7B8F" w:rsidRDefault="00CE7B8F" w:rsidP="00CE7B8F">
            <w:pPr>
              <w:numPr>
                <w:ilvl w:val="0"/>
                <w:numId w:val="32"/>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staigus sumišimas, kalbėjimo ar supratimo sutrikimas;</w:t>
            </w:r>
          </w:p>
          <w:p w:rsidR="00CE7B8F" w:rsidRPr="00CE7B8F" w:rsidRDefault="00CE7B8F" w:rsidP="00CE7B8F">
            <w:pPr>
              <w:numPr>
                <w:ilvl w:val="0"/>
                <w:numId w:val="32"/>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staigus matymo viena ar abiem akimis sutrikimas;</w:t>
            </w:r>
          </w:p>
          <w:p w:rsidR="00CE7B8F" w:rsidRPr="00CE7B8F" w:rsidRDefault="00CE7B8F" w:rsidP="00CE7B8F">
            <w:pPr>
              <w:numPr>
                <w:ilvl w:val="0"/>
                <w:numId w:val="32"/>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staigus vaikščiojimo sutrikimas, galvos sukimasis, pusiausvyros ar koordinacijos sutrikimas;</w:t>
            </w:r>
          </w:p>
          <w:p w:rsidR="00CE7B8F" w:rsidRPr="00CE7B8F" w:rsidRDefault="00CE7B8F" w:rsidP="00CE7B8F">
            <w:pPr>
              <w:numPr>
                <w:ilvl w:val="0"/>
                <w:numId w:val="32"/>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staigus, sunkus ar ilgalaikis galvos skausmas be žinomos priežasties;</w:t>
            </w:r>
          </w:p>
          <w:p w:rsidR="00CE7B8F" w:rsidRPr="00CE7B8F" w:rsidRDefault="00CE7B8F" w:rsidP="00CE7B8F">
            <w:pPr>
              <w:numPr>
                <w:ilvl w:val="0"/>
                <w:numId w:val="32"/>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sąmonės netekimas ar apalpimas su traukuliais arba be jų.</w:t>
            </w:r>
          </w:p>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 xml:space="preserve">Kartais insulto simptomai gali būti trumpalaikiai ir jie gali beveik iš karto ir visiškai išnykti, tačiau vis tiek turite kreiptis skubios </w:t>
            </w:r>
            <w:r w:rsidRPr="00CE7B8F">
              <w:rPr>
                <w:rFonts w:ascii="Times New Roman" w:eastAsia="Times New Roman" w:hAnsi="Times New Roman" w:cs="Times New Roman"/>
                <w:color w:val="000000"/>
                <w:lang w:eastAsia="en-GB"/>
              </w:rPr>
              <w:lastRenderedPageBreak/>
              <w:t>medicininės pagalbos, nes Jums gali būti kito insulto rizika.</w:t>
            </w:r>
          </w:p>
        </w:tc>
        <w:tc>
          <w:tcPr>
            <w:tcW w:w="2499"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lastRenderedPageBreak/>
              <w:t>Insultas</w:t>
            </w:r>
          </w:p>
        </w:tc>
      </w:tr>
      <w:tr w:rsidR="00CE7B8F" w:rsidRPr="00CE7B8F" w:rsidTr="00B6265F">
        <w:trPr>
          <w:trHeight w:val="292"/>
        </w:trPr>
        <w:tc>
          <w:tcPr>
            <w:tcW w:w="2501" w:type="pct"/>
          </w:tcPr>
          <w:p w:rsidR="00CE7B8F" w:rsidRPr="00CE7B8F" w:rsidRDefault="00CE7B8F" w:rsidP="00CE7B8F">
            <w:pPr>
              <w:numPr>
                <w:ilvl w:val="0"/>
                <w:numId w:val="32"/>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galūnės patinimas ir lengvas pamėlynavimas;</w:t>
            </w:r>
          </w:p>
          <w:p w:rsidR="00CE7B8F" w:rsidRPr="00CE7B8F" w:rsidRDefault="00CE7B8F" w:rsidP="00CE7B8F">
            <w:pPr>
              <w:numPr>
                <w:ilvl w:val="0"/>
                <w:numId w:val="33"/>
              </w:numPr>
              <w:autoSpaceDE w:val="0"/>
              <w:autoSpaceDN w:val="0"/>
              <w:adjustRightInd w:val="0"/>
              <w:spacing w:after="0" w:line="240" w:lineRule="auto"/>
              <w:ind w:left="567" w:hanging="567"/>
              <w:contextualSpacing/>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sunkus pilvo skausmas (ūmus pilvas).</w:t>
            </w:r>
          </w:p>
        </w:tc>
        <w:tc>
          <w:tcPr>
            <w:tcW w:w="2499"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Kraujo krešuliai, užkemšantys kitas kraujagysles</w:t>
            </w:r>
          </w:p>
        </w:tc>
      </w:tr>
    </w:tbl>
    <w:p w:rsidR="00CE7B8F" w:rsidRPr="00CE7B8F" w:rsidRDefault="00CE7B8F" w:rsidP="00CE7B8F">
      <w:pPr>
        <w:spacing w:after="0" w:line="240" w:lineRule="auto"/>
        <w:rPr>
          <w:rFonts w:ascii="Times New Roman" w:eastAsia="Times New Roman" w:hAnsi="Times New Roman" w:cs="Times New Roman"/>
          <w:b/>
          <w:iCs/>
        </w:rPr>
      </w:pPr>
    </w:p>
    <w:p w:rsidR="00CE7B8F" w:rsidRPr="00CE7B8F" w:rsidRDefault="00CE7B8F" w:rsidP="00CE7B8F">
      <w:pPr>
        <w:spacing w:after="0" w:line="240" w:lineRule="auto"/>
        <w:rPr>
          <w:rFonts w:ascii="Times New Roman" w:eastAsia="Times New Roman" w:hAnsi="Times New Roman" w:cs="Times New Roman"/>
          <w:b/>
          <w:iCs/>
        </w:rPr>
      </w:pPr>
      <w:r w:rsidRPr="00CE7B8F">
        <w:rPr>
          <w:rFonts w:ascii="Times New Roman" w:eastAsia="Times New Roman" w:hAnsi="Times New Roman" w:cs="Times New Roman"/>
          <w:b/>
          <w:iCs/>
        </w:rPr>
        <w:t>KRAUJO KREŠULIAI VENOJE</w:t>
      </w:r>
    </w:p>
    <w:p w:rsidR="00CE7B8F" w:rsidRPr="00CE7B8F" w:rsidRDefault="00CE7B8F" w:rsidP="00CE7B8F">
      <w:pPr>
        <w:spacing w:after="0" w:line="240" w:lineRule="auto"/>
        <w:rPr>
          <w:rFonts w:ascii="Times New Roman" w:eastAsia="Times New Roman" w:hAnsi="Times New Roman" w:cs="Times New Roman"/>
          <w:b/>
          <w:iCs/>
        </w:rPr>
      </w:pPr>
      <w:r w:rsidRPr="00CE7B8F">
        <w:rPr>
          <w:rFonts w:ascii="Times New Roman" w:eastAsia="Times New Roman" w:hAnsi="Times New Roman" w:cs="Times New Roman"/>
          <w:b/>
          <w:iCs/>
        </w:rPr>
        <w:t>Kas gali atsitikti, jeigu venoje susidarė kraujo krešulys?</w:t>
      </w:r>
    </w:p>
    <w:p w:rsidR="00CE7B8F" w:rsidRPr="00CE7B8F" w:rsidRDefault="00CE7B8F" w:rsidP="00CE7B8F">
      <w:pPr>
        <w:numPr>
          <w:ilvl w:val="0"/>
          <w:numId w:val="33"/>
        </w:numPr>
        <w:spacing w:after="0" w:line="240" w:lineRule="auto"/>
        <w:ind w:left="567" w:hanging="567"/>
        <w:contextualSpacing/>
        <w:rPr>
          <w:rFonts w:ascii="Times New Roman" w:eastAsia="Times New Roman" w:hAnsi="Times New Roman" w:cs="Times New Roman"/>
          <w:iCs/>
        </w:rPr>
      </w:pPr>
      <w:r w:rsidRPr="00CE7B8F">
        <w:rPr>
          <w:rFonts w:ascii="Times New Roman" w:eastAsia="Times New Roman" w:hAnsi="Times New Roman" w:cs="Times New Roman"/>
          <w:iC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CE7B8F" w:rsidRPr="00CE7B8F" w:rsidRDefault="00CE7B8F" w:rsidP="00CE7B8F">
      <w:pPr>
        <w:numPr>
          <w:ilvl w:val="0"/>
          <w:numId w:val="33"/>
        </w:numPr>
        <w:spacing w:after="0" w:line="240" w:lineRule="auto"/>
        <w:ind w:left="567" w:hanging="567"/>
        <w:contextualSpacing/>
        <w:rPr>
          <w:rFonts w:ascii="Times New Roman" w:eastAsia="Times New Roman" w:hAnsi="Times New Roman" w:cs="Times New Roman"/>
          <w:iCs/>
        </w:rPr>
      </w:pPr>
      <w:r w:rsidRPr="00CE7B8F">
        <w:rPr>
          <w:rFonts w:ascii="Times New Roman" w:eastAsia="Times New Roman" w:hAnsi="Times New Roman" w:cs="Times New Roman"/>
          <w:iCs/>
        </w:rPr>
        <w:t>Jeigu kojos ar pėdos venoje susidarė kraujo krešulys, jis gali sukelti giliųjų venų trombozę (GVT).</w:t>
      </w:r>
    </w:p>
    <w:p w:rsidR="00CE7B8F" w:rsidRPr="00CE7B8F" w:rsidRDefault="00CE7B8F" w:rsidP="00CE7B8F">
      <w:pPr>
        <w:numPr>
          <w:ilvl w:val="0"/>
          <w:numId w:val="33"/>
        </w:numPr>
        <w:spacing w:after="0" w:line="240" w:lineRule="auto"/>
        <w:ind w:left="567" w:hanging="567"/>
        <w:contextualSpacing/>
        <w:rPr>
          <w:rFonts w:ascii="Times New Roman" w:eastAsia="Times New Roman" w:hAnsi="Times New Roman" w:cs="Times New Roman"/>
          <w:iCs/>
        </w:rPr>
      </w:pPr>
      <w:r w:rsidRPr="00CE7B8F">
        <w:rPr>
          <w:rFonts w:ascii="Times New Roman" w:eastAsia="Times New Roman" w:hAnsi="Times New Roman" w:cs="Times New Roman"/>
          <w:iCs/>
        </w:rPr>
        <w:t>Jeigu kraujo krešulys iš kojos patenka į plaučius, jis gali sukelti plaučių emboliją.</w:t>
      </w:r>
    </w:p>
    <w:p w:rsidR="00CE7B8F" w:rsidRPr="00CE7B8F" w:rsidRDefault="00CE7B8F" w:rsidP="00CE7B8F">
      <w:pPr>
        <w:numPr>
          <w:ilvl w:val="0"/>
          <w:numId w:val="33"/>
        </w:numPr>
        <w:spacing w:after="0" w:line="240" w:lineRule="auto"/>
        <w:ind w:left="567" w:hanging="567"/>
        <w:contextualSpacing/>
        <w:rPr>
          <w:rFonts w:ascii="Times New Roman" w:eastAsia="Times New Roman" w:hAnsi="Times New Roman" w:cs="Times New Roman"/>
          <w:iCs/>
        </w:rPr>
      </w:pPr>
      <w:r w:rsidRPr="00CE7B8F">
        <w:rPr>
          <w:rFonts w:ascii="Times New Roman" w:eastAsia="Times New Roman" w:hAnsi="Times New Roman" w:cs="Times New Roman"/>
          <w:iCs/>
        </w:rPr>
        <w:t>Labai retai krešulys gali susidaryti kito organo, pvz., akies, venoje (tinklainės venos trombozė).</w:t>
      </w:r>
    </w:p>
    <w:p w:rsidR="00CE7B8F" w:rsidRPr="00CE7B8F" w:rsidRDefault="00CE7B8F" w:rsidP="00CE7B8F">
      <w:pPr>
        <w:spacing w:after="0" w:line="240" w:lineRule="auto"/>
        <w:rPr>
          <w:rFonts w:ascii="Times New Roman" w:eastAsia="Times New Roman" w:hAnsi="Times New Roman" w:cs="Times New Roman"/>
          <w:iCs/>
        </w:rPr>
      </w:pPr>
    </w:p>
    <w:p w:rsidR="00CE7B8F" w:rsidRPr="00CE7B8F" w:rsidRDefault="00CE7B8F" w:rsidP="00CE7B8F">
      <w:pPr>
        <w:spacing w:after="0" w:line="240" w:lineRule="auto"/>
        <w:rPr>
          <w:rFonts w:ascii="Times New Roman" w:eastAsia="Times New Roman" w:hAnsi="Times New Roman" w:cs="Times New Roman"/>
          <w:b/>
          <w:iCs/>
        </w:rPr>
      </w:pPr>
      <w:r w:rsidRPr="00CE7B8F">
        <w:rPr>
          <w:rFonts w:ascii="Times New Roman" w:eastAsia="Times New Roman" w:hAnsi="Times New Roman" w:cs="Times New Roman"/>
          <w:b/>
          <w:iCs/>
        </w:rPr>
        <w:t>Kada kraujo krešulio susidarymo venoje rizika yra didžiausia?</w:t>
      </w:r>
    </w:p>
    <w:p w:rsidR="00CE7B8F" w:rsidRPr="00CE7B8F" w:rsidRDefault="00CE7B8F" w:rsidP="00CE7B8F">
      <w:pPr>
        <w:spacing w:after="0" w:line="240" w:lineRule="auto"/>
        <w:rPr>
          <w:rFonts w:ascii="Times New Roman" w:eastAsia="Times New Roman" w:hAnsi="Times New Roman" w:cs="Times New Roman"/>
          <w:iCs/>
        </w:rPr>
      </w:pPr>
      <w:r w:rsidRPr="00CE7B8F">
        <w:rPr>
          <w:rFonts w:ascii="Times New Roman" w:eastAsia="Times New Roman" w:hAnsi="Times New Roman" w:cs="Times New Roman"/>
          <w:iCs/>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CE7B8F" w:rsidRPr="00CE7B8F" w:rsidRDefault="00CE7B8F" w:rsidP="00CE7B8F">
      <w:pPr>
        <w:spacing w:after="0" w:line="240" w:lineRule="auto"/>
        <w:rPr>
          <w:rFonts w:ascii="Times New Roman" w:eastAsia="Times New Roman" w:hAnsi="Times New Roman" w:cs="Times New Roman"/>
          <w:iCs/>
        </w:rPr>
      </w:pPr>
      <w:r w:rsidRPr="00CE7B8F">
        <w:rPr>
          <w:rFonts w:ascii="Times New Roman" w:eastAsia="Times New Roman" w:hAnsi="Times New Roman" w:cs="Times New Roman"/>
          <w:iCs/>
        </w:rPr>
        <w:t>Po pirmųjų metų ši rizika mažėja, tačiau lieka šiek tiek didesnė nei nevartojant sudėtinio hormoninio kontraceptiko.</w:t>
      </w:r>
    </w:p>
    <w:p w:rsidR="00CE7B8F" w:rsidRPr="00CE7B8F" w:rsidRDefault="00CE7B8F" w:rsidP="00CE7B8F">
      <w:pPr>
        <w:spacing w:after="0" w:line="240" w:lineRule="auto"/>
        <w:rPr>
          <w:rFonts w:ascii="Times New Roman" w:eastAsia="Times New Roman" w:hAnsi="Times New Roman" w:cs="Times New Roman"/>
          <w:iCs/>
        </w:rPr>
      </w:pPr>
      <w:r w:rsidRPr="00CE7B8F">
        <w:rPr>
          <w:rFonts w:ascii="Times New Roman" w:eastAsia="Times New Roman" w:hAnsi="Times New Roman" w:cs="Times New Roman"/>
          <w:iCs/>
        </w:rPr>
        <w:t>Nutraukus VELGYN vartojimą, Jums esanti kraujo krešulio atsiradimo rizika vėl tampa normali per kelias savaites.</w:t>
      </w:r>
    </w:p>
    <w:p w:rsidR="00CE7B8F" w:rsidRPr="00CE7B8F" w:rsidRDefault="00CE7B8F" w:rsidP="00CE7B8F">
      <w:pPr>
        <w:spacing w:after="0" w:line="240" w:lineRule="auto"/>
        <w:rPr>
          <w:rFonts w:ascii="Times New Roman" w:eastAsia="Times New Roman" w:hAnsi="Times New Roman" w:cs="Times New Roman"/>
          <w:iCs/>
        </w:rPr>
      </w:pPr>
    </w:p>
    <w:p w:rsidR="00CE7B8F" w:rsidRPr="00CE7B8F" w:rsidRDefault="00CE7B8F" w:rsidP="00CE7B8F">
      <w:pPr>
        <w:spacing w:after="0" w:line="240" w:lineRule="auto"/>
        <w:rPr>
          <w:rFonts w:ascii="Times New Roman" w:eastAsia="Times New Roman" w:hAnsi="Times New Roman" w:cs="Times New Roman"/>
          <w:b/>
          <w:iCs/>
        </w:rPr>
      </w:pPr>
      <w:r w:rsidRPr="00CE7B8F">
        <w:rPr>
          <w:rFonts w:ascii="Times New Roman" w:eastAsia="Times New Roman" w:hAnsi="Times New Roman" w:cs="Times New Roman"/>
          <w:b/>
          <w:iCs/>
        </w:rPr>
        <w:t>Kokia yra kraujo krešulio susidarymo rizika?</w:t>
      </w:r>
    </w:p>
    <w:p w:rsidR="00CE7B8F" w:rsidRPr="00CE7B8F" w:rsidRDefault="00CE7B8F" w:rsidP="00CE7B8F">
      <w:pPr>
        <w:spacing w:after="0" w:line="240" w:lineRule="auto"/>
        <w:rPr>
          <w:rFonts w:ascii="Times New Roman" w:eastAsia="Times New Roman" w:hAnsi="Times New Roman" w:cs="Times New Roman"/>
          <w:iCs/>
        </w:rPr>
      </w:pPr>
      <w:r w:rsidRPr="00CE7B8F">
        <w:rPr>
          <w:rFonts w:ascii="Times New Roman" w:eastAsia="Times New Roman" w:hAnsi="Times New Roman" w:cs="Times New Roman"/>
          <w:iCs/>
        </w:rPr>
        <w:t>Ši rizika priklauso nuo natūralios Jums esančios VTE rizikos ir vartojamo sudėtinio hormoninio kontraceptiko tipo.</w:t>
      </w:r>
    </w:p>
    <w:p w:rsidR="00CE7B8F" w:rsidRPr="00CE7B8F" w:rsidRDefault="00CE7B8F" w:rsidP="00CE7B8F">
      <w:pPr>
        <w:spacing w:after="0" w:line="240" w:lineRule="auto"/>
        <w:rPr>
          <w:rFonts w:ascii="Times New Roman" w:eastAsia="Times New Roman" w:hAnsi="Times New Roman" w:cs="Times New Roman"/>
          <w:iCs/>
        </w:rPr>
      </w:pPr>
      <w:r w:rsidRPr="00CE7B8F">
        <w:rPr>
          <w:rFonts w:ascii="Times New Roman" w:eastAsia="Times New Roman" w:hAnsi="Times New Roman" w:cs="Times New Roman"/>
          <w:iCs/>
        </w:rPr>
        <w:t>Bendra kraujo krešulio atsiradimo kojoje ar plaučiuose (GVT arba PE) rizika vartojant VELGYN yra maža.</w:t>
      </w:r>
    </w:p>
    <w:p w:rsidR="00CE7B8F" w:rsidRPr="00CE7B8F" w:rsidRDefault="00CE7B8F" w:rsidP="00CE7B8F">
      <w:pPr>
        <w:numPr>
          <w:ilvl w:val="0"/>
          <w:numId w:val="34"/>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Maždaug 2 iš 10 000 moterų, kurios nevartoja SHK ir nėra nėščios, per metus susidarys kraujo krešuliai.</w:t>
      </w:r>
    </w:p>
    <w:p w:rsidR="00CE7B8F" w:rsidRPr="00CE7B8F" w:rsidRDefault="00CE7B8F" w:rsidP="00CE7B8F">
      <w:pPr>
        <w:numPr>
          <w:ilvl w:val="0"/>
          <w:numId w:val="34"/>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Maždaug 5</w:t>
      </w:r>
      <w:r w:rsidRPr="00CE7B8F">
        <w:rPr>
          <w:rFonts w:ascii="Times New Roman" w:eastAsia="Times New Roman" w:hAnsi="Times New Roman" w:cs="Times New Roman"/>
          <w:bCs/>
          <w:iCs/>
        </w:rPr>
        <w:noBreakHyphen/>
        <w:t>7 iš 10 000 moterų, kurios vartoja sudėtinius hormoninius kontraceptikus, kurių sudėtyje yra levonorgestrelio, noretisterono arba norgestimato, per metus susidarys kraujo krešuliai.</w:t>
      </w:r>
    </w:p>
    <w:p w:rsidR="00CE7B8F" w:rsidRPr="00CE7B8F" w:rsidRDefault="00CE7B8F" w:rsidP="00CE7B8F">
      <w:pPr>
        <w:numPr>
          <w:ilvl w:val="0"/>
          <w:numId w:val="34"/>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Maždaug 9</w:t>
      </w:r>
      <w:r w:rsidRPr="00CE7B8F">
        <w:rPr>
          <w:rFonts w:ascii="Times New Roman" w:eastAsia="Times New Roman" w:hAnsi="Times New Roman" w:cs="Times New Roman"/>
          <w:bCs/>
          <w:iCs/>
        </w:rPr>
        <w:noBreakHyphen/>
        <w:t>12 iš 10 000 moterų, kurios vartoja sudėtinius hormoninius kontraceptikus, kurių sudėtyje yra gestodeno, pvz., VELGYN, per metus susidarys kraujo krešuliai.</w:t>
      </w:r>
    </w:p>
    <w:p w:rsidR="00CE7B8F" w:rsidRPr="00CE7B8F" w:rsidRDefault="00CE7B8F" w:rsidP="00CE7B8F">
      <w:pPr>
        <w:numPr>
          <w:ilvl w:val="0"/>
          <w:numId w:val="34"/>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Kraujo krešulio susidarymo rizika yra įvairi ir priklauso nuo individualios medicininės anamnezės (žr. „Veiksniai, kurie didina kraujo krešulio riziką“ žemiau).</w:t>
      </w:r>
    </w:p>
    <w:p w:rsidR="00CE7B8F" w:rsidRPr="00CE7B8F" w:rsidRDefault="00CE7B8F" w:rsidP="00CE7B8F">
      <w:pPr>
        <w:spacing w:after="0" w:line="240" w:lineRule="auto"/>
        <w:ind w:left="567"/>
        <w:contextualSpacing/>
        <w:rPr>
          <w:rFonts w:ascii="Times New Roman" w:eastAsia="Times New Roman" w:hAnsi="Times New Roman" w:cs="Times New Roman"/>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3"/>
      </w:tblGrid>
      <w:tr w:rsidR="00CE7B8F" w:rsidRPr="00CE7B8F" w:rsidTr="00B6265F">
        <w:trPr>
          <w:trHeight w:val="262"/>
        </w:trPr>
        <w:tc>
          <w:tcPr>
            <w:tcW w:w="2500" w:type="pct"/>
            <w:tcBorders>
              <w:top w:val="nil"/>
              <w:left w:val="nil"/>
              <w:bottom w:val="single" w:sz="4" w:space="0" w:color="auto"/>
              <w:right w:val="single" w:sz="4" w:space="0" w:color="auto"/>
            </w:tcBorders>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p>
        </w:tc>
        <w:tc>
          <w:tcPr>
            <w:tcW w:w="2500"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317"/>
            </w:tblGrid>
            <w:tr w:rsidR="00CE7B8F" w:rsidRPr="00CE7B8F" w:rsidTr="00B6265F">
              <w:trPr>
                <w:trHeight w:val="264"/>
              </w:trPr>
              <w:tc>
                <w:tcPr>
                  <w:tcW w:w="0" w:type="auto"/>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b/>
                      <w:bCs/>
                      <w:color w:val="000000"/>
                      <w:lang w:eastAsia="en-GB"/>
                    </w:rPr>
                  </w:pPr>
                  <w:r w:rsidRPr="00CE7B8F">
                    <w:rPr>
                      <w:rFonts w:ascii="Times New Roman" w:eastAsia="Times New Roman" w:hAnsi="Times New Roman" w:cs="Times New Roman"/>
                      <w:b/>
                      <w:bCs/>
                      <w:color w:val="000000"/>
                      <w:lang w:eastAsia="en-GB"/>
                    </w:rPr>
                    <w:t xml:space="preserve">Kraujo krešulio susidarymo per metus rizika </w:t>
                  </w:r>
                </w:p>
              </w:tc>
            </w:tr>
          </w:tbl>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p>
        </w:tc>
      </w:tr>
      <w:tr w:rsidR="00CE7B8F" w:rsidRPr="00CE7B8F" w:rsidTr="00B6265F">
        <w:trPr>
          <w:trHeight w:val="262"/>
        </w:trPr>
        <w:tc>
          <w:tcPr>
            <w:tcW w:w="2500" w:type="pct"/>
            <w:tcBorders>
              <w:top w:val="single" w:sz="4" w:space="0" w:color="auto"/>
            </w:tcBorders>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lastRenderedPageBreak/>
              <w:t xml:space="preserve">Moterys, kurios </w:t>
            </w:r>
            <w:r w:rsidRPr="00CE7B8F">
              <w:rPr>
                <w:rFonts w:ascii="Times New Roman" w:eastAsia="Times New Roman" w:hAnsi="Times New Roman" w:cs="Times New Roman"/>
                <w:b/>
                <w:color w:val="000000"/>
                <w:lang w:eastAsia="en-GB"/>
              </w:rPr>
              <w:t>nevartoja</w:t>
            </w:r>
            <w:r w:rsidRPr="00CE7B8F">
              <w:rPr>
                <w:rFonts w:ascii="Times New Roman" w:eastAsia="Times New Roman" w:hAnsi="Times New Roman" w:cs="Times New Roman"/>
                <w:color w:val="000000"/>
                <w:lang w:eastAsia="en-GB"/>
              </w:rPr>
              <w:t xml:space="preserve"> sudėtinių hormoninių tablečių, pleistro ar žiedo ir nėra nėščios</w:t>
            </w:r>
          </w:p>
        </w:tc>
        <w:tc>
          <w:tcPr>
            <w:tcW w:w="2500" w:type="pct"/>
            <w:tcBorders>
              <w:top w:val="single" w:sz="4" w:space="0" w:color="auto"/>
            </w:tcBorders>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Maždaug 2 iš 10 000 moterų</w:t>
            </w:r>
          </w:p>
        </w:tc>
      </w:tr>
      <w:tr w:rsidR="00CE7B8F" w:rsidRPr="00CE7B8F" w:rsidTr="00B6265F">
        <w:trPr>
          <w:trHeight w:val="402"/>
        </w:trPr>
        <w:tc>
          <w:tcPr>
            <w:tcW w:w="2500"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 xml:space="preserve">Moterys, vartojančios sudėtines hormonines tabletes, kurių sudėtyje yra </w:t>
            </w:r>
            <w:r w:rsidRPr="00CE7B8F">
              <w:rPr>
                <w:rFonts w:ascii="Times New Roman" w:eastAsia="Times New Roman" w:hAnsi="Times New Roman" w:cs="Times New Roman"/>
                <w:b/>
                <w:color w:val="000000"/>
                <w:lang w:eastAsia="en-GB"/>
              </w:rPr>
              <w:t>levonorgestrelio, noretisterono ar norgestimato</w:t>
            </w:r>
          </w:p>
        </w:tc>
        <w:tc>
          <w:tcPr>
            <w:tcW w:w="2500"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Maždaug 5</w:t>
            </w:r>
            <w:r w:rsidRPr="00CE7B8F">
              <w:rPr>
                <w:rFonts w:ascii="Times New Roman" w:eastAsia="Times New Roman" w:hAnsi="Times New Roman" w:cs="Times New Roman"/>
                <w:color w:val="000000"/>
                <w:lang w:eastAsia="en-GB"/>
              </w:rPr>
              <w:noBreakHyphen/>
              <w:t>7 iš 10 000 moterų</w:t>
            </w:r>
          </w:p>
        </w:tc>
      </w:tr>
      <w:tr w:rsidR="00CE7B8F" w:rsidRPr="00CE7B8F" w:rsidTr="00B6265F">
        <w:trPr>
          <w:trHeight w:val="262"/>
        </w:trPr>
        <w:tc>
          <w:tcPr>
            <w:tcW w:w="2500"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Moterys, kurios vartoja VELGYN</w:t>
            </w:r>
          </w:p>
        </w:tc>
        <w:tc>
          <w:tcPr>
            <w:tcW w:w="2500" w:type="pct"/>
          </w:tcPr>
          <w:p w:rsidR="00CE7B8F" w:rsidRPr="00CE7B8F" w:rsidRDefault="00CE7B8F" w:rsidP="00CE7B8F">
            <w:pPr>
              <w:autoSpaceDE w:val="0"/>
              <w:autoSpaceDN w:val="0"/>
              <w:adjustRightInd w:val="0"/>
              <w:spacing w:after="0" w:line="240" w:lineRule="auto"/>
              <w:rPr>
                <w:rFonts w:ascii="Times New Roman" w:eastAsia="Times New Roman" w:hAnsi="Times New Roman" w:cs="Times New Roman"/>
                <w:color w:val="000000"/>
                <w:lang w:eastAsia="en-GB"/>
              </w:rPr>
            </w:pPr>
            <w:r w:rsidRPr="00CE7B8F">
              <w:rPr>
                <w:rFonts w:ascii="Times New Roman" w:eastAsia="Times New Roman" w:hAnsi="Times New Roman" w:cs="Times New Roman"/>
                <w:color w:val="000000"/>
                <w:lang w:eastAsia="en-GB"/>
              </w:rPr>
              <w:t>Maždaug 9</w:t>
            </w:r>
            <w:r w:rsidRPr="00CE7B8F">
              <w:rPr>
                <w:rFonts w:ascii="Times New Roman" w:eastAsia="Times New Roman" w:hAnsi="Times New Roman" w:cs="Times New Roman"/>
                <w:color w:val="000000"/>
                <w:lang w:eastAsia="en-GB"/>
              </w:rPr>
              <w:noBreakHyphen/>
              <w:t>12 iš 10 000 moterų</w:t>
            </w:r>
          </w:p>
        </w:tc>
      </w:tr>
    </w:tbl>
    <w:p w:rsidR="00CE7B8F" w:rsidRPr="00CE7B8F" w:rsidRDefault="00CE7B8F" w:rsidP="00CE7B8F">
      <w:pPr>
        <w:spacing w:after="0" w:line="240" w:lineRule="auto"/>
        <w:rPr>
          <w:rFonts w:ascii="Times New Roman" w:eastAsia="Times New Roman" w:hAnsi="Times New Roman" w:cs="Times New Roman"/>
          <w:b/>
          <w:bCs/>
          <w:iCs/>
        </w:rPr>
      </w:pPr>
    </w:p>
    <w:p w:rsidR="00CE7B8F" w:rsidRPr="00CE7B8F" w:rsidRDefault="00CE7B8F" w:rsidP="00CE7B8F">
      <w:pPr>
        <w:spacing w:after="0" w:line="240" w:lineRule="auto"/>
        <w:rPr>
          <w:rFonts w:ascii="Times New Roman" w:eastAsia="Times New Roman" w:hAnsi="Times New Roman" w:cs="Times New Roman"/>
          <w:b/>
          <w:bCs/>
          <w:iCs/>
        </w:rPr>
      </w:pPr>
      <w:r w:rsidRPr="00CE7B8F">
        <w:rPr>
          <w:rFonts w:ascii="Times New Roman" w:eastAsia="Times New Roman" w:hAnsi="Times New Roman" w:cs="Times New Roman"/>
          <w:b/>
          <w:bCs/>
          <w:iCs/>
        </w:rPr>
        <w:t>Veiksniai, kurie didina kraujo krešulių venose riziką</w:t>
      </w: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Kraujo krešulių susidarymo rizika vartojant VELGYN yra maža, tačiau kai kurios būklės šią riziką didina. Ši rizika yra didesnė:</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 turite labai daug antsvorio (kūno masės indeksas (KMI) viršija 30 kg/m²);</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 kuriam nors Jūsų kraujo giminaičiui buvo susidaręs kraujo krešulys kojoje, plaučiuose arba kitame organe ankstyvame amžiuje (pvz., maždaug iki 50 metų). Tokiu atveju Jums gali būti paveldimas kraujo krešėjimo sutrikimas;</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 Jums reikalinga operacija arba ilgą laiką nevaikštote dėl sužalojimo, ligos arba sugipsuotos kojos. Likus kelioms savaitėms iki operacijos arba kol Jūsų judrumas ribotas, gali reikėti nutraukti VELGYN vartojimą. Jeigu Jums reikia nutraukti gydymą VELGYN, paklauskite gydytojo, kada galėsite vėl pradėti jį vartoti;</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su amžiumi (ypač jeigu Jums yra daugiau nei maždaug 35 metai);</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gimdėte prieš mažiau nei kelias savaites.</w:t>
      </w:r>
    </w:p>
    <w:p w:rsidR="00CE7B8F" w:rsidRPr="00CE7B8F" w:rsidRDefault="00CE7B8F" w:rsidP="00CE7B8F">
      <w:pPr>
        <w:spacing w:after="0" w:line="240" w:lineRule="auto"/>
        <w:rPr>
          <w:rFonts w:ascii="Times New Roman" w:eastAsia="Times New Roman" w:hAnsi="Times New Roman" w:cs="Times New Roman"/>
          <w:bCs/>
          <w:iCs/>
        </w:rPr>
      </w:pP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Kuo daugiau šių sąlygų Jums tinka, tuo kraujo krešulio susidarymo rizika yra didesnė.</w:t>
      </w: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Keliavimas oro transportu (&gt; 4 valandas) gali laikinai padidinti kraujo krešulio susidarymo riziką, ypač jeigu Jums yra kitų išvardytų rizikos veiksnių.</w:t>
      </w:r>
    </w:p>
    <w:p w:rsidR="00CE7B8F" w:rsidRPr="00CE7B8F" w:rsidRDefault="00CE7B8F" w:rsidP="00CE7B8F">
      <w:pPr>
        <w:spacing w:after="0" w:line="240" w:lineRule="auto"/>
        <w:rPr>
          <w:rFonts w:ascii="Times New Roman" w:eastAsia="Times New Roman" w:hAnsi="Times New Roman" w:cs="Times New Roman"/>
          <w:bCs/>
          <w:iCs/>
        </w:rPr>
      </w:pP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Svarbu pasakyti gydytojui, jeigu Jums tinka bet kuri iš šių sąlygų, net jeigu nesate tikra. Gydytojas gali nuspręsti, kad VELGYN vartojimą reikia nutraukti.</w:t>
      </w:r>
    </w:p>
    <w:p w:rsidR="00CE7B8F" w:rsidRPr="00CE7B8F" w:rsidRDefault="00CE7B8F" w:rsidP="00CE7B8F">
      <w:pPr>
        <w:spacing w:after="0" w:line="240" w:lineRule="auto"/>
        <w:rPr>
          <w:rFonts w:ascii="Times New Roman" w:eastAsia="Times New Roman" w:hAnsi="Times New Roman" w:cs="Times New Roman"/>
          <w:bCs/>
          <w:iCs/>
        </w:rPr>
      </w:pP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Jeigu vartojant VELGYN pasikeitė bet kuri iš pirmiau išvardytų sąlygų, pvz., kraujo giminaičiui pasireiškė trombozė be žinomos priežasties arba priaugote daug svorio, pasakykite gydytojui.</w:t>
      </w:r>
    </w:p>
    <w:p w:rsidR="00CE7B8F" w:rsidRPr="00CE7B8F" w:rsidRDefault="00CE7B8F" w:rsidP="00CE7B8F">
      <w:pPr>
        <w:spacing w:after="0" w:line="240" w:lineRule="auto"/>
        <w:rPr>
          <w:rFonts w:ascii="Times New Roman" w:eastAsia="Times New Roman" w:hAnsi="Times New Roman" w:cs="Times New Roman"/>
          <w:bCs/>
          <w:iCs/>
        </w:rPr>
      </w:pPr>
    </w:p>
    <w:p w:rsidR="00CE7B8F" w:rsidRPr="00CE7B8F" w:rsidRDefault="00CE7B8F" w:rsidP="00CE7B8F">
      <w:pPr>
        <w:spacing w:after="0" w:line="240" w:lineRule="auto"/>
        <w:rPr>
          <w:rFonts w:ascii="Times New Roman" w:eastAsia="Times New Roman" w:hAnsi="Times New Roman" w:cs="Times New Roman"/>
          <w:b/>
          <w:bCs/>
          <w:iCs/>
        </w:rPr>
      </w:pPr>
      <w:r w:rsidRPr="00CE7B8F">
        <w:rPr>
          <w:rFonts w:ascii="Times New Roman" w:eastAsia="Times New Roman" w:hAnsi="Times New Roman" w:cs="Times New Roman"/>
          <w:b/>
          <w:bCs/>
          <w:iCs/>
        </w:rPr>
        <w:t>KRAUJO KREŠULIAI ARTERIJOJE</w:t>
      </w: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Kas gali atsitikti, jeigu arterijoje susidarė kraujo krešulys?</w:t>
      </w: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Arterijoje, kaip ir venoje, susidaręs kraujo krešulys gali sukelti sunkių sutrikimų. Pavyzdžiui, jis gali sukelti širdies priepuolį (miokardo infarktą) arba insultą.</w:t>
      </w:r>
    </w:p>
    <w:p w:rsidR="00CE7B8F" w:rsidRPr="00CE7B8F" w:rsidRDefault="00CE7B8F" w:rsidP="00CE7B8F">
      <w:pPr>
        <w:spacing w:after="0" w:line="240" w:lineRule="auto"/>
        <w:rPr>
          <w:rFonts w:ascii="Times New Roman" w:eastAsia="Times New Roman" w:hAnsi="Times New Roman" w:cs="Times New Roman"/>
          <w:bCs/>
          <w:iCs/>
        </w:rPr>
      </w:pPr>
    </w:p>
    <w:p w:rsidR="00CE7B8F" w:rsidRPr="00CE7B8F" w:rsidRDefault="00CE7B8F" w:rsidP="00CE7B8F">
      <w:pPr>
        <w:spacing w:after="0" w:line="240" w:lineRule="auto"/>
        <w:rPr>
          <w:rFonts w:ascii="Times New Roman" w:eastAsia="Times New Roman" w:hAnsi="Times New Roman" w:cs="Times New Roman"/>
          <w:b/>
          <w:bCs/>
          <w:iCs/>
        </w:rPr>
      </w:pPr>
      <w:r w:rsidRPr="00CE7B8F">
        <w:rPr>
          <w:rFonts w:ascii="Times New Roman" w:eastAsia="Times New Roman" w:hAnsi="Times New Roman" w:cs="Times New Roman"/>
          <w:b/>
          <w:bCs/>
          <w:iCs/>
        </w:rPr>
        <w:t>Veiksniai, kurie didina kraujo krešulio arterijoje riziką</w:t>
      </w: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Svarbu atkreipti dėmesį, kad širdies priepuolio (miokardo infarkto) arba insulto dėl VELGYN vartojimo rizika yra labai maža, bet ji gali padidėti:</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su amžiumi (virš maždaug 35 metų amžiaus);</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
          <w:bCs/>
          <w:iCs/>
        </w:rPr>
        <w:t>jeigu rūkote.</w:t>
      </w:r>
      <w:r w:rsidRPr="00CE7B8F">
        <w:rPr>
          <w:rFonts w:ascii="Times New Roman" w:eastAsia="Times New Roman" w:hAnsi="Times New Roman" w:cs="Times New Roman"/>
          <w:bCs/>
          <w:iCs/>
        </w:rPr>
        <w:t xml:space="preserve"> Vartojant sudėtinius hormoninius kontraceptikus, pvz., VELGYN, patartina nerūkyti. Jeigu negalite mesti rūkyti ir Jums yra daugiau nei 35 metai, gydytojas gali patarti Jums naudoti kitą kontracepcijos metodą;</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jeigu turite antsvorio;</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jeigu Jūsų kraujospūdis yra padidėjęs;</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lastRenderedPageBreak/>
        <w:t>jeigu Jums ar kam nors iš Jūsų kraujo giminaičių nustatyta didelė riebalų (cholesterolio arba trigliceridų) koncentracija kraujyje;</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jeigu Jums pasireiškia migrena, ypač migrena su aura;</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jeigu Jums yra širdies sutrikimas (vožtuvo sutrikimas ar ritmo sutrikimas, vadinamas prieširdžių virpėjimu);</w:t>
      </w:r>
    </w:p>
    <w:p w:rsidR="00CE7B8F" w:rsidRPr="00CE7B8F" w:rsidRDefault="00CE7B8F" w:rsidP="00CE7B8F">
      <w:pPr>
        <w:numPr>
          <w:ilvl w:val="0"/>
          <w:numId w:val="35"/>
        </w:numPr>
        <w:spacing w:after="0" w:line="240" w:lineRule="auto"/>
        <w:ind w:left="567" w:hanging="567"/>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jeigu sergate cukriniu diabetu.</w:t>
      </w:r>
    </w:p>
    <w:p w:rsidR="00CE7B8F" w:rsidRPr="00CE7B8F" w:rsidRDefault="00CE7B8F" w:rsidP="00CE7B8F">
      <w:pPr>
        <w:spacing w:after="0" w:line="240" w:lineRule="auto"/>
        <w:ind w:left="567"/>
        <w:contextualSpacing/>
        <w:rPr>
          <w:rFonts w:ascii="Times New Roman" w:eastAsia="Times New Roman" w:hAnsi="Times New Roman" w:cs="Times New Roman"/>
          <w:bCs/>
          <w:iCs/>
        </w:rPr>
      </w:pPr>
    </w:p>
    <w:p w:rsidR="00CE7B8F" w:rsidRPr="00CE7B8F" w:rsidRDefault="00CE7B8F" w:rsidP="00CE7B8F">
      <w:pPr>
        <w:spacing w:after="0" w:line="240" w:lineRule="auto"/>
        <w:rPr>
          <w:rFonts w:ascii="Times New Roman" w:eastAsia="Times New Roman" w:hAnsi="Times New Roman" w:cs="Times New Roman"/>
          <w:bCs/>
          <w:iCs/>
        </w:rPr>
      </w:pPr>
      <w:r w:rsidRPr="00CE7B8F">
        <w:rPr>
          <w:rFonts w:ascii="Times New Roman" w:eastAsia="Times New Roman" w:hAnsi="Times New Roman" w:cs="Times New Roman"/>
          <w:bCs/>
          <w:iCs/>
        </w:rPr>
        <w:t>Jeigu Jums tinka daugiau nei viena iš išvardytų sąlygų arba bet kuri iš šių būklių yra sunki, kraujo krešulio susidarymo rizika gali būti dar didesnė.</w:t>
      </w:r>
    </w:p>
    <w:p w:rsidR="00CE7B8F" w:rsidRPr="00CE7B8F" w:rsidRDefault="00CE7B8F" w:rsidP="00CE7B8F">
      <w:pPr>
        <w:spacing w:after="0" w:line="240" w:lineRule="auto"/>
        <w:rPr>
          <w:rFonts w:ascii="Times New Roman" w:eastAsia="Times New Roman" w:hAnsi="Times New Roman" w:cs="Times New Roman"/>
          <w:bCs/>
          <w:iCs/>
        </w:rPr>
      </w:pPr>
    </w:p>
    <w:p w:rsidR="00CE7B8F" w:rsidRPr="00CE7B8F" w:rsidRDefault="00CE7B8F" w:rsidP="00CE7B8F">
      <w:pPr>
        <w:spacing w:after="0" w:line="240" w:lineRule="auto"/>
        <w:contextualSpacing/>
        <w:rPr>
          <w:rFonts w:ascii="Times New Roman" w:eastAsia="Times New Roman" w:hAnsi="Times New Roman" w:cs="Times New Roman"/>
          <w:bCs/>
          <w:iCs/>
        </w:rPr>
      </w:pPr>
      <w:r w:rsidRPr="00CE7B8F">
        <w:rPr>
          <w:rFonts w:ascii="Times New Roman" w:eastAsia="Times New Roman" w:hAnsi="Times New Roman" w:cs="Times New Roman"/>
          <w:bCs/>
          <w:iCs/>
        </w:rPr>
        <w:t>Jeigu vartojant VELGYN pasikeitė bet kuri iš pirmiau išvardytų sąlygų, pvz., pradėjote rūkyti, kraujo giminaičiui pasireiškė trombozė be žinomos priežasties arba priaugote daug svorio, pasakykite gydytojui.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VELGYN ir vėžys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Krūties vėžys šiek tiek dažniau diagnozuojamas sudėtines kontraceptines tabletes vartojančioms moterims, bet nėra žinoma, ar tai lemia gydymas. Pavyzdžiui: gali būti, kad navikai kontraceptines tabletes vartojančioms moterims diagnozuojami dažniau, nes jos dažniau tiriamos gydytojo. Tikimybė pasireikšti krūties navikui palaipsniui mažėja nutraukus sudėtinių hormoninių kontraceptikų vartojimą. Labai svarbu reguliariai tikrinti krūtis ir kreiptis į gydytoją apčiuopus kokį nors guzelį.</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Kontraceptines tabletes vartojančioms moterims retais atvejais buvo diagnozuoti gerybiniai kepenų navikai, o dar rečiau – piktybiniai navikai. Staiga pajutę intensyvų pilvo skausmą, kreipkitės į savo gydytoją.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Kraujavimas tarp menstruacijų</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Pirmaisiais keliais VELGYN vartojimo mėnesiais gali netikėtai prasidėti kraujavimas (kraujavimas ne placebo tablečių vartojimo metu). Jeigu toks kraujavimas pasireiškia ilgiau kaip keletą mėnesių arba atsiranda po kelių mėnesių, gydytojas turės ištirti, kas yra negerai.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Ką daryti, jeigu placebo vartojimo dienomis neprasideda kraujavimas?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visas rausvos spalvos tabletes išgėrėte teisingai, nevėmėte arba nebuvo sunkaus viduriavimo ir nevartojate jokių kitų vaistų, labai mažai tikėtina, kad galėjote pastoti.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laukiamo kraujavimo nėra du kartus iš eilės, galite būti pastojusi. Nedelsdama kreipkitės į gydytoją. Tabletes iš kitos pakuotės pradėti vartoti galima tik įsitikinus, kad nepastojote.</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Kiti vaistai ir VELGYN</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Visada pasakykite VELGYN paskyrusiam gydytojui, kokius vaistus arba vaistažolių preparatus jau vartojate. Taip pat bet kuriam kitam gydytojui ar dantų gydytojui (arba vaistininkui), paskyrusiam kitų vaistų, pasakykite, kad vartojate VELGYN. Jie galbūt Jums pasakys, kad reikia naudoti papildomas kontraceptines priemones (pvz., prezervatyvus) ir jeigu reikia, tai kiek laiko jas naudoti.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Kai kurie vaistai gali mažinti VELGYN kontraceptinį veiksmingumą arba sukelti netikėtą kraujavimą. Tai yra:</w:t>
      </w:r>
    </w:p>
    <w:p w:rsidR="00CE7B8F" w:rsidRPr="00CE7B8F" w:rsidRDefault="00CE7B8F" w:rsidP="00CE7B8F">
      <w:pPr>
        <w:numPr>
          <w:ilvl w:val="0"/>
          <w:numId w:val="12"/>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vaistai, kurie vartojami gydant:</w:t>
      </w:r>
    </w:p>
    <w:p w:rsidR="00CE7B8F" w:rsidRPr="00CE7B8F" w:rsidRDefault="00CE7B8F" w:rsidP="00CE7B8F">
      <w:pPr>
        <w:numPr>
          <w:ilvl w:val="0"/>
          <w:numId w:val="12"/>
        </w:numPr>
        <w:tabs>
          <w:tab w:val="left" w:pos="567"/>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epilepsiją (pvz.: primidonas, fenitoinas, barbitūratai, karbamazepinas, okskarbazepinas);</w:t>
      </w:r>
    </w:p>
    <w:p w:rsidR="00CE7B8F" w:rsidRPr="00CE7B8F" w:rsidRDefault="00CE7B8F" w:rsidP="00CE7B8F">
      <w:pPr>
        <w:numPr>
          <w:ilvl w:val="0"/>
          <w:numId w:val="12"/>
        </w:numPr>
        <w:tabs>
          <w:tab w:val="left" w:pos="567"/>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tuberkuliozę (pvz., rifampicinas);</w:t>
      </w:r>
    </w:p>
    <w:p w:rsidR="00CE7B8F" w:rsidRPr="00CE7B8F" w:rsidRDefault="00CE7B8F" w:rsidP="00CE7B8F">
      <w:pPr>
        <w:numPr>
          <w:ilvl w:val="0"/>
          <w:numId w:val="12"/>
        </w:numPr>
        <w:tabs>
          <w:tab w:val="left" w:pos="567"/>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ŽIV infekciją (ritonaviras, nevirapinas) arba kai kurias kitas infekcines ligas (antibiotikai, pavyzdžiui: grizeofulvinas, penicilinai, tetraciklinai);</w:t>
      </w:r>
    </w:p>
    <w:p w:rsidR="00CE7B8F" w:rsidRPr="00CE7B8F" w:rsidRDefault="00CE7B8F" w:rsidP="00CE7B8F">
      <w:pPr>
        <w:numPr>
          <w:ilvl w:val="0"/>
          <w:numId w:val="12"/>
        </w:numPr>
        <w:tabs>
          <w:tab w:val="left" w:pos="567"/>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padidėjusį kraujospūdį plaučių kraujagyslėse (bozentanas);</w:t>
      </w:r>
    </w:p>
    <w:p w:rsidR="00CE7B8F" w:rsidRPr="00CE7B8F" w:rsidRDefault="00CE7B8F" w:rsidP="00CE7B8F">
      <w:pPr>
        <w:numPr>
          <w:ilvl w:val="0"/>
          <w:numId w:val="12"/>
        </w:numPr>
        <w:tabs>
          <w:tab w:val="left" w:pos="567"/>
          <w:tab w:val="num" w:pos="1134"/>
        </w:tabs>
        <w:autoSpaceDE w:val="0"/>
        <w:autoSpaceDN w:val="0"/>
        <w:adjustRightInd w:val="0"/>
        <w:spacing w:after="0" w:line="240" w:lineRule="auto"/>
        <w:ind w:left="1134"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ir augaliniai jonažolės preparatai.</w:t>
      </w:r>
    </w:p>
    <w:p w:rsidR="00CE7B8F" w:rsidRPr="00CE7B8F" w:rsidRDefault="00CE7B8F" w:rsidP="00CE7B8F">
      <w:pPr>
        <w:tabs>
          <w:tab w:val="left" w:pos="1080"/>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gali turėti įtakos kitų vaistų veikimui, pavyzdžiui:</w:t>
      </w:r>
    </w:p>
    <w:p w:rsidR="00CE7B8F" w:rsidRPr="00CE7B8F" w:rsidRDefault="00CE7B8F" w:rsidP="00CE7B8F">
      <w:pPr>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vaistų, kurių sudėtyje yra ciklosporino;</w:t>
      </w:r>
    </w:p>
    <w:p w:rsidR="00CE7B8F" w:rsidRPr="00CE7B8F" w:rsidRDefault="00CE7B8F" w:rsidP="00CE7B8F">
      <w:pPr>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vaisto epilepsijai gydyti lamotrigino (dėl to gali padažnėti priepuoliai).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bookmarkStart w:id="11" w:name="OLE_LINK3"/>
      <w:r w:rsidRPr="00CE7B8F">
        <w:rPr>
          <w:rFonts w:ascii="Times New Roman" w:eastAsia="Times New Roman" w:hAnsi="Times New Roman" w:cs="Times New Roman"/>
          <w:b/>
          <w:lang w:eastAsia="es-ES"/>
        </w:rPr>
        <w:t>VELGYN vartojimas su maistu ir gėrimais</w:t>
      </w:r>
    </w:p>
    <w:bookmarkEnd w:id="11"/>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lang w:eastAsia="es-ES"/>
        </w:rPr>
        <w:t>VELGYN galima vartoti valgant arba be maisto, prireikus, užgeriant nedideliu vandens kiekiu.</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Laboratoriniai tyrimai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Jums reikia atlikti kraujo tyrimą, pasakykite savo gydytojui arba laboratorijos personalui, kad vartojate kontraceptines tabletes, nes hormoniniai kontraceptikai gali turėti įtakos kai kurių tyrimų rodmenims.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Nėštumas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esate nėščia, VELGYN vartoti negalima. Jeigu pastojote vartodama VELGYN, turite nedelsdama nutraukti tablečių vartojimą ir kreiptis į savo gydytoją. Jeigu pastojote, galite nutraukti VELGYN vartojimą bet kuriuo metu (taip pat žr. skyrelį „Jeigu norite nutraukti VELGYN vartojimą“).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r w:rsidRPr="00CE7B8F">
        <w:rPr>
          <w:rFonts w:ascii="Times New Roman" w:eastAsia="Times New Roman" w:hAnsi="Times New Roman" w:cs="Times New Roman"/>
          <w:lang w:eastAsia="es-ES"/>
        </w:rPr>
        <w:t>Prieš vartojant bet kokį vaistą, būtina pasitarti su gydytoju arba vaistininku.</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Žindymo laikotarpis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Paprastai vartoti VELGYN moterims žindymo laikotarpiu nerekomenduojama. Jeigu norite vartoti kontraceptines tabletes žindymo laikotarpiu, turite kreiptis į savo gydytoją.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r w:rsidRPr="00CE7B8F">
        <w:rPr>
          <w:rFonts w:ascii="Times New Roman" w:eastAsia="Times New Roman" w:hAnsi="Times New Roman" w:cs="Times New Roman"/>
          <w:lang w:eastAsia="es-ES"/>
        </w:rPr>
        <w:t>Prieš vartojant bet kokį vaistą, būtina pasitarti su gydytoju arba vaistininku.</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Vairavimas ir mechanizmų valdymas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Informacijos apie tai, kad VELGYN vartojimas veiktų gebėjimą vairuoti ir valdyti mechanizmus, nėra.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lang w:eastAsia="es-ES"/>
        </w:rPr>
        <w:t xml:space="preserve">VELGYN </w:t>
      </w:r>
      <w:r w:rsidRPr="00CE7B8F">
        <w:rPr>
          <w:rFonts w:ascii="Times New Roman" w:eastAsia="Times New Roman" w:hAnsi="Times New Roman" w:cs="Times New Roman"/>
          <w:b/>
          <w:bCs/>
          <w:lang w:eastAsia="es-ES"/>
        </w:rPr>
        <w:t>sudėtyje yra laktozės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netoleruojate kokių nors angliavandenių, kreipkitės į savo gydytoją prieš pradėdama vartoti VELGYN.</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22"/>
        </w:numPr>
        <w:tabs>
          <w:tab w:val="num" w:pos="567"/>
        </w:tabs>
        <w:autoSpaceDE w:val="0"/>
        <w:autoSpaceDN w:val="0"/>
        <w:adjustRightInd w:val="0"/>
        <w:spacing w:after="0" w:line="240" w:lineRule="auto"/>
        <w:ind w:left="567" w:hanging="567"/>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Kaip vartoti VELGYN</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Kiekvienoje plokštelėje yra 24 rausvos spalvos veikliosios tabletės ir 4 baltos spalvos placebo tabletės.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Dviejų skirtingų spalvų VELGYN tabletės yra išdėstytos tam tikra seka. Plokštelėje yra 28 tabletės.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Vartokite po vieną VELGYN tabletę kasdien, jeigu reikia, užgerdama nedideliu vandens kiekiu. Tabletes galite vartoti valgant arba be maisto, bet jas reikia vartoti kiekvieną dieną maždaug tuo pačiu laiku.</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b/>
          <w:bCs/>
          <w:lang w:eastAsia="es-ES"/>
        </w:rPr>
        <w:t>Nesumaišykite tablečių</w:t>
      </w:r>
      <w:r w:rsidRPr="00CE7B8F">
        <w:rPr>
          <w:rFonts w:ascii="Times New Roman" w:eastAsia="Times New Roman" w:hAnsi="Times New Roman" w:cs="Times New Roman"/>
          <w:lang w:eastAsia="es-ES"/>
        </w:rPr>
        <w:t>. Pirmąsias 24 dienas reikia gerti rausvos spalvos tabletes, o paskutiniąsias 4 dienas – baltos spalvos tabletes. Tada reikia iš karto pradėti gerti tabletes iš naujos plokštelės (24 rausvos spalvos tabletes, o vėliau – 4 baltos spalvos tabletes). Pertraukos tarp tablečių iš dviejų plokštelių vartojimo daryti nereikia.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Dėl skirtingos tablečių sudėties pirmiausia būtina išgerti tabletę, esančią viršutiniame kairiajame plokštelės kampe, o vėliau kiekvieną dieną vartoti po vieną tabletę iš eilės. Kad vartotumėte teisingai, laikykite ant plokštelės rodykle nurodytos krypties.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Plokštelės paruošimas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Kad būtų lengviau stebėti, yra 7 lipdukai su 7 savaitės dienomis kiekvienai VELGYN plokštelei. Pasirinkite lipduką, ant kurio pirmiausia pažymėta diena, kurią Jūs pradedate vartoti tabletes. Pavyzdžiui, jeigu pradedate vartoti trečiadienį, naudokite lipduką, ant kurio pirmiausia pažymėta „T“ (trečiadienis).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Užklijuokite lipduką plokštelės viršuje, kur yra užrašyta „Uždėkite etiketę čia“ taip, kad pirmoji diena būtų virš tabletės, pažymėtos „1“. Tada kiekviena diena bus pažymėta virš kiekvienos tabletės ir Jūs galėsite matyti, ar išgėrėte tam tikrą tabletę. Rodyklė nurodo kryptį, kuria reikia vartoti tabletes.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Per 4 dienas, kuriomis gersite baltos spalvos placebo tabletes (placebo dienomis) turi prasidėti kraujavimas (kuris vadinamas vartojimo nutraukimo kraujavimu). Jis paprastai prasideda antrąją arba trečiąją parą po paskutiniosios rausvos spalvos VELGYN tabletės išgėrimo. Kai tik išgersite paskutiniąją baltos spalvos tabletę, turite pradėti gerti tabletes iš kitos plokštelės, nepriklausomai nuo to, ar baigėte kraujuoti. Tai reiškia, kad tabletes iš kiekvienos plokštelės pradėsite gerti </w:t>
      </w:r>
      <w:r w:rsidRPr="00CE7B8F">
        <w:rPr>
          <w:rFonts w:ascii="Times New Roman" w:eastAsia="Times New Roman" w:hAnsi="Times New Roman" w:cs="Times New Roman"/>
          <w:b/>
          <w:bCs/>
          <w:lang w:eastAsia="es-ES"/>
        </w:rPr>
        <w:t>tą pačią savaitės dieną</w:t>
      </w:r>
      <w:r w:rsidRPr="00CE7B8F">
        <w:rPr>
          <w:rFonts w:ascii="Times New Roman" w:eastAsia="Times New Roman" w:hAnsi="Times New Roman" w:cs="Times New Roman"/>
          <w:lang w:eastAsia="es-ES"/>
        </w:rPr>
        <w:t>, o kraujavimas kiekvieną mėnesį turi prasidėti tą pačią savaitės dieną.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Taip vartojant VELGYN, nuo nėštumo būsite apsaugota ir per 4 dienas, kuriomis vartosite placebo tabletes.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 xml:space="preserve">Kada galima pradėti </w:t>
      </w:r>
      <w:r w:rsidRPr="00CE7B8F">
        <w:rPr>
          <w:rFonts w:ascii="Times New Roman" w:eastAsia="Times New Roman" w:hAnsi="Times New Roman" w:cs="Times New Roman"/>
          <w:b/>
          <w:bCs/>
          <w:lang w:eastAsia="es-ES"/>
        </w:rPr>
        <w:t>vartoti tabletes iš pirmosios plokštelės</w:t>
      </w:r>
      <w:r w:rsidRPr="00CE7B8F">
        <w:rPr>
          <w:rFonts w:ascii="Times New Roman" w:eastAsia="Times New Roman" w:hAnsi="Times New Roman" w:cs="Times New Roman"/>
          <w:b/>
          <w:lang w:eastAsia="es-ES"/>
        </w:rPr>
        <w:t>?</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3"/>
        </w:numPr>
        <w:tabs>
          <w:tab w:val="left" w:pos="567"/>
        </w:tabs>
        <w:autoSpaceDE w:val="0"/>
        <w:autoSpaceDN w:val="0"/>
        <w:adjustRightInd w:val="0"/>
        <w:spacing w:after="0" w:line="240" w:lineRule="auto"/>
        <w:ind w:left="540" w:hanging="540"/>
        <w:rPr>
          <w:rFonts w:ascii="Times New Roman" w:eastAsia="Times New Roman" w:hAnsi="Times New Roman" w:cs="Times New Roman"/>
          <w:i/>
          <w:lang w:eastAsia="es-ES"/>
        </w:rPr>
      </w:pPr>
      <w:r w:rsidRPr="00CE7B8F">
        <w:rPr>
          <w:rFonts w:ascii="Times New Roman" w:eastAsia="Times New Roman" w:hAnsi="Times New Roman" w:cs="Times New Roman"/>
          <w:i/>
          <w:lang w:eastAsia="es-ES"/>
        </w:rPr>
        <w:t>Jei per praėjusį mėnesį nevartojote jokių hormoninių kontraceptikų</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Pradėkite vartoti VELGYN pirmąją ciklo dieną (t.y. pirmąją menstruacijų dieną). Jeigu pradėsite vartoti VELGYN pirmąją menstruacijų dieną, iš karto būsite apsaugota nuo nėštumo. Be to, galite pradėti gerti tabletes 2</w:t>
      </w:r>
      <w:r w:rsidRPr="00CE7B8F">
        <w:rPr>
          <w:rFonts w:ascii="Times New Roman" w:eastAsia="Times New Roman" w:hAnsi="Times New Roman" w:cs="Times New Roman"/>
          <w:lang w:eastAsia="es-ES"/>
        </w:rPr>
        <w:noBreakHyphen/>
        <w:t>5 ciklo dienomis, bet tada pirmąsias 7 dienas reikės naudoti papildomas apsisaugojimo nuo nėštumo priemones (pvz., prezervatyvą).</w:t>
      </w:r>
    </w:p>
    <w:p w:rsidR="00CE7B8F" w:rsidRPr="00CE7B8F" w:rsidRDefault="00CE7B8F" w:rsidP="00CE7B8F">
      <w:pPr>
        <w:numPr>
          <w:ilvl w:val="0"/>
          <w:numId w:val="13"/>
        </w:numPr>
        <w:tabs>
          <w:tab w:val="left" w:pos="567"/>
        </w:tabs>
        <w:autoSpaceDE w:val="0"/>
        <w:autoSpaceDN w:val="0"/>
        <w:adjustRightInd w:val="0"/>
        <w:spacing w:after="0" w:line="240" w:lineRule="auto"/>
        <w:ind w:left="540" w:hanging="540"/>
        <w:rPr>
          <w:rFonts w:ascii="Times New Roman" w:eastAsia="Times New Roman" w:hAnsi="Times New Roman" w:cs="Times New Roman"/>
          <w:i/>
          <w:lang w:eastAsia="es-ES"/>
        </w:rPr>
      </w:pPr>
      <w:r w:rsidRPr="00CE7B8F">
        <w:rPr>
          <w:rFonts w:ascii="Times New Roman" w:eastAsia="Times New Roman" w:hAnsi="Times New Roman" w:cs="Times New Roman"/>
          <w:i/>
          <w:lang w:eastAsia="es-ES"/>
        </w:rPr>
        <w:t>Pradedant vartoti vietoj kitų sudėtinių hormoninių kontraceptikų, sudėtinio kontraceptinio makšties žiedo ar transderminio pleistro</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Geriausia, kad pradėtumėte vartoti VELGYN kitą dieną po anksčiau vartotų 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 Pradedant vartoti vietoj sudėtinio kontraceptinio makšties žiedo ar transderminio pleistro, laikykitės gydytojo nurodymų.</w:t>
      </w:r>
    </w:p>
    <w:p w:rsidR="00CE7B8F" w:rsidRPr="00CE7B8F" w:rsidRDefault="00CE7B8F" w:rsidP="00CE7B8F">
      <w:pPr>
        <w:numPr>
          <w:ilvl w:val="0"/>
          <w:numId w:val="13"/>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i/>
          <w:lang w:eastAsia="es-ES"/>
        </w:rPr>
        <w:t>Keičiant vien tiktai progestagenų metodą (vieno progestageno tabletės, injekcijos, implantai arba progestageną atpalaiduojanti vartojimo į gimdą sistema)</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Vieno progestageno tabletes galite pakeisti kada norite (implantą arba vartojimo į gimdą sistemą jų pašalinimo dieną, injekcijas – tą dieną, kai turėtų būti leidžiami), bet visais atvejais pirmąsias 7 tablečių vartojimo dienas rekomenduojama naudoti papildomas kontracepcijos priemones (pvz., prezervatyvą).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3"/>
        </w:numPr>
        <w:tabs>
          <w:tab w:val="left" w:pos="567"/>
        </w:tabs>
        <w:autoSpaceDE w:val="0"/>
        <w:autoSpaceDN w:val="0"/>
        <w:adjustRightInd w:val="0"/>
        <w:spacing w:after="0" w:line="240" w:lineRule="auto"/>
        <w:ind w:left="540" w:hanging="540"/>
        <w:rPr>
          <w:rFonts w:ascii="Times New Roman" w:eastAsia="Times New Roman" w:hAnsi="Times New Roman" w:cs="Times New Roman"/>
          <w:i/>
          <w:lang w:eastAsia="es-ES"/>
        </w:rPr>
      </w:pPr>
      <w:r w:rsidRPr="00CE7B8F">
        <w:rPr>
          <w:rFonts w:ascii="Times New Roman" w:eastAsia="Times New Roman" w:hAnsi="Times New Roman" w:cs="Times New Roman"/>
          <w:i/>
          <w:lang w:eastAsia="es-ES"/>
        </w:rPr>
        <w:t>Po nėštumo nutrūkimo</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Laikykitės savo gydytojo nurodymų.</w:t>
      </w:r>
    </w:p>
    <w:p w:rsidR="00CE7B8F" w:rsidRPr="00CE7B8F" w:rsidRDefault="00CE7B8F" w:rsidP="00CE7B8F">
      <w:pPr>
        <w:numPr>
          <w:ilvl w:val="0"/>
          <w:numId w:val="13"/>
        </w:numPr>
        <w:tabs>
          <w:tab w:val="left" w:pos="567"/>
        </w:tabs>
        <w:autoSpaceDE w:val="0"/>
        <w:autoSpaceDN w:val="0"/>
        <w:adjustRightInd w:val="0"/>
        <w:spacing w:after="0" w:line="240" w:lineRule="auto"/>
        <w:ind w:left="540" w:hanging="540"/>
        <w:rPr>
          <w:rFonts w:ascii="Times New Roman" w:eastAsia="Times New Roman" w:hAnsi="Times New Roman" w:cs="Times New Roman"/>
          <w:i/>
          <w:lang w:eastAsia="es-ES"/>
        </w:rPr>
      </w:pPr>
      <w:r w:rsidRPr="00CE7B8F">
        <w:rPr>
          <w:rFonts w:ascii="Times New Roman" w:eastAsia="Times New Roman" w:hAnsi="Times New Roman" w:cs="Times New Roman"/>
          <w:i/>
          <w:lang w:eastAsia="es-ES"/>
        </w:rPr>
        <w:t>Po gimdymo</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galima pradėti vartoti nuo 21 iki 28 dienos po gimdymo. Jeigu pradedate vėliau kaip 28 dieną, pirmąsias 7 VELGYN vartojimo dienas turite naudoti barjerinį metodą (pvz., prezervatyvą).</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po gimdymo prieš (vėl) pradėdama vartoti VELGYN turėjote lytinių santykių, pirmiausia turite įsitikinti, kad nepastojote arba palaukti iki kitų menstruacijų.</w:t>
      </w:r>
    </w:p>
    <w:p w:rsidR="00CE7B8F" w:rsidRPr="00CE7B8F" w:rsidRDefault="00CE7B8F" w:rsidP="00CE7B8F">
      <w:pPr>
        <w:numPr>
          <w:ilvl w:val="0"/>
          <w:numId w:val="13"/>
        </w:numPr>
        <w:tabs>
          <w:tab w:val="left" w:pos="567"/>
        </w:tabs>
        <w:autoSpaceDE w:val="0"/>
        <w:autoSpaceDN w:val="0"/>
        <w:adjustRightInd w:val="0"/>
        <w:spacing w:after="0" w:line="240" w:lineRule="auto"/>
        <w:ind w:left="540" w:hanging="540"/>
        <w:rPr>
          <w:rFonts w:ascii="Times New Roman" w:eastAsia="Times New Roman" w:hAnsi="Times New Roman" w:cs="Times New Roman"/>
          <w:i/>
          <w:lang w:eastAsia="es-ES"/>
        </w:rPr>
      </w:pPr>
      <w:r w:rsidRPr="00CE7B8F">
        <w:rPr>
          <w:rFonts w:ascii="Times New Roman" w:eastAsia="Times New Roman" w:hAnsi="Times New Roman" w:cs="Times New Roman"/>
          <w:i/>
          <w:lang w:eastAsia="es-ES"/>
        </w:rPr>
        <w:t>Jeigu žindote kūdikį ir norite (vėl) pradėti vartoti VELGYN po gimdymo</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Žr. skyrelį „Žindymo laikotarpis“.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Cs/>
          <w:lang w:eastAsia="es-ES"/>
        </w:rPr>
      </w:pPr>
      <w:r w:rsidRPr="00CE7B8F">
        <w:rPr>
          <w:rFonts w:ascii="Times New Roman" w:eastAsia="Times New Roman" w:hAnsi="Times New Roman" w:cs="Times New Roman"/>
          <w:bCs/>
          <w:lang w:eastAsia="es-ES"/>
        </w:rPr>
        <w:t>Paklauskite savo gydytojo, ką daryti, jeigu abejojate, kada pradėti vartoti.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Cs/>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Ką daryti pavartojus per didelę VELGYN dozę?</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Pranešimų, kad išgėrus per daug VELGYN tablečių pasireikštų sunkus pažeidimas, negauta.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Tačiau jeigu iš karto išgėrėte daug tablečių, gali atsirasti pykinimo ir vėmimo simptomai. Paauglėms gali prasidėti kraujavimas iš makšties.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pavartojote per daug VELGYN tablečių arba pastebėjote, kad jų išgėrė vaikas, kreipkitės patarimo į gydytoją arba vaistininką.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Pamiršus pavartoti VELGYN</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Paskutiniosios 4 tabletės </w:t>
      </w:r>
      <w:r w:rsidRPr="00CE7B8F">
        <w:rPr>
          <w:rFonts w:ascii="Times New Roman" w:eastAsia="Times New Roman" w:hAnsi="Times New Roman" w:cs="Times New Roman"/>
          <w:b/>
          <w:bCs/>
          <w:lang w:eastAsia="es-ES"/>
        </w:rPr>
        <w:t>ketvirtoje plokštelės eilutėje</w:t>
      </w:r>
      <w:r w:rsidRPr="00CE7B8F">
        <w:rPr>
          <w:rFonts w:ascii="Times New Roman" w:eastAsia="Times New Roman" w:hAnsi="Times New Roman" w:cs="Times New Roman"/>
          <w:lang w:eastAsia="es-ES"/>
        </w:rPr>
        <w:t xml:space="preserve"> yra placebo tabletės. Jeigu pamiršote išgerti vieną iš šių tablečių, tai neturės reikšmės VELGYN patikimumui. Pamirštąsias placebo tabletes išmeskite.</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pamiršote išgerti rausvos spalvos veikliąją tabletę (1</w:t>
      </w:r>
      <w:r w:rsidRPr="00CE7B8F">
        <w:rPr>
          <w:rFonts w:ascii="Times New Roman" w:eastAsia="Times New Roman" w:hAnsi="Times New Roman" w:cs="Times New Roman"/>
          <w:lang w:eastAsia="es-ES"/>
        </w:rPr>
        <w:noBreakHyphen/>
        <w:t>24 tabletės plokštelėje), turite elgtis taip, kaip nurodyta toliau.</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3"/>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Jeigu vėluojate išgerti tabletę </w:t>
      </w:r>
      <w:r w:rsidRPr="00CE7B8F">
        <w:rPr>
          <w:rFonts w:ascii="Times New Roman" w:eastAsia="Times New Roman" w:hAnsi="Times New Roman" w:cs="Times New Roman"/>
          <w:b/>
          <w:lang w:eastAsia="es-ES"/>
        </w:rPr>
        <w:t xml:space="preserve">mažiau kaip 12 valandų, </w:t>
      </w:r>
      <w:r w:rsidRPr="00CE7B8F">
        <w:rPr>
          <w:rFonts w:ascii="Times New Roman" w:eastAsia="Times New Roman" w:hAnsi="Times New Roman" w:cs="Times New Roman"/>
          <w:lang w:eastAsia="es-ES"/>
        </w:rPr>
        <w:t>nuo nėštumo apsaugantis veikimas nesusilpnėja. Išgerkite tabletę iš karto, kai tik prisiminsite, o vėliau gerkite tabletes įprastu laiku.</w:t>
      </w:r>
    </w:p>
    <w:p w:rsidR="00CE7B8F" w:rsidRPr="00CE7B8F" w:rsidRDefault="00CE7B8F" w:rsidP="00CE7B8F">
      <w:pPr>
        <w:numPr>
          <w:ilvl w:val="0"/>
          <w:numId w:val="13"/>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 xml:space="preserve">Jeigu vėluojate išgerti tabletę </w:t>
      </w:r>
      <w:r w:rsidRPr="00CE7B8F">
        <w:rPr>
          <w:rFonts w:ascii="Times New Roman" w:eastAsia="Times New Roman" w:hAnsi="Times New Roman" w:cs="Times New Roman"/>
          <w:b/>
          <w:lang w:eastAsia="es-ES"/>
        </w:rPr>
        <w:t xml:space="preserve">daugiau kaip 12 valandų, </w:t>
      </w:r>
      <w:r w:rsidRPr="00CE7B8F">
        <w:rPr>
          <w:rFonts w:ascii="Times New Roman" w:eastAsia="Times New Roman" w:hAnsi="Times New Roman" w:cs="Times New Roman"/>
          <w:lang w:eastAsia="es-ES"/>
        </w:rPr>
        <w:t>nuo nėštumo apsaugantis veikimas gali susilpnėti. Kuo daugiau tablečių praleidote, tuo didesnė pastojimo rizika.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Susilpnėjusios apsaugos nuo nėštumo rizika būna didžiausia pamiršus rausvos spalvos tabletę plokštelės pradžioje arba pabaigoje. Todėl turite laikytis išvardytų taisyklių (taip pat žr. diagramą).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4"/>
        </w:numPr>
        <w:tabs>
          <w:tab w:val="num" w:pos="540"/>
          <w:tab w:val="left" w:pos="567"/>
        </w:tabs>
        <w:autoSpaceDE w:val="0"/>
        <w:autoSpaceDN w:val="0"/>
        <w:adjustRightInd w:val="0"/>
        <w:spacing w:after="0" w:line="240" w:lineRule="auto"/>
        <w:ind w:hanging="72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Praleista daugiau kaip viena tabletė iš plokštelės</w:t>
      </w:r>
    </w:p>
    <w:p w:rsidR="00CE7B8F" w:rsidRPr="00CE7B8F" w:rsidRDefault="00CE7B8F" w:rsidP="00CE7B8F">
      <w:pPr>
        <w:tabs>
          <w:tab w:val="num" w:pos="540"/>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Kreipkitės į gydytoją.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4"/>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Praleista viena tabletė 1</w:t>
      </w:r>
      <w:r w:rsidRPr="00CE7B8F">
        <w:rPr>
          <w:rFonts w:ascii="Times New Roman" w:eastAsia="Times New Roman" w:hAnsi="Times New Roman" w:cs="Times New Roman"/>
          <w:b/>
          <w:lang w:eastAsia="es-ES"/>
        </w:rPr>
        <w:noBreakHyphen/>
        <w:t>7 dienomis (pirmoji eilutė)</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Išgerkite praleistąją tabletę iš karto, kai tik prisiminsite, net jeigu vienu metu reikėtų gerti dvi tabletes. Toliau tabletes vartokite įprastu laiku ir kitas 7 dienas imkitės </w:t>
      </w:r>
      <w:r w:rsidRPr="00CE7B8F">
        <w:rPr>
          <w:rFonts w:ascii="Times New Roman" w:eastAsia="Times New Roman" w:hAnsi="Times New Roman" w:cs="Times New Roman"/>
          <w:b/>
          <w:bCs/>
          <w:lang w:eastAsia="es-ES"/>
        </w:rPr>
        <w:t>papildomų atsargumo priemonių</w:t>
      </w:r>
      <w:r w:rsidRPr="00CE7B8F">
        <w:rPr>
          <w:rFonts w:ascii="Times New Roman" w:eastAsia="Times New Roman" w:hAnsi="Times New Roman" w:cs="Times New Roman"/>
          <w:lang w:eastAsia="es-ES"/>
        </w:rPr>
        <w:t>, pvz.: naudokite prezervatyvą. Jeigu paskutiniąją savaitę prieš praleidžiant tabletę turėjote lytinių santykių, galėjote pastoti. Tokiu atveju kreipkitės į gydytoją.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4"/>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Praleista viena tabletė 8</w:t>
      </w:r>
      <w:r w:rsidRPr="00CE7B8F">
        <w:rPr>
          <w:rFonts w:ascii="Times New Roman" w:eastAsia="Times New Roman" w:hAnsi="Times New Roman" w:cs="Times New Roman"/>
          <w:b/>
          <w:lang w:eastAsia="es-ES"/>
        </w:rPr>
        <w:noBreakHyphen/>
        <w:t>14 dienomis (antroji eilutė)</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Išgerkite praleistąją tabletę iš karto, kai tik prisiminsite, net jeigu vienu metu reikėtų gerti dvi tabletes. Toliau šias tabletes vartokite įprastu laiku. Kontraceptinis poveikis nesusilpnėja ir papildomų atsargumo priemonių nereikia.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4"/>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b/>
          <w:lang w:eastAsia="es-ES"/>
        </w:rPr>
        <w:t>Praleista viena tabletė 15</w:t>
      </w:r>
      <w:r w:rsidRPr="00CE7B8F">
        <w:rPr>
          <w:rFonts w:ascii="Times New Roman" w:eastAsia="Times New Roman" w:hAnsi="Times New Roman" w:cs="Times New Roman"/>
          <w:b/>
          <w:lang w:eastAsia="es-ES"/>
        </w:rPr>
        <w:noBreakHyphen/>
        <w:t>24 dienomis (trečioji eilutė)</w:t>
      </w: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ind w:left="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Galite pasirinkti vieną iš dviejų galimybių:</w:t>
      </w:r>
    </w:p>
    <w:p w:rsidR="00CE7B8F" w:rsidRPr="00CE7B8F" w:rsidRDefault="00CE7B8F" w:rsidP="00CE7B8F">
      <w:pPr>
        <w:tabs>
          <w:tab w:val="left" w:pos="567"/>
        </w:tabs>
        <w:autoSpaceDE w:val="0"/>
        <w:autoSpaceDN w:val="0"/>
        <w:adjustRightInd w:val="0"/>
        <w:spacing w:after="0" w:line="240" w:lineRule="auto"/>
        <w:ind w:left="900" w:hanging="360"/>
        <w:rPr>
          <w:rFonts w:ascii="Times New Roman" w:eastAsia="Times New Roman" w:hAnsi="Times New Roman" w:cs="Times New Roman"/>
          <w:lang w:eastAsia="es-ES"/>
        </w:rPr>
      </w:pPr>
    </w:p>
    <w:p w:rsidR="00CE7B8F" w:rsidRPr="00CE7B8F" w:rsidRDefault="00CE7B8F" w:rsidP="00CE7B8F">
      <w:pPr>
        <w:numPr>
          <w:ilvl w:val="1"/>
          <w:numId w:val="14"/>
        </w:numPr>
        <w:tabs>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Išgerkite praleistąją tabletę iš karto, kai tik prisiminsite, net jeigu vienu metu reikėtų gerti dvi tabletes. Toliau šias tabletes vartokite įprastu laiku. Vietoj to, kad gertumėte baltąsias placebo tabletes, esančias plokštelėje, jas išmeskite ir iš karto pradėkite vartoti tabletes iš naujos plokštelės (bus skirtinga pradžios diena).</w:t>
      </w:r>
    </w:p>
    <w:p w:rsidR="00CE7B8F" w:rsidRPr="00CE7B8F" w:rsidRDefault="00CE7B8F" w:rsidP="00CE7B8F">
      <w:pPr>
        <w:tabs>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p>
    <w:p w:rsidR="00CE7B8F" w:rsidRPr="00CE7B8F" w:rsidRDefault="00CE7B8F" w:rsidP="00CE7B8F">
      <w:pPr>
        <w:tabs>
          <w:tab w:val="num" w:pos="1134"/>
        </w:tabs>
        <w:autoSpaceDE w:val="0"/>
        <w:autoSpaceDN w:val="0"/>
        <w:adjustRightInd w:val="0"/>
        <w:spacing w:after="0" w:line="240" w:lineRule="auto"/>
        <w:ind w:left="113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Menstruacijos (vartojimo nutraukimo kraujavimas) greičiausiai prasidės antrosios plokštelės pabaigoje (vartojant baltos spalvos placebo tabletes), bet vartojant antrosios plokštelės tabletes, gali atsirasti nežymus tepliojimas arba į menstruacijas panašus kraujavimas.</w:t>
      </w:r>
    </w:p>
    <w:p w:rsidR="00CE7B8F" w:rsidRPr="00CE7B8F" w:rsidRDefault="00CE7B8F" w:rsidP="00CE7B8F">
      <w:pPr>
        <w:tabs>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p>
    <w:p w:rsidR="00CE7B8F" w:rsidRPr="00CE7B8F" w:rsidRDefault="00CE7B8F" w:rsidP="00CE7B8F">
      <w:pPr>
        <w:numPr>
          <w:ilvl w:val="1"/>
          <w:numId w:val="14"/>
        </w:numPr>
        <w:tabs>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Taip pat galite nebevartoti rausvos spalvos veikliųjų tablečių ir iš karto pradėti gerti 4 baltos spalvos placebo tabletes (</w:t>
      </w:r>
      <w:r w:rsidRPr="00CE7B8F">
        <w:rPr>
          <w:rFonts w:ascii="Times New Roman" w:eastAsia="Times New Roman" w:hAnsi="Times New Roman" w:cs="Times New Roman"/>
          <w:b/>
          <w:bCs/>
          <w:lang w:eastAsia="es-ES"/>
        </w:rPr>
        <w:t>prieš pradėdama gerti placebo tabletes pasižymėkite dieną, kurią pamiršote išgerti tabletę</w:t>
      </w:r>
      <w:r w:rsidRPr="00CE7B8F">
        <w:rPr>
          <w:rFonts w:ascii="Times New Roman" w:eastAsia="Times New Roman" w:hAnsi="Times New Roman" w:cs="Times New Roman"/>
          <w:lang w:eastAsia="es-ES"/>
        </w:rPr>
        <w:t xml:space="preserve">). Jeigu norite pradėti vartoti tabletes iš naujos plokštelės tą pačią dieną, kaip ir visada pradėdavote, placebo tabletes gerkite </w:t>
      </w:r>
      <w:r w:rsidRPr="00CE7B8F">
        <w:rPr>
          <w:rFonts w:ascii="Times New Roman" w:eastAsia="Times New Roman" w:hAnsi="Times New Roman" w:cs="Times New Roman"/>
          <w:i/>
          <w:iCs/>
          <w:lang w:eastAsia="es-ES"/>
        </w:rPr>
        <w:t>trumpiau nei 4 dienas</w:t>
      </w:r>
      <w:r w:rsidRPr="00CE7B8F">
        <w:rPr>
          <w:rFonts w:ascii="Times New Roman" w:eastAsia="Times New Roman" w:hAnsi="Times New Roman" w:cs="Times New Roman"/>
          <w:lang w:eastAsia="es-ES"/>
        </w:rPr>
        <w:t>.</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laikysitės vienos iš šių dviejų rekomendacijų, vis dar būsite apsaugota nuo nėštumo.</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4"/>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pamiršote išgerti kurią nors tabletę iš plokštelės, o placebo tablečių vartojimo dienomis kraujavimas neprasideda, tai gali rodyti, kad pastojote. Tokiu atveju prieš pradėdama naują pakuotę kreipkitės į gydytoją.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i/>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64384" behindDoc="0" locked="0" layoutInCell="0" allowOverlap="1" wp14:anchorId="3D7304A0" wp14:editId="008537B5">
                <wp:simplePos x="0" y="0"/>
                <wp:positionH relativeFrom="column">
                  <wp:posOffset>53340</wp:posOffset>
                </wp:positionH>
                <wp:positionV relativeFrom="paragraph">
                  <wp:posOffset>74931</wp:posOffset>
                </wp:positionV>
                <wp:extent cx="1085850" cy="914400"/>
                <wp:effectExtent l="0" t="0" r="19050" b="1905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914400"/>
                        </a:xfrm>
                        <a:prstGeom prst="flowChartProcess">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AB6F19">
                              <w:rPr>
                                <w:rFonts w:ascii="Times New Roman" w:hAnsi="Times New Roman" w:cs="Times New Roman"/>
                              </w:rPr>
                              <w:t>Pamiršus išgerti daugiau kaip 1 rausvos spalvos tabletę</w:t>
                            </w:r>
                            <w:r>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304A0" id="_x0000_t109" coordsize="21600,21600" o:spt="109" path="m,l,21600r21600,l21600,xe">
                <v:stroke joinstyle="miter"/>
                <v:path gradientshapeok="t" o:connecttype="rect"/>
              </v:shapetype>
              <v:shape id="Flowchart: Process 33" o:spid="_x0000_s1031" type="#_x0000_t109" style="position:absolute;margin-left:4.2pt;margin-top:5.9pt;width:8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" o:allowincell="f">
                <v:textbox>
                  <w:txbxContent>
                    <w:p w:rsidR="00CE7B8F" w:rsidRPr="007012F2" w:rsidRDefault="00CE7B8F" w:rsidP="00CE7B8F">
                      <w:pPr>
                        <w:rPr>
                          <w:rFonts w:ascii="Times New Roman" w:hAnsi="Times New Roman" w:cs="Times New Roman"/>
                        </w:rPr>
                      </w:pPr>
                      <w:r w:rsidRPr="00AB6F19">
                        <w:rPr>
                          <w:rFonts w:ascii="Times New Roman" w:hAnsi="Times New Roman" w:cs="Times New Roman"/>
                        </w:rPr>
                        <w:t>Pamiršus išgerti daugiau kaip 1 rausvos spalvos tabletę</w:t>
                      </w:r>
                      <w:r>
                        <w:rPr>
                          <w:rFonts w:ascii="Times New Roman" w:hAnsi="Times New Roman" w:cs="Times New Roman"/>
                        </w:rPr>
                        <w:t>.</w:t>
                      </w:r>
                    </w:p>
                  </w:txbxContent>
                </v:textbox>
              </v:shape>
            </w:pict>
          </mc:Fallback>
        </mc:AlternateContent>
      </w: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65408" behindDoc="0" locked="0" layoutInCell="0" allowOverlap="1" wp14:anchorId="11B6DC78" wp14:editId="2F34A689">
                <wp:simplePos x="0" y="0"/>
                <wp:positionH relativeFrom="column">
                  <wp:posOffset>2642870</wp:posOffset>
                </wp:positionH>
                <wp:positionV relativeFrom="paragraph">
                  <wp:posOffset>99059</wp:posOffset>
                </wp:positionV>
                <wp:extent cx="2962275" cy="276225"/>
                <wp:effectExtent l="0" t="0" r="28575" b="2857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76225"/>
                        </a:xfrm>
                        <a:prstGeom prst="flowChartProcess">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7C3B8C">
                              <w:rPr>
                                <w:rFonts w:ascii="Times New Roman" w:hAnsi="Times New Roman" w:cs="Times New Roman"/>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6DC78" id="Flowchart: Process 32" o:spid="_x0000_s1032" type="#_x0000_t109" style="position:absolute;margin-left:208.1pt;margin-top:7.8pt;width:233.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" o:allowincell="f">
                <v:textbox>
                  <w:txbxContent>
                    <w:p w:rsidR="00CE7B8F" w:rsidRPr="007012F2" w:rsidRDefault="00CE7B8F" w:rsidP="00CE7B8F">
                      <w:pPr>
                        <w:rPr>
                          <w:rFonts w:ascii="Times New Roman" w:hAnsi="Times New Roman" w:cs="Times New Roman"/>
                        </w:rPr>
                      </w:pPr>
                      <w:r w:rsidRPr="007C3B8C">
                        <w:rPr>
                          <w:rFonts w:ascii="Times New Roman" w:hAnsi="Times New Roman" w:cs="Times New Roman"/>
                        </w:rPr>
                        <w:t>Kreipkitės į gydytoją</w:t>
                      </w:r>
                    </w:p>
                  </w:txbxContent>
                </v:textbox>
              </v:shap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82816" behindDoc="0" locked="0" layoutInCell="0" allowOverlap="1" wp14:anchorId="11E5AAEE" wp14:editId="32DB1D6D">
                <wp:simplePos x="0" y="0"/>
                <wp:positionH relativeFrom="column">
                  <wp:posOffset>4053840</wp:posOffset>
                </wp:positionH>
                <wp:positionV relativeFrom="paragraph">
                  <wp:posOffset>142875</wp:posOffset>
                </wp:positionV>
                <wp:extent cx="0" cy="1524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4CE8D" id="Straight Connector 30" o:spid="_x0000_s1026" style="position:absolute;flip:y;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2pt,11.25pt" to="319.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Jp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" o:allowincell="f">
                <v:stroke endarrow="block"/>
              </v:line>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96128" behindDoc="0" locked="0" layoutInCell="0" allowOverlap="1" wp14:anchorId="1B04C032" wp14:editId="204DF4FA">
                <wp:simplePos x="0" y="0"/>
                <wp:positionH relativeFrom="column">
                  <wp:posOffset>1139190</wp:posOffset>
                </wp:positionH>
                <wp:positionV relativeFrom="paragraph">
                  <wp:posOffset>28575</wp:posOffset>
                </wp:positionV>
                <wp:extent cx="150368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4B1B2" id="Straight Connector 31"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7pt,2.25pt" to="208.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" o:allowincell="f">
                <v:stroke endarrow="block"/>
              </v:lin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80768" behindDoc="0" locked="0" layoutInCell="0" allowOverlap="1" wp14:anchorId="69BBDC7E" wp14:editId="6706C2C6">
                <wp:simplePos x="0" y="0"/>
                <wp:positionH relativeFrom="column">
                  <wp:posOffset>3825240</wp:posOffset>
                </wp:positionH>
                <wp:positionV relativeFrom="paragraph">
                  <wp:posOffset>134620</wp:posOffset>
                </wp:positionV>
                <wp:extent cx="457200" cy="25717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7175"/>
                        </a:xfrm>
                        <a:prstGeom prst="rect">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7012F2">
                              <w:rPr>
                                <w:rFonts w:ascii="Times New Roman" w:hAnsi="Times New Roman" w:cs="Times New Roman"/>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DC7E" id="Rectangle 29" o:spid="_x0000_s1033" style="position:absolute;margin-left:301.2pt;margin-top:10.6pt;width:36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" o:allowincell="f">
                <v:textbox>
                  <w:txbxContent>
                    <w:p w:rsidR="00CE7B8F" w:rsidRPr="007012F2" w:rsidRDefault="00CE7B8F" w:rsidP="00CE7B8F">
                      <w:pPr>
                        <w:rPr>
                          <w:rFonts w:ascii="Times New Roman" w:hAnsi="Times New Roman" w:cs="Times New Roman"/>
                        </w:rPr>
                      </w:pPr>
                      <w:r w:rsidRPr="007012F2">
                        <w:rPr>
                          <w:rFonts w:ascii="Times New Roman" w:hAnsi="Times New Roman" w:cs="Times New Roman"/>
                        </w:rPr>
                        <w:t>Taip</w:t>
                      </w:r>
                    </w:p>
                  </w:txbxContent>
                </v:textbox>
              </v:rect>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83840" behindDoc="0" locked="0" layoutInCell="0" allowOverlap="1" wp14:anchorId="096B04CB" wp14:editId="69A39192">
                <wp:simplePos x="0" y="0"/>
                <wp:positionH relativeFrom="column">
                  <wp:posOffset>4053840</wp:posOffset>
                </wp:positionH>
                <wp:positionV relativeFrom="paragraph">
                  <wp:posOffset>70484</wp:posOffset>
                </wp:positionV>
                <wp:extent cx="0" cy="161925"/>
                <wp:effectExtent l="76200" t="38100" r="57150"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A2642" id="Straight Connector 26" o:spid="_x0000_s1026" style="position:absolute;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2pt,5.55pt" to="319.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" o:allowincell="f">
                <v:stroke endarrow="block"/>
              </v:lin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79744" behindDoc="0" locked="0" layoutInCell="0" allowOverlap="1" wp14:anchorId="43148639" wp14:editId="056E2009">
                <wp:simplePos x="0" y="0"/>
                <wp:positionH relativeFrom="column">
                  <wp:posOffset>2682240</wp:posOffset>
                </wp:positionH>
                <wp:positionV relativeFrom="paragraph">
                  <wp:posOffset>71755</wp:posOffset>
                </wp:positionV>
                <wp:extent cx="2971800" cy="3048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04800"/>
                        </a:xfrm>
                        <a:prstGeom prst="rect">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7C3B8C">
                              <w:rPr>
                                <w:rFonts w:ascii="Times New Roman" w:hAnsi="Times New Roman" w:cs="Times New Roman"/>
                              </w:rPr>
                              <w:t>Ar praėjusią savaitę buvo lytinių santykių?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48639" id="Rectangle 28" o:spid="_x0000_s1034" style="position:absolute;margin-left:211.2pt;margin-top:5.65pt;width:234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" o:allowincell="f">
                <v:textbox>
                  <w:txbxContent>
                    <w:p w:rsidR="00CE7B8F" w:rsidRPr="007012F2" w:rsidRDefault="00CE7B8F" w:rsidP="00CE7B8F">
                      <w:pPr>
                        <w:rPr>
                          <w:rFonts w:ascii="Times New Roman" w:hAnsi="Times New Roman" w:cs="Times New Roman"/>
                        </w:rPr>
                      </w:pPr>
                      <w:r w:rsidRPr="007C3B8C">
                        <w:rPr>
                          <w:rFonts w:ascii="Times New Roman" w:hAnsi="Times New Roman" w:cs="Times New Roman"/>
                        </w:rPr>
                        <w:t>Ar praėjusią savaitę buvo lytinių santykių?</w:t>
                      </w:r>
                    </w:p>
                  </w:txbxContent>
                </v:textbox>
              </v:rect>
            </w:pict>
          </mc:Fallback>
        </mc:AlternateContent>
      </w: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76672" behindDoc="0" locked="0" layoutInCell="0" allowOverlap="1" wp14:anchorId="6CCFBF40" wp14:editId="78E8ED1D">
                <wp:simplePos x="0" y="0"/>
                <wp:positionH relativeFrom="column">
                  <wp:posOffset>1424940</wp:posOffset>
                </wp:positionH>
                <wp:positionV relativeFrom="paragraph">
                  <wp:posOffset>71755</wp:posOffset>
                </wp:positionV>
                <wp:extent cx="914400" cy="2667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rect">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AB6F19">
                              <w:rPr>
                                <w:rFonts w:ascii="Times New Roman" w:hAnsi="Times New Roman" w:cs="Times New Roman"/>
                              </w:rPr>
                              <w:t>1-7 dienos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FBF40" id="Rectangle 27" o:spid="_x0000_s1035" style="position:absolute;margin-left:112.2pt;margin-top:5.65pt;width:1in;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" o:allowincell="f">
                <v:textbox>
                  <w:txbxContent>
                    <w:p w:rsidR="00CE7B8F" w:rsidRPr="007012F2" w:rsidRDefault="00CE7B8F" w:rsidP="00CE7B8F">
                      <w:pPr>
                        <w:rPr>
                          <w:rFonts w:ascii="Times New Roman" w:hAnsi="Times New Roman" w:cs="Times New Roman"/>
                        </w:rPr>
                      </w:pPr>
                      <w:r w:rsidRPr="00AB6F19">
                        <w:rPr>
                          <w:rFonts w:ascii="Times New Roman" w:hAnsi="Times New Roman" w:cs="Times New Roman"/>
                        </w:rPr>
                        <w:t>1-7 dienos</w:t>
                      </w:r>
                    </w:p>
                  </w:txbxContent>
                </v:textbox>
              </v:rect>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66432" behindDoc="0" locked="0" layoutInCell="0" allowOverlap="1" wp14:anchorId="1ADD5CE9" wp14:editId="3942155C">
                <wp:simplePos x="0" y="0"/>
                <wp:positionH relativeFrom="column">
                  <wp:posOffset>1082040</wp:posOffset>
                </wp:positionH>
                <wp:positionV relativeFrom="paragraph">
                  <wp:posOffset>111125</wp:posOffset>
                </wp:positionV>
                <wp:extent cx="0" cy="1266825"/>
                <wp:effectExtent l="0" t="0" r="1905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6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B6512" id="Straight Connector 24" o:spid="_x0000_s1026" style="position:absolute;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2pt,8.75pt" to="8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" o:allowincell="f"/>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67456" behindDoc="0" locked="0" layoutInCell="0" allowOverlap="1" wp14:anchorId="373A4589" wp14:editId="518A6DD0">
                <wp:simplePos x="0" y="0"/>
                <wp:positionH relativeFrom="column">
                  <wp:posOffset>1082040</wp:posOffset>
                </wp:positionH>
                <wp:positionV relativeFrom="paragraph">
                  <wp:posOffset>111126</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73988" id="Straight Connector 2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2pt,8.75pt" to="112.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" o:allowincell="f">
                <v:stroke endarrow="block"/>
              </v:line>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86912" behindDoc="0" locked="0" layoutInCell="0" allowOverlap="1" wp14:anchorId="46A3A49F" wp14:editId="0EEF3C5C">
                <wp:simplePos x="0" y="0"/>
                <wp:positionH relativeFrom="column">
                  <wp:posOffset>2337435</wp:posOffset>
                </wp:positionH>
                <wp:positionV relativeFrom="paragraph">
                  <wp:posOffset>26669</wp:posOffset>
                </wp:positionV>
                <wp:extent cx="3429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69173" id="Straight Connector 2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hZ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" o:allowincell="f">
                <v:stroke endarrow="block"/>
              </v:lin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70528" behindDoc="0" locked="0" layoutInCell="0" allowOverlap="1" wp14:anchorId="0AEB4BAC" wp14:editId="7FC2CC70">
                <wp:simplePos x="0" y="0"/>
                <wp:positionH relativeFrom="column">
                  <wp:posOffset>4053840</wp:posOffset>
                </wp:positionH>
                <wp:positionV relativeFrom="paragraph">
                  <wp:posOffset>55245</wp:posOffset>
                </wp:positionV>
                <wp:extent cx="0" cy="152400"/>
                <wp:effectExtent l="76200" t="0" r="57150" b="571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E7720" id="Straight Connector 3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2pt,4.35pt" to="319.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OO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" o:allowincell="f">
                <v:stroke endarrow="block"/>
              </v:lin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69504" behindDoc="0" locked="0" layoutInCell="0" allowOverlap="1" wp14:anchorId="6F29E569" wp14:editId="3552EFBF">
                <wp:simplePos x="0" y="0"/>
                <wp:positionH relativeFrom="column">
                  <wp:posOffset>3823335</wp:posOffset>
                </wp:positionH>
                <wp:positionV relativeFrom="paragraph">
                  <wp:posOffset>48260</wp:posOffset>
                </wp:positionV>
                <wp:extent cx="457200" cy="2286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7012F2">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9E569" id="Rectangle 35" o:spid="_x0000_s1036" style="position:absolute;margin-left:301.05pt;margin-top:3.8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" o:allowincell="f">
                <v:textbox>
                  <w:txbxContent>
                    <w:p w:rsidR="00CE7B8F" w:rsidRPr="007012F2" w:rsidRDefault="00CE7B8F" w:rsidP="00CE7B8F">
                      <w:pPr>
                        <w:rPr>
                          <w:rFonts w:ascii="Times New Roman" w:hAnsi="Times New Roman" w:cs="Times New Roman"/>
                        </w:rPr>
                      </w:pPr>
                      <w:r w:rsidRPr="007012F2">
                        <w:rPr>
                          <w:rFonts w:ascii="Times New Roman" w:hAnsi="Times New Roman" w:cs="Times New Roman"/>
                        </w:rPr>
                        <w:t>Ne</w:t>
                      </w:r>
                    </w:p>
                  </w:txbxContent>
                </v:textbox>
              </v:rect>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74624" behindDoc="0" locked="0" layoutInCell="0" allowOverlap="1" wp14:anchorId="49C43CF1" wp14:editId="0862B921">
                <wp:simplePos x="0" y="0"/>
                <wp:positionH relativeFrom="column">
                  <wp:posOffset>4051934</wp:posOffset>
                </wp:positionH>
                <wp:positionV relativeFrom="paragraph">
                  <wp:posOffset>116205</wp:posOffset>
                </wp:positionV>
                <wp:extent cx="0" cy="114300"/>
                <wp:effectExtent l="76200" t="0" r="57150" b="571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5BF49" id="Straight Connector 36"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rFNAIAAFk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" o:allowincell="f">
                <v:stroke endarrow="block"/>
              </v:lin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72576" behindDoc="0" locked="0" layoutInCell="1" allowOverlap="1" wp14:anchorId="4E64D6B8" wp14:editId="0D8E1F5F">
                <wp:simplePos x="0" y="0"/>
                <wp:positionH relativeFrom="column">
                  <wp:posOffset>2691765</wp:posOffset>
                </wp:positionH>
                <wp:positionV relativeFrom="paragraph">
                  <wp:posOffset>59055</wp:posOffset>
                </wp:positionV>
                <wp:extent cx="2971800" cy="838200"/>
                <wp:effectExtent l="0" t="0" r="1905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38200"/>
                        </a:xfrm>
                        <a:prstGeom prst="rect">
                          <a:avLst/>
                        </a:prstGeom>
                        <a:solidFill>
                          <a:srgbClr val="FFFFFF"/>
                        </a:solidFill>
                        <a:ln w="9525">
                          <a:solidFill>
                            <a:srgbClr val="000000"/>
                          </a:solidFill>
                          <a:miter lim="800000"/>
                          <a:headEnd/>
                          <a:tailEnd/>
                        </a:ln>
                      </wps:spPr>
                      <wps:txbx>
                        <w:txbxContent>
                          <w:p w:rsidR="00CE7B8F" w:rsidRPr="00CD6911" w:rsidRDefault="00CE7B8F" w:rsidP="00CE7B8F">
                            <w:pPr>
                              <w:rPr>
                                <w:rFonts w:ascii="Times New Roman" w:eastAsia="Calibri" w:hAnsi="Times New Roman" w:cs="Times New Roman"/>
                              </w:rPr>
                            </w:pPr>
                            <w:r w:rsidRPr="00CD6911">
                              <w:rPr>
                                <w:rFonts w:eastAsia="Calibri" w:cs="Times New Roman"/>
                                <w:noProof/>
                              </w:rPr>
                              <w:t>●</w:t>
                            </w:r>
                            <w:r>
                              <w:rPr>
                                <w:rFonts w:ascii="Times New Roman" w:eastAsia="Calibri" w:hAnsi="Times New Roman" w:cs="Times New Roman"/>
                                <w:noProof/>
                              </w:rPr>
                              <w:t xml:space="preserve"> </w:t>
                            </w:r>
                            <w:r w:rsidRPr="00CD6911">
                              <w:rPr>
                                <w:rFonts w:ascii="Times New Roman" w:eastAsia="Calibri" w:hAnsi="Times New Roman" w:cs="Times New Roman"/>
                                <w:noProof/>
                              </w:rPr>
                              <w:t>Išgerkite praleistąją tabletę.</w:t>
                            </w:r>
                          </w:p>
                          <w:p w:rsidR="00CE7B8F" w:rsidRPr="00CD6911" w:rsidRDefault="00CE7B8F" w:rsidP="00CE7B8F">
                            <w:pPr>
                              <w:ind w:left="142" w:hanging="142"/>
                              <w:rPr>
                                <w:rFonts w:ascii="Times New Roman" w:eastAsia="Calibri" w:hAnsi="Times New Roman" w:cs="Times New Roman"/>
                              </w:rPr>
                            </w:pPr>
                            <w:r w:rsidRPr="00CD6911">
                              <w:rPr>
                                <w:rFonts w:eastAsia="Calibri" w:cs="Times New Roman"/>
                                <w:noProof/>
                              </w:rPr>
                              <w:t>●</w:t>
                            </w:r>
                            <w:r>
                              <w:rPr>
                                <w:rFonts w:ascii="Times New Roman" w:eastAsia="Calibri" w:hAnsi="Times New Roman" w:cs="Times New Roman"/>
                                <w:noProof/>
                              </w:rPr>
                              <w:t xml:space="preserve"> </w:t>
                            </w:r>
                            <w:r w:rsidRPr="00CD6911">
                              <w:rPr>
                                <w:rFonts w:ascii="Times New Roman" w:eastAsia="Calibri" w:hAnsi="Times New Roman" w:cs="Times New Roman"/>
                                <w:noProof/>
                              </w:rPr>
                              <w:t>Naudokite barjerinį metodą (prezervatyvą) kitas 7 dienas ir baikite gerti tabletes iš plokštelės.</w:t>
                            </w:r>
                          </w:p>
                          <w:p w:rsidR="00CE7B8F" w:rsidRDefault="00CE7B8F" w:rsidP="00CE7B8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4D6B8" id="Rectangle 37" o:spid="_x0000_s1037" style="position:absolute;margin-left:211.95pt;margin-top:4.65pt;width:234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Z7KgIAAFE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">
                <v:textbox>
                  <w:txbxContent>
                    <w:p w:rsidR="00CE7B8F" w:rsidRPr="00CD6911" w:rsidRDefault="00CE7B8F" w:rsidP="00CE7B8F">
                      <w:pPr>
                        <w:rPr>
                          <w:rFonts w:ascii="Times New Roman" w:eastAsia="Calibri" w:hAnsi="Times New Roman" w:cs="Times New Roman"/>
                        </w:rPr>
                      </w:pPr>
                      <w:r w:rsidRPr="00CD6911">
                        <w:rPr>
                          <w:rFonts w:eastAsia="Calibri" w:cs="Times New Roman"/>
                          <w:noProof/>
                        </w:rPr>
                        <w:t>●</w:t>
                      </w:r>
                      <w:r>
                        <w:rPr>
                          <w:rFonts w:ascii="Times New Roman" w:eastAsia="Calibri" w:hAnsi="Times New Roman" w:cs="Times New Roman"/>
                          <w:noProof/>
                        </w:rPr>
                        <w:t xml:space="preserve"> </w:t>
                      </w:r>
                      <w:r w:rsidRPr="00CD6911">
                        <w:rPr>
                          <w:rFonts w:ascii="Times New Roman" w:eastAsia="Calibri" w:hAnsi="Times New Roman" w:cs="Times New Roman"/>
                          <w:noProof/>
                        </w:rPr>
                        <w:t>Išgerkite praleistąją tabletę.</w:t>
                      </w:r>
                    </w:p>
                    <w:p w:rsidR="00CE7B8F" w:rsidRPr="00CD6911" w:rsidRDefault="00CE7B8F" w:rsidP="00CE7B8F">
                      <w:pPr>
                        <w:ind w:left="142" w:hanging="142"/>
                        <w:rPr>
                          <w:rFonts w:ascii="Times New Roman" w:eastAsia="Calibri" w:hAnsi="Times New Roman" w:cs="Times New Roman"/>
                        </w:rPr>
                      </w:pPr>
                      <w:r w:rsidRPr="00CD6911">
                        <w:rPr>
                          <w:rFonts w:eastAsia="Calibri" w:cs="Times New Roman"/>
                          <w:noProof/>
                        </w:rPr>
                        <w:t>●</w:t>
                      </w:r>
                      <w:r>
                        <w:rPr>
                          <w:rFonts w:ascii="Times New Roman" w:eastAsia="Calibri" w:hAnsi="Times New Roman" w:cs="Times New Roman"/>
                          <w:noProof/>
                        </w:rPr>
                        <w:t xml:space="preserve"> </w:t>
                      </w:r>
                      <w:r w:rsidRPr="00CD6911">
                        <w:rPr>
                          <w:rFonts w:ascii="Times New Roman" w:eastAsia="Calibri" w:hAnsi="Times New Roman" w:cs="Times New Roman"/>
                          <w:noProof/>
                        </w:rPr>
                        <w:t>Naudokite barjerinį metodą (prezervatyvą) kitas 7 dienas ir baikite gerti tabletes iš plokštelės.</w:t>
                      </w:r>
                    </w:p>
                    <w:p w:rsidR="00CE7B8F" w:rsidRDefault="00CE7B8F" w:rsidP="00CE7B8F">
                      <w:pPr>
                        <w:rPr>
                          <w:sz w:val="20"/>
                        </w:rPr>
                      </w:pPr>
                    </w:p>
                  </w:txbxContent>
                </v:textbox>
              </v:rect>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71552" behindDoc="0" locked="0" layoutInCell="0" allowOverlap="1" wp14:anchorId="205640C7" wp14:editId="27FFCDCA">
                <wp:simplePos x="0" y="0"/>
                <wp:positionH relativeFrom="column">
                  <wp:posOffset>34290</wp:posOffset>
                </wp:positionH>
                <wp:positionV relativeFrom="paragraph">
                  <wp:posOffset>81915</wp:posOffset>
                </wp:positionV>
                <wp:extent cx="1162050" cy="1228725"/>
                <wp:effectExtent l="0" t="0" r="19050" b="28575"/>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228725"/>
                        </a:xfrm>
                        <a:prstGeom prst="flowChartProcess">
                          <a:avLst/>
                        </a:prstGeom>
                        <a:solidFill>
                          <a:srgbClr val="FFFFFF"/>
                        </a:solidFill>
                        <a:ln w="9525">
                          <a:solidFill>
                            <a:srgbClr val="000000"/>
                          </a:solidFill>
                          <a:miter lim="800000"/>
                          <a:headEnd/>
                          <a:tailEnd/>
                        </a:ln>
                      </wps:spPr>
                      <wps:txbx>
                        <w:txbxContent>
                          <w:p w:rsidR="00CE7B8F" w:rsidRPr="00AB6F19" w:rsidRDefault="00CE7B8F" w:rsidP="00CE7B8F">
                            <w:pPr>
                              <w:spacing w:after="200"/>
                              <w:rPr>
                                <w:rFonts w:ascii="Times New Roman" w:hAnsi="Times New Roman" w:cs="Times New Roman"/>
                                <w:lang w:val="en-GB"/>
                              </w:rPr>
                            </w:pPr>
                            <w:r w:rsidRPr="00AB6F19">
                              <w:rPr>
                                <w:rFonts w:ascii="Times New Roman" w:hAnsi="Times New Roman" w:cs="Times New Roman"/>
                                <w:lang w:val="en-GB"/>
                              </w:rPr>
                              <w:t>Pamiršus išgerti 1 rausvos splavos tabletę</w:t>
                            </w:r>
                            <w:r w:rsidRPr="00AB6F19">
                              <w:rPr>
                                <w:rFonts w:ascii="Times New Roman" w:hAnsi="Times New Roman" w:cs="Times New Roman"/>
                                <w:lang w:val="en-GB"/>
                              </w:rPr>
                              <w:br/>
                              <w:t>(išgėrus vėliau kaip po 12 valandų)</w:t>
                            </w:r>
                            <w:r>
                              <w:rPr>
                                <w:rFonts w:ascii="Times New Roman" w:hAnsi="Times New Roman" w:cs="Times New Roman"/>
                                <w:lang w:val="en-GB"/>
                              </w:rPr>
                              <w:t>.</w:t>
                            </w:r>
                          </w:p>
                          <w:p w:rsidR="00CE7B8F" w:rsidRPr="007012F2" w:rsidRDefault="00CE7B8F" w:rsidP="00CE7B8F">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640C7" id="Flowchart: Process 38" o:spid="_x0000_s1038" type="#_x0000_t109" style="position:absolute;margin-left:2.7pt;margin-top:6.45pt;width:91.5pt;height:9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" o:allowincell="f">
                <v:textbox>
                  <w:txbxContent>
                    <w:p w:rsidR="00CE7B8F" w:rsidRPr="00AB6F19" w:rsidRDefault="00CE7B8F" w:rsidP="00CE7B8F">
                      <w:pPr>
                        <w:spacing w:after="200"/>
                        <w:rPr>
                          <w:rFonts w:ascii="Times New Roman" w:hAnsi="Times New Roman" w:cs="Times New Roman"/>
                          <w:lang w:val="en-GB"/>
                        </w:rPr>
                      </w:pPr>
                      <w:r w:rsidRPr="00AB6F19">
                        <w:rPr>
                          <w:rFonts w:ascii="Times New Roman" w:hAnsi="Times New Roman" w:cs="Times New Roman"/>
                          <w:lang w:val="en-GB"/>
                        </w:rPr>
                        <w:t>Pamiršus išgerti 1 rausvos splavos tabletę</w:t>
                      </w:r>
                      <w:r w:rsidRPr="00AB6F19">
                        <w:rPr>
                          <w:rFonts w:ascii="Times New Roman" w:hAnsi="Times New Roman" w:cs="Times New Roman"/>
                          <w:lang w:val="en-GB"/>
                        </w:rPr>
                        <w:br/>
                        <w:t>(išgėrus vėliau kaip po 12 valandų)</w:t>
                      </w:r>
                      <w:r>
                        <w:rPr>
                          <w:rFonts w:ascii="Times New Roman" w:hAnsi="Times New Roman" w:cs="Times New Roman"/>
                          <w:lang w:val="en-GB"/>
                        </w:rPr>
                        <w:t>.</w:t>
                      </w:r>
                    </w:p>
                    <w:p w:rsidR="00CE7B8F" w:rsidRPr="007012F2" w:rsidRDefault="00CE7B8F" w:rsidP="00CE7B8F">
                      <w:pPr>
                        <w:rPr>
                          <w:rFonts w:ascii="Times New Roman" w:hAnsi="Times New Roman" w:cs="Times New Roman"/>
                        </w:rPr>
                      </w:pPr>
                    </w:p>
                  </w:txbxContent>
                </v:textbox>
              </v:shap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68480" behindDoc="0" locked="0" layoutInCell="0" allowOverlap="1" wp14:anchorId="1B867A67" wp14:editId="111287DB">
                <wp:simplePos x="0" y="0"/>
                <wp:positionH relativeFrom="column">
                  <wp:posOffset>1424940</wp:posOffset>
                </wp:positionH>
                <wp:positionV relativeFrom="paragraph">
                  <wp:posOffset>141605</wp:posOffset>
                </wp:positionV>
                <wp:extent cx="914400" cy="24765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7650"/>
                        </a:xfrm>
                        <a:prstGeom prst="rect">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AB6F19">
                              <w:rPr>
                                <w:rFonts w:ascii="Times New Roman" w:hAnsi="Times New Roman" w:cs="Times New Roman"/>
                              </w:rPr>
                              <w:t>8-14</w:t>
                            </w:r>
                            <w:r>
                              <w:rPr>
                                <w:rFonts w:ascii="Times New Roman" w:hAnsi="Times New Roman" w:cs="Times New Roman"/>
                              </w:rPr>
                              <w:t xml:space="preserve"> </w:t>
                            </w:r>
                            <w:r w:rsidRPr="00AB6F19">
                              <w:rPr>
                                <w:rFonts w:ascii="Times New Roman" w:hAnsi="Times New Roman" w:cs="Times New Roman"/>
                              </w:rPr>
                              <w:t>dienos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67A67" id="Rectangle 39" o:spid="_x0000_s1039" style="position:absolute;margin-left:112.2pt;margin-top:11.15pt;width:1in;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" o:allowincell="f">
                <v:textbox>
                  <w:txbxContent>
                    <w:p w:rsidR="00CE7B8F" w:rsidRPr="007012F2" w:rsidRDefault="00CE7B8F" w:rsidP="00CE7B8F">
                      <w:pPr>
                        <w:rPr>
                          <w:rFonts w:ascii="Times New Roman" w:hAnsi="Times New Roman" w:cs="Times New Roman"/>
                        </w:rPr>
                      </w:pPr>
                      <w:r w:rsidRPr="00AB6F19">
                        <w:rPr>
                          <w:rFonts w:ascii="Times New Roman" w:hAnsi="Times New Roman" w:cs="Times New Roman"/>
                        </w:rPr>
                        <w:t>8-14</w:t>
                      </w:r>
                      <w:r>
                        <w:rPr>
                          <w:rFonts w:ascii="Times New Roman" w:hAnsi="Times New Roman" w:cs="Times New Roman"/>
                        </w:rPr>
                        <w:t xml:space="preserve"> </w:t>
                      </w:r>
                      <w:r w:rsidRPr="00AB6F19">
                        <w:rPr>
                          <w:rFonts w:ascii="Times New Roman" w:hAnsi="Times New Roman" w:cs="Times New Roman"/>
                        </w:rPr>
                        <w:t>dienos</w:t>
                      </w:r>
                    </w:p>
                  </w:txbxContent>
                </v:textbox>
              </v:rect>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299" distR="114299" simplePos="0" relativeHeight="251684864" behindDoc="0" locked="0" layoutInCell="0" allowOverlap="1" wp14:anchorId="0EF28626" wp14:editId="09110C04">
                <wp:simplePos x="0" y="0"/>
                <wp:positionH relativeFrom="column">
                  <wp:posOffset>1080134</wp:posOffset>
                </wp:positionH>
                <wp:positionV relativeFrom="paragraph">
                  <wp:posOffset>45084</wp:posOffset>
                </wp:positionV>
                <wp:extent cx="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85770" id="Straight Connector 40" o:spid="_x0000_s1026" style="position:absolute;z-index:2516848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H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J4VX&#10;xxcCAAAyBAAADgAAAAAAAAAAAAAAAAAuAgAAZHJzL2Uyb0RvYy54bWxQSwECLQAUAAYACAAAACEA&#10;s9+bP9gAAAAHAQAADwAAAAAAAAAAAAAAAABxBAAAZHJzL2Rvd25yZXYueG1sUEsFBgAAAAAEAAQA&#10;8wAAAHYFAAAAAA==&#10;" o:allowincell="f"/>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77696" behindDoc="0" locked="0" layoutInCell="0" allowOverlap="1" wp14:anchorId="6E06AF5F" wp14:editId="1182B904">
                <wp:simplePos x="0" y="0"/>
                <wp:positionH relativeFrom="column">
                  <wp:posOffset>2682240</wp:posOffset>
                </wp:positionH>
                <wp:positionV relativeFrom="paragraph">
                  <wp:posOffset>47625</wp:posOffset>
                </wp:positionV>
                <wp:extent cx="2971800" cy="43815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150"/>
                        </a:xfrm>
                        <a:prstGeom prst="rect">
                          <a:avLst/>
                        </a:prstGeom>
                        <a:solidFill>
                          <a:srgbClr val="FFFFFF"/>
                        </a:solidFill>
                        <a:ln w="9525">
                          <a:solidFill>
                            <a:srgbClr val="000000"/>
                          </a:solidFill>
                          <a:miter lim="800000"/>
                          <a:headEnd/>
                          <a:tailEnd/>
                        </a:ln>
                      </wps:spPr>
                      <wps:txbx>
                        <w:txbxContent>
                          <w:p w:rsidR="00CE7B8F" w:rsidRDefault="00CE7B8F" w:rsidP="00CE7B8F">
                            <w:pPr>
                              <w:rPr>
                                <w:rFonts w:ascii="Times New Roman" w:hAnsi="Times New Roman" w:cs="Times New Roman"/>
                              </w:rPr>
                            </w:pPr>
                            <w:r w:rsidRPr="00CD6911">
                              <w:rPr>
                                <w:sz w:val="20"/>
                              </w:rPr>
                              <w:t>●</w:t>
                            </w:r>
                            <w:r>
                              <w:rPr>
                                <w:sz w:val="20"/>
                              </w:rPr>
                              <w:t xml:space="preserve"> </w:t>
                            </w:r>
                            <w:r w:rsidRPr="007012F2">
                              <w:rPr>
                                <w:rFonts w:ascii="Times New Roman" w:hAnsi="Times New Roman" w:cs="Times New Roman"/>
                              </w:rPr>
                              <w:t>Išgerkite praleistąją tabletę.</w:t>
                            </w:r>
                          </w:p>
                          <w:p w:rsidR="00CE7B8F" w:rsidRPr="007012F2" w:rsidRDefault="00CE7B8F" w:rsidP="00CE7B8F">
                            <w:pPr>
                              <w:rPr>
                                <w:rFonts w:ascii="Times New Roman" w:hAnsi="Times New Roman" w:cs="Times New Roman"/>
                              </w:rPr>
                            </w:pPr>
                            <w:r w:rsidRPr="00CD6911">
                              <w:rPr>
                                <w:rFonts w:cs="Times New Roman"/>
                              </w:rPr>
                              <w:t>●</w:t>
                            </w:r>
                            <w:r w:rsidRPr="007012F2">
                              <w:rPr>
                                <w:rFonts w:ascii="Times New Roman" w:hAnsi="Times New Roman" w:cs="Times New Roman"/>
                              </w:rPr>
                              <w:t xml:space="preserve"> Baikite gerti </w:t>
                            </w:r>
                            <w:r w:rsidRPr="00CD6911">
                              <w:rPr>
                                <w:rFonts w:ascii="Times New Roman" w:hAnsi="Times New Roman" w:cs="Times New Roman"/>
                              </w:rPr>
                              <w:t>tabletes iš 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6AF5F" id="Rectangle 41" o:spid="_x0000_s1040" style="position:absolute;margin-left:211.2pt;margin-top:3.75pt;width:234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" o:allowincell="f">
                <v:textbox>
                  <w:txbxContent>
                    <w:p w:rsidR="00CE7B8F" w:rsidRDefault="00CE7B8F" w:rsidP="00CE7B8F">
                      <w:pPr>
                        <w:rPr>
                          <w:rFonts w:ascii="Times New Roman" w:hAnsi="Times New Roman" w:cs="Times New Roman"/>
                        </w:rPr>
                      </w:pPr>
                      <w:r w:rsidRPr="00CD6911">
                        <w:rPr>
                          <w:sz w:val="20"/>
                        </w:rPr>
                        <w:t>●</w:t>
                      </w:r>
                      <w:r>
                        <w:rPr>
                          <w:sz w:val="20"/>
                        </w:rPr>
                        <w:t xml:space="preserve"> </w:t>
                      </w:r>
                      <w:r w:rsidRPr="007012F2">
                        <w:rPr>
                          <w:rFonts w:ascii="Times New Roman" w:hAnsi="Times New Roman" w:cs="Times New Roman"/>
                        </w:rPr>
                        <w:t>Išgerkite praleistąją tabletę.</w:t>
                      </w:r>
                    </w:p>
                    <w:p w:rsidR="00CE7B8F" w:rsidRPr="007012F2" w:rsidRDefault="00CE7B8F" w:rsidP="00CE7B8F">
                      <w:pPr>
                        <w:rPr>
                          <w:rFonts w:ascii="Times New Roman" w:hAnsi="Times New Roman" w:cs="Times New Roman"/>
                        </w:rPr>
                      </w:pPr>
                      <w:r w:rsidRPr="00CD6911">
                        <w:rPr>
                          <w:rFonts w:cs="Times New Roman"/>
                        </w:rPr>
                        <w:t>●</w:t>
                      </w:r>
                      <w:r w:rsidRPr="007012F2">
                        <w:rPr>
                          <w:rFonts w:ascii="Times New Roman" w:hAnsi="Times New Roman" w:cs="Times New Roman"/>
                        </w:rPr>
                        <w:t xml:space="preserve"> Baikite gerti </w:t>
                      </w:r>
                      <w:r w:rsidRPr="00CD6911">
                        <w:rPr>
                          <w:rFonts w:ascii="Times New Roman" w:hAnsi="Times New Roman" w:cs="Times New Roman"/>
                        </w:rPr>
                        <w:t>tabletes iš plokštelės.</w:t>
                      </w:r>
                    </w:p>
                  </w:txbxContent>
                </v:textbox>
              </v:rect>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73600" behindDoc="0" locked="0" layoutInCell="0" allowOverlap="1" wp14:anchorId="5F007856" wp14:editId="301569B0">
                <wp:simplePos x="0" y="0"/>
                <wp:positionH relativeFrom="column">
                  <wp:posOffset>1196340</wp:posOffset>
                </wp:positionH>
                <wp:positionV relativeFrom="paragraph">
                  <wp:posOffset>133350</wp:posOffset>
                </wp:positionV>
                <wp:extent cx="228600" cy="0"/>
                <wp:effectExtent l="0" t="76200" r="19050" b="952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3F46" id="Straight Connector 42"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2pt,10.5pt" to="11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" o:allowincell="f">
                <v:stroke endarrow="block"/>
              </v:line>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87936" behindDoc="0" locked="0" layoutInCell="0" allowOverlap="1" wp14:anchorId="408454BD" wp14:editId="2FB39B4C">
                <wp:simplePos x="0" y="0"/>
                <wp:positionH relativeFrom="column">
                  <wp:posOffset>2337435</wp:posOffset>
                </wp:positionH>
                <wp:positionV relativeFrom="paragraph">
                  <wp:posOffset>134619</wp:posOffset>
                </wp:positionV>
                <wp:extent cx="342900" cy="0"/>
                <wp:effectExtent l="0" t="76200" r="19050" b="952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4CDC0" id="Straight Connector 43"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Bm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CKQSBmMwIAAFkEAAAOAAAAAAAAAAAAAAAA&#10;AC4CAABkcnMvZTJvRG9jLnhtbFBLAQItABQABgAIAAAAIQCKrYIT3wAAAAkBAAAPAAAAAAAAAAAA&#10;AAAAAI0EAABkcnMvZG93bnJldi54bWxQSwUGAAAAAAQABADzAAAAmQUAAAAA&#10;" o:allowincell="f">
                <v:stroke endarrow="block"/>
              </v:lin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88960" behindDoc="0" locked="0" layoutInCell="0" allowOverlap="1" wp14:anchorId="185974C6" wp14:editId="3AE19251">
                <wp:simplePos x="0" y="0"/>
                <wp:positionH relativeFrom="column">
                  <wp:posOffset>2682240</wp:posOffset>
                </wp:positionH>
                <wp:positionV relativeFrom="paragraph">
                  <wp:posOffset>43180</wp:posOffset>
                </wp:positionV>
                <wp:extent cx="2924175" cy="1038225"/>
                <wp:effectExtent l="0" t="0" r="28575"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038225"/>
                        </a:xfrm>
                        <a:prstGeom prst="rect">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DA30C8">
                              <w:rPr>
                                <w:sz w:val="20"/>
                                <w:szCs w:val="20"/>
                              </w:rPr>
                              <w:t>●</w:t>
                            </w:r>
                            <w:r w:rsidRPr="00DA30C8">
                              <w:t xml:space="preserve"> </w:t>
                            </w:r>
                            <w:r w:rsidRPr="007012F2">
                              <w:rPr>
                                <w:rFonts w:ascii="Times New Roman" w:hAnsi="Times New Roman" w:cs="Times New Roman"/>
                              </w:rPr>
                              <w:t>Išgerkite praleistąją tabletę.</w:t>
                            </w:r>
                          </w:p>
                          <w:p w:rsidR="00CE7B8F" w:rsidRPr="007012F2" w:rsidRDefault="00CE7B8F" w:rsidP="00CE7B8F">
                            <w:pPr>
                              <w:rPr>
                                <w:rFonts w:ascii="Times New Roman" w:hAnsi="Times New Roman" w:cs="Times New Roman"/>
                              </w:rPr>
                            </w:pPr>
                            <w:r w:rsidRPr="00DA30C8">
                              <w:rPr>
                                <w:rFonts w:cs="Times New Roman"/>
                                <w:sz w:val="20"/>
                                <w:szCs w:val="20"/>
                              </w:rPr>
                              <w:t>●</w:t>
                            </w:r>
                            <w:r w:rsidRPr="007012F2">
                              <w:rPr>
                                <w:rFonts w:ascii="Times New Roman" w:hAnsi="Times New Roman" w:cs="Times New Roman"/>
                              </w:rPr>
                              <w:t xml:space="preserve"> Baikite gerti pradėtąją pakuotę.</w:t>
                            </w:r>
                          </w:p>
                          <w:p w:rsidR="00CE7B8F" w:rsidRPr="00CD6911" w:rsidRDefault="00CE7B8F" w:rsidP="00CE7B8F">
                            <w:pPr>
                              <w:ind w:left="142" w:hanging="142"/>
                              <w:rPr>
                                <w:sz w:val="20"/>
                              </w:rPr>
                            </w:pPr>
                            <w:r w:rsidRPr="00DA30C8">
                              <w:rPr>
                                <w:rFonts w:cs="Times New Roman"/>
                                <w:sz w:val="20"/>
                                <w:szCs w:val="20"/>
                              </w:rPr>
                              <w:t>●</w:t>
                            </w:r>
                            <w:r w:rsidRPr="007012F2">
                              <w:rPr>
                                <w:rFonts w:ascii="Times New Roman" w:hAnsi="Times New Roman" w:cs="Times New Roman"/>
                              </w:rPr>
                              <w:t xml:space="preserve"> Išmeskite 4 neveiksmingas tabletes, esančias</w:t>
                            </w:r>
                            <w:r>
                              <w:rPr>
                                <w:sz w:val="20"/>
                              </w:rPr>
                              <w:t xml:space="preserve">   </w:t>
                            </w:r>
                            <w:r w:rsidRPr="00CD6911">
                              <w:rPr>
                                <w:rFonts w:ascii="Times New Roman" w:hAnsi="Times New Roman" w:cs="Times New Roman"/>
                              </w:rPr>
                              <w:t>ketvirtoje eilėje.</w:t>
                            </w:r>
                          </w:p>
                          <w:p w:rsidR="00CE7B8F" w:rsidRPr="00CD6911" w:rsidRDefault="00CE7B8F" w:rsidP="00CE7B8F">
                            <w:pPr>
                              <w:rPr>
                                <w:rFonts w:ascii="Times New Roman" w:hAnsi="Times New Roman" w:cs="Times New Roman"/>
                              </w:rPr>
                            </w:pPr>
                            <w:r w:rsidRPr="00DA30C8">
                              <w:rPr>
                                <w:rFonts w:cs="Times New Roman"/>
                                <w:sz w:val="20"/>
                                <w:szCs w:val="20"/>
                              </w:rPr>
                              <w:t>●</w:t>
                            </w:r>
                            <w:r w:rsidRPr="00CD6911">
                              <w:rPr>
                                <w:rFonts w:ascii="Times New Roman" w:hAnsi="Times New Roman" w:cs="Times New Roman"/>
                              </w:rPr>
                              <w:t xml:space="preserve"> Pradėkite gerti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974C6" id="Rectangle 44" o:spid="_x0000_s1041" style="position:absolute;margin-left:211.2pt;margin-top:3.4pt;width:230.25pt;height:8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" o:allowincell="f">
                <v:textbox>
                  <w:txbxContent>
                    <w:p w:rsidR="00CE7B8F" w:rsidRPr="007012F2" w:rsidRDefault="00CE7B8F" w:rsidP="00CE7B8F">
                      <w:pPr>
                        <w:rPr>
                          <w:rFonts w:ascii="Times New Roman" w:hAnsi="Times New Roman" w:cs="Times New Roman"/>
                        </w:rPr>
                      </w:pPr>
                      <w:r w:rsidRPr="00DA30C8">
                        <w:rPr>
                          <w:sz w:val="20"/>
                          <w:szCs w:val="20"/>
                        </w:rPr>
                        <w:t>●</w:t>
                      </w:r>
                      <w:r w:rsidRPr="00DA30C8">
                        <w:t xml:space="preserve"> </w:t>
                      </w:r>
                      <w:r w:rsidRPr="007012F2">
                        <w:rPr>
                          <w:rFonts w:ascii="Times New Roman" w:hAnsi="Times New Roman" w:cs="Times New Roman"/>
                        </w:rPr>
                        <w:t>Išgerkite praleistąją tabletę.</w:t>
                      </w:r>
                    </w:p>
                    <w:p w:rsidR="00CE7B8F" w:rsidRPr="007012F2" w:rsidRDefault="00CE7B8F" w:rsidP="00CE7B8F">
                      <w:pPr>
                        <w:rPr>
                          <w:rFonts w:ascii="Times New Roman" w:hAnsi="Times New Roman" w:cs="Times New Roman"/>
                        </w:rPr>
                      </w:pPr>
                      <w:r w:rsidRPr="00DA30C8">
                        <w:rPr>
                          <w:rFonts w:cs="Times New Roman"/>
                          <w:sz w:val="20"/>
                          <w:szCs w:val="20"/>
                        </w:rPr>
                        <w:t>●</w:t>
                      </w:r>
                      <w:r w:rsidRPr="007012F2">
                        <w:rPr>
                          <w:rFonts w:ascii="Times New Roman" w:hAnsi="Times New Roman" w:cs="Times New Roman"/>
                        </w:rPr>
                        <w:t xml:space="preserve"> Baikite gerti pradėtąją pakuotę.</w:t>
                      </w:r>
                    </w:p>
                    <w:p w:rsidR="00CE7B8F" w:rsidRPr="00CD6911" w:rsidRDefault="00CE7B8F" w:rsidP="00CE7B8F">
                      <w:pPr>
                        <w:ind w:left="142" w:hanging="142"/>
                        <w:rPr>
                          <w:sz w:val="20"/>
                        </w:rPr>
                      </w:pPr>
                      <w:r w:rsidRPr="00DA30C8">
                        <w:rPr>
                          <w:rFonts w:cs="Times New Roman"/>
                          <w:sz w:val="20"/>
                          <w:szCs w:val="20"/>
                        </w:rPr>
                        <w:t>●</w:t>
                      </w:r>
                      <w:r w:rsidRPr="007012F2">
                        <w:rPr>
                          <w:rFonts w:ascii="Times New Roman" w:hAnsi="Times New Roman" w:cs="Times New Roman"/>
                        </w:rPr>
                        <w:t xml:space="preserve"> Išmeskite 4 neveiksmingas tabletes, esančias</w:t>
                      </w:r>
                      <w:r>
                        <w:rPr>
                          <w:sz w:val="20"/>
                        </w:rPr>
                        <w:t xml:space="preserve">   </w:t>
                      </w:r>
                      <w:r w:rsidRPr="00CD6911">
                        <w:rPr>
                          <w:rFonts w:ascii="Times New Roman" w:hAnsi="Times New Roman" w:cs="Times New Roman"/>
                        </w:rPr>
                        <w:t>ketvirtoje eilėje.</w:t>
                      </w:r>
                    </w:p>
                    <w:p w:rsidR="00CE7B8F" w:rsidRPr="00CD6911" w:rsidRDefault="00CE7B8F" w:rsidP="00CE7B8F">
                      <w:pPr>
                        <w:rPr>
                          <w:rFonts w:ascii="Times New Roman" w:hAnsi="Times New Roman" w:cs="Times New Roman"/>
                        </w:rPr>
                      </w:pPr>
                      <w:r w:rsidRPr="00DA30C8">
                        <w:rPr>
                          <w:rFonts w:cs="Times New Roman"/>
                          <w:sz w:val="20"/>
                          <w:szCs w:val="20"/>
                        </w:rPr>
                        <w:t>●</w:t>
                      </w:r>
                      <w:r w:rsidRPr="00CD6911">
                        <w:rPr>
                          <w:rFonts w:ascii="Times New Roman" w:hAnsi="Times New Roman" w:cs="Times New Roman"/>
                        </w:rPr>
                        <w:t xml:space="preserve"> Pradėkite gerti naują pakuotę </w:t>
                      </w:r>
                    </w:p>
                  </w:txbxContent>
                </v:textbox>
              </v:rect>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89984" behindDoc="0" locked="0" layoutInCell="0" allowOverlap="1" wp14:anchorId="7AB704B7" wp14:editId="5A3CD1C5">
                <wp:simplePos x="0" y="0"/>
                <wp:positionH relativeFrom="column">
                  <wp:posOffset>1082040</wp:posOffset>
                </wp:positionH>
                <wp:positionV relativeFrom="paragraph">
                  <wp:posOffset>25400</wp:posOffset>
                </wp:positionV>
                <wp:extent cx="0" cy="57150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58B9B" id="Straight Connector 45"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2pt,2pt" to="8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VPHQIAADc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" o:allowincell="f"/>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94080" behindDoc="0" locked="0" layoutInCell="0" allowOverlap="1" wp14:anchorId="6A4864FB" wp14:editId="7656D908">
                <wp:simplePos x="0" y="0"/>
                <wp:positionH relativeFrom="column">
                  <wp:posOffset>2463800</wp:posOffset>
                </wp:positionH>
                <wp:positionV relativeFrom="paragraph">
                  <wp:posOffset>149859</wp:posOffset>
                </wp:positionV>
                <wp:extent cx="228600" cy="0"/>
                <wp:effectExtent l="0" t="76200" r="19050" b="952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A4952" id="Straight Connector 46"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GP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VgchjzMCAABZBAAADgAAAAAAAAAAAAAA&#10;AAAuAgAAZHJzL2Uyb0RvYy54bWxQSwECLQAUAAYACAAAACEAUASXAOAAAAAJAQAADwAAAAAAAAAA&#10;AAAAAACNBAAAZHJzL2Rvd25yZXYueG1sUEsFBgAAAAAEAAQA8wAAAJoFAAAAAA==&#10;" o:allowincell="f">
                <v:stroke endarrow="block"/>
              </v:line>
            </w:pict>
          </mc:Fallback>
        </mc:AlternateContent>
      </w: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93056" behindDoc="0" locked="0" layoutInCell="0" allowOverlap="1" wp14:anchorId="7CD0FEAA" wp14:editId="78C6BC36">
                <wp:simplePos x="0" y="0"/>
                <wp:positionH relativeFrom="column">
                  <wp:posOffset>2463799</wp:posOffset>
                </wp:positionH>
                <wp:positionV relativeFrom="paragraph">
                  <wp:posOffset>149860</wp:posOffset>
                </wp:positionV>
                <wp:extent cx="0" cy="11430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667C8" id="Straight Connector 47" o:spid="_x0000_s1026" style="position:absolute;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Oz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" o:allowincell="f"/>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92032" behindDoc="0" locked="0" layoutInCell="0" allowOverlap="1" wp14:anchorId="7B2F5894" wp14:editId="6266146F">
                <wp:simplePos x="0" y="0"/>
                <wp:positionH relativeFrom="column">
                  <wp:posOffset>2463799</wp:posOffset>
                </wp:positionH>
                <wp:positionV relativeFrom="paragraph">
                  <wp:posOffset>79375</wp:posOffset>
                </wp:positionV>
                <wp:extent cx="0" cy="34290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24BD2" id="Straight Connector 48" o:spid="_x0000_s1026" style="position:absolute;flip: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8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" o:allowincell="f"/>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78720" behindDoc="0" locked="0" layoutInCell="0" allowOverlap="1" wp14:anchorId="012ACB1B" wp14:editId="61BE8A0C">
                <wp:simplePos x="0" y="0"/>
                <wp:positionH relativeFrom="column">
                  <wp:posOffset>1320165</wp:posOffset>
                </wp:positionH>
                <wp:positionV relativeFrom="paragraph">
                  <wp:posOffset>104775</wp:posOffset>
                </wp:positionV>
                <wp:extent cx="1019175" cy="266700"/>
                <wp:effectExtent l="0" t="0" r="28575"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AB6F19">
                              <w:rPr>
                                <w:rFonts w:ascii="Times New Roman" w:hAnsi="Times New Roman" w:cs="Times New Roman"/>
                              </w:rPr>
                              <w:t>15-24</w:t>
                            </w:r>
                            <w:r>
                              <w:rPr>
                                <w:rFonts w:ascii="Times New Roman" w:hAnsi="Times New Roman" w:cs="Times New Roman"/>
                              </w:rPr>
                              <w:t xml:space="preserve"> </w:t>
                            </w:r>
                            <w:r w:rsidRPr="00AB6F19">
                              <w:rPr>
                                <w:rFonts w:ascii="Times New Roman" w:hAnsi="Times New Roman" w:cs="Times New Roman"/>
                              </w:rPr>
                              <w:t>d</w:t>
                            </w:r>
                            <w:r>
                              <w:rPr>
                                <w:rFonts w:ascii="Times New Roman" w:hAnsi="Times New Roman" w:cs="Times New Roman"/>
                              </w:rPr>
                              <w:t>ienos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CB1B" id="Rectangle 49" o:spid="_x0000_s1042" style="position:absolute;margin-left:103.95pt;margin-top:8.25pt;width:80.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" o:allowincell="f">
                <v:textbox>
                  <w:txbxContent>
                    <w:p w:rsidR="00CE7B8F" w:rsidRPr="007012F2" w:rsidRDefault="00CE7B8F" w:rsidP="00CE7B8F">
                      <w:pPr>
                        <w:rPr>
                          <w:rFonts w:ascii="Times New Roman" w:hAnsi="Times New Roman" w:cs="Times New Roman"/>
                        </w:rPr>
                      </w:pPr>
                      <w:r w:rsidRPr="00AB6F19">
                        <w:rPr>
                          <w:rFonts w:ascii="Times New Roman" w:hAnsi="Times New Roman" w:cs="Times New Roman"/>
                        </w:rPr>
                        <w:t>15-24</w:t>
                      </w:r>
                      <w:r>
                        <w:rPr>
                          <w:rFonts w:ascii="Times New Roman" w:hAnsi="Times New Roman" w:cs="Times New Roman"/>
                        </w:rPr>
                        <w:t xml:space="preserve"> </w:t>
                      </w:r>
                      <w:r w:rsidRPr="00AB6F19">
                        <w:rPr>
                          <w:rFonts w:ascii="Times New Roman" w:hAnsi="Times New Roman" w:cs="Times New Roman"/>
                        </w:rPr>
                        <w:t>d</w:t>
                      </w:r>
                      <w:r>
                        <w:rPr>
                          <w:rFonts w:ascii="Times New Roman" w:hAnsi="Times New Roman" w:cs="Times New Roman"/>
                        </w:rPr>
                        <w:t>ienos</w:t>
                      </w:r>
                    </w:p>
                  </w:txbxContent>
                </v:textbox>
              </v:rect>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75648" behindDoc="0" locked="0" layoutInCell="0" allowOverlap="1" wp14:anchorId="65C2D3E3" wp14:editId="7E47957C">
                <wp:simplePos x="0" y="0"/>
                <wp:positionH relativeFrom="column">
                  <wp:posOffset>1082040</wp:posOffset>
                </wp:positionH>
                <wp:positionV relativeFrom="paragraph">
                  <wp:posOffset>96520</wp:posOffset>
                </wp:positionV>
                <wp:extent cx="238125" cy="0"/>
                <wp:effectExtent l="0" t="76200" r="9525" b="952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5FD54" id="Straight Connector 5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2pt,7.6pt" to="103.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mA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" o:allowincell="f">
                <v:stroke endarrow="block"/>
              </v:line>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91008" behindDoc="0" locked="0" layoutInCell="0" allowOverlap="1" wp14:anchorId="1B3EB713" wp14:editId="500225A6">
                <wp:simplePos x="0" y="0"/>
                <wp:positionH relativeFrom="column">
                  <wp:posOffset>2373630</wp:posOffset>
                </wp:positionH>
                <wp:positionV relativeFrom="paragraph">
                  <wp:posOffset>119379</wp:posOffset>
                </wp:positionV>
                <wp:extent cx="114300" cy="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D8BC4" id="Straight Connector 51"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9pt,9.4pt" to="195.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L6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" o:allowincell="f"/>
            </w:pict>
          </mc:Fallback>
        </mc:AlternateContent>
      </w:r>
      <w:r w:rsidRPr="00CE7B8F">
        <w:rPr>
          <w:rFonts w:ascii="Times New Roman" w:eastAsia="Times New Roman" w:hAnsi="Times New Roman" w:cs="Times New Roman"/>
          <w:b/>
          <w:noProof/>
          <w:lang w:eastAsia="lt-LT"/>
        </w:rPr>
        <mc:AlternateContent>
          <mc:Choice Requires="wps">
            <w:drawing>
              <wp:anchor distT="0" distB="0" distL="114299" distR="114299" simplePos="0" relativeHeight="251697152" behindDoc="0" locked="0" layoutInCell="0" allowOverlap="1" wp14:anchorId="7D6B31A9" wp14:editId="145D10DD">
                <wp:simplePos x="0" y="0"/>
                <wp:positionH relativeFrom="column">
                  <wp:posOffset>2463799</wp:posOffset>
                </wp:positionH>
                <wp:positionV relativeFrom="paragraph">
                  <wp:posOffset>119380</wp:posOffset>
                </wp:positionV>
                <wp:extent cx="0" cy="721360"/>
                <wp:effectExtent l="0" t="0" r="19050" b="2159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5375A" id="Straight Connector 52"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" o:allowincell="f"/>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85888" behindDoc="0" locked="0" layoutInCell="0" allowOverlap="1" wp14:anchorId="515CBA7D" wp14:editId="6D6B1CD5">
                <wp:simplePos x="0" y="0"/>
                <wp:positionH relativeFrom="column">
                  <wp:posOffset>3729990</wp:posOffset>
                </wp:positionH>
                <wp:positionV relativeFrom="paragraph">
                  <wp:posOffset>5079</wp:posOffset>
                </wp:positionV>
                <wp:extent cx="450850" cy="276225"/>
                <wp:effectExtent l="0" t="0" r="25400"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6225"/>
                        </a:xfrm>
                        <a:prstGeom prst="rect">
                          <a:avLst/>
                        </a:prstGeom>
                        <a:solidFill>
                          <a:srgbClr val="FFFFFF"/>
                        </a:solidFill>
                        <a:ln w="9525">
                          <a:solidFill>
                            <a:srgbClr val="000000"/>
                          </a:solidFill>
                          <a:miter lim="800000"/>
                          <a:headEnd/>
                          <a:tailEnd/>
                        </a:ln>
                      </wps:spPr>
                      <wps:txbx>
                        <w:txbxContent>
                          <w:p w:rsidR="00CE7B8F" w:rsidRPr="007012F2" w:rsidRDefault="00CE7B8F" w:rsidP="00CE7B8F">
                            <w:pPr>
                              <w:rPr>
                                <w:rFonts w:ascii="Times New Roman" w:hAnsi="Times New Roman" w:cs="Times New Roman"/>
                              </w:rPr>
                            </w:pPr>
                            <w:r w:rsidRPr="007012F2">
                              <w:rPr>
                                <w:rFonts w:ascii="Times New Roman" w:hAnsi="Times New Roman" w:cs="Times New Roman"/>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CBA7D" id="Text Box 53" o:spid="_x0000_s1043" type="#_x0000_t202" style="position:absolute;margin-left:293.7pt;margin-top:.4pt;width:35.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" o:allowincell="f">
                <v:textbox>
                  <w:txbxContent>
                    <w:p w:rsidR="00CE7B8F" w:rsidRPr="007012F2" w:rsidRDefault="00CE7B8F" w:rsidP="00CE7B8F">
                      <w:pPr>
                        <w:rPr>
                          <w:rFonts w:ascii="Times New Roman" w:hAnsi="Times New Roman" w:cs="Times New Roman"/>
                        </w:rPr>
                      </w:pPr>
                      <w:r w:rsidRPr="007012F2">
                        <w:rPr>
                          <w:rFonts w:ascii="Times New Roman" w:hAnsi="Times New Roman" w:cs="Times New Roman"/>
                        </w:rPr>
                        <w:t>arba</w:t>
                      </w:r>
                    </w:p>
                  </w:txbxContent>
                </v:textbox>
              </v:shap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noProof/>
          <w:lang w:eastAsia="lt-LT"/>
        </w:rPr>
        <mc:AlternateContent>
          <mc:Choice Requires="wps">
            <w:drawing>
              <wp:anchor distT="0" distB="0" distL="114300" distR="114300" simplePos="0" relativeHeight="251681792" behindDoc="0" locked="0" layoutInCell="1" allowOverlap="1" wp14:anchorId="413E05E6" wp14:editId="03751F67">
                <wp:simplePos x="0" y="0"/>
                <wp:positionH relativeFrom="column">
                  <wp:posOffset>2644140</wp:posOffset>
                </wp:positionH>
                <wp:positionV relativeFrom="paragraph">
                  <wp:posOffset>55245</wp:posOffset>
                </wp:positionV>
                <wp:extent cx="2971800" cy="1028700"/>
                <wp:effectExtent l="0" t="0" r="19050"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wps:spPr>
                      <wps:txbx>
                        <w:txbxContent>
                          <w:p w:rsidR="00CE7B8F" w:rsidRPr="00DA30C8" w:rsidRDefault="00CE7B8F" w:rsidP="00CE7B8F">
                            <w:pPr>
                              <w:ind w:left="180" w:hanging="180"/>
                              <w:rPr>
                                <w:rFonts w:ascii="Times New Roman" w:eastAsia="Calibri" w:hAnsi="Times New Roman" w:cs="Times New Roman"/>
                                <w:lang w:val="en-GB"/>
                              </w:rPr>
                            </w:pPr>
                            <w:r w:rsidRPr="00DA30C8">
                              <w:rPr>
                                <w:rFonts w:ascii="Times New Roman" w:eastAsia="Calibri" w:hAnsi="Times New Roman" w:cs="Times New Roman"/>
                                <w:noProof/>
                                <w:lang w:val="en-GB"/>
                              </w:rPr>
                              <w:t>●</w:t>
                            </w:r>
                            <w:r>
                              <w:rPr>
                                <w:rFonts w:ascii="Times New Roman" w:eastAsia="Calibri" w:hAnsi="Times New Roman" w:cs="Times New Roman"/>
                                <w:noProof/>
                                <w:lang w:val="en-GB"/>
                              </w:rPr>
                              <w:t xml:space="preserve"> </w:t>
                            </w:r>
                            <w:r w:rsidRPr="00DA30C8">
                              <w:rPr>
                                <w:rFonts w:ascii="Times New Roman" w:eastAsia="Calibri" w:hAnsi="Times New Roman" w:cs="Times New Roman"/>
                                <w:noProof/>
                                <w:lang w:val="en-GB"/>
                              </w:rPr>
                              <w:t xml:space="preserve">Iš karto nutraukite rausvos splavos tablečių </w:t>
                            </w:r>
                            <w:r>
                              <w:rPr>
                                <w:rFonts w:ascii="Times New Roman" w:eastAsia="Calibri" w:hAnsi="Times New Roman" w:cs="Times New Roman"/>
                                <w:noProof/>
                                <w:lang w:val="en-GB"/>
                              </w:rPr>
                              <w:t xml:space="preserve"> </w:t>
                            </w:r>
                            <w:r w:rsidRPr="00DA30C8">
                              <w:rPr>
                                <w:rFonts w:ascii="Times New Roman" w:eastAsia="Calibri" w:hAnsi="Times New Roman" w:cs="Times New Roman"/>
                                <w:noProof/>
                                <w:lang w:val="en-GB"/>
                              </w:rPr>
                              <w:t>vartojimą ir</w:t>
                            </w:r>
                            <w:r>
                              <w:rPr>
                                <w:rFonts w:ascii="Times New Roman" w:eastAsia="Calibri" w:hAnsi="Times New Roman" w:cs="Times New Roman"/>
                                <w:lang w:val="en-GB"/>
                              </w:rPr>
                              <w:t xml:space="preserve"> </w:t>
                            </w:r>
                            <w:r w:rsidRPr="00DA30C8">
                              <w:rPr>
                                <w:rFonts w:ascii="Times New Roman" w:eastAsia="Calibri" w:hAnsi="Times New Roman" w:cs="Times New Roman"/>
                                <w:noProof/>
                                <w:lang w:val="en-GB"/>
                              </w:rPr>
                              <w:t>pradėkite gerti 4 baltos splavos tabletes.</w:t>
                            </w:r>
                          </w:p>
                          <w:p w:rsidR="00CE7B8F" w:rsidRPr="00DA30C8" w:rsidRDefault="00CE7B8F" w:rsidP="00CE7B8F">
                            <w:pPr>
                              <w:ind w:left="180" w:hanging="180"/>
                              <w:rPr>
                                <w:rFonts w:ascii="Times New Roman" w:eastAsia="Calibri" w:hAnsi="Times New Roman" w:cs="Times New Roman"/>
                                <w:lang w:val="en-GB"/>
                              </w:rPr>
                            </w:pPr>
                            <w:r w:rsidRPr="00DA30C8">
                              <w:rPr>
                                <w:rFonts w:ascii="Times New Roman" w:eastAsia="Calibri" w:hAnsi="Times New Roman" w:cs="Times New Roman"/>
                                <w:noProof/>
                                <w:lang w:val="en-GB"/>
                              </w:rPr>
                              <w:t>●</w:t>
                            </w:r>
                            <w:r>
                              <w:rPr>
                                <w:rFonts w:ascii="Times New Roman" w:eastAsia="Calibri" w:hAnsi="Times New Roman" w:cs="Times New Roman"/>
                                <w:noProof/>
                                <w:lang w:val="en-GB"/>
                              </w:rPr>
                              <w:t xml:space="preserve"> </w:t>
                            </w:r>
                            <w:r w:rsidRPr="00DA30C8">
                              <w:rPr>
                                <w:rFonts w:ascii="Times New Roman" w:eastAsia="Calibri" w:hAnsi="Times New Roman" w:cs="Times New Roman"/>
                                <w:noProof/>
                                <w:lang w:val="en-GB"/>
                              </w:rPr>
                              <w:t>Po to pradėkite vartoti tabletes iš naujos plokštelės.</w:t>
                            </w:r>
                          </w:p>
                          <w:p w:rsidR="00CE7B8F" w:rsidRPr="007012F2" w:rsidRDefault="00CE7B8F" w:rsidP="00CE7B8F">
                            <w:pPr>
                              <w:rPr>
                                <w:rFonts w:ascii="Times New Roman" w:hAnsi="Times New Roman" w:cs="Times New Roman"/>
                              </w:rPr>
                            </w:pPr>
                          </w:p>
                          <w:p w:rsidR="00CE7B8F" w:rsidRPr="007012F2" w:rsidRDefault="00CE7B8F" w:rsidP="00CE7B8F">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E05E6" id="Rectangle 54" o:spid="_x0000_s1044" style="position:absolute;margin-left:208.2pt;margin-top:4.35pt;width:234pt;height: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">
                <v:textbox>
                  <w:txbxContent>
                    <w:p w:rsidR="00CE7B8F" w:rsidRPr="00DA30C8" w:rsidRDefault="00CE7B8F" w:rsidP="00CE7B8F">
                      <w:pPr>
                        <w:ind w:left="180" w:hanging="180"/>
                        <w:rPr>
                          <w:rFonts w:ascii="Times New Roman" w:eastAsia="Calibri" w:hAnsi="Times New Roman" w:cs="Times New Roman"/>
                          <w:lang w:val="en-GB"/>
                        </w:rPr>
                      </w:pPr>
                      <w:r w:rsidRPr="00DA30C8">
                        <w:rPr>
                          <w:rFonts w:ascii="Times New Roman" w:eastAsia="Calibri" w:hAnsi="Times New Roman" w:cs="Times New Roman"/>
                          <w:noProof/>
                          <w:lang w:val="en-GB"/>
                        </w:rPr>
                        <w:t>●</w:t>
                      </w:r>
                      <w:r>
                        <w:rPr>
                          <w:rFonts w:ascii="Times New Roman" w:eastAsia="Calibri" w:hAnsi="Times New Roman" w:cs="Times New Roman"/>
                          <w:noProof/>
                          <w:lang w:val="en-GB"/>
                        </w:rPr>
                        <w:t xml:space="preserve"> </w:t>
                      </w:r>
                      <w:r w:rsidRPr="00DA30C8">
                        <w:rPr>
                          <w:rFonts w:ascii="Times New Roman" w:eastAsia="Calibri" w:hAnsi="Times New Roman" w:cs="Times New Roman"/>
                          <w:noProof/>
                          <w:lang w:val="en-GB"/>
                        </w:rPr>
                        <w:t xml:space="preserve">Iš karto nutraukite rausvos splavos tablečių </w:t>
                      </w:r>
                      <w:r>
                        <w:rPr>
                          <w:rFonts w:ascii="Times New Roman" w:eastAsia="Calibri" w:hAnsi="Times New Roman" w:cs="Times New Roman"/>
                          <w:noProof/>
                          <w:lang w:val="en-GB"/>
                        </w:rPr>
                        <w:t xml:space="preserve"> </w:t>
                      </w:r>
                      <w:r w:rsidRPr="00DA30C8">
                        <w:rPr>
                          <w:rFonts w:ascii="Times New Roman" w:eastAsia="Calibri" w:hAnsi="Times New Roman" w:cs="Times New Roman"/>
                          <w:noProof/>
                          <w:lang w:val="en-GB"/>
                        </w:rPr>
                        <w:t>vartojimą ir</w:t>
                      </w:r>
                      <w:r>
                        <w:rPr>
                          <w:rFonts w:ascii="Times New Roman" w:eastAsia="Calibri" w:hAnsi="Times New Roman" w:cs="Times New Roman"/>
                          <w:lang w:val="en-GB"/>
                        </w:rPr>
                        <w:t xml:space="preserve"> </w:t>
                      </w:r>
                      <w:r w:rsidRPr="00DA30C8">
                        <w:rPr>
                          <w:rFonts w:ascii="Times New Roman" w:eastAsia="Calibri" w:hAnsi="Times New Roman" w:cs="Times New Roman"/>
                          <w:noProof/>
                          <w:lang w:val="en-GB"/>
                        </w:rPr>
                        <w:t>pradėkite gerti 4 baltos splavos tabletes.</w:t>
                      </w:r>
                    </w:p>
                    <w:p w:rsidR="00CE7B8F" w:rsidRPr="00DA30C8" w:rsidRDefault="00CE7B8F" w:rsidP="00CE7B8F">
                      <w:pPr>
                        <w:ind w:left="180" w:hanging="180"/>
                        <w:rPr>
                          <w:rFonts w:ascii="Times New Roman" w:eastAsia="Calibri" w:hAnsi="Times New Roman" w:cs="Times New Roman"/>
                          <w:lang w:val="en-GB"/>
                        </w:rPr>
                      </w:pPr>
                      <w:r w:rsidRPr="00DA30C8">
                        <w:rPr>
                          <w:rFonts w:ascii="Times New Roman" w:eastAsia="Calibri" w:hAnsi="Times New Roman" w:cs="Times New Roman"/>
                          <w:noProof/>
                          <w:lang w:val="en-GB"/>
                        </w:rPr>
                        <w:t>●</w:t>
                      </w:r>
                      <w:r>
                        <w:rPr>
                          <w:rFonts w:ascii="Times New Roman" w:eastAsia="Calibri" w:hAnsi="Times New Roman" w:cs="Times New Roman"/>
                          <w:noProof/>
                          <w:lang w:val="en-GB"/>
                        </w:rPr>
                        <w:t xml:space="preserve"> </w:t>
                      </w:r>
                      <w:r w:rsidRPr="00DA30C8">
                        <w:rPr>
                          <w:rFonts w:ascii="Times New Roman" w:eastAsia="Calibri" w:hAnsi="Times New Roman" w:cs="Times New Roman"/>
                          <w:noProof/>
                          <w:lang w:val="en-GB"/>
                        </w:rPr>
                        <w:t>Po to pradėkite vartoti tabletes iš naujos plokštelės.</w:t>
                      </w:r>
                    </w:p>
                    <w:p w:rsidR="00CE7B8F" w:rsidRPr="007012F2" w:rsidRDefault="00CE7B8F" w:rsidP="00CE7B8F">
                      <w:pPr>
                        <w:rPr>
                          <w:rFonts w:ascii="Times New Roman" w:hAnsi="Times New Roman" w:cs="Times New Roman"/>
                        </w:rPr>
                      </w:pPr>
                    </w:p>
                    <w:p w:rsidR="00CE7B8F" w:rsidRPr="007012F2" w:rsidRDefault="00CE7B8F" w:rsidP="00CE7B8F">
                      <w:pPr>
                        <w:rPr>
                          <w:rFonts w:ascii="Times New Roman" w:hAnsi="Times New Roman" w:cs="Times New Roman"/>
                        </w:rPr>
                      </w:pPr>
                    </w:p>
                  </w:txbxContent>
                </v:textbox>
              </v:rect>
            </w:pict>
          </mc:Fallback>
        </mc:AlternateContent>
      </w:r>
      <w:r w:rsidRPr="00CE7B8F">
        <w:rPr>
          <w:rFonts w:ascii="Times New Roman" w:eastAsia="Times New Roman" w:hAnsi="Times New Roman" w:cs="Times New Roman"/>
          <w:b/>
          <w:noProof/>
          <w:lang w:eastAsia="lt-LT"/>
        </w:rPr>
        <mc:AlternateContent>
          <mc:Choice Requires="wps">
            <w:drawing>
              <wp:anchor distT="4294967295" distB="4294967295" distL="114300" distR="114300" simplePos="0" relativeHeight="251695104" behindDoc="0" locked="0" layoutInCell="0" allowOverlap="1" wp14:anchorId="3F425389" wp14:editId="6E8B938C">
                <wp:simplePos x="0" y="0"/>
                <wp:positionH relativeFrom="column">
                  <wp:posOffset>2463800</wp:posOffset>
                </wp:positionH>
                <wp:positionV relativeFrom="paragraph">
                  <wp:posOffset>52069</wp:posOffset>
                </wp:positionV>
                <wp:extent cx="228600" cy="0"/>
                <wp:effectExtent l="0" t="76200" r="19050" b="952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F6EE7" id="Straight Connector 55"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CC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" o:allowincell="f">
                <v:stroke endarrow="block"/>
              </v:line>
            </w:pict>
          </mc:Fallback>
        </mc:AlternateConten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 xml:space="preserve">Ką daryti </w:t>
      </w:r>
      <w:r w:rsidRPr="00CE7B8F">
        <w:rPr>
          <w:rFonts w:ascii="Times New Roman" w:eastAsia="Times New Roman" w:hAnsi="Times New Roman" w:cs="Times New Roman"/>
          <w:b/>
          <w:bCs/>
          <w:lang w:eastAsia="es-ES"/>
        </w:rPr>
        <w:t>vėmimo arba sunkaus viduriavimo atveju</w:t>
      </w:r>
      <w:r w:rsidRPr="00CE7B8F">
        <w:rPr>
          <w:rFonts w:ascii="Times New Roman" w:eastAsia="Times New Roman" w:hAnsi="Times New Roman" w:cs="Times New Roman"/>
          <w:b/>
          <w:lang w:eastAsia="es-ES"/>
        </w:rPr>
        <w:t>?</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vartojant rausvos spalvos tabletes, vėmėte per pirmąsias 3</w:t>
      </w:r>
      <w:r w:rsidRPr="00CE7B8F">
        <w:rPr>
          <w:rFonts w:ascii="Times New Roman" w:eastAsia="Times New Roman" w:hAnsi="Times New Roman" w:cs="Times New Roman"/>
          <w:lang w:eastAsia="es-ES"/>
        </w:rPr>
        <w:noBreakHyphen/>
        <w:t xml:space="preserve">4 valandas po tabletės išgėrimo arba labai viduriuojate, kyla rizika, kad veikliosios medžiagos gali nevisiškai absorbuotis organizme. Tai panašu, lyg būtumėte pamiršusi pavartoti tabletę. Po vėmimo arba viduriavimo turite kiek galima greičiau nedelsdama išgerti kitą rausvos spalvos tabletę iš atsarginės plokštelės. Jeigu įmanoma, išgerkite tabletę </w:t>
      </w:r>
      <w:r w:rsidRPr="00CE7B8F">
        <w:rPr>
          <w:rFonts w:ascii="Times New Roman" w:eastAsia="Times New Roman" w:hAnsi="Times New Roman" w:cs="Times New Roman"/>
          <w:iCs/>
          <w:lang w:eastAsia="es-ES"/>
        </w:rPr>
        <w:t>per 12 valandų</w:t>
      </w:r>
      <w:r w:rsidRPr="00CE7B8F">
        <w:rPr>
          <w:rFonts w:ascii="Times New Roman" w:eastAsia="Times New Roman" w:hAnsi="Times New Roman" w:cs="Times New Roman"/>
          <w:lang w:eastAsia="es-ES"/>
        </w:rPr>
        <w:t>, praėjusių nuo įprasto tabletės gėrimo laiko. Jeigu tai neįmanoma arba praėjo daugiau kaip 12 valandų, darykite taip, kaip patariama skyrelyje „Pamiršus pavartoti VELGYN“.</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Menstruacijų atitolinimas: ką turite žinoti?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Nors tai daryti nerekomenduojama, tačiau galima atitolinti Jūsų menstruacijas nevartojant baltos spalvos placebo tablečių iš ketvirtosios eilutės ir iš karto pradedant gerti VELGYN tabletes iš naujos plokštelės ir ją baigiant. Vartojant antrosios plokštelės tabletes, gali atsirasti nedidelis arba į menstruacijas panašus kraujavimas. Baikite gerti šios antrosios plokštelės tabletes išgerdama 4 baltos spalvos tabletes iš ketvirtosios eilutės. Tada pradėkite vartoti tabletes iš naujos plokštelės.</w:t>
      </w:r>
    </w:p>
    <w:p w:rsidR="00CE7B8F" w:rsidRPr="00CE7B8F" w:rsidRDefault="00CE7B8F" w:rsidP="00CE7B8F">
      <w:pPr>
        <w:tabs>
          <w:tab w:val="left" w:pos="0"/>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Prieš nutardama atitolinti menstruacijas, galite kreiptis patarimo į savo gydytoją.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b/>
          <w:bCs/>
          <w:lang w:eastAsia="es-ES"/>
        </w:rPr>
        <w:t>Pirmosios menstruacijų dienos pakeitimas</w:t>
      </w:r>
      <w:r w:rsidRPr="00CE7B8F">
        <w:rPr>
          <w:rFonts w:ascii="Times New Roman" w:eastAsia="Times New Roman" w:hAnsi="Times New Roman" w:cs="Times New Roman"/>
          <w:b/>
          <w:lang w:eastAsia="es-ES"/>
        </w:rPr>
        <w:t>: ką turite žinoti?</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 xml:space="preserve">Jeigu tabletes vartosite pagal rekomendacijas, Jūsų menstruacijos visada prasidės </w:t>
      </w:r>
      <w:r w:rsidRPr="00CE7B8F">
        <w:rPr>
          <w:rFonts w:ascii="Times New Roman" w:eastAsia="Times New Roman" w:hAnsi="Times New Roman" w:cs="Times New Roman"/>
          <w:u w:val="single"/>
          <w:lang w:eastAsia="es-ES"/>
        </w:rPr>
        <w:t>placebo tablečių vartojimo dienomis</w:t>
      </w:r>
      <w:r w:rsidRPr="00CE7B8F">
        <w:rPr>
          <w:rFonts w:ascii="Times New Roman" w:eastAsia="Times New Roman" w:hAnsi="Times New Roman" w:cs="Times New Roman"/>
          <w:lang w:eastAsia="es-ES"/>
        </w:rPr>
        <w:t xml:space="preserve">. Jeigu šią dieną norite pakeisti, tai galite padaryti sumažindama </w:t>
      </w:r>
      <w:r w:rsidRPr="00CE7B8F">
        <w:rPr>
          <w:rFonts w:ascii="Times New Roman" w:eastAsia="Times New Roman" w:hAnsi="Times New Roman" w:cs="Times New Roman"/>
          <w:u w:val="single"/>
          <w:lang w:eastAsia="es-ES"/>
        </w:rPr>
        <w:t>dienų, kuriomis vartojamos placebo tabletės</w:t>
      </w:r>
      <w:r w:rsidRPr="00CE7B8F">
        <w:rPr>
          <w:rFonts w:ascii="Times New Roman" w:eastAsia="Times New Roman" w:hAnsi="Times New Roman" w:cs="Times New Roman"/>
          <w:lang w:eastAsia="es-ES"/>
        </w:rPr>
        <w:t xml:space="preserve"> (kada geriamos baltos spalvos tabletės), </w:t>
      </w:r>
      <w:r w:rsidRPr="00CE7B8F">
        <w:rPr>
          <w:rFonts w:ascii="Times New Roman" w:eastAsia="Times New Roman" w:hAnsi="Times New Roman" w:cs="Times New Roman"/>
          <w:u w:val="single"/>
          <w:lang w:eastAsia="es-ES"/>
        </w:rPr>
        <w:t>skaičių</w:t>
      </w:r>
      <w:r w:rsidRPr="00CE7B8F">
        <w:rPr>
          <w:rFonts w:ascii="Times New Roman" w:eastAsia="Times New Roman" w:hAnsi="Times New Roman" w:cs="Times New Roman"/>
          <w:lang w:eastAsia="es-ES"/>
        </w:rPr>
        <w:t xml:space="preserve"> (bet šių dienų skaičiaus </w:t>
      </w:r>
      <w:r w:rsidRPr="00CE7B8F">
        <w:rPr>
          <w:rFonts w:ascii="Times New Roman" w:eastAsia="Times New Roman" w:hAnsi="Times New Roman" w:cs="Times New Roman"/>
          <w:u w:val="single"/>
          <w:lang w:eastAsia="es-ES"/>
        </w:rPr>
        <w:t>niekada negalima didinti</w:t>
      </w:r>
      <w:r w:rsidRPr="00CE7B8F">
        <w:rPr>
          <w:rFonts w:ascii="Times New Roman" w:eastAsia="Times New Roman" w:hAnsi="Times New Roman" w:cs="Times New Roman"/>
          <w:lang w:eastAsia="es-ES"/>
        </w:rPr>
        <w:t xml:space="preserve"> – placebo tabletes visada turi būti vartojamos ne ilgiau 4 dienų!). Pavyzdžiui, jeigu placebo tabletes pradedate gerti penktadienį, o norite pakeisti į antradienį (t. y. paankstinti trimis dienomis), pradėkite gerti tabletes iš naujos pakuotės trimis dienomis anksčiau nei įprastai. Šiuo laikotarpiu gali neprasidėti vartojimo nutraukimo kraujavimas, bet gali pasireikšti tepliojimas arba į menstruacijas panašus kraujavimas.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i/>
          <w:lang w:eastAsia="es-ES"/>
        </w:rPr>
      </w:pPr>
      <w:r w:rsidRPr="00CE7B8F">
        <w:rPr>
          <w:rFonts w:ascii="Times New Roman" w:eastAsia="Times New Roman" w:hAnsi="Times New Roman" w:cs="Times New Roman"/>
          <w:b/>
          <w:bCs/>
          <w:lang w:eastAsia="es-ES"/>
        </w:rPr>
        <w:t>Jeigu abejojate, kaip tai padaryti, kreipkitės į savo gydytoją.</w:t>
      </w:r>
    </w:p>
    <w:p w:rsidR="00CE7B8F" w:rsidRPr="00CE7B8F" w:rsidRDefault="00CE7B8F" w:rsidP="00CE7B8F">
      <w:pPr>
        <w:tabs>
          <w:tab w:val="left" w:pos="0"/>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bCs/>
          <w:lang w:eastAsia="es-ES"/>
        </w:rPr>
        <w:t xml:space="preserve">Jeigu norite nutraukti </w:t>
      </w:r>
      <w:r w:rsidRPr="00CE7B8F">
        <w:rPr>
          <w:rFonts w:ascii="Times New Roman" w:eastAsia="Times New Roman" w:hAnsi="Times New Roman" w:cs="Times New Roman"/>
          <w:b/>
          <w:lang w:eastAsia="es-ES"/>
        </w:rPr>
        <w:t>VELGYN</w:t>
      </w:r>
      <w:r w:rsidRPr="00CE7B8F">
        <w:rPr>
          <w:rFonts w:ascii="Times New Roman" w:eastAsia="Times New Roman" w:hAnsi="Times New Roman" w:cs="Times New Roman"/>
          <w:b/>
          <w:bCs/>
          <w:lang w:eastAsia="es-ES"/>
        </w:rPr>
        <w:t xml:space="preserve"> vartojimą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vartojimą galite baigti kada panorėjusi. Jeigu nenorite pastoti, kreipkitės į savo gydytoją, kad patartų apie kitus veiksmingus apsisaugojimo nuo nėštumo būdus. jeigu norite pastoti, nutraukite VELGYN vartojimą ir palaukite menstruacijų prieš mėgindama pastoti. Tada bus lengviau apskaičiuoti laukiamo gimdymo datą.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Jeigu kiltų daugiau klausimų dėl šio vaisto vartojimo, kreipkitės į gydytoją arba vaistininką.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40"/>
          <w:tab w:val="left" w:pos="567"/>
        </w:tabs>
        <w:autoSpaceDE w:val="0"/>
        <w:autoSpaceDN w:val="0"/>
        <w:adjustRightInd w:val="0"/>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caps/>
          <w:lang w:eastAsia="es-ES"/>
        </w:rPr>
        <w:t>4.</w:t>
      </w:r>
      <w:r w:rsidRPr="00CE7B8F">
        <w:rPr>
          <w:rFonts w:ascii="Times New Roman" w:eastAsia="Times New Roman" w:hAnsi="Times New Roman" w:cs="Times New Roman"/>
          <w:b/>
          <w:caps/>
          <w:lang w:eastAsia="es-ES"/>
        </w:rPr>
        <w:tab/>
      </w:r>
      <w:r w:rsidRPr="00CE7B8F">
        <w:rPr>
          <w:rFonts w:ascii="Times New Roman" w:eastAsia="Times New Roman" w:hAnsi="Times New Roman" w:cs="Times New Roman"/>
          <w:b/>
          <w:lang w:eastAsia="es-ES"/>
        </w:rPr>
        <w:t>Galimas šalutinis poveikis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spacing w:after="0" w:line="240" w:lineRule="auto"/>
        <w:rPr>
          <w:rFonts w:ascii="Times New Roman" w:eastAsia="Times New Roman" w:hAnsi="Times New Roman" w:cs="Times New Roman"/>
        </w:rPr>
      </w:pPr>
      <w:r w:rsidRPr="00CE7B8F">
        <w:rPr>
          <w:rFonts w:ascii="Times New Roman" w:eastAsia="Times New Roman" w:hAnsi="Times New Roman" w:cs="Times New Roman"/>
          <w:lang w:eastAsia="es-ES"/>
        </w:rPr>
        <w:t>Šis vaistas, kaip ir visi kiti, gali sukelti šalutinį poveikį, nors jis pasireiškia ne visiems žmonėms.</w:t>
      </w:r>
      <w:r w:rsidRPr="00CE7B8F">
        <w:rPr>
          <w:rFonts w:ascii="Times New Roman" w:eastAsia="Times New Roman" w:hAnsi="Times New Roman" w:cs="Times New Roman"/>
        </w:rPr>
        <w:t xml:space="preserve"> Jeigu pasireiškė šalutinis poveikis, ypač jeigu jis sunkus ir nepraeinantis, arba atsirado sveikatos būklės pakitimas, kurį, Jūsų nuomone, galėjo sukelti VELGYN, pasakykite gydytojui.</w:t>
      </w:r>
    </w:p>
    <w:p w:rsidR="00CE7B8F" w:rsidRPr="00CE7B8F" w:rsidRDefault="00CE7B8F" w:rsidP="00CE7B8F">
      <w:pPr>
        <w:spacing w:after="0" w:line="240" w:lineRule="auto"/>
        <w:rPr>
          <w:rFonts w:ascii="Times New Roman" w:eastAsia="Times New Roman" w:hAnsi="Times New Roman" w:cs="Times New Roman"/>
        </w:rPr>
      </w:pPr>
    </w:p>
    <w:p w:rsidR="00CE7B8F" w:rsidRPr="00CE7B8F" w:rsidRDefault="00CE7B8F" w:rsidP="00CE7B8F">
      <w:pPr>
        <w:spacing w:after="0" w:line="240" w:lineRule="auto"/>
        <w:rPr>
          <w:rFonts w:ascii="Times New Roman" w:eastAsia="Times New Roman" w:hAnsi="Times New Roman" w:cs="Times New Roman"/>
        </w:rPr>
      </w:pPr>
      <w:r w:rsidRPr="00CE7B8F">
        <w:rPr>
          <w:rFonts w:ascii="Times New Roman" w:eastAsia="Times New Roman"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VELGYN“.</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Toliau pateiktas šalutinio poveikio, kuris buvo susijęs su VELGYN vartojimu, sąrašas.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b/>
          <w:lang w:eastAsia="es-ES"/>
        </w:rPr>
      </w:pP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b/>
          <w:bCs/>
          <w:lang w:eastAsia="es-ES"/>
        </w:rPr>
        <w:t>Dažnas šalutinis poveikis</w:t>
      </w:r>
      <w:r w:rsidRPr="00CE7B8F">
        <w:rPr>
          <w:rFonts w:ascii="Times New Roman" w:eastAsia="Times New Roman" w:hAnsi="Times New Roman" w:cs="Times New Roman"/>
          <w:lang w:eastAsia="es-ES"/>
        </w:rPr>
        <w:t xml:space="preserve"> (gali pasireikšti nuo 1 iki 10 iš 100 vartotojų):</w:t>
      </w:r>
    </w:p>
    <w:p w:rsidR="00CE7B8F" w:rsidRPr="00CE7B8F" w:rsidRDefault="00CE7B8F" w:rsidP="00CE7B8F">
      <w:pPr>
        <w:numPr>
          <w:ilvl w:val="0"/>
          <w:numId w:val="11"/>
        </w:numPr>
        <w:tabs>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nuotaikų kaita;</w:t>
      </w:r>
    </w:p>
    <w:p w:rsidR="00CE7B8F" w:rsidRPr="00CE7B8F" w:rsidRDefault="00CE7B8F" w:rsidP="00CE7B8F">
      <w:pPr>
        <w:numPr>
          <w:ilvl w:val="0"/>
          <w:numId w:val="11"/>
        </w:numPr>
        <w:tabs>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galvos skausmas;</w:t>
      </w:r>
    </w:p>
    <w:p w:rsidR="00CE7B8F" w:rsidRPr="00CE7B8F" w:rsidRDefault="00CE7B8F" w:rsidP="00CE7B8F">
      <w:pPr>
        <w:numPr>
          <w:ilvl w:val="0"/>
          <w:numId w:val="11"/>
        </w:numPr>
        <w:tabs>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pykinimas;</w:t>
      </w:r>
    </w:p>
    <w:p w:rsidR="00CE7B8F" w:rsidRPr="00CE7B8F" w:rsidRDefault="00CE7B8F" w:rsidP="00CE7B8F">
      <w:pPr>
        <w:numPr>
          <w:ilvl w:val="0"/>
          <w:numId w:val="11"/>
        </w:numPr>
        <w:tabs>
          <w:tab w:val="num"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lastRenderedPageBreak/>
        <w:t>krūtų skausmas, menstruacijų sutrikimai, pavyzdžiui, nereguliarios menstruacijos, menstruacijų nebuvimas.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b/>
          <w:bCs/>
          <w:lang w:eastAsia="es-ES"/>
        </w:rPr>
        <w:t>Nedažnas</w:t>
      </w:r>
      <w:r w:rsidRPr="00CE7B8F">
        <w:rPr>
          <w:rFonts w:ascii="Times New Roman" w:eastAsia="Times New Roman" w:hAnsi="Times New Roman" w:cs="Times New Roman"/>
          <w:lang w:eastAsia="es-ES"/>
        </w:rPr>
        <w:t xml:space="preserve"> </w:t>
      </w:r>
      <w:r w:rsidRPr="00CE7B8F">
        <w:rPr>
          <w:rFonts w:ascii="Times New Roman" w:eastAsia="Times New Roman" w:hAnsi="Times New Roman" w:cs="Times New Roman"/>
          <w:b/>
          <w:bCs/>
          <w:lang w:eastAsia="es-ES"/>
        </w:rPr>
        <w:t>šalutinis poveikis</w:t>
      </w:r>
      <w:r w:rsidRPr="00CE7B8F">
        <w:rPr>
          <w:rFonts w:ascii="Times New Roman" w:eastAsia="Times New Roman" w:hAnsi="Times New Roman" w:cs="Times New Roman"/>
          <w:lang w:eastAsia="es-ES"/>
        </w:rPr>
        <w:t xml:space="preserve"> (gali pasireikšti nuo 1 iki 10 iš 1 000 vartotojų):</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depresija, nervingumas, mieguistumas;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svaigulys, dilgčiojimas ir dygsėjimas;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migrena, venų išsiplėtimas, kraujospūdžio padidėjimas;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pilvo skausmas, vėmimas, nevirškinimas, dujų susikaupimas virškinimo trakte, skrandžio uždegimas, viduriavimas;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spuogai, niežulys, išbėrimas;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diegliai ir skausmai, pavyzdžiui, nugaros skausmas, apatinės galūnės skausmas, raumenų mėšlungis;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grybelių sukelta makšties infekcija, dubens skausmas, krūtų padidėjimas, gerybinis krūties navikas, kraujavimas iš gimdos/makšties (kuris paprastai nyksta tęsiant gydymą), išskyros iš lytinių organų, kraujo samplūdis į veidą ir kaklą, makšties uždegimas (vaginitas), menstruacijų ciklo sutrikimai, skausmingos menstruacijos, menstruacijų kraujavimo sumažėjimas, labai gausios menstruacijos, makšties sausumas, nenormalus gimdos kaklelio tepinėlis, lytinio potraukio susilpnėjimas;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energijos stoka, prakaitavimo sustiprėjimas, skysčių susilaikymas;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kūno masės padidėjimas.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b/>
          <w:bCs/>
          <w:lang w:eastAsia="es-ES"/>
        </w:rPr>
        <w:t>Retas</w:t>
      </w:r>
      <w:r w:rsidRPr="00CE7B8F">
        <w:rPr>
          <w:rFonts w:ascii="Times New Roman" w:eastAsia="Times New Roman" w:hAnsi="Times New Roman" w:cs="Times New Roman"/>
          <w:lang w:eastAsia="es-ES"/>
        </w:rPr>
        <w:t xml:space="preserve"> </w:t>
      </w:r>
      <w:r w:rsidRPr="00CE7B8F">
        <w:rPr>
          <w:rFonts w:ascii="Times New Roman" w:eastAsia="Times New Roman" w:hAnsi="Times New Roman" w:cs="Times New Roman"/>
          <w:b/>
          <w:bCs/>
          <w:lang w:eastAsia="es-ES"/>
        </w:rPr>
        <w:t>šalutinis poveikis</w:t>
      </w:r>
      <w:r w:rsidRPr="00CE7B8F">
        <w:rPr>
          <w:rFonts w:ascii="Times New Roman" w:eastAsia="Times New Roman" w:hAnsi="Times New Roman" w:cs="Times New Roman"/>
          <w:lang w:eastAsia="es-ES"/>
        </w:rPr>
        <w:t xml:space="preserve"> (gali pasireikšti nuo 1 iki 10 iš 10 000 vartotojų):</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kandidozė (grybelių sukelta infekcinė liga);</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anemija, trombocitų kiekio kraujyje padidėjimas;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alerginė reakcija;</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hormonų (endokrininis) sutrikimas;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apetito padidėjimas, apetito sumažėjimas, nenormaliai padidėjusi kalio koncentracija kraujyje, nenormaliai sumažėjusi natrio koncentracija kraujyje;</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nesugebėjimas patirti orgazmo, nemiga;</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apsvaigimas, drebulys;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akies sutrikimas, pavyzdžiui: akies voko uždegimas, akies sausumas;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nenormaliai dažnas širdies plakimas;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venų uždegimas, kraujavimas iš nosies, alpimas;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pilvo padidėjimas, žarnų sutrikimas, išsipūtimo pojūtis, skrandžio išvarža, grybelių sukelta burnos infekcinė liga, vidurių užkietėjimas, burnos džiūvimas;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tulžies latakų ir pūslės skausmas, tulžies pūslės uždegimas;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geltonai rudos odos dėmės, egzema, plaukų slinkimas, į spuogus panašus odos uždegimas, odos sausmė, mazginis odos uždegimas, pernelyg sustiprėjęs plaukų augimas, odos sutrikimas, odos strijos, odos uždegimas, odos uždegimas dėl padidėjusio jautrumo šviesai, odos mazgeliai;</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sunkumas arba skausmingi lytiniai santykiai, makšties uždegimas (vulvovaginitas), kraujavimas po lytinių santykių, vartojimo nutraukimo kraujavimas, krūties cista, krūties audinio ląstelių išvešėjimas (hiperplazija), krūties piktybinis navikas, nenormalus gimdos kaklelio gleivinės augimas, gimdos kaklelio gleivinės susiraukšlėjimas arba išplonėjimas, gimdos padidėjimas;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bendra bloga savijauta;</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kūno masės mažėjimas;</w:t>
      </w:r>
    </w:p>
    <w:p w:rsidR="00CE7B8F" w:rsidRPr="00CE7B8F" w:rsidRDefault="00CE7B8F" w:rsidP="00CE7B8F">
      <w:pPr>
        <w:numPr>
          <w:ilvl w:val="0"/>
          <w:numId w:val="11"/>
        </w:numPr>
        <w:tabs>
          <w:tab w:val="left" w:pos="1134"/>
        </w:tabs>
        <w:autoSpaceDE w:val="0"/>
        <w:autoSpaceDN w:val="0"/>
        <w:adjustRightInd w:val="0"/>
        <w:spacing w:after="0" w:line="240" w:lineRule="auto"/>
        <w:ind w:left="1134" w:hanging="594"/>
        <w:rPr>
          <w:rFonts w:ascii="Times New Roman" w:eastAsia="Times New Roman" w:hAnsi="Times New Roman" w:cs="Times New Roman"/>
        </w:rPr>
      </w:pPr>
      <w:r w:rsidRPr="00CE7B8F">
        <w:rPr>
          <w:rFonts w:ascii="Times New Roman" w:eastAsia="Times New Roman" w:hAnsi="Times New Roman" w:cs="Times New Roman"/>
        </w:rPr>
        <w:lastRenderedPageBreak/>
        <w:t>kenksmingi kraujo krešuliai venoje ar arterijoje, pvz.:</w:t>
      </w:r>
    </w:p>
    <w:p w:rsidR="00CE7B8F" w:rsidRPr="00CE7B8F" w:rsidRDefault="00CE7B8F" w:rsidP="00CE7B8F">
      <w:pPr>
        <w:numPr>
          <w:ilvl w:val="0"/>
          <w:numId w:val="36"/>
        </w:numPr>
        <w:spacing w:after="0" w:line="240" w:lineRule="auto"/>
        <w:ind w:left="1701" w:hanging="567"/>
        <w:rPr>
          <w:rFonts w:ascii="Times New Roman" w:eastAsia="Times New Roman" w:hAnsi="Times New Roman" w:cs="Times New Roman"/>
        </w:rPr>
      </w:pPr>
      <w:r w:rsidRPr="00CE7B8F">
        <w:rPr>
          <w:rFonts w:ascii="Times New Roman" w:eastAsia="Times New Roman" w:hAnsi="Times New Roman" w:cs="Times New Roman"/>
        </w:rPr>
        <w:t>kojoje ar pėdoje (t. y., GVT);</w:t>
      </w:r>
    </w:p>
    <w:p w:rsidR="00CE7B8F" w:rsidRPr="00CE7B8F" w:rsidRDefault="00CE7B8F" w:rsidP="00CE7B8F">
      <w:pPr>
        <w:numPr>
          <w:ilvl w:val="0"/>
          <w:numId w:val="36"/>
        </w:numPr>
        <w:spacing w:after="0" w:line="240" w:lineRule="auto"/>
        <w:ind w:left="1701" w:hanging="567"/>
        <w:rPr>
          <w:rFonts w:ascii="Times New Roman" w:eastAsia="Times New Roman" w:hAnsi="Times New Roman" w:cs="Times New Roman"/>
        </w:rPr>
      </w:pPr>
      <w:r w:rsidRPr="00CE7B8F">
        <w:rPr>
          <w:rFonts w:ascii="Times New Roman" w:eastAsia="Times New Roman" w:hAnsi="Times New Roman" w:cs="Times New Roman"/>
        </w:rPr>
        <w:t>plaučiuose (t. y., PE);</w:t>
      </w:r>
    </w:p>
    <w:p w:rsidR="00CE7B8F" w:rsidRPr="00CE7B8F" w:rsidRDefault="00CE7B8F" w:rsidP="00CE7B8F">
      <w:pPr>
        <w:numPr>
          <w:ilvl w:val="0"/>
          <w:numId w:val="36"/>
        </w:numPr>
        <w:spacing w:after="0" w:line="240" w:lineRule="auto"/>
        <w:ind w:left="1701" w:hanging="567"/>
        <w:rPr>
          <w:rFonts w:ascii="Times New Roman" w:eastAsia="Times New Roman" w:hAnsi="Times New Roman" w:cs="Times New Roman"/>
        </w:rPr>
      </w:pPr>
      <w:r w:rsidRPr="00CE7B8F">
        <w:rPr>
          <w:rFonts w:ascii="Times New Roman" w:eastAsia="Times New Roman" w:hAnsi="Times New Roman" w:cs="Times New Roman"/>
        </w:rPr>
        <w:t>širdies priepuolis (miokardo infarktas);</w:t>
      </w:r>
    </w:p>
    <w:p w:rsidR="00CE7B8F" w:rsidRPr="00CE7B8F" w:rsidRDefault="00CE7B8F" w:rsidP="00CE7B8F">
      <w:pPr>
        <w:numPr>
          <w:ilvl w:val="0"/>
          <w:numId w:val="36"/>
        </w:numPr>
        <w:spacing w:after="0" w:line="240" w:lineRule="auto"/>
        <w:ind w:left="1701" w:hanging="567"/>
        <w:rPr>
          <w:rFonts w:ascii="Times New Roman" w:eastAsia="Times New Roman" w:hAnsi="Times New Roman" w:cs="Times New Roman"/>
        </w:rPr>
      </w:pPr>
      <w:r w:rsidRPr="00CE7B8F">
        <w:rPr>
          <w:rFonts w:ascii="Times New Roman" w:eastAsia="Times New Roman" w:hAnsi="Times New Roman" w:cs="Times New Roman"/>
        </w:rPr>
        <w:t>insultas;</w:t>
      </w:r>
    </w:p>
    <w:p w:rsidR="00CE7B8F" w:rsidRPr="00CE7B8F" w:rsidRDefault="00CE7B8F" w:rsidP="00CE7B8F">
      <w:pPr>
        <w:numPr>
          <w:ilvl w:val="0"/>
          <w:numId w:val="36"/>
        </w:numPr>
        <w:spacing w:after="0" w:line="240" w:lineRule="auto"/>
        <w:ind w:left="1701" w:hanging="567"/>
        <w:rPr>
          <w:rFonts w:ascii="Times New Roman" w:eastAsia="Times New Roman" w:hAnsi="Times New Roman" w:cs="Times New Roman"/>
        </w:rPr>
      </w:pPr>
      <w:r w:rsidRPr="00CE7B8F">
        <w:rPr>
          <w:rFonts w:ascii="Times New Roman" w:eastAsia="Times New Roman" w:hAnsi="Times New Roman" w:cs="Times New Roman"/>
        </w:rPr>
        <w:t>mikroinsultas arba trumpalaikiai į insultą panašūs simptomai, vadinami praeinančiuoju smegenų išemijos priepuoliu (PSIP);</w:t>
      </w:r>
    </w:p>
    <w:p w:rsidR="00CE7B8F" w:rsidRPr="00CE7B8F" w:rsidRDefault="00CE7B8F" w:rsidP="00CE7B8F">
      <w:pPr>
        <w:numPr>
          <w:ilvl w:val="0"/>
          <w:numId w:val="36"/>
        </w:numPr>
        <w:spacing w:after="0" w:line="240" w:lineRule="auto"/>
        <w:ind w:left="1701" w:hanging="567"/>
        <w:rPr>
          <w:rFonts w:ascii="Times New Roman" w:eastAsia="Times New Roman" w:hAnsi="Times New Roman" w:cs="Times New Roman"/>
        </w:rPr>
      </w:pPr>
      <w:r w:rsidRPr="00CE7B8F">
        <w:rPr>
          <w:rFonts w:ascii="Times New Roman" w:eastAsia="Times New Roman" w:hAnsi="Times New Roman" w:cs="Times New Roman"/>
        </w:rPr>
        <w:t>kraujo krešuliai kepenyse, skrandyje, žarnyne, inkstuose ar akyje.</w:t>
      </w:r>
    </w:p>
    <w:p w:rsidR="00CE7B8F" w:rsidRPr="00CE7B8F" w:rsidRDefault="00CE7B8F" w:rsidP="00CE7B8F">
      <w:pPr>
        <w:spacing w:after="0" w:line="240" w:lineRule="auto"/>
        <w:ind w:left="720"/>
        <w:rPr>
          <w:rFonts w:ascii="Times New Roman" w:eastAsia="Times New Roman" w:hAnsi="Times New Roman" w:cs="Times New Roman"/>
        </w:rPr>
      </w:pPr>
    </w:p>
    <w:p w:rsidR="00CE7B8F" w:rsidRPr="00CE7B8F" w:rsidRDefault="00CE7B8F" w:rsidP="00CE7B8F">
      <w:pPr>
        <w:spacing w:after="0" w:line="240" w:lineRule="auto"/>
        <w:rPr>
          <w:rFonts w:ascii="Times New Roman" w:eastAsia="Times New Roman" w:hAnsi="Times New Roman" w:cs="Times New Roman"/>
        </w:rPr>
      </w:pPr>
      <w:r w:rsidRPr="00CE7B8F">
        <w:rPr>
          <w:rFonts w:ascii="Times New Roman" w:eastAsia="Times New Roman" w:hAnsi="Times New Roman" w:cs="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Cs/>
          <w:lang w:eastAsia="es-ES"/>
        </w:rPr>
      </w:pPr>
      <w:r w:rsidRPr="00CE7B8F">
        <w:rPr>
          <w:rFonts w:ascii="Times New Roman" w:eastAsia="Times New Roman" w:hAnsi="Times New Roman" w:cs="Times New Roman"/>
          <w:iCs/>
          <w:lang w:eastAsia="es-ES"/>
        </w:rPr>
        <w:t>Be to, pasireiškė toliau išvardytas šalutinis poveikis, bet jo dažnio pagal turimus duomenis nustatyti neįmanoma: padidėjęs jautrumas, daugiaformė eritema (išbėrimas, kuris pasireiškia į taikinius panašiu paraudimu arba opomis).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Cs/>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snapToGrid w:val="0"/>
        </w:rPr>
      </w:pPr>
      <w:r w:rsidRPr="00CE7B8F">
        <w:rPr>
          <w:rFonts w:ascii="Times New Roman" w:eastAsia="Times New Roman" w:hAnsi="Times New Roman" w:cs="Times New Roman"/>
          <w:b/>
          <w:noProof/>
          <w:snapToGrid w:val="0"/>
        </w:rPr>
        <w:t>Pranešimas apie šalutinį poveikį</w:t>
      </w:r>
    </w:p>
    <w:p w:rsidR="00502D48" w:rsidRPr="000E5E6E" w:rsidRDefault="00502D48" w:rsidP="00502D48">
      <w:pPr>
        <w:tabs>
          <w:tab w:val="left" w:pos="567"/>
        </w:tabs>
        <w:spacing w:after="0" w:line="260" w:lineRule="exact"/>
        <w:ind w:right="-449"/>
        <w:rPr>
          <w:rFonts w:ascii="Times New Roman" w:eastAsia="Times New Roman" w:hAnsi="Times New Roman" w:cs="Times New Roman"/>
          <w:noProof/>
          <w:snapToGrid w:val="0"/>
          <w:szCs w:val="24"/>
        </w:rPr>
      </w:pPr>
      <w:r w:rsidRPr="000577C5">
        <w:rPr>
          <w:rFonts w:ascii="Times New Roman" w:eastAsia="Times New Roman" w:hAnsi="Times New Roman" w:cs="Times New Roman"/>
          <w:snapToGrid w:val="0"/>
          <w:szCs w:val="20"/>
        </w:rPr>
        <w:t>Jeigu pasireiškė šalutinis poveikis, įskaitant šiame l</w:t>
      </w:r>
      <w:r w:rsidRPr="00441C87">
        <w:rPr>
          <w:rFonts w:ascii="Times New Roman" w:eastAsia="Times New Roman" w:hAnsi="Times New Roman" w:cs="Times New Roman"/>
          <w:snapToGrid w:val="0"/>
          <w:szCs w:val="20"/>
        </w:rPr>
        <w:t xml:space="preserve">apelyje nenurodytą, pasakykite </w:t>
      </w:r>
      <w:r w:rsidRPr="000577C5">
        <w:rPr>
          <w:rFonts w:ascii="Times New Roman" w:eastAsia="Times New Roman" w:hAnsi="Times New Roman" w:cs="Times New Roman"/>
          <w:snapToGrid w:val="0"/>
          <w:szCs w:val="20"/>
        </w:rPr>
        <w:t>gydy</w:t>
      </w:r>
      <w:r w:rsidRPr="00441C87">
        <w:rPr>
          <w:rFonts w:ascii="Times New Roman" w:eastAsia="Times New Roman" w:hAnsi="Times New Roman" w:cs="Times New Roman"/>
          <w:snapToGrid w:val="0"/>
          <w:szCs w:val="20"/>
        </w:rPr>
        <w:t>tojui arba vaistininkui</w:t>
      </w:r>
      <w:r w:rsidRPr="000577C5">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0577C5">
        <w:rPr>
          <w:rFonts w:ascii="Times New Roman" w:eastAsia="Times New Roman" w:hAnsi="Times New Roman" w:cs="Times New Roman"/>
          <w:snapToGrid w:val="0"/>
          <w:szCs w:val="20"/>
          <w:lang w:eastAsia="zh-CN"/>
        </w:rPr>
        <w:t>elefonu 8 800 73568</w:t>
      </w:r>
      <w:r w:rsidRPr="000577C5">
        <w:rPr>
          <w:rFonts w:ascii="Times New Roman" w:eastAsia="Times New Roman" w:hAnsi="Times New Roman" w:cs="Times New Roman"/>
          <w:snapToGrid w:val="0"/>
          <w:szCs w:val="20"/>
        </w:rPr>
        <w:t xml:space="preserve"> arba užpildyti interneto svetainėje </w:t>
      </w:r>
      <w:hyperlink r:id="rId13" w:history="1">
        <w:r w:rsidRPr="000577C5">
          <w:rPr>
            <w:rFonts w:ascii="Times New Roman" w:eastAsia="SimSun" w:hAnsi="Times New Roman" w:cs="Times New Roman"/>
            <w:snapToGrid w:val="0"/>
            <w:color w:val="0000FF"/>
            <w:szCs w:val="20"/>
            <w:u w:val="single"/>
          </w:rPr>
          <w:t>www.vvkt.lt</w:t>
        </w:r>
      </w:hyperlink>
      <w:r w:rsidRPr="000577C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0577C5">
        <w:rPr>
          <w:rFonts w:ascii="Times New Roman" w:eastAsia="Times New Roman" w:hAnsi="Times New Roman" w:cs="Times New Roman"/>
          <w:snapToGrid w:val="0"/>
          <w:szCs w:val="20"/>
          <w:lang w:eastAsia="zh-CN"/>
        </w:rPr>
        <w:t xml:space="preserve">nemokamu </w:t>
      </w:r>
      <w:r w:rsidRPr="000577C5">
        <w:rPr>
          <w:rFonts w:ascii="Times New Roman" w:eastAsia="Times New Roman" w:hAnsi="Times New Roman" w:cs="Times New Roman"/>
          <w:snapToGrid w:val="0"/>
          <w:szCs w:val="20"/>
        </w:rPr>
        <w:t>fakso numeriu 8 800 20131</w:t>
      </w:r>
      <w:r w:rsidRPr="000577C5">
        <w:rPr>
          <w:rFonts w:ascii="Times New Roman" w:eastAsia="Times New Roman" w:hAnsi="Times New Roman" w:cs="Times New Roman"/>
          <w:snapToGrid w:val="0"/>
          <w:szCs w:val="20"/>
          <w:lang w:eastAsia="zh-CN"/>
        </w:rPr>
        <w:t xml:space="preserve">, </w:t>
      </w:r>
      <w:r w:rsidRPr="000577C5">
        <w:rPr>
          <w:rFonts w:ascii="Times New Roman" w:eastAsia="Times New Roman" w:hAnsi="Times New Roman" w:cs="Times New Roman"/>
          <w:snapToGrid w:val="0"/>
          <w:szCs w:val="20"/>
        </w:rPr>
        <w:t xml:space="preserve">el. paštu </w:t>
      </w:r>
      <w:hyperlink r:id="rId14" w:history="1">
        <w:r w:rsidRPr="000577C5">
          <w:rPr>
            <w:rFonts w:ascii="Times New Roman" w:eastAsia="SimSun" w:hAnsi="Times New Roman" w:cs="Times New Roman"/>
            <w:snapToGrid w:val="0"/>
            <w:color w:val="0000FF"/>
            <w:szCs w:val="20"/>
            <w:u w:val="single"/>
          </w:rPr>
          <w:t>NepageidaujamaR@vvkt.lt</w:t>
        </w:r>
      </w:hyperlink>
      <w:r w:rsidRPr="000577C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5" w:history="1">
        <w:r w:rsidRPr="000577C5">
          <w:rPr>
            <w:rFonts w:ascii="Times New Roman" w:eastAsia="SimSun" w:hAnsi="Times New Roman" w:cs="Times New Roman"/>
            <w:snapToGrid w:val="0"/>
            <w:color w:val="0000FF"/>
            <w:szCs w:val="20"/>
            <w:u w:val="single"/>
          </w:rPr>
          <w:t>http://www.vvkt.lt</w:t>
        </w:r>
      </w:hyperlink>
      <w:r w:rsidRPr="000577C5">
        <w:rPr>
          <w:rFonts w:ascii="Times New Roman" w:eastAsia="Times New Roman" w:hAnsi="Times New Roman" w:cs="Times New Roman"/>
          <w:snapToGrid w:val="0"/>
          <w:szCs w:val="20"/>
        </w:rPr>
        <w:t>). Pranešdami apie šalutinį poveikį galite mums padėti gauti daugiau informacijos apie šio vaisto saugumą.</w:t>
      </w:r>
    </w:p>
    <w:p w:rsidR="00CE7B8F" w:rsidRPr="00CE7B8F" w:rsidRDefault="00CE7B8F" w:rsidP="00CE7B8F">
      <w:pPr>
        <w:tabs>
          <w:tab w:val="left" w:pos="567"/>
        </w:tabs>
        <w:spacing w:after="0" w:line="240" w:lineRule="auto"/>
        <w:rPr>
          <w:rFonts w:ascii="Times New Roman" w:eastAsia="Times New Roman" w:hAnsi="Times New Roman" w:cs="Times New Roman"/>
          <w:b/>
          <w:noProof/>
          <w:snapToGrid w:val="0"/>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p>
    <w:p w:rsidR="00CE7B8F" w:rsidRPr="00CE7B8F" w:rsidRDefault="00CE7B8F" w:rsidP="00CE7B8F">
      <w:pPr>
        <w:keepNext/>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5.</w:t>
      </w:r>
      <w:r w:rsidRPr="00CE7B8F">
        <w:rPr>
          <w:rFonts w:ascii="Times New Roman" w:eastAsia="Times New Roman" w:hAnsi="Times New Roman" w:cs="Times New Roman"/>
          <w:b/>
          <w:lang w:eastAsia="es-ES"/>
        </w:rPr>
        <w:tab/>
        <w:t>Kaip laikyti VELGYN</w:t>
      </w:r>
    </w:p>
    <w:p w:rsidR="00CE7B8F" w:rsidRPr="00CE7B8F" w:rsidRDefault="00CE7B8F" w:rsidP="00CE7B8F">
      <w:pPr>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r w:rsidRPr="00CE7B8F">
        <w:rPr>
          <w:rFonts w:ascii="Times New Roman" w:eastAsia="Times New Roman" w:hAnsi="Times New Roman" w:cs="Times New Roman"/>
          <w:lang w:eastAsia="es-ES"/>
        </w:rPr>
        <w:t>Šį vaistą laikykite vaikams nepastebimoje ir nepasiekiamoje vietoje.</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i/>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Ant kartono dėžutės ir lizdinės plokštelės po „Tinka iki“ arba „EXP“ nurodytam tinkamumo laikui pasibaigus, šio vaisto vartoti negalima. Vaistas tinkamas vartoti iki paskutinės nurodyto mėnesio dienos.</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Šiam vaistiniam preparatui specialių laikymo sąlygų nereikia.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Vaistų negalima išmesti į kanalizaciją arba su buitinėmis atliekomis.</w:t>
      </w:r>
      <w:r w:rsidRPr="00CE7B8F">
        <w:rPr>
          <w:rFonts w:ascii="Times New Roman" w:eastAsia="Times New Roman" w:hAnsi="Times New Roman" w:cs="Times New Roman"/>
          <w:spacing w:val="-2"/>
          <w:lang w:eastAsia="es-ES"/>
        </w:rPr>
        <w:t xml:space="preserve"> Kaip </w:t>
      </w:r>
      <w:r w:rsidRPr="00CE7B8F">
        <w:rPr>
          <w:rFonts w:ascii="Times New Roman" w:eastAsia="Times New Roman" w:hAnsi="Times New Roman" w:cs="Times New Roman"/>
          <w:lang w:eastAsia="es-ES"/>
        </w:rPr>
        <w:t>išmesti</w:t>
      </w:r>
      <w:r w:rsidRPr="00CE7B8F">
        <w:rPr>
          <w:rFonts w:ascii="Times New Roman" w:eastAsia="Times New Roman" w:hAnsi="Times New Roman" w:cs="Times New Roman"/>
          <w:spacing w:val="-2"/>
          <w:lang w:eastAsia="es-ES"/>
        </w:rPr>
        <w:t xml:space="preserve"> nereikalingus vaistus, klauskite vaistininko. Šios priemonės padės apsaugoti aplinką.</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tabs>
          <w:tab w:val="left" w:pos="540"/>
          <w:tab w:val="left" w:pos="567"/>
        </w:tabs>
        <w:autoSpaceDE w:val="0"/>
        <w:autoSpaceDN w:val="0"/>
        <w:adjustRightInd w:val="0"/>
        <w:spacing w:after="0" w:line="240" w:lineRule="auto"/>
        <w:rPr>
          <w:rFonts w:ascii="Times New Roman" w:eastAsia="Times New Roman" w:hAnsi="Times New Roman" w:cs="Times New Roman"/>
          <w:b/>
          <w:bCs/>
          <w:lang w:eastAsia="es-ES"/>
        </w:rPr>
      </w:pPr>
      <w:r w:rsidRPr="00CE7B8F">
        <w:rPr>
          <w:rFonts w:ascii="Times New Roman" w:eastAsia="Times New Roman" w:hAnsi="Times New Roman" w:cs="Times New Roman"/>
          <w:b/>
          <w:lang w:eastAsia="es-ES"/>
        </w:rPr>
        <w:t>6.</w:t>
      </w:r>
      <w:r w:rsidRPr="00CE7B8F">
        <w:rPr>
          <w:rFonts w:ascii="Times New Roman" w:eastAsia="Times New Roman" w:hAnsi="Times New Roman" w:cs="Times New Roman"/>
          <w:b/>
          <w:lang w:eastAsia="es-ES"/>
        </w:rPr>
        <w:tab/>
      </w:r>
      <w:r w:rsidRPr="00CE7B8F">
        <w:rPr>
          <w:rFonts w:ascii="Times New Roman" w:eastAsia="Times New Roman" w:hAnsi="Times New Roman" w:cs="Times New Roman"/>
          <w:b/>
          <w:bCs/>
          <w:lang w:eastAsia="es-ES"/>
        </w:rPr>
        <w:t>Pakuotės turinys ir kita informacija</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VELGYN sudėtis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Veikliosios medžiagos yra</w:t>
      </w:r>
      <w:r w:rsidRPr="00CE7B8F">
        <w:rPr>
          <w:rFonts w:ascii="Times New Roman" w:eastAsia="Times New Roman" w:hAnsi="Times New Roman" w:cs="Times New Roman"/>
          <w:lang w:eastAsia="es-ES"/>
        </w:rPr>
        <w:t xml:space="preserve"> etinilestradiolis ir drospirenonas.</w:t>
      </w: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Kiekvienoje rausvos spalvos plėvele dengtoje veikliojoje tabletėje yra 0,02 miligramų etinilestradiolio ir 3 miligramai drospirenono.</w:t>
      </w: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Baltos spalvos plėvele dengtoje tabletėje jokių veikliųjų medžiagų nėra.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lastRenderedPageBreak/>
        <w:t>Pagalbinės medžiagos yra</w:t>
      </w:r>
    </w:p>
    <w:p w:rsidR="00CE7B8F" w:rsidRPr="00CE7B8F" w:rsidRDefault="00CE7B8F" w:rsidP="00CE7B8F">
      <w:pPr>
        <w:tabs>
          <w:tab w:val="left" w:pos="567"/>
        </w:tabs>
        <w:autoSpaceDE w:val="0"/>
        <w:autoSpaceDN w:val="0"/>
        <w:adjustRightInd w:val="0"/>
        <w:spacing w:after="0" w:line="240" w:lineRule="auto"/>
        <w:rPr>
          <w:rFonts w:ascii="Times New Roman" w:eastAsia="Times New Roman" w:hAnsi="Times New Roman" w:cs="Times New Roman"/>
          <w:lang w:eastAsia="es-ES"/>
        </w:rPr>
      </w:pP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Rausvos spalvos plėvele dengtos veikliosios tabletės</w:t>
      </w: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Tabletės branduolys</w:t>
      </w:r>
      <w:r w:rsidRPr="00CE7B8F">
        <w:rPr>
          <w:rFonts w:ascii="Times New Roman" w:eastAsia="Times New Roman" w:hAnsi="Times New Roman" w:cs="Times New Roman"/>
          <w:lang w:eastAsia="es-ES"/>
        </w:rPr>
        <w:t>: laktozė monohidratas, pregelifikuotas krakmolas (kukurūzų), povidonas K- 30 (E1201), kroskarmeliozės natrio druska, polisorbatas 80, magnio stearatas (E572).</w:t>
      </w: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Tabletės plėvelė</w:t>
      </w:r>
      <w:r w:rsidRPr="00CE7B8F">
        <w:rPr>
          <w:rFonts w:ascii="Times New Roman" w:eastAsia="Times New Roman" w:hAnsi="Times New Roman" w:cs="Times New Roman"/>
          <w:lang w:eastAsia="es-ES"/>
        </w:rPr>
        <w:t>: polivinilo alkoholis, titano dioksidas (E171), makrogolis 3350, talkas, geltonasis geležies oksidas (E172), raudonasis geležies oksidas (E172), juodasis geležies oksidas (E172).</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Baltos spalvos plėvele dengtos tabletės be veikliųjų medžiagų</w:t>
      </w: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Tabletės branduolys</w:t>
      </w:r>
      <w:r w:rsidRPr="00CE7B8F">
        <w:rPr>
          <w:rFonts w:ascii="Times New Roman" w:eastAsia="Times New Roman" w:hAnsi="Times New Roman" w:cs="Times New Roman"/>
          <w:lang w:eastAsia="es-ES"/>
        </w:rPr>
        <w:t>: bevandenė laktozė, povidonas K- 30 (E1201), magnio stearatas (E572).</w:t>
      </w: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u w:val="single"/>
          <w:lang w:eastAsia="es-ES"/>
        </w:rPr>
        <w:t>Tabletės plėvelė</w:t>
      </w:r>
      <w:r w:rsidRPr="00CE7B8F">
        <w:rPr>
          <w:rFonts w:ascii="Times New Roman" w:eastAsia="Times New Roman" w:hAnsi="Times New Roman" w:cs="Times New Roman"/>
          <w:lang w:eastAsia="es-ES"/>
        </w:rPr>
        <w:t>: polivinilo alkoholis, titano dioksidas (E171), makrogolis 3350, talkas.</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r w:rsidRPr="00CE7B8F">
        <w:rPr>
          <w:rFonts w:ascii="Times New Roman" w:eastAsia="Times New Roman" w:hAnsi="Times New Roman" w:cs="Times New Roman"/>
          <w:b/>
          <w:lang w:eastAsia="es-ES"/>
        </w:rPr>
        <w:t xml:space="preserve">VELGYN </w:t>
      </w:r>
      <w:r w:rsidRPr="00CE7B8F">
        <w:rPr>
          <w:rFonts w:ascii="Times New Roman" w:eastAsia="Times New Roman" w:hAnsi="Times New Roman" w:cs="Times New Roman"/>
          <w:b/>
          <w:bCs/>
          <w:lang w:eastAsia="es-ES"/>
        </w:rPr>
        <w:t>išvaizda ir kiekis pakuotėje</w:t>
      </w:r>
    </w:p>
    <w:p w:rsidR="00CE7B8F" w:rsidRPr="00CE7B8F" w:rsidRDefault="00CE7B8F" w:rsidP="00CE7B8F">
      <w:pPr>
        <w:tabs>
          <w:tab w:val="left" w:pos="567"/>
        </w:tabs>
        <w:spacing w:after="0" w:line="240" w:lineRule="auto"/>
        <w:rPr>
          <w:rFonts w:ascii="Times New Roman" w:eastAsia="Times New Roman" w:hAnsi="Times New Roman" w:cs="Times New Roman"/>
          <w:b/>
          <w:lang w:eastAsia="es-ES"/>
        </w:rPr>
      </w:pP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Kiekvienoje VELGYN lizdinėje plokštelėje pirmojoje, antrojoje, trečiojoje ir ketvirtojoje eilutėse yra 24 rausvos spalvos plėvele dengtos veikliosios tabletės, o ketvirtojoje eilutėje taip pat yra 4 baltos spalvos plėvele dengtos placebo tabletės.</w:t>
      </w: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Ir rausvos, ir baltos spalvos VELGYN tabletės yra dengtos plėvele. Tabletės branduolys yra padengtas plėvele.</w:t>
      </w:r>
    </w:p>
    <w:p w:rsidR="00CE7B8F" w:rsidRPr="00CE7B8F" w:rsidRDefault="00CE7B8F" w:rsidP="00CE7B8F">
      <w:pPr>
        <w:numPr>
          <w:ilvl w:val="0"/>
          <w:numId w:val="11"/>
        </w:numPr>
        <w:tabs>
          <w:tab w:val="left" w:pos="567"/>
        </w:tabs>
        <w:autoSpaceDE w:val="0"/>
        <w:autoSpaceDN w:val="0"/>
        <w:adjustRightInd w:val="0"/>
        <w:spacing w:after="0" w:line="240" w:lineRule="auto"/>
        <w:ind w:left="540" w:hanging="540"/>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VELGYN tiekiamas dėžutėse po 1, 3, 6 ir 13 lizdinių plokštelių, kurių kiekvienoje yra po 28 (24 +4) tabletes.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r w:rsidRPr="00CE7B8F">
        <w:rPr>
          <w:rFonts w:ascii="Times New Roman" w:eastAsia="Times New Roman" w:hAnsi="Times New Roman" w:cs="Times New Roman"/>
          <w:lang w:eastAsia="es-ES"/>
        </w:rPr>
        <w:t>Gali būti tiekiamos ne visų dydžių pakuotės.</w:t>
      </w:r>
    </w:p>
    <w:p w:rsidR="00CE7B8F" w:rsidRPr="00CE7B8F" w:rsidRDefault="00CE7B8F" w:rsidP="00CE7B8F">
      <w:pPr>
        <w:tabs>
          <w:tab w:val="left" w:pos="567"/>
        </w:tabs>
        <w:spacing w:after="0" w:line="240" w:lineRule="auto"/>
        <w:rPr>
          <w:rFonts w:ascii="Times New Roman" w:eastAsia="Times New Roman" w:hAnsi="Times New Roman" w:cs="Times New Roman"/>
          <w:lang w:eastAsia="es-ES"/>
        </w:rPr>
      </w:pPr>
    </w:p>
    <w:p w:rsidR="00CE7B8F" w:rsidRPr="00CE7B8F" w:rsidRDefault="00502D48" w:rsidP="00CE7B8F">
      <w:pPr>
        <w:tabs>
          <w:tab w:val="left" w:pos="-1440"/>
          <w:tab w:val="left" w:pos="-720"/>
          <w:tab w:val="left" w:pos="567"/>
        </w:tabs>
        <w:spacing w:after="0" w:line="240" w:lineRule="auto"/>
        <w:rPr>
          <w:rFonts w:ascii="Times New Roman" w:eastAsia="Times New Roman" w:hAnsi="Times New Roman" w:cs="Times New Roman"/>
          <w:lang w:eastAsia="es-ES"/>
        </w:rPr>
      </w:pPr>
      <w:r>
        <w:rPr>
          <w:rFonts w:ascii="Times New Roman" w:eastAsia="Times New Roman" w:hAnsi="Times New Roman" w:cs="Times New Roman"/>
          <w:b/>
          <w:lang w:eastAsia="es-ES"/>
        </w:rPr>
        <w:t>Registruotojas</w:t>
      </w:r>
      <w:r w:rsidR="00CE7B8F" w:rsidRPr="00CE7B8F">
        <w:rPr>
          <w:rFonts w:ascii="Times New Roman" w:eastAsia="Times New Roman" w:hAnsi="Times New Roman" w:cs="Times New Roman"/>
          <w:b/>
          <w:lang w:eastAsia="es-ES"/>
        </w:rPr>
        <w:t xml:space="preserve"> ir gamintojas</w:t>
      </w:r>
      <w:r w:rsidR="00CE7B8F" w:rsidRPr="00CE7B8F">
        <w:rPr>
          <w:rFonts w:ascii="Times New Roman" w:eastAsia="Times New Roman" w:hAnsi="Times New Roman" w:cs="Times New Roman"/>
          <w:lang w:eastAsia="es-ES"/>
        </w:rPr>
        <w:t xml:space="preserve"> </w:t>
      </w:r>
    </w:p>
    <w:p w:rsidR="00CE7B8F" w:rsidRPr="00CE7B8F" w:rsidRDefault="00CE7B8F" w:rsidP="00CE7B8F">
      <w:pPr>
        <w:tabs>
          <w:tab w:val="left" w:pos="-1440"/>
          <w:tab w:val="left" w:pos="-720"/>
          <w:tab w:val="left" w:pos="567"/>
        </w:tabs>
        <w:spacing w:after="0" w:line="240" w:lineRule="auto"/>
        <w:rPr>
          <w:rFonts w:ascii="Times New Roman" w:eastAsia="Times New Roman" w:hAnsi="Times New Roman" w:cs="Times New Roman"/>
          <w:lang w:eastAsia="es-ES"/>
        </w:rPr>
      </w:pPr>
    </w:p>
    <w:p w:rsidR="00CE7B8F" w:rsidRPr="00CE7B8F" w:rsidRDefault="00502D48" w:rsidP="00CE7B8F">
      <w:pPr>
        <w:tabs>
          <w:tab w:val="left" w:pos="-1440"/>
          <w:tab w:val="left" w:pos="-720"/>
          <w:tab w:val="left" w:pos="567"/>
        </w:tabs>
        <w:spacing w:after="0" w:line="240" w:lineRule="auto"/>
        <w:rPr>
          <w:rFonts w:ascii="Times New Roman" w:eastAsia="Times New Roman" w:hAnsi="Times New Roman" w:cs="Times New Roman"/>
          <w:u w:val="single"/>
          <w:lang w:eastAsia="es-ES"/>
        </w:rPr>
      </w:pPr>
      <w:r>
        <w:rPr>
          <w:rFonts w:ascii="Times New Roman" w:eastAsia="Times New Roman" w:hAnsi="Times New Roman" w:cs="Times New Roman"/>
          <w:u w:val="single"/>
          <w:lang w:eastAsia="es-ES"/>
        </w:rPr>
        <w:t>Registruotojas</w:t>
      </w:r>
    </w:p>
    <w:p w:rsidR="00DD1D51" w:rsidRPr="00DD1D51" w:rsidRDefault="00DD1D51" w:rsidP="00DD1D51">
      <w:pPr>
        <w:tabs>
          <w:tab w:val="left" w:pos="-1440"/>
          <w:tab w:val="left" w:pos="-720"/>
          <w:tab w:val="left" w:pos="567"/>
        </w:tabs>
        <w:spacing w:after="0" w:line="240" w:lineRule="auto"/>
        <w:rPr>
          <w:rFonts w:ascii="Times New Roman" w:eastAsia="Times New Roman" w:hAnsi="Times New Roman" w:cs="Times New Roman"/>
          <w:lang w:eastAsia="es-ES"/>
        </w:rPr>
      </w:pPr>
      <w:r w:rsidRPr="00DD1D51">
        <w:rPr>
          <w:rFonts w:ascii="Times New Roman" w:eastAsia="Times New Roman" w:hAnsi="Times New Roman" w:cs="Times New Roman"/>
          <w:lang w:eastAsia="es-ES"/>
        </w:rPr>
        <w:t>UAB Exeltis Baltics</w:t>
      </w:r>
    </w:p>
    <w:p w:rsidR="00DD1D51" w:rsidRPr="00DD1D51" w:rsidRDefault="00DD1D51" w:rsidP="00DD1D51">
      <w:pPr>
        <w:tabs>
          <w:tab w:val="left" w:pos="-1440"/>
          <w:tab w:val="left" w:pos="-720"/>
          <w:tab w:val="left" w:pos="567"/>
        </w:tabs>
        <w:spacing w:after="0" w:line="240" w:lineRule="auto"/>
        <w:rPr>
          <w:rFonts w:ascii="Times New Roman" w:eastAsia="Times New Roman" w:hAnsi="Times New Roman" w:cs="Times New Roman"/>
          <w:lang w:eastAsia="es-ES"/>
        </w:rPr>
      </w:pPr>
      <w:r w:rsidRPr="00DD1D51">
        <w:rPr>
          <w:rFonts w:ascii="Times New Roman" w:eastAsia="Times New Roman" w:hAnsi="Times New Roman" w:cs="Times New Roman"/>
          <w:lang w:eastAsia="es-ES"/>
        </w:rPr>
        <w:t>Islandijos pl. 209A</w:t>
      </w:r>
    </w:p>
    <w:p w:rsidR="00DD1D51" w:rsidRPr="00DD1D51" w:rsidRDefault="00DD1D51" w:rsidP="00DD1D51">
      <w:pPr>
        <w:tabs>
          <w:tab w:val="left" w:pos="-1440"/>
          <w:tab w:val="left" w:pos="-720"/>
          <w:tab w:val="left" w:pos="567"/>
        </w:tabs>
        <w:spacing w:after="0" w:line="240" w:lineRule="auto"/>
        <w:rPr>
          <w:rFonts w:ascii="Times New Roman" w:eastAsia="Times New Roman" w:hAnsi="Times New Roman" w:cs="Times New Roman"/>
          <w:lang w:eastAsia="es-ES"/>
        </w:rPr>
      </w:pPr>
      <w:r w:rsidRPr="00DD1D51">
        <w:rPr>
          <w:rFonts w:ascii="Times New Roman" w:eastAsia="Times New Roman" w:hAnsi="Times New Roman" w:cs="Times New Roman"/>
          <w:lang w:eastAsia="es-ES"/>
        </w:rPr>
        <w:t>Kaunas, LT-49163</w:t>
      </w:r>
    </w:p>
    <w:p w:rsidR="00DD1D51" w:rsidRDefault="00DD1D51" w:rsidP="00CE7B8F">
      <w:pPr>
        <w:tabs>
          <w:tab w:val="left" w:pos="567"/>
          <w:tab w:val="left" w:pos="1620"/>
        </w:tabs>
        <w:spacing w:after="0" w:line="240" w:lineRule="auto"/>
        <w:rPr>
          <w:rFonts w:ascii="Times New Roman" w:eastAsia="Times New Roman" w:hAnsi="Times New Roman" w:cs="Times New Roman"/>
          <w:lang w:eastAsia="es-ES"/>
        </w:rPr>
      </w:pPr>
      <w:r w:rsidRPr="00DD1D51">
        <w:rPr>
          <w:rFonts w:ascii="Times New Roman" w:eastAsia="Times New Roman" w:hAnsi="Times New Roman" w:cs="Times New Roman"/>
          <w:lang w:eastAsia="es-ES"/>
        </w:rPr>
        <w:t>Lietuva</w:t>
      </w:r>
    </w:p>
    <w:p w:rsidR="00CE7B8F" w:rsidRPr="00CE7B8F" w:rsidRDefault="00CE7B8F" w:rsidP="00CE7B8F">
      <w:pPr>
        <w:tabs>
          <w:tab w:val="left" w:pos="567"/>
          <w:tab w:val="left" w:pos="1620"/>
        </w:tabs>
        <w:spacing w:after="0" w:line="240" w:lineRule="auto"/>
        <w:rPr>
          <w:rFonts w:ascii="Times New Roman" w:eastAsia="Times New Roman" w:hAnsi="Times New Roman" w:cs="Times New Roman"/>
          <w:noProof/>
        </w:rPr>
      </w:pPr>
    </w:p>
    <w:p w:rsidR="00CE7B8F" w:rsidRPr="00CE7B8F" w:rsidRDefault="00CE7B8F" w:rsidP="00CE7B8F">
      <w:pPr>
        <w:tabs>
          <w:tab w:val="left" w:pos="567"/>
          <w:tab w:val="left" w:pos="1620"/>
        </w:tabs>
        <w:spacing w:after="0" w:line="240" w:lineRule="auto"/>
        <w:rPr>
          <w:rFonts w:ascii="Times New Roman" w:eastAsia="Times New Roman" w:hAnsi="Times New Roman" w:cs="Times New Roman"/>
          <w:noProof/>
          <w:u w:val="single"/>
        </w:rPr>
      </w:pPr>
      <w:r w:rsidRPr="00CE7B8F">
        <w:rPr>
          <w:rFonts w:ascii="Times New Roman" w:eastAsia="Times New Roman" w:hAnsi="Times New Roman" w:cs="Times New Roman"/>
          <w:noProof/>
          <w:u w:val="single"/>
        </w:rPr>
        <w:t>Gamintojas</w:t>
      </w:r>
    </w:p>
    <w:p w:rsidR="00CE7B8F" w:rsidRPr="00CE7B8F" w:rsidRDefault="00CE7B8F" w:rsidP="00CE7B8F">
      <w:pPr>
        <w:tabs>
          <w:tab w:val="left" w:pos="567"/>
          <w:tab w:val="left" w:pos="1620"/>
        </w:tabs>
        <w:spacing w:after="0" w:line="240" w:lineRule="auto"/>
        <w:rPr>
          <w:rFonts w:ascii="Times New Roman" w:eastAsia="Times New Roman" w:hAnsi="Times New Roman" w:cs="Times New Roman"/>
          <w:noProof/>
        </w:rPr>
      </w:pPr>
      <w:r w:rsidRPr="00CE7B8F">
        <w:rPr>
          <w:rFonts w:ascii="Times New Roman" w:eastAsia="Times New Roman" w:hAnsi="Times New Roman" w:cs="Times New Roman"/>
          <w:noProof/>
        </w:rPr>
        <w:t>Laboratorios León Farma, S.A.</w:t>
      </w:r>
    </w:p>
    <w:p w:rsidR="00CE7B8F" w:rsidRPr="00CE7B8F" w:rsidRDefault="00CE7B8F" w:rsidP="00CE7B8F">
      <w:pPr>
        <w:tabs>
          <w:tab w:val="left" w:pos="567"/>
          <w:tab w:val="left" w:pos="1620"/>
        </w:tabs>
        <w:spacing w:after="0" w:line="240" w:lineRule="auto"/>
        <w:rPr>
          <w:rFonts w:ascii="Times New Roman" w:eastAsia="Times New Roman" w:hAnsi="Times New Roman" w:cs="Times New Roman"/>
          <w:noProof/>
        </w:rPr>
      </w:pPr>
      <w:r w:rsidRPr="00CE7B8F">
        <w:rPr>
          <w:rFonts w:ascii="Times New Roman" w:eastAsia="Times New Roman" w:hAnsi="Times New Roman" w:cs="Times New Roman"/>
          <w:noProof/>
        </w:rPr>
        <w:t>C/La Vallina s/n, Pol. Ind. Navatejera,</w:t>
      </w:r>
    </w:p>
    <w:p w:rsidR="00CE7B8F" w:rsidRPr="00CE7B8F" w:rsidRDefault="00CE7B8F" w:rsidP="00CE7B8F">
      <w:pPr>
        <w:tabs>
          <w:tab w:val="left" w:pos="567"/>
          <w:tab w:val="left" w:pos="1620"/>
        </w:tabs>
        <w:spacing w:after="0" w:line="240" w:lineRule="auto"/>
        <w:rPr>
          <w:rFonts w:ascii="Times New Roman" w:eastAsia="Times New Roman" w:hAnsi="Times New Roman" w:cs="Times New Roman"/>
          <w:noProof/>
        </w:rPr>
      </w:pPr>
      <w:r w:rsidRPr="00CE7B8F">
        <w:rPr>
          <w:rFonts w:ascii="Times New Roman" w:eastAsia="Times New Roman" w:hAnsi="Times New Roman" w:cs="Times New Roman"/>
          <w:noProof/>
        </w:rPr>
        <w:t>24008-León</w:t>
      </w:r>
    </w:p>
    <w:p w:rsidR="00CE7B8F" w:rsidRPr="00CE7B8F" w:rsidRDefault="00CE7B8F" w:rsidP="00CE7B8F">
      <w:pPr>
        <w:tabs>
          <w:tab w:val="left" w:pos="567"/>
          <w:tab w:val="left" w:pos="1620"/>
        </w:tabs>
        <w:spacing w:after="0" w:line="240" w:lineRule="auto"/>
        <w:rPr>
          <w:rFonts w:ascii="Times New Roman" w:eastAsia="Times New Roman" w:hAnsi="Times New Roman" w:cs="Times New Roman"/>
          <w:noProof/>
        </w:rPr>
      </w:pPr>
      <w:r w:rsidRPr="00CE7B8F">
        <w:rPr>
          <w:rFonts w:ascii="Times New Roman" w:eastAsia="Times New Roman" w:hAnsi="Times New Roman" w:cs="Times New Roman"/>
          <w:noProof/>
        </w:rPr>
        <w:t>Ispanija</w:t>
      </w:r>
    </w:p>
    <w:p w:rsidR="00CE7B8F" w:rsidRPr="00CE7B8F" w:rsidRDefault="00CE7B8F" w:rsidP="00CE7B8F">
      <w:pPr>
        <w:numPr>
          <w:ilvl w:val="12"/>
          <w:numId w:val="0"/>
        </w:numPr>
        <w:spacing w:after="0" w:line="240" w:lineRule="auto"/>
        <w:ind w:right="-2"/>
        <w:rPr>
          <w:rFonts w:ascii="Times New Roman" w:eastAsia="Times New Roman" w:hAnsi="Times New Roman" w:cs="Times New Roman"/>
          <w:lang w:eastAsia="es-ES"/>
        </w:rPr>
      </w:pPr>
    </w:p>
    <w:p w:rsidR="00502D48" w:rsidRPr="00CE7B8F" w:rsidRDefault="00502D48" w:rsidP="00502D48">
      <w:pPr>
        <w:numPr>
          <w:ilvl w:val="12"/>
          <w:numId w:val="0"/>
        </w:numPr>
        <w:spacing w:after="0" w:line="240" w:lineRule="auto"/>
        <w:ind w:right="-2"/>
        <w:rPr>
          <w:rFonts w:ascii="Times New Roman" w:eastAsia="Times New Roman" w:hAnsi="Times New Roman" w:cs="Times New Roman"/>
          <w:noProof/>
          <w:lang w:eastAsia="es-ES"/>
        </w:rPr>
      </w:pPr>
      <w:r w:rsidRPr="00CE7B8F">
        <w:rPr>
          <w:rFonts w:ascii="Times New Roman" w:eastAsia="Times New Roman" w:hAnsi="Times New Roman" w:cs="Times New Roman"/>
          <w:b/>
          <w:lang w:eastAsia="es-ES"/>
        </w:rPr>
        <w:t>Ši</w:t>
      </w:r>
      <w:r>
        <w:rPr>
          <w:rFonts w:ascii="Times New Roman" w:eastAsia="Times New Roman" w:hAnsi="Times New Roman" w:cs="Times New Roman"/>
          <w:b/>
          <w:lang w:eastAsia="es-ES"/>
        </w:rPr>
        <w:t>s</w:t>
      </w:r>
      <w:r w:rsidRPr="00CE7B8F">
        <w:rPr>
          <w:rFonts w:ascii="Times New Roman" w:eastAsia="Times New Roman" w:hAnsi="Times New Roman" w:cs="Times New Roman"/>
          <w:b/>
          <w:lang w:eastAsia="es-ES"/>
        </w:rPr>
        <w:t xml:space="preserve"> vaist</w:t>
      </w:r>
      <w:r>
        <w:rPr>
          <w:rFonts w:ascii="Times New Roman" w:eastAsia="Times New Roman" w:hAnsi="Times New Roman" w:cs="Times New Roman"/>
          <w:b/>
          <w:lang w:eastAsia="es-ES"/>
        </w:rPr>
        <w:t xml:space="preserve">as </w:t>
      </w:r>
      <w:r w:rsidRPr="00CE7B8F">
        <w:rPr>
          <w:rFonts w:ascii="Times New Roman" w:eastAsia="Times New Roman" w:hAnsi="Times New Roman" w:cs="Times New Roman"/>
          <w:b/>
          <w:lang w:eastAsia="es-ES"/>
        </w:rPr>
        <w:t xml:space="preserve">EEE valstybėse narėse </w:t>
      </w:r>
      <w:r>
        <w:rPr>
          <w:rFonts w:ascii="Times New Roman" w:eastAsia="Times New Roman" w:hAnsi="Times New Roman" w:cs="Times New Roman"/>
          <w:b/>
          <w:lang w:eastAsia="es-ES"/>
        </w:rPr>
        <w:t>registruotas</w:t>
      </w:r>
      <w:r w:rsidRPr="00CE7B8F">
        <w:rPr>
          <w:rFonts w:ascii="Times New Roman" w:eastAsia="Times New Roman" w:hAnsi="Times New Roman" w:cs="Times New Roman"/>
          <w:b/>
          <w:lang w:eastAsia="es-ES"/>
        </w:rPr>
        <w:t xml:space="preserve"> tokiais pavadinimais:</w:t>
      </w:r>
    </w:p>
    <w:p w:rsidR="00CE7B8F" w:rsidRPr="00CE7B8F" w:rsidRDefault="00CE7B8F" w:rsidP="00CE7B8F">
      <w:pPr>
        <w:tabs>
          <w:tab w:val="left" w:pos="567"/>
          <w:tab w:val="left" w:pos="1620"/>
        </w:tabs>
        <w:spacing w:after="0" w:line="240" w:lineRule="auto"/>
        <w:rPr>
          <w:rFonts w:ascii="Times New Roman" w:eastAsia="Times New Roman" w:hAnsi="Times New Roman" w:cs="Times New Roman"/>
          <w:noProof/>
        </w:rPr>
      </w:pPr>
    </w:p>
    <w:tbl>
      <w:tblPr>
        <w:tblW w:w="0" w:type="auto"/>
        <w:tblLook w:val="00A0" w:firstRow="1" w:lastRow="0" w:firstColumn="1" w:lastColumn="0" w:noHBand="0" w:noVBand="0"/>
      </w:tblPr>
      <w:tblGrid>
        <w:gridCol w:w="1937"/>
        <w:gridCol w:w="7134"/>
      </w:tblGrid>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Austrija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hAnsi="Times New Roman" w:cs="Times New Roman"/>
              </w:rPr>
              <w:t>Ethinylestradiol/Drospirenon Exeltis 0,02 mg/3 mg Filmtabletten</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Bulgarija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Velgyn 3 mg/0.02 mg, film-coated tablets</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Čekija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Naraya Plus 3 mg/0.02 mg, film-coated tablets</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Estija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Velgyn</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Latvija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Velgyn 0.02 mg/3 mg film-coated tablets</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Lenkija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Naraya Plus</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Lietuva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lang w:eastAsia="es-ES"/>
              </w:rPr>
              <w:t>VELGYN</w:t>
            </w:r>
            <w:r w:rsidRPr="00CE7B8F">
              <w:rPr>
                <w:rFonts w:ascii="Times New Roman" w:eastAsia="Times New Roman" w:hAnsi="Times New Roman" w:cs="Times New Roman"/>
                <w:snapToGrid w:val="0"/>
                <w:lang w:eastAsia="es-ES"/>
              </w:rPr>
              <w:t xml:space="preserve"> 3 mg/0,02 mg plėvele dengtos tabletės</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Nyderlandai</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Drospirenon/Ethinylestradiol 3/0,2 mg 24+4 Ladee, filmomhulde tabletten</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lastRenderedPageBreak/>
              <w:t>Rumunija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Velgyn 3 mg/0,02 mg comprimate filmate</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Slovakija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Velgyn 3mg/0,02mg filmom obalené tablety</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Slovėnija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Velgyn 3 mg/0,02 mg filmsko obložene tablete</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Vengrija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Velgyn 3 mg/0.02 mg, filmtabletta</w:t>
            </w:r>
          </w:p>
        </w:tc>
      </w:tr>
      <w:tr w:rsidR="00CE7B8F" w:rsidRPr="00CE7B8F" w:rsidTr="00B6265F">
        <w:tc>
          <w:tcPr>
            <w:tcW w:w="1951"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Vokietija</w:t>
            </w:r>
          </w:p>
        </w:tc>
        <w:tc>
          <w:tcPr>
            <w:tcW w:w="7229" w:type="dxa"/>
          </w:tcPr>
          <w:p w:rsidR="00CE7B8F" w:rsidRPr="00CE7B8F" w:rsidRDefault="00CE7B8F" w:rsidP="00CE7B8F">
            <w:pPr>
              <w:spacing w:after="0" w:line="240" w:lineRule="auto"/>
              <w:rPr>
                <w:rFonts w:ascii="Times New Roman" w:eastAsia="Times New Roman" w:hAnsi="Times New Roman" w:cs="Times New Roman"/>
                <w:snapToGrid w:val="0"/>
                <w:lang w:eastAsia="es-ES"/>
              </w:rPr>
            </w:pPr>
            <w:r w:rsidRPr="00CE7B8F">
              <w:rPr>
                <w:rFonts w:ascii="Times New Roman" w:eastAsia="Times New Roman" w:hAnsi="Times New Roman" w:cs="Times New Roman"/>
                <w:snapToGrid w:val="0"/>
                <w:lang w:eastAsia="es-ES"/>
              </w:rPr>
              <w:t>Velmari 0,02 mg/3 mg Filmtabletten</w:t>
            </w:r>
          </w:p>
        </w:tc>
      </w:tr>
    </w:tbl>
    <w:p w:rsidR="00CE7B8F" w:rsidRDefault="00CE7B8F" w:rsidP="00CE7B8F">
      <w:pPr>
        <w:tabs>
          <w:tab w:val="left" w:pos="567"/>
          <w:tab w:val="left" w:pos="1620"/>
        </w:tabs>
        <w:spacing w:after="0" w:line="240" w:lineRule="auto"/>
        <w:rPr>
          <w:rFonts w:ascii="Times New Roman" w:eastAsia="Times New Roman" w:hAnsi="Times New Roman" w:cs="Times New Roman"/>
          <w:noProof/>
        </w:rPr>
      </w:pPr>
    </w:p>
    <w:p w:rsidR="00A7219C" w:rsidRPr="00CE7B8F" w:rsidRDefault="00A7219C" w:rsidP="00CE7B8F">
      <w:pPr>
        <w:tabs>
          <w:tab w:val="left" w:pos="567"/>
          <w:tab w:val="left" w:pos="1620"/>
        </w:tabs>
        <w:spacing w:after="0" w:line="240" w:lineRule="auto"/>
        <w:rPr>
          <w:rFonts w:ascii="Times New Roman" w:eastAsia="Times New Roman" w:hAnsi="Times New Roman" w:cs="Times New Roman"/>
          <w:noProof/>
        </w:rPr>
      </w:pPr>
    </w:p>
    <w:p w:rsidR="00CE7B8F" w:rsidRPr="00CE7B8F" w:rsidRDefault="00CE7B8F" w:rsidP="00CE7B8F">
      <w:pPr>
        <w:tabs>
          <w:tab w:val="left" w:pos="1620"/>
        </w:tabs>
        <w:spacing w:after="0" w:line="240" w:lineRule="auto"/>
        <w:rPr>
          <w:rFonts w:ascii="Times New Roman" w:eastAsia="Times New Roman" w:hAnsi="Times New Roman" w:cs="Times New Roman"/>
        </w:rPr>
      </w:pPr>
      <w:r w:rsidRPr="00CE7B8F">
        <w:rPr>
          <w:rFonts w:ascii="Times New Roman" w:eastAsia="Times New Roman" w:hAnsi="Times New Roman" w:cs="Times New Roman"/>
        </w:rPr>
        <w:t xml:space="preserve">Jeigu apie šį vaistą norite sužinoti daugiau, kreipkitės į vietinį </w:t>
      </w:r>
      <w:r w:rsidR="00502D48">
        <w:rPr>
          <w:rFonts w:ascii="Times New Roman" w:eastAsia="Times New Roman" w:hAnsi="Times New Roman" w:cs="Times New Roman"/>
        </w:rPr>
        <w:t>registruotojo</w:t>
      </w:r>
      <w:r w:rsidRPr="00CE7B8F">
        <w:rPr>
          <w:rFonts w:ascii="Times New Roman" w:eastAsia="Times New Roman" w:hAnsi="Times New Roman" w:cs="Times New Roman"/>
        </w:rPr>
        <w:t xml:space="preserve"> atstovą.</w:t>
      </w:r>
    </w:p>
    <w:p w:rsidR="00CE7B8F" w:rsidRPr="00CE7B8F" w:rsidRDefault="00CE7B8F" w:rsidP="00CE7B8F">
      <w:pPr>
        <w:spacing w:after="0" w:line="240" w:lineRule="auto"/>
        <w:rPr>
          <w:rFonts w:ascii="Times New Roman" w:eastAsia="Times New Roman" w:hAnsi="Times New Roman" w:cs="Times New Roman"/>
          <w:lang w:eastAsia="es-ES"/>
        </w:rPr>
      </w:pPr>
    </w:p>
    <w:p w:rsidR="00DD1D51" w:rsidRPr="00DD1D51" w:rsidRDefault="00DD1D51" w:rsidP="00DD1D51">
      <w:pPr>
        <w:spacing w:after="0" w:line="240" w:lineRule="auto"/>
        <w:rPr>
          <w:rFonts w:ascii="Times New Roman" w:eastAsia="Times New Roman" w:hAnsi="Times New Roman" w:cs="Times New Roman"/>
          <w:noProof/>
        </w:rPr>
      </w:pPr>
      <w:r w:rsidRPr="00DD1D51">
        <w:rPr>
          <w:rFonts w:ascii="Times New Roman" w:eastAsia="Times New Roman" w:hAnsi="Times New Roman" w:cs="Times New Roman"/>
          <w:noProof/>
        </w:rPr>
        <w:t>UAB Exeltis Baltics</w:t>
      </w:r>
    </w:p>
    <w:p w:rsidR="00DD1D51" w:rsidRPr="00DD1D51" w:rsidRDefault="00DD1D51" w:rsidP="00DD1D51">
      <w:pPr>
        <w:spacing w:after="0" w:line="240" w:lineRule="auto"/>
        <w:rPr>
          <w:rFonts w:ascii="Times New Roman" w:eastAsia="Times New Roman" w:hAnsi="Times New Roman" w:cs="Times New Roman"/>
          <w:noProof/>
        </w:rPr>
      </w:pPr>
      <w:r w:rsidRPr="00DD1D51">
        <w:rPr>
          <w:rFonts w:ascii="Times New Roman" w:eastAsia="Times New Roman" w:hAnsi="Times New Roman" w:cs="Times New Roman"/>
          <w:noProof/>
        </w:rPr>
        <w:t>Islandijos pl. 209A</w:t>
      </w:r>
    </w:p>
    <w:p w:rsidR="00DD1D51" w:rsidRPr="00DD1D51" w:rsidRDefault="00DD1D51" w:rsidP="00DD1D51">
      <w:pPr>
        <w:spacing w:after="0" w:line="240" w:lineRule="auto"/>
        <w:rPr>
          <w:rFonts w:ascii="Times New Roman" w:eastAsia="Times New Roman" w:hAnsi="Times New Roman" w:cs="Times New Roman"/>
          <w:noProof/>
        </w:rPr>
      </w:pPr>
      <w:r w:rsidRPr="00DD1D51">
        <w:rPr>
          <w:rFonts w:ascii="Times New Roman" w:eastAsia="Times New Roman" w:hAnsi="Times New Roman" w:cs="Times New Roman"/>
          <w:noProof/>
        </w:rPr>
        <w:t>Kaunas, LT-49163</w:t>
      </w:r>
    </w:p>
    <w:p w:rsidR="00DD1D51" w:rsidRPr="00DD1D51" w:rsidRDefault="00DD1D51" w:rsidP="00DD1D51">
      <w:pPr>
        <w:spacing w:after="0" w:line="240" w:lineRule="auto"/>
        <w:rPr>
          <w:rFonts w:ascii="Times New Roman" w:eastAsia="Times New Roman" w:hAnsi="Times New Roman" w:cs="Times New Roman"/>
          <w:noProof/>
        </w:rPr>
      </w:pPr>
      <w:r w:rsidRPr="00DD1D51">
        <w:rPr>
          <w:rFonts w:ascii="Times New Roman" w:eastAsia="Times New Roman" w:hAnsi="Times New Roman" w:cs="Times New Roman"/>
          <w:noProof/>
        </w:rPr>
        <w:t>Tel: +370 (5) 20 32 311</w:t>
      </w:r>
    </w:p>
    <w:p w:rsidR="00CE7B8F" w:rsidRPr="00CE7B8F" w:rsidRDefault="00DD1D51" w:rsidP="00CE7B8F">
      <w:pPr>
        <w:tabs>
          <w:tab w:val="left" w:pos="567"/>
          <w:tab w:val="left" w:pos="1620"/>
        </w:tabs>
        <w:spacing w:after="0" w:line="240" w:lineRule="auto"/>
        <w:rPr>
          <w:rFonts w:ascii="Times New Roman" w:eastAsia="Times New Roman" w:hAnsi="Times New Roman" w:cs="Times New Roman"/>
          <w:noProof/>
        </w:rPr>
      </w:pPr>
      <w:r w:rsidRPr="00DD1D51">
        <w:rPr>
          <w:rFonts w:ascii="Times New Roman" w:eastAsia="Times New Roman" w:hAnsi="Times New Roman" w:cs="Times New Roman"/>
          <w:noProof/>
        </w:rPr>
        <w:t xml:space="preserve">El. paštas: info@exeltis.eu </w:t>
      </w:r>
      <w:r w:rsidR="00CE7B8F" w:rsidRPr="00CE7B8F">
        <w:rPr>
          <w:rFonts w:ascii="Times New Roman" w:eastAsia="Times New Roman" w:hAnsi="Times New Roman" w:cs="Times New Roman"/>
          <w:noProof/>
        </w:rPr>
        <w:t xml:space="preserve"> </w:t>
      </w:r>
    </w:p>
    <w:p w:rsidR="00CE7B8F" w:rsidRDefault="00CE7B8F" w:rsidP="00CE7B8F">
      <w:pPr>
        <w:tabs>
          <w:tab w:val="left" w:pos="567"/>
          <w:tab w:val="left" w:pos="1620"/>
        </w:tabs>
        <w:spacing w:after="0" w:line="240" w:lineRule="auto"/>
        <w:rPr>
          <w:rFonts w:ascii="Times New Roman" w:eastAsia="Times New Roman" w:hAnsi="Times New Roman" w:cs="Times New Roman"/>
          <w:bCs/>
          <w:noProof/>
        </w:rPr>
      </w:pPr>
    </w:p>
    <w:p w:rsidR="00A7219C" w:rsidRPr="00CE7B8F" w:rsidRDefault="00A7219C" w:rsidP="00CE7B8F">
      <w:pPr>
        <w:tabs>
          <w:tab w:val="left" w:pos="567"/>
          <w:tab w:val="left" w:pos="1620"/>
        </w:tabs>
        <w:spacing w:after="0" w:line="240" w:lineRule="auto"/>
        <w:rPr>
          <w:rFonts w:ascii="Times New Roman" w:eastAsia="Times New Roman" w:hAnsi="Times New Roman" w:cs="Times New Roman"/>
          <w:bCs/>
          <w:noProof/>
        </w:rPr>
      </w:pPr>
    </w:p>
    <w:p w:rsidR="00CE7B8F" w:rsidRDefault="00CE7B8F" w:rsidP="00CE7B8F">
      <w:pPr>
        <w:tabs>
          <w:tab w:val="left" w:pos="567"/>
          <w:tab w:val="left" w:pos="1620"/>
        </w:tabs>
        <w:spacing w:after="0" w:line="240" w:lineRule="auto"/>
        <w:rPr>
          <w:rFonts w:ascii="Times New Roman" w:eastAsia="Times New Roman" w:hAnsi="Times New Roman" w:cs="Times New Roman"/>
          <w:noProof/>
        </w:rPr>
      </w:pPr>
      <w:r w:rsidRPr="00CE7B8F">
        <w:rPr>
          <w:rFonts w:ascii="Times New Roman" w:eastAsia="Times New Roman" w:hAnsi="Times New Roman" w:cs="Times New Roman"/>
          <w:b/>
          <w:bCs/>
          <w:noProof/>
        </w:rPr>
        <w:t>Šis pakuotės lapelis</w:t>
      </w:r>
      <w:r w:rsidRPr="00CE7B8F">
        <w:rPr>
          <w:rFonts w:ascii="Times New Roman" w:eastAsia="Times New Roman" w:hAnsi="Times New Roman" w:cs="Times New Roman"/>
          <w:b/>
          <w:noProof/>
        </w:rPr>
        <w:t xml:space="preserve"> paskutinį kartą peržiūrėtas</w:t>
      </w:r>
      <w:r w:rsidR="009A0879">
        <w:rPr>
          <w:rFonts w:ascii="Times New Roman" w:eastAsia="Times New Roman" w:hAnsi="Times New Roman" w:cs="Times New Roman"/>
          <w:b/>
          <w:noProof/>
        </w:rPr>
        <w:t xml:space="preserve"> 2016-05-30.</w:t>
      </w:r>
      <w:r w:rsidRPr="00CE7B8F">
        <w:rPr>
          <w:rFonts w:ascii="Times New Roman" w:eastAsia="Times New Roman" w:hAnsi="Times New Roman" w:cs="Times New Roman"/>
          <w:b/>
          <w:noProof/>
        </w:rPr>
        <w:t xml:space="preserve">    </w:t>
      </w:r>
    </w:p>
    <w:p w:rsidR="00DD1D51" w:rsidRDefault="00DD1D51" w:rsidP="00CE7B8F">
      <w:pPr>
        <w:tabs>
          <w:tab w:val="left" w:pos="567"/>
          <w:tab w:val="left" w:pos="1620"/>
        </w:tabs>
        <w:spacing w:after="0" w:line="240" w:lineRule="auto"/>
        <w:rPr>
          <w:rFonts w:ascii="Times New Roman" w:eastAsia="Times New Roman" w:hAnsi="Times New Roman" w:cs="Times New Roman"/>
          <w:noProof/>
        </w:rPr>
      </w:pPr>
    </w:p>
    <w:p w:rsidR="00CE7B8F" w:rsidRPr="00CE7B8F" w:rsidRDefault="00CE7B8F" w:rsidP="00CE7B8F">
      <w:pPr>
        <w:spacing w:after="0" w:line="276" w:lineRule="auto"/>
        <w:rPr>
          <w:rFonts w:ascii="Times New Roman" w:eastAsia="Times New Roman" w:hAnsi="Times New Roman" w:cs="Times New Roman"/>
          <w:snapToGrid w:val="0"/>
        </w:rPr>
      </w:pPr>
      <w:r w:rsidRPr="00CE7B8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E7B8F">
        <w:rPr>
          <w:rFonts w:ascii="Times New Roman" w:eastAsia="Times New Roman" w:hAnsi="Times New Roman" w:cs="Times New Roman"/>
          <w:i/>
          <w:snapToGrid w:val="0"/>
        </w:rPr>
        <w:t xml:space="preserve"> </w:t>
      </w:r>
      <w:hyperlink r:id="rId16" w:history="1">
        <w:r w:rsidRPr="00CE7B8F">
          <w:rPr>
            <w:rFonts w:ascii="Times New Roman" w:eastAsia="SimSun" w:hAnsi="Times New Roman" w:cs="Times New Roman"/>
            <w:snapToGrid w:val="0"/>
            <w:color w:val="0000FF"/>
            <w:u w:val="single"/>
          </w:rPr>
          <w:t>http://www.vvkt.lt/</w:t>
        </w:r>
      </w:hyperlink>
      <w:r w:rsidRPr="00CE7B8F">
        <w:rPr>
          <w:rFonts w:ascii="Times New Roman" w:eastAsia="Times New Roman" w:hAnsi="Times New Roman" w:cs="Times New Roman"/>
          <w:snapToGrid w:val="0"/>
        </w:rPr>
        <w:t>.</w:t>
      </w:r>
    </w:p>
    <w:p w:rsidR="00CE7B8F" w:rsidRPr="00CE7B8F" w:rsidRDefault="00CE7B8F" w:rsidP="00CE7B8F">
      <w:pPr>
        <w:spacing w:after="0" w:line="276" w:lineRule="auto"/>
        <w:rPr>
          <w:rFonts w:ascii="Times New Roman" w:eastAsia="Times New Roman" w:hAnsi="Times New Roman" w:cs="Times New Roman"/>
          <w:snapToGrid w:val="0"/>
        </w:rPr>
      </w:pPr>
    </w:p>
    <w:p w:rsidR="00CE7B8F" w:rsidRPr="00CE7B8F" w:rsidRDefault="00CE7B8F" w:rsidP="00CE7B8F">
      <w:pPr>
        <w:spacing w:after="0" w:line="276" w:lineRule="auto"/>
      </w:pPr>
      <w:bookmarkStart w:id="12" w:name="_GoBack"/>
      <w:bookmarkEnd w:id="12"/>
      <w:permStart w:id="483925587" w:edGrp="everyone"/>
      <w:permEnd w:id="483925587"/>
    </w:p>
    <w:p w:rsidR="00941456" w:rsidRDefault="00941456"/>
    <w:sectPr w:rsidR="00941456" w:rsidSect="00CA46E4">
      <w:footerReference w:type="even" r:id="rId17"/>
      <w:footerReference w:type="default" r:id="rId18"/>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8F" w:rsidRDefault="00CE7B8F" w:rsidP="00CE7B8F">
      <w:pPr>
        <w:spacing w:after="0" w:line="240" w:lineRule="auto"/>
      </w:pPr>
      <w:r>
        <w:separator/>
      </w:r>
    </w:p>
  </w:endnote>
  <w:endnote w:type="continuationSeparator" w:id="0">
    <w:p w:rsidR="00CE7B8F" w:rsidRDefault="00CE7B8F" w:rsidP="00CE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KKLGEN+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8F" w:rsidRDefault="00CE7B8F" w:rsidP="00CA46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CE7B8F" w:rsidRDefault="00CE7B8F" w:rsidP="00CA46E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8F" w:rsidRPr="002B5017" w:rsidRDefault="00CE7B8F" w:rsidP="00CA46E4">
    <w:pPr>
      <w:pStyle w:val="Porat"/>
      <w:framePr w:wrap="around" w:vAnchor="text" w:hAnchor="margin" w:xAlign="right" w:y="1"/>
      <w:rPr>
        <w:rStyle w:val="Puslapionumeris"/>
        <w:rFonts w:ascii="Times New Roman" w:hAnsi="Times New Roman"/>
      </w:rPr>
    </w:pPr>
    <w:r w:rsidRPr="002B5017">
      <w:rPr>
        <w:rStyle w:val="Puslapionumeris"/>
        <w:rFonts w:ascii="Times New Roman" w:hAnsi="Times New Roman"/>
      </w:rPr>
      <w:fldChar w:fldCharType="begin"/>
    </w:r>
    <w:r w:rsidRPr="002B5017">
      <w:rPr>
        <w:rStyle w:val="Puslapionumeris"/>
        <w:rFonts w:ascii="Times New Roman" w:hAnsi="Times New Roman"/>
      </w:rPr>
      <w:instrText xml:space="preserve">PAGE  </w:instrText>
    </w:r>
    <w:r w:rsidRPr="002B5017">
      <w:rPr>
        <w:rStyle w:val="Puslapionumeris"/>
        <w:rFonts w:ascii="Times New Roman" w:hAnsi="Times New Roman"/>
      </w:rPr>
      <w:fldChar w:fldCharType="separate"/>
    </w:r>
    <w:r w:rsidR="00A7219C">
      <w:rPr>
        <w:rStyle w:val="Puslapionumeris"/>
        <w:rFonts w:ascii="Times New Roman" w:hAnsi="Times New Roman"/>
        <w:noProof/>
      </w:rPr>
      <w:t>28</w:t>
    </w:r>
    <w:r w:rsidRPr="002B5017">
      <w:rPr>
        <w:rStyle w:val="Puslapionumeris"/>
        <w:rFonts w:ascii="Times New Roman" w:hAnsi="Times New Roman"/>
      </w:rPr>
      <w:fldChar w:fldCharType="end"/>
    </w:r>
  </w:p>
  <w:p w:rsidR="00CE7B8F" w:rsidRPr="0056628A" w:rsidRDefault="00CE7B8F" w:rsidP="00CA46E4">
    <w:pPr>
      <w:pStyle w:val="Porat"/>
      <w:ind w:right="360"/>
      <w:rPr>
        <w:lang w:val="pt-BR"/>
      </w:rPr>
    </w:pPr>
  </w:p>
  <w:p w:rsidR="00CE7B8F" w:rsidRDefault="00CE7B8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A2" w:rsidRDefault="00CE7B8F" w:rsidP="00CA46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9C7DA2" w:rsidRDefault="00A7219C" w:rsidP="00CA46E4">
    <w:pPr>
      <w:pStyle w:val="Por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DA2" w:rsidRPr="00F47EBF" w:rsidRDefault="00CE7B8F" w:rsidP="00CA46E4">
    <w:pPr>
      <w:pStyle w:val="Porat"/>
      <w:framePr w:wrap="around" w:vAnchor="text" w:hAnchor="margin" w:xAlign="right" w:y="1"/>
      <w:rPr>
        <w:rStyle w:val="Puslapionumeris"/>
        <w:rFonts w:ascii="Times New Roman" w:hAnsi="Times New Roman"/>
      </w:rPr>
    </w:pPr>
    <w:r w:rsidRPr="00F47EBF">
      <w:rPr>
        <w:rStyle w:val="Puslapionumeris"/>
        <w:rFonts w:ascii="Times New Roman" w:hAnsi="Times New Roman"/>
      </w:rPr>
      <w:fldChar w:fldCharType="begin"/>
    </w:r>
    <w:r w:rsidRPr="00F47EBF">
      <w:rPr>
        <w:rStyle w:val="Puslapionumeris"/>
        <w:rFonts w:ascii="Times New Roman" w:hAnsi="Times New Roman"/>
      </w:rPr>
      <w:instrText xml:space="preserve">PAGE  </w:instrText>
    </w:r>
    <w:r w:rsidRPr="00F47EBF">
      <w:rPr>
        <w:rStyle w:val="Puslapionumeris"/>
        <w:rFonts w:ascii="Times New Roman" w:hAnsi="Times New Roman"/>
      </w:rPr>
      <w:fldChar w:fldCharType="separate"/>
    </w:r>
    <w:r w:rsidR="00A7219C">
      <w:rPr>
        <w:rStyle w:val="Puslapionumeris"/>
        <w:rFonts w:ascii="Times New Roman" w:hAnsi="Times New Roman"/>
        <w:noProof/>
      </w:rPr>
      <w:t>42</w:t>
    </w:r>
    <w:r w:rsidRPr="00F47EBF">
      <w:rPr>
        <w:rStyle w:val="Puslapionumeris"/>
        <w:rFonts w:ascii="Times New Roman" w:hAnsi="Times New Roman"/>
      </w:rPr>
      <w:fldChar w:fldCharType="end"/>
    </w:r>
  </w:p>
  <w:p w:rsidR="009C7DA2" w:rsidRPr="00F47EBF" w:rsidRDefault="00A7219C" w:rsidP="00CA46E4">
    <w:pPr>
      <w:pStyle w:val="Porat"/>
      <w:ind w:right="360"/>
      <w:jc w:val="center"/>
      <w:rPr>
        <w:rFonts w:ascii="Times New Roman" w:hAnsi="Times New Roman" w:cs="Times New Roman"/>
        <w:lang w:val="pt-BR"/>
      </w:rPr>
    </w:pPr>
  </w:p>
  <w:p w:rsidR="009C7DA2" w:rsidRPr="00F47EBF" w:rsidRDefault="00A7219C" w:rsidP="00CA46E4">
    <w:pPr>
      <w:pStyle w:val="Porat"/>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8F" w:rsidRDefault="00CE7B8F" w:rsidP="00CE7B8F">
      <w:pPr>
        <w:spacing w:after="0" w:line="240" w:lineRule="auto"/>
      </w:pPr>
      <w:r>
        <w:separator/>
      </w:r>
    </w:p>
  </w:footnote>
  <w:footnote w:type="continuationSeparator" w:id="0">
    <w:p w:rsidR="00CE7B8F" w:rsidRDefault="00CE7B8F" w:rsidP="00CE7B8F">
      <w:pPr>
        <w:spacing w:after="0" w:line="240" w:lineRule="auto"/>
      </w:pPr>
      <w:r>
        <w:continuationSeparator/>
      </w:r>
    </w:p>
  </w:footnote>
  <w:footnote w:id="1">
    <w:p w:rsidR="00CE7B8F" w:rsidRPr="00370144" w:rsidRDefault="00CE7B8F" w:rsidP="00CE7B8F">
      <w:pPr>
        <w:pStyle w:val="Default"/>
        <w:rPr>
          <w:rFonts w:ascii="Verdana" w:eastAsiaTheme="minorHAnsi" w:hAnsi="Verdana" w:cs="Verdana"/>
          <w:sz w:val="15"/>
          <w:szCs w:val="15"/>
          <w:lang w:val="lt-LT" w:eastAsia="en-US"/>
        </w:rPr>
      </w:pPr>
      <w:r>
        <w:rPr>
          <w:rFonts w:ascii="Verdana" w:eastAsiaTheme="minorHAnsi" w:hAnsi="Verdana" w:cs="Verdana"/>
          <w:sz w:val="10"/>
          <w:szCs w:val="10"/>
          <w:lang w:val="lt-LT" w:eastAsia="en-US"/>
        </w:rPr>
        <w:t>1</w:t>
      </w:r>
      <w:r w:rsidRPr="00370144">
        <w:rPr>
          <w:rFonts w:ascii="Verdana" w:eastAsiaTheme="minorHAnsi" w:hAnsi="Verdana" w:cs="Verdana"/>
          <w:sz w:val="10"/>
          <w:szCs w:val="10"/>
          <w:lang w:val="lt-LT" w:eastAsia="en-US"/>
        </w:rPr>
        <w:t xml:space="preserve"> </w:t>
      </w:r>
      <w:r w:rsidRPr="00370144">
        <w:rPr>
          <w:rFonts w:ascii="Verdana" w:eastAsiaTheme="minorHAnsi" w:hAnsi="Verdana" w:cs="Verdana"/>
          <w:sz w:val="15"/>
          <w:szCs w:val="15"/>
          <w:lang w:val="lt-LT" w:eastAsia="en-US"/>
        </w:rPr>
        <w:t>Šis dažnis vertinamas remiantis epidemiologinių tyrimų duomenų visuma, žinant skirtingų preparatų santykinę riziką, palyginti SHK, kurių</w:t>
      </w:r>
      <w:r>
        <w:rPr>
          <w:rFonts w:ascii="Verdana" w:eastAsiaTheme="minorHAnsi" w:hAnsi="Verdana" w:cs="Verdana"/>
          <w:sz w:val="15"/>
          <w:szCs w:val="15"/>
          <w:lang w:val="lt-LT" w:eastAsia="en-US"/>
        </w:rPr>
        <w:t xml:space="preserve"> sudėtyje yra levonorgestrelio.</w:t>
      </w:r>
    </w:p>
    <w:p w:rsidR="00CE7B8F" w:rsidRPr="00B73D46" w:rsidRDefault="00CE7B8F" w:rsidP="00CE7B8F">
      <w:pPr>
        <w:pStyle w:val="Puslapioinaostekstas"/>
        <w:rPr>
          <w:lang w:val="en-US"/>
        </w:rPr>
      </w:pPr>
    </w:p>
  </w:footnote>
  <w:footnote w:id="2">
    <w:p w:rsidR="00CE7B8F" w:rsidRPr="00B73D46" w:rsidRDefault="00CE7B8F" w:rsidP="00CE7B8F">
      <w:pPr>
        <w:pStyle w:val="Puslapioinaostekstas"/>
        <w:rPr>
          <w:lang w:val="en-US"/>
        </w:rPr>
      </w:pPr>
      <w:r>
        <w:rPr>
          <w:rFonts w:ascii="Verdana" w:hAnsi="Verdana" w:cs="Verdana"/>
          <w:color w:val="000000"/>
          <w:sz w:val="10"/>
          <w:szCs w:val="10"/>
        </w:rPr>
        <w:t>2</w:t>
      </w:r>
      <w:r w:rsidRPr="00370144">
        <w:rPr>
          <w:rFonts w:ascii="Verdana" w:hAnsi="Verdana" w:cs="Verdana"/>
          <w:color w:val="000000"/>
          <w:sz w:val="10"/>
          <w:szCs w:val="10"/>
        </w:rPr>
        <w:t xml:space="preserve"> </w:t>
      </w:r>
      <w:r w:rsidRPr="00370144">
        <w:rPr>
          <w:rFonts w:ascii="Verdana" w:hAnsi="Verdana" w:cs="Verdana"/>
          <w:color w:val="000000"/>
          <w:sz w:val="15"/>
          <w:szCs w:val="15"/>
        </w:rPr>
        <w:t>5-7 intervalo vidurio taškas 10 000 moters metų, remiantis maždaug 2,3-3,6 santykine rizika vartojant SHK, kurių sudėtyje yra levonorgest</w:t>
      </w:r>
      <w:r>
        <w:rPr>
          <w:rFonts w:ascii="Verdana" w:hAnsi="Verdana" w:cs="Verdana"/>
          <w:color w:val="000000"/>
          <w:sz w:val="15"/>
          <w:szCs w:val="15"/>
        </w:rPr>
        <w:t>relio, palyginti su nevartojimu.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ullet0dKT"/>
      <w:lvlText w:val="*"/>
      <w:lvlJc w:val="left"/>
      <w:rPr>
        <w:rFonts w:cs="Times New Roman"/>
      </w:rPr>
    </w:lvl>
  </w:abstractNum>
  <w:abstractNum w:abstractNumId="1" w15:restartNumberingAfterBreak="0">
    <w:nsid w:val="061C0A33"/>
    <w:multiLevelType w:val="hybridMultilevel"/>
    <w:tmpl w:val="EC0ACF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3A5F"/>
    <w:multiLevelType w:val="multilevel"/>
    <w:tmpl w:val="148C9006"/>
    <w:lvl w:ilvl="0">
      <w:start w:val="1"/>
      <w:numFmt w:val="decimal"/>
      <w:lvlText w:val="%1."/>
      <w:lvlJc w:val="left"/>
      <w:pPr>
        <w:tabs>
          <w:tab w:val="num" w:pos="567"/>
        </w:tabs>
        <w:ind w:left="567" w:hanging="567"/>
      </w:pPr>
      <w:rPr>
        <w:rFonts w:ascii="Times New Roman" w:hAnsi="Times New Roman" w:cs="Times New Roman" w:hint="default"/>
        <w:b/>
        <w:i w:val="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65F0C92"/>
    <w:multiLevelType w:val="hybridMultilevel"/>
    <w:tmpl w:val="9CF052B4"/>
    <w:lvl w:ilvl="0" w:tplc="D6309820">
      <w:start w:val="1"/>
      <w:numFmt w:val="decimal"/>
      <w:lvlText w:val="%1."/>
      <w:lvlJc w:val="left"/>
      <w:pPr>
        <w:tabs>
          <w:tab w:val="num" w:pos="900"/>
        </w:tabs>
        <w:ind w:left="900" w:hanging="360"/>
      </w:pPr>
      <w:rPr>
        <w:rFonts w:cs="Times New Roman" w:hint="default"/>
      </w:rPr>
    </w:lvl>
    <w:lvl w:ilvl="1" w:tplc="0C0A0019" w:tentative="1">
      <w:start w:val="1"/>
      <w:numFmt w:val="lowerLetter"/>
      <w:lvlText w:val="%2."/>
      <w:lvlJc w:val="left"/>
      <w:pPr>
        <w:tabs>
          <w:tab w:val="num" w:pos="1620"/>
        </w:tabs>
        <w:ind w:left="1620" w:hanging="360"/>
      </w:pPr>
      <w:rPr>
        <w:rFonts w:cs="Times New Roman"/>
      </w:rPr>
    </w:lvl>
    <w:lvl w:ilvl="2" w:tplc="0C0A001B" w:tentative="1">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abstractNum w:abstractNumId="4" w15:restartNumberingAfterBreak="0">
    <w:nsid w:val="0D07039D"/>
    <w:multiLevelType w:val="hybridMultilevel"/>
    <w:tmpl w:val="3920DF9E"/>
    <w:lvl w:ilvl="0" w:tplc="74AEA178">
      <w:start w:val="1"/>
      <w:numFmt w:val="bullet"/>
      <w:lvlText w:val=""/>
      <w:lvlJc w:val="left"/>
      <w:pPr>
        <w:tabs>
          <w:tab w:val="num" w:pos="720"/>
        </w:tabs>
        <w:ind w:left="72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72EEC"/>
    <w:multiLevelType w:val="multilevel"/>
    <w:tmpl w:val="7C22B4E0"/>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7096277"/>
    <w:multiLevelType w:val="hybridMultilevel"/>
    <w:tmpl w:val="5EECDD4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654088"/>
    <w:multiLevelType w:val="hybridMultilevel"/>
    <w:tmpl w:val="82463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307504"/>
    <w:multiLevelType w:val="hybridMultilevel"/>
    <w:tmpl w:val="736C9366"/>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C5CE6"/>
    <w:multiLevelType w:val="hybridMultilevel"/>
    <w:tmpl w:val="4CBADA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27318"/>
    <w:multiLevelType w:val="hybridMultilevel"/>
    <w:tmpl w:val="FAEA76B6"/>
    <w:lvl w:ilvl="0" w:tplc="FFFFFFFF">
      <w:start w:val="1"/>
      <w:numFmt w:val="decimal"/>
      <w:lvlText w:val="%1."/>
      <w:lvlJc w:val="left"/>
      <w:pPr>
        <w:tabs>
          <w:tab w:val="num" w:pos="720"/>
        </w:tabs>
        <w:ind w:left="720" w:hanging="360"/>
      </w:pPr>
      <w:rPr>
        <w:rFonts w:cs="Times New Roman"/>
      </w:rPr>
    </w:lvl>
    <w:lvl w:ilvl="1" w:tplc="966418BC">
      <w:start w:val="1"/>
      <w:numFmt w:val="bullet"/>
      <w:lvlText w:val=""/>
      <w:lvlJc w:val="left"/>
      <w:pPr>
        <w:tabs>
          <w:tab w:val="num" w:pos="1440"/>
        </w:tabs>
        <w:ind w:left="1440" w:hanging="360"/>
      </w:pPr>
      <w:rPr>
        <w:rFonts w:ascii="Symbol" w:hAnsi="Symbol" w:hint="default"/>
        <w:sz w:val="22"/>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9D16EB"/>
    <w:multiLevelType w:val="multilevel"/>
    <w:tmpl w:val="CA50189A"/>
    <w:lvl w:ilvl="0">
      <w:start w:val="4"/>
      <w:numFmt w:val="decimal"/>
      <w:lvlText w:val="%1"/>
      <w:lvlJc w:val="left"/>
      <w:pPr>
        <w:tabs>
          <w:tab w:val="num" w:pos="564"/>
        </w:tabs>
        <w:ind w:left="564" w:hanging="564"/>
      </w:pPr>
      <w:rPr>
        <w:rFonts w:cs="Times New Roman" w:hint="default"/>
      </w:rPr>
    </w:lvl>
    <w:lvl w:ilvl="1">
      <w:start w:val="5"/>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0F02CEA"/>
    <w:multiLevelType w:val="hybridMultilevel"/>
    <w:tmpl w:val="62001B56"/>
    <w:lvl w:ilvl="0" w:tplc="119A91E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13577"/>
    <w:multiLevelType w:val="hybridMultilevel"/>
    <w:tmpl w:val="4F1A1CEE"/>
    <w:lvl w:ilvl="0" w:tplc="3C82D37E">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642EA"/>
    <w:multiLevelType w:val="hybridMultilevel"/>
    <w:tmpl w:val="86D61E7E"/>
    <w:lvl w:ilvl="0" w:tplc="2D382F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4F11A6"/>
    <w:multiLevelType w:val="hybridMultilevel"/>
    <w:tmpl w:val="A2B4467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15:restartNumberingAfterBreak="0">
    <w:nsid w:val="46E86D8D"/>
    <w:multiLevelType w:val="hybridMultilevel"/>
    <w:tmpl w:val="479E0A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CF2C1F"/>
    <w:multiLevelType w:val="hybridMultilevel"/>
    <w:tmpl w:val="55200740"/>
    <w:lvl w:ilvl="0" w:tplc="A554FF0E">
      <w:start w:val="1"/>
      <w:numFmt w:val="bullet"/>
      <w:lvlText w:val=""/>
      <w:lvlJc w:val="left"/>
      <w:pPr>
        <w:tabs>
          <w:tab w:val="num" w:pos="927"/>
        </w:tabs>
        <w:ind w:left="927" w:hanging="360"/>
      </w:pPr>
      <w:rPr>
        <w:rFonts w:ascii="Symbol" w:hAnsi="Symbol" w:hint="default"/>
        <w:color w:val="auto"/>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0CC5D5A"/>
    <w:multiLevelType w:val="hybridMultilevel"/>
    <w:tmpl w:val="729C38DA"/>
    <w:lvl w:ilvl="0" w:tplc="0427000F">
      <w:start w:val="1"/>
      <w:numFmt w:val="decimal"/>
      <w:lvlText w:val="%1."/>
      <w:lvlJc w:val="left"/>
      <w:pPr>
        <w:tabs>
          <w:tab w:val="num" w:pos="927"/>
        </w:tabs>
        <w:ind w:left="927" w:hanging="360"/>
      </w:pPr>
      <w:rPr>
        <w:rFonts w:cs="Times New Roman"/>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52AD7EE4"/>
    <w:multiLevelType w:val="hybridMultilevel"/>
    <w:tmpl w:val="2BEEBEF6"/>
    <w:lvl w:ilvl="0" w:tplc="FFFFFFFF">
      <w:start w:val="1"/>
      <w:numFmt w:val="bullet"/>
      <w:lvlText w:val=""/>
      <w:lvlJc w:val="left"/>
      <w:pPr>
        <w:tabs>
          <w:tab w:val="num" w:pos="720"/>
        </w:tabs>
        <w:ind w:left="720" w:hanging="360"/>
      </w:pPr>
      <w:rPr>
        <w:rFonts w:ascii="Symbol" w:hAnsi="Symbol" w:hint="default"/>
      </w:rPr>
    </w:lvl>
    <w:lvl w:ilvl="1" w:tplc="85D0FD58">
      <w:start w:val="1"/>
      <w:numFmt w:val="decimal"/>
      <w:lvlText w:val="%2."/>
      <w:lvlJc w:val="left"/>
      <w:pPr>
        <w:tabs>
          <w:tab w:val="num" w:pos="1440"/>
        </w:tabs>
        <w:ind w:left="1440" w:hanging="360"/>
      </w:pPr>
      <w:rPr>
        <w:rFonts w:cs="Times New Roman" w:hint="default"/>
        <w:sz w:val="22"/>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E79E9"/>
    <w:multiLevelType w:val="hybridMultilevel"/>
    <w:tmpl w:val="64DA73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5911DF"/>
    <w:multiLevelType w:val="hybridMultilevel"/>
    <w:tmpl w:val="72CC81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017964"/>
    <w:multiLevelType w:val="hybridMultilevel"/>
    <w:tmpl w:val="6BF875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34793"/>
    <w:multiLevelType w:val="hybridMultilevel"/>
    <w:tmpl w:val="513851DC"/>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45727D3"/>
    <w:multiLevelType w:val="hybridMultilevel"/>
    <w:tmpl w:val="76E6F450"/>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6A4A18"/>
    <w:multiLevelType w:val="hybridMultilevel"/>
    <w:tmpl w:val="62AE3178"/>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5D3373"/>
    <w:multiLevelType w:val="hybridMultilevel"/>
    <w:tmpl w:val="F5568B08"/>
    <w:lvl w:ilvl="0" w:tplc="0427000F">
      <w:start w:val="1"/>
      <w:numFmt w:val="decimal"/>
      <w:lvlText w:val="%1."/>
      <w:lvlJc w:val="left"/>
      <w:pPr>
        <w:tabs>
          <w:tab w:val="num" w:pos="927"/>
        </w:tabs>
        <w:ind w:left="927" w:hanging="360"/>
      </w:pPr>
      <w:rPr>
        <w:rFonts w:cs="Times New Roman"/>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27" w15:restartNumberingAfterBreak="0">
    <w:nsid w:val="6E660ACD"/>
    <w:multiLevelType w:val="hybridMultilevel"/>
    <w:tmpl w:val="41BAEDB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F50110A"/>
    <w:multiLevelType w:val="hybridMultilevel"/>
    <w:tmpl w:val="AE4E5456"/>
    <w:lvl w:ilvl="0" w:tplc="A3C8DA5E">
      <w:start w:val="3"/>
      <w:numFmt w:val="decimal"/>
      <w:lvlText w:val="%1."/>
      <w:lvlJc w:val="left"/>
      <w:pPr>
        <w:tabs>
          <w:tab w:val="num" w:pos="927"/>
        </w:tabs>
        <w:ind w:left="92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74F5DCF"/>
    <w:multiLevelType w:val="hybridMultilevel"/>
    <w:tmpl w:val="D69CC8B2"/>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75A7E7E"/>
    <w:multiLevelType w:val="hybridMultilevel"/>
    <w:tmpl w:val="E9BC890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1" w15:restartNumberingAfterBreak="0">
    <w:nsid w:val="7C2576BA"/>
    <w:multiLevelType w:val="hybridMultilevel"/>
    <w:tmpl w:val="1A06A21E"/>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895220"/>
    <w:multiLevelType w:val="hybridMultilevel"/>
    <w:tmpl w:val="D95892C6"/>
    <w:lvl w:ilvl="0" w:tplc="5A94755A">
      <w:start w:val="4"/>
      <w:numFmt w:val="bullet"/>
      <w:lvlText w:val="•"/>
      <w:lvlJc w:val="left"/>
      <w:pPr>
        <w:ind w:left="1854" w:hanging="360"/>
      </w:pPr>
      <w:rPr>
        <w:rFonts w:ascii="Times New Roman" w:eastAsia="Calibri" w:hAnsi="Times New Roman"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3" w15:restartNumberingAfterBreak="0">
    <w:nsid w:val="7DB7237D"/>
    <w:multiLevelType w:val="hybridMultilevel"/>
    <w:tmpl w:val="709EB61C"/>
    <w:lvl w:ilvl="0" w:tplc="E684FDD8">
      <w:start w:val="3"/>
      <w:numFmt w:val="bullet"/>
      <w:lvlText w:val="-"/>
      <w:lvlJc w:val="left"/>
      <w:pPr>
        <w:ind w:left="720" w:hanging="360"/>
      </w:pPr>
      <w:rPr>
        <w:rFonts w:ascii="Blackadder ITC" w:eastAsia="Blackadder ITC" w:hAnsi="Blackadder ITC" w:cs="Blackadder ITC"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FE07E1C"/>
    <w:multiLevelType w:val="hybridMultilevel"/>
    <w:tmpl w:val="BB4833EA"/>
    <w:lvl w:ilvl="0" w:tplc="5A94755A">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27"/>
  </w:num>
  <w:num w:numId="4">
    <w:abstractNumId w:val="3"/>
  </w:num>
  <w:num w:numId="5">
    <w:abstractNumId w:val="16"/>
  </w:num>
  <w:num w:numId="6">
    <w:abstractNumId w:val="11"/>
  </w:num>
  <w:num w:numId="7">
    <w:abstractNumId w:val="0"/>
    <w:lvlOverride w:ilvl="0">
      <w:lvl w:ilvl="0">
        <w:start w:val="1"/>
        <w:numFmt w:val="bullet"/>
        <w:pStyle w:val="Bullet0dKT"/>
        <w:lvlText w:val=""/>
        <w:lvlJc w:val="left"/>
        <w:pPr>
          <w:ind w:left="360" w:hanging="360"/>
        </w:pPr>
        <w:rPr>
          <w:rFonts w:ascii="Symbol" w:hAnsi="Symbol" w:hint="default"/>
        </w:rPr>
      </w:lvl>
    </w:lvlOverride>
  </w:num>
  <w:num w:numId="8">
    <w:abstractNumId w:val="26"/>
  </w:num>
  <w:num w:numId="9">
    <w:abstractNumId w:val="10"/>
  </w:num>
  <w:num w:numId="10">
    <w:abstractNumId w:val="4"/>
  </w:num>
  <w:num w:numId="11">
    <w:abstractNumId w:val="21"/>
  </w:num>
  <w:num w:numId="12">
    <w:abstractNumId w:val="22"/>
  </w:num>
  <w:num w:numId="13">
    <w:abstractNumId w:val="13"/>
  </w:num>
  <w:num w:numId="14">
    <w:abstractNumId w:val="19"/>
  </w:num>
  <w:num w:numId="15">
    <w:abstractNumId w:val="9"/>
  </w:num>
  <w:num w:numId="16">
    <w:abstractNumId w:val="1"/>
  </w:num>
  <w:num w:numId="17">
    <w:abstractNumId w:val="23"/>
  </w:num>
  <w:num w:numId="18">
    <w:abstractNumId w:val="12"/>
  </w:num>
  <w:num w:numId="19">
    <w:abstractNumId w:val="18"/>
  </w:num>
  <w:num w:numId="20">
    <w:abstractNumId w:val="17"/>
  </w:num>
  <w:num w:numId="21">
    <w:abstractNumId w:val="0"/>
    <w:lvlOverride w:ilvl="0">
      <w:lvl w:ilvl="0">
        <w:start w:val="1"/>
        <w:numFmt w:val="bullet"/>
        <w:pStyle w:val="Bullet0dKT"/>
        <w:lvlText w:val="-"/>
        <w:lvlJc w:val="left"/>
        <w:pPr>
          <w:ind w:left="360" w:hanging="360"/>
        </w:pPr>
      </w:lvl>
    </w:lvlOverride>
  </w:num>
  <w:num w:numId="22">
    <w:abstractNumId w:val="28"/>
  </w:num>
  <w:num w:numId="23">
    <w:abstractNumId w:val="7"/>
  </w:num>
  <w:num w:numId="24">
    <w:abstractNumId w:val="6"/>
  </w:num>
  <w:num w:numId="25">
    <w:abstractNumId w:val="20"/>
  </w:num>
  <w:num w:numId="26">
    <w:abstractNumId w:val="15"/>
  </w:num>
  <w:num w:numId="27">
    <w:abstractNumId w:val="32"/>
  </w:num>
  <w:num w:numId="28">
    <w:abstractNumId w:val="33"/>
  </w:num>
  <w:num w:numId="29">
    <w:abstractNumId w:val="24"/>
  </w:num>
  <w:num w:numId="30">
    <w:abstractNumId w:val="29"/>
  </w:num>
  <w:num w:numId="31">
    <w:abstractNumId w:val="34"/>
  </w:num>
  <w:num w:numId="32">
    <w:abstractNumId w:val="8"/>
  </w:num>
  <w:num w:numId="33">
    <w:abstractNumId w:val="25"/>
  </w:num>
  <w:num w:numId="34">
    <w:abstractNumId w:val="14"/>
  </w:num>
  <w:num w:numId="35">
    <w:abstractNumId w:val="3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5DIJAFfwqI62+Nr11hmLLOU8Aa2FWK8y0xB8EVBm7hYjTyRX1FuoxXU50bF5+/uk4ayCS2nI+LsyUPovB5xdA==" w:salt="fc6kXsKq1L9dm3Icw9uoV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ED"/>
    <w:rsid w:val="00502D48"/>
    <w:rsid w:val="00661BE8"/>
    <w:rsid w:val="00941456"/>
    <w:rsid w:val="009A0879"/>
    <w:rsid w:val="009A4E35"/>
    <w:rsid w:val="00A7219C"/>
    <w:rsid w:val="00CE7B8F"/>
    <w:rsid w:val="00DD1D51"/>
    <w:rsid w:val="00E44278"/>
    <w:rsid w:val="00F734ED"/>
    <w:rsid w:val="00FF6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A2523B60-C470-4A87-A489-CB96E4A1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CE7B8F"/>
    <w:pPr>
      <w:keepNext/>
      <w:autoSpaceDE w:val="0"/>
      <w:autoSpaceDN w:val="0"/>
      <w:adjustRightInd w:val="0"/>
      <w:spacing w:after="0" w:line="240" w:lineRule="auto"/>
      <w:jc w:val="center"/>
      <w:outlineLvl w:val="0"/>
    </w:pPr>
    <w:rPr>
      <w:rFonts w:ascii="Arial Narrow" w:eastAsia="Times New Roman" w:hAnsi="Arial Narrow" w:cs="Times New Roman"/>
      <w:b/>
      <w:bCs/>
      <w:szCs w:val="24"/>
      <w:lang w:val="es-ES" w:eastAsia="lt-LT"/>
    </w:rPr>
  </w:style>
  <w:style w:type="paragraph" w:styleId="Antrat2">
    <w:name w:val="heading 2"/>
    <w:basedOn w:val="prastasis"/>
    <w:next w:val="prastasis"/>
    <w:link w:val="Antrat2Diagrama"/>
    <w:uiPriority w:val="99"/>
    <w:qFormat/>
    <w:rsid w:val="00CE7B8F"/>
    <w:pPr>
      <w:keepNext/>
      <w:spacing w:before="240" w:after="60" w:line="240" w:lineRule="auto"/>
      <w:outlineLvl w:val="1"/>
    </w:pPr>
    <w:rPr>
      <w:rFonts w:ascii="Arial" w:eastAsia="Times New Roman" w:hAnsi="Arial" w:cs="Arial"/>
      <w:b/>
      <w:bCs/>
      <w:i/>
      <w:iCs/>
      <w:sz w:val="28"/>
      <w:szCs w:val="28"/>
      <w:lang w:val="es-ES" w:eastAsia="es-ES"/>
    </w:rPr>
  </w:style>
  <w:style w:type="paragraph" w:styleId="Antrat3">
    <w:name w:val="heading 3"/>
    <w:basedOn w:val="prastasis"/>
    <w:next w:val="prastasis"/>
    <w:link w:val="Antrat3Diagrama"/>
    <w:uiPriority w:val="99"/>
    <w:qFormat/>
    <w:rsid w:val="00CE7B8F"/>
    <w:pPr>
      <w:keepNext/>
      <w:spacing w:before="240" w:after="60" w:line="240" w:lineRule="auto"/>
      <w:outlineLvl w:val="2"/>
    </w:pPr>
    <w:rPr>
      <w:rFonts w:ascii="Arial" w:eastAsia="Times New Roman" w:hAnsi="Arial" w:cs="Arial"/>
      <w:b/>
      <w:bCs/>
      <w:sz w:val="26"/>
      <w:szCs w:val="26"/>
      <w:lang w:val="es-ES" w:eastAsia="es-ES"/>
    </w:rPr>
  </w:style>
  <w:style w:type="paragraph" w:styleId="Antrat4">
    <w:name w:val="heading 4"/>
    <w:basedOn w:val="prastasis"/>
    <w:next w:val="prastasis"/>
    <w:link w:val="Antrat4Diagrama"/>
    <w:uiPriority w:val="99"/>
    <w:qFormat/>
    <w:rsid w:val="00CE7B8F"/>
    <w:pPr>
      <w:keepNext/>
      <w:spacing w:before="240" w:after="60" w:line="240" w:lineRule="auto"/>
      <w:outlineLvl w:val="3"/>
    </w:pPr>
    <w:rPr>
      <w:rFonts w:ascii="Times New Roman" w:eastAsia="Times New Roman" w:hAnsi="Times New Roman" w:cs="Times New Roman"/>
      <w:b/>
      <w:bCs/>
      <w:sz w:val="28"/>
      <w:szCs w:val="28"/>
      <w:lang w:val="es-ES" w:eastAsia="es-E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E7B8F"/>
    <w:rPr>
      <w:rFonts w:ascii="Arial Narrow" w:eastAsia="Times New Roman" w:hAnsi="Arial Narrow" w:cs="Times New Roman"/>
      <w:b/>
      <w:bCs/>
      <w:szCs w:val="24"/>
      <w:lang w:val="es-ES" w:eastAsia="lt-LT"/>
    </w:rPr>
  </w:style>
  <w:style w:type="character" w:customStyle="1" w:styleId="Antrat2Diagrama">
    <w:name w:val="Antraštė 2 Diagrama"/>
    <w:basedOn w:val="Numatytasispastraiposriftas"/>
    <w:link w:val="Antrat2"/>
    <w:uiPriority w:val="99"/>
    <w:rsid w:val="00CE7B8F"/>
    <w:rPr>
      <w:rFonts w:ascii="Arial" w:eastAsia="Times New Roman" w:hAnsi="Arial" w:cs="Arial"/>
      <w:b/>
      <w:bCs/>
      <w:i/>
      <w:iCs/>
      <w:sz w:val="28"/>
      <w:szCs w:val="28"/>
      <w:lang w:val="es-ES" w:eastAsia="es-ES"/>
    </w:rPr>
  </w:style>
  <w:style w:type="character" w:customStyle="1" w:styleId="Antrat3Diagrama">
    <w:name w:val="Antraštė 3 Diagrama"/>
    <w:basedOn w:val="Numatytasispastraiposriftas"/>
    <w:link w:val="Antrat3"/>
    <w:uiPriority w:val="99"/>
    <w:rsid w:val="00CE7B8F"/>
    <w:rPr>
      <w:rFonts w:ascii="Arial" w:eastAsia="Times New Roman" w:hAnsi="Arial" w:cs="Arial"/>
      <w:b/>
      <w:bCs/>
      <w:sz w:val="26"/>
      <w:szCs w:val="26"/>
      <w:lang w:val="es-ES" w:eastAsia="es-ES"/>
    </w:rPr>
  </w:style>
  <w:style w:type="character" w:customStyle="1" w:styleId="Antrat4Diagrama">
    <w:name w:val="Antraštė 4 Diagrama"/>
    <w:basedOn w:val="Numatytasispastraiposriftas"/>
    <w:link w:val="Antrat4"/>
    <w:uiPriority w:val="99"/>
    <w:rsid w:val="00CE7B8F"/>
    <w:rPr>
      <w:rFonts w:ascii="Times New Roman" w:eastAsia="Times New Roman" w:hAnsi="Times New Roman" w:cs="Times New Roman"/>
      <w:b/>
      <w:bCs/>
      <w:sz w:val="28"/>
      <w:szCs w:val="28"/>
      <w:lang w:val="es-ES" w:eastAsia="es-ES"/>
    </w:rPr>
  </w:style>
  <w:style w:type="numbering" w:customStyle="1" w:styleId="Sraonra1">
    <w:name w:val="Sąrašo nėra1"/>
    <w:next w:val="Sraonra"/>
    <w:uiPriority w:val="99"/>
    <w:semiHidden/>
    <w:unhideWhenUsed/>
    <w:rsid w:val="00CE7B8F"/>
  </w:style>
  <w:style w:type="numbering" w:customStyle="1" w:styleId="NoList1">
    <w:name w:val="No List1"/>
    <w:next w:val="Sraonra"/>
    <w:uiPriority w:val="99"/>
    <w:semiHidden/>
    <w:unhideWhenUsed/>
    <w:rsid w:val="00CE7B8F"/>
  </w:style>
  <w:style w:type="paragraph" w:styleId="Pavadinimas">
    <w:name w:val="Title"/>
    <w:basedOn w:val="prastasis"/>
    <w:link w:val="PavadinimasDiagrama"/>
    <w:uiPriority w:val="99"/>
    <w:qFormat/>
    <w:rsid w:val="00CE7B8F"/>
    <w:pPr>
      <w:autoSpaceDE w:val="0"/>
      <w:autoSpaceDN w:val="0"/>
      <w:spacing w:after="0" w:line="240" w:lineRule="auto"/>
      <w:ind w:left="1560"/>
      <w:jc w:val="center"/>
    </w:pPr>
    <w:rPr>
      <w:rFonts w:ascii="Arial" w:eastAsia="Times New Roman" w:hAnsi="Arial" w:cs="Arial"/>
      <w:b/>
      <w:bCs/>
      <w:sz w:val="24"/>
      <w:szCs w:val="24"/>
      <w:u w:val="single"/>
      <w:lang w:val="es-ES" w:eastAsia="lt-LT"/>
    </w:rPr>
  </w:style>
  <w:style w:type="character" w:customStyle="1" w:styleId="PavadinimasDiagrama">
    <w:name w:val="Pavadinimas Diagrama"/>
    <w:basedOn w:val="Numatytasispastraiposriftas"/>
    <w:link w:val="Pavadinimas"/>
    <w:uiPriority w:val="99"/>
    <w:rsid w:val="00CE7B8F"/>
    <w:rPr>
      <w:rFonts w:ascii="Arial" w:eastAsia="Times New Roman" w:hAnsi="Arial" w:cs="Arial"/>
      <w:b/>
      <w:bCs/>
      <w:sz w:val="24"/>
      <w:szCs w:val="24"/>
      <w:u w:val="single"/>
      <w:lang w:val="es-ES" w:eastAsia="lt-LT"/>
    </w:rPr>
  </w:style>
  <w:style w:type="paragraph" w:styleId="Porat">
    <w:name w:val="footer"/>
    <w:basedOn w:val="prastasis"/>
    <w:link w:val="PoratDiagrama"/>
    <w:uiPriority w:val="99"/>
    <w:rsid w:val="00CE7B8F"/>
    <w:pPr>
      <w:tabs>
        <w:tab w:val="center" w:pos="4252"/>
        <w:tab w:val="right" w:pos="8504"/>
      </w:tabs>
      <w:spacing w:after="0" w:line="240" w:lineRule="auto"/>
      <w:jc w:val="both"/>
    </w:pPr>
    <w:rPr>
      <w:rFonts w:ascii="Arial" w:eastAsia="Times New Roman" w:hAnsi="Arial" w:cs="Arial"/>
      <w:lang w:val="es-ES" w:eastAsia="lt-LT"/>
    </w:rPr>
  </w:style>
  <w:style w:type="character" w:customStyle="1" w:styleId="PoratDiagrama">
    <w:name w:val="Poraštė Diagrama"/>
    <w:basedOn w:val="Numatytasispastraiposriftas"/>
    <w:link w:val="Porat"/>
    <w:uiPriority w:val="99"/>
    <w:rsid w:val="00CE7B8F"/>
    <w:rPr>
      <w:rFonts w:ascii="Arial" w:eastAsia="Times New Roman" w:hAnsi="Arial" w:cs="Arial"/>
      <w:lang w:val="es-ES" w:eastAsia="lt-LT"/>
    </w:rPr>
  </w:style>
  <w:style w:type="paragraph" w:customStyle="1" w:styleId="WfxFaxNum">
    <w:name w:val="WfxFaxNum"/>
    <w:basedOn w:val="prastasis"/>
    <w:uiPriority w:val="99"/>
    <w:rsid w:val="00CE7B8F"/>
    <w:pPr>
      <w:spacing w:after="0" w:line="240" w:lineRule="auto"/>
    </w:pPr>
    <w:rPr>
      <w:rFonts w:ascii="Arial Narrow" w:eastAsia="Times New Roman" w:hAnsi="Arial Narrow" w:cs="Times New Roman"/>
      <w:sz w:val="20"/>
      <w:szCs w:val="20"/>
      <w:lang w:val="es-ES_tradnl" w:eastAsia="lt-LT"/>
    </w:rPr>
  </w:style>
  <w:style w:type="paragraph" w:customStyle="1" w:styleId="Bullet0dKT">
    <w:name w:val="Bullet:0:d:KT"/>
    <w:basedOn w:val="prastasis"/>
    <w:uiPriority w:val="99"/>
    <w:rsid w:val="00CE7B8F"/>
    <w:pPr>
      <w:keepNext/>
      <w:keepLines/>
      <w:numPr>
        <w:numId w:val="7"/>
      </w:numPr>
      <w:spacing w:before="40" w:after="220" w:line="240" w:lineRule="auto"/>
    </w:pPr>
    <w:rPr>
      <w:rFonts w:ascii="Times New Roman" w:eastAsia="Times New Roman" w:hAnsi="Times New Roman" w:cs="Times New Roman"/>
      <w:sz w:val="24"/>
      <w:szCs w:val="24"/>
      <w:lang w:val="en-US" w:eastAsia="lt-LT"/>
    </w:rPr>
  </w:style>
  <w:style w:type="paragraph" w:styleId="Pagrindinistekstas">
    <w:name w:val="Body Text"/>
    <w:basedOn w:val="prastasis"/>
    <w:link w:val="PagrindinistekstasDiagrama"/>
    <w:uiPriority w:val="99"/>
    <w:rsid w:val="00CE7B8F"/>
    <w:pPr>
      <w:autoSpaceDE w:val="0"/>
      <w:autoSpaceDN w:val="0"/>
      <w:adjustRightInd w:val="0"/>
      <w:spacing w:after="0" w:line="240" w:lineRule="auto"/>
      <w:jc w:val="center"/>
    </w:pPr>
    <w:rPr>
      <w:rFonts w:ascii="Garamond" w:eastAsia="Times New Roman" w:hAnsi="Garamond" w:cs="Times New Roman"/>
      <w:b/>
      <w:sz w:val="24"/>
      <w:szCs w:val="24"/>
      <w:lang w:val="es-ES" w:eastAsia="lt-LT"/>
    </w:rPr>
  </w:style>
  <w:style w:type="character" w:customStyle="1" w:styleId="PagrindinistekstasDiagrama">
    <w:name w:val="Pagrindinis tekstas Diagrama"/>
    <w:basedOn w:val="Numatytasispastraiposriftas"/>
    <w:link w:val="Pagrindinistekstas"/>
    <w:uiPriority w:val="99"/>
    <w:rsid w:val="00CE7B8F"/>
    <w:rPr>
      <w:rFonts w:ascii="Garamond" w:eastAsia="Times New Roman" w:hAnsi="Garamond" w:cs="Times New Roman"/>
      <w:b/>
      <w:sz w:val="24"/>
      <w:szCs w:val="24"/>
      <w:lang w:val="es-ES" w:eastAsia="lt-LT"/>
    </w:rPr>
  </w:style>
  <w:style w:type="character" w:styleId="Puslapionumeris">
    <w:name w:val="page number"/>
    <w:basedOn w:val="Numatytasispastraiposriftas"/>
    <w:uiPriority w:val="99"/>
    <w:rsid w:val="00CE7B8F"/>
    <w:rPr>
      <w:rFonts w:cs="Times New Roman"/>
    </w:rPr>
  </w:style>
  <w:style w:type="paragraph" w:styleId="Antrats">
    <w:name w:val="header"/>
    <w:basedOn w:val="prastasis"/>
    <w:link w:val="AntratsDiagrama"/>
    <w:uiPriority w:val="99"/>
    <w:rsid w:val="00CE7B8F"/>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AntratsDiagrama">
    <w:name w:val="Antraštės Diagrama"/>
    <w:basedOn w:val="Numatytasispastraiposriftas"/>
    <w:link w:val="Antrats"/>
    <w:uiPriority w:val="99"/>
    <w:rsid w:val="00CE7B8F"/>
    <w:rPr>
      <w:rFonts w:ascii="Times New Roman" w:eastAsia="Times New Roman" w:hAnsi="Times New Roman" w:cs="Times New Roman"/>
      <w:sz w:val="24"/>
      <w:szCs w:val="24"/>
      <w:lang w:val="es-ES" w:eastAsia="es-ES"/>
    </w:rPr>
  </w:style>
  <w:style w:type="paragraph" w:customStyle="1" w:styleId="BTEMEASMCA">
    <w:name w:val="BT EMEA_SMCA"/>
    <w:basedOn w:val="prastasis"/>
    <w:link w:val="BTEMEASMCAChar"/>
    <w:autoRedefine/>
    <w:uiPriority w:val="99"/>
    <w:rsid w:val="00CE7B8F"/>
    <w:pPr>
      <w:tabs>
        <w:tab w:val="left" w:pos="1620"/>
      </w:tabs>
      <w:spacing w:after="0" w:line="240" w:lineRule="auto"/>
      <w:ind w:left="540"/>
    </w:pPr>
    <w:rPr>
      <w:rFonts w:ascii="Times New Roman" w:eastAsia="Times New Roman" w:hAnsi="Times New Roman" w:cs="Times New Roman"/>
      <w:szCs w:val="20"/>
    </w:rPr>
  </w:style>
  <w:style w:type="character" w:customStyle="1" w:styleId="BTEMEASMCAChar">
    <w:name w:val="BT EMEA_SMCA Char"/>
    <w:link w:val="BTEMEASMCA"/>
    <w:uiPriority w:val="99"/>
    <w:locked/>
    <w:rsid w:val="00CE7B8F"/>
    <w:rPr>
      <w:rFonts w:ascii="Times New Roman" w:eastAsia="Times New Roman" w:hAnsi="Times New Roman" w:cs="Times New Roman"/>
      <w:szCs w:val="20"/>
    </w:rPr>
  </w:style>
  <w:style w:type="paragraph" w:customStyle="1" w:styleId="TTEMEASMCA">
    <w:name w:val="TT EMEA_SMCA"/>
    <w:basedOn w:val="Antrat1"/>
    <w:link w:val="TTEMEASMCAChar"/>
    <w:autoRedefine/>
    <w:uiPriority w:val="99"/>
    <w:rsid w:val="00CE7B8F"/>
    <w:pPr>
      <w:keepNext w:val="0"/>
      <w:tabs>
        <w:tab w:val="left" w:pos="567"/>
      </w:tabs>
      <w:autoSpaceDE/>
      <w:autoSpaceDN/>
      <w:adjustRightInd/>
      <w:ind w:left="567" w:hanging="567"/>
    </w:pPr>
    <w:rPr>
      <w:rFonts w:ascii="Times New Roman" w:hAnsi="Times New Roman"/>
      <w:bCs w:val="0"/>
      <w:caps/>
      <w:szCs w:val="20"/>
      <w:lang w:val="en-US" w:eastAsia="en-US"/>
    </w:rPr>
  </w:style>
  <w:style w:type="character" w:customStyle="1" w:styleId="TTEMEASMCAChar">
    <w:name w:val="TT EMEA_SMCA Char"/>
    <w:link w:val="TTEMEASMCA"/>
    <w:uiPriority w:val="99"/>
    <w:locked/>
    <w:rsid w:val="00CE7B8F"/>
    <w:rPr>
      <w:rFonts w:ascii="Times New Roman" w:eastAsia="Times New Roman" w:hAnsi="Times New Roman" w:cs="Times New Roman"/>
      <w:b/>
      <w:caps/>
      <w:szCs w:val="20"/>
      <w:lang w:val="en-US"/>
    </w:rPr>
  </w:style>
  <w:style w:type="paragraph" w:styleId="Debesliotekstas">
    <w:name w:val="Balloon Text"/>
    <w:basedOn w:val="prastasis"/>
    <w:link w:val="DebesliotekstasDiagrama"/>
    <w:uiPriority w:val="99"/>
    <w:semiHidden/>
    <w:rsid w:val="00CE7B8F"/>
    <w:pPr>
      <w:spacing w:after="0" w:line="240" w:lineRule="auto"/>
    </w:pPr>
    <w:rPr>
      <w:rFonts w:ascii="Tahoma" w:eastAsia="Times New Roman" w:hAnsi="Tahoma" w:cs="Tahoma"/>
      <w:sz w:val="16"/>
      <w:szCs w:val="16"/>
      <w:lang w:val="es-ES" w:eastAsia="es-ES"/>
    </w:rPr>
  </w:style>
  <w:style w:type="character" w:customStyle="1" w:styleId="DebesliotekstasDiagrama">
    <w:name w:val="Debesėlio tekstas Diagrama"/>
    <w:basedOn w:val="Numatytasispastraiposriftas"/>
    <w:link w:val="Debesliotekstas"/>
    <w:uiPriority w:val="99"/>
    <w:semiHidden/>
    <w:rsid w:val="00CE7B8F"/>
    <w:rPr>
      <w:rFonts w:ascii="Tahoma" w:eastAsia="Times New Roman" w:hAnsi="Tahoma" w:cs="Tahoma"/>
      <w:sz w:val="16"/>
      <w:szCs w:val="16"/>
      <w:lang w:val="es-ES" w:eastAsia="es-ES"/>
    </w:rPr>
  </w:style>
  <w:style w:type="character" w:styleId="Hipersaitas">
    <w:name w:val="Hyperlink"/>
    <w:basedOn w:val="Numatytasispastraiposriftas"/>
    <w:uiPriority w:val="99"/>
    <w:rsid w:val="00CE7B8F"/>
    <w:rPr>
      <w:rFonts w:cs="Times New Roman"/>
      <w:color w:val="0000FF"/>
      <w:u w:val="single"/>
    </w:rPr>
  </w:style>
  <w:style w:type="paragraph" w:customStyle="1" w:styleId="PI-1EMEASMCA">
    <w:name w:val="PI-1 EMEA_SMCA"/>
    <w:basedOn w:val="Antrat2"/>
    <w:autoRedefine/>
    <w:uiPriority w:val="99"/>
    <w:rsid w:val="00CE7B8F"/>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CE7B8F"/>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uiPriority w:val="99"/>
    <w:rsid w:val="00CE7B8F"/>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uiPriority w:val="99"/>
    <w:rsid w:val="00CE7B8F"/>
    <w:rPr>
      <w:i/>
      <w:color w:val="008000"/>
    </w:rPr>
  </w:style>
  <w:style w:type="character" w:customStyle="1" w:styleId="BTgEMEASMCAChar">
    <w:name w:val="BT(g) EMEA_SMCA Char"/>
    <w:link w:val="BTgEMEASMCA"/>
    <w:uiPriority w:val="99"/>
    <w:locked/>
    <w:rsid w:val="00CE7B8F"/>
    <w:rPr>
      <w:rFonts w:ascii="Times New Roman" w:eastAsia="Times New Roman" w:hAnsi="Times New Roman" w:cs="Times New Roman"/>
      <w:i/>
      <w:color w:val="008000"/>
      <w:szCs w:val="20"/>
    </w:rPr>
  </w:style>
  <w:style w:type="paragraph" w:customStyle="1" w:styleId="BTuEMEASMCA">
    <w:name w:val="BT(u) EMEA_SMCA"/>
    <w:basedOn w:val="BTEMEASMCA"/>
    <w:autoRedefine/>
    <w:uiPriority w:val="99"/>
    <w:rsid w:val="00CE7B8F"/>
    <w:rPr>
      <w:u w:val="single"/>
    </w:rPr>
  </w:style>
  <w:style w:type="character" w:styleId="Komentaronuoroda">
    <w:name w:val="annotation reference"/>
    <w:basedOn w:val="Numatytasispastraiposriftas"/>
    <w:uiPriority w:val="99"/>
    <w:semiHidden/>
    <w:rsid w:val="00CE7B8F"/>
    <w:rPr>
      <w:rFonts w:cs="Times New Roman"/>
      <w:sz w:val="16"/>
    </w:rPr>
  </w:style>
  <w:style w:type="paragraph" w:customStyle="1" w:styleId="BTbEMEASMCA">
    <w:name w:val="BT(b) EMEA_SMCA"/>
    <w:basedOn w:val="BTEMEASMCA"/>
    <w:autoRedefine/>
    <w:uiPriority w:val="99"/>
    <w:rsid w:val="00CE7B8F"/>
    <w:pPr>
      <w:tabs>
        <w:tab w:val="left" w:pos="567"/>
      </w:tabs>
      <w:ind w:left="0"/>
    </w:pPr>
    <w:rPr>
      <w:noProof/>
    </w:rPr>
  </w:style>
  <w:style w:type="paragraph" w:customStyle="1" w:styleId="BT-EMEASMCA">
    <w:name w:val="BT- EMEA_SMCA"/>
    <w:basedOn w:val="BTEMEASMCA"/>
    <w:autoRedefine/>
    <w:uiPriority w:val="99"/>
    <w:rsid w:val="00CE7B8F"/>
    <w:pPr>
      <w:numPr>
        <w:numId w:val="18"/>
      </w:numPr>
      <w:tabs>
        <w:tab w:val="clear" w:pos="1620"/>
      </w:tabs>
      <w:ind w:hanging="540"/>
    </w:pPr>
  </w:style>
  <w:style w:type="paragraph" w:customStyle="1" w:styleId="PI-3EMEASMCA">
    <w:name w:val="PI-3 EMEA_SMCA"/>
    <w:basedOn w:val="prastasis"/>
    <w:autoRedefine/>
    <w:uiPriority w:val="99"/>
    <w:rsid w:val="00CE7B8F"/>
    <w:pPr>
      <w:spacing w:after="0" w:line="220" w:lineRule="exact"/>
    </w:pPr>
    <w:rPr>
      <w:rFonts w:ascii="Times New Roman" w:eastAsia="Times New Roman" w:hAnsi="Times New Roman" w:cs="Times New Roman"/>
      <w:b/>
      <w:bCs/>
    </w:rPr>
  </w:style>
  <w:style w:type="paragraph" w:customStyle="1" w:styleId="Sraopastraipa1">
    <w:name w:val="Sąrašo pastraipa1"/>
    <w:basedOn w:val="prastasis"/>
    <w:uiPriority w:val="99"/>
    <w:rsid w:val="00CE7B8F"/>
    <w:pPr>
      <w:spacing w:after="0" w:line="240" w:lineRule="auto"/>
      <w:ind w:left="720"/>
    </w:pPr>
    <w:rPr>
      <w:rFonts w:ascii="Arial" w:eastAsia="Times New Roman" w:hAnsi="Arial" w:cs="Times New Roman"/>
      <w:lang w:val="en-GB"/>
    </w:rPr>
  </w:style>
  <w:style w:type="paragraph" w:styleId="Komentarotekstas">
    <w:name w:val="annotation text"/>
    <w:basedOn w:val="prastasis"/>
    <w:link w:val="KomentarotekstasDiagrama"/>
    <w:uiPriority w:val="99"/>
    <w:semiHidden/>
    <w:rsid w:val="00CE7B8F"/>
    <w:pPr>
      <w:spacing w:after="0" w:line="240" w:lineRule="auto"/>
    </w:pPr>
    <w:rPr>
      <w:rFonts w:ascii="Times New Roman" w:eastAsia="Times New Roman" w:hAnsi="Times New Roman" w:cs="Times New Roman"/>
      <w:sz w:val="20"/>
      <w:szCs w:val="20"/>
      <w:lang w:val="es-ES" w:eastAsia="es-ES"/>
    </w:rPr>
  </w:style>
  <w:style w:type="character" w:customStyle="1" w:styleId="KomentarotekstasDiagrama">
    <w:name w:val="Komentaro tekstas Diagrama"/>
    <w:basedOn w:val="Numatytasispastraiposriftas"/>
    <w:link w:val="Komentarotekstas"/>
    <w:uiPriority w:val="99"/>
    <w:semiHidden/>
    <w:rsid w:val="00CE7B8F"/>
    <w:rPr>
      <w:rFonts w:ascii="Times New Roman" w:eastAsia="Times New Roman" w:hAnsi="Times New Roman" w:cs="Times New Roman"/>
      <w:sz w:val="20"/>
      <w:szCs w:val="20"/>
      <w:lang w:val="es-ES" w:eastAsia="es-ES"/>
    </w:rPr>
  </w:style>
  <w:style w:type="paragraph" w:styleId="Komentarotema">
    <w:name w:val="annotation subject"/>
    <w:basedOn w:val="Komentarotekstas"/>
    <w:next w:val="Komentarotekstas"/>
    <w:link w:val="KomentarotemaDiagrama"/>
    <w:uiPriority w:val="99"/>
    <w:semiHidden/>
    <w:rsid w:val="00CE7B8F"/>
    <w:rPr>
      <w:b/>
      <w:bCs/>
    </w:rPr>
  </w:style>
  <w:style w:type="character" w:customStyle="1" w:styleId="KomentarotemaDiagrama">
    <w:name w:val="Komentaro tema Diagrama"/>
    <w:basedOn w:val="KomentarotekstasDiagrama"/>
    <w:link w:val="Komentarotema"/>
    <w:uiPriority w:val="99"/>
    <w:semiHidden/>
    <w:rsid w:val="00CE7B8F"/>
    <w:rPr>
      <w:rFonts w:ascii="Times New Roman" w:eastAsia="Times New Roman" w:hAnsi="Times New Roman" w:cs="Times New Roman"/>
      <w:b/>
      <w:bCs/>
      <w:sz w:val="20"/>
      <w:szCs w:val="20"/>
      <w:lang w:val="es-ES" w:eastAsia="es-ES"/>
    </w:rPr>
  </w:style>
  <w:style w:type="paragraph" w:customStyle="1" w:styleId="NormalAgency">
    <w:name w:val="Normal (Agency)"/>
    <w:link w:val="NormalAgencyChar"/>
    <w:uiPriority w:val="99"/>
    <w:rsid w:val="00CE7B8F"/>
    <w:pPr>
      <w:spacing w:after="0" w:line="240" w:lineRule="auto"/>
    </w:pPr>
    <w:rPr>
      <w:rFonts w:ascii="Verdana" w:eastAsia="Times New Roman" w:hAnsi="Verdana" w:cs="Times New Roman"/>
      <w:lang w:val="en-GB" w:eastAsia="en-GB"/>
    </w:rPr>
  </w:style>
  <w:style w:type="character" w:customStyle="1" w:styleId="NormalAgencyChar">
    <w:name w:val="Normal (Agency) Char"/>
    <w:link w:val="NormalAgency"/>
    <w:uiPriority w:val="99"/>
    <w:locked/>
    <w:rsid w:val="00CE7B8F"/>
    <w:rPr>
      <w:rFonts w:ascii="Verdana" w:eastAsia="Times New Roman" w:hAnsi="Verdana" w:cs="Times New Roman"/>
      <w:lang w:val="en-GB" w:eastAsia="en-GB"/>
    </w:rPr>
  </w:style>
  <w:style w:type="paragraph" w:styleId="Pataisymai">
    <w:name w:val="Revision"/>
    <w:hidden/>
    <w:uiPriority w:val="99"/>
    <w:semiHidden/>
    <w:rsid w:val="00CE7B8F"/>
    <w:pPr>
      <w:spacing w:after="0" w:line="240" w:lineRule="auto"/>
    </w:pPr>
    <w:rPr>
      <w:rFonts w:ascii="Times New Roman" w:eastAsia="Times New Roman" w:hAnsi="Times New Roman" w:cs="Times New Roman"/>
      <w:sz w:val="24"/>
      <w:szCs w:val="24"/>
      <w:lang w:val="es-ES" w:eastAsia="es-ES"/>
    </w:rPr>
  </w:style>
  <w:style w:type="table" w:styleId="Lentelstinklelis">
    <w:name w:val="Table Grid"/>
    <w:basedOn w:val="prastojilentel"/>
    <w:uiPriority w:val="99"/>
    <w:rsid w:val="00CE7B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E7B8F"/>
    <w:pPr>
      <w:spacing w:after="0" w:line="276" w:lineRule="auto"/>
      <w:ind w:left="720"/>
      <w:contextualSpacing/>
    </w:pPr>
  </w:style>
  <w:style w:type="paragraph" w:customStyle="1" w:styleId="Default">
    <w:name w:val="Default"/>
    <w:rsid w:val="00CE7B8F"/>
    <w:pPr>
      <w:autoSpaceDE w:val="0"/>
      <w:autoSpaceDN w:val="0"/>
      <w:adjustRightInd w:val="0"/>
      <w:spacing w:after="0" w:line="240" w:lineRule="auto"/>
    </w:pPr>
    <w:rPr>
      <w:rFonts w:ascii="KKLGEN+TimesNewRoman" w:eastAsia="Times New Roman" w:hAnsi="KKLGEN+TimesNewRoman" w:cs="KKLGEN+TimesNewRoman"/>
      <w:color w:val="000000"/>
      <w:sz w:val="24"/>
      <w:szCs w:val="24"/>
      <w:lang w:val="es-ES" w:eastAsia="es-ES"/>
    </w:rPr>
  </w:style>
  <w:style w:type="paragraph" w:styleId="Puslapioinaostekstas">
    <w:name w:val="footnote text"/>
    <w:basedOn w:val="prastasis"/>
    <w:link w:val="PuslapioinaostekstasDiagrama"/>
    <w:uiPriority w:val="99"/>
    <w:semiHidden/>
    <w:unhideWhenUsed/>
    <w:rsid w:val="00CE7B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E7B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60062</Words>
  <Characters>34236</Characters>
  <Application>Microsoft Office Word</Application>
  <DocSecurity>8</DocSecurity>
  <Lines>285</Lines>
  <Paragraphs>188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2016-05-31T13:41:00Z</dcterms:created>
  <dcterms:modified xsi:type="dcterms:W3CDTF">2016-05-31T13:41:00Z</dcterms:modified>
</cp:coreProperties>
</file>