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F2FD"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bookmarkStart w:id="0" w:name="_GoBack"/>
      <w:bookmarkEnd w:id="0"/>
    </w:p>
    <w:p w14:paraId="5DC4C93F"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616960F5"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2B98680"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42699AC4"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686328DE"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3F23BA6B"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58B378AE"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782994EF"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6E4379FA"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DAB4E0E"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1FDE27A9"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8A43731"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3EE62080"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1D79B634"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614FAB5A"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486D79F4"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AEC72D0"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4BFD61FD"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52A50B3D"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0AD0552" w14:textId="77777777" w:rsidR="005B7420" w:rsidRPr="00B7217C" w:rsidRDefault="005B7420" w:rsidP="00BD5F7E">
      <w:pPr>
        <w:pStyle w:val="Pavadinimas"/>
        <w:tabs>
          <w:tab w:val="left" w:pos="567"/>
        </w:tabs>
        <w:ind w:left="0"/>
        <w:rPr>
          <w:rFonts w:ascii="Times New Roman" w:hAnsi="Times New Roman"/>
          <w:bCs w:val="0"/>
          <w:sz w:val="22"/>
          <w:szCs w:val="22"/>
          <w:lang w:val="lt-LT"/>
        </w:rPr>
      </w:pPr>
    </w:p>
    <w:p w14:paraId="28B1CC52" w14:textId="77777777" w:rsidR="005B7420" w:rsidRDefault="005B7420" w:rsidP="00BD5F7E">
      <w:pPr>
        <w:pStyle w:val="TTEMEASMCA"/>
      </w:pPr>
      <w:bookmarkStart w:id="1" w:name="_Toc129243096"/>
      <w:bookmarkStart w:id="2" w:name="_Toc129243221"/>
    </w:p>
    <w:p w14:paraId="47F81BBD" w14:textId="77777777" w:rsidR="00960A43" w:rsidRDefault="00960A43" w:rsidP="00BD5F7E">
      <w:pPr>
        <w:pStyle w:val="TTEMEASMCA"/>
      </w:pPr>
    </w:p>
    <w:p w14:paraId="01A530A0" w14:textId="77777777" w:rsidR="005B7420" w:rsidRPr="00B7217C" w:rsidRDefault="005B7420" w:rsidP="00793E04">
      <w:pPr>
        <w:pStyle w:val="TTEMEASMCA"/>
      </w:pPr>
      <w:r w:rsidRPr="00B7217C">
        <w:t>I PRIEDAS</w:t>
      </w:r>
      <w:bookmarkEnd w:id="1"/>
      <w:bookmarkEnd w:id="2"/>
    </w:p>
    <w:p w14:paraId="39470E64" w14:textId="77777777" w:rsidR="005B7420" w:rsidRPr="00B7217C" w:rsidRDefault="005B7420" w:rsidP="00793E04">
      <w:pPr>
        <w:pStyle w:val="BTEMEASMCA"/>
        <w:rPr>
          <w:szCs w:val="22"/>
        </w:rPr>
      </w:pPr>
    </w:p>
    <w:p w14:paraId="75FFE8DE" w14:textId="77777777" w:rsidR="005B7420" w:rsidRPr="00B7217C" w:rsidRDefault="005B7420" w:rsidP="00793E04">
      <w:pPr>
        <w:pStyle w:val="Pavadinimas"/>
        <w:tabs>
          <w:tab w:val="left" w:pos="567"/>
        </w:tabs>
        <w:ind w:left="0"/>
        <w:rPr>
          <w:rFonts w:ascii="Times New Roman" w:hAnsi="Times New Roman"/>
          <w:bCs w:val="0"/>
          <w:sz w:val="22"/>
          <w:szCs w:val="22"/>
          <w:lang w:val="lt-LT"/>
        </w:rPr>
      </w:pPr>
      <w:r w:rsidRPr="00B7217C">
        <w:rPr>
          <w:rFonts w:ascii="Times New Roman" w:hAnsi="Times New Roman"/>
          <w:bCs w:val="0"/>
          <w:sz w:val="22"/>
          <w:szCs w:val="22"/>
          <w:lang w:val="lt-LT"/>
        </w:rPr>
        <w:t>PREPARATO CHARAKTERISTIKŲ SANTRAUKA</w:t>
      </w:r>
    </w:p>
    <w:p w14:paraId="75959072" w14:textId="77777777" w:rsidR="005B7420" w:rsidRPr="00B7217C" w:rsidRDefault="005B7420" w:rsidP="00793E04">
      <w:pPr>
        <w:widowControl w:val="0"/>
        <w:numPr>
          <w:ilvl w:val="0"/>
          <w:numId w:val="1"/>
        </w:numPr>
        <w:tabs>
          <w:tab w:val="left" w:pos="567"/>
        </w:tabs>
        <w:suppressAutoHyphens/>
        <w:autoSpaceDE w:val="0"/>
        <w:autoSpaceDN w:val="0"/>
        <w:adjustRightInd w:val="0"/>
        <w:ind w:left="540" w:hanging="540"/>
        <w:rPr>
          <w:b/>
          <w:sz w:val="22"/>
          <w:szCs w:val="22"/>
          <w:lang w:val="lt-LT"/>
        </w:rPr>
      </w:pPr>
      <w:r w:rsidRPr="00B7217C">
        <w:rPr>
          <w:sz w:val="22"/>
          <w:szCs w:val="22"/>
          <w:lang w:val="lt-LT"/>
        </w:rPr>
        <w:br w:type="page"/>
      </w:r>
      <w:r w:rsidRPr="00B7217C">
        <w:rPr>
          <w:b/>
          <w:caps/>
          <w:sz w:val="22"/>
          <w:szCs w:val="22"/>
          <w:lang w:val="lt-LT"/>
        </w:rPr>
        <w:lastRenderedPageBreak/>
        <w:t>VAISTINIO</w:t>
      </w:r>
      <w:r w:rsidRPr="00B7217C">
        <w:rPr>
          <w:b/>
          <w:sz w:val="22"/>
          <w:szCs w:val="22"/>
          <w:lang w:val="lt-LT"/>
        </w:rPr>
        <w:t xml:space="preserve"> PREPARATO PAVADINIMAS</w:t>
      </w:r>
    </w:p>
    <w:p w14:paraId="05D352BD" w14:textId="77777777" w:rsidR="005B7420" w:rsidRPr="00211C80" w:rsidRDefault="005B7420" w:rsidP="00793E04">
      <w:pPr>
        <w:tabs>
          <w:tab w:val="left" w:pos="567"/>
        </w:tabs>
        <w:rPr>
          <w:bCs/>
          <w:sz w:val="22"/>
          <w:szCs w:val="22"/>
          <w:lang w:val="lt-LT"/>
        </w:rPr>
      </w:pPr>
    </w:p>
    <w:p w14:paraId="1719D0BD" w14:textId="77777777" w:rsidR="005B7420" w:rsidRPr="00B7217C" w:rsidRDefault="00593113" w:rsidP="00793E04">
      <w:pPr>
        <w:tabs>
          <w:tab w:val="left" w:pos="567"/>
        </w:tabs>
        <w:autoSpaceDE w:val="0"/>
        <w:autoSpaceDN w:val="0"/>
        <w:rPr>
          <w:sz w:val="22"/>
          <w:szCs w:val="22"/>
          <w:lang w:val="lt-LT"/>
        </w:rPr>
      </w:pPr>
      <w:r w:rsidRPr="00B7217C">
        <w:rPr>
          <w:sz w:val="22"/>
          <w:szCs w:val="22"/>
          <w:lang w:val="lt-LT"/>
        </w:rPr>
        <w:t>LETHE</w:t>
      </w:r>
      <w:r w:rsidR="005B7420" w:rsidRPr="00B7217C">
        <w:rPr>
          <w:sz w:val="22"/>
          <w:szCs w:val="22"/>
          <w:lang w:val="lt-LT"/>
        </w:rPr>
        <w:t xml:space="preserve"> 3</w:t>
      </w:r>
      <w:r w:rsidR="00BF078D" w:rsidRPr="00B7217C">
        <w:rPr>
          <w:sz w:val="22"/>
          <w:szCs w:val="22"/>
          <w:lang w:val="lt-LT"/>
        </w:rPr>
        <w:t> mg</w:t>
      </w:r>
      <w:r w:rsidR="00397EB0">
        <w:rPr>
          <w:sz w:val="22"/>
          <w:szCs w:val="22"/>
          <w:lang w:val="lt-LT"/>
        </w:rPr>
        <w:t>/</w:t>
      </w:r>
      <w:r w:rsidR="00397EB0" w:rsidRPr="00B7217C">
        <w:rPr>
          <w:sz w:val="22"/>
          <w:szCs w:val="22"/>
          <w:lang w:val="lt-LT"/>
        </w:rPr>
        <w:t xml:space="preserve">0,02 mg </w:t>
      </w:r>
      <w:r w:rsidR="005B7420" w:rsidRPr="00B7217C">
        <w:rPr>
          <w:sz w:val="22"/>
          <w:szCs w:val="22"/>
          <w:lang w:val="lt-LT"/>
        </w:rPr>
        <w:t>plėvele dengtos tabletės</w:t>
      </w:r>
    </w:p>
    <w:p w14:paraId="54699F5A" w14:textId="77777777" w:rsidR="005B7420" w:rsidRPr="00211C80" w:rsidRDefault="005B7420" w:rsidP="00793E04">
      <w:pPr>
        <w:tabs>
          <w:tab w:val="left" w:pos="567"/>
        </w:tabs>
        <w:autoSpaceDE w:val="0"/>
        <w:autoSpaceDN w:val="0"/>
        <w:rPr>
          <w:bCs/>
          <w:sz w:val="22"/>
          <w:szCs w:val="22"/>
          <w:lang w:val="lt-LT"/>
        </w:rPr>
      </w:pPr>
    </w:p>
    <w:p w14:paraId="73131E7A" w14:textId="77777777" w:rsidR="005B7420" w:rsidRPr="00211C80" w:rsidRDefault="005B7420" w:rsidP="00793E04">
      <w:pPr>
        <w:tabs>
          <w:tab w:val="left" w:pos="567"/>
        </w:tabs>
        <w:autoSpaceDE w:val="0"/>
        <w:autoSpaceDN w:val="0"/>
        <w:rPr>
          <w:bCs/>
          <w:sz w:val="22"/>
          <w:szCs w:val="22"/>
          <w:lang w:val="lt-LT"/>
        </w:rPr>
      </w:pPr>
    </w:p>
    <w:p w14:paraId="3F8525E8" w14:textId="77777777" w:rsidR="005B7420" w:rsidRPr="00B7217C" w:rsidRDefault="005B7420" w:rsidP="00793E04">
      <w:pPr>
        <w:tabs>
          <w:tab w:val="left" w:pos="567"/>
        </w:tabs>
        <w:suppressAutoHyphens/>
        <w:ind w:left="540" w:hanging="540"/>
        <w:rPr>
          <w:b/>
          <w:sz w:val="22"/>
          <w:szCs w:val="22"/>
          <w:lang w:val="lt-LT"/>
        </w:rPr>
      </w:pPr>
      <w:r w:rsidRPr="00B7217C">
        <w:rPr>
          <w:b/>
          <w:sz w:val="22"/>
          <w:szCs w:val="22"/>
          <w:lang w:val="lt-LT"/>
        </w:rPr>
        <w:t>2.</w:t>
      </w:r>
      <w:r w:rsidRPr="00B7217C">
        <w:rPr>
          <w:b/>
          <w:sz w:val="22"/>
          <w:szCs w:val="22"/>
          <w:lang w:val="lt-LT"/>
        </w:rPr>
        <w:tab/>
        <w:t>KOKYBINĖ IR KIEKYBINĖ SUDĖTIS</w:t>
      </w:r>
    </w:p>
    <w:p w14:paraId="720C0B39" w14:textId="77777777" w:rsidR="005B7420" w:rsidRPr="00B7217C" w:rsidRDefault="005B7420" w:rsidP="00793E04">
      <w:pPr>
        <w:tabs>
          <w:tab w:val="left" w:pos="567"/>
          <w:tab w:val="left" w:pos="720"/>
          <w:tab w:val="center" w:pos="4985"/>
        </w:tabs>
        <w:autoSpaceDE w:val="0"/>
        <w:autoSpaceDN w:val="0"/>
        <w:rPr>
          <w:sz w:val="22"/>
          <w:szCs w:val="22"/>
          <w:lang w:val="lt-LT"/>
        </w:rPr>
      </w:pPr>
    </w:p>
    <w:p w14:paraId="531770A8" w14:textId="77777777" w:rsidR="005B7420" w:rsidRPr="00B7217C" w:rsidRDefault="005B7420" w:rsidP="00793E04">
      <w:pPr>
        <w:tabs>
          <w:tab w:val="left" w:pos="567"/>
          <w:tab w:val="left" w:pos="720"/>
        </w:tabs>
        <w:autoSpaceDE w:val="0"/>
        <w:autoSpaceDN w:val="0"/>
        <w:rPr>
          <w:sz w:val="22"/>
          <w:szCs w:val="22"/>
          <w:lang w:val="lt-LT"/>
        </w:rPr>
      </w:pPr>
      <w:r w:rsidRPr="00B7217C">
        <w:rPr>
          <w:b/>
          <w:sz w:val="22"/>
          <w:szCs w:val="22"/>
          <w:lang w:val="lt-LT"/>
        </w:rPr>
        <w:t>24 rausvos spalvos plėvele dengtos tabletės (veikliosios tabletės)</w:t>
      </w:r>
    </w:p>
    <w:p w14:paraId="4549CD0D" w14:textId="77777777" w:rsidR="005B7420" w:rsidRPr="00B7217C" w:rsidRDefault="005B7420" w:rsidP="00793E04">
      <w:pPr>
        <w:tabs>
          <w:tab w:val="left" w:pos="567"/>
          <w:tab w:val="left" w:pos="720"/>
        </w:tabs>
        <w:autoSpaceDE w:val="0"/>
        <w:autoSpaceDN w:val="0"/>
        <w:rPr>
          <w:sz w:val="22"/>
          <w:szCs w:val="22"/>
          <w:lang w:val="lt-LT"/>
        </w:rPr>
      </w:pPr>
      <w:r w:rsidRPr="00B7217C">
        <w:rPr>
          <w:sz w:val="22"/>
          <w:szCs w:val="22"/>
          <w:lang w:val="lt-LT"/>
        </w:rPr>
        <w:t>Kiekvienoje plėvele dengtoje tabletėje yra 3</w:t>
      </w:r>
      <w:r w:rsidR="00BF078D" w:rsidRPr="00B7217C">
        <w:rPr>
          <w:sz w:val="22"/>
          <w:szCs w:val="22"/>
          <w:lang w:val="lt-LT"/>
        </w:rPr>
        <w:t> mg</w:t>
      </w:r>
      <w:r w:rsidRPr="00B7217C">
        <w:rPr>
          <w:sz w:val="22"/>
          <w:szCs w:val="22"/>
          <w:lang w:val="lt-LT"/>
        </w:rPr>
        <w:t xml:space="preserve"> drospirenono</w:t>
      </w:r>
      <w:r w:rsidR="00397EB0" w:rsidRPr="00397EB0">
        <w:rPr>
          <w:sz w:val="22"/>
          <w:szCs w:val="22"/>
          <w:lang w:val="lt-LT"/>
        </w:rPr>
        <w:t xml:space="preserve"> </w:t>
      </w:r>
      <w:r w:rsidR="00397EB0" w:rsidRPr="00B7217C">
        <w:rPr>
          <w:sz w:val="22"/>
          <w:szCs w:val="22"/>
          <w:lang w:val="lt-LT"/>
        </w:rPr>
        <w:t>ir</w:t>
      </w:r>
      <w:r w:rsidR="00397EB0">
        <w:rPr>
          <w:sz w:val="22"/>
          <w:szCs w:val="22"/>
          <w:lang w:val="lt-LT"/>
        </w:rPr>
        <w:t xml:space="preserve"> 0</w:t>
      </w:r>
      <w:r w:rsidR="00397EB0" w:rsidRPr="00B7217C">
        <w:rPr>
          <w:sz w:val="22"/>
          <w:szCs w:val="22"/>
          <w:lang w:val="lt-LT"/>
        </w:rPr>
        <w:t>,02 mg etinilestradiolio</w:t>
      </w:r>
      <w:r w:rsidRPr="00B7217C">
        <w:rPr>
          <w:sz w:val="22"/>
          <w:szCs w:val="22"/>
          <w:lang w:val="lt-LT"/>
        </w:rPr>
        <w:t>.</w:t>
      </w:r>
    </w:p>
    <w:p w14:paraId="75833499" w14:textId="2144982D" w:rsidR="005B7420" w:rsidRPr="00B7217C" w:rsidRDefault="005B7420" w:rsidP="00793E04">
      <w:pPr>
        <w:tabs>
          <w:tab w:val="left" w:pos="567"/>
          <w:tab w:val="left" w:pos="720"/>
        </w:tabs>
        <w:autoSpaceDE w:val="0"/>
        <w:autoSpaceDN w:val="0"/>
        <w:rPr>
          <w:sz w:val="22"/>
          <w:szCs w:val="22"/>
          <w:lang w:val="lt-LT"/>
        </w:rPr>
      </w:pPr>
      <w:r w:rsidRPr="009A09B8">
        <w:rPr>
          <w:sz w:val="22"/>
          <w:szCs w:val="22"/>
          <w:u w:val="single"/>
          <w:lang w:val="lt-LT"/>
        </w:rPr>
        <w:t>Pagalbinė medžiag</w:t>
      </w:r>
      <w:r w:rsidR="00BA6C6C">
        <w:rPr>
          <w:sz w:val="22"/>
          <w:szCs w:val="22"/>
          <w:u w:val="single"/>
          <w:lang w:val="lt-LT"/>
        </w:rPr>
        <w:t>a</w:t>
      </w:r>
      <w:r w:rsidRPr="009A09B8">
        <w:rPr>
          <w:sz w:val="22"/>
          <w:szCs w:val="22"/>
          <w:u w:val="single"/>
          <w:lang w:val="lt-LT"/>
        </w:rPr>
        <w:t>, kuri</w:t>
      </w:r>
      <w:r w:rsidR="00BA6C6C">
        <w:rPr>
          <w:sz w:val="22"/>
          <w:szCs w:val="22"/>
          <w:u w:val="single"/>
          <w:lang w:val="lt-LT"/>
        </w:rPr>
        <w:t>os</w:t>
      </w:r>
      <w:r w:rsidRPr="009A09B8">
        <w:rPr>
          <w:sz w:val="22"/>
          <w:szCs w:val="22"/>
          <w:u w:val="single"/>
          <w:lang w:val="lt-LT"/>
        </w:rPr>
        <w:t xml:space="preserve"> poveikis žinomas</w:t>
      </w:r>
      <w:r w:rsidRPr="00B7217C">
        <w:rPr>
          <w:sz w:val="22"/>
          <w:szCs w:val="22"/>
          <w:lang w:val="lt-LT"/>
        </w:rPr>
        <w:t xml:space="preserve">: </w:t>
      </w:r>
      <w:r w:rsidR="00E7100C">
        <w:rPr>
          <w:sz w:val="22"/>
          <w:szCs w:val="22"/>
          <w:lang w:val="lt-LT"/>
        </w:rPr>
        <w:t>kiek</w:t>
      </w:r>
      <w:r w:rsidR="00BF078D" w:rsidRPr="00B7217C">
        <w:rPr>
          <w:sz w:val="22"/>
          <w:szCs w:val="22"/>
          <w:lang w:val="lt-LT"/>
        </w:rPr>
        <w:t>vienoje tabletėje yra</w:t>
      </w:r>
      <w:r w:rsidR="00F9435B" w:rsidRPr="00B7217C">
        <w:rPr>
          <w:sz w:val="22"/>
          <w:szCs w:val="22"/>
          <w:lang w:val="lt-LT"/>
        </w:rPr>
        <w:t xml:space="preserve"> </w:t>
      </w:r>
      <w:r w:rsidRPr="00B7217C">
        <w:rPr>
          <w:sz w:val="22"/>
          <w:szCs w:val="22"/>
          <w:lang w:val="lt-LT"/>
        </w:rPr>
        <w:t>4</w:t>
      </w:r>
      <w:r w:rsidR="00BA6C6C">
        <w:rPr>
          <w:sz w:val="22"/>
          <w:szCs w:val="22"/>
          <w:lang w:val="lt-LT"/>
        </w:rPr>
        <w:t>1,8</w:t>
      </w:r>
      <w:r w:rsidR="00BF078D" w:rsidRPr="00B7217C">
        <w:rPr>
          <w:sz w:val="22"/>
          <w:szCs w:val="22"/>
          <w:lang w:val="lt-LT"/>
        </w:rPr>
        <w:t> mg</w:t>
      </w:r>
      <w:r w:rsidRPr="00B7217C">
        <w:rPr>
          <w:sz w:val="22"/>
          <w:szCs w:val="22"/>
          <w:lang w:val="lt-LT"/>
        </w:rPr>
        <w:t xml:space="preserve"> laktozės </w:t>
      </w:r>
      <w:r w:rsidR="00BA6C6C">
        <w:rPr>
          <w:sz w:val="22"/>
          <w:szCs w:val="22"/>
          <w:lang w:val="lt-LT"/>
        </w:rPr>
        <w:t xml:space="preserve">(laktozės </w:t>
      </w:r>
      <w:r w:rsidRPr="00B7217C">
        <w:rPr>
          <w:sz w:val="22"/>
          <w:szCs w:val="22"/>
          <w:lang w:val="lt-LT"/>
        </w:rPr>
        <w:t>monohidrato</w:t>
      </w:r>
      <w:r w:rsidR="00BA6C6C">
        <w:rPr>
          <w:sz w:val="22"/>
          <w:szCs w:val="22"/>
          <w:lang w:val="lt-LT"/>
        </w:rPr>
        <w:t xml:space="preserve"> pavidalu)</w:t>
      </w:r>
      <w:r w:rsidRPr="00B7217C">
        <w:rPr>
          <w:sz w:val="22"/>
          <w:szCs w:val="22"/>
          <w:lang w:val="lt-LT"/>
        </w:rPr>
        <w:t>.</w:t>
      </w:r>
    </w:p>
    <w:p w14:paraId="4585C1F9" w14:textId="77777777" w:rsidR="005B7420" w:rsidRPr="00B7217C" w:rsidRDefault="005B7420" w:rsidP="00793E04">
      <w:pPr>
        <w:tabs>
          <w:tab w:val="left" w:pos="567"/>
          <w:tab w:val="left" w:pos="720"/>
        </w:tabs>
        <w:autoSpaceDE w:val="0"/>
        <w:autoSpaceDN w:val="0"/>
        <w:rPr>
          <w:sz w:val="22"/>
          <w:szCs w:val="22"/>
          <w:lang w:val="lt-LT"/>
        </w:rPr>
      </w:pPr>
    </w:p>
    <w:p w14:paraId="376F58FB" w14:textId="77777777" w:rsidR="005B7420" w:rsidRPr="00B7217C" w:rsidRDefault="005B7420" w:rsidP="00793E04">
      <w:pPr>
        <w:tabs>
          <w:tab w:val="left" w:pos="567"/>
          <w:tab w:val="left" w:pos="720"/>
        </w:tabs>
        <w:autoSpaceDE w:val="0"/>
        <w:autoSpaceDN w:val="0"/>
        <w:rPr>
          <w:b/>
          <w:sz w:val="22"/>
          <w:szCs w:val="22"/>
          <w:lang w:val="lt-LT"/>
        </w:rPr>
      </w:pPr>
      <w:r w:rsidRPr="00B7217C">
        <w:rPr>
          <w:b/>
          <w:sz w:val="22"/>
          <w:szCs w:val="22"/>
          <w:lang w:val="lt-LT"/>
        </w:rPr>
        <w:t>4 baltos placebo (neveikliosios) plėvele dengtos tabletės</w:t>
      </w:r>
    </w:p>
    <w:p w14:paraId="45B561C3" w14:textId="77777777" w:rsidR="005B7420" w:rsidRPr="00B7217C" w:rsidRDefault="005B7420" w:rsidP="00793E04">
      <w:pPr>
        <w:tabs>
          <w:tab w:val="left" w:pos="567"/>
          <w:tab w:val="left" w:pos="720"/>
        </w:tabs>
        <w:autoSpaceDE w:val="0"/>
        <w:autoSpaceDN w:val="0"/>
        <w:rPr>
          <w:sz w:val="22"/>
          <w:szCs w:val="22"/>
          <w:lang w:val="lt-LT"/>
        </w:rPr>
      </w:pPr>
      <w:r w:rsidRPr="00B7217C">
        <w:rPr>
          <w:sz w:val="22"/>
          <w:szCs w:val="22"/>
          <w:lang w:val="lt-LT"/>
        </w:rPr>
        <w:t>Tabletėje veikliųjų medžiagų nėra.</w:t>
      </w:r>
    </w:p>
    <w:p w14:paraId="390AEFF0" w14:textId="77777777" w:rsidR="005B7420" w:rsidRPr="00B7217C" w:rsidRDefault="005B7420" w:rsidP="00793E04">
      <w:pPr>
        <w:tabs>
          <w:tab w:val="left" w:pos="567"/>
          <w:tab w:val="left" w:pos="720"/>
        </w:tabs>
        <w:autoSpaceDE w:val="0"/>
        <w:autoSpaceDN w:val="0"/>
        <w:rPr>
          <w:sz w:val="22"/>
          <w:szCs w:val="22"/>
          <w:lang w:val="lt-LT"/>
        </w:rPr>
      </w:pPr>
      <w:r w:rsidRPr="009A09B8">
        <w:rPr>
          <w:sz w:val="22"/>
          <w:szCs w:val="22"/>
          <w:u w:val="single"/>
          <w:lang w:val="lt-LT"/>
        </w:rPr>
        <w:t>Pagalbinė medžiag</w:t>
      </w:r>
      <w:r w:rsidR="001204B8" w:rsidRPr="009A09B8">
        <w:rPr>
          <w:sz w:val="22"/>
          <w:szCs w:val="22"/>
          <w:u w:val="single"/>
          <w:lang w:val="lt-LT"/>
        </w:rPr>
        <w:t>a</w:t>
      </w:r>
      <w:r w:rsidRPr="009A09B8">
        <w:rPr>
          <w:sz w:val="22"/>
          <w:szCs w:val="22"/>
          <w:u w:val="single"/>
          <w:lang w:val="lt-LT"/>
        </w:rPr>
        <w:t>, kuri</w:t>
      </w:r>
      <w:r w:rsidR="001204B8" w:rsidRPr="009A09B8">
        <w:rPr>
          <w:sz w:val="22"/>
          <w:szCs w:val="22"/>
          <w:u w:val="single"/>
          <w:lang w:val="lt-LT"/>
        </w:rPr>
        <w:t>os</w:t>
      </w:r>
      <w:r w:rsidRPr="009A09B8">
        <w:rPr>
          <w:sz w:val="22"/>
          <w:szCs w:val="22"/>
          <w:u w:val="single"/>
          <w:lang w:val="lt-LT"/>
        </w:rPr>
        <w:t xml:space="preserve"> poveikis žinomas</w:t>
      </w:r>
      <w:r w:rsidRPr="00B7217C">
        <w:rPr>
          <w:sz w:val="22"/>
          <w:szCs w:val="22"/>
          <w:lang w:val="lt-LT"/>
        </w:rPr>
        <w:t xml:space="preserve">: </w:t>
      </w:r>
      <w:r w:rsidR="00E7100C">
        <w:rPr>
          <w:sz w:val="22"/>
          <w:szCs w:val="22"/>
          <w:lang w:val="lt-LT"/>
        </w:rPr>
        <w:t>kiek</w:t>
      </w:r>
      <w:r w:rsidR="00F9435B" w:rsidRPr="00B7217C">
        <w:rPr>
          <w:sz w:val="22"/>
          <w:szCs w:val="22"/>
          <w:lang w:val="lt-LT"/>
        </w:rPr>
        <w:t xml:space="preserve">vienoje tabletėje yra </w:t>
      </w:r>
      <w:r w:rsidRPr="00B7217C">
        <w:rPr>
          <w:sz w:val="22"/>
          <w:szCs w:val="22"/>
          <w:lang w:val="lt-LT"/>
        </w:rPr>
        <w:t>89,5</w:t>
      </w:r>
      <w:r w:rsidR="00BF078D" w:rsidRPr="00B7217C">
        <w:rPr>
          <w:sz w:val="22"/>
          <w:szCs w:val="22"/>
          <w:lang w:val="lt-LT"/>
        </w:rPr>
        <w:t> mg</w:t>
      </w:r>
      <w:r w:rsidRPr="00B7217C">
        <w:rPr>
          <w:sz w:val="22"/>
          <w:szCs w:val="22"/>
          <w:lang w:val="lt-LT"/>
        </w:rPr>
        <w:t xml:space="preserve"> bevandenės laktozės.</w:t>
      </w:r>
    </w:p>
    <w:p w14:paraId="73A3A2D3" w14:textId="77777777" w:rsidR="005B7420" w:rsidRPr="00B7217C" w:rsidRDefault="005B7420" w:rsidP="00793E04">
      <w:pPr>
        <w:tabs>
          <w:tab w:val="left" w:pos="567"/>
          <w:tab w:val="left" w:pos="720"/>
        </w:tabs>
        <w:autoSpaceDE w:val="0"/>
        <w:autoSpaceDN w:val="0"/>
        <w:rPr>
          <w:sz w:val="22"/>
          <w:szCs w:val="22"/>
          <w:lang w:val="lt-LT"/>
        </w:rPr>
      </w:pPr>
    </w:p>
    <w:p w14:paraId="67AA7448" w14:textId="77777777" w:rsidR="005B7420" w:rsidRPr="00B7217C" w:rsidRDefault="005B7420" w:rsidP="00793E04">
      <w:pPr>
        <w:tabs>
          <w:tab w:val="left" w:pos="567"/>
          <w:tab w:val="left" w:pos="720"/>
        </w:tabs>
        <w:autoSpaceDE w:val="0"/>
        <w:autoSpaceDN w:val="0"/>
        <w:adjustRightInd w:val="0"/>
        <w:rPr>
          <w:sz w:val="22"/>
          <w:szCs w:val="22"/>
          <w:lang w:val="lt-LT"/>
        </w:rPr>
      </w:pPr>
      <w:r w:rsidRPr="00B7217C">
        <w:rPr>
          <w:sz w:val="22"/>
          <w:szCs w:val="22"/>
          <w:lang w:val="lt-LT"/>
        </w:rPr>
        <w:t>Visos pagalbinės medžiagos išvardytos 6.1 skyriuje.</w:t>
      </w:r>
    </w:p>
    <w:p w14:paraId="113BE346" w14:textId="77777777" w:rsidR="005B7420" w:rsidRPr="00B7217C" w:rsidRDefault="005B7420" w:rsidP="00793E04">
      <w:pPr>
        <w:tabs>
          <w:tab w:val="left" w:pos="567"/>
        </w:tabs>
        <w:autoSpaceDE w:val="0"/>
        <w:autoSpaceDN w:val="0"/>
        <w:adjustRightInd w:val="0"/>
        <w:rPr>
          <w:sz w:val="22"/>
          <w:szCs w:val="22"/>
          <w:lang w:val="lt-LT"/>
        </w:rPr>
      </w:pPr>
    </w:p>
    <w:p w14:paraId="418AA43C" w14:textId="77777777" w:rsidR="005B7420" w:rsidRPr="00B7217C" w:rsidRDefault="005B7420" w:rsidP="00793E04">
      <w:pPr>
        <w:tabs>
          <w:tab w:val="left" w:pos="567"/>
        </w:tabs>
        <w:autoSpaceDE w:val="0"/>
        <w:autoSpaceDN w:val="0"/>
        <w:adjustRightInd w:val="0"/>
        <w:rPr>
          <w:sz w:val="22"/>
          <w:szCs w:val="22"/>
          <w:lang w:val="lt-LT"/>
        </w:rPr>
      </w:pPr>
    </w:p>
    <w:p w14:paraId="7ECB6749" w14:textId="77777777" w:rsidR="005B7420" w:rsidRPr="00B7217C" w:rsidRDefault="005B7420" w:rsidP="00793E04">
      <w:pPr>
        <w:tabs>
          <w:tab w:val="left" w:pos="567"/>
        </w:tabs>
        <w:suppressAutoHyphens/>
        <w:ind w:left="540" w:hanging="540"/>
        <w:rPr>
          <w:b/>
          <w:sz w:val="22"/>
          <w:szCs w:val="22"/>
          <w:lang w:val="lt-LT"/>
        </w:rPr>
      </w:pPr>
      <w:r w:rsidRPr="00B7217C">
        <w:rPr>
          <w:b/>
          <w:sz w:val="22"/>
          <w:szCs w:val="22"/>
          <w:lang w:val="lt-LT"/>
        </w:rPr>
        <w:t>3.</w:t>
      </w:r>
      <w:r w:rsidRPr="00B7217C">
        <w:rPr>
          <w:b/>
          <w:sz w:val="22"/>
          <w:szCs w:val="22"/>
          <w:lang w:val="lt-LT"/>
        </w:rPr>
        <w:tab/>
        <w:t>FARMACINĖ FORMA</w:t>
      </w:r>
    </w:p>
    <w:p w14:paraId="5C466563" w14:textId="77777777" w:rsidR="005B7420" w:rsidRPr="00211C80" w:rsidRDefault="005B7420" w:rsidP="00793E04">
      <w:pPr>
        <w:tabs>
          <w:tab w:val="left" w:pos="567"/>
        </w:tabs>
        <w:suppressAutoHyphens/>
        <w:rPr>
          <w:bCs/>
          <w:sz w:val="22"/>
          <w:szCs w:val="22"/>
          <w:lang w:val="lt-LT"/>
        </w:rPr>
      </w:pPr>
    </w:p>
    <w:p w14:paraId="13AC6933" w14:textId="77777777" w:rsidR="005B7420" w:rsidRPr="00B7217C" w:rsidRDefault="005B7420" w:rsidP="00793E04">
      <w:pPr>
        <w:tabs>
          <w:tab w:val="left" w:pos="567"/>
        </w:tabs>
        <w:autoSpaceDE w:val="0"/>
        <w:autoSpaceDN w:val="0"/>
        <w:adjustRightInd w:val="0"/>
        <w:rPr>
          <w:sz w:val="22"/>
          <w:szCs w:val="22"/>
          <w:lang w:val="lt-LT"/>
        </w:rPr>
      </w:pPr>
      <w:r w:rsidRPr="00B7217C">
        <w:rPr>
          <w:sz w:val="22"/>
          <w:szCs w:val="22"/>
          <w:lang w:val="lt-LT"/>
        </w:rPr>
        <w:t>Plėvele dengta tabletė (Tabletė).</w:t>
      </w:r>
    </w:p>
    <w:p w14:paraId="584C8206" w14:textId="77777777" w:rsidR="005B7420" w:rsidRPr="00B7217C" w:rsidRDefault="005B7420" w:rsidP="00793E04">
      <w:pPr>
        <w:tabs>
          <w:tab w:val="left" w:pos="567"/>
        </w:tabs>
        <w:autoSpaceDE w:val="0"/>
        <w:autoSpaceDN w:val="0"/>
        <w:rPr>
          <w:sz w:val="22"/>
          <w:szCs w:val="22"/>
          <w:lang w:val="lt-LT"/>
        </w:rPr>
      </w:pPr>
    </w:p>
    <w:p w14:paraId="0A24F860" w14:textId="77777777" w:rsidR="005B7420" w:rsidRPr="00B7217C" w:rsidRDefault="005B7420" w:rsidP="00793E04">
      <w:pPr>
        <w:tabs>
          <w:tab w:val="left" w:pos="567"/>
        </w:tabs>
        <w:autoSpaceDE w:val="0"/>
        <w:autoSpaceDN w:val="0"/>
        <w:rPr>
          <w:sz w:val="22"/>
          <w:szCs w:val="22"/>
          <w:lang w:val="lt-LT"/>
        </w:rPr>
      </w:pPr>
      <w:r w:rsidRPr="00B7217C">
        <w:rPr>
          <w:sz w:val="22"/>
          <w:szCs w:val="22"/>
          <w:lang w:val="lt-LT"/>
        </w:rPr>
        <w:t>Veiklioji tabletė yra</w:t>
      </w:r>
      <w:r w:rsidRPr="00B7217C">
        <w:rPr>
          <w:bCs/>
          <w:sz w:val="22"/>
          <w:szCs w:val="22"/>
          <w:lang w:val="lt-LT"/>
        </w:rPr>
        <w:t xml:space="preserve"> </w:t>
      </w:r>
      <w:r w:rsidRPr="00B7217C">
        <w:rPr>
          <w:sz w:val="22"/>
          <w:szCs w:val="22"/>
          <w:lang w:val="lt-LT"/>
        </w:rPr>
        <w:t>rausvos spalvos, apvali, plėvele dengta 5,7 mm skersmens tabletė.</w:t>
      </w:r>
    </w:p>
    <w:p w14:paraId="47592655" w14:textId="77777777" w:rsidR="005B7420" w:rsidRPr="00B7217C" w:rsidRDefault="005B7420" w:rsidP="00793E04">
      <w:pPr>
        <w:tabs>
          <w:tab w:val="left" w:pos="567"/>
        </w:tabs>
        <w:autoSpaceDE w:val="0"/>
        <w:autoSpaceDN w:val="0"/>
        <w:rPr>
          <w:sz w:val="22"/>
          <w:szCs w:val="22"/>
          <w:lang w:val="lt-LT"/>
        </w:rPr>
      </w:pPr>
    </w:p>
    <w:p w14:paraId="42207235" w14:textId="77777777" w:rsidR="005B7420" w:rsidRPr="00B7217C" w:rsidRDefault="005B7420" w:rsidP="00793E04">
      <w:pPr>
        <w:tabs>
          <w:tab w:val="left" w:pos="567"/>
        </w:tabs>
        <w:autoSpaceDE w:val="0"/>
        <w:autoSpaceDN w:val="0"/>
        <w:rPr>
          <w:sz w:val="22"/>
          <w:szCs w:val="22"/>
          <w:lang w:val="lt-LT"/>
        </w:rPr>
      </w:pPr>
      <w:r w:rsidRPr="00B7217C">
        <w:rPr>
          <w:sz w:val="22"/>
          <w:szCs w:val="22"/>
          <w:lang w:val="lt-LT"/>
        </w:rPr>
        <w:t>Placebo tabletė yra</w:t>
      </w:r>
      <w:r w:rsidRPr="00B7217C">
        <w:rPr>
          <w:bCs/>
          <w:sz w:val="22"/>
          <w:szCs w:val="22"/>
          <w:lang w:val="lt-LT"/>
        </w:rPr>
        <w:t xml:space="preserve"> </w:t>
      </w:r>
      <w:r w:rsidRPr="00B7217C">
        <w:rPr>
          <w:sz w:val="22"/>
          <w:szCs w:val="22"/>
          <w:lang w:val="lt-LT"/>
        </w:rPr>
        <w:t>baltos spalvos, apvali, plėvele dengta 5,7 mm skersmens tabletė.</w:t>
      </w:r>
    </w:p>
    <w:p w14:paraId="71CA213C" w14:textId="77777777" w:rsidR="005B7420" w:rsidRPr="00B7217C" w:rsidRDefault="005B7420" w:rsidP="00793E04">
      <w:pPr>
        <w:tabs>
          <w:tab w:val="left" w:pos="-1440"/>
          <w:tab w:val="left" w:pos="-720"/>
          <w:tab w:val="left" w:pos="567"/>
        </w:tabs>
        <w:rPr>
          <w:sz w:val="22"/>
          <w:szCs w:val="22"/>
          <w:lang w:val="lt-LT"/>
        </w:rPr>
      </w:pPr>
    </w:p>
    <w:p w14:paraId="7269EDA9" w14:textId="77777777" w:rsidR="005B7420" w:rsidRPr="00B7217C" w:rsidRDefault="005B7420" w:rsidP="00793E04">
      <w:pPr>
        <w:tabs>
          <w:tab w:val="left" w:pos="-1440"/>
          <w:tab w:val="left" w:pos="-720"/>
          <w:tab w:val="left" w:pos="567"/>
        </w:tabs>
        <w:rPr>
          <w:sz w:val="22"/>
          <w:szCs w:val="22"/>
          <w:lang w:val="lt-LT"/>
        </w:rPr>
      </w:pPr>
    </w:p>
    <w:p w14:paraId="64CF57C4" w14:textId="77777777" w:rsidR="005B7420" w:rsidRPr="00B7217C" w:rsidRDefault="005B7420" w:rsidP="00793E04">
      <w:pPr>
        <w:tabs>
          <w:tab w:val="left" w:pos="567"/>
        </w:tabs>
        <w:suppressAutoHyphens/>
        <w:ind w:left="540" w:hanging="540"/>
        <w:rPr>
          <w:b/>
          <w:sz w:val="22"/>
          <w:szCs w:val="22"/>
          <w:lang w:val="lt-LT"/>
        </w:rPr>
      </w:pPr>
      <w:r w:rsidRPr="00B7217C">
        <w:rPr>
          <w:b/>
          <w:sz w:val="22"/>
          <w:szCs w:val="22"/>
          <w:lang w:val="lt-LT"/>
        </w:rPr>
        <w:t>4.</w:t>
      </w:r>
      <w:r w:rsidRPr="00B7217C">
        <w:rPr>
          <w:b/>
          <w:sz w:val="22"/>
          <w:szCs w:val="22"/>
          <w:lang w:val="lt-LT"/>
        </w:rPr>
        <w:tab/>
        <w:t>KLINIKINĖ INFORMACIJA</w:t>
      </w:r>
    </w:p>
    <w:p w14:paraId="0166DF49" w14:textId="77777777" w:rsidR="005B7420" w:rsidRPr="00B7217C" w:rsidRDefault="005B7420" w:rsidP="00793E04">
      <w:pPr>
        <w:tabs>
          <w:tab w:val="left" w:pos="567"/>
        </w:tabs>
        <w:autoSpaceDE w:val="0"/>
        <w:autoSpaceDN w:val="0"/>
        <w:adjustRightInd w:val="0"/>
        <w:rPr>
          <w:sz w:val="22"/>
          <w:szCs w:val="22"/>
          <w:lang w:val="lt-LT"/>
        </w:rPr>
      </w:pPr>
    </w:p>
    <w:p w14:paraId="6290A844" w14:textId="77777777" w:rsidR="005B7420" w:rsidRPr="00B7217C" w:rsidRDefault="005B7420" w:rsidP="00793E04">
      <w:pPr>
        <w:tabs>
          <w:tab w:val="left" w:pos="567"/>
        </w:tabs>
        <w:suppressAutoHyphens/>
        <w:ind w:left="540" w:hanging="540"/>
        <w:rPr>
          <w:b/>
          <w:sz w:val="22"/>
          <w:szCs w:val="22"/>
          <w:lang w:val="lt-LT"/>
        </w:rPr>
      </w:pPr>
      <w:r w:rsidRPr="00B7217C">
        <w:rPr>
          <w:b/>
          <w:sz w:val="22"/>
          <w:szCs w:val="22"/>
          <w:lang w:val="lt-LT"/>
        </w:rPr>
        <w:t>4.1</w:t>
      </w:r>
      <w:r w:rsidRPr="00B7217C">
        <w:rPr>
          <w:b/>
          <w:sz w:val="22"/>
          <w:szCs w:val="22"/>
          <w:lang w:val="lt-LT"/>
        </w:rPr>
        <w:tab/>
        <w:t>Terapinės indikacijos</w:t>
      </w:r>
    </w:p>
    <w:p w14:paraId="6294341C" w14:textId="77777777" w:rsidR="005B7420" w:rsidRPr="00211C80" w:rsidRDefault="005B7420" w:rsidP="00793E04">
      <w:pPr>
        <w:tabs>
          <w:tab w:val="left" w:pos="567"/>
        </w:tabs>
        <w:suppressAutoHyphens/>
        <w:rPr>
          <w:bCs/>
          <w:sz w:val="22"/>
          <w:szCs w:val="22"/>
          <w:lang w:val="lt-LT"/>
        </w:rPr>
      </w:pPr>
    </w:p>
    <w:p w14:paraId="6AA001B1" w14:textId="77777777" w:rsidR="005B7420" w:rsidRPr="00B7217C" w:rsidRDefault="005B7420" w:rsidP="00793E04">
      <w:pPr>
        <w:tabs>
          <w:tab w:val="left" w:pos="567"/>
        </w:tabs>
        <w:autoSpaceDE w:val="0"/>
        <w:autoSpaceDN w:val="0"/>
        <w:adjustRightInd w:val="0"/>
        <w:rPr>
          <w:sz w:val="22"/>
          <w:szCs w:val="22"/>
          <w:lang w:val="lt-LT"/>
        </w:rPr>
      </w:pPr>
      <w:r w:rsidRPr="00B7217C">
        <w:rPr>
          <w:sz w:val="22"/>
          <w:szCs w:val="22"/>
          <w:lang w:val="lt-LT"/>
        </w:rPr>
        <w:t>Geriamoji kontracepcija.</w:t>
      </w:r>
    </w:p>
    <w:p w14:paraId="176DD63E" w14:textId="77777777" w:rsidR="005B7420" w:rsidRPr="00B7217C" w:rsidRDefault="005B7420" w:rsidP="00793E04">
      <w:pPr>
        <w:tabs>
          <w:tab w:val="left" w:pos="567"/>
        </w:tabs>
        <w:autoSpaceDE w:val="0"/>
        <w:autoSpaceDN w:val="0"/>
        <w:adjustRightInd w:val="0"/>
        <w:rPr>
          <w:sz w:val="22"/>
          <w:szCs w:val="22"/>
          <w:lang w:val="lt-LT"/>
        </w:rPr>
      </w:pPr>
    </w:p>
    <w:p w14:paraId="6BC0D46C" w14:textId="6BF09C00" w:rsidR="00E8678F" w:rsidRPr="00B7217C" w:rsidRDefault="00E8678F" w:rsidP="00793E04">
      <w:pPr>
        <w:tabs>
          <w:tab w:val="left" w:pos="567"/>
        </w:tabs>
        <w:autoSpaceDE w:val="0"/>
        <w:autoSpaceDN w:val="0"/>
        <w:adjustRightInd w:val="0"/>
        <w:rPr>
          <w:sz w:val="22"/>
          <w:szCs w:val="22"/>
          <w:lang w:val="lt-LT"/>
        </w:rPr>
      </w:pPr>
      <w:r w:rsidRPr="00B7217C">
        <w:rPr>
          <w:sz w:val="22"/>
          <w:szCs w:val="22"/>
          <w:lang w:val="lt-LT"/>
        </w:rPr>
        <w:t xml:space="preserve">Priimant sprendimą skirti </w:t>
      </w:r>
      <w:r w:rsidR="00793E04" w:rsidRPr="00B7217C">
        <w:rPr>
          <w:sz w:val="22"/>
          <w:szCs w:val="22"/>
          <w:lang w:val="lt-LT"/>
        </w:rPr>
        <w:t>LETHE</w:t>
      </w:r>
      <w:r w:rsidRPr="00B7217C">
        <w:rPr>
          <w:sz w:val="22"/>
          <w:szCs w:val="22"/>
          <w:lang w:val="lt-LT"/>
        </w:rPr>
        <w:t xml:space="preserve">, reikia atsižvelgti į moters individualius esamus rizikos, ypač venų tromboembolijos (VTE), veiksnius, ir VTE riziką vartojant </w:t>
      </w:r>
      <w:r w:rsidR="00793E04" w:rsidRPr="00B7217C">
        <w:rPr>
          <w:sz w:val="22"/>
          <w:szCs w:val="22"/>
          <w:lang w:val="lt-LT"/>
        </w:rPr>
        <w:t>LETHE</w:t>
      </w:r>
      <w:r w:rsidRPr="00B7217C">
        <w:rPr>
          <w:sz w:val="22"/>
          <w:szCs w:val="22"/>
          <w:lang w:val="lt-LT"/>
        </w:rPr>
        <w:t>, palyginti su rizika, kuri kyla vartojant kit</w:t>
      </w:r>
      <w:r w:rsidR="00662D96">
        <w:rPr>
          <w:sz w:val="22"/>
          <w:szCs w:val="22"/>
          <w:lang w:val="lt-LT"/>
        </w:rPr>
        <w:t>ų</w:t>
      </w:r>
      <w:r w:rsidRPr="00B7217C">
        <w:rPr>
          <w:sz w:val="22"/>
          <w:szCs w:val="22"/>
          <w:lang w:val="lt-LT"/>
        </w:rPr>
        <w:t xml:space="preserve"> </w:t>
      </w:r>
      <w:r w:rsidR="008772A5" w:rsidRPr="00B7217C">
        <w:rPr>
          <w:sz w:val="22"/>
          <w:szCs w:val="22"/>
          <w:lang w:val="lt-LT"/>
        </w:rPr>
        <w:t>sud</w:t>
      </w:r>
      <w:r w:rsidR="008772A5" w:rsidRPr="005013AA">
        <w:rPr>
          <w:sz w:val="22"/>
          <w:szCs w:val="22"/>
          <w:lang w:val="lt-LT"/>
        </w:rPr>
        <w:t>ėtini</w:t>
      </w:r>
      <w:r w:rsidR="00662D96">
        <w:rPr>
          <w:sz w:val="22"/>
          <w:szCs w:val="22"/>
          <w:lang w:val="lt-LT"/>
        </w:rPr>
        <w:t>ų</w:t>
      </w:r>
      <w:r w:rsidR="008772A5" w:rsidRPr="005013AA">
        <w:rPr>
          <w:sz w:val="22"/>
          <w:szCs w:val="22"/>
          <w:lang w:val="lt-LT"/>
        </w:rPr>
        <w:t xml:space="preserve"> hormonini</w:t>
      </w:r>
      <w:r w:rsidR="00662D96">
        <w:rPr>
          <w:sz w:val="22"/>
          <w:szCs w:val="22"/>
          <w:lang w:val="lt-LT"/>
        </w:rPr>
        <w:t>ų</w:t>
      </w:r>
      <w:r w:rsidR="008772A5" w:rsidRPr="005013AA">
        <w:rPr>
          <w:sz w:val="22"/>
          <w:szCs w:val="22"/>
          <w:lang w:val="lt-LT"/>
        </w:rPr>
        <w:t xml:space="preserve"> kontraceptik</w:t>
      </w:r>
      <w:r w:rsidR="00662D96">
        <w:rPr>
          <w:sz w:val="22"/>
          <w:szCs w:val="22"/>
          <w:lang w:val="lt-LT"/>
        </w:rPr>
        <w:t>ų</w:t>
      </w:r>
      <w:r w:rsidR="008772A5" w:rsidRPr="005013AA">
        <w:rPr>
          <w:sz w:val="22"/>
          <w:szCs w:val="22"/>
          <w:lang w:val="lt-LT"/>
        </w:rPr>
        <w:t xml:space="preserve"> (</w:t>
      </w:r>
      <w:r w:rsidRPr="00B7217C">
        <w:rPr>
          <w:sz w:val="22"/>
          <w:szCs w:val="22"/>
          <w:lang w:val="lt-LT"/>
        </w:rPr>
        <w:t>SHK</w:t>
      </w:r>
      <w:r w:rsidR="008772A5" w:rsidRPr="00B7217C">
        <w:rPr>
          <w:sz w:val="22"/>
          <w:szCs w:val="22"/>
          <w:lang w:val="lt-LT"/>
        </w:rPr>
        <w:t>)</w:t>
      </w:r>
      <w:r w:rsidRPr="00B7217C">
        <w:rPr>
          <w:sz w:val="22"/>
          <w:szCs w:val="22"/>
          <w:lang w:val="lt-LT"/>
        </w:rPr>
        <w:t xml:space="preserve"> (žr. 4.3 ir 4.4 skyrius).</w:t>
      </w:r>
    </w:p>
    <w:p w14:paraId="5FA23383" w14:textId="77777777" w:rsidR="00E8678F" w:rsidRPr="00211C80" w:rsidRDefault="00E8678F" w:rsidP="00793E04">
      <w:pPr>
        <w:tabs>
          <w:tab w:val="left" w:pos="567"/>
        </w:tabs>
        <w:suppressAutoHyphens/>
        <w:ind w:left="540" w:hanging="540"/>
        <w:rPr>
          <w:bCs/>
          <w:sz w:val="22"/>
          <w:szCs w:val="22"/>
          <w:lang w:val="lt-LT"/>
        </w:rPr>
      </w:pPr>
    </w:p>
    <w:p w14:paraId="6C9F013A" w14:textId="77777777" w:rsidR="005B7420" w:rsidRPr="00B7217C" w:rsidRDefault="005B7420" w:rsidP="00793E04">
      <w:pPr>
        <w:tabs>
          <w:tab w:val="left" w:pos="567"/>
        </w:tabs>
        <w:suppressAutoHyphens/>
        <w:ind w:left="540" w:hanging="540"/>
        <w:rPr>
          <w:b/>
          <w:sz w:val="22"/>
          <w:szCs w:val="22"/>
          <w:lang w:val="lt-LT"/>
        </w:rPr>
      </w:pPr>
      <w:r w:rsidRPr="00B7217C">
        <w:rPr>
          <w:b/>
          <w:sz w:val="22"/>
          <w:szCs w:val="22"/>
          <w:lang w:val="lt-LT"/>
        </w:rPr>
        <w:t>4.2</w:t>
      </w:r>
      <w:r w:rsidRPr="00B7217C">
        <w:rPr>
          <w:b/>
          <w:sz w:val="22"/>
          <w:szCs w:val="22"/>
          <w:lang w:val="lt-LT"/>
        </w:rPr>
        <w:tab/>
        <w:t>Dozavimas ir vartojimo metodas</w:t>
      </w:r>
    </w:p>
    <w:p w14:paraId="2AFF09B4" w14:textId="77777777" w:rsidR="005B7420" w:rsidRPr="00211C80" w:rsidRDefault="005B7420" w:rsidP="00793E04">
      <w:pPr>
        <w:tabs>
          <w:tab w:val="left" w:pos="567"/>
        </w:tabs>
        <w:suppressAutoHyphens/>
        <w:rPr>
          <w:bCs/>
          <w:sz w:val="22"/>
          <w:szCs w:val="22"/>
          <w:lang w:val="lt-LT"/>
        </w:rPr>
      </w:pPr>
    </w:p>
    <w:p w14:paraId="15240D25" w14:textId="77777777" w:rsidR="005B7420" w:rsidRPr="00B7217C" w:rsidRDefault="00F9435B" w:rsidP="00C708A6">
      <w:pPr>
        <w:tabs>
          <w:tab w:val="left" w:pos="567"/>
        </w:tabs>
        <w:autoSpaceDE w:val="0"/>
        <w:autoSpaceDN w:val="0"/>
        <w:adjustRightInd w:val="0"/>
        <w:rPr>
          <w:sz w:val="22"/>
          <w:szCs w:val="22"/>
          <w:lang w:val="lt-LT"/>
        </w:rPr>
      </w:pPr>
      <w:r w:rsidRPr="008A5FCC">
        <w:rPr>
          <w:b/>
          <w:sz w:val="22"/>
          <w:szCs w:val="22"/>
          <w:lang w:val="lt-LT"/>
        </w:rPr>
        <w:t>Dozavimas</w:t>
      </w:r>
    </w:p>
    <w:p w14:paraId="2318F43F" w14:textId="77777777" w:rsidR="005B7420" w:rsidRPr="00211C80" w:rsidRDefault="005B7420" w:rsidP="00C827EE">
      <w:pPr>
        <w:tabs>
          <w:tab w:val="left" w:pos="567"/>
        </w:tabs>
        <w:autoSpaceDE w:val="0"/>
        <w:autoSpaceDN w:val="0"/>
        <w:adjustRightInd w:val="0"/>
        <w:rPr>
          <w:bCs/>
          <w:sz w:val="22"/>
          <w:szCs w:val="22"/>
          <w:lang w:val="lt-LT"/>
        </w:rPr>
      </w:pPr>
    </w:p>
    <w:p w14:paraId="0F5EEA62" w14:textId="77777777" w:rsidR="005B7420" w:rsidRPr="00B7217C" w:rsidRDefault="005B7420" w:rsidP="00481D2F">
      <w:pPr>
        <w:tabs>
          <w:tab w:val="left" w:pos="567"/>
        </w:tabs>
        <w:autoSpaceDE w:val="0"/>
        <w:autoSpaceDN w:val="0"/>
        <w:adjustRightInd w:val="0"/>
        <w:rPr>
          <w:b/>
          <w:color w:val="000000"/>
          <w:sz w:val="22"/>
          <w:szCs w:val="22"/>
          <w:lang w:val="lt-LT"/>
        </w:rPr>
      </w:pPr>
      <w:r w:rsidRPr="00B7217C">
        <w:rPr>
          <w:sz w:val="22"/>
          <w:szCs w:val="22"/>
          <w:u w:val="single"/>
          <w:lang w:val="lt-LT"/>
        </w:rPr>
        <w:t>Kaip vartoti</w:t>
      </w:r>
      <w:r w:rsidRPr="00B7217C">
        <w:rPr>
          <w:color w:val="000000"/>
          <w:sz w:val="22"/>
          <w:szCs w:val="22"/>
          <w:u w:val="single"/>
          <w:lang w:val="lt-LT"/>
        </w:rPr>
        <w:t xml:space="preserve"> </w:t>
      </w:r>
      <w:r w:rsidR="00593113" w:rsidRPr="00B7217C">
        <w:rPr>
          <w:color w:val="000000"/>
          <w:sz w:val="22"/>
          <w:szCs w:val="22"/>
          <w:u w:val="single"/>
          <w:lang w:val="lt-LT"/>
        </w:rPr>
        <w:t>LETHE</w:t>
      </w:r>
    </w:p>
    <w:p w14:paraId="47526EBE" w14:textId="77777777" w:rsidR="005B7420" w:rsidRPr="00B7217C" w:rsidRDefault="005B7420" w:rsidP="00E51672">
      <w:pPr>
        <w:tabs>
          <w:tab w:val="left" w:pos="567"/>
        </w:tabs>
        <w:autoSpaceDE w:val="0"/>
        <w:autoSpaceDN w:val="0"/>
        <w:adjustRightInd w:val="0"/>
        <w:rPr>
          <w:sz w:val="22"/>
          <w:szCs w:val="22"/>
          <w:lang w:val="lt-LT"/>
        </w:rPr>
      </w:pPr>
      <w:r w:rsidRPr="00B7217C">
        <w:rPr>
          <w:sz w:val="22"/>
          <w:szCs w:val="22"/>
          <w:lang w:val="lt-LT"/>
        </w:rPr>
        <w:t xml:space="preserve">Tabletes reikia gerti kiekvieną dieną maždaug tuo pačiu laiku ant lizdinės plokštelės nurodyta tvarka, prireikus užgeriant trupučiu skysčio. Tabletės turi būti vartojamos be pertraukų - reikia gerti po vieną tabletę per parą 28 dienas iš eilės. Kiekvienos naujos lizdinės plokštelės tabletės vartoti pradedamos kitą dieną po paskutiniosios tabletės iš ankstesnės lizdinės plokštelės išgėrimo. </w:t>
      </w:r>
      <w:r w:rsidRPr="00B7217C">
        <w:rPr>
          <w:bCs/>
          <w:sz w:val="22"/>
          <w:szCs w:val="22"/>
          <w:lang w:val="lt-LT"/>
        </w:rPr>
        <w:t xml:space="preserve">Veikliosios medžiagos vartojimo </w:t>
      </w:r>
      <w:r w:rsidRPr="00B7217C">
        <w:rPr>
          <w:sz w:val="22"/>
          <w:szCs w:val="22"/>
          <w:lang w:val="lt-LT"/>
        </w:rPr>
        <w:t>nutraukimo kraujavimas paprastai prasideda 2–3 parą pradėjus gerti placebo tabletes (paskutinioji eilutė) ir gali būti nepasibaigęs prieš pradedant vartoti kitos lizdinės plokštelės tabletes.</w:t>
      </w:r>
    </w:p>
    <w:p w14:paraId="406F5141" w14:textId="77777777" w:rsidR="005B7420" w:rsidRPr="00B7217C" w:rsidRDefault="005B7420" w:rsidP="00273699">
      <w:pPr>
        <w:tabs>
          <w:tab w:val="left" w:pos="567"/>
        </w:tabs>
        <w:autoSpaceDE w:val="0"/>
        <w:autoSpaceDN w:val="0"/>
        <w:adjustRightInd w:val="0"/>
        <w:rPr>
          <w:sz w:val="22"/>
          <w:szCs w:val="22"/>
          <w:lang w:val="lt-LT"/>
        </w:rPr>
      </w:pPr>
    </w:p>
    <w:p w14:paraId="098D097A" w14:textId="77777777" w:rsidR="005B7420" w:rsidRPr="00B7217C" w:rsidRDefault="005B7420" w:rsidP="00273699">
      <w:pPr>
        <w:keepNext/>
        <w:keepLines/>
        <w:tabs>
          <w:tab w:val="left" w:pos="567"/>
        </w:tabs>
        <w:autoSpaceDE w:val="0"/>
        <w:autoSpaceDN w:val="0"/>
        <w:adjustRightInd w:val="0"/>
        <w:rPr>
          <w:color w:val="000000"/>
          <w:sz w:val="22"/>
          <w:szCs w:val="22"/>
          <w:u w:val="single"/>
          <w:lang w:val="lt-LT"/>
        </w:rPr>
      </w:pPr>
      <w:r w:rsidRPr="00B7217C">
        <w:rPr>
          <w:sz w:val="22"/>
          <w:szCs w:val="22"/>
          <w:u w:val="single"/>
          <w:lang w:val="lt-LT"/>
        </w:rPr>
        <w:t>Kaip pradėti vartoti</w:t>
      </w:r>
      <w:r w:rsidRPr="00B7217C">
        <w:rPr>
          <w:color w:val="000000"/>
          <w:sz w:val="22"/>
          <w:szCs w:val="22"/>
          <w:u w:val="single"/>
          <w:lang w:val="lt-LT"/>
        </w:rPr>
        <w:t xml:space="preserve"> </w:t>
      </w:r>
      <w:r w:rsidR="00593113" w:rsidRPr="00B7217C">
        <w:rPr>
          <w:color w:val="000000"/>
          <w:sz w:val="22"/>
          <w:szCs w:val="22"/>
          <w:u w:val="single"/>
          <w:lang w:val="lt-LT"/>
        </w:rPr>
        <w:t>LETHE</w:t>
      </w:r>
    </w:p>
    <w:p w14:paraId="02B13F27" w14:textId="77777777" w:rsidR="005B7420" w:rsidRPr="00B7217C" w:rsidRDefault="005B7420" w:rsidP="00273699">
      <w:pPr>
        <w:keepNext/>
        <w:keepLines/>
        <w:tabs>
          <w:tab w:val="left" w:pos="567"/>
        </w:tabs>
        <w:autoSpaceDE w:val="0"/>
        <w:autoSpaceDN w:val="0"/>
        <w:adjustRightInd w:val="0"/>
        <w:rPr>
          <w:sz w:val="22"/>
          <w:szCs w:val="22"/>
          <w:lang w:val="lt-LT"/>
        </w:rPr>
      </w:pPr>
    </w:p>
    <w:p w14:paraId="64D066A0" w14:textId="77777777" w:rsidR="005B7420" w:rsidRPr="00B7217C" w:rsidRDefault="005B7420" w:rsidP="00273699">
      <w:pPr>
        <w:keepNext/>
        <w:keepLines/>
        <w:numPr>
          <w:ilvl w:val="0"/>
          <w:numId w:val="28"/>
        </w:numPr>
        <w:tabs>
          <w:tab w:val="clear" w:pos="720"/>
          <w:tab w:val="num" w:pos="540"/>
          <w:tab w:val="left" w:pos="567"/>
        </w:tabs>
        <w:autoSpaceDE w:val="0"/>
        <w:autoSpaceDN w:val="0"/>
        <w:adjustRightInd w:val="0"/>
        <w:ind w:left="0" w:firstLine="0"/>
        <w:rPr>
          <w:i/>
          <w:sz w:val="22"/>
          <w:szCs w:val="22"/>
          <w:lang w:val="lt-LT"/>
        </w:rPr>
      </w:pPr>
      <w:r w:rsidRPr="00B7217C">
        <w:rPr>
          <w:i/>
          <w:sz w:val="22"/>
          <w:szCs w:val="22"/>
          <w:lang w:val="lt-LT"/>
        </w:rPr>
        <w:t>Hormoninių kontraceptikų iki tol (pastarąjį mėnesį) nevartota</w:t>
      </w:r>
    </w:p>
    <w:p w14:paraId="29FDEF75" w14:textId="77777777" w:rsidR="005B7420" w:rsidRPr="00B7217C" w:rsidRDefault="005B7420" w:rsidP="00273699">
      <w:pPr>
        <w:keepNext/>
        <w:keepLines/>
        <w:tabs>
          <w:tab w:val="num" w:pos="540"/>
          <w:tab w:val="left" w:pos="567"/>
        </w:tabs>
        <w:autoSpaceDE w:val="0"/>
        <w:autoSpaceDN w:val="0"/>
        <w:adjustRightInd w:val="0"/>
        <w:rPr>
          <w:sz w:val="22"/>
          <w:szCs w:val="22"/>
          <w:lang w:val="lt-LT"/>
        </w:rPr>
      </w:pPr>
      <w:r w:rsidRPr="00B7217C">
        <w:rPr>
          <w:sz w:val="22"/>
          <w:szCs w:val="22"/>
          <w:lang w:val="lt-LT"/>
        </w:rPr>
        <w:t>Tabletes reikia pradėti gerti pirmąją natūralaus moters ciklo dieną (t. y. pirmąją menstruacinio kraujavimo dieną).</w:t>
      </w:r>
    </w:p>
    <w:p w14:paraId="0DD81221" w14:textId="77777777" w:rsidR="005B7420" w:rsidRPr="00B7217C" w:rsidRDefault="005B7420" w:rsidP="007A65DA">
      <w:pPr>
        <w:tabs>
          <w:tab w:val="num" w:pos="540"/>
          <w:tab w:val="left" w:pos="567"/>
        </w:tabs>
        <w:autoSpaceDE w:val="0"/>
        <w:autoSpaceDN w:val="0"/>
        <w:adjustRightInd w:val="0"/>
        <w:rPr>
          <w:sz w:val="22"/>
          <w:szCs w:val="22"/>
          <w:lang w:val="lt-LT"/>
        </w:rPr>
      </w:pPr>
    </w:p>
    <w:p w14:paraId="353C3F6D" w14:textId="77777777" w:rsidR="005B7420" w:rsidRPr="00B7217C" w:rsidRDefault="005B7420" w:rsidP="00A222D3">
      <w:pPr>
        <w:numPr>
          <w:ilvl w:val="0"/>
          <w:numId w:val="28"/>
        </w:numPr>
        <w:tabs>
          <w:tab w:val="clear" w:pos="720"/>
          <w:tab w:val="num" w:pos="540"/>
          <w:tab w:val="left" w:pos="567"/>
        </w:tabs>
        <w:autoSpaceDE w:val="0"/>
        <w:autoSpaceDN w:val="0"/>
        <w:adjustRightInd w:val="0"/>
        <w:ind w:left="540" w:hanging="540"/>
        <w:rPr>
          <w:i/>
          <w:sz w:val="22"/>
          <w:szCs w:val="22"/>
          <w:lang w:val="lt-LT"/>
        </w:rPr>
      </w:pPr>
      <w:r w:rsidRPr="00B7217C">
        <w:rPr>
          <w:i/>
          <w:sz w:val="22"/>
          <w:szCs w:val="22"/>
          <w:lang w:val="lt-LT"/>
        </w:rPr>
        <w:t xml:space="preserve">Keičiant kitą sudėtinį hormoninį </w:t>
      </w:r>
      <w:r w:rsidR="009E2DFA" w:rsidRPr="00B7217C">
        <w:rPr>
          <w:i/>
          <w:sz w:val="22"/>
          <w:szCs w:val="22"/>
          <w:lang w:val="lt-LT"/>
        </w:rPr>
        <w:t>kontraceptiką</w:t>
      </w:r>
      <w:r w:rsidRPr="00B7217C">
        <w:rPr>
          <w:i/>
          <w:sz w:val="22"/>
          <w:szCs w:val="22"/>
          <w:lang w:val="lt-LT"/>
        </w:rPr>
        <w:t xml:space="preserve"> (sudėtinį </w:t>
      </w:r>
      <w:r w:rsidR="00E45A7F" w:rsidRPr="00B7217C">
        <w:rPr>
          <w:i/>
          <w:sz w:val="22"/>
          <w:szCs w:val="22"/>
          <w:lang w:val="lt-LT"/>
        </w:rPr>
        <w:t xml:space="preserve">geriamąjį </w:t>
      </w:r>
      <w:r w:rsidRPr="00B7217C">
        <w:rPr>
          <w:i/>
          <w:sz w:val="22"/>
          <w:szCs w:val="22"/>
          <w:lang w:val="lt-LT"/>
        </w:rPr>
        <w:t>kontraceptiką (</w:t>
      </w:r>
      <w:r w:rsidR="001204B8" w:rsidRPr="00B7217C">
        <w:rPr>
          <w:i/>
          <w:sz w:val="22"/>
          <w:szCs w:val="22"/>
          <w:lang w:val="lt-LT"/>
        </w:rPr>
        <w:t>S</w:t>
      </w:r>
      <w:r w:rsidR="00E45A7F" w:rsidRPr="00B7217C">
        <w:rPr>
          <w:i/>
          <w:sz w:val="22"/>
          <w:szCs w:val="22"/>
          <w:lang w:val="lt-LT"/>
        </w:rPr>
        <w:t>G</w:t>
      </w:r>
      <w:r w:rsidR="001204B8" w:rsidRPr="00B7217C">
        <w:rPr>
          <w:i/>
          <w:sz w:val="22"/>
          <w:szCs w:val="22"/>
          <w:lang w:val="lt-LT"/>
        </w:rPr>
        <w:t>K</w:t>
      </w:r>
      <w:r w:rsidRPr="00B7217C">
        <w:rPr>
          <w:i/>
          <w:sz w:val="22"/>
          <w:szCs w:val="22"/>
          <w:lang w:val="lt-LT"/>
        </w:rPr>
        <w:t>), makšties žiedą ar transderminį pleistrą)</w:t>
      </w:r>
    </w:p>
    <w:p w14:paraId="6359FE5B" w14:textId="77777777" w:rsidR="005B7420" w:rsidRPr="00B7217C" w:rsidRDefault="005B7420" w:rsidP="0030462A">
      <w:pPr>
        <w:tabs>
          <w:tab w:val="num" w:pos="540"/>
          <w:tab w:val="left" w:pos="567"/>
        </w:tabs>
        <w:autoSpaceDE w:val="0"/>
        <w:autoSpaceDN w:val="0"/>
        <w:adjustRightInd w:val="0"/>
        <w:rPr>
          <w:sz w:val="22"/>
          <w:szCs w:val="22"/>
          <w:lang w:val="lt-LT"/>
        </w:rPr>
      </w:pPr>
      <w:r w:rsidRPr="00B7217C">
        <w:rPr>
          <w:sz w:val="22"/>
          <w:szCs w:val="22"/>
          <w:lang w:val="lt-LT"/>
        </w:rPr>
        <w:t xml:space="preserve">Geriausia, kad moteris pradėtų vartoti </w:t>
      </w:r>
      <w:r w:rsidR="00593113" w:rsidRPr="00B7217C">
        <w:rPr>
          <w:sz w:val="22"/>
          <w:szCs w:val="22"/>
          <w:lang w:val="lt-LT"/>
        </w:rPr>
        <w:t>LETHE</w:t>
      </w:r>
      <w:r w:rsidRPr="00B7217C">
        <w:rPr>
          <w:sz w:val="22"/>
          <w:szCs w:val="22"/>
          <w:lang w:val="lt-LT"/>
        </w:rPr>
        <w:t xml:space="preserve"> pirmąją dieną po paskutiniosios ankstesnio S</w:t>
      </w:r>
      <w:r w:rsidR="00E45A7F" w:rsidRPr="00B7217C">
        <w:rPr>
          <w:sz w:val="22"/>
          <w:szCs w:val="22"/>
          <w:lang w:val="lt-LT"/>
        </w:rPr>
        <w:t>G</w:t>
      </w:r>
      <w:r w:rsidRPr="00B7217C">
        <w:rPr>
          <w:sz w:val="22"/>
          <w:szCs w:val="22"/>
          <w:lang w:val="lt-LT"/>
        </w:rPr>
        <w:t>K veikliosios tabletės (paskutiniosios tabletės, kurioje yra veikliųjų medžiagų) išgėrimo, bet ne vėliau kaip kitą dieną po įprastinės pertraukos be tablečių arba placebo tablečių vartojimo vartojant ankstesnįjį S</w:t>
      </w:r>
      <w:r w:rsidR="00E45A7F" w:rsidRPr="00B7217C">
        <w:rPr>
          <w:sz w:val="22"/>
          <w:szCs w:val="22"/>
          <w:lang w:val="lt-LT"/>
        </w:rPr>
        <w:t>G</w:t>
      </w:r>
      <w:r w:rsidRPr="00B7217C">
        <w:rPr>
          <w:sz w:val="22"/>
          <w:szCs w:val="22"/>
          <w:lang w:val="lt-LT"/>
        </w:rPr>
        <w:t xml:space="preserve">K. Jeigu buvo vartojamas makšties žiedas arba transderminis pleistras, geriausia, kad moteris pradėtų vartoti </w:t>
      </w:r>
      <w:r w:rsidR="00593113" w:rsidRPr="00B7217C">
        <w:rPr>
          <w:sz w:val="22"/>
          <w:szCs w:val="22"/>
          <w:lang w:val="lt-LT"/>
        </w:rPr>
        <w:t>LETHE</w:t>
      </w:r>
      <w:r w:rsidRPr="00B7217C">
        <w:rPr>
          <w:sz w:val="22"/>
          <w:szCs w:val="22"/>
          <w:lang w:val="lt-LT"/>
        </w:rPr>
        <w:t xml:space="preserve"> jų pašalinimo dieną, bet ne vėliau, kaip dieną, kurią reikėtų įdėti kitą makšties žiedą arba užklijuoti kitą transderminį pleistrą.</w:t>
      </w:r>
    </w:p>
    <w:p w14:paraId="0E7FC706" w14:textId="77777777" w:rsidR="005B7420" w:rsidRPr="00B7217C" w:rsidRDefault="005B7420" w:rsidP="00781C5D">
      <w:pPr>
        <w:tabs>
          <w:tab w:val="num" w:pos="540"/>
          <w:tab w:val="left" w:pos="567"/>
        </w:tabs>
        <w:autoSpaceDE w:val="0"/>
        <w:autoSpaceDN w:val="0"/>
        <w:adjustRightInd w:val="0"/>
        <w:rPr>
          <w:sz w:val="22"/>
          <w:szCs w:val="22"/>
          <w:lang w:val="lt-LT"/>
        </w:rPr>
      </w:pPr>
    </w:p>
    <w:p w14:paraId="5702DC1D" w14:textId="77777777" w:rsidR="005B7420" w:rsidRPr="00B7217C" w:rsidRDefault="005B7420" w:rsidP="00F0603C">
      <w:pPr>
        <w:numPr>
          <w:ilvl w:val="0"/>
          <w:numId w:val="28"/>
        </w:numPr>
        <w:tabs>
          <w:tab w:val="clear" w:pos="720"/>
          <w:tab w:val="num" w:pos="540"/>
          <w:tab w:val="left" w:pos="567"/>
        </w:tabs>
        <w:autoSpaceDE w:val="0"/>
        <w:autoSpaceDN w:val="0"/>
        <w:adjustRightInd w:val="0"/>
        <w:ind w:left="540" w:hanging="540"/>
        <w:rPr>
          <w:i/>
          <w:sz w:val="22"/>
          <w:szCs w:val="22"/>
          <w:lang w:val="lt-LT"/>
        </w:rPr>
      </w:pPr>
      <w:r w:rsidRPr="00B7217C">
        <w:rPr>
          <w:i/>
          <w:sz w:val="22"/>
          <w:szCs w:val="22"/>
          <w:lang w:val="lt-LT"/>
        </w:rPr>
        <w:t>Keičiant vien progestageno kontracepcijos metodą (vien progestageno tabletes, injekcijas, implantus) arba progestageną išskiriančią vartojimo į gimdą sistemą (VGS)</w:t>
      </w:r>
    </w:p>
    <w:p w14:paraId="23C32173" w14:textId="77777777" w:rsidR="005B7420" w:rsidRPr="00B7217C" w:rsidRDefault="005B7420" w:rsidP="00B444C8">
      <w:pPr>
        <w:tabs>
          <w:tab w:val="num" w:pos="540"/>
          <w:tab w:val="left" w:pos="567"/>
        </w:tabs>
        <w:autoSpaceDE w:val="0"/>
        <w:autoSpaceDN w:val="0"/>
        <w:adjustRightInd w:val="0"/>
        <w:rPr>
          <w:sz w:val="22"/>
          <w:szCs w:val="22"/>
          <w:lang w:val="lt-LT"/>
        </w:rPr>
      </w:pPr>
      <w:r w:rsidRPr="00B7217C">
        <w:rPr>
          <w:sz w:val="22"/>
          <w:szCs w:val="22"/>
          <w:lang w:val="lt-LT"/>
        </w:rPr>
        <w:t>Vien progestageno tabletes moteris gali pakeisti bet kurią dieną (implantą arba VGS – tą dieną, kai šios priemonės pašalinamos, injekcijas – tą dieną, kai turėtų būti suleista injekcija), bet visais šiais atvejais moteriai reikia patarti, kad per pirmąsias 7 tablečių vartojimo paras papildomai taikytų barjerinį metodą.</w:t>
      </w:r>
    </w:p>
    <w:p w14:paraId="0FE6F53F" w14:textId="77777777" w:rsidR="005B7420" w:rsidRPr="00B7217C" w:rsidRDefault="005B7420" w:rsidP="001F3FA1">
      <w:pPr>
        <w:tabs>
          <w:tab w:val="num" w:pos="540"/>
          <w:tab w:val="left" w:pos="567"/>
        </w:tabs>
        <w:autoSpaceDE w:val="0"/>
        <w:autoSpaceDN w:val="0"/>
        <w:adjustRightInd w:val="0"/>
        <w:rPr>
          <w:sz w:val="22"/>
          <w:szCs w:val="22"/>
          <w:lang w:val="lt-LT"/>
        </w:rPr>
      </w:pPr>
    </w:p>
    <w:p w14:paraId="2A5B3BC5" w14:textId="77777777" w:rsidR="005B7420" w:rsidRPr="00B7217C" w:rsidRDefault="005B7420" w:rsidP="001F3FA1">
      <w:pPr>
        <w:numPr>
          <w:ilvl w:val="0"/>
          <w:numId w:val="29"/>
        </w:numPr>
        <w:tabs>
          <w:tab w:val="clear" w:pos="720"/>
          <w:tab w:val="num" w:pos="540"/>
          <w:tab w:val="left" w:pos="567"/>
          <w:tab w:val="left" w:pos="1080"/>
        </w:tabs>
        <w:autoSpaceDE w:val="0"/>
        <w:autoSpaceDN w:val="0"/>
        <w:adjustRightInd w:val="0"/>
        <w:ind w:left="0" w:firstLine="0"/>
        <w:rPr>
          <w:i/>
          <w:sz w:val="22"/>
          <w:szCs w:val="22"/>
          <w:lang w:val="lt-LT"/>
        </w:rPr>
      </w:pPr>
      <w:r w:rsidRPr="00B7217C">
        <w:rPr>
          <w:i/>
          <w:sz w:val="22"/>
          <w:szCs w:val="22"/>
          <w:lang w:val="lt-LT"/>
        </w:rPr>
        <w:t>Po nėštumo nutrūkimo pirmąjį trimestrą</w:t>
      </w:r>
    </w:p>
    <w:p w14:paraId="0910ABCB" w14:textId="77777777" w:rsidR="005B7420" w:rsidRPr="00B7217C" w:rsidRDefault="005B7420" w:rsidP="00F7105F">
      <w:pPr>
        <w:tabs>
          <w:tab w:val="num" w:pos="540"/>
          <w:tab w:val="left" w:pos="567"/>
        </w:tabs>
        <w:autoSpaceDE w:val="0"/>
        <w:autoSpaceDN w:val="0"/>
        <w:adjustRightInd w:val="0"/>
        <w:rPr>
          <w:sz w:val="22"/>
          <w:szCs w:val="22"/>
          <w:lang w:val="lt-LT"/>
        </w:rPr>
      </w:pPr>
      <w:r w:rsidRPr="00B7217C">
        <w:rPr>
          <w:sz w:val="22"/>
          <w:szCs w:val="22"/>
          <w:lang w:val="lt-LT"/>
        </w:rPr>
        <w:t xml:space="preserve">Moteris gali </w:t>
      </w:r>
      <w:r w:rsidRPr="00B7217C">
        <w:rPr>
          <w:bCs/>
          <w:sz w:val="22"/>
          <w:szCs w:val="22"/>
          <w:lang w:val="lt-LT"/>
        </w:rPr>
        <w:t>iš karto</w:t>
      </w:r>
      <w:r w:rsidRPr="00B7217C">
        <w:rPr>
          <w:sz w:val="22"/>
          <w:szCs w:val="22"/>
          <w:lang w:val="lt-LT"/>
        </w:rPr>
        <w:t xml:space="preserve"> pradėti vartoti šias tabletes</w:t>
      </w:r>
      <w:r w:rsidRPr="00B7217C">
        <w:rPr>
          <w:bCs/>
          <w:sz w:val="22"/>
          <w:szCs w:val="22"/>
          <w:lang w:val="lt-LT"/>
        </w:rPr>
        <w:t>. Tokiu atveju papildomų kontracepcijos priemonių nereikia.</w:t>
      </w:r>
    </w:p>
    <w:p w14:paraId="5F9B3933" w14:textId="77777777" w:rsidR="005B7420" w:rsidRPr="00B7217C" w:rsidRDefault="005B7420" w:rsidP="0026352B">
      <w:pPr>
        <w:tabs>
          <w:tab w:val="num" w:pos="540"/>
          <w:tab w:val="left" w:pos="567"/>
        </w:tabs>
        <w:autoSpaceDE w:val="0"/>
        <w:autoSpaceDN w:val="0"/>
        <w:adjustRightInd w:val="0"/>
        <w:rPr>
          <w:sz w:val="22"/>
          <w:szCs w:val="22"/>
          <w:lang w:val="lt-LT"/>
        </w:rPr>
      </w:pPr>
    </w:p>
    <w:p w14:paraId="60EE4B0B" w14:textId="77777777" w:rsidR="005B7420" w:rsidRPr="00B7217C" w:rsidRDefault="005B7420" w:rsidP="0026352B">
      <w:pPr>
        <w:numPr>
          <w:ilvl w:val="0"/>
          <w:numId w:val="29"/>
        </w:numPr>
        <w:tabs>
          <w:tab w:val="clear" w:pos="720"/>
          <w:tab w:val="num" w:pos="540"/>
          <w:tab w:val="left" w:pos="567"/>
          <w:tab w:val="left" w:pos="1080"/>
        </w:tabs>
        <w:autoSpaceDE w:val="0"/>
        <w:autoSpaceDN w:val="0"/>
        <w:adjustRightInd w:val="0"/>
        <w:ind w:left="0" w:firstLine="0"/>
        <w:rPr>
          <w:i/>
          <w:sz w:val="22"/>
          <w:szCs w:val="22"/>
          <w:lang w:val="lt-LT"/>
        </w:rPr>
      </w:pPr>
      <w:r w:rsidRPr="00B7217C">
        <w:rPr>
          <w:i/>
          <w:sz w:val="22"/>
          <w:szCs w:val="22"/>
          <w:lang w:val="lt-LT"/>
        </w:rPr>
        <w:t>Po gimdymo arba nėštumo nutrūkimo antrąjį trimestrą</w:t>
      </w:r>
    </w:p>
    <w:p w14:paraId="30C1C5F4" w14:textId="77777777" w:rsidR="005B7420" w:rsidRPr="00B7217C" w:rsidRDefault="005B7420" w:rsidP="0026352B">
      <w:pPr>
        <w:tabs>
          <w:tab w:val="num" w:pos="540"/>
          <w:tab w:val="left" w:pos="567"/>
        </w:tabs>
        <w:autoSpaceDE w:val="0"/>
        <w:autoSpaceDN w:val="0"/>
        <w:adjustRightInd w:val="0"/>
        <w:rPr>
          <w:sz w:val="22"/>
          <w:szCs w:val="22"/>
          <w:lang w:val="lt-LT"/>
        </w:rPr>
      </w:pPr>
      <w:r w:rsidRPr="00B7217C">
        <w:rPr>
          <w:sz w:val="22"/>
          <w:szCs w:val="22"/>
          <w:lang w:val="lt-LT"/>
        </w:rPr>
        <w:t>Moteriai reikia patarti, kad pradėtų vartoti šias tabletes 21–28 parą po gimdymo arba nėštumo nutrūkimo antrąjį trimestrą. Jeigu pradedama vartoti vėliau, moteriai reikia patarti, kad per pirmąsias 7 tablečių vartojimo paras papildomai taikytų barjerinį metodą. Visgi, jeigu jau buvo lytinių santykių, prieš pradėdama vartoti S</w:t>
      </w:r>
      <w:r w:rsidR="00E45A7F" w:rsidRPr="00B7217C">
        <w:rPr>
          <w:sz w:val="22"/>
          <w:szCs w:val="22"/>
          <w:lang w:val="lt-LT"/>
        </w:rPr>
        <w:t>G</w:t>
      </w:r>
      <w:r w:rsidRPr="00B7217C">
        <w:rPr>
          <w:sz w:val="22"/>
          <w:szCs w:val="22"/>
          <w:lang w:val="lt-LT"/>
        </w:rPr>
        <w:t>K, moteris turi įsitikinti, kad nepastojo, arba palaukti pirmųjų menstruacijų.</w:t>
      </w:r>
    </w:p>
    <w:p w14:paraId="14D3FD22" w14:textId="77777777" w:rsidR="005B7420" w:rsidRPr="00B7217C" w:rsidRDefault="005B7420" w:rsidP="0026352B">
      <w:pPr>
        <w:tabs>
          <w:tab w:val="num" w:pos="540"/>
          <w:tab w:val="left" w:pos="567"/>
        </w:tabs>
        <w:autoSpaceDE w:val="0"/>
        <w:autoSpaceDN w:val="0"/>
        <w:adjustRightInd w:val="0"/>
        <w:rPr>
          <w:sz w:val="22"/>
          <w:szCs w:val="22"/>
          <w:lang w:val="lt-LT"/>
        </w:rPr>
      </w:pPr>
    </w:p>
    <w:p w14:paraId="23A2AC83" w14:textId="77777777" w:rsidR="00F9435B" w:rsidRPr="00B7217C" w:rsidRDefault="00E8678F" w:rsidP="003A618B">
      <w:pPr>
        <w:pStyle w:val="Sraopastraipa"/>
        <w:numPr>
          <w:ilvl w:val="0"/>
          <w:numId w:val="70"/>
        </w:numPr>
        <w:autoSpaceDE w:val="0"/>
        <w:autoSpaceDN w:val="0"/>
        <w:adjustRightInd w:val="0"/>
        <w:ind w:left="567" w:hanging="567"/>
        <w:rPr>
          <w:sz w:val="22"/>
          <w:szCs w:val="22"/>
          <w:lang w:val="lt-LT"/>
        </w:rPr>
      </w:pPr>
      <w:r w:rsidRPr="00B7217C">
        <w:rPr>
          <w:i/>
          <w:sz w:val="22"/>
          <w:szCs w:val="22"/>
          <w:lang w:val="lt-LT"/>
        </w:rPr>
        <w:t>Žindančioms moterims</w:t>
      </w:r>
      <w:r w:rsidR="00DE3D35" w:rsidRPr="00B7217C">
        <w:rPr>
          <w:sz w:val="22"/>
          <w:szCs w:val="22"/>
          <w:lang w:val="lt-LT"/>
        </w:rPr>
        <w:t xml:space="preserve"> </w:t>
      </w:r>
    </w:p>
    <w:p w14:paraId="32C0E90B" w14:textId="77777777" w:rsidR="00E8678F" w:rsidRPr="00B7217C" w:rsidRDefault="00F9435B" w:rsidP="00F9435B">
      <w:pPr>
        <w:autoSpaceDE w:val="0"/>
        <w:autoSpaceDN w:val="0"/>
        <w:adjustRightInd w:val="0"/>
        <w:rPr>
          <w:sz w:val="22"/>
          <w:szCs w:val="22"/>
          <w:lang w:val="lt-LT"/>
        </w:rPr>
      </w:pPr>
      <w:r w:rsidRPr="00B7217C">
        <w:rPr>
          <w:sz w:val="22"/>
          <w:szCs w:val="22"/>
          <w:lang w:val="lt-LT"/>
        </w:rPr>
        <w:t>Ž</w:t>
      </w:r>
      <w:r w:rsidR="00DE3D35" w:rsidRPr="00B7217C">
        <w:rPr>
          <w:sz w:val="22"/>
          <w:szCs w:val="22"/>
          <w:lang w:val="lt-LT"/>
        </w:rPr>
        <w:t>r. 4.6 skyriuje.</w:t>
      </w:r>
    </w:p>
    <w:p w14:paraId="2DB92177" w14:textId="77777777" w:rsidR="005B7420" w:rsidRPr="00B7217C" w:rsidRDefault="005B7420" w:rsidP="00746E53">
      <w:pPr>
        <w:tabs>
          <w:tab w:val="num" w:pos="540"/>
          <w:tab w:val="left" w:pos="567"/>
        </w:tabs>
        <w:autoSpaceDE w:val="0"/>
        <w:autoSpaceDN w:val="0"/>
        <w:adjustRightInd w:val="0"/>
        <w:rPr>
          <w:b/>
          <w:sz w:val="22"/>
          <w:szCs w:val="22"/>
          <w:lang w:val="lt-LT"/>
        </w:rPr>
      </w:pPr>
    </w:p>
    <w:p w14:paraId="32459D3C" w14:textId="77777777" w:rsidR="005B7420" w:rsidRPr="00B7217C" w:rsidRDefault="005B7420" w:rsidP="00793E04">
      <w:pPr>
        <w:tabs>
          <w:tab w:val="left" w:pos="567"/>
        </w:tabs>
        <w:autoSpaceDE w:val="0"/>
        <w:autoSpaceDN w:val="0"/>
        <w:adjustRightInd w:val="0"/>
        <w:rPr>
          <w:sz w:val="22"/>
          <w:szCs w:val="22"/>
          <w:lang w:val="lt-LT"/>
        </w:rPr>
      </w:pPr>
      <w:r w:rsidRPr="00B7217C">
        <w:rPr>
          <w:sz w:val="22"/>
          <w:szCs w:val="22"/>
          <w:u w:val="single"/>
          <w:lang w:val="lt-LT"/>
        </w:rPr>
        <w:t>Kaip reikia elgtis praleidus tabletes</w:t>
      </w:r>
    </w:p>
    <w:p w14:paraId="33ADD9D2" w14:textId="77777777" w:rsidR="005B7420" w:rsidRPr="00B7217C" w:rsidRDefault="005B7420" w:rsidP="00793E04">
      <w:pPr>
        <w:tabs>
          <w:tab w:val="left" w:pos="567"/>
        </w:tabs>
        <w:autoSpaceDE w:val="0"/>
        <w:autoSpaceDN w:val="0"/>
        <w:adjustRightInd w:val="0"/>
        <w:rPr>
          <w:sz w:val="22"/>
          <w:szCs w:val="22"/>
          <w:lang w:val="lt-LT"/>
        </w:rPr>
      </w:pPr>
      <w:r w:rsidRPr="00B7217C">
        <w:rPr>
          <w:sz w:val="22"/>
          <w:szCs w:val="22"/>
          <w:lang w:val="lt-LT"/>
        </w:rPr>
        <w:t xml:space="preserve">Į paskutiniojoje eilutėje (ketvirtoje) esančias placebo tabletes galima neatsižvelgti. Vis dėlto jas reikia išmesti, kad atsitiktinai nebūtų pailginta placebo tablečių vartojimo fazė. Toliau nurodyti patarimai taikomi tik </w:t>
      </w:r>
      <w:r w:rsidRPr="00B7217C">
        <w:rPr>
          <w:b/>
          <w:bCs/>
          <w:sz w:val="22"/>
          <w:szCs w:val="22"/>
          <w:lang w:val="lt-LT"/>
        </w:rPr>
        <w:t>praleidus veikliąsias tabletes</w:t>
      </w:r>
      <w:r w:rsidRPr="00B7217C">
        <w:rPr>
          <w:sz w:val="22"/>
          <w:szCs w:val="22"/>
          <w:lang w:val="lt-LT"/>
        </w:rPr>
        <w:t>.</w:t>
      </w:r>
    </w:p>
    <w:p w14:paraId="2F8A0AA8" w14:textId="77777777" w:rsidR="005B7420" w:rsidRPr="00B7217C" w:rsidRDefault="005B7420" w:rsidP="00793E04">
      <w:pPr>
        <w:tabs>
          <w:tab w:val="left" w:pos="567"/>
        </w:tabs>
        <w:autoSpaceDE w:val="0"/>
        <w:autoSpaceDN w:val="0"/>
        <w:adjustRightInd w:val="0"/>
        <w:rPr>
          <w:sz w:val="22"/>
          <w:szCs w:val="22"/>
          <w:lang w:val="lt-LT"/>
        </w:rPr>
      </w:pPr>
    </w:p>
    <w:p w14:paraId="5DC79FCD" w14:textId="77777777" w:rsidR="005B7420" w:rsidRPr="00B7217C" w:rsidRDefault="005B7420" w:rsidP="003A618B">
      <w:pPr>
        <w:tabs>
          <w:tab w:val="left" w:pos="567"/>
        </w:tabs>
        <w:autoSpaceDE w:val="0"/>
        <w:autoSpaceDN w:val="0"/>
        <w:adjustRightInd w:val="0"/>
        <w:rPr>
          <w:bCs/>
          <w:sz w:val="22"/>
          <w:szCs w:val="22"/>
          <w:lang w:val="lt-LT"/>
        </w:rPr>
      </w:pPr>
      <w:r w:rsidRPr="00B7217C">
        <w:rPr>
          <w:sz w:val="22"/>
          <w:szCs w:val="22"/>
          <w:lang w:val="lt-LT"/>
        </w:rPr>
        <w:t xml:space="preserve">Jeigu bet kurią tabletę pavartoti pavėluota </w:t>
      </w:r>
      <w:r w:rsidRPr="00B7217C">
        <w:rPr>
          <w:b/>
          <w:sz w:val="22"/>
          <w:szCs w:val="22"/>
          <w:lang w:val="lt-LT"/>
        </w:rPr>
        <w:t xml:space="preserve">mažiau kaip </w:t>
      </w:r>
      <w:r w:rsidR="00CC3A3B" w:rsidRPr="00B7217C">
        <w:rPr>
          <w:b/>
          <w:sz w:val="22"/>
          <w:szCs w:val="22"/>
          <w:lang w:val="lt-LT"/>
        </w:rPr>
        <w:t>24</w:t>
      </w:r>
      <w:r w:rsidRPr="00B7217C">
        <w:rPr>
          <w:b/>
          <w:sz w:val="22"/>
          <w:szCs w:val="22"/>
          <w:lang w:val="lt-LT"/>
        </w:rPr>
        <w:t xml:space="preserve"> valand</w:t>
      </w:r>
      <w:r w:rsidR="00CC3A3B" w:rsidRPr="00B7217C">
        <w:rPr>
          <w:b/>
          <w:sz w:val="22"/>
          <w:szCs w:val="22"/>
          <w:lang w:val="lt-LT"/>
        </w:rPr>
        <w:t>as</w:t>
      </w:r>
      <w:r w:rsidRPr="00B7217C">
        <w:rPr>
          <w:sz w:val="22"/>
          <w:szCs w:val="22"/>
          <w:lang w:val="lt-LT"/>
        </w:rPr>
        <w:t>, kontraceptinis poveikis nesusilpnėja. Moteris turi išgerti tabletę iš karto prisiminusi, o kitas tabletes vartoti įprastu laiku.</w:t>
      </w:r>
    </w:p>
    <w:p w14:paraId="4E4A7455" w14:textId="77777777" w:rsidR="005B7420" w:rsidRPr="00B7217C" w:rsidRDefault="005B7420" w:rsidP="004A5EF4">
      <w:pPr>
        <w:tabs>
          <w:tab w:val="left" w:pos="567"/>
        </w:tabs>
        <w:autoSpaceDE w:val="0"/>
        <w:autoSpaceDN w:val="0"/>
        <w:adjustRightInd w:val="0"/>
        <w:rPr>
          <w:b/>
          <w:sz w:val="22"/>
          <w:szCs w:val="22"/>
          <w:lang w:val="lt-LT"/>
        </w:rPr>
      </w:pPr>
      <w:r w:rsidRPr="00B7217C">
        <w:rPr>
          <w:sz w:val="22"/>
          <w:szCs w:val="22"/>
          <w:lang w:val="lt-LT"/>
        </w:rPr>
        <w:t xml:space="preserve">Jeigu bet kurią tabletę pavartoti pavėluota </w:t>
      </w:r>
      <w:r w:rsidRPr="00B7217C">
        <w:rPr>
          <w:b/>
          <w:sz w:val="22"/>
          <w:szCs w:val="22"/>
          <w:lang w:val="lt-LT"/>
        </w:rPr>
        <w:t xml:space="preserve">daugiau kaip </w:t>
      </w:r>
      <w:r w:rsidR="00CC3A3B" w:rsidRPr="00B7217C">
        <w:rPr>
          <w:b/>
          <w:sz w:val="22"/>
          <w:szCs w:val="22"/>
          <w:lang w:val="lt-LT"/>
        </w:rPr>
        <w:t>24</w:t>
      </w:r>
      <w:r w:rsidRPr="00B7217C">
        <w:rPr>
          <w:b/>
          <w:sz w:val="22"/>
          <w:szCs w:val="22"/>
          <w:lang w:val="lt-LT"/>
        </w:rPr>
        <w:t xml:space="preserve"> valand</w:t>
      </w:r>
      <w:r w:rsidR="00CC3A3B" w:rsidRPr="00B7217C">
        <w:rPr>
          <w:b/>
          <w:sz w:val="22"/>
          <w:szCs w:val="22"/>
          <w:lang w:val="lt-LT"/>
        </w:rPr>
        <w:t>as</w:t>
      </w:r>
      <w:r w:rsidRPr="00B7217C">
        <w:rPr>
          <w:sz w:val="22"/>
          <w:szCs w:val="22"/>
          <w:lang w:val="lt-LT"/>
        </w:rPr>
        <w:t>, kontraceptinis poveikis gali susilpnėti. Praleidus tabletes, reikia vadovautis dviem pagrindinėmis taisyklėmis:</w:t>
      </w:r>
    </w:p>
    <w:p w14:paraId="195DBA32" w14:textId="77777777" w:rsidR="005B7420" w:rsidRPr="00B7217C" w:rsidRDefault="00984AA3" w:rsidP="00984AA3">
      <w:pPr>
        <w:numPr>
          <w:ilvl w:val="0"/>
          <w:numId w:val="12"/>
        </w:numPr>
        <w:tabs>
          <w:tab w:val="clear" w:pos="927"/>
          <w:tab w:val="num" w:pos="567"/>
        </w:tabs>
        <w:autoSpaceDE w:val="0"/>
        <w:autoSpaceDN w:val="0"/>
        <w:adjustRightInd w:val="0"/>
        <w:ind w:left="567" w:hanging="567"/>
        <w:rPr>
          <w:sz w:val="22"/>
          <w:szCs w:val="22"/>
          <w:lang w:val="lt-LT"/>
        </w:rPr>
      </w:pPr>
      <w:r w:rsidRPr="00B7217C">
        <w:rPr>
          <w:sz w:val="22"/>
          <w:szCs w:val="22"/>
          <w:lang w:val="lt-LT"/>
        </w:rPr>
        <w:t xml:space="preserve">rekomenduojamas tablečių be hormonų vartojimo laikotarpis yra 4 paros; </w:t>
      </w:r>
      <w:r w:rsidR="005B7420" w:rsidRPr="00B7217C">
        <w:rPr>
          <w:sz w:val="22"/>
          <w:szCs w:val="22"/>
          <w:lang w:val="lt-LT"/>
        </w:rPr>
        <w:t xml:space="preserve">niekada nenutraukti tablečių vartojimo ilgiau kaip </w:t>
      </w:r>
      <w:r w:rsidRPr="00B7217C">
        <w:rPr>
          <w:sz w:val="22"/>
          <w:szCs w:val="22"/>
          <w:lang w:val="lt-LT"/>
        </w:rPr>
        <w:t>7</w:t>
      </w:r>
      <w:r w:rsidR="005B7420" w:rsidRPr="00B7217C">
        <w:rPr>
          <w:sz w:val="22"/>
          <w:szCs w:val="22"/>
          <w:lang w:val="lt-LT"/>
        </w:rPr>
        <w:t xml:space="preserve"> dienas;</w:t>
      </w:r>
    </w:p>
    <w:p w14:paraId="3BBCD76C" w14:textId="77777777" w:rsidR="005B7420" w:rsidRPr="00B7217C" w:rsidRDefault="005B7420" w:rsidP="007A65DA">
      <w:pPr>
        <w:numPr>
          <w:ilvl w:val="0"/>
          <w:numId w:val="12"/>
        </w:numPr>
        <w:tabs>
          <w:tab w:val="clear" w:pos="927"/>
          <w:tab w:val="num" w:pos="567"/>
        </w:tabs>
        <w:autoSpaceDE w:val="0"/>
        <w:autoSpaceDN w:val="0"/>
        <w:adjustRightInd w:val="0"/>
        <w:ind w:left="567" w:hanging="567"/>
        <w:rPr>
          <w:sz w:val="22"/>
          <w:szCs w:val="22"/>
          <w:lang w:val="lt-LT"/>
        </w:rPr>
      </w:pPr>
      <w:r w:rsidRPr="00B7217C">
        <w:rPr>
          <w:sz w:val="22"/>
          <w:szCs w:val="22"/>
          <w:lang w:val="lt-LT"/>
        </w:rPr>
        <w:t>kad pogumburio, posmegeninės liaukos ir kiaušidžių sistema būtų tinkamai nuslopinta, tabletes reikia gerti be pertraukų 7 dienas.</w:t>
      </w:r>
    </w:p>
    <w:p w14:paraId="56A11A1B" w14:textId="77777777" w:rsidR="005B7420" w:rsidRPr="00B7217C" w:rsidRDefault="005B7420" w:rsidP="00C20DC4">
      <w:pPr>
        <w:tabs>
          <w:tab w:val="left" w:pos="567"/>
        </w:tabs>
        <w:autoSpaceDE w:val="0"/>
        <w:autoSpaceDN w:val="0"/>
        <w:adjustRightInd w:val="0"/>
        <w:rPr>
          <w:sz w:val="22"/>
          <w:szCs w:val="22"/>
          <w:lang w:val="lt-LT"/>
        </w:rPr>
      </w:pPr>
    </w:p>
    <w:p w14:paraId="7D736FC5" w14:textId="77777777" w:rsidR="005B7420" w:rsidRPr="00B7217C" w:rsidRDefault="005B7420" w:rsidP="00BD5F7E">
      <w:pPr>
        <w:tabs>
          <w:tab w:val="left" w:pos="567"/>
        </w:tabs>
        <w:autoSpaceDE w:val="0"/>
        <w:autoSpaceDN w:val="0"/>
        <w:adjustRightInd w:val="0"/>
        <w:rPr>
          <w:sz w:val="22"/>
          <w:szCs w:val="22"/>
          <w:lang w:val="lt-LT"/>
        </w:rPr>
      </w:pPr>
      <w:r w:rsidRPr="00B7217C">
        <w:rPr>
          <w:sz w:val="22"/>
          <w:szCs w:val="22"/>
          <w:lang w:val="lt-LT"/>
        </w:rPr>
        <w:t>Atsižvelgiant į tai, kasdieninei praktikai pateikiami toliau išvardyti patarimai.</w:t>
      </w:r>
    </w:p>
    <w:p w14:paraId="5093E355" w14:textId="77777777" w:rsidR="005B7420" w:rsidRPr="00B7217C" w:rsidRDefault="005B7420" w:rsidP="00BD5F7E">
      <w:pPr>
        <w:tabs>
          <w:tab w:val="left" w:pos="567"/>
        </w:tabs>
        <w:autoSpaceDE w:val="0"/>
        <w:autoSpaceDN w:val="0"/>
        <w:adjustRightInd w:val="0"/>
        <w:rPr>
          <w:sz w:val="22"/>
          <w:szCs w:val="22"/>
          <w:lang w:val="lt-LT"/>
        </w:rPr>
      </w:pPr>
    </w:p>
    <w:p w14:paraId="54851D01" w14:textId="77777777" w:rsidR="005B7420" w:rsidRPr="00B7217C" w:rsidRDefault="005B7420" w:rsidP="00273699">
      <w:pPr>
        <w:keepNext/>
        <w:keepLines/>
        <w:numPr>
          <w:ilvl w:val="0"/>
          <w:numId w:val="3"/>
        </w:numPr>
        <w:tabs>
          <w:tab w:val="clear" w:pos="1287"/>
          <w:tab w:val="left" w:pos="567"/>
        </w:tabs>
        <w:autoSpaceDE w:val="0"/>
        <w:autoSpaceDN w:val="0"/>
        <w:adjustRightInd w:val="0"/>
        <w:ind w:left="540" w:hanging="540"/>
        <w:rPr>
          <w:bCs/>
          <w:i/>
          <w:sz w:val="22"/>
          <w:szCs w:val="22"/>
          <w:lang w:val="lt-LT"/>
        </w:rPr>
      </w:pPr>
      <w:r w:rsidRPr="00B7217C">
        <w:rPr>
          <w:bCs/>
          <w:i/>
          <w:sz w:val="22"/>
          <w:szCs w:val="22"/>
          <w:lang w:val="lt-LT"/>
        </w:rPr>
        <w:t>1</w:t>
      </w:r>
      <w:r w:rsidRPr="00B7217C">
        <w:rPr>
          <w:bCs/>
          <w:i/>
          <w:sz w:val="22"/>
          <w:szCs w:val="22"/>
          <w:lang w:val="lt-LT"/>
        </w:rPr>
        <w:noBreakHyphen/>
        <w:t>7 dienos</w:t>
      </w:r>
    </w:p>
    <w:p w14:paraId="11B68323" w14:textId="77777777" w:rsidR="005B7420" w:rsidRPr="00B7217C" w:rsidRDefault="005B7420" w:rsidP="00273699">
      <w:pPr>
        <w:keepNext/>
        <w:keepLines/>
        <w:tabs>
          <w:tab w:val="left" w:pos="567"/>
        </w:tabs>
        <w:autoSpaceDE w:val="0"/>
        <w:autoSpaceDN w:val="0"/>
        <w:adjustRightInd w:val="0"/>
        <w:rPr>
          <w:sz w:val="22"/>
          <w:szCs w:val="22"/>
          <w:lang w:val="lt-LT"/>
        </w:rPr>
      </w:pPr>
      <w:r w:rsidRPr="00B7217C">
        <w:rPr>
          <w:sz w:val="22"/>
          <w:szCs w:val="22"/>
          <w:lang w:val="lt-LT"/>
        </w:rPr>
        <w:t>Praleistąją tabletę vartotoja turi išgerti iš karto prisiminusi, net jeigu vienu metu tektų išgerti dvi tabletes. Toliau vartoti likusias tabletes įprastu laiku. Be to, pirmąsias 7 dienas reikia taikyti barjerinį metodą, pavyzdžiui: naudoti prezervatyvus. Jeigu per praėjusias 7 paras buvo lytinių santykių, reikia pagalvoti apie pastojimo galimybę. Kuo daugiau tablečių buvo praleista ir kuo mažiau laiko liko iki placebo tablečių vartojimo, tuo didesnė rizika, kad moteris gali būti pastojusi.</w:t>
      </w:r>
    </w:p>
    <w:p w14:paraId="21D18C0A" w14:textId="77777777" w:rsidR="005B7420" w:rsidRPr="00B7217C" w:rsidRDefault="005B7420" w:rsidP="001D7A45">
      <w:pPr>
        <w:tabs>
          <w:tab w:val="left" w:pos="567"/>
        </w:tabs>
        <w:autoSpaceDE w:val="0"/>
        <w:autoSpaceDN w:val="0"/>
        <w:adjustRightInd w:val="0"/>
        <w:rPr>
          <w:b/>
          <w:sz w:val="22"/>
          <w:szCs w:val="22"/>
          <w:lang w:val="lt-LT"/>
        </w:rPr>
      </w:pPr>
    </w:p>
    <w:p w14:paraId="7EF6298E" w14:textId="77777777" w:rsidR="005B7420" w:rsidRPr="00B7217C" w:rsidRDefault="005B7420" w:rsidP="0030462A">
      <w:pPr>
        <w:numPr>
          <w:ilvl w:val="0"/>
          <w:numId w:val="3"/>
        </w:numPr>
        <w:tabs>
          <w:tab w:val="clear" w:pos="1287"/>
          <w:tab w:val="left" w:pos="567"/>
        </w:tabs>
        <w:autoSpaceDE w:val="0"/>
        <w:autoSpaceDN w:val="0"/>
        <w:adjustRightInd w:val="0"/>
        <w:ind w:left="540" w:hanging="540"/>
        <w:rPr>
          <w:bCs/>
          <w:i/>
          <w:sz w:val="22"/>
          <w:szCs w:val="22"/>
          <w:lang w:val="lt-LT"/>
        </w:rPr>
      </w:pPr>
      <w:r w:rsidRPr="00B7217C">
        <w:rPr>
          <w:bCs/>
          <w:i/>
          <w:sz w:val="22"/>
          <w:szCs w:val="22"/>
          <w:lang w:val="lt-LT"/>
        </w:rPr>
        <w:t>8</w:t>
      </w:r>
      <w:r w:rsidRPr="00B7217C">
        <w:rPr>
          <w:bCs/>
          <w:i/>
          <w:sz w:val="22"/>
          <w:szCs w:val="22"/>
          <w:lang w:val="lt-LT"/>
        </w:rPr>
        <w:noBreakHyphen/>
        <w:t>14 dienos</w:t>
      </w:r>
    </w:p>
    <w:p w14:paraId="44A52931" w14:textId="77777777" w:rsidR="005B7420" w:rsidRPr="00B7217C" w:rsidRDefault="005B7420" w:rsidP="00781C5D">
      <w:pPr>
        <w:tabs>
          <w:tab w:val="left" w:pos="567"/>
        </w:tabs>
        <w:autoSpaceDE w:val="0"/>
        <w:autoSpaceDN w:val="0"/>
        <w:adjustRightInd w:val="0"/>
        <w:rPr>
          <w:sz w:val="22"/>
          <w:szCs w:val="22"/>
          <w:lang w:val="lt-LT"/>
        </w:rPr>
      </w:pPr>
      <w:r w:rsidRPr="00B7217C">
        <w:rPr>
          <w:sz w:val="22"/>
          <w:szCs w:val="22"/>
          <w:lang w:val="lt-LT"/>
        </w:rPr>
        <w:t>Praleistąją tabletę vartotoja turi išgerti iš karto prisiminusi, net jeigu vienu metu tektų išgerti dvi tabletes. Toliau vartoti likusias tabletes įprastu laiku. Jeigu 7 dienas iki pirmos praleistosios tabletės moteris vartojo tabletes teisingai, jokių papildomų kontracepcijos priemonių taikyti nereikia. Vis dėlto jeigu ji praleido daugiau kaip vieną tabletę, moteriai reikia patarti, kad imtųsi papildomų atsargumo priemonių 7 dienas.</w:t>
      </w:r>
    </w:p>
    <w:p w14:paraId="0F2A1957" w14:textId="77777777" w:rsidR="005B7420" w:rsidRPr="00B7217C" w:rsidRDefault="005B7420" w:rsidP="001C3174">
      <w:pPr>
        <w:tabs>
          <w:tab w:val="left" w:pos="567"/>
        </w:tabs>
        <w:autoSpaceDE w:val="0"/>
        <w:autoSpaceDN w:val="0"/>
        <w:adjustRightInd w:val="0"/>
        <w:rPr>
          <w:sz w:val="22"/>
          <w:szCs w:val="22"/>
          <w:lang w:val="lt-LT"/>
        </w:rPr>
      </w:pPr>
    </w:p>
    <w:p w14:paraId="5D1ADE98" w14:textId="77777777" w:rsidR="005B7420" w:rsidRPr="00B7217C" w:rsidRDefault="005B7420" w:rsidP="00B444C8">
      <w:pPr>
        <w:numPr>
          <w:ilvl w:val="0"/>
          <w:numId w:val="3"/>
        </w:numPr>
        <w:tabs>
          <w:tab w:val="clear" w:pos="1287"/>
          <w:tab w:val="left" w:pos="567"/>
        </w:tabs>
        <w:autoSpaceDE w:val="0"/>
        <w:autoSpaceDN w:val="0"/>
        <w:adjustRightInd w:val="0"/>
        <w:ind w:left="540" w:hanging="540"/>
        <w:rPr>
          <w:bCs/>
          <w:i/>
          <w:sz w:val="22"/>
          <w:szCs w:val="22"/>
          <w:lang w:val="lt-LT"/>
        </w:rPr>
      </w:pPr>
      <w:r w:rsidRPr="00B7217C">
        <w:rPr>
          <w:bCs/>
          <w:i/>
          <w:sz w:val="22"/>
          <w:szCs w:val="22"/>
          <w:lang w:val="lt-LT"/>
        </w:rPr>
        <w:t>15</w:t>
      </w:r>
      <w:r w:rsidRPr="00B7217C">
        <w:rPr>
          <w:bCs/>
          <w:i/>
          <w:sz w:val="22"/>
          <w:szCs w:val="22"/>
          <w:lang w:val="lt-LT"/>
        </w:rPr>
        <w:noBreakHyphen/>
        <w:t>24 dienos</w:t>
      </w:r>
    </w:p>
    <w:p w14:paraId="6ADA4BB3" w14:textId="77777777" w:rsidR="005B7420" w:rsidRPr="00B7217C" w:rsidRDefault="005B7420" w:rsidP="001F3FA1">
      <w:pPr>
        <w:tabs>
          <w:tab w:val="left" w:pos="567"/>
        </w:tabs>
        <w:autoSpaceDE w:val="0"/>
        <w:autoSpaceDN w:val="0"/>
        <w:adjustRightInd w:val="0"/>
        <w:rPr>
          <w:sz w:val="22"/>
          <w:szCs w:val="22"/>
          <w:lang w:val="lt-LT"/>
        </w:rPr>
      </w:pPr>
      <w:r w:rsidRPr="00B7217C">
        <w:rPr>
          <w:sz w:val="22"/>
          <w:szCs w:val="22"/>
          <w:lang w:val="lt-LT"/>
        </w:rPr>
        <w:t>Kontracepcijos patikimumo sumažėjimo rizika yra neišvengiama dėl artėjančios placebo tablečių vartojimo fazės. Vis dėlto pakeitus tablečių vartojimo planą, kontracepcijos patikimumo sumažėjimo vis dar galima išvengti. Jeigu 7 dienas iki pirmos praleistosios tabletės moteris visas tabletes išgėrė teisingai, laikantis vieno iš toliau nurodytų dviejų patarimų, papildomų kontracepcijos priemonių naudoti nereikia. Priešingu atveju reikėtų vadovautis pirmuoju iš šių dviejų patarimu ir taip pat kitas 7 dienas imtis papildomų atsargumo priemonių.</w:t>
      </w:r>
    </w:p>
    <w:p w14:paraId="5397141A" w14:textId="77777777" w:rsidR="005B7420" w:rsidRPr="00B7217C" w:rsidRDefault="005B7420" w:rsidP="001F3FA1">
      <w:pPr>
        <w:tabs>
          <w:tab w:val="left" w:pos="567"/>
        </w:tabs>
        <w:autoSpaceDE w:val="0"/>
        <w:autoSpaceDN w:val="0"/>
        <w:adjustRightInd w:val="0"/>
        <w:rPr>
          <w:sz w:val="22"/>
          <w:szCs w:val="22"/>
          <w:lang w:val="lt-LT"/>
        </w:rPr>
      </w:pPr>
    </w:p>
    <w:p w14:paraId="65EB0FDF" w14:textId="77777777" w:rsidR="005B7420" w:rsidRPr="00B7217C" w:rsidRDefault="005B7420" w:rsidP="00220612">
      <w:pPr>
        <w:numPr>
          <w:ilvl w:val="0"/>
          <w:numId w:val="4"/>
        </w:numPr>
        <w:tabs>
          <w:tab w:val="clear" w:pos="900"/>
          <w:tab w:val="num" w:pos="567"/>
        </w:tabs>
        <w:autoSpaceDE w:val="0"/>
        <w:autoSpaceDN w:val="0"/>
        <w:adjustRightInd w:val="0"/>
        <w:ind w:left="567" w:hanging="567"/>
        <w:rPr>
          <w:sz w:val="22"/>
          <w:szCs w:val="22"/>
          <w:lang w:val="lt-LT"/>
        </w:rPr>
      </w:pPr>
      <w:r w:rsidRPr="00B7217C">
        <w:rPr>
          <w:sz w:val="22"/>
          <w:szCs w:val="22"/>
          <w:lang w:val="lt-LT"/>
        </w:rPr>
        <w:t>Praleistąją tabletę vartotoja turi išgerti iš karto prisiminusi, net jeigu vienu metu tektų išgerti dvi tabletes.</w:t>
      </w:r>
    </w:p>
    <w:p w14:paraId="05CCC378" w14:textId="77777777" w:rsidR="005B7420" w:rsidRPr="00B7217C" w:rsidRDefault="005B7420" w:rsidP="00220612">
      <w:pPr>
        <w:tabs>
          <w:tab w:val="left" w:pos="567"/>
        </w:tabs>
        <w:autoSpaceDE w:val="0"/>
        <w:autoSpaceDN w:val="0"/>
        <w:adjustRightInd w:val="0"/>
        <w:ind w:left="567"/>
        <w:rPr>
          <w:sz w:val="22"/>
          <w:szCs w:val="22"/>
          <w:lang w:val="lt-LT"/>
        </w:rPr>
      </w:pPr>
      <w:r w:rsidRPr="00B7217C">
        <w:rPr>
          <w:sz w:val="22"/>
          <w:szCs w:val="22"/>
          <w:lang w:val="lt-LT"/>
        </w:rPr>
        <w:t xml:space="preserve">Toliau vartoti likusias tabletes įprastu laiku. Keturias placebo tabletes iš paskutiniosios eilutės reikia išmesti. Reikia iš karto pradėti tabletes iš naujos lizdinių plokštelių pakuotės. Kol nebus baigtos antrosios pakuotės veikliosios tabletės, </w:t>
      </w:r>
      <w:r w:rsidRPr="00B7217C">
        <w:rPr>
          <w:bCs/>
          <w:sz w:val="22"/>
          <w:szCs w:val="22"/>
          <w:lang w:val="lt-LT"/>
        </w:rPr>
        <w:t>veikliosios medžiagos vartojimo</w:t>
      </w:r>
      <w:r w:rsidRPr="00B7217C">
        <w:rPr>
          <w:b/>
          <w:sz w:val="22"/>
          <w:szCs w:val="22"/>
          <w:lang w:val="lt-LT"/>
        </w:rPr>
        <w:t xml:space="preserve"> </w:t>
      </w:r>
      <w:r w:rsidRPr="00B7217C">
        <w:rPr>
          <w:sz w:val="22"/>
          <w:szCs w:val="22"/>
          <w:lang w:val="lt-LT"/>
        </w:rPr>
        <w:t>nutraukimo kraujavimo greičiausiai nebus, bet tablečių vartojimo dienomis gali atsirasti tepliojimas arba nereguliarus kraujavimas.</w:t>
      </w:r>
    </w:p>
    <w:p w14:paraId="1B7383D3" w14:textId="77777777" w:rsidR="005B7420" w:rsidRPr="00B7217C" w:rsidRDefault="005B7420" w:rsidP="00220612">
      <w:pPr>
        <w:tabs>
          <w:tab w:val="num" w:pos="567"/>
          <w:tab w:val="left" w:pos="720"/>
        </w:tabs>
        <w:autoSpaceDE w:val="0"/>
        <w:autoSpaceDN w:val="0"/>
        <w:adjustRightInd w:val="0"/>
        <w:ind w:left="567" w:hanging="567"/>
        <w:rPr>
          <w:sz w:val="22"/>
          <w:szCs w:val="22"/>
          <w:lang w:val="lt-LT"/>
        </w:rPr>
      </w:pPr>
    </w:p>
    <w:p w14:paraId="3994F617" w14:textId="77777777" w:rsidR="005B7420" w:rsidRPr="00B7217C" w:rsidRDefault="005B7420" w:rsidP="00220612">
      <w:pPr>
        <w:numPr>
          <w:ilvl w:val="0"/>
          <w:numId w:val="4"/>
        </w:numPr>
        <w:tabs>
          <w:tab w:val="clear" w:pos="900"/>
          <w:tab w:val="num" w:pos="567"/>
        </w:tabs>
        <w:autoSpaceDE w:val="0"/>
        <w:autoSpaceDN w:val="0"/>
        <w:adjustRightInd w:val="0"/>
        <w:ind w:left="567" w:hanging="567"/>
        <w:rPr>
          <w:sz w:val="22"/>
          <w:szCs w:val="22"/>
          <w:lang w:val="lt-LT"/>
        </w:rPr>
      </w:pPr>
      <w:r w:rsidRPr="00B7217C">
        <w:rPr>
          <w:sz w:val="22"/>
          <w:szCs w:val="22"/>
          <w:lang w:val="lt-LT"/>
        </w:rPr>
        <w:t>Be to, moteriai galima patarti nutraukti veikliųjų tablečių vartojimą iš pradėtosios pakuotės. Ji turi per keturias paras išgerti placebo tabletes iš paskutiniosios eilutės, įskaitant ir dienas, kai buvo pamišta išgerti tabletes, o vėliau tęsti tablečių vartojimą iš naujos lizdinės plokštelės.</w:t>
      </w:r>
    </w:p>
    <w:p w14:paraId="22B1B24A" w14:textId="77777777" w:rsidR="005B7420" w:rsidRPr="00B7217C" w:rsidRDefault="005B7420" w:rsidP="003A618B">
      <w:pPr>
        <w:tabs>
          <w:tab w:val="left" w:pos="567"/>
        </w:tabs>
        <w:autoSpaceDE w:val="0"/>
        <w:autoSpaceDN w:val="0"/>
        <w:adjustRightInd w:val="0"/>
        <w:ind w:left="567"/>
        <w:rPr>
          <w:sz w:val="22"/>
          <w:szCs w:val="22"/>
          <w:lang w:val="lt-LT"/>
        </w:rPr>
      </w:pPr>
      <w:r w:rsidRPr="00B7217C">
        <w:rPr>
          <w:sz w:val="22"/>
          <w:szCs w:val="22"/>
          <w:lang w:val="lt-LT"/>
        </w:rPr>
        <w:t>Jeigu moteris praleido tabletes ir per placebo tablečių vartojimo fazę nėra veikliųjų tablečių vartojimo nutraukimo kraujavimo, reikia pagalvoti apie pastojimo galimybę.</w:t>
      </w:r>
    </w:p>
    <w:p w14:paraId="161183DF" w14:textId="77777777" w:rsidR="005B7420" w:rsidRPr="00B7217C" w:rsidRDefault="005B7420" w:rsidP="001D7A45">
      <w:pPr>
        <w:tabs>
          <w:tab w:val="left" w:pos="567"/>
        </w:tabs>
        <w:autoSpaceDE w:val="0"/>
        <w:autoSpaceDN w:val="0"/>
        <w:adjustRightInd w:val="0"/>
        <w:rPr>
          <w:sz w:val="22"/>
          <w:szCs w:val="22"/>
          <w:lang w:val="lt-LT"/>
        </w:rPr>
      </w:pPr>
    </w:p>
    <w:p w14:paraId="38FCC453" w14:textId="77777777" w:rsidR="005B7420" w:rsidRPr="00B7217C" w:rsidRDefault="005B7420" w:rsidP="00A222D3">
      <w:pPr>
        <w:tabs>
          <w:tab w:val="left" w:pos="567"/>
        </w:tabs>
        <w:autoSpaceDE w:val="0"/>
        <w:autoSpaceDN w:val="0"/>
        <w:adjustRightInd w:val="0"/>
        <w:rPr>
          <w:sz w:val="22"/>
          <w:szCs w:val="22"/>
          <w:u w:val="single"/>
          <w:lang w:val="lt-LT"/>
        </w:rPr>
      </w:pPr>
      <w:r w:rsidRPr="00B7217C">
        <w:rPr>
          <w:sz w:val="22"/>
          <w:szCs w:val="22"/>
          <w:u w:val="single"/>
          <w:lang w:val="lt-LT"/>
        </w:rPr>
        <w:t>Patarimas, kaip elgtis pasireiškus virškinamojo trakto sutrikimams</w:t>
      </w:r>
    </w:p>
    <w:p w14:paraId="54047479" w14:textId="77777777" w:rsidR="005B7420" w:rsidRPr="00B7217C" w:rsidRDefault="005B7420" w:rsidP="0030462A">
      <w:pPr>
        <w:tabs>
          <w:tab w:val="left" w:pos="567"/>
        </w:tabs>
        <w:autoSpaceDE w:val="0"/>
        <w:autoSpaceDN w:val="0"/>
        <w:adjustRightInd w:val="0"/>
        <w:rPr>
          <w:sz w:val="22"/>
          <w:szCs w:val="22"/>
          <w:lang w:val="lt-LT"/>
        </w:rPr>
      </w:pPr>
      <w:r w:rsidRPr="00B7217C">
        <w:rPr>
          <w:sz w:val="22"/>
          <w:szCs w:val="22"/>
          <w:lang w:val="lt-LT"/>
        </w:rPr>
        <w:t>Sunkių virškinamojo trakto sutrikimų atvejais (pvz., vėmimo arba viduriavimo), gali absorbuotis ne visas vaistinis preparatas ir prireikti papildomų kontracepcijos priemonių. Jeigu vemiama per 3</w:t>
      </w:r>
      <w:r w:rsidRPr="00B7217C">
        <w:rPr>
          <w:sz w:val="22"/>
          <w:szCs w:val="22"/>
          <w:lang w:val="lt-LT"/>
        </w:rPr>
        <w:noBreakHyphen/>
        <w:t xml:space="preserve">4 valandas po veikliųjų tablečių išgėrimo, reikia kiek galima greičiau išgerti naują (pakaitinę) tabletę. Jeigu įmanoma, naują tabletę reikia išgerti per </w:t>
      </w:r>
      <w:r w:rsidR="00984AA3" w:rsidRPr="00B7217C">
        <w:rPr>
          <w:sz w:val="22"/>
          <w:szCs w:val="22"/>
          <w:lang w:val="lt-LT"/>
        </w:rPr>
        <w:t>24</w:t>
      </w:r>
      <w:r w:rsidRPr="00B7217C">
        <w:rPr>
          <w:sz w:val="22"/>
          <w:szCs w:val="22"/>
          <w:lang w:val="lt-LT"/>
        </w:rPr>
        <w:t xml:space="preserve"> valand</w:t>
      </w:r>
      <w:r w:rsidR="00984AA3" w:rsidRPr="00B7217C">
        <w:rPr>
          <w:sz w:val="22"/>
          <w:szCs w:val="22"/>
          <w:lang w:val="lt-LT"/>
        </w:rPr>
        <w:t>as</w:t>
      </w:r>
      <w:r w:rsidRPr="00B7217C">
        <w:rPr>
          <w:sz w:val="22"/>
          <w:szCs w:val="22"/>
          <w:lang w:val="lt-LT"/>
        </w:rPr>
        <w:t xml:space="preserve"> po įprasto tablečių vartojimo laiko. Jeigu praėjo daugiau kaip </w:t>
      </w:r>
      <w:r w:rsidR="00984AA3" w:rsidRPr="00B7217C">
        <w:rPr>
          <w:sz w:val="22"/>
          <w:szCs w:val="22"/>
          <w:lang w:val="lt-LT"/>
        </w:rPr>
        <w:t>24</w:t>
      </w:r>
      <w:r w:rsidRPr="00B7217C">
        <w:rPr>
          <w:sz w:val="22"/>
          <w:szCs w:val="22"/>
          <w:lang w:val="lt-LT"/>
        </w:rPr>
        <w:t> valand</w:t>
      </w:r>
      <w:r w:rsidR="00984AA3" w:rsidRPr="00B7217C">
        <w:rPr>
          <w:sz w:val="22"/>
          <w:szCs w:val="22"/>
          <w:lang w:val="lt-LT"/>
        </w:rPr>
        <w:t>os</w:t>
      </w:r>
      <w:r w:rsidRPr="00B7217C">
        <w:rPr>
          <w:sz w:val="22"/>
          <w:szCs w:val="22"/>
          <w:lang w:val="lt-LT"/>
        </w:rPr>
        <w:t>, patariama elgtis taip, kaip praleidus tabletes, kaip nurodyta 4.2 skyriuje „Kaip reikia elgtis praleidus tablet</w:t>
      </w:r>
      <w:r w:rsidR="001F1E49" w:rsidRPr="00B7217C">
        <w:rPr>
          <w:sz w:val="22"/>
          <w:szCs w:val="22"/>
          <w:lang w:val="lt-LT"/>
        </w:rPr>
        <w:t>es</w:t>
      </w:r>
      <w:r w:rsidRPr="00B7217C">
        <w:rPr>
          <w:sz w:val="22"/>
          <w:szCs w:val="22"/>
          <w:lang w:val="lt-LT"/>
        </w:rPr>
        <w:t>“. Jeigu moteris nenori keisti įprasto tablečių vartojimo plano, papildomą (-as) tabletę (-es) ji turi imti iš kitos pakuotės.</w:t>
      </w:r>
    </w:p>
    <w:p w14:paraId="49F53B5F" w14:textId="77777777" w:rsidR="005B7420" w:rsidRPr="00B7217C" w:rsidRDefault="005B7420" w:rsidP="0030462A">
      <w:pPr>
        <w:tabs>
          <w:tab w:val="left" w:pos="567"/>
        </w:tabs>
        <w:autoSpaceDE w:val="0"/>
        <w:autoSpaceDN w:val="0"/>
        <w:adjustRightInd w:val="0"/>
        <w:rPr>
          <w:b/>
          <w:sz w:val="22"/>
          <w:szCs w:val="22"/>
          <w:lang w:val="lt-LT"/>
        </w:rPr>
      </w:pPr>
    </w:p>
    <w:p w14:paraId="5FF37730" w14:textId="77777777" w:rsidR="005B7420" w:rsidRPr="00B7217C" w:rsidRDefault="005B7420" w:rsidP="001C3174">
      <w:pPr>
        <w:tabs>
          <w:tab w:val="left" w:pos="567"/>
        </w:tabs>
        <w:autoSpaceDE w:val="0"/>
        <w:autoSpaceDN w:val="0"/>
        <w:adjustRightInd w:val="0"/>
        <w:rPr>
          <w:sz w:val="22"/>
          <w:szCs w:val="22"/>
          <w:lang w:val="lt-LT"/>
        </w:rPr>
      </w:pPr>
      <w:r w:rsidRPr="00B7217C">
        <w:rPr>
          <w:sz w:val="22"/>
          <w:szCs w:val="22"/>
          <w:u w:val="single"/>
          <w:lang w:val="lt-LT"/>
        </w:rPr>
        <w:t xml:space="preserve">Kaip atitolinti </w:t>
      </w:r>
      <w:r w:rsidR="00D31577" w:rsidRPr="00B7217C">
        <w:rPr>
          <w:sz w:val="22"/>
          <w:szCs w:val="22"/>
          <w:u w:val="single"/>
          <w:lang w:val="lt-LT"/>
        </w:rPr>
        <w:t>kraujavimą dėl vartojimo nutraukimo</w:t>
      </w:r>
    </w:p>
    <w:p w14:paraId="1A3057D0" w14:textId="77777777" w:rsidR="005B7420" w:rsidRPr="00B7217C" w:rsidRDefault="005B7420" w:rsidP="00B444C8">
      <w:pPr>
        <w:tabs>
          <w:tab w:val="left" w:pos="567"/>
        </w:tabs>
        <w:autoSpaceDE w:val="0"/>
        <w:autoSpaceDN w:val="0"/>
        <w:adjustRightInd w:val="0"/>
        <w:rPr>
          <w:bCs/>
          <w:sz w:val="22"/>
          <w:szCs w:val="22"/>
          <w:lang w:val="lt-LT"/>
        </w:rPr>
      </w:pPr>
      <w:r w:rsidRPr="00B7217C">
        <w:rPr>
          <w:sz w:val="22"/>
          <w:szCs w:val="22"/>
          <w:lang w:val="lt-LT"/>
        </w:rPr>
        <w:t xml:space="preserve">Kad atitolintų menstruacijas, moteris turi toliau vartoti tabletes iš kitos </w:t>
      </w:r>
      <w:r w:rsidR="00593113" w:rsidRPr="00B7217C">
        <w:rPr>
          <w:sz w:val="22"/>
          <w:szCs w:val="22"/>
          <w:lang w:val="lt-LT"/>
        </w:rPr>
        <w:t>LETHE</w:t>
      </w:r>
      <w:r w:rsidRPr="00B7217C">
        <w:rPr>
          <w:sz w:val="22"/>
          <w:szCs w:val="22"/>
          <w:lang w:val="lt-LT"/>
        </w:rPr>
        <w:t xml:space="preserve"> lizdinės plokštelės negerdama placebo tablečių. Menstruacijas galima atitolinti iki tol, kol baigiasi antrosios pakuotės veikliosios tabletės. Menstruacijų atitolinimo laikotarpiu moteriai gali atsirasti nereguliarus kraujavimas arba tepliojimas. </w:t>
      </w:r>
      <w:r w:rsidRPr="00B7217C">
        <w:rPr>
          <w:bCs/>
          <w:sz w:val="22"/>
          <w:szCs w:val="22"/>
          <w:lang w:val="lt-LT"/>
        </w:rPr>
        <w:t xml:space="preserve">Reguliarų </w:t>
      </w:r>
      <w:r w:rsidR="00593113" w:rsidRPr="00B7217C">
        <w:rPr>
          <w:sz w:val="22"/>
          <w:szCs w:val="22"/>
          <w:lang w:val="lt-LT"/>
        </w:rPr>
        <w:t>LETHE</w:t>
      </w:r>
      <w:r w:rsidRPr="00B7217C">
        <w:rPr>
          <w:bCs/>
          <w:sz w:val="22"/>
          <w:szCs w:val="22"/>
          <w:lang w:val="lt-LT"/>
        </w:rPr>
        <w:t xml:space="preserve"> vartojimą galima atnaujinti po placebo tablečių fazės.</w:t>
      </w:r>
    </w:p>
    <w:p w14:paraId="4BA58534" w14:textId="77777777" w:rsidR="005B7420" w:rsidRPr="00B7217C" w:rsidRDefault="005B7420" w:rsidP="001F3FA1">
      <w:pPr>
        <w:tabs>
          <w:tab w:val="left" w:pos="567"/>
        </w:tabs>
        <w:autoSpaceDE w:val="0"/>
        <w:autoSpaceDN w:val="0"/>
        <w:adjustRightInd w:val="0"/>
        <w:rPr>
          <w:sz w:val="22"/>
          <w:szCs w:val="22"/>
          <w:lang w:val="lt-LT"/>
        </w:rPr>
      </w:pPr>
      <w:r w:rsidRPr="00B7217C">
        <w:rPr>
          <w:sz w:val="22"/>
          <w:szCs w:val="22"/>
          <w:lang w:val="lt-LT"/>
        </w:rPr>
        <w:t>Jeigu moteris nori, kad menstruacijos prasidėtų kitą savaitės dieną nei prasidėdavo tabletes vartojant pagal esamą planą, jai galima patarti sutrumpinti artimiausią placebo tablečių vartojimo fazę tiek dienų, kiek ji norėtų. Kuo trumpesnė ši fazė, tuo didesnė tikimybė, kad veikliosios medžiagos vartojimo nutraukimo kraujavimo nebus, bet pasireikš nereguliarus kraujavimas arba atsiras tepliojimas vartojant tabletes iš kitos lizdinės plokštelės (kaip ir atitolinant menstruacijas).</w:t>
      </w:r>
    </w:p>
    <w:p w14:paraId="27F3F009" w14:textId="12D0732E" w:rsidR="00D31577" w:rsidRDefault="00D31577" w:rsidP="00D31577">
      <w:pPr>
        <w:tabs>
          <w:tab w:val="left" w:pos="567"/>
        </w:tabs>
        <w:autoSpaceDE w:val="0"/>
        <w:autoSpaceDN w:val="0"/>
        <w:adjustRightInd w:val="0"/>
        <w:rPr>
          <w:bCs/>
          <w:sz w:val="22"/>
          <w:szCs w:val="22"/>
          <w:lang w:val="lt-LT"/>
        </w:rPr>
      </w:pPr>
    </w:p>
    <w:p w14:paraId="526499D3" w14:textId="77777777" w:rsidR="00437621" w:rsidRPr="00402D03" w:rsidRDefault="00437621" w:rsidP="00437621">
      <w:pPr>
        <w:autoSpaceDE w:val="0"/>
        <w:autoSpaceDN w:val="0"/>
        <w:adjustRightInd w:val="0"/>
        <w:ind w:left="540" w:hanging="540"/>
        <w:jc w:val="both"/>
        <w:rPr>
          <w:b/>
          <w:bCs/>
          <w:sz w:val="22"/>
          <w:szCs w:val="22"/>
          <w:lang w:val="lt-LT"/>
        </w:rPr>
      </w:pPr>
      <w:r w:rsidRPr="00402D03">
        <w:rPr>
          <w:b/>
          <w:bCs/>
          <w:sz w:val="22"/>
          <w:szCs w:val="22"/>
          <w:lang w:val="lt-LT"/>
        </w:rPr>
        <w:t>Papildoma informacija ypatingoms populiacijoms</w:t>
      </w:r>
    </w:p>
    <w:p w14:paraId="786E052C" w14:textId="77777777" w:rsidR="00437621" w:rsidRPr="00402D03" w:rsidRDefault="00437621" w:rsidP="0048530E">
      <w:pPr>
        <w:autoSpaceDE w:val="0"/>
        <w:autoSpaceDN w:val="0"/>
        <w:adjustRightInd w:val="0"/>
        <w:ind w:left="540" w:hanging="540"/>
        <w:rPr>
          <w:i/>
          <w:iCs/>
          <w:sz w:val="22"/>
          <w:szCs w:val="22"/>
          <w:lang w:val="lt-LT"/>
        </w:rPr>
      </w:pPr>
      <w:r w:rsidRPr="00402D03">
        <w:rPr>
          <w:i/>
          <w:iCs/>
          <w:sz w:val="22"/>
          <w:szCs w:val="22"/>
          <w:lang w:val="lt-LT"/>
        </w:rPr>
        <w:t>Vaikų populiacija</w:t>
      </w:r>
    </w:p>
    <w:p w14:paraId="2FC95ACD" w14:textId="16241840" w:rsidR="00437621" w:rsidRDefault="00437621" w:rsidP="0048530E">
      <w:pPr>
        <w:autoSpaceDE w:val="0"/>
        <w:autoSpaceDN w:val="0"/>
        <w:adjustRightInd w:val="0"/>
        <w:ind w:left="540" w:hanging="540"/>
        <w:rPr>
          <w:sz w:val="22"/>
          <w:szCs w:val="22"/>
          <w:lang w:val="lt-LT"/>
        </w:rPr>
      </w:pPr>
      <w:r>
        <w:rPr>
          <w:sz w:val="22"/>
          <w:szCs w:val="22"/>
          <w:lang w:val="lt-LT"/>
        </w:rPr>
        <w:t>LETHE yra skiriama tik po pirmųjų menstruacijų.</w:t>
      </w:r>
    </w:p>
    <w:p w14:paraId="5AAD4103" w14:textId="77777777" w:rsidR="00437621" w:rsidRDefault="00437621" w:rsidP="0048530E">
      <w:pPr>
        <w:autoSpaceDE w:val="0"/>
        <w:autoSpaceDN w:val="0"/>
        <w:adjustRightInd w:val="0"/>
        <w:ind w:left="540" w:hanging="540"/>
        <w:rPr>
          <w:sz w:val="22"/>
          <w:szCs w:val="22"/>
          <w:lang w:val="lt-LT"/>
        </w:rPr>
      </w:pPr>
    </w:p>
    <w:p w14:paraId="43A4086D" w14:textId="77777777" w:rsidR="00437621" w:rsidRDefault="00437621" w:rsidP="0048530E">
      <w:pPr>
        <w:autoSpaceDE w:val="0"/>
        <w:autoSpaceDN w:val="0"/>
        <w:adjustRightInd w:val="0"/>
        <w:ind w:left="540" w:hanging="540"/>
        <w:rPr>
          <w:i/>
          <w:iCs/>
          <w:sz w:val="22"/>
          <w:szCs w:val="22"/>
          <w:lang w:val="lt-LT"/>
        </w:rPr>
      </w:pPr>
      <w:r>
        <w:rPr>
          <w:i/>
          <w:iCs/>
          <w:sz w:val="22"/>
          <w:szCs w:val="22"/>
          <w:lang w:val="lt-LT"/>
        </w:rPr>
        <w:t>Vyresnės pacientės</w:t>
      </w:r>
    </w:p>
    <w:p w14:paraId="06E40C80" w14:textId="61B1BAF0" w:rsidR="00437621" w:rsidRPr="00402D03" w:rsidRDefault="00437621" w:rsidP="0048530E">
      <w:pPr>
        <w:autoSpaceDE w:val="0"/>
        <w:autoSpaceDN w:val="0"/>
        <w:adjustRightInd w:val="0"/>
        <w:ind w:left="540" w:hanging="540"/>
        <w:rPr>
          <w:bCs/>
          <w:sz w:val="22"/>
          <w:szCs w:val="22"/>
          <w:lang w:val="lt-LT"/>
        </w:rPr>
      </w:pPr>
      <w:r>
        <w:rPr>
          <w:bCs/>
          <w:sz w:val="22"/>
          <w:szCs w:val="22"/>
          <w:lang w:val="lt-LT"/>
        </w:rPr>
        <w:t>LETHE</w:t>
      </w:r>
      <w:r w:rsidRPr="00402D03">
        <w:rPr>
          <w:bCs/>
          <w:sz w:val="22"/>
          <w:szCs w:val="22"/>
          <w:lang w:val="lt-LT"/>
        </w:rPr>
        <w:t xml:space="preserve"> nėra skiriama po menopauzės.</w:t>
      </w:r>
    </w:p>
    <w:p w14:paraId="75C0483D" w14:textId="77777777" w:rsidR="00437621" w:rsidRPr="00402D03" w:rsidRDefault="00437621" w:rsidP="0048530E">
      <w:pPr>
        <w:autoSpaceDE w:val="0"/>
        <w:autoSpaceDN w:val="0"/>
        <w:adjustRightInd w:val="0"/>
        <w:ind w:left="540" w:hanging="540"/>
        <w:rPr>
          <w:bCs/>
          <w:sz w:val="22"/>
          <w:szCs w:val="22"/>
          <w:lang w:val="lt-LT"/>
        </w:rPr>
      </w:pPr>
    </w:p>
    <w:p w14:paraId="6CA03FC6" w14:textId="77777777" w:rsidR="00437621" w:rsidRPr="001E5C66" w:rsidRDefault="00437621">
      <w:pPr>
        <w:contextualSpacing/>
        <w:rPr>
          <w:i/>
          <w:lang w:val="lt-LT"/>
        </w:rPr>
      </w:pPr>
      <w:r w:rsidRPr="001E5C66">
        <w:rPr>
          <w:i/>
          <w:lang w:val="lt-LT"/>
        </w:rPr>
        <w:t>Pacientėms, kurių kepenų funkcija sutrikusi</w:t>
      </w:r>
    </w:p>
    <w:p w14:paraId="5ABB7342" w14:textId="72C3B114" w:rsidR="00437621" w:rsidRDefault="00437621" w:rsidP="0048530E">
      <w:pPr>
        <w:autoSpaceDE w:val="0"/>
        <w:autoSpaceDN w:val="0"/>
        <w:adjustRightInd w:val="0"/>
        <w:rPr>
          <w:sz w:val="22"/>
          <w:szCs w:val="22"/>
          <w:lang w:val="lt-LT"/>
        </w:rPr>
      </w:pPr>
      <w:r>
        <w:rPr>
          <w:sz w:val="22"/>
          <w:szCs w:val="22"/>
          <w:lang w:val="lt-LT"/>
        </w:rPr>
        <w:t>LETHE</w:t>
      </w:r>
      <w:r w:rsidRPr="00402D03">
        <w:rPr>
          <w:sz w:val="22"/>
          <w:szCs w:val="22"/>
          <w:lang w:val="lt-LT"/>
        </w:rPr>
        <w:t xml:space="preserve"> negalima skirti moterims, </w:t>
      </w:r>
      <w:r>
        <w:rPr>
          <w:sz w:val="22"/>
          <w:szCs w:val="22"/>
          <w:lang w:val="lt-LT"/>
        </w:rPr>
        <w:t>kurioms yra</w:t>
      </w:r>
      <w:r w:rsidRPr="00402D03">
        <w:rPr>
          <w:sz w:val="22"/>
          <w:szCs w:val="22"/>
          <w:lang w:val="lt-LT"/>
        </w:rPr>
        <w:t xml:space="preserve"> sunk</w:t>
      </w:r>
      <w:r w:rsidR="00C63964">
        <w:rPr>
          <w:sz w:val="22"/>
          <w:szCs w:val="22"/>
          <w:lang w:val="lt-LT"/>
        </w:rPr>
        <w:t>ių</w:t>
      </w:r>
      <w:r w:rsidRPr="00402D03">
        <w:rPr>
          <w:sz w:val="22"/>
          <w:szCs w:val="22"/>
          <w:lang w:val="lt-LT"/>
        </w:rPr>
        <w:t xml:space="preserve"> k</w:t>
      </w:r>
      <w:r>
        <w:rPr>
          <w:sz w:val="22"/>
          <w:szCs w:val="22"/>
          <w:lang w:val="lt-LT"/>
        </w:rPr>
        <w:t xml:space="preserve">epenų </w:t>
      </w:r>
      <w:r w:rsidR="00C63964">
        <w:rPr>
          <w:sz w:val="22"/>
          <w:szCs w:val="22"/>
          <w:lang w:val="lt-LT"/>
        </w:rPr>
        <w:t>ligų</w:t>
      </w:r>
      <w:r>
        <w:rPr>
          <w:sz w:val="22"/>
          <w:szCs w:val="22"/>
          <w:lang w:val="lt-LT"/>
        </w:rPr>
        <w:t xml:space="preserve">. </w:t>
      </w:r>
      <w:r w:rsidRPr="00A12563">
        <w:rPr>
          <w:sz w:val="22"/>
          <w:szCs w:val="22"/>
          <w:lang w:val="lt-LT"/>
        </w:rPr>
        <w:t>Taip pat žr. 4.</w:t>
      </w:r>
      <w:r>
        <w:rPr>
          <w:sz w:val="22"/>
          <w:szCs w:val="22"/>
          <w:lang w:val="lt-LT"/>
        </w:rPr>
        <w:t xml:space="preserve">3 ir 5.2 </w:t>
      </w:r>
      <w:r w:rsidRPr="00A12563">
        <w:rPr>
          <w:sz w:val="22"/>
          <w:szCs w:val="22"/>
          <w:lang w:val="lt-LT"/>
        </w:rPr>
        <w:t>skyri</w:t>
      </w:r>
      <w:r>
        <w:rPr>
          <w:sz w:val="22"/>
          <w:szCs w:val="22"/>
          <w:lang w:val="lt-LT"/>
        </w:rPr>
        <w:t>us.</w:t>
      </w:r>
    </w:p>
    <w:p w14:paraId="64418D35" w14:textId="77777777" w:rsidR="00437621" w:rsidRDefault="00437621" w:rsidP="0048530E">
      <w:pPr>
        <w:autoSpaceDE w:val="0"/>
        <w:autoSpaceDN w:val="0"/>
        <w:adjustRightInd w:val="0"/>
        <w:ind w:left="540" w:hanging="540"/>
        <w:rPr>
          <w:sz w:val="22"/>
          <w:szCs w:val="22"/>
          <w:lang w:val="lt-LT"/>
        </w:rPr>
      </w:pPr>
    </w:p>
    <w:p w14:paraId="41D3091D" w14:textId="77777777" w:rsidR="00437621" w:rsidRPr="001E5C66" w:rsidRDefault="00437621">
      <w:pPr>
        <w:contextualSpacing/>
        <w:rPr>
          <w:i/>
          <w:lang w:val="lt-LT"/>
        </w:rPr>
      </w:pPr>
      <w:r w:rsidRPr="001E5C66">
        <w:rPr>
          <w:i/>
          <w:lang w:val="lt-LT"/>
        </w:rPr>
        <w:t xml:space="preserve">Pacientėms, kurių </w:t>
      </w:r>
      <w:r>
        <w:rPr>
          <w:i/>
          <w:lang w:val="lt-LT"/>
        </w:rPr>
        <w:t>inkstų</w:t>
      </w:r>
      <w:r w:rsidRPr="001E5C66">
        <w:rPr>
          <w:i/>
          <w:lang w:val="lt-LT"/>
        </w:rPr>
        <w:t xml:space="preserve"> funkcija sutrikusi</w:t>
      </w:r>
    </w:p>
    <w:p w14:paraId="581175BA" w14:textId="41899D32" w:rsidR="00437621" w:rsidRDefault="00437621" w:rsidP="0048530E">
      <w:pPr>
        <w:autoSpaceDE w:val="0"/>
        <w:autoSpaceDN w:val="0"/>
        <w:adjustRightInd w:val="0"/>
        <w:rPr>
          <w:sz w:val="22"/>
          <w:szCs w:val="22"/>
          <w:lang w:val="lt-LT"/>
        </w:rPr>
      </w:pPr>
      <w:r>
        <w:rPr>
          <w:sz w:val="22"/>
          <w:szCs w:val="22"/>
          <w:lang w:val="lt-LT"/>
        </w:rPr>
        <w:t xml:space="preserve">LETHE negalima skirti moterims, kurioms yra sunkus inkstų nepakankamumas ar ūmus inkstų nepakankamumas. </w:t>
      </w:r>
      <w:r w:rsidRPr="00A12563">
        <w:rPr>
          <w:sz w:val="22"/>
          <w:szCs w:val="22"/>
          <w:lang w:val="lt-LT"/>
        </w:rPr>
        <w:t>Taip pat žr. 4.</w:t>
      </w:r>
      <w:r>
        <w:rPr>
          <w:sz w:val="22"/>
          <w:szCs w:val="22"/>
          <w:lang w:val="lt-LT"/>
        </w:rPr>
        <w:t xml:space="preserve">3 ir 5.2 </w:t>
      </w:r>
      <w:r w:rsidRPr="00A12563">
        <w:rPr>
          <w:sz w:val="22"/>
          <w:szCs w:val="22"/>
          <w:lang w:val="lt-LT"/>
        </w:rPr>
        <w:t>skyri</w:t>
      </w:r>
      <w:r>
        <w:rPr>
          <w:sz w:val="22"/>
          <w:szCs w:val="22"/>
          <w:lang w:val="lt-LT"/>
        </w:rPr>
        <w:t>us.</w:t>
      </w:r>
    </w:p>
    <w:p w14:paraId="61DF664E" w14:textId="77777777" w:rsidR="00437621" w:rsidRPr="00211C80" w:rsidRDefault="00437621">
      <w:pPr>
        <w:tabs>
          <w:tab w:val="left" w:pos="567"/>
        </w:tabs>
        <w:autoSpaceDE w:val="0"/>
        <w:autoSpaceDN w:val="0"/>
        <w:adjustRightInd w:val="0"/>
        <w:rPr>
          <w:bCs/>
          <w:sz w:val="22"/>
          <w:szCs w:val="22"/>
          <w:lang w:val="lt-LT"/>
        </w:rPr>
      </w:pPr>
    </w:p>
    <w:p w14:paraId="544C626F" w14:textId="77777777" w:rsidR="00D31577" w:rsidRPr="00B7217C" w:rsidRDefault="00D31577">
      <w:pPr>
        <w:tabs>
          <w:tab w:val="left" w:pos="567"/>
        </w:tabs>
        <w:autoSpaceDE w:val="0"/>
        <w:autoSpaceDN w:val="0"/>
        <w:adjustRightInd w:val="0"/>
        <w:rPr>
          <w:b/>
          <w:sz w:val="22"/>
          <w:szCs w:val="22"/>
          <w:lang w:val="lt-LT"/>
        </w:rPr>
      </w:pPr>
      <w:r w:rsidRPr="00B7217C">
        <w:rPr>
          <w:b/>
          <w:sz w:val="22"/>
          <w:szCs w:val="22"/>
          <w:lang w:val="lt-LT"/>
        </w:rPr>
        <w:t>Vartojimo metodas</w:t>
      </w:r>
    </w:p>
    <w:p w14:paraId="11691C03" w14:textId="77777777" w:rsidR="005B7420" w:rsidRPr="00B7217C" w:rsidRDefault="00D31577" w:rsidP="00D31577">
      <w:pPr>
        <w:tabs>
          <w:tab w:val="left" w:pos="567"/>
        </w:tabs>
        <w:autoSpaceDE w:val="0"/>
        <w:autoSpaceDN w:val="0"/>
        <w:adjustRightInd w:val="0"/>
        <w:rPr>
          <w:sz w:val="22"/>
          <w:szCs w:val="22"/>
          <w:lang w:val="lt-LT"/>
        </w:rPr>
      </w:pPr>
      <w:r w:rsidRPr="00B7217C">
        <w:rPr>
          <w:sz w:val="22"/>
          <w:szCs w:val="22"/>
          <w:lang w:val="lt-LT"/>
        </w:rPr>
        <w:t>Vartoti per burną.</w:t>
      </w:r>
    </w:p>
    <w:p w14:paraId="086450D9" w14:textId="77777777" w:rsidR="00D31577" w:rsidRPr="00B7217C" w:rsidRDefault="00D31577" w:rsidP="00D31577">
      <w:pPr>
        <w:tabs>
          <w:tab w:val="left" w:pos="567"/>
        </w:tabs>
        <w:autoSpaceDE w:val="0"/>
        <w:autoSpaceDN w:val="0"/>
        <w:adjustRightInd w:val="0"/>
        <w:rPr>
          <w:sz w:val="22"/>
          <w:szCs w:val="22"/>
          <w:lang w:val="lt-LT"/>
        </w:rPr>
      </w:pPr>
    </w:p>
    <w:p w14:paraId="0B7E3953" w14:textId="77777777" w:rsidR="005B7420" w:rsidRPr="00B7217C" w:rsidRDefault="005B7420" w:rsidP="001F3FA1">
      <w:pPr>
        <w:tabs>
          <w:tab w:val="left" w:pos="567"/>
        </w:tabs>
        <w:suppressAutoHyphens/>
        <w:ind w:left="540" w:hanging="540"/>
        <w:rPr>
          <w:b/>
          <w:sz w:val="22"/>
          <w:szCs w:val="22"/>
          <w:lang w:val="lt-LT"/>
        </w:rPr>
      </w:pPr>
      <w:r w:rsidRPr="00B7217C">
        <w:rPr>
          <w:b/>
          <w:sz w:val="22"/>
          <w:szCs w:val="22"/>
          <w:lang w:val="lt-LT"/>
        </w:rPr>
        <w:t>4.3</w:t>
      </w:r>
      <w:r w:rsidRPr="00B7217C">
        <w:rPr>
          <w:b/>
          <w:sz w:val="22"/>
          <w:szCs w:val="22"/>
          <w:lang w:val="lt-LT"/>
        </w:rPr>
        <w:tab/>
        <w:t>Kontraindikacijos</w:t>
      </w:r>
    </w:p>
    <w:p w14:paraId="0469EA3D" w14:textId="77777777" w:rsidR="005B7420" w:rsidRPr="00B7217C" w:rsidRDefault="005B7420" w:rsidP="00F7105F">
      <w:pPr>
        <w:tabs>
          <w:tab w:val="left" w:pos="567"/>
        </w:tabs>
        <w:autoSpaceDE w:val="0"/>
        <w:autoSpaceDN w:val="0"/>
        <w:adjustRightInd w:val="0"/>
        <w:rPr>
          <w:sz w:val="22"/>
          <w:szCs w:val="22"/>
          <w:lang w:val="lt-LT"/>
        </w:rPr>
      </w:pPr>
    </w:p>
    <w:p w14:paraId="6E4BEBC4" w14:textId="77777777" w:rsidR="00E8678F" w:rsidRPr="00B7217C" w:rsidRDefault="00E8678F" w:rsidP="0026352B">
      <w:pPr>
        <w:tabs>
          <w:tab w:val="left" w:pos="567"/>
        </w:tabs>
        <w:autoSpaceDE w:val="0"/>
        <w:autoSpaceDN w:val="0"/>
        <w:adjustRightInd w:val="0"/>
        <w:rPr>
          <w:sz w:val="22"/>
          <w:szCs w:val="22"/>
          <w:lang w:val="lt-LT"/>
        </w:rPr>
      </w:pPr>
      <w:r w:rsidRPr="00B7217C">
        <w:rPr>
          <w:sz w:val="22"/>
          <w:szCs w:val="22"/>
          <w:lang w:val="lt-LT"/>
        </w:rPr>
        <w:t>Sudėtinių hormoninių kontraceptikų (SHK) negalima vartoti esant toliau nurodytoms būklėms.</w:t>
      </w:r>
    </w:p>
    <w:p w14:paraId="71A0B496" w14:textId="77777777" w:rsidR="005B7420" w:rsidRPr="00B7217C" w:rsidRDefault="005B7420" w:rsidP="0026352B">
      <w:pPr>
        <w:tabs>
          <w:tab w:val="left" w:pos="567"/>
        </w:tabs>
        <w:autoSpaceDE w:val="0"/>
        <w:autoSpaceDN w:val="0"/>
        <w:adjustRightInd w:val="0"/>
        <w:rPr>
          <w:sz w:val="22"/>
          <w:szCs w:val="22"/>
          <w:lang w:val="lt-LT"/>
        </w:rPr>
      </w:pPr>
      <w:r w:rsidRPr="00B7217C">
        <w:rPr>
          <w:sz w:val="22"/>
          <w:szCs w:val="22"/>
          <w:lang w:val="lt-LT"/>
        </w:rPr>
        <w:t>Jeigu kuri nors būklė pasireiškia pirmą kartą vartojant S</w:t>
      </w:r>
      <w:r w:rsidR="00E8678F" w:rsidRPr="00B7217C">
        <w:rPr>
          <w:sz w:val="22"/>
          <w:szCs w:val="22"/>
          <w:lang w:val="lt-LT"/>
        </w:rPr>
        <w:t>H</w:t>
      </w:r>
      <w:r w:rsidRPr="00B7217C">
        <w:rPr>
          <w:sz w:val="22"/>
          <w:szCs w:val="22"/>
          <w:lang w:val="lt-LT"/>
        </w:rPr>
        <w:t xml:space="preserve">K, reikia nedelsiant nutraukti </w:t>
      </w:r>
      <w:r w:rsidR="00980AC5">
        <w:rPr>
          <w:sz w:val="22"/>
          <w:szCs w:val="22"/>
          <w:lang w:val="lt-LT"/>
        </w:rPr>
        <w:t xml:space="preserve">vaistinio </w:t>
      </w:r>
      <w:r w:rsidRPr="00B7217C">
        <w:rPr>
          <w:sz w:val="22"/>
          <w:szCs w:val="22"/>
          <w:lang w:val="lt-LT"/>
        </w:rPr>
        <w:t>preparato vartojimą.</w:t>
      </w:r>
    </w:p>
    <w:p w14:paraId="3D3CDE65" w14:textId="77777777" w:rsidR="00E8678F" w:rsidRPr="00B7217C" w:rsidRDefault="007A65DA" w:rsidP="0026352B">
      <w:pPr>
        <w:numPr>
          <w:ilvl w:val="0"/>
          <w:numId w:val="46"/>
        </w:numPr>
        <w:snapToGrid w:val="0"/>
        <w:ind w:left="567" w:hanging="567"/>
        <w:rPr>
          <w:sz w:val="22"/>
          <w:szCs w:val="22"/>
          <w:lang w:val="lt-LT" w:eastAsia="en-US"/>
        </w:rPr>
      </w:pPr>
      <w:r w:rsidRPr="00B7217C">
        <w:rPr>
          <w:sz w:val="22"/>
          <w:szCs w:val="22"/>
          <w:lang w:val="lt-LT" w:eastAsia="en-US"/>
        </w:rPr>
        <w:t>Esama v</w:t>
      </w:r>
      <w:r w:rsidR="00E8678F" w:rsidRPr="00B7217C">
        <w:rPr>
          <w:sz w:val="22"/>
          <w:szCs w:val="22"/>
          <w:lang w:val="lt-LT" w:eastAsia="en-US"/>
        </w:rPr>
        <w:t>enų tromboembolija (VTE) arba jos rizika</w:t>
      </w:r>
      <w:r w:rsidRPr="00B7217C">
        <w:rPr>
          <w:sz w:val="22"/>
          <w:szCs w:val="22"/>
          <w:lang w:val="lt-LT" w:eastAsia="en-US"/>
        </w:rPr>
        <w:t>.</w:t>
      </w:r>
    </w:p>
    <w:p w14:paraId="632CA4ED" w14:textId="77777777" w:rsidR="00E8678F" w:rsidRPr="00B7217C" w:rsidRDefault="00E8678F" w:rsidP="0026352B">
      <w:pPr>
        <w:numPr>
          <w:ilvl w:val="1"/>
          <w:numId w:val="47"/>
        </w:numPr>
        <w:tabs>
          <w:tab w:val="num" w:pos="851"/>
        </w:tabs>
        <w:snapToGrid w:val="0"/>
        <w:ind w:left="851" w:hanging="284"/>
        <w:rPr>
          <w:sz w:val="22"/>
          <w:szCs w:val="22"/>
          <w:lang w:val="lt-LT" w:eastAsia="en-US"/>
        </w:rPr>
      </w:pPr>
      <w:r w:rsidRPr="00B7217C">
        <w:rPr>
          <w:sz w:val="22"/>
          <w:szCs w:val="22"/>
          <w:lang w:val="lt-LT" w:eastAsia="en-US"/>
        </w:rPr>
        <w:t>Venų tromboembolija – esama VTE (gydoma antikoaguliantais) arba anksčiau buvusi VTE (pvz., giliųjų venų trombozė (GVT) arba plaučių embolija (PE)).</w:t>
      </w:r>
    </w:p>
    <w:p w14:paraId="42C008F1" w14:textId="77777777" w:rsidR="00E8678F" w:rsidRPr="00B7217C" w:rsidRDefault="00E8678F" w:rsidP="0026352B">
      <w:pPr>
        <w:numPr>
          <w:ilvl w:val="1"/>
          <w:numId w:val="47"/>
        </w:numPr>
        <w:tabs>
          <w:tab w:val="num" w:pos="851"/>
        </w:tabs>
        <w:snapToGrid w:val="0"/>
        <w:ind w:left="851" w:hanging="284"/>
        <w:rPr>
          <w:sz w:val="22"/>
          <w:szCs w:val="22"/>
          <w:lang w:val="lt-LT" w:eastAsia="en-US"/>
        </w:rPr>
      </w:pPr>
      <w:r w:rsidRPr="00B7217C">
        <w:rPr>
          <w:sz w:val="22"/>
          <w:szCs w:val="22"/>
          <w:lang w:val="lt-LT" w:eastAsia="en-US"/>
        </w:rPr>
        <w:t>Žinomas paveldimas arba įgytas polinkis į venų tromboemboliją, pvz., APC rezistentiškumas (įskaitant Leideno V faktorių), antitrombino III trūkumas, baltymo C trūkumas, baltymo S trūkumas.</w:t>
      </w:r>
    </w:p>
    <w:p w14:paraId="5C23CE28" w14:textId="77777777" w:rsidR="00E8678F" w:rsidRPr="00B7217C" w:rsidRDefault="00E8678F" w:rsidP="00DE3D35">
      <w:pPr>
        <w:numPr>
          <w:ilvl w:val="1"/>
          <w:numId w:val="47"/>
        </w:numPr>
        <w:tabs>
          <w:tab w:val="num" w:pos="851"/>
        </w:tabs>
        <w:snapToGrid w:val="0"/>
        <w:ind w:left="851" w:hanging="284"/>
        <w:rPr>
          <w:sz w:val="22"/>
          <w:szCs w:val="22"/>
          <w:lang w:val="lt-LT" w:eastAsia="en-US"/>
        </w:rPr>
      </w:pPr>
      <w:r w:rsidRPr="00B7217C">
        <w:rPr>
          <w:sz w:val="22"/>
          <w:szCs w:val="22"/>
          <w:lang w:val="lt-LT" w:eastAsia="en-US"/>
        </w:rPr>
        <w:t>Didelė chirurginė operacija su ilgalaike imobilizacija (žr. 4.4 skyrių).</w:t>
      </w:r>
    </w:p>
    <w:p w14:paraId="64A8AEBE" w14:textId="77777777" w:rsidR="00E8678F" w:rsidRPr="00B7217C" w:rsidRDefault="00E8678F" w:rsidP="00DE3D35">
      <w:pPr>
        <w:numPr>
          <w:ilvl w:val="1"/>
          <w:numId w:val="47"/>
        </w:numPr>
        <w:tabs>
          <w:tab w:val="num" w:pos="851"/>
        </w:tabs>
        <w:snapToGrid w:val="0"/>
        <w:ind w:left="851" w:hanging="284"/>
        <w:rPr>
          <w:sz w:val="22"/>
          <w:szCs w:val="22"/>
          <w:lang w:val="lt-LT" w:eastAsia="en-US"/>
        </w:rPr>
      </w:pPr>
      <w:r w:rsidRPr="00B7217C">
        <w:rPr>
          <w:sz w:val="22"/>
          <w:szCs w:val="22"/>
          <w:lang w:val="lt-LT" w:eastAsia="en-US"/>
        </w:rPr>
        <w:t>Didelė venų tromboembolijos rizika dėl kelių esamų rizikos veiksnių (žr. 4.4 skyrių).</w:t>
      </w:r>
    </w:p>
    <w:p w14:paraId="3644A38A" w14:textId="77777777" w:rsidR="00E8678F" w:rsidRPr="00B7217C" w:rsidRDefault="007A65DA" w:rsidP="00DE3D35">
      <w:pPr>
        <w:numPr>
          <w:ilvl w:val="0"/>
          <w:numId w:val="46"/>
        </w:numPr>
        <w:snapToGrid w:val="0"/>
        <w:ind w:left="567" w:hanging="567"/>
        <w:rPr>
          <w:sz w:val="22"/>
          <w:szCs w:val="22"/>
          <w:lang w:val="lt-LT" w:eastAsia="en-US"/>
        </w:rPr>
      </w:pPr>
      <w:r w:rsidRPr="00B7217C">
        <w:rPr>
          <w:sz w:val="22"/>
          <w:szCs w:val="22"/>
          <w:lang w:val="lt-LT" w:eastAsia="en-US"/>
        </w:rPr>
        <w:t>Esama a</w:t>
      </w:r>
      <w:r w:rsidR="00E8678F" w:rsidRPr="00B7217C">
        <w:rPr>
          <w:sz w:val="22"/>
          <w:szCs w:val="22"/>
          <w:lang w:val="lt-LT" w:eastAsia="en-US"/>
        </w:rPr>
        <w:t>rterijų tromboembolija (ATE) arba jos rizika</w:t>
      </w:r>
      <w:r w:rsidRPr="00B7217C">
        <w:rPr>
          <w:sz w:val="22"/>
          <w:szCs w:val="22"/>
          <w:lang w:val="lt-LT" w:eastAsia="en-US"/>
        </w:rPr>
        <w:t>.</w:t>
      </w:r>
    </w:p>
    <w:p w14:paraId="0242A9EC" w14:textId="77777777" w:rsidR="00E8678F" w:rsidRPr="00B7217C" w:rsidRDefault="00E8678F" w:rsidP="008D5E03">
      <w:pPr>
        <w:numPr>
          <w:ilvl w:val="1"/>
          <w:numId w:val="48"/>
        </w:numPr>
        <w:tabs>
          <w:tab w:val="num" w:pos="851"/>
        </w:tabs>
        <w:snapToGrid w:val="0"/>
        <w:ind w:left="851" w:hanging="284"/>
        <w:rPr>
          <w:sz w:val="22"/>
          <w:szCs w:val="22"/>
          <w:lang w:val="lt-LT" w:eastAsia="en-US"/>
        </w:rPr>
      </w:pPr>
      <w:r w:rsidRPr="00B7217C">
        <w:rPr>
          <w:sz w:val="22"/>
          <w:szCs w:val="22"/>
          <w:lang w:val="lt-LT" w:eastAsia="en-US"/>
        </w:rPr>
        <w:t>Arterijų tromboembolija – esama arterijų tromboembolija, anksčiau buvusi arterijų tromboembolija (pvz., miokardo infarktas) arba ją pranašaujanti būklė (pvz., krūtinės angina).</w:t>
      </w:r>
    </w:p>
    <w:p w14:paraId="527D6C78" w14:textId="77777777" w:rsidR="00E8678F" w:rsidRPr="00B7217C" w:rsidRDefault="00E8678F" w:rsidP="00576E6E">
      <w:pPr>
        <w:numPr>
          <w:ilvl w:val="1"/>
          <w:numId w:val="48"/>
        </w:numPr>
        <w:tabs>
          <w:tab w:val="num" w:pos="851"/>
        </w:tabs>
        <w:snapToGrid w:val="0"/>
        <w:ind w:left="851" w:hanging="284"/>
        <w:rPr>
          <w:sz w:val="22"/>
          <w:szCs w:val="22"/>
          <w:lang w:val="lt-LT" w:eastAsia="en-US"/>
        </w:rPr>
      </w:pPr>
      <w:r w:rsidRPr="00B7217C">
        <w:rPr>
          <w:sz w:val="22"/>
          <w:szCs w:val="22"/>
          <w:lang w:val="lt-LT" w:eastAsia="en-US"/>
        </w:rPr>
        <w:t>Smegenų kraujotakos liga – esamas insultas, anksčiau patirtas insultas arba jį pranašaujanti būklė (pvz., praeinantysis smegenų išemijos priepuolis (PSIP)).</w:t>
      </w:r>
    </w:p>
    <w:p w14:paraId="30B7181B" w14:textId="77777777" w:rsidR="00E8678F" w:rsidRPr="00B7217C" w:rsidRDefault="00E8678F" w:rsidP="00576E6E">
      <w:pPr>
        <w:numPr>
          <w:ilvl w:val="1"/>
          <w:numId w:val="48"/>
        </w:numPr>
        <w:tabs>
          <w:tab w:val="num" w:pos="851"/>
        </w:tabs>
        <w:snapToGrid w:val="0"/>
        <w:ind w:left="851" w:hanging="284"/>
        <w:rPr>
          <w:sz w:val="22"/>
          <w:szCs w:val="22"/>
          <w:lang w:val="lt-LT" w:eastAsia="en-US"/>
        </w:rPr>
      </w:pPr>
      <w:r w:rsidRPr="00B7217C">
        <w:rPr>
          <w:sz w:val="22"/>
          <w:szCs w:val="22"/>
          <w:lang w:val="lt-LT" w:eastAsia="en-US"/>
        </w:rPr>
        <w:t>Žinomas paveldimas arba įgytas polinkis į arterijų tromboemboliją, pvz., hiperhomocisteinemija ir antifosfolipidiniai antikūnai (antikardiolipino antikūnai, vilkligės antikoaguliantas).</w:t>
      </w:r>
    </w:p>
    <w:p w14:paraId="7B248C7C" w14:textId="77777777" w:rsidR="00E8678F" w:rsidRPr="00B7217C" w:rsidRDefault="00E8678F" w:rsidP="001023B2">
      <w:pPr>
        <w:numPr>
          <w:ilvl w:val="1"/>
          <w:numId w:val="48"/>
        </w:numPr>
        <w:tabs>
          <w:tab w:val="num" w:pos="851"/>
        </w:tabs>
        <w:snapToGrid w:val="0"/>
        <w:ind w:left="851" w:hanging="284"/>
        <w:rPr>
          <w:sz w:val="22"/>
          <w:szCs w:val="22"/>
          <w:lang w:val="lt-LT" w:eastAsia="en-US"/>
        </w:rPr>
      </w:pPr>
      <w:r w:rsidRPr="00B7217C">
        <w:rPr>
          <w:sz w:val="22"/>
          <w:szCs w:val="22"/>
          <w:lang w:val="lt-LT" w:eastAsia="en-US"/>
        </w:rPr>
        <w:t>Buvusi migrena su židininiais neurologiniais simptomais.</w:t>
      </w:r>
    </w:p>
    <w:p w14:paraId="442E7898" w14:textId="77777777" w:rsidR="00E8678F" w:rsidRPr="00B7217C" w:rsidRDefault="00E8678F" w:rsidP="00930DF9">
      <w:pPr>
        <w:numPr>
          <w:ilvl w:val="1"/>
          <w:numId w:val="48"/>
        </w:numPr>
        <w:tabs>
          <w:tab w:val="num" w:pos="851"/>
        </w:tabs>
        <w:snapToGrid w:val="0"/>
        <w:ind w:left="851" w:hanging="284"/>
        <w:rPr>
          <w:sz w:val="22"/>
          <w:szCs w:val="22"/>
          <w:lang w:val="lt-LT" w:eastAsia="en-US"/>
        </w:rPr>
      </w:pPr>
      <w:r w:rsidRPr="00B7217C">
        <w:rPr>
          <w:sz w:val="22"/>
          <w:szCs w:val="22"/>
          <w:lang w:val="lt-LT" w:eastAsia="en-US"/>
        </w:rPr>
        <w:t>Didelė arterijų tromboembolijos rizika dėl kelių rizikos veiksnių (žr. 4.4 skyrių) arba dėl vieno esamo sunkaus rizikos veiksnio, pvz.:</w:t>
      </w:r>
    </w:p>
    <w:p w14:paraId="45D52953" w14:textId="77777777" w:rsidR="00E8678F" w:rsidRPr="00B7217C" w:rsidRDefault="00E8678F" w:rsidP="00D57FDD">
      <w:pPr>
        <w:numPr>
          <w:ilvl w:val="3"/>
          <w:numId w:val="49"/>
        </w:numPr>
        <w:tabs>
          <w:tab w:val="num" w:pos="1134"/>
        </w:tabs>
        <w:snapToGrid w:val="0"/>
        <w:ind w:left="1134" w:hanging="283"/>
        <w:rPr>
          <w:sz w:val="22"/>
          <w:szCs w:val="22"/>
          <w:lang w:val="lt-LT" w:eastAsia="en-US"/>
        </w:rPr>
      </w:pPr>
      <w:r w:rsidRPr="00B7217C">
        <w:rPr>
          <w:sz w:val="22"/>
          <w:szCs w:val="22"/>
          <w:lang w:val="lt-LT" w:eastAsia="en-US"/>
        </w:rPr>
        <w:t>cukrinio diabeto su kraujagyslių pažeidimo simptomais,</w:t>
      </w:r>
    </w:p>
    <w:p w14:paraId="1D9F2148" w14:textId="77777777" w:rsidR="00E8678F" w:rsidRPr="00B7217C" w:rsidRDefault="00E8678F" w:rsidP="00D57FDD">
      <w:pPr>
        <w:numPr>
          <w:ilvl w:val="3"/>
          <w:numId w:val="49"/>
        </w:numPr>
        <w:tabs>
          <w:tab w:val="num" w:pos="1134"/>
        </w:tabs>
        <w:snapToGrid w:val="0"/>
        <w:ind w:left="1134" w:hanging="283"/>
        <w:rPr>
          <w:sz w:val="22"/>
          <w:szCs w:val="22"/>
          <w:lang w:val="lt-LT" w:eastAsia="en-US"/>
        </w:rPr>
      </w:pPr>
      <w:r w:rsidRPr="00B7217C">
        <w:rPr>
          <w:sz w:val="22"/>
          <w:szCs w:val="22"/>
          <w:lang w:val="lt-LT" w:eastAsia="en-US"/>
        </w:rPr>
        <w:t>sunkios arterinės hipertenzijos,</w:t>
      </w:r>
    </w:p>
    <w:p w14:paraId="7CCC8F9C" w14:textId="77777777" w:rsidR="00E8678F" w:rsidRPr="00B7217C" w:rsidRDefault="00E8678F" w:rsidP="00D57FDD">
      <w:pPr>
        <w:numPr>
          <w:ilvl w:val="3"/>
          <w:numId w:val="49"/>
        </w:numPr>
        <w:tabs>
          <w:tab w:val="num" w:pos="1134"/>
        </w:tabs>
        <w:snapToGrid w:val="0"/>
        <w:ind w:left="1134" w:hanging="283"/>
        <w:rPr>
          <w:sz w:val="22"/>
          <w:szCs w:val="22"/>
          <w:lang w:val="lt-LT" w:eastAsia="en-US"/>
        </w:rPr>
      </w:pPr>
      <w:r w:rsidRPr="00B7217C">
        <w:rPr>
          <w:sz w:val="22"/>
          <w:szCs w:val="22"/>
          <w:lang w:val="lt-LT" w:eastAsia="en-US"/>
        </w:rPr>
        <w:t>sunkios dislipoproteinemijos.</w:t>
      </w:r>
    </w:p>
    <w:p w14:paraId="4EAE4650"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Esama arba buvusi sunki kepenų liga tol, kol nesunormalėja kepenų funkcijos rodmenys.</w:t>
      </w:r>
    </w:p>
    <w:p w14:paraId="0ECC419C"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Sunkus inkstų funkcijos nepakankamumas arba ūminis inkstų funkcijos nepakankamumas.</w:t>
      </w:r>
    </w:p>
    <w:p w14:paraId="4CFDA948"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Esami arba buvę kepenų navikai (gerybiniai arba piktybiniai).</w:t>
      </w:r>
    </w:p>
    <w:p w14:paraId="3A53FE0E"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Diagnozuotas arba įtariamas lytiniams hormonams jautrus piktybinis navikas (pvz., lytinių organų arba krūtų).</w:t>
      </w:r>
    </w:p>
    <w:p w14:paraId="43464331"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Nediagnozuotas kraujavimas iš makšties.</w:t>
      </w:r>
    </w:p>
    <w:p w14:paraId="798C7C0C" w14:textId="77777777" w:rsidR="005B7420" w:rsidRPr="00B7217C" w:rsidRDefault="005B7420" w:rsidP="00220612">
      <w:pPr>
        <w:numPr>
          <w:ilvl w:val="0"/>
          <w:numId w:val="64"/>
        </w:numPr>
        <w:tabs>
          <w:tab w:val="clear" w:pos="1287"/>
          <w:tab w:val="left" w:pos="540"/>
          <w:tab w:val="num" w:pos="567"/>
        </w:tabs>
        <w:autoSpaceDE w:val="0"/>
        <w:autoSpaceDN w:val="0"/>
        <w:adjustRightInd w:val="0"/>
        <w:ind w:left="567" w:hanging="567"/>
        <w:rPr>
          <w:sz w:val="22"/>
          <w:szCs w:val="22"/>
          <w:lang w:val="lt-LT"/>
        </w:rPr>
      </w:pPr>
      <w:r w:rsidRPr="00B7217C">
        <w:rPr>
          <w:sz w:val="22"/>
          <w:szCs w:val="22"/>
          <w:lang w:val="lt-LT"/>
        </w:rPr>
        <w:t>Padidėjęs jautrumas veikliosioms medžiagoms arba bet kuriai 6.1 skyriuje nurodytai pagalbinei medžiagai.</w:t>
      </w:r>
    </w:p>
    <w:p w14:paraId="4ACD626C" w14:textId="77777777" w:rsidR="00F41F7F" w:rsidRDefault="00F41F7F" w:rsidP="008A5FCC">
      <w:pPr>
        <w:tabs>
          <w:tab w:val="left" w:pos="567"/>
        </w:tabs>
        <w:autoSpaceDE w:val="0"/>
        <w:autoSpaceDN w:val="0"/>
        <w:adjustRightInd w:val="0"/>
        <w:rPr>
          <w:sz w:val="22"/>
          <w:szCs w:val="22"/>
          <w:lang w:val="lt-LT"/>
        </w:rPr>
      </w:pPr>
    </w:p>
    <w:p w14:paraId="1D7FE2FB" w14:textId="77DAA446" w:rsidR="00984AA3" w:rsidRPr="00B7217C" w:rsidRDefault="008772A5" w:rsidP="008A5FCC">
      <w:pPr>
        <w:tabs>
          <w:tab w:val="left" w:pos="567"/>
        </w:tabs>
        <w:autoSpaceDE w:val="0"/>
        <w:autoSpaceDN w:val="0"/>
        <w:adjustRightInd w:val="0"/>
        <w:rPr>
          <w:sz w:val="22"/>
          <w:szCs w:val="22"/>
          <w:lang w:val="lt-LT"/>
        </w:rPr>
      </w:pPr>
      <w:r w:rsidRPr="00B7217C">
        <w:rPr>
          <w:sz w:val="22"/>
          <w:szCs w:val="22"/>
          <w:lang w:val="lt-LT"/>
        </w:rPr>
        <w:t>LETHE draudžiama vartoti</w:t>
      </w:r>
      <w:r w:rsidR="00984AA3" w:rsidRPr="00B7217C">
        <w:rPr>
          <w:sz w:val="22"/>
          <w:szCs w:val="22"/>
          <w:lang w:val="lt-LT"/>
        </w:rPr>
        <w:t xml:space="preserve"> kartu su vaistiniais preparatais, kurių sudėtyje yra ombitasviro/paritapreviro/ritonaviro ir dasabuviro</w:t>
      </w:r>
      <w:r w:rsidR="00BA6C6C">
        <w:rPr>
          <w:sz w:val="22"/>
          <w:szCs w:val="22"/>
          <w:lang w:val="lt-LT"/>
        </w:rPr>
        <w:t xml:space="preserve">, ar su vaistiniais preparatais, kurių sudėtyje yra glekapreviro/pibrentasviro </w:t>
      </w:r>
      <w:r w:rsidR="00F41F7F" w:rsidRPr="00A6070E">
        <w:rPr>
          <w:sz w:val="22"/>
          <w:szCs w:val="22"/>
        </w:rPr>
        <w:t>arba sofosbuviro/velpatasviro/voksilapreviro</w:t>
      </w:r>
      <w:r w:rsidR="00F41F7F" w:rsidRPr="00B7217C">
        <w:rPr>
          <w:sz w:val="22"/>
          <w:szCs w:val="22"/>
          <w:lang w:val="lt-LT"/>
        </w:rPr>
        <w:t xml:space="preserve"> </w:t>
      </w:r>
      <w:r w:rsidR="00984AA3" w:rsidRPr="00B7217C">
        <w:rPr>
          <w:sz w:val="22"/>
          <w:szCs w:val="22"/>
          <w:lang w:val="lt-LT"/>
        </w:rPr>
        <w:t>(žr. 4.5 skyri</w:t>
      </w:r>
      <w:r w:rsidR="00F41F7F">
        <w:rPr>
          <w:sz w:val="22"/>
          <w:szCs w:val="22"/>
          <w:lang w:val="lt-LT"/>
        </w:rPr>
        <w:t>ų</w:t>
      </w:r>
      <w:r w:rsidR="00984AA3" w:rsidRPr="00B7217C">
        <w:rPr>
          <w:sz w:val="22"/>
          <w:szCs w:val="22"/>
          <w:lang w:val="lt-LT"/>
        </w:rPr>
        <w:t>).</w:t>
      </w:r>
    </w:p>
    <w:p w14:paraId="4E336C28" w14:textId="77777777" w:rsidR="005B7420" w:rsidRPr="00B7217C" w:rsidRDefault="005B7420" w:rsidP="007A65DA">
      <w:pPr>
        <w:tabs>
          <w:tab w:val="num" w:pos="567"/>
        </w:tabs>
        <w:autoSpaceDE w:val="0"/>
        <w:autoSpaceDN w:val="0"/>
        <w:adjustRightInd w:val="0"/>
        <w:ind w:left="567" w:hanging="567"/>
        <w:rPr>
          <w:sz w:val="22"/>
          <w:szCs w:val="22"/>
          <w:lang w:val="lt-LT"/>
        </w:rPr>
      </w:pPr>
    </w:p>
    <w:p w14:paraId="25C9247B" w14:textId="77777777" w:rsidR="005B7420" w:rsidRPr="00B7217C" w:rsidRDefault="005B7420" w:rsidP="007A65DA">
      <w:pPr>
        <w:tabs>
          <w:tab w:val="left" w:pos="567"/>
        </w:tabs>
        <w:suppressAutoHyphens/>
        <w:ind w:left="540" w:hanging="540"/>
        <w:rPr>
          <w:b/>
          <w:sz w:val="22"/>
          <w:szCs w:val="22"/>
          <w:lang w:val="lt-LT"/>
        </w:rPr>
      </w:pPr>
      <w:r w:rsidRPr="00B7217C">
        <w:rPr>
          <w:b/>
          <w:sz w:val="22"/>
          <w:szCs w:val="22"/>
          <w:lang w:val="lt-LT"/>
        </w:rPr>
        <w:t>4.4</w:t>
      </w:r>
      <w:r w:rsidRPr="00B7217C">
        <w:rPr>
          <w:b/>
          <w:sz w:val="22"/>
          <w:szCs w:val="22"/>
          <w:lang w:val="lt-LT"/>
        </w:rPr>
        <w:tab/>
        <w:t>Specialūs įspėjimai ir atsargumo priemonės</w:t>
      </w:r>
    </w:p>
    <w:p w14:paraId="30895661" w14:textId="77777777" w:rsidR="005B7420" w:rsidRPr="00211C80" w:rsidRDefault="005B7420" w:rsidP="001D7A45">
      <w:pPr>
        <w:tabs>
          <w:tab w:val="left" w:pos="567"/>
        </w:tabs>
        <w:suppressAutoHyphens/>
        <w:rPr>
          <w:bCs/>
          <w:sz w:val="22"/>
          <w:szCs w:val="22"/>
          <w:lang w:val="lt-LT"/>
        </w:rPr>
      </w:pPr>
    </w:p>
    <w:p w14:paraId="1FC39CF5" w14:textId="77777777" w:rsidR="005B7420" w:rsidRPr="00B7217C" w:rsidRDefault="005B7420" w:rsidP="00A222D3">
      <w:pPr>
        <w:tabs>
          <w:tab w:val="left" w:pos="567"/>
        </w:tabs>
        <w:rPr>
          <w:b/>
          <w:sz w:val="22"/>
          <w:szCs w:val="22"/>
          <w:lang w:val="lt-LT"/>
        </w:rPr>
      </w:pPr>
      <w:r w:rsidRPr="00B7217C">
        <w:rPr>
          <w:b/>
          <w:sz w:val="22"/>
          <w:szCs w:val="22"/>
          <w:lang w:val="lt-LT"/>
        </w:rPr>
        <w:t>Įspėjimai</w:t>
      </w:r>
    </w:p>
    <w:p w14:paraId="2E69350D" w14:textId="77777777" w:rsidR="008772A5" w:rsidRPr="00B7217C" w:rsidRDefault="009D1503" w:rsidP="008A5FCC">
      <w:pPr>
        <w:pStyle w:val="Sraopastraipa"/>
        <w:numPr>
          <w:ilvl w:val="0"/>
          <w:numId w:val="64"/>
        </w:numPr>
        <w:tabs>
          <w:tab w:val="clear" w:pos="1287"/>
          <w:tab w:val="num" w:pos="567"/>
        </w:tabs>
        <w:ind w:left="567" w:hanging="567"/>
        <w:rPr>
          <w:sz w:val="22"/>
          <w:szCs w:val="22"/>
          <w:lang w:val="lt-LT"/>
        </w:rPr>
      </w:pPr>
      <w:r w:rsidRPr="008A5FCC">
        <w:rPr>
          <w:sz w:val="22"/>
          <w:szCs w:val="22"/>
          <w:lang w:val="lt-LT"/>
        </w:rPr>
        <w:t>Jeigu yra bent viena iš toliau nurodytų būklių ar rizikos veiksnių, LETHE tinkamumą reikia aptarti su moterimi.</w:t>
      </w:r>
      <w:r w:rsidR="005B7420" w:rsidRPr="008A5FCC">
        <w:rPr>
          <w:sz w:val="22"/>
          <w:szCs w:val="22"/>
          <w:lang w:val="lt-LT"/>
        </w:rPr>
        <w:t xml:space="preserve"> </w:t>
      </w:r>
    </w:p>
    <w:p w14:paraId="15250998" w14:textId="77777777" w:rsidR="00E8678F" w:rsidRPr="00B7217C" w:rsidRDefault="00E8678F" w:rsidP="008A5FCC">
      <w:pPr>
        <w:pStyle w:val="Sraopastraipa"/>
        <w:numPr>
          <w:ilvl w:val="0"/>
          <w:numId w:val="64"/>
        </w:numPr>
        <w:tabs>
          <w:tab w:val="clear" w:pos="1287"/>
          <w:tab w:val="num" w:pos="567"/>
        </w:tabs>
        <w:ind w:left="567" w:hanging="567"/>
        <w:rPr>
          <w:sz w:val="22"/>
          <w:szCs w:val="22"/>
          <w:lang w:val="lt-LT"/>
        </w:rPr>
      </w:pPr>
      <w:r w:rsidRPr="008A5FCC">
        <w:rPr>
          <w:sz w:val="22"/>
          <w:szCs w:val="22"/>
          <w:lang w:val="lt-LT"/>
        </w:rPr>
        <w:t>Moteriai reikia patarti, kad pasunkėjus</w:t>
      </w:r>
      <w:r w:rsidR="008772A5" w:rsidRPr="00B7217C">
        <w:rPr>
          <w:sz w:val="22"/>
          <w:szCs w:val="22"/>
          <w:lang w:val="lt-LT"/>
        </w:rPr>
        <w:t xml:space="preserve"> </w:t>
      </w:r>
      <w:r w:rsidRPr="008A5FCC">
        <w:rPr>
          <w:sz w:val="22"/>
          <w:szCs w:val="22"/>
          <w:lang w:val="lt-LT"/>
        </w:rPr>
        <w:t xml:space="preserve">arba pirmą kartą atsiradus bent vienai iš šių būklių ar rizikos veiksnių ji kreiptųsi į gydytoją, kuris nustatys, ar reikia nutraukti </w:t>
      </w:r>
      <w:r w:rsidR="00793E04" w:rsidRPr="008A5FCC">
        <w:rPr>
          <w:sz w:val="22"/>
          <w:szCs w:val="22"/>
          <w:lang w:val="lt-LT"/>
        </w:rPr>
        <w:t>LETHE</w:t>
      </w:r>
      <w:r w:rsidRPr="008A5FCC">
        <w:rPr>
          <w:sz w:val="22"/>
          <w:szCs w:val="22"/>
          <w:lang w:val="lt-LT"/>
        </w:rPr>
        <w:t xml:space="preserve"> vartojimą.</w:t>
      </w:r>
    </w:p>
    <w:p w14:paraId="48EDC5D7" w14:textId="77777777" w:rsidR="00984AA3" w:rsidRPr="008A5FCC" w:rsidRDefault="00984AA3" w:rsidP="008A5FCC">
      <w:pPr>
        <w:pStyle w:val="Sraopastraipa"/>
        <w:numPr>
          <w:ilvl w:val="0"/>
          <w:numId w:val="64"/>
        </w:numPr>
        <w:tabs>
          <w:tab w:val="clear" w:pos="1287"/>
          <w:tab w:val="num" w:pos="567"/>
        </w:tabs>
        <w:ind w:left="567" w:hanging="567"/>
        <w:rPr>
          <w:sz w:val="22"/>
          <w:szCs w:val="22"/>
          <w:lang w:val="lt-LT"/>
        </w:rPr>
      </w:pPr>
      <w:r w:rsidRPr="008A5FCC">
        <w:rPr>
          <w:sz w:val="22"/>
          <w:szCs w:val="22"/>
          <w:lang w:val="lt-LT"/>
        </w:rPr>
        <w:t>Jeigu įtariama arba patvirtinama VTE ar ATE, SHK vartojimą būtina nutraukti. Jeigu pradedamas gydymas antikoaguliantais, būtina pradėti naudoti kitokį tinkamą kontracepcijos metodą, kadangi gydymas antikoaguliantais (kumarinais) sukelia teratogeninį poveikį.</w:t>
      </w:r>
    </w:p>
    <w:p w14:paraId="64CB96BB" w14:textId="77777777" w:rsidR="005B7420" w:rsidRPr="00B7217C" w:rsidRDefault="005B7420" w:rsidP="0030462A">
      <w:pPr>
        <w:tabs>
          <w:tab w:val="left" w:pos="567"/>
        </w:tabs>
        <w:rPr>
          <w:rFonts w:eastAsia="SimSun"/>
          <w:sz w:val="22"/>
          <w:szCs w:val="22"/>
          <w:lang w:val="lt-LT"/>
        </w:rPr>
      </w:pPr>
    </w:p>
    <w:p w14:paraId="716264AA" w14:textId="77777777" w:rsidR="00984AA3" w:rsidRPr="005013AA" w:rsidRDefault="00984AA3" w:rsidP="00273699">
      <w:pPr>
        <w:rPr>
          <w:b/>
          <w:i/>
          <w:sz w:val="22"/>
          <w:szCs w:val="22"/>
          <w:lang w:val="lt-LT"/>
        </w:rPr>
      </w:pPr>
      <w:r w:rsidRPr="005013AA">
        <w:rPr>
          <w:b/>
          <w:i/>
          <w:sz w:val="22"/>
          <w:szCs w:val="22"/>
          <w:lang w:val="lt-LT"/>
        </w:rPr>
        <w:t>Kraujotakos sutrikimai</w:t>
      </w:r>
    </w:p>
    <w:p w14:paraId="66BCBAB4" w14:textId="77777777" w:rsidR="00E8678F" w:rsidRPr="00B7217C" w:rsidRDefault="00E8678F" w:rsidP="00781C5D">
      <w:pPr>
        <w:rPr>
          <w:iCs/>
          <w:sz w:val="22"/>
          <w:szCs w:val="22"/>
          <w:u w:val="single"/>
          <w:lang w:val="lt-LT" w:eastAsia="en-US"/>
        </w:rPr>
      </w:pPr>
      <w:r w:rsidRPr="00B7217C">
        <w:rPr>
          <w:iCs/>
          <w:sz w:val="22"/>
          <w:szCs w:val="22"/>
          <w:u w:val="single"/>
          <w:lang w:val="lt-LT" w:eastAsia="en-US"/>
        </w:rPr>
        <w:t>Venų tromboembolijos (VTE) rizika</w:t>
      </w:r>
    </w:p>
    <w:p w14:paraId="7153696C" w14:textId="77777777" w:rsidR="00E8678F" w:rsidRPr="00B7217C" w:rsidRDefault="00E8678F" w:rsidP="001C3174">
      <w:pPr>
        <w:rPr>
          <w:b/>
          <w:iCs/>
          <w:sz w:val="22"/>
          <w:szCs w:val="22"/>
          <w:lang w:val="lt-LT" w:eastAsia="en-US"/>
        </w:rPr>
      </w:pPr>
      <w:r w:rsidRPr="00B7217C">
        <w:rPr>
          <w:iCs/>
          <w:sz w:val="22"/>
          <w:szCs w:val="22"/>
          <w:lang w:val="lt-LT" w:eastAsia="en-US"/>
        </w:rPr>
        <w:t xml:space="preserve">Vartojant bet kokį sudėtinį hormoninį kontraceptiką (SHK), yra didesnė venų tromboembolijos (VTE) rizika nei jo nevartojant. </w:t>
      </w:r>
      <w:r w:rsidRPr="00B7217C">
        <w:rPr>
          <w:b/>
          <w:iCs/>
          <w:sz w:val="22"/>
          <w:szCs w:val="22"/>
          <w:lang w:val="lt-LT" w:eastAsia="en-US"/>
        </w:rPr>
        <w:t xml:space="preserve">Vaistiniai preparatai, kurių sudėtyje yra levonorgestrelio, norgestimato ar noretisterono, yra susiję su mažiausia VTE rizika. Kiti vaistiniai preparatai, pvz., </w:t>
      </w:r>
      <w:r w:rsidR="00793E04" w:rsidRPr="00B7217C">
        <w:rPr>
          <w:b/>
          <w:iCs/>
          <w:sz w:val="22"/>
          <w:szCs w:val="22"/>
          <w:lang w:val="lt-LT" w:eastAsia="en-US"/>
        </w:rPr>
        <w:t>LETHE</w:t>
      </w:r>
      <w:r w:rsidRPr="00B7217C">
        <w:rPr>
          <w:b/>
          <w:iCs/>
          <w:sz w:val="22"/>
          <w:szCs w:val="22"/>
          <w:lang w:val="lt-LT" w:eastAsia="en-US"/>
        </w:rPr>
        <w:t xml:space="preserve">, gali būti susiję su iki dviejų kartų didesne rizika. Sprendimą vartoti kitą vaistinį preparatą, nei pasižymintį mažiausia VTE rizika, reikia priimti tik aptarus su moterimi, taip užtikrinant, kad ji supranta VTE riziką vartojant </w:t>
      </w:r>
      <w:r w:rsidR="00793E04" w:rsidRPr="00B7217C">
        <w:rPr>
          <w:b/>
          <w:iCs/>
          <w:sz w:val="22"/>
          <w:szCs w:val="22"/>
          <w:lang w:val="lt-LT" w:eastAsia="en-US"/>
        </w:rPr>
        <w:t>LETHE</w:t>
      </w:r>
      <w:r w:rsidRPr="00B7217C">
        <w:rPr>
          <w:b/>
          <w:iCs/>
          <w:sz w:val="22"/>
          <w:szCs w:val="22"/>
          <w:lang w:val="lt-LT" w:eastAsia="en-US"/>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280052DD" w14:textId="77777777" w:rsidR="005B7420" w:rsidRPr="00B7217C" w:rsidRDefault="005B7420" w:rsidP="004B7509">
      <w:pPr>
        <w:tabs>
          <w:tab w:val="left" w:pos="567"/>
        </w:tabs>
        <w:rPr>
          <w:sz w:val="22"/>
          <w:szCs w:val="22"/>
          <w:lang w:val="lt-LT"/>
        </w:rPr>
      </w:pPr>
    </w:p>
    <w:p w14:paraId="2F77C13A" w14:textId="77777777" w:rsidR="00E8678F" w:rsidRPr="00B7217C" w:rsidRDefault="00E8678F" w:rsidP="00746E53">
      <w:pPr>
        <w:rPr>
          <w:sz w:val="22"/>
          <w:szCs w:val="22"/>
          <w:lang w:val="lt-LT" w:eastAsia="en-US"/>
        </w:rPr>
      </w:pPr>
      <w:r w:rsidRPr="00B7217C">
        <w:rPr>
          <w:sz w:val="22"/>
          <w:szCs w:val="22"/>
          <w:lang w:val="lt-LT" w:eastAsia="en-US"/>
        </w:rPr>
        <w:t>Maždaug 2 iš 10000 moterų, kurios nevartoja SHK ir nėra nėščios, vienerių metų laikotarpiu pasireikš VTE. Tačiau, priklausomai nuo esamų rizikos veiksnių, kai kurioms moterims ši rizika gali būti daug didesnė (žr. toliau). Nustatyta, kad 9</w:t>
      </w:r>
      <w:r w:rsidRPr="00B7217C">
        <w:rPr>
          <w:sz w:val="22"/>
          <w:szCs w:val="22"/>
          <w:lang w:val="lt-LT" w:eastAsia="en-US"/>
        </w:rPr>
        <w:noBreakHyphen/>
        <w:t>12</w:t>
      </w:r>
      <w:r w:rsidRPr="00B7217C">
        <w:rPr>
          <w:sz w:val="22"/>
          <w:szCs w:val="22"/>
          <w:vertAlign w:val="superscript"/>
          <w:lang w:val="lt-LT" w:eastAsia="en-US"/>
        </w:rPr>
        <w:t>1</w:t>
      </w:r>
      <w:r w:rsidRPr="00B7217C">
        <w:rPr>
          <w:sz w:val="22"/>
          <w:szCs w:val="22"/>
          <w:lang w:val="lt-LT" w:eastAsia="en-US"/>
        </w:rPr>
        <w:t xml:space="preserve"> iš 10000 moterų, vartojančių SHK, kurių sudėtyje yra </w:t>
      </w:r>
      <w:r w:rsidR="00C708A6" w:rsidRPr="00B7217C">
        <w:rPr>
          <w:sz w:val="22"/>
          <w:szCs w:val="22"/>
          <w:lang w:val="lt-LT" w:eastAsia="en-US"/>
        </w:rPr>
        <w:t>drospirenono</w:t>
      </w:r>
      <w:r w:rsidRPr="00B7217C">
        <w:rPr>
          <w:sz w:val="22"/>
          <w:szCs w:val="22"/>
          <w:lang w:val="lt-LT" w:eastAsia="en-US"/>
        </w:rPr>
        <w:t>, per metus pasireikš VTE, palyginti su 6</w:t>
      </w:r>
      <w:r w:rsidRPr="00B7217C">
        <w:rPr>
          <w:sz w:val="22"/>
          <w:szCs w:val="22"/>
          <w:vertAlign w:val="superscript"/>
          <w:lang w:val="lt-LT" w:eastAsia="en-US"/>
        </w:rPr>
        <w:t>2</w:t>
      </w:r>
      <w:r w:rsidRPr="00B7217C">
        <w:rPr>
          <w:sz w:val="22"/>
          <w:szCs w:val="22"/>
          <w:lang w:val="lt-LT" w:eastAsia="en-US"/>
        </w:rPr>
        <w:t xml:space="preserve"> moterimis, vartojančiomis SHK, kurių sudėtyje yra levonorgestrelio.</w:t>
      </w:r>
    </w:p>
    <w:p w14:paraId="203C98DA" w14:textId="77777777" w:rsidR="00E8678F" w:rsidRPr="00B7217C" w:rsidRDefault="00E8678F" w:rsidP="00793E04">
      <w:pPr>
        <w:rPr>
          <w:sz w:val="22"/>
          <w:szCs w:val="22"/>
          <w:lang w:val="lt-LT" w:eastAsia="en-US"/>
        </w:rPr>
      </w:pPr>
      <w:r w:rsidRPr="00B7217C">
        <w:rPr>
          <w:sz w:val="22"/>
          <w:szCs w:val="22"/>
          <w:lang w:val="lt-LT" w:eastAsia="en-US"/>
        </w:rPr>
        <w:t>Abiem atvejais šis VTE skaičius per metus yra mažesnis už skaičių, tikėtiną moterims nėštumo metu arba laikotarpiu po gimdymo.</w:t>
      </w:r>
    </w:p>
    <w:p w14:paraId="4FC0A14F" w14:textId="77777777" w:rsidR="00E8678F" w:rsidRPr="00B7217C" w:rsidRDefault="00E8678F" w:rsidP="00793E04">
      <w:pPr>
        <w:rPr>
          <w:sz w:val="22"/>
          <w:szCs w:val="22"/>
          <w:lang w:val="lt-LT" w:eastAsia="en-US"/>
        </w:rPr>
      </w:pPr>
      <w:r w:rsidRPr="00B7217C">
        <w:rPr>
          <w:sz w:val="22"/>
          <w:szCs w:val="22"/>
          <w:lang w:val="lt-LT" w:eastAsia="en-US"/>
        </w:rPr>
        <w:t>1</w:t>
      </w:r>
      <w:r w:rsidRPr="00B7217C">
        <w:rPr>
          <w:sz w:val="22"/>
          <w:szCs w:val="22"/>
          <w:lang w:val="lt-LT" w:eastAsia="en-US"/>
        </w:rPr>
        <w:noBreakHyphen/>
        <w:t>2% atvejų VTE gali baigtis mirtimi.</w:t>
      </w:r>
    </w:p>
    <w:p w14:paraId="2BF943CB" w14:textId="77777777" w:rsidR="00E8678F" w:rsidRPr="00B7217C" w:rsidRDefault="00E8678F" w:rsidP="00793E04">
      <w:pPr>
        <w:rPr>
          <w:sz w:val="22"/>
          <w:szCs w:val="22"/>
          <w:lang w:val="lt-LT" w:eastAsia="en-US"/>
        </w:rPr>
      </w:pPr>
    </w:p>
    <w:p w14:paraId="14AA9266" w14:textId="77777777" w:rsidR="00E8678F" w:rsidRPr="00B7217C" w:rsidRDefault="00E8678F" w:rsidP="00793E04">
      <w:pPr>
        <w:rPr>
          <w:sz w:val="22"/>
          <w:szCs w:val="22"/>
          <w:lang w:val="lt-LT" w:eastAsia="en-US"/>
        </w:rPr>
      </w:pPr>
      <w:r w:rsidRPr="00B7217C">
        <w:rPr>
          <w:sz w:val="22"/>
          <w:szCs w:val="22"/>
          <w:vertAlign w:val="superscript"/>
          <w:lang w:val="lt-LT" w:eastAsia="en-US"/>
        </w:rPr>
        <w:t xml:space="preserve">1 </w:t>
      </w:r>
      <w:r w:rsidRPr="00B7217C">
        <w:rPr>
          <w:sz w:val="22"/>
          <w:szCs w:val="22"/>
          <w:lang w:val="lt-LT" w:eastAsia="en-US"/>
        </w:rPr>
        <w:t xml:space="preserve">Šis dažnis vertinamas remiantis epidemiologinių tyrimų duomenų visuma, žinant skirtingų </w:t>
      </w:r>
      <w:r w:rsidR="009446FD">
        <w:rPr>
          <w:sz w:val="22"/>
          <w:szCs w:val="22"/>
          <w:lang w:val="lt-LT" w:eastAsia="en-US"/>
        </w:rPr>
        <w:t xml:space="preserve">vaistinių </w:t>
      </w:r>
      <w:r w:rsidRPr="00B7217C">
        <w:rPr>
          <w:sz w:val="22"/>
          <w:szCs w:val="22"/>
          <w:lang w:val="lt-LT" w:eastAsia="en-US"/>
        </w:rPr>
        <w:t xml:space="preserve">preparatų santykinę riziką, palyginti SHK, kurių sudėtyje yra levonorgestrelio. </w:t>
      </w:r>
    </w:p>
    <w:p w14:paraId="6EBF09C0" w14:textId="77777777" w:rsidR="00E8678F" w:rsidRPr="00B7217C" w:rsidRDefault="00E8678F" w:rsidP="00C708A6">
      <w:pPr>
        <w:rPr>
          <w:sz w:val="22"/>
          <w:szCs w:val="22"/>
          <w:lang w:val="lt-LT" w:eastAsia="en-US"/>
        </w:rPr>
      </w:pPr>
      <w:r w:rsidRPr="00B7217C">
        <w:rPr>
          <w:sz w:val="22"/>
          <w:szCs w:val="22"/>
          <w:vertAlign w:val="superscript"/>
          <w:lang w:val="lt-LT" w:eastAsia="en-US"/>
        </w:rPr>
        <w:t xml:space="preserve">2 </w:t>
      </w:r>
      <w:r w:rsidR="001D7A45" w:rsidRPr="00B7217C">
        <w:rPr>
          <w:sz w:val="22"/>
          <w:szCs w:val="22"/>
          <w:lang w:val="lt-LT" w:eastAsia="en-US"/>
        </w:rPr>
        <w:t>5</w:t>
      </w:r>
      <w:r w:rsidR="001D7A45" w:rsidRPr="00B7217C">
        <w:rPr>
          <w:sz w:val="22"/>
          <w:szCs w:val="22"/>
          <w:lang w:val="lt-LT" w:eastAsia="en-US"/>
        </w:rPr>
        <w:noBreakHyphen/>
        <w:t>7 intervalo vidurio taškas 10</w:t>
      </w:r>
      <w:r w:rsidRPr="00B7217C">
        <w:rPr>
          <w:sz w:val="22"/>
          <w:szCs w:val="22"/>
          <w:lang w:val="lt-LT" w:eastAsia="en-US"/>
        </w:rPr>
        <w:t>000 moters metų, remiantis maždaug 2,3</w:t>
      </w:r>
      <w:r w:rsidRPr="00B7217C">
        <w:rPr>
          <w:sz w:val="22"/>
          <w:szCs w:val="22"/>
          <w:lang w:val="lt-LT" w:eastAsia="en-US"/>
        </w:rPr>
        <w:noBreakHyphen/>
        <w:t>3,6 santykine rizika vartojant SHK, kurių sudėtyje yra levonorgestrelio, palyginti su nevartojimu.</w:t>
      </w:r>
    </w:p>
    <w:p w14:paraId="31E5FB85" w14:textId="77777777" w:rsidR="00E8678F" w:rsidRPr="00B7217C" w:rsidRDefault="00E8678F" w:rsidP="00C827EE">
      <w:pPr>
        <w:rPr>
          <w:sz w:val="22"/>
          <w:szCs w:val="22"/>
          <w:lang w:val="lt-LT" w:eastAsia="en-US"/>
        </w:rPr>
      </w:pPr>
    </w:p>
    <w:p w14:paraId="5EEEDF07" w14:textId="77777777" w:rsidR="00E8678F" w:rsidRPr="00B7217C" w:rsidRDefault="00E8678F" w:rsidP="00C827EE">
      <w:pPr>
        <w:keepNext/>
        <w:snapToGrid w:val="0"/>
        <w:rPr>
          <w:b/>
          <w:sz w:val="22"/>
          <w:szCs w:val="22"/>
          <w:lang w:val="lt-LT" w:eastAsia="en-US"/>
        </w:rPr>
      </w:pPr>
      <w:r w:rsidRPr="00B7217C">
        <w:rPr>
          <w:b/>
          <w:sz w:val="22"/>
          <w:szCs w:val="22"/>
          <w:lang w:val="lt-LT" w:eastAsia="en-US"/>
        </w:rPr>
        <w:t xml:space="preserve">1 grafikas. </w:t>
      </w:r>
      <w:r w:rsidRPr="00B7217C">
        <w:rPr>
          <w:sz w:val="22"/>
          <w:szCs w:val="22"/>
          <w:lang w:val="lt-LT" w:eastAsia="en-US"/>
        </w:rPr>
        <w:t>VTE reiškini</w:t>
      </w:r>
      <w:r w:rsidR="00984AA3" w:rsidRPr="00B7217C">
        <w:rPr>
          <w:sz w:val="22"/>
          <w:szCs w:val="22"/>
          <w:lang w:val="lt-LT" w:eastAsia="en-US"/>
        </w:rPr>
        <w:t xml:space="preserve">ai </w:t>
      </w:r>
      <w:r w:rsidRPr="00B7217C">
        <w:rPr>
          <w:sz w:val="22"/>
          <w:szCs w:val="22"/>
          <w:lang w:val="lt-LT" w:eastAsia="en-US"/>
        </w:rPr>
        <w:t>10000 moterų per vienerius metus</w:t>
      </w:r>
    </w:p>
    <w:p w14:paraId="0CEEF4D9" w14:textId="77777777" w:rsidR="00E8678F" w:rsidRPr="00B7217C" w:rsidRDefault="00E8678F" w:rsidP="004A5EF4">
      <w:pPr>
        <w:tabs>
          <w:tab w:val="left" w:pos="567"/>
        </w:tabs>
        <w:rPr>
          <w:sz w:val="22"/>
          <w:szCs w:val="22"/>
          <w:lang w:val="lt-LT"/>
        </w:rPr>
      </w:pPr>
    </w:p>
    <w:p w14:paraId="4633F27D" w14:textId="77777777" w:rsidR="00E8678F" w:rsidRPr="00B7217C" w:rsidRDefault="00222491" w:rsidP="00220612">
      <w:pPr>
        <w:snapToGrid w:val="0"/>
        <w:rPr>
          <w:rFonts w:eastAsia="SimSun"/>
          <w:i/>
          <w:sz w:val="22"/>
          <w:szCs w:val="22"/>
          <w:lang w:val="lt-LT" w:eastAsia="en-US"/>
        </w:rPr>
      </w:pPr>
      <w:r w:rsidRPr="00B7217C">
        <w:rPr>
          <w:noProof/>
          <w:lang w:val="lt-LT" w:eastAsia="lt-LT"/>
        </w:rPr>
        <mc:AlternateContent>
          <mc:Choice Requires="wps">
            <w:drawing>
              <wp:anchor distT="0" distB="0" distL="114300" distR="114300" simplePos="0" relativeHeight="251663872" behindDoc="0" locked="0" layoutInCell="1" allowOverlap="1" wp14:anchorId="58F7156D" wp14:editId="19FDE951">
                <wp:simplePos x="0" y="0"/>
                <wp:positionH relativeFrom="column">
                  <wp:posOffset>-28575</wp:posOffset>
                </wp:positionH>
                <wp:positionV relativeFrom="paragraph">
                  <wp:posOffset>132715</wp:posOffset>
                </wp:positionV>
                <wp:extent cx="857250" cy="502285"/>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E528A" w14:textId="77777777" w:rsidR="00FF6E9A" w:rsidRDefault="00FF6E9A" w:rsidP="00E8678F">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7156D" id="_x0000_t202" coordsize="21600,21600" o:spt="202" path="m,l,21600r21600,l21600,xe">
                <v:stroke joinstyle="miter"/>
                <v:path gradientshapeok="t" o:connecttype="rect"/>
              </v:shapetype>
              <v:shape id="Text Box 6" o:spid="_x0000_s1026" type="#_x0000_t202" style="position:absolute;margin-left:-2.25pt;margin-top:10.45pt;width:67.5pt;height:3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nSgQIAAA8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" stroked="f">
                <v:textbox>
                  <w:txbxContent>
                    <w:p w14:paraId="683E528A" w14:textId="77777777" w:rsidR="00FF6E9A" w:rsidRDefault="00FF6E9A" w:rsidP="00E8678F">
                      <w:pPr>
                        <w:rPr>
                          <w:sz w:val="16"/>
                          <w:szCs w:val="16"/>
                        </w:rPr>
                      </w:pPr>
                      <w:r>
                        <w:rPr>
                          <w:b/>
                          <w:noProof/>
                          <w:sz w:val="16"/>
                          <w:szCs w:val="16"/>
                        </w:rPr>
                        <w:t>VTE reiškinių skaičius</w:t>
                      </w:r>
                    </w:p>
                  </w:txbxContent>
                </v:textbox>
              </v:shape>
            </w:pict>
          </mc:Fallback>
        </mc:AlternateContent>
      </w:r>
      <w:r w:rsidRPr="008A5FCC">
        <w:rPr>
          <w:noProof/>
          <w:lang w:val="lt-LT" w:eastAsia="lt-LT"/>
        </w:rPr>
        <mc:AlternateContent>
          <mc:Choice Requires="wps">
            <w:drawing>
              <wp:anchor distT="0" distB="0" distL="114300" distR="114300" simplePos="0" relativeHeight="251666944" behindDoc="0" locked="0" layoutInCell="1" allowOverlap="1" wp14:anchorId="3CEC7F6C" wp14:editId="57E13883">
                <wp:simplePos x="0" y="0"/>
                <wp:positionH relativeFrom="column">
                  <wp:posOffset>3743325</wp:posOffset>
                </wp:positionH>
                <wp:positionV relativeFrom="paragraph">
                  <wp:posOffset>3182620</wp:posOffset>
                </wp:positionV>
                <wp:extent cx="1657350" cy="601980"/>
                <wp:effectExtent l="0" t="0" r="0" b="762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B2896" w14:textId="77777777" w:rsidR="00FF6E9A" w:rsidRDefault="00FF6E9A" w:rsidP="00E8678F">
                            <w:pPr>
                              <w:jc w:val="center"/>
                              <w:rPr>
                                <w:sz w:val="15"/>
                                <w:lang w:val="de-DE"/>
                              </w:rPr>
                            </w:pPr>
                            <w:r>
                              <w:rPr>
                                <w:noProof/>
                                <w:sz w:val="15"/>
                                <w:lang w:val="de-DE"/>
                              </w:rPr>
                              <w:t>SHK, kurių sudėtyje yra drospirenono</w:t>
                            </w:r>
                            <w:r>
                              <w:rPr>
                                <w:sz w:val="15"/>
                                <w:lang w:val="de-DE"/>
                              </w:rPr>
                              <w:t xml:space="preserve"> </w:t>
                            </w:r>
                          </w:p>
                          <w:p w14:paraId="619101CB" w14:textId="77777777" w:rsidR="00FF6E9A" w:rsidRDefault="00FF6E9A" w:rsidP="00E8678F">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7F6C" id="Text Box 9" o:spid="_x0000_s1027" type="#_x0000_t202" style="position:absolute;margin-left:294.75pt;margin-top:250.6pt;width:130.5pt;height:47.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" stroked="f">
                <v:textbox inset="0,0,0,0">
                  <w:txbxContent>
                    <w:p w14:paraId="7D3B2896" w14:textId="77777777" w:rsidR="00FF6E9A" w:rsidRDefault="00FF6E9A" w:rsidP="00E8678F">
                      <w:pPr>
                        <w:jc w:val="center"/>
                        <w:rPr>
                          <w:sz w:val="15"/>
                          <w:lang w:val="de-DE"/>
                        </w:rPr>
                      </w:pPr>
                      <w:r>
                        <w:rPr>
                          <w:noProof/>
                          <w:sz w:val="15"/>
                          <w:lang w:val="de-DE"/>
                        </w:rPr>
                        <w:t>SHK, kurių sudėtyje yra drospirenono</w:t>
                      </w:r>
                      <w:r>
                        <w:rPr>
                          <w:sz w:val="15"/>
                          <w:lang w:val="de-DE"/>
                        </w:rPr>
                        <w:t xml:space="preserve"> </w:t>
                      </w:r>
                    </w:p>
                    <w:p w14:paraId="619101CB" w14:textId="77777777" w:rsidR="00FF6E9A" w:rsidRDefault="00FF6E9A" w:rsidP="00E8678F">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8A5FCC">
        <w:rPr>
          <w:noProof/>
          <w:lang w:val="lt-LT" w:eastAsia="lt-LT"/>
        </w:rPr>
        <mc:AlternateContent>
          <mc:Choice Requires="wps">
            <w:drawing>
              <wp:anchor distT="0" distB="0" distL="114300" distR="114300" simplePos="0" relativeHeight="251665920" behindDoc="0" locked="0" layoutInCell="1" allowOverlap="1" wp14:anchorId="7641D11A" wp14:editId="55FFD8A4">
                <wp:simplePos x="0" y="0"/>
                <wp:positionH relativeFrom="column">
                  <wp:posOffset>2057400</wp:posOffset>
                </wp:positionH>
                <wp:positionV relativeFrom="paragraph">
                  <wp:posOffset>3182620</wp:posOffset>
                </wp:positionV>
                <wp:extent cx="1600200" cy="487680"/>
                <wp:effectExtent l="0" t="0" r="0" b="762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0FDD0" w14:textId="77777777" w:rsidR="00FF6E9A" w:rsidRDefault="00FF6E9A" w:rsidP="00E8678F">
                            <w:pPr>
                              <w:jc w:val="center"/>
                              <w:rPr>
                                <w:sz w:val="15"/>
                                <w:lang w:val="de-DE"/>
                              </w:rPr>
                            </w:pPr>
                            <w:r>
                              <w:rPr>
                                <w:noProof/>
                                <w:sz w:val="15"/>
                                <w:lang w:val="de-DE"/>
                              </w:rPr>
                              <w:t>SHK, kurių sudėtyje yra levonorgestrelio</w:t>
                            </w:r>
                          </w:p>
                          <w:p w14:paraId="5F860088" w14:textId="77777777" w:rsidR="00FF6E9A" w:rsidRDefault="00FF6E9A" w:rsidP="00E8678F">
                            <w:pPr>
                              <w:jc w:val="center"/>
                              <w:rPr>
                                <w:sz w:val="15"/>
                                <w:lang w:val="de-DE"/>
                              </w:rPr>
                            </w:pPr>
                            <w:r>
                              <w:rPr>
                                <w:noProof/>
                                <w:sz w:val="15"/>
                                <w:lang w:val="de-DE"/>
                              </w:rPr>
                              <w:t>(5</w:t>
                            </w:r>
                            <w:r>
                              <w:rPr>
                                <w:noProof/>
                                <w:sz w:val="15"/>
                                <w:lang w:val="de-DE"/>
                              </w:rPr>
                              <w:noBreakHyphen/>
                              <w:t>7 reiškiniai)</w:t>
                            </w:r>
                          </w:p>
                          <w:p w14:paraId="32CF57CB" w14:textId="77777777" w:rsidR="00FF6E9A" w:rsidRDefault="00FF6E9A" w:rsidP="00E8678F">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1D11A" id="Text Box 8" o:spid="_x0000_s1028" type="#_x0000_t202" style="position:absolute;margin-left:162pt;margin-top:250.6pt;width:126pt;height:3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" stroked="f">
                <v:textbox inset="0,0,0,0">
                  <w:txbxContent>
                    <w:p w14:paraId="5130FDD0" w14:textId="77777777" w:rsidR="00FF6E9A" w:rsidRDefault="00FF6E9A" w:rsidP="00E8678F">
                      <w:pPr>
                        <w:jc w:val="center"/>
                        <w:rPr>
                          <w:sz w:val="15"/>
                          <w:lang w:val="de-DE"/>
                        </w:rPr>
                      </w:pPr>
                      <w:r>
                        <w:rPr>
                          <w:noProof/>
                          <w:sz w:val="15"/>
                          <w:lang w:val="de-DE"/>
                        </w:rPr>
                        <w:t>SHK, kurių sudėtyje yra levonorgestrelio</w:t>
                      </w:r>
                    </w:p>
                    <w:p w14:paraId="5F860088" w14:textId="77777777" w:rsidR="00FF6E9A" w:rsidRDefault="00FF6E9A" w:rsidP="00E8678F">
                      <w:pPr>
                        <w:jc w:val="center"/>
                        <w:rPr>
                          <w:sz w:val="15"/>
                          <w:lang w:val="de-DE"/>
                        </w:rPr>
                      </w:pPr>
                      <w:r>
                        <w:rPr>
                          <w:noProof/>
                          <w:sz w:val="15"/>
                          <w:lang w:val="de-DE"/>
                        </w:rPr>
                        <w:t>(5</w:t>
                      </w:r>
                      <w:r>
                        <w:rPr>
                          <w:noProof/>
                          <w:sz w:val="15"/>
                          <w:lang w:val="de-DE"/>
                        </w:rPr>
                        <w:noBreakHyphen/>
                        <w:t>7 reiškiniai)</w:t>
                      </w:r>
                    </w:p>
                    <w:p w14:paraId="32CF57CB" w14:textId="77777777" w:rsidR="00FF6E9A" w:rsidRDefault="00FF6E9A" w:rsidP="00E8678F">
                      <w:pPr>
                        <w:rPr>
                          <w:sz w:val="18"/>
                        </w:rPr>
                      </w:pPr>
                    </w:p>
                  </w:txbxContent>
                </v:textbox>
              </v:shape>
            </w:pict>
          </mc:Fallback>
        </mc:AlternateContent>
      </w:r>
      <w:r w:rsidRPr="008A5FCC">
        <w:rPr>
          <w:noProof/>
          <w:lang w:val="lt-LT" w:eastAsia="lt-LT"/>
        </w:rPr>
        <mc:AlternateContent>
          <mc:Choice Requires="wps">
            <w:drawing>
              <wp:anchor distT="0" distB="0" distL="114300" distR="114300" simplePos="0" relativeHeight="251664896" behindDoc="0" locked="0" layoutInCell="1" allowOverlap="1" wp14:anchorId="5326F1B4" wp14:editId="18137656">
                <wp:simplePos x="0" y="0"/>
                <wp:positionH relativeFrom="column">
                  <wp:posOffset>552450</wp:posOffset>
                </wp:positionH>
                <wp:positionV relativeFrom="paragraph">
                  <wp:posOffset>3182620</wp:posOffset>
                </wp:positionV>
                <wp:extent cx="1257300" cy="354330"/>
                <wp:effectExtent l="0" t="0" r="0" b="762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42CAE" w14:textId="77777777" w:rsidR="00FF6E9A" w:rsidRDefault="00FF6E9A" w:rsidP="00E8678F">
                            <w:pPr>
                              <w:rPr>
                                <w:sz w:val="15"/>
                                <w:lang w:val="de-DE"/>
                              </w:rPr>
                            </w:pPr>
                            <w:r>
                              <w:rPr>
                                <w:noProof/>
                                <w:sz w:val="15"/>
                                <w:lang w:val="de-DE"/>
                              </w:rPr>
                              <w:t>Nevartoja SHK (2 reiškiniai)</w:t>
                            </w:r>
                          </w:p>
                          <w:p w14:paraId="6C02F915" w14:textId="77777777" w:rsidR="00FF6E9A" w:rsidRDefault="00FF6E9A" w:rsidP="00E8678F">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6F1B4" id="Text Box 7" o:spid="_x0000_s1029" type="#_x0000_t202" style="position:absolute;margin-left:43.5pt;margin-top:250.6pt;width:99pt;height:2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" stroked="f">
                <v:textbox inset="0,0,0,0">
                  <w:txbxContent>
                    <w:p w14:paraId="47142CAE" w14:textId="77777777" w:rsidR="00FF6E9A" w:rsidRDefault="00FF6E9A" w:rsidP="00E8678F">
                      <w:pPr>
                        <w:rPr>
                          <w:sz w:val="15"/>
                          <w:lang w:val="de-DE"/>
                        </w:rPr>
                      </w:pPr>
                      <w:r>
                        <w:rPr>
                          <w:noProof/>
                          <w:sz w:val="15"/>
                          <w:lang w:val="de-DE"/>
                        </w:rPr>
                        <w:t>Nevartoja SHK (2 reiškiniai)</w:t>
                      </w:r>
                    </w:p>
                    <w:p w14:paraId="6C02F915" w14:textId="77777777" w:rsidR="00FF6E9A" w:rsidRDefault="00FF6E9A" w:rsidP="00E8678F">
                      <w:pPr>
                        <w:rPr>
                          <w:sz w:val="18"/>
                        </w:rPr>
                      </w:pPr>
                    </w:p>
                  </w:txbxContent>
                </v:textbox>
              </v:shape>
            </w:pict>
          </mc:Fallback>
        </mc:AlternateContent>
      </w:r>
      <w:r w:rsidRPr="008A5FCC">
        <w:rPr>
          <w:rFonts w:eastAsia="SimSun"/>
          <w:i/>
          <w:noProof/>
          <w:sz w:val="22"/>
          <w:szCs w:val="22"/>
          <w:lang w:val="lt-LT" w:eastAsia="lt-LT"/>
        </w:rPr>
        <w:drawing>
          <wp:inline distT="0" distB="0" distL="0" distR="0" wp14:anchorId="3DAF82F4" wp14:editId="113FAFF2">
            <wp:extent cx="5667375" cy="37528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51EA6E17" w14:textId="77777777" w:rsidR="005B7420" w:rsidRPr="005013AA" w:rsidRDefault="005B7420" w:rsidP="004B7509">
      <w:pPr>
        <w:tabs>
          <w:tab w:val="left" w:pos="567"/>
        </w:tabs>
        <w:rPr>
          <w:rFonts w:eastAsia="SimSun"/>
          <w:sz w:val="22"/>
          <w:szCs w:val="22"/>
          <w:lang w:val="lt-LT"/>
        </w:rPr>
      </w:pPr>
    </w:p>
    <w:p w14:paraId="298E498A" w14:textId="77777777" w:rsidR="002A2E0D" w:rsidRPr="00B7217C" w:rsidRDefault="00481D2F" w:rsidP="00746E53">
      <w:pPr>
        <w:tabs>
          <w:tab w:val="left" w:pos="567"/>
        </w:tabs>
        <w:rPr>
          <w:sz w:val="22"/>
          <w:szCs w:val="22"/>
          <w:lang w:val="lt-LT"/>
        </w:rPr>
      </w:pPr>
      <w:r w:rsidRPr="005013AA">
        <w:rPr>
          <w:sz w:val="22"/>
          <w:szCs w:val="22"/>
          <w:lang w:val="lt-LT"/>
        </w:rPr>
        <w:t xml:space="preserve">Ypač retais atvejais </w:t>
      </w:r>
      <w:r w:rsidR="002B2EFA" w:rsidRPr="00B7217C">
        <w:rPr>
          <w:sz w:val="22"/>
          <w:szCs w:val="22"/>
          <w:lang w:val="lt-LT"/>
        </w:rPr>
        <w:t xml:space="preserve">SHK </w:t>
      </w:r>
      <w:r w:rsidR="002A2E0D" w:rsidRPr="00B7217C">
        <w:rPr>
          <w:sz w:val="22"/>
          <w:szCs w:val="22"/>
          <w:lang w:val="lt-LT"/>
        </w:rPr>
        <w:t>vartotojoms nustatyta trombozė kitose kraujagyslėse, pvz., kepenų, mezenterinėse, inkstų</w:t>
      </w:r>
      <w:r w:rsidR="00136203" w:rsidRPr="00B7217C">
        <w:rPr>
          <w:sz w:val="22"/>
          <w:szCs w:val="22"/>
          <w:lang w:val="lt-LT"/>
        </w:rPr>
        <w:t xml:space="preserve"> </w:t>
      </w:r>
      <w:r w:rsidR="002A2E0D" w:rsidRPr="00B7217C">
        <w:rPr>
          <w:sz w:val="22"/>
          <w:szCs w:val="22"/>
          <w:lang w:val="lt-LT"/>
        </w:rPr>
        <w:t>ar</w:t>
      </w:r>
      <w:r w:rsidR="001D7A45" w:rsidRPr="00B7217C">
        <w:rPr>
          <w:sz w:val="22"/>
          <w:szCs w:val="22"/>
          <w:lang w:val="lt-LT"/>
        </w:rPr>
        <w:t>ba</w:t>
      </w:r>
      <w:r w:rsidR="002A2E0D" w:rsidRPr="00B7217C">
        <w:rPr>
          <w:sz w:val="22"/>
          <w:szCs w:val="22"/>
          <w:lang w:val="lt-LT"/>
        </w:rPr>
        <w:t xml:space="preserve"> tinklainės venose ir arterijose.</w:t>
      </w:r>
    </w:p>
    <w:p w14:paraId="52A7FD29" w14:textId="77777777" w:rsidR="002A2E0D" w:rsidRPr="00B7217C" w:rsidRDefault="002A2E0D" w:rsidP="00793E04">
      <w:pPr>
        <w:tabs>
          <w:tab w:val="left" w:pos="567"/>
        </w:tabs>
        <w:rPr>
          <w:sz w:val="22"/>
          <w:szCs w:val="22"/>
          <w:lang w:val="lt-LT"/>
        </w:rPr>
      </w:pPr>
    </w:p>
    <w:p w14:paraId="11A7F96B" w14:textId="77777777" w:rsidR="002A2E0D" w:rsidRPr="00B7217C" w:rsidRDefault="002A2E0D" w:rsidP="00220612">
      <w:pPr>
        <w:keepNext/>
        <w:snapToGrid w:val="0"/>
        <w:outlineLvl w:val="0"/>
        <w:rPr>
          <w:i/>
          <w:sz w:val="22"/>
          <w:szCs w:val="22"/>
          <w:lang w:val="lt-LT" w:eastAsia="en-US"/>
        </w:rPr>
      </w:pPr>
      <w:r w:rsidRPr="00B7217C">
        <w:rPr>
          <w:i/>
          <w:sz w:val="22"/>
          <w:szCs w:val="22"/>
          <w:lang w:val="lt-LT" w:eastAsia="en-US"/>
        </w:rPr>
        <w:t>VTE rizikos veiksniai</w:t>
      </w:r>
    </w:p>
    <w:p w14:paraId="74184A72" w14:textId="77777777" w:rsidR="002A2E0D" w:rsidRPr="00B7217C" w:rsidRDefault="002A2E0D" w:rsidP="00220612">
      <w:pPr>
        <w:snapToGrid w:val="0"/>
        <w:rPr>
          <w:sz w:val="22"/>
          <w:szCs w:val="22"/>
          <w:lang w:val="lt-LT" w:eastAsia="en-US"/>
        </w:rPr>
      </w:pPr>
      <w:r w:rsidRPr="00B7217C">
        <w:rPr>
          <w:sz w:val="22"/>
          <w:szCs w:val="22"/>
          <w:lang w:val="lt-LT" w:eastAsia="en-US"/>
        </w:rPr>
        <w:t>Venų tromboembolijos komplikacijų rizika SHK vartotojoms gali labai padidėti, jeigu moteriai yra papildomų rizikos veiksnių, ypač jeigu yra keli rizikos veiksniai (žr. 1 lentelę).</w:t>
      </w:r>
    </w:p>
    <w:p w14:paraId="62ECE9AE" w14:textId="77777777" w:rsidR="002A2E0D" w:rsidRPr="00B7217C" w:rsidRDefault="00793E04" w:rsidP="00220612">
      <w:pPr>
        <w:snapToGrid w:val="0"/>
        <w:rPr>
          <w:sz w:val="22"/>
          <w:szCs w:val="22"/>
          <w:lang w:val="lt-LT" w:eastAsia="en-US"/>
        </w:rPr>
      </w:pPr>
      <w:r w:rsidRPr="00B7217C">
        <w:rPr>
          <w:sz w:val="22"/>
          <w:szCs w:val="22"/>
          <w:lang w:val="lt-LT" w:eastAsia="en-US"/>
        </w:rPr>
        <w:t>LETHE</w:t>
      </w:r>
      <w:r w:rsidR="002A2E0D" w:rsidRPr="00B7217C">
        <w:rPr>
          <w:sz w:val="22"/>
          <w:szCs w:val="22"/>
          <w:lang w:val="lt-LT" w:eastAsia="en-US"/>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35CD9233" w14:textId="77777777" w:rsidR="002A2E0D" w:rsidRPr="00B7217C" w:rsidRDefault="002A2E0D" w:rsidP="00220612">
      <w:pPr>
        <w:snapToGrid w:val="0"/>
        <w:rPr>
          <w:sz w:val="22"/>
          <w:szCs w:val="22"/>
          <w:lang w:val="lt-LT" w:eastAsia="en-US"/>
        </w:rPr>
      </w:pPr>
    </w:p>
    <w:p w14:paraId="2A6E8E23" w14:textId="77777777" w:rsidR="002A2E0D" w:rsidRPr="00B7217C" w:rsidRDefault="002A2E0D" w:rsidP="00220612">
      <w:pPr>
        <w:keepNext/>
        <w:snapToGrid w:val="0"/>
        <w:outlineLvl w:val="0"/>
        <w:rPr>
          <w:rFonts w:eastAsia="SimSun"/>
          <w:sz w:val="22"/>
          <w:szCs w:val="22"/>
          <w:lang w:val="lt-LT" w:eastAsia="en-US"/>
        </w:rPr>
      </w:pPr>
      <w:r w:rsidRPr="00B7217C">
        <w:rPr>
          <w:rFonts w:eastAsia="SimSun"/>
          <w:b/>
          <w:sz w:val="22"/>
          <w:szCs w:val="22"/>
          <w:lang w:val="lt-LT" w:eastAsia="en-US"/>
        </w:rPr>
        <w:t xml:space="preserve">1 lentelė. </w:t>
      </w:r>
      <w:r w:rsidRPr="00B7217C">
        <w:rPr>
          <w:rFonts w:eastAsia="SimSun"/>
          <w:sz w:val="22"/>
          <w:szCs w:val="22"/>
          <w:lang w:val="lt-LT" w:eastAsia="en-US"/>
        </w:rPr>
        <w:t>VTE rizikos veiksniai</w:t>
      </w:r>
      <w:r w:rsidR="00891D70" w:rsidRPr="00B7217C">
        <w:rPr>
          <w:rFonts w:eastAsia="SimSun"/>
          <w:sz w:val="22"/>
          <w:szCs w:val="22"/>
          <w:lang w:val="lt-LT"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4B7509" w:rsidRPr="00B7217C" w14:paraId="504D7533"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6E4FA5DC" w14:textId="77777777" w:rsidR="002A2E0D" w:rsidRPr="00B7217C" w:rsidRDefault="002A2E0D" w:rsidP="00220612">
            <w:pPr>
              <w:snapToGrid w:val="0"/>
              <w:rPr>
                <w:sz w:val="22"/>
                <w:szCs w:val="22"/>
                <w:lang w:val="lt-LT" w:eastAsia="en-US"/>
              </w:rPr>
            </w:pPr>
            <w:r w:rsidRPr="00B7217C">
              <w:rPr>
                <w:b/>
                <w:sz w:val="22"/>
                <w:szCs w:val="22"/>
                <w:lang w:val="lt-LT" w:eastAsia="en-US"/>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009ADE44" w14:textId="77777777" w:rsidR="002A2E0D" w:rsidRPr="00B7217C" w:rsidRDefault="002A2E0D" w:rsidP="00220612">
            <w:pPr>
              <w:snapToGrid w:val="0"/>
              <w:rPr>
                <w:sz w:val="22"/>
                <w:szCs w:val="22"/>
                <w:lang w:val="lt-LT" w:eastAsia="en-US"/>
              </w:rPr>
            </w:pPr>
            <w:r w:rsidRPr="00B7217C">
              <w:rPr>
                <w:b/>
                <w:sz w:val="22"/>
                <w:szCs w:val="22"/>
                <w:lang w:val="lt-LT" w:eastAsia="en-US"/>
              </w:rPr>
              <w:t>Pastaba</w:t>
            </w:r>
          </w:p>
        </w:tc>
      </w:tr>
      <w:tr w:rsidR="004B7509" w:rsidRPr="00B7217C" w14:paraId="37245A35"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4695FC98" w14:textId="77777777" w:rsidR="002A2E0D" w:rsidRPr="00B7217C" w:rsidRDefault="002A2E0D" w:rsidP="00220612">
            <w:pPr>
              <w:snapToGrid w:val="0"/>
              <w:rPr>
                <w:sz w:val="22"/>
                <w:szCs w:val="22"/>
                <w:lang w:val="lt-LT" w:eastAsia="en-US"/>
              </w:rPr>
            </w:pPr>
            <w:r w:rsidRPr="00B7217C">
              <w:rPr>
                <w:sz w:val="22"/>
                <w:szCs w:val="22"/>
                <w:lang w:val="lt-LT" w:eastAsia="en-US"/>
              </w:rPr>
              <w:t xml:space="preserve">Nutukimas (kūno masės indeksas viršija </w:t>
            </w:r>
            <w:r w:rsidRPr="005013AA">
              <w:rPr>
                <w:sz w:val="22"/>
                <w:szCs w:val="22"/>
                <w:lang w:val="lt-LT" w:eastAsia="en-US"/>
              </w:rPr>
              <w:t>30 kg/m²)</w:t>
            </w:r>
            <w:r w:rsidR="00C469B6" w:rsidRPr="00B7217C">
              <w:rPr>
                <w:sz w:val="22"/>
                <w:szCs w:val="22"/>
                <w:lang w:val="lt-LT" w:eastAsia="en-US"/>
              </w:rPr>
              <w:t>.</w:t>
            </w:r>
          </w:p>
        </w:tc>
        <w:tc>
          <w:tcPr>
            <w:tcW w:w="5177" w:type="dxa"/>
            <w:tcBorders>
              <w:top w:val="single" w:sz="4" w:space="0" w:color="auto"/>
              <w:left w:val="single" w:sz="4" w:space="0" w:color="auto"/>
              <w:bottom w:val="single" w:sz="4" w:space="0" w:color="auto"/>
              <w:right w:val="single" w:sz="4" w:space="0" w:color="auto"/>
            </w:tcBorders>
            <w:hideMark/>
          </w:tcPr>
          <w:p w14:paraId="03083B13" w14:textId="77777777" w:rsidR="002A2E0D" w:rsidRPr="00B7217C" w:rsidRDefault="002A2E0D" w:rsidP="00220612">
            <w:pPr>
              <w:snapToGrid w:val="0"/>
              <w:rPr>
                <w:sz w:val="22"/>
                <w:szCs w:val="22"/>
                <w:lang w:val="lt-LT" w:eastAsia="en-US"/>
              </w:rPr>
            </w:pPr>
            <w:r w:rsidRPr="00B7217C">
              <w:rPr>
                <w:sz w:val="22"/>
                <w:szCs w:val="22"/>
                <w:lang w:val="lt-LT" w:eastAsia="en-US"/>
              </w:rPr>
              <w:t>Didėjant KMI, labai padidėja rizika.</w:t>
            </w:r>
          </w:p>
          <w:p w14:paraId="6DCEF1EF" w14:textId="77777777" w:rsidR="002A2E0D" w:rsidRPr="00B7217C" w:rsidRDefault="002A2E0D" w:rsidP="00220612">
            <w:pPr>
              <w:snapToGrid w:val="0"/>
              <w:rPr>
                <w:sz w:val="22"/>
                <w:szCs w:val="22"/>
                <w:lang w:val="lt-LT" w:eastAsia="en-US"/>
              </w:rPr>
            </w:pPr>
            <w:r w:rsidRPr="00B7217C">
              <w:rPr>
                <w:sz w:val="22"/>
                <w:szCs w:val="22"/>
                <w:lang w:val="lt-LT" w:eastAsia="en-US"/>
              </w:rPr>
              <w:t>Ypač svarbu atsižvelgti, jeigu yra ir kitų rizikos veiksnių.</w:t>
            </w:r>
          </w:p>
        </w:tc>
      </w:tr>
      <w:tr w:rsidR="004B7509" w:rsidRPr="00B7217C" w14:paraId="7C3C2393" w14:textId="77777777" w:rsidTr="00D624F4">
        <w:trPr>
          <w:cantSplit/>
        </w:trPr>
        <w:tc>
          <w:tcPr>
            <w:tcW w:w="3708" w:type="dxa"/>
            <w:tcBorders>
              <w:top w:val="single" w:sz="4" w:space="0" w:color="auto"/>
              <w:left w:val="single" w:sz="4" w:space="0" w:color="auto"/>
              <w:bottom w:val="single" w:sz="4" w:space="0" w:color="auto"/>
              <w:right w:val="single" w:sz="4" w:space="0" w:color="auto"/>
            </w:tcBorders>
          </w:tcPr>
          <w:p w14:paraId="08A581E4" w14:textId="77777777" w:rsidR="002A2E0D" w:rsidRPr="00B7217C" w:rsidRDefault="002A2E0D" w:rsidP="00220612">
            <w:pPr>
              <w:snapToGrid w:val="0"/>
              <w:rPr>
                <w:sz w:val="22"/>
                <w:szCs w:val="22"/>
                <w:lang w:val="lt-LT" w:eastAsia="en-US"/>
              </w:rPr>
            </w:pPr>
            <w:r w:rsidRPr="00B7217C">
              <w:rPr>
                <w:sz w:val="22"/>
                <w:szCs w:val="22"/>
                <w:lang w:val="lt-LT" w:eastAsia="en-US"/>
              </w:rPr>
              <w:t>Ilgalaikė imobilizacija, didelė chirurginė operacija, kojų ar dubens operacija, neurochirurginė operacija ar didelė trauma</w:t>
            </w:r>
            <w:r w:rsidR="00C469B6" w:rsidRPr="005013AA">
              <w:rPr>
                <w:sz w:val="22"/>
                <w:szCs w:val="22"/>
                <w:lang w:val="lt-LT" w:eastAsia="en-US"/>
              </w:rPr>
              <w:t>.</w:t>
            </w:r>
          </w:p>
          <w:p w14:paraId="5074CB1D" w14:textId="77777777" w:rsidR="002A2E0D" w:rsidRPr="00B7217C" w:rsidRDefault="002A2E0D" w:rsidP="00220612">
            <w:pPr>
              <w:snapToGrid w:val="0"/>
              <w:rPr>
                <w:sz w:val="22"/>
                <w:szCs w:val="22"/>
                <w:lang w:val="lt-LT" w:eastAsia="en-US"/>
              </w:rPr>
            </w:pPr>
          </w:p>
          <w:p w14:paraId="2BA0F5B9" w14:textId="77777777" w:rsidR="002A2E0D" w:rsidRPr="00B7217C" w:rsidRDefault="002A2E0D" w:rsidP="00220612">
            <w:pPr>
              <w:snapToGrid w:val="0"/>
              <w:rPr>
                <w:sz w:val="22"/>
                <w:szCs w:val="22"/>
                <w:lang w:val="lt-LT" w:eastAsia="en-US"/>
              </w:rPr>
            </w:pPr>
          </w:p>
          <w:p w14:paraId="58FF7A0B" w14:textId="77777777" w:rsidR="002A2E0D" w:rsidRPr="00B7217C" w:rsidRDefault="002A2E0D" w:rsidP="00220612">
            <w:pPr>
              <w:snapToGrid w:val="0"/>
              <w:rPr>
                <w:sz w:val="22"/>
                <w:szCs w:val="22"/>
                <w:lang w:val="lt-LT" w:eastAsia="en-US"/>
              </w:rPr>
            </w:pPr>
            <w:r w:rsidRPr="00B7217C">
              <w:rPr>
                <w:sz w:val="22"/>
                <w:szCs w:val="22"/>
                <w:lang w:val="lt-LT" w:eastAsia="en-US"/>
              </w:rPr>
              <w:t>Pastaba: trumpalaikė imobilizacija, įskaitant &gt; 4 valandų keliones oro transportu, taip pat gali būti VTE rizikos veiksnys, ypač moterims, kurioms yra kitų rizikos veiksnių</w:t>
            </w:r>
            <w:r w:rsidR="00C469B6" w:rsidRPr="00B7217C">
              <w:rPr>
                <w:sz w:val="22"/>
                <w:szCs w:val="22"/>
                <w:lang w:val="lt-LT" w:eastAsia="en-US"/>
              </w:rPr>
              <w:t>.</w:t>
            </w:r>
          </w:p>
        </w:tc>
        <w:tc>
          <w:tcPr>
            <w:tcW w:w="5177" w:type="dxa"/>
            <w:tcBorders>
              <w:top w:val="single" w:sz="4" w:space="0" w:color="auto"/>
              <w:left w:val="single" w:sz="4" w:space="0" w:color="auto"/>
              <w:bottom w:val="single" w:sz="4" w:space="0" w:color="auto"/>
              <w:right w:val="single" w:sz="4" w:space="0" w:color="auto"/>
            </w:tcBorders>
          </w:tcPr>
          <w:p w14:paraId="5BF9EEE8" w14:textId="77777777" w:rsidR="002A2E0D" w:rsidRPr="00B7217C" w:rsidRDefault="002A2E0D" w:rsidP="00220612">
            <w:pPr>
              <w:snapToGrid w:val="0"/>
              <w:rPr>
                <w:sz w:val="22"/>
                <w:szCs w:val="22"/>
                <w:lang w:val="lt-LT" w:eastAsia="en-US"/>
              </w:rPr>
            </w:pPr>
            <w:r w:rsidRPr="00B7217C">
              <w:rPr>
                <w:sz w:val="22"/>
                <w:szCs w:val="22"/>
                <w:lang w:val="lt-LT" w:eastAsia="en-US"/>
              </w:rPr>
              <w:t>Tokiomis aplinkybėmis patartina nutraukti kontraceptinių tablečių</w:t>
            </w:r>
            <w:r w:rsidR="00984AA3" w:rsidRPr="00B7217C">
              <w:rPr>
                <w:sz w:val="22"/>
                <w:szCs w:val="22"/>
                <w:lang w:val="lt-LT" w:eastAsia="en-US"/>
              </w:rPr>
              <w:t xml:space="preserve"> </w:t>
            </w:r>
            <w:r w:rsidRPr="00B7217C">
              <w:rPr>
                <w:sz w:val="22"/>
                <w:szCs w:val="22"/>
                <w:lang w:val="lt-LT" w:eastAsia="en-US"/>
              </w:rPr>
              <w:t>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E4F1E3D" w14:textId="77777777" w:rsidR="0075101D" w:rsidRPr="00B7217C" w:rsidRDefault="0075101D" w:rsidP="00220612">
            <w:pPr>
              <w:snapToGrid w:val="0"/>
              <w:rPr>
                <w:sz w:val="22"/>
                <w:szCs w:val="22"/>
                <w:lang w:val="lt-LT" w:eastAsia="en-US"/>
              </w:rPr>
            </w:pPr>
          </w:p>
          <w:p w14:paraId="5C47C979" w14:textId="77777777" w:rsidR="002A2E0D" w:rsidRPr="00B7217C" w:rsidRDefault="002A2E0D" w:rsidP="00220612">
            <w:pPr>
              <w:snapToGrid w:val="0"/>
              <w:rPr>
                <w:sz w:val="22"/>
                <w:szCs w:val="22"/>
                <w:lang w:val="lt-LT" w:eastAsia="en-US"/>
              </w:rPr>
            </w:pPr>
            <w:r w:rsidRPr="00B7217C">
              <w:rPr>
                <w:sz w:val="22"/>
                <w:szCs w:val="22"/>
                <w:lang w:val="lt-LT" w:eastAsia="en-US"/>
              </w:rPr>
              <w:t xml:space="preserve">Jeigu </w:t>
            </w:r>
            <w:r w:rsidR="00793E04" w:rsidRPr="00B7217C">
              <w:rPr>
                <w:sz w:val="22"/>
                <w:szCs w:val="22"/>
                <w:lang w:val="lt-LT" w:eastAsia="en-US"/>
              </w:rPr>
              <w:t>LETHE</w:t>
            </w:r>
            <w:r w:rsidRPr="00B7217C">
              <w:rPr>
                <w:sz w:val="22"/>
                <w:szCs w:val="22"/>
                <w:lang w:val="lt-LT" w:eastAsia="en-US"/>
              </w:rPr>
              <w:t xml:space="preserve"> vartojimas iš anksto nebuvo nutrauktas, reikia apsvarstyti antitrombozinio gydymo taikymą.</w:t>
            </w:r>
          </w:p>
          <w:p w14:paraId="49091374" w14:textId="77777777" w:rsidR="002A2E0D" w:rsidRPr="00B7217C" w:rsidRDefault="002A2E0D" w:rsidP="00220612">
            <w:pPr>
              <w:snapToGrid w:val="0"/>
              <w:rPr>
                <w:sz w:val="22"/>
                <w:szCs w:val="22"/>
                <w:lang w:val="lt-LT" w:eastAsia="en-US"/>
              </w:rPr>
            </w:pPr>
          </w:p>
        </w:tc>
      </w:tr>
      <w:tr w:rsidR="004B7509" w:rsidRPr="00B7217C" w14:paraId="71F743DD"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2A2DC7D3" w14:textId="77777777" w:rsidR="002A2E0D" w:rsidRPr="005013AA" w:rsidRDefault="002A2E0D" w:rsidP="00220612">
            <w:pPr>
              <w:snapToGrid w:val="0"/>
              <w:rPr>
                <w:sz w:val="22"/>
                <w:szCs w:val="22"/>
                <w:lang w:val="lt-LT" w:eastAsia="en-US"/>
              </w:rPr>
            </w:pPr>
            <w:r w:rsidRPr="00B7217C">
              <w:rPr>
                <w:sz w:val="22"/>
                <w:szCs w:val="22"/>
                <w:lang w:val="lt-LT" w:eastAsia="en-US"/>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3957A239" w14:textId="77777777" w:rsidR="002A2E0D" w:rsidRPr="00B7217C" w:rsidRDefault="002A2E0D" w:rsidP="00220612">
            <w:pPr>
              <w:snapToGrid w:val="0"/>
              <w:rPr>
                <w:sz w:val="22"/>
                <w:szCs w:val="22"/>
                <w:lang w:val="lt-LT" w:eastAsia="en-US"/>
              </w:rPr>
            </w:pPr>
            <w:r w:rsidRPr="00B7217C">
              <w:rPr>
                <w:sz w:val="22"/>
                <w:szCs w:val="22"/>
                <w:lang w:val="lt-LT" w:eastAsia="en-US"/>
              </w:rPr>
              <w:t>Jeigu įtariamas paveldimas polinkis, prieš sprendžiant dėl SHK vartojimo moterį reikia nusiųsti pas specialistą konsultacijai.</w:t>
            </w:r>
          </w:p>
        </w:tc>
      </w:tr>
      <w:tr w:rsidR="004B7509" w:rsidRPr="00B7217C" w14:paraId="406FF29A"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35F3695A" w14:textId="77777777" w:rsidR="002A2E0D" w:rsidRPr="00B7217C" w:rsidRDefault="002A2E0D" w:rsidP="00220612">
            <w:pPr>
              <w:snapToGrid w:val="0"/>
              <w:rPr>
                <w:sz w:val="22"/>
                <w:szCs w:val="22"/>
                <w:lang w:val="lt-LT" w:eastAsia="en-US"/>
              </w:rPr>
            </w:pPr>
            <w:r w:rsidRPr="00B7217C">
              <w:rPr>
                <w:sz w:val="22"/>
                <w:szCs w:val="22"/>
                <w:lang w:val="lt-LT" w:eastAsia="en-US"/>
              </w:rPr>
              <w:t>Kitos medicininės būklės, susijusios su VTE</w:t>
            </w:r>
            <w:r w:rsidR="00C469B6" w:rsidRPr="005013AA">
              <w:rPr>
                <w:sz w:val="22"/>
                <w:szCs w:val="22"/>
                <w:lang w:val="lt-LT" w:eastAsia="en-US"/>
              </w:rPr>
              <w:t>.</w:t>
            </w:r>
          </w:p>
        </w:tc>
        <w:tc>
          <w:tcPr>
            <w:tcW w:w="5177" w:type="dxa"/>
            <w:tcBorders>
              <w:top w:val="single" w:sz="4" w:space="0" w:color="auto"/>
              <w:left w:val="single" w:sz="4" w:space="0" w:color="auto"/>
              <w:bottom w:val="single" w:sz="4" w:space="0" w:color="auto"/>
              <w:right w:val="single" w:sz="4" w:space="0" w:color="auto"/>
            </w:tcBorders>
            <w:hideMark/>
          </w:tcPr>
          <w:p w14:paraId="561D631B" w14:textId="77777777" w:rsidR="002A2E0D" w:rsidRPr="00B7217C" w:rsidRDefault="002A2E0D" w:rsidP="00220612">
            <w:pPr>
              <w:snapToGrid w:val="0"/>
              <w:rPr>
                <w:sz w:val="22"/>
                <w:szCs w:val="22"/>
                <w:lang w:val="lt-LT" w:eastAsia="en-US"/>
              </w:rPr>
            </w:pPr>
            <w:r w:rsidRPr="00B7217C">
              <w:rPr>
                <w:sz w:val="22"/>
                <w:szCs w:val="22"/>
                <w:lang w:val="lt-LT" w:eastAsia="en-US"/>
              </w:rPr>
              <w:t>Vėžys, sisteminė raudonoji vilkligė, hemolizinis ureminis sindromas, lėtinė uždegiminė žarnų liga (Krono liga ar opinis kolitas) ir pjautuvo pavidalo ląstelių anemija</w:t>
            </w:r>
            <w:r w:rsidR="00C469B6" w:rsidRPr="00B7217C">
              <w:rPr>
                <w:sz w:val="22"/>
                <w:szCs w:val="22"/>
                <w:lang w:val="lt-LT" w:eastAsia="en-US"/>
              </w:rPr>
              <w:t>.</w:t>
            </w:r>
          </w:p>
        </w:tc>
      </w:tr>
      <w:tr w:rsidR="004B7509" w:rsidRPr="00B7217C" w14:paraId="67E80640"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21BAD816" w14:textId="77777777" w:rsidR="002A2E0D" w:rsidRPr="00B7217C" w:rsidRDefault="002A2E0D" w:rsidP="00220612">
            <w:pPr>
              <w:snapToGrid w:val="0"/>
              <w:rPr>
                <w:sz w:val="22"/>
                <w:szCs w:val="22"/>
                <w:lang w:val="lt-LT" w:eastAsia="en-US"/>
              </w:rPr>
            </w:pPr>
            <w:r w:rsidRPr="00B7217C">
              <w:rPr>
                <w:sz w:val="22"/>
                <w:szCs w:val="22"/>
                <w:lang w:val="lt-LT" w:eastAsia="en-US"/>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18008B2D" w14:textId="77777777" w:rsidR="002A2E0D" w:rsidRPr="005013AA" w:rsidRDefault="002A2E0D" w:rsidP="00220612">
            <w:pPr>
              <w:snapToGrid w:val="0"/>
              <w:rPr>
                <w:sz w:val="22"/>
                <w:szCs w:val="22"/>
                <w:lang w:val="lt-LT" w:eastAsia="en-US"/>
              </w:rPr>
            </w:pPr>
            <w:r w:rsidRPr="005013AA">
              <w:rPr>
                <w:sz w:val="22"/>
                <w:szCs w:val="22"/>
                <w:lang w:val="lt-LT" w:eastAsia="en-US"/>
              </w:rPr>
              <w:t>Ypač virš 35 metų</w:t>
            </w:r>
          </w:p>
        </w:tc>
      </w:tr>
    </w:tbl>
    <w:p w14:paraId="4B44BB56" w14:textId="77777777" w:rsidR="002A2E0D" w:rsidRPr="00B7217C" w:rsidRDefault="002A2E0D" w:rsidP="00220612">
      <w:pPr>
        <w:snapToGrid w:val="0"/>
        <w:rPr>
          <w:sz w:val="22"/>
          <w:szCs w:val="22"/>
          <w:lang w:val="lt-LT" w:eastAsia="en-US"/>
        </w:rPr>
      </w:pPr>
    </w:p>
    <w:p w14:paraId="26D3B646" w14:textId="77777777" w:rsidR="002A2E0D" w:rsidRPr="005013AA" w:rsidRDefault="002A2E0D" w:rsidP="00220612">
      <w:pPr>
        <w:snapToGrid w:val="0"/>
        <w:rPr>
          <w:sz w:val="22"/>
          <w:szCs w:val="22"/>
          <w:lang w:val="lt-LT" w:eastAsia="en-US"/>
        </w:rPr>
      </w:pPr>
      <w:r w:rsidRPr="005013AA">
        <w:rPr>
          <w:sz w:val="22"/>
          <w:szCs w:val="22"/>
          <w:lang w:val="lt-LT" w:eastAsia="en-US"/>
        </w:rPr>
        <w:t>Nėra vieningos nuomonės dėl galimos varikozinių venų ir paviršinio tromboflebito įtakos venų trombozės pradžiai ar progresavimui.</w:t>
      </w:r>
    </w:p>
    <w:p w14:paraId="230461B7" w14:textId="77777777" w:rsidR="002A2E0D" w:rsidRPr="00B7217C" w:rsidRDefault="002A2E0D" w:rsidP="00220612">
      <w:pPr>
        <w:snapToGrid w:val="0"/>
        <w:rPr>
          <w:sz w:val="22"/>
          <w:szCs w:val="22"/>
          <w:lang w:val="lt-LT" w:eastAsia="en-US"/>
        </w:rPr>
      </w:pPr>
      <w:r w:rsidRPr="00B7217C">
        <w:rPr>
          <w:sz w:val="22"/>
          <w:szCs w:val="22"/>
          <w:lang w:val="lt-LT" w:eastAsia="en-US"/>
        </w:rPr>
        <w:t>Reikia atsižvelgti į padidėjusią tromboembolijos riziką nėštumo metu, y</w:t>
      </w:r>
      <w:r w:rsidR="00BF078D" w:rsidRPr="00B7217C">
        <w:rPr>
          <w:sz w:val="22"/>
          <w:szCs w:val="22"/>
          <w:lang w:val="lt-LT" w:eastAsia="en-US"/>
        </w:rPr>
        <w:t>pač 6 savaites po gimdymo (</w:t>
      </w:r>
      <w:r w:rsidR="008772A5" w:rsidRPr="00B7217C">
        <w:rPr>
          <w:sz w:val="22"/>
          <w:szCs w:val="22"/>
          <w:lang w:val="lt-LT" w:eastAsia="en-US"/>
        </w:rPr>
        <w:t xml:space="preserve">informacija apie nėštumą ir žindymo laikotarpį </w:t>
      </w:r>
      <w:r w:rsidR="00BF078D" w:rsidRPr="00B7217C">
        <w:rPr>
          <w:sz w:val="22"/>
          <w:szCs w:val="22"/>
          <w:lang w:val="lt-LT" w:eastAsia="en-US"/>
        </w:rPr>
        <w:t xml:space="preserve">žr. </w:t>
      </w:r>
      <w:r w:rsidRPr="00B7217C">
        <w:rPr>
          <w:sz w:val="22"/>
          <w:szCs w:val="22"/>
          <w:lang w:val="lt-LT" w:eastAsia="en-US"/>
        </w:rPr>
        <w:t>4.6 skyri</w:t>
      </w:r>
      <w:r w:rsidR="008772A5" w:rsidRPr="00B7217C">
        <w:rPr>
          <w:sz w:val="22"/>
          <w:szCs w:val="22"/>
          <w:lang w:val="lt-LT" w:eastAsia="en-US"/>
        </w:rPr>
        <w:t>uje</w:t>
      </w:r>
      <w:r w:rsidRPr="00B7217C">
        <w:rPr>
          <w:sz w:val="22"/>
          <w:szCs w:val="22"/>
          <w:lang w:val="lt-LT" w:eastAsia="en-US"/>
        </w:rPr>
        <w:t>).</w:t>
      </w:r>
    </w:p>
    <w:p w14:paraId="7A256B7D" w14:textId="77777777" w:rsidR="002A2E0D" w:rsidRPr="00211C80" w:rsidRDefault="002A2E0D" w:rsidP="00220612">
      <w:pPr>
        <w:snapToGrid w:val="0"/>
        <w:outlineLvl w:val="0"/>
        <w:rPr>
          <w:bCs/>
          <w:sz w:val="22"/>
          <w:szCs w:val="22"/>
          <w:u w:val="single"/>
          <w:lang w:val="lt-LT" w:eastAsia="en-US"/>
        </w:rPr>
      </w:pPr>
    </w:p>
    <w:p w14:paraId="08999B97" w14:textId="77777777" w:rsidR="002A2E0D" w:rsidRPr="00B7217C" w:rsidRDefault="002A2E0D" w:rsidP="00220612">
      <w:pPr>
        <w:snapToGrid w:val="0"/>
        <w:outlineLvl w:val="0"/>
        <w:rPr>
          <w:i/>
          <w:sz w:val="22"/>
          <w:szCs w:val="22"/>
          <w:lang w:val="lt-LT" w:eastAsia="en-US"/>
        </w:rPr>
      </w:pPr>
      <w:r w:rsidRPr="00B7217C">
        <w:rPr>
          <w:i/>
          <w:sz w:val="22"/>
          <w:szCs w:val="22"/>
          <w:lang w:val="lt-LT" w:eastAsia="en-US"/>
        </w:rPr>
        <w:t>VTE (giliųjų venų trombozės ir plaučių embolijos) simptomai</w:t>
      </w:r>
    </w:p>
    <w:p w14:paraId="07F2A908" w14:textId="77777777" w:rsidR="002A2E0D" w:rsidRPr="00B7217C" w:rsidRDefault="002A2E0D" w:rsidP="00220612">
      <w:pPr>
        <w:snapToGrid w:val="0"/>
        <w:rPr>
          <w:sz w:val="22"/>
          <w:szCs w:val="22"/>
          <w:lang w:val="lt-LT" w:eastAsia="en-US"/>
        </w:rPr>
      </w:pPr>
      <w:r w:rsidRPr="00B7217C">
        <w:rPr>
          <w:sz w:val="22"/>
          <w:szCs w:val="22"/>
          <w:lang w:val="lt-LT" w:eastAsia="en-US"/>
        </w:rPr>
        <w:t>Moterims reikia patarti, kad, pasireiškus simptomams, nedelsdamos kreiptųsi medicininės pagalbos ir informuotų sveikatos priežiūros specialistą, kad vartoja SHK.</w:t>
      </w:r>
    </w:p>
    <w:p w14:paraId="034B3BBA" w14:textId="77777777" w:rsidR="002A2E0D" w:rsidRPr="00B7217C" w:rsidRDefault="002A2E0D" w:rsidP="00220612">
      <w:pPr>
        <w:snapToGrid w:val="0"/>
        <w:rPr>
          <w:sz w:val="22"/>
          <w:szCs w:val="22"/>
          <w:lang w:val="lt-LT" w:eastAsia="en-US"/>
        </w:rPr>
      </w:pPr>
      <w:r w:rsidRPr="00B7217C">
        <w:rPr>
          <w:sz w:val="22"/>
          <w:szCs w:val="22"/>
          <w:lang w:val="lt-LT" w:eastAsia="en-US"/>
        </w:rPr>
        <w:t>Giliųjų venų trombozės (GVT) simptomai gali būti:</w:t>
      </w:r>
    </w:p>
    <w:p w14:paraId="783EFB4D"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vienos kojos ir (arba) pėdos patinimas arba patinimas išilgai kojos venos;</w:t>
      </w:r>
    </w:p>
    <w:p w14:paraId="233BA3AD"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kojos skausmas arba skausmingumas, kuris gali būti juntamas tik stovint arba vaikščiojant;</w:t>
      </w:r>
    </w:p>
    <w:p w14:paraId="4202E137"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padidėjusi paveiktos kojos temperatūra; kojos odos paraudimas arba odos spalvos pokytis.</w:t>
      </w:r>
    </w:p>
    <w:p w14:paraId="0386CBC2"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Plaučių embolijos (PE) simptomai gali būti:</w:t>
      </w:r>
    </w:p>
    <w:p w14:paraId="65437D9B"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staiga pasireiškęs nepaaiškinamas dusulys arba kvėpavimo padažnėjimas;</w:t>
      </w:r>
    </w:p>
    <w:p w14:paraId="6936A2FC"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staigus kosulys, kuris gali būti susijęs su kraujingų skreplių atkosėjimu;</w:t>
      </w:r>
    </w:p>
    <w:p w14:paraId="70178B2A"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aštrus krūtinės skausmas;</w:t>
      </w:r>
    </w:p>
    <w:p w14:paraId="5242C07E"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sunkus galvos svaigimas ar sukimasis;</w:t>
      </w:r>
    </w:p>
    <w:p w14:paraId="65DF93E3"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w:t>
      </w:r>
      <w:r w:rsidRPr="00B7217C">
        <w:rPr>
          <w:sz w:val="22"/>
          <w:szCs w:val="22"/>
          <w:lang w:val="lt-LT" w:eastAsia="en-US"/>
        </w:rPr>
        <w:tab/>
        <w:t>dažnas arba neritmiškas širdies plakimas.</w:t>
      </w:r>
    </w:p>
    <w:p w14:paraId="4D395DCE" w14:textId="77777777" w:rsidR="002A2E0D" w:rsidRPr="00B7217C" w:rsidRDefault="002A2E0D" w:rsidP="00220612">
      <w:pPr>
        <w:tabs>
          <w:tab w:val="left" w:pos="567"/>
        </w:tabs>
        <w:snapToGrid w:val="0"/>
        <w:rPr>
          <w:sz w:val="22"/>
          <w:szCs w:val="22"/>
          <w:lang w:val="lt-LT" w:eastAsia="en-US"/>
        </w:rPr>
      </w:pPr>
      <w:r w:rsidRPr="00B7217C">
        <w:rPr>
          <w:sz w:val="22"/>
          <w:szCs w:val="22"/>
          <w:lang w:val="lt-LT" w:eastAsia="en-US"/>
        </w:rPr>
        <w:t>Kai kurie iš šių simptomų (pvz., dusulys, kosulys) nėra specifiniai ir gali būti neteisingai interpretuojami kaip dažnesni arba ne tokie sunkūs reiškiniai (pvz., kvėpavimo takų infekcijos).</w:t>
      </w:r>
    </w:p>
    <w:p w14:paraId="2CD088B8" w14:textId="77777777" w:rsidR="002A2E0D" w:rsidRPr="00B7217C" w:rsidRDefault="002A2E0D" w:rsidP="00220612">
      <w:pPr>
        <w:snapToGrid w:val="0"/>
        <w:rPr>
          <w:sz w:val="22"/>
          <w:szCs w:val="22"/>
          <w:lang w:val="lt-LT" w:eastAsia="en-US"/>
        </w:rPr>
      </w:pPr>
      <w:r w:rsidRPr="00B7217C">
        <w:rPr>
          <w:sz w:val="22"/>
          <w:szCs w:val="22"/>
          <w:lang w:val="lt-LT" w:eastAsia="en-US"/>
        </w:rPr>
        <w:t>Kiti kraujagyslių užsikimšimo požymiai gali būti: staigus galūnės skausmas, patinimas ir lengvas pamėlynavimas.</w:t>
      </w:r>
    </w:p>
    <w:p w14:paraId="5719CF5D" w14:textId="77777777" w:rsidR="002A2E0D" w:rsidRPr="00B7217C" w:rsidRDefault="002A2E0D" w:rsidP="00220612">
      <w:pPr>
        <w:snapToGrid w:val="0"/>
        <w:rPr>
          <w:sz w:val="22"/>
          <w:szCs w:val="22"/>
          <w:lang w:val="lt-LT" w:eastAsia="en-US"/>
        </w:rPr>
      </w:pPr>
      <w:r w:rsidRPr="00B7217C">
        <w:rPr>
          <w:sz w:val="22"/>
          <w:szCs w:val="22"/>
          <w:lang w:val="lt-LT" w:eastAsia="en-US"/>
        </w:rPr>
        <w:t>Jeigu užsikimšimas pasireiškia akyje, simptomas gali būti skausmo nesukeliantis neryškus regėjimas, kuris gali progresuoti iki apakimo. Kartais apankama beveik iš karto.</w:t>
      </w:r>
    </w:p>
    <w:p w14:paraId="1434F86E" w14:textId="77777777" w:rsidR="002A2E0D" w:rsidRPr="00211C80" w:rsidRDefault="002A2E0D" w:rsidP="00220612">
      <w:pPr>
        <w:snapToGrid w:val="0"/>
        <w:outlineLvl w:val="0"/>
        <w:rPr>
          <w:bCs/>
          <w:sz w:val="22"/>
          <w:szCs w:val="22"/>
          <w:lang w:val="lt-LT" w:eastAsia="en-US"/>
        </w:rPr>
      </w:pPr>
    </w:p>
    <w:p w14:paraId="4F2B5F0A" w14:textId="77777777" w:rsidR="002A2E0D" w:rsidRPr="00B7217C" w:rsidRDefault="002A2E0D" w:rsidP="00220612">
      <w:pPr>
        <w:snapToGrid w:val="0"/>
        <w:outlineLvl w:val="0"/>
        <w:rPr>
          <w:i/>
          <w:sz w:val="22"/>
          <w:szCs w:val="22"/>
          <w:u w:val="single"/>
          <w:lang w:val="lt-LT" w:eastAsia="en-US"/>
        </w:rPr>
      </w:pPr>
      <w:r w:rsidRPr="00B7217C">
        <w:rPr>
          <w:i/>
          <w:sz w:val="22"/>
          <w:szCs w:val="22"/>
          <w:u w:val="single"/>
          <w:lang w:val="lt-LT" w:eastAsia="en-US"/>
        </w:rPr>
        <w:t>Arterijų tromboembolijos (ATE) rizika</w:t>
      </w:r>
    </w:p>
    <w:p w14:paraId="4DE9DC9F" w14:textId="77777777" w:rsidR="002A2E0D" w:rsidRPr="00B7217C" w:rsidRDefault="002A2E0D" w:rsidP="00220612">
      <w:pPr>
        <w:snapToGrid w:val="0"/>
        <w:rPr>
          <w:sz w:val="22"/>
          <w:szCs w:val="22"/>
          <w:lang w:val="lt-LT" w:eastAsia="en-US"/>
        </w:rPr>
      </w:pPr>
      <w:r w:rsidRPr="00B7217C">
        <w:rPr>
          <w:sz w:val="22"/>
          <w:szCs w:val="22"/>
          <w:lang w:val="lt-LT" w:eastAsia="en-US"/>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1FC19F5F" w14:textId="77777777" w:rsidR="002A2E0D" w:rsidRPr="00211C80" w:rsidRDefault="002A2E0D" w:rsidP="00220612">
      <w:pPr>
        <w:snapToGrid w:val="0"/>
        <w:outlineLvl w:val="0"/>
        <w:rPr>
          <w:bCs/>
          <w:sz w:val="22"/>
          <w:szCs w:val="22"/>
          <w:u w:val="single"/>
          <w:lang w:val="lt-LT" w:eastAsia="en-US"/>
        </w:rPr>
      </w:pPr>
    </w:p>
    <w:p w14:paraId="620BD0A8" w14:textId="77777777" w:rsidR="002A2E0D" w:rsidRPr="00B7217C" w:rsidRDefault="002A2E0D" w:rsidP="00220612">
      <w:pPr>
        <w:snapToGrid w:val="0"/>
        <w:outlineLvl w:val="0"/>
        <w:rPr>
          <w:i/>
          <w:sz w:val="22"/>
          <w:szCs w:val="22"/>
          <w:lang w:val="lt-LT" w:eastAsia="en-US"/>
        </w:rPr>
      </w:pPr>
      <w:r w:rsidRPr="00B7217C">
        <w:rPr>
          <w:i/>
          <w:sz w:val="22"/>
          <w:szCs w:val="22"/>
          <w:lang w:val="lt-LT" w:eastAsia="en-US"/>
        </w:rPr>
        <w:t>ATE rizikos veiksniai</w:t>
      </w:r>
    </w:p>
    <w:p w14:paraId="7A50B25E" w14:textId="77777777" w:rsidR="002A2E0D" w:rsidRPr="00B7217C" w:rsidRDefault="002A2E0D" w:rsidP="00220612">
      <w:pPr>
        <w:snapToGrid w:val="0"/>
        <w:rPr>
          <w:sz w:val="22"/>
          <w:szCs w:val="22"/>
          <w:lang w:val="lt-LT" w:eastAsia="en-US"/>
        </w:rPr>
      </w:pPr>
      <w:r w:rsidRPr="00B7217C">
        <w:rPr>
          <w:sz w:val="22"/>
          <w:szCs w:val="22"/>
          <w:lang w:val="lt-LT" w:eastAsia="en-US"/>
        </w:rPr>
        <w:t xml:space="preserve">Arterijų tromboembolijos komplikacijų arba cerebrovaskulinio priepuolio rizika SHK vartojančioms moterims yra didesnė, jeigu yra rizikos veiksnių (žr. 2 lentelę). </w:t>
      </w:r>
      <w:r w:rsidR="00793E04" w:rsidRPr="00B7217C">
        <w:rPr>
          <w:sz w:val="22"/>
          <w:szCs w:val="22"/>
          <w:lang w:val="lt-LT" w:eastAsia="en-US"/>
        </w:rPr>
        <w:t>LETHE</w:t>
      </w:r>
      <w:r w:rsidRPr="00B7217C">
        <w:rPr>
          <w:sz w:val="22"/>
          <w:szCs w:val="22"/>
          <w:lang w:val="lt-LT" w:eastAsia="en-US"/>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04D7AB3A" w14:textId="77777777" w:rsidR="002A2E0D" w:rsidRPr="00B7217C" w:rsidRDefault="002A2E0D" w:rsidP="00220612">
      <w:pPr>
        <w:snapToGrid w:val="0"/>
        <w:rPr>
          <w:sz w:val="22"/>
          <w:szCs w:val="22"/>
          <w:lang w:val="lt-LT" w:eastAsia="en-US"/>
        </w:rPr>
      </w:pPr>
    </w:p>
    <w:p w14:paraId="60D072E9" w14:textId="77777777" w:rsidR="002A2E0D" w:rsidRPr="00B7217C" w:rsidRDefault="002A2E0D" w:rsidP="00220612">
      <w:pPr>
        <w:autoSpaceDE w:val="0"/>
        <w:autoSpaceDN w:val="0"/>
        <w:adjustRightInd w:val="0"/>
        <w:snapToGrid w:val="0"/>
        <w:outlineLvl w:val="0"/>
        <w:rPr>
          <w:rFonts w:eastAsia="SimSun"/>
          <w:sz w:val="22"/>
          <w:szCs w:val="22"/>
          <w:lang w:val="lt-LT" w:eastAsia="en-US"/>
        </w:rPr>
      </w:pPr>
      <w:r w:rsidRPr="00B7217C">
        <w:rPr>
          <w:rFonts w:eastAsia="SimSun"/>
          <w:b/>
          <w:sz w:val="22"/>
          <w:szCs w:val="22"/>
          <w:lang w:val="lt-LT" w:eastAsia="en-US"/>
        </w:rPr>
        <w:t xml:space="preserve">2 lentelė. </w:t>
      </w:r>
      <w:r w:rsidRPr="00B7217C">
        <w:rPr>
          <w:rFonts w:eastAsia="SimSun"/>
          <w:sz w:val="22"/>
          <w:szCs w:val="22"/>
          <w:lang w:val="lt-LT" w:eastAsia="en-US"/>
        </w:rPr>
        <w:t>ATE rizikos veiksniai</w:t>
      </w:r>
      <w:r w:rsidR="00891D70" w:rsidRPr="00B7217C">
        <w:rPr>
          <w:rFonts w:eastAsia="SimSun"/>
          <w:sz w:val="22"/>
          <w:szCs w:val="22"/>
          <w:lang w:val="lt-LT"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4B7509" w:rsidRPr="00B7217C" w14:paraId="413BA052"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37D5403E" w14:textId="77777777" w:rsidR="002A2E0D" w:rsidRPr="00B7217C" w:rsidRDefault="002A2E0D" w:rsidP="00220612">
            <w:pPr>
              <w:snapToGrid w:val="0"/>
              <w:rPr>
                <w:sz w:val="22"/>
                <w:szCs w:val="22"/>
                <w:lang w:val="lt-LT" w:eastAsia="en-US"/>
              </w:rPr>
            </w:pPr>
            <w:r w:rsidRPr="00B7217C">
              <w:rPr>
                <w:b/>
                <w:sz w:val="22"/>
                <w:szCs w:val="22"/>
                <w:lang w:val="lt-LT" w:eastAsia="en-US"/>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0B0E5E12" w14:textId="77777777" w:rsidR="002A2E0D" w:rsidRPr="00B7217C" w:rsidRDefault="002A2E0D" w:rsidP="00220612">
            <w:pPr>
              <w:snapToGrid w:val="0"/>
              <w:rPr>
                <w:sz w:val="22"/>
                <w:szCs w:val="22"/>
                <w:lang w:val="lt-LT" w:eastAsia="en-US"/>
              </w:rPr>
            </w:pPr>
            <w:r w:rsidRPr="00B7217C">
              <w:rPr>
                <w:b/>
                <w:sz w:val="22"/>
                <w:szCs w:val="22"/>
                <w:lang w:val="lt-LT" w:eastAsia="en-US"/>
              </w:rPr>
              <w:t>Pastaba</w:t>
            </w:r>
          </w:p>
        </w:tc>
      </w:tr>
      <w:tr w:rsidR="004B7509" w:rsidRPr="00B7217C" w14:paraId="36CEFEA1"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27824414" w14:textId="77777777" w:rsidR="002A2E0D" w:rsidRPr="00B7217C" w:rsidRDefault="002A2E0D" w:rsidP="00220612">
            <w:pPr>
              <w:snapToGrid w:val="0"/>
              <w:rPr>
                <w:sz w:val="22"/>
                <w:szCs w:val="22"/>
                <w:lang w:val="lt-LT" w:eastAsia="en-US"/>
              </w:rPr>
            </w:pPr>
            <w:r w:rsidRPr="00B7217C">
              <w:rPr>
                <w:sz w:val="22"/>
                <w:szCs w:val="22"/>
                <w:lang w:val="lt-LT" w:eastAsia="en-US"/>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4B7A8862" w14:textId="77777777" w:rsidR="002A2E0D" w:rsidRPr="00B7217C" w:rsidRDefault="002A2E0D" w:rsidP="00220612">
            <w:pPr>
              <w:snapToGrid w:val="0"/>
              <w:rPr>
                <w:sz w:val="22"/>
                <w:szCs w:val="22"/>
                <w:lang w:val="lt-LT" w:eastAsia="en-US"/>
              </w:rPr>
            </w:pPr>
            <w:r w:rsidRPr="00B7217C">
              <w:rPr>
                <w:sz w:val="22"/>
                <w:szCs w:val="22"/>
                <w:lang w:val="lt-LT" w:eastAsia="en-US"/>
              </w:rPr>
              <w:t>Ypač virš 35 metų</w:t>
            </w:r>
          </w:p>
        </w:tc>
      </w:tr>
      <w:tr w:rsidR="004B7509" w:rsidRPr="00B7217C" w14:paraId="2F9FF3E5"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3E0B36F6" w14:textId="77777777" w:rsidR="002A2E0D" w:rsidRPr="00B7217C" w:rsidRDefault="002A2E0D" w:rsidP="00220612">
            <w:pPr>
              <w:snapToGrid w:val="0"/>
              <w:rPr>
                <w:sz w:val="22"/>
                <w:szCs w:val="22"/>
                <w:lang w:val="lt-LT" w:eastAsia="en-US"/>
              </w:rPr>
            </w:pPr>
            <w:r w:rsidRPr="00B7217C">
              <w:rPr>
                <w:sz w:val="22"/>
                <w:szCs w:val="22"/>
                <w:lang w:val="lt-LT" w:eastAsia="en-US"/>
              </w:rPr>
              <w:t>Rūkymas</w:t>
            </w:r>
          </w:p>
        </w:tc>
        <w:tc>
          <w:tcPr>
            <w:tcW w:w="5177" w:type="dxa"/>
            <w:tcBorders>
              <w:top w:val="single" w:sz="4" w:space="0" w:color="auto"/>
              <w:left w:val="single" w:sz="4" w:space="0" w:color="auto"/>
              <w:bottom w:val="single" w:sz="4" w:space="0" w:color="auto"/>
              <w:right w:val="single" w:sz="4" w:space="0" w:color="auto"/>
            </w:tcBorders>
          </w:tcPr>
          <w:p w14:paraId="4F48585A" w14:textId="77777777" w:rsidR="002A2E0D" w:rsidRPr="00B7217C" w:rsidRDefault="002A2E0D" w:rsidP="00220612">
            <w:pPr>
              <w:snapToGrid w:val="0"/>
              <w:rPr>
                <w:sz w:val="22"/>
                <w:szCs w:val="22"/>
                <w:lang w:val="lt-LT" w:eastAsia="en-US"/>
              </w:rPr>
            </w:pPr>
            <w:r w:rsidRPr="00B7217C">
              <w:rPr>
                <w:sz w:val="22"/>
                <w:szCs w:val="22"/>
                <w:lang w:val="lt-LT" w:eastAsia="en-US"/>
              </w:rPr>
              <w:t>Moterims, norinčioms vartoti SHK, reikia patarti nerūkyti. Vyresnėms nei 35 metų moterims, norinčioms toliau rūkyti, reikia primygtinai patarti naudoti kitą kontracepcijos metodą.</w:t>
            </w:r>
          </w:p>
          <w:p w14:paraId="25725E7F" w14:textId="77777777" w:rsidR="002A2E0D" w:rsidRPr="00B7217C" w:rsidRDefault="002A2E0D" w:rsidP="00220612">
            <w:pPr>
              <w:snapToGrid w:val="0"/>
              <w:rPr>
                <w:sz w:val="22"/>
                <w:szCs w:val="22"/>
                <w:lang w:val="lt-LT" w:eastAsia="en-US"/>
              </w:rPr>
            </w:pPr>
          </w:p>
        </w:tc>
      </w:tr>
      <w:tr w:rsidR="004B7509" w:rsidRPr="00B7217C" w14:paraId="21B2BD25"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265C7627" w14:textId="77777777" w:rsidR="002A2E0D" w:rsidRPr="00B7217C" w:rsidRDefault="002A2E0D" w:rsidP="00220612">
            <w:pPr>
              <w:snapToGrid w:val="0"/>
              <w:rPr>
                <w:sz w:val="22"/>
                <w:szCs w:val="22"/>
                <w:lang w:val="lt-LT" w:eastAsia="en-US"/>
              </w:rPr>
            </w:pPr>
            <w:r w:rsidRPr="00B7217C">
              <w:rPr>
                <w:sz w:val="22"/>
                <w:szCs w:val="22"/>
                <w:lang w:val="lt-LT" w:eastAsia="en-US"/>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442D8777" w14:textId="77777777" w:rsidR="002A2E0D" w:rsidRPr="00B7217C" w:rsidRDefault="002A2E0D" w:rsidP="00220612">
            <w:pPr>
              <w:snapToGrid w:val="0"/>
              <w:rPr>
                <w:sz w:val="22"/>
                <w:szCs w:val="22"/>
                <w:lang w:val="lt-LT" w:eastAsia="en-US"/>
              </w:rPr>
            </w:pPr>
          </w:p>
        </w:tc>
      </w:tr>
      <w:tr w:rsidR="004B7509" w:rsidRPr="00B7217C" w14:paraId="171DF386"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610EF0E8" w14:textId="77777777" w:rsidR="002A2E0D" w:rsidRPr="00B7217C" w:rsidRDefault="002A2E0D" w:rsidP="00220612">
            <w:pPr>
              <w:snapToGrid w:val="0"/>
              <w:rPr>
                <w:sz w:val="22"/>
                <w:szCs w:val="22"/>
                <w:lang w:val="lt-LT" w:eastAsia="en-US"/>
              </w:rPr>
            </w:pPr>
            <w:r w:rsidRPr="00B7217C">
              <w:rPr>
                <w:sz w:val="22"/>
                <w:szCs w:val="22"/>
                <w:lang w:val="lt-LT" w:eastAsia="en-US"/>
              </w:rPr>
              <w:t>Nutukimas (kūno masės indeksas viršija 30 kg/m²)</w:t>
            </w:r>
            <w:r w:rsidR="00C469B6" w:rsidRPr="00B7217C">
              <w:rPr>
                <w:sz w:val="22"/>
                <w:szCs w:val="22"/>
                <w:lang w:val="lt-LT" w:eastAsia="en-US"/>
              </w:rPr>
              <w:t>.</w:t>
            </w:r>
          </w:p>
        </w:tc>
        <w:tc>
          <w:tcPr>
            <w:tcW w:w="5177" w:type="dxa"/>
            <w:tcBorders>
              <w:top w:val="single" w:sz="4" w:space="0" w:color="auto"/>
              <w:left w:val="single" w:sz="4" w:space="0" w:color="auto"/>
              <w:bottom w:val="single" w:sz="4" w:space="0" w:color="auto"/>
              <w:right w:val="single" w:sz="4" w:space="0" w:color="auto"/>
            </w:tcBorders>
            <w:hideMark/>
          </w:tcPr>
          <w:p w14:paraId="153CE487" w14:textId="77777777" w:rsidR="002A2E0D" w:rsidRPr="00B7217C" w:rsidRDefault="002A2E0D" w:rsidP="00220612">
            <w:pPr>
              <w:snapToGrid w:val="0"/>
              <w:rPr>
                <w:sz w:val="22"/>
                <w:szCs w:val="22"/>
                <w:lang w:val="lt-LT" w:eastAsia="en-US"/>
              </w:rPr>
            </w:pPr>
            <w:r w:rsidRPr="00B7217C">
              <w:rPr>
                <w:sz w:val="22"/>
                <w:szCs w:val="22"/>
                <w:lang w:val="lt-LT" w:eastAsia="en-US"/>
              </w:rPr>
              <w:t>Didėjant KMI, labai padidėja rizika.</w:t>
            </w:r>
          </w:p>
          <w:p w14:paraId="5C17C644" w14:textId="77777777" w:rsidR="002A2E0D" w:rsidRPr="00B7217C" w:rsidRDefault="002A2E0D" w:rsidP="00220612">
            <w:pPr>
              <w:snapToGrid w:val="0"/>
              <w:rPr>
                <w:sz w:val="22"/>
                <w:szCs w:val="22"/>
                <w:lang w:val="lt-LT" w:eastAsia="en-US"/>
              </w:rPr>
            </w:pPr>
            <w:r w:rsidRPr="00B7217C">
              <w:rPr>
                <w:sz w:val="22"/>
                <w:szCs w:val="22"/>
                <w:lang w:val="lt-LT" w:eastAsia="en-US"/>
              </w:rPr>
              <w:t>Ypač svarbu moterims, kurioms yra papildomų rizikos veiksnių</w:t>
            </w:r>
            <w:r w:rsidR="00505E62" w:rsidRPr="00B7217C">
              <w:rPr>
                <w:sz w:val="22"/>
                <w:szCs w:val="22"/>
                <w:lang w:val="lt-LT" w:eastAsia="en-US"/>
              </w:rPr>
              <w:t>.</w:t>
            </w:r>
          </w:p>
        </w:tc>
      </w:tr>
      <w:tr w:rsidR="004B7509" w:rsidRPr="00B7217C" w14:paraId="3587B0E1"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731426D4" w14:textId="77777777" w:rsidR="002A2E0D" w:rsidRPr="00B7217C" w:rsidRDefault="002A2E0D" w:rsidP="00220612">
            <w:pPr>
              <w:snapToGrid w:val="0"/>
              <w:rPr>
                <w:sz w:val="22"/>
                <w:szCs w:val="22"/>
                <w:lang w:val="lt-LT" w:eastAsia="en-US"/>
              </w:rPr>
            </w:pPr>
            <w:r w:rsidRPr="00B7217C">
              <w:rPr>
                <w:sz w:val="22"/>
                <w:szCs w:val="22"/>
                <w:lang w:val="lt-LT" w:eastAsia="en-US"/>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67229A56" w14:textId="77777777" w:rsidR="002A2E0D" w:rsidRPr="00B7217C" w:rsidRDefault="002A2E0D" w:rsidP="00220612">
            <w:pPr>
              <w:snapToGrid w:val="0"/>
              <w:rPr>
                <w:sz w:val="22"/>
                <w:szCs w:val="22"/>
                <w:lang w:val="lt-LT" w:eastAsia="en-US"/>
              </w:rPr>
            </w:pPr>
            <w:r w:rsidRPr="00B7217C">
              <w:rPr>
                <w:sz w:val="22"/>
                <w:szCs w:val="22"/>
                <w:lang w:val="lt-LT" w:eastAsia="en-US"/>
              </w:rPr>
              <w:t>Jeigu įtariamas paveldimas polinkis, prieš sprendžiant dėl SHK vartojimo moterį reikia nusiųsti pas specialistą konsultacijai.</w:t>
            </w:r>
          </w:p>
        </w:tc>
      </w:tr>
      <w:tr w:rsidR="004B7509" w:rsidRPr="00B7217C" w14:paraId="7C1293E0" w14:textId="77777777" w:rsidTr="00D624F4">
        <w:tc>
          <w:tcPr>
            <w:tcW w:w="3708" w:type="dxa"/>
            <w:tcBorders>
              <w:top w:val="single" w:sz="4" w:space="0" w:color="auto"/>
              <w:left w:val="single" w:sz="4" w:space="0" w:color="auto"/>
              <w:bottom w:val="single" w:sz="4" w:space="0" w:color="auto"/>
              <w:right w:val="single" w:sz="4" w:space="0" w:color="auto"/>
            </w:tcBorders>
            <w:hideMark/>
          </w:tcPr>
          <w:p w14:paraId="31998733" w14:textId="77777777" w:rsidR="002A2E0D" w:rsidRPr="00B7217C" w:rsidRDefault="002A2E0D" w:rsidP="00220612">
            <w:pPr>
              <w:snapToGrid w:val="0"/>
              <w:rPr>
                <w:sz w:val="22"/>
                <w:szCs w:val="22"/>
                <w:lang w:val="lt-LT" w:eastAsia="en-US"/>
              </w:rPr>
            </w:pPr>
            <w:r w:rsidRPr="00B7217C">
              <w:rPr>
                <w:sz w:val="22"/>
                <w:szCs w:val="22"/>
                <w:lang w:val="lt-LT" w:eastAsia="en-US"/>
              </w:rPr>
              <w:t>Migrena</w:t>
            </w:r>
          </w:p>
        </w:tc>
        <w:tc>
          <w:tcPr>
            <w:tcW w:w="5177" w:type="dxa"/>
            <w:tcBorders>
              <w:top w:val="single" w:sz="4" w:space="0" w:color="auto"/>
              <w:left w:val="single" w:sz="4" w:space="0" w:color="auto"/>
              <w:bottom w:val="single" w:sz="4" w:space="0" w:color="auto"/>
              <w:right w:val="single" w:sz="4" w:space="0" w:color="auto"/>
            </w:tcBorders>
            <w:hideMark/>
          </w:tcPr>
          <w:p w14:paraId="69E472BC" w14:textId="77777777" w:rsidR="002A2E0D" w:rsidRPr="00B7217C" w:rsidRDefault="002A2E0D" w:rsidP="00220612">
            <w:pPr>
              <w:snapToGrid w:val="0"/>
              <w:rPr>
                <w:sz w:val="22"/>
                <w:szCs w:val="22"/>
                <w:lang w:val="lt-LT" w:eastAsia="en-US"/>
              </w:rPr>
            </w:pPr>
            <w:r w:rsidRPr="005013AA">
              <w:rPr>
                <w:sz w:val="22"/>
                <w:szCs w:val="22"/>
                <w:lang w:val="lt-LT" w:eastAsia="en-US"/>
              </w:rPr>
              <w:t>Padažnėjusi arba pasunkėjusi migrena vartojant SHK (tai gali būti cerebrovaskulinio priepuolio prodrominė būklė) gali būti priežastis nedelsiant nutraukti vaist</w:t>
            </w:r>
            <w:r w:rsidR="00963B24" w:rsidRPr="00B7217C">
              <w:rPr>
                <w:sz w:val="22"/>
                <w:szCs w:val="22"/>
                <w:lang w:val="lt-LT" w:eastAsia="en-US"/>
              </w:rPr>
              <w:t>inio preparat</w:t>
            </w:r>
            <w:r w:rsidRPr="00B7217C">
              <w:rPr>
                <w:sz w:val="22"/>
                <w:szCs w:val="22"/>
                <w:lang w:val="lt-LT" w:eastAsia="en-US"/>
              </w:rPr>
              <w:t>o vartojimą</w:t>
            </w:r>
            <w:r w:rsidR="00E86490" w:rsidRPr="00B7217C">
              <w:rPr>
                <w:sz w:val="22"/>
                <w:szCs w:val="22"/>
                <w:lang w:val="lt-LT" w:eastAsia="en-US"/>
              </w:rPr>
              <w:t>.</w:t>
            </w:r>
          </w:p>
        </w:tc>
      </w:tr>
      <w:tr w:rsidR="004B7509" w:rsidRPr="00B7217C" w14:paraId="603214F3" w14:textId="77777777" w:rsidTr="00D624F4">
        <w:trPr>
          <w:cantSplit/>
        </w:trPr>
        <w:tc>
          <w:tcPr>
            <w:tcW w:w="3708" w:type="dxa"/>
            <w:tcBorders>
              <w:top w:val="single" w:sz="4" w:space="0" w:color="auto"/>
              <w:left w:val="single" w:sz="4" w:space="0" w:color="auto"/>
              <w:bottom w:val="single" w:sz="4" w:space="0" w:color="auto"/>
              <w:right w:val="single" w:sz="4" w:space="0" w:color="auto"/>
            </w:tcBorders>
            <w:hideMark/>
          </w:tcPr>
          <w:p w14:paraId="6FBFE2B2" w14:textId="77777777" w:rsidR="002A2E0D" w:rsidRPr="00B7217C" w:rsidRDefault="002A2E0D" w:rsidP="00220612">
            <w:pPr>
              <w:snapToGrid w:val="0"/>
              <w:rPr>
                <w:sz w:val="22"/>
                <w:szCs w:val="22"/>
                <w:lang w:val="lt-LT" w:eastAsia="en-US"/>
              </w:rPr>
            </w:pPr>
            <w:r w:rsidRPr="00B7217C">
              <w:rPr>
                <w:sz w:val="22"/>
                <w:szCs w:val="22"/>
                <w:lang w:val="lt-LT" w:eastAsia="en-US"/>
              </w:rPr>
              <w:t>Kitos medicininės būklės, susijusios su nepageidaujamais kraujagyslių reiškiniais</w:t>
            </w:r>
            <w:r w:rsidR="007370FC" w:rsidRPr="005013AA">
              <w:rPr>
                <w:sz w:val="22"/>
                <w:szCs w:val="22"/>
                <w:lang w:val="lt-LT" w:eastAsia="en-US"/>
              </w:rPr>
              <w:t>.</w:t>
            </w:r>
          </w:p>
        </w:tc>
        <w:tc>
          <w:tcPr>
            <w:tcW w:w="5177" w:type="dxa"/>
            <w:tcBorders>
              <w:top w:val="single" w:sz="4" w:space="0" w:color="auto"/>
              <w:left w:val="single" w:sz="4" w:space="0" w:color="auto"/>
              <w:bottom w:val="single" w:sz="4" w:space="0" w:color="auto"/>
              <w:right w:val="single" w:sz="4" w:space="0" w:color="auto"/>
            </w:tcBorders>
            <w:hideMark/>
          </w:tcPr>
          <w:p w14:paraId="2F68BD47" w14:textId="77777777" w:rsidR="002A2E0D" w:rsidRPr="00B7217C" w:rsidRDefault="002A2E0D" w:rsidP="00220612">
            <w:pPr>
              <w:snapToGrid w:val="0"/>
              <w:rPr>
                <w:sz w:val="22"/>
                <w:szCs w:val="22"/>
                <w:lang w:val="lt-LT" w:eastAsia="en-US"/>
              </w:rPr>
            </w:pPr>
            <w:r w:rsidRPr="00B7217C">
              <w:rPr>
                <w:sz w:val="22"/>
                <w:szCs w:val="22"/>
                <w:lang w:val="lt-LT" w:eastAsia="en-US"/>
              </w:rPr>
              <w:t>Cukrinis diabetas, hiperhomocisteinemija, širdies vožtuvų liga ir prieširdžių virpėjimas, dislipoproteinemija ir sisteminė raudonoji vilkligė.</w:t>
            </w:r>
          </w:p>
        </w:tc>
      </w:tr>
    </w:tbl>
    <w:p w14:paraId="7C5A850A" w14:textId="77777777" w:rsidR="005B7420" w:rsidRPr="00B7217C" w:rsidRDefault="005B7420" w:rsidP="004B7509">
      <w:pPr>
        <w:tabs>
          <w:tab w:val="left" w:pos="567"/>
        </w:tabs>
        <w:rPr>
          <w:rFonts w:eastAsia="SimSun"/>
          <w:sz w:val="22"/>
          <w:szCs w:val="22"/>
          <w:lang w:val="lt-LT"/>
        </w:rPr>
      </w:pPr>
    </w:p>
    <w:p w14:paraId="37AEDDE0" w14:textId="77777777" w:rsidR="002A2E0D" w:rsidRPr="005013AA" w:rsidRDefault="002A2E0D" w:rsidP="00793E04">
      <w:pPr>
        <w:snapToGrid w:val="0"/>
        <w:outlineLvl w:val="0"/>
        <w:rPr>
          <w:i/>
          <w:sz w:val="22"/>
          <w:szCs w:val="22"/>
          <w:lang w:val="lt-LT" w:eastAsia="en-US"/>
        </w:rPr>
      </w:pPr>
      <w:r w:rsidRPr="005013AA">
        <w:rPr>
          <w:i/>
          <w:sz w:val="22"/>
          <w:szCs w:val="22"/>
          <w:lang w:val="lt-LT" w:eastAsia="en-US"/>
        </w:rPr>
        <w:t>ATE simptomai</w:t>
      </w:r>
    </w:p>
    <w:p w14:paraId="4A829CFC" w14:textId="77777777" w:rsidR="002A2E0D" w:rsidRPr="00B7217C" w:rsidRDefault="002A2E0D" w:rsidP="00793E04">
      <w:pPr>
        <w:snapToGrid w:val="0"/>
        <w:rPr>
          <w:sz w:val="22"/>
          <w:szCs w:val="22"/>
          <w:lang w:val="lt-LT" w:eastAsia="en-US"/>
        </w:rPr>
      </w:pPr>
      <w:r w:rsidRPr="00B7217C">
        <w:rPr>
          <w:sz w:val="22"/>
          <w:szCs w:val="22"/>
          <w:lang w:val="lt-LT" w:eastAsia="en-US"/>
        </w:rPr>
        <w:t>Moterims reikia patarti, kad, pasireiškus simptomams, nedelsdamos kreiptųsi medicininės pagalbos ir informuotų sveikatos priežiūros specialistus, kad vartoja SHK.</w:t>
      </w:r>
    </w:p>
    <w:p w14:paraId="0FCD5BBF" w14:textId="77777777" w:rsidR="002A2E0D" w:rsidRPr="00B7217C" w:rsidRDefault="002A2E0D" w:rsidP="00793E04">
      <w:pPr>
        <w:snapToGrid w:val="0"/>
        <w:rPr>
          <w:sz w:val="22"/>
          <w:szCs w:val="22"/>
          <w:lang w:val="lt-LT" w:eastAsia="en-US"/>
        </w:rPr>
      </w:pPr>
      <w:r w:rsidRPr="00B7217C">
        <w:rPr>
          <w:sz w:val="22"/>
          <w:szCs w:val="22"/>
          <w:lang w:val="lt-LT" w:eastAsia="en-US"/>
        </w:rPr>
        <w:t>Cerebrovaskulinio priepuolio simptomai gali būti:</w:t>
      </w:r>
    </w:p>
    <w:p w14:paraId="54456CF3" w14:textId="77777777" w:rsidR="002A2E0D" w:rsidRPr="00B7217C" w:rsidRDefault="002A2E0D" w:rsidP="00C708A6">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staigus veido, rankos ar kojos tirpulys ar silpnumas, ypač vienoje kūno pusėje;</w:t>
      </w:r>
    </w:p>
    <w:p w14:paraId="067199D2" w14:textId="77777777" w:rsidR="002A2E0D" w:rsidRPr="00B7217C" w:rsidRDefault="002A2E0D" w:rsidP="00C827EE">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staigus vaikščiojimo sutrikimas, galvos sukimasis, pusiausvyros ar koordinacijos sutrikimas;</w:t>
      </w:r>
    </w:p>
    <w:p w14:paraId="4F26C436" w14:textId="77777777" w:rsidR="002A2E0D" w:rsidRPr="00B7217C" w:rsidRDefault="002A2E0D" w:rsidP="004A5EF4">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staigus sumišimas, kalbėjimo ar supratimo sutrikimas;</w:t>
      </w:r>
    </w:p>
    <w:p w14:paraId="1D422AEE" w14:textId="77777777" w:rsidR="002A2E0D" w:rsidRPr="00B7217C" w:rsidRDefault="002A2E0D" w:rsidP="00481D2F">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staigus matymo viena ar abiem akimis sutrikimas;</w:t>
      </w:r>
    </w:p>
    <w:p w14:paraId="0E75A1BD" w14:textId="77777777" w:rsidR="002A2E0D" w:rsidRPr="00B7217C" w:rsidRDefault="002A2E0D" w:rsidP="00481D2F">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staigus, sunkus ar ilgalaikis galvos skausmas be žinomos priežasties;</w:t>
      </w:r>
    </w:p>
    <w:p w14:paraId="51CA88C1" w14:textId="77777777" w:rsidR="002A2E0D" w:rsidRPr="00B7217C" w:rsidRDefault="002A2E0D" w:rsidP="00E51672">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sąmonės netekimas ar apalpimas su traukuliais arba be jų.</w:t>
      </w:r>
    </w:p>
    <w:p w14:paraId="61ED3DAF" w14:textId="77777777" w:rsidR="002A2E0D" w:rsidRPr="00B7217C" w:rsidRDefault="002A2E0D" w:rsidP="00C20DC4">
      <w:pPr>
        <w:tabs>
          <w:tab w:val="left" w:pos="567"/>
        </w:tabs>
        <w:snapToGrid w:val="0"/>
        <w:outlineLvl w:val="0"/>
        <w:rPr>
          <w:sz w:val="22"/>
          <w:szCs w:val="22"/>
          <w:lang w:val="lt-LT" w:eastAsia="en-US"/>
        </w:rPr>
      </w:pPr>
      <w:r w:rsidRPr="00B7217C">
        <w:rPr>
          <w:sz w:val="22"/>
          <w:szCs w:val="22"/>
          <w:lang w:val="lt-LT" w:eastAsia="en-US"/>
        </w:rPr>
        <w:t>Trumpalaikiai simptomai rodo, kad šis reiškinys yra praeinantysis smegenų išemijos priepuolis (PSIP).</w:t>
      </w:r>
    </w:p>
    <w:p w14:paraId="65646027" w14:textId="77777777" w:rsidR="002A2E0D" w:rsidRPr="00B7217C" w:rsidRDefault="002A2E0D" w:rsidP="00BD5F7E">
      <w:pPr>
        <w:snapToGrid w:val="0"/>
        <w:rPr>
          <w:sz w:val="22"/>
          <w:szCs w:val="22"/>
          <w:lang w:val="lt-LT" w:eastAsia="en-US"/>
        </w:rPr>
      </w:pPr>
      <w:r w:rsidRPr="00B7217C">
        <w:rPr>
          <w:sz w:val="22"/>
          <w:szCs w:val="22"/>
          <w:lang w:val="lt-LT" w:eastAsia="en-US"/>
        </w:rPr>
        <w:t>Miokardo infarkto (MI) simptomai gali būti:</w:t>
      </w:r>
    </w:p>
    <w:p w14:paraId="56C9A27D" w14:textId="77777777" w:rsidR="002A2E0D" w:rsidRPr="00B7217C" w:rsidRDefault="002A2E0D" w:rsidP="00220612">
      <w:pPr>
        <w:tabs>
          <w:tab w:val="left" w:pos="567"/>
        </w:tabs>
        <w:snapToGrid w:val="0"/>
        <w:ind w:left="567" w:hanging="567"/>
        <w:rPr>
          <w:sz w:val="22"/>
          <w:szCs w:val="22"/>
          <w:lang w:val="lt-LT" w:eastAsia="en-US"/>
        </w:rPr>
      </w:pPr>
      <w:r w:rsidRPr="00B7217C">
        <w:rPr>
          <w:sz w:val="22"/>
          <w:szCs w:val="22"/>
          <w:lang w:val="lt-LT" w:eastAsia="en-US"/>
        </w:rPr>
        <w:t xml:space="preserve">- </w:t>
      </w:r>
      <w:r w:rsidRPr="00B7217C">
        <w:rPr>
          <w:sz w:val="22"/>
          <w:szCs w:val="22"/>
          <w:lang w:val="lt-LT" w:eastAsia="en-US"/>
        </w:rPr>
        <w:tab/>
        <w:t>skausmas, diskomfortas, spaudimas, sunkumas, veržimo ar pilnumo pojūtis krūtinėje, rankoje ar po krūtinkauliu,</w:t>
      </w:r>
    </w:p>
    <w:p w14:paraId="106B8BF3" w14:textId="77777777" w:rsidR="002A2E0D" w:rsidRPr="00B7217C" w:rsidRDefault="002A2E0D" w:rsidP="00BD5F7E">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diskomfortas, plintantis į nugarą, žandikaulį, gerklę, ranką, skrandį;</w:t>
      </w:r>
    </w:p>
    <w:p w14:paraId="08E4AA65" w14:textId="77777777" w:rsidR="002A2E0D" w:rsidRPr="00B7217C" w:rsidRDefault="002A2E0D" w:rsidP="007A65DA">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pilnumo, nevirškinimo ar užspringimo pojūtis;</w:t>
      </w:r>
    </w:p>
    <w:p w14:paraId="4769923F" w14:textId="77777777" w:rsidR="002A2E0D" w:rsidRPr="00B7217C" w:rsidRDefault="002A2E0D" w:rsidP="007A65DA">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prakaitavimas, pykinimas, vėmimas ar galvos sukimasis;</w:t>
      </w:r>
    </w:p>
    <w:p w14:paraId="381C6583" w14:textId="77777777" w:rsidR="002A2E0D" w:rsidRPr="00B7217C" w:rsidRDefault="002A2E0D" w:rsidP="001D7A45">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labai didelis silpnumas, nerimas ar dusulys;</w:t>
      </w:r>
    </w:p>
    <w:p w14:paraId="346F1846" w14:textId="77777777" w:rsidR="002A2E0D" w:rsidRPr="00B7217C" w:rsidRDefault="002A2E0D" w:rsidP="00A222D3">
      <w:pPr>
        <w:tabs>
          <w:tab w:val="left" w:pos="567"/>
        </w:tabs>
        <w:snapToGrid w:val="0"/>
        <w:rPr>
          <w:sz w:val="22"/>
          <w:szCs w:val="22"/>
          <w:lang w:val="lt-LT" w:eastAsia="en-US"/>
        </w:rPr>
      </w:pPr>
      <w:r w:rsidRPr="00B7217C">
        <w:rPr>
          <w:sz w:val="22"/>
          <w:szCs w:val="22"/>
          <w:lang w:val="lt-LT" w:eastAsia="en-US"/>
        </w:rPr>
        <w:t xml:space="preserve">- </w:t>
      </w:r>
      <w:r w:rsidRPr="00B7217C">
        <w:rPr>
          <w:sz w:val="22"/>
          <w:szCs w:val="22"/>
          <w:lang w:val="lt-LT" w:eastAsia="en-US"/>
        </w:rPr>
        <w:tab/>
        <w:t>dažnas arba neritmiškas širdies plakimas.</w:t>
      </w:r>
    </w:p>
    <w:p w14:paraId="25030C6C" w14:textId="77777777" w:rsidR="005B7420" w:rsidRPr="00B7217C" w:rsidRDefault="005B7420" w:rsidP="0030462A">
      <w:pPr>
        <w:tabs>
          <w:tab w:val="left" w:pos="567"/>
        </w:tabs>
        <w:rPr>
          <w:rFonts w:eastAsia="SimSun"/>
          <w:sz w:val="22"/>
          <w:szCs w:val="22"/>
          <w:lang w:val="lt-LT"/>
        </w:rPr>
      </w:pPr>
    </w:p>
    <w:p w14:paraId="010060A8" w14:textId="77777777" w:rsidR="005B7420" w:rsidRPr="00B7217C" w:rsidRDefault="005B7420" w:rsidP="001C3174">
      <w:pPr>
        <w:tabs>
          <w:tab w:val="left" w:pos="567"/>
        </w:tabs>
        <w:rPr>
          <w:bCs/>
          <w:iCs/>
          <w:sz w:val="22"/>
          <w:szCs w:val="22"/>
          <w:u w:val="single"/>
          <w:lang w:val="lt-LT"/>
        </w:rPr>
      </w:pPr>
      <w:r w:rsidRPr="00B7217C">
        <w:rPr>
          <w:bCs/>
          <w:iCs/>
          <w:sz w:val="22"/>
          <w:szCs w:val="22"/>
          <w:u w:val="single"/>
          <w:lang w:val="lt-LT"/>
        </w:rPr>
        <w:t>Navikai</w:t>
      </w:r>
    </w:p>
    <w:p w14:paraId="0688C335" w14:textId="77777777" w:rsidR="005B7420" w:rsidRPr="00B7217C" w:rsidRDefault="005B7420" w:rsidP="00B444C8">
      <w:pPr>
        <w:tabs>
          <w:tab w:val="left" w:pos="567"/>
        </w:tabs>
        <w:rPr>
          <w:rFonts w:eastAsia="SimSun"/>
          <w:sz w:val="22"/>
          <w:szCs w:val="22"/>
          <w:lang w:val="lt-LT"/>
        </w:rPr>
      </w:pPr>
      <w:r w:rsidRPr="00B7217C">
        <w:rPr>
          <w:sz w:val="22"/>
          <w:szCs w:val="22"/>
          <w:lang w:val="lt-LT"/>
        </w:rPr>
        <w:t>Kai kurių epidemiologinių tyrimų metu buvo pranešta, kad S</w:t>
      </w:r>
      <w:r w:rsidR="00BF4D4E" w:rsidRPr="00B7217C">
        <w:rPr>
          <w:sz w:val="22"/>
          <w:szCs w:val="22"/>
          <w:lang w:val="lt-LT"/>
        </w:rPr>
        <w:t>G</w:t>
      </w:r>
      <w:r w:rsidRPr="00B7217C">
        <w:rPr>
          <w:sz w:val="22"/>
          <w:szCs w:val="22"/>
          <w:lang w:val="lt-LT"/>
        </w:rPr>
        <w:t>K ilgai (ilgiau nei 5 metus) vartojančioms moterims padidėjo gimdos kaklelio vėžio rizika, bet vis dar ginčijamasi dėl to, kokią įtaką šiam reiškiniui daro kiti kartu veikiantys lytinio gyvenimo ir kiti veiksniai, pvz., žmogaus papilomos viruso (ŽPV) infekcija.</w:t>
      </w:r>
    </w:p>
    <w:p w14:paraId="47B5883E" w14:textId="77777777" w:rsidR="005B7420" w:rsidRPr="00B7217C" w:rsidRDefault="005B7420" w:rsidP="001F3FA1">
      <w:pPr>
        <w:tabs>
          <w:tab w:val="left" w:pos="567"/>
        </w:tabs>
        <w:rPr>
          <w:rFonts w:eastAsia="SimSun"/>
          <w:sz w:val="22"/>
          <w:szCs w:val="22"/>
          <w:lang w:val="lt-LT"/>
        </w:rPr>
      </w:pPr>
      <w:r w:rsidRPr="00B7217C">
        <w:rPr>
          <w:sz w:val="22"/>
          <w:szCs w:val="22"/>
          <w:lang w:val="lt-LT"/>
        </w:rPr>
        <w:t>Atlikus 54 epidemiologinių tyrimų duomenų metaanalizę, buvo paskelbta, kad yra šiek tiek didesnė krūties vėžio diagnozės santykinė rizika (SR = 1,24) moterims, kurios šiuo metu vartoja S</w:t>
      </w:r>
      <w:r w:rsidR="00BF4D4E" w:rsidRPr="00B7217C">
        <w:rPr>
          <w:sz w:val="22"/>
          <w:szCs w:val="22"/>
          <w:lang w:val="lt-LT"/>
        </w:rPr>
        <w:t>G</w:t>
      </w:r>
      <w:r w:rsidRPr="00B7217C">
        <w:rPr>
          <w:sz w:val="22"/>
          <w:szCs w:val="22"/>
          <w:lang w:val="lt-LT"/>
        </w:rPr>
        <w:t>K. Nustojus vartoti S</w:t>
      </w:r>
      <w:r w:rsidR="00BF4D4E" w:rsidRPr="00B7217C">
        <w:rPr>
          <w:sz w:val="22"/>
          <w:szCs w:val="22"/>
          <w:lang w:val="lt-LT"/>
        </w:rPr>
        <w:t>G</w:t>
      </w:r>
      <w:r w:rsidRPr="00B7217C">
        <w:rPr>
          <w:sz w:val="22"/>
          <w:szCs w:val="22"/>
          <w:lang w:val="lt-LT"/>
        </w:rPr>
        <w:t>K, šis rizikos padidėjimas per 10 metų palaipsniui išnyksta. Kadangi jaunesnės kaip 40 metų moterys krūties vėžiu serga retai, S</w:t>
      </w:r>
      <w:r w:rsidR="00BF4D4E" w:rsidRPr="00B7217C">
        <w:rPr>
          <w:sz w:val="22"/>
          <w:szCs w:val="22"/>
          <w:lang w:val="lt-LT"/>
        </w:rPr>
        <w:t>G</w:t>
      </w:r>
      <w:r w:rsidRPr="00B7217C">
        <w:rPr>
          <w:sz w:val="22"/>
          <w:szCs w:val="22"/>
          <w:lang w:val="lt-LT"/>
        </w:rPr>
        <w:t>K vartojančioms arba neseniai vartojusioms moterims papildomai diagnozuotų šio vėžio atvejų skaičius yra nedidelis, palyginti su bendrąja krūties vėžio rizika. Šiais tyrimais nebuvo įrodytas priežastinis ryšys. Stebėtas rizikos padidėjimas gali būti dėl to, kad S</w:t>
      </w:r>
      <w:r w:rsidR="00BF4D4E" w:rsidRPr="00B7217C">
        <w:rPr>
          <w:sz w:val="22"/>
          <w:szCs w:val="22"/>
          <w:lang w:val="lt-LT"/>
        </w:rPr>
        <w:t>G</w:t>
      </w:r>
      <w:r w:rsidRPr="00B7217C">
        <w:rPr>
          <w:sz w:val="22"/>
          <w:szCs w:val="22"/>
          <w:lang w:val="lt-LT"/>
        </w:rPr>
        <w:t>K vartojančioms moterims krūties vėžys diagnozuojamas anksčiau, dėl S</w:t>
      </w:r>
      <w:r w:rsidR="00BF4D4E" w:rsidRPr="00B7217C">
        <w:rPr>
          <w:sz w:val="22"/>
          <w:szCs w:val="22"/>
          <w:lang w:val="lt-LT"/>
        </w:rPr>
        <w:t>G</w:t>
      </w:r>
      <w:r w:rsidRPr="00B7217C">
        <w:rPr>
          <w:sz w:val="22"/>
          <w:szCs w:val="22"/>
          <w:lang w:val="lt-LT"/>
        </w:rPr>
        <w:t>K biologinio poveikio arba dėl abiejų priežasčių. Pastebėtos tendencijos, kad S</w:t>
      </w:r>
      <w:r w:rsidR="00BF4D4E" w:rsidRPr="00B7217C">
        <w:rPr>
          <w:sz w:val="22"/>
          <w:szCs w:val="22"/>
          <w:lang w:val="lt-LT"/>
        </w:rPr>
        <w:t>G</w:t>
      </w:r>
      <w:r w:rsidRPr="00B7217C">
        <w:rPr>
          <w:sz w:val="22"/>
          <w:szCs w:val="22"/>
          <w:lang w:val="lt-LT"/>
        </w:rPr>
        <w:t>K kada nors vartojusioms moterims diagnozuojamas mažiau išplitęs krūties vėžys nei niekada šių kontraceptikų nevartojusioms moterims.</w:t>
      </w:r>
    </w:p>
    <w:p w14:paraId="1A389C82" w14:textId="77777777" w:rsidR="005B7420" w:rsidRPr="00B7217C" w:rsidRDefault="005B7420" w:rsidP="00F7105F">
      <w:pPr>
        <w:tabs>
          <w:tab w:val="left" w:pos="567"/>
        </w:tabs>
        <w:rPr>
          <w:sz w:val="22"/>
          <w:szCs w:val="22"/>
          <w:lang w:val="lt-LT"/>
        </w:rPr>
      </w:pPr>
      <w:r w:rsidRPr="00B7217C">
        <w:rPr>
          <w:sz w:val="22"/>
          <w:szCs w:val="22"/>
          <w:lang w:val="lt-LT"/>
        </w:rPr>
        <w:t>Buvo pranešta apie S</w:t>
      </w:r>
      <w:r w:rsidR="00BF4D4E" w:rsidRPr="00B7217C">
        <w:rPr>
          <w:sz w:val="22"/>
          <w:szCs w:val="22"/>
          <w:lang w:val="lt-LT"/>
        </w:rPr>
        <w:t>G</w:t>
      </w:r>
      <w:r w:rsidRPr="00B7217C">
        <w:rPr>
          <w:sz w:val="22"/>
          <w:szCs w:val="22"/>
          <w:lang w:val="lt-LT"/>
        </w:rPr>
        <w:t>K vartojančioms moterims diagnozuotus gerybinius ir rečiau piktybinius kepenų navikus. Pavieniais atvejais šie navikai sukėlė gyvybei pavojingą kraujavimą į pilvaplėvės ertmę. Jeigu S</w:t>
      </w:r>
      <w:r w:rsidR="00BF4D4E" w:rsidRPr="00B7217C">
        <w:rPr>
          <w:sz w:val="22"/>
          <w:szCs w:val="22"/>
          <w:lang w:val="lt-LT"/>
        </w:rPr>
        <w:t>G</w:t>
      </w:r>
      <w:r w:rsidRPr="00B7217C">
        <w:rPr>
          <w:sz w:val="22"/>
          <w:szCs w:val="22"/>
          <w:lang w:val="lt-LT"/>
        </w:rPr>
        <w:t>K vartojančiai moteriai pasireiškia sunkus viršutinės pilvo dalies skausmas, padidėja kepenys arba įtariamas kraujavimas į pilvaplėvės ertmę, diferencijuojant reikia įtarti ir kepenų naviką.</w:t>
      </w:r>
    </w:p>
    <w:p w14:paraId="08D8E39F" w14:textId="77777777" w:rsidR="005B7420" w:rsidRPr="00B7217C" w:rsidRDefault="005B7420" w:rsidP="0026352B">
      <w:pPr>
        <w:tabs>
          <w:tab w:val="left" w:pos="567"/>
        </w:tabs>
        <w:rPr>
          <w:sz w:val="22"/>
          <w:szCs w:val="22"/>
          <w:lang w:val="lt-LT"/>
        </w:rPr>
      </w:pPr>
      <w:r w:rsidRPr="00B7217C">
        <w:rPr>
          <w:sz w:val="22"/>
          <w:szCs w:val="22"/>
          <w:lang w:val="lt-LT"/>
        </w:rPr>
        <w:t>Vartojant didelių dozių S</w:t>
      </w:r>
      <w:r w:rsidR="00BF4D4E" w:rsidRPr="00B7217C">
        <w:rPr>
          <w:sz w:val="22"/>
          <w:szCs w:val="22"/>
          <w:lang w:val="lt-LT"/>
        </w:rPr>
        <w:t>G</w:t>
      </w:r>
      <w:r w:rsidRPr="00B7217C">
        <w:rPr>
          <w:sz w:val="22"/>
          <w:szCs w:val="22"/>
          <w:lang w:val="lt-LT"/>
        </w:rPr>
        <w:t>K (50 mikrogramų etinilestradiolio) sumažėja gimdos gleivinės ir kiaušidžių vėžio rizika. Ar tai susiję ir su mažų dozių S</w:t>
      </w:r>
      <w:r w:rsidR="00BF4D4E" w:rsidRPr="00B7217C">
        <w:rPr>
          <w:sz w:val="22"/>
          <w:szCs w:val="22"/>
          <w:lang w:val="lt-LT"/>
        </w:rPr>
        <w:t>G</w:t>
      </w:r>
      <w:r w:rsidRPr="00B7217C">
        <w:rPr>
          <w:sz w:val="22"/>
          <w:szCs w:val="22"/>
          <w:lang w:val="lt-LT"/>
        </w:rPr>
        <w:t>K vartojimu, vis dar neįrodyta.</w:t>
      </w:r>
    </w:p>
    <w:p w14:paraId="03A10DAD" w14:textId="77777777" w:rsidR="005B7420" w:rsidRPr="00B7217C" w:rsidRDefault="005B7420" w:rsidP="0026352B">
      <w:pPr>
        <w:tabs>
          <w:tab w:val="left" w:pos="567"/>
        </w:tabs>
        <w:rPr>
          <w:rFonts w:eastAsia="SimSun"/>
          <w:sz w:val="22"/>
          <w:szCs w:val="22"/>
          <w:lang w:val="lt-LT"/>
        </w:rPr>
      </w:pPr>
    </w:p>
    <w:p w14:paraId="54966131" w14:textId="77777777" w:rsidR="005B7420" w:rsidRPr="00B7217C" w:rsidRDefault="005B7420" w:rsidP="0026352B">
      <w:pPr>
        <w:tabs>
          <w:tab w:val="left" w:pos="567"/>
        </w:tabs>
        <w:rPr>
          <w:bCs/>
          <w:iCs/>
          <w:sz w:val="22"/>
          <w:szCs w:val="22"/>
          <w:u w:val="single"/>
          <w:lang w:val="lt-LT"/>
        </w:rPr>
      </w:pPr>
      <w:r w:rsidRPr="00B7217C">
        <w:rPr>
          <w:bCs/>
          <w:iCs/>
          <w:sz w:val="22"/>
          <w:szCs w:val="22"/>
          <w:u w:val="single"/>
          <w:lang w:val="lt-LT"/>
        </w:rPr>
        <w:t>Kitos būklės</w:t>
      </w:r>
    </w:p>
    <w:p w14:paraId="281B693F" w14:textId="77777777" w:rsidR="005B7420" w:rsidRPr="00B7217C" w:rsidRDefault="00593113" w:rsidP="0026352B">
      <w:pPr>
        <w:tabs>
          <w:tab w:val="left" w:pos="567"/>
        </w:tabs>
        <w:rPr>
          <w:rFonts w:eastAsia="SimSun"/>
          <w:sz w:val="22"/>
          <w:szCs w:val="22"/>
          <w:lang w:val="lt-LT"/>
        </w:rPr>
      </w:pPr>
      <w:r w:rsidRPr="00B7217C">
        <w:rPr>
          <w:sz w:val="22"/>
          <w:szCs w:val="22"/>
          <w:lang w:val="lt-LT"/>
        </w:rPr>
        <w:t>LETHE</w:t>
      </w:r>
      <w:r w:rsidR="005B7420" w:rsidRPr="00B7217C">
        <w:rPr>
          <w:sz w:val="22"/>
          <w:szCs w:val="22"/>
          <w:lang w:val="lt-LT"/>
        </w:rPr>
        <w:t xml:space="preserve"> sudėtyje esantis progestinas yra aldosterono antagonistas, kuriam būdinga kalio sulaikymo organizme savybė. Kalio koncentracijų padidėjimo dažniausiai nesitikima. Vis dėlto klinikinio tyrimo duomenimis, vartojant drospirenoną, kai kurių pacienčių, kurioms buvo lengvas ar vidutinio sunkumo inkstų funkcijos sutrikimas ir kartu vartojančių kalį organizme sulaikančių vaistinių preparatų, serume kalio koncentracijos šiek tiek, bet nereikšmingai padidėjo. Todėl pacientėms, kurioms yra inkstų nepakankamumas ir kurių kalio koncentracija serume prieš gydymą yra ties viršutine normos riba, per pirmus tris gydymo ciklus rekomenduojama matuoti kalio koncentraciją serume, ypač tais atvejais, kai kartu vartojami kalį organizme sulaikantys vaistiniai preparatai. Taip pat žr. 4.5 skyrių.</w:t>
      </w:r>
    </w:p>
    <w:p w14:paraId="3EA16490" w14:textId="77777777" w:rsidR="005B7420" w:rsidRPr="00B7217C" w:rsidRDefault="005B7420" w:rsidP="00DE3D35">
      <w:pPr>
        <w:tabs>
          <w:tab w:val="left" w:pos="567"/>
        </w:tabs>
        <w:rPr>
          <w:rFonts w:eastAsia="SimSun"/>
          <w:sz w:val="22"/>
          <w:szCs w:val="22"/>
          <w:lang w:val="lt-LT"/>
        </w:rPr>
      </w:pPr>
      <w:r w:rsidRPr="00B7217C">
        <w:rPr>
          <w:sz w:val="22"/>
          <w:szCs w:val="22"/>
          <w:lang w:val="lt-LT"/>
        </w:rPr>
        <w:t>Moterims, kurioms pasireiškia arba kraujo giminaičiams pasireiškia hipertrigliceridemija, yra didesnė ūminio pankreatito rizika vartojant S</w:t>
      </w:r>
      <w:r w:rsidR="00BF4D4E" w:rsidRPr="00B7217C">
        <w:rPr>
          <w:sz w:val="22"/>
          <w:szCs w:val="22"/>
          <w:lang w:val="lt-LT"/>
        </w:rPr>
        <w:t>G</w:t>
      </w:r>
      <w:r w:rsidRPr="00B7217C">
        <w:rPr>
          <w:sz w:val="22"/>
          <w:szCs w:val="22"/>
          <w:lang w:val="lt-LT"/>
        </w:rPr>
        <w:t>K.</w:t>
      </w:r>
    </w:p>
    <w:p w14:paraId="509BB783" w14:textId="77777777" w:rsidR="005B7420" w:rsidRPr="00B7217C" w:rsidRDefault="005B7420" w:rsidP="008D5E03">
      <w:pPr>
        <w:tabs>
          <w:tab w:val="left" w:pos="567"/>
        </w:tabs>
        <w:rPr>
          <w:rFonts w:eastAsia="SimSun"/>
          <w:sz w:val="22"/>
          <w:szCs w:val="22"/>
          <w:lang w:val="lt-LT"/>
        </w:rPr>
      </w:pPr>
      <w:r w:rsidRPr="00B7217C">
        <w:rPr>
          <w:sz w:val="22"/>
          <w:szCs w:val="22"/>
          <w:lang w:val="lt-LT"/>
        </w:rPr>
        <w:t>Nors daugelio S</w:t>
      </w:r>
      <w:r w:rsidR="00BF4D4E" w:rsidRPr="00B7217C">
        <w:rPr>
          <w:sz w:val="22"/>
          <w:szCs w:val="22"/>
          <w:lang w:val="lt-LT"/>
        </w:rPr>
        <w:t>G</w:t>
      </w:r>
      <w:r w:rsidRPr="00B7217C">
        <w:rPr>
          <w:sz w:val="22"/>
          <w:szCs w:val="22"/>
          <w:lang w:val="lt-LT"/>
        </w:rPr>
        <w:t>K vartojančių moterų kraujospūdis šiek tiek padidėja, kliniškai reikšmingas padidėjimas būna retai. Tik šiais retais atvejais yra pagrįstas skubus S</w:t>
      </w:r>
      <w:r w:rsidR="00BF4D4E" w:rsidRPr="00B7217C">
        <w:rPr>
          <w:sz w:val="22"/>
          <w:szCs w:val="22"/>
          <w:lang w:val="lt-LT"/>
        </w:rPr>
        <w:t>G</w:t>
      </w:r>
      <w:r w:rsidRPr="00B7217C">
        <w:rPr>
          <w:sz w:val="22"/>
          <w:szCs w:val="22"/>
          <w:lang w:val="lt-LT"/>
        </w:rPr>
        <w:t>K vartojimo nutraukimas. Jeigu vartojant S</w:t>
      </w:r>
      <w:r w:rsidR="00BF4D4E" w:rsidRPr="00B7217C">
        <w:rPr>
          <w:sz w:val="22"/>
          <w:szCs w:val="22"/>
          <w:lang w:val="lt-LT"/>
        </w:rPr>
        <w:t>G</w:t>
      </w:r>
      <w:r w:rsidRPr="00B7217C">
        <w:rPr>
          <w:sz w:val="22"/>
          <w:szCs w:val="22"/>
          <w:lang w:val="lt-LT"/>
        </w:rPr>
        <w:t>K moterims, kurioms prieš pradedant vartoti buvo hipertenzija, nuolat išmatuojamas padidėjęs kraujospūdis arba reikšmingai padidėjusio kraujospūdžio tinkamai nesumažina antihipertenzinis gydymas, S</w:t>
      </w:r>
      <w:r w:rsidR="00BF4D4E" w:rsidRPr="00B7217C">
        <w:rPr>
          <w:sz w:val="22"/>
          <w:szCs w:val="22"/>
          <w:lang w:val="lt-LT"/>
        </w:rPr>
        <w:t>G</w:t>
      </w:r>
      <w:r w:rsidRPr="00B7217C">
        <w:rPr>
          <w:sz w:val="22"/>
          <w:szCs w:val="22"/>
          <w:lang w:val="lt-LT"/>
        </w:rPr>
        <w:t>K vartojimą reikia nutraukti. Jeigu taikant antihipertenzinį gydymą, kraujospūdis tampa normalus, S</w:t>
      </w:r>
      <w:r w:rsidR="00BF4D4E" w:rsidRPr="00B7217C">
        <w:rPr>
          <w:sz w:val="22"/>
          <w:szCs w:val="22"/>
          <w:lang w:val="lt-LT"/>
        </w:rPr>
        <w:t>G</w:t>
      </w:r>
      <w:r w:rsidRPr="00B7217C">
        <w:rPr>
          <w:sz w:val="22"/>
          <w:szCs w:val="22"/>
          <w:lang w:val="lt-LT"/>
        </w:rPr>
        <w:t>K vartojimą galima vėl atnaujinti.</w:t>
      </w:r>
    </w:p>
    <w:p w14:paraId="00DBF635" w14:textId="77777777" w:rsidR="005B7420" w:rsidRPr="00B7217C" w:rsidRDefault="005B7420" w:rsidP="00576E6E">
      <w:pPr>
        <w:tabs>
          <w:tab w:val="left" w:pos="567"/>
        </w:tabs>
        <w:rPr>
          <w:rFonts w:eastAsia="SimSun"/>
          <w:sz w:val="22"/>
          <w:szCs w:val="22"/>
          <w:lang w:val="lt-LT"/>
        </w:rPr>
      </w:pPr>
      <w:r w:rsidRPr="00B7217C">
        <w:rPr>
          <w:sz w:val="22"/>
          <w:szCs w:val="22"/>
          <w:lang w:val="lt-LT"/>
        </w:rPr>
        <w:t>Buvo pranešta, kad nėštumo metu arba vartojant S</w:t>
      </w:r>
      <w:r w:rsidR="00BF4D4E" w:rsidRPr="00B7217C">
        <w:rPr>
          <w:sz w:val="22"/>
          <w:szCs w:val="22"/>
          <w:lang w:val="lt-LT"/>
        </w:rPr>
        <w:t>G</w:t>
      </w:r>
      <w:r w:rsidRPr="00B7217C">
        <w:rPr>
          <w:sz w:val="22"/>
          <w:szCs w:val="22"/>
          <w:lang w:val="lt-LT"/>
        </w:rPr>
        <w:t>K, gali pasireikšti arba pasunkėti išvardytos būklės, bet nėra vienareikšmių įrodymų, kad jos susijusios su S</w:t>
      </w:r>
      <w:r w:rsidR="00BF4D4E" w:rsidRPr="00B7217C">
        <w:rPr>
          <w:sz w:val="22"/>
          <w:szCs w:val="22"/>
          <w:lang w:val="lt-LT"/>
        </w:rPr>
        <w:t>G</w:t>
      </w:r>
      <w:r w:rsidRPr="00B7217C">
        <w:rPr>
          <w:sz w:val="22"/>
          <w:szCs w:val="22"/>
          <w:lang w:val="lt-LT"/>
        </w:rPr>
        <w:t>K vartojimu: gelta ir (arba) niežėjimas, susijęs su tulžies sąstoviu, tulžies pūslės akmenligė, porfirija, sisteminė raudonoji vilkligė, hemolizinis-ureminis sindromas, Saidenhemo (</w:t>
      </w:r>
      <w:r w:rsidRPr="00B7217C">
        <w:rPr>
          <w:i/>
          <w:sz w:val="22"/>
          <w:szCs w:val="22"/>
          <w:lang w:val="lt-LT"/>
        </w:rPr>
        <w:t>Sydenham</w:t>
      </w:r>
      <w:r w:rsidRPr="00B7217C">
        <w:rPr>
          <w:sz w:val="22"/>
          <w:szCs w:val="22"/>
          <w:lang w:val="lt-LT"/>
        </w:rPr>
        <w:t>) chorėja, nėščiųjų pūslelinė (</w:t>
      </w:r>
      <w:r w:rsidRPr="00B7217C">
        <w:rPr>
          <w:i/>
          <w:iCs/>
          <w:sz w:val="22"/>
          <w:szCs w:val="22"/>
          <w:lang w:val="lt-LT"/>
        </w:rPr>
        <w:t>herpes gestationis</w:t>
      </w:r>
      <w:r w:rsidRPr="00B7217C">
        <w:rPr>
          <w:sz w:val="22"/>
          <w:szCs w:val="22"/>
          <w:lang w:val="lt-LT"/>
        </w:rPr>
        <w:t>), klausos sutrikimas, susijęs su otoskleroze.</w:t>
      </w:r>
    </w:p>
    <w:p w14:paraId="11810C06" w14:textId="0DFAFEBC" w:rsidR="005B7420" w:rsidRPr="00B7217C" w:rsidRDefault="005B7420" w:rsidP="001023B2">
      <w:pPr>
        <w:tabs>
          <w:tab w:val="left" w:pos="567"/>
        </w:tabs>
        <w:rPr>
          <w:sz w:val="22"/>
          <w:szCs w:val="22"/>
          <w:lang w:val="lt-LT"/>
        </w:rPr>
      </w:pPr>
      <w:r w:rsidRPr="00B7217C">
        <w:rPr>
          <w:sz w:val="22"/>
          <w:szCs w:val="22"/>
          <w:lang w:val="lt-LT"/>
        </w:rPr>
        <w:t>Egzogeniniai estrogenai moterims gali sukelti arba sustiprinti</w:t>
      </w:r>
      <w:r w:rsidR="00E440E0">
        <w:rPr>
          <w:sz w:val="22"/>
          <w:szCs w:val="22"/>
          <w:lang w:val="lt-LT"/>
        </w:rPr>
        <w:t xml:space="preserve"> paveldimos ir įgytos</w:t>
      </w:r>
      <w:r w:rsidRPr="00B7217C">
        <w:rPr>
          <w:sz w:val="22"/>
          <w:szCs w:val="22"/>
          <w:lang w:val="lt-LT"/>
        </w:rPr>
        <w:t xml:space="preserve"> angioneurozinės edemos simptomus.</w:t>
      </w:r>
    </w:p>
    <w:p w14:paraId="1EB70193" w14:textId="77777777" w:rsidR="005B7420" w:rsidRPr="00B7217C" w:rsidRDefault="005B7420" w:rsidP="00930DF9">
      <w:pPr>
        <w:tabs>
          <w:tab w:val="left" w:pos="567"/>
        </w:tabs>
        <w:rPr>
          <w:rFonts w:eastAsia="SimSun"/>
          <w:sz w:val="22"/>
          <w:szCs w:val="22"/>
          <w:lang w:val="lt-LT"/>
        </w:rPr>
      </w:pPr>
    </w:p>
    <w:p w14:paraId="6DC416A4" w14:textId="77777777" w:rsidR="005B7420" w:rsidRPr="00B7217C" w:rsidRDefault="005B7420" w:rsidP="00D57FDD">
      <w:pPr>
        <w:tabs>
          <w:tab w:val="left" w:pos="567"/>
        </w:tabs>
        <w:rPr>
          <w:rFonts w:eastAsia="SimSun"/>
          <w:sz w:val="22"/>
          <w:szCs w:val="22"/>
          <w:lang w:val="lt-LT"/>
        </w:rPr>
      </w:pPr>
      <w:r w:rsidRPr="00B7217C">
        <w:rPr>
          <w:sz w:val="22"/>
          <w:szCs w:val="22"/>
          <w:lang w:val="lt-LT"/>
        </w:rPr>
        <w:t>Pasireiškus ūmiam ar lėtiniam kepenų funkcijos sutrikimui, S</w:t>
      </w:r>
      <w:r w:rsidR="00BF4D4E" w:rsidRPr="00B7217C">
        <w:rPr>
          <w:sz w:val="22"/>
          <w:szCs w:val="22"/>
          <w:lang w:val="lt-LT"/>
        </w:rPr>
        <w:t>G</w:t>
      </w:r>
      <w:r w:rsidRPr="00B7217C">
        <w:rPr>
          <w:sz w:val="22"/>
          <w:szCs w:val="22"/>
          <w:lang w:val="lt-LT"/>
        </w:rPr>
        <w:t>K vartojimą gali tekti nutraukti, kol kepenų funkcijos rodmenys sunormalės. Pasikartojus cholestazinei geltai ir (arba) su cholestaze susijusiam niežėjimui, kurie anksčiau buvo pasireiškę nėštumo ar ankstesnio lytinių steroidų vartojimo metu, S</w:t>
      </w:r>
      <w:r w:rsidR="00BF4D4E" w:rsidRPr="00B7217C">
        <w:rPr>
          <w:sz w:val="22"/>
          <w:szCs w:val="22"/>
          <w:lang w:val="lt-LT"/>
        </w:rPr>
        <w:t>G</w:t>
      </w:r>
      <w:r w:rsidRPr="00B7217C">
        <w:rPr>
          <w:sz w:val="22"/>
          <w:szCs w:val="22"/>
          <w:lang w:val="lt-LT"/>
        </w:rPr>
        <w:t>K vartojimą reikia nutraukti.</w:t>
      </w:r>
    </w:p>
    <w:p w14:paraId="16A5768C" w14:textId="77777777" w:rsidR="005B7420" w:rsidRPr="00B7217C" w:rsidRDefault="005B7420" w:rsidP="00D57FDD">
      <w:pPr>
        <w:tabs>
          <w:tab w:val="left" w:pos="567"/>
        </w:tabs>
        <w:rPr>
          <w:rFonts w:eastAsia="SimSun"/>
          <w:sz w:val="22"/>
          <w:szCs w:val="22"/>
          <w:lang w:val="lt-LT"/>
        </w:rPr>
      </w:pPr>
      <w:r w:rsidRPr="00B7217C">
        <w:rPr>
          <w:sz w:val="22"/>
          <w:szCs w:val="22"/>
          <w:lang w:val="lt-LT"/>
        </w:rPr>
        <w:t>Nors S</w:t>
      </w:r>
      <w:r w:rsidR="00BF4D4E" w:rsidRPr="00B7217C">
        <w:rPr>
          <w:sz w:val="22"/>
          <w:szCs w:val="22"/>
          <w:lang w:val="lt-LT"/>
        </w:rPr>
        <w:t>G</w:t>
      </w:r>
      <w:r w:rsidRPr="00B7217C">
        <w:rPr>
          <w:sz w:val="22"/>
          <w:szCs w:val="22"/>
          <w:lang w:val="lt-LT"/>
        </w:rPr>
        <w:t xml:space="preserve">K gali veikti periferinių audinių atsparumą insulinui ir gliukozės toleravimą, nėra įrodyta, kad </w:t>
      </w:r>
      <w:r w:rsidR="003C3029" w:rsidRPr="00B7217C">
        <w:rPr>
          <w:sz w:val="22"/>
          <w:szCs w:val="22"/>
          <w:lang w:val="lt-LT"/>
        </w:rPr>
        <w:t xml:space="preserve">cukriniu </w:t>
      </w:r>
      <w:r w:rsidRPr="00B7217C">
        <w:rPr>
          <w:sz w:val="22"/>
          <w:szCs w:val="22"/>
          <w:lang w:val="lt-LT"/>
        </w:rPr>
        <w:t>diabetu sergančioms moterims, vartojančioms mažos dozės S</w:t>
      </w:r>
      <w:r w:rsidR="00BF4D4E" w:rsidRPr="00B7217C">
        <w:rPr>
          <w:sz w:val="22"/>
          <w:szCs w:val="22"/>
          <w:lang w:val="lt-LT"/>
        </w:rPr>
        <w:t>G</w:t>
      </w:r>
      <w:r w:rsidRPr="00B7217C">
        <w:rPr>
          <w:sz w:val="22"/>
          <w:szCs w:val="22"/>
          <w:lang w:val="lt-LT"/>
        </w:rPr>
        <w:t>K (&lt; 0,05</w:t>
      </w:r>
      <w:r w:rsidR="00BF078D" w:rsidRPr="00B7217C">
        <w:rPr>
          <w:sz w:val="22"/>
          <w:szCs w:val="22"/>
          <w:lang w:val="lt-LT"/>
        </w:rPr>
        <w:t> mg</w:t>
      </w:r>
      <w:r w:rsidRPr="00B7217C">
        <w:rPr>
          <w:sz w:val="22"/>
          <w:szCs w:val="22"/>
          <w:lang w:val="lt-LT"/>
        </w:rPr>
        <w:t xml:space="preserve"> etinilestradiolio), gydymo planą reiktų keisti. Vis dėlto </w:t>
      </w:r>
      <w:r w:rsidR="003C3029" w:rsidRPr="00B7217C">
        <w:rPr>
          <w:sz w:val="22"/>
          <w:szCs w:val="22"/>
          <w:lang w:val="lt-LT"/>
        </w:rPr>
        <w:t xml:space="preserve">cukriniu </w:t>
      </w:r>
      <w:r w:rsidRPr="00B7217C">
        <w:rPr>
          <w:sz w:val="22"/>
          <w:szCs w:val="22"/>
          <w:lang w:val="lt-LT"/>
        </w:rPr>
        <w:t>diabetu sergančias moteris reikia atidžiai stebėti, ypač S</w:t>
      </w:r>
      <w:r w:rsidR="00BF4D4E" w:rsidRPr="00B7217C">
        <w:rPr>
          <w:sz w:val="22"/>
          <w:szCs w:val="22"/>
          <w:lang w:val="lt-LT"/>
        </w:rPr>
        <w:t>G</w:t>
      </w:r>
      <w:r w:rsidRPr="00B7217C">
        <w:rPr>
          <w:sz w:val="22"/>
          <w:szCs w:val="22"/>
          <w:lang w:val="lt-LT"/>
        </w:rPr>
        <w:t>K vartojimo pradžioje.</w:t>
      </w:r>
    </w:p>
    <w:p w14:paraId="64C19660" w14:textId="73F32B26" w:rsidR="005B7420" w:rsidRPr="00B7217C" w:rsidRDefault="005B7420" w:rsidP="0033567D">
      <w:pPr>
        <w:tabs>
          <w:tab w:val="left" w:pos="567"/>
        </w:tabs>
        <w:rPr>
          <w:rFonts w:eastAsia="SimSun"/>
          <w:sz w:val="22"/>
          <w:szCs w:val="22"/>
          <w:lang w:val="lt-LT"/>
        </w:rPr>
      </w:pPr>
      <w:r w:rsidRPr="00B7217C">
        <w:rPr>
          <w:sz w:val="22"/>
          <w:szCs w:val="22"/>
          <w:lang w:val="lt-LT"/>
        </w:rPr>
        <w:t>Gauta pranešimų, kad vartojant S</w:t>
      </w:r>
      <w:r w:rsidR="00BF4D4E" w:rsidRPr="00B7217C">
        <w:rPr>
          <w:sz w:val="22"/>
          <w:szCs w:val="22"/>
          <w:lang w:val="lt-LT"/>
        </w:rPr>
        <w:t>G</w:t>
      </w:r>
      <w:r w:rsidRPr="00B7217C">
        <w:rPr>
          <w:sz w:val="22"/>
          <w:szCs w:val="22"/>
          <w:lang w:val="lt-LT"/>
        </w:rPr>
        <w:t>K, pasunkėja epilepsija, Krono liga ir opinis kolitas.</w:t>
      </w:r>
    </w:p>
    <w:p w14:paraId="71B2BF95" w14:textId="77777777" w:rsidR="005B7420" w:rsidRPr="00B7217C" w:rsidRDefault="005B7420" w:rsidP="0033567D">
      <w:pPr>
        <w:tabs>
          <w:tab w:val="left" w:pos="567"/>
        </w:tabs>
        <w:rPr>
          <w:sz w:val="22"/>
          <w:szCs w:val="22"/>
          <w:lang w:val="lt-LT"/>
        </w:rPr>
      </w:pPr>
      <w:r w:rsidRPr="00B7217C">
        <w:rPr>
          <w:sz w:val="22"/>
          <w:szCs w:val="22"/>
          <w:lang w:val="lt-LT"/>
        </w:rPr>
        <w:t>Kartais gali pasireikšti rudmė (chloazma), ypač moterims, kurioms yra buvusi nėščiųjų rudmė (</w:t>
      </w:r>
      <w:r w:rsidRPr="00B7217C">
        <w:rPr>
          <w:i/>
          <w:iCs/>
          <w:sz w:val="22"/>
          <w:szCs w:val="22"/>
          <w:lang w:val="lt-LT"/>
        </w:rPr>
        <w:t>chloasma gravidarum</w:t>
      </w:r>
      <w:r w:rsidRPr="00B7217C">
        <w:rPr>
          <w:sz w:val="22"/>
          <w:szCs w:val="22"/>
          <w:lang w:val="lt-LT"/>
        </w:rPr>
        <w:t>). S</w:t>
      </w:r>
      <w:r w:rsidR="00BF4D4E" w:rsidRPr="00B7217C">
        <w:rPr>
          <w:sz w:val="22"/>
          <w:szCs w:val="22"/>
          <w:lang w:val="lt-LT"/>
        </w:rPr>
        <w:t>G</w:t>
      </w:r>
      <w:r w:rsidRPr="00B7217C">
        <w:rPr>
          <w:sz w:val="22"/>
          <w:szCs w:val="22"/>
          <w:lang w:val="lt-LT"/>
        </w:rPr>
        <w:t>K vartojančioms moterims, linkusioms rudmės pasireiškimui, reikia vengti saulės ir ultravioletinių spindulių.</w:t>
      </w:r>
    </w:p>
    <w:p w14:paraId="716CA7BE" w14:textId="77777777" w:rsidR="005B7420" w:rsidRPr="00D207CB" w:rsidRDefault="00D207CB" w:rsidP="00EB6736">
      <w:pPr>
        <w:tabs>
          <w:tab w:val="left" w:pos="567"/>
        </w:tabs>
        <w:autoSpaceDE w:val="0"/>
        <w:autoSpaceDN w:val="0"/>
        <w:rPr>
          <w:sz w:val="22"/>
          <w:szCs w:val="22"/>
        </w:rPr>
      </w:pPr>
      <w:r w:rsidRPr="00D207CB">
        <w:rPr>
          <w:sz w:val="22"/>
          <w:szCs w:val="22"/>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706C2486" w14:textId="77777777" w:rsidR="00D207CB" w:rsidRPr="00B7217C" w:rsidRDefault="00D207CB" w:rsidP="00EB6736">
      <w:pPr>
        <w:tabs>
          <w:tab w:val="left" w:pos="567"/>
        </w:tabs>
        <w:autoSpaceDE w:val="0"/>
        <w:autoSpaceDN w:val="0"/>
        <w:rPr>
          <w:sz w:val="22"/>
          <w:szCs w:val="22"/>
          <w:lang w:val="lt-LT"/>
        </w:rPr>
      </w:pPr>
    </w:p>
    <w:p w14:paraId="7FC2164C" w14:textId="77777777" w:rsidR="00410DD2" w:rsidRPr="00B7217C" w:rsidRDefault="002A2E0D" w:rsidP="00B941C7">
      <w:pPr>
        <w:tabs>
          <w:tab w:val="left" w:pos="567"/>
        </w:tabs>
        <w:rPr>
          <w:sz w:val="22"/>
          <w:szCs w:val="22"/>
          <w:u w:val="single"/>
          <w:lang w:val="lt-LT"/>
        </w:rPr>
      </w:pPr>
      <w:r w:rsidRPr="00B7217C">
        <w:rPr>
          <w:sz w:val="22"/>
          <w:szCs w:val="22"/>
          <w:u w:val="single"/>
          <w:lang w:val="lt-LT"/>
        </w:rPr>
        <w:t>Medicininis ištyrimas ir konsultacijos</w:t>
      </w:r>
    </w:p>
    <w:p w14:paraId="53DE57EC" w14:textId="77777777" w:rsidR="002A2E0D" w:rsidRPr="00B7217C" w:rsidRDefault="002A2E0D" w:rsidP="00B941C7">
      <w:pPr>
        <w:tabs>
          <w:tab w:val="left" w:pos="567"/>
        </w:tabs>
        <w:rPr>
          <w:sz w:val="22"/>
          <w:szCs w:val="22"/>
          <w:lang w:val="lt-LT"/>
        </w:rPr>
      </w:pPr>
      <w:r w:rsidRPr="00B7217C">
        <w:rPr>
          <w:sz w:val="22"/>
          <w:szCs w:val="22"/>
          <w:lang w:val="lt-LT"/>
        </w:rPr>
        <w:t xml:space="preserve">Prieš pradedant arba atnaujinant gydymą </w:t>
      </w:r>
      <w:r w:rsidR="00793E04" w:rsidRPr="00B7217C">
        <w:rPr>
          <w:sz w:val="22"/>
          <w:szCs w:val="22"/>
          <w:lang w:val="lt-LT"/>
        </w:rPr>
        <w:t>LETHE</w:t>
      </w:r>
      <w:r w:rsidRPr="00B7217C">
        <w:rPr>
          <w:sz w:val="22"/>
          <w:szCs w:val="22"/>
          <w:lang w:val="lt-LT"/>
        </w:rPr>
        <w:t>, reikia sužinoti visą ligos istoriją (įskaitant šeimos anamnezę) ir atmesti nėštumo galimybę. Reikia išmatuoti kraujospūdį ir atlikti fizinį ištyrimą, atsižvelgiant į kontraindikacijas (žr. 4</w:t>
      </w:r>
      <w:r w:rsidR="00793E04" w:rsidRPr="00B7217C">
        <w:rPr>
          <w:sz w:val="22"/>
          <w:szCs w:val="22"/>
          <w:lang w:val="lt-LT"/>
        </w:rPr>
        <w:t>.3 skyrių) ir įspėjimus</w:t>
      </w:r>
      <w:r w:rsidRPr="00B7217C">
        <w:rPr>
          <w:sz w:val="22"/>
          <w:szCs w:val="22"/>
          <w:lang w:val="lt-LT"/>
        </w:rPr>
        <w:t xml:space="preserve"> (žr. 4.4 skyrių). Svarbu atkreipti moters dėmesį į informaciją apie venų ir arterijų trombozę, įskaitant </w:t>
      </w:r>
      <w:r w:rsidR="00793E04" w:rsidRPr="00B7217C">
        <w:rPr>
          <w:sz w:val="22"/>
          <w:szCs w:val="22"/>
          <w:lang w:val="lt-LT"/>
        </w:rPr>
        <w:t>LETHE</w:t>
      </w:r>
      <w:r w:rsidRPr="00B7217C">
        <w:rPr>
          <w:sz w:val="22"/>
          <w:szCs w:val="22"/>
          <w:lang w:val="lt-LT"/>
        </w:rPr>
        <w:t xml:space="preserve"> keliamą riziką, palyginti su kitų SHK vartojimu, VTE ir ATE simptomus, žinomus rizikos veiksnius ir ką reikia daryti įtarus trombozę.</w:t>
      </w:r>
    </w:p>
    <w:p w14:paraId="13DFCB62" w14:textId="77777777" w:rsidR="002A2E0D" w:rsidRPr="00B7217C" w:rsidRDefault="002A2E0D" w:rsidP="00B941C7">
      <w:pPr>
        <w:tabs>
          <w:tab w:val="left" w:pos="567"/>
        </w:tabs>
        <w:rPr>
          <w:sz w:val="22"/>
          <w:szCs w:val="22"/>
          <w:lang w:val="lt-LT"/>
        </w:rPr>
      </w:pPr>
      <w:r w:rsidRPr="00B7217C">
        <w:rPr>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0B8A2F7E" w14:textId="77777777" w:rsidR="002A2E0D" w:rsidRPr="00B7217C" w:rsidRDefault="002A2E0D" w:rsidP="00995D02">
      <w:pPr>
        <w:tabs>
          <w:tab w:val="left" w:pos="567"/>
        </w:tabs>
        <w:rPr>
          <w:sz w:val="22"/>
          <w:szCs w:val="22"/>
          <w:lang w:val="lt-LT"/>
        </w:rPr>
      </w:pPr>
      <w:r w:rsidRPr="00B7217C">
        <w:rPr>
          <w:sz w:val="22"/>
          <w:szCs w:val="22"/>
          <w:lang w:val="lt-LT"/>
        </w:rPr>
        <w:t>Moteriai reikia nurodyti, kad hormoniniai kontraceptikai neapsaugo nuo ŽIV infekcijų (AIDS) ir kitų lytiniu keliu plintančių ligų.</w:t>
      </w:r>
    </w:p>
    <w:p w14:paraId="4F4CB3CA" w14:textId="77777777" w:rsidR="005B7420" w:rsidRPr="00B7217C" w:rsidRDefault="005B7420" w:rsidP="00161371">
      <w:pPr>
        <w:tabs>
          <w:tab w:val="left" w:pos="567"/>
        </w:tabs>
        <w:rPr>
          <w:rFonts w:eastAsia="SimSun"/>
          <w:sz w:val="22"/>
          <w:szCs w:val="22"/>
          <w:lang w:val="lt-LT"/>
        </w:rPr>
      </w:pPr>
    </w:p>
    <w:p w14:paraId="4C9A1D01" w14:textId="77777777" w:rsidR="005B7420" w:rsidRPr="00B7217C" w:rsidRDefault="005B7420" w:rsidP="00161371">
      <w:pPr>
        <w:tabs>
          <w:tab w:val="left" w:pos="567"/>
        </w:tabs>
        <w:rPr>
          <w:sz w:val="22"/>
          <w:szCs w:val="22"/>
          <w:u w:val="single"/>
          <w:lang w:val="lt-LT"/>
        </w:rPr>
      </w:pPr>
      <w:r w:rsidRPr="00B7217C">
        <w:rPr>
          <w:sz w:val="22"/>
          <w:szCs w:val="22"/>
          <w:u w:val="single"/>
          <w:lang w:val="lt-LT"/>
        </w:rPr>
        <w:t>Veiksmingumo sumažėjimas</w:t>
      </w:r>
    </w:p>
    <w:p w14:paraId="4F579A49" w14:textId="77777777" w:rsidR="005B7420" w:rsidRPr="00B7217C" w:rsidRDefault="005B7420" w:rsidP="00161371">
      <w:pPr>
        <w:tabs>
          <w:tab w:val="left" w:pos="567"/>
        </w:tabs>
        <w:rPr>
          <w:sz w:val="22"/>
          <w:szCs w:val="22"/>
          <w:lang w:val="lt-LT"/>
        </w:rPr>
      </w:pPr>
      <w:r w:rsidRPr="00B7217C">
        <w:rPr>
          <w:sz w:val="22"/>
          <w:szCs w:val="22"/>
          <w:lang w:val="lt-LT"/>
        </w:rPr>
        <w:t>S</w:t>
      </w:r>
      <w:r w:rsidR="00D650DD" w:rsidRPr="00B7217C">
        <w:rPr>
          <w:sz w:val="22"/>
          <w:szCs w:val="22"/>
          <w:lang w:val="lt-LT"/>
        </w:rPr>
        <w:t>G</w:t>
      </w:r>
      <w:r w:rsidRPr="00B7217C">
        <w:rPr>
          <w:sz w:val="22"/>
          <w:szCs w:val="22"/>
          <w:lang w:val="lt-LT"/>
        </w:rPr>
        <w:t>K veiksmingumas gali sumažėti, pavyzdžiui, pamiršus išgerti veikliąsias tabletes (žr. 4.2 skyrių), dėl virškinimo trakto sutrikimų vartojant veikliąsias tabletes (žr. 4.2 skyrių) arba kartu vartojant kitų vaistinių preparatų (žr. 4.5 skyrių).</w:t>
      </w:r>
    </w:p>
    <w:p w14:paraId="6EC6C413" w14:textId="77777777" w:rsidR="005B7420" w:rsidRPr="00B7217C" w:rsidRDefault="005B7420" w:rsidP="00D810C5">
      <w:pPr>
        <w:tabs>
          <w:tab w:val="left" w:pos="567"/>
        </w:tabs>
        <w:rPr>
          <w:rFonts w:eastAsia="SimSun"/>
          <w:sz w:val="22"/>
          <w:szCs w:val="22"/>
          <w:lang w:val="lt-LT"/>
        </w:rPr>
      </w:pPr>
    </w:p>
    <w:p w14:paraId="5A5CF9C6" w14:textId="77777777" w:rsidR="005B7420" w:rsidRPr="00B7217C" w:rsidRDefault="005B7420" w:rsidP="00D810C5">
      <w:pPr>
        <w:tabs>
          <w:tab w:val="left" w:pos="567"/>
        </w:tabs>
        <w:rPr>
          <w:sz w:val="22"/>
          <w:szCs w:val="22"/>
          <w:u w:val="single"/>
          <w:lang w:val="lt-LT"/>
        </w:rPr>
      </w:pPr>
      <w:r w:rsidRPr="00B7217C">
        <w:rPr>
          <w:sz w:val="22"/>
          <w:szCs w:val="22"/>
          <w:u w:val="single"/>
          <w:lang w:val="lt-LT"/>
        </w:rPr>
        <w:t>Menstruacijų ciklo reguliavimo sutrikimas</w:t>
      </w:r>
    </w:p>
    <w:p w14:paraId="3BE6F7EC" w14:textId="77777777" w:rsidR="005B7420" w:rsidRPr="00B7217C" w:rsidRDefault="005B7420" w:rsidP="00562564">
      <w:pPr>
        <w:tabs>
          <w:tab w:val="left" w:pos="567"/>
        </w:tabs>
        <w:rPr>
          <w:rFonts w:eastAsia="SimSun"/>
          <w:sz w:val="22"/>
          <w:szCs w:val="22"/>
          <w:lang w:val="lt-LT"/>
        </w:rPr>
      </w:pPr>
      <w:r w:rsidRPr="00B7217C">
        <w:rPr>
          <w:sz w:val="22"/>
          <w:szCs w:val="22"/>
          <w:lang w:val="lt-LT"/>
        </w:rPr>
        <w:t>Vartojant visus S</w:t>
      </w:r>
      <w:r w:rsidR="00D650DD" w:rsidRPr="00B7217C">
        <w:rPr>
          <w:sz w:val="22"/>
          <w:szCs w:val="22"/>
          <w:lang w:val="lt-LT"/>
        </w:rPr>
        <w:t>G</w:t>
      </w:r>
      <w:r w:rsidRPr="00B7217C">
        <w:rPr>
          <w:sz w:val="22"/>
          <w:szCs w:val="22"/>
          <w:lang w:val="lt-LT"/>
        </w:rPr>
        <w:t>K, gali pasireikšti nereguliarus kraujavimas (tepliojimas arba nereguliarus kraujavimas), ypač per pirmus vartojimo mėnesius. Todėl bet kokio nereguliaraus kraujavimo priežastį tikslinga tirti tik maždaug po trijų ciklų adaptacijos laikotarpio.</w:t>
      </w:r>
    </w:p>
    <w:p w14:paraId="26C1EE28" w14:textId="77777777" w:rsidR="005B7420" w:rsidRPr="00B7217C" w:rsidRDefault="005B7420" w:rsidP="00562564">
      <w:pPr>
        <w:tabs>
          <w:tab w:val="left" w:pos="567"/>
        </w:tabs>
        <w:rPr>
          <w:rFonts w:eastAsia="SimSun"/>
          <w:sz w:val="22"/>
          <w:szCs w:val="22"/>
          <w:lang w:val="lt-LT"/>
        </w:rPr>
      </w:pPr>
      <w:r w:rsidRPr="00B7217C">
        <w:rPr>
          <w:sz w:val="22"/>
          <w:szCs w:val="22"/>
          <w:lang w:val="lt-LT"/>
        </w:rPr>
        <w:t>Jeigu nereguliarus kraujavimas tęsiasi arba prasideda po buvusių reguliarių ciklų, reikia įtarti nehormoninę kraujavimo priežastį ir tinkamai ištirti, ar nėra piktybinio naviko arba nėštumo. Dėl to gali tekti atlikti kiuretažą.</w:t>
      </w:r>
    </w:p>
    <w:p w14:paraId="78DA2AB4" w14:textId="77777777" w:rsidR="005B7420" w:rsidRPr="00B7217C" w:rsidRDefault="005B7420" w:rsidP="00562564">
      <w:pPr>
        <w:tabs>
          <w:tab w:val="left" w:pos="567"/>
        </w:tabs>
        <w:rPr>
          <w:sz w:val="22"/>
          <w:szCs w:val="22"/>
          <w:lang w:val="lt-LT"/>
        </w:rPr>
      </w:pPr>
      <w:r w:rsidRPr="00B7217C">
        <w:rPr>
          <w:sz w:val="22"/>
          <w:szCs w:val="22"/>
          <w:lang w:val="lt-LT"/>
        </w:rPr>
        <w:t>Kai kurioms moterims placebo tablečių vartojimo fazės metu gali neatsirasti vartojimo nutraukimo kraujavimo. Jeigu S</w:t>
      </w:r>
      <w:r w:rsidR="00D650DD" w:rsidRPr="00B7217C">
        <w:rPr>
          <w:sz w:val="22"/>
          <w:szCs w:val="22"/>
          <w:lang w:val="lt-LT"/>
        </w:rPr>
        <w:t>G</w:t>
      </w:r>
      <w:r w:rsidRPr="00B7217C">
        <w:rPr>
          <w:sz w:val="22"/>
          <w:szCs w:val="22"/>
          <w:lang w:val="lt-LT"/>
        </w:rPr>
        <w:t>K buvo vartojamas taip, kaip nurodyta 4.2 skyriuje, mažai tikėtina, kad moteris pastojo. Tačiau, jeigu prieš pirmą kartą neatsirandant vartojimo nutraukimo kraujavimui S</w:t>
      </w:r>
      <w:r w:rsidR="00D650DD" w:rsidRPr="00B7217C">
        <w:rPr>
          <w:sz w:val="22"/>
          <w:szCs w:val="22"/>
          <w:lang w:val="lt-LT"/>
        </w:rPr>
        <w:t>G</w:t>
      </w:r>
      <w:r w:rsidRPr="00B7217C">
        <w:rPr>
          <w:sz w:val="22"/>
          <w:szCs w:val="22"/>
          <w:lang w:val="lt-LT"/>
        </w:rPr>
        <w:t>K buvo vartotas ne pagal šiuos nurodymus arba jeigu vartojimo nutraukimo kraujavimo nebuvo du kartus iš eilės, prieš tęsiant S</w:t>
      </w:r>
      <w:r w:rsidR="00D650DD" w:rsidRPr="00B7217C">
        <w:rPr>
          <w:sz w:val="22"/>
          <w:szCs w:val="22"/>
          <w:lang w:val="lt-LT"/>
        </w:rPr>
        <w:t>G</w:t>
      </w:r>
      <w:r w:rsidRPr="00B7217C">
        <w:rPr>
          <w:sz w:val="22"/>
          <w:szCs w:val="22"/>
          <w:lang w:val="lt-LT"/>
        </w:rPr>
        <w:t>K vartojimą reikia įsitikinti, kad nėra nėštumo.</w:t>
      </w:r>
    </w:p>
    <w:p w14:paraId="64A521BE" w14:textId="77777777" w:rsidR="005B7420" w:rsidRPr="00B7217C" w:rsidRDefault="005B7420" w:rsidP="00562564">
      <w:pPr>
        <w:tabs>
          <w:tab w:val="left" w:pos="567"/>
        </w:tabs>
        <w:autoSpaceDE w:val="0"/>
        <w:autoSpaceDN w:val="0"/>
        <w:adjustRightInd w:val="0"/>
        <w:rPr>
          <w:i/>
          <w:sz w:val="22"/>
          <w:szCs w:val="22"/>
          <w:u w:val="single"/>
          <w:lang w:val="lt-LT"/>
        </w:rPr>
      </w:pPr>
    </w:p>
    <w:p w14:paraId="5D0A7FE4" w14:textId="73229509" w:rsidR="00891D70" w:rsidRDefault="00891D70" w:rsidP="00891D70">
      <w:pPr>
        <w:tabs>
          <w:tab w:val="left" w:pos="567"/>
        </w:tabs>
        <w:autoSpaceDE w:val="0"/>
        <w:autoSpaceDN w:val="0"/>
        <w:rPr>
          <w:sz w:val="22"/>
          <w:szCs w:val="22"/>
          <w:lang w:val="lt-LT"/>
        </w:rPr>
      </w:pPr>
      <w:r w:rsidRPr="00B7217C">
        <w:rPr>
          <w:sz w:val="22"/>
          <w:szCs w:val="22"/>
          <w:lang w:val="lt-LT"/>
        </w:rPr>
        <w:t>Kiekvienoje šio vaistinio preparato</w:t>
      </w:r>
      <w:r w:rsidR="00EA11A0">
        <w:rPr>
          <w:sz w:val="22"/>
          <w:szCs w:val="22"/>
          <w:lang w:val="lt-LT"/>
        </w:rPr>
        <w:t xml:space="preserve"> rausvos spalvos</w:t>
      </w:r>
      <w:r w:rsidRPr="00B7217C">
        <w:rPr>
          <w:bCs/>
          <w:sz w:val="22"/>
          <w:szCs w:val="22"/>
          <w:lang w:val="lt-LT"/>
        </w:rPr>
        <w:t xml:space="preserve"> </w:t>
      </w:r>
      <w:r w:rsidRPr="00B7217C">
        <w:rPr>
          <w:sz w:val="22"/>
          <w:szCs w:val="22"/>
          <w:lang w:val="lt-LT"/>
        </w:rPr>
        <w:t>tabletėje yra 44</w:t>
      </w:r>
      <w:r w:rsidR="00BF078D" w:rsidRPr="00B7217C">
        <w:rPr>
          <w:sz w:val="22"/>
          <w:szCs w:val="22"/>
          <w:lang w:val="lt-LT"/>
        </w:rPr>
        <w:t> mg</w:t>
      </w:r>
      <w:r w:rsidRPr="00B7217C">
        <w:rPr>
          <w:sz w:val="22"/>
          <w:szCs w:val="22"/>
          <w:lang w:val="lt-LT"/>
        </w:rPr>
        <w:t xml:space="preserve"> laktozės monohidrato, o kiekvienoje baltos spalvos tabletėje yra 89,5</w:t>
      </w:r>
      <w:r w:rsidR="00BF078D" w:rsidRPr="00B7217C">
        <w:rPr>
          <w:sz w:val="22"/>
          <w:szCs w:val="22"/>
          <w:lang w:val="lt-LT"/>
        </w:rPr>
        <w:t> mg</w:t>
      </w:r>
      <w:r w:rsidRPr="00B7217C">
        <w:rPr>
          <w:sz w:val="22"/>
          <w:szCs w:val="22"/>
          <w:lang w:val="lt-LT"/>
        </w:rPr>
        <w:t xml:space="preserve"> bevandenės laktozės. </w:t>
      </w:r>
      <w:r w:rsidR="0084235E" w:rsidRPr="00B7217C">
        <w:rPr>
          <w:sz w:val="22"/>
          <w:szCs w:val="22"/>
          <w:lang w:val="lt-LT"/>
        </w:rPr>
        <w:t>Šio vaistinio preparato negalima vartoti pacient</w:t>
      </w:r>
      <w:r w:rsidR="00EA11A0">
        <w:rPr>
          <w:sz w:val="22"/>
          <w:szCs w:val="22"/>
          <w:lang w:val="lt-LT"/>
        </w:rPr>
        <w:t>a</w:t>
      </w:r>
      <w:r w:rsidR="0084235E" w:rsidRPr="00B7217C">
        <w:rPr>
          <w:sz w:val="22"/>
          <w:szCs w:val="22"/>
          <w:lang w:val="lt-LT"/>
        </w:rPr>
        <w:t>ms</w:t>
      </w:r>
      <w:r w:rsidRPr="00B7217C">
        <w:rPr>
          <w:sz w:val="22"/>
          <w:szCs w:val="22"/>
          <w:lang w:val="lt-LT"/>
        </w:rPr>
        <w:t xml:space="preserve">, </w:t>
      </w:r>
      <w:r w:rsidR="00EA11A0" w:rsidRPr="00B7217C">
        <w:rPr>
          <w:sz w:val="22"/>
          <w:szCs w:val="22"/>
          <w:lang w:val="lt-LT"/>
        </w:rPr>
        <w:t>kuri</w:t>
      </w:r>
      <w:r w:rsidR="00EA11A0">
        <w:rPr>
          <w:sz w:val="22"/>
          <w:szCs w:val="22"/>
          <w:lang w:val="lt-LT"/>
        </w:rPr>
        <w:t>ems</w:t>
      </w:r>
      <w:r w:rsidR="00EA11A0" w:rsidRPr="00B7217C">
        <w:rPr>
          <w:sz w:val="22"/>
          <w:szCs w:val="22"/>
          <w:lang w:val="lt-LT"/>
        </w:rPr>
        <w:t xml:space="preserve"> </w:t>
      </w:r>
      <w:r w:rsidRPr="00B7217C">
        <w:rPr>
          <w:sz w:val="22"/>
          <w:szCs w:val="22"/>
          <w:lang w:val="lt-LT"/>
        </w:rPr>
        <w:t>nustatytas retas paveldimas sutrikimas – galaktozės netoleravimas,</w:t>
      </w:r>
      <w:r w:rsidR="008772A5" w:rsidRPr="00B7217C">
        <w:rPr>
          <w:sz w:val="22"/>
          <w:szCs w:val="22"/>
          <w:lang w:val="lt-LT"/>
        </w:rPr>
        <w:t xml:space="preserve"> visiškas</w:t>
      </w:r>
      <w:r w:rsidRPr="00B7217C">
        <w:rPr>
          <w:sz w:val="22"/>
          <w:szCs w:val="22"/>
          <w:lang w:val="lt-LT"/>
        </w:rPr>
        <w:t xml:space="preserve"> </w:t>
      </w:r>
      <w:r w:rsidRPr="005013AA">
        <w:rPr>
          <w:sz w:val="22"/>
          <w:szCs w:val="22"/>
          <w:lang w:val="lt-LT"/>
        </w:rPr>
        <w:t xml:space="preserve">laktazės stygius arba gliukozės ir galaktozės malabsorbcija. </w:t>
      </w:r>
    </w:p>
    <w:p w14:paraId="76D944BC" w14:textId="77777777" w:rsidR="00B216ED" w:rsidRDefault="00B216ED" w:rsidP="00891D70">
      <w:pPr>
        <w:tabs>
          <w:tab w:val="left" w:pos="567"/>
        </w:tabs>
        <w:autoSpaceDE w:val="0"/>
        <w:autoSpaceDN w:val="0"/>
        <w:rPr>
          <w:sz w:val="22"/>
          <w:szCs w:val="22"/>
          <w:lang w:val="lt-LT"/>
        </w:rPr>
      </w:pPr>
    </w:p>
    <w:p w14:paraId="0AEB6EDE" w14:textId="1777F6FD" w:rsidR="00B216ED" w:rsidRPr="00211C80" w:rsidRDefault="00B216ED" w:rsidP="009A09B8">
      <w:pPr>
        <w:rPr>
          <w:bCs/>
          <w:sz w:val="22"/>
          <w:szCs w:val="22"/>
          <w:lang w:val="lt-LT"/>
        </w:rPr>
      </w:pPr>
      <w:r w:rsidRPr="00B216ED">
        <w:rPr>
          <w:sz w:val="22"/>
          <w:szCs w:val="22"/>
          <w:lang w:val="lt-LT" w:eastAsia="lt-LT"/>
        </w:rPr>
        <w:t>Šio vaistinio preparato</w:t>
      </w:r>
      <w:r w:rsidR="0094169B">
        <w:rPr>
          <w:sz w:val="22"/>
          <w:szCs w:val="22"/>
          <w:lang w:val="lt-LT" w:eastAsia="lt-LT"/>
        </w:rPr>
        <w:t xml:space="preserve"> rausvos spalvos</w:t>
      </w:r>
      <w:r w:rsidRPr="00B216ED">
        <w:rPr>
          <w:sz w:val="22"/>
          <w:szCs w:val="22"/>
          <w:lang w:val="lt-LT" w:eastAsia="lt-LT"/>
        </w:rPr>
        <w:t xml:space="preserve"> </w:t>
      </w:r>
      <w:r w:rsidR="007635E2">
        <w:rPr>
          <w:sz w:val="22"/>
          <w:szCs w:val="22"/>
          <w:lang w:val="lt-LT" w:eastAsia="lt-LT"/>
        </w:rPr>
        <w:t xml:space="preserve">plėvele dengtoje </w:t>
      </w:r>
      <w:r w:rsidRPr="00B216ED">
        <w:rPr>
          <w:sz w:val="22"/>
          <w:szCs w:val="22"/>
          <w:lang w:val="lt-LT" w:eastAsia="lt-LT"/>
        </w:rPr>
        <w:t>tabletėje yra mažiau kaip 1 mmol (23 mg) natrio, t. y. jis beveik neturi reikšmės.</w:t>
      </w:r>
    </w:p>
    <w:p w14:paraId="0508E85C" w14:textId="77777777" w:rsidR="00891D70" w:rsidRPr="00B7217C" w:rsidRDefault="00891D70" w:rsidP="00562564">
      <w:pPr>
        <w:tabs>
          <w:tab w:val="left" w:pos="567"/>
        </w:tabs>
        <w:autoSpaceDE w:val="0"/>
        <w:autoSpaceDN w:val="0"/>
        <w:adjustRightInd w:val="0"/>
        <w:rPr>
          <w:i/>
          <w:sz w:val="22"/>
          <w:szCs w:val="22"/>
          <w:u w:val="single"/>
          <w:lang w:val="lt-LT"/>
        </w:rPr>
      </w:pPr>
    </w:p>
    <w:p w14:paraId="41C6BD41" w14:textId="77777777" w:rsidR="005B7420" w:rsidRPr="00B7217C" w:rsidRDefault="005B7420" w:rsidP="00236355">
      <w:pPr>
        <w:numPr>
          <w:ilvl w:val="1"/>
          <w:numId w:val="10"/>
        </w:numPr>
        <w:tabs>
          <w:tab w:val="clear" w:pos="564"/>
          <w:tab w:val="left" w:pos="567"/>
        </w:tabs>
        <w:suppressAutoHyphens/>
        <w:rPr>
          <w:b/>
          <w:sz w:val="22"/>
          <w:szCs w:val="22"/>
          <w:lang w:val="lt-LT"/>
        </w:rPr>
      </w:pPr>
      <w:r w:rsidRPr="00B7217C">
        <w:rPr>
          <w:b/>
          <w:sz w:val="22"/>
          <w:szCs w:val="22"/>
          <w:lang w:val="lt-LT"/>
        </w:rPr>
        <w:t>Sąveika su kitais vaistiniais preparatais ir kitokia sąveika</w:t>
      </w:r>
    </w:p>
    <w:p w14:paraId="00574A6C" w14:textId="77777777" w:rsidR="005B7420" w:rsidRPr="00211C80" w:rsidRDefault="005B7420" w:rsidP="00C469B6">
      <w:pPr>
        <w:tabs>
          <w:tab w:val="left" w:pos="567"/>
        </w:tabs>
        <w:suppressAutoHyphens/>
        <w:rPr>
          <w:bCs/>
          <w:sz w:val="22"/>
          <w:szCs w:val="22"/>
          <w:lang w:val="lt-LT"/>
        </w:rPr>
      </w:pPr>
    </w:p>
    <w:p w14:paraId="2FCEC29D" w14:textId="77777777" w:rsidR="005B7420" w:rsidRPr="00B7217C" w:rsidRDefault="005B7420" w:rsidP="00C57A06">
      <w:pPr>
        <w:tabs>
          <w:tab w:val="left" w:pos="0"/>
          <w:tab w:val="left" w:pos="567"/>
        </w:tabs>
        <w:suppressAutoHyphens/>
        <w:rPr>
          <w:sz w:val="22"/>
          <w:szCs w:val="22"/>
          <w:lang w:val="lt-LT"/>
        </w:rPr>
      </w:pPr>
      <w:r w:rsidRPr="00B7217C">
        <w:rPr>
          <w:sz w:val="22"/>
          <w:szCs w:val="22"/>
          <w:lang w:val="lt-LT"/>
        </w:rPr>
        <w:t>Pastaba. Reikia perskaityti kartu vartojamų vaistinių preparatų skyrimo informaciją, kad būtų galima sužinoti apie galimą sąveiką.</w:t>
      </w:r>
    </w:p>
    <w:p w14:paraId="2A0CCF6A" w14:textId="77777777" w:rsidR="005B7420" w:rsidRPr="00211C80" w:rsidRDefault="005B7420" w:rsidP="00220612">
      <w:pPr>
        <w:tabs>
          <w:tab w:val="left" w:pos="0"/>
          <w:tab w:val="left" w:pos="567"/>
        </w:tabs>
        <w:suppressAutoHyphens/>
        <w:rPr>
          <w:bCs/>
          <w:sz w:val="22"/>
          <w:szCs w:val="22"/>
          <w:lang w:val="lt-LT"/>
        </w:rPr>
      </w:pPr>
    </w:p>
    <w:p w14:paraId="487DD738" w14:textId="77777777" w:rsidR="005B7420" w:rsidRPr="00B7217C" w:rsidRDefault="005B7420" w:rsidP="00220612">
      <w:pPr>
        <w:tabs>
          <w:tab w:val="left" w:pos="540"/>
          <w:tab w:val="left" w:pos="567"/>
        </w:tabs>
        <w:rPr>
          <w:sz w:val="22"/>
          <w:szCs w:val="22"/>
          <w:lang w:val="lt-LT"/>
        </w:rPr>
      </w:pPr>
      <w:r w:rsidRPr="00B7217C">
        <w:rPr>
          <w:b/>
          <w:sz w:val="22"/>
          <w:szCs w:val="22"/>
          <w:lang w:val="lt-LT"/>
        </w:rPr>
        <w:t xml:space="preserve">Kitų vaistinių preparatų poveikis </w:t>
      </w:r>
      <w:r w:rsidR="00A616AE">
        <w:rPr>
          <w:b/>
          <w:sz w:val="22"/>
          <w:szCs w:val="22"/>
          <w:lang w:val="lt-LT"/>
        </w:rPr>
        <w:t xml:space="preserve">vaistiniam </w:t>
      </w:r>
      <w:r w:rsidR="00EF05A2" w:rsidRPr="00B7217C">
        <w:rPr>
          <w:b/>
          <w:sz w:val="22"/>
          <w:szCs w:val="22"/>
          <w:lang w:val="lt-LT"/>
        </w:rPr>
        <w:t xml:space="preserve">preparatui </w:t>
      </w:r>
      <w:r w:rsidR="00593113" w:rsidRPr="00B7217C">
        <w:rPr>
          <w:b/>
          <w:sz w:val="22"/>
          <w:szCs w:val="22"/>
          <w:lang w:val="lt-LT"/>
        </w:rPr>
        <w:t>LETHE</w:t>
      </w:r>
      <w:r w:rsidR="00EF05A2" w:rsidRPr="00B7217C">
        <w:rPr>
          <w:b/>
          <w:sz w:val="22"/>
          <w:szCs w:val="22"/>
          <w:lang w:val="lt-LT"/>
        </w:rPr>
        <w:t xml:space="preserve"> </w:t>
      </w:r>
    </w:p>
    <w:p w14:paraId="1EB664A6" w14:textId="77777777" w:rsidR="00EF05A2" w:rsidRPr="00B7217C" w:rsidRDefault="00EF05A2" w:rsidP="00EF05A2">
      <w:pPr>
        <w:tabs>
          <w:tab w:val="left" w:pos="0"/>
          <w:tab w:val="left" w:pos="567"/>
        </w:tabs>
        <w:rPr>
          <w:sz w:val="22"/>
          <w:szCs w:val="22"/>
          <w:lang w:val="lt-LT"/>
        </w:rPr>
      </w:pPr>
      <w:r w:rsidRPr="00B7217C">
        <w:rPr>
          <w:sz w:val="22"/>
          <w:szCs w:val="22"/>
          <w:lang w:val="lt-LT"/>
        </w:rPr>
        <w:t>Sąveika gali pasireikšti vartojant vaistinių preparatų, kurie sužadina mikrosomų fermentus, dėl to gali padidėti lytinių hormonų klirensas ir pasireikšti tarpmenstruacinis kraujavimas ir (arba) geriamieji kontraceptikai gali tapti neveiksmingi.</w:t>
      </w:r>
    </w:p>
    <w:p w14:paraId="563FFDF5" w14:textId="77777777" w:rsidR="00EF05A2" w:rsidRPr="00B7217C" w:rsidRDefault="00EF05A2" w:rsidP="00EF05A2">
      <w:pPr>
        <w:tabs>
          <w:tab w:val="left" w:pos="0"/>
          <w:tab w:val="left" w:pos="567"/>
        </w:tabs>
        <w:rPr>
          <w:sz w:val="22"/>
          <w:szCs w:val="22"/>
          <w:lang w:val="lt-LT"/>
        </w:rPr>
      </w:pPr>
    </w:p>
    <w:p w14:paraId="6FFE8F0C" w14:textId="77777777" w:rsidR="00EF05A2" w:rsidRPr="00B7217C" w:rsidRDefault="00EF05A2" w:rsidP="00EF05A2">
      <w:pPr>
        <w:tabs>
          <w:tab w:val="left" w:pos="0"/>
          <w:tab w:val="left" w:pos="567"/>
        </w:tabs>
        <w:rPr>
          <w:iCs/>
          <w:sz w:val="22"/>
          <w:szCs w:val="22"/>
          <w:u w:val="single"/>
          <w:lang w:val="lt-LT"/>
        </w:rPr>
      </w:pPr>
      <w:r w:rsidRPr="00B7217C">
        <w:rPr>
          <w:iCs/>
          <w:sz w:val="22"/>
          <w:szCs w:val="22"/>
          <w:u w:val="single"/>
          <w:lang w:val="lt-LT"/>
        </w:rPr>
        <w:t>Kontrolė</w:t>
      </w:r>
    </w:p>
    <w:p w14:paraId="13C2A08B" w14:textId="77777777" w:rsidR="00EF05A2" w:rsidRPr="00B7217C" w:rsidRDefault="00EF05A2" w:rsidP="00EF05A2">
      <w:pPr>
        <w:tabs>
          <w:tab w:val="left" w:pos="0"/>
          <w:tab w:val="left" w:pos="567"/>
        </w:tabs>
        <w:rPr>
          <w:sz w:val="22"/>
          <w:szCs w:val="22"/>
          <w:lang w:val="lt-LT"/>
        </w:rPr>
      </w:pPr>
      <w:r w:rsidRPr="00B7217C">
        <w:rPr>
          <w:sz w:val="22"/>
          <w:szCs w:val="22"/>
          <w:lang w:val="lt-LT"/>
        </w:rPr>
        <w:t>Fermentų indukcija gali pasireikšti jau po kelių gydymo dienų. Maksimali fermentų indukcija paprastai pasireiškia per kelias gydymo savaites. Gydymą vaistiniu preparatu nutraukus, fermentų indukcija gali išlikti maždaug 4 savaites.</w:t>
      </w:r>
    </w:p>
    <w:p w14:paraId="2C95BE9A" w14:textId="77777777" w:rsidR="00EF05A2" w:rsidRPr="00B7217C" w:rsidRDefault="00EF05A2" w:rsidP="00EF05A2">
      <w:pPr>
        <w:tabs>
          <w:tab w:val="left" w:pos="0"/>
          <w:tab w:val="left" w:pos="567"/>
        </w:tabs>
        <w:rPr>
          <w:sz w:val="22"/>
          <w:szCs w:val="22"/>
          <w:lang w:val="lt-LT"/>
        </w:rPr>
      </w:pPr>
    </w:p>
    <w:p w14:paraId="07BDE614" w14:textId="77777777" w:rsidR="00EF05A2" w:rsidRPr="00B7217C" w:rsidRDefault="00EF05A2" w:rsidP="00EF05A2">
      <w:pPr>
        <w:tabs>
          <w:tab w:val="left" w:pos="0"/>
          <w:tab w:val="left" w:pos="567"/>
        </w:tabs>
        <w:rPr>
          <w:i/>
          <w:iCs/>
          <w:sz w:val="22"/>
          <w:szCs w:val="22"/>
          <w:lang w:val="lt-LT"/>
        </w:rPr>
      </w:pPr>
      <w:r w:rsidRPr="00B7217C">
        <w:rPr>
          <w:i/>
          <w:iCs/>
          <w:sz w:val="22"/>
          <w:szCs w:val="22"/>
          <w:lang w:val="lt-LT"/>
        </w:rPr>
        <w:t>Trumpalaikis gydymas</w:t>
      </w:r>
    </w:p>
    <w:p w14:paraId="1B302F5C" w14:textId="77777777" w:rsidR="00EF05A2" w:rsidRPr="00B7217C" w:rsidRDefault="00EF05A2" w:rsidP="00EF05A2">
      <w:pPr>
        <w:tabs>
          <w:tab w:val="left" w:pos="0"/>
          <w:tab w:val="left" w:pos="567"/>
        </w:tabs>
        <w:rPr>
          <w:sz w:val="22"/>
          <w:szCs w:val="22"/>
          <w:lang w:val="lt-LT"/>
        </w:rPr>
      </w:pPr>
      <w:r w:rsidRPr="00B7217C">
        <w:rPr>
          <w:sz w:val="22"/>
          <w:szCs w:val="22"/>
          <w:lang w:val="lt-LT"/>
        </w:rPr>
        <w:t>Jeigu moteris yra trumpai gydoma fermentus indukuojančiais vaistiniais preparatais, ji laikinai kartu su SGK turi naudoti barjerinį arba kitokį kontracepcijos metodą. Barjerinį metodą būtina naudoti visu gydymo kitu vaistiniu preparatu laikotarpiu ir 28 dienas po vartojimo nutraukimo.</w:t>
      </w:r>
    </w:p>
    <w:p w14:paraId="2295A8B3" w14:textId="77777777" w:rsidR="00EF05A2" w:rsidRPr="00B7217C" w:rsidRDefault="00EF05A2" w:rsidP="00EF05A2">
      <w:pPr>
        <w:tabs>
          <w:tab w:val="left" w:pos="0"/>
          <w:tab w:val="left" w:pos="567"/>
        </w:tabs>
        <w:rPr>
          <w:sz w:val="22"/>
          <w:szCs w:val="22"/>
          <w:lang w:val="lt-LT"/>
        </w:rPr>
      </w:pPr>
      <w:r w:rsidRPr="00B7217C">
        <w:rPr>
          <w:sz w:val="22"/>
          <w:szCs w:val="22"/>
          <w:lang w:val="lt-LT"/>
        </w:rPr>
        <w:t xml:space="preserve">Jeigu vaistinio preparato vartojimas tęsiamas ir po to, kai pasibaigia SGK pakuotės </w:t>
      </w:r>
      <w:r w:rsidR="00AE4B0E" w:rsidRPr="00B7217C">
        <w:rPr>
          <w:sz w:val="22"/>
          <w:szCs w:val="22"/>
          <w:lang w:val="lt-LT"/>
        </w:rPr>
        <w:t xml:space="preserve">veikliosios </w:t>
      </w:r>
      <w:r w:rsidRPr="00B7217C">
        <w:rPr>
          <w:sz w:val="22"/>
          <w:szCs w:val="22"/>
          <w:lang w:val="lt-LT"/>
        </w:rPr>
        <w:t xml:space="preserve">tabletės, </w:t>
      </w:r>
      <w:r w:rsidR="00AE4B0E" w:rsidRPr="00B7217C">
        <w:rPr>
          <w:sz w:val="22"/>
          <w:szCs w:val="22"/>
          <w:lang w:val="lt-LT"/>
        </w:rPr>
        <w:t>placebo tabletes reikia išmesti ir kitą</w:t>
      </w:r>
      <w:r w:rsidRPr="00B7217C">
        <w:rPr>
          <w:sz w:val="22"/>
          <w:szCs w:val="22"/>
          <w:lang w:val="lt-LT"/>
        </w:rPr>
        <w:t xml:space="preserve"> SGK pakuot</w:t>
      </w:r>
      <w:r w:rsidR="00AE4B0E" w:rsidRPr="00B7217C">
        <w:rPr>
          <w:sz w:val="22"/>
          <w:szCs w:val="22"/>
          <w:lang w:val="lt-LT"/>
        </w:rPr>
        <w:t>ę</w:t>
      </w:r>
      <w:r w:rsidRPr="00B7217C">
        <w:rPr>
          <w:sz w:val="22"/>
          <w:szCs w:val="22"/>
          <w:lang w:val="lt-LT"/>
        </w:rPr>
        <w:t xml:space="preserve"> reikia pradėti vartoti </w:t>
      </w:r>
      <w:r w:rsidR="00AE4B0E" w:rsidRPr="00B7217C">
        <w:rPr>
          <w:sz w:val="22"/>
          <w:szCs w:val="22"/>
          <w:lang w:val="lt-LT"/>
        </w:rPr>
        <w:t>iš karto.</w:t>
      </w:r>
    </w:p>
    <w:p w14:paraId="6275B16B" w14:textId="77777777" w:rsidR="00EF05A2" w:rsidRPr="00B7217C" w:rsidRDefault="00EF05A2" w:rsidP="00EF05A2">
      <w:pPr>
        <w:tabs>
          <w:tab w:val="left" w:pos="0"/>
          <w:tab w:val="left" w:pos="567"/>
        </w:tabs>
        <w:rPr>
          <w:sz w:val="22"/>
          <w:szCs w:val="22"/>
          <w:lang w:val="lt-LT"/>
        </w:rPr>
      </w:pPr>
    </w:p>
    <w:p w14:paraId="58244045" w14:textId="77777777" w:rsidR="00EF05A2" w:rsidRPr="00B7217C" w:rsidRDefault="00EF05A2" w:rsidP="00EF05A2">
      <w:pPr>
        <w:tabs>
          <w:tab w:val="left" w:pos="0"/>
          <w:tab w:val="left" w:pos="567"/>
        </w:tabs>
        <w:rPr>
          <w:i/>
          <w:iCs/>
          <w:sz w:val="22"/>
          <w:szCs w:val="22"/>
          <w:lang w:val="lt-LT"/>
        </w:rPr>
      </w:pPr>
      <w:r w:rsidRPr="00B7217C">
        <w:rPr>
          <w:i/>
          <w:iCs/>
          <w:sz w:val="22"/>
          <w:szCs w:val="22"/>
          <w:lang w:val="lt-LT"/>
        </w:rPr>
        <w:t>Ilgalaikis gydymas</w:t>
      </w:r>
    </w:p>
    <w:p w14:paraId="01C26E36" w14:textId="77777777" w:rsidR="00EF05A2" w:rsidRPr="00B7217C" w:rsidRDefault="00EF05A2" w:rsidP="00EF05A2">
      <w:pPr>
        <w:tabs>
          <w:tab w:val="left" w:pos="0"/>
          <w:tab w:val="left" w:pos="567"/>
        </w:tabs>
        <w:rPr>
          <w:sz w:val="22"/>
          <w:szCs w:val="22"/>
          <w:lang w:val="lt-LT"/>
        </w:rPr>
      </w:pPr>
      <w:r w:rsidRPr="00B7217C">
        <w:rPr>
          <w:sz w:val="22"/>
          <w:szCs w:val="22"/>
          <w:lang w:val="lt-LT"/>
        </w:rPr>
        <w:t xml:space="preserve">Jeigu moteris yra ilgai gydoma </w:t>
      </w:r>
      <w:r w:rsidR="00984AA3" w:rsidRPr="00B7217C">
        <w:rPr>
          <w:sz w:val="22"/>
          <w:szCs w:val="22"/>
          <w:lang w:val="lt-LT"/>
        </w:rPr>
        <w:t xml:space="preserve">kepenų </w:t>
      </w:r>
      <w:r w:rsidRPr="00B7217C">
        <w:rPr>
          <w:sz w:val="22"/>
          <w:szCs w:val="22"/>
          <w:lang w:val="lt-LT"/>
        </w:rPr>
        <w:t>fermentus indukuojančiomis veikliosiomis medžiagomis, jai rekomenduojama naudoti kitą patikimą, nehormoninį kontracepcijos metodą.</w:t>
      </w:r>
    </w:p>
    <w:p w14:paraId="1B0ACA9D" w14:textId="77777777" w:rsidR="00EF05A2" w:rsidRPr="00B7217C" w:rsidRDefault="00EF05A2" w:rsidP="00EF05A2">
      <w:pPr>
        <w:tabs>
          <w:tab w:val="left" w:pos="0"/>
          <w:tab w:val="left" w:pos="567"/>
        </w:tabs>
        <w:rPr>
          <w:sz w:val="22"/>
          <w:szCs w:val="22"/>
          <w:lang w:val="lt-LT"/>
        </w:rPr>
      </w:pPr>
    </w:p>
    <w:p w14:paraId="080B96F9" w14:textId="77777777" w:rsidR="00EF05A2" w:rsidRPr="00B7217C" w:rsidRDefault="00EF05A2" w:rsidP="00EF05A2">
      <w:pPr>
        <w:tabs>
          <w:tab w:val="left" w:pos="0"/>
          <w:tab w:val="left" w:pos="567"/>
        </w:tabs>
        <w:rPr>
          <w:sz w:val="22"/>
          <w:szCs w:val="22"/>
          <w:lang w:val="lt-LT"/>
        </w:rPr>
      </w:pPr>
      <w:r w:rsidRPr="00B7217C">
        <w:rPr>
          <w:sz w:val="22"/>
          <w:szCs w:val="22"/>
          <w:lang w:val="lt-LT"/>
        </w:rPr>
        <w:t>Toliau pateikiama medicinos literatūroje aprašyta sąveika.</w:t>
      </w:r>
    </w:p>
    <w:p w14:paraId="3FAB7FD6" w14:textId="77777777" w:rsidR="00EF05A2" w:rsidRPr="00B7217C" w:rsidRDefault="00EF05A2" w:rsidP="00EF05A2">
      <w:pPr>
        <w:tabs>
          <w:tab w:val="left" w:pos="0"/>
          <w:tab w:val="left" w:pos="567"/>
        </w:tabs>
        <w:rPr>
          <w:sz w:val="22"/>
          <w:szCs w:val="22"/>
          <w:lang w:val="lt-LT"/>
        </w:rPr>
      </w:pPr>
    </w:p>
    <w:p w14:paraId="3154031E" w14:textId="77777777" w:rsidR="00EF05A2" w:rsidRPr="00B7217C" w:rsidRDefault="00EF05A2" w:rsidP="00EF05A2">
      <w:pPr>
        <w:tabs>
          <w:tab w:val="left" w:pos="0"/>
          <w:tab w:val="left" w:pos="567"/>
        </w:tabs>
        <w:rPr>
          <w:i/>
          <w:sz w:val="22"/>
          <w:szCs w:val="22"/>
          <w:lang w:val="lt-LT"/>
        </w:rPr>
      </w:pPr>
      <w:r w:rsidRPr="00B7217C">
        <w:rPr>
          <w:i/>
          <w:sz w:val="22"/>
          <w:szCs w:val="22"/>
          <w:lang w:val="lt-LT"/>
        </w:rPr>
        <w:t>SGK klirensą didinančios medžiagos (SGK veiksmingumas dėl fermentų indukcijos sumažėja)</w:t>
      </w:r>
    </w:p>
    <w:p w14:paraId="7F086F96" w14:textId="77777777" w:rsidR="00EF05A2" w:rsidRPr="00B7217C" w:rsidRDefault="00EF05A2" w:rsidP="00EF05A2">
      <w:pPr>
        <w:tabs>
          <w:tab w:val="left" w:pos="0"/>
          <w:tab w:val="left" w:pos="567"/>
        </w:tabs>
        <w:rPr>
          <w:iCs/>
          <w:sz w:val="22"/>
          <w:szCs w:val="22"/>
          <w:lang w:val="lt-LT"/>
        </w:rPr>
      </w:pPr>
      <w:r w:rsidRPr="00B7217C">
        <w:rPr>
          <w:iCs/>
          <w:sz w:val="22"/>
          <w:szCs w:val="22"/>
          <w:lang w:val="lt-LT"/>
        </w:rPr>
        <w:t>Barbitūratai, bozentanas, karbamazepinas, fenitoinas, primidonas, rifampicinas, vaistinis preparatas nuo ŽIV ritonaviras, nevirapinas ir efavirenzas, ir galbūt felbamatas, grizeofulvinas, okskarbazepinas, topiramatas ir vaistiniai preparatai, kurių sudėtyje yra augalinis preparatas paprastoji jonažolė (</w:t>
      </w:r>
      <w:r w:rsidRPr="00B7217C">
        <w:rPr>
          <w:i/>
          <w:sz w:val="22"/>
          <w:szCs w:val="22"/>
          <w:lang w:val="lt-LT"/>
        </w:rPr>
        <w:t>Hypericum perforatum</w:t>
      </w:r>
      <w:r w:rsidRPr="00B7217C">
        <w:rPr>
          <w:iCs/>
          <w:sz w:val="22"/>
          <w:szCs w:val="22"/>
          <w:lang w:val="lt-LT"/>
        </w:rPr>
        <w:t>).</w:t>
      </w:r>
    </w:p>
    <w:p w14:paraId="01ADB798" w14:textId="77777777" w:rsidR="00EF05A2" w:rsidRPr="00B7217C" w:rsidRDefault="00EF05A2" w:rsidP="00EF05A2">
      <w:pPr>
        <w:tabs>
          <w:tab w:val="left" w:pos="0"/>
          <w:tab w:val="left" w:pos="567"/>
        </w:tabs>
        <w:rPr>
          <w:iCs/>
          <w:sz w:val="22"/>
          <w:szCs w:val="22"/>
          <w:u w:val="single"/>
          <w:lang w:val="lt-LT"/>
        </w:rPr>
      </w:pPr>
    </w:p>
    <w:p w14:paraId="0068FD7E" w14:textId="77777777" w:rsidR="00EF05A2" w:rsidRPr="00B7217C" w:rsidRDefault="00EF05A2" w:rsidP="00EF05A2">
      <w:pPr>
        <w:tabs>
          <w:tab w:val="left" w:pos="0"/>
          <w:tab w:val="left" w:pos="567"/>
        </w:tabs>
        <w:rPr>
          <w:i/>
          <w:sz w:val="22"/>
          <w:szCs w:val="22"/>
          <w:lang w:val="lt-LT"/>
        </w:rPr>
      </w:pPr>
      <w:r w:rsidRPr="00B7217C">
        <w:rPr>
          <w:i/>
          <w:sz w:val="22"/>
          <w:szCs w:val="22"/>
          <w:lang w:val="lt-LT"/>
        </w:rPr>
        <w:t>Medžiagos, sukeliančios įvairų poveikį SGK klirensui</w:t>
      </w:r>
    </w:p>
    <w:p w14:paraId="56D171E3" w14:textId="77777777" w:rsidR="00EF05A2" w:rsidRPr="00B7217C" w:rsidRDefault="00EF05A2" w:rsidP="00EF05A2">
      <w:pPr>
        <w:tabs>
          <w:tab w:val="left" w:pos="0"/>
          <w:tab w:val="left" w:pos="567"/>
        </w:tabs>
        <w:rPr>
          <w:iCs/>
          <w:sz w:val="22"/>
          <w:szCs w:val="22"/>
          <w:lang w:val="lt-LT"/>
        </w:rPr>
      </w:pPr>
      <w:r w:rsidRPr="00B7217C">
        <w:rPr>
          <w:iCs/>
          <w:sz w:val="22"/>
          <w:szCs w:val="22"/>
          <w:lang w:val="lt-LT"/>
        </w:rPr>
        <w:t>Dauguma ŽIV proteazės inhibitorių ir nenukleozidinių reversinės transkriptazės inhibitorių derinių, įskaitant derinius su HCV inhibitoriais, vartojami kartu su SGK, gali didinti arba mažinti estrogeno ar progestinų koncentraciją plazmoje. Kai kuriais atvejais suminis tokių pokyčių poveikis gali būti kliniškai reikšmingas.</w:t>
      </w:r>
    </w:p>
    <w:p w14:paraId="3C0AFB42" w14:textId="77777777" w:rsidR="005B7420" w:rsidRPr="00B7217C" w:rsidRDefault="00EF05A2" w:rsidP="00C71E28">
      <w:pPr>
        <w:tabs>
          <w:tab w:val="left" w:pos="0"/>
          <w:tab w:val="left" w:pos="567"/>
        </w:tabs>
        <w:rPr>
          <w:sz w:val="22"/>
          <w:szCs w:val="22"/>
          <w:lang w:val="lt-LT"/>
        </w:rPr>
      </w:pPr>
      <w:r w:rsidRPr="00B7217C">
        <w:rPr>
          <w:iCs/>
          <w:sz w:val="22"/>
          <w:szCs w:val="22"/>
          <w:lang w:val="lt-LT"/>
        </w:rPr>
        <w:t>Dėl šios priežasties būtina susipažinti su kartu vartojamų vaistinių preparatų nuo ŽIV ar HCV specializuotąja informacija ir identifikuoti galimą sąveiką, ir visas susijusias rekomendacijas. Jeigu kyla bet kokių abejonių, proteazės inhibitoriais ar nenukleozidiniais reversinės transkriptazės inhibitoriais gydomos moterys turi naudoti papildomą barjerinės kontracepcijos metodą</w:t>
      </w:r>
      <w:r w:rsidR="00E84A9E" w:rsidRPr="00B7217C">
        <w:rPr>
          <w:iCs/>
          <w:sz w:val="22"/>
          <w:szCs w:val="22"/>
          <w:lang w:val="lt-LT"/>
        </w:rPr>
        <w:t>.</w:t>
      </w:r>
    </w:p>
    <w:p w14:paraId="0C55EED8" w14:textId="77777777" w:rsidR="005B7420" w:rsidRPr="00B7217C" w:rsidRDefault="005B7420" w:rsidP="00C71E28">
      <w:pPr>
        <w:tabs>
          <w:tab w:val="left" w:pos="0"/>
          <w:tab w:val="left" w:pos="567"/>
        </w:tabs>
        <w:rPr>
          <w:sz w:val="22"/>
          <w:szCs w:val="22"/>
          <w:lang w:val="lt-LT"/>
        </w:rPr>
      </w:pPr>
    </w:p>
    <w:p w14:paraId="57B87C1B" w14:textId="77777777" w:rsidR="004C4B20" w:rsidRPr="00B7217C" w:rsidRDefault="004C4B20" w:rsidP="004C4B20">
      <w:pPr>
        <w:tabs>
          <w:tab w:val="left" w:pos="0"/>
          <w:tab w:val="left" w:pos="567"/>
        </w:tabs>
        <w:rPr>
          <w:i/>
          <w:sz w:val="22"/>
          <w:szCs w:val="22"/>
          <w:lang w:val="lt-LT"/>
        </w:rPr>
      </w:pPr>
      <w:r w:rsidRPr="00B7217C">
        <w:rPr>
          <w:i/>
          <w:sz w:val="22"/>
          <w:szCs w:val="22"/>
          <w:lang w:val="lt-LT"/>
        </w:rPr>
        <w:t>Medžiagos, mažinančios SGK klirensą (fermentų inhibitoriai)</w:t>
      </w:r>
    </w:p>
    <w:p w14:paraId="5B7DF505" w14:textId="77777777" w:rsidR="004C4B20" w:rsidRPr="00B7217C" w:rsidRDefault="004C4B20" w:rsidP="004C4B20">
      <w:pPr>
        <w:tabs>
          <w:tab w:val="left" w:pos="0"/>
          <w:tab w:val="left" w:pos="567"/>
        </w:tabs>
        <w:rPr>
          <w:sz w:val="22"/>
          <w:szCs w:val="22"/>
          <w:lang w:val="lt-LT"/>
        </w:rPr>
      </w:pPr>
      <w:r w:rsidRPr="00B7217C">
        <w:rPr>
          <w:sz w:val="22"/>
          <w:szCs w:val="22"/>
          <w:lang w:val="lt-LT"/>
        </w:rPr>
        <w:t>Klinikinė galimos sąveikos su fermentų inhibitoriais reikšmė išlieka nežinoma.</w:t>
      </w:r>
    </w:p>
    <w:p w14:paraId="0A2D9929" w14:textId="77777777" w:rsidR="004C4B20" w:rsidRPr="00B7217C" w:rsidRDefault="004C4B20" w:rsidP="004C4B20">
      <w:pPr>
        <w:tabs>
          <w:tab w:val="left" w:pos="0"/>
          <w:tab w:val="left" w:pos="567"/>
        </w:tabs>
        <w:rPr>
          <w:sz w:val="22"/>
          <w:szCs w:val="22"/>
          <w:lang w:val="lt-LT"/>
        </w:rPr>
      </w:pPr>
      <w:r w:rsidRPr="00B7217C">
        <w:rPr>
          <w:sz w:val="22"/>
          <w:szCs w:val="22"/>
          <w:lang w:val="lt-LT"/>
        </w:rPr>
        <w:t>Kartu vartojami stiprūs CYP3A4 inhibitoriai gali didinti estrogeno, progestino arba abiejų medžiagų koncentraciją plazmoje.</w:t>
      </w:r>
    </w:p>
    <w:p w14:paraId="1259734B" w14:textId="77777777" w:rsidR="005B7420" w:rsidRPr="00B7217C" w:rsidRDefault="004C4B20" w:rsidP="00161371">
      <w:pPr>
        <w:tabs>
          <w:tab w:val="left" w:pos="0"/>
          <w:tab w:val="left" w:pos="567"/>
        </w:tabs>
        <w:rPr>
          <w:rFonts w:eastAsia="SimSun"/>
          <w:sz w:val="22"/>
          <w:szCs w:val="22"/>
          <w:lang w:val="lt-LT"/>
        </w:rPr>
      </w:pPr>
      <w:r w:rsidRPr="00B7217C">
        <w:rPr>
          <w:rFonts w:eastAsia="SimSun"/>
          <w:sz w:val="22"/>
          <w:szCs w:val="22"/>
          <w:lang w:val="lt-LT"/>
        </w:rPr>
        <w:t>Kartotinų dozių tyrime vartojant drospirenono (3</w:t>
      </w:r>
      <w:r w:rsidR="00BF078D" w:rsidRPr="00B7217C">
        <w:rPr>
          <w:rFonts w:eastAsia="SimSun"/>
          <w:sz w:val="22"/>
          <w:szCs w:val="22"/>
          <w:lang w:val="lt-LT"/>
        </w:rPr>
        <w:t> mg</w:t>
      </w:r>
      <w:r w:rsidRPr="00B7217C">
        <w:rPr>
          <w:rFonts w:eastAsia="SimSun"/>
          <w:sz w:val="22"/>
          <w:szCs w:val="22"/>
          <w:lang w:val="lt-LT"/>
        </w:rPr>
        <w:t>/parą) ir etinilestradiolio (0,02</w:t>
      </w:r>
      <w:r w:rsidR="00BF078D" w:rsidRPr="00B7217C">
        <w:rPr>
          <w:rFonts w:eastAsia="SimSun"/>
          <w:sz w:val="22"/>
          <w:szCs w:val="22"/>
          <w:lang w:val="lt-LT"/>
        </w:rPr>
        <w:t> mg</w:t>
      </w:r>
      <w:r w:rsidRPr="00B7217C">
        <w:rPr>
          <w:rFonts w:eastAsia="SimSun"/>
          <w:sz w:val="22"/>
          <w:szCs w:val="22"/>
          <w:lang w:val="lt-LT"/>
        </w:rPr>
        <w:t>/parą) kombinaciją</w:t>
      </w:r>
      <w:r w:rsidR="00F515EC" w:rsidRPr="00B7217C">
        <w:rPr>
          <w:rFonts w:eastAsia="SimSun"/>
          <w:sz w:val="22"/>
          <w:szCs w:val="22"/>
          <w:lang w:val="lt-LT"/>
        </w:rPr>
        <w:t xml:space="preserve"> kartu su stipriu CYP3A4 inhibitoriumi ketokonazolu 10 dienų</w:t>
      </w:r>
      <w:r w:rsidRPr="00B7217C">
        <w:rPr>
          <w:rFonts w:eastAsia="SimSun"/>
          <w:sz w:val="22"/>
          <w:szCs w:val="22"/>
          <w:lang w:val="lt-LT"/>
        </w:rPr>
        <w:t>, drospirenono ir etinilestradiolio AUC (0–24 val.) padidėjo atitinkamai 2,7 kartus ir 1,4 kartus.</w:t>
      </w:r>
    </w:p>
    <w:p w14:paraId="0CA8BCF8" w14:textId="77777777" w:rsidR="009055A6" w:rsidRPr="00B7217C" w:rsidRDefault="009055A6" w:rsidP="00161371">
      <w:pPr>
        <w:tabs>
          <w:tab w:val="left" w:pos="0"/>
          <w:tab w:val="left" w:pos="567"/>
        </w:tabs>
        <w:rPr>
          <w:rFonts w:eastAsia="SimSun"/>
          <w:sz w:val="22"/>
          <w:szCs w:val="22"/>
          <w:lang w:val="lt-LT"/>
        </w:rPr>
      </w:pPr>
      <w:r w:rsidRPr="00B7217C">
        <w:rPr>
          <w:rFonts w:eastAsia="SimSun"/>
          <w:sz w:val="22"/>
          <w:szCs w:val="22"/>
          <w:lang w:val="lt-LT"/>
        </w:rPr>
        <w:t>Nustatyta, kad 60-120</w:t>
      </w:r>
      <w:r w:rsidR="00BF078D" w:rsidRPr="00B7217C">
        <w:rPr>
          <w:rFonts w:eastAsia="SimSun"/>
          <w:sz w:val="22"/>
          <w:szCs w:val="22"/>
          <w:lang w:val="lt-LT"/>
        </w:rPr>
        <w:t> mg</w:t>
      </w:r>
      <w:r w:rsidRPr="00B7217C">
        <w:rPr>
          <w:rFonts w:eastAsia="SimSun"/>
          <w:sz w:val="22"/>
          <w:szCs w:val="22"/>
          <w:lang w:val="lt-LT"/>
        </w:rPr>
        <w:t xml:space="preserve"> etorikoksibo paros dozės didina etinilestradiolio koncentraciją plazmoje 1,4- 1,6 karto, kai kartu vartojama sudėtinio hormoninio kontraceptiko, kurio sudėtyje yra 0,035</w:t>
      </w:r>
      <w:r w:rsidR="00BF078D" w:rsidRPr="00B7217C">
        <w:rPr>
          <w:rFonts w:eastAsia="SimSun"/>
          <w:sz w:val="22"/>
          <w:szCs w:val="22"/>
          <w:lang w:val="lt-LT"/>
        </w:rPr>
        <w:t> mg</w:t>
      </w:r>
      <w:r w:rsidRPr="00B7217C">
        <w:rPr>
          <w:rFonts w:eastAsia="SimSun"/>
          <w:sz w:val="22"/>
          <w:szCs w:val="22"/>
          <w:lang w:val="lt-LT"/>
        </w:rPr>
        <w:t xml:space="preserve"> etinilestradiolio.</w:t>
      </w:r>
    </w:p>
    <w:p w14:paraId="40663CD4" w14:textId="77777777" w:rsidR="004C4B20" w:rsidRPr="00B7217C" w:rsidRDefault="004C4B20" w:rsidP="00161371">
      <w:pPr>
        <w:tabs>
          <w:tab w:val="left" w:pos="0"/>
          <w:tab w:val="left" w:pos="567"/>
        </w:tabs>
        <w:rPr>
          <w:rFonts w:eastAsia="SimSun"/>
          <w:sz w:val="22"/>
          <w:szCs w:val="22"/>
          <w:lang w:val="lt-LT"/>
        </w:rPr>
      </w:pPr>
    </w:p>
    <w:p w14:paraId="2D38567A" w14:textId="77777777" w:rsidR="005B7420" w:rsidRPr="00B7217C" w:rsidRDefault="00593113" w:rsidP="00220612">
      <w:pPr>
        <w:tabs>
          <w:tab w:val="left" w:pos="540"/>
          <w:tab w:val="left" w:pos="567"/>
        </w:tabs>
        <w:rPr>
          <w:sz w:val="22"/>
          <w:szCs w:val="22"/>
          <w:lang w:val="lt-LT"/>
        </w:rPr>
      </w:pPr>
      <w:r w:rsidRPr="00B7217C">
        <w:rPr>
          <w:b/>
          <w:sz w:val="22"/>
          <w:szCs w:val="22"/>
          <w:lang w:val="lt-LT"/>
        </w:rPr>
        <w:t>LETHE</w:t>
      </w:r>
      <w:r w:rsidR="005B7420" w:rsidRPr="00B7217C">
        <w:rPr>
          <w:b/>
          <w:sz w:val="22"/>
          <w:szCs w:val="22"/>
          <w:lang w:val="lt-LT"/>
        </w:rPr>
        <w:t xml:space="preserve"> </w:t>
      </w:r>
      <w:r w:rsidR="00E84A9E" w:rsidRPr="00B7217C">
        <w:rPr>
          <w:b/>
          <w:bCs/>
          <w:sz w:val="22"/>
          <w:szCs w:val="22"/>
          <w:lang w:val="lt-LT"/>
        </w:rPr>
        <w:t>poveikis kitiems vaistiniams preparatams</w:t>
      </w:r>
    </w:p>
    <w:p w14:paraId="655A4868" w14:textId="77777777" w:rsidR="005B7420" w:rsidRPr="00B7217C" w:rsidRDefault="009055A6" w:rsidP="00576E6E">
      <w:pPr>
        <w:tabs>
          <w:tab w:val="left" w:pos="0"/>
          <w:tab w:val="left" w:pos="567"/>
        </w:tabs>
        <w:rPr>
          <w:rFonts w:eastAsia="SimSun"/>
          <w:sz w:val="22"/>
          <w:szCs w:val="22"/>
          <w:lang w:val="lt-LT"/>
        </w:rPr>
      </w:pPr>
      <w:r w:rsidRPr="00B7217C">
        <w:rPr>
          <w:sz w:val="22"/>
          <w:szCs w:val="22"/>
          <w:lang w:val="lt-LT"/>
        </w:rPr>
        <w:t>SGK</w:t>
      </w:r>
      <w:r w:rsidR="005B7420" w:rsidRPr="00B7217C">
        <w:rPr>
          <w:sz w:val="22"/>
          <w:szCs w:val="22"/>
          <w:lang w:val="lt-LT"/>
        </w:rPr>
        <w:t xml:space="preserve"> gali veikti kai kurių kitų veikliųjų medžiagų metabolizmą. Atitinkamai gali padidėti (pvz., ciklosporino) arba sumažėti (pvz., lamotrigino) koncentracijos plazmoje ir audiniuose.</w:t>
      </w:r>
    </w:p>
    <w:p w14:paraId="53989F90" w14:textId="77777777" w:rsidR="005B7420" w:rsidRPr="00B7217C" w:rsidRDefault="005B7420" w:rsidP="001023B2">
      <w:pPr>
        <w:tabs>
          <w:tab w:val="left" w:pos="0"/>
          <w:tab w:val="left" w:pos="567"/>
        </w:tabs>
        <w:rPr>
          <w:sz w:val="22"/>
          <w:szCs w:val="22"/>
          <w:lang w:val="lt-LT"/>
        </w:rPr>
      </w:pPr>
      <w:r w:rsidRPr="00B7217C">
        <w:rPr>
          <w:iCs/>
          <w:sz w:val="22"/>
          <w:szCs w:val="22"/>
          <w:lang w:val="lt-LT"/>
        </w:rPr>
        <w:t xml:space="preserve">Remiantis </w:t>
      </w:r>
      <w:r w:rsidRPr="00B7217C">
        <w:rPr>
          <w:sz w:val="22"/>
          <w:szCs w:val="22"/>
          <w:lang w:val="lt-LT"/>
        </w:rPr>
        <w:t xml:space="preserve">sąveikos tyrimų </w:t>
      </w:r>
      <w:r w:rsidRPr="00B7217C">
        <w:rPr>
          <w:i/>
          <w:sz w:val="22"/>
          <w:szCs w:val="22"/>
          <w:lang w:val="lt-LT"/>
        </w:rPr>
        <w:t>in vivo</w:t>
      </w:r>
      <w:r w:rsidRPr="00B7217C">
        <w:rPr>
          <w:sz w:val="22"/>
          <w:szCs w:val="22"/>
          <w:lang w:val="lt-LT"/>
        </w:rPr>
        <w:t xml:space="preserve">, kuriuose dalyvavo savanorės moterys, duomenimis, kaip žymens substratą vartojant omeprazolą, simvastatiną </w:t>
      </w:r>
      <w:r w:rsidR="009055A6" w:rsidRPr="00B7217C">
        <w:rPr>
          <w:sz w:val="22"/>
          <w:szCs w:val="22"/>
          <w:lang w:val="lt-LT"/>
        </w:rPr>
        <w:t xml:space="preserve">arba </w:t>
      </w:r>
      <w:r w:rsidRPr="00B7217C">
        <w:rPr>
          <w:sz w:val="22"/>
          <w:szCs w:val="22"/>
          <w:lang w:val="lt-LT"/>
        </w:rPr>
        <w:t>midazolamą, buvo nustatyta, kad 3</w:t>
      </w:r>
      <w:r w:rsidR="00BF078D" w:rsidRPr="00B7217C">
        <w:rPr>
          <w:sz w:val="22"/>
          <w:szCs w:val="22"/>
          <w:lang w:val="lt-LT"/>
        </w:rPr>
        <w:t> mg</w:t>
      </w:r>
      <w:r w:rsidRPr="00B7217C">
        <w:rPr>
          <w:sz w:val="22"/>
          <w:szCs w:val="22"/>
          <w:lang w:val="lt-LT"/>
        </w:rPr>
        <w:t xml:space="preserve"> drospirenono dozės </w:t>
      </w:r>
      <w:r w:rsidR="009055A6" w:rsidRPr="00B7217C">
        <w:rPr>
          <w:sz w:val="22"/>
          <w:szCs w:val="22"/>
          <w:lang w:val="lt-LT"/>
        </w:rPr>
        <w:t xml:space="preserve">kliniškai reikšminga </w:t>
      </w:r>
      <w:r w:rsidRPr="00B7217C">
        <w:rPr>
          <w:sz w:val="22"/>
          <w:szCs w:val="22"/>
          <w:lang w:val="lt-LT"/>
        </w:rPr>
        <w:t>sąveika su kitų veikliųjų medžiagų metabolizmu</w:t>
      </w:r>
      <w:r w:rsidR="009055A6" w:rsidRPr="00B7217C">
        <w:rPr>
          <w:sz w:val="22"/>
          <w:szCs w:val="22"/>
          <w:lang w:val="lt-LT"/>
        </w:rPr>
        <w:t xml:space="preserve">, sąlygojamu citochromo P450, </w:t>
      </w:r>
      <w:r w:rsidRPr="00B7217C">
        <w:rPr>
          <w:sz w:val="22"/>
          <w:szCs w:val="22"/>
          <w:lang w:val="lt-LT"/>
        </w:rPr>
        <w:t>yra mažai tikėtina.</w:t>
      </w:r>
    </w:p>
    <w:p w14:paraId="212E32BA" w14:textId="77777777" w:rsidR="009055A6" w:rsidRPr="00B7217C" w:rsidRDefault="009055A6" w:rsidP="001023B2">
      <w:pPr>
        <w:tabs>
          <w:tab w:val="left" w:pos="0"/>
          <w:tab w:val="left" w:pos="567"/>
        </w:tabs>
        <w:rPr>
          <w:sz w:val="22"/>
          <w:szCs w:val="22"/>
          <w:lang w:val="lt-LT"/>
        </w:rPr>
      </w:pPr>
    </w:p>
    <w:p w14:paraId="045CD421" w14:textId="77777777" w:rsidR="009055A6" w:rsidRPr="00B7217C" w:rsidRDefault="009055A6" w:rsidP="001023B2">
      <w:pPr>
        <w:tabs>
          <w:tab w:val="left" w:pos="0"/>
          <w:tab w:val="left" w:pos="567"/>
        </w:tabs>
        <w:rPr>
          <w:sz w:val="22"/>
          <w:szCs w:val="22"/>
          <w:lang w:val="lt-LT"/>
        </w:rPr>
      </w:pPr>
      <w:r w:rsidRPr="00B7217C">
        <w:rPr>
          <w:sz w:val="22"/>
          <w:szCs w:val="22"/>
          <w:lang w:val="lt-LT"/>
        </w:rPr>
        <w:t>Klinikinių tyrimų metu pastebėta, kad etinilestradiolis slopina CYP1A2 substratų klirensą, todėl jų koncentraciją plazmoje gali padidinti nežymiai (pvz., teofilino) arba vidutiniškai (pvz., tizanidino).</w:t>
      </w:r>
    </w:p>
    <w:p w14:paraId="78429F32" w14:textId="77777777" w:rsidR="005B7420" w:rsidRPr="00B7217C" w:rsidRDefault="005B7420" w:rsidP="00930DF9">
      <w:pPr>
        <w:tabs>
          <w:tab w:val="left" w:pos="0"/>
          <w:tab w:val="left" w:pos="567"/>
        </w:tabs>
        <w:rPr>
          <w:rFonts w:eastAsia="SimSun"/>
          <w:sz w:val="22"/>
          <w:szCs w:val="22"/>
          <w:lang w:val="lt-LT"/>
        </w:rPr>
      </w:pPr>
    </w:p>
    <w:p w14:paraId="2EE23D9F" w14:textId="77777777" w:rsidR="005B7420" w:rsidRPr="00B7217C" w:rsidRDefault="005B7420" w:rsidP="00220612">
      <w:pPr>
        <w:tabs>
          <w:tab w:val="left" w:pos="540"/>
          <w:tab w:val="left" w:pos="567"/>
        </w:tabs>
        <w:rPr>
          <w:sz w:val="22"/>
          <w:szCs w:val="22"/>
          <w:lang w:val="lt-LT"/>
        </w:rPr>
      </w:pPr>
      <w:r w:rsidRPr="00B7217C">
        <w:rPr>
          <w:b/>
          <w:sz w:val="22"/>
          <w:szCs w:val="22"/>
          <w:lang w:val="lt-LT"/>
        </w:rPr>
        <w:t>Kito</w:t>
      </w:r>
      <w:r w:rsidR="00E84A9E" w:rsidRPr="00B7217C">
        <w:rPr>
          <w:b/>
          <w:sz w:val="22"/>
          <w:szCs w:val="22"/>
          <w:lang w:val="lt-LT"/>
        </w:rPr>
        <w:t>s</w:t>
      </w:r>
      <w:r w:rsidRPr="00B7217C">
        <w:rPr>
          <w:b/>
          <w:sz w:val="22"/>
          <w:szCs w:val="22"/>
          <w:lang w:val="lt-LT"/>
        </w:rPr>
        <w:t xml:space="preserve"> sąveik</w:t>
      </w:r>
      <w:r w:rsidR="00E84A9E" w:rsidRPr="00B7217C">
        <w:rPr>
          <w:b/>
          <w:sz w:val="22"/>
          <w:szCs w:val="22"/>
          <w:lang w:val="lt-LT"/>
        </w:rPr>
        <w:t>os</w:t>
      </w:r>
    </w:p>
    <w:p w14:paraId="3862CB5D" w14:textId="2AA4BAD8" w:rsidR="005B7420" w:rsidRPr="00B7217C" w:rsidRDefault="005B7420" w:rsidP="00576E6E">
      <w:pPr>
        <w:tabs>
          <w:tab w:val="left" w:pos="0"/>
          <w:tab w:val="left" w:pos="567"/>
        </w:tabs>
        <w:rPr>
          <w:sz w:val="22"/>
          <w:szCs w:val="22"/>
          <w:lang w:val="lt-LT"/>
        </w:rPr>
      </w:pPr>
      <w:r w:rsidRPr="00B7217C">
        <w:rPr>
          <w:sz w:val="22"/>
          <w:szCs w:val="22"/>
          <w:lang w:val="lt-LT"/>
        </w:rPr>
        <w:t xml:space="preserve">Pacientėms, kurioms nėra inkstų nepakankamumo, vartojant drospirenoną kartu su AKF inhibitoriais arba nesteroidiniais </w:t>
      </w:r>
      <w:r w:rsidR="00A616AE">
        <w:rPr>
          <w:sz w:val="22"/>
          <w:szCs w:val="22"/>
          <w:lang w:val="lt-LT"/>
        </w:rPr>
        <w:t xml:space="preserve">vaistiniais preparatais </w:t>
      </w:r>
      <w:r w:rsidR="00A616AE" w:rsidRPr="00B7217C">
        <w:rPr>
          <w:sz w:val="22"/>
          <w:szCs w:val="22"/>
          <w:lang w:val="lt-LT"/>
        </w:rPr>
        <w:t xml:space="preserve"> </w:t>
      </w:r>
      <w:r w:rsidRPr="00B7217C">
        <w:rPr>
          <w:sz w:val="22"/>
          <w:szCs w:val="22"/>
          <w:lang w:val="lt-LT"/>
        </w:rPr>
        <w:t xml:space="preserve">nuo uždegimo (NVNU), reikšmingo poveikio kalio koncentracijoms serume nenustatyta. Vis dėlto </w:t>
      </w:r>
      <w:r w:rsidR="00593113" w:rsidRPr="00B7217C">
        <w:rPr>
          <w:sz w:val="22"/>
          <w:szCs w:val="22"/>
          <w:lang w:val="lt-LT"/>
        </w:rPr>
        <w:t>LETHE</w:t>
      </w:r>
      <w:r w:rsidRPr="00B7217C">
        <w:rPr>
          <w:sz w:val="22"/>
          <w:szCs w:val="22"/>
          <w:lang w:val="lt-LT"/>
        </w:rPr>
        <w:t xml:space="preserve"> vartojimas su aldosterono antagonistais ar kalį organizme sulaikančiais diuretikais netirtas. Šiuo atveju pirmojo gydymo ciklo metu reikia matuoti kalio koncentracijas serume. Taip pat žr. 4.4 skyrių.</w:t>
      </w:r>
    </w:p>
    <w:p w14:paraId="41207704" w14:textId="77777777" w:rsidR="005B7420" w:rsidRPr="00B7217C" w:rsidRDefault="005B7420" w:rsidP="00576E6E">
      <w:pPr>
        <w:tabs>
          <w:tab w:val="left" w:pos="0"/>
          <w:tab w:val="left" w:pos="567"/>
        </w:tabs>
        <w:rPr>
          <w:sz w:val="22"/>
          <w:szCs w:val="22"/>
          <w:lang w:val="lt-LT"/>
        </w:rPr>
      </w:pPr>
    </w:p>
    <w:p w14:paraId="1582B231" w14:textId="77777777" w:rsidR="00D1044E" w:rsidRPr="00B7217C" w:rsidRDefault="00D1044E" w:rsidP="00D1044E">
      <w:pPr>
        <w:tabs>
          <w:tab w:val="left" w:pos="0"/>
          <w:tab w:val="left" w:pos="567"/>
        </w:tabs>
        <w:rPr>
          <w:sz w:val="22"/>
          <w:szCs w:val="22"/>
          <w:lang w:val="lt-LT"/>
        </w:rPr>
      </w:pPr>
      <w:r w:rsidRPr="00B7217C">
        <w:rPr>
          <w:b/>
          <w:sz w:val="22"/>
          <w:szCs w:val="22"/>
          <w:lang w:val="lt-LT"/>
        </w:rPr>
        <w:t>Farmakodinaminė sąveika</w:t>
      </w:r>
    </w:p>
    <w:p w14:paraId="2F2F410D" w14:textId="77777777" w:rsidR="00F41F7F" w:rsidRDefault="00F41F7F" w:rsidP="00D1044E">
      <w:pPr>
        <w:tabs>
          <w:tab w:val="left" w:pos="0"/>
        </w:tabs>
        <w:rPr>
          <w:sz w:val="22"/>
          <w:szCs w:val="22"/>
          <w:lang w:val="lt-LT" w:eastAsia="en-US"/>
        </w:rPr>
      </w:pPr>
      <w:r w:rsidRPr="00F41F7F">
        <w:rPr>
          <w:sz w:val="22"/>
          <w:szCs w:val="22"/>
          <w:lang w:val="lt-LT" w:eastAsia="en-US"/>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glekapreviru/pibrentasviru arba sofosbuviru/velpatasviru/voksilapreviru, pastebėtas ALT aktyvumo padidėjimas moterims vartojančioms vaistinius preparatus, kurių sudėtyje yra etinilestradiolio, pvz., SHK (žr. 4.3 skyrių).</w:t>
      </w:r>
    </w:p>
    <w:p w14:paraId="105485D1" w14:textId="77777777" w:rsidR="00F41F7F" w:rsidRDefault="00F41F7F" w:rsidP="00D1044E">
      <w:pPr>
        <w:tabs>
          <w:tab w:val="left" w:pos="0"/>
        </w:tabs>
        <w:rPr>
          <w:sz w:val="22"/>
          <w:szCs w:val="22"/>
          <w:lang w:val="lt-LT" w:eastAsia="en-US"/>
        </w:rPr>
      </w:pPr>
    </w:p>
    <w:p w14:paraId="51FABE31" w14:textId="303BDAF0" w:rsidR="00D1044E" w:rsidRPr="00B7217C" w:rsidRDefault="00D1044E" w:rsidP="00D1044E">
      <w:pPr>
        <w:tabs>
          <w:tab w:val="left" w:pos="0"/>
        </w:tabs>
        <w:rPr>
          <w:sz w:val="22"/>
          <w:szCs w:val="22"/>
          <w:lang w:val="lt-LT"/>
        </w:rPr>
      </w:pPr>
      <w:r w:rsidRPr="00B7217C">
        <w:rPr>
          <w:sz w:val="22"/>
          <w:szCs w:val="22"/>
          <w:lang w:val="lt-LT"/>
        </w:rPr>
        <w:t xml:space="preserve">Dėl to, prieš kombinuotojo gydymo minėtais vaistiniais preparatais pradžią, </w:t>
      </w:r>
      <w:r w:rsidR="00281D8C" w:rsidRPr="00B7217C">
        <w:rPr>
          <w:sz w:val="22"/>
          <w:szCs w:val="22"/>
          <w:lang w:val="lt-LT"/>
        </w:rPr>
        <w:t>LETHE</w:t>
      </w:r>
      <w:r w:rsidRPr="00B7217C">
        <w:rPr>
          <w:sz w:val="22"/>
          <w:szCs w:val="22"/>
          <w:lang w:val="lt-LT"/>
        </w:rPr>
        <w:t xml:space="preserve"> vartojančios moterys turi pradėti naudoti kitokį kontracepcijos metodą (pvz., vartoti kontraceptikus, kurių sudėtyje yra tik progest</w:t>
      </w:r>
      <w:r w:rsidR="003732FB" w:rsidRPr="00B7217C">
        <w:rPr>
          <w:sz w:val="22"/>
          <w:szCs w:val="22"/>
          <w:lang w:val="lt-LT"/>
        </w:rPr>
        <w:t>ageno</w:t>
      </w:r>
      <w:r w:rsidRPr="00B7217C">
        <w:rPr>
          <w:sz w:val="22"/>
          <w:szCs w:val="22"/>
          <w:lang w:val="lt-LT"/>
        </w:rPr>
        <w:t xml:space="preserve">, arba naudoti nehormoninį metodą). </w:t>
      </w:r>
      <w:r w:rsidR="00281D8C" w:rsidRPr="00B7217C">
        <w:rPr>
          <w:sz w:val="22"/>
          <w:szCs w:val="22"/>
          <w:lang w:val="lt-LT"/>
        </w:rPr>
        <w:t>LETHE</w:t>
      </w:r>
      <w:r w:rsidRPr="00B7217C">
        <w:rPr>
          <w:sz w:val="22"/>
          <w:szCs w:val="22"/>
          <w:lang w:val="lt-LT"/>
        </w:rPr>
        <w:t xml:space="preserve"> vartojimą galima atnaujinti praėjus 2 savaitėms po kombinuotojo gydymo minėtais vaistiniais preparatais pabaigos.</w:t>
      </w:r>
    </w:p>
    <w:p w14:paraId="1B5F4714" w14:textId="77777777" w:rsidR="00D1044E" w:rsidRPr="00B7217C" w:rsidRDefault="00D1044E" w:rsidP="00576E6E">
      <w:pPr>
        <w:tabs>
          <w:tab w:val="left" w:pos="0"/>
          <w:tab w:val="left" w:pos="567"/>
        </w:tabs>
        <w:rPr>
          <w:sz w:val="22"/>
          <w:szCs w:val="22"/>
          <w:lang w:val="lt-LT"/>
        </w:rPr>
      </w:pPr>
    </w:p>
    <w:p w14:paraId="3136859C" w14:textId="77777777" w:rsidR="005B7420" w:rsidRPr="00B7217C" w:rsidRDefault="005B7420" w:rsidP="00220612">
      <w:pPr>
        <w:tabs>
          <w:tab w:val="left" w:pos="540"/>
          <w:tab w:val="left" w:pos="567"/>
        </w:tabs>
        <w:rPr>
          <w:sz w:val="22"/>
          <w:szCs w:val="22"/>
          <w:lang w:val="lt-LT"/>
        </w:rPr>
      </w:pPr>
      <w:r w:rsidRPr="00B7217C">
        <w:rPr>
          <w:b/>
          <w:sz w:val="22"/>
          <w:szCs w:val="22"/>
          <w:lang w:val="lt-LT"/>
        </w:rPr>
        <w:t>Laboratoriniai tyrimai</w:t>
      </w:r>
    </w:p>
    <w:p w14:paraId="13B0861E" w14:textId="77777777" w:rsidR="005B7420" w:rsidRPr="00B7217C" w:rsidRDefault="005B7420" w:rsidP="00576E6E">
      <w:pPr>
        <w:tabs>
          <w:tab w:val="left" w:pos="0"/>
          <w:tab w:val="left" w:pos="567"/>
        </w:tabs>
        <w:autoSpaceDE w:val="0"/>
        <w:autoSpaceDN w:val="0"/>
        <w:adjustRightInd w:val="0"/>
        <w:rPr>
          <w:sz w:val="22"/>
          <w:szCs w:val="22"/>
          <w:lang w:val="lt-LT"/>
        </w:rPr>
      </w:pPr>
      <w:r w:rsidRPr="00B7217C">
        <w:rPr>
          <w:sz w:val="22"/>
          <w:szCs w:val="22"/>
          <w:lang w:val="lt-LT"/>
        </w:rPr>
        <w:t>Kontraceptinių steroidų vartojimas gali turėti įtakos kai kurių laboratorinių tyrimų rodmenims, įskaitant biocheminius kepenų, skydliaukės, antinksčių ir inkstų funkcijos rodmenis, baltymų (pernašos), pavyzdžiui, kortikosteroidus prijungiančio globulino</w:t>
      </w:r>
      <w:r w:rsidR="00E84A9E" w:rsidRPr="00B7217C">
        <w:rPr>
          <w:sz w:val="22"/>
          <w:szCs w:val="22"/>
          <w:lang w:val="lt-LT"/>
        </w:rPr>
        <w:t>,</w:t>
      </w:r>
      <w:r w:rsidRPr="00B7217C">
        <w:rPr>
          <w:sz w:val="22"/>
          <w:szCs w:val="22"/>
          <w:lang w:val="lt-LT"/>
        </w:rPr>
        <w:t xml:space="preserve"> lipidų</w:t>
      </w:r>
      <w:r w:rsidR="00E84A9E" w:rsidRPr="00B7217C">
        <w:rPr>
          <w:sz w:val="22"/>
          <w:szCs w:val="22"/>
          <w:lang w:val="lt-LT"/>
        </w:rPr>
        <w:t xml:space="preserve"> ir </w:t>
      </w:r>
      <w:r w:rsidRPr="00B7217C">
        <w:rPr>
          <w:sz w:val="22"/>
          <w:szCs w:val="22"/>
          <w:lang w:val="lt-LT"/>
        </w:rPr>
        <w:t xml:space="preserve">lipoproteinų frakcijų koncentracijoms plazmoje, angliavandenių apykaitos rodmenims, krešėjimo ir fibrinolizės rodmenims. </w:t>
      </w:r>
      <w:r w:rsidR="00E84A9E" w:rsidRPr="00B7217C">
        <w:rPr>
          <w:sz w:val="22"/>
          <w:szCs w:val="22"/>
          <w:lang w:val="lt-LT"/>
        </w:rPr>
        <w:t>P</w:t>
      </w:r>
      <w:r w:rsidRPr="00B7217C">
        <w:rPr>
          <w:sz w:val="22"/>
          <w:szCs w:val="22"/>
          <w:lang w:val="lt-LT"/>
        </w:rPr>
        <w:t xml:space="preserve">okyčiai dažniausiai </w:t>
      </w:r>
      <w:r w:rsidR="001F1E49" w:rsidRPr="00B7217C">
        <w:rPr>
          <w:sz w:val="22"/>
          <w:szCs w:val="22"/>
          <w:lang w:val="lt-LT"/>
        </w:rPr>
        <w:t>išlieka</w:t>
      </w:r>
      <w:r w:rsidRPr="00B7217C">
        <w:rPr>
          <w:sz w:val="22"/>
          <w:szCs w:val="22"/>
          <w:lang w:val="lt-LT"/>
        </w:rPr>
        <w:t xml:space="preserve"> normos ribose. Drospirenonas turi neryškų antimineralkortikoidinį aktyvumą, todėl didina renino aktyvumą ir aldosterono koncentraciją plazmoje.</w:t>
      </w:r>
    </w:p>
    <w:p w14:paraId="7615FB92" w14:textId="77777777" w:rsidR="005B7420" w:rsidRPr="00B7217C" w:rsidRDefault="005B7420" w:rsidP="00576E6E">
      <w:pPr>
        <w:tabs>
          <w:tab w:val="left" w:pos="0"/>
          <w:tab w:val="left" w:pos="567"/>
        </w:tabs>
        <w:autoSpaceDE w:val="0"/>
        <w:autoSpaceDN w:val="0"/>
        <w:adjustRightInd w:val="0"/>
        <w:rPr>
          <w:sz w:val="22"/>
          <w:szCs w:val="22"/>
          <w:lang w:val="lt-LT"/>
        </w:rPr>
      </w:pPr>
    </w:p>
    <w:p w14:paraId="4461059A" w14:textId="77777777" w:rsidR="005B7420" w:rsidRPr="00B7217C" w:rsidRDefault="005B7420" w:rsidP="00273699">
      <w:pPr>
        <w:keepNext/>
        <w:keepLines/>
        <w:tabs>
          <w:tab w:val="left" w:pos="567"/>
        </w:tabs>
        <w:suppressAutoHyphens/>
        <w:ind w:left="540" w:hanging="540"/>
        <w:rPr>
          <w:b/>
          <w:sz w:val="22"/>
          <w:szCs w:val="22"/>
          <w:lang w:val="lt-LT"/>
        </w:rPr>
      </w:pPr>
      <w:r w:rsidRPr="00B7217C">
        <w:rPr>
          <w:b/>
          <w:sz w:val="22"/>
          <w:szCs w:val="22"/>
          <w:lang w:val="lt-LT"/>
        </w:rPr>
        <w:t>4.6</w:t>
      </w:r>
      <w:r w:rsidRPr="00B7217C">
        <w:rPr>
          <w:b/>
          <w:sz w:val="22"/>
          <w:szCs w:val="22"/>
          <w:lang w:val="lt-LT"/>
        </w:rPr>
        <w:tab/>
        <w:t>Vaisingumas, nėštumo ir žindymo laikotarpis</w:t>
      </w:r>
    </w:p>
    <w:p w14:paraId="5920BEA2" w14:textId="77777777" w:rsidR="005B7420" w:rsidRPr="00211C80" w:rsidRDefault="005B7420" w:rsidP="00273699">
      <w:pPr>
        <w:keepNext/>
        <w:keepLines/>
        <w:tabs>
          <w:tab w:val="left" w:pos="567"/>
        </w:tabs>
        <w:suppressAutoHyphens/>
        <w:rPr>
          <w:bCs/>
          <w:sz w:val="22"/>
          <w:szCs w:val="22"/>
          <w:lang w:val="lt-LT"/>
        </w:rPr>
      </w:pPr>
    </w:p>
    <w:p w14:paraId="583E36F3" w14:textId="77777777" w:rsidR="005B7420" w:rsidRPr="00B7217C" w:rsidRDefault="005B7420" w:rsidP="00273699">
      <w:pPr>
        <w:keepNext/>
        <w:keepLines/>
        <w:tabs>
          <w:tab w:val="left" w:pos="567"/>
        </w:tabs>
        <w:rPr>
          <w:bCs/>
          <w:sz w:val="22"/>
          <w:szCs w:val="22"/>
          <w:u w:val="single"/>
          <w:lang w:val="lt-LT"/>
        </w:rPr>
      </w:pPr>
      <w:r w:rsidRPr="00B7217C">
        <w:rPr>
          <w:bCs/>
          <w:sz w:val="22"/>
          <w:szCs w:val="22"/>
          <w:u w:val="single"/>
          <w:lang w:val="lt-LT"/>
        </w:rPr>
        <w:t>Nėštumas</w:t>
      </w:r>
    </w:p>
    <w:p w14:paraId="65CEE9E8" w14:textId="77777777" w:rsidR="005B7420" w:rsidRPr="00B7217C" w:rsidRDefault="00593113" w:rsidP="00273699">
      <w:pPr>
        <w:keepNext/>
        <w:keepLines/>
        <w:tabs>
          <w:tab w:val="left" w:pos="567"/>
        </w:tabs>
        <w:rPr>
          <w:rFonts w:eastAsia="SimSun"/>
          <w:sz w:val="22"/>
          <w:szCs w:val="22"/>
          <w:lang w:val="lt-LT"/>
        </w:rPr>
      </w:pPr>
      <w:r w:rsidRPr="00B7217C">
        <w:rPr>
          <w:sz w:val="22"/>
          <w:szCs w:val="22"/>
          <w:lang w:val="lt-LT"/>
        </w:rPr>
        <w:t>LETHE</w:t>
      </w:r>
      <w:r w:rsidR="005B7420" w:rsidRPr="00B7217C">
        <w:rPr>
          <w:sz w:val="22"/>
          <w:szCs w:val="22"/>
          <w:lang w:val="lt-LT"/>
        </w:rPr>
        <w:t xml:space="preserve"> neskiriamas vartoti nėštumo metu.</w:t>
      </w:r>
    </w:p>
    <w:p w14:paraId="4DF05D1F" w14:textId="77777777" w:rsidR="005B7420" w:rsidRPr="00B7217C" w:rsidRDefault="005B7420" w:rsidP="00273699">
      <w:pPr>
        <w:keepNext/>
        <w:keepLines/>
        <w:tabs>
          <w:tab w:val="left" w:pos="567"/>
        </w:tabs>
        <w:rPr>
          <w:sz w:val="22"/>
          <w:szCs w:val="22"/>
          <w:lang w:val="lt-LT"/>
        </w:rPr>
      </w:pPr>
      <w:r w:rsidRPr="00B7217C">
        <w:rPr>
          <w:sz w:val="22"/>
          <w:szCs w:val="22"/>
          <w:lang w:val="lt-LT"/>
        </w:rPr>
        <w:t xml:space="preserve">Jeigu moteris pastojo vartodama </w:t>
      </w:r>
      <w:r w:rsidR="00593113" w:rsidRPr="00B7217C">
        <w:rPr>
          <w:sz w:val="22"/>
          <w:szCs w:val="22"/>
          <w:lang w:val="lt-LT"/>
        </w:rPr>
        <w:t>LETHE</w:t>
      </w:r>
      <w:r w:rsidRPr="00B7217C">
        <w:rPr>
          <w:sz w:val="22"/>
          <w:szCs w:val="22"/>
          <w:lang w:val="lt-LT"/>
        </w:rPr>
        <w:t>, vaistinio preparato vartojimą reikia nedelsiant nutraukti. Didelės apimties epidemiologiniai tyrimai parodė, kad nepadidėja apsigimimų rizika kūdikiams, kuriuos pagimdžiusios motinos iki nėštumo vartojo S</w:t>
      </w:r>
      <w:r w:rsidR="00D650DD" w:rsidRPr="00B7217C">
        <w:rPr>
          <w:sz w:val="22"/>
          <w:szCs w:val="22"/>
          <w:lang w:val="lt-LT"/>
        </w:rPr>
        <w:t>G</w:t>
      </w:r>
      <w:r w:rsidRPr="00B7217C">
        <w:rPr>
          <w:sz w:val="22"/>
          <w:szCs w:val="22"/>
          <w:lang w:val="lt-LT"/>
        </w:rPr>
        <w:t xml:space="preserve">K, o atsitiktinai pavartojus </w:t>
      </w:r>
      <w:r w:rsidR="00972791" w:rsidRPr="00B7217C">
        <w:rPr>
          <w:sz w:val="22"/>
          <w:szCs w:val="22"/>
          <w:lang w:val="lt-LT"/>
        </w:rPr>
        <w:t>S</w:t>
      </w:r>
      <w:r w:rsidR="00D650DD" w:rsidRPr="00B7217C">
        <w:rPr>
          <w:sz w:val="22"/>
          <w:szCs w:val="22"/>
          <w:lang w:val="lt-LT"/>
        </w:rPr>
        <w:t>G</w:t>
      </w:r>
      <w:r w:rsidR="00972791" w:rsidRPr="00B7217C">
        <w:rPr>
          <w:sz w:val="22"/>
          <w:szCs w:val="22"/>
          <w:lang w:val="lt-LT"/>
        </w:rPr>
        <w:t>K</w:t>
      </w:r>
      <w:r w:rsidRPr="00B7217C">
        <w:rPr>
          <w:sz w:val="22"/>
          <w:szCs w:val="22"/>
          <w:lang w:val="lt-LT"/>
        </w:rPr>
        <w:t xml:space="preserve"> nėštumo metu, nebūna teratogeninio poveikio.</w:t>
      </w:r>
    </w:p>
    <w:p w14:paraId="1931410F" w14:textId="77777777" w:rsidR="005B7420" w:rsidRPr="00B7217C" w:rsidRDefault="005B7420" w:rsidP="0033567D">
      <w:pPr>
        <w:tabs>
          <w:tab w:val="left" w:pos="567"/>
        </w:tabs>
        <w:rPr>
          <w:sz w:val="22"/>
          <w:szCs w:val="22"/>
          <w:lang w:val="lt-LT"/>
        </w:rPr>
      </w:pPr>
      <w:r w:rsidRPr="00B7217C">
        <w:rPr>
          <w:sz w:val="22"/>
          <w:szCs w:val="22"/>
          <w:lang w:val="lt-LT"/>
        </w:rPr>
        <w:t xml:space="preserve">Su gyvūnais atlikti tyrimai parodė </w:t>
      </w:r>
      <w:r w:rsidRPr="008A5FCC">
        <w:rPr>
          <w:sz w:val="22"/>
          <w:szCs w:val="22"/>
          <w:lang w:val="lt-LT"/>
        </w:rPr>
        <w:t>nepageidaujamą poveikį</w:t>
      </w:r>
      <w:r w:rsidRPr="00B7217C">
        <w:rPr>
          <w:sz w:val="22"/>
          <w:szCs w:val="22"/>
          <w:lang w:val="lt-LT"/>
        </w:rPr>
        <w:t xml:space="preserve"> </w:t>
      </w:r>
      <w:r w:rsidRPr="008A5FCC">
        <w:rPr>
          <w:sz w:val="22"/>
          <w:szCs w:val="22"/>
          <w:lang w:val="lt-LT"/>
        </w:rPr>
        <w:t>nėštumo ir</w:t>
      </w:r>
      <w:r w:rsidRPr="00B7217C">
        <w:rPr>
          <w:sz w:val="22"/>
          <w:szCs w:val="22"/>
          <w:lang w:val="lt-LT"/>
        </w:rPr>
        <w:t xml:space="preserve"> </w:t>
      </w:r>
      <w:r w:rsidRPr="008A5FCC">
        <w:rPr>
          <w:sz w:val="22"/>
          <w:szCs w:val="22"/>
          <w:lang w:val="lt-LT"/>
        </w:rPr>
        <w:t>žindymo laikotarpiu</w:t>
      </w:r>
      <w:r w:rsidRPr="00B7217C">
        <w:rPr>
          <w:sz w:val="22"/>
          <w:szCs w:val="22"/>
          <w:lang w:val="lt-LT"/>
        </w:rPr>
        <w:t xml:space="preserve"> </w:t>
      </w:r>
      <w:r w:rsidRPr="008A5FCC">
        <w:rPr>
          <w:sz w:val="22"/>
          <w:szCs w:val="22"/>
          <w:lang w:val="lt-LT"/>
        </w:rPr>
        <w:t>(</w:t>
      </w:r>
      <w:r w:rsidRPr="00B7217C">
        <w:rPr>
          <w:sz w:val="22"/>
          <w:szCs w:val="22"/>
          <w:lang w:val="lt-LT"/>
        </w:rPr>
        <w:t xml:space="preserve">žr. 5.3 skyrių). </w:t>
      </w:r>
      <w:r w:rsidRPr="008A5FCC">
        <w:rPr>
          <w:sz w:val="22"/>
          <w:szCs w:val="22"/>
          <w:lang w:val="lt-LT"/>
        </w:rPr>
        <w:t>Remiantis šiais gyvūnų</w:t>
      </w:r>
      <w:r w:rsidRPr="00B7217C">
        <w:rPr>
          <w:sz w:val="22"/>
          <w:szCs w:val="22"/>
          <w:lang w:val="lt-LT"/>
        </w:rPr>
        <w:t xml:space="preserve"> </w:t>
      </w:r>
      <w:r w:rsidRPr="008A5FCC">
        <w:rPr>
          <w:sz w:val="22"/>
          <w:szCs w:val="22"/>
          <w:lang w:val="lt-LT"/>
        </w:rPr>
        <w:t>duomenimis</w:t>
      </w:r>
      <w:r w:rsidRPr="00B7217C">
        <w:rPr>
          <w:sz w:val="22"/>
          <w:szCs w:val="22"/>
          <w:lang w:val="lt-LT"/>
        </w:rPr>
        <w:t xml:space="preserve">, negalma atmesti veikliųjų medžiagų poveikio </w:t>
      </w:r>
      <w:r w:rsidRPr="008A5FCC">
        <w:rPr>
          <w:sz w:val="22"/>
          <w:szCs w:val="22"/>
          <w:lang w:val="lt-LT"/>
        </w:rPr>
        <w:t xml:space="preserve">nepageidaujamo </w:t>
      </w:r>
      <w:r w:rsidRPr="00B7217C">
        <w:rPr>
          <w:sz w:val="22"/>
          <w:szCs w:val="22"/>
          <w:lang w:val="lt-LT"/>
        </w:rPr>
        <w:t xml:space="preserve">hormoninio </w:t>
      </w:r>
      <w:r w:rsidRPr="008A5FCC">
        <w:rPr>
          <w:sz w:val="22"/>
          <w:szCs w:val="22"/>
          <w:lang w:val="lt-LT"/>
        </w:rPr>
        <w:t>poveikio</w:t>
      </w:r>
      <w:r w:rsidRPr="00B7217C">
        <w:rPr>
          <w:sz w:val="22"/>
          <w:szCs w:val="22"/>
          <w:lang w:val="lt-LT"/>
        </w:rPr>
        <w:t xml:space="preserve">. </w:t>
      </w:r>
      <w:r w:rsidR="00972791" w:rsidRPr="008A5FCC">
        <w:rPr>
          <w:sz w:val="22"/>
          <w:szCs w:val="22"/>
          <w:lang w:val="lt-LT"/>
        </w:rPr>
        <w:t>Vis dėlto bendra S</w:t>
      </w:r>
      <w:r w:rsidR="00D650DD" w:rsidRPr="008A5FCC">
        <w:rPr>
          <w:sz w:val="22"/>
          <w:szCs w:val="22"/>
          <w:lang w:val="lt-LT"/>
        </w:rPr>
        <w:t>G</w:t>
      </w:r>
      <w:r w:rsidRPr="008A5FCC">
        <w:rPr>
          <w:sz w:val="22"/>
          <w:szCs w:val="22"/>
          <w:lang w:val="lt-LT"/>
        </w:rPr>
        <w:t>K vartojimo nėštumo metu</w:t>
      </w:r>
      <w:r w:rsidRPr="00B7217C">
        <w:rPr>
          <w:sz w:val="22"/>
          <w:szCs w:val="22"/>
          <w:lang w:val="lt-LT"/>
        </w:rPr>
        <w:t xml:space="preserve"> patirtis neparodė </w:t>
      </w:r>
      <w:r w:rsidR="00BE02C3" w:rsidRPr="005013AA">
        <w:rPr>
          <w:sz w:val="22"/>
          <w:szCs w:val="22"/>
          <w:lang w:val="lt-LT"/>
        </w:rPr>
        <w:t xml:space="preserve">nepageidaujamo </w:t>
      </w:r>
      <w:r w:rsidRPr="00B7217C">
        <w:rPr>
          <w:sz w:val="22"/>
          <w:szCs w:val="22"/>
          <w:lang w:val="lt-LT"/>
        </w:rPr>
        <w:t>poveikio žmonėms.</w:t>
      </w:r>
    </w:p>
    <w:p w14:paraId="1199AB47" w14:textId="77777777" w:rsidR="005B7420" w:rsidRPr="00B7217C" w:rsidRDefault="005B7420" w:rsidP="00EB6736">
      <w:pPr>
        <w:tabs>
          <w:tab w:val="left" w:pos="567"/>
        </w:tabs>
        <w:rPr>
          <w:sz w:val="22"/>
          <w:szCs w:val="22"/>
          <w:lang w:val="lt-LT"/>
        </w:rPr>
      </w:pPr>
      <w:r w:rsidRPr="00B7217C">
        <w:rPr>
          <w:sz w:val="22"/>
          <w:szCs w:val="22"/>
          <w:lang w:val="lt-LT"/>
        </w:rPr>
        <w:t xml:space="preserve">Turimi duomenys apie </w:t>
      </w:r>
      <w:r w:rsidR="00593113" w:rsidRPr="00B7217C">
        <w:rPr>
          <w:sz w:val="22"/>
          <w:szCs w:val="22"/>
          <w:lang w:val="lt-LT"/>
        </w:rPr>
        <w:t>LETHE</w:t>
      </w:r>
      <w:r w:rsidRPr="00B7217C">
        <w:rPr>
          <w:sz w:val="22"/>
          <w:szCs w:val="22"/>
          <w:lang w:val="lt-LT"/>
        </w:rPr>
        <w:t xml:space="preserve"> vartojimą nėštumo metu yra pernelyg riboti, kad būtų galima pateikti išvadas dėl nepalankaus </w:t>
      </w:r>
      <w:r w:rsidR="00593113" w:rsidRPr="00B7217C">
        <w:rPr>
          <w:sz w:val="22"/>
          <w:szCs w:val="22"/>
          <w:lang w:val="lt-LT"/>
        </w:rPr>
        <w:t>LETHE</w:t>
      </w:r>
      <w:r w:rsidRPr="00B7217C">
        <w:rPr>
          <w:sz w:val="22"/>
          <w:szCs w:val="22"/>
          <w:lang w:val="lt-LT"/>
        </w:rPr>
        <w:t xml:space="preserve"> poveikio nėštumui, vaisiaus ar naujagimio sveikatai. Epidemiologinių tyrimų duomenų iki šiol nėra.</w:t>
      </w:r>
    </w:p>
    <w:p w14:paraId="4F4C7991" w14:textId="77777777" w:rsidR="005B7420" w:rsidRPr="00B7217C" w:rsidRDefault="002A2E0D" w:rsidP="00EB6736">
      <w:pPr>
        <w:tabs>
          <w:tab w:val="left" w:pos="567"/>
        </w:tabs>
        <w:rPr>
          <w:sz w:val="22"/>
          <w:szCs w:val="22"/>
          <w:lang w:val="lt-LT"/>
        </w:rPr>
      </w:pPr>
      <w:r w:rsidRPr="00B7217C">
        <w:rPr>
          <w:sz w:val="22"/>
          <w:szCs w:val="22"/>
          <w:lang w:val="lt-LT"/>
        </w:rPr>
        <w:t xml:space="preserve">Reikia atkreipti dėmesį į padidėjusią VTE riziką po gimdymo, jei vėl pradedama vartoti </w:t>
      </w:r>
      <w:r w:rsidR="00793E04" w:rsidRPr="00B7217C">
        <w:rPr>
          <w:sz w:val="22"/>
          <w:szCs w:val="22"/>
          <w:lang w:val="lt-LT"/>
        </w:rPr>
        <w:t>LETHE</w:t>
      </w:r>
      <w:r w:rsidRPr="00B7217C">
        <w:rPr>
          <w:sz w:val="22"/>
          <w:szCs w:val="22"/>
          <w:lang w:val="lt-LT"/>
        </w:rPr>
        <w:t xml:space="preserve"> (žr. 4.2 ir 4.4 skyrius).</w:t>
      </w:r>
    </w:p>
    <w:p w14:paraId="43E0810C" w14:textId="77777777" w:rsidR="002A2E0D" w:rsidRPr="00B7217C" w:rsidRDefault="002A2E0D" w:rsidP="00B941C7">
      <w:pPr>
        <w:tabs>
          <w:tab w:val="left" w:pos="567"/>
        </w:tabs>
        <w:rPr>
          <w:sz w:val="22"/>
          <w:szCs w:val="22"/>
          <w:lang w:val="lt-LT"/>
        </w:rPr>
      </w:pPr>
    </w:p>
    <w:p w14:paraId="16C38D3E" w14:textId="77777777" w:rsidR="005B7420" w:rsidRPr="00B7217C" w:rsidRDefault="005B7420" w:rsidP="00B941C7">
      <w:pPr>
        <w:tabs>
          <w:tab w:val="left" w:pos="567"/>
        </w:tabs>
        <w:rPr>
          <w:rFonts w:eastAsia="SimSun"/>
          <w:bCs/>
          <w:sz w:val="22"/>
          <w:szCs w:val="22"/>
          <w:u w:val="single"/>
          <w:lang w:val="lt-LT"/>
        </w:rPr>
      </w:pPr>
      <w:r w:rsidRPr="00B7217C">
        <w:rPr>
          <w:rFonts w:eastAsia="SimSun"/>
          <w:bCs/>
          <w:sz w:val="22"/>
          <w:szCs w:val="22"/>
          <w:u w:val="single"/>
          <w:lang w:val="lt-LT"/>
        </w:rPr>
        <w:t>Žindymas</w:t>
      </w:r>
    </w:p>
    <w:p w14:paraId="670E3BDE" w14:textId="77777777" w:rsidR="005B7420" w:rsidRPr="00B7217C" w:rsidRDefault="005B7420" w:rsidP="00B941C7">
      <w:pPr>
        <w:tabs>
          <w:tab w:val="left" w:pos="567"/>
        </w:tabs>
        <w:rPr>
          <w:sz w:val="22"/>
          <w:szCs w:val="22"/>
          <w:lang w:val="lt-LT"/>
        </w:rPr>
      </w:pPr>
      <w:r w:rsidRPr="00B7217C">
        <w:rPr>
          <w:sz w:val="22"/>
          <w:szCs w:val="22"/>
          <w:lang w:val="lt-LT"/>
        </w:rPr>
        <w:t>S</w:t>
      </w:r>
      <w:r w:rsidR="00D650DD" w:rsidRPr="00B7217C">
        <w:rPr>
          <w:sz w:val="22"/>
          <w:szCs w:val="22"/>
          <w:lang w:val="lt-LT"/>
        </w:rPr>
        <w:t>G</w:t>
      </w:r>
      <w:r w:rsidR="00972791" w:rsidRPr="00B7217C">
        <w:rPr>
          <w:sz w:val="22"/>
          <w:szCs w:val="22"/>
          <w:lang w:val="lt-LT"/>
        </w:rPr>
        <w:t>K</w:t>
      </w:r>
      <w:r w:rsidRPr="00B7217C">
        <w:rPr>
          <w:sz w:val="22"/>
          <w:szCs w:val="22"/>
          <w:lang w:val="lt-LT"/>
        </w:rPr>
        <w:t xml:space="preserve"> gali veikti pieno išsiskyrimą, nes jie gali mažinti motinos pieno kiekį ir keis</w:t>
      </w:r>
      <w:r w:rsidR="00972791" w:rsidRPr="00B7217C">
        <w:rPr>
          <w:sz w:val="22"/>
          <w:szCs w:val="22"/>
          <w:lang w:val="lt-LT"/>
        </w:rPr>
        <w:t>ti jo sudėtį. Todėl paprastai S</w:t>
      </w:r>
      <w:r w:rsidR="00D650DD" w:rsidRPr="00B7217C">
        <w:rPr>
          <w:sz w:val="22"/>
          <w:szCs w:val="22"/>
          <w:lang w:val="lt-LT"/>
        </w:rPr>
        <w:t>G</w:t>
      </w:r>
      <w:r w:rsidRPr="00B7217C">
        <w:rPr>
          <w:sz w:val="22"/>
          <w:szCs w:val="22"/>
          <w:lang w:val="lt-LT"/>
        </w:rPr>
        <w:t>K nerekomenduojama vartoti tol, kol žindyvė visiškai nenutraukia savo kūdikio žindymo. Mažas kontraceptinių steroidų ir (arba) jų metabo</w:t>
      </w:r>
      <w:r w:rsidR="00972791" w:rsidRPr="00B7217C">
        <w:rPr>
          <w:sz w:val="22"/>
          <w:szCs w:val="22"/>
          <w:lang w:val="lt-LT"/>
        </w:rPr>
        <w:t>litų kiekis gali išsiskirti į S</w:t>
      </w:r>
      <w:r w:rsidR="00D650DD" w:rsidRPr="00B7217C">
        <w:rPr>
          <w:sz w:val="22"/>
          <w:szCs w:val="22"/>
          <w:lang w:val="lt-LT"/>
        </w:rPr>
        <w:t>G</w:t>
      </w:r>
      <w:r w:rsidRPr="00B7217C">
        <w:rPr>
          <w:sz w:val="22"/>
          <w:szCs w:val="22"/>
          <w:lang w:val="lt-LT"/>
        </w:rPr>
        <w:t>K vartojančių žindyvių pieną. Toks kiekis gali pakenkti kūdikiui.</w:t>
      </w:r>
    </w:p>
    <w:p w14:paraId="281BA444" w14:textId="77777777" w:rsidR="005B7420" w:rsidRPr="00B7217C" w:rsidRDefault="005B7420" w:rsidP="00995D02">
      <w:pPr>
        <w:tabs>
          <w:tab w:val="left" w:pos="567"/>
        </w:tabs>
        <w:autoSpaceDE w:val="0"/>
        <w:autoSpaceDN w:val="0"/>
        <w:adjustRightInd w:val="0"/>
        <w:rPr>
          <w:sz w:val="22"/>
          <w:szCs w:val="22"/>
          <w:lang w:val="lt-LT"/>
        </w:rPr>
      </w:pPr>
    </w:p>
    <w:p w14:paraId="47799EC4" w14:textId="77777777" w:rsidR="00D1044E" w:rsidRPr="00B7217C" w:rsidRDefault="00D1044E" w:rsidP="00D1044E">
      <w:pPr>
        <w:rPr>
          <w:rFonts w:eastAsia="Calibri"/>
          <w:sz w:val="22"/>
          <w:szCs w:val="22"/>
          <w:u w:val="single"/>
          <w:lang w:val="lt-LT" w:eastAsia="en-US"/>
        </w:rPr>
      </w:pPr>
      <w:r w:rsidRPr="00B7217C">
        <w:rPr>
          <w:rFonts w:eastAsia="Calibri"/>
          <w:sz w:val="22"/>
          <w:szCs w:val="22"/>
          <w:u w:val="single"/>
          <w:lang w:val="lt-LT" w:eastAsia="en-US"/>
        </w:rPr>
        <w:t>Vaisingumas</w:t>
      </w:r>
    </w:p>
    <w:p w14:paraId="1FCCABC8" w14:textId="77777777" w:rsidR="00D1044E" w:rsidRPr="00B7217C" w:rsidRDefault="00D1044E" w:rsidP="00D1044E">
      <w:pPr>
        <w:rPr>
          <w:rFonts w:eastAsia="Calibri"/>
          <w:sz w:val="22"/>
          <w:szCs w:val="22"/>
          <w:lang w:val="lt-LT" w:eastAsia="en-US"/>
        </w:rPr>
      </w:pPr>
      <w:r w:rsidRPr="00B7217C">
        <w:rPr>
          <w:sz w:val="22"/>
          <w:szCs w:val="22"/>
          <w:lang w:val="lt-LT"/>
        </w:rPr>
        <w:t>LETHE</w:t>
      </w:r>
      <w:r w:rsidRPr="00B7217C">
        <w:rPr>
          <w:rFonts w:eastAsia="Calibri"/>
          <w:sz w:val="22"/>
          <w:szCs w:val="22"/>
          <w:lang w:val="lt-LT" w:eastAsia="en-US"/>
        </w:rPr>
        <w:t xml:space="preserve"> yra skirtas nėštumo prevencijai. Dėl informacijos apie vaisingumo grąžinimą žr. 5.1 skyrių.</w:t>
      </w:r>
    </w:p>
    <w:p w14:paraId="09E6E4B0" w14:textId="77777777" w:rsidR="00D1044E" w:rsidRPr="00B7217C" w:rsidRDefault="00D1044E" w:rsidP="00995D02">
      <w:pPr>
        <w:tabs>
          <w:tab w:val="left" w:pos="567"/>
        </w:tabs>
        <w:autoSpaceDE w:val="0"/>
        <w:autoSpaceDN w:val="0"/>
        <w:adjustRightInd w:val="0"/>
        <w:rPr>
          <w:sz w:val="22"/>
          <w:szCs w:val="22"/>
          <w:lang w:val="lt-LT"/>
        </w:rPr>
      </w:pPr>
    </w:p>
    <w:p w14:paraId="79DFDCEC" w14:textId="77777777" w:rsidR="005B7420" w:rsidRPr="00B7217C" w:rsidRDefault="005B7420" w:rsidP="00995D02">
      <w:pPr>
        <w:tabs>
          <w:tab w:val="left" w:pos="567"/>
        </w:tabs>
        <w:suppressAutoHyphens/>
        <w:ind w:left="540" w:hanging="540"/>
        <w:rPr>
          <w:b/>
          <w:sz w:val="22"/>
          <w:szCs w:val="22"/>
          <w:lang w:val="lt-LT"/>
        </w:rPr>
      </w:pPr>
      <w:r w:rsidRPr="00B7217C">
        <w:rPr>
          <w:b/>
          <w:sz w:val="22"/>
          <w:szCs w:val="22"/>
          <w:lang w:val="lt-LT"/>
        </w:rPr>
        <w:t xml:space="preserve">4.7 </w:t>
      </w:r>
      <w:r w:rsidRPr="00B7217C">
        <w:rPr>
          <w:b/>
          <w:sz w:val="22"/>
          <w:szCs w:val="22"/>
          <w:lang w:val="lt-LT"/>
        </w:rPr>
        <w:tab/>
        <w:t>Poveikis gebėjimui vairuoti ir valdyti mechanizmus</w:t>
      </w:r>
    </w:p>
    <w:p w14:paraId="1C2B314A" w14:textId="77777777" w:rsidR="005B7420" w:rsidRPr="00211C80" w:rsidRDefault="005B7420" w:rsidP="00C71E28">
      <w:pPr>
        <w:tabs>
          <w:tab w:val="left" w:pos="567"/>
        </w:tabs>
        <w:suppressAutoHyphens/>
        <w:rPr>
          <w:bCs/>
          <w:sz w:val="22"/>
          <w:szCs w:val="22"/>
          <w:lang w:val="lt-LT"/>
        </w:rPr>
      </w:pPr>
    </w:p>
    <w:p w14:paraId="400E988F" w14:textId="77777777" w:rsidR="005B7420" w:rsidRPr="00B7217C" w:rsidRDefault="005B7420" w:rsidP="00C71E28">
      <w:pPr>
        <w:tabs>
          <w:tab w:val="left" w:pos="567"/>
        </w:tabs>
        <w:rPr>
          <w:sz w:val="22"/>
          <w:szCs w:val="22"/>
          <w:lang w:val="lt-LT"/>
        </w:rPr>
      </w:pPr>
      <w:r w:rsidRPr="00B7217C">
        <w:rPr>
          <w:sz w:val="22"/>
          <w:szCs w:val="22"/>
          <w:lang w:val="lt-LT"/>
        </w:rPr>
        <w:t>Poveikio gebėjimui vairuoti ir valdyti mechanizmus tyrimų neatlikta. Poveikio gebėjimui vairuoti ir v</w:t>
      </w:r>
      <w:r w:rsidR="00972791" w:rsidRPr="00B7217C">
        <w:rPr>
          <w:sz w:val="22"/>
          <w:szCs w:val="22"/>
          <w:lang w:val="lt-LT"/>
        </w:rPr>
        <w:t>aldyti mechanizmus, vartojant S</w:t>
      </w:r>
      <w:r w:rsidR="00D650DD" w:rsidRPr="00B7217C">
        <w:rPr>
          <w:sz w:val="22"/>
          <w:szCs w:val="22"/>
          <w:lang w:val="lt-LT"/>
        </w:rPr>
        <w:t>G</w:t>
      </w:r>
      <w:r w:rsidRPr="00B7217C">
        <w:rPr>
          <w:sz w:val="22"/>
          <w:szCs w:val="22"/>
          <w:lang w:val="lt-LT"/>
        </w:rPr>
        <w:t>K, nepastebėta.</w:t>
      </w:r>
    </w:p>
    <w:p w14:paraId="0AFF7407" w14:textId="77777777" w:rsidR="005B7420" w:rsidRPr="00211C80" w:rsidRDefault="005B7420" w:rsidP="00C71E28">
      <w:pPr>
        <w:tabs>
          <w:tab w:val="left" w:pos="567"/>
        </w:tabs>
        <w:autoSpaceDE w:val="0"/>
        <w:autoSpaceDN w:val="0"/>
        <w:adjustRightInd w:val="0"/>
        <w:rPr>
          <w:bCs/>
          <w:sz w:val="22"/>
          <w:szCs w:val="22"/>
          <w:lang w:val="lt-LT"/>
        </w:rPr>
      </w:pPr>
    </w:p>
    <w:p w14:paraId="0512EE5D" w14:textId="77777777" w:rsidR="005B7420" w:rsidRPr="00B7217C" w:rsidRDefault="005B7420" w:rsidP="00161371">
      <w:pPr>
        <w:tabs>
          <w:tab w:val="left" w:pos="567"/>
        </w:tabs>
        <w:suppressAutoHyphens/>
        <w:ind w:left="540" w:hanging="540"/>
        <w:rPr>
          <w:b/>
          <w:sz w:val="22"/>
          <w:szCs w:val="22"/>
          <w:lang w:val="lt-LT"/>
        </w:rPr>
      </w:pPr>
      <w:r w:rsidRPr="00B7217C">
        <w:rPr>
          <w:b/>
          <w:sz w:val="22"/>
          <w:szCs w:val="22"/>
          <w:lang w:val="lt-LT"/>
        </w:rPr>
        <w:t>4.8</w:t>
      </w:r>
      <w:r w:rsidRPr="00B7217C">
        <w:rPr>
          <w:b/>
          <w:sz w:val="22"/>
          <w:szCs w:val="22"/>
          <w:lang w:val="lt-LT"/>
        </w:rPr>
        <w:tab/>
        <w:t>Nepageidaujamas poveikis</w:t>
      </w:r>
    </w:p>
    <w:p w14:paraId="424F13A4" w14:textId="77777777" w:rsidR="005B7420" w:rsidRPr="00B7217C" w:rsidRDefault="005B7420" w:rsidP="00161371">
      <w:pPr>
        <w:tabs>
          <w:tab w:val="left" w:pos="567"/>
        </w:tabs>
        <w:suppressAutoHyphens/>
        <w:rPr>
          <w:bCs/>
          <w:sz w:val="22"/>
          <w:szCs w:val="22"/>
          <w:lang w:val="lt-LT"/>
        </w:rPr>
      </w:pPr>
    </w:p>
    <w:p w14:paraId="6EB15AB5" w14:textId="77777777" w:rsidR="00D1044E" w:rsidRPr="00B7217C" w:rsidRDefault="00D1044E" w:rsidP="00D1044E">
      <w:pPr>
        <w:suppressAutoHyphens/>
        <w:rPr>
          <w:sz w:val="22"/>
          <w:szCs w:val="22"/>
          <w:lang w:val="lt-LT"/>
        </w:rPr>
      </w:pPr>
      <w:r w:rsidRPr="00B7217C">
        <w:rPr>
          <w:sz w:val="22"/>
          <w:szCs w:val="22"/>
          <w:lang w:val="lt-LT"/>
        </w:rPr>
        <w:t>Apie SGK vartojančioms moterims pasireiškusį sunkų nepageidaujamą poveikį taip pat žr. 4.4 skyriuje.</w:t>
      </w:r>
    </w:p>
    <w:p w14:paraId="24F1D3AE" w14:textId="77777777" w:rsidR="002A2E0D" w:rsidRPr="00B7217C" w:rsidRDefault="002A2E0D" w:rsidP="00D810C5">
      <w:pPr>
        <w:tabs>
          <w:tab w:val="left" w:pos="567"/>
        </w:tabs>
        <w:suppressAutoHyphens/>
        <w:rPr>
          <w:bCs/>
          <w:sz w:val="22"/>
          <w:szCs w:val="22"/>
          <w:lang w:val="lt-LT"/>
        </w:rPr>
      </w:pPr>
    </w:p>
    <w:p w14:paraId="6C5292D9" w14:textId="77777777" w:rsidR="005B7420" w:rsidRPr="00B7217C" w:rsidRDefault="00D1044E" w:rsidP="00562564">
      <w:pPr>
        <w:tabs>
          <w:tab w:val="left" w:pos="567"/>
        </w:tabs>
        <w:rPr>
          <w:rFonts w:eastAsia="SimSun"/>
          <w:sz w:val="22"/>
          <w:szCs w:val="22"/>
          <w:lang w:val="lt-LT"/>
        </w:rPr>
      </w:pPr>
      <w:r w:rsidRPr="00B7217C">
        <w:rPr>
          <w:sz w:val="22"/>
          <w:szCs w:val="22"/>
          <w:lang w:val="lt-LT"/>
        </w:rPr>
        <w:t xml:space="preserve">3 mg drospirenono </w:t>
      </w:r>
      <w:r w:rsidR="0072794C" w:rsidRPr="00B7217C">
        <w:rPr>
          <w:sz w:val="22"/>
          <w:szCs w:val="22"/>
          <w:lang w:val="lt-LT"/>
        </w:rPr>
        <w:t xml:space="preserve">ir 0,02 mg etinilestradiolio </w:t>
      </w:r>
      <w:r w:rsidRPr="00B7217C">
        <w:rPr>
          <w:sz w:val="22"/>
          <w:szCs w:val="22"/>
          <w:lang w:val="lt-LT"/>
        </w:rPr>
        <w:t xml:space="preserve">(24 + 4) </w:t>
      </w:r>
      <w:r w:rsidR="00AC372A" w:rsidRPr="00B7217C">
        <w:rPr>
          <w:sz w:val="22"/>
          <w:szCs w:val="22"/>
          <w:lang w:val="lt-LT"/>
        </w:rPr>
        <w:t xml:space="preserve">derinio </w:t>
      </w:r>
      <w:r w:rsidR="005B7420" w:rsidRPr="00B7217C">
        <w:rPr>
          <w:sz w:val="22"/>
          <w:szCs w:val="22"/>
          <w:lang w:val="lt-LT"/>
        </w:rPr>
        <w:t>vartojimo metu buvo pranešta apie išvardytas nepageidaujamas reakcijas į vaistinį preparatą.</w:t>
      </w:r>
    </w:p>
    <w:p w14:paraId="36D88A77" w14:textId="77777777" w:rsidR="005B7420" w:rsidRDefault="005B7420" w:rsidP="00562564">
      <w:pPr>
        <w:tabs>
          <w:tab w:val="left" w:pos="567"/>
        </w:tabs>
        <w:rPr>
          <w:sz w:val="22"/>
          <w:szCs w:val="22"/>
          <w:lang w:val="lt-LT"/>
        </w:rPr>
      </w:pPr>
      <w:r w:rsidRPr="00B7217C">
        <w:rPr>
          <w:sz w:val="22"/>
          <w:szCs w:val="22"/>
          <w:lang w:val="lt-LT"/>
        </w:rPr>
        <w:t xml:space="preserve">Nepageidaujamos reakcijos yra išvardytos toliau esančioje lentelėje pagal </w:t>
      </w:r>
      <w:r w:rsidRPr="00B7217C">
        <w:rPr>
          <w:i/>
          <w:iCs/>
          <w:sz w:val="22"/>
          <w:szCs w:val="22"/>
          <w:lang w:val="lt-LT"/>
        </w:rPr>
        <w:t>MedDRA</w:t>
      </w:r>
      <w:r w:rsidRPr="00B7217C">
        <w:rPr>
          <w:sz w:val="22"/>
          <w:szCs w:val="22"/>
          <w:lang w:val="lt-LT"/>
        </w:rPr>
        <w:t xml:space="preserve"> organų sistemų klases (</w:t>
      </w:r>
      <w:r w:rsidRPr="00B7217C">
        <w:rPr>
          <w:i/>
          <w:iCs/>
          <w:sz w:val="22"/>
          <w:szCs w:val="22"/>
          <w:lang w:val="lt-LT"/>
        </w:rPr>
        <w:t>MedDRA</w:t>
      </w:r>
      <w:r w:rsidRPr="00B7217C">
        <w:rPr>
          <w:sz w:val="22"/>
          <w:szCs w:val="22"/>
          <w:lang w:val="lt-LT"/>
        </w:rPr>
        <w:t xml:space="preserve"> OSK). Sutrikimų dažnis yra pagrįstas klinikinių tyrimų duomenimis. Kuriai nors reakcijai ir jos sinonimams bei susijusioms būklėms apibūdinti naudojama tinkamiausia </w:t>
      </w:r>
      <w:r w:rsidRPr="00B7217C">
        <w:rPr>
          <w:i/>
          <w:iCs/>
          <w:sz w:val="22"/>
          <w:szCs w:val="22"/>
          <w:lang w:val="lt-LT"/>
        </w:rPr>
        <w:t xml:space="preserve">MedDRA </w:t>
      </w:r>
      <w:r w:rsidRPr="00B7217C">
        <w:rPr>
          <w:sz w:val="22"/>
          <w:szCs w:val="22"/>
          <w:lang w:val="lt-LT"/>
        </w:rPr>
        <w:t>sąvoka.</w:t>
      </w:r>
    </w:p>
    <w:p w14:paraId="656C0459" w14:textId="77777777" w:rsidR="005B7420" w:rsidRPr="00B7217C" w:rsidRDefault="005B7420" w:rsidP="00562564">
      <w:pPr>
        <w:tabs>
          <w:tab w:val="left" w:pos="567"/>
        </w:tabs>
        <w:rPr>
          <w:sz w:val="22"/>
          <w:szCs w:val="22"/>
          <w:lang w:val="lt-LT"/>
        </w:rPr>
      </w:pPr>
    </w:p>
    <w:p w14:paraId="7BEFC62F" w14:textId="77777777" w:rsidR="005B7420" w:rsidRPr="00B7217C" w:rsidRDefault="005B7420" w:rsidP="00562564">
      <w:pPr>
        <w:tabs>
          <w:tab w:val="left" w:pos="567"/>
        </w:tabs>
        <w:rPr>
          <w:b/>
          <w:bCs/>
          <w:sz w:val="22"/>
          <w:szCs w:val="22"/>
          <w:lang w:val="lt-LT"/>
        </w:rPr>
      </w:pPr>
      <w:r w:rsidRPr="00B7217C">
        <w:rPr>
          <w:b/>
          <w:bCs/>
          <w:sz w:val="22"/>
          <w:szCs w:val="22"/>
          <w:lang w:val="lt-LT"/>
        </w:rPr>
        <w:t xml:space="preserve">Nepageidaujamos reakcijos į vaistinį preparatą, kurios buvo susijusios su </w:t>
      </w:r>
      <w:r w:rsidR="00593113" w:rsidRPr="00B7217C">
        <w:rPr>
          <w:b/>
          <w:bCs/>
          <w:sz w:val="22"/>
          <w:szCs w:val="22"/>
          <w:lang w:val="lt-LT"/>
        </w:rPr>
        <w:t>LETHE</w:t>
      </w:r>
      <w:r w:rsidRPr="00B7217C">
        <w:rPr>
          <w:b/>
          <w:bCs/>
          <w:sz w:val="22"/>
          <w:szCs w:val="22"/>
          <w:lang w:val="lt-LT"/>
        </w:rPr>
        <w:t xml:space="preserve"> kaip geriamojo kontraceptiko vartojimu arba gydant vidutinio sunkumo paprastuosius spuogus, išvardytos pagal </w:t>
      </w:r>
      <w:r w:rsidRPr="00B7217C">
        <w:rPr>
          <w:b/>
          <w:bCs/>
          <w:i/>
          <w:iCs/>
          <w:sz w:val="22"/>
          <w:szCs w:val="22"/>
          <w:lang w:val="lt-LT"/>
        </w:rPr>
        <w:t>MedDRA</w:t>
      </w:r>
      <w:r w:rsidRPr="00B7217C">
        <w:rPr>
          <w:b/>
          <w:bCs/>
          <w:sz w:val="22"/>
          <w:szCs w:val="22"/>
          <w:lang w:val="lt-LT"/>
        </w:rPr>
        <w:t xml:space="preserve"> organų sistemų klases, naudojant </w:t>
      </w:r>
      <w:r w:rsidRPr="00B7217C">
        <w:rPr>
          <w:b/>
          <w:bCs/>
          <w:i/>
          <w:iCs/>
          <w:sz w:val="22"/>
          <w:szCs w:val="22"/>
          <w:lang w:val="lt-LT"/>
        </w:rPr>
        <w:t xml:space="preserve">MedDRA </w:t>
      </w:r>
      <w:r w:rsidRPr="00B7217C">
        <w:rPr>
          <w:b/>
          <w:bCs/>
          <w:sz w:val="22"/>
          <w:szCs w:val="22"/>
          <w:lang w:val="lt-LT"/>
        </w:rPr>
        <w:t>sąvokas</w:t>
      </w:r>
    </w:p>
    <w:p w14:paraId="389302F1" w14:textId="77777777" w:rsidR="005B7420" w:rsidRPr="00B7217C" w:rsidRDefault="005B7420" w:rsidP="00562564">
      <w:pPr>
        <w:shd w:val="clear" w:color="auto" w:fill="FFFFFF"/>
        <w:tabs>
          <w:tab w:val="left" w:pos="567"/>
        </w:tabs>
        <w:jc w:val="both"/>
        <w:rPr>
          <w:rFonts w:eastAsia="SimSun"/>
          <w:sz w:val="22"/>
          <w:szCs w:val="22"/>
          <w:lang w:val="lt-LT" w:eastAsia="zh-CN"/>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019"/>
        <w:gridCol w:w="1758"/>
        <w:gridCol w:w="1860"/>
        <w:gridCol w:w="1729"/>
        <w:gridCol w:w="1673"/>
      </w:tblGrid>
      <w:tr w:rsidR="005B7420" w:rsidRPr="00B7217C" w14:paraId="08CBCF4B" w14:textId="77777777" w:rsidTr="00545A1A">
        <w:tc>
          <w:tcPr>
            <w:tcW w:w="2019" w:type="dxa"/>
            <w:tcBorders>
              <w:top w:val="single" w:sz="4" w:space="0" w:color="auto"/>
              <w:left w:val="single" w:sz="4" w:space="0" w:color="auto"/>
              <w:bottom w:val="nil"/>
            </w:tcBorders>
          </w:tcPr>
          <w:p w14:paraId="7AE4B9C7" w14:textId="77777777" w:rsidR="005B7420" w:rsidRPr="00B7217C" w:rsidRDefault="005B7420" w:rsidP="00562564">
            <w:pPr>
              <w:shd w:val="clear" w:color="auto" w:fill="FFFFFF"/>
              <w:tabs>
                <w:tab w:val="left" w:pos="567"/>
              </w:tabs>
              <w:rPr>
                <w:rFonts w:eastAsia="SimSun"/>
                <w:sz w:val="22"/>
                <w:szCs w:val="22"/>
                <w:lang w:val="lt-LT" w:eastAsia="zh-CN"/>
              </w:rPr>
            </w:pPr>
            <w:r w:rsidRPr="00B7217C">
              <w:rPr>
                <w:b/>
                <w:snapToGrid w:val="0"/>
                <w:sz w:val="22"/>
                <w:szCs w:val="22"/>
                <w:lang w:val="lt-LT"/>
              </w:rPr>
              <w:t>Organų sistemų klasė</w:t>
            </w:r>
          </w:p>
        </w:tc>
        <w:tc>
          <w:tcPr>
            <w:tcW w:w="1758" w:type="dxa"/>
            <w:vMerge w:val="restart"/>
            <w:tcBorders>
              <w:top w:val="single" w:sz="4" w:space="0" w:color="auto"/>
            </w:tcBorders>
          </w:tcPr>
          <w:p w14:paraId="33B80C84" w14:textId="0CA0A991" w:rsidR="005B7420" w:rsidRPr="00B7217C" w:rsidRDefault="005B7420" w:rsidP="00562564">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Dažn</w:t>
            </w:r>
            <w:r w:rsidR="00C5003E">
              <w:rPr>
                <w:rFonts w:eastAsia="SimSun"/>
                <w:b/>
                <w:bCs/>
                <w:sz w:val="22"/>
                <w:szCs w:val="22"/>
                <w:lang w:val="lt-LT" w:eastAsia="zh-CN"/>
              </w:rPr>
              <w:t>as</w:t>
            </w:r>
          </w:p>
          <w:p w14:paraId="36C4FC4B" w14:textId="77777777" w:rsidR="005B7420" w:rsidRPr="00B7217C" w:rsidRDefault="005B7420" w:rsidP="00236355">
            <w:pPr>
              <w:shd w:val="clear" w:color="auto" w:fill="FFFFFF"/>
              <w:tabs>
                <w:tab w:val="left" w:pos="567"/>
              </w:tabs>
              <w:rPr>
                <w:rFonts w:eastAsia="SimSun"/>
                <w:b/>
                <w:bCs/>
                <w:sz w:val="22"/>
                <w:szCs w:val="22"/>
                <w:lang w:val="lt-LT" w:eastAsia="zh-CN"/>
              </w:rPr>
            </w:pPr>
          </w:p>
          <w:p w14:paraId="3E0FA901" w14:textId="77777777" w:rsidR="005B7420" w:rsidRPr="00B7217C" w:rsidRDefault="005B7420" w:rsidP="00C469B6">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 xml:space="preserve">(nuo </w:t>
            </w:r>
            <w:r w:rsidRPr="00B7217C">
              <w:rPr>
                <w:rFonts w:eastAsia="SimSun" w:hint="eastAsia"/>
                <w:b/>
                <w:bCs/>
                <w:sz w:val="22"/>
                <w:szCs w:val="22"/>
                <w:lang w:val="lt-LT" w:eastAsia="zh-CN"/>
              </w:rPr>
              <w:t>≥</w:t>
            </w:r>
            <w:r w:rsidRPr="00B7217C">
              <w:rPr>
                <w:rFonts w:eastAsia="SimSun" w:hint="cs"/>
                <w:b/>
                <w:bCs/>
                <w:sz w:val="22"/>
                <w:szCs w:val="22"/>
                <w:lang w:val="lt-LT" w:eastAsia="zh-CN"/>
              </w:rPr>
              <w:t> </w:t>
            </w:r>
            <w:r w:rsidRPr="00B7217C">
              <w:rPr>
                <w:rFonts w:eastAsia="SimSun"/>
                <w:b/>
                <w:bCs/>
                <w:sz w:val="22"/>
                <w:szCs w:val="22"/>
                <w:lang w:val="lt-LT" w:eastAsia="zh-CN"/>
              </w:rPr>
              <w:t>1/100 iki &lt; 1/10)</w:t>
            </w:r>
          </w:p>
        </w:tc>
        <w:tc>
          <w:tcPr>
            <w:tcW w:w="1860" w:type="dxa"/>
            <w:vMerge w:val="restart"/>
            <w:tcBorders>
              <w:top w:val="single" w:sz="4" w:space="0" w:color="auto"/>
            </w:tcBorders>
          </w:tcPr>
          <w:p w14:paraId="79D36A72" w14:textId="0A95E2E4" w:rsidR="005B7420" w:rsidRPr="00B7217C" w:rsidRDefault="005B7420" w:rsidP="00C57A06">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Nedažn</w:t>
            </w:r>
            <w:r w:rsidR="00C5003E">
              <w:rPr>
                <w:rFonts w:eastAsia="SimSun"/>
                <w:b/>
                <w:bCs/>
                <w:sz w:val="22"/>
                <w:szCs w:val="22"/>
                <w:lang w:val="lt-LT" w:eastAsia="zh-CN"/>
              </w:rPr>
              <w:t>as</w:t>
            </w:r>
          </w:p>
          <w:p w14:paraId="3EA78483" w14:textId="77777777" w:rsidR="005B7420" w:rsidRPr="00B7217C" w:rsidRDefault="005B7420" w:rsidP="00220612">
            <w:pPr>
              <w:shd w:val="clear" w:color="auto" w:fill="FFFFFF"/>
              <w:tabs>
                <w:tab w:val="left" w:pos="567"/>
              </w:tabs>
              <w:rPr>
                <w:rFonts w:eastAsia="SimSun"/>
                <w:b/>
                <w:bCs/>
                <w:sz w:val="22"/>
                <w:szCs w:val="22"/>
                <w:lang w:val="lt-LT" w:eastAsia="zh-CN"/>
              </w:rPr>
            </w:pPr>
          </w:p>
          <w:p w14:paraId="3B935B0D" w14:textId="7624731D" w:rsidR="005B7420" w:rsidRPr="00B7217C" w:rsidRDefault="005B7420" w:rsidP="00220612">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 xml:space="preserve">(nuo </w:t>
            </w:r>
            <w:r w:rsidRPr="00B7217C">
              <w:rPr>
                <w:rFonts w:eastAsia="SimSun" w:hint="eastAsia"/>
                <w:b/>
                <w:bCs/>
                <w:sz w:val="22"/>
                <w:szCs w:val="22"/>
                <w:lang w:val="lt-LT" w:eastAsia="zh-CN"/>
              </w:rPr>
              <w:t>≥</w:t>
            </w:r>
            <w:r w:rsidRPr="00B7217C">
              <w:rPr>
                <w:rFonts w:eastAsia="SimSun" w:hint="cs"/>
                <w:b/>
                <w:bCs/>
                <w:sz w:val="22"/>
                <w:szCs w:val="22"/>
                <w:lang w:val="lt-LT" w:eastAsia="zh-CN"/>
              </w:rPr>
              <w:t> </w:t>
            </w:r>
            <w:r w:rsidRPr="00B7217C">
              <w:rPr>
                <w:rFonts w:eastAsia="SimSun"/>
                <w:b/>
                <w:bCs/>
                <w:sz w:val="22"/>
                <w:szCs w:val="22"/>
                <w:lang w:val="lt-LT" w:eastAsia="zh-CN"/>
              </w:rPr>
              <w:t>1/1</w:t>
            </w:r>
            <w:r w:rsidR="00E440E0">
              <w:rPr>
                <w:rFonts w:eastAsia="SimSun"/>
                <w:b/>
                <w:bCs/>
                <w:sz w:val="22"/>
                <w:szCs w:val="22"/>
                <w:lang w:val="lt-LT" w:eastAsia="zh-CN"/>
              </w:rPr>
              <w:t> </w:t>
            </w:r>
            <w:r w:rsidRPr="00B7217C">
              <w:rPr>
                <w:rFonts w:eastAsia="SimSun"/>
                <w:b/>
                <w:bCs/>
                <w:sz w:val="22"/>
                <w:szCs w:val="22"/>
                <w:lang w:val="lt-LT" w:eastAsia="zh-CN"/>
              </w:rPr>
              <w:t>000 iki &lt; 1/100)</w:t>
            </w:r>
          </w:p>
        </w:tc>
        <w:tc>
          <w:tcPr>
            <w:tcW w:w="1729" w:type="dxa"/>
            <w:vMerge w:val="restart"/>
            <w:tcBorders>
              <w:top w:val="single" w:sz="4" w:space="0" w:color="auto"/>
            </w:tcBorders>
          </w:tcPr>
          <w:p w14:paraId="1F18C3D0" w14:textId="332DF5AF" w:rsidR="005B7420" w:rsidRPr="00B7217C" w:rsidRDefault="005B7420" w:rsidP="00220612">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Ret</w:t>
            </w:r>
            <w:r w:rsidR="00C5003E">
              <w:rPr>
                <w:rFonts w:eastAsia="SimSun"/>
                <w:b/>
                <w:bCs/>
                <w:sz w:val="22"/>
                <w:szCs w:val="22"/>
                <w:lang w:val="lt-LT" w:eastAsia="zh-CN"/>
              </w:rPr>
              <w:t>as</w:t>
            </w:r>
          </w:p>
          <w:p w14:paraId="141CBDFC" w14:textId="77777777" w:rsidR="005B7420" w:rsidRPr="00B7217C" w:rsidRDefault="005B7420" w:rsidP="00220612">
            <w:pPr>
              <w:shd w:val="clear" w:color="auto" w:fill="FFFFFF"/>
              <w:tabs>
                <w:tab w:val="left" w:pos="567"/>
              </w:tabs>
              <w:rPr>
                <w:rFonts w:eastAsia="SimSun"/>
                <w:b/>
                <w:bCs/>
                <w:sz w:val="22"/>
                <w:szCs w:val="22"/>
                <w:lang w:val="lt-LT" w:eastAsia="zh-CN"/>
              </w:rPr>
            </w:pPr>
          </w:p>
          <w:p w14:paraId="2DB12199" w14:textId="7A173DE8" w:rsidR="005B7420" w:rsidRPr="00B7217C" w:rsidRDefault="005B7420" w:rsidP="00220612">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 xml:space="preserve">(nuo </w:t>
            </w:r>
            <w:r w:rsidRPr="00B7217C">
              <w:rPr>
                <w:rFonts w:eastAsia="SimSun" w:hint="eastAsia"/>
                <w:b/>
                <w:bCs/>
                <w:sz w:val="22"/>
                <w:szCs w:val="22"/>
                <w:lang w:val="lt-LT" w:eastAsia="zh-CN"/>
              </w:rPr>
              <w:t>≥</w:t>
            </w:r>
            <w:r w:rsidRPr="00B7217C">
              <w:rPr>
                <w:rFonts w:eastAsia="SimSun" w:hint="cs"/>
                <w:b/>
                <w:bCs/>
                <w:sz w:val="22"/>
                <w:szCs w:val="22"/>
                <w:lang w:val="lt-LT" w:eastAsia="zh-CN"/>
              </w:rPr>
              <w:t> </w:t>
            </w:r>
            <w:r w:rsidRPr="00B7217C">
              <w:rPr>
                <w:rFonts w:eastAsia="SimSun"/>
                <w:b/>
                <w:bCs/>
                <w:sz w:val="22"/>
                <w:szCs w:val="22"/>
                <w:lang w:val="lt-LT" w:eastAsia="zh-CN"/>
              </w:rPr>
              <w:t>1/10</w:t>
            </w:r>
            <w:r w:rsidR="00E440E0">
              <w:rPr>
                <w:rFonts w:eastAsia="SimSun"/>
                <w:b/>
                <w:bCs/>
                <w:sz w:val="22"/>
                <w:szCs w:val="22"/>
                <w:lang w:val="lt-LT" w:eastAsia="zh-CN"/>
              </w:rPr>
              <w:t> </w:t>
            </w:r>
            <w:r w:rsidRPr="00B7217C">
              <w:rPr>
                <w:rFonts w:eastAsia="SimSun"/>
                <w:b/>
                <w:bCs/>
                <w:sz w:val="22"/>
                <w:szCs w:val="22"/>
                <w:lang w:val="lt-LT" w:eastAsia="zh-CN"/>
              </w:rPr>
              <w:t>000 iki &lt; 1/1</w:t>
            </w:r>
            <w:r w:rsidR="00E440E0">
              <w:rPr>
                <w:rFonts w:eastAsia="SimSun"/>
                <w:b/>
                <w:bCs/>
                <w:sz w:val="22"/>
                <w:szCs w:val="22"/>
                <w:lang w:val="lt-LT" w:eastAsia="zh-CN"/>
              </w:rPr>
              <w:t> </w:t>
            </w:r>
            <w:r w:rsidRPr="00B7217C">
              <w:rPr>
                <w:rFonts w:eastAsia="SimSun"/>
                <w:b/>
                <w:bCs/>
                <w:sz w:val="22"/>
                <w:szCs w:val="22"/>
                <w:lang w:val="lt-LT" w:eastAsia="zh-CN"/>
              </w:rPr>
              <w:t>000)</w:t>
            </w:r>
          </w:p>
        </w:tc>
        <w:tc>
          <w:tcPr>
            <w:tcW w:w="1673" w:type="dxa"/>
            <w:vMerge w:val="restart"/>
            <w:tcBorders>
              <w:top w:val="single" w:sz="4" w:space="0" w:color="auto"/>
              <w:right w:val="single" w:sz="4" w:space="0" w:color="auto"/>
            </w:tcBorders>
          </w:tcPr>
          <w:p w14:paraId="7F62B522" w14:textId="710B3881" w:rsidR="005B7420" w:rsidRPr="0048530E" w:rsidRDefault="00E440E0" w:rsidP="003D03A6">
            <w:pPr>
              <w:shd w:val="clear" w:color="auto" w:fill="FFFFFF"/>
              <w:tabs>
                <w:tab w:val="left" w:pos="567"/>
              </w:tabs>
              <w:rPr>
                <w:rFonts w:eastAsia="SimSun"/>
                <w:b/>
                <w:bCs/>
                <w:sz w:val="20"/>
                <w:szCs w:val="20"/>
                <w:lang w:val="lt-LT" w:eastAsia="zh-CN"/>
              </w:rPr>
            </w:pPr>
            <w:r>
              <w:rPr>
                <w:rFonts w:eastAsia="SimSun"/>
                <w:b/>
                <w:bCs/>
                <w:sz w:val="20"/>
                <w:szCs w:val="20"/>
                <w:lang w:val="lt-LT" w:eastAsia="zh-CN"/>
              </w:rPr>
              <w:t>N</w:t>
            </w:r>
            <w:r w:rsidR="005B7420" w:rsidRPr="0048530E">
              <w:rPr>
                <w:rFonts w:eastAsia="SimSun"/>
                <w:b/>
                <w:bCs/>
                <w:sz w:val="20"/>
                <w:szCs w:val="20"/>
                <w:lang w:val="lt-LT" w:eastAsia="zh-CN"/>
              </w:rPr>
              <w:t xml:space="preserve">ežinomas (negali būti </w:t>
            </w:r>
            <w:r w:rsidR="003D03A6" w:rsidRPr="0048530E">
              <w:rPr>
                <w:rFonts w:eastAsia="SimSun"/>
                <w:b/>
                <w:bCs/>
                <w:sz w:val="20"/>
                <w:szCs w:val="20"/>
                <w:lang w:val="lt-LT" w:eastAsia="zh-CN"/>
              </w:rPr>
              <w:t xml:space="preserve">apskaičiuotas </w:t>
            </w:r>
            <w:r w:rsidR="005B7420" w:rsidRPr="0048530E">
              <w:rPr>
                <w:rFonts w:eastAsia="SimSun"/>
                <w:b/>
                <w:bCs/>
                <w:sz w:val="20"/>
                <w:szCs w:val="20"/>
                <w:lang w:val="lt-LT" w:eastAsia="zh-CN"/>
              </w:rPr>
              <w:t>pagal turimus duomenis)</w:t>
            </w:r>
          </w:p>
        </w:tc>
      </w:tr>
      <w:tr w:rsidR="005B7420" w:rsidRPr="00B7217C" w14:paraId="4A91CE0C" w14:textId="77777777" w:rsidTr="00545A1A">
        <w:tc>
          <w:tcPr>
            <w:tcW w:w="2019" w:type="dxa"/>
            <w:tcBorders>
              <w:top w:val="nil"/>
              <w:left w:val="single" w:sz="4" w:space="0" w:color="auto"/>
            </w:tcBorders>
          </w:tcPr>
          <w:p w14:paraId="0DDC2021" w14:textId="77777777" w:rsidR="005B7420" w:rsidRPr="00B7217C" w:rsidRDefault="005B7420" w:rsidP="004B7509">
            <w:pPr>
              <w:shd w:val="clear" w:color="auto" w:fill="FFFFFF"/>
              <w:tabs>
                <w:tab w:val="left" w:pos="567"/>
              </w:tabs>
              <w:rPr>
                <w:rFonts w:eastAsia="SimSun"/>
                <w:b/>
                <w:bCs/>
                <w:sz w:val="22"/>
                <w:szCs w:val="22"/>
                <w:lang w:val="lt-LT" w:eastAsia="zh-CN"/>
              </w:rPr>
            </w:pPr>
          </w:p>
          <w:p w14:paraId="50C94816" w14:textId="77777777" w:rsidR="005B7420" w:rsidRPr="00B7217C" w:rsidRDefault="005B7420" w:rsidP="00746E53">
            <w:pPr>
              <w:shd w:val="clear" w:color="auto" w:fill="FFFFFF"/>
              <w:tabs>
                <w:tab w:val="left" w:pos="567"/>
              </w:tabs>
              <w:rPr>
                <w:rFonts w:eastAsia="SimSun"/>
                <w:b/>
                <w:bCs/>
                <w:sz w:val="22"/>
                <w:szCs w:val="22"/>
                <w:lang w:val="lt-LT" w:eastAsia="zh-CN"/>
              </w:rPr>
            </w:pPr>
            <w:r w:rsidRPr="005013AA">
              <w:rPr>
                <w:rFonts w:eastAsia="SimSun"/>
                <w:b/>
                <w:bCs/>
                <w:sz w:val="22"/>
                <w:szCs w:val="22"/>
                <w:lang w:val="lt-LT" w:eastAsia="zh-CN"/>
              </w:rPr>
              <w:t>(</w:t>
            </w:r>
            <w:r w:rsidRPr="00B7217C">
              <w:rPr>
                <w:rFonts w:eastAsia="SimSun"/>
                <w:b/>
                <w:bCs/>
                <w:i/>
                <w:iCs/>
                <w:sz w:val="22"/>
                <w:szCs w:val="22"/>
                <w:lang w:val="lt-LT" w:eastAsia="zh-CN"/>
              </w:rPr>
              <w:t>MedDRA</w:t>
            </w:r>
            <w:r w:rsidRPr="00B7217C">
              <w:rPr>
                <w:rFonts w:eastAsia="SimSun"/>
                <w:b/>
                <w:bCs/>
                <w:sz w:val="22"/>
                <w:szCs w:val="22"/>
                <w:lang w:val="lt-LT" w:eastAsia="zh-CN"/>
              </w:rPr>
              <w:t xml:space="preserve"> versija 9.1 )</w:t>
            </w:r>
          </w:p>
        </w:tc>
        <w:tc>
          <w:tcPr>
            <w:tcW w:w="1758" w:type="dxa"/>
            <w:vMerge/>
          </w:tcPr>
          <w:p w14:paraId="54DF5360" w14:textId="77777777" w:rsidR="005B7420" w:rsidRPr="00B7217C" w:rsidRDefault="005B7420" w:rsidP="00220612">
            <w:pPr>
              <w:shd w:val="clear" w:color="auto" w:fill="FFFFFF"/>
              <w:tabs>
                <w:tab w:val="left" w:pos="567"/>
              </w:tabs>
              <w:rPr>
                <w:rFonts w:eastAsia="SimSun"/>
                <w:b/>
                <w:bCs/>
                <w:sz w:val="22"/>
                <w:szCs w:val="22"/>
                <w:lang w:val="lt-LT" w:eastAsia="zh-CN"/>
              </w:rPr>
            </w:pPr>
          </w:p>
        </w:tc>
        <w:tc>
          <w:tcPr>
            <w:tcW w:w="1860" w:type="dxa"/>
            <w:vMerge/>
          </w:tcPr>
          <w:p w14:paraId="168E6C7C" w14:textId="77777777" w:rsidR="005B7420" w:rsidRPr="00B7217C" w:rsidRDefault="005B7420" w:rsidP="00220612">
            <w:pPr>
              <w:shd w:val="clear" w:color="auto" w:fill="FFFFFF"/>
              <w:tabs>
                <w:tab w:val="left" w:pos="567"/>
              </w:tabs>
              <w:rPr>
                <w:rFonts w:eastAsia="SimSun"/>
                <w:b/>
                <w:bCs/>
                <w:sz w:val="22"/>
                <w:szCs w:val="22"/>
                <w:lang w:val="lt-LT" w:eastAsia="zh-CN"/>
              </w:rPr>
            </w:pPr>
          </w:p>
        </w:tc>
        <w:tc>
          <w:tcPr>
            <w:tcW w:w="1729" w:type="dxa"/>
            <w:vMerge/>
          </w:tcPr>
          <w:p w14:paraId="70E48605" w14:textId="77777777" w:rsidR="005B7420" w:rsidRPr="00B7217C" w:rsidRDefault="005B7420" w:rsidP="00220612">
            <w:pPr>
              <w:shd w:val="clear" w:color="auto" w:fill="FFFFFF"/>
              <w:tabs>
                <w:tab w:val="left" w:pos="567"/>
              </w:tabs>
              <w:rPr>
                <w:rFonts w:eastAsia="SimSun"/>
                <w:b/>
                <w:bCs/>
                <w:sz w:val="22"/>
                <w:szCs w:val="22"/>
                <w:lang w:val="lt-LT" w:eastAsia="zh-CN"/>
              </w:rPr>
            </w:pPr>
          </w:p>
        </w:tc>
        <w:tc>
          <w:tcPr>
            <w:tcW w:w="1673" w:type="dxa"/>
            <w:vMerge/>
            <w:tcBorders>
              <w:right w:val="single" w:sz="4" w:space="0" w:color="auto"/>
            </w:tcBorders>
          </w:tcPr>
          <w:p w14:paraId="09F657C5" w14:textId="77777777" w:rsidR="005B7420" w:rsidRPr="00B7217C" w:rsidRDefault="005B7420" w:rsidP="00220612">
            <w:pPr>
              <w:shd w:val="clear" w:color="auto" w:fill="FFFFFF"/>
              <w:tabs>
                <w:tab w:val="left" w:pos="567"/>
              </w:tabs>
              <w:rPr>
                <w:rFonts w:eastAsia="SimSun"/>
                <w:b/>
                <w:bCs/>
                <w:sz w:val="22"/>
                <w:szCs w:val="22"/>
                <w:lang w:val="lt-LT" w:eastAsia="zh-CN"/>
              </w:rPr>
            </w:pPr>
          </w:p>
        </w:tc>
      </w:tr>
      <w:tr w:rsidR="005B7420" w:rsidRPr="00B7217C" w14:paraId="4DAA26F2" w14:textId="77777777" w:rsidTr="00545A1A">
        <w:tc>
          <w:tcPr>
            <w:tcW w:w="2019" w:type="dxa"/>
            <w:tcBorders>
              <w:left w:val="single" w:sz="4" w:space="0" w:color="auto"/>
            </w:tcBorders>
          </w:tcPr>
          <w:p w14:paraId="569A8603"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Infekcijos ir infestacijos</w:t>
            </w:r>
          </w:p>
        </w:tc>
        <w:tc>
          <w:tcPr>
            <w:tcW w:w="1758" w:type="dxa"/>
          </w:tcPr>
          <w:p w14:paraId="01141143"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p w14:paraId="79E6E797"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tc>
        <w:tc>
          <w:tcPr>
            <w:tcW w:w="1860" w:type="dxa"/>
          </w:tcPr>
          <w:p w14:paraId="2A4F8B29"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489A7A49"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Kandidozė</w:t>
            </w:r>
          </w:p>
          <w:p w14:paraId="69522CEA"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673" w:type="dxa"/>
            <w:tcBorders>
              <w:right w:val="single" w:sz="4" w:space="0" w:color="auto"/>
            </w:tcBorders>
          </w:tcPr>
          <w:p w14:paraId="10920A84" w14:textId="77777777" w:rsidR="005B7420" w:rsidRPr="00B7217C" w:rsidRDefault="005B7420" w:rsidP="00C708A6">
            <w:pPr>
              <w:shd w:val="clear" w:color="auto" w:fill="FFFFFF"/>
              <w:tabs>
                <w:tab w:val="left" w:pos="567"/>
              </w:tabs>
              <w:rPr>
                <w:rFonts w:eastAsia="SimSun"/>
                <w:sz w:val="22"/>
                <w:szCs w:val="22"/>
                <w:lang w:val="lt-LT" w:eastAsia="zh-CN"/>
              </w:rPr>
            </w:pPr>
          </w:p>
        </w:tc>
      </w:tr>
      <w:tr w:rsidR="005B7420" w:rsidRPr="00B7217C" w14:paraId="49C33289" w14:textId="77777777" w:rsidTr="00545A1A">
        <w:tc>
          <w:tcPr>
            <w:tcW w:w="2019" w:type="dxa"/>
            <w:tcBorders>
              <w:left w:val="single" w:sz="4" w:space="0" w:color="auto"/>
            </w:tcBorders>
          </w:tcPr>
          <w:p w14:paraId="13A4E636" w14:textId="77777777" w:rsidR="005B7420" w:rsidRPr="005013AA" w:rsidRDefault="005B7420" w:rsidP="004B7509">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Kraujo ir limfinės sistemos sutrikimai</w:t>
            </w:r>
          </w:p>
        </w:tc>
        <w:tc>
          <w:tcPr>
            <w:tcW w:w="1758" w:type="dxa"/>
          </w:tcPr>
          <w:p w14:paraId="3820665B"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4E038880" w14:textId="77777777" w:rsidR="005B7420" w:rsidRPr="00B7217C" w:rsidDel="00183212" w:rsidRDefault="005B7420" w:rsidP="00793E04">
            <w:pPr>
              <w:shd w:val="clear" w:color="auto" w:fill="FFFFFF"/>
              <w:tabs>
                <w:tab w:val="left" w:pos="567"/>
              </w:tabs>
              <w:rPr>
                <w:rFonts w:eastAsia="SimSun"/>
                <w:sz w:val="22"/>
                <w:szCs w:val="22"/>
                <w:lang w:val="lt-LT" w:eastAsia="zh-CN"/>
              </w:rPr>
            </w:pPr>
          </w:p>
        </w:tc>
        <w:tc>
          <w:tcPr>
            <w:tcW w:w="1729" w:type="dxa"/>
          </w:tcPr>
          <w:p w14:paraId="78986F5D"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Anemija</w:t>
            </w:r>
          </w:p>
          <w:p w14:paraId="0AF52CF6"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Trombocitemija</w:t>
            </w:r>
          </w:p>
        </w:tc>
        <w:tc>
          <w:tcPr>
            <w:tcW w:w="1673" w:type="dxa"/>
            <w:tcBorders>
              <w:right w:val="single" w:sz="4" w:space="0" w:color="auto"/>
            </w:tcBorders>
          </w:tcPr>
          <w:p w14:paraId="7ACA9BAD" w14:textId="77777777" w:rsidR="005B7420" w:rsidRPr="00B7217C" w:rsidRDefault="005B7420" w:rsidP="00793E04">
            <w:pPr>
              <w:shd w:val="clear" w:color="auto" w:fill="FFFFFF"/>
              <w:tabs>
                <w:tab w:val="left" w:pos="567"/>
              </w:tabs>
              <w:rPr>
                <w:rFonts w:eastAsia="SimSun"/>
                <w:sz w:val="22"/>
                <w:szCs w:val="22"/>
                <w:lang w:val="lt-LT" w:eastAsia="zh-CN"/>
              </w:rPr>
            </w:pPr>
          </w:p>
        </w:tc>
      </w:tr>
      <w:tr w:rsidR="005B7420" w:rsidRPr="00B7217C" w14:paraId="002421E7" w14:textId="77777777" w:rsidTr="00545A1A">
        <w:tc>
          <w:tcPr>
            <w:tcW w:w="2019" w:type="dxa"/>
            <w:tcBorders>
              <w:left w:val="single" w:sz="4" w:space="0" w:color="auto"/>
            </w:tcBorders>
          </w:tcPr>
          <w:p w14:paraId="607680D1"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b/>
                <w:snapToGrid w:val="0"/>
                <w:sz w:val="22"/>
                <w:szCs w:val="22"/>
                <w:lang w:val="lt-LT"/>
              </w:rPr>
              <w:t>Imuninės sistemos sutrikimai</w:t>
            </w:r>
          </w:p>
        </w:tc>
        <w:tc>
          <w:tcPr>
            <w:tcW w:w="1758" w:type="dxa"/>
          </w:tcPr>
          <w:p w14:paraId="3D38C3F8"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tc>
        <w:tc>
          <w:tcPr>
            <w:tcW w:w="1860" w:type="dxa"/>
          </w:tcPr>
          <w:p w14:paraId="45C2C61A"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5C36B872"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Alerginė reakcija</w:t>
            </w:r>
          </w:p>
        </w:tc>
        <w:tc>
          <w:tcPr>
            <w:tcW w:w="1673" w:type="dxa"/>
            <w:tcBorders>
              <w:right w:val="single" w:sz="4" w:space="0" w:color="auto"/>
            </w:tcBorders>
          </w:tcPr>
          <w:p w14:paraId="47FE719A" w14:textId="77777777" w:rsidR="005B7420"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Padidėjęs jautrumas</w:t>
            </w:r>
          </w:p>
          <w:p w14:paraId="3A4EE7EC" w14:textId="7B4E8EB4" w:rsidR="00E440E0" w:rsidRPr="00B7217C" w:rsidRDefault="00E440E0" w:rsidP="00793E04">
            <w:pPr>
              <w:shd w:val="clear" w:color="auto" w:fill="FFFFFF"/>
              <w:tabs>
                <w:tab w:val="left" w:pos="567"/>
              </w:tabs>
              <w:rPr>
                <w:rFonts w:eastAsia="SimSun"/>
                <w:sz w:val="22"/>
                <w:szCs w:val="22"/>
                <w:lang w:val="lt-LT" w:eastAsia="zh-CN"/>
              </w:rPr>
            </w:pPr>
            <w:r>
              <w:rPr>
                <w:rFonts w:eastAsia="SimSun"/>
                <w:sz w:val="22"/>
                <w:szCs w:val="22"/>
                <w:lang w:val="lt-LT" w:eastAsia="zh-CN"/>
              </w:rPr>
              <w:t>Paveldimos ir įgytos angioneurozinės edemos simptomų sustiprėjimas</w:t>
            </w:r>
          </w:p>
        </w:tc>
      </w:tr>
      <w:tr w:rsidR="005B7420" w:rsidRPr="00B7217C" w14:paraId="42F2BD6E" w14:textId="77777777" w:rsidTr="00545A1A">
        <w:tc>
          <w:tcPr>
            <w:tcW w:w="2019" w:type="dxa"/>
            <w:tcBorders>
              <w:left w:val="single" w:sz="4" w:space="0" w:color="auto"/>
            </w:tcBorders>
          </w:tcPr>
          <w:p w14:paraId="0535543E" w14:textId="77777777" w:rsidR="005B7420" w:rsidRPr="005013AA" w:rsidRDefault="005B7420" w:rsidP="004B7509">
            <w:pPr>
              <w:shd w:val="clear" w:color="auto" w:fill="FFFFFF"/>
              <w:tabs>
                <w:tab w:val="left" w:pos="567"/>
              </w:tabs>
              <w:rPr>
                <w:rFonts w:eastAsia="SimSun"/>
                <w:b/>
                <w:bCs/>
                <w:sz w:val="22"/>
                <w:szCs w:val="22"/>
                <w:lang w:val="lt-LT" w:eastAsia="zh-CN"/>
              </w:rPr>
            </w:pPr>
            <w:r w:rsidRPr="00B7217C">
              <w:rPr>
                <w:rFonts w:eastAsia="SimSun"/>
                <w:b/>
                <w:bCs/>
                <w:sz w:val="22"/>
                <w:szCs w:val="22"/>
                <w:lang w:val="lt-LT" w:eastAsia="zh-CN"/>
              </w:rPr>
              <w:t>Endokrininiai sutrikimai</w:t>
            </w:r>
          </w:p>
        </w:tc>
        <w:tc>
          <w:tcPr>
            <w:tcW w:w="1758" w:type="dxa"/>
          </w:tcPr>
          <w:p w14:paraId="69ED8046"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575EFD04"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721D789D"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Endokrininis sutrikimas</w:t>
            </w:r>
          </w:p>
        </w:tc>
        <w:tc>
          <w:tcPr>
            <w:tcW w:w="1673" w:type="dxa"/>
            <w:tcBorders>
              <w:right w:val="single" w:sz="4" w:space="0" w:color="auto"/>
            </w:tcBorders>
          </w:tcPr>
          <w:p w14:paraId="6FA90A08" w14:textId="77777777" w:rsidR="005B7420" w:rsidRPr="00B7217C" w:rsidRDefault="005B7420" w:rsidP="00793E04">
            <w:pPr>
              <w:shd w:val="clear" w:color="auto" w:fill="FFFFFF"/>
              <w:tabs>
                <w:tab w:val="left" w:pos="567"/>
              </w:tabs>
              <w:rPr>
                <w:rFonts w:eastAsia="SimSun"/>
                <w:sz w:val="22"/>
                <w:szCs w:val="22"/>
                <w:lang w:val="lt-LT" w:eastAsia="zh-CN"/>
              </w:rPr>
            </w:pPr>
          </w:p>
        </w:tc>
      </w:tr>
      <w:tr w:rsidR="005B7420" w:rsidRPr="00B7217C" w14:paraId="2405F998" w14:textId="77777777" w:rsidTr="00545A1A">
        <w:tc>
          <w:tcPr>
            <w:tcW w:w="2019" w:type="dxa"/>
            <w:tcBorders>
              <w:left w:val="single" w:sz="4" w:space="0" w:color="auto"/>
            </w:tcBorders>
          </w:tcPr>
          <w:p w14:paraId="755A0DC8"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Metabolizmo ir mitybos sutrikimai</w:t>
            </w:r>
          </w:p>
        </w:tc>
        <w:tc>
          <w:tcPr>
            <w:tcW w:w="1758" w:type="dxa"/>
          </w:tcPr>
          <w:p w14:paraId="1ACFB648"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p w14:paraId="2D90AF1D"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tc>
        <w:tc>
          <w:tcPr>
            <w:tcW w:w="1860" w:type="dxa"/>
          </w:tcPr>
          <w:p w14:paraId="229AC5E7"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w:t>
            </w:r>
          </w:p>
        </w:tc>
        <w:tc>
          <w:tcPr>
            <w:tcW w:w="1729" w:type="dxa"/>
          </w:tcPr>
          <w:p w14:paraId="26A6E4A5"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Apetito padidėjimas</w:t>
            </w:r>
          </w:p>
          <w:p w14:paraId="6B9E4A7B"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Anoreksija</w:t>
            </w:r>
          </w:p>
          <w:p w14:paraId="329C47E5"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Hiperkalemija</w:t>
            </w:r>
          </w:p>
          <w:p w14:paraId="307EF5BB" w14:textId="77777777" w:rsidR="005B7420" w:rsidRPr="00B7217C" w:rsidRDefault="005B7420" w:rsidP="00C827E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Hiponatremija</w:t>
            </w:r>
          </w:p>
        </w:tc>
        <w:tc>
          <w:tcPr>
            <w:tcW w:w="1673" w:type="dxa"/>
            <w:tcBorders>
              <w:right w:val="single" w:sz="4" w:space="0" w:color="auto"/>
            </w:tcBorders>
          </w:tcPr>
          <w:p w14:paraId="11A5E319" w14:textId="77777777" w:rsidR="005B7420" w:rsidRPr="00B7217C" w:rsidRDefault="005B7420" w:rsidP="004A5EF4">
            <w:pPr>
              <w:shd w:val="clear" w:color="auto" w:fill="FFFFFF"/>
              <w:tabs>
                <w:tab w:val="left" w:pos="567"/>
              </w:tabs>
              <w:rPr>
                <w:rFonts w:eastAsia="SimSun"/>
                <w:sz w:val="22"/>
                <w:szCs w:val="22"/>
                <w:lang w:val="lt-LT" w:eastAsia="zh-CN"/>
              </w:rPr>
            </w:pPr>
          </w:p>
        </w:tc>
      </w:tr>
      <w:tr w:rsidR="005B7420" w:rsidRPr="00B7217C" w14:paraId="6A973ACD" w14:textId="77777777" w:rsidTr="00545A1A">
        <w:tc>
          <w:tcPr>
            <w:tcW w:w="2019" w:type="dxa"/>
            <w:tcBorders>
              <w:left w:val="single" w:sz="4" w:space="0" w:color="auto"/>
            </w:tcBorders>
          </w:tcPr>
          <w:p w14:paraId="144508F3"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Psichikos sutrikimai</w:t>
            </w:r>
          </w:p>
        </w:tc>
        <w:tc>
          <w:tcPr>
            <w:tcW w:w="1758" w:type="dxa"/>
          </w:tcPr>
          <w:p w14:paraId="377505C1"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Emocijų nepastovumas</w:t>
            </w:r>
          </w:p>
        </w:tc>
        <w:tc>
          <w:tcPr>
            <w:tcW w:w="1860" w:type="dxa"/>
          </w:tcPr>
          <w:p w14:paraId="1F6A8ECA"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Depresija</w:t>
            </w:r>
          </w:p>
          <w:p w14:paraId="55F48E68"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Nervingumas</w:t>
            </w:r>
          </w:p>
          <w:p w14:paraId="2208205F"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Somnolencija</w:t>
            </w:r>
          </w:p>
          <w:p w14:paraId="2CCEA844"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0F1A04AF"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Orgazmo nebuvimas</w:t>
            </w:r>
          </w:p>
          <w:p w14:paraId="74326817" w14:textId="77777777" w:rsidR="005B7420" w:rsidRPr="00B7217C" w:rsidRDefault="005B7420" w:rsidP="00C827E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Nemiga</w:t>
            </w:r>
          </w:p>
        </w:tc>
        <w:tc>
          <w:tcPr>
            <w:tcW w:w="1673" w:type="dxa"/>
            <w:tcBorders>
              <w:right w:val="single" w:sz="4" w:space="0" w:color="auto"/>
            </w:tcBorders>
          </w:tcPr>
          <w:p w14:paraId="4CD0353D" w14:textId="77777777" w:rsidR="005B7420" w:rsidRPr="00B7217C" w:rsidRDefault="005B7420" w:rsidP="004A5EF4">
            <w:pPr>
              <w:shd w:val="clear" w:color="auto" w:fill="FFFFFF"/>
              <w:tabs>
                <w:tab w:val="left" w:pos="567"/>
              </w:tabs>
              <w:rPr>
                <w:rFonts w:eastAsia="SimSun"/>
                <w:sz w:val="22"/>
                <w:szCs w:val="22"/>
                <w:lang w:val="lt-LT" w:eastAsia="zh-CN"/>
              </w:rPr>
            </w:pPr>
          </w:p>
        </w:tc>
      </w:tr>
      <w:tr w:rsidR="005B7420" w:rsidRPr="00B7217C" w14:paraId="2AE3FD76" w14:textId="77777777" w:rsidTr="00545A1A">
        <w:tc>
          <w:tcPr>
            <w:tcW w:w="2019" w:type="dxa"/>
            <w:tcBorders>
              <w:left w:val="single" w:sz="4" w:space="0" w:color="auto"/>
            </w:tcBorders>
          </w:tcPr>
          <w:p w14:paraId="46B7BBEA"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Nervų sistemos sutrikimai</w:t>
            </w:r>
          </w:p>
        </w:tc>
        <w:tc>
          <w:tcPr>
            <w:tcW w:w="1758" w:type="dxa"/>
          </w:tcPr>
          <w:p w14:paraId="11B0DA00"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Galvos skausmas</w:t>
            </w:r>
          </w:p>
        </w:tc>
        <w:tc>
          <w:tcPr>
            <w:tcW w:w="1860" w:type="dxa"/>
          </w:tcPr>
          <w:p w14:paraId="48A7EB3F"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Svaigulys</w:t>
            </w:r>
          </w:p>
          <w:p w14:paraId="6CF8A108"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Parestezija</w:t>
            </w:r>
          </w:p>
          <w:p w14:paraId="1946A53F"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463E26BF"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Svaigimas (</w:t>
            </w:r>
            <w:r w:rsidRPr="00B7217C">
              <w:rPr>
                <w:rFonts w:eastAsia="SimSun"/>
                <w:i/>
                <w:sz w:val="22"/>
                <w:szCs w:val="22"/>
                <w:lang w:val="lt-LT" w:eastAsia="zh-CN"/>
              </w:rPr>
              <w:t>vertigo</w:t>
            </w:r>
            <w:r w:rsidRPr="00B7217C">
              <w:rPr>
                <w:rFonts w:eastAsia="SimSun"/>
                <w:sz w:val="22"/>
                <w:szCs w:val="22"/>
                <w:lang w:val="lt-LT" w:eastAsia="zh-CN"/>
              </w:rPr>
              <w:t>)</w:t>
            </w:r>
          </w:p>
          <w:p w14:paraId="59614474"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Drebulys</w:t>
            </w:r>
          </w:p>
        </w:tc>
        <w:tc>
          <w:tcPr>
            <w:tcW w:w="1673" w:type="dxa"/>
            <w:tcBorders>
              <w:right w:val="single" w:sz="4" w:space="0" w:color="auto"/>
            </w:tcBorders>
          </w:tcPr>
          <w:p w14:paraId="038BF288" w14:textId="77777777" w:rsidR="005B7420" w:rsidRPr="00B7217C" w:rsidRDefault="005B7420" w:rsidP="00C827EE">
            <w:pPr>
              <w:shd w:val="clear" w:color="auto" w:fill="FFFFFF"/>
              <w:tabs>
                <w:tab w:val="left" w:pos="567"/>
              </w:tabs>
              <w:rPr>
                <w:rFonts w:eastAsia="SimSun"/>
                <w:sz w:val="22"/>
                <w:szCs w:val="22"/>
                <w:lang w:val="lt-LT" w:eastAsia="zh-CN"/>
              </w:rPr>
            </w:pPr>
          </w:p>
        </w:tc>
      </w:tr>
      <w:tr w:rsidR="005B7420" w:rsidRPr="00B7217C" w14:paraId="7229B278" w14:textId="77777777" w:rsidTr="00545A1A">
        <w:tc>
          <w:tcPr>
            <w:tcW w:w="2019" w:type="dxa"/>
            <w:tcBorders>
              <w:left w:val="single" w:sz="4" w:space="0" w:color="auto"/>
            </w:tcBorders>
          </w:tcPr>
          <w:p w14:paraId="077F583C" w14:textId="77777777" w:rsidR="005B7420" w:rsidRPr="00B7217C"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Akių sutrikimai</w:t>
            </w:r>
          </w:p>
        </w:tc>
        <w:tc>
          <w:tcPr>
            <w:tcW w:w="1758" w:type="dxa"/>
          </w:tcPr>
          <w:p w14:paraId="3B68AA66" w14:textId="77777777" w:rsidR="005B7420" w:rsidRPr="005013AA" w:rsidRDefault="005B7420" w:rsidP="00746E53">
            <w:pPr>
              <w:shd w:val="clear" w:color="auto" w:fill="FFFFFF"/>
              <w:tabs>
                <w:tab w:val="left" w:pos="567"/>
              </w:tabs>
              <w:rPr>
                <w:rFonts w:eastAsia="SimSun"/>
                <w:sz w:val="22"/>
                <w:szCs w:val="22"/>
                <w:lang w:val="lt-LT" w:eastAsia="zh-CN"/>
              </w:rPr>
            </w:pPr>
          </w:p>
        </w:tc>
        <w:tc>
          <w:tcPr>
            <w:tcW w:w="1860" w:type="dxa"/>
          </w:tcPr>
          <w:p w14:paraId="395DD22A"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5F545731"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Konjunktyvitas</w:t>
            </w:r>
          </w:p>
          <w:p w14:paraId="41A1ED02"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Akių sausmė</w:t>
            </w:r>
          </w:p>
          <w:p w14:paraId="7C0E4961"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Akies sutrikimas</w:t>
            </w:r>
          </w:p>
        </w:tc>
        <w:tc>
          <w:tcPr>
            <w:tcW w:w="1673" w:type="dxa"/>
            <w:tcBorders>
              <w:right w:val="single" w:sz="4" w:space="0" w:color="auto"/>
            </w:tcBorders>
          </w:tcPr>
          <w:p w14:paraId="4B21FE68" w14:textId="77777777" w:rsidR="005B7420" w:rsidRPr="00B7217C" w:rsidRDefault="005B7420" w:rsidP="00C708A6">
            <w:pPr>
              <w:shd w:val="clear" w:color="auto" w:fill="FFFFFF"/>
              <w:tabs>
                <w:tab w:val="left" w:pos="567"/>
              </w:tabs>
              <w:rPr>
                <w:rFonts w:eastAsia="SimSun"/>
                <w:sz w:val="22"/>
                <w:szCs w:val="22"/>
                <w:lang w:val="lt-LT" w:eastAsia="zh-CN"/>
              </w:rPr>
            </w:pPr>
          </w:p>
        </w:tc>
      </w:tr>
      <w:tr w:rsidR="005B7420" w:rsidRPr="00B7217C" w14:paraId="13AA6E4A" w14:textId="77777777" w:rsidTr="00545A1A">
        <w:tc>
          <w:tcPr>
            <w:tcW w:w="2019" w:type="dxa"/>
            <w:tcBorders>
              <w:left w:val="single" w:sz="4" w:space="0" w:color="auto"/>
            </w:tcBorders>
          </w:tcPr>
          <w:p w14:paraId="44B0ABDE" w14:textId="77777777" w:rsidR="005B7420" w:rsidRPr="00B7217C"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Širdies sutrikimai</w:t>
            </w:r>
          </w:p>
        </w:tc>
        <w:tc>
          <w:tcPr>
            <w:tcW w:w="1758" w:type="dxa"/>
          </w:tcPr>
          <w:p w14:paraId="48BE2A4E" w14:textId="77777777" w:rsidR="005B7420" w:rsidRPr="005013AA" w:rsidRDefault="005B7420" w:rsidP="00746E53">
            <w:pPr>
              <w:shd w:val="clear" w:color="auto" w:fill="FFFFFF"/>
              <w:tabs>
                <w:tab w:val="left" w:pos="567"/>
              </w:tabs>
              <w:rPr>
                <w:rFonts w:eastAsia="SimSun"/>
                <w:sz w:val="22"/>
                <w:szCs w:val="22"/>
                <w:lang w:val="lt-LT" w:eastAsia="zh-CN"/>
              </w:rPr>
            </w:pPr>
          </w:p>
        </w:tc>
        <w:tc>
          <w:tcPr>
            <w:tcW w:w="1860" w:type="dxa"/>
          </w:tcPr>
          <w:p w14:paraId="4269D731"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71713902"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Tachikardija</w:t>
            </w:r>
          </w:p>
        </w:tc>
        <w:tc>
          <w:tcPr>
            <w:tcW w:w="1673" w:type="dxa"/>
            <w:tcBorders>
              <w:right w:val="single" w:sz="4" w:space="0" w:color="auto"/>
            </w:tcBorders>
          </w:tcPr>
          <w:p w14:paraId="1FA4E323" w14:textId="77777777" w:rsidR="005B7420" w:rsidRPr="00B7217C" w:rsidRDefault="005B7420" w:rsidP="00793E04">
            <w:pPr>
              <w:shd w:val="clear" w:color="auto" w:fill="FFFFFF"/>
              <w:tabs>
                <w:tab w:val="left" w:pos="567"/>
              </w:tabs>
              <w:rPr>
                <w:rFonts w:eastAsia="SimSun"/>
                <w:sz w:val="22"/>
                <w:szCs w:val="22"/>
                <w:lang w:val="lt-LT" w:eastAsia="zh-CN"/>
              </w:rPr>
            </w:pPr>
          </w:p>
        </w:tc>
      </w:tr>
      <w:tr w:rsidR="005B7420" w:rsidRPr="00B7217C" w14:paraId="6A5CD4F2" w14:textId="77777777" w:rsidTr="00545A1A">
        <w:tc>
          <w:tcPr>
            <w:tcW w:w="2019" w:type="dxa"/>
            <w:tcBorders>
              <w:left w:val="single" w:sz="4" w:space="0" w:color="auto"/>
            </w:tcBorders>
          </w:tcPr>
          <w:p w14:paraId="0C55C5AF" w14:textId="77777777" w:rsidR="005B7420" w:rsidRPr="005013AA" w:rsidRDefault="005B7420" w:rsidP="004B7509">
            <w:pPr>
              <w:shd w:val="clear" w:color="auto" w:fill="FFFFFF"/>
              <w:tabs>
                <w:tab w:val="left" w:pos="567"/>
              </w:tabs>
              <w:rPr>
                <w:rFonts w:eastAsia="SimSun"/>
                <w:sz w:val="22"/>
                <w:szCs w:val="22"/>
                <w:lang w:val="lt-LT" w:eastAsia="zh-CN"/>
              </w:rPr>
            </w:pPr>
            <w:r w:rsidRPr="00B7217C">
              <w:rPr>
                <w:rFonts w:eastAsia="SimSun"/>
                <w:b/>
                <w:bCs/>
                <w:sz w:val="22"/>
                <w:szCs w:val="22"/>
                <w:lang w:val="lt-LT" w:eastAsia="zh-CN"/>
              </w:rPr>
              <w:t>Kraujagyslių sutrikimai</w:t>
            </w:r>
          </w:p>
        </w:tc>
        <w:tc>
          <w:tcPr>
            <w:tcW w:w="1758" w:type="dxa"/>
          </w:tcPr>
          <w:p w14:paraId="518D71E9"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3A57DF59"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Migrena</w:t>
            </w:r>
          </w:p>
          <w:p w14:paraId="58201BCB"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Venų varikozė</w:t>
            </w:r>
          </w:p>
          <w:p w14:paraId="62D71901"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Hipertenzija</w:t>
            </w:r>
          </w:p>
        </w:tc>
        <w:tc>
          <w:tcPr>
            <w:tcW w:w="1729" w:type="dxa"/>
          </w:tcPr>
          <w:p w14:paraId="70E72888" w14:textId="77777777" w:rsidR="00D1044E" w:rsidRPr="00B7217C" w:rsidRDefault="00D1044E" w:rsidP="00D1044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Flebitas</w:t>
            </w:r>
          </w:p>
          <w:p w14:paraId="6F0ADC32" w14:textId="77777777" w:rsidR="00D1044E" w:rsidRPr="00B7217C" w:rsidRDefault="00D1044E" w:rsidP="00D1044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Kraujagyslių sutrikimas</w:t>
            </w:r>
          </w:p>
          <w:p w14:paraId="0EAE4E7F" w14:textId="77777777" w:rsidR="00D1044E" w:rsidRPr="00B7217C" w:rsidRDefault="00D1044E" w:rsidP="00D1044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Kraujavimas iš nosies</w:t>
            </w:r>
          </w:p>
          <w:p w14:paraId="50061A01" w14:textId="77777777" w:rsidR="00D1044E" w:rsidRPr="00B7217C" w:rsidRDefault="00D1044E" w:rsidP="00D1044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Apalpimas</w:t>
            </w:r>
          </w:p>
          <w:p w14:paraId="1520773A" w14:textId="77777777" w:rsidR="002A2E0D" w:rsidRPr="00B7217C" w:rsidRDefault="002A2E0D"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Venų tromboembolija</w:t>
            </w:r>
          </w:p>
          <w:p w14:paraId="198A9DE6" w14:textId="77777777" w:rsidR="002A2E0D" w:rsidRPr="00B7217C" w:rsidRDefault="002A2E0D"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Arterijų tromboembolija</w:t>
            </w:r>
          </w:p>
          <w:p w14:paraId="75D85260" w14:textId="77777777" w:rsidR="005B7420" w:rsidRPr="00B7217C" w:rsidRDefault="005B7420" w:rsidP="00E51672">
            <w:pPr>
              <w:shd w:val="clear" w:color="auto" w:fill="FFFFFF"/>
              <w:tabs>
                <w:tab w:val="left" w:pos="567"/>
              </w:tabs>
              <w:rPr>
                <w:rFonts w:eastAsia="SimSun"/>
                <w:sz w:val="22"/>
                <w:szCs w:val="22"/>
                <w:lang w:val="lt-LT" w:eastAsia="zh-CN"/>
              </w:rPr>
            </w:pPr>
          </w:p>
        </w:tc>
        <w:tc>
          <w:tcPr>
            <w:tcW w:w="1673" w:type="dxa"/>
            <w:tcBorders>
              <w:right w:val="single" w:sz="4" w:space="0" w:color="auto"/>
            </w:tcBorders>
          </w:tcPr>
          <w:p w14:paraId="06DD1434" w14:textId="77777777" w:rsidR="005B7420" w:rsidRPr="00B7217C" w:rsidRDefault="005B7420" w:rsidP="00C20DC4">
            <w:pPr>
              <w:shd w:val="clear" w:color="auto" w:fill="FFFFFF"/>
              <w:tabs>
                <w:tab w:val="left" w:pos="567"/>
              </w:tabs>
              <w:rPr>
                <w:rFonts w:eastAsia="SimSun"/>
                <w:sz w:val="22"/>
                <w:szCs w:val="22"/>
                <w:lang w:val="lt-LT" w:eastAsia="zh-CN"/>
              </w:rPr>
            </w:pPr>
          </w:p>
        </w:tc>
      </w:tr>
      <w:tr w:rsidR="005B7420" w:rsidRPr="00B7217C" w14:paraId="008DD37A" w14:textId="77777777" w:rsidTr="00545A1A">
        <w:tc>
          <w:tcPr>
            <w:tcW w:w="2019" w:type="dxa"/>
            <w:tcBorders>
              <w:left w:val="single" w:sz="4" w:space="0" w:color="auto"/>
            </w:tcBorders>
          </w:tcPr>
          <w:p w14:paraId="066241C0" w14:textId="77777777" w:rsidR="005B7420" w:rsidRPr="005013AA" w:rsidRDefault="005B7420" w:rsidP="004B7509">
            <w:pPr>
              <w:keepNext/>
              <w:tabs>
                <w:tab w:val="left" w:pos="567"/>
              </w:tabs>
              <w:rPr>
                <w:rFonts w:eastAsia="SimSun"/>
                <w:sz w:val="22"/>
                <w:szCs w:val="22"/>
                <w:lang w:val="lt-LT" w:eastAsia="zh-CN"/>
              </w:rPr>
            </w:pPr>
            <w:r w:rsidRPr="00B7217C">
              <w:rPr>
                <w:rFonts w:eastAsia="SimSun"/>
                <w:b/>
                <w:bCs/>
                <w:sz w:val="22"/>
                <w:szCs w:val="22"/>
                <w:lang w:val="lt-LT" w:eastAsia="zh-CN"/>
              </w:rPr>
              <w:t>Virškinimo trakto sutrikimai</w:t>
            </w:r>
          </w:p>
        </w:tc>
        <w:tc>
          <w:tcPr>
            <w:tcW w:w="1758" w:type="dxa"/>
          </w:tcPr>
          <w:p w14:paraId="02812391"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Pykinimas</w:t>
            </w:r>
          </w:p>
        </w:tc>
        <w:tc>
          <w:tcPr>
            <w:tcW w:w="1860" w:type="dxa"/>
          </w:tcPr>
          <w:p w14:paraId="2F3E29B9"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Pilvo skausmas</w:t>
            </w:r>
          </w:p>
          <w:p w14:paraId="7ED372F3"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Vėmimas</w:t>
            </w:r>
          </w:p>
          <w:p w14:paraId="10EDD5D5"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Dispepsija</w:t>
            </w:r>
          </w:p>
          <w:p w14:paraId="0F31021B"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Dujų kaupimasis virškinimo trakte</w:t>
            </w:r>
          </w:p>
          <w:p w14:paraId="662A8259"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Gastritas</w:t>
            </w:r>
          </w:p>
          <w:p w14:paraId="07D7878C" w14:textId="77777777" w:rsidR="005B7420" w:rsidRPr="00B7217C" w:rsidRDefault="005B7420" w:rsidP="00C827E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Viduriavimas</w:t>
            </w:r>
          </w:p>
        </w:tc>
        <w:tc>
          <w:tcPr>
            <w:tcW w:w="1729" w:type="dxa"/>
          </w:tcPr>
          <w:p w14:paraId="7277B8F5" w14:textId="77777777" w:rsidR="005B7420" w:rsidRPr="00B7217C" w:rsidRDefault="005B7420" w:rsidP="004A5EF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Pilvo padidėjimas</w:t>
            </w:r>
          </w:p>
          <w:p w14:paraId="75FF8A8F" w14:textId="77777777" w:rsidR="005B7420" w:rsidRPr="00B7217C" w:rsidRDefault="005B7420" w:rsidP="00481D2F">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Virškinimo trakto sutrikimas</w:t>
            </w:r>
          </w:p>
          <w:p w14:paraId="67737E04" w14:textId="77777777" w:rsidR="005B7420" w:rsidRPr="00B7217C" w:rsidRDefault="005B7420" w:rsidP="00E51672">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Virškinimo trakto pilnumas</w:t>
            </w:r>
          </w:p>
          <w:p w14:paraId="54B65936" w14:textId="77777777" w:rsidR="005B7420" w:rsidRPr="00B7217C" w:rsidRDefault="005B7420" w:rsidP="00C20DC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Diafragminė išvarža</w:t>
            </w:r>
          </w:p>
          <w:p w14:paraId="72894CD3"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Burnos kandidozė</w:t>
            </w:r>
          </w:p>
          <w:p w14:paraId="18551D30"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Vidurių užkietėjimas</w:t>
            </w:r>
          </w:p>
          <w:p w14:paraId="144D6885"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Burnos džiūvimas</w:t>
            </w:r>
          </w:p>
        </w:tc>
        <w:tc>
          <w:tcPr>
            <w:tcW w:w="1673" w:type="dxa"/>
            <w:tcBorders>
              <w:right w:val="single" w:sz="4" w:space="0" w:color="auto"/>
            </w:tcBorders>
          </w:tcPr>
          <w:p w14:paraId="78AF84FD" w14:textId="77777777" w:rsidR="005B7420" w:rsidRPr="00B7217C" w:rsidRDefault="005B7420" w:rsidP="007A65DA">
            <w:pPr>
              <w:shd w:val="clear" w:color="auto" w:fill="FFFFFF"/>
              <w:tabs>
                <w:tab w:val="left" w:pos="567"/>
              </w:tabs>
              <w:rPr>
                <w:rFonts w:eastAsia="SimSun"/>
                <w:sz w:val="22"/>
                <w:szCs w:val="22"/>
                <w:lang w:val="lt-LT" w:eastAsia="zh-CN"/>
              </w:rPr>
            </w:pPr>
          </w:p>
        </w:tc>
      </w:tr>
      <w:tr w:rsidR="005B7420" w:rsidRPr="00B7217C" w14:paraId="2F21E551" w14:textId="77777777" w:rsidTr="00545A1A">
        <w:tc>
          <w:tcPr>
            <w:tcW w:w="2019" w:type="dxa"/>
            <w:tcBorders>
              <w:left w:val="single" w:sz="4" w:space="0" w:color="auto"/>
            </w:tcBorders>
          </w:tcPr>
          <w:p w14:paraId="5BF6A2A5" w14:textId="77777777" w:rsidR="005B7420" w:rsidRPr="005013AA" w:rsidRDefault="005B7420" w:rsidP="004B7509">
            <w:pPr>
              <w:shd w:val="clear" w:color="auto" w:fill="FFFFFF"/>
              <w:tabs>
                <w:tab w:val="left" w:pos="567"/>
              </w:tabs>
              <w:rPr>
                <w:rFonts w:eastAsia="SimSun"/>
                <w:b/>
                <w:bCs/>
                <w:sz w:val="22"/>
                <w:szCs w:val="22"/>
                <w:lang w:val="lt-LT" w:eastAsia="zh-CN"/>
              </w:rPr>
            </w:pPr>
            <w:r w:rsidRPr="00B7217C">
              <w:rPr>
                <w:b/>
                <w:noProof/>
                <w:sz w:val="22"/>
                <w:szCs w:val="22"/>
                <w:lang w:val="lt-LT"/>
              </w:rPr>
              <w:t>Kepenų, tulžies pūslės ir latakų</w:t>
            </w:r>
            <w:r w:rsidRPr="005013AA">
              <w:rPr>
                <w:rFonts w:eastAsia="SimSun"/>
                <w:b/>
                <w:bCs/>
                <w:sz w:val="22"/>
                <w:szCs w:val="22"/>
                <w:lang w:val="lt-LT" w:eastAsia="zh-CN"/>
              </w:rPr>
              <w:t xml:space="preserve"> sutrikimai</w:t>
            </w:r>
          </w:p>
        </w:tc>
        <w:tc>
          <w:tcPr>
            <w:tcW w:w="1758" w:type="dxa"/>
          </w:tcPr>
          <w:p w14:paraId="1FCA7E0B"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365232BB"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729" w:type="dxa"/>
          </w:tcPr>
          <w:p w14:paraId="0A70F565"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Tulžies pūslės ir latakų skausmas</w:t>
            </w:r>
          </w:p>
          <w:p w14:paraId="2A82E5C8"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Cholecistitas</w:t>
            </w:r>
          </w:p>
        </w:tc>
        <w:tc>
          <w:tcPr>
            <w:tcW w:w="1673" w:type="dxa"/>
            <w:tcBorders>
              <w:right w:val="single" w:sz="4" w:space="0" w:color="auto"/>
            </w:tcBorders>
          </w:tcPr>
          <w:p w14:paraId="7AB5E512" w14:textId="77777777" w:rsidR="005B7420" w:rsidRPr="00B7217C" w:rsidRDefault="005B7420" w:rsidP="00793E04">
            <w:pPr>
              <w:shd w:val="clear" w:color="auto" w:fill="FFFFFF"/>
              <w:tabs>
                <w:tab w:val="left" w:pos="567"/>
              </w:tabs>
              <w:rPr>
                <w:rFonts w:eastAsia="SimSun"/>
                <w:sz w:val="22"/>
                <w:szCs w:val="22"/>
                <w:lang w:val="lt-LT" w:eastAsia="zh-CN"/>
              </w:rPr>
            </w:pPr>
          </w:p>
        </w:tc>
      </w:tr>
      <w:tr w:rsidR="005B7420" w:rsidRPr="00B7217C" w14:paraId="2C1FD9F2" w14:textId="77777777" w:rsidTr="00545A1A">
        <w:tc>
          <w:tcPr>
            <w:tcW w:w="2019" w:type="dxa"/>
            <w:tcBorders>
              <w:left w:val="single" w:sz="4" w:space="0" w:color="auto"/>
            </w:tcBorders>
          </w:tcPr>
          <w:p w14:paraId="42671EFB" w14:textId="77777777" w:rsidR="005B7420" w:rsidRPr="00B7217C" w:rsidRDefault="005B7420" w:rsidP="004B7509">
            <w:pPr>
              <w:shd w:val="clear" w:color="auto" w:fill="FFFFFF"/>
              <w:tabs>
                <w:tab w:val="left" w:pos="567"/>
              </w:tabs>
              <w:rPr>
                <w:rFonts w:eastAsia="SimSun"/>
                <w:sz w:val="22"/>
                <w:szCs w:val="22"/>
                <w:lang w:val="lt-LT" w:eastAsia="zh-CN"/>
              </w:rPr>
            </w:pPr>
            <w:r w:rsidRPr="00B7217C">
              <w:rPr>
                <w:b/>
                <w:noProof/>
                <w:sz w:val="22"/>
                <w:szCs w:val="22"/>
                <w:lang w:val="lt-LT"/>
              </w:rPr>
              <w:t xml:space="preserve">Odos ir poodinio audinio </w:t>
            </w:r>
            <w:r w:rsidRPr="005013AA">
              <w:rPr>
                <w:rFonts w:eastAsia="SimSun"/>
                <w:b/>
                <w:bCs/>
                <w:sz w:val="22"/>
                <w:szCs w:val="22"/>
                <w:lang w:val="lt-LT" w:eastAsia="zh-CN"/>
              </w:rPr>
              <w:t>sutrik</w:t>
            </w:r>
            <w:r w:rsidRPr="00B7217C">
              <w:rPr>
                <w:rFonts w:eastAsia="SimSun"/>
                <w:b/>
                <w:bCs/>
                <w:sz w:val="22"/>
                <w:szCs w:val="22"/>
                <w:lang w:val="lt-LT" w:eastAsia="zh-CN"/>
              </w:rPr>
              <w:t>imai</w:t>
            </w:r>
          </w:p>
        </w:tc>
        <w:tc>
          <w:tcPr>
            <w:tcW w:w="1758" w:type="dxa"/>
          </w:tcPr>
          <w:p w14:paraId="091C52C3"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1E9FB292"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Spuogai</w:t>
            </w:r>
          </w:p>
          <w:p w14:paraId="6F925990"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Niežėjimas</w:t>
            </w:r>
          </w:p>
          <w:p w14:paraId="5C82D0F0"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Išbėrimas</w:t>
            </w:r>
          </w:p>
        </w:tc>
        <w:tc>
          <w:tcPr>
            <w:tcW w:w="1729" w:type="dxa"/>
          </w:tcPr>
          <w:p w14:paraId="2196691F"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Rudmė</w:t>
            </w:r>
          </w:p>
          <w:p w14:paraId="224B8D40"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Egzema</w:t>
            </w:r>
          </w:p>
          <w:p w14:paraId="47769290" w14:textId="77777777" w:rsidR="005B7420" w:rsidRPr="00B7217C" w:rsidRDefault="005B7420" w:rsidP="00C827E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Alopecija</w:t>
            </w:r>
          </w:p>
          <w:p w14:paraId="2AE16EA3" w14:textId="77777777" w:rsidR="005B7420" w:rsidRPr="00B7217C" w:rsidRDefault="005B7420" w:rsidP="004A5EF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Į spuogus panašus išbėrimas</w:t>
            </w:r>
          </w:p>
          <w:p w14:paraId="255E3244" w14:textId="77777777" w:rsidR="005B7420" w:rsidRPr="00B7217C" w:rsidRDefault="005B7420" w:rsidP="00481D2F">
            <w:pPr>
              <w:shd w:val="clear" w:color="auto" w:fill="FFFFFF"/>
              <w:tabs>
                <w:tab w:val="left" w:pos="567"/>
              </w:tabs>
              <w:rPr>
                <w:rFonts w:eastAsia="SimSun"/>
                <w:sz w:val="22"/>
                <w:szCs w:val="22"/>
                <w:lang w:val="lt-LT" w:eastAsia="zh-CN"/>
              </w:rPr>
            </w:pPr>
            <w:r w:rsidRPr="00B7217C">
              <w:rPr>
                <w:rFonts w:eastAsia="SimSun"/>
                <w:sz w:val="22"/>
                <w:szCs w:val="22"/>
                <w:lang w:val="lt-LT" w:eastAsia="zh-CN"/>
              </w:rPr>
              <w:t>Odos sausmė</w:t>
            </w:r>
          </w:p>
          <w:p w14:paraId="29BB2662" w14:textId="77777777" w:rsidR="005B7420" w:rsidRPr="00B7217C" w:rsidRDefault="005B7420" w:rsidP="00E51672">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Mazginė eritema</w:t>
            </w:r>
          </w:p>
          <w:p w14:paraId="0BBC429D" w14:textId="77777777" w:rsidR="005B7420" w:rsidRPr="00B7217C" w:rsidRDefault="005B7420" w:rsidP="00C20DC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Hipertrichozė</w:t>
            </w:r>
          </w:p>
          <w:p w14:paraId="50543FAD"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Odos sutrikimas</w:t>
            </w:r>
          </w:p>
          <w:p w14:paraId="4B1BA3FE"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Odos strijos</w:t>
            </w:r>
          </w:p>
          <w:p w14:paraId="7E6F206F"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Kontaktinis dermatitas</w:t>
            </w:r>
          </w:p>
          <w:p w14:paraId="083C4860" w14:textId="77777777" w:rsidR="005B7420" w:rsidRPr="00B7217C" w:rsidRDefault="005B7420" w:rsidP="007A65DA">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Dermatitas</w:t>
            </w:r>
            <w:r w:rsidRPr="00B7217C">
              <w:rPr>
                <w:sz w:val="22"/>
                <w:szCs w:val="22"/>
                <w:lang w:val="lt-LT"/>
              </w:rPr>
              <w:t xml:space="preserve"> dėl padidėjusio jautrumo šviesai</w:t>
            </w:r>
          </w:p>
          <w:p w14:paraId="0BB13CB5" w14:textId="77777777" w:rsidR="005B7420" w:rsidRPr="00B7217C" w:rsidRDefault="005B7420" w:rsidP="007A65DA">
            <w:pPr>
              <w:shd w:val="clear" w:color="auto" w:fill="FFFFFF"/>
              <w:tabs>
                <w:tab w:val="left" w:pos="567"/>
              </w:tabs>
              <w:rPr>
                <w:rFonts w:eastAsia="SimSun"/>
                <w:sz w:val="22"/>
                <w:szCs w:val="22"/>
                <w:lang w:val="lt-LT" w:eastAsia="zh-CN"/>
              </w:rPr>
            </w:pPr>
            <w:r w:rsidRPr="00B7217C">
              <w:rPr>
                <w:rFonts w:eastAsia="SimSun"/>
                <w:sz w:val="22"/>
                <w:szCs w:val="22"/>
                <w:lang w:val="lt-LT" w:eastAsia="zh-CN"/>
              </w:rPr>
              <w:t>Odos mazgeliai</w:t>
            </w:r>
          </w:p>
        </w:tc>
        <w:tc>
          <w:tcPr>
            <w:tcW w:w="1673" w:type="dxa"/>
            <w:tcBorders>
              <w:right w:val="single" w:sz="4" w:space="0" w:color="auto"/>
            </w:tcBorders>
          </w:tcPr>
          <w:p w14:paraId="29729737" w14:textId="77777777" w:rsidR="005B7420" w:rsidRPr="00B7217C" w:rsidRDefault="005B7420" w:rsidP="001D7A45">
            <w:pPr>
              <w:shd w:val="clear" w:color="auto" w:fill="FFFFFF"/>
              <w:tabs>
                <w:tab w:val="left" w:pos="567"/>
                <w:tab w:val="center" w:pos="4252"/>
                <w:tab w:val="right" w:pos="8504"/>
              </w:tabs>
              <w:rPr>
                <w:rFonts w:eastAsia="SimSun"/>
                <w:sz w:val="22"/>
                <w:szCs w:val="22"/>
                <w:lang w:val="lt-LT" w:eastAsia="zh-CN"/>
              </w:rPr>
            </w:pPr>
            <w:r w:rsidRPr="00B7217C">
              <w:rPr>
                <w:rFonts w:eastAsia="SimSun"/>
                <w:sz w:val="22"/>
                <w:szCs w:val="22"/>
                <w:lang w:val="lt-LT" w:eastAsia="zh-CN"/>
              </w:rPr>
              <w:t>Daugiaformė eritema</w:t>
            </w:r>
          </w:p>
        </w:tc>
      </w:tr>
      <w:tr w:rsidR="005B7420" w:rsidRPr="00B7217C" w14:paraId="638BA59D" w14:textId="77777777" w:rsidTr="00545A1A">
        <w:tc>
          <w:tcPr>
            <w:tcW w:w="2019" w:type="dxa"/>
            <w:tcBorders>
              <w:left w:val="single" w:sz="4" w:space="0" w:color="auto"/>
            </w:tcBorders>
          </w:tcPr>
          <w:p w14:paraId="5CF8DEE5" w14:textId="77777777" w:rsidR="005B7420" w:rsidRPr="00B7217C" w:rsidRDefault="005B7420" w:rsidP="004B7509">
            <w:pPr>
              <w:shd w:val="clear" w:color="auto" w:fill="FFFFFF"/>
              <w:tabs>
                <w:tab w:val="left" w:pos="567"/>
              </w:tabs>
              <w:rPr>
                <w:rFonts w:eastAsia="SimSun"/>
                <w:sz w:val="22"/>
                <w:szCs w:val="22"/>
                <w:lang w:val="lt-LT" w:eastAsia="zh-CN"/>
              </w:rPr>
            </w:pPr>
            <w:r w:rsidRPr="00B7217C">
              <w:rPr>
                <w:b/>
                <w:noProof/>
                <w:sz w:val="22"/>
                <w:szCs w:val="22"/>
                <w:lang w:val="lt-LT"/>
              </w:rPr>
              <w:t xml:space="preserve">Skeleto, raumenų ir jungiamojo audinio </w:t>
            </w:r>
            <w:r w:rsidRPr="005013AA">
              <w:rPr>
                <w:rFonts w:eastAsia="SimSun"/>
                <w:b/>
                <w:bCs/>
                <w:sz w:val="22"/>
                <w:szCs w:val="22"/>
                <w:lang w:val="lt-LT" w:eastAsia="zh-CN"/>
              </w:rPr>
              <w:t>sutrikimai</w:t>
            </w:r>
          </w:p>
        </w:tc>
        <w:tc>
          <w:tcPr>
            <w:tcW w:w="1758" w:type="dxa"/>
          </w:tcPr>
          <w:p w14:paraId="528BEA0E"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5C9F0662"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Nugaros skausmas</w:t>
            </w:r>
          </w:p>
          <w:p w14:paraId="5BC4BBA3"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Galūnių skausmas</w:t>
            </w:r>
          </w:p>
          <w:p w14:paraId="255F347B"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Raumenų mėšlungis</w:t>
            </w:r>
          </w:p>
        </w:tc>
        <w:tc>
          <w:tcPr>
            <w:tcW w:w="1729" w:type="dxa"/>
          </w:tcPr>
          <w:p w14:paraId="506D2B79"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673" w:type="dxa"/>
            <w:tcBorders>
              <w:right w:val="single" w:sz="4" w:space="0" w:color="auto"/>
            </w:tcBorders>
          </w:tcPr>
          <w:p w14:paraId="0729A42A" w14:textId="77777777" w:rsidR="005B7420" w:rsidRPr="00B7217C" w:rsidRDefault="005B7420" w:rsidP="00C708A6">
            <w:pPr>
              <w:shd w:val="clear" w:color="auto" w:fill="FFFFFF"/>
              <w:tabs>
                <w:tab w:val="left" w:pos="567"/>
              </w:tabs>
              <w:rPr>
                <w:rFonts w:eastAsia="SimSun"/>
                <w:sz w:val="22"/>
                <w:szCs w:val="22"/>
                <w:lang w:val="lt-LT" w:eastAsia="zh-CN"/>
              </w:rPr>
            </w:pPr>
          </w:p>
        </w:tc>
      </w:tr>
      <w:tr w:rsidR="005B7420" w:rsidRPr="00B7217C" w14:paraId="7C74222E" w14:textId="77777777" w:rsidTr="00545A1A">
        <w:tc>
          <w:tcPr>
            <w:tcW w:w="2019" w:type="dxa"/>
            <w:tcBorders>
              <w:left w:val="single" w:sz="4" w:space="0" w:color="auto"/>
            </w:tcBorders>
          </w:tcPr>
          <w:p w14:paraId="7F5D6760" w14:textId="77777777" w:rsidR="005B7420" w:rsidRPr="005013AA" w:rsidRDefault="005B7420" w:rsidP="004B7509">
            <w:pPr>
              <w:shd w:val="clear" w:color="auto" w:fill="FFFFFF"/>
              <w:tabs>
                <w:tab w:val="left" w:pos="567"/>
              </w:tabs>
              <w:rPr>
                <w:rFonts w:eastAsia="SimSun"/>
                <w:b/>
                <w:bCs/>
                <w:sz w:val="22"/>
                <w:szCs w:val="22"/>
                <w:lang w:val="lt-LT" w:eastAsia="zh-CN"/>
              </w:rPr>
            </w:pPr>
            <w:r w:rsidRPr="00B7217C">
              <w:rPr>
                <w:b/>
                <w:snapToGrid w:val="0"/>
                <w:sz w:val="22"/>
                <w:szCs w:val="22"/>
                <w:lang w:val="lt-LT"/>
              </w:rPr>
              <w:t xml:space="preserve">Lytinės sistemos ir krūties </w:t>
            </w:r>
            <w:r w:rsidRPr="005013AA">
              <w:rPr>
                <w:rFonts w:eastAsia="SimSun"/>
                <w:b/>
                <w:bCs/>
                <w:sz w:val="22"/>
                <w:szCs w:val="22"/>
                <w:lang w:val="lt-LT" w:eastAsia="zh-CN"/>
              </w:rPr>
              <w:t>sutrikimai</w:t>
            </w:r>
          </w:p>
        </w:tc>
        <w:tc>
          <w:tcPr>
            <w:tcW w:w="1758" w:type="dxa"/>
          </w:tcPr>
          <w:p w14:paraId="3D53CAEE" w14:textId="77777777" w:rsidR="005B7420" w:rsidRPr="00B7217C" w:rsidRDefault="005B7420" w:rsidP="00746E5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Krūties skausmas</w:t>
            </w:r>
          </w:p>
          <w:p w14:paraId="529CEC71" w14:textId="77777777" w:rsidR="005B7420" w:rsidRPr="00B7217C" w:rsidRDefault="00C262E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Metroragija</w:t>
            </w:r>
            <w:r w:rsidR="005B7420" w:rsidRPr="00B7217C">
              <w:rPr>
                <w:rFonts w:eastAsia="SimSun"/>
                <w:sz w:val="22"/>
                <w:szCs w:val="22"/>
                <w:lang w:val="lt-LT" w:eastAsia="zh-CN"/>
              </w:rPr>
              <w:t>*</w:t>
            </w:r>
          </w:p>
          <w:p w14:paraId="69279F0A"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Amenorėja</w:t>
            </w:r>
          </w:p>
          <w:p w14:paraId="300D235E" w14:textId="77777777" w:rsidR="005B7420" w:rsidRPr="00B7217C" w:rsidRDefault="005B7420" w:rsidP="00793E04">
            <w:pPr>
              <w:shd w:val="clear" w:color="auto" w:fill="FFFFFF"/>
              <w:tabs>
                <w:tab w:val="left" w:pos="567"/>
              </w:tabs>
              <w:rPr>
                <w:rFonts w:eastAsia="SimSun"/>
                <w:sz w:val="22"/>
                <w:szCs w:val="22"/>
                <w:lang w:val="lt-LT" w:eastAsia="zh-CN"/>
              </w:rPr>
            </w:pPr>
          </w:p>
        </w:tc>
        <w:tc>
          <w:tcPr>
            <w:tcW w:w="1860" w:type="dxa"/>
          </w:tcPr>
          <w:p w14:paraId="031293BC"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Makšties kandidozė</w:t>
            </w:r>
          </w:p>
          <w:p w14:paraId="7ABA4AD1"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Dubens skausmas</w:t>
            </w:r>
          </w:p>
          <w:p w14:paraId="57D5249F" w14:textId="77777777" w:rsidR="005B7420" w:rsidRPr="00B7217C" w:rsidRDefault="005B7420" w:rsidP="00C827E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Krūtų padidėjimas</w:t>
            </w:r>
          </w:p>
          <w:p w14:paraId="26EAB983" w14:textId="77777777" w:rsidR="005B7420" w:rsidRPr="00B7217C" w:rsidRDefault="005B7420" w:rsidP="004A5EF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Fibrocistinė krūties liga</w:t>
            </w:r>
          </w:p>
          <w:p w14:paraId="15DB9096" w14:textId="77777777" w:rsidR="005B7420" w:rsidRPr="00B7217C" w:rsidRDefault="005B7420" w:rsidP="00481D2F">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Kraujavimas iš gimdos/makšties*</w:t>
            </w:r>
          </w:p>
          <w:p w14:paraId="23469499" w14:textId="77777777" w:rsidR="005B7420" w:rsidRPr="00B7217C" w:rsidRDefault="005B7420" w:rsidP="00E51672">
            <w:pPr>
              <w:shd w:val="clear" w:color="auto" w:fill="FFFFFF"/>
              <w:tabs>
                <w:tab w:val="left" w:pos="567"/>
              </w:tabs>
              <w:rPr>
                <w:rFonts w:eastAsia="SimSun"/>
                <w:sz w:val="22"/>
                <w:szCs w:val="22"/>
                <w:lang w:val="lt-LT" w:eastAsia="zh-CN"/>
              </w:rPr>
            </w:pPr>
            <w:r w:rsidRPr="00B7217C">
              <w:rPr>
                <w:rFonts w:eastAsia="SimSun"/>
                <w:sz w:val="22"/>
                <w:szCs w:val="22"/>
                <w:lang w:val="lt-LT" w:eastAsia="zh-CN"/>
              </w:rPr>
              <w:t>Išskyros iš lytinių organų</w:t>
            </w:r>
          </w:p>
          <w:p w14:paraId="65BF7DB5" w14:textId="77777777" w:rsidR="005B7420" w:rsidRPr="00B7217C" w:rsidRDefault="005B7420" w:rsidP="00C20DC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Kraujo samplūdis į veidą ir kaklą</w:t>
            </w:r>
          </w:p>
          <w:p w14:paraId="7E467792" w14:textId="77777777" w:rsidR="005B7420" w:rsidRPr="00B7217C" w:rsidRDefault="005B7420" w:rsidP="00C20DC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Vaginitas</w:t>
            </w:r>
          </w:p>
          <w:p w14:paraId="70660EAD"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Menstruacijų sutrikimas</w:t>
            </w:r>
          </w:p>
          <w:p w14:paraId="164DFFC2"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Dismenorėja</w:t>
            </w:r>
          </w:p>
          <w:p w14:paraId="49596129" w14:textId="77777777" w:rsidR="005B7420" w:rsidRPr="00B7217C" w:rsidRDefault="005B7420" w:rsidP="00BD5F7E">
            <w:pPr>
              <w:shd w:val="clear" w:color="auto" w:fill="FFFFFF"/>
              <w:tabs>
                <w:tab w:val="left" w:pos="567"/>
              </w:tabs>
              <w:rPr>
                <w:rFonts w:eastAsia="SimSun"/>
                <w:sz w:val="22"/>
                <w:szCs w:val="22"/>
                <w:lang w:val="lt-LT" w:eastAsia="zh-CN"/>
              </w:rPr>
            </w:pPr>
            <w:r w:rsidRPr="00B7217C">
              <w:rPr>
                <w:rFonts w:eastAsia="SimSun"/>
                <w:sz w:val="22"/>
                <w:szCs w:val="22"/>
                <w:lang w:val="lt-LT" w:eastAsia="zh-CN"/>
              </w:rPr>
              <w:t>Hipomenorėja</w:t>
            </w:r>
          </w:p>
          <w:p w14:paraId="04F137C4" w14:textId="77777777" w:rsidR="005B7420" w:rsidRPr="00B7217C" w:rsidRDefault="005B7420" w:rsidP="007A65DA">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Menoragija</w:t>
            </w:r>
          </w:p>
          <w:p w14:paraId="34F513D3" w14:textId="77777777" w:rsidR="005B7420" w:rsidRPr="00B7217C" w:rsidRDefault="005B7420" w:rsidP="007A65DA">
            <w:pPr>
              <w:shd w:val="clear" w:color="auto" w:fill="FFFFFF"/>
              <w:tabs>
                <w:tab w:val="left" w:pos="567"/>
              </w:tabs>
              <w:rPr>
                <w:rFonts w:eastAsia="SimSun"/>
                <w:sz w:val="22"/>
                <w:szCs w:val="22"/>
                <w:lang w:val="lt-LT" w:eastAsia="zh-CN"/>
              </w:rPr>
            </w:pPr>
            <w:r w:rsidRPr="00B7217C">
              <w:rPr>
                <w:rFonts w:eastAsia="SimSun"/>
                <w:sz w:val="22"/>
                <w:szCs w:val="22"/>
                <w:lang w:val="lt-LT" w:eastAsia="zh-CN"/>
              </w:rPr>
              <w:t>Makšties sausumas</w:t>
            </w:r>
          </w:p>
          <w:p w14:paraId="39065347" w14:textId="77777777" w:rsidR="005B7420" w:rsidRPr="00B7217C" w:rsidRDefault="005B7420" w:rsidP="001D7A45">
            <w:pPr>
              <w:shd w:val="clear" w:color="auto" w:fill="FFFFFF"/>
              <w:tabs>
                <w:tab w:val="left" w:pos="567"/>
              </w:tabs>
              <w:rPr>
                <w:rFonts w:eastAsia="SimSun"/>
                <w:sz w:val="22"/>
                <w:szCs w:val="22"/>
                <w:lang w:val="lt-LT" w:eastAsia="zh-CN"/>
              </w:rPr>
            </w:pPr>
            <w:r w:rsidRPr="00B7217C">
              <w:rPr>
                <w:rFonts w:eastAsia="SimSun"/>
                <w:sz w:val="22"/>
                <w:szCs w:val="22"/>
                <w:lang w:val="lt-LT" w:eastAsia="zh-CN"/>
              </w:rPr>
              <w:t xml:space="preserve">Įtartinas </w:t>
            </w:r>
            <w:r w:rsidRPr="009A09B8">
              <w:rPr>
                <w:rFonts w:eastAsia="SimSun"/>
                <w:i/>
                <w:sz w:val="22"/>
                <w:szCs w:val="22"/>
                <w:lang w:val="lt-LT" w:eastAsia="zh-CN"/>
              </w:rPr>
              <w:t xml:space="preserve">Papanicolaou </w:t>
            </w:r>
            <w:r w:rsidRPr="00B7217C">
              <w:rPr>
                <w:rFonts w:eastAsia="SimSun"/>
                <w:sz w:val="22"/>
                <w:szCs w:val="22"/>
                <w:lang w:val="lt-LT" w:eastAsia="zh-CN"/>
              </w:rPr>
              <w:t>tepinėlio rezultatas</w:t>
            </w:r>
          </w:p>
          <w:p w14:paraId="42B5AB87" w14:textId="77777777" w:rsidR="005B7420" w:rsidRPr="00B7217C" w:rsidRDefault="005B7420" w:rsidP="00A222D3">
            <w:pPr>
              <w:shd w:val="clear" w:color="auto" w:fill="FFFFFF"/>
              <w:tabs>
                <w:tab w:val="left" w:pos="567"/>
              </w:tabs>
              <w:rPr>
                <w:rFonts w:eastAsia="SimSun"/>
                <w:sz w:val="22"/>
                <w:szCs w:val="22"/>
                <w:lang w:val="lt-LT" w:eastAsia="zh-CN"/>
              </w:rPr>
            </w:pPr>
            <w:r w:rsidRPr="00B7217C">
              <w:rPr>
                <w:rFonts w:eastAsia="SimSun"/>
                <w:sz w:val="22"/>
                <w:szCs w:val="22"/>
                <w:lang w:val="lt-LT" w:eastAsia="zh-CN"/>
              </w:rPr>
              <w:t>Lytinio potraukio susilpnėjimas</w:t>
            </w:r>
          </w:p>
        </w:tc>
        <w:tc>
          <w:tcPr>
            <w:tcW w:w="1729" w:type="dxa"/>
          </w:tcPr>
          <w:p w14:paraId="4E8220A0" w14:textId="77777777" w:rsidR="005B7420" w:rsidRPr="00B7217C" w:rsidRDefault="005B7420" w:rsidP="0030462A">
            <w:pPr>
              <w:shd w:val="clear" w:color="auto" w:fill="FFFFFF"/>
              <w:tabs>
                <w:tab w:val="left" w:pos="567"/>
              </w:tabs>
              <w:rPr>
                <w:rFonts w:eastAsia="SimSun"/>
                <w:sz w:val="22"/>
                <w:szCs w:val="22"/>
                <w:lang w:val="lt-LT" w:eastAsia="zh-CN"/>
              </w:rPr>
            </w:pPr>
            <w:r w:rsidRPr="00B7217C">
              <w:rPr>
                <w:rFonts w:eastAsia="SimSun"/>
                <w:sz w:val="22"/>
                <w:szCs w:val="22"/>
                <w:lang w:val="lt-LT" w:eastAsia="zh-CN"/>
              </w:rPr>
              <w:t>Dispareunija</w:t>
            </w:r>
          </w:p>
          <w:p w14:paraId="712A7802" w14:textId="77777777" w:rsidR="005B7420" w:rsidRPr="00B7217C" w:rsidRDefault="005B7420" w:rsidP="00781C5D">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Vulvovaginitas</w:t>
            </w:r>
          </w:p>
          <w:p w14:paraId="054AD56C" w14:textId="77777777" w:rsidR="005B7420" w:rsidRPr="00B7217C" w:rsidRDefault="005B7420" w:rsidP="001C317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Kraujavimas po lytinių santykių</w:t>
            </w:r>
          </w:p>
          <w:p w14:paraId="22EA4AE8" w14:textId="77777777" w:rsidR="005B7420" w:rsidRPr="00B7217C" w:rsidRDefault="005B7420" w:rsidP="00F0603C">
            <w:pPr>
              <w:shd w:val="clear" w:color="auto" w:fill="FFFFFF"/>
              <w:tabs>
                <w:tab w:val="left" w:pos="567"/>
              </w:tabs>
              <w:rPr>
                <w:rFonts w:eastAsia="SimSun"/>
                <w:sz w:val="22"/>
                <w:szCs w:val="22"/>
                <w:lang w:val="lt-LT" w:eastAsia="zh-CN"/>
              </w:rPr>
            </w:pPr>
            <w:r w:rsidRPr="00B7217C">
              <w:rPr>
                <w:rFonts w:eastAsia="SimSun"/>
                <w:sz w:val="22"/>
                <w:szCs w:val="22"/>
                <w:lang w:val="lt-LT" w:eastAsia="zh-CN"/>
              </w:rPr>
              <w:t>Vartojimo nutraukimo kraujavimas</w:t>
            </w:r>
          </w:p>
          <w:p w14:paraId="11486260" w14:textId="77777777" w:rsidR="005B7420" w:rsidRPr="00B7217C" w:rsidRDefault="005B7420" w:rsidP="00B444C8">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Krūties cista</w:t>
            </w:r>
          </w:p>
          <w:p w14:paraId="20F2CA47" w14:textId="77777777" w:rsidR="005B7420" w:rsidRPr="00B7217C" w:rsidRDefault="005B7420" w:rsidP="001F3FA1">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Krūties hiperplazija</w:t>
            </w:r>
          </w:p>
          <w:p w14:paraId="1D46D19F" w14:textId="77777777" w:rsidR="005B7420" w:rsidRPr="00B7217C" w:rsidRDefault="005B7420" w:rsidP="001F3FA1">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Krūties neoplazija</w:t>
            </w:r>
          </w:p>
          <w:p w14:paraId="40E493B5" w14:textId="77777777" w:rsidR="005B7420" w:rsidRPr="00B7217C" w:rsidRDefault="005B7420" w:rsidP="001F3FA1">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Gimdos kaklelio polipas</w:t>
            </w:r>
          </w:p>
          <w:p w14:paraId="1C036385" w14:textId="77777777" w:rsidR="005B7420" w:rsidRPr="00B7217C" w:rsidRDefault="005B7420" w:rsidP="00F7105F">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Gimdos gleivinės atrofija</w:t>
            </w:r>
          </w:p>
          <w:p w14:paraId="490D93D9" w14:textId="77777777" w:rsidR="005B7420" w:rsidRPr="00B7217C" w:rsidRDefault="005B7420" w:rsidP="0026352B">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Kiaušidės cista</w:t>
            </w:r>
          </w:p>
          <w:p w14:paraId="28EDBDF5" w14:textId="77777777" w:rsidR="005B7420" w:rsidRPr="00B7217C" w:rsidRDefault="005B7420" w:rsidP="0026352B">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Gimdos padidėjimas</w:t>
            </w:r>
          </w:p>
        </w:tc>
        <w:tc>
          <w:tcPr>
            <w:tcW w:w="1673" w:type="dxa"/>
            <w:tcBorders>
              <w:right w:val="single" w:sz="4" w:space="0" w:color="auto"/>
            </w:tcBorders>
          </w:tcPr>
          <w:p w14:paraId="439D167A" w14:textId="77777777" w:rsidR="005B7420" w:rsidRPr="00B7217C" w:rsidRDefault="005B7420" w:rsidP="0026352B">
            <w:pPr>
              <w:shd w:val="clear" w:color="auto" w:fill="FFFFFF"/>
              <w:tabs>
                <w:tab w:val="left" w:pos="567"/>
              </w:tabs>
              <w:rPr>
                <w:rFonts w:eastAsia="SimSun"/>
                <w:sz w:val="22"/>
                <w:szCs w:val="22"/>
                <w:lang w:val="lt-LT" w:eastAsia="zh-CN"/>
              </w:rPr>
            </w:pPr>
          </w:p>
        </w:tc>
      </w:tr>
      <w:tr w:rsidR="005B7420" w:rsidRPr="00B7217C" w14:paraId="1AAB9E75" w14:textId="77777777" w:rsidTr="00545A1A">
        <w:tc>
          <w:tcPr>
            <w:tcW w:w="2019" w:type="dxa"/>
            <w:tcBorders>
              <w:left w:val="single" w:sz="4" w:space="0" w:color="auto"/>
            </w:tcBorders>
          </w:tcPr>
          <w:p w14:paraId="0E503314" w14:textId="77777777" w:rsidR="005B7420" w:rsidRPr="005013AA" w:rsidRDefault="005B7420" w:rsidP="004B7509">
            <w:pPr>
              <w:shd w:val="clear" w:color="auto" w:fill="FFFFFF"/>
              <w:tabs>
                <w:tab w:val="left" w:pos="567"/>
              </w:tabs>
              <w:rPr>
                <w:rFonts w:eastAsia="SimSun"/>
                <w:b/>
                <w:bCs/>
                <w:sz w:val="22"/>
                <w:szCs w:val="22"/>
                <w:lang w:val="lt-LT" w:eastAsia="zh-CN"/>
              </w:rPr>
            </w:pPr>
            <w:r w:rsidRPr="00B7217C">
              <w:rPr>
                <w:b/>
                <w:snapToGrid w:val="0"/>
                <w:sz w:val="22"/>
                <w:szCs w:val="22"/>
                <w:lang w:val="lt-LT"/>
              </w:rPr>
              <w:t>Bendrieji sutrikimai ir vartojimo vietos pažeidimai</w:t>
            </w:r>
          </w:p>
        </w:tc>
        <w:tc>
          <w:tcPr>
            <w:tcW w:w="1758" w:type="dxa"/>
          </w:tcPr>
          <w:p w14:paraId="35C43D30" w14:textId="77777777" w:rsidR="005B7420" w:rsidRPr="00B7217C" w:rsidRDefault="005B7420" w:rsidP="00746E53">
            <w:pPr>
              <w:shd w:val="clear" w:color="auto" w:fill="FFFFFF"/>
              <w:tabs>
                <w:tab w:val="left" w:pos="567"/>
              </w:tabs>
              <w:rPr>
                <w:rFonts w:eastAsia="SimSun"/>
                <w:sz w:val="22"/>
                <w:szCs w:val="22"/>
                <w:lang w:val="lt-LT" w:eastAsia="zh-CN"/>
              </w:rPr>
            </w:pPr>
          </w:p>
        </w:tc>
        <w:tc>
          <w:tcPr>
            <w:tcW w:w="1860" w:type="dxa"/>
          </w:tcPr>
          <w:p w14:paraId="446C39BF"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Astenija</w:t>
            </w:r>
          </w:p>
          <w:p w14:paraId="06F03007"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Prakaitavimo sustiprėjimas</w:t>
            </w:r>
          </w:p>
          <w:p w14:paraId="476F35A3"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Edema</w:t>
            </w:r>
          </w:p>
          <w:p w14:paraId="106997CB"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(generalizuota edema, periferinė edema, veido edema)</w:t>
            </w:r>
          </w:p>
        </w:tc>
        <w:tc>
          <w:tcPr>
            <w:tcW w:w="1729" w:type="dxa"/>
          </w:tcPr>
          <w:p w14:paraId="3DF0F79A" w14:textId="77777777" w:rsidR="005B7420" w:rsidRPr="00B7217C" w:rsidRDefault="005B7420" w:rsidP="00C708A6">
            <w:pPr>
              <w:shd w:val="clear" w:color="auto" w:fill="FFFFFF"/>
              <w:tabs>
                <w:tab w:val="left" w:pos="567"/>
              </w:tabs>
              <w:rPr>
                <w:rFonts w:eastAsia="SimSun"/>
                <w:sz w:val="22"/>
                <w:szCs w:val="22"/>
                <w:lang w:val="lt-LT" w:eastAsia="zh-CN"/>
              </w:rPr>
            </w:pPr>
            <w:r w:rsidRPr="00B7217C">
              <w:rPr>
                <w:rFonts w:eastAsia="SimSun"/>
                <w:sz w:val="22"/>
                <w:szCs w:val="22"/>
                <w:lang w:val="lt-LT" w:eastAsia="zh-CN"/>
              </w:rPr>
              <w:t>Negalavimas</w:t>
            </w:r>
          </w:p>
        </w:tc>
        <w:tc>
          <w:tcPr>
            <w:tcW w:w="1673" w:type="dxa"/>
            <w:tcBorders>
              <w:right w:val="single" w:sz="4" w:space="0" w:color="auto"/>
            </w:tcBorders>
          </w:tcPr>
          <w:p w14:paraId="605792E7" w14:textId="77777777" w:rsidR="005B7420" w:rsidRPr="00B7217C" w:rsidRDefault="005B7420" w:rsidP="00C827EE">
            <w:pPr>
              <w:shd w:val="clear" w:color="auto" w:fill="FFFFFF"/>
              <w:tabs>
                <w:tab w:val="left" w:pos="567"/>
              </w:tabs>
              <w:rPr>
                <w:rFonts w:eastAsia="SimSun"/>
                <w:sz w:val="22"/>
                <w:szCs w:val="22"/>
                <w:lang w:val="lt-LT" w:eastAsia="zh-CN"/>
              </w:rPr>
            </w:pPr>
          </w:p>
        </w:tc>
      </w:tr>
      <w:tr w:rsidR="005B7420" w:rsidRPr="00B7217C" w14:paraId="341C393D" w14:textId="77777777" w:rsidTr="00545A1A">
        <w:tc>
          <w:tcPr>
            <w:tcW w:w="2019" w:type="dxa"/>
            <w:tcBorders>
              <w:left w:val="single" w:sz="4" w:space="0" w:color="auto"/>
              <w:bottom w:val="single" w:sz="4" w:space="0" w:color="auto"/>
            </w:tcBorders>
          </w:tcPr>
          <w:p w14:paraId="44EAAF9E" w14:textId="77777777" w:rsidR="005B7420" w:rsidRPr="00B7217C" w:rsidRDefault="005B7420" w:rsidP="004B7509">
            <w:pPr>
              <w:shd w:val="clear" w:color="auto" w:fill="FFFFFF"/>
              <w:tabs>
                <w:tab w:val="left" w:pos="567"/>
              </w:tabs>
              <w:rPr>
                <w:rFonts w:eastAsia="SimSun"/>
                <w:b/>
                <w:bCs/>
                <w:sz w:val="22"/>
                <w:szCs w:val="22"/>
                <w:lang w:val="lt-LT" w:eastAsia="zh-CN"/>
              </w:rPr>
            </w:pPr>
            <w:r w:rsidRPr="00B7217C">
              <w:rPr>
                <w:b/>
                <w:snapToGrid w:val="0"/>
                <w:sz w:val="22"/>
                <w:szCs w:val="22"/>
                <w:lang w:val="lt-LT"/>
              </w:rPr>
              <w:t>Tyrimai</w:t>
            </w:r>
          </w:p>
        </w:tc>
        <w:tc>
          <w:tcPr>
            <w:tcW w:w="1758" w:type="dxa"/>
            <w:tcBorders>
              <w:bottom w:val="single" w:sz="4" w:space="0" w:color="auto"/>
            </w:tcBorders>
          </w:tcPr>
          <w:p w14:paraId="7A601451" w14:textId="77777777" w:rsidR="005B7420" w:rsidRPr="005013AA" w:rsidRDefault="005B7420" w:rsidP="00746E53">
            <w:pPr>
              <w:shd w:val="clear" w:color="auto" w:fill="FFFFFF"/>
              <w:tabs>
                <w:tab w:val="left" w:pos="567"/>
              </w:tabs>
              <w:rPr>
                <w:rFonts w:eastAsia="SimSun"/>
                <w:sz w:val="22"/>
                <w:szCs w:val="22"/>
                <w:lang w:val="lt-LT" w:eastAsia="zh-CN"/>
              </w:rPr>
            </w:pPr>
          </w:p>
        </w:tc>
        <w:tc>
          <w:tcPr>
            <w:tcW w:w="1860" w:type="dxa"/>
            <w:tcBorders>
              <w:bottom w:val="single" w:sz="4" w:space="0" w:color="auto"/>
            </w:tcBorders>
          </w:tcPr>
          <w:p w14:paraId="52F8520C"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Kūno masės padidėjimas</w:t>
            </w:r>
          </w:p>
        </w:tc>
        <w:tc>
          <w:tcPr>
            <w:tcW w:w="1729" w:type="dxa"/>
            <w:tcBorders>
              <w:bottom w:val="single" w:sz="4" w:space="0" w:color="auto"/>
            </w:tcBorders>
          </w:tcPr>
          <w:p w14:paraId="1B70827C" w14:textId="77777777" w:rsidR="005B7420" w:rsidRPr="00B7217C" w:rsidRDefault="005B7420" w:rsidP="00793E04">
            <w:pPr>
              <w:shd w:val="clear" w:color="auto" w:fill="FFFFFF"/>
              <w:tabs>
                <w:tab w:val="left" w:pos="567"/>
              </w:tabs>
              <w:rPr>
                <w:rFonts w:eastAsia="SimSun"/>
                <w:sz w:val="22"/>
                <w:szCs w:val="22"/>
                <w:lang w:val="lt-LT" w:eastAsia="zh-CN"/>
              </w:rPr>
            </w:pPr>
            <w:r w:rsidRPr="00B7217C">
              <w:rPr>
                <w:rFonts w:eastAsia="SimSun"/>
                <w:sz w:val="22"/>
                <w:szCs w:val="22"/>
                <w:lang w:val="lt-LT" w:eastAsia="zh-CN"/>
              </w:rPr>
              <w:t>Kūno masės sumažėjimas</w:t>
            </w:r>
          </w:p>
        </w:tc>
        <w:tc>
          <w:tcPr>
            <w:tcW w:w="1673" w:type="dxa"/>
            <w:tcBorders>
              <w:bottom w:val="single" w:sz="4" w:space="0" w:color="auto"/>
              <w:right w:val="single" w:sz="4" w:space="0" w:color="auto"/>
            </w:tcBorders>
          </w:tcPr>
          <w:p w14:paraId="464A86A5" w14:textId="77777777" w:rsidR="005B7420" w:rsidRPr="00B7217C" w:rsidRDefault="005B7420" w:rsidP="00793E04">
            <w:pPr>
              <w:shd w:val="clear" w:color="auto" w:fill="FFFFFF"/>
              <w:tabs>
                <w:tab w:val="left" w:pos="567"/>
              </w:tabs>
              <w:rPr>
                <w:rFonts w:eastAsia="SimSun"/>
                <w:sz w:val="22"/>
                <w:szCs w:val="22"/>
                <w:lang w:val="lt-LT" w:eastAsia="zh-CN"/>
              </w:rPr>
            </w:pPr>
          </w:p>
        </w:tc>
      </w:tr>
    </w:tbl>
    <w:p w14:paraId="39CCB612" w14:textId="77777777" w:rsidR="005B7420" w:rsidRPr="00B7217C" w:rsidRDefault="005B7420" w:rsidP="004B7509">
      <w:pPr>
        <w:shd w:val="clear" w:color="auto" w:fill="FFFFFF"/>
        <w:tabs>
          <w:tab w:val="left" w:pos="567"/>
        </w:tabs>
        <w:jc w:val="both"/>
        <w:rPr>
          <w:rFonts w:eastAsia="SimSun"/>
          <w:sz w:val="22"/>
          <w:szCs w:val="22"/>
          <w:lang w:val="lt-LT" w:eastAsia="zh-CN"/>
        </w:rPr>
      </w:pPr>
      <w:r w:rsidRPr="00B7217C">
        <w:rPr>
          <w:rFonts w:eastAsia="SimSun"/>
          <w:sz w:val="22"/>
          <w:szCs w:val="22"/>
          <w:lang w:val="lt-LT" w:eastAsia="zh-CN"/>
        </w:rPr>
        <w:t>* Nereguliarus kraujavimas paprastai mažėja tęsiant gydymą.</w:t>
      </w:r>
    </w:p>
    <w:p w14:paraId="7D71B35E" w14:textId="77777777" w:rsidR="00D1044E" w:rsidRPr="005013AA" w:rsidRDefault="00D1044E" w:rsidP="00D1044E">
      <w:pPr>
        <w:tabs>
          <w:tab w:val="left" w:pos="567"/>
        </w:tabs>
        <w:suppressAutoHyphens/>
        <w:rPr>
          <w:bCs/>
          <w:sz w:val="22"/>
          <w:szCs w:val="22"/>
          <w:lang w:val="lt-LT"/>
        </w:rPr>
      </w:pPr>
    </w:p>
    <w:p w14:paraId="0DFB0D65" w14:textId="77777777" w:rsidR="00D1044E" w:rsidRPr="00B7217C" w:rsidRDefault="00D1044E" w:rsidP="00D1044E">
      <w:pPr>
        <w:tabs>
          <w:tab w:val="left" w:pos="567"/>
        </w:tabs>
        <w:suppressAutoHyphens/>
        <w:rPr>
          <w:bCs/>
          <w:sz w:val="22"/>
          <w:szCs w:val="22"/>
          <w:u w:val="single"/>
          <w:lang w:val="lt-LT"/>
        </w:rPr>
      </w:pPr>
      <w:r w:rsidRPr="00B7217C">
        <w:rPr>
          <w:bCs/>
          <w:sz w:val="22"/>
          <w:szCs w:val="22"/>
          <w:u w:val="single"/>
          <w:lang w:val="lt-LT"/>
        </w:rPr>
        <w:t>Atrinktų nepageidaujamų reakcijų apibūdinimas</w:t>
      </w:r>
    </w:p>
    <w:p w14:paraId="733D9310" w14:textId="77777777" w:rsidR="00D1044E" w:rsidRPr="00B7217C" w:rsidRDefault="00D1044E" w:rsidP="00D1044E">
      <w:pPr>
        <w:tabs>
          <w:tab w:val="left" w:pos="567"/>
        </w:tabs>
        <w:suppressAutoHyphens/>
        <w:rPr>
          <w:bCs/>
          <w:sz w:val="22"/>
          <w:szCs w:val="22"/>
          <w:lang w:val="lt-LT"/>
        </w:rPr>
      </w:pPr>
      <w:r w:rsidRPr="00B7217C">
        <w:rPr>
          <w:bCs/>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C3FAF92" w14:textId="77777777" w:rsidR="005B7420" w:rsidRPr="00B7217C" w:rsidRDefault="005B7420" w:rsidP="00746E53">
      <w:pPr>
        <w:shd w:val="clear" w:color="auto" w:fill="FFFFFF"/>
        <w:tabs>
          <w:tab w:val="left" w:pos="567"/>
        </w:tabs>
        <w:jc w:val="both"/>
        <w:rPr>
          <w:rFonts w:eastAsia="SimSun"/>
          <w:sz w:val="22"/>
          <w:szCs w:val="22"/>
          <w:lang w:val="lt-LT" w:eastAsia="zh-CN"/>
        </w:rPr>
      </w:pPr>
    </w:p>
    <w:p w14:paraId="523F3719" w14:textId="77777777" w:rsidR="005B7420" w:rsidRPr="00B7217C" w:rsidRDefault="005B7420" w:rsidP="00793E04">
      <w:pPr>
        <w:tabs>
          <w:tab w:val="left" w:pos="567"/>
        </w:tabs>
        <w:rPr>
          <w:sz w:val="22"/>
          <w:szCs w:val="22"/>
          <w:lang w:val="lt-LT"/>
        </w:rPr>
      </w:pPr>
      <w:r w:rsidRPr="00B7217C">
        <w:rPr>
          <w:sz w:val="22"/>
          <w:szCs w:val="22"/>
          <w:lang w:val="lt-LT"/>
        </w:rPr>
        <w:t>Buvo pranešta, kad S</w:t>
      </w:r>
      <w:r w:rsidR="00D650DD" w:rsidRPr="00B7217C">
        <w:rPr>
          <w:sz w:val="22"/>
          <w:szCs w:val="22"/>
          <w:lang w:val="lt-LT"/>
        </w:rPr>
        <w:t>G</w:t>
      </w:r>
      <w:r w:rsidRPr="00B7217C">
        <w:rPr>
          <w:sz w:val="22"/>
          <w:szCs w:val="22"/>
          <w:lang w:val="lt-LT"/>
        </w:rPr>
        <w:t>K vartojančioms moterims pasireiškė toliau išvardyti sunkūs nepageidaujami reiškiniai, kurie aptarti 4.4 skyriuje:</w:t>
      </w:r>
    </w:p>
    <w:p w14:paraId="5E31A9B9" w14:textId="77777777" w:rsidR="00191BF2" w:rsidRPr="00B7217C" w:rsidRDefault="00BF078D" w:rsidP="00793E04">
      <w:pPr>
        <w:tabs>
          <w:tab w:val="left" w:pos="567"/>
        </w:tabs>
        <w:rPr>
          <w:sz w:val="22"/>
          <w:szCs w:val="22"/>
          <w:lang w:val="lt-LT"/>
        </w:rPr>
      </w:pPr>
      <w:r w:rsidRPr="00B7217C">
        <w:rPr>
          <w:sz w:val="22"/>
          <w:szCs w:val="22"/>
          <w:lang w:val="lt-LT"/>
        </w:rPr>
        <w:t>-</w:t>
      </w:r>
      <w:r w:rsidRPr="00B7217C">
        <w:rPr>
          <w:sz w:val="22"/>
          <w:szCs w:val="22"/>
          <w:lang w:val="lt-LT"/>
        </w:rPr>
        <w:tab/>
      </w:r>
      <w:r w:rsidR="00276974" w:rsidRPr="00B7217C">
        <w:rPr>
          <w:sz w:val="22"/>
          <w:szCs w:val="22"/>
          <w:lang w:val="lt-LT"/>
        </w:rPr>
        <w:t>venų tromboemboliniai sutrikimai;</w:t>
      </w:r>
    </w:p>
    <w:p w14:paraId="324910C6" w14:textId="77777777" w:rsidR="00276974" w:rsidRPr="00B7217C" w:rsidRDefault="00BF078D" w:rsidP="00793E04">
      <w:pPr>
        <w:tabs>
          <w:tab w:val="left" w:pos="567"/>
        </w:tabs>
        <w:rPr>
          <w:sz w:val="22"/>
          <w:szCs w:val="22"/>
          <w:lang w:val="lt-LT"/>
        </w:rPr>
      </w:pPr>
      <w:r w:rsidRPr="00B7217C">
        <w:rPr>
          <w:sz w:val="22"/>
          <w:szCs w:val="22"/>
          <w:lang w:val="lt-LT"/>
        </w:rPr>
        <w:t>-</w:t>
      </w:r>
      <w:r w:rsidRPr="00B7217C">
        <w:rPr>
          <w:sz w:val="22"/>
          <w:szCs w:val="22"/>
          <w:lang w:val="lt-LT"/>
        </w:rPr>
        <w:tab/>
      </w:r>
      <w:r w:rsidR="00276974" w:rsidRPr="00B7217C">
        <w:rPr>
          <w:sz w:val="22"/>
          <w:szCs w:val="22"/>
          <w:lang w:val="lt-LT"/>
        </w:rPr>
        <w:t>arterijų tromboemboliniai sutrikimai;</w:t>
      </w:r>
    </w:p>
    <w:p w14:paraId="38154B5B" w14:textId="77777777" w:rsidR="005B7420" w:rsidRPr="00B7217C" w:rsidRDefault="00BD13E7" w:rsidP="00BD13E7">
      <w:pPr>
        <w:tabs>
          <w:tab w:val="left" w:pos="567"/>
        </w:tabs>
        <w:ind w:left="567" w:hanging="567"/>
        <w:rPr>
          <w:sz w:val="22"/>
          <w:szCs w:val="22"/>
          <w:lang w:val="lt-LT"/>
        </w:rPr>
      </w:pPr>
      <w:r w:rsidRPr="00B7217C">
        <w:rPr>
          <w:sz w:val="22"/>
          <w:szCs w:val="22"/>
          <w:lang w:val="lt-LT"/>
        </w:rPr>
        <w:t>-</w:t>
      </w:r>
      <w:r w:rsidRPr="00B7217C">
        <w:rPr>
          <w:sz w:val="22"/>
          <w:szCs w:val="22"/>
          <w:lang w:val="lt-LT"/>
        </w:rPr>
        <w:tab/>
      </w:r>
      <w:r w:rsidR="005B7420" w:rsidRPr="00B7217C">
        <w:rPr>
          <w:sz w:val="22"/>
          <w:szCs w:val="22"/>
          <w:lang w:val="lt-LT"/>
        </w:rPr>
        <w:t>hipertenzija;</w:t>
      </w:r>
    </w:p>
    <w:p w14:paraId="23F8AA37" w14:textId="77777777" w:rsidR="005B7420" w:rsidRPr="00B7217C" w:rsidRDefault="00BD13E7" w:rsidP="00BD13E7">
      <w:pPr>
        <w:tabs>
          <w:tab w:val="left" w:pos="567"/>
        </w:tabs>
        <w:ind w:left="567" w:hanging="567"/>
        <w:rPr>
          <w:sz w:val="22"/>
          <w:szCs w:val="22"/>
          <w:lang w:val="lt-LT"/>
        </w:rPr>
      </w:pPr>
      <w:r w:rsidRPr="00B7217C">
        <w:rPr>
          <w:sz w:val="22"/>
          <w:szCs w:val="22"/>
          <w:lang w:val="lt-LT"/>
        </w:rPr>
        <w:t>-</w:t>
      </w:r>
      <w:r w:rsidRPr="00B7217C">
        <w:rPr>
          <w:sz w:val="22"/>
          <w:szCs w:val="22"/>
          <w:lang w:val="lt-LT"/>
        </w:rPr>
        <w:tab/>
      </w:r>
      <w:r w:rsidR="005B7420" w:rsidRPr="00B7217C">
        <w:rPr>
          <w:sz w:val="22"/>
          <w:szCs w:val="22"/>
          <w:lang w:val="lt-LT"/>
        </w:rPr>
        <w:t>kepenų navikai;</w:t>
      </w:r>
    </w:p>
    <w:p w14:paraId="15A6D6C0" w14:textId="77777777" w:rsidR="005B7420" w:rsidRPr="00B7217C" w:rsidRDefault="00BD13E7" w:rsidP="00BD13E7">
      <w:pPr>
        <w:tabs>
          <w:tab w:val="left" w:pos="567"/>
        </w:tabs>
        <w:ind w:left="567" w:hanging="567"/>
        <w:rPr>
          <w:sz w:val="22"/>
          <w:szCs w:val="22"/>
          <w:lang w:val="lt-LT"/>
        </w:rPr>
      </w:pPr>
      <w:r w:rsidRPr="00B7217C">
        <w:rPr>
          <w:sz w:val="22"/>
          <w:szCs w:val="22"/>
          <w:lang w:val="lt-LT"/>
        </w:rPr>
        <w:t>-</w:t>
      </w:r>
      <w:r w:rsidRPr="00B7217C">
        <w:rPr>
          <w:sz w:val="22"/>
          <w:szCs w:val="22"/>
          <w:lang w:val="lt-LT"/>
        </w:rPr>
        <w:tab/>
      </w:r>
      <w:r w:rsidR="005B7420" w:rsidRPr="00B7217C">
        <w:rPr>
          <w:sz w:val="22"/>
          <w:szCs w:val="22"/>
          <w:lang w:val="lt-LT"/>
        </w:rPr>
        <w:t>naujai atsiradusios ar pasunkėjusios būklės, kurių ryšys su S</w:t>
      </w:r>
      <w:r w:rsidR="00D650DD" w:rsidRPr="00B7217C">
        <w:rPr>
          <w:sz w:val="22"/>
          <w:szCs w:val="22"/>
          <w:lang w:val="lt-LT"/>
        </w:rPr>
        <w:t>G</w:t>
      </w:r>
      <w:r w:rsidR="005B7420" w:rsidRPr="00B7217C">
        <w:rPr>
          <w:sz w:val="22"/>
          <w:szCs w:val="22"/>
          <w:lang w:val="lt-LT"/>
        </w:rPr>
        <w:t>K vartojimu galutinai neįrodytas: Krono liga, opinis kolitas, epilepsija, gimdos mioma, porfirija, sisteminė raudonoji vilkligė, nėščiųjų pūslelinė, Saidenhemo chorėja, hemolizinis-ureminis sindromas, cholestazinė gelta;</w:t>
      </w:r>
    </w:p>
    <w:p w14:paraId="3C894444" w14:textId="77777777" w:rsidR="005B7420" w:rsidRPr="00B7217C" w:rsidRDefault="00BD13E7" w:rsidP="00BD13E7">
      <w:pPr>
        <w:tabs>
          <w:tab w:val="left" w:pos="567"/>
        </w:tabs>
        <w:ind w:left="567" w:hanging="567"/>
        <w:rPr>
          <w:sz w:val="22"/>
          <w:szCs w:val="22"/>
          <w:lang w:val="lt-LT"/>
        </w:rPr>
      </w:pPr>
      <w:r w:rsidRPr="00B7217C">
        <w:rPr>
          <w:sz w:val="22"/>
          <w:szCs w:val="22"/>
          <w:lang w:val="lt-LT"/>
        </w:rPr>
        <w:t>-</w:t>
      </w:r>
      <w:r w:rsidRPr="00B7217C">
        <w:rPr>
          <w:sz w:val="22"/>
          <w:szCs w:val="22"/>
          <w:lang w:val="lt-LT"/>
        </w:rPr>
        <w:tab/>
      </w:r>
      <w:r w:rsidR="005B7420" w:rsidRPr="00B7217C">
        <w:rPr>
          <w:sz w:val="22"/>
          <w:szCs w:val="22"/>
          <w:lang w:val="lt-LT"/>
        </w:rPr>
        <w:t>rudmė;</w:t>
      </w:r>
    </w:p>
    <w:p w14:paraId="7578B463" w14:textId="0B732199" w:rsidR="005B7420" w:rsidRPr="00B7217C" w:rsidRDefault="00BD13E7" w:rsidP="00E440E0">
      <w:pPr>
        <w:tabs>
          <w:tab w:val="left" w:pos="567"/>
        </w:tabs>
        <w:ind w:left="567" w:hanging="567"/>
        <w:rPr>
          <w:sz w:val="22"/>
          <w:szCs w:val="22"/>
          <w:lang w:val="lt-LT"/>
        </w:rPr>
      </w:pPr>
      <w:r w:rsidRPr="00B7217C">
        <w:rPr>
          <w:sz w:val="22"/>
          <w:szCs w:val="22"/>
          <w:lang w:val="lt-LT"/>
        </w:rPr>
        <w:t>-</w:t>
      </w:r>
      <w:r w:rsidRPr="00B7217C">
        <w:rPr>
          <w:sz w:val="22"/>
          <w:szCs w:val="22"/>
          <w:lang w:val="lt-LT"/>
        </w:rPr>
        <w:tab/>
      </w:r>
      <w:r w:rsidR="005B7420" w:rsidRPr="00B7217C">
        <w:rPr>
          <w:sz w:val="22"/>
          <w:szCs w:val="22"/>
          <w:lang w:val="lt-LT"/>
        </w:rPr>
        <w:t>pasireiškus ūmiam arba lėtiniam kepenų funkcijos sutrikimui, S</w:t>
      </w:r>
      <w:r w:rsidR="00D650DD" w:rsidRPr="00B7217C">
        <w:rPr>
          <w:sz w:val="22"/>
          <w:szCs w:val="22"/>
          <w:lang w:val="lt-LT"/>
        </w:rPr>
        <w:t>G</w:t>
      </w:r>
      <w:r w:rsidR="005B7420" w:rsidRPr="00B7217C">
        <w:rPr>
          <w:sz w:val="22"/>
          <w:szCs w:val="22"/>
          <w:lang w:val="lt-LT"/>
        </w:rPr>
        <w:t>K vartojimą gali tekti nutraukti, kol kepenų funkcijos rodmenys vėl taps normalūs</w:t>
      </w:r>
      <w:r w:rsidR="00E440E0">
        <w:rPr>
          <w:sz w:val="22"/>
          <w:szCs w:val="22"/>
          <w:lang w:val="lt-LT"/>
        </w:rPr>
        <w:t>.</w:t>
      </w:r>
    </w:p>
    <w:p w14:paraId="32AD2317" w14:textId="77777777" w:rsidR="005B7420" w:rsidRPr="00B7217C" w:rsidRDefault="005B7420" w:rsidP="00481D2F">
      <w:pPr>
        <w:tabs>
          <w:tab w:val="left" w:pos="567"/>
        </w:tabs>
        <w:rPr>
          <w:rFonts w:eastAsia="SimSun"/>
          <w:sz w:val="22"/>
          <w:szCs w:val="22"/>
          <w:lang w:val="lt-LT"/>
        </w:rPr>
      </w:pPr>
    </w:p>
    <w:p w14:paraId="3727FD33" w14:textId="77777777" w:rsidR="005B7420" w:rsidRPr="00B7217C" w:rsidRDefault="005B7420" w:rsidP="00E51672">
      <w:pPr>
        <w:tabs>
          <w:tab w:val="left" w:pos="567"/>
        </w:tabs>
        <w:rPr>
          <w:sz w:val="22"/>
          <w:szCs w:val="22"/>
          <w:lang w:val="lt-LT"/>
        </w:rPr>
      </w:pPr>
      <w:r w:rsidRPr="00B7217C">
        <w:rPr>
          <w:sz w:val="22"/>
          <w:szCs w:val="22"/>
          <w:lang w:val="lt-LT"/>
        </w:rPr>
        <w:t>S</w:t>
      </w:r>
      <w:r w:rsidR="00D650DD" w:rsidRPr="00B7217C">
        <w:rPr>
          <w:sz w:val="22"/>
          <w:szCs w:val="22"/>
          <w:lang w:val="lt-LT"/>
        </w:rPr>
        <w:t>G</w:t>
      </w:r>
      <w:r w:rsidRPr="00B7217C">
        <w:rPr>
          <w:sz w:val="22"/>
          <w:szCs w:val="22"/>
          <w:lang w:val="lt-LT"/>
        </w:rPr>
        <w:t>K vartotojų tarpe nežymiai dažniau diagnozuojamas krūties vėžys. Jaunesnės kaip 40 metų moterys retai serga krūties vėžiu, todėl šis padažnėjimas yra labai nedidelis, palyginti su bendrąja krūties vėžio rizika. Šio reiškinio priežastinis ryšys su S</w:t>
      </w:r>
      <w:r w:rsidR="00D650DD" w:rsidRPr="00B7217C">
        <w:rPr>
          <w:sz w:val="22"/>
          <w:szCs w:val="22"/>
          <w:lang w:val="lt-LT"/>
        </w:rPr>
        <w:t>G</w:t>
      </w:r>
      <w:r w:rsidRPr="00B7217C">
        <w:rPr>
          <w:sz w:val="22"/>
          <w:szCs w:val="22"/>
          <w:lang w:val="lt-LT"/>
        </w:rPr>
        <w:t>K vartojimu neaiškus. Daugiau informacijos žr. 4.3 ir 4.4 skyriuose.</w:t>
      </w:r>
    </w:p>
    <w:p w14:paraId="1429712F" w14:textId="77777777" w:rsidR="005B7420" w:rsidRPr="00B7217C" w:rsidRDefault="005B7420" w:rsidP="00C20DC4">
      <w:pPr>
        <w:tabs>
          <w:tab w:val="left" w:pos="567"/>
        </w:tabs>
        <w:autoSpaceDE w:val="0"/>
        <w:autoSpaceDN w:val="0"/>
        <w:adjustRightInd w:val="0"/>
        <w:rPr>
          <w:sz w:val="22"/>
          <w:szCs w:val="22"/>
          <w:lang w:val="lt-LT"/>
        </w:rPr>
      </w:pPr>
    </w:p>
    <w:p w14:paraId="14E7E1E2" w14:textId="77777777" w:rsidR="008E1631" w:rsidRPr="00B7217C" w:rsidRDefault="008E1631" w:rsidP="008E1631">
      <w:pPr>
        <w:tabs>
          <w:tab w:val="left" w:pos="567"/>
        </w:tabs>
        <w:autoSpaceDE w:val="0"/>
        <w:autoSpaceDN w:val="0"/>
        <w:adjustRightInd w:val="0"/>
        <w:rPr>
          <w:sz w:val="22"/>
          <w:szCs w:val="22"/>
          <w:u w:val="single"/>
          <w:lang w:val="lt-LT"/>
        </w:rPr>
      </w:pPr>
      <w:r w:rsidRPr="00B7217C">
        <w:rPr>
          <w:sz w:val="22"/>
          <w:szCs w:val="22"/>
          <w:u w:val="single"/>
          <w:lang w:val="lt-LT"/>
        </w:rPr>
        <w:t>Sąveikos</w:t>
      </w:r>
    </w:p>
    <w:p w14:paraId="1ED14B5C" w14:textId="77777777" w:rsidR="008E1631" w:rsidRPr="00B7217C" w:rsidRDefault="008E1631" w:rsidP="008E1631">
      <w:pPr>
        <w:tabs>
          <w:tab w:val="left" w:pos="567"/>
        </w:tabs>
        <w:autoSpaceDE w:val="0"/>
        <w:autoSpaceDN w:val="0"/>
        <w:adjustRightInd w:val="0"/>
        <w:rPr>
          <w:sz w:val="22"/>
          <w:szCs w:val="22"/>
          <w:lang w:val="lt-LT"/>
        </w:rPr>
      </w:pPr>
      <w:r w:rsidRPr="00B7217C">
        <w:rPr>
          <w:sz w:val="22"/>
          <w:szCs w:val="22"/>
          <w:lang w:val="lt-LT"/>
        </w:rPr>
        <w:t>Geriamųjų kontraceptikų ir kitų vaistinių preparatų (fermentų induktorių) sąveikos gali lemti tarpmenstruacinį kraujavimą ir (arba) kontracepcijos neveiksmingumą (žr. 4.5 skyrių).</w:t>
      </w:r>
    </w:p>
    <w:p w14:paraId="5E44BAFF" w14:textId="77777777" w:rsidR="008E1631" w:rsidRPr="00B7217C" w:rsidRDefault="008E1631" w:rsidP="00C20DC4">
      <w:pPr>
        <w:tabs>
          <w:tab w:val="left" w:pos="567"/>
        </w:tabs>
        <w:autoSpaceDE w:val="0"/>
        <w:autoSpaceDN w:val="0"/>
        <w:adjustRightInd w:val="0"/>
        <w:rPr>
          <w:sz w:val="22"/>
          <w:szCs w:val="22"/>
          <w:lang w:val="lt-LT"/>
        </w:rPr>
      </w:pPr>
    </w:p>
    <w:p w14:paraId="0DC6B9C8" w14:textId="77777777" w:rsidR="00215FF7" w:rsidRPr="00B7217C" w:rsidRDefault="00215FF7" w:rsidP="00215FF7">
      <w:pPr>
        <w:tabs>
          <w:tab w:val="left" w:pos="567"/>
        </w:tabs>
        <w:autoSpaceDE w:val="0"/>
        <w:autoSpaceDN w:val="0"/>
        <w:adjustRightInd w:val="0"/>
        <w:rPr>
          <w:sz w:val="22"/>
          <w:szCs w:val="22"/>
          <w:u w:val="single"/>
          <w:lang w:val="lt-LT"/>
        </w:rPr>
      </w:pPr>
      <w:r w:rsidRPr="00B7217C">
        <w:rPr>
          <w:sz w:val="22"/>
          <w:szCs w:val="22"/>
          <w:u w:val="single"/>
          <w:lang w:val="lt-LT"/>
        </w:rPr>
        <w:t>Pranešimas apie įtariamas nepageidaujamas reakcijas</w:t>
      </w:r>
    </w:p>
    <w:p w14:paraId="2C50BC66" w14:textId="6A140B53" w:rsidR="00CF05A2" w:rsidRPr="00CF05A2" w:rsidRDefault="00AE718A" w:rsidP="00545A1A">
      <w:pPr>
        <w:tabs>
          <w:tab w:val="left" w:pos="567"/>
        </w:tabs>
        <w:spacing w:line="260" w:lineRule="exact"/>
        <w:rPr>
          <w:sz w:val="22"/>
        </w:rPr>
      </w:pPr>
      <w:r w:rsidRPr="00B7217C">
        <w:rPr>
          <w:sz w:val="22"/>
          <w:szCs w:val="22"/>
          <w:lang w:val="lt-LT"/>
        </w:rPr>
        <w:t xml:space="preserve">Svarbu pranešti apie įtariamas nepageidaujamas reakcijas, pastebėtas po vaistinio preparato </w:t>
      </w:r>
      <w:r w:rsidRPr="00CF05A2">
        <w:rPr>
          <w:sz w:val="22"/>
          <w:szCs w:val="22"/>
          <w:lang w:val="lt-LT"/>
        </w:rPr>
        <w:t xml:space="preserve">registracijos, nes tai leidžia nuolat stebėti vaistinio preparato naudos ir rizikos santykį. </w:t>
      </w:r>
      <w:r w:rsidR="00CF05A2" w:rsidRPr="00CF05A2">
        <w:rPr>
          <w:sz w:val="22"/>
        </w:rPr>
        <w:t xml:space="preserve">Sveikatos priežiūros ar farmacijos specialistai turi pranešti apie bet kokias įtariamas nepageidaujamas reakcijas, tiesiogiai užpildę pranešimo formą internetu Tarnybos Vaistinių preparatų informacinėje sistemoje </w:t>
      </w:r>
      <w:r w:rsidR="00CF05A2" w:rsidRPr="00CF05A2">
        <w:rPr>
          <w:color w:val="0000FF"/>
          <w:sz w:val="22"/>
          <w:u w:val="single"/>
        </w:rPr>
        <w:t>https://vapris.vvkt.lt/vvkt-web/public/nrvSpecialist</w:t>
      </w:r>
      <w:r w:rsidR="00CF05A2" w:rsidRPr="00CF05A2">
        <w:rPr>
          <w:sz w:val="22"/>
        </w:rPr>
        <w:t xml:space="preserve"> arba užpildę Sveikatos priežiūros ar farmacijos specialisto pranešimo apie įtariamą nepageidaujamą reakciją (ĮNR) formą, kuri skelbiama </w:t>
      </w:r>
      <w:r w:rsidR="00CF05A2" w:rsidRPr="00CF05A2">
        <w:rPr>
          <w:color w:val="0000FF"/>
          <w:sz w:val="22"/>
          <w:u w:val="single"/>
        </w:rPr>
        <w:t>https://www.vvkt.lt/index.php?1399030386</w:t>
      </w:r>
      <w:r w:rsidR="00CF05A2" w:rsidRPr="00CF05A2">
        <w:rPr>
          <w:sz w:val="22"/>
        </w:rPr>
        <w:t>, ir atsiųsti elektroniniu paštu (adresu NepageidaujamaR@vvkt.lt).</w:t>
      </w:r>
    </w:p>
    <w:p w14:paraId="5F4ED4A8" w14:textId="77777777" w:rsidR="00215FF7" w:rsidRPr="005013AA" w:rsidRDefault="00215FF7" w:rsidP="00215FF7">
      <w:pPr>
        <w:tabs>
          <w:tab w:val="left" w:pos="567"/>
        </w:tabs>
        <w:autoSpaceDE w:val="0"/>
        <w:autoSpaceDN w:val="0"/>
        <w:adjustRightInd w:val="0"/>
        <w:rPr>
          <w:sz w:val="22"/>
          <w:szCs w:val="22"/>
          <w:lang w:val="lt-LT"/>
        </w:rPr>
      </w:pPr>
    </w:p>
    <w:p w14:paraId="6E41270A" w14:textId="77777777" w:rsidR="005B7420" w:rsidRPr="00B7217C" w:rsidRDefault="005B7420" w:rsidP="00BD5F7E">
      <w:pPr>
        <w:tabs>
          <w:tab w:val="left" w:pos="567"/>
        </w:tabs>
        <w:suppressAutoHyphens/>
        <w:ind w:left="540" w:hanging="540"/>
        <w:rPr>
          <w:b/>
          <w:sz w:val="22"/>
          <w:szCs w:val="22"/>
          <w:lang w:val="lt-LT"/>
        </w:rPr>
      </w:pPr>
      <w:r w:rsidRPr="00B7217C">
        <w:rPr>
          <w:b/>
          <w:sz w:val="22"/>
          <w:szCs w:val="22"/>
          <w:lang w:val="lt-LT"/>
        </w:rPr>
        <w:t>4.9</w:t>
      </w:r>
      <w:r w:rsidRPr="00B7217C">
        <w:rPr>
          <w:b/>
          <w:sz w:val="22"/>
          <w:szCs w:val="22"/>
          <w:lang w:val="lt-LT"/>
        </w:rPr>
        <w:tab/>
        <w:t>Perdozavimas</w:t>
      </w:r>
    </w:p>
    <w:p w14:paraId="5483AE0E" w14:textId="77777777" w:rsidR="005B7420" w:rsidRPr="00211C80" w:rsidRDefault="005B7420" w:rsidP="00BD5F7E">
      <w:pPr>
        <w:tabs>
          <w:tab w:val="left" w:pos="567"/>
        </w:tabs>
        <w:suppressAutoHyphens/>
        <w:rPr>
          <w:bCs/>
          <w:sz w:val="22"/>
          <w:szCs w:val="22"/>
          <w:lang w:val="lt-LT"/>
        </w:rPr>
      </w:pPr>
    </w:p>
    <w:p w14:paraId="5AB94000" w14:textId="77777777" w:rsidR="005B7420" w:rsidRPr="00B7217C" w:rsidRDefault="005B7420" w:rsidP="00BD5F7E">
      <w:pPr>
        <w:tabs>
          <w:tab w:val="left" w:pos="567"/>
        </w:tabs>
        <w:rPr>
          <w:sz w:val="22"/>
          <w:szCs w:val="22"/>
          <w:lang w:val="lt-LT"/>
        </w:rPr>
      </w:pPr>
      <w:r w:rsidRPr="00B7217C">
        <w:rPr>
          <w:sz w:val="22"/>
          <w:szCs w:val="22"/>
          <w:lang w:val="lt-LT"/>
        </w:rPr>
        <w:t xml:space="preserve">Iki šiol nėra jokios </w:t>
      </w:r>
      <w:r w:rsidR="00593113" w:rsidRPr="00B7217C">
        <w:rPr>
          <w:sz w:val="22"/>
          <w:szCs w:val="22"/>
          <w:lang w:val="lt-LT"/>
        </w:rPr>
        <w:t>LETHE</w:t>
      </w:r>
      <w:r w:rsidRPr="00B7217C">
        <w:rPr>
          <w:sz w:val="22"/>
          <w:szCs w:val="22"/>
          <w:lang w:val="lt-LT"/>
        </w:rPr>
        <w:t xml:space="preserve"> perdozavimo patirties. Atsižvelgiant į bendrąją patirtį vartojant sudėtinius </w:t>
      </w:r>
      <w:r w:rsidR="00D650DD" w:rsidRPr="00B7217C">
        <w:rPr>
          <w:sz w:val="22"/>
          <w:szCs w:val="22"/>
          <w:lang w:val="lt-LT"/>
        </w:rPr>
        <w:t xml:space="preserve">geriamuosius </w:t>
      </w:r>
      <w:r w:rsidRPr="00B7217C">
        <w:rPr>
          <w:sz w:val="22"/>
          <w:szCs w:val="22"/>
          <w:lang w:val="lt-LT"/>
        </w:rPr>
        <w:t>kontraceptikus, simptomai, kurie galėtų pasireikšti veikliųjų tablečių perdozavimo atveju, yra: pykinimas, vėmimas</w:t>
      </w:r>
      <w:r w:rsidR="008772A5" w:rsidRPr="00B7217C">
        <w:rPr>
          <w:sz w:val="22"/>
          <w:szCs w:val="22"/>
          <w:lang w:val="lt-LT"/>
        </w:rPr>
        <w:t xml:space="preserve"> ir </w:t>
      </w:r>
      <w:r w:rsidR="00E619D9" w:rsidRPr="00B7217C">
        <w:rPr>
          <w:sz w:val="22"/>
          <w:szCs w:val="22"/>
          <w:lang w:val="lt-LT"/>
        </w:rPr>
        <w:t xml:space="preserve">vaistinio preparato vartojimo nutraukimo kraujavimas. Vaistinio preparato vartojimo nutraukimo kraujavimas gali pasireikšti net mergaitėms prieš menarchę, jeigu jos netyčia išgertų vaistinio preparato. </w:t>
      </w:r>
      <w:r w:rsidRPr="00B7217C">
        <w:rPr>
          <w:sz w:val="22"/>
          <w:szCs w:val="22"/>
          <w:lang w:val="lt-LT"/>
        </w:rPr>
        <w:t>Priešnuodžio nėra, o tolesnis gydymas simptominis.</w:t>
      </w:r>
    </w:p>
    <w:p w14:paraId="0FD935F1" w14:textId="77777777" w:rsidR="005B7420" w:rsidRPr="00B7217C" w:rsidRDefault="005B7420" w:rsidP="007A65DA">
      <w:pPr>
        <w:tabs>
          <w:tab w:val="left" w:pos="567"/>
        </w:tabs>
        <w:rPr>
          <w:sz w:val="22"/>
          <w:szCs w:val="22"/>
          <w:lang w:val="lt-LT"/>
        </w:rPr>
      </w:pPr>
    </w:p>
    <w:p w14:paraId="1AF70E48" w14:textId="77777777" w:rsidR="005B7420" w:rsidRPr="00B7217C" w:rsidRDefault="005B7420" w:rsidP="007A65DA">
      <w:pPr>
        <w:tabs>
          <w:tab w:val="left" w:pos="567"/>
        </w:tabs>
        <w:rPr>
          <w:sz w:val="22"/>
          <w:szCs w:val="22"/>
          <w:lang w:val="lt-LT"/>
        </w:rPr>
      </w:pPr>
    </w:p>
    <w:p w14:paraId="12EBAEAF" w14:textId="77777777" w:rsidR="005B7420" w:rsidRPr="00B7217C" w:rsidRDefault="005B7420" w:rsidP="00273699">
      <w:pPr>
        <w:keepNext/>
        <w:keepLines/>
        <w:tabs>
          <w:tab w:val="left" w:pos="567"/>
        </w:tabs>
        <w:suppressAutoHyphens/>
        <w:ind w:left="540" w:hanging="540"/>
        <w:rPr>
          <w:b/>
          <w:sz w:val="22"/>
          <w:szCs w:val="22"/>
          <w:lang w:val="lt-LT"/>
        </w:rPr>
      </w:pPr>
      <w:r w:rsidRPr="00B7217C">
        <w:rPr>
          <w:b/>
          <w:sz w:val="22"/>
          <w:szCs w:val="22"/>
          <w:lang w:val="lt-LT"/>
        </w:rPr>
        <w:t>5.</w:t>
      </w:r>
      <w:r w:rsidRPr="00B7217C">
        <w:rPr>
          <w:b/>
          <w:sz w:val="22"/>
          <w:szCs w:val="22"/>
          <w:lang w:val="lt-LT"/>
        </w:rPr>
        <w:tab/>
        <w:t xml:space="preserve">FARMAKOLOGINĖS </w:t>
      </w:r>
      <w:r w:rsidRPr="00B7217C">
        <w:rPr>
          <w:b/>
          <w:caps/>
          <w:sz w:val="22"/>
          <w:szCs w:val="22"/>
          <w:lang w:val="lt-LT"/>
        </w:rPr>
        <w:t>savybės</w:t>
      </w:r>
    </w:p>
    <w:p w14:paraId="769930D5" w14:textId="77777777" w:rsidR="005B7420" w:rsidRPr="00B7217C" w:rsidRDefault="005B7420" w:rsidP="00273699">
      <w:pPr>
        <w:keepNext/>
        <w:keepLines/>
        <w:tabs>
          <w:tab w:val="left" w:pos="-1440"/>
          <w:tab w:val="left" w:pos="-720"/>
          <w:tab w:val="left" w:pos="0"/>
          <w:tab w:val="left" w:pos="567"/>
        </w:tabs>
        <w:rPr>
          <w:sz w:val="22"/>
          <w:szCs w:val="22"/>
          <w:lang w:val="lt-LT"/>
        </w:rPr>
      </w:pPr>
    </w:p>
    <w:p w14:paraId="6DF36399" w14:textId="77777777" w:rsidR="005B7420" w:rsidRPr="00B7217C" w:rsidRDefault="005B7420" w:rsidP="00273699">
      <w:pPr>
        <w:keepNext/>
        <w:keepLines/>
        <w:numPr>
          <w:ilvl w:val="1"/>
          <w:numId w:val="2"/>
        </w:numPr>
        <w:tabs>
          <w:tab w:val="num" w:pos="540"/>
          <w:tab w:val="left" w:pos="567"/>
        </w:tabs>
        <w:suppressAutoHyphens/>
        <w:ind w:left="540" w:hanging="540"/>
        <w:rPr>
          <w:b/>
          <w:sz w:val="22"/>
          <w:szCs w:val="22"/>
          <w:lang w:val="lt-LT"/>
        </w:rPr>
      </w:pPr>
      <w:r w:rsidRPr="00B7217C">
        <w:rPr>
          <w:b/>
          <w:sz w:val="22"/>
          <w:szCs w:val="22"/>
          <w:lang w:val="lt-LT"/>
        </w:rPr>
        <w:t>Farmakodinaminės savybės</w:t>
      </w:r>
    </w:p>
    <w:p w14:paraId="2D40C71D" w14:textId="77777777" w:rsidR="005B7420" w:rsidRPr="00211C80" w:rsidRDefault="005B7420" w:rsidP="00273699">
      <w:pPr>
        <w:keepNext/>
        <w:keepLines/>
        <w:tabs>
          <w:tab w:val="left" w:pos="567"/>
        </w:tabs>
        <w:suppressAutoHyphens/>
        <w:rPr>
          <w:bCs/>
          <w:sz w:val="22"/>
          <w:szCs w:val="22"/>
          <w:lang w:val="lt-LT"/>
        </w:rPr>
      </w:pPr>
    </w:p>
    <w:p w14:paraId="292377FB" w14:textId="77777777" w:rsidR="005B7420" w:rsidRPr="00B7217C" w:rsidRDefault="00244CA4" w:rsidP="00273699">
      <w:pPr>
        <w:keepNext/>
        <w:keepLines/>
        <w:tabs>
          <w:tab w:val="left" w:pos="567"/>
        </w:tabs>
        <w:rPr>
          <w:sz w:val="22"/>
          <w:szCs w:val="22"/>
          <w:lang w:val="lt-LT"/>
        </w:rPr>
      </w:pPr>
      <w:r w:rsidRPr="00B7217C">
        <w:rPr>
          <w:sz w:val="22"/>
          <w:szCs w:val="22"/>
          <w:lang w:val="lt-LT"/>
        </w:rPr>
        <w:t>Farmakoterapinė grupė</w:t>
      </w:r>
      <w:r w:rsidR="005B7420" w:rsidRPr="00B7217C">
        <w:rPr>
          <w:sz w:val="22"/>
          <w:szCs w:val="22"/>
          <w:lang w:val="lt-LT"/>
        </w:rPr>
        <w:t xml:space="preserve"> – </w:t>
      </w:r>
      <w:r w:rsidR="007A68D5" w:rsidRPr="00B7217C">
        <w:rPr>
          <w:sz w:val="22"/>
          <w:szCs w:val="22"/>
          <w:lang w:val="lt-LT"/>
        </w:rPr>
        <w:t>lytiniai hormonai ir lyties organų sistemos moduliato</w:t>
      </w:r>
      <w:r w:rsidR="00FD0923" w:rsidRPr="00B7217C">
        <w:rPr>
          <w:sz w:val="22"/>
          <w:szCs w:val="22"/>
          <w:lang w:val="lt-LT"/>
        </w:rPr>
        <w:t>riai,</w:t>
      </w:r>
      <w:r w:rsidR="007A68D5" w:rsidRPr="00B7217C">
        <w:rPr>
          <w:sz w:val="22"/>
          <w:szCs w:val="22"/>
          <w:lang w:val="lt-LT"/>
        </w:rPr>
        <w:t xml:space="preserve"> </w:t>
      </w:r>
      <w:r w:rsidR="005B7420" w:rsidRPr="00B7217C">
        <w:rPr>
          <w:sz w:val="22"/>
          <w:szCs w:val="22"/>
          <w:lang w:val="lt-LT"/>
        </w:rPr>
        <w:t>progestagenai ir estrogenai, pastovios kombinacijos.</w:t>
      </w:r>
    </w:p>
    <w:p w14:paraId="50BEA6DC" w14:textId="77777777" w:rsidR="005B7420" w:rsidRPr="00B7217C" w:rsidRDefault="005B7420" w:rsidP="00F0603C">
      <w:pPr>
        <w:tabs>
          <w:tab w:val="left" w:pos="567"/>
        </w:tabs>
        <w:rPr>
          <w:sz w:val="22"/>
          <w:szCs w:val="22"/>
          <w:lang w:val="lt-LT"/>
        </w:rPr>
      </w:pPr>
      <w:r w:rsidRPr="00B7217C">
        <w:rPr>
          <w:sz w:val="22"/>
          <w:szCs w:val="22"/>
          <w:lang w:val="lt-LT"/>
        </w:rPr>
        <w:t>ATC kodas – G03AA12.</w:t>
      </w:r>
    </w:p>
    <w:p w14:paraId="3D14151F" w14:textId="77777777" w:rsidR="005B7420" w:rsidRPr="00B7217C" w:rsidRDefault="005B7420" w:rsidP="00B444C8">
      <w:pPr>
        <w:tabs>
          <w:tab w:val="left" w:pos="567"/>
        </w:tabs>
        <w:rPr>
          <w:sz w:val="22"/>
          <w:szCs w:val="22"/>
          <w:lang w:val="lt-LT"/>
        </w:rPr>
      </w:pPr>
    </w:p>
    <w:p w14:paraId="467B1FE0" w14:textId="77777777" w:rsidR="005B7420" w:rsidRPr="00B7217C" w:rsidRDefault="005B7420" w:rsidP="001F3FA1">
      <w:pPr>
        <w:tabs>
          <w:tab w:val="left" w:pos="567"/>
        </w:tabs>
        <w:rPr>
          <w:sz w:val="22"/>
          <w:szCs w:val="22"/>
          <w:lang w:val="lt-LT"/>
        </w:rPr>
      </w:pPr>
      <w:r w:rsidRPr="00B7217C">
        <w:rPr>
          <w:sz w:val="22"/>
          <w:szCs w:val="22"/>
          <w:lang w:val="lt-LT"/>
        </w:rPr>
        <w:t xml:space="preserve">Metodo neveiksmingumo </w:t>
      </w:r>
      <w:r w:rsidRPr="009A09B8">
        <w:rPr>
          <w:i/>
          <w:sz w:val="22"/>
          <w:szCs w:val="22"/>
          <w:lang w:val="lt-LT"/>
        </w:rPr>
        <w:t>Pearl</w:t>
      </w:r>
      <w:r w:rsidRPr="00B7217C">
        <w:rPr>
          <w:sz w:val="22"/>
          <w:szCs w:val="22"/>
          <w:lang w:val="lt-LT"/>
        </w:rPr>
        <w:t xml:space="preserve"> indeksas: 0,41 (viršutinė dvipusio 95% pasikliautinojo intervalo riba: 0,85).</w:t>
      </w:r>
    </w:p>
    <w:p w14:paraId="7C82B780" w14:textId="77777777" w:rsidR="005B7420" w:rsidRPr="00B7217C" w:rsidRDefault="005B7420" w:rsidP="001F3FA1">
      <w:pPr>
        <w:tabs>
          <w:tab w:val="left" w:pos="567"/>
        </w:tabs>
        <w:rPr>
          <w:sz w:val="22"/>
          <w:szCs w:val="22"/>
          <w:lang w:val="lt-LT"/>
        </w:rPr>
      </w:pPr>
      <w:r w:rsidRPr="00B7217C">
        <w:rPr>
          <w:sz w:val="22"/>
          <w:szCs w:val="22"/>
          <w:lang w:val="lt-LT"/>
        </w:rPr>
        <w:t xml:space="preserve">Bendrasis </w:t>
      </w:r>
      <w:r w:rsidRPr="009A09B8">
        <w:rPr>
          <w:i/>
          <w:sz w:val="22"/>
          <w:szCs w:val="22"/>
          <w:lang w:val="lt-LT"/>
        </w:rPr>
        <w:t>Pearl</w:t>
      </w:r>
      <w:r w:rsidRPr="00B7217C">
        <w:rPr>
          <w:sz w:val="22"/>
          <w:szCs w:val="22"/>
          <w:lang w:val="lt-LT"/>
        </w:rPr>
        <w:t xml:space="preserve"> indeksas (metodo neveiksmingumo + neveiksmingumas dėl pacientės nedrausmingumo): 0,80 (viršutinė dvipusio 95% pasikliautinojo intervalo riba: 1,30).</w:t>
      </w:r>
    </w:p>
    <w:p w14:paraId="3DC6B59E" w14:textId="77777777" w:rsidR="005B7420" w:rsidRPr="00B7217C" w:rsidRDefault="005B7420" w:rsidP="001F3FA1">
      <w:pPr>
        <w:tabs>
          <w:tab w:val="left" w:pos="567"/>
        </w:tabs>
        <w:rPr>
          <w:rFonts w:eastAsia="SimSun"/>
          <w:sz w:val="22"/>
          <w:szCs w:val="22"/>
          <w:lang w:val="lt-LT"/>
        </w:rPr>
      </w:pPr>
    </w:p>
    <w:p w14:paraId="0B323BA7" w14:textId="77777777" w:rsidR="00D1044E" w:rsidRPr="00B7217C" w:rsidRDefault="005B7420" w:rsidP="00273699">
      <w:pPr>
        <w:tabs>
          <w:tab w:val="left" w:pos="567"/>
        </w:tabs>
        <w:rPr>
          <w:sz w:val="22"/>
          <w:szCs w:val="22"/>
          <w:lang w:val="lt-LT"/>
        </w:rPr>
      </w:pPr>
      <w:r w:rsidRPr="00B7217C">
        <w:rPr>
          <w:sz w:val="22"/>
          <w:szCs w:val="22"/>
          <w:lang w:val="lt-LT"/>
        </w:rPr>
        <w:t xml:space="preserve">Kontraceptinis </w:t>
      </w:r>
      <w:r w:rsidR="00593113" w:rsidRPr="00B7217C">
        <w:rPr>
          <w:sz w:val="22"/>
          <w:szCs w:val="22"/>
          <w:lang w:val="lt-LT"/>
        </w:rPr>
        <w:t>LETHE</w:t>
      </w:r>
      <w:r w:rsidRPr="00B7217C">
        <w:rPr>
          <w:sz w:val="22"/>
          <w:szCs w:val="22"/>
          <w:lang w:val="lt-LT"/>
        </w:rPr>
        <w:t xml:space="preserve"> poveikis pagrįstas įvairių veiksnių sąveika, svarbiausi iš jų yra ovuliacijos slopinimas ir gimdos gleivinės pokyčiai.</w:t>
      </w:r>
    </w:p>
    <w:p w14:paraId="21273390" w14:textId="77777777" w:rsidR="00D1044E" w:rsidRPr="00B7217C" w:rsidRDefault="00D1044E" w:rsidP="00273699">
      <w:pPr>
        <w:rPr>
          <w:rFonts w:eastAsia="Calibri"/>
          <w:sz w:val="22"/>
          <w:szCs w:val="22"/>
          <w:lang w:val="lt-LT" w:eastAsia="en-US"/>
        </w:rPr>
      </w:pPr>
      <w:r w:rsidRPr="00B7217C">
        <w:rPr>
          <w:rFonts w:eastAsia="Calibri"/>
          <w:sz w:val="22"/>
          <w:szCs w:val="22"/>
          <w:lang w:val="lt-LT" w:eastAsia="en-US"/>
        </w:rPr>
        <w:t>3 ciklų ovuliacijos slopinimo tyrime, kuriame buvo lyginamas 3 mg drospirenono / 0,02 mg etinilestradiolio 24 dienų ir 21 dienos vartojimo režimas, 24 dienų vartojimo režimas buvo susijęs su didesniu folikulų vystymosi slopinimu. Po to, kai trečiojo gydymo ciklo metu buvo specialiai padaryta dozavimo klaidų, kiaušidžių aktyvumas (įskaitant tarpciklines ovuliacijas) pasireiškė didesnei daliai moterų, vartojusių vaistinį preparatą 21 dienos režimu, palyginti su moterimis, vartojusiomis vaistinį preparatą 24 dienų režimu. Iškart po gydymo įvykusio ciklo metu 91,8 % moterų, vartojusių vaistinį preparatą 24 dienų režimu, kiaušidžių aktyvumas grįžo į prieš gydymą</w:t>
      </w:r>
      <w:r w:rsidR="00281D8C" w:rsidRPr="00B7217C">
        <w:rPr>
          <w:rFonts w:eastAsia="Calibri"/>
          <w:sz w:val="22"/>
          <w:szCs w:val="22"/>
          <w:lang w:val="lt-LT" w:eastAsia="en-US"/>
        </w:rPr>
        <w:t xml:space="preserve"> buvusį lygį.</w:t>
      </w:r>
    </w:p>
    <w:p w14:paraId="77F1D022" w14:textId="77777777" w:rsidR="005B7420" w:rsidRPr="00B7217C" w:rsidRDefault="00593113" w:rsidP="0026352B">
      <w:pPr>
        <w:tabs>
          <w:tab w:val="left" w:pos="567"/>
        </w:tabs>
        <w:rPr>
          <w:rFonts w:eastAsia="SimSun"/>
          <w:sz w:val="22"/>
          <w:szCs w:val="22"/>
          <w:lang w:val="lt-LT"/>
        </w:rPr>
      </w:pPr>
      <w:r w:rsidRPr="00B7217C">
        <w:rPr>
          <w:sz w:val="22"/>
          <w:szCs w:val="22"/>
          <w:lang w:val="lt-LT"/>
        </w:rPr>
        <w:t>LETHE</w:t>
      </w:r>
      <w:r w:rsidR="005B7420" w:rsidRPr="00B7217C">
        <w:rPr>
          <w:sz w:val="22"/>
          <w:szCs w:val="22"/>
          <w:lang w:val="lt-LT"/>
        </w:rPr>
        <w:t xml:space="preserve"> yra sudėtinis </w:t>
      </w:r>
      <w:r w:rsidR="00D650DD" w:rsidRPr="00B7217C">
        <w:rPr>
          <w:sz w:val="22"/>
          <w:szCs w:val="22"/>
          <w:lang w:val="lt-LT"/>
        </w:rPr>
        <w:t xml:space="preserve">geriamasis </w:t>
      </w:r>
      <w:r w:rsidR="005B7420" w:rsidRPr="00B7217C">
        <w:rPr>
          <w:sz w:val="22"/>
          <w:szCs w:val="22"/>
          <w:lang w:val="lt-LT"/>
        </w:rPr>
        <w:t>kontraceptikas, kurio sudėtyje yra progestageno drospirenono</w:t>
      </w:r>
      <w:r w:rsidR="004507BD" w:rsidRPr="004507BD">
        <w:rPr>
          <w:sz w:val="22"/>
          <w:szCs w:val="22"/>
          <w:lang w:val="lt-LT"/>
        </w:rPr>
        <w:t xml:space="preserve"> </w:t>
      </w:r>
      <w:r w:rsidR="004507BD" w:rsidRPr="00B7217C">
        <w:rPr>
          <w:sz w:val="22"/>
          <w:szCs w:val="22"/>
          <w:lang w:val="lt-LT"/>
        </w:rPr>
        <w:t>ir etinilestradiolio</w:t>
      </w:r>
      <w:r w:rsidR="005B7420" w:rsidRPr="00B7217C">
        <w:rPr>
          <w:sz w:val="22"/>
          <w:szCs w:val="22"/>
          <w:lang w:val="lt-LT"/>
        </w:rPr>
        <w:t>. Terapinėms drospirenono dozėms taip pat būdingos antiandrogeninės ir silpnos antimineralkortikoidinės savybės. Jis nesukelia estrogeninio, gliukokortikoidinio ir antigliukokortikoidinio poveikio. Atsižvelgiant į tai, drospirenono farmakologinės savybės labai panašios į natūralaus hormono progesterono.</w:t>
      </w:r>
    </w:p>
    <w:p w14:paraId="12CAAABB" w14:textId="77777777" w:rsidR="005B7420" w:rsidRPr="00B7217C" w:rsidRDefault="005B7420" w:rsidP="00DE3D35">
      <w:pPr>
        <w:tabs>
          <w:tab w:val="left" w:pos="567"/>
        </w:tabs>
        <w:rPr>
          <w:sz w:val="22"/>
          <w:szCs w:val="22"/>
          <w:lang w:val="lt-LT"/>
        </w:rPr>
      </w:pPr>
      <w:r w:rsidRPr="00B7217C">
        <w:rPr>
          <w:sz w:val="22"/>
          <w:szCs w:val="22"/>
          <w:lang w:val="lt-LT"/>
        </w:rPr>
        <w:t xml:space="preserve">Klinikiniais tyrimais nustatyta, kad dėl </w:t>
      </w:r>
      <w:r w:rsidR="00593113" w:rsidRPr="00B7217C">
        <w:rPr>
          <w:sz w:val="22"/>
          <w:szCs w:val="22"/>
          <w:lang w:val="lt-LT"/>
        </w:rPr>
        <w:t>LETHE</w:t>
      </w:r>
      <w:r w:rsidRPr="00B7217C">
        <w:rPr>
          <w:sz w:val="22"/>
          <w:szCs w:val="22"/>
          <w:lang w:val="lt-LT"/>
        </w:rPr>
        <w:t xml:space="preserve"> silpnų antimineralkortikoidinių savybių pasireiškia silpnas antimineralkortikoidinis poveikis.</w:t>
      </w:r>
    </w:p>
    <w:p w14:paraId="04047D83" w14:textId="77777777" w:rsidR="005B7420" w:rsidRPr="00B7217C" w:rsidRDefault="007D3C63" w:rsidP="00DE3D35">
      <w:pPr>
        <w:tabs>
          <w:tab w:val="left" w:pos="567"/>
        </w:tabs>
        <w:rPr>
          <w:sz w:val="22"/>
          <w:szCs w:val="22"/>
          <w:lang w:val="lt-LT"/>
        </w:rPr>
      </w:pPr>
      <w:r w:rsidRPr="00B7217C">
        <w:rPr>
          <w:sz w:val="22"/>
          <w:szCs w:val="22"/>
          <w:lang w:val="lt-LT"/>
        </w:rPr>
        <w:t xml:space="preserve">3 mg drospirenono </w:t>
      </w:r>
      <w:r w:rsidR="004507BD" w:rsidRPr="00B7217C">
        <w:rPr>
          <w:sz w:val="22"/>
          <w:szCs w:val="22"/>
          <w:lang w:val="lt-LT"/>
        </w:rPr>
        <w:t xml:space="preserve">ir 0,02 mg etinilestradiolio </w:t>
      </w:r>
      <w:r w:rsidR="00D1044E" w:rsidRPr="00B7217C">
        <w:rPr>
          <w:sz w:val="22"/>
          <w:szCs w:val="22"/>
          <w:lang w:val="lt-LT"/>
        </w:rPr>
        <w:t>derinio</w:t>
      </w:r>
      <w:r w:rsidR="005B7420" w:rsidRPr="00B7217C">
        <w:rPr>
          <w:sz w:val="22"/>
          <w:szCs w:val="22"/>
          <w:lang w:val="lt-LT"/>
        </w:rPr>
        <w:t xml:space="preserve"> veiksmingumas ir saugumas moterims, kurioms pasireiškia vidutinio sunkumo paprastieji spuogai, buvo įvertintas dviejų keliuose centruose dvigubai aklu būdu atliktų atsitiktinių imčių placebu kontroliuojamųjų tyrimų metu.</w:t>
      </w:r>
    </w:p>
    <w:p w14:paraId="3B4FB932" w14:textId="77777777" w:rsidR="005B7420" w:rsidRPr="00B7217C" w:rsidRDefault="005B7420" w:rsidP="008D5E03">
      <w:pPr>
        <w:tabs>
          <w:tab w:val="left" w:pos="567"/>
        </w:tabs>
        <w:rPr>
          <w:sz w:val="22"/>
          <w:szCs w:val="22"/>
          <w:lang w:val="lt-LT"/>
        </w:rPr>
      </w:pPr>
      <w:r w:rsidRPr="00B7217C">
        <w:rPr>
          <w:sz w:val="22"/>
          <w:szCs w:val="22"/>
          <w:lang w:val="lt-LT"/>
        </w:rPr>
        <w:t xml:space="preserve">Po šešių gydymo </w:t>
      </w:r>
      <w:r w:rsidR="007D3C63" w:rsidRPr="00B7217C">
        <w:rPr>
          <w:sz w:val="22"/>
          <w:szCs w:val="22"/>
          <w:lang w:val="lt-LT"/>
        </w:rPr>
        <w:t>3 mg drospirenono</w:t>
      </w:r>
      <w:r w:rsidR="00D1044E" w:rsidRPr="00B7217C">
        <w:rPr>
          <w:sz w:val="22"/>
          <w:szCs w:val="22"/>
          <w:lang w:val="lt-LT"/>
        </w:rPr>
        <w:t xml:space="preserve"> </w:t>
      </w:r>
      <w:r w:rsidR="0065606C" w:rsidRPr="00B7217C">
        <w:rPr>
          <w:sz w:val="22"/>
          <w:szCs w:val="22"/>
          <w:lang w:val="lt-LT"/>
        </w:rPr>
        <w:t xml:space="preserve">ir </w:t>
      </w:r>
      <w:r w:rsidR="00471B53" w:rsidRPr="00B7217C">
        <w:rPr>
          <w:sz w:val="22"/>
          <w:szCs w:val="22"/>
          <w:lang w:val="lt-LT"/>
        </w:rPr>
        <w:t xml:space="preserve">0,02 mg etinilestradiolio </w:t>
      </w:r>
      <w:r w:rsidR="00D1044E" w:rsidRPr="00B7217C">
        <w:rPr>
          <w:sz w:val="22"/>
          <w:szCs w:val="22"/>
          <w:lang w:val="lt-LT"/>
        </w:rPr>
        <w:t>deriniu</w:t>
      </w:r>
      <w:r w:rsidRPr="00B7217C">
        <w:rPr>
          <w:sz w:val="22"/>
          <w:szCs w:val="22"/>
          <w:lang w:val="lt-LT"/>
        </w:rPr>
        <w:t xml:space="preserve"> mėnesių, palyginti su placebu, buvo nustatytas statistiškai reikšmingai didesnis uždegiminių pažeidimų sumažėjimas 15,6% (49,3%, palyginti su 33,7%), neuždegiminių pažeidimų sumažėjimas 18,5% (40,6%, palyginti su 22,1%) ir bendrojo pažeidimų kiekio sumažėjimas 16,5% (44,6%, palyginti su 28,1%). Be to, didesnei procentinei daliai tiriamųjų (11.8% (18,6%, palyginti su 6,8%)) odos būklė pagal tyrėjo visapusiško įvertinimo (angl. </w:t>
      </w:r>
      <w:r w:rsidRPr="00B7217C">
        <w:rPr>
          <w:i/>
          <w:iCs/>
          <w:sz w:val="22"/>
          <w:szCs w:val="22"/>
          <w:lang w:val="lt-LT"/>
        </w:rPr>
        <w:t xml:space="preserve">The Investigator’s Static Global Assessment, </w:t>
      </w:r>
      <w:r w:rsidRPr="00B7217C">
        <w:rPr>
          <w:iCs/>
          <w:sz w:val="22"/>
          <w:szCs w:val="22"/>
          <w:lang w:val="lt-LT"/>
        </w:rPr>
        <w:t>ISGA</w:t>
      </w:r>
      <w:r w:rsidRPr="00B7217C">
        <w:rPr>
          <w:sz w:val="22"/>
          <w:szCs w:val="22"/>
          <w:lang w:val="lt-LT"/>
        </w:rPr>
        <w:t>) skalę buvo įvertinta kaip „švari“ arba „beveik švari“.</w:t>
      </w:r>
    </w:p>
    <w:p w14:paraId="7C808C40" w14:textId="77777777" w:rsidR="005B7420" w:rsidRPr="00B7217C" w:rsidRDefault="005B7420" w:rsidP="00576E6E">
      <w:pPr>
        <w:tabs>
          <w:tab w:val="left" w:pos="567"/>
        </w:tabs>
        <w:rPr>
          <w:sz w:val="22"/>
          <w:szCs w:val="22"/>
          <w:lang w:val="lt-LT"/>
        </w:rPr>
      </w:pPr>
    </w:p>
    <w:p w14:paraId="6A917253" w14:textId="77777777" w:rsidR="005B7420" w:rsidRPr="00B7217C" w:rsidRDefault="005B7420" w:rsidP="00576E6E">
      <w:pPr>
        <w:widowControl w:val="0"/>
        <w:numPr>
          <w:ilvl w:val="1"/>
          <w:numId w:val="2"/>
        </w:numPr>
        <w:tabs>
          <w:tab w:val="left" w:pos="567"/>
        </w:tabs>
        <w:ind w:left="540" w:hanging="540"/>
        <w:rPr>
          <w:b/>
          <w:sz w:val="22"/>
          <w:szCs w:val="22"/>
          <w:lang w:val="lt-LT"/>
        </w:rPr>
      </w:pPr>
      <w:r w:rsidRPr="00B7217C">
        <w:rPr>
          <w:b/>
          <w:sz w:val="22"/>
          <w:szCs w:val="22"/>
          <w:lang w:val="lt-LT"/>
        </w:rPr>
        <w:t>Farmakokinetinės savybės</w:t>
      </w:r>
    </w:p>
    <w:p w14:paraId="68DBDCC0" w14:textId="77777777" w:rsidR="005B7420" w:rsidRPr="00211C80" w:rsidRDefault="005B7420" w:rsidP="001023B2">
      <w:pPr>
        <w:widowControl w:val="0"/>
        <w:tabs>
          <w:tab w:val="left" w:pos="567"/>
        </w:tabs>
        <w:rPr>
          <w:bCs/>
          <w:sz w:val="22"/>
          <w:szCs w:val="22"/>
          <w:lang w:val="lt-LT"/>
        </w:rPr>
      </w:pPr>
    </w:p>
    <w:p w14:paraId="55B0A297" w14:textId="77777777" w:rsidR="005B7420" w:rsidRPr="00B7217C" w:rsidRDefault="005B7420" w:rsidP="00930DF9">
      <w:pPr>
        <w:tabs>
          <w:tab w:val="left" w:pos="567"/>
        </w:tabs>
        <w:rPr>
          <w:rFonts w:eastAsia="SimSun"/>
          <w:sz w:val="22"/>
          <w:szCs w:val="22"/>
          <w:lang w:val="lt-LT"/>
        </w:rPr>
      </w:pPr>
      <w:r w:rsidRPr="00B7217C">
        <w:rPr>
          <w:b/>
          <w:sz w:val="22"/>
          <w:szCs w:val="22"/>
          <w:lang w:val="lt-LT"/>
        </w:rPr>
        <w:t>Drospirenonas</w:t>
      </w:r>
    </w:p>
    <w:p w14:paraId="745A69D2" w14:textId="77777777" w:rsidR="005B7420" w:rsidRPr="00B7217C" w:rsidRDefault="005B7420" w:rsidP="00D57FDD">
      <w:pPr>
        <w:tabs>
          <w:tab w:val="left" w:pos="567"/>
        </w:tabs>
        <w:rPr>
          <w:sz w:val="22"/>
          <w:szCs w:val="22"/>
          <w:u w:val="single"/>
          <w:lang w:val="lt-LT"/>
        </w:rPr>
      </w:pPr>
    </w:p>
    <w:p w14:paraId="4B9A9DDE" w14:textId="77777777" w:rsidR="005B7420" w:rsidRPr="00B7217C" w:rsidRDefault="005B7420" w:rsidP="00D57FDD">
      <w:pPr>
        <w:tabs>
          <w:tab w:val="left" w:pos="567"/>
        </w:tabs>
        <w:rPr>
          <w:sz w:val="22"/>
          <w:szCs w:val="22"/>
          <w:u w:val="single"/>
          <w:lang w:val="lt-LT"/>
        </w:rPr>
      </w:pPr>
      <w:r w:rsidRPr="00B7217C">
        <w:rPr>
          <w:sz w:val="22"/>
          <w:szCs w:val="22"/>
          <w:u w:val="single"/>
          <w:lang w:val="lt-LT"/>
        </w:rPr>
        <w:t>Absorbcija</w:t>
      </w:r>
    </w:p>
    <w:p w14:paraId="05A71BCD" w14:textId="77777777" w:rsidR="005B7420" w:rsidRPr="00B7217C" w:rsidRDefault="005B7420" w:rsidP="00D57FDD">
      <w:pPr>
        <w:tabs>
          <w:tab w:val="left" w:pos="567"/>
        </w:tabs>
        <w:rPr>
          <w:sz w:val="22"/>
          <w:szCs w:val="22"/>
          <w:lang w:val="lt-LT"/>
        </w:rPr>
      </w:pPr>
      <w:r w:rsidRPr="00B7217C">
        <w:rPr>
          <w:sz w:val="22"/>
          <w:szCs w:val="22"/>
          <w:lang w:val="lt-LT"/>
        </w:rPr>
        <w:t>Per burną pavartotas drospirenonas greitai ir beveik visas absorbuojamas. Didžiausios veikliosios medžiagos koncentracijos serume (maždaug 38 ng/ml) pasiekiamos praėjus maždaug 1–2 valandoms po vienkartinės dozės išgėrimo. Biologinis prieinamumas yra maždaug 76</w:t>
      </w:r>
      <w:r w:rsidRPr="00B7217C">
        <w:rPr>
          <w:sz w:val="22"/>
          <w:szCs w:val="22"/>
          <w:lang w:val="lt-LT"/>
        </w:rPr>
        <w:noBreakHyphen/>
        <w:t>85%. Vartojimas kartu su maistu neturi įtakos drospirenono biologiniam prieinamumui.</w:t>
      </w:r>
    </w:p>
    <w:p w14:paraId="76E24C41" w14:textId="77777777" w:rsidR="005B7420" w:rsidRPr="00B7217C" w:rsidRDefault="005B7420" w:rsidP="00D57FDD">
      <w:pPr>
        <w:tabs>
          <w:tab w:val="left" w:pos="567"/>
        </w:tabs>
        <w:rPr>
          <w:rFonts w:eastAsia="SimSun"/>
          <w:sz w:val="22"/>
          <w:szCs w:val="22"/>
          <w:u w:val="single"/>
          <w:lang w:val="lt-LT"/>
        </w:rPr>
      </w:pPr>
    </w:p>
    <w:p w14:paraId="62945013" w14:textId="77777777" w:rsidR="005B7420" w:rsidRPr="00B7217C" w:rsidRDefault="005B7420" w:rsidP="0033567D">
      <w:pPr>
        <w:tabs>
          <w:tab w:val="left" w:pos="567"/>
        </w:tabs>
        <w:rPr>
          <w:rFonts w:eastAsia="SimSun"/>
          <w:sz w:val="22"/>
          <w:szCs w:val="22"/>
          <w:lang w:val="lt-LT"/>
        </w:rPr>
      </w:pPr>
      <w:r w:rsidRPr="00B7217C">
        <w:rPr>
          <w:sz w:val="22"/>
          <w:szCs w:val="22"/>
          <w:u w:val="single"/>
          <w:lang w:val="lt-LT"/>
        </w:rPr>
        <w:t>Pasiskirstymas</w:t>
      </w:r>
    </w:p>
    <w:p w14:paraId="6ED0C97B" w14:textId="77777777" w:rsidR="005B7420" w:rsidRPr="00B7217C" w:rsidRDefault="005B7420" w:rsidP="0033567D">
      <w:pPr>
        <w:tabs>
          <w:tab w:val="left" w:pos="567"/>
        </w:tabs>
        <w:rPr>
          <w:rFonts w:eastAsia="SimSun"/>
          <w:sz w:val="22"/>
          <w:szCs w:val="22"/>
          <w:lang w:val="lt-LT"/>
        </w:rPr>
      </w:pPr>
      <w:r w:rsidRPr="00B7217C">
        <w:rPr>
          <w:sz w:val="22"/>
          <w:szCs w:val="22"/>
          <w:lang w:val="lt-LT"/>
        </w:rPr>
        <w:t>Pavartojus per burną, drospirenono koncentracijos serume mažėja, esant galutiniam pusinės eliminacijos periodui – 31 val</w:t>
      </w:r>
      <w:r w:rsidR="008E1631" w:rsidRPr="00B7217C">
        <w:rPr>
          <w:sz w:val="22"/>
          <w:szCs w:val="22"/>
          <w:lang w:val="lt-LT"/>
        </w:rPr>
        <w:t>andai</w:t>
      </w:r>
      <w:r w:rsidRPr="00B7217C">
        <w:rPr>
          <w:sz w:val="22"/>
          <w:szCs w:val="22"/>
          <w:lang w:val="lt-LT"/>
        </w:rPr>
        <w:t>.</w:t>
      </w:r>
      <w:r w:rsidR="008E1631" w:rsidRPr="00B7217C">
        <w:rPr>
          <w:rFonts w:eastAsia="SimSun"/>
          <w:sz w:val="22"/>
          <w:szCs w:val="22"/>
          <w:lang w:val="lt-LT"/>
        </w:rPr>
        <w:t xml:space="preserve"> </w:t>
      </w:r>
    </w:p>
    <w:p w14:paraId="5ACE790E" w14:textId="77777777" w:rsidR="005B7420" w:rsidRPr="00B7217C" w:rsidRDefault="005B7420" w:rsidP="00EB6736">
      <w:pPr>
        <w:tabs>
          <w:tab w:val="left" w:pos="567"/>
        </w:tabs>
        <w:rPr>
          <w:sz w:val="22"/>
          <w:szCs w:val="22"/>
          <w:lang w:val="lt-LT"/>
        </w:rPr>
      </w:pPr>
      <w:r w:rsidRPr="00B7217C">
        <w:rPr>
          <w:sz w:val="22"/>
          <w:szCs w:val="22"/>
          <w:lang w:val="lt-LT"/>
        </w:rPr>
        <w:t>Drospirenonas prisijungia prie serumo albumino, bet nesijungia su lytinius hormonus prijungiančiu globulinu (LHPG) ar kortikoidus prijungiančiu globulinu (KPG). Tik 3–5% visos veikliosios medžiagos koncentracijos serume būna laisvo steroido pavidalu. Etinilestradiolio sukeltas LHPG padaugėjimas nekeičia drospirenono prisijungimo prie serumo baltymų. Vidutinis menamas drospirenono pasiskirstymo tūris yra 3,7 ± 1,2 l/kg.</w:t>
      </w:r>
    </w:p>
    <w:p w14:paraId="3E06F437" w14:textId="77777777" w:rsidR="005B7420" w:rsidRPr="00B7217C" w:rsidRDefault="005B7420" w:rsidP="00EB6736">
      <w:pPr>
        <w:tabs>
          <w:tab w:val="left" w:pos="567"/>
        </w:tabs>
        <w:rPr>
          <w:rFonts w:eastAsia="SimSun"/>
          <w:sz w:val="22"/>
          <w:szCs w:val="22"/>
          <w:lang w:val="lt-LT"/>
        </w:rPr>
      </w:pPr>
    </w:p>
    <w:p w14:paraId="2BD3AB90" w14:textId="77777777" w:rsidR="005B7420" w:rsidRPr="00B7217C" w:rsidRDefault="00215FF7" w:rsidP="00B941C7">
      <w:pPr>
        <w:tabs>
          <w:tab w:val="left" w:pos="567"/>
        </w:tabs>
        <w:rPr>
          <w:rFonts w:eastAsia="SimSun"/>
          <w:sz w:val="22"/>
          <w:szCs w:val="22"/>
          <w:lang w:val="lt-LT"/>
        </w:rPr>
      </w:pPr>
      <w:r w:rsidRPr="00B7217C">
        <w:rPr>
          <w:sz w:val="22"/>
          <w:szCs w:val="22"/>
          <w:u w:val="single"/>
          <w:lang w:val="lt-LT"/>
        </w:rPr>
        <w:t>Biotransformacija</w:t>
      </w:r>
    </w:p>
    <w:p w14:paraId="72697506" w14:textId="77777777" w:rsidR="002D0BBA" w:rsidRPr="009A09B8" w:rsidRDefault="005B7420" w:rsidP="002D0BBA">
      <w:pPr>
        <w:rPr>
          <w:i/>
          <w:sz w:val="22"/>
          <w:szCs w:val="22"/>
          <w:lang w:val="lt-LT"/>
        </w:rPr>
      </w:pPr>
      <w:r w:rsidRPr="00B7217C">
        <w:rPr>
          <w:sz w:val="22"/>
          <w:szCs w:val="22"/>
          <w:lang w:val="lt-LT"/>
        </w:rPr>
        <w:t>Didelė dalis išgerto drospirenono metabolizuojama. Pagrindiniai metabolitai plazmoje yra rūgštinė drospirenono forma, susidaranti suirus laktono žiedui, ir 4,5-dihidro-drospirenono-3-sulfatas</w:t>
      </w:r>
      <w:r w:rsidR="002D0BBA" w:rsidRPr="00B7217C">
        <w:rPr>
          <w:sz w:val="22"/>
          <w:szCs w:val="22"/>
          <w:lang w:val="lt-LT"/>
        </w:rPr>
        <w:t xml:space="preserve">, </w:t>
      </w:r>
      <w:r w:rsidR="002D0BBA" w:rsidRPr="008A5FCC">
        <w:rPr>
          <w:noProof/>
          <w:szCs w:val="22"/>
          <w:lang w:val="lt-LT"/>
        </w:rPr>
        <w:t xml:space="preserve">susidarantis </w:t>
      </w:r>
      <w:r w:rsidR="002D0BBA" w:rsidRPr="009A09B8">
        <w:rPr>
          <w:noProof/>
          <w:sz w:val="22"/>
          <w:szCs w:val="22"/>
          <w:lang w:val="lt-LT"/>
        </w:rPr>
        <w:t>redukcijos ir po jos sekančios sulfatacijos metu. Drospirenonas taip pat dalyvauja CYP3A4 katalizuojamame oksidaciniame metabolizme</w:t>
      </w:r>
      <w:r w:rsidR="002D0BBA" w:rsidRPr="009A09B8">
        <w:rPr>
          <w:i/>
          <w:noProof/>
          <w:sz w:val="22"/>
          <w:szCs w:val="22"/>
          <w:lang w:val="lt-LT"/>
        </w:rPr>
        <w:t>.</w:t>
      </w:r>
    </w:p>
    <w:p w14:paraId="52BB4C7B" w14:textId="77777777" w:rsidR="005B7420" w:rsidRPr="006E71A4" w:rsidRDefault="002D0BBA" w:rsidP="00273699">
      <w:pPr>
        <w:rPr>
          <w:sz w:val="22"/>
          <w:szCs w:val="22"/>
          <w:lang w:val="lt-LT"/>
        </w:rPr>
      </w:pPr>
      <w:r w:rsidRPr="009A09B8">
        <w:rPr>
          <w:i/>
          <w:sz w:val="22"/>
          <w:szCs w:val="22"/>
          <w:lang w:val="lt-LT"/>
        </w:rPr>
        <w:t xml:space="preserve">In vitro </w:t>
      </w:r>
      <w:r w:rsidRPr="009A09B8">
        <w:rPr>
          <w:sz w:val="22"/>
          <w:szCs w:val="22"/>
          <w:lang w:val="lt-LT"/>
        </w:rPr>
        <w:t>drospirenonas gali silpnai arba vidutiniškai slopinti citochromo P450 fermentus CYP1A, CYP2C9, CYP2C19 ir CYP3A4.</w:t>
      </w:r>
    </w:p>
    <w:p w14:paraId="7671FAB3" w14:textId="77777777" w:rsidR="005B7420" w:rsidRPr="005013AA" w:rsidRDefault="005B7420" w:rsidP="00B941C7">
      <w:pPr>
        <w:tabs>
          <w:tab w:val="left" w:pos="567"/>
        </w:tabs>
        <w:rPr>
          <w:rFonts w:eastAsia="SimSun"/>
          <w:sz w:val="22"/>
          <w:szCs w:val="22"/>
          <w:lang w:val="lt-LT"/>
        </w:rPr>
      </w:pPr>
    </w:p>
    <w:p w14:paraId="0DAB9413" w14:textId="77777777" w:rsidR="005B7420" w:rsidRPr="00B7217C" w:rsidRDefault="005B7420" w:rsidP="00B941C7">
      <w:pPr>
        <w:tabs>
          <w:tab w:val="left" w:pos="567"/>
        </w:tabs>
        <w:rPr>
          <w:rFonts w:eastAsia="SimSun"/>
          <w:sz w:val="22"/>
          <w:szCs w:val="22"/>
          <w:lang w:val="lt-LT"/>
        </w:rPr>
      </w:pPr>
      <w:r w:rsidRPr="00B7217C">
        <w:rPr>
          <w:sz w:val="22"/>
          <w:szCs w:val="22"/>
          <w:u w:val="single"/>
          <w:lang w:val="lt-LT"/>
        </w:rPr>
        <w:t>Eliminacija</w:t>
      </w:r>
    </w:p>
    <w:p w14:paraId="0A5C57E0" w14:textId="77777777" w:rsidR="005B7420" w:rsidRPr="00B7217C" w:rsidRDefault="005B7420" w:rsidP="00995D02">
      <w:pPr>
        <w:tabs>
          <w:tab w:val="left" w:pos="567"/>
        </w:tabs>
        <w:rPr>
          <w:sz w:val="22"/>
          <w:szCs w:val="22"/>
          <w:lang w:val="lt-LT"/>
        </w:rPr>
      </w:pPr>
      <w:r w:rsidRPr="00B7217C">
        <w:rPr>
          <w:sz w:val="22"/>
          <w:szCs w:val="22"/>
          <w:lang w:val="lt-LT"/>
        </w:rPr>
        <w:t>Drospirenono metabolinio klirenso iš serumo greitis yra 1,5 ± 0,2 ml/min./kg. Nepakitusio drospirenono šalinami tik pėdsakai. Drospirenono metabolitai išsiskiria su išmatomis ir šlapimu, ekskrecijos santykis yra maždaug 1,2 su 1,4. Metabolitų ekskrecijos su išmatomis ir šlapimu pusinės eliminacijos periodas yra maždaug 40 val</w:t>
      </w:r>
      <w:r w:rsidR="008E1631" w:rsidRPr="00B7217C">
        <w:rPr>
          <w:sz w:val="22"/>
          <w:szCs w:val="22"/>
          <w:lang w:val="lt-LT"/>
        </w:rPr>
        <w:t>andų</w:t>
      </w:r>
      <w:r w:rsidRPr="00B7217C">
        <w:rPr>
          <w:sz w:val="22"/>
          <w:szCs w:val="22"/>
          <w:lang w:val="lt-LT"/>
        </w:rPr>
        <w:t>.</w:t>
      </w:r>
    </w:p>
    <w:p w14:paraId="13A3DDFB" w14:textId="77777777" w:rsidR="005B7420" w:rsidRPr="00B7217C" w:rsidRDefault="005B7420" w:rsidP="00995D02">
      <w:pPr>
        <w:tabs>
          <w:tab w:val="left" w:pos="567"/>
        </w:tabs>
        <w:rPr>
          <w:rFonts w:eastAsia="SimSun"/>
          <w:sz w:val="22"/>
          <w:szCs w:val="22"/>
          <w:lang w:val="lt-LT"/>
        </w:rPr>
      </w:pPr>
    </w:p>
    <w:p w14:paraId="1087A31B" w14:textId="77777777" w:rsidR="005B7420" w:rsidRPr="00B7217C" w:rsidRDefault="005B7420" w:rsidP="00C71E28">
      <w:pPr>
        <w:tabs>
          <w:tab w:val="left" w:pos="567"/>
        </w:tabs>
        <w:rPr>
          <w:rFonts w:eastAsia="SimSun"/>
          <w:sz w:val="22"/>
          <w:szCs w:val="22"/>
          <w:lang w:val="lt-LT"/>
        </w:rPr>
      </w:pPr>
      <w:r w:rsidRPr="00B7217C">
        <w:rPr>
          <w:sz w:val="22"/>
          <w:szCs w:val="22"/>
          <w:u w:val="single"/>
          <w:lang w:val="lt-LT"/>
        </w:rPr>
        <w:t>Pusiausvyros apykaitos sąlygos</w:t>
      </w:r>
    </w:p>
    <w:p w14:paraId="3E88E9C6" w14:textId="77777777" w:rsidR="005B7420" w:rsidRPr="00B7217C" w:rsidRDefault="005B7420" w:rsidP="00C71E28">
      <w:pPr>
        <w:tabs>
          <w:tab w:val="left" w:pos="567"/>
        </w:tabs>
        <w:rPr>
          <w:sz w:val="22"/>
          <w:szCs w:val="22"/>
          <w:lang w:val="lt-LT"/>
        </w:rPr>
      </w:pPr>
      <w:r w:rsidRPr="00B7217C">
        <w:rPr>
          <w:sz w:val="22"/>
          <w:szCs w:val="22"/>
          <w:lang w:val="lt-LT"/>
        </w:rPr>
        <w:t>Gydymo ciklo metu didžiausia drospirenono pusiausvyros apykaitos koncentracija serume (maždaug 70 ng/ml) pasiekiama maždaug po 8 gydymo parų. Dėl galutinio pusinės eliminacijos periodo ir dozavimo intervalo santykio drospirenono koncentracijos serume padidėja maždaug 3 kartus.</w:t>
      </w:r>
    </w:p>
    <w:p w14:paraId="257D15CA" w14:textId="77777777" w:rsidR="005B7420" w:rsidRPr="00B7217C" w:rsidRDefault="005B7420" w:rsidP="00C71E28">
      <w:pPr>
        <w:tabs>
          <w:tab w:val="left" w:pos="567"/>
        </w:tabs>
        <w:rPr>
          <w:rFonts w:eastAsia="SimSun"/>
          <w:sz w:val="22"/>
          <w:szCs w:val="22"/>
          <w:lang w:val="lt-LT"/>
        </w:rPr>
      </w:pPr>
    </w:p>
    <w:p w14:paraId="52A5C12A" w14:textId="1CEB0E07" w:rsidR="005B7420" w:rsidRPr="00B7217C" w:rsidRDefault="006F71A3" w:rsidP="00161371">
      <w:pPr>
        <w:tabs>
          <w:tab w:val="left" w:pos="567"/>
        </w:tabs>
        <w:rPr>
          <w:rFonts w:eastAsia="SimSun"/>
          <w:sz w:val="22"/>
          <w:szCs w:val="22"/>
          <w:lang w:val="lt-LT"/>
        </w:rPr>
      </w:pPr>
      <w:r w:rsidRPr="006F71A3">
        <w:rPr>
          <w:sz w:val="22"/>
          <w:szCs w:val="22"/>
          <w:u w:val="single"/>
          <w:lang w:val="lt-LT"/>
        </w:rPr>
        <w:t>Ypatingos populiacijos</w:t>
      </w:r>
      <w:r w:rsidRPr="006F71A3" w:rsidDel="006F71A3">
        <w:rPr>
          <w:sz w:val="22"/>
          <w:szCs w:val="22"/>
          <w:u w:val="single"/>
          <w:lang w:val="lt-LT"/>
        </w:rPr>
        <w:t xml:space="preserve"> </w:t>
      </w:r>
    </w:p>
    <w:p w14:paraId="2959EA5D" w14:textId="77777777" w:rsidR="004B0DF4" w:rsidRPr="004B0DF4" w:rsidRDefault="005F106E" w:rsidP="00161371">
      <w:pPr>
        <w:tabs>
          <w:tab w:val="left" w:pos="567"/>
        </w:tabs>
        <w:rPr>
          <w:i/>
          <w:sz w:val="22"/>
          <w:szCs w:val="22"/>
          <w:lang w:val="lt-LT"/>
        </w:rPr>
      </w:pPr>
      <w:r w:rsidRPr="00545A1A">
        <w:rPr>
          <w:i/>
          <w:color w:val="000000"/>
          <w:sz w:val="22"/>
          <w:szCs w:val="22"/>
          <w:lang w:val="lt-LT"/>
        </w:rPr>
        <w:t>Sutrikusi inkstų funkcija</w:t>
      </w:r>
      <w:r w:rsidRPr="004B0DF4" w:rsidDel="005F106E">
        <w:rPr>
          <w:i/>
          <w:sz w:val="22"/>
          <w:szCs w:val="22"/>
          <w:lang w:val="lt-LT"/>
        </w:rPr>
        <w:t xml:space="preserve"> </w:t>
      </w:r>
    </w:p>
    <w:p w14:paraId="0AEDED37" w14:textId="6FB261AC" w:rsidR="005B7420" w:rsidRPr="00B7217C" w:rsidRDefault="005B7420" w:rsidP="00161371">
      <w:pPr>
        <w:tabs>
          <w:tab w:val="left" w:pos="567"/>
        </w:tabs>
        <w:rPr>
          <w:sz w:val="22"/>
          <w:szCs w:val="22"/>
          <w:lang w:val="lt-LT"/>
        </w:rPr>
      </w:pPr>
      <w:r w:rsidRPr="00B7217C">
        <w:rPr>
          <w:sz w:val="22"/>
          <w:szCs w:val="22"/>
          <w:lang w:val="lt-LT"/>
        </w:rPr>
        <w:t>Drospirenono pusiausvyros apykaitos koncentracijos moterų, kurioms yra lengvas inkstų funkcijos sutrikimas (kreatinino klirensas KLkr 50–80 ml/min.), serume buvo panašios į moterų, kurių inkstų funkcija yra normali. Drospirenono koncentracijos serume moterų, kurioms yra vidutinio sunkumo inkstų funkcijos sutrikimas (KLkr 30–50 ml/min.), serume buvo vidutiniškai 37% didesnės už moterų, kurių inkstų funkcija yra normali. Gydymą drospirenonu taip pat gerai toleravo moterys, kurioms yra lengvas ir vidutinio sunkumo inkstų funkcijos sutrikimas. Gydant drospirenonu, nebuvo jokio kliniškai reikšmingo poveikio kalio koncentracijai serume.</w:t>
      </w:r>
    </w:p>
    <w:p w14:paraId="64B20B94" w14:textId="77777777" w:rsidR="005B7420" w:rsidRPr="00B7217C" w:rsidRDefault="005B7420" w:rsidP="00D810C5">
      <w:pPr>
        <w:tabs>
          <w:tab w:val="left" w:pos="567"/>
        </w:tabs>
        <w:rPr>
          <w:rFonts w:eastAsia="SimSun"/>
          <w:sz w:val="22"/>
          <w:szCs w:val="22"/>
          <w:lang w:val="lt-LT"/>
        </w:rPr>
      </w:pPr>
    </w:p>
    <w:p w14:paraId="599572E3" w14:textId="77777777" w:rsidR="004B0DF4" w:rsidRPr="004B0DF4" w:rsidRDefault="005F106E" w:rsidP="00562564">
      <w:pPr>
        <w:tabs>
          <w:tab w:val="left" w:pos="567"/>
        </w:tabs>
        <w:rPr>
          <w:i/>
          <w:sz w:val="22"/>
          <w:szCs w:val="22"/>
          <w:lang w:val="lt-LT"/>
        </w:rPr>
      </w:pPr>
      <w:r w:rsidRPr="00545A1A">
        <w:rPr>
          <w:i/>
          <w:color w:val="000000"/>
          <w:sz w:val="22"/>
          <w:szCs w:val="22"/>
          <w:lang w:val="lt-LT"/>
        </w:rPr>
        <w:t>Sutrikusi kepenų funkcija</w:t>
      </w:r>
      <w:r w:rsidRPr="004B0DF4" w:rsidDel="005F106E">
        <w:rPr>
          <w:i/>
          <w:sz w:val="22"/>
          <w:szCs w:val="22"/>
          <w:lang w:val="lt-LT"/>
        </w:rPr>
        <w:t xml:space="preserve"> </w:t>
      </w:r>
    </w:p>
    <w:p w14:paraId="63C25818" w14:textId="7980B465" w:rsidR="005B7420" w:rsidRPr="00B7217C" w:rsidRDefault="005B7420" w:rsidP="00562564">
      <w:pPr>
        <w:tabs>
          <w:tab w:val="left" w:pos="567"/>
        </w:tabs>
        <w:rPr>
          <w:sz w:val="22"/>
          <w:szCs w:val="22"/>
          <w:lang w:val="lt-LT"/>
        </w:rPr>
      </w:pPr>
      <w:r w:rsidRPr="00B7217C">
        <w:rPr>
          <w:sz w:val="22"/>
          <w:szCs w:val="22"/>
          <w:lang w:val="lt-LT"/>
        </w:rPr>
        <w:t xml:space="preserve">Vienos dozės tyrimo duomenimis, išgerto vaistinio preparato klirensas (CL/F) iš savanorių, kurioms yra vidutinio sunkumo kepenų funkcijos sutrikimas, organizmo sumažėjo maždaug 50%, palyginti su tomis, kurių kepenų funkcija yra normali. Pastebėtas drospirenono klirenso iš savanorių, kurioms yra vidutinio sunkumo kepenų funkcijos sutrikimas, organizmo sumažėjimas nelėmė jokių aiškių kalio koncentracijos serume skirtumų. Net sergant </w:t>
      </w:r>
      <w:r w:rsidR="003C3029" w:rsidRPr="00B7217C">
        <w:rPr>
          <w:sz w:val="22"/>
          <w:szCs w:val="22"/>
          <w:lang w:val="lt-LT"/>
        </w:rPr>
        <w:t xml:space="preserve">cukriniu </w:t>
      </w:r>
      <w:r w:rsidRPr="00B7217C">
        <w:rPr>
          <w:sz w:val="22"/>
          <w:szCs w:val="22"/>
          <w:lang w:val="lt-LT"/>
        </w:rPr>
        <w:t xml:space="preserve">diabetu ir kartu gydant spironolaktonu (du veiksniai, kurie gali skatinti pacientei hiperkalemiją), kalio koncentracijos serume padidėjimo virš viršutinės leistinos normos ribos nepastebėta. Galima daryti išvadą, kad drospirenonas yra gerai toleruojamas pacienčių, kurioms yra lengvas ar vidutinio sunkumo kepenų funkcijos sutrikimas (B klasės pagal </w:t>
      </w:r>
      <w:r w:rsidRPr="009A09B8">
        <w:rPr>
          <w:i/>
          <w:sz w:val="22"/>
          <w:szCs w:val="22"/>
          <w:lang w:val="lt-LT"/>
        </w:rPr>
        <w:t>Child-Pugh</w:t>
      </w:r>
      <w:r w:rsidRPr="00B7217C">
        <w:rPr>
          <w:sz w:val="22"/>
          <w:szCs w:val="22"/>
          <w:lang w:val="lt-LT"/>
        </w:rPr>
        <w:t>).</w:t>
      </w:r>
    </w:p>
    <w:p w14:paraId="31BA8AEE" w14:textId="77777777" w:rsidR="005B7420" w:rsidRPr="00B7217C" w:rsidRDefault="005B7420" w:rsidP="00562564">
      <w:pPr>
        <w:tabs>
          <w:tab w:val="left" w:pos="567"/>
        </w:tabs>
        <w:rPr>
          <w:rFonts w:eastAsia="SimSun"/>
          <w:sz w:val="22"/>
          <w:szCs w:val="22"/>
          <w:lang w:val="lt-LT"/>
        </w:rPr>
      </w:pPr>
    </w:p>
    <w:p w14:paraId="5C7089C0" w14:textId="77777777" w:rsidR="005B7420" w:rsidRPr="00545A1A" w:rsidRDefault="005B7420" w:rsidP="00562564">
      <w:pPr>
        <w:tabs>
          <w:tab w:val="left" w:pos="567"/>
        </w:tabs>
        <w:rPr>
          <w:rFonts w:eastAsia="SimSun"/>
          <w:i/>
          <w:iCs/>
          <w:sz w:val="22"/>
          <w:szCs w:val="22"/>
          <w:lang w:val="lt-LT"/>
        </w:rPr>
      </w:pPr>
      <w:r w:rsidRPr="00545A1A">
        <w:rPr>
          <w:i/>
          <w:iCs/>
          <w:sz w:val="22"/>
          <w:szCs w:val="22"/>
          <w:lang w:val="lt-LT"/>
        </w:rPr>
        <w:t>Etninės grupės</w:t>
      </w:r>
    </w:p>
    <w:p w14:paraId="64617AEA" w14:textId="77777777" w:rsidR="005B7420" w:rsidRPr="00B7217C" w:rsidRDefault="005B7420" w:rsidP="00562564">
      <w:pPr>
        <w:tabs>
          <w:tab w:val="left" w:pos="567"/>
        </w:tabs>
        <w:rPr>
          <w:sz w:val="22"/>
          <w:szCs w:val="22"/>
          <w:lang w:val="lt-LT"/>
        </w:rPr>
      </w:pPr>
      <w:r w:rsidRPr="00B7217C">
        <w:rPr>
          <w:sz w:val="22"/>
          <w:szCs w:val="22"/>
          <w:lang w:val="lt-LT"/>
        </w:rPr>
        <w:t>Kliniškai reikšmingų drospirenono ar etinilestradiolio farmakokinetikos skirtumų japonių ir baltosios rasės moterų organizme nepastebėta.</w:t>
      </w:r>
    </w:p>
    <w:p w14:paraId="0AB55FFE" w14:textId="77777777" w:rsidR="005B7420" w:rsidRPr="00211C80" w:rsidRDefault="005B7420" w:rsidP="00562564">
      <w:pPr>
        <w:tabs>
          <w:tab w:val="left" w:pos="567"/>
        </w:tabs>
        <w:rPr>
          <w:rFonts w:eastAsia="SimSun"/>
          <w:bCs/>
          <w:sz w:val="22"/>
          <w:szCs w:val="22"/>
          <w:lang w:val="lt-LT"/>
        </w:rPr>
      </w:pPr>
    </w:p>
    <w:p w14:paraId="6B3045D9" w14:textId="77777777" w:rsidR="005B7420" w:rsidRPr="00B7217C" w:rsidRDefault="005B7420" w:rsidP="00562564">
      <w:pPr>
        <w:tabs>
          <w:tab w:val="left" w:pos="567"/>
        </w:tabs>
        <w:rPr>
          <w:rFonts w:eastAsia="SimSun"/>
          <w:sz w:val="22"/>
          <w:szCs w:val="22"/>
          <w:lang w:val="lt-LT"/>
        </w:rPr>
      </w:pPr>
      <w:r w:rsidRPr="00B7217C">
        <w:rPr>
          <w:b/>
          <w:sz w:val="22"/>
          <w:szCs w:val="22"/>
          <w:lang w:val="lt-LT"/>
        </w:rPr>
        <w:t>Etinilestradiolis</w:t>
      </w:r>
    </w:p>
    <w:p w14:paraId="35F486FA" w14:textId="77777777" w:rsidR="005B7420" w:rsidRPr="00B7217C" w:rsidRDefault="005B7420" w:rsidP="00236355">
      <w:pPr>
        <w:tabs>
          <w:tab w:val="left" w:pos="567"/>
        </w:tabs>
        <w:rPr>
          <w:rFonts w:eastAsia="SimSun"/>
          <w:sz w:val="22"/>
          <w:szCs w:val="22"/>
          <w:u w:val="single"/>
          <w:lang w:val="lt-LT"/>
        </w:rPr>
      </w:pPr>
    </w:p>
    <w:p w14:paraId="00EAE317" w14:textId="77777777" w:rsidR="005B7420" w:rsidRPr="00B7217C" w:rsidRDefault="005B7420" w:rsidP="00C469B6">
      <w:pPr>
        <w:tabs>
          <w:tab w:val="left" w:pos="567"/>
        </w:tabs>
        <w:rPr>
          <w:rFonts w:eastAsia="SimSun"/>
          <w:b/>
          <w:sz w:val="22"/>
          <w:szCs w:val="22"/>
          <w:lang w:val="lt-LT"/>
        </w:rPr>
      </w:pPr>
      <w:r w:rsidRPr="00B7217C">
        <w:rPr>
          <w:sz w:val="22"/>
          <w:szCs w:val="22"/>
          <w:u w:val="single"/>
          <w:lang w:val="lt-LT"/>
        </w:rPr>
        <w:t>Absorbcija</w:t>
      </w:r>
    </w:p>
    <w:p w14:paraId="4E169AA8" w14:textId="77777777" w:rsidR="005B7420" w:rsidRPr="00B7217C" w:rsidRDefault="005B7420" w:rsidP="00C57A06">
      <w:pPr>
        <w:tabs>
          <w:tab w:val="left" w:pos="567"/>
        </w:tabs>
        <w:rPr>
          <w:sz w:val="22"/>
          <w:szCs w:val="22"/>
          <w:lang w:val="lt-LT"/>
        </w:rPr>
      </w:pPr>
      <w:r w:rsidRPr="00B7217C">
        <w:rPr>
          <w:sz w:val="22"/>
          <w:szCs w:val="22"/>
          <w:lang w:val="lt-LT"/>
        </w:rPr>
        <w:t>Greitai absorbuojamas visas per burną pavartotas etinilestradiolis. Didžiausios koncentracijos serume (maždaug 33 pg/ml) pasiekiamos per 1–2 valandas po vienkartinės dozės išgėrimo. Absoliutus biologinis prieinamumas dėl konjugacijos prieš patenkant į sisteminę kraujotaką ir metabolizmo pirmojo prasiskverbimo per kepenis metu yra maždaug 60%. Kartu vartojamas maistas sumažino etinilestradiolio biologinį prieinamumą maždaug 25% tiriamųjų, o kitoms poveikio nepastebėta.</w:t>
      </w:r>
    </w:p>
    <w:p w14:paraId="54380CCD" w14:textId="77777777" w:rsidR="005B7420" w:rsidRPr="00B7217C" w:rsidRDefault="005B7420" w:rsidP="00C57A06">
      <w:pPr>
        <w:tabs>
          <w:tab w:val="left" w:pos="567"/>
        </w:tabs>
        <w:rPr>
          <w:rFonts w:eastAsia="SimSun"/>
          <w:sz w:val="22"/>
          <w:szCs w:val="22"/>
          <w:u w:val="single"/>
          <w:lang w:val="lt-LT"/>
        </w:rPr>
      </w:pPr>
    </w:p>
    <w:p w14:paraId="054FFDC0" w14:textId="77777777" w:rsidR="005B7420" w:rsidRPr="00B7217C" w:rsidRDefault="005B7420" w:rsidP="00220612">
      <w:pPr>
        <w:tabs>
          <w:tab w:val="left" w:pos="567"/>
        </w:tabs>
        <w:rPr>
          <w:sz w:val="22"/>
          <w:szCs w:val="22"/>
          <w:u w:val="single"/>
          <w:lang w:val="lt-LT"/>
        </w:rPr>
      </w:pPr>
      <w:r w:rsidRPr="00B7217C">
        <w:rPr>
          <w:sz w:val="22"/>
          <w:szCs w:val="22"/>
          <w:u w:val="single"/>
          <w:lang w:val="lt-LT"/>
        </w:rPr>
        <w:t>Pasiskirstymas</w:t>
      </w:r>
    </w:p>
    <w:p w14:paraId="68C66A17" w14:textId="77777777" w:rsidR="005B7420" w:rsidRPr="00B7217C" w:rsidRDefault="005B7420" w:rsidP="00220612">
      <w:pPr>
        <w:tabs>
          <w:tab w:val="left" w:pos="567"/>
        </w:tabs>
        <w:rPr>
          <w:sz w:val="22"/>
          <w:szCs w:val="22"/>
          <w:lang w:val="lt-LT"/>
        </w:rPr>
      </w:pPr>
      <w:r w:rsidRPr="00B7217C">
        <w:rPr>
          <w:sz w:val="22"/>
          <w:szCs w:val="22"/>
          <w:lang w:val="lt-LT"/>
        </w:rPr>
        <w:t>Etinilestradiolio koncentracijos serume mažėja per dvi fazes, galutinės dispozicijos fazės pusinės eliminacijos periodas trunka maždaug 24 valandas. Daug etinilestradiolio nespecifiškai prisijungia prie serumo albumino (maždaug 98,5%) ir sukelia LHPG bei kortikoidus prijungiančio globulino (KPG) koncentracijų serume padidėjimą. Nustatytas menamas pasiskirstymo tūris yra maždaug 5 l/kg.</w:t>
      </w:r>
    </w:p>
    <w:p w14:paraId="1EE0EF2A" w14:textId="77777777" w:rsidR="005B7420" w:rsidRPr="00B7217C" w:rsidRDefault="005B7420" w:rsidP="00220612">
      <w:pPr>
        <w:tabs>
          <w:tab w:val="left" w:pos="567"/>
        </w:tabs>
        <w:rPr>
          <w:b/>
          <w:sz w:val="22"/>
          <w:szCs w:val="22"/>
          <w:lang w:val="lt-LT"/>
        </w:rPr>
      </w:pPr>
    </w:p>
    <w:p w14:paraId="3643ECEF" w14:textId="77777777" w:rsidR="005B7420" w:rsidRPr="00B7217C" w:rsidRDefault="00215FF7" w:rsidP="00220612">
      <w:pPr>
        <w:tabs>
          <w:tab w:val="left" w:pos="567"/>
        </w:tabs>
        <w:rPr>
          <w:rFonts w:eastAsia="SimSun"/>
          <w:sz w:val="22"/>
          <w:szCs w:val="22"/>
          <w:lang w:val="lt-LT"/>
        </w:rPr>
      </w:pPr>
      <w:r w:rsidRPr="00B7217C">
        <w:rPr>
          <w:sz w:val="22"/>
          <w:szCs w:val="22"/>
          <w:u w:val="single"/>
          <w:lang w:val="lt-LT"/>
        </w:rPr>
        <w:t>Biotransformacija</w:t>
      </w:r>
    </w:p>
    <w:p w14:paraId="66E55C05" w14:textId="77777777" w:rsidR="005B7420" w:rsidRPr="00B7217C" w:rsidRDefault="00D1044E" w:rsidP="00220612">
      <w:pPr>
        <w:tabs>
          <w:tab w:val="left" w:pos="567"/>
        </w:tabs>
        <w:rPr>
          <w:sz w:val="22"/>
          <w:szCs w:val="22"/>
          <w:lang w:val="lt-LT"/>
        </w:rPr>
      </w:pPr>
      <w:r w:rsidRPr="00B7217C">
        <w:rPr>
          <w:sz w:val="22"/>
          <w:szCs w:val="22"/>
          <w:lang w:val="lt-LT"/>
        </w:rPr>
        <w:t>Prieš patekdamas į sisteminę kraujotaką etinilestradiolis reikšmingais kiekiais yra metabolizuojamas žarnyne ir kepenyse</w:t>
      </w:r>
      <w:r w:rsidR="005B7420" w:rsidRPr="00B7217C">
        <w:rPr>
          <w:sz w:val="22"/>
          <w:szCs w:val="22"/>
          <w:lang w:val="lt-LT"/>
        </w:rPr>
        <w:t>. Didžiausia dalis etinilestradiolio yra metabolizuojama aromatinio hidroksilinimo būdu susiformuojant įvairiems hidroksilintiems ir metilintiems metabolitams, kurie būna laisvų metabolitų arba konjugatų su gliukuronidais ir sulfatais formos. Etinilestradiolio metabolinio klirenso greitis yra maždaug 5 ml/min./kg.</w:t>
      </w:r>
    </w:p>
    <w:p w14:paraId="08082BCC" w14:textId="77777777" w:rsidR="00C878C0" w:rsidRPr="00B7217C" w:rsidRDefault="00C878C0" w:rsidP="00220612">
      <w:pPr>
        <w:tabs>
          <w:tab w:val="left" w:pos="567"/>
        </w:tabs>
        <w:rPr>
          <w:sz w:val="22"/>
          <w:szCs w:val="22"/>
          <w:lang w:val="lt-LT"/>
        </w:rPr>
      </w:pPr>
      <w:r w:rsidRPr="00B7217C">
        <w:rPr>
          <w:i/>
          <w:sz w:val="22"/>
          <w:szCs w:val="22"/>
          <w:lang w:val="lt-LT"/>
        </w:rPr>
        <w:t>In vitro</w:t>
      </w:r>
      <w:r w:rsidRPr="00B7217C">
        <w:rPr>
          <w:sz w:val="22"/>
          <w:szCs w:val="22"/>
          <w:lang w:val="lt-LT"/>
        </w:rPr>
        <w:t xml:space="preserve"> etinilestradiolis yra grįžtamasis CYP2C19, CYP1A1 ir CYP1A2 inhibitorius, taip pat negrįžtamasis CYP3A4/5, CYP2C8 ir CYP2J2 inhibitorius.</w:t>
      </w:r>
    </w:p>
    <w:p w14:paraId="3C84EDE0" w14:textId="77777777" w:rsidR="005B7420" w:rsidRPr="00B7217C" w:rsidRDefault="005B7420" w:rsidP="00220612">
      <w:pPr>
        <w:tabs>
          <w:tab w:val="left" w:pos="567"/>
        </w:tabs>
        <w:rPr>
          <w:rFonts w:eastAsia="SimSun"/>
          <w:sz w:val="22"/>
          <w:szCs w:val="22"/>
          <w:lang w:val="lt-LT"/>
        </w:rPr>
      </w:pPr>
    </w:p>
    <w:p w14:paraId="52A69020" w14:textId="77777777" w:rsidR="005B7420" w:rsidRPr="00B7217C" w:rsidRDefault="005B7420" w:rsidP="00220612">
      <w:pPr>
        <w:tabs>
          <w:tab w:val="left" w:pos="567"/>
        </w:tabs>
        <w:rPr>
          <w:rFonts w:eastAsia="SimSun"/>
          <w:sz w:val="22"/>
          <w:szCs w:val="22"/>
          <w:lang w:val="lt-LT"/>
        </w:rPr>
      </w:pPr>
      <w:r w:rsidRPr="00B7217C">
        <w:rPr>
          <w:sz w:val="22"/>
          <w:szCs w:val="22"/>
          <w:u w:val="single"/>
          <w:lang w:val="lt-LT"/>
        </w:rPr>
        <w:t>Eliminacija</w:t>
      </w:r>
    </w:p>
    <w:p w14:paraId="5AF40F17" w14:textId="77777777" w:rsidR="005B7420" w:rsidRPr="00B7217C" w:rsidRDefault="005B7420" w:rsidP="00220612">
      <w:pPr>
        <w:tabs>
          <w:tab w:val="left" w:pos="567"/>
        </w:tabs>
        <w:rPr>
          <w:rFonts w:eastAsia="SimSun"/>
          <w:sz w:val="22"/>
          <w:szCs w:val="22"/>
          <w:lang w:val="lt-LT"/>
        </w:rPr>
      </w:pPr>
      <w:r w:rsidRPr="00B7217C">
        <w:rPr>
          <w:sz w:val="22"/>
          <w:szCs w:val="22"/>
          <w:lang w:val="lt-LT"/>
        </w:rPr>
        <w:t>Per inkstus reikšmingi nepakitusio etinilestradiolio kiekiai nėra šalinami. Etinilestradiolio metabolitų ekskrecijos su šlapimu ir tulžimi santykis yra 4 su 6. Metabolitų pusinės eliminacijos periodas trunka maždaug 1 parą.</w:t>
      </w:r>
    </w:p>
    <w:p w14:paraId="5FF3BBAC" w14:textId="77777777" w:rsidR="005B7420" w:rsidRPr="00B7217C" w:rsidRDefault="005B7420" w:rsidP="00220612">
      <w:pPr>
        <w:tabs>
          <w:tab w:val="left" w:pos="567"/>
        </w:tabs>
        <w:rPr>
          <w:rFonts w:eastAsia="SimSun"/>
          <w:sz w:val="22"/>
          <w:szCs w:val="22"/>
          <w:lang w:val="lt-LT"/>
        </w:rPr>
      </w:pPr>
    </w:p>
    <w:p w14:paraId="247398EB" w14:textId="77777777" w:rsidR="005B7420" w:rsidRPr="00B7217C" w:rsidRDefault="005B7420" w:rsidP="00220612">
      <w:pPr>
        <w:tabs>
          <w:tab w:val="left" w:pos="567"/>
        </w:tabs>
        <w:rPr>
          <w:rFonts w:eastAsia="SimSun"/>
          <w:sz w:val="22"/>
          <w:szCs w:val="22"/>
          <w:lang w:val="lt-LT"/>
        </w:rPr>
      </w:pPr>
      <w:r w:rsidRPr="00B7217C">
        <w:rPr>
          <w:sz w:val="22"/>
          <w:szCs w:val="22"/>
          <w:u w:val="single"/>
          <w:lang w:val="lt-LT"/>
        </w:rPr>
        <w:t>Pusiausvyros apykaitos sąlygos</w:t>
      </w:r>
    </w:p>
    <w:p w14:paraId="01BE2446" w14:textId="77777777" w:rsidR="005B7420" w:rsidRPr="00B7217C" w:rsidRDefault="005B7420" w:rsidP="00220612">
      <w:pPr>
        <w:widowControl w:val="0"/>
        <w:tabs>
          <w:tab w:val="left" w:pos="567"/>
        </w:tabs>
        <w:rPr>
          <w:b/>
          <w:sz w:val="22"/>
          <w:szCs w:val="22"/>
          <w:lang w:val="lt-LT"/>
        </w:rPr>
      </w:pPr>
      <w:r w:rsidRPr="00B7217C">
        <w:rPr>
          <w:sz w:val="22"/>
          <w:szCs w:val="22"/>
          <w:lang w:val="lt-LT"/>
        </w:rPr>
        <w:t>Pusiausvyros apykaitos būklė yra pasiekiama antroje gydymo ciklo pusėje, o etinilestradiolio koncentracijos serume padidėja maždaug</w:t>
      </w:r>
      <w:r w:rsidRPr="00B7217C">
        <w:rPr>
          <w:bCs/>
          <w:sz w:val="22"/>
          <w:szCs w:val="22"/>
          <w:lang w:val="lt-LT"/>
        </w:rPr>
        <w:t xml:space="preserve"> 2,0</w:t>
      </w:r>
      <w:r w:rsidRPr="00B7217C">
        <w:rPr>
          <w:bCs/>
          <w:sz w:val="22"/>
          <w:szCs w:val="22"/>
          <w:lang w:val="lt-LT"/>
        </w:rPr>
        <w:noBreakHyphen/>
        <w:t>2,3 kartus.</w:t>
      </w:r>
    </w:p>
    <w:p w14:paraId="76824E0B" w14:textId="77777777" w:rsidR="005B7420" w:rsidRPr="00B7217C" w:rsidRDefault="005B7420" w:rsidP="00220612">
      <w:pPr>
        <w:widowControl w:val="0"/>
        <w:tabs>
          <w:tab w:val="left" w:pos="567"/>
        </w:tabs>
        <w:rPr>
          <w:bCs/>
          <w:sz w:val="22"/>
          <w:szCs w:val="22"/>
          <w:lang w:val="lt-LT"/>
        </w:rPr>
      </w:pPr>
    </w:p>
    <w:p w14:paraId="7FF8FA2D" w14:textId="77777777" w:rsidR="005B7420" w:rsidRPr="00B7217C" w:rsidRDefault="005B7420" w:rsidP="00220612">
      <w:pPr>
        <w:tabs>
          <w:tab w:val="left" w:pos="-1440"/>
          <w:tab w:val="left" w:pos="-720"/>
          <w:tab w:val="left" w:pos="540"/>
          <w:tab w:val="left" w:pos="567"/>
        </w:tabs>
        <w:ind w:left="540" w:hanging="540"/>
        <w:rPr>
          <w:b/>
          <w:sz w:val="22"/>
          <w:szCs w:val="22"/>
          <w:lang w:val="lt-LT"/>
        </w:rPr>
      </w:pPr>
      <w:r w:rsidRPr="00B7217C">
        <w:rPr>
          <w:b/>
          <w:sz w:val="22"/>
          <w:szCs w:val="22"/>
          <w:lang w:val="lt-LT"/>
        </w:rPr>
        <w:t>5.3</w:t>
      </w:r>
      <w:r w:rsidRPr="00B7217C">
        <w:rPr>
          <w:b/>
          <w:sz w:val="22"/>
          <w:szCs w:val="22"/>
          <w:lang w:val="lt-LT"/>
        </w:rPr>
        <w:tab/>
        <w:t>Ikiklinikinių saugumo tyrimų duomenys</w:t>
      </w:r>
    </w:p>
    <w:p w14:paraId="0DA27CC6" w14:textId="77777777" w:rsidR="005B7420" w:rsidRPr="00B7217C" w:rsidRDefault="005B7420" w:rsidP="00220612">
      <w:pPr>
        <w:tabs>
          <w:tab w:val="left" w:pos="-1440"/>
          <w:tab w:val="left" w:pos="-720"/>
          <w:tab w:val="left" w:pos="0"/>
          <w:tab w:val="left" w:pos="567"/>
        </w:tabs>
        <w:rPr>
          <w:bCs/>
          <w:sz w:val="22"/>
          <w:szCs w:val="22"/>
          <w:lang w:val="lt-LT"/>
        </w:rPr>
      </w:pPr>
    </w:p>
    <w:p w14:paraId="2D99651D" w14:textId="77777777" w:rsidR="005B7420" w:rsidRPr="00B7217C" w:rsidRDefault="005B7420" w:rsidP="00220612">
      <w:pPr>
        <w:tabs>
          <w:tab w:val="left" w:pos="567"/>
        </w:tabs>
        <w:rPr>
          <w:sz w:val="22"/>
          <w:szCs w:val="22"/>
          <w:lang w:val="lt-LT"/>
        </w:rPr>
      </w:pPr>
      <w:r w:rsidRPr="00B7217C">
        <w:rPr>
          <w:sz w:val="22"/>
          <w:szCs w:val="22"/>
          <w:lang w:val="lt-LT"/>
        </w:rPr>
        <w:t xml:space="preserve">Tyrimų su laboratoriniais gyvūnais duomenimis, pasireiškė toks etinilestradiolio ir drospirenono poveikis, kuris yra susijęs su žinomu jo farmakologiniu poveikiu. Visų pirma, toksinio poveikio reprodukcijai tyrimai parodė embriotoksinį ir fetotoksinį poveikį, kuris laikomas būdingu rūšiai. Esant didesnėms ekspozicijoms už tas, kurios būna </w:t>
      </w:r>
      <w:r w:rsidR="00593113" w:rsidRPr="00B7217C">
        <w:rPr>
          <w:sz w:val="22"/>
          <w:szCs w:val="22"/>
          <w:lang w:val="lt-LT"/>
        </w:rPr>
        <w:t>LETHE</w:t>
      </w:r>
      <w:r w:rsidRPr="00B7217C">
        <w:rPr>
          <w:sz w:val="22"/>
          <w:szCs w:val="22"/>
          <w:lang w:val="lt-LT"/>
        </w:rPr>
        <w:t xml:space="preserve"> vartojančių moterų organizme, buvo pastebėtas poveikis žiurkių, bet ne beždžionių vaisių lytinei diferenciacijai.</w:t>
      </w:r>
    </w:p>
    <w:p w14:paraId="70C8D150" w14:textId="77777777" w:rsidR="00072049" w:rsidRPr="00B7217C" w:rsidRDefault="00072049" w:rsidP="00072049">
      <w:pPr>
        <w:rPr>
          <w:rFonts w:eastAsia="Calibri"/>
          <w:sz w:val="22"/>
          <w:szCs w:val="22"/>
          <w:lang w:val="lt-LT" w:eastAsia="en-US"/>
        </w:rPr>
      </w:pPr>
      <w:r w:rsidRPr="00B7217C">
        <w:rPr>
          <w:rFonts w:eastAsia="Calibri"/>
          <w:sz w:val="22"/>
          <w:szCs w:val="22"/>
          <w:lang w:val="lt-LT" w:eastAsia="en-US"/>
        </w:rPr>
        <w:t xml:space="preserve">Rizikos aplinkai vertinimo tyrimai parodė, kad drospirenonas </w:t>
      </w:r>
      <w:r w:rsidR="002B35CF" w:rsidRPr="00B7217C">
        <w:rPr>
          <w:rFonts w:eastAsia="Calibri"/>
          <w:sz w:val="22"/>
          <w:szCs w:val="22"/>
          <w:lang w:val="lt-LT" w:eastAsia="en-US"/>
        </w:rPr>
        <w:t xml:space="preserve">ir etinilestradiolis </w:t>
      </w:r>
      <w:r w:rsidRPr="00B7217C">
        <w:rPr>
          <w:rFonts w:eastAsia="Calibri"/>
          <w:sz w:val="22"/>
          <w:szCs w:val="22"/>
          <w:lang w:val="lt-LT" w:eastAsia="en-US"/>
        </w:rPr>
        <w:t>gali sukelti pavojų vandens aplinkai (žr. 6.6 skyrių).</w:t>
      </w:r>
    </w:p>
    <w:p w14:paraId="6312EAB6" w14:textId="77777777" w:rsidR="005B7420" w:rsidRPr="00B7217C" w:rsidRDefault="005B7420" w:rsidP="00220612">
      <w:pPr>
        <w:tabs>
          <w:tab w:val="left" w:pos="567"/>
        </w:tabs>
        <w:autoSpaceDE w:val="0"/>
        <w:autoSpaceDN w:val="0"/>
        <w:adjustRightInd w:val="0"/>
        <w:rPr>
          <w:bCs/>
          <w:sz w:val="22"/>
          <w:szCs w:val="22"/>
          <w:lang w:val="lt-LT"/>
        </w:rPr>
      </w:pPr>
    </w:p>
    <w:p w14:paraId="67C343AC" w14:textId="77777777" w:rsidR="005B7420" w:rsidRPr="00B7217C" w:rsidRDefault="005B7420" w:rsidP="00220612">
      <w:pPr>
        <w:tabs>
          <w:tab w:val="left" w:pos="567"/>
        </w:tabs>
        <w:autoSpaceDE w:val="0"/>
        <w:autoSpaceDN w:val="0"/>
        <w:adjustRightInd w:val="0"/>
        <w:rPr>
          <w:bCs/>
          <w:sz w:val="22"/>
          <w:szCs w:val="22"/>
          <w:lang w:val="lt-LT"/>
        </w:rPr>
      </w:pPr>
    </w:p>
    <w:p w14:paraId="49080B7B" w14:textId="77777777" w:rsidR="005B7420" w:rsidRPr="00B7217C" w:rsidRDefault="005B7420" w:rsidP="00220612">
      <w:pPr>
        <w:tabs>
          <w:tab w:val="left" w:pos="-1440"/>
          <w:tab w:val="left" w:pos="-720"/>
          <w:tab w:val="left" w:pos="540"/>
          <w:tab w:val="left" w:pos="567"/>
        </w:tabs>
        <w:ind w:left="540" w:hanging="540"/>
        <w:rPr>
          <w:b/>
          <w:sz w:val="22"/>
          <w:szCs w:val="22"/>
          <w:lang w:val="lt-LT"/>
        </w:rPr>
      </w:pPr>
      <w:r w:rsidRPr="00B7217C">
        <w:rPr>
          <w:b/>
          <w:sz w:val="22"/>
          <w:szCs w:val="22"/>
          <w:lang w:val="lt-LT"/>
        </w:rPr>
        <w:t>6.</w:t>
      </w:r>
      <w:r w:rsidRPr="00B7217C">
        <w:rPr>
          <w:b/>
          <w:sz w:val="22"/>
          <w:szCs w:val="22"/>
          <w:lang w:val="lt-LT"/>
        </w:rPr>
        <w:tab/>
        <w:t>FARMACINĖ</w:t>
      </w:r>
      <w:r w:rsidRPr="00B7217C">
        <w:rPr>
          <w:b/>
          <w:caps/>
          <w:sz w:val="22"/>
          <w:szCs w:val="22"/>
          <w:lang w:val="lt-LT"/>
        </w:rPr>
        <w:t xml:space="preserve"> informacija</w:t>
      </w:r>
    </w:p>
    <w:p w14:paraId="54AD3A09" w14:textId="77777777" w:rsidR="005B7420" w:rsidRPr="00211C80" w:rsidRDefault="005B7420" w:rsidP="00220612">
      <w:pPr>
        <w:tabs>
          <w:tab w:val="left" w:pos="-1440"/>
          <w:tab w:val="left" w:pos="-720"/>
          <w:tab w:val="left" w:pos="540"/>
          <w:tab w:val="left" w:pos="567"/>
        </w:tabs>
        <w:ind w:left="540" w:hanging="540"/>
        <w:rPr>
          <w:bCs/>
          <w:sz w:val="22"/>
          <w:szCs w:val="22"/>
          <w:lang w:val="lt-LT"/>
        </w:rPr>
      </w:pPr>
    </w:p>
    <w:p w14:paraId="149848A2" w14:textId="77777777" w:rsidR="005B7420" w:rsidRPr="00B7217C" w:rsidRDefault="005B7420" w:rsidP="00220612">
      <w:pPr>
        <w:tabs>
          <w:tab w:val="left" w:pos="-1440"/>
          <w:tab w:val="left" w:pos="-720"/>
          <w:tab w:val="left" w:pos="540"/>
          <w:tab w:val="left" w:pos="567"/>
        </w:tabs>
        <w:ind w:left="540" w:hanging="540"/>
        <w:rPr>
          <w:b/>
          <w:sz w:val="22"/>
          <w:szCs w:val="22"/>
          <w:lang w:val="lt-LT"/>
        </w:rPr>
      </w:pPr>
      <w:r w:rsidRPr="00B7217C">
        <w:rPr>
          <w:b/>
          <w:sz w:val="22"/>
          <w:szCs w:val="22"/>
          <w:lang w:val="lt-LT"/>
        </w:rPr>
        <w:t>6.1</w:t>
      </w:r>
      <w:r w:rsidRPr="00B7217C">
        <w:rPr>
          <w:b/>
          <w:sz w:val="22"/>
          <w:szCs w:val="22"/>
          <w:lang w:val="lt-LT"/>
        </w:rPr>
        <w:tab/>
        <w:t>Pagalbinių medžiagų sąrašas</w:t>
      </w:r>
    </w:p>
    <w:p w14:paraId="31272EC4" w14:textId="77777777" w:rsidR="005B7420" w:rsidRPr="00211C80" w:rsidRDefault="005B7420" w:rsidP="00220612">
      <w:pPr>
        <w:tabs>
          <w:tab w:val="left" w:pos="-1440"/>
          <w:tab w:val="left" w:pos="-720"/>
          <w:tab w:val="left" w:pos="0"/>
          <w:tab w:val="left" w:pos="567"/>
        </w:tabs>
        <w:rPr>
          <w:bCs/>
          <w:sz w:val="22"/>
          <w:szCs w:val="22"/>
          <w:lang w:val="lt-LT"/>
        </w:rPr>
      </w:pPr>
    </w:p>
    <w:p w14:paraId="4739ECB8" w14:textId="77777777" w:rsidR="005B7420" w:rsidRPr="00B7217C" w:rsidRDefault="005B7420" w:rsidP="00220612">
      <w:pPr>
        <w:tabs>
          <w:tab w:val="left" w:pos="-1440"/>
          <w:tab w:val="left" w:pos="-720"/>
          <w:tab w:val="left" w:pos="0"/>
          <w:tab w:val="left" w:pos="567"/>
        </w:tabs>
        <w:rPr>
          <w:b/>
          <w:sz w:val="22"/>
          <w:szCs w:val="22"/>
          <w:lang w:val="lt-LT"/>
        </w:rPr>
      </w:pPr>
      <w:r w:rsidRPr="00B7217C">
        <w:rPr>
          <w:b/>
          <w:sz w:val="22"/>
          <w:szCs w:val="22"/>
          <w:lang w:val="lt-LT"/>
        </w:rPr>
        <w:t>Veikliosios plėvele dengtos tabletės (rausvos spalvos)</w:t>
      </w:r>
    </w:p>
    <w:p w14:paraId="143B2EAE" w14:textId="77777777" w:rsidR="005B7420" w:rsidRPr="00B7217C" w:rsidRDefault="005B7420" w:rsidP="00220612">
      <w:pPr>
        <w:pStyle w:val="ListParagraph1"/>
        <w:shd w:val="clear" w:color="auto" w:fill="FFFFFF"/>
        <w:tabs>
          <w:tab w:val="left" w:pos="567"/>
        </w:tabs>
        <w:autoSpaceDE w:val="0"/>
        <w:autoSpaceDN w:val="0"/>
        <w:adjustRightInd w:val="0"/>
        <w:ind w:left="0"/>
        <w:jc w:val="both"/>
        <w:rPr>
          <w:rFonts w:ascii="Times New Roman" w:hAnsi="Times New Roman"/>
          <w:u w:val="single"/>
          <w:lang w:val="lt-LT"/>
        </w:rPr>
      </w:pPr>
      <w:r w:rsidRPr="00B7217C">
        <w:rPr>
          <w:rFonts w:ascii="Times New Roman" w:hAnsi="Times New Roman"/>
          <w:u w:val="single"/>
          <w:lang w:val="lt-LT"/>
        </w:rPr>
        <w:t>Tabletės šerdis</w:t>
      </w:r>
    </w:p>
    <w:p w14:paraId="3D7A88E7" w14:textId="77777777" w:rsidR="005B7420" w:rsidRPr="00B7217C" w:rsidRDefault="005B7420" w:rsidP="00220612">
      <w:pPr>
        <w:tabs>
          <w:tab w:val="left" w:pos="0"/>
        </w:tabs>
        <w:ind w:left="540" w:hanging="540"/>
        <w:rPr>
          <w:sz w:val="22"/>
          <w:szCs w:val="22"/>
          <w:lang w:val="lt-LT"/>
        </w:rPr>
      </w:pPr>
      <w:r w:rsidRPr="00B7217C">
        <w:rPr>
          <w:sz w:val="22"/>
          <w:szCs w:val="22"/>
          <w:lang w:val="lt-LT"/>
        </w:rPr>
        <w:t>Laktozė monohidratas</w:t>
      </w:r>
    </w:p>
    <w:p w14:paraId="20E2C888" w14:textId="77777777" w:rsidR="005B7420" w:rsidRPr="00B7217C" w:rsidRDefault="005B7420" w:rsidP="00220612">
      <w:pPr>
        <w:tabs>
          <w:tab w:val="left" w:pos="0"/>
        </w:tabs>
        <w:ind w:left="540" w:hanging="540"/>
        <w:rPr>
          <w:sz w:val="22"/>
          <w:szCs w:val="22"/>
          <w:lang w:val="lt-LT"/>
        </w:rPr>
      </w:pPr>
      <w:r w:rsidRPr="00B7217C">
        <w:rPr>
          <w:sz w:val="22"/>
          <w:szCs w:val="22"/>
          <w:lang w:val="lt-LT"/>
        </w:rPr>
        <w:t>Pregelifikuotas krakmolas (kukurūzų)</w:t>
      </w:r>
    </w:p>
    <w:p w14:paraId="3733CF3E" w14:textId="77777777" w:rsidR="005B7420" w:rsidRPr="00B7217C" w:rsidRDefault="005B7420" w:rsidP="00220612">
      <w:pPr>
        <w:tabs>
          <w:tab w:val="left" w:pos="0"/>
        </w:tabs>
        <w:ind w:left="540" w:hanging="540"/>
        <w:rPr>
          <w:sz w:val="22"/>
          <w:szCs w:val="22"/>
          <w:lang w:val="lt-LT"/>
        </w:rPr>
      </w:pPr>
      <w:r w:rsidRPr="00B7217C">
        <w:rPr>
          <w:sz w:val="22"/>
          <w:szCs w:val="22"/>
          <w:lang w:val="lt-LT"/>
        </w:rPr>
        <w:t>Povidonas K-30 (E1201)</w:t>
      </w:r>
    </w:p>
    <w:p w14:paraId="59A23C16" w14:textId="77777777" w:rsidR="005B7420" w:rsidRPr="00B7217C" w:rsidRDefault="005B7420" w:rsidP="00220612">
      <w:pPr>
        <w:tabs>
          <w:tab w:val="left" w:pos="0"/>
        </w:tabs>
        <w:ind w:left="540" w:hanging="540"/>
        <w:rPr>
          <w:sz w:val="22"/>
          <w:szCs w:val="22"/>
          <w:lang w:val="lt-LT"/>
        </w:rPr>
      </w:pPr>
      <w:r w:rsidRPr="00B7217C">
        <w:rPr>
          <w:sz w:val="22"/>
          <w:szCs w:val="22"/>
          <w:lang w:val="lt-LT"/>
        </w:rPr>
        <w:t>Kroskarmeliozės natrio druska</w:t>
      </w:r>
    </w:p>
    <w:p w14:paraId="3FE80B88" w14:textId="77777777" w:rsidR="005B7420" w:rsidRPr="00B7217C" w:rsidRDefault="005B7420" w:rsidP="00220612">
      <w:pPr>
        <w:tabs>
          <w:tab w:val="left" w:pos="0"/>
        </w:tabs>
        <w:ind w:left="540" w:hanging="540"/>
        <w:rPr>
          <w:sz w:val="22"/>
          <w:szCs w:val="22"/>
          <w:lang w:val="lt-LT"/>
        </w:rPr>
      </w:pPr>
      <w:r w:rsidRPr="00B7217C">
        <w:rPr>
          <w:sz w:val="22"/>
          <w:szCs w:val="22"/>
          <w:lang w:val="lt-LT"/>
        </w:rPr>
        <w:t>Polisorbatas 80</w:t>
      </w:r>
    </w:p>
    <w:p w14:paraId="440F3DB1" w14:textId="77777777" w:rsidR="005B7420" w:rsidRPr="00B7217C" w:rsidRDefault="005B7420" w:rsidP="00220612">
      <w:pPr>
        <w:tabs>
          <w:tab w:val="left" w:pos="0"/>
        </w:tabs>
        <w:ind w:left="540" w:hanging="540"/>
        <w:rPr>
          <w:sz w:val="22"/>
          <w:szCs w:val="22"/>
          <w:lang w:val="lt-LT"/>
        </w:rPr>
      </w:pPr>
      <w:r w:rsidRPr="00B7217C">
        <w:rPr>
          <w:sz w:val="22"/>
          <w:szCs w:val="22"/>
          <w:lang w:val="lt-LT"/>
        </w:rPr>
        <w:t>Magnio stearatas (E572)</w:t>
      </w:r>
    </w:p>
    <w:p w14:paraId="17BE8E9D" w14:textId="77777777" w:rsidR="005B7420" w:rsidRPr="00B7217C" w:rsidRDefault="005B7420" w:rsidP="00273699">
      <w:pPr>
        <w:tabs>
          <w:tab w:val="left" w:pos="540"/>
          <w:tab w:val="left" w:pos="567"/>
        </w:tabs>
        <w:rPr>
          <w:b/>
          <w:sz w:val="22"/>
          <w:szCs w:val="22"/>
          <w:lang w:val="lt-LT"/>
        </w:rPr>
      </w:pPr>
    </w:p>
    <w:p w14:paraId="0471D250" w14:textId="77777777" w:rsidR="005B7420" w:rsidRPr="00B7217C" w:rsidRDefault="005B7420" w:rsidP="00220612">
      <w:pPr>
        <w:pStyle w:val="ListParagraph1"/>
        <w:shd w:val="clear" w:color="auto" w:fill="FFFFFF"/>
        <w:tabs>
          <w:tab w:val="left" w:pos="567"/>
        </w:tabs>
        <w:autoSpaceDE w:val="0"/>
        <w:autoSpaceDN w:val="0"/>
        <w:adjustRightInd w:val="0"/>
        <w:ind w:left="0"/>
        <w:jc w:val="both"/>
        <w:rPr>
          <w:rFonts w:ascii="Times New Roman" w:hAnsi="Times New Roman"/>
          <w:u w:val="single"/>
          <w:lang w:val="lt-LT"/>
        </w:rPr>
      </w:pPr>
      <w:r w:rsidRPr="00B7217C">
        <w:rPr>
          <w:rFonts w:ascii="Times New Roman" w:hAnsi="Times New Roman"/>
          <w:u w:val="single"/>
          <w:lang w:val="lt-LT"/>
        </w:rPr>
        <w:t>Tabletės plėvelė</w:t>
      </w:r>
    </w:p>
    <w:p w14:paraId="1D9E0029"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Polivinilo alkoholis</w:t>
      </w:r>
    </w:p>
    <w:p w14:paraId="5178E81B"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Titano dioksidas (E171)</w:t>
      </w:r>
    </w:p>
    <w:p w14:paraId="266D2B07"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Makrogolis 3350</w:t>
      </w:r>
    </w:p>
    <w:p w14:paraId="45186F81"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Talkas</w:t>
      </w:r>
    </w:p>
    <w:p w14:paraId="557A7809"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Geltonasis geležies oksidas (E172)</w:t>
      </w:r>
    </w:p>
    <w:p w14:paraId="565BD8BF"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Raudonasis geležies oksidas (E172)</w:t>
      </w:r>
    </w:p>
    <w:p w14:paraId="1C96EB4F"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Juodasis geležies oksidas (E172)</w:t>
      </w:r>
    </w:p>
    <w:p w14:paraId="64CDF9F5" w14:textId="77777777" w:rsidR="005B7420" w:rsidRPr="00211C80" w:rsidRDefault="005B7420" w:rsidP="00220612">
      <w:pPr>
        <w:tabs>
          <w:tab w:val="left" w:pos="-1440"/>
          <w:tab w:val="left" w:pos="-720"/>
          <w:tab w:val="left" w:pos="0"/>
          <w:tab w:val="left" w:pos="567"/>
        </w:tabs>
        <w:rPr>
          <w:bCs/>
          <w:sz w:val="22"/>
          <w:szCs w:val="22"/>
          <w:lang w:val="lt-LT"/>
        </w:rPr>
      </w:pPr>
    </w:p>
    <w:p w14:paraId="4CFB180D" w14:textId="77777777" w:rsidR="005B7420" w:rsidRPr="00B7217C" w:rsidRDefault="005B7420" w:rsidP="00220612">
      <w:pPr>
        <w:tabs>
          <w:tab w:val="left" w:pos="-1440"/>
          <w:tab w:val="left" w:pos="-720"/>
          <w:tab w:val="left" w:pos="0"/>
          <w:tab w:val="left" w:pos="567"/>
        </w:tabs>
        <w:rPr>
          <w:b/>
          <w:sz w:val="22"/>
          <w:szCs w:val="22"/>
          <w:lang w:val="lt-LT"/>
        </w:rPr>
      </w:pPr>
      <w:r w:rsidRPr="00B7217C">
        <w:rPr>
          <w:b/>
          <w:sz w:val="22"/>
          <w:szCs w:val="22"/>
          <w:lang w:val="lt-LT"/>
        </w:rPr>
        <w:t>Placebo plėvele dengtos tabletės (baltos spalvos)</w:t>
      </w:r>
    </w:p>
    <w:p w14:paraId="57D681B7" w14:textId="77777777" w:rsidR="005B7420" w:rsidRPr="00B7217C" w:rsidRDefault="005B7420" w:rsidP="00220612">
      <w:pPr>
        <w:pStyle w:val="ListParagraph1"/>
        <w:shd w:val="clear" w:color="auto" w:fill="FFFFFF"/>
        <w:tabs>
          <w:tab w:val="left" w:pos="567"/>
        </w:tabs>
        <w:autoSpaceDE w:val="0"/>
        <w:autoSpaceDN w:val="0"/>
        <w:adjustRightInd w:val="0"/>
        <w:ind w:left="0"/>
        <w:jc w:val="both"/>
        <w:rPr>
          <w:rFonts w:ascii="Times New Roman" w:hAnsi="Times New Roman"/>
          <w:i/>
          <w:lang w:val="lt-LT"/>
        </w:rPr>
      </w:pPr>
      <w:r w:rsidRPr="00B7217C">
        <w:rPr>
          <w:rFonts w:ascii="Times New Roman" w:hAnsi="Times New Roman"/>
          <w:i/>
          <w:lang w:val="lt-LT"/>
        </w:rPr>
        <w:t>Tabletės šerdis</w:t>
      </w:r>
    </w:p>
    <w:p w14:paraId="5B3B1EE6"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Bevandenė laktozė</w:t>
      </w:r>
    </w:p>
    <w:p w14:paraId="061D3A18"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Povidonas (E1201)</w:t>
      </w:r>
    </w:p>
    <w:p w14:paraId="2A4A6AB6"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Magnio stearatas (E572)</w:t>
      </w:r>
    </w:p>
    <w:p w14:paraId="03EC803E" w14:textId="77777777" w:rsidR="005B7420" w:rsidRPr="00211C80" w:rsidRDefault="005B7420" w:rsidP="00220612">
      <w:pPr>
        <w:tabs>
          <w:tab w:val="left" w:pos="540"/>
          <w:tab w:val="left" w:pos="567"/>
        </w:tabs>
        <w:ind w:left="540"/>
        <w:rPr>
          <w:bCs/>
          <w:sz w:val="22"/>
          <w:szCs w:val="22"/>
          <w:lang w:val="lt-LT"/>
        </w:rPr>
      </w:pPr>
    </w:p>
    <w:p w14:paraId="23007FE0" w14:textId="77777777" w:rsidR="005B7420" w:rsidRPr="00B7217C" w:rsidRDefault="005B7420" w:rsidP="00220612">
      <w:pPr>
        <w:pStyle w:val="ListParagraph1"/>
        <w:shd w:val="clear" w:color="auto" w:fill="FFFFFF"/>
        <w:tabs>
          <w:tab w:val="left" w:pos="567"/>
        </w:tabs>
        <w:autoSpaceDE w:val="0"/>
        <w:autoSpaceDN w:val="0"/>
        <w:adjustRightInd w:val="0"/>
        <w:ind w:left="0"/>
        <w:jc w:val="both"/>
        <w:rPr>
          <w:rFonts w:ascii="Times New Roman" w:hAnsi="Times New Roman"/>
          <w:u w:val="single"/>
          <w:lang w:val="lt-LT"/>
        </w:rPr>
      </w:pPr>
      <w:r w:rsidRPr="00B7217C">
        <w:rPr>
          <w:rFonts w:ascii="Times New Roman" w:hAnsi="Times New Roman"/>
          <w:u w:val="single"/>
          <w:lang w:val="lt-LT"/>
        </w:rPr>
        <w:t>Tabletės plėvelė</w:t>
      </w:r>
    </w:p>
    <w:p w14:paraId="65367470"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Polivinilo alkoholis</w:t>
      </w:r>
    </w:p>
    <w:p w14:paraId="751DD223"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Titano dioksidas (E171)</w:t>
      </w:r>
    </w:p>
    <w:p w14:paraId="141386AC"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Makrogolis 3350</w:t>
      </w:r>
    </w:p>
    <w:p w14:paraId="4C2234FF" w14:textId="77777777" w:rsidR="005B7420" w:rsidRPr="00B7217C" w:rsidRDefault="005B7420" w:rsidP="00220612">
      <w:pPr>
        <w:tabs>
          <w:tab w:val="left" w:pos="540"/>
          <w:tab w:val="left" w:pos="567"/>
        </w:tabs>
        <w:ind w:left="540" w:hanging="540"/>
        <w:rPr>
          <w:sz w:val="22"/>
          <w:szCs w:val="22"/>
          <w:lang w:val="lt-LT"/>
        </w:rPr>
      </w:pPr>
      <w:r w:rsidRPr="00B7217C">
        <w:rPr>
          <w:sz w:val="22"/>
          <w:szCs w:val="22"/>
          <w:lang w:val="lt-LT"/>
        </w:rPr>
        <w:t>Talkas</w:t>
      </w:r>
    </w:p>
    <w:p w14:paraId="57580389" w14:textId="77777777" w:rsidR="005B7420" w:rsidRPr="00211C80" w:rsidRDefault="005B7420" w:rsidP="00220612">
      <w:pPr>
        <w:tabs>
          <w:tab w:val="left" w:pos="567"/>
        </w:tabs>
        <w:rPr>
          <w:bCs/>
          <w:sz w:val="22"/>
          <w:szCs w:val="22"/>
          <w:lang w:val="lt-LT"/>
        </w:rPr>
      </w:pPr>
    </w:p>
    <w:p w14:paraId="668C83FF" w14:textId="77777777" w:rsidR="005B7420" w:rsidRPr="00B7217C" w:rsidRDefault="005B7420" w:rsidP="00220612">
      <w:pPr>
        <w:tabs>
          <w:tab w:val="left" w:pos="567"/>
        </w:tabs>
        <w:ind w:left="540" w:hanging="540"/>
        <w:rPr>
          <w:b/>
          <w:sz w:val="22"/>
          <w:szCs w:val="22"/>
          <w:lang w:val="lt-LT"/>
        </w:rPr>
      </w:pPr>
      <w:r w:rsidRPr="00B7217C">
        <w:rPr>
          <w:b/>
          <w:sz w:val="22"/>
          <w:szCs w:val="22"/>
          <w:lang w:val="lt-LT"/>
        </w:rPr>
        <w:t>6.2</w:t>
      </w:r>
      <w:r w:rsidRPr="00B7217C">
        <w:rPr>
          <w:b/>
          <w:sz w:val="22"/>
          <w:szCs w:val="22"/>
          <w:lang w:val="lt-LT"/>
        </w:rPr>
        <w:tab/>
        <w:t>Nesuderinamumas</w:t>
      </w:r>
    </w:p>
    <w:p w14:paraId="37B0B6B0" w14:textId="77777777" w:rsidR="005B7420" w:rsidRPr="00211C80" w:rsidRDefault="005B7420" w:rsidP="00220612">
      <w:pPr>
        <w:tabs>
          <w:tab w:val="left" w:pos="567"/>
        </w:tabs>
        <w:rPr>
          <w:bCs/>
          <w:sz w:val="22"/>
          <w:szCs w:val="22"/>
          <w:lang w:val="lt-LT"/>
        </w:rPr>
      </w:pPr>
    </w:p>
    <w:p w14:paraId="115D4ABE" w14:textId="77777777" w:rsidR="005B7420" w:rsidRPr="00B7217C" w:rsidRDefault="005B7420" w:rsidP="00220612">
      <w:pPr>
        <w:tabs>
          <w:tab w:val="left" w:pos="567"/>
        </w:tabs>
        <w:rPr>
          <w:sz w:val="22"/>
          <w:szCs w:val="22"/>
          <w:lang w:val="lt-LT"/>
        </w:rPr>
      </w:pPr>
      <w:r w:rsidRPr="00B7217C">
        <w:rPr>
          <w:sz w:val="22"/>
          <w:szCs w:val="22"/>
          <w:lang w:val="lt-LT"/>
        </w:rPr>
        <w:t xml:space="preserve">Duomenys nebūtini. </w:t>
      </w:r>
    </w:p>
    <w:p w14:paraId="43091578" w14:textId="77777777" w:rsidR="005B7420" w:rsidRPr="00B7217C" w:rsidRDefault="005B7420" w:rsidP="00220612">
      <w:pPr>
        <w:tabs>
          <w:tab w:val="left" w:pos="567"/>
        </w:tabs>
        <w:rPr>
          <w:sz w:val="22"/>
          <w:szCs w:val="22"/>
          <w:lang w:val="lt-LT"/>
        </w:rPr>
      </w:pPr>
    </w:p>
    <w:p w14:paraId="4E896A25" w14:textId="77777777" w:rsidR="005B7420" w:rsidRPr="00B7217C" w:rsidRDefault="005B7420" w:rsidP="00220612">
      <w:pPr>
        <w:tabs>
          <w:tab w:val="left" w:pos="567"/>
        </w:tabs>
        <w:ind w:left="540" w:hanging="540"/>
        <w:rPr>
          <w:b/>
          <w:sz w:val="22"/>
          <w:szCs w:val="22"/>
          <w:lang w:val="lt-LT"/>
        </w:rPr>
      </w:pPr>
      <w:r w:rsidRPr="00B7217C">
        <w:rPr>
          <w:b/>
          <w:sz w:val="22"/>
          <w:szCs w:val="22"/>
          <w:lang w:val="lt-LT"/>
        </w:rPr>
        <w:t>6.3</w:t>
      </w:r>
      <w:r w:rsidRPr="00B7217C">
        <w:rPr>
          <w:b/>
          <w:sz w:val="22"/>
          <w:szCs w:val="22"/>
          <w:lang w:val="lt-LT"/>
        </w:rPr>
        <w:tab/>
        <w:t>Tinkamumo laikas</w:t>
      </w:r>
    </w:p>
    <w:p w14:paraId="08B9E736" w14:textId="77777777" w:rsidR="005B7420" w:rsidRPr="00B7217C" w:rsidRDefault="005B7420" w:rsidP="00220612">
      <w:pPr>
        <w:tabs>
          <w:tab w:val="left" w:pos="567"/>
        </w:tabs>
        <w:rPr>
          <w:b/>
          <w:sz w:val="22"/>
          <w:szCs w:val="22"/>
          <w:lang w:val="lt-LT"/>
        </w:rPr>
      </w:pPr>
    </w:p>
    <w:p w14:paraId="5EE7A6F5" w14:textId="77777777" w:rsidR="005B7420" w:rsidRPr="00B7217C" w:rsidRDefault="005B7420" w:rsidP="00220612">
      <w:pPr>
        <w:tabs>
          <w:tab w:val="left" w:pos="567"/>
        </w:tabs>
        <w:rPr>
          <w:sz w:val="22"/>
          <w:szCs w:val="22"/>
          <w:lang w:val="lt-LT"/>
        </w:rPr>
      </w:pPr>
      <w:r w:rsidRPr="00B7217C">
        <w:rPr>
          <w:sz w:val="22"/>
          <w:szCs w:val="22"/>
          <w:lang w:val="lt-LT"/>
        </w:rPr>
        <w:t>3 metai.</w:t>
      </w:r>
    </w:p>
    <w:p w14:paraId="77FCE283" w14:textId="77777777" w:rsidR="005B7420" w:rsidRPr="00B7217C" w:rsidRDefault="005B7420" w:rsidP="00220612">
      <w:pPr>
        <w:tabs>
          <w:tab w:val="left" w:pos="567"/>
        </w:tabs>
        <w:rPr>
          <w:sz w:val="22"/>
          <w:szCs w:val="22"/>
          <w:lang w:val="lt-LT"/>
        </w:rPr>
      </w:pPr>
    </w:p>
    <w:p w14:paraId="3B8AAFCE" w14:textId="77777777" w:rsidR="005B7420" w:rsidRPr="00B7217C" w:rsidRDefault="005B7420" w:rsidP="00220612">
      <w:pPr>
        <w:tabs>
          <w:tab w:val="left" w:pos="567"/>
        </w:tabs>
        <w:ind w:left="540" w:hanging="540"/>
        <w:rPr>
          <w:b/>
          <w:sz w:val="22"/>
          <w:szCs w:val="22"/>
          <w:lang w:val="lt-LT"/>
        </w:rPr>
      </w:pPr>
      <w:r w:rsidRPr="00B7217C">
        <w:rPr>
          <w:b/>
          <w:sz w:val="22"/>
          <w:szCs w:val="22"/>
          <w:lang w:val="lt-LT"/>
        </w:rPr>
        <w:t>6.4</w:t>
      </w:r>
      <w:r w:rsidRPr="00B7217C">
        <w:rPr>
          <w:b/>
          <w:sz w:val="22"/>
          <w:szCs w:val="22"/>
          <w:lang w:val="lt-LT"/>
        </w:rPr>
        <w:tab/>
        <w:t>Specialios laikymo sąlygos</w:t>
      </w:r>
    </w:p>
    <w:p w14:paraId="5287412F" w14:textId="77777777" w:rsidR="005B7420" w:rsidRPr="00B7217C" w:rsidRDefault="005B7420" w:rsidP="00220612">
      <w:pPr>
        <w:tabs>
          <w:tab w:val="left" w:pos="567"/>
        </w:tabs>
        <w:autoSpaceDE w:val="0"/>
        <w:autoSpaceDN w:val="0"/>
        <w:adjustRightInd w:val="0"/>
        <w:rPr>
          <w:i/>
          <w:sz w:val="22"/>
          <w:szCs w:val="22"/>
          <w:lang w:val="lt-LT"/>
        </w:rPr>
      </w:pPr>
    </w:p>
    <w:p w14:paraId="29DC8FA0"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Šiam vaistiniam preparatui specialių laikymo sąlygų nereikia.</w:t>
      </w:r>
    </w:p>
    <w:p w14:paraId="0D7EC804" w14:textId="77777777" w:rsidR="005B7420" w:rsidRPr="00211C80" w:rsidRDefault="005B7420" w:rsidP="00220612">
      <w:pPr>
        <w:tabs>
          <w:tab w:val="left" w:pos="-1440"/>
          <w:tab w:val="left" w:pos="-720"/>
          <w:tab w:val="left" w:pos="0"/>
          <w:tab w:val="left" w:pos="567"/>
        </w:tabs>
        <w:rPr>
          <w:bCs/>
          <w:sz w:val="22"/>
          <w:szCs w:val="22"/>
          <w:lang w:val="lt-LT"/>
        </w:rPr>
      </w:pPr>
    </w:p>
    <w:p w14:paraId="53CC0197" w14:textId="77777777" w:rsidR="005B7420" w:rsidRPr="00B7217C" w:rsidRDefault="005B7420" w:rsidP="00220612">
      <w:pPr>
        <w:tabs>
          <w:tab w:val="left" w:pos="-1440"/>
          <w:tab w:val="left" w:pos="-720"/>
          <w:tab w:val="left" w:pos="540"/>
          <w:tab w:val="left" w:pos="567"/>
        </w:tabs>
        <w:ind w:left="540" w:hanging="540"/>
        <w:rPr>
          <w:b/>
          <w:sz w:val="22"/>
          <w:szCs w:val="22"/>
          <w:lang w:val="lt-LT"/>
        </w:rPr>
      </w:pPr>
      <w:r w:rsidRPr="00B7217C">
        <w:rPr>
          <w:b/>
          <w:sz w:val="22"/>
          <w:szCs w:val="22"/>
          <w:lang w:val="lt-LT"/>
        </w:rPr>
        <w:t>6.5</w:t>
      </w:r>
      <w:r w:rsidRPr="00B7217C">
        <w:rPr>
          <w:b/>
          <w:sz w:val="22"/>
          <w:szCs w:val="22"/>
          <w:lang w:val="lt-LT"/>
        </w:rPr>
        <w:tab/>
        <w:t>Talpyklės pobūdis ir jos turinys</w:t>
      </w:r>
    </w:p>
    <w:p w14:paraId="5465EA47" w14:textId="77777777" w:rsidR="005B7420" w:rsidRPr="00211C80" w:rsidRDefault="005B7420" w:rsidP="00220612">
      <w:pPr>
        <w:tabs>
          <w:tab w:val="left" w:pos="-1440"/>
          <w:tab w:val="left" w:pos="-720"/>
          <w:tab w:val="left" w:pos="0"/>
          <w:tab w:val="left" w:pos="567"/>
        </w:tabs>
        <w:rPr>
          <w:bCs/>
          <w:sz w:val="22"/>
          <w:szCs w:val="22"/>
          <w:lang w:val="lt-LT"/>
        </w:rPr>
      </w:pPr>
    </w:p>
    <w:p w14:paraId="64D97943"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Skaidri ar šiek tiek matinė skaidri PVC/ PVdC – aliuminio lizdinė plokštelė. Kiekvienoje lizdinėje plokštelėje yra 24 rausvos spalvos plėvele dengtos veikliosios tabletės ir 4 baltos spalvos plėvele dengtos placebo tabletės.</w:t>
      </w:r>
    </w:p>
    <w:p w14:paraId="060DE685" w14:textId="77777777" w:rsidR="005B7420" w:rsidRPr="00B7217C" w:rsidRDefault="005B7420" w:rsidP="00220612">
      <w:pPr>
        <w:tabs>
          <w:tab w:val="left" w:pos="567"/>
        </w:tabs>
        <w:rPr>
          <w:sz w:val="22"/>
          <w:szCs w:val="22"/>
          <w:lang w:val="lt-LT"/>
        </w:rPr>
      </w:pPr>
    </w:p>
    <w:p w14:paraId="5E51345C" w14:textId="77777777" w:rsidR="005B7420" w:rsidRPr="00B7217C" w:rsidRDefault="005B7420" w:rsidP="00220612">
      <w:pPr>
        <w:tabs>
          <w:tab w:val="left" w:pos="567"/>
        </w:tabs>
        <w:rPr>
          <w:sz w:val="22"/>
          <w:szCs w:val="22"/>
          <w:u w:val="single"/>
          <w:lang w:val="lt-LT"/>
        </w:rPr>
      </w:pPr>
      <w:r w:rsidRPr="00B7217C">
        <w:rPr>
          <w:sz w:val="22"/>
          <w:szCs w:val="22"/>
          <w:u w:val="single"/>
          <w:lang w:val="lt-LT"/>
        </w:rPr>
        <w:t>Pakuočių dydžiai</w:t>
      </w:r>
    </w:p>
    <w:p w14:paraId="6C52A887" w14:textId="77777777" w:rsidR="005B7420" w:rsidRPr="00B7217C" w:rsidRDefault="005B7420" w:rsidP="00220612">
      <w:pPr>
        <w:tabs>
          <w:tab w:val="left" w:pos="567"/>
        </w:tabs>
        <w:rPr>
          <w:sz w:val="22"/>
          <w:szCs w:val="22"/>
          <w:lang w:val="lt-LT"/>
        </w:rPr>
      </w:pPr>
      <w:r w:rsidRPr="00B7217C">
        <w:rPr>
          <w:sz w:val="22"/>
          <w:szCs w:val="22"/>
          <w:lang w:val="lt-LT"/>
        </w:rPr>
        <w:t>1 x 28 plėvele dengtos tabletės</w:t>
      </w:r>
    </w:p>
    <w:p w14:paraId="3A182D97" w14:textId="77777777" w:rsidR="005B7420" w:rsidRPr="00B7217C" w:rsidRDefault="005B7420" w:rsidP="00220612">
      <w:pPr>
        <w:tabs>
          <w:tab w:val="left" w:pos="567"/>
        </w:tabs>
        <w:rPr>
          <w:sz w:val="22"/>
          <w:szCs w:val="22"/>
          <w:lang w:val="lt-LT"/>
        </w:rPr>
      </w:pPr>
      <w:r w:rsidRPr="00B7217C">
        <w:rPr>
          <w:sz w:val="22"/>
          <w:szCs w:val="22"/>
          <w:lang w:val="lt-LT"/>
        </w:rPr>
        <w:t>3 x 28 plėvele dengtos tabletės</w:t>
      </w:r>
    </w:p>
    <w:p w14:paraId="4C99DF15" w14:textId="77777777" w:rsidR="005B7420" w:rsidRPr="00B7217C" w:rsidRDefault="005B7420" w:rsidP="00220612">
      <w:pPr>
        <w:tabs>
          <w:tab w:val="left" w:pos="567"/>
        </w:tabs>
        <w:rPr>
          <w:sz w:val="22"/>
          <w:szCs w:val="22"/>
          <w:lang w:val="lt-LT"/>
        </w:rPr>
      </w:pPr>
      <w:r w:rsidRPr="00B7217C">
        <w:rPr>
          <w:sz w:val="22"/>
          <w:szCs w:val="22"/>
          <w:lang w:val="lt-LT"/>
        </w:rPr>
        <w:t>6 x 28 plėvele dengtos tabletės</w:t>
      </w:r>
    </w:p>
    <w:p w14:paraId="461011AE" w14:textId="77777777" w:rsidR="005B7420" w:rsidRPr="00B7217C" w:rsidRDefault="005B7420" w:rsidP="00220612">
      <w:pPr>
        <w:tabs>
          <w:tab w:val="left" w:pos="567"/>
        </w:tabs>
        <w:rPr>
          <w:sz w:val="22"/>
          <w:szCs w:val="22"/>
          <w:lang w:val="lt-LT"/>
        </w:rPr>
      </w:pPr>
      <w:r w:rsidRPr="00B7217C">
        <w:rPr>
          <w:sz w:val="22"/>
          <w:szCs w:val="22"/>
          <w:lang w:val="lt-LT"/>
        </w:rPr>
        <w:t>13 x 28 plėvele dengtos tabletės</w:t>
      </w:r>
    </w:p>
    <w:p w14:paraId="71830D02" w14:textId="77777777" w:rsidR="005B7420" w:rsidRPr="00B7217C" w:rsidRDefault="005B7420" w:rsidP="00220612">
      <w:pPr>
        <w:tabs>
          <w:tab w:val="left" w:pos="567"/>
        </w:tabs>
        <w:autoSpaceDE w:val="0"/>
        <w:autoSpaceDN w:val="0"/>
        <w:adjustRightInd w:val="0"/>
        <w:rPr>
          <w:rFonts w:eastAsia="SimSun"/>
          <w:bCs/>
          <w:sz w:val="22"/>
          <w:szCs w:val="22"/>
          <w:lang w:val="lt-LT"/>
        </w:rPr>
      </w:pPr>
    </w:p>
    <w:p w14:paraId="4B970CE6"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Gali būti tiekiamos ne visų dydžių pakuotės.</w:t>
      </w:r>
    </w:p>
    <w:p w14:paraId="7CD6A11A" w14:textId="77777777" w:rsidR="005B7420" w:rsidRPr="00211C80" w:rsidRDefault="005B7420" w:rsidP="00220612">
      <w:pPr>
        <w:tabs>
          <w:tab w:val="left" w:pos="567"/>
        </w:tabs>
        <w:autoSpaceDE w:val="0"/>
        <w:autoSpaceDN w:val="0"/>
        <w:adjustRightInd w:val="0"/>
        <w:rPr>
          <w:bCs/>
          <w:sz w:val="22"/>
          <w:szCs w:val="22"/>
          <w:lang w:val="lt-LT"/>
        </w:rPr>
      </w:pPr>
    </w:p>
    <w:p w14:paraId="50EF6292" w14:textId="77777777" w:rsidR="005B7420" w:rsidRPr="00B7217C" w:rsidRDefault="005B7420" w:rsidP="00220612">
      <w:pPr>
        <w:tabs>
          <w:tab w:val="left" w:pos="567"/>
        </w:tabs>
        <w:suppressAutoHyphens/>
        <w:autoSpaceDE w:val="0"/>
        <w:autoSpaceDN w:val="0"/>
        <w:adjustRightInd w:val="0"/>
        <w:rPr>
          <w:b/>
          <w:sz w:val="22"/>
          <w:szCs w:val="22"/>
          <w:lang w:val="lt-LT"/>
        </w:rPr>
      </w:pPr>
      <w:r w:rsidRPr="00B7217C">
        <w:rPr>
          <w:b/>
          <w:sz w:val="22"/>
          <w:szCs w:val="22"/>
          <w:lang w:val="lt-LT"/>
        </w:rPr>
        <w:t>6.6</w:t>
      </w:r>
      <w:r w:rsidRPr="00B7217C">
        <w:rPr>
          <w:b/>
          <w:sz w:val="22"/>
          <w:szCs w:val="22"/>
          <w:lang w:val="lt-LT"/>
        </w:rPr>
        <w:tab/>
        <w:t>Specialūs reikalavimai atliekoms tvarkyti</w:t>
      </w:r>
      <w:r w:rsidR="008E1631" w:rsidRPr="00B7217C">
        <w:rPr>
          <w:b/>
          <w:sz w:val="22"/>
          <w:szCs w:val="22"/>
          <w:lang w:val="lt-LT"/>
        </w:rPr>
        <w:t xml:space="preserve"> </w:t>
      </w:r>
      <w:r w:rsidR="00D1044E" w:rsidRPr="00B7217C">
        <w:rPr>
          <w:b/>
          <w:sz w:val="22"/>
          <w:szCs w:val="22"/>
          <w:lang w:val="lt-LT"/>
        </w:rPr>
        <w:t>ir vaistiniam preparatui ruošti</w:t>
      </w:r>
    </w:p>
    <w:p w14:paraId="0AA56C42" w14:textId="77777777" w:rsidR="005B7420" w:rsidRPr="00B7217C" w:rsidRDefault="005B7420" w:rsidP="00220612">
      <w:pPr>
        <w:tabs>
          <w:tab w:val="left" w:pos="567"/>
        </w:tabs>
        <w:suppressAutoHyphens/>
        <w:autoSpaceDE w:val="0"/>
        <w:autoSpaceDN w:val="0"/>
        <w:adjustRightInd w:val="0"/>
        <w:rPr>
          <w:bCs/>
          <w:sz w:val="22"/>
          <w:szCs w:val="22"/>
          <w:lang w:val="lt-LT"/>
        </w:rPr>
      </w:pPr>
    </w:p>
    <w:p w14:paraId="0736E510" w14:textId="77777777" w:rsidR="005B7420" w:rsidRPr="00B7217C" w:rsidRDefault="00072049" w:rsidP="00220612">
      <w:pPr>
        <w:tabs>
          <w:tab w:val="left" w:pos="-1440"/>
          <w:tab w:val="left" w:pos="-720"/>
          <w:tab w:val="left" w:pos="567"/>
        </w:tabs>
        <w:rPr>
          <w:sz w:val="22"/>
          <w:szCs w:val="22"/>
          <w:lang w:val="lt-LT"/>
        </w:rPr>
      </w:pPr>
      <w:r w:rsidRPr="00B7217C">
        <w:rPr>
          <w:sz w:val="22"/>
          <w:szCs w:val="22"/>
          <w:lang w:val="lt-LT"/>
        </w:rPr>
        <w:t xml:space="preserve">Šis vaistinis preparatas gali sukelti pavojų aplinkai (žr. 5.3 skyrių). </w:t>
      </w:r>
      <w:r w:rsidR="005B7420" w:rsidRPr="00B7217C">
        <w:rPr>
          <w:sz w:val="22"/>
          <w:szCs w:val="22"/>
          <w:lang w:val="lt-LT"/>
        </w:rPr>
        <w:t>Nesuvartotą vaistinį preparatą ar atliekas reikia tvarkyti laikantis vietinių reikalavimų.</w:t>
      </w:r>
    </w:p>
    <w:p w14:paraId="5FFE5C6B" w14:textId="77777777" w:rsidR="005B7420" w:rsidRPr="00B7217C" w:rsidRDefault="005B7420" w:rsidP="00220612">
      <w:pPr>
        <w:tabs>
          <w:tab w:val="left" w:pos="567"/>
        </w:tabs>
        <w:autoSpaceDE w:val="0"/>
        <w:autoSpaceDN w:val="0"/>
        <w:adjustRightInd w:val="0"/>
        <w:rPr>
          <w:sz w:val="22"/>
          <w:szCs w:val="22"/>
          <w:lang w:val="lt-LT"/>
        </w:rPr>
      </w:pPr>
    </w:p>
    <w:p w14:paraId="3C2C6B42" w14:textId="77777777" w:rsidR="005B7420" w:rsidRPr="00B7217C" w:rsidRDefault="005B7420" w:rsidP="00220612">
      <w:pPr>
        <w:tabs>
          <w:tab w:val="left" w:pos="567"/>
        </w:tabs>
        <w:autoSpaceDE w:val="0"/>
        <w:autoSpaceDN w:val="0"/>
        <w:adjustRightInd w:val="0"/>
        <w:rPr>
          <w:sz w:val="22"/>
          <w:szCs w:val="22"/>
          <w:lang w:val="lt-LT"/>
        </w:rPr>
      </w:pPr>
    </w:p>
    <w:p w14:paraId="0F1B9C85" w14:textId="77777777" w:rsidR="005B7420" w:rsidRPr="00B7217C" w:rsidRDefault="005B7420" w:rsidP="00273699">
      <w:pPr>
        <w:keepNext/>
        <w:keepLines/>
        <w:tabs>
          <w:tab w:val="left" w:pos="-1440"/>
          <w:tab w:val="left" w:pos="-720"/>
          <w:tab w:val="left" w:pos="567"/>
        </w:tabs>
        <w:ind w:left="540" w:hanging="540"/>
        <w:rPr>
          <w:b/>
          <w:sz w:val="22"/>
          <w:szCs w:val="22"/>
          <w:lang w:val="lt-LT"/>
        </w:rPr>
      </w:pPr>
      <w:r w:rsidRPr="00B7217C">
        <w:rPr>
          <w:b/>
          <w:sz w:val="22"/>
          <w:szCs w:val="22"/>
          <w:lang w:val="lt-LT"/>
        </w:rPr>
        <w:t>7.</w:t>
      </w:r>
      <w:r w:rsidRPr="00B7217C">
        <w:rPr>
          <w:b/>
          <w:sz w:val="22"/>
          <w:szCs w:val="22"/>
          <w:lang w:val="lt-LT"/>
        </w:rPr>
        <w:tab/>
      </w:r>
      <w:r w:rsidR="00655CC0" w:rsidRPr="00B7217C">
        <w:rPr>
          <w:b/>
          <w:sz w:val="22"/>
          <w:szCs w:val="22"/>
          <w:lang w:val="lt-LT"/>
        </w:rPr>
        <w:t>REGISTRUOTOJAS</w:t>
      </w:r>
    </w:p>
    <w:p w14:paraId="3150501E" w14:textId="77777777" w:rsidR="005B7420" w:rsidRPr="00B7217C" w:rsidRDefault="005B7420" w:rsidP="00273699">
      <w:pPr>
        <w:keepNext/>
        <w:keepLines/>
        <w:tabs>
          <w:tab w:val="left" w:pos="-1440"/>
          <w:tab w:val="left" w:pos="-720"/>
          <w:tab w:val="left" w:pos="567"/>
        </w:tabs>
        <w:rPr>
          <w:sz w:val="22"/>
          <w:szCs w:val="22"/>
          <w:lang w:val="lt-LT"/>
        </w:rPr>
      </w:pPr>
    </w:p>
    <w:p w14:paraId="711E5268" w14:textId="77777777" w:rsidR="005B7420" w:rsidRPr="00B7217C" w:rsidRDefault="006E1C5D" w:rsidP="00273699">
      <w:pPr>
        <w:keepNext/>
        <w:keepLines/>
        <w:rPr>
          <w:sz w:val="22"/>
          <w:szCs w:val="22"/>
          <w:lang w:val="lt-LT"/>
        </w:rPr>
      </w:pPr>
      <w:r w:rsidRPr="00B7217C">
        <w:rPr>
          <w:sz w:val="22"/>
          <w:szCs w:val="22"/>
          <w:lang w:val="lt-LT"/>
        </w:rPr>
        <w:t>Zentiva</w:t>
      </w:r>
      <w:r w:rsidR="005B7420" w:rsidRPr="00B7217C">
        <w:rPr>
          <w:sz w:val="22"/>
          <w:szCs w:val="22"/>
          <w:lang w:val="lt-LT"/>
        </w:rPr>
        <w:t>, k.s.</w:t>
      </w:r>
    </w:p>
    <w:p w14:paraId="334C52DF" w14:textId="77777777" w:rsidR="005B7420" w:rsidRPr="00B7217C" w:rsidRDefault="005B7420" w:rsidP="00273699">
      <w:pPr>
        <w:keepNext/>
        <w:keepLines/>
        <w:rPr>
          <w:sz w:val="22"/>
          <w:szCs w:val="22"/>
          <w:lang w:val="lt-LT"/>
        </w:rPr>
      </w:pPr>
      <w:r w:rsidRPr="00B7217C">
        <w:rPr>
          <w:sz w:val="22"/>
          <w:szCs w:val="22"/>
          <w:lang w:val="lt-LT"/>
        </w:rPr>
        <w:t>U kabelovny 130</w:t>
      </w:r>
    </w:p>
    <w:p w14:paraId="12140EDB" w14:textId="77777777" w:rsidR="005B7420" w:rsidRPr="00B7217C" w:rsidRDefault="005B7420" w:rsidP="00273699">
      <w:pPr>
        <w:keepNext/>
        <w:keepLines/>
        <w:rPr>
          <w:sz w:val="22"/>
          <w:szCs w:val="22"/>
          <w:lang w:val="lt-LT"/>
        </w:rPr>
      </w:pPr>
      <w:r w:rsidRPr="00B7217C">
        <w:rPr>
          <w:sz w:val="22"/>
          <w:szCs w:val="22"/>
          <w:lang w:val="lt-LT"/>
        </w:rPr>
        <w:t>Dolni Mecholupy</w:t>
      </w:r>
    </w:p>
    <w:p w14:paraId="268A92DE" w14:textId="77777777" w:rsidR="005B7420" w:rsidRPr="00B7217C" w:rsidRDefault="005B7420" w:rsidP="00273699">
      <w:pPr>
        <w:keepNext/>
        <w:keepLines/>
        <w:rPr>
          <w:sz w:val="22"/>
          <w:szCs w:val="22"/>
          <w:lang w:val="lt-LT"/>
        </w:rPr>
      </w:pPr>
      <w:r w:rsidRPr="00B7217C">
        <w:rPr>
          <w:sz w:val="22"/>
          <w:szCs w:val="22"/>
          <w:lang w:val="lt-LT"/>
        </w:rPr>
        <w:t xml:space="preserve">102 37 Praha 10 </w:t>
      </w:r>
    </w:p>
    <w:p w14:paraId="2D31280A" w14:textId="77777777" w:rsidR="005B7420" w:rsidRPr="00B7217C" w:rsidRDefault="005B7420" w:rsidP="00273699">
      <w:pPr>
        <w:keepNext/>
        <w:keepLines/>
        <w:rPr>
          <w:sz w:val="22"/>
          <w:szCs w:val="22"/>
          <w:lang w:val="lt-LT"/>
        </w:rPr>
      </w:pPr>
      <w:r w:rsidRPr="00B7217C">
        <w:rPr>
          <w:sz w:val="22"/>
          <w:szCs w:val="22"/>
          <w:lang w:val="lt-LT"/>
        </w:rPr>
        <w:t>Čekija</w:t>
      </w:r>
    </w:p>
    <w:p w14:paraId="51D9D5DB" w14:textId="77777777" w:rsidR="005B7420" w:rsidRPr="00B7217C" w:rsidRDefault="005B7420" w:rsidP="00220612">
      <w:pPr>
        <w:pStyle w:val="BTEMEASMCA"/>
        <w:rPr>
          <w:szCs w:val="22"/>
          <w:highlight w:val="yellow"/>
        </w:rPr>
      </w:pPr>
    </w:p>
    <w:p w14:paraId="2CEE24AD" w14:textId="77777777" w:rsidR="005B7420" w:rsidRPr="008A5FCC" w:rsidRDefault="005B7420" w:rsidP="00220612">
      <w:pPr>
        <w:tabs>
          <w:tab w:val="left" w:pos="-1440"/>
          <w:tab w:val="left" w:pos="-720"/>
          <w:tab w:val="left" w:pos="567"/>
        </w:tabs>
        <w:rPr>
          <w:strike/>
          <w:sz w:val="22"/>
          <w:szCs w:val="22"/>
          <w:lang w:val="lt-LT"/>
        </w:rPr>
      </w:pPr>
    </w:p>
    <w:p w14:paraId="4701CCD3" w14:textId="77777777" w:rsidR="005B7420" w:rsidRPr="005013AA" w:rsidRDefault="005B7420" w:rsidP="00220612">
      <w:pPr>
        <w:tabs>
          <w:tab w:val="left" w:pos="567"/>
        </w:tabs>
        <w:suppressAutoHyphens/>
        <w:autoSpaceDE w:val="0"/>
        <w:autoSpaceDN w:val="0"/>
        <w:adjustRightInd w:val="0"/>
        <w:rPr>
          <w:b/>
          <w:sz w:val="22"/>
          <w:szCs w:val="22"/>
          <w:lang w:val="lt-LT"/>
        </w:rPr>
      </w:pPr>
      <w:r w:rsidRPr="00B7217C">
        <w:rPr>
          <w:b/>
          <w:sz w:val="22"/>
          <w:szCs w:val="22"/>
          <w:lang w:val="lt-LT"/>
        </w:rPr>
        <w:t>8.</w:t>
      </w:r>
      <w:r w:rsidRPr="00B7217C">
        <w:rPr>
          <w:b/>
          <w:sz w:val="22"/>
          <w:szCs w:val="22"/>
          <w:lang w:val="lt-LT"/>
        </w:rPr>
        <w:tab/>
      </w:r>
      <w:r w:rsidR="00655CC0" w:rsidRPr="00B7217C">
        <w:rPr>
          <w:b/>
          <w:sz w:val="22"/>
          <w:szCs w:val="22"/>
          <w:lang w:val="lt-LT"/>
        </w:rPr>
        <w:t>REGISTRACIJOS</w:t>
      </w:r>
      <w:r w:rsidRPr="00B7217C">
        <w:rPr>
          <w:b/>
          <w:sz w:val="22"/>
          <w:szCs w:val="22"/>
          <w:lang w:val="lt-LT"/>
        </w:rPr>
        <w:t xml:space="preserve"> </w:t>
      </w:r>
      <w:r w:rsidR="00215FF7" w:rsidRPr="00B7217C">
        <w:rPr>
          <w:b/>
          <w:sz w:val="22"/>
          <w:szCs w:val="22"/>
          <w:lang w:val="lt-LT"/>
        </w:rPr>
        <w:t>PAŽYMĖJIMO</w:t>
      </w:r>
      <w:r w:rsidRPr="00B7217C">
        <w:rPr>
          <w:b/>
          <w:sz w:val="22"/>
          <w:szCs w:val="22"/>
          <w:lang w:val="lt-LT"/>
        </w:rPr>
        <w:t xml:space="preserve"> NUMERIS (-IAI)</w:t>
      </w:r>
    </w:p>
    <w:p w14:paraId="2B1B9B89" w14:textId="77777777" w:rsidR="005B7420" w:rsidRPr="00B7217C" w:rsidRDefault="005B7420" w:rsidP="00220612">
      <w:pPr>
        <w:pStyle w:val="WfxFaxNum"/>
        <w:tabs>
          <w:tab w:val="left" w:pos="567"/>
          <w:tab w:val="left" w:pos="940"/>
        </w:tabs>
        <w:suppressAutoHyphens/>
        <w:rPr>
          <w:rFonts w:ascii="Times New Roman" w:hAnsi="Times New Roman"/>
          <w:sz w:val="22"/>
          <w:szCs w:val="22"/>
          <w:lang w:val="lt-LT"/>
        </w:rPr>
      </w:pPr>
    </w:p>
    <w:p w14:paraId="574A0EDA" w14:textId="183BD72F" w:rsidR="00E11EFA" w:rsidRPr="00E11EFA" w:rsidRDefault="00E11EFA" w:rsidP="00E11EFA">
      <w:pPr>
        <w:pStyle w:val="WfxFaxNum"/>
        <w:tabs>
          <w:tab w:val="left" w:pos="567"/>
        </w:tabs>
        <w:suppressAutoHyphens/>
        <w:rPr>
          <w:rFonts w:ascii="Times New Roman" w:hAnsi="Times New Roman"/>
          <w:sz w:val="22"/>
          <w:szCs w:val="22"/>
          <w:lang w:val="lt-LT"/>
        </w:rPr>
      </w:pPr>
      <w:r w:rsidRPr="00E11EFA">
        <w:rPr>
          <w:rFonts w:ascii="Times New Roman" w:hAnsi="Times New Roman"/>
          <w:sz w:val="22"/>
          <w:szCs w:val="22"/>
          <w:lang w:val="lt-LT"/>
        </w:rPr>
        <w:t>LT/1/12/3155/001 – N1×28 (24+4)</w:t>
      </w:r>
    </w:p>
    <w:p w14:paraId="4F289A6F" w14:textId="330F6BE2" w:rsidR="00E11EFA" w:rsidRPr="00E11EFA" w:rsidRDefault="00E11EFA" w:rsidP="00E11EFA">
      <w:pPr>
        <w:pStyle w:val="WfxFaxNum"/>
        <w:tabs>
          <w:tab w:val="left" w:pos="567"/>
        </w:tabs>
        <w:suppressAutoHyphens/>
        <w:rPr>
          <w:rFonts w:ascii="Times New Roman" w:hAnsi="Times New Roman"/>
          <w:sz w:val="22"/>
          <w:szCs w:val="22"/>
          <w:lang w:val="lt-LT"/>
        </w:rPr>
      </w:pPr>
      <w:r w:rsidRPr="00E11EFA">
        <w:rPr>
          <w:rFonts w:ascii="Times New Roman" w:hAnsi="Times New Roman"/>
          <w:sz w:val="22"/>
          <w:szCs w:val="22"/>
          <w:lang w:val="lt-LT"/>
        </w:rPr>
        <w:t>LT/1/12/3155/002 – N3×28 (24+4)</w:t>
      </w:r>
    </w:p>
    <w:p w14:paraId="63B97AF9" w14:textId="7981F7AB" w:rsidR="00E11EFA" w:rsidRPr="00E11EFA" w:rsidRDefault="00E11EFA" w:rsidP="00E11EFA">
      <w:pPr>
        <w:pStyle w:val="WfxFaxNum"/>
        <w:tabs>
          <w:tab w:val="left" w:pos="567"/>
        </w:tabs>
        <w:suppressAutoHyphens/>
        <w:rPr>
          <w:rFonts w:ascii="Times New Roman" w:hAnsi="Times New Roman"/>
          <w:sz w:val="22"/>
          <w:szCs w:val="22"/>
          <w:lang w:val="lt-LT"/>
        </w:rPr>
      </w:pPr>
      <w:r w:rsidRPr="00E11EFA">
        <w:rPr>
          <w:rFonts w:ascii="Times New Roman" w:hAnsi="Times New Roman"/>
          <w:sz w:val="22"/>
          <w:szCs w:val="22"/>
          <w:lang w:val="lt-LT"/>
        </w:rPr>
        <w:t>LT/1/12/3155/003 – N6×28 (24+4)</w:t>
      </w:r>
    </w:p>
    <w:p w14:paraId="082186DD" w14:textId="7A97D99D" w:rsidR="005B7420" w:rsidRDefault="00E11EFA" w:rsidP="00E11EFA">
      <w:pPr>
        <w:pStyle w:val="WfxFaxNum"/>
        <w:tabs>
          <w:tab w:val="left" w:pos="567"/>
        </w:tabs>
        <w:suppressAutoHyphens/>
        <w:rPr>
          <w:rFonts w:ascii="Times New Roman" w:hAnsi="Times New Roman"/>
          <w:sz w:val="22"/>
          <w:szCs w:val="22"/>
          <w:lang w:val="lt-LT"/>
        </w:rPr>
      </w:pPr>
      <w:r w:rsidRPr="00E11EFA">
        <w:rPr>
          <w:rFonts w:ascii="Times New Roman" w:hAnsi="Times New Roman"/>
          <w:sz w:val="22"/>
          <w:szCs w:val="22"/>
          <w:lang w:val="lt-LT"/>
        </w:rPr>
        <w:t>LT/1/12/3155/004 – N13×28 (24+4)</w:t>
      </w:r>
    </w:p>
    <w:p w14:paraId="79C07142" w14:textId="77777777" w:rsidR="00E11EFA" w:rsidRDefault="00E11EFA" w:rsidP="00E11EFA">
      <w:pPr>
        <w:pStyle w:val="WfxFaxNum"/>
        <w:tabs>
          <w:tab w:val="left" w:pos="567"/>
        </w:tabs>
        <w:suppressAutoHyphens/>
        <w:rPr>
          <w:rFonts w:ascii="Times New Roman" w:hAnsi="Times New Roman"/>
          <w:sz w:val="22"/>
          <w:szCs w:val="22"/>
          <w:lang w:val="lt-LT"/>
        </w:rPr>
      </w:pPr>
    </w:p>
    <w:p w14:paraId="093F7713" w14:textId="77777777" w:rsidR="00355955" w:rsidRPr="00B7217C" w:rsidRDefault="00355955" w:rsidP="00220612">
      <w:pPr>
        <w:pStyle w:val="WfxFaxNum"/>
        <w:tabs>
          <w:tab w:val="left" w:pos="567"/>
        </w:tabs>
        <w:suppressAutoHyphens/>
        <w:rPr>
          <w:rFonts w:ascii="Times New Roman" w:hAnsi="Times New Roman"/>
          <w:sz w:val="22"/>
          <w:szCs w:val="22"/>
          <w:lang w:val="lt-LT"/>
        </w:rPr>
      </w:pPr>
    </w:p>
    <w:p w14:paraId="62C7BC83" w14:textId="77777777" w:rsidR="005B7420" w:rsidRPr="00B7217C" w:rsidRDefault="005B7420" w:rsidP="00220612">
      <w:pPr>
        <w:tabs>
          <w:tab w:val="left" w:pos="567"/>
        </w:tabs>
        <w:suppressAutoHyphens/>
        <w:rPr>
          <w:b/>
          <w:sz w:val="22"/>
          <w:szCs w:val="22"/>
          <w:lang w:val="lt-LT"/>
        </w:rPr>
      </w:pPr>
      <w:r w:rsidRPr="00B7217C">
        <w:rPr>
          <w:b/>
          <w:sz w:val="22"/>
          <w:szCs w:val="22"/>
          <w:lang w:val="lt-LT"/>
        </w:rPr>
        <w:t>9.</w:t>
      </w:r>
      <w:r w:rsidRPr="00B7217C">
        <w:rPr>
          <w:b/>
          <w:sz w:val="22"/>
          <w:szCs w:val="22"/>
          <w:lang w:val="lt-LT"/>
        </w:rPr>
        <w:tab/>
      </w:r>
      <w:r w:rsidR="00655CC0" w:rsidRPr="00B7217C">
        <w:rPr>
          <w:b/>
          <w:sz w:val="22"/>
          <w:szCs w:val="22"/>
          <w:lang w:val="lt-LT"/>
        </w:rPr>
        <w:t>REGISTRAVIMO / PERREGISTRAVIMO</w:t>
      </w:r>
      <w:r w:rsidRPr="00B7217C">
        <w:rPr>
          <w:b/>
          <w:sz w:val="22"/>
          <w:szCs w:val="22"/>
          <w:lang w:val="lt-LT"/>
        </w:rPr>
        <w:t xml:space="preserve"> DATA</w:t>
      </w:r>
    </w:p>
    <w:p w14:paraId="2397D8AA" w14:textId="77777777" w:rsidR="005B7420" w:rsidRPr="00B7217C" w:rsidRDefault="005B7420" w:rsidP="00220612">
      <w:pPr>
        <w:tabs>
          <w:tab w:val="left" w:pos="567"/>
        </w:tabs>
        <w:suppressAutoHyphens/>
        <w:rPr>
          <w:sz w:val="22"/>
          <w:szCs w:val="22"/>
          <w:lang w:val="lt-LT"/>
        </w:rPr>
      </w:pPr>
    </w:p>
    <w:p w14:paraId="135FBAE4" w14:textId="77777777" w:rsidR="005B7420" w:rsidRDefault="00655CC0" w:rsidP="00220612">
      <w:pPr>
        <w:tabs>
          <w:tab w:val="left" w:pos="567"/>
        </w:tabs>
        <w:suppressAutoHyphens/>
        <w:rPr>
          <w:sz w:val="22"/>
          <w:szCs w:val="22"/>
          <w:lang w:val="lt-LT"/>
        </w:rPr>
      </w:pPr>
      <w:r w:rsidRPr="00B7217C">
        <w:rPr>
          <w:sz w:val="22"/>
          <w:szCs w:val="22"/>
          <w:lang w:val="lt-LT"/>
        </w:rPr>
        <w:t>Registravimo data</w:t>
      </w:r>
      <w:r w:rsidR="00215FF7" w:rsidRPr="00B7217C">
        <w:rPr>
          <w:sz w:val="22"/>
          <w:szCs w:val="22"/>
          <w:lang w:val="lt-LT"/>
        </w:rPr>
        <w:t xml:space="preserve"> 2012 m. gruodžio 17 d.</w:t>
      </w:r>
    </w:p>
    <w:p w14:paraId="5A917B18" w14:textId="29BE3194" w:rsidR="00EA11A0" w:rsidRPr="00694208" w:rsidRDefault="00EA11A0" w:rsidP="00220612">
      <w:pPr>
        <w:tabs>
          <w:tab w:val="left" w:pos="567"/>
        </w:tabs>
        <w:suppressAutoHyphens/>
        <w:rPr>
          <w:sz w:val="22"/>
          <w:szCs w:val="22"/>
          <w:lang w:val="lt-LT"/>
        </w:rPr>
      </w:pPr>
      <w:r w:rsidRPr="009A09B8">
        <w:rPr>
          <w:noProof/>
          <w:sz w:val="22"/>
          <w:szCs w:val="22"/>
          <w:lang w:val="lt-LT"/>
        </w:rPr>
        <w:t xml:space="preserve">Paskutinio perregistravimo data </w:t>
      </w:r>
      <w:r w:rsidR="00E11EFA">
        <w:rPr>
          <w:noProof/>
          <w:sz w:val="22"/>
          <w:szCs w:val="22"/>
          <w:lang w:val="lt-LT"/>
        </w:rPr>
        <w:t>2020 m. liepos 15 d.</w:t>
      </w:r>
    </w:p>
    <w:p w14:paraId="1A2C1F63" w14:textId="77777777" w:rsidR="005B7420" w:rsidRPr="00B7217C" w:rsidRDefault="005B7420" w:rsidP="00220612">
      <w:pPr>
        <w:tabs>
          <w:tab w:val="left" w:pos="567"/>
        </w:tabs>
        <w:suppressAutoHyphens/>
        <w:rPr>
          <w:sz w:val="22"/>
          <w:szCs w:val="22"/>
          <w:lang w:val="lt-LT"/>
        </w:rPr>
      </w:pPr>
    </w:p>
    <w:p w14:paraId="29BCE060" w14:textId="77777777" w:rsidR="005B7420" w:rsidRPr="00B7217C" w:rsidRDefault="005B7420" w:rsidP="00220612">
      <w:pPr>
        <w:tabs>
          <w:tab w:val="left" w:pos="567"/>
        </w:tabs>
        <w:suppressAutoHyphens/>
        <w:rPr>
          <w:sz w:val="22"/>
          <w:szCs w:val="22"/>
          <w:lang w:val="lt-LT"/>
        </w:rPr>
      </w:pPr>
    </w:p>
    <w:p w14:paraId="4DF87A52" w14:textId="77777777" w:rsidR="005B7420" w:rsidRDefault="005B7420" w:rsidP="00220612">
      <w:pPr>
        <w:tabs>
          <w:tab w:val="left" w:pos="567"/>
        </w:tabs>
        <w:suppressAutoHyphens/>
        <w:rPr>
          <w:b/>
          <w:caps/>
          <w:sz w:val="22"/>
          <w:szCs w:val="22"/>
          <w:lang w:val="lt-LT"/>
        </w:rPr>
      </w:pPr>
      <w:r w:rsidRPr="00B7217C">
        <w:rPr>
          <w:b/>
          <w:sz w:val="22"/>
          <w:szCs w:val="22"/>
          <w:lang w:val="lt-LT"/>
        </w:rPr>
        <w:t>10.</w:t>
      </w:r>
      <w:r w:rsidRPr="00B7217C">
        <w:rPr>
          <w:b/>
          <w:sz w:val="22"/>
          <w:szCs w:val="22"/>
          <w:lang w:val="lt-LT"/>
        </w:rPr>
        <w:tab/>
      </w:r>
      <w:r w:rsidRPr="00B7217C">
        <w:rPr>
          <w:b/>
          <w:caps/>
          <w:sz w:val="22"/>
          <w:szCs w:val="22"/>
          <w:lang w:val="lt-LT"/>
        </w:rPr>
        <w:t>TEKSTO PERŽIŪROS DATA</w:t>
      </w:r>
    </w:p>
    <w:p w14:paraId="50798583" w14:textId="77777777" w:rsidR="00DE59AD" w:rsidRPr="00211C80" w:rsidRDefault="00DE59AD" w:rsidP="00220612">
      <w:pPr>
        <w:tabs>
          <w:tab w:val="left" w:pos="567"/>
        </w:tabs>
        <w:suppressAutoHyphens/>
        <w:rPr>
          <w:bCs/>
          <w:caps/>
          <w:sz w:val="22"/>
          <w:szCs w:val="22"/>
          <w:lang w:val="lt-LT"/>
        </w:rPr>
      </w:pPr>
    </w:p>
    <w:p w14:paraId="6EFD9445" w14:textId="77777777" w:rsidR="00871E51" w:rsidRPr="00694208" w:rsidRDefault="00871E51" w:rsidP="00871E51">
      <w:pPr>
        <w:tabs>
          <w:tab w:val="left" w:pos="5954"/>
          <w:tab w:val="left" w:pos="6237"/>
          <w:tab w:val="left" w:pos="6663"/>
          <w:tab w:val="left" w:pos="6946"/>
        </w:tabs>
        <w:rPr>
          <w:snapToGrid w:val="0"/>
          <w:sz w:val="22"/>
          <w:szCs w:val="22"/>
          <w:lang w:val="lt-LT" w:eastAsia="en-US"/>
        </w:rPr>
      </w:pPr>
      <w:r>
        <w:rPr>
          <w:snapToGrid w:val="0"/>
          <w:sz w:val="22"/>
          <w:szCs w:val="22"/>
          <w:lang w:val="lt-LT" w:eastAsia="en-US"/>
        </w:rPr>
        <w:t>202</w:t>
      </w:r>
      <w:r w:rsidRPr="00720AA4">
        <w:rPr>
          <w:snapToGrid w:val="0"/>
          <w:sz w:val="22"/>
          <w:szCs w:val="22"/>
          <w:lang w:val="lt-LT" w:eastAsia="en-US"/>
        </w:rPr>
        <w:t>2</w:t>
      </w:r>
      <w:r>
        <w:rPr>
          <w:snapToGrid w:val="0"/>
          <w:sz w:val="22"/>
          <w:szCs w:val="22"/>
          <w:lang w:val="lt-LT" w:eastAsia="en-US"/>
        </w:rPr>
        <w:t xml:space="preserve"> m. gruodžio 16 d.</w:t>
      </w:r>
    </w:p>
    <w:p w14:paraId="6B78761A" w14:textId="77777777" w:rsidR="0005348D" w:rsidRPr="00B7217C" w:rsidRDefault="0005348D" w:rsidP="00220612">
      <w:pPr>
        <w:tabs>
          <w:tab w:val="left" w:pos="567"/>
        </w:tabs>
        <w:suppressAutoHyphens/>
        <w:rPr>
          <w:caps/>
          <w:sz w:val="22"/>
          <w:szCs w:val="22"/>
          <w:lang w:val="lt-LT"/>
        </w:rPr>
      </w:pPr>
    </w:p>
    <w:p w14:paraId="0757BABC" w14:textId="77777777" w:rsidR="005B7420" w:rsidRPr="00B7217C" w:rsidRDefault="00215FF7" w:rsidP="00220612">
      <w:pPr>
        <w:tabs>
          <w:tab w:val="left" w:pos="-1440"/>
          <w:tab w:val="left" w:pos="-720"/>
          <w:tab w:val="left" w:pos="567"/>
        </w:tabs>
        <w:rPr>
          <w:color w:val="0000FF"/>
          <w:sz w:val="22"/>
          <w:szCs w:val="22"/>
          <w:lang w:val="lt-LT"/>
        </w:rPr>
      </w:pPr>
      <w:bookmarkStart w:id="3" w:name="OLE_LINK1"/>
      <w:bookmarkStart w:id="4" w:name="OLE_LINK2"/>
      <w:r w:rsidRPr="00B7217C">
        <w:rPr>
          <w:sz w:val="22"/>
          <w:szCs w:val="22"/>
          <w:lang w:val="lt-LT"/>
        </w:rPr>
        <w:t>Išsami informacija apie šį vaistinį preparatą pateikiama Valstybinės vaistų kontrolės tarn</w:t>
      </w:r>
      <w:r w:rsidR="00BF078D" w:rsidRPr="00B7217C">
        <w:rPr>
          <w:sz w:val="22"/>
          <w:szCs w:val="22"/>
          <w:lang w:val="lt-LT"/>
        </w:rPr>
        <w:t xml:space="preserve">ybos prie Lietuvos Respublikos </w:t>
      </w:r>
      <w:r w:rsidRPr="00B7217C">
        <w:rPr>
          <w:sz w:val="22"/>
          <w:szCs w:val="22"/>
          <w:lang w:val="lt-LT"/>
        </w:rPr>
        <w:t>sveikatos apsaugos ministerijos tinklalapyje</w:t>
      </w:r>
      <w:r w:rsidR="005B7420" w:rsidRPr="00B7217C">
        <w:rPr>
          <w:sz w:val="22"/>
          <w:szCs w:val="22"/>
          <w:lang w:val="lt-LT"/>
        </w:rPr>
        <w:t xml:space="preserve"> </w:t>
      </w:r>
      <w:bookmarkEnd w:id="3"/>
      <w:bookmarkEnd w:id="4"/>
      <w:r w:rsidR="005B7420" w:rsidRPr="00B7217C">
        <w:rPr>
          <w:color w:val="0000FF"/>
          <w:sz w:val="22"/>
          <w:szCs w:val="22"/>
          <w:lang w:val="lt-LT"/>
        </w:rPr>
        <w:fldChar w:fldCharType="begin"/>
      </w:r>
      <w:r w:rsidR="005B7420" w:rsidRPr="00B7217C">
        <w:rPr>
          <w:color w:val="0000FF"/>
          <w:sz w:val="22"/>
          <w:szCs w:val="22"/>
          <w:lang w:val="lt-LT"/>
        </w:rPr>
        <w:instrText xml:space="preserve"> HYPERLINK "http://www.vvkt.lt/" </w:instrText>
      </w:r>
      <w:r w:rsidR="005B7420" w:rsidRPr="00B7217C">
        <w:rPr>
          <w:color w:val="0000FF"/>
          <w:sz w:val="22"/>
          <w:szCs w:val="22"/>
          <w:lang w:val="lt-LT"/>
        </w:rPr>
        <w:fldChar w:fldCharType="separate"/>
      </w:r>
      <w:r w:rsidR="005B7420" w:rsidRPr="00B7217C">
        <w:rPr>
          <w:rStyle w:val="Hipersaitas"/>
          <w:sz w:val="22"/>
          <w:szCs w:val="22"/>
          <w:lang w:val="lt-LT"/>
        </w:rPr>
        <w:t>http://www.vvkt.lt/</w:t>
      </w:r>
      <w:r w:rsidR="005B7420" w:rsidRPr="00B7217C">
        <w:rPr>
          <w:color w:val="0000FF"/>
          <w:sz w:val="22"/>
          <w:szCs w:val="22"/>
          <w:lang w:val="lt-LT"/>
        </w:rPr>
        <w:fldChar w:fldCharType="end"/>
      </w:r>
    </w:p>
    <w:p w14:paraId="4BA3785E" w14:textId="77777777" w:rsidR="005B7420" w:rsidRPr="005013AA" w:rsidRDefault="005B7420" w:rsidP="00220612">
      <w:pPr>
        <w:tabs>
          <w:tab w:val="left" w:pos="4820"/>
          <w:tab w:val="left" w:pos="5387"/>
          <w:tab w:val="left" w:pos="5670"/>
          <w:tab w:val="left" w:pos="5954"/>
          <w:tab w:val="left" w:pos="6096"/>
          <w:tab w:val="left" w:pos="6237"/>
        </w:tabs>
        <w:jc w:val="center"/>
        <w:rPr>
          <w:b/>
          <w:sz w:val="22"/>
          <w:szCs w:val="22"/>
          <w:lang w:val="lt-LT"/>
        </w:rPr>
      </w:pPr>
      <w:r w:rsidRPr="005013AA">
        <w:rPr>
          <w:b/>
          <w:sz w:val="22"/>
          <w:szCs w:val="22"/>
          <w:lang w:val="lt-LT"/>
        </w:rPr>
        <w:br w:type="page"/>
      </w:r>
      <w:bookmarkStart w:id="5" w:name="_Toc129243128"/>
      <w:bookmarkStart w:id="6" w:name="_Toc129243253"/>
    </w:p>
    <w:p w14:paraId="594D7F38" w14:textId="77777777" w:rsidR="005B7420" w:rsidRPr="005013AA" w:rsidRDefault="005B7420" w:rsidP="00220612">
      <w:pPr>
        <w:tabs>
          <w:tab w:val="left" w:pos="4820"/>
          <w:tab w:val="left" w:pos="5670"/>
          <w:tab w:val="left" w:pos="6096"/>
        </w:tabs>
        <w:jc w:val="center"/>
        <w:rPr>
          <w:sz w:val="22"/>
          <w:szCs w:val="22"/>
          <w:lang w:val="lt-LT"/>
        </w:rPr>
      </w:pPr>
    </w:p>
    <w:p w14:paraId="0D1675B7" w14:textId="77777777" w:rsidR="005B7420" w:rsidRPr="00B7217C" w:rsidRDefault="005B7420" w:rsidP="00220612">
      <w:pPr>
        <w:jc w:val="center"/>
        <w:rPr>
          <w:sz w:val="22"/>
          <w:szCs w:val="22"/>
          <w:lang w:val="lt-LT"/>
        </w:rPr>
      </w:pPr>
    </w:p>
    <w:p w14:paraId="31AEB650" w14:textId="77777777" w:rsidR="005B7420" w:rsidRPr="00B7217C" w:rsidRDefault="005B7420" w:rsidP="00220612">
      <w:pPr>
        <w:jc w:val="center"/>
        <w:rPr>
          <w:sz w:val="22"/>
          <w:szCs w:val="22"/>
          <w:lang w:val="lt-LT"/>
        </w:rPr>
      </w:pPr>
    </w:p>
    <w:p w14:paraId="1694E3D2" w14:textId="77777777" w:rsidR="005B7420" w:rsidRPr="00B7217C" w:rsidRDefault="005B7420" w:rsidP="00220612">
      <w:pPr>
        <w:jc w:val="center"/>
        <w:rPr>
          <w:sz w:val="22"/>
          <w:szCs w:val="22"/>
          <w:lang w:val="lt-LT"/>
        </w:rPr>
      </w:pPr>
    </w:p>
    <w:p w14:paraId="68F4B113" w14:textId="77777777" w:rsidR="005B7420" w:rsidRPr="00B7217C" w:rsidRDefault="005B7420" w:rsidP="00220612">
      <w:pPr>
        <w:jc w:val="center"/>
        <w:rPr>
          <w:sz w:val="22"/>
          <w:szCs w:val="22"/>
          <w:lang w:val="lt-LT"/>
        </w:rPr>
      </w:pPr>
    </w:p>
    <w:p w14:paraId="0E3A122D" w14:textId="77777777" w:rsidR="005B7420" w:rsidRPr="00B7217C" w:rsidRDefault="005B7420" w:rsidP="00220612">
      <w:pPr>
        <w:ind w:left="4395"/>
        <w:rPr>
          <w:sz w:val="22"/>
          <w:szCs w:val="22"/>
          <w:lang w:val="lt-LT"/>
        </w:rPr>
      </w:pPr>
    </w:p>
    <w:p w14:paraId="64D80DE1" w14:textId="77777777" w:rsidR="005B7420" w:rsidRPr="00B7217C" w:rsidRDefault="005B7420" w:rsidP="00220612">
      <w:pPr>
        <w:jc w:val="center"/>
        <w:rPr>
          <w:sz w:val="22"/>
          <w:szCs w:val="22"/>
          <w:lang w:val="lt-LT"/>
        </w:rPr>
      </w:pPr>
    </w:p>
    <w:p w14:paraId="4F996028" w14:textId="77777777" w:rsidR="005B7420" w:rsidRPr="00B7217C" w:rsidRDefault="005B7420" w:rsidP="00220612">
      <w:pPr>
        <w:jc w:val="center"/>
        <w:rPr>
          <w:sz w:val="22"/>
          <w:szCs w:val="22"/>
          <w:lang w:val="lt-LT"/>
        </w:rPr>
      </w:pPr>
    </w:p>
    <w:p w14:paraId="4A0ABC31" w14:textId="77777777" w:rsidR="005B7420" w:rsidRPr="00B7217C" w:rsidRDefault="005B7420" w:rsidP="00220612">
      <w:pPr>
        <w:jc w:val="center"/>
        <w:rPr>
          <w:sz w:val="22"/>
          <w:szCs w:val="22"/>
          <w:lang w:val="lt-LT"/>
        </w:rPr>
      </w:pPr>
    </w:p>
    <w:p w14:paraId="18E27F97" w14:textId="77777777" w:rsidR="005B7420" w:rsidRPr="00B7217C" w:rsidRDefault="005B7420" w:rsidP="00220612">
      <w:pPr>
        <w:jc w:val="center"/>
        <w:rPr>
          <w:sz w:val="22"/>
          <w:szCs w:val="22"/>
          <w:lang w:val="lt-LT"/>
        </w:rPr>
      </w:pPr>
    </w:p>
    <w:p w14:paraId="44458AE3" w14:textId="77777777" w:rsidR="005B7420" w:rsidRPr="00B7217C" w:rsidRDefault="005B7420" w:rsidP="00220612">
      <w:pPr>
        <w:jc w:val="center"/>
        <w:rPr>
          <w:sz w:val="22"/>
          <w:szCs w:val="22"/>
          <w:lang w:val="lt-LT"/>
        </w:rPr>
      </w:pPr>
    </w:p>
    <w:p w14:paraId="3AEE07CC" w14:textId="77777777" w:rsidR="005B7420" w:rsidRPr="00B7217C" w:rsidRDefault="005B7420" w:rsidP="00220612">
      <w:pPr>
        <w:jc w:val="center"/>
        <w:rPr>
          <w:sz w:val="22"/>
          <w:szCs w:val="22"/>
          <w:lang w:val="lt-LT"/>
        </w:rPr>
      </w:pPr>
    </w:p>
    <w:p w14:paraId="58ADF513" w14:textId="77777777" w:rsidR="005B7420" w:rsidRPr="00B7217C" w:rsidRDefault="005B7420" w:rsidP="00220612">
      <w:pPr>
        <w:jc w:val="center"/>
        <w:rPr>
          <w:sz w:val="22"/>
          <w:szCs w:val="22"/>
          <w:lang w:val="lt-LT"/>
        </w:rPr>
      </w:pPr>
    </w:p>
    <w:p w14:paraId="249FBD2F" w14:textId="77777777" w:rsidR="005B7420" w:rsidRPr="00B7217C" w:rsidRDefault="005B7420" w:rsidP="00220612">
      <w:pPr>
        <w:jc w:val="center"/>
        <w:rPr>
          <w:sz w:val="22"/>
          <w:szCs w:val="22"/>
          <w:lang w:val="lt-LT"/>
        </w:rPr>
      </w:pPr>
    </w:p>
    <w:p w14:paraId="1F298167" w14:textId="77777777" w:rsidR="005B7420" w:rsidRPr="00B7217C" w:rsidRDefault="005B7420" w:rsidP="00220612">
      <w:pPr>
        <w:jc w:val="center"/>
        <w:rPr>
          <w:sz w:val="22"/>
          <w:szCs w:val="22"/>
          <w:lang w:val="lt-LT"/>
        </w:rPr>
      </w:pPr>
    </w:p>
    <w:p w14:paraId="16561148" w14:textId="77777777" w:rsidR="005B7420" w:rsidRPr="00B7217C" w:rsidRDefault="005B7420" w:rsidP="00220612">
      <w:pPr>
        <w:jc w:val="center"/>
        <w:rPr>
          <w:sz w:val="22"/>
          <w:szCs w:val="22"/>
          <w:lang w:val="lt-LT"/>
        </w:rPr>
      </w:pPr>
    </w:p>
    <w:p w14:paraId="7EE1A7DB" w14:textId="77777777" w:rsidR="005B7420" w:rsidRPr="00B7217C" w:rsidRDefault="005B7420" w:rsidP="00220612">
      <w:pPr>
        <w:jc w:val="center"/>
        <w:rPr>
          <w:sz w:val="22"/>
          <w:szCs w:val="22"/>
          <w:lang w:val="lt-LT"/>
        </w:rPr>
      </w:pPr>
    </w:p>
    <w:p w14:paraId="31F17F4F" w14:textId="77777777" w:rsidR="005B7420" w:rsidRPr="00B7217C" w:rsidRDefault="005B7420" w:rsidP="00BD13E7">
      <w:pPr>
        <w:pStyle w:val="Antrat2"/>
        <w:spacing w:before="0" w:after="0"/>
        <w:jc w:val="center"/>
        <w:rPr>
          <w:rFonts w:ascii="Times New Roman" w:hAnsi="Times New Roman"/>
          <w:i w:val="0"/>
          <w:iCs w:val="0"/>
          <w:sz w:val="22"/>
          <w:szCs w:val="22"/>
          <w:lang w:val="lt-LT"/>
        </w:rPr>
      </w:pPr>
    </w:p>
    <w:p w14:paraId="18ADD231" w14:textId="77777777" w:rsidR="005B7420" w:rsidRPr="00B7217C" w:rsidRDefault="005B7420" w:rsidP="00A222D3">
      <w:pPr>
        <w:pStyle w:val="Antrat2"/>
        <w:spacing w:before="0" w:after="0"/>
        <w:jc w:val="center"/>
        <w:rPr>
          <w:rFonts w:ascii="Times New Roman" w:hAnsi="Times New Roman"/>
          <w:i w:val="0"/>
          <w:iCs w:val="0"/>
          <w:sz w:val="22"/>
          <w:szCs w:val="22"/>
          <w:lang w:val="lt-LT"/>
        </w:rPr>
      </w:pPr>
    </w:p>
    <w:p w14:paraId="5F656922" w14:textId="77777777" w:rsidR="005B7420" w:rsidRPr="00B7217C" w:rsidRDefault="005B7420" w:rsidP="0030462A">
      <w:pPr>
        <w:pStyle w:val="Antrat2"/>
        <w:spacing w:before="0" w:after="0"/>
        <w:jc w:val="center"/>
        <w:rPr>
          <w:rFonts w:ascii="Times New Roman" w:hAnsi="Times New Roman"/>
          <w:i w:val="0"/>
          <w:iCs w:val="0"/>
          <w:sz w:val="22"/>
          <w:szCs w:val="22"/>
          <w:lang w:val="lt-LT"/>
        </w:rPr>
      </w:pPr>
    </w:p>
    <w:p w14:paraId="507F1431" w14:textId="77777777" w:rsidR="005B7420" w:rsidRPr="00B7217C" w:rsidRDefault="005B7420" w:rsidP="00781C5D">
      <w:pPr>
        <w:pStyle w:val="Antrat2"/>
        <w:spacing w:before="0" w:after="0"/>
        <w:jc w:val="center"/>
        <w:rPr>
          <w:rFonts w:ascii="Times New Roman" w:hAnsi="Times New Roman"/>
          <w:i w:val="0"/>
          <w:iCs w:val="0"/>
          <w:sz w:val="22"/>
          <w:szCs w:val="22"/>
          <w:lang w:val="lt-LT"/>
        </w:rPr>
      </w:pPr>
    </w:p>
    <w:p w14:paraId="363689A6" w14:textId="77777777" w:rsidR="005B7420" w:rsidRPr="00B7217C" w:rsidRDefault="005B7420" w:rsidP="001C3174">
      <w:pPr>
        <w:pStyle w:val="Antrat2"/>
        <w:spacing w:before="0" w:after="0"/>
        <w:jc w:val="center"/>
        <w:rPr>
          <w:rFonts w:ascii="Times New Roman" w:hAnsi="Times New Roman"/>
          <w:i w:val="0"/>
          <w:iCs w:val="0"/>
          <w:sz w:val="22"/>
          <w:szCs w:val="22"/>
          <w:lang w:val="lt-LT"/>
        </w:rPr>
      </w:pPr>
    </w:p>
    <w:p w14:paraId="654B63B8" w14:textId="77777777" w:rsidR="00676390" w:rsidRPr="00B7217C" w:rsidRDefault="00676390" w:rsidP="00F0603C">
      <w:pPr>
        <w:pStyle w:val="Antrat2"/>
        <w:spacing w:before="0" w:after="0"/>
        <w:jc w:val="center"/>
        <w:rPr>
          <w:rFonts w:ascii="Times New Roman" w:hAnsi="Times New Roman"/>
          <w:i w:val="0"/>
          <w:iCs w:val="0"/>
          <w:sz w:val="22"/>
          <w:szCs w:val="22"/>
          <w:lang w:val="lt-LT"/>
        </w:rPr>
      </w:pPr>
    </w:p>
    <w:p w14:paraId="183D6F73" w14:textId="77777777" w:rsidR="005B7420" w:rsidRPr="00B7217C" w:rsidRDefault="005B7420" w:rsidP="00F0603C">
      <w:pPr>
        <w:pStyle w:val="Antrat2"/>
        <w:spacing w:before="0" w:after="0"/>
        <w:jc w:val="center"/>
        <w:rPr>
          <w:rFonts w:ascii="Times New Roman" w:hAnsi="Times New Roman"/>
          <w:i w:val="0"/>
          <w:iCs w:val="0"/>
          <w:sz w:val="22"/>
          <w:szCs w:val="22"/>
          <w:lang w:val="lt-LT"/>
        </w:rPr>
      </w:pPr>
      <w:r w:rsidRPr="00B7217C">
        <w:rPr>
          <w:rFonts w:ascii="Times New Roman" w:hAnsi="Times New Roman"/>
          <w:i w:val="0"/>
          <w:iCs w:val="0"/>
          <w:sz w:val="22"/>
          <w:szCs w:val="22"/>
          <w:lang w:val="lt-LT"/>
        </w:rPr>
        <w:t>II PRIEDAS</w:t>
      </w:r>
    </w:p>
    <w:p w14:paraId="07E94DF2" w14:textId="77777777" w:rsidR="005B7420" w:rsidRPr="00B7217C" w:rsidRDefault="005B7420" w:rsidP="00B444C8">
      <w:pPr>
        <w:rPr>
          <w:b/>
          <w:i/>
          <w:sz w:val="22"/>
          <w:szCs w:val="22"/>
          <w:lang w:val="lt-LT"/>
        </w:rPr>
      </w:pPr>
    </w:p>
    <w:p w14:paraId="1C5FF51D" w14:textId="77777777" w:rsidR="005B7420" w:rsidRPr="00B7217C" w:rsidRDefault="00655CC0" w:rsidP="001F3FA1">
      <w:pPr>
        <w:jc w:val="center"/>
        <w:rPr>
          <w:i/>
          <w:sz w:val="22"/>
          <w:szCs w:val="22"/>
          <w:lang w:val="lt-LT"/>
        </w:rPr>
      </w:pPr>
      <w:r w:rsidRPr="00B7217C">
        <w:rPr>
          <w:b/>
          <w:sz w:val="22"/>
          <w:szCs w:val="22"/>
          <w:lang w:val="lt-LT" w:eastAsia="en-US"/>
        </w:rPr>
        <w:t>REGISTRACIJOS</w:t>
      </w:r>
      <w:r w:rsidR="005B7420" w:rsidRPr="00B7217C">
        <w:rPr>
          <w:b/>
          <w:sz w:val="22"/>
          <w:szCs w:val="22"/>
          <w:lang w:val="lt-LT" w:eastAsia="en-US"/>
        </w:rPr>
        <w:t xml:space="preserve"> SĄLYGOS</w:t>
      </w:r>
    </w:p>
    <w:p w14:paraId="284B15DB" w14:textId="77777777" w:rsidR="005B7420" w:rsidRPr="00B7217C" w:rsidRDefault="005B7420" w:rsidP="001F3FA1">
      <w:pPr>
        <w:rPr>
          <w:sz w:val="22"/>
          <w:szCs w:val="22"/>
          <w:lang w:val="lt-LT"/>
        </w:rPr>
      </w:pPr>
    </w:p>
    <w:p w14:paraId="63922E80" w14:textId="77777777" w:rsidR="005B7420" w:rsidRPr="00B7217C" w:rsidRDefault="005B7420" w:rsidP="001F3FA1">
      <w:pPr>
        <w:ind w:left="1701" w:right="1416" w:hanging="708"/>
        <w:rPr>
          <w:b/>
          <w:sz w:val="22"/>
          <w:szCs w:val="22"/>
          <w:lang w:val="lt-LT"/>
        </w:rPr>
      </w:pPr>
      <w:r w:rsidRPr="00B7217C">
        <w:rPr>
          <w:b/>
          <w:sz w:val="22"/>
          <w:szCs w:val="22"/>
          <w:lang w:val="lt-LT"/>
        </w:rPr>
        <w:t>A.</w:t>
      </w:r>
      <w:r w:rsidRPr="00B7217C">
        <w:rPr>
          <w:b/>
          <w:sz w:val="22"/>
          <w:szCs w:val="22"/>
          <w:lang w:val="lt-LT"/>
        </w:rPr>
        <w:tab/>
        <w:t>GAMINTOJAS (-AI), ATSAKINGAS (-I) UŽ SERIJŲ IŠLEIDIMĄ</w:t>
      </w:r>
    </w:p>
    <w:p w14:paraId="7A0ECA53" w14:textId="77777777" w:rsidR="005B7420" w:rsidRPr="00B7217C" w:rsidRDefault="005B7420" w:rsidP="00F7105F">
      <w:pPr>
        <w:rPr>
          <w:sz w:val="22"/>
          <w:szCs w:val="22"/>
          <w:lang w:val="lt-LT"/>
        </w:rPr>
      </w:pPr>
    </w:p>
    <w:p w14:paraId="2474CC96" w14:textId="77777777" w:rsidR="005B7420" w:rsidRPr="00B7217C" w:rsidRDefault="005B7420" w:rsidP="0026352B">
      <w:pPr>
        <w:suppressLineNumbers/>
        <w:ind w:left="1701" w:right="1416" w:hanging="708"/>
        <w:rPr>
          <w:sz w:val="22"/>
          <w:szCs w:val="22"/>
          <w:lang w:val="lt-LT"/>
        </w:rPr>
      </w:pPr>
      <w:r w:rsidRPr="00B7217C">
        <w:rPr>
          <w:b/>
          <w:sz w:val="22"/>
          <w:szCs w:val="22"/>
          <w:lang w:val="lt-LT"/>
        </w:rPr>
        <w:t>B.</w:t>
      </w:r>
      <w:r w:rsidRPr="00B7217C">
        <w:rPr>
          <w:b/>
          <w:sz w:val="22"/>
          <w:szCs w:val="22"/>
          <w:lang w:val="lt-LT"/>
        </w:rPr>
        <w:tab/>
        <w:t>TIEKIMO IR VARTOJIMO SĄLYGOS AR APRIBOJIMAI</w:t>
      </w:r>
    </w:p>
    <w:p w14:paraId="2FD968D7" w14:textId="77777777" w:rsidR="005B7420" w:rsidRPr="00B7217C" w:rsidRDefault="005B7420" w:rsidP="00220612">
      <w:pPr>
        <w:ind w:left="1701" w:hanging="708"/>
        <w:rPr>
          <w:sz w:val="22"/>
          <w:szCs w:val="22"/>
          <w:lang w:val="lt-LT"/>
        </w:rPr>
      </w:pPr>
    </w:p>
    <w:p w14:paraId="4297CB7C" w14:textId="77777777" w:rsidR="005B7420" w:rsidRPr="00B7217C" w:rsidRDefault="005B7420" w:rsidP="00C708A6">
      <w:pPr>
        <w:rPr>
          <w:sz w:val="22"/>
          <w:szCs w:val="22"/>
          <w:lang w:val="lt-LT"/>
        </w:rPr>
      </w:pPr>
    </w:p>
    <w:p w14:paraId="5466238B" w14:textId="77777777" w:rsidR="005B7420" w:rsidRPr="00B7217C" w:rsidRDefault="005B7420" w:rsidP="00C827EE">
      <w:pPr>
        <w:tabs>
          <w:tab w:val="left" w:pos="567"/>
        </w:tabs>
        <w:rPr>
          <w:b/>
          <w:sz w:val="22"/>
          <w:szCs w:val="22"/>
          <w:lang w:val="lt-LT"/>
        </w:rPr>
      </w:pPr>
      <w:r w:rsidRPr="00B7217C">
        <w:rPr>
          <w:sz w:val="22"/>
          <w:szCs w:val="22"/>
          <w:lang w:val="lt-LT"/>
        </w:rPr>
        <w:br w:type="page"/>
      </w:r>
      <w:r w:rsidRPr="00B7217C">
        <w:rPr>
          <w:b/>
          <w:sz w:val="22"/>
          <w:szCs w:val="22"/>
          <w:lang w:val="lt-LT"/>
        </w:rPr>
        <w:t>A.</w:t>
      </w:r>
      <w:r w:rsidRPr="00B7217C">
        <w:rPr>
          <w:b/>
          <w:sz w:val="22"/>
          <w:szCs w:val="22"/>
          <w:lang w:val="lt-LT"/>
        </w:rPr>
        <w:tab/>
        <w:t>GAMINTOJAS (-AI), ATSAKINGAS (-I) UŽ SERIJŲ IŠLEIDIMĄ</w:t>
      </w:r>
    </w:p>
    <w:p w14:paraId="6D6E80FB" w14:textId="77777777" w:rsidR="005B7420" w:rsidRPr="00B7217C" w:rsidRDefault="005B7420" w:rsidP="00C827EE">
      <w:pPr>
        <w:rPr>
          <w:sz w:val="22"/>
          <w:szCs w:val="22"/>
          <w:lang w:val="lt-LT"/>
        </w:rPr>
      </w:pPr>
    </w:p>
    <w:p w14:paraId="43571631" w14:textId="77777777" w:rsidR="005B7420" w:rsidRPr="00B7217C" w:rsidRDefault="005B7420" w:rsidP="004A5EF4">
      <w:pPr>
        <w:jc w:val="both"/>
        <w:rPr>
          <w:sz w:val="22"/>
          <w:szCs w:val="22"/>
          <w:lang w:val="lt-LT"/>
        </w:rPr>
      </w:pPr>
      <w:r w:rsidRPr="00B7217C">
        <w:rPr>
          <w:sz w:val="22"/>
          <w:szCs w:val="22"/>
          <w:u w:val="single"/>
          <w:lang w:val="lt-LT"/>
        </w:rPr>
        <w:t>Gamintojo (-ų), atsakingo (-ų) už serijų išleidimą, pavadinimas (-ai) ir adresas (-ai)</w:t>
      </w:r>
    </w:p>
    <w:p w14:paraId="7EFB3D20" w14:textId="77777777" w:rsidR="005B7420" w:rsidRPr="00B7217C" w:rsidRDefault="005B7420" w:rsidP="00481D2F">
      <w:pPr>
        <w:rPr>
          <w:sz w:val="22"/>
          <w:szCs w:val="22"/>
          <w:lang w:val="lt-LT"/>
        </w:rPr>
      </w:pPr>
    </w:p>
    <w:p w14:paraId="0764E0FA" w14:textId="77777777" w:rsidR="005B7420" w:rsidRPr="00B7217C" w:rsidRDefault="005B7420" w:rsidP="00E51672">
      <w:pPr>
        <w:tabs>
          <w:tab w:val="left" w:pos="-1440"/>
          <w:tab w:val="left" w:pos="-720"/>
          <w:tab w:val="left" w:pos="567"/>
        </w:tabs>
        <w:rPr>
          <w:sz w:val="22"/>
          <w:szCs w:val="22"/>
          <w:lang w:val="lt-LT"/>
        </w:rPr>
      </w:pPr>
      <w:r w:rsidRPr="00B7217C">
        <w:rPr>
          <w:sz w:val="22"/>
          <w:szCs w:val="22"/>
          <w:lang w:val="lt-LT"/>
        </w:rPr>
        <w:t>Laboratorios León Farma, S.A.</w:t>
      </w:r>
    </w:p>
    <w:p w14:paraId="44177D1C" w14:textId="77777777" w:rsidR="005B7420" w:rsidRPr="00B7217C" w:rsidRDefault="005B7420" w:rsidP="00C20DC4">
      <w:pPr>
        <w:tabs>
          <w:tab w:val="left" w:pos="-1440"/>
          <w:tab w:val="left" w:pos="-720"/>
          <w:tab w:val="left" w:pos="567"/>
        </w:tabs>
        <w:rPr>
          <w:sz w:val="22"/>
          <w:szCs w:val="22"/>
          <w:lang w:val="lt-LT"/>
        </w:rPr>
      </w:pPr>
      <w:r w:rsidRPr="00B7217C">
        <w:rPr>
          <w:sz w:val="22"/>
          <w:szCs w:val="22"/>
          <w:lang w:val="lt-LT"/>
        </w:rPr>
        <w:t>C/ La Vallina s/n, Pol. Ind. Navatejera</w:t>
      </w:r>
    </w:p>
    <w:p w14:paraId="54276E0B" w14:textId="1CF16863" w:rsidR="005B7420" w:rsidRPr="00B7217C" w:rsidRDefault="0098258A" w:rsidP="00BD5F7E">
      <w:pPr>
        <w:tabs>
          <w:tab w:val="left" w:pos="-1440"/>
          <w:tab w:val="left" w:pos="-720"/>
          <w:tab w:val="left" w:pos="567"/>
        </w:tabs>
        <w:rPr>
          <w:sz w:val="22"/>
          <w:szCs w:val="22"/>
          <w:lang w:val="lt-LT"/>
        </w:rPr>
      </w:pPr>
      <w:r w:rsidRPr="0098258A">
        <w:rPr>
          <w:sz w:val="22"/>
          <w:szCs w:val="22"/>
          <w:lang w:val="lt-LT"/>
        </w:rPr>
        <w:t>24193</w:t>
      </w:r>
      <w:r w:rsidR="005B7420" w:rsidRPr="00B7217C">
        <w:rPr>
          <w:sz w:val="22"/>
          <w:szCs w:val="22"/>
          <w:lang w:val="lt-LT"/>
        </w:rPr>
        <w:t xml:space="preserve"> – Leon</w:t>
      </w:r>
    </w:p>
    <w:p w14:paraId="07B571CB" w14:textId="77777777" w:rsidR="005B7420" w:rsidRPr="008A5FCC" w:rsidRDefault="005B7420" w:rsidP="00BD5F7E">
      <w:pPr>
        <w:rPr>
          <w:sz w:val="22"/>
          <w:szCs w:val="22"/>
          <w:lang w:val="lt-LT"/>
        </w:rPr>
      </w:pPr>
      <w:r w:rsidRPr="008A5FCC">
        <w:rPr>
          <w:sz w:val="22"/>
          <w:szCs w:val="22"/>
          <w:lang w:val="lt-LT"/>
        </w:rPr>
        <w:t>Ispanija</w:t>
      </w:r>
    </w:p>
    <w:p w14:paraId="56DB2B66" w14:textId="77777777" w:rsidR="005B7420" w:rsidRPr="00B7217C" w:rsidRDefault="005B7420" w:rsidP="007A65DA">
      <w:pPr>
        <w:rPr>
          <w:sz w:val="22"/>
          <w:szCs w:val="22"/>
          <w:lang w:val="lt-LT"/>
        </w:rPr>
      </w:pPr>
    </w:p>
    <w:p w14:paraId="311CB9CD" w14:textId="77777777" w:rsidR="005B7420" w:rsidRPr="005013AA" w:rsidRDefault="005B7420" w:rsidP="007A65DA">
      <w:pPr>
        <w:rPr>
          <w:sz w:val="22"/>
          <w:szCs w:val="22"/>
          <w:lang w:val="lt-LT"/>
        </w:rPr>
      </w:pPr>
    </w:p>
    <w:p w14:paraId="3610CDD5" w14:textId="77777777" w:rsidR="005B7420" w:rsidRPr="00B7217C" w:rsidRDefault="005B7420" w:rsidP="001D7A45">
      <w:pPr>
        <w:suppressLineNumbers/>
        <w:ind w:left="567" w:hanging="567"/>
        <w:rPr>
          <w:sz w:val="22"/>
          <w:szCs w:val="22"/>
          <w:lang w:val="lt-LT"/>
        </w:rPr>
      </w:pPr>
      <w:r w:rsidRPr="00B7217C">
        <w:rPr>
          <w:b/>
          <w:sz w:val="22"/>
          <w:szCs w:val="22"/>
          <w:lang w:val="lt-LT"/>
        </w:rPr>
        <w:t>B.</w:t>
      </w:r>
      <w:r w:rsidRPr="00B7217C">
        <w:rPr>
          <w:b/>
          <w:sz w:val="22"/>
          <w:szCs w:val="22"/>
          <w:lang w:val="lt-LT"/>
        </w:rPr>
        <w:tab/>
        <w:t xml:space="preserve">TIEKIMO IR VARTOJIMO SĄLYGOS AR APRIBOJIMAI </w:t>
      </w:r>
    </w:p>
    <w:p w14:paraId="3DB52E7C" w14:textId="77777777" w:rsidR="005B7420" w:rsidRPr="00B7217C" w:rsidRDefault="005B7420" w:rsidP="00A222D3">
      <w:pPr>
        <w:rPr>
          <w:sz w:val="22"/>
          <w:szCs w:val="22"/>
          <w:lang w:val="lt-LT"/>
        </w:rPr>
      </w:pPr>
    </w:p>
    <w:p w14:paraId="6AC5172C" w14:textId="77777777" w:rsidR="005B7420" w:rsidRPr="00B7217C" w:rsidRDefault="005B7420" w:rsidP="0030462A">
      <w:pPr>
        <w:rPr>
          <w:sz w:val="22"/>
          <w:szCs w:val="22"/>
          <w:lang w:val="lt-LT"/>
        </w:rPr>
      </w:pPr>
      <w:r w:rsidRPr="00B7217C">
        <w:rPr>
          <w:sz w:val="22"/>
          <w:szCs w:val="22"/>
          <w:lang w:val="lt-LT"/>
        </w:rPr>
        <w:t>Receptinis vaistinis preparatas.</w:t>
      </w:r>
    </w:p>
    <w:p w14:paraId="2616E1CE" w14:textId="77777777" w:rsidR="005B7420" w:rsidRPr="00B7217C" w:rsidRDefault="005B7420" w:rsidP="00781C5D">
      <w:pPr>
        <w:rPr>
          <w:sz w:val="22"/>
          <w:szCs w:val="22"/>
          <w:lang w:val="lt-LT"/>
        </w:rPr>
      </w:pPr>
    </w:p>
    <w:p w14:paraId="56E16830" w14:textId="77777777" w:rsidR="005B7420" w:rsidRPr="00B7217C" w:rsidRDefault="005B7420" w:rsidP="001C3174">
      <w:pPr>
        <w:rPr>
          <w:sz w:val="22"/>
          <w:szCs w:val="22"/>
          <w:lang w:val="lt-LT"/>
        </w:rPr>
      </w:pPr>
    </w:p>
    <w:p w14:paraId="2066D6CD" w14:textId="77777777" w:rsidR="005B7420" w:rsidRPr="00B7217C" w:rsidRDefault="005B7420" w:rsidP="0026352B">
      <w:pPr>
        <w:rPr>
          <w:sz w:val="22"/>
          <w:szCs w:val="22"/>
          <w:lang w:val="lt-LT"/>
        </w:rPr>
      </w:pPr>
    </w:p>
    <w:p w14:paraId="244B3663" w14:textId="77777777" w:rsidR="005B7420" w:rsidRPr="00B7217C" w:rsidRDefault="005B7420" w:rsidP="0026352B">
      <w:pPr>
        <w:pStyle w:val="TTEMEASMCA"/>
      </w:pPr>
      <w:bookmarkStart w:id="7" w:name="OLE_LINK4"/>
      <w:bookmarkEnd w:id="5"/>
      <w:bookmarkEnd w:id="6"/>
      <w:r w:rsidRPr="00B7217C">
        <w:br w:type="page"/>
      </w:r>
      <w:bookmarkStart w:id="8" w:name="_Toc129243134"/>
      <w:bookmarkStart w:id="9" w:name="_Toc129243259"/>
      <w:bookmarkEnd w:id="7"/>
    </w:p>
    <w:p w14:paraId="74724B7A" w14:textId="77777777" w:rsidR="005B7420" w:rsidRPr="00B7217C" w:rsidRDefault="005B7420" w:rsidP="0026352B">
      <w:pPr>
        <w:pStyle w:val="TTEMEASMCA"/>
      </w:pPr>
    </w:p>
    <w:p w14:paraId="5FC68D84" w14:textId="77777777" w:rsidR="005B7420" w:rsidRPr="00B7217C" w:rsidRDefault="005B7420" w:rsidP="0026352B">
      <w:pPr>
        <w:pStyle w:val="TTEMEASMCA"/>
      </w:pPr>
    </w:p>
    <w:p w14:paraId="5F2FE714" w14:textId="77777777" w:rsidR="005B7420" w:rsidRPr="00B7217C" w:rsidRDefault="005B7420" w:rsidP="0026352B">
      <w:pPr>
        <w:pStyle w:val="TTEMEASMCA"/>
      </w:pPr>
    </w:p>
    <w:p w14:paraId="4BC0DA35" w14:textId="77777777" w:rsidR="005B7420" w:rsidRPr="00B7217C" w:rsidRDefault="005B7420" w:rsidP="00DE3D35">
      <w:pPr>
        <w:pStyle w:val="TTEMEASMCA"/>
      </w:pPr>
    </w:p>
    <w:p w14:paraId="40800B54" w14:textId="77777777" w:rsidR="005B7420" w:rsidRPr="00B7217C" w:rsidRDefault="005B7420" w:rsidP="00DE3D35">
      <w:pPr>
        <w:pStyle w:val="TTEMEASMCA"/>
      </w:pPr>
    </w:p>
    <w:p w14:paraId="0B3F7AD2" w14:textId="77777777" w:rsidR="005B7420" w:rsidRPr="00B7217C" w:rsidRDefault="005B7420" w:rsidP="00DE3D35">
      <w:pPr>
        <w:pStyle w:val="TTEMEASMCA"/>
      </w:pPr>
    </w:p>
    <w:p w14:paraId="1D5793F2" w14:textId="77777777" w:rsidR="005B7420" w:rsidRPr="00B7217C" w:rsidRDefault="005B7420" w:rsidP="008D5E03">
      <w:pPr>
        <w:pStyle w:val="TTEMEASMCA"/>
      </w:pPr>
    </w:p>
    <w:p w14:paraId="43D37398" w14:textId="77777777" w:rsidR="005B7420" w:rsidRPr="00B7217C" w:rsidRDefault="005B7420" w:rsidP="00576E6E">
      <w:pPr>
        <w:pStyle w:val="TTEMEASMCA"/>
      </w:pPr>
    </w:p>
    <w:p w14:paraId="22066F67" w14:textId="77777777" w:rsidR="005B7420" w:rsidRPr="00B7217C" w:rsidRDefault="005B7420" w:rsidP="00576E6E">
      <w:pPr>
        <w:pStyle w:val="TTEMEASMCA"/>
      </w:pPr>
    </w:p>
    <w:p w14:paraId="6BEC8C72" w14:textId="77777777" w:rsidR="005B7420" w:rsidRPr="00B7217C" w:rsidRDefault="005B7420" w:rsidP="001023B2">
      <w:pPr>
        <w:pStyle w:val="TTEMEASMCA"/>
      </w:pPr>
    </w:p>
    <w:p w14:paraId="6CD4DCEF" w14:textId="77777777" w:rsidR="005B7420" w:rsidRPr="00B7217C" w:rsidRDefault="005B7420" w:rsidP="00930DF9">
      <w:pPr>
        <w:pStyle w:val="TTEMEASMCA"/>
      </w:pPr>
    </w:p>
    <w:p w14:paraId="3D2CAFD7" w14:textId="77777777" w:rsidR="005B7420" w:rsidRPr="00B7217C" w:rsidRDefault="005B7420" w:rsidP="00D57FDD">
      <w:pPr>
        <w:pStyle w:val="TTEMEASMCA"/>
      </w:pPr>
    </w:p>
    <w:p w14:paraId="76629E0C" w14:textId="77777777" w:rsidR="005B7420" w:rsidRPr="00B7217C" w:rsidRDefault="005B7420" w:rsidP="00D57FDD">
      <w:pPr>
        <w:pStyle w:val="TTEMEASMCA"/>
      </w:pPr>
    </w:p>
    <w:p w14:paraId="4056357C" w14:textId="77777777" w:rsidR="005B7420" w:rsidRPr="00B7217C" w:rsidRDefault="005B7420" w:rsidP="00D57FDD">
      <w:pPr>
        <w:pStyle w:val="TTEMEASMCA"/>
      </w:pPr>
    </w:p>
    <w:p w14:paraId="464EAB17" w14:textId="77777777" w:rsidR="005B7420" w:rsidRPr="00B7217C" w:rsidRDefault="005B7420" w:rsidP="00D57FDD">
      <w:pPr>
        <w:pStyle w:val="TTEMEASMCA"/>
      </w:pPr>
    </w:p>
    <w:p w14:paraId="5306716A" w14:textId="77777777" w:rsidR="005B7420" w:rsidRPr="00B7217C" w:rsidRDefault="005B7420" w:rsidP="0033567D">
      <w:pPr>
        <w:pStyle w:val="TTEMEASMCA"/>
      </w:pPr>
    </w:p>
    <w:p w14:paraId="3939C41A" w14:textId="77777777" w:rsidR="005B7420" w:rsidRPr="00B7217C" w:rsidRDefault="005B7420" w:rsidP="0033567D">
      <w:pPr>
        <w:pStyle w:val="TTEMEASMCA"/>
      </w:pPr>
    </w:p>
    <w:p w14:paraId="7824F60E" w14:textId="77777777" w:rsidR="005B7420" w:rsidRPr="00B7217C" w:rsidRDefault="005B7420" w:rsidP="0033567D">
      <w:pPr>
        <w:pStyle w:val="TTEMEASMCA"/>
      </w:pPr>
    </w:p>
    <w:p w14:paraId="3D006468" w14:textId="77777777" w:rsidR="005B7420" w:rsidRPr="00B7217C" w:rsidRDefault="005B7420" w:rsidP="00EB6736">
      <w:pPr>
        <w:pStyle w:val="TTEMEASMCA"/>
      </w:pPr>
    </w:p>
    <w:p w14:paraId="5318C438" w14:textId="77777777" w:rsidR="005B7420" w:rsidRPr="00B7217C" w:rsidRDefault="005B7420" w:rsidP="00EB6736">
      <w:pPr>
        <w:pStyle w:val="TTEMEASMCA"/>
      </w:pPr>
    </w:p>
    <w:p w14:paraId="782C7B65" w14:textId="77777777" w:rsidR="005B7420" w:rsidRPr="00B7217C" w:rsidRDefault="005B7420" w:rsidP="00B941C7">
      <w:pPr>
        <w:pStyle w:val="TTEMEASMCA"/>
      </w:pPr>
    </w:p>
    <w:p w14:paraId="5D86D6D6" w14:textId="77777777" w:rsidR="005B7420" w:rsidRPr="00B7217C" w:rsidRDefault="005B7420" w:rsidP="00B941C7">
      <w:pPr>
        <w:pStyle w:val="TTEMEASMCA"/>
      </w:pPr>
    </w:p>
    <w:p w14:paraId="18ECC768" w14:textId="77777777" w:rsidR="00676390" w:rsidRPr="00B7217C" w:rsidRDefault="00676390" w:rsidP="00B941C7">
      <w:pPr>
        <w:pStyle w:val="TTEMEASMCA"/>
      </w:pPr>
    </w:p>
    <w:p w14:paraId="4EAA9754" w14:textId="77777777" w:rsidR="005B7420" w:rsidRPr="00B7217C" w:rsidRDefault="005B7420" w:rsidP="00B941C7">
      <w:pPr>
        <w:pStyle w:val="TTEMEASMCA"/>
      </w:pPr>
      <w:r w:rsidRPr="00B7217C">
        <w:t>III PRIEDAS</w:t>
      </w:r>
      <w:bookmarkEnd w:id="8"/>
      <w:bookmarkEnd w:id="9"/>
    </w:p>
    <w:p w14:paraId="017C545A" w14:textId="77777777" w:rsidR="005B7420" w:rsidRPr="00B7217C" w:rsidRDefault="005B7420" w:rsidP="00995D02">
      <w:pPr>
        <w:pStyle w:val="BTEMEASMCA"/>
        <w:rPr>
          <w:szCs w:val="22"/>
        </w:rPr>
      </w:pPr>
    </w:p>
    <w:p w14:paraId="19BCA437" w14:textId="77777777" w:rsidR="005B7420" w:rsidRPr="00B7217C" w:rsidRDefault="005B7420" w:rsidP="00995D02">
      <w:pPr>
        <w:pStyle w:val="TTEMEASMCA"/>
      </w:pPr>
      <w:bookmarkStart w:id="10" w:name="_Toc129243135"/>
      <w:bookmarkStart w:id="11" w:name="_Toc129243260"/>
      <w:r w:rsidRPr="00B7217C">
        <w:t>ŽENKLINIMAS IR PAKUOTĖS LAPELIS</w:t>
      </w:r>
      <w:bookmarkEnd w:id="10"/>
      <w:bookmarkEnd w:id="11"/>
    </w:p>
    <w:p w14:paraId="74F48933" w14:textId="77777777" w:rsidR="005B7420" w:rsidRPr="00B7217C" w:rsidRDefault="005B7420" w:rsidP="00C71E28">
      <w:pPr>
        <w:tabs>
          <w:tab w:val="left" w:pos="-1440"/>
          <w:tab w:val="left" w:pos="-720"/>
          <w:tab w:val="left" w:pos="567"/>
        </w:tabs>
        <w:rPr>
          <w:sz w:val="22"/>
          <w:szCs w:val="22"/>
          <w:lang w:val="lt-LT"/>
        </w:rPr>
      </w:pPr>
      <w:r w:rsidRPr="00B7217C">
        <w:rPr>
          <w:color w:val="0000FF"/>
          <w:sz w:val="22"/>
          <w:szCs w:val="22"/>
          <w:lang w:val="lt-LT"/>
        </w:rPr>
        <w:br w:type="page"/>
      </w:r>
    </w:p>
    <w:p w14:paraId="64407036" w14:textId="77777777" w:rsidR="005B7420" w:rsidRPr="00B7217C" w:rsidRDefault="005B7420" w:rsidP="00C71E28">
      <w:pPr>
        <w:tabs>
          <w:tab w:val="left" w:pos="-1440"/>
          <w:tab w:val="left" w:pos="-720"/>
          <w:tab w:val="left" w:pos="567"/>
        </w:tabs>
        <w:rPr>
          <w:sz w:val="22"/>
          <w:szCs w:val="22"/>
          <w:lang w:val="lt-LT"/>
        </w:rPr>
      </w:pPr>
    </w:p>
    <w:p w14:paraId="171DA176" w14:textId="77777777" w:rsidR="005B7420" w:rsidRPr="00B7217C" w:rsidRDefault="005B7420" w:rsidP="00C71E28">
      <w:pPr>
        <w:tabs>
          <w:tab w:val="left" w:pos="-1440"/>
          <w:tab w:val="left" w:pos="-720"/>
          <w:tab w:val="left" w:pos="567"/>
        </w:tabs>
        <w:rPr>
          <w:sz w:val="22"/>
          <w:szCs w:val="22"/>
          <w:lang w:val="lt-LT"/>
        </w:rPr>
      </w:pPr>
    </w:p>
    <w:p w14:paraId="66C7D72C" w14:textId="77777777" w:rsidR="005B7420" w:rsidRPr="00B7217C" w:rsidRDefault="005B7420" w:rsidP="00C71E28">
      <w:pPr>
        <w:tabs>
          <w:tab w:val="left" w:pos="-1440"/>
          <w:tab w:val="left" w:pos="-720"/>
          <w:tab w:val="left" w:pos="567"/>
        </w:tabs>
        <w:rPr>
          <w:sz w:val="22"/>
          <w:szCs w:val="22"/>
          <w:lang w:val="lt-LT"/>
        </w:rPr>
      </w:pPr>
    </w:p>
    <w:p w14:paraId="1B96B2BD" w14:textId="77777777" w:rsidR="005B7420" w:rsidRPr="00B7217C" w:rsidRDefault="005B7420" w:rsidP="00161371">
      <w:pPr>
        <w:tabs>
          <w:tab w:val="left" w:pos="-1440"/>
          <w:tab w:val="left" w:pos="-720"/>
          <w:tab w:val="left" w:pos="567"/>
        </w:tabs>
        <w:rPr>
          <w:sz w:val="22"/>
          <w:szCs w:val="22"/>
          <w:lang w:val="lt-LT"/>
        </w:rPr>
      </w:pPr>
    </w:p>
    <w:p w14:paraId="7F53CAE2" w14:textId="77777777" w:rsidR="005B7420" w:rsidRPr="00B7217C" w:rsidRDefault="005B7420" w:rsidP="00161371">
      <w:pPr>
        <w:tabs>
          <w:tab w:val="left" w:pos="-1440"/>
          <w:tab w:val="left" w:pos="-720"/>
          <w:tab w:val="left" w:pos="567"/>
        </w:tabs>
        <w:rPr>
          <w:sz w:val="22"/>
          <w:szCs w:val="22"/>
          <w:lang w:val="lt-LT"/>
        </w:rPr>
      </w:pPr>
    </w:p>
    <w:p w14:paraId="4C9B3238" w14:textId="77777777" w:rsidR="005B7420" w:rsidRPr="00B7217C" w:rsidRDefault="005B7420" w:rsidP="00161371">
      <w:pPr>
        <w:tabs>
          <w:tab w:val="left" w:pos="-1440"/>
          <w:tab w:val="left" w:pos="-720"/>
          <w:tab w:val="left" w:pos="567"/>
        </w:tabs>
        <w:rPr>
          <w:sz w:val="22"/>
          <w:szCs w:val="22"/>
          <w:lang w:val="lt-LT"/>
        </w:rPr>
      </w:pPr>
    </w:p>
    <w:p w14:paraId="78E25A65" w14:textId="77777777" w:rsidR="005B7420" w:rsidRPr="00B7217C" w:rsidRDefault="005B7420" w:rsidP="00161371">
      <w:pPr>
        <w:tabs>
          <w:tab w:val="left" w:pos="-1440"/>
          <w:tab w:val="left" w:pos="-720"/>
          <w:tab w:val="left" w:pos="567"/>
        </w:tabs>
        <w:rPr>
          <w:sz w:val="22"/>
          <w:szCs w:val="22"/>
          <w:lang w:val="lt-LT"/>
        </w:rPr>
      </w:pPr>
    </w:p>
    <w:p w14:paraId="1EB2BC8B" w14:textId="77777777" w:rsidR="005B7420" w:rsidRPr="00B7217C" w:rsidRDefault="005B7420" w:rsidP="00D810C5">
      <w:pPr>
        <w:tabs>
          <w:tab w:val="left" w:pos="-1440"/>
          <w:tab w:val="left" w:pos="-720"/>
          <w:tab w:val="left" w:pos="567"/>
        </w:tabs>
        <w:rPr>
          <w:sz w:val="22"/>
          <w:szCs w:val="22"/>
          <w:lang w:val="lt-LT"/>
        </w:rPr>
      </w:pPr>
    </w:p>
    <w:p w14:paraId="49F7F10B" w14:textId="77777777" w:rsidR="005B7420" w:rsidRPr="00B7217C" w:rsidRDefault="005B7420" w:rsidP="00D810C5">
      <w:pPr>
        <w:tabs>
          <w:tab w:val="left" w:pos="-1440"/>
          <w:tab w:val="left" w:pos="-720"/>
          <w:tab w:val="left" w:pos="567"/>
        </w:tabs>
        <w:rPr>
          <w:sz w:val="22"/>
          <w:szCs w:val="22"/>
          <w:lang w:val="lt-LT"/>
        </w:rPr>
      </w:pPr>
    </w:p>
    <w:p w14:paraId="47E716F3" w14:textId="77777777" w:rsidR="005B7420" w:rsidRPr="00B7217C" w:rsidRDefault="005B7420" w:rsidP="00562564">
      <w:pPr>
        <w:tabs>
          <w:tab w:val="left" w:pos="-1440"/>
          <w:tab w:val="left" w:pos="-720"/>
          <w:tab w:val="left" w:pos="567"/>
        </w:tabs>
        <w:rPr>
          <w:sz w:val="22"/>
          <w:szCs w:val="22"/>
          <w:lang w:val="lt-LT"/>
        </w:rPr>
      </w:pPr>
    </w:p>
    <w:p w14:paraId="07684DF5" w14:textId="77777777" w:rsidR="005B7420" w:rsidRPr="00B7217C" w:rsidRDefault="005B7420" w:rsidP="00562564">
      <w:pPr>
        <w:tabs>
          <w:tab w:val="left" w:pos="-1440"/>
          <w:tab w:val="left" w:pos="-720"/>
          <w:tab w:val="left" w:pos="567"/>
        </w:tabs>
        <w:rPr>
          <w:sz w:val="22"/>
          <w:szCs w:val="22"/>
          <w:lang w:val="lt-LT"/>
        </w:rPr>
      </w:pPr>
    </w:p>
    <w:p w14:paraId="47837623" w14:textId="77777777" w:rsidR="005B7420" w:rsidRPr="00B7217C" w:rsidRDefault="005B7420" w:rsidP="00562564">
      <w:pPr>
        <w:tabs>
          <w:tab w:val="left" w:pos="-1440"/>
          <w:tab w:val="left" w:pos="-720"/>
          <w:tab w:val="left" w:pos="567"/>
        </w:tabs>
        <w:rPr>
          <w:sz w:val="22"/>
          <w:szCs w:val="22"/>
          <w:lang w:val="lt-LT"/>
        </w:rPr>
      </w:pPr>
    </w:p>
    <w:p w14:paraId="1957F728" w14:textId="77777777" w:rsidR="005B7420" w:rsidRPr="00B7217C" w:rsidRDefault="005B7420" w:rsidP="00562564">
      <w:pPr>
        <w:tabs>
          <w:tab w:val="left" w:pos="-1440"/>
          <w:tab w:val="left" w:pos="-720"/>
          <w:tab w:val="left" w:pos="567"/>
        </w:tabs>
        <w:rPr>
          <w:sz w:val="22"/>
          <w:szCs w:val="22"/>
          <w:lang w:val="lt-LT"/>
        </w:rPr>
      </w:pPr>
    </w:p>
    <w:p w14:paraId="5EB17639" w14:textId="77777777" w:rsidR="005B7420" w:rsidRPr="00B7217C" w:rsidRDefault="005B7420" w:rsidP="00562564">
      <w:pPr>
        <w:tabs>
          <w:tab w:val="left" w:pos="-1440"/>
          <w:tab w:val="left" w:pos="-720"/>
          <w:tab w:val="left" w:pos="567"/>
        </w:tabs>
        <w:rPr>
          <w:sz w:val="22"/>
          <w:szCs w:val="22"/>
          <w:lang w:val="lt-LT"/>
        </w:rPr>
      </w:pPr>
    </w:p>
    <w:p w14:paraId="5911477D" w14:textId="77777777" w:rsidR="005B7420" w:rsidRPr="00B7217C" w:rsidRDefault="005B7420" w:rsidP="00562564">
      <w:pPr>
        <w:tabs>
          <w:tab w:val="left" w:pos="-1440"/>
          <w:tab w:val="left" w:pos="-720"/>
          <w:tab w:val="left" w:pos="567"/>
        </w:tabs>
        <w:rPr>
          <w:sz w:val="22"/>
          <w:szCs w:val="22"/>
          <w:lang w:val="lt-LT"/>
        </w:rPr>
      </w:pPr>
    </w:p>
    <w:p w14:paraId="06F07E00" w14:textId="77777777" w:rsidR="005B7420" w:rsidRPr="00B7217C" w:rsidRDefault="005B7420" w:rsidP="00236355">
      <w:pPr>
        <w:tabs>
          <w:tab w:val="left" w:pos="-1440"/>
          <w:tab w:val="left" w:pos="-720"/>
          <w:tab w:val="left" w:pos="567"/>
        </w:tabs>
        <w:rPr>
          <w:sz w:val="22"/>
          <w:szCs w:val="22"/>
          <w:lang w:val="lt-LT"/>
        </w:rPr>
      </w:pPr>
    </w:p>
    <w:p w14:paraId="531E7594" w14:textId="77777777" w:rsidR="005B7420" w:rsidRPr="00B7217C" w:rsidRDefault="005B7420" w:rsidP="00C469B6">
      <w:pPr>
        <w:tabs>
          <w:tab w:val="left" w:pos="-1440"/>
          <w:tab w:val="left" w:pos="-720"/>
          <w:tab w:val="left" w:pos="567"/>
        </w:tabs>
        <w:rPr>
          <w:sz w:val="22"/>
          <w:szCs w:val="22"/>
          <w:lang w:val="lt-LT"/>
        </w:rPr>
      </w:pPr>
    </w:p>
    <w:p w14:paraId="529195B7" w14:textId="77777777" w:rsidR="005B7420" w:rsidRPr="00B7217C" w:rsidRDefault="005B7420" w:rsidP="00C57A06">
      <w:pPr>
        <w:tabs>
          <w:tab w:val="left" w:pos="567"/>
        </w:tabs>
        <w:rPr>
          <w:b/>
          <w:sz w:val="22"/>
          <w:szCs w:val="22"/>
          <w:lang w:val="lt-LT"/>
        </w:rPr>
      </w:pPr>
    </w:p>
    <w:p w14:paraId="36297D59" w14:textId="77777777" w:rsidR="005B7420" w:rsidRPr="00B7217C" w:rsidRDefault="005B7420" w:rsidP="00220612">
      <w:pPr>
        <w:tabs>
          <w:tab w:val="left" w:pos="567"/>
        </w:tabs>
        <w:rPr>
          <w:b/>
          <w:sz w:val="22"/>
          <w:szCs w:val="22"/>
          <w:lang w:val="lt-LT"/>
        </w:rPr>
      </w:pPr>
    </w:p>
    <w:p w14:paraId="70BAA070" w14:textId="77777777" w:rsidR="005B7420" w:rsidRPr="00B7217C" w:rsidRDefault="005B7420" w:rsidP="00220612">
      <w:pPr>
        <w:tabs>
          <w:tab w:val="left" w:pos="567"/>
        </w:tabs>
        <w:rPr>
          <w:b/>
          <w:sz w:val="22"/>
          <w:szCs w:val="22"/>
          <w:lang w:val="lt-LT"/>
        </w:rPr>
      </w:pPr>
    </w:p>
    <w:p w14:paraId="42A9D21D" w14:textId="77777777" w:rsidR="005B7420" w:rsidRPr="00B7217C" w:rsidRDefault="005B7420" w:rsidP="00220612">
      <w:pPr>
        <w:tabs>
          <w:tab w:val="left" w:pos="567"/>
        </w:tabs>
        <w:rPr>
          <w:b/>
          <w:sz w:val="22"/>
          <w:szCs w:val="22"/>
          <w:lang w:val="lt-LT"/>
        </w:rPr>
      </w:pPr>
    </w:p>
    <w:p w14:paraId="07EE6BE5" w14:textId="77777777" w:rsidR="005B7420" w:rsidRPr="00B7217C" w:rsidRDefault="005B7420" w:rsidP="00220612">
      <w:pPr>
        <w:tabs>
          <w:tab w:val="left" w:pos="567"/>
        </w:tabs>
        <w:rPr>
          <w:b/>
          <w:sz w:val="22"/>
          <w:szCs w:val="22"/>
          <w:lang w:val="lt-LT"/>
        </w:rPr>
      </w:pPr>
    </w:p>
    <w:p w14:paraId="60ADDCFF" w14:textId="77777777" w:rsidR="00676390" w:rsidRPr="00B7217C" w:rsidRDefault="00676390" w:rsidP="00220612">
      <w:pPr>
        <w:tabs>
          <w:tab w:val="left" w:pos="567"/>
        </w:tabs>
        <w:jc w:val="center"/>
        <w:rPr>
          <w:b/>
          <w:sz w:val="22"/>
          <w:szCs w:val="22"/>
          <w:lang w:val="lt-LT"/>
        </w:rPr>
      </w:pPr>
    </w:p>
    <w:p w14:paraId="7C8BBCDD" w14:textId="7305DC46" w:rsidR="001C0B4D" w:rsidRDefault="005B7420" w:rsidP="001C0B4D">
      <w:pPr>
        <w:tabs>
          <w:tab w:val="left" w:pos="567"/>
        </w:tabs>
        <w:jc w:val="center"/>
        <w:rPr>
          <w:b/>
          <w:sz w:val="22"/>
          <w:szCs w:val="22"/>
          <w:lang w:val="lt-LT"/>
        </w:rPr>
      </w:pPr>
      <w:r w:rsidRPr="00B7217C">
        <w:rPr>
          <w:b/>
          <w:sz w:val="22"/>
          <w:szCs w:val="22"/>
          <w:lang w:val="lt-LT"/>
        </w:rPr>
        <w:t>A. ŽENKLINIMAS</w:t>
      </w:r>
      <w:r w:rsidR="001C0B4D">
        <w:rPr>
          <w:b/>
          <w:sz w:val="22"/>
          <w:szCs w:val="22"/>
          <w:lang w:val="lt-LT"/>
        </w:rPr>
        <w:br w:type="page"/>
      </w:r>
    </w:p>
    <w:p w14:paraId="17D963E6" w14:textId="77777777" w:rsidR="005B7420" w:rsidRPr="00B7217C" w:rsidRDefault="005B7420" w:rsidP="009A09B8">
      <w:pPr>
        <w:tabs>
          <w:tab w:val="left" w:pos="567"/>
        </w:tabs>
        <w:jc w:val="center"/>
        <w:rPr>
          <w:b/>
          <w:sz w:val="22"/>
          <w:szCs w:val="22"/>
          <w:lang w:val="lt-LT"/>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5B7420" w:rsidRPr="00B7217C" w14:paraId="14CED17C" w14:textId="77777777" w:rsidTr="00262435">
        <w:trPr>
          <w:trHeight w:val="813"/>
        </w:trPr>
        <w:tc>
          <w:tcPr>
            <w:tcW w:w="9108" w:type="dxa"/>
          </w:tcPr>
          <w:p w14:paraId="09DA1A8B" w14:textId="77777777" w:rsidR="005B7420" w:rsidRPr="00B7217C" w:rsidRDefault="005B7420" w:rsidP="00220612">
            <w:pPr>
              <w:tabs>
                <w:tab w:val="left" w:pos="567"/>
              </w:tabs>
              <w:rPr>
                <w:b/>
                <w:sz w:val="22"/>
                <w:szCs w:val="22"/>
                <w:lang w:val="lt-LT"/>
              </w:rPr>
            </w:pPr>
            <w:r w:rsidRPr="00B7217C">
              <w:rPr>
                <w:b/>
                <w:sz w:val="22"/>
                <w:szCs w:val="22"/>
                <w:lang w:val="lt-LT"/>
              </w:rPr>
              <w:t>INFORMACIJA ANT IŠORINĖS PAKUOTĖS</w:t>
            </w:r>
          </w:p>
          <w:p w14:paraId="0F38EB84" w14:textId="77777777" w:rsidR="005B7420" w:rsidRPr="00B7217C" w:rsidRDefault="005B7420" w:rsidP="00220612">
            <w:pPr>
              <w:tabs>
                <w:tab w:val="left" w:pos="567"/>
              </w:tabs>
              <w:rPr>
                <w:b/>
                <w:sz w:val="22"/>
                <w:szCs w:val="22"/>
                <w:lang w:val="lt-LT"/>
              </w:rPr>
            </w:pPr>
          </w:p>
          <w:p w14:paraId="15AFD017" w14:textId="77777777" w:rsidR="005B7420" w:rsidRPr="00B7217C" w:rsidRDefault="005B7420" w:rsidP="00220612">
            <w:pPr>
              <w:rPr>
                <w:sz w:val="22"/>
                <w:szCs w:val="22"/>
                <w:lang w:val="lt-LT"/>
              </w:rPr>
            </w:pPr>
            <w:r w:rsidRPr="00B7217C">
              <w:rPr>
                <w:b/>
                <w:sz w:val="22"/>
                <w:szCs w:val="22"/>
                <w:lang w:val="lt-LT"/>
              </w:rPr>
              <w:t>KARTONO DĖŽUTĖ</w:t>
            </w:r>
          </w:p>
        </w:tc>
      </w:tr>
    </w:tbl>
    <w:p w14:paraId="5D472E54" w14:textId="77777777" w:rsidR="005B7420" w:rsidRPr="00B7217C" w:rsidRDefault="005B7420" w:rsidP="004B7509">
      <w:pPr>
        <w:tabs>
          <w:tab w:val="left" w:pos="567"/>
        </w:tabs>
        <w:rPr>
          <w:sz w:val="22"/>
          <w:szCs w:val="22"/>
          <w:lang w:val="lt-LT"/>
        </w:rPr>
      </w:pPr>
    </w:p>
    <w:p w14:paraId="0EC933C5" w14:textId="77777777" w:rsidR="005B7420" w:rsidRPr="00B7217C" w:rsidRDefault="005B7420" w:rsidP="00746E53">
      <w:pPr>
        <w:tabs>
          <w:tab w:val="left" w:pos="567"/>
        </w:tabs>
        <w:rPr>
          <w:sz w:val="22"/>
          <w:szCs w:val="22"/>
          <w:lang w:val="lt-LT"/>
        </w:rPr>
      </w:pPr>
    </w:p>
    <w:p w14:paraId="57D3CB94" w14:textId="77777777" w:rsidR="005B7420" w:rsidRPr="00B7217C" w:rsidRDefault="005B7420" w:rsidP="00793E04">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1.</w:t>
      </w:r>
      <w:r w:rsidRPr="00B7217C">
        <w:rPr>
          <w:b/>
          <w:sz w:val="22"/>
          <w:szCs w:val="22"/>
          <w:lang w:val="lt-LT"/>
        </w:rPr>
        <w:tab/>
      </w:r>
      <w:r w:rsidRPr="00B7217C">
        <w:rPr>
          <w:b/>
          <w:caps/>
          <w:sz w:val="22"/>
          <w:szCs w:val="22"/>
          <w:lang w:val="lt-LT"/>
        </w:rPr>
        <w:t>VAISTINIO</w:t>
      </w:r>
      <w:r w:rsidRPr="00B7217C">
        <w:rPr>
          <w:b/>
          <w:sz w:val="22"/>
          <w:szCs w:val="22"/>
          <w:lang w:val="lt-LT"/>
        </w:rPr>
        <w:t xml:space="preserve"> PREPARATO PAVADINIMAS</w:t>
      </w:r>
    </w:p>
    <w:p w14:paraId="7335E3C0" w14:textId="77777777" w:rsidR="005B7420" w:rsidRPr="008A5FCC" w:rsidRDefault="005B7420" w:rsidP="00793E04">
      <w:pPr>
        <w:tabs>
          <w:tab w:val="left" w:pos="567"/>
        </w:tabs>
        <w:rPr>
          <w:sz w:val="22"/>
          <w:szCs w:val="22"/>
          <w:lang w:val="lt-LT"/>
        </w:rPr>
      </w:pPr>
    </w:p>
    <w:p w14:paraId="756F27AB" w14:textId="77777777" w:rsidR="005B7420" w:rsidRPr="00B7217C" w:rsidRDefault="00593113" w:rsidP="00793E04">
      <w:pPr>
        <w:tabs>
          <w:tab w:val="left" w:pos="567"/>
        </w:tabs>
        <w:rPr>
          <w:sz w:val="22"/>
          <w:szCs w:val="22"/>
          <w:lang w:val="lt-LT"/>
        </w:rPr>
      </w:pPr>
      <w:r w:rsidRPr="008A5FCC">
        <w:rPr>
          <w:sz w:val="22"/>
          <w:szCs w:val="22"/>
          <w:lang w:val="lt-LT"/>
        </w:rPr>
        <w:t>LETHE</w:t>
      </w:r>
      <w:r w:rsidR="00215FF7" w:rsidRPr="008A5FCC">
        <w:rPr>
          <w:sz w:val="22"/>
          <w:szCs w:val="22"/>
          <w:lang w:val="lt-LT"/>
        </w:rPr>
        <w:t xml:space="preserve"> </w:t>
      </w:r>
      <w:r w:rsidR="005B7420" w:rsidRPr="008A5FCC">
        <w:rPr>
          <w:sz w:val="22"/>
          <w:szCs w:val="22"/>
          <w:lang w:val="lt-LT"/>
        </w:rPr>
        <w:t>3</w:t>
      </w:r>
      <w:r w:rsidR="00BF078D" w:rsidRPr="008A5FCC">
        <w:rPr>
          <w:sz w:val="22"/>
          <w:szCs w:val="22"/>
          <w:lang w:val="lt-LT"/>
        </w:rPr>
        <w:t> mg</w:t>
      </w:r>
      <w:r w:rsidR="00174D5F">
        <w:rPr>
          <w:sz w:val="22"/>
          <w:szCs w:val="22"/>
          <w:lang w:val="lt-LT"/>
        </w:rPr>
        <w:t>/</w:t>
      </w:r>
      <w:r w:rsidR="00174D5F" w:rsidRPr="008A5FCC">
        <w:rPr>
          <w:sz w:val="22"/>
          <w:szCs w:val="22"/>
          <w:lang w:val="lt-LT"/>
        </w:rPr>
        <w:t>0,02 mg</w:t>
      </w:r>
      <w:r w:rsidR="00174D5F">
        <w:rPr>
          <w:sz w:val="22"/>
          <w:szCs w:val="22"/>
          <w:lang w:val="lt-LT"/>
        </w:rPr>
        <w:t xml:space="preserve"> </w:t>
      </w:r>
      <w:r w:rsidR="005B7420" w:rsidRPr="008A5FCC">
        <w:rPr>
          <w:sz w:val="22"/>
          <w:szCs w:val="22"/>
          <w:lang w:val="lt-LT"/>
        </w:rPr>
        <w:t>plėvele dengtos tabletės</w:t>
      </w:r>
    </w:p>
    <w:p w14:paraId="4451D31E" w14:textId="77777777" w:rsidR="005B7420" w:rsidRPr="00B7217C" w:rsidRDefault="00174D5F" w:rsidP="00793E04">
      <w:pPr>
        <w:tabs>
          <w:tab w:val="left" w:pos="567"/>
        </w:tabs>
        <w:rPr>
          <w:sz w:val="22"/>
          <w:szCs w:val="22"/>
          <w:lang w:val="lt-LT"/>
        </w:rPr>
      </w:pPr>
      <w:r>
        <w:rPr>
          <w:sz w:val="22"/>
          <w:szCs w:val="22"/>
          <w:lang w:val="lt-LT"/>
        </w:rPr>
        <w:t>d</w:t>
      </w:r>
      <w:r w:rsidRPr="00B7217C">
        <w:rPr>
          <w:sz w:val="22"/>
          <w:szCs w:val="22"/>
          <w:lang w:val="lt-LT"/>
        </w:rPr>
        <w:t>rospirenonum/</w:t>
      </w:r>
      <w:r>
        <w:rPr>
          <w:sz w:val="22"/>
          <w:szCs w:val="22"/>
          <w:lang w:val="lt-LT"/>
        </w:rPr>
        <w:t>e</w:t>
      </w:r>
      <w:r w:rsidR="005B7420" w:rsidRPr="00B7217C">
        <w:rPr>
          <w:sz w:val="22"/>
          <w:szCs w:val="22"/>
          <w:lang w:val="lt-LT"/>
        </w:rPr>
        <w:t>thinylestradiolum</w:t>
      </w:r>
    </w:p>
    <w:p w14:paraId="121CF374" w14:textId="77777777" w:rsidR="005B7420" w:rsidRPr="00B7217C" w:rsidRDefault="005B7420" w:rsidP="00C708A6">
      <w:pPr>
        <w:tabs>
          <w:tab w:val="left" w:pos="567"/>
        </w:tabs>
        <w:rPr>
          <w:sz w:val="22"/>
          <w:szCs w:val="22"/>
          <w:lang w:val="lt-LT"/>
        </w:rPr>
      </w:pPr>
    </w:p>
    <w:p w14:paraId="7BB45C8A" w14:textId="77777777" w:rsidR="005B7420" w:rsidRPr="00B7217C" w:rsidRDefault="005B7420" w:rsidP="00C827EE">
      <w:pPr>
        <w:tabs>
          <w:tab w:val="left" w:pos="567"/>
        </w:tabs>
        <w:rPr>
          <w:sz w:val="22"/>
          <w:szCs w:val="22"/>
          <w:lang w:val="lt-LT"/>
        </w:rPr>
      </w:pPr>
    </w:p>
    <w:p w14:paraId="514F0B33" w14:textId="77777777" w:rsidR="005B7420" w:rsidRPr="00B7217C" w:rsidRDefault="005B7420" w:rsidP="004A5EF4">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B7217C">
        <w:rPr>
          <w:b/>
          <w:sz w:val="22"/>
          <w:szCs w:val="22"/>
          <w:lang w:val="lt-LT"/>
        </w:rPr>
        <w:t>2.</w:t>
      </w:r>
      <w:r w:rsidRPr="00B7217C">
        <w:rPr>
          <w:b/>
          <w:sz w:val="22"/>
          <w:szCs w:val="22"/>
          <w:lang w:val="lt-LT"/>
        </w:rPr>
        <w:tab/>
        <w:t>VEIKLIOJI (-IOS) MEDŽIAGA (-OS) IR JOS (-Ų) KIEKIS (-IAI)</w:t>
      </w:r>
    </w:p>
    <w:p w14:paraId="606D811C" w14:textId="77777777" w:rsidR="005B7420" w:rsidRPr="00B7217C" w:rsidRDefault="005B7420" w:rsidP="00481D2F">
      <w:pPr>
        <w:tabs>
          <w:tab w:val="left" w:pos="567"/>
        </w:tabs>
        <w:autoSpaceDE w:val="0"/>
        <w:autoSpaceDN w:val="0"/>
        <w:rPr>
          <w:sz w:val="22"/>
          <w:szCs w:val="22"/>
          <w:lang w:val="lt-LT"/>
        </w:rPr>
      </w:pPr>
    </w:p>
    <w:p w14:paraId="63FF0A5A" w14:textId="77777777" w:rsidR="005B7420" w:rsidRPr="00B7217C" w:rsidRDefault="005B7420" w:rsidP="00E51672">
      <w:pPr>
        <w:tabs>
          <w:tab w:val="left" w:pos="567"/>
        </w:tabs>
        <w:autoSpaceDE w:val="0"/>
        <w:autoSpaceDN w:val="0"/>
        <w:rPr>
          <w:sz w:val="22"/>
          <w:szCs w:val="22"/>
          <w:lang w:val="lt-LT"/>
        </w:rPr>
      </w:pPr>
      <w:r w:rsidRPr="00B7217C">
        <w:rPr>
          <w:sz w:val="22"/>
          <w:szCs w:val="22"/>
          <w:lang w:val="lt-LT"/>
        </w:rPr>
        <w:t xml:space="preserve">24 rausvos spalvos </w:t>
      </w:r>
      <w:r w:rsidRPr="00B7217C">
        <w:rPr>
          <w:sz w:val="22"/>
          <w:szCs w:val="22"/>
          <w:highlight w:val="lightGray"/>
          <w:lang w:val="lt-LT"/>
        </w:rPr>
        <w:t>plėvele dengtos</w:t>
      </w:r>
      <w:r w:rsidRPr="00B7217C">
        <w:rPr>
          <w:sz w:val="22"/>
          <w:szCs w:val="22"/>
          <w:lang w:val="lt-LT"/>
        </w:rPr>
        <w:t xml:space="preserve"> tabletės</w:t>
      </w:r>
      <w:r w:rsidR="00010950" w:rsidRPr="00B7217C">
        <w:rPr>
          <w:sz w:val="22"/>
          <w:szCs w:val="22"/>
          <w:lang w:val="lt-LT"/>
        </w:rPr>
        <w:t>.</w:t>
      </w:r>
      <w:r w:rsidRPr="00B7217C">
        <w:rPr>
          <w:sz w:val="22"/>
          <w:szCs w:val="22"/>
          <w:lang w:val="lt-LT"/>
        </w:rPr>
        <w:t xml:space="preserve"> </w:t>
      </w:r>
    </w:p>
    <w:p w14:paraId="4A3D1036" w14:textId="32110DEA" w:rsidR="005B7420" w:rsidRPr="00B7217C" w:rsidRDefault="005B7420" w:rsidP="00C20DC4">
      <w:pPr>
        <w:tabs>
          <w:tab w:val="left" w:pos="567"/>
        </w:tabs>
        <w:autoSpaceDE w:val="0"/>
        <w:autoSpaceDN w:val="0"/>
        <w:rPr>
          <w:sz w:val="22"/>
          <w:szCs w:val="22"/>
          <w:lang w:val="lt-LT"/>
        </w:rPr>
      </w:pPr>
      <w:r w:rsidRPr="00B7217C">
        <w:rPr>
          <w:sz w:val="22"/>
          <w:szCs w:val="22"/>
          <w:lang w:val="lt-LT"/>
        </w:rPr>
        <w:t>Kiekvienoje tabletėje yra 3</w:t>
      </w:r>
      <w:r w:rsidR="00BF078D" w:rsidRPr="00B7217C">
        <w:rPr>
          <w:sz w:val="22"/>
          <w:szCs w:val="22"/>
          <w:lang w:val="lt-LT"/>
        </w:rPr>
        <w:t> mg</w:t>
      </w:r>
      <w:r w:rsidRPr="00B7217C">
        <w:rPr>
          <w:sz w:val="22"/>
          <w:szCs w:val="22"/>
          <w:lang w:val="lt-LT"/>
        </w:rPr>
        <w:t xml:space="preserve"> drospirenono</w:t>
      </w:r>
      <w:r w:rsidR="00D806C6">
        <w:rPr>
          <w:sz w:val="22"/>
          <w:szCs w:val="22"/>
          <w:lang w:val="lt-LT"/>
        </w:rPr>
        <w:t xml:space="preserve"> </w:t>
      </w:r>
      <w:r w:rsidR="00D806C6" w:rsidRPr="00B7217C">
        <w:rPr>
          <w:sz w:val="22"/>
          <w:szCs w:val="22"/>
          <w:lang w:val="lt-LT"/>
        </w:rPr>
        <w:t>ir 0,02 mg etinilestradiolio</w:t>
      </w:r>
      <w:r w:rsidRPr="00B7217C">
        <w:rPr>
          <w:sz w:val="22"/>
          <w:szCs w:val="22"/>
          <w:lang w:val="lt-LT"/>
        </w:rPr>
        <w:t>.</w:t>
      </w:r>
    </w:p>
    <w:p w14:paraId="23A3C894" w14:textId="77777777" w:rsidR="005B7420" w:rsidRPr="00B7217C" w:rsidRDefault="005B7420" w:rsidP="00BD5F7E">
      <w:pPr>
        <w:tabs>
          <w:tab w:val="left" w:pos="567"/>
          <w:tab w:val="left" w:pos="720"/>
        </w:tabs>
        <w:autoSpaceDE w:val="0"/>
        <w:autoSpaceDN w:val="0"/>
        <w:rPr>
          <w:sz w:val="22"/>
          <w:szCs w:val="22"/>
          <w:lang w:val="lt-LT"/>
        </w:rPr>
      </w:pPr>
      <w:r w:rsidRPr="00B7217C">
        <w:rPr>
          <w:sz w:val="22"/>
          <w:szCs w:val="22"/>
          <w:lang w:val="lt-LT"/>
        </w:rPr>
        <w:t xml:space="preserve">4 baltos </w:t>
      </w:r>
      <w:r w:rsidRPr="00B7217C">
        <w:rPr>
          <w:sz w:val="22"/>
          <w:szCs w:val="22"/>
          <w:highlight w:val="lightGray"/>
          <w:lang w:val="lt-LT"/>
        </w:rPr>
        <w:t>plėvele dengtos</w:t>
      </w:r>
      <w:r w:rsidRPr="00B7217C">
        <w:rPr>
          <w:sz w:val="22"/>
          <w:szCs w:val="22"/>
          <w:lang w:val="lt-LT"/>
        </w:rPr>
        <w:t xml:space="preserve"> tabletės</w:t>
      </w:r>
      <w:r w:rsidR="00010950" w:rsidRPr="00B7217C">
        <w:rPr>
          <w:sz w:val="22"/>
          <w:szCs w:val="22"/>
          <w:lang w:val="lt-LT"/>
        </w:rPr>
        <w:t>.</w:t>
      </w:r>
    </w:p>
    <w:p w14:paraId="5D528AE3" w14:textId="77777777" w:rsidR="005B7420" w:rsidRPr="00B7217C" w:rsidRDefault="005B7420" w:rsidP="00BD5F7E">
      <w:pPr>
        <w:tabs>
          <w:tab w:val="left" w:pos="567"/>
          <w:tab w:val="left" w:pos="720"/>
        </w:tabs>
        <w:autoSpaceDE w:val="0"/>
        <w:autoSpaceDN w:val="0"/>
        <w:rPr>
          <w:sz w:val="22"/>
          <w:szCs w:val="22"/>
          <w:lang w:val="lt-LT"/>
        </w:rPr>
      </w:pPr>
      <w:r w:rsidRPr="00B7217C">
        <w:rPr>
          <w:sz w:val="22"/>
          <w:szCs w:val="22"/>
          <w:lang w:val="lt-LT"/>
        </w:rPr>
        <w:t>Šiose tabletėse veikliųjų medžiagų nėra.</w:t>
      </w:r>
    </w:p>
    <w:p w14:paraId="42A71E5A" w14:textId="77777777" w:rsidR="005B7420" w:rsidRPr="00211C80" w:rsidRDefault="005B7420" w:rsidP="007A65DA">
      <w:pPr>
        <w:tabs>
          <w:tab w:val="left" w:pos="567"/>
        </w:tabs>
        <w:autoSpaceDE w:val="0"/>
        <w:autoSpaceDN w:val="0"/>
        <w:rPr>
          <w:bCs/>
          <w:sz w:val="22"/>
          <w:szCs w:val="22"/>
          <w:lang w:val="lt-LT"/>
        </w:rPr>
      </w:pPr>
    </w:p>
    <w:p w14:paraId="20442E26" w14:textId="77777777" w:rsidR="005B7420" w:rsidRPr="00B7217C" w:rsidRDefault="005B7420" w:rsidP="007A65DA">
      <w:pPr>
        <w:tabs>
          <w:tab w:val="left" w:pos="567"/>
        </w:tabs>
        <w:rPr>
          <w:sz w:val="22"/>
          <w:szCs w:val="22"/>
          <w:lang w:val="lt-LT"/>
        </w:rPr>
      </w:pPr>
    </w:p>
    <w:p w14:paraId="72AB3E45" w14:textId="77777777" w:rsidR="005B7420" w:rsidRPr="00B7217C" w:rsidRDefault="005B7420" w:rsidP="001D7A4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3.</w:t>
      </w:r>
      <w:r w:rsidRPr="00B7217C">
        <w:rPr>
          <w:b/>
          <w:sz w:val="22"/>
          <w:szCs w:val="22"/>
          <w:lang w:val="lt-LT"/>
        </w:rPr>
        <w:tab/>
        <w:t>PAGALBINIŲ MEDŽIAGŲ SĄRAŠAS</w:t>
      </w:r>
    </w:p>
    <w:p w14:paraId="2E80CE6F" w14:textId="77777777" w:rsidR="005B7420" w:rsidRPr="00B7217C" w:rsidRDefault="005B7420" w:rsidP="00A222D3">
      <w:pPr>
        <w:tabs>
          <w:tab w:val="left" w:pos="567"/>
        </w:tabs>
        <w:rPr>
          <w:b/>
          <w:sz w:val="22"/>
          <w:szCs w:val="22"/>
          <w:lang w:val="lt-LT"/>
        </w:rPr>
      </w:pPr>
    </w:p>
    <w:p w14:paraId="1E7C4B6C" w14:textId="5B0F80FF" w:rsidR="005B7420" w:rsidRPr="00B7217C" w:rsidRDefault="005B7420" w:rsidP="0030462A">
      <w:pPr>
        <w:tabs>
          <w:tab w:val="left" w:pos="567"/>
        </w:tabs>
        <w:rPr>
          <w:sz w:val="22"/>
          <w:szCs w:val="22"/>
          <w:lang w:val="lt-LT"/>
        </w:rPr>
      </w:pPr>
      <w:r w:rsidRPr="00B7217C">
        <w:rPr>
          <w:sz w:val="22"/>
          <w:szCs w:val="22"/>
          <w:lang w:val="lt-LT"/>
        </w:rPr>
        <w:t xml:space="preserve">Sudėtyje yra laktozės. </w:t>
      </w:r>
      <w:r w:rsidRPr="00B7217C">
        <w:rPr>
          <w:sz w:val="22"/>
          <w:szCs w:val="22"/>
          <w:highlight w:val="lightGray"/>
          <w:lang w:val="lt-LT"/>
        </w:rPr>
        <w:t>Daugiau informacijos pateikta pakuotės lapelyje.</w:t>
      </w:r>
    </w:p>
    <w:p w14:paraId="21663292" w14:textId="77777777" w:rsidR="005B7420" w:rsidRPr="00B7217C" w:rsidRDefault="005B7420" w:rsidP="00781C5D">
      <w:pPr>
        <w:tabs>
          <w:tab w:val="left" w:pos="567"/>
        </w:tabs>
        <w:rPr>
          <w:sz w:val="22"/>
          <w:szCs w:val="22"/>
          <w:lang w:val="lt-LT"/>
        </w:rPr>
      </w:pPr>
    </w:p>
    <w:p w14:paraId="68AED7B0" w14:textId="77777777" w:rsidR="005B7420" w:rsidRPr="00B7217C" w:rsidRDefault="005B7420" w:rsidP="001C3174">
      <w:pPr>
        <w:tabs>
          <w:tab w:val="left" w:pos="567"/>
        </w:tabs>
        <w:rPr>
          <w:sz w:val="22"/>
          <w:szCs w:val="22"/>
          <w:lang w:val="lt-LT"/>
        </w:rPr>
      </w:pPr>
    </w:p>
    <w:p w14:paraId="1695742D" w14:textId="77777777" w:rsidR="005B7420" w:rsidRPr="00B7217C" w:rsidRDefault="005B7420" w:rsidP="00F0603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4.</w:t>
      </w:r>
      <w:r w:rsidRPr="00B7217C">
        <w:rPr>
          <w:b/>
          <w:sz w:val="22"/>
          <w:szCs w:val="22"/>
          <w:lang w:val="lt-LT"/>
        </w:rPr>
        <w:tab/>
        <w:t>FARMACINĖ FORMA IR KIEKIS PAKUOTĖJE</w:t>
      </w:r>
    </w:p>
    <w:p w14:paraId="7E9691C6" w14:textId="77777777" w:rsidR="005B7420" w:rsidRPr="00B7217C" w:rsidRDefault="005B7420" w:rsidP="00B444C8">
      <w:pPr>
        <w:tabs>
          <w:tab w:val="left" w:pos="567"/>
        </w:tabs>
        <w:rPr>
          <w:sz w:val="22"/>
          <w:szCs w:val="22"/>
          <w:lang w:val="lt-LT"/>
        </w:rPr>
      </w:pPr>
    </w:p>
    <w:p w14:paraId="7163584E" w14:textId="77777777" w:rsidR="005B7420" w:rsidRPr="00B7217C" w:rsidRDefault="005B7420" w:rsidP="001F3FA1">
      <w:pPr>
        <w:tabs>
          <w:tab w:val="left" w:pos="567"/>
        </w:tabs>
        <w:rPr>
          <w:sz w:val="22"/>
          <w:szCs w:val="22"/>
          <w:lang w:val="lt-LT"/>
        </w:rPr>
      </w:pPr>
      <w:r w:rsidRPr="00B7217C">
        <w:rPr>
          <w:sz w:val="22"/>
          <w:szCs w:val="22"/>
          <w:highlight w:val="lightGray"/>
          <w:lang w:val="lt-LT"/>
        </w:rPr>
        <w:t>Plėvele dengta tabletė.</w:t>
      </w:r>
    </w:p>
    <w:p w14:paraId="0B3FA073" w14:textId="77777777" w:rsidR="005B7420" w:rsidRPr="00B7217C" w:rsidRDefault="005B7420" w:rsidP="001F3FA1">
      <w:pPr>
        <w:tabs>
          <w:tab w:val="left" w:pos="567"/>
        </w:tabs>
        <w:autoSpaceDE w:val="0"/>
        <w:autoSpaceDN w:val="0"/>
        <w:adjustRightInd w:val="0"/>
        <w:rPr>
          <w:sz w:val="22"/>
          <w:szCs w:val="22"/>
          <w:lang w:val="lt-LT"/>
        </w:rPr>
      </w:pPr>
    </w:p>
    <w:p w14:paraId="22FB15D9" w14:textId="77777777" w:rsidR="005B7420" w:rsidRPr="00B7217C" w:rsidRDefault="005B7420" w:rsidP="001F3FA1">
      <w:pPr>
        <w:tabs>
          <w:tab w:val="left" w:pos="567"/>
        </w:tabs>
        <w:rPr>
          <w:sz w:val="22"/>
          <w:szCs w:val="22"/>
          <w:lang w:val="lt-LT"/>
        </w:rPr>
      </w:pPr>
      <w:r w:rsidRPr="00B7217C">
        <w:rPr>
          <w:sz w:val="22"/>
          <w:szCs w:val="22"/>
          <w:lang w:val="lt-LT"/>
        </w:rPr>
        <w:t xml:space="preserve">1 x 28 </w:t>
      </w:r>
      <w:r w:rsidRPr="00B7217C">
        <w:rPr>
          <w:sz w:val="22"/>
          <w:szCs w:val="22"/>
          <w:highlight w:val="lightGray"/>
          <w:lang w:val="lt-LT"/>
        </w:rPr>
        <w:t>plėvele dengtos</w:t>
      </w:r>
      <w:r w:rsidRPr="00B7217C">
        <w:rPr>
          <w:sz w:val="22"/>
          <w:szCs w:val="22"/>
          <w:lang w:val="lt-LT"/>
        </w:rPr>
        <w:t xml:space="preserve"> tabletės (24 veikliosios tabletės ir 4 placebo tabletės)</w:t>
      </w:r>
    </w:p>
    <w:p w14:paraId="1581F6E8" w14:textId="77777777" w:rsidR="005B7420" w:rsidRPr="00B7217C" w:rsidRDefault="005B7420" w:rsidP="00F7105F">
      <w:pPr>
        <w:tabs>
          <w:tab w:val="left" w:pos="567"/>
        </w:tabs>
        <w:rPr>
          <w:sz w:val="22"/>
          <w:szCs w:val="22"/>
          <w:highlight w:val="lightGray"/>
          <w:lang w:val="lt-LT"/>
        </w:rPr>
      </w:pPr>
      <w:r w:rsidRPr="00B7217C">
        <w:rPr>
          <w:sz w:val="22"/>
          <w:szCs w:val="22"/>
          <w:highlight w:val="lightGray"/>
          <w:lang w:val="lt-LT"/>
        </w:rPr>
        <w:t>3 x 28 plėvele dengtos tabletės (24 veikliosios tabletės ir 4 placebo tabletės)</w:t>
      </w:r>
    </w:p>
    <w:p w14:paraId="35E9EA4A" w14:textId="77777777" w:rsidR="005B7420" w:rsidRPr="00B7217C" w:rsidRDefault="005B7420" w:rsidP="0026352B">
      <w:pPr>
        <w:tabs>
          <w:tab w:val="left" w:pos="567"/>
        </w:tabs>
        <w:rPr>
          <w:sz w:val="22"/>
          <w:szCs w:val="22"/>
          <w:highlight w:val="lightGray"/>
          <w:lang w:val="lt-LT"/>
        </w:rPr>
      </w:pPr>
      <w:r w:rsidRPr="00B7217C">
        <w:rPr>
          <w:sz w:val="22"/>
          <w:szCs w:val="22"/>
          <w:highlight w:val="lightGray"/>
          <w:lang w:val="lt-LT"/>
        </w:rPr>
        <w:t>6 x 28 plėvele dengtos tabletės (24 veikliosios tabletės ir 4 placebo tabletės)</w:t>
      </w:r>
    </w:p>
    <w:p w14:paraId="69CDE1B6" w14:textId="77777777" w:rsidR="005B7420" w:rsidRPr="00B7217C" w:rsidRDefault="005B7420" w:rsidP="0026352B">
      <w:pPr>
        <w:tabs>
          <w:tab w:val="left" w:pos="567"/>
        </w:tabs>
        <w:rPr>
          <w:sz w:val="22"/>
          <w:szCs w:val="22"/>
          <w:lang w:val="lt-LT"/>
        </w:rPr>
      </w:pPr>
      <w:r w:rsidRPr="00B7217C">
        <w:rPr>
          <w:sz w:val="22"/>
          <w:szCs w:val="22"/>
          <w:highlight w:val="lightGray"/>
          <w:lang w:val="lt-LT"/>
        </w:rPr>
        <w:t>13 x 28 plėvele dengtos tabletės (24 veikliosios tabletės ir 4 placebo tabletės)</w:t>
      </w:r>
    </w:p>
    <w:p w14:paraId="1A58F23D" w14:textId="77777777" w:rsidR="005B7420" w:rsidRPr="00B7217C" w:rsidRDefault="005B7420" w:rsidP="0026352B">
      <w:pPr>
        <w:tabs>
          <w:tab w:val="left" w:pos="567"/>
        </w:tabs>
        <w:rPr>
          <w:sz w:val="22"/>
          <w:szCs w:val="22"/>
          <w:lang w:val="lt-LT"/>
        </w:rPr>
      </w:pPr>
    </w:p>
    <w:p w14:paraId="6151CFF2" w14:textId="77777777" w:rsidR="005B7420" w:rsidRPr="00B7217C" w:rsidRDefault="005B7420" w:rsidP="0026352B">
      <w:pPr>
        <w:tabs>
          <w:tab w:val="left" w:pos="567"/>
        </w:tabs>
        <w:rPr>
          <w:sz w:val="22"/>
          <w:szCs w:val="22"/>
          <w:lang w:val="lt-LT"/>
        </w:rPr>
      </w:pPr>
    </w:p>
    <w:p w14:paraId="1AA36330" w14:textId="77777777" w:rsidR="005B7420" w:rsidRPr="00B7217C" w:rsidRDefault="005B7420" w:rsidP="00DE3D3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5.</w:t>
      </w:r>
      <w:r w:rsidRPr="00B7217C">
        <w:rPr>
          <w:b/>
          <w:sz w:val="22"/>
          <w:szCs w:val="22"/>
          <w:lang w:val="lt-LT"/>
        </w:rPr>
        <w:tab/>
        <w:t>VARTOJIMO METODAS IR BŪDAS (-AI)</w:t>
      </w:r>
    </w:p>
    <w:p w14:paraId="0920EDFA" w14:textId="77777777" w:rsidR="005B7420" w:rsidRPr="00B7217C" w:rsidRDefault="005B7420" w:rsidP="00DE3D35">
      <w:pPr>
        <w:tabs>
          <w:tab w:val="left" w:pos="567"/>
        </w:tabs>
        <w:rPr>
          <w:i/>
          <w:sz w:val="22"/>
          <w:szCs w:val="22"/>
          <w:lang w:val="lt-LT"/>
        </w:rPr>
      </w:pPr>
    </w:p>
    <w:p w14:paraId="4F563283" w14:textId="77777777" w:rsidR="005B7420" w:rsidRPr="00B7217C" w:rsidRDefault="005B7420" w:rsidP="00DE3D35">
      <w:pPr>
        <w:tabs>
          <w:tab w:val="left" w:pos="567"/>
        </w:tabs>
        <w:rPr>
          <w:sz w:val="22"/>
          <w:szCs w:val="22"/>
          <w:lang w:val="lt-LT"/>
        </w:rPr>
      </w:pPr>
      <w:r w:rsidRPr="00B7217C">
        <w:rPr>
          <w:sz w:val="22"/>
          <w:szCs w:val="22"/>
          <w:lang w:val="lt-LT"/>
        </w:rPr>
        <w:t>Vartoti per burną.</w:t>
      </w:r>
    </w:p>
    <w:p w14:paraId="38DCA940" w14:textId="77777777" w:rsidR="005B7420" w:rsidRPr="00B7217C" w:rsidRDefault="005B7420" w:rsidP="008D5E03">
      <w:pPr>
        <w:tabs>
          <w:tab w:val="left" w:pos="567"/>
        </w:tabs>
        <w:rPr>
          <w:sz w:val="22"/>
          <w:szCs w:val="22"/>
          <w:lang w:val="lt-LT"/>
        </w:rPr>
      </w:pPr>
      <w:r w:rsidRPr="00B7217C">
        <w:rPr>
          <w:sz w:val="22"/>
          <w:szCs w:val="22"/>
          <w:lang w:val="lt-LT"/>
        </w:rPr>
        <w:t>Prieš vartojimą perskaitykite pakuotės lapelį.</w:t>
      </w:r>
    </w:p>
    <w:p w14:paraId="0455D80B" w14:textId="77777777" w:rsidR="005B7420" w:rsidRPr="00B7217C" w:rsidRDefault="005B7420" w:rsidP="00576E6E">
      <w:pPr>
        <w:tabs>
          <w:tab w:val="left" w:pos="567"/>
        </w:tabs>
        <w:rPr>
          <w:sz w:val="22"/>
          <w:szCs w:val="22"/>
          <w:lang w:val="lt-LT"/>
        </w:rPr>
      </w:pPr>
    </w:p>
    <w:p w14:paraId="6C4DBEAA" w14:textId="77777777" w:rsidR="005B7420" w:rsidRPr="00B7217C" w:rsidRDefault="005B7420" w:rsidP="00576E6E">
      <w:pPr>
        <w:tabs>
          <w:tab w:val="left" w:pos="567"/>
        </w:tabs>
        <w:rPr>
          <w:sz w:val="22"/>
          <w:szCs w:val="22"/>
          <w:lang w:val="lt-LT"/>
        </w:rPr>
      </w:pPr>
    </w:p>
    <w:p w14:paraId="7D986116" w14:textId="77777777" w:rsidR="005B7420" w:rsidRPr="00B7217C" w:rsidRDefault="005B7420" w:rsidP="001023B2">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6.</w:t>
      </w:r>
      <w:r w:rsidRPr="00B7217C">
        <w:rPr>
          <w:b/>
          <w:sz w:val="22"/>
          <w:szCs w:val="22"/>
          <w:lang w:val="lt-LT"/>
        </w:rPr>
        <w:tab/>
        <w:t>SPECIALUS ĮSPĖJIMAS, KAD VAISTINĮ PREPARATĄ BŪTINA LAIKYTI VAIKAMS NEPASTEBIMOJE IR NEPASIEKIAMOJE VIETOJE</w:t>
      </w:r>
    </w:p>
    <w:p w14:paraId="59D18765" w14:textId="77777777" w:rsidR="005B7420" w:rsidRPr="00B7217C" w:rsidRDefault="005B7420" w:rsidP="00930DF9">
      <w:pPr>
        <w:tabs>
          <w:tab w:val="left" w:pos="567"/>
        </w:tabs>
        <w:rPr>
          <w:sz w:val="22"/>
          <w:szCs w:val="22"/>
          <w:lang w:val="lt-LT"/>
        </w:rPr>
      </w:pPr>
    </w:p>
    <w:p w14:paraId="56441803" w14:textId="77777777" w:rsidR="005B7420" w:rsidRPr="00B7217C" w:rsidRDefault="005B7420" w:rsidP="00D57FDD">
      <w:pPr>
        <w:tabs>
          <w:tab w:val="left" w:pos="567"/>
        </w:tabs>
        <w:outlineLvl w:val="0"/>
        <w:rPr>
          <w:sz w:val="22"/>
          <w:szCs w:val="22"/>
          <w:lang w:val="lt-LT"/>
        </w:rPr>
      </w:pPr>
      <w:r w:rsidRPr="00B7217C">
        <w:rPr>
          <w:sz w:val="22"/>
          <w:szCs w:val="22"/>
          <w:lang w:val="lt-LT"/>
        </w:rPr>
        <w:t>Laikyti vaikams nepastebimoje ir nepasiekiamoje vietoje.</w:t>
      </w:r>
    </w:p>
    <w:p w14:paraId="0D5A21A1" w14:textId="77777777" w:rsidR="005B7420" w:rsidRPr="00B7217C" w:rsidRDefault="005B7420" w:rsidP="00D57FDD">
      <w:pPr>
        <w:tabs>
          <w:tab w:val="left" w:pos="567"/>
        </w:tabs>
        <w:rPr>
          <w:sz w:val="22"/>
          <w:szCs w:val="22"/>
          <w:lang w:val="lt-LT"/>
        </w:rPr>
      </w:pPr>
    </w:p>
    <w:p w14:paraId="55C8DE9A" w14:textId="77777777" w:rsidR="005B7420" w:rsidRPr="00B7217C" w:rsidRDefault="005B7420" w:rsidP="00D57FDD">
      <w:pPr>
        <w:tabs>
          <w:tab w:val="left" w:pos="567"/>
        </w:tabs>
        <w:rPr>
          <w:sz w:val="22"/>
          <w:szCs w:val="22"/>
          <w:lang w:val="lt-LT"/>
        </w:rPr>
      </w:pPr>
    </w:p>
    <w:p w14:paraId="16108DDE" w14:textId="77777777" w:rsidR="005B7420" w:rsidRPr="00B7217C" w:rsidRDefault="005B7420" w:rsidP="00D57FD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7.</w:t>
      </w:r>
      <w:r w:rsidRPr="00B7217C">
        <w:rPr>
          <w:b/>
          <w:sz w:val="22"/>
          <w:szCs w:val="22"/>
          <w:lang w:val="lt-LT"/>
        </w:rPr>
        <w:tab/>
        <w:t>KITAS (-I) SPECIALUS (-ŪS) ĮSPĖJIMAS (-AI) (JEI REIKIA)</w:t>
      </w:r>
    </w:p>
    <w:p w14:paraId="141F41E9" w14:textId="77777777" w:rsidR="005B7420" w:rsidRPr="00B7217C" w:rsidRDefault="005B7420" w:rsidP="0033567D">
      <w:pPr>
        <w:tabs>
          <w:tab w:val="left" w:pos="567"/>
        </w:tabs>
        <w:rPr>
          <w:sz w:val="22"/>
          <w:szCs w:val="22"/>
          <w:lang w:val="lt-LT"/>
        </w:rPr>
      </w:pPr>
    </w:p>
    <w:p w14:paraId="0E304D55" w14:textId="77777777" w:rsidR="005B7420" w:rsidRPr="00B7217C" w:rsidRDefault="005B7420" w:rsidP="0033567D">
      <w:pPr>
        <w:tabs>
          <w:tab w:val="left" w:pos="567"/>
        </w:tabs>
        <w:rPr>
          <w:sz w:val="22"/>
          <w:szCs w:val="22"/>
          <w:lang w:val="lt-LT"/>
        </w:rPr>
      </w:pPr>
    </w:p>
    <w:p w14:paraId="6E136681" w14:textId="77777777" w:rsidR="005B7420" w:rsidRPr="00B7217C" w:rsidRDefault="005B7420" w:rsidP="0033567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8.</w:t>
      </w:r>
      <w:r w:rsidRPr="00B7217C">
        <w:rPr>
          <w:b/>
          <w:sz w:val="22"/>
          <w:szCs w:val="22"/>
          <w:lang w:val="lt-LT"/>
        </w:rPr>
        <w:tab/>
        <w:t>TINKAMUMO LAIKAS</w:t>
      </w:r>
    </w:p>
    <w:p w14:paraId="79505EA4" w14:textId="77777777" w:rsidR="005B7420" w:rsidRPr="00B7217C" w:rsidRDefault="005B7420" w:rsidP="0033567D">
      <w:pPr>
        <w:tabs>
          <w:tab w:val="left" w:pos="567"/>
        </w:tabs>
        <w:rPr>
          <w:sz w:val="22"/>
          <w:szCs w:val="22"/>
          <w:lang w:val="lt-LT"/>
        </w:rPr>
      </w:pPr>
    </w:p>
    <w:p w14:paraId="1B4BBC7B" w14:textId="77777777" w:rsidR="005B7420" w:rsidRPr="00B7217C" w:rsidRDefault="0094169B" w:rsidP="00EB6736">
      <w:pPr>
        <w:tabs>
          <w:tab w:val="left" w:pos="567"/>
        </w:tabs>
        <w:rPr>
          <w:sz w:val="22"/>
          <w:szCs w:val="22"/>
          <w:lang w:val="lt-LT"/>
        </w:rPr>
      </w:pPr>
      <w:r>
        <w:rPr>
          <w:sz w:val="22"/>
          <w:szCs w:val="22"/>
          <w:lang w:val="lt-LT"/>
        </w:rPr>
        <w:t>EXP</w:t>
      </w:r>
      <w:r w:rsidR="005B7420" w:rsidRPr="00B7217C">
        <w:rPr>
          <w:sz w:val="22"/>
          <w:szCs w:val="22"/>
          <w:lang w:val="lt-LT"/>
        </w:rPr>
        <w:t xml:space="preserve"> {mm/MMMM}</w:t>
      </w:r>
    </w:p>
    <w:p w14:paraId="438A7ABF" w14:textId="77777777" w:rsidR="005B7420" w:rsidRPr="00B7217C" w:rsidRDefault="005B7420" w:rsidP="00EB6736">
      <w:pPr>
        <w:tabs>
          <w:tab w:val="left" w:pos="567"/>
        </w:tabs>
        <w:rPr>
          <w:sz w:val="22"/>
          <w:szCs w:val="22"/>
          <w:lang w:val="lt-LT"/>
        </w:rPr>
      </w:pPr>
    </w:p>
    <w:p w14:paraId="3293D6D7" w14:textId="77777777" w:rsidR="005B7420" w:rsidRPr="00B7217C" w:rsidRDefault="005B7420" w:rsidP="00B941C7">
      <w:pPr>
        <w:tabs>
          <w:tab w:val="left" w:pos="567"/>
        </w:tabs>
        <w:rPr>
          <w:sz w:val="22"/>
          <w:szCs w:val="22"/>
          <w:lang w:val="lt-LT"/>
        </w:rPr>
      </w:pPr>
    </w:p>
    <w:p w14:paraId="6CA5CDB2" w14:textId="77777777" w:rsidR="005B7420" w:rsidRPr="00B7217C" w:rsidRDefault="005B7420" w:rsidP="00B941C7">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7217C">
        <w:rPr>
          <w:b/>
          <w:sz w:val="22"/>
          <w:szCs w:val="22"/>
          <w:lang w:val="lt-LT"/>
        </w:rPr>
        <w:t>9.</w:t>
      </w:r>
      <w:r w:rsidRPr="00B7217C">
        <w:rPr>
          <w:b/>
          <w:sz w:val="22"/>
          <w:szCs w:val="22"/>
          <w:lang w:val="lt-LT"/>
        </w:rPr>
        <w:tab/>
        <w:t>SPECIALIOS LAIKYMO SĄLYGOS</w:t>
      </w:r>
    </w:p>
    <w:p w14:paraId="2FD10C78" w14:textId="77777777" w:rsidR="005B7420" w:rsidRPr="00B7217C" w:rsidRDefault="005B7420" w:rsidP="00B941C7">
      <w:pPr>
        <w:tabs>
          <w:tab w:val="left" w:pos="567"/>
        </w:tabs>
        <w:rPr>
          <w:sz w:val="22"/>
          <w:szCs w:val="22"/>
          <w:lang w:val="lt-LT"/>
        </w:rPr>
      </w:pPr>
    </w:p>
    <w:p w14:paraId="01D8132A" w14:textId="77777777" w:rsidR="005B7420" w:rsidRPr="00B7217C" w:rsidRDefault="005B7420" w:rsidP="00995D02">
      <w:pPr>
        <w:tabs>
          <w:tab w:val="left" w:pos="567"/>
        </w:tabs>
        <w:rPr>
          <w:sz w:val="22"/>
          <w:szCs w:val="22"/>
          <w:lang w:val="lt-LT"/>
        </w:rPr>
      </w:pPr>
    </w:p>
    <w:p w14:paraId="5963F53E" w14:textId="77777777" w:rsidR="005B7420" w:rsidRPr="00B7217C" w:rsidRDefault="005B7420" w:rsidP="00995D02">
      <w:pPr>
        <w:pBdr>
          <w:top w:val="single" w:sz="4" w:space="1" w:color="auto"/>
          <w:left w:val="single" w:sz="4" w:space="4" w:color="auto"/>
          <w:bottom w:val="single" w:sz="4" w:space="1" w:color="auto"/>
          <w:right w:val="single" w:sz="4" w:space="4" w:color="auto"/>
        </w:pBdr>
        <w:tabs>
          <w:tab w:val="left" w:pos="567"/>
        </w:tabs>
        <w:ind w:left="550" w:hanging="550"/>
        <w:outlineLvl w:val="0"/>
        <w:rPr>
          <w:b/>
          <w:sz w:val="22"/>
          <w:szCs w:val="22"/>
          <w:lang w:val="lt-LT"/>
        </w:rPr>
      </w:pPr>
      <w:r w:rsidRPr="00B7217C">
        <w:rPr>
          <w:b/>
          <w:sz w:val="22"/>
          <w:szCs w:val="22"/>
          <w:lang w:val="lt-LT"/>
        </w:rPr>
        <w:t>10.</w:t>
      </w:r>
      <w:r w:rsidRPr="00B7217C">
        <w:rPr>
          <w:b/>
          <w:sz w:val="22"/>
          <w:szCs w:val="22"/>
          <w:lang w:val="lt-LT"/>
        </w:rPr>
        <w:tab/>
        <w:t>SPECIALIOS ATSARGUMO PRIEMONĖS DĖL NESUVARTOTO VAISTINIO PREPARATO AR JO ATLIEKŲ TVARKYMO (JEI REIKIA)</w:t>
      </w:r>
    </w:p>
    <w:p w14:paraId="6AC43433" w14:textId="77777777" w:rsidR="005B7420" w:rsidRPr="00B7217C" w:rsidRDefault="005B7420" w:rsidP="00C71E28">
      <w:pPr>
        <w:tabs>
          <w:tab w:val="left" w:pos="567"/>
        </w:tabs>
        <w:rPr>
          <w:sz w:val="22"/>
          <w:szCs w:val="22"/>
          <w:lang w:val="lt-LT"/>
        </w:rPr>
      </w:pPr>
    </w:p>
    <w:p w14:paraId="04136FDC" w14:textId="77777777" w:rsidR="005B7420" w:rsidRPr="00B7217C" w:rsidRDefault="005B7420" w:rsidP="00C71E28">
      <w:pPr>
        <w:tabs>
          <w:tab w:val="left" w:pos="567"/>
        </w:tabs>
        <w:rPr>
          <w:sz w:val="22"/>
          <w:szCs w:val="22"/>
          <w:lang w:val="lt-LT"/>
        </w:rPr>
      </w:pPr>
    </w:p>
    <w:p w14:paraId="78B6EA9D" w14:textId="77777777" w:rsidR="005B7420" w:rsidRPr="00B7217C" w:rsidRDefault="005B7420" w:rsidP="00C71E28">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B7217C">
        <w:rPr>
          <w:b/>
          <w:sz w:val="22"/>
          <w:szCs w:val="22"/>
          <w:lang w:val="lt-LT"/>
        </w:rPr>
        <w:t>11.</w:t>
      </w:r>
      <w:r w:rsidRPr="00B7217C">
        <w:rPr>
          <w:b/>
          <w:sz w:val="22"/>
          <w:szCs w:val="22"/>
          <w:lang w:val="lt-LT"/>
        </w:rPr>
        <w:tab/>
      </w:r>
      <w:r w:rsidR="00655CC0" w:rsidRPr="00B7217C">
        <w:rPr>
          <w:b/>
          <w:sz w:val="22"/>
          <w:szCs w:val="22"/>
          <w:lang w:val="lt-LT"/>
        </w:rPr>
        <w:t>REGISTRUOTOJO</w:t>
      </w:r>
      <w:r w:rsidRPr="00B7217C">
        <w:rPr>
          <w:b/>
          <w:sz w:val="22"/>
          <w:szCs w:val="22"/>
          <w:lang w:val="lt-LT"/>
        </w:rPr>
        <w:t xml:space="preserve"> PAVADINIMAS IR ADRESAS</w:t>
      </w:r>
    </w:p>
    <w:p w14:paraId="1C5382DF" w14:textId="77777777" w:rsidR="005B7420" w:rsidRPr="00B7217C" w:rsidRDefault="005B7420" w:rsidP="00161371">
      <w:pPr>
        <w:tabs>
          <w:tab w:val="left" w:pos="567"/>
        </w:tabs>
        <w:rPr>
          <w:sz w:val="22"/>
          <w:szCs w:val="22"/>
          <w:lang w:val="lt-LT"/>
        </w:rPr>
      </w:pPr>
    </w:p>
    <w:p w14:paraId="4AD065F9" w14:textId="77777777" w:rsidR="005B7420" w:rsidRPr="00B7217C" w:rsidRDefault="006E1C5D" w:rsidP="00161371">
      <w:pPr>
        <w:rPr>
          <w:sz w:val="22"/>
          <w:szCs w:val="22"/>
          <w:lang w:val="lt-LT"/>
        </w:rPr>
      </w:pPr>
      <w:r w:rsidRPr="00B7217C">
        <w:rPr>
          <w:sz w:val="22"/>
          <w:szCs w:val="22"/>
          <w:lang w:val="lt-LT"/>
        </w:rPr>
        <w:t>Zentiva</w:t>
      </w:r>
      <w:r w:rsidR="005B7420" w:rsidRPr="00B7217C">
        <w:rPr>
          <w:sz w:val="22"/>
          <w:szCs w:val="22"/>
          <w:lang w:val="lt-LT"/>
        </w:rPr>
        <w:t>, k.s.</w:t>
      </w:r>
    </w:p>
    <w:p w14:paraId="37E4EDCE" w14:textId="77777777" w:rsidR="005B7420" w:rsidRPr="00B7217C" w:rsidRDefault="005B7420" w:rsidP="00161371">
      <w:pPr>
        <w:rPr>
          <w:sz w:val="22"/>
          <w:szCs w:val="22"/>
          <w:lang w:val="lt-LT"/>
        </w:rPr>
      </w:pPr>
      <w:r w:rsidRPr="00B7217C">
        <w:rPr>
          <w:sz w:val="22"/>
          <w:szCs w:val="22"/>
          <w:lang w:val="lt-LT"/>
        </w:rPr>
        <w:t>U kabelovny 130</w:t>
      </w:r>
    </w:p>
    <w:p w14:paraId="6483C456" w14:textId="77777777" w:rsidR="005B7420" w:rsidRPr="00B7217C" w:rsidRDefault="005B7420" w:rsidP="00161371">
      <w:pPr>
        <w:rPr>
          <w:sz w:val="22"/>
          <w:szCs w:val="22"/>
          <w:lang w:val="lt-LT"/>
        </w:rPr>
      </w:pPr>
      <w:r w:rsidRPr="00B7217C">
        <w:rPr>
          <w:sz w:val="22"/>
          <w:szCs w:val="22"/>
          <w:lang w:val="lt-LT"/>
        </w:rPr>
        <w:t>Dolni Mecholupy</w:t>
      </w:r>
    </w:p>
    <w:p w14:paraId="2E10028A" w14:textId="77777777" w:rsidR="005B7420" w:rsidRPr="00B7217C" w:rsidRDefault="005B7420" w:rsidP="00D810C5">
      <w:pPr>
        <w:rPr>
          <w:sz w:val="22"/>
          <w:szCs w:val="22"/>
          <w:lang w:val="lt-LT"/>
        </w:rPr>
      </w:pPr>
      <w:r w:rsidRPr="00B7217C">
        <w:rPr>
          <w:sz w:val="22"/>
          <w:szCs w:val="22"/>
          <w:lang w:val="lt-LT"/>
        </w:rPr>
        <w:t xml:space="preserve">102 37 Praha 10 </w:t>
      </w:r>
    </w:p>
    <w:p w14:paraId="373E462B" w14:textId="77777777" w:rsidR="005B7420" w:rsidRPr="00B7217C" w:rsidRDefault="005B7420" w:rsidP="00D810C5">
      <w:pPr>
        <w:rPr>
          <w:sz w:val="22"/>
          <w:szCs w:val="22"/>
          <w:lang w:val="lt-LT"/>
        </w:rPr>
      </w:pPr>
      <w:r w:rsidRPr="00B7217C">
        <w:rPr>
          <w:sz w:val="22"/>
          <w:szCs w:val="22"/>
          <w:lang w:val="lt-LT"/>
        </w:rPr>
        <w:t>Čekija</w:t>
      </w:r>
    </w:p>
    <w:p w14:paraId="6B16B7E2" w14:textId="77777777" w:rsidR="005B7420" w:rsidRPr="00B7217C" w:rsidRDefault="005B7420" w:rsidP="00562564">
      <w:pPr>
        <w:tabs>
          <w:tab w:val="left" w:pos="-1440"/>
          <w:tab w:val="left" w:pos="-720"/>
          <w:tab w:val="left" w:pos="567"/>
        </w:tabs>
        <w:rPr>
          <w:sz w:val="22"/>
          <w:szCs w:val="22"/>
          <w:lang w:val="lt-LT"/>
        </w:rPr>
      </w:pPr>
    </w:p>
    <w:p w14:paraId="61995841" w14:textId="77777777" w:rsidR="005B7420" w:rsidRPr="00B7217C" w:rsidRDefault="005B7420" w:rsidP="00562564">
      <w:pPr>
        <w:tabs>
          <w:tab w:val="left" w:pos="567"/>
        </w:tabs>
        <w:rPr>
          <w:sz w:val="22"/>
          <w:szCs w:val="22"/>
          <w:lang w:val="lt-LT"/>
        </w:rPr>
      </w:pPr>
    </w:p>
    <w:p w14:paraId="52DB98E4" w14:textId="77777777" w:rsidR="005B7420" w:rsidRPr="00B7217C" w:rsidRDefault="005B7420" w:rsidP="00562564">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7217C">
        <w:rPr>
          <w:b/>
          <w:sz w:val="22"/>
          <w:szCs w:val="22"/>
          <w:lang w:val="lt-LT"/>
        </w:rPr>
        <w:t>12.</w:t>
      </w:r>
      <w:r w:rsidRPr="00B7217C">
        <w:rPr>
          <w:b/>
          <w:sz w:val="22"/>
          <w:szCs w:val="22"/>
          <w:lang w:val="lt-LT"/>
        </w:rPr>
        <w:tab/>
      </w:r>
      <w:r w:rsidR="00655CC0" w:rsidRPr="00B7217C">
        <w:rPr>
          <w:b/>
          <w:caps/>
          <w:sz w:val="22"/>
          <w:szCs w:val="22"/>
          <w:lang w:val="lt-LT"/>
        </w:rPr>
        <w:t>REGISTRACIJOS</w:t>
      </w:r>
      <w:r w:rsidRPr="00B7217C">
        <w:rPr>
          <w:b/>
          <w:caps/>
          <w:sz w:val="22"/>
          <w:szCs w:val="22"/>
          <w:lang w:val="lt-LT"/>
        </w:rPr>
        <w:t xml:space="preserve"> </w:t>
      </w:r>
      <w:r w:rsidR="00215FF7" w:rsidRPr="00B7217C">
        <w:rPr>
          <w:b/>
          <w:caps/>
          <w:sz w:val="22"/>
          <w:szCs w:val="22"/>
          <w:lang w:val="lt-LT"/>
        </w:rPr>
        <w:t>PAŽYMĖJIMO NUMERIS (-IAI)</w:t>
      </w:r>
      <w:r w:rsidRPr="00B7217C">
        <w:rPr>
          <w:b/>
          <w:sz w:val="22"/>
          <w:szCs w:val="22"/>
          <w:lang w:val="lt-LT"/>
        </w:rPr>
        <w:t xml:space="preserve"> </w:t>
      </w:r>
    </w:p>
    <w:p w14:paraId="4D855684" w14:textId="77777777" w:rsidR="005B7420" w:rsidRPr="00B7217C" w:rsidRDefault="005B7420" w:rsidP="00562564">
      <w:pPr>
        <w:tabs>
          <w:tab w:val="left" w:pos="567"/>
        </w:tabs>
        <w:rPr>
          <w:sz w:val="22"/>
          <w:szCs w:val="22"/>
          <w:lang w:val="lt-LT"/>
        </w:rPr>
      </w:pPr>
    </w:p>
    <w:p w14:paraId="34637D75" w14:textId="676D8086" w:rsidR="006D1510" w:rsidRPr="006D1510" w:rsidRDefault="006D1510" w:rsidP="006D1510">
      <w:pPr>
        <w:tabs>
          <w:tab w:val="left" w:pos="567"/>
        </w:tabs>
        <w:rPr>
          <w:sz w:val="22"/>
          <w:szCs w:val="22"/>
          <w:highlight w:val="lightGray"/>
          <w:lang w:val="lt-LT"/>
        </w:rPr>
      </w:pPr>
      <w:r>
        <w:rPr>
          <w:bCs/>
          <w:sz w:val="22"/>
          <w:szCs w:val="22"/>
          <w:lang w:val="lt-LT"/>
        </w:rPr>
        <w:t xml:space="preserve">LT/1/12/3155/001 </w:t>
      </w:r>
      <w:r w:rsidRPr="006D1510">
        <w:rPr>
          <w:sz w:val="22"/>
          <w:szCs w:val="22"/>
          <w:highlight w:val="lightGray"/>
          <w:lang w:val="lt-LT"/>
        </w:rPr>
        <w:t>– N1</w:t>
      </w:r>
      <w:r w:rsidR="00080492">
        <w:rPr>
          <w:sz w:val="22"/>
          <w:szCs w:val="22"/>
          <w:highlight w:val="lightGray"/>
          <w:lang w:val="lt-LT"/>
        </w:rPr>
        <w:t>×</w:t>
      </w:r>
      <w:r w:rsidRPr="006D1510">
        <w:rPr>
          <w:sz w:val="22"/>
          <w:szCs w:val="22"/>
          <w:highlight w:val="lightGray"/>
          <w:lang w:val="lt-LT"/>
        </w:rPr>
        <w:t>28</w:t>
      </w:r>
    </w:p>
    <w:p w14:paraId="67D0C8DE" w14:textId="6C137B0B" w:rsidR="006D1510" w:rsidRPr="006D1510" w:rsidRDefault="006D1510" w:rsidP="006D1510">
      <w:pPr>
        <w:tabs>
          <w:tab w:val="left" w:pos="567"/>
        </w:tabs>
        <w:rPr>
          <w:sz w:val="22"/>
          <w:szCs w:val="22"/>
          <w:highlight w:val="lightGray"/>
          <w:lang w:val="lt-LT"/>
        </w:rPr>
      </w:pPr>
      <w:r w:rsidRPr="006D1510">
        <w:rPr>
          <w:sz w:val="22"/>
          <w:szCs w:val="22"/>
          <w:highlight w:val="lightGray"/>
          <w:lang w:val="lt-LT"/>
        </w:rPr>
        <w:t>LT/1/12/3155/002 – N3</w:t>
      </w:r>
      <w:r w:rsidR="00080492">
        <w:rPr>
          <w:sz w:val="22"/>
          <w:szCs w:val="22"/>
          <w:highlight w:val="lightGray"/>
          <w:lang w:val="lt-LT"/>
        </w:rPr>
        <w:t>×</w:t>
      </w:r>
      <w:r w:rsidRPr="006D1510">
        <w:rPr>
          <w:sz w:val="22"/>
          <w:szCs w:val="22"/>
          <w:highlight w:val="lightGray"/>
          <w:lang w:val="lt-LT"/>
        </w:rPr>
        <w:t>28</w:t>
      </w:r>
    </w:p>
    <w:p w14:paraId="4FB6E4E8" w14:textId="7876F6EF" w:rsidR="006D1510" w:rsidRPr="006D1510" w:rsidRDefault="006D1510" w:rsidP="006D1510">
      <w:pPr>
        <w:tabs>
          <w:tab w:val="left" w:pos="567"/>
        </w:tabs>
        <w:rPr>
          <w:sz w:val="22"/>
          <w:szCs w:val="22"/>
          <w:highlight w:val="lightGray"/>
          <w:lang w:val="lt-LT"/>
        </w:rPr>
      </w:pPr>
      <w:r w:rsidRPr="006D1510">
        <w:rPr>
          <w:sz w:val="22"/>
          <w:szCs w:val="22"/>
          <w:highlight w:val="lightGray"/>
          <w:lang w:val="lt-LT"/>
        </w:rPr>
        <w:t>LT/1/12/3155/003 – N6</w:t>
      </w:r>
      <w:r w:rsidR="00080492">
        <w:rPr>
          <w:sz w:val="22"/>
          <w:szCs w:val="22"/>
          <w:highlight w:val="lightGray"/>
          <w:lang w:val="lt-LT"/>
        </w:rPr>
        <w:t>×</w:t>
      </w:r>
      <w:r w:rsidRPr="006D1510">
        <w:rPr>
          <w:sz w:val="22"/>
          <w:szCs w:val="22"/>
          <w:highlight w:val="lightGray"/>
          <w:lang w:val="lt-LT"/>
        </w:rPr>
        <w:t>28</w:t>
      </w:r>
    </w:p>
    <w:p w14:paraId="36788694" w14:textId="7D015918" w:rsidR="006D1510" w:rsidRPr="006D1510" w:rsidRDefault="006D1510" w:rsidP="006D1510">
      <w:pPr>
        <w:tabs>
          <w:tab w:val="left" w:pos="567"/>
        </w:tabs>
        <w:rPr>
          <w:sz w:val="22"/>
          <w:szCs w:val="22"/>
          <w:highlight w:val="lightGray"/>
          <w:lang w:val="lt-LT"/>
        </w:rPr>
      </w:pPr>
      <w:r w:rsidRPr="006D1510">
        <w:rPr>
          <w:sz w:val="22"/>
          <w:szCs w:val="22"/>
          <w:highlight w:val="lightGray"/>
          <w:lang w:val="lt-LT"/>
        </w:rPr>
        <w:t>LT/1/12/3155/004 – N13</w:t>
      </w:r>
      <w:r w:rsidR="00080492">
        <w:rPr>
          <w:sz w:val="22"/>
          <w:szCs w:val="22"/>
          <w:highlight w:val="lightGray"/>
          <w:lang w:val="lt-LT"/>
        </w:rPr>
        <w:t>×</w:t>
      </w:r>
      <w:r w:rsidRPr="006D1510">
        <w:rPr>
          <w:sz w:val="22"/>
          <w:szCs w:val="22"/>
          <w:highlight w:val="lightGray"/>
          <w:lang w:val="lt-LT"/>
        </w:rPr>
        <w:t>28</w:t>
      </w:r>
    </w:p>
    <w:p w14:paraId="334CDE09" w14:textId="77777777" w:rsidR="005B7420" w:rsidRPr="00B7217C" w:rsidRDefault="005B7420" w:rsidP="00C57A06">
      <w:pPr>
        <w:tabs>
          <w:tab w:val="left" w:pos="567"/>
        </w:tabs>
        <w:outlineLvl w:val="0"/>
        <w:rPr>
          <w:sz w:val="22"/>
          <w:szCs w:val="22"/>
          <w:lang w:val="lt-LT"/>
        </w:rPr>
      </w:pPr>
    </w:p>
    <w:p w14:paraId="26EEDA3C" w14:textId="77777777" w:rsidR="005B7420" w:rsidRPr="00B7217C" w:rsidRDefault="005B7420" w:rsidP="00220612">
      <w:pPr>
        <w:tabs>
          <w:tab w:val="left" w:pos="567"/>
        </w:tabs>
        <w:rPr>
          <w:sz w:val="22"/>
          <w:szCs w:val="22"/>
          <w:lang w:val="lt-LT"/>
        </w:rPr>
      </w:pPr>
    </w:p>
    <w:p w14:paraId="3436F6E8" w14:textId="77777777" w:rsidR="005B7420" w:rsidRPr="00B7217C" w:rsidRDefault="005B7420" w:rsidP="00220612">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7217C">
        <w:rPr>
          <w:b/>
          <w:sz w:val="22"/>
          <w:szCs w:val="22"/>
          <w:lang w:val="lt-LT"/>
        </w:rPr>
        <w:t>13.</w:t>
      </w:r>
      <w:r w:rsidRPr="00B7217C">
        <w:rPr>
          <w:b/>
          <w:sz w:val="22"/>
          <w:szCs w:val="22"/>
          <w:lang w:val="lt-LT"/>
        </w:rPr>
        <w:tab/>
        <w:t>SERIJOS NUMERIS</w:t>
      </w:r>
    </w:p>
    <w:p w14:paraId="3BAAE438" w14:textId="77777777" w:rsidR="005B7420" w:rsidRPr="00B7217C" w:rsidRDefault="005B7420" w:rsidP="00220612">
      <w:pPr>
        <w:tabs>
          <w:tab w:val="left" w:pos="-1440"/>
          <w:tab w:val="left" w:pos="-720"/>
          <w:tab w:val="left" w:pos="567"/>
          <w:tab w:val="left" w:pos="1080"/>
          <w:tab w:val="left" w:pos="1560"/>
          <w:tab w:val="left" w:pos="3124"/>
          <w:tab w:val="left" w:pos="3369"/>
        </w:tabs>
        <w:ind w:left="3368" w:hanging="3368"/>
        <w:rPr>
          <w:sz w:val="22"/>
          <w:szCs w:val="22"/>
          <w:lang w:val="lt-LT"/>
        </w:rPr>
      </w:pPr>
    </w:p>
    <w:p w14:paraId="26020C31" w14:textId="77777777" w:rsidR="005B7420" w:rsidRPr="00B7217C" w:rsidRDefault="0094169B" w:rsidP="00220612">
      <w:pPr>
        <w:tabs>
          <w:tab w:val="left" w:pos="-1440"/>
          <w:tab w:val="left" w:pos="-720"/>
          <w:tab w:val="left" w:pos="567"/>
          <w:tab w:val="left" w:pos="1080"/>
          <w:tab w:val="left" w:pos="1560"/>
          <w:tab w:val="left" w:pos="3124"/>
          <w:tab w:val="left" w:pos="3369"/>
        </w:tabs>
        <w:ind w:left="3368" w:hanging="3368"/>
        <w:rPr>
          <w:sz w:val="22"/>
          <w:szCs w:val="22"/>
          <w:lang w:val="lt-LT"/>
        </w:rPr>
      </w:pPr>
      <w:r>
        <w:rPr>
          <w:sz w:val="22"/>
          <w:szCs w:val="22"/>
          <w:lang w:val="lt-LT"/>
        </w:rPr>
        <w:t>Lot</w:t>
      </w:r>
      <w:r w:rsidRPr="00B7217C">
        <w:rPr>
          <w:sz w:val="22"/>
          <w:szCs w:val="22"/>
          <w:lang w:val="lt-LT"/>
        </w:rPr>
        <w:t xml:space="preserve"> </w:t>
      </w:r>
      <w:r w:rsidR="005B7420" w:rsidRPr="00B7217C">
        <w:rPr>
          <w:sz w:val="22"/>
          <w:szCs w:val="22"/>
          <w:lang w:val="lt-LT"/>
        </w:rPr>
        <w:t>{numeris}</w:t>
      </w:r>
    </w:p>
    <w:p w14:paraId="379A7118" w14:textId="77777777" w:rsidR="005B7420" w:rsidRPr="00B7217C" w:rsidRDefault="005B7420" w:rsidP="00220612">
      <w:pPr>
        <w:tabs>
          <w:tab w:val="left" w:pos="567"/>
        </w:tabs>
        <w:rPr>
          <w:sz w:val="22"/>
          <w:szCs w:val="22"/>
          <w:lang w:val="lt-LT"/>
        </w:rPr>
      </w:pPr>
    </w:p>
    <w:p w14:paraId="3AF16F86" w14:textId="77777777" w:rsidR="005B7420" w:rsidRPr="00B7217C" w:rsidRDefault="005B7420" w:rsidP="00220612">
      <w:pPr>
        <w:tabs>
          <w:tab w:val="left" w:pos="567"/>
        </w:tabs>
        <w:rPr>
          <w:sz w:val="22"/>
          <w:szCs w:val="22"/>
          <w:lang w:val="lt-LT"/>
        </w:rPr>
      </w:pPr>
    </w:p>
    <w:p w14:paraId="5B503E4C" w14:textId="77777777" w:rsidR="005B7420" w:rsidRPr="00B7217C" w:rsidRDefault="005B7420" w:rsidP="00220612">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7217C">
        <w:rPr>
          <w:b/>
          <w:sz w:val="22"/>
          <w:szCs w:val="22"/>
          <w:lang w:val="lt-LT"/>
        </w:rPr>
        <w:t>14.</w:t>
      </w:r>
      <w:r w:rsidRPr="00B7217C">
        <w:rPr>
          <w:b/>
          <w:sz w:val="22"/>
          <w:szCs w:val="22"/>
          <w:lang w:val="lt-LT"/>
        </w:rPr>
        <w:tab/>
        <w:t>PARDAVIMO (IŠDAVIMO) TVARKA</w:t>
      </w:r>
    </w:p>
    <w:p w14:paraId="3072C28D" w14:textId="77777777" w:rsidR="005B7420" w:rsidRPr="00B7217C" w:rsidRDefault="005B7420" w:rsidP="00220612">
      <w:pPr>
        <w:tabs>
          <w:tab w:val="left" w:pos="-1440"/>
          <w:tab w:val="left" w:pos="-720"/>
          <w:tab w:val="left" w:pos="567"/>
        </w:tabs>
        <w:rPr>
          <w:sz w:val="22"/>
          <w:szCs w:val="22"/>
          <w:lang w:val="lt-LT"/>
        </w:rPr>
      </w:pPr>
    </w:p>
    <w:p w14:paraId="3D9E6600" w14:textId="77777777" w:rsidR="005B7420" w:rsidRPr="00B7217C" w:rsidRDefault="005B7420" w:rsidP="00220612">
      <w:pPr>
        <w:tabs>
          <w:tab w:val="left" w:pos="-1440"/>
          <w:tab w:val="left" w:pos="-720"/>
          <w:tab w:val="left" w:pos="567"/>
        </w:tabs>
        <w:rPr>
          <w:sz w:val="22"/>
          <w:szCs w:val="22"/>
          <w:lang w:val="lt-LT"/>
        </w:rPr>
      </w:pPr>
      <w:r w:rsidRPr="00B7217C">
        <w:rPr>
          <w:sz w:val="22"/>
          <w:szCs w:val="22"/>
          <w:lang w:val="lt-LT"/>
        </w:rPr>
        <w:t>Receptinis vaistas.</w:t>
      </w:r>
    </w:p>
    <w:p w14:paraId="00BBF27C" w14:textId="77777777" w:rsidR="005B7420" w:rsidRPr="00B7217C" w:rsidRDefault="005B7420" w:rsidP="00220612">
      <w:pPr>
        <w:tabs>
          <w:tab w:val="left" w:pos="-1440"/>
          <w:tab w:val="left" w:pos="-720"/>
          <w:tab w:val="left" w:pos="567"/>
        </w:tabs>
        <w:rPr>
          <w:sz w:val="22"/>
          <w:szCs w:val="22"/>
          <w:lang w:val="lt-LT"/>
        </w:rPr>
      </w:pPr>
    </w:p>
    <w:p w14:paraId="4552226A" w14:textId="77777777" w:rsidR="005B7420" w:rsidRPr="00B7217C" w:rsidRDefault="005B7420" w:rsidP="00220612">
      <w:pPr>
        <w:tabs>
          <w:tab w:val="left" w:pos="567"/>
        </w:tabs>
        <w:rPr>
          <w:sz w:val="22"/>
          <w:szCs w:val="22"/>
          <w:lang w:val="lt-LT"/>
        </w:rPr>
      </w:pPr>
    </w:p>
    <w:p w14:paraId="7AFF0C28" w14:textId="77777777" w:rsidR="005B7420" w:rsidRPr="00B7217C" w:rsidRDefault="005B7420" w:rsidP="00220612">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7217C">
        <w:rPr>
          <w:b/>
          <w:sz w:val="22"/>
          <w:szCs w:val="22"/>
          <w:lang w:val="lt-LT"/>
        </w:rPr>
        <w:t>15.</w:t>
      </w:r>
      <w:r w:rsidRPr="00B7217C">
        <w:rPr>
          <w:b/>
          <w:sz w:val="22"/>
          <w:szCs w:val="22"/>
          <w:lang w:val="lt-LT"/>
        </w:rPr>
        <w:tab/>
        <w:t>VARTOJIMO INSTRUKCIJA</w:t>
      </w:r>
    </w:p>
    <w:p w14:paraId="2582430F" w14:textId="77777777" w:rsidR="005B7420" w:rsidRPr="00B7217C" w:rsidRDefault="005B7420" w:rsidP="00220612">
      <w:pPr>
        <w:tabs>
          <w:tab w:val="left" w:pos="-1440"/>
          <w:tab w:val="left" w:pos="-720"/>
          <w:tab w:val="left" w:pos="567"/>
        </w:tabs>
        <w:rPr>
          <w:sz w:val="22"/>
          <w:szCs w:val="22"/>
          <w:lang w:val="lt-LT"/>
        </w:rPr>
      </w:pPr>
    </w:p>
    <w:p w14:paraId="115358EA" w14:textId="77777777" w:rsidR="005B7420" w:rsidRPr="00B7217C" w:rsidRDefault="005B7420" w:rsidP="00220612">
      <w:pPr>
        <w:tabs>
          <w:tab w:val="left" w:pos="567"/>
        </w:tabs>
        <w:rPr>
          <w:sz w:val="22"/>
          <w:szCs w:val="22"/>
          <w:lang w:val="lt-LT"/>
        </w:rPr>
      </w:pPr>
    </w:p>
    <w:p w14:paraId="4586C0E8" w14:textId="77777777" w:rsidR="005B7420" w:rsidRPr="00B7217C" w:rsidRDefault="005B7420" w:rsidP="00220612">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7217C">
        <w:rPr>
          <w:b/>
          <w:sz w:val="22"/>
          <w:szCs w:val="22"/>
          <w:lang w:val="lt-LT"/>
        </w:rPr>
        <w:t>16.</w:t>
      </w:r>
      <w:r w:rsidRPr="00B7217C">
        <w:rPr>
          <w:b/>
          <w:sz w:val="22"/>
          <w:szCs w:val="22"/>
          <w:lang w:val="lt-LT"/>
        </w:rPr>
        <w:tab/>
        <w:t>INFORMACIJA BRAILIO RAŠTU</w:t>
      </w:r>
    </w:p>
    <w:p w14:paraId="5DA34B16" w14:textId="77777777" w:rsidR="005B7420" w:rsidRPr="00B7217C" w:rsidRDefault="005B7420" w:rsidP="00220612">
      <w:pPr>
        <w:tabs>
          <w:tab w:val="left" w:pos="567"/>
        </w:tabs>
        <w:rPr>
          <w:sz w:val="22"/>
          <w:szCs w:val="22"/>
          <w:lang w:val="lt-LT"/>
        </w:rPr>
      </w:pPr>
    </w:p>
    <w:p w14:paraId="5C847DC8" w14:textId="77777777" w:rsidR="005B7420" w:rsidRPr="008A5FCC" w:rsidRDefault="00593113" w:rsidP="00220612">
      <w:pPr>
        <w:tabs>
          <w:tab w:val="left" w:pos="567"/>
        </w:tabs>
        <w:rPr>
          <w:sz w:val="22"/>
          <w:szCs w:val="22"/>
          <w:lang w:val="lt-LT"/>
        </w:rPr>
      </w:pPr>
      <w:r w:rsidRPr="008A5FCC">
        <w:rPr>
          <w:sz w:val="22"/>
          <w:szCs w:val="22"/>
          <w:lang w:val="lt-LT"/>
        </w:rPr>
        <w:t>LETHE</w:t>
      </w:r>
      <w:r w:rsidR="005B7420" w:rsidRPr="008A5FCC">
        <w:rPr>
          <w:sz w:val="22"/>
          <w:szCs w:val="22"/>
          <w:lang w:val="lt-LT"/>
        </w:rPr>
        <w:t xml:space="preserve"> </w:t>
      </w:r>
    </w:p>
    <w:p w14:paraId="61DA45FC" w14:textId="77777777" w:rsidR="00D1044E" w:rsidRPr="00694208" w:rsidRDefault="00D1044E" w:rsidP="00220612">
      <w:pPr>
        <w:tabs>
          <w:tab w:val="left" w:pos="567"/>
        </w:tabs>
        <w:rPr>
          <w:sz w:val="22"/>
          <w:szCs w:val="22"/>
          <w:lang w:val="lt-LT"/>
        </w:rPr>
      </w:pPr>
    </w:p>
    <w:p w14:paraId="0DBBB6B5" w14:textId="77777777" w:rsidR="00D1044E" w:rsidRPr="009A09B8" w:rsidRDefault="00D1044E" w:rsidP="00D1044E">
      <w:pPr>
        <w:widowControl w:val="0"/>
        <w:rPr>
          <w:sz w:val="22"/>
          <w:szCs w:val="22"/>
          <w:shd w:val="clear" w:color="auto" w:fill="CCCCCC"/>
          <w:lang w:val="lt-LT" w:eastAsia="lt-LT" w:bidi="lt-LT"/>
        </w:rPr>
      </w:pPr>
    </w:p>
    <w:p w14:paraId="755CEF47" w14:textId="77777777" w:rsidR="00D1044E" w:rsidRPr="009A09B8" w:rsidRDefault="00D1044E" w:rsidP="00D1044E">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9A09B8">
        <w:rPr>
          <w:b/>
          <w:sz w:val="22"/>
          <w:szCs w:val="22"/>
          <w:lang w:val="lt-LT" w:eastAsia="lt-LT" w:bidi="lt-LT"/>
        </w:rPr>
        <w:t>17.</w:t>
      </w:r>
      <w:r w:rsidRPr="009A09B8">
        <w:rPr>
          <w:b/>
          <w:sz w:val="22"/>
          <w:szCs w:val="22"/>
          <w:lang w:val="lt-LT" w:eastAsia="lt-LT" w:bidi="lt-LT"/>
        </w:rPr>
        <w:tab/>
        <w:t>UNIKALUS IDENTIFIKATORIUS – 2D BRŪKŠNINIS KODAS</w:t>
      </w:r>
    </w:p>
    <w:p w14:paraId="09547979" w14:textId="77777777" w:rsidR="00D1044E" w:rsidRPr="009A09B8" w:rsidRDefault="00D1044E" w:rsidP="00D1044E">
      <w:pPr>
        <w:widowControl w:val="0"/>
        <w:tabs>
          <w:tab w:val="left" w:pos="567"/>
        </w:tabs>
        <w:rPr>
          <w:sz w:val="22"/>
          <w:szCs w:val="22"/>
          <w:lang w:val="lt-LT" w:eastAsia="lt-LT" w:bidi="lt-LT"/>
        </w:rPr>
      </w:pPr>
    </w:p>
    <w:p w14:paraId="08C4C20B" w14:textId="77777777" w:rsidR="00D1044E" w:rsidRPr="009A09B8" w:rsidRDefault="00D1044E" w:rsidP="00D1044E">
      <w:pPr>
        <w:widowControl w:val="0"/>
        <w:tabs>
          <w:tab w:val="left" w:pos="567"/>
        </w:tabs>
        <w:rPr>
          <w:sz w:val="22"/>
          <w:szCs w:val="22"/>
          <w:lang w:val="lt-LT" w:eastAsia="lt-LT" w:bidi="lt-LT"/>
        </w:rPr>
      </w:pPr>
      <w:r w:rsidRPr="009A09B8">
        <w:rPr>
          <w:sz w:val="22"/>
          <w:szCs w:val="22"/>
          <w:highlight w:val="lightGray"/>
          <w:lang w:val="lt-LT" w:eastAsia="lt-LT" w:bidi="lt-LT"/>
        </w:rPr>
        <w:t>2D brūkšninis kodas su nurodytu unikaliu identifikatoriumi.</w:t>
      </w:r>
    </w:p>
    <w:p w14:paraId="7F54E47A" w14:textId="77777777" w:rsidR="00D1044E" w:rsidRPr="009A09B8" w:rsidRDefault="00D1044E" w:rsidP="00D1044E">
      <w:pPr>
        <w:widowControl w:val="0"/>
        <w:tabs>
          <w:tab w:val="left" w:pos="567"/>
        </w:tabs>
        <w:rPr>
          <w:sz w:val="22"/>
          <w:szCs w:val="22"/>
          <w:lang w:val="lt-LT" w:eastAsia="lt-LT" w:bidi="lt-LT"/>
        </w:rPr>
      </w:pPr>
    </w:p>
    <w:p w14:paraId="76CE1D45" w14:textId="77777777" w:rsidR="00D1044E" w:rsidRPr="009A09B8" w:rsidRDefault="00D1044E" w:rsidP="00D1044E">
      <w:pPr>
        <w:widowControl w:val="0"/>
        <w:tabs>
          <w:tab w:val="left" w:pos="567"/>
        </w:tabs>
        <w:rPr>
          <w:sz w:val="22"/>
          <w:szCs w:val="22"/>
          <w:lang w:val="lt-LT" w:eastAsia="lt-LT" w:bidi="lt-LT"/>
        </w:rPr>
      </w:pPr>
    </w:p>
    <w:p w14:paraId="5C45D122" w14:textId="77777777" w:rsidR="00D1044E" w:rsidRPr="009A09B8" w:rsidRDefault="00D1044E" w:rsidP="00D1044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i/>
          <w:sz w:val="22"/>
          <w:szCs w:val="22"/>
          <w:lang w:val="lt-LT" w:eastAsia="lt-LT" w:bidi="lt-LT"/>
        </w:rPr>
      </w:pPr>
      <w:r w:rsidRPr="009A09B8">
        <w:rPr>
          <w:b/>
          <w:sz w:val="22"/>
          <w:szCs w:val="22"/>
          <w:lang w:val="lt-LT" w:eastAsia="lt-LT" w:bidi="lt-LT"/>
        </w:rPr>
        <w:t>18.</w:t>
      </w:r>
      <w:r w:rsidRPr="009A09B8">
        <w:rPr>
          <w:b/>
          <w:sz w:val="22"/>
          <w:szCs w:val="22"/>
          <w:lang w:val="lt-LT" w:eastAsia="lt-LT" w:bidi="lt-LT"/>
        </w:rPr>
        <w:tab/>
        <w:t>UNIKALUS IDENTIFIKATORIUS – ŽMONĖMS SUPRANTAMI DUOMENYS</w:t>
      </w:r>
    </w:p>
    <w:p w14:paraId="7D74E2EF" w14:textId="77777777" w:rsidR="00D1044E" w:rsidRPr="009A09B8" w:rsidRDefault="00D1044E" w:rsidP="00D1044E">
      <w:pPr>
        <w:widowControl w:val="0"/>
        <w:rPr>
          <w:sz w:val="22"/>
          <w:szCs w:val="22"/>
          <w:lang w:val="lt-LT" w:eastAsia="lt-LT" w:bidi="lt-LT"/>
        </w:rPr>
      </w:pPr>
    </w:p>
    <w:p w14:paraId="0832E603" w14:textId="20DB74FD" w:rsidR="00D1044E" w:rsidRPr="009A09B8" w:rsidRDefault="00D1044E" w:rsidP="00D1044E">
      <w:pPr>
        <w:widowControl w:val="0"/>
        <w:rPr>
          <w:sz w:val="22"/>
          <w:szCs w:val="22"/>
          <w:lang w:val="lt-LT" w:eastAsia="lt-LT" w:bidi="lt-LT"/>
        </w:rPr>
      </w:pPr>
      <w:r w:rsidRPr="009A09B8">
        <w:rPr>
          <w:sz w:val="22"/>
          <w:szCs w:val="22"/>
          <w:lang w:val="lt-LT" w:eastAsia="lt-LT" w:bidi="lt-LT"/>
        </w:rPr>
        <w:t>PC</w:t>
      </w:r>
      <w:r w:rsidR="00AD1710" w:rsidRPr="009A09B8">
        <w:rPr>
          <w:sz w:val="22"/>
          <w:szCs w:val="22"/>
          <w:lang w:val="lt-LT" w:eastAsia="lt-LT" w:bidi="lt-LT"/>
        </w:rPr>
        <w:t xml:space="preserve"> </w:t>
      </w:r>
      <w:r w:rsidR="00AD1710" w:rsidRPr="009A09B8">
        <w:rPr>
          <w:sz w:val="22"/>
          <w:szCs w:val="22"/>
        </w:rPr>
        <w:t>{numeris}</w:t>
      </w:r>
    </w:p>
    <w:p w14:paraId="23AEA5E2" w14:textId="1E23CECD" w:rsidR="00D1044E" w:rsidRPr="009A09B8" w:rsidRDefault="00D1044E" w:rsidP="00D1044E">
      <w:pPr>
        <w:widowControl w:val="0"/>
        <w:rPr>
          <w:sz w:val="22"/>
          <w:szCs w:val="22"/>
          <w:lang w:val="lt-LT" w:eastAsia="lt-LT" w:bidi="lt-LT"/>
        </w:rPr>
      </w:pPr>
      <w:r w:rsidRPr="009A09B8">
        <w:rPr>
          <w:sz w:val="22"/>
          <w:szCs w:val="22"/>
          <w:lang w:val="lt-LT" w:eastAsia="lt-LT" w:bidi="lt-LT"/>
        </w:rPr>
        <w:t>SN</w:t>
      </w:r>
      <w:r w:rsidR="00AD1710" w:rsidRPr="009A09B8">
        <w:rPr>
          <w:sz w:val="22"/>
          <w:szCs w:val="22"/>
          <w:lang w:val="lt-LT" w:eastAsia="lt-LT" w:bidi="lt-LT"/>
        </w:rPr>
        <w:t xml:space="preserve"> </w:t>
      </w:r>
      <w:r w:rsidR="00AD1710" w:rsidRPr="009A09B8">
        <w:rPr>
          <w:sz w:val="22"/>
          <w:szCs w:val="22"/>
        </w:rPr>
        <w:t>{numeris}</w:t>
      </w:r>
    </w:p>
    <w:p w14:paraId="1EBDA2C4" w14:textId="5EC14D7C" w:rsidR="00D1044E" w:rsidRPr="00694208" w:rsidRDefault="00D1044E" w:rsidP="00220612">
      <w:pPr>
        <w:tabs>
          <w:tab w:val="left" w:pos="567"/>
        </w:tabs>
        <w:rPr>
          <w:sz w:val="22"/>
          <w:szCs w:val="22"/>
          <w:lang w:val="lt-LT"/>
        </w:rPr>
      </w:pPr>
      <w:r w:rsidRPr="009A09B8">
        <w:rPr>
          <w:sz w:val="22"/>
          <w:szCs w:val="22"/>
          <w:highlight w:val="lightGray"/>
          <w:lang w:val="lt-LT" w:eastAsia="lt-LT" w:bidi="lt-LT"/>
        </w:rPr>
        <w:t>NN</w:t>
      </w:r>
      <w:r w:rsidR="00AD1710" w:rsidRPr="009A09B8">
        <w:rPr>
          <w:sz w:val="22"/>
          <w:szCs w:val="22"/>
          <w:highlight w:val="lightGray"/>
          <w:lang w:val="lt-LT" w:eastAsia="lt-LT" w:bidi="lt-LT"/>
        </w:rPr>
        <w:t xml:space="preserve"> </w:t>
      </w:r>
      <w:r w:rsidR="00AD1710" w:rsidRPr="009A09B8">
        <w:rPr>
          <w:sz w:val="22"/>
          <w:szCs w:val="22"/>
          <w:highlight w:val="lightGray"/>
        </w:rPr>
        <w:t>{numeris}</w:t>
      </w:r>
    </w:p>
    <w:p w14:paraId="6C1A0BB2" w14:textId="77777777" w:rsidR="005B7420" w:rsidRPr="00B7217C" w:rsidRDefault="005B7420" w:rsidP="00220612">
      <w:pPr>
        <w:tabs>
          <w:tab w:val="left" w:pos="567"/>
        </w:tabs>
        <w:rPr>
          <w:b/>
          <w:sz w:val="22"/>
          <w:szCs w:val="22"/>
          <w:lang w:val="lt-LT"/>
        </w:rPr>
      </w:pPr>
      <w:r w:rsidRPr="00B7217C">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4494D584" w14:textId="77777777" w:rsidTr="00262435">
        <w:trPr>
          <w:trHeight w:val="785"/>
        </w:trPr>
        <w:tc>
          <w:tcPr>
            <w:tcW w:w="9287" w:type="dxa"/>
          </w:tcPr>
          <w:p w14:paraId="3E3FAB58" w14:textId="77777777" w:rsidR="005B7420" w:rsidRPr="00B7217C" w:rsidRDefault="005B7420" w:rsidP="00220612">
            <w:pPr>
              <w:tabs>
                <w:tab w:val="left" w:pos="567"/>
              </w:tabs>
              <w:rPr>
                <w:b/>
                <w:sz w:val="22"/>
                <w:szCs w:val="22"/>
                <w:lang w:val="lt-LT"/>
              </w:rPr>
            </w:pPr>
            <w:r w:rsidRPr="00B7217C">
              <w:rPr>
                <w:b/>
                <w:sz w:val="22"/>
                <w:szCs w:val="22"/>
                <w:lang w:val="lt-LT"/>
              </w:rPr>
              <w:t>MINIMALI INFORMACIJA ANT LIZDINIŲ PLOKŠTELIŲ ARBA DVISLUOKSNIŲ JUOSTELIŲ</w:t>
            </w:r>
          </w:p>
          <w:p w14:paraId="2B9D163A" w14:textId="77777777" w:rsidR="005B7420" w:rsidRPr="00B7217C" w:rsidRDefault="005B7420" w:rsidP="00220612">
            <w:pPr>
              <w:tabs>
                <w:tab w:val="left" w:pos="567"/>
              </w:tabs>
              <w:rPr>
                <w:b/>
                <w:sz w:val="22"/>
                <w:szCs w:val="22"/>
                <w:lang w:val="lt-LT"/>
              </w:rPr>
            </w:pPr>
          </w:p>
          <w:p w14:paraId="446A7EF2" w14:textId="77777777" w:rsidR="005B7420" w:rsidRPr="00B7217C" w:rsidRDefault="005B7420" w:rsidP="00220612">
            <w:pPr>
              <w:tabs>
                <w:tab w:val="left" w:pos="567"/>
              </w:tabs>
              <w:rPr>
                <w:b/>
                <w:sz w:val="22"/>
                <w:szCs w:val="22"/>
                <w:lang w:val="lt-LT"/>
              </w:rPr>
            </w:pPr>
            <w:r w:rsidRPr="00B7217C">
              <w:rPr>
                <w:b/>
                <w:sz w:val="22"/>
                <w:szCs w:val="22"/>
                <w:lang w:val="lt-LT"/>
              </w:rPr>
              <w:t xml:space="preserve">LIZDINĖ PLOKŠTELĖ </w:t>
            </w:r>
          </w:p>
        </w:tc>
      </w:tr>
    </w:tbl>
    <w:p w14:paraId="1CD00D5C" w14:textId="77777777" w:rsidR="005B7420" w:rsidRPr="00211C80" w:rsidRDefault="005B7420" w:rsidP="004B7509">
      <w:pPr>
        <w:tabs>
          <w:tab w:val="left" w:pos="567"/>
        </w:tabs>
        <w:rPr>
          <w:bCs/>
          <w:sz w:val="22"/>
          <w:szCs w:val="22"/>
          <w:lang w:val="lt-LT"/>
        </w:rPr>
      </w:pPr>
    </w:p>
    <w:p w14:paraId="749D452E" w14:textId="77777777" w:rsidR="005B7420" w:rsidRPr="00211C80" w:rsidRDefault="005B7420" w:rsidP="00746E53">
      <w:pPr>
        <w:tabs>
          <w:tab w:val="left" w:pos="567"/>
        </w:tabs>
        <w:rPr>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0AC50E4F" w14:textId="77777777" w:rsidTr="00262435">
        <w:tc>
          <w:tcPr>
            <w:tcW w:w="9287" w:type="dxa"/>
          </w:tcPr>
          <w:p w14:paraId="5073EFD8" w14:textId="77777777" w:rsidR="005B7420" w:rsidRPr="00B7217C" w:rsidRDefault="005B7420" w:rsidP="00793E04">
            <w:pPr>
              <w:tabs>
                <w:tab w:val="left" w:pos="142"/>
                <w:tab w:val="left" w:pos="567"/>
              </w:tabs>
              <w:ind w:left="567" w:hanging="567"/>
              <w:rPr>
                <w:sz w:val="22"/>
                <w:szCs w:val="22"/>
                <w:lang w:val="lt-LT"/>
              </w:rPr>
            </w:pPr>
            <w:r w:rsidRPr="00B7217C">
              <w:rPr>
                <w:b/>
                <w:sz w:val="22"/>
                <w:szCs w:val="22"/>
                <w:lang w:val="lt-LT"/>
              </w:rPr>
              <w:t>1.</w:t>
            </w:r>
            <w:r w:rsidRPr="00B7217C">
              <w:rPr>
                <w:b/>
                <w:sz w:val="22"/>
                <w:szCs w:val="22"/>
                <w:lang w:val="lt-LT"/>
              </w:rPr>
              <w:tab/>
            </w:r>
            <w:r w:rsidRPr="00B7217C">
              <w:rPr>
                <w:b/>
                <w:caps/>
                <w:sz w:val="22"/>
                <w:szCs w:val="22"/>
                <w:lang w:val="lt-LT"/>
              </w:rPr>
              <w:t>VAISTINIO</w:t>
            </w:r>
            <w:r w:rsidRPr="00B7217C">
              <w:rPr>
                <w:b/>
                <w:sz w:val="22"/>
                <w:szCs w:val="22"/>
                <w:lang w:val="lt-LT"/>
              </w:rPr>
              <w:t xml:space="preserve"> PREPARATO PAVADINIMAS</w:t>
            </w:r>
          </w:p>
        </w:tc>
      </w:tr>
    </w:tbl>
    <w:p w14:paraId="44C2A233" w14:textId="77777777" w:rsidR="005B7420" w:rsidRPr="00B7217C" w:rsidRDefault="005B7420" w:rsidP="004B7509">
      <w:pPr>
        <w:tabs>
          <w:tab w:val="left" w:pos="567"/>
        </w:tabs>
        <w:ind w:left="567" w:hanging="567"/>
        <w:rPr>
          <w:sz w:val="22"/>
          <w:szCs w:val="22"/>
          <w:lang w:val="lt-LT"/>
        </w:rPr>
      </w:pPr>
    </w:p>
    <w:p w14:paraId="79D54C86" w14:textId="77777777" w:rsidR="005B7420" w:rsidRPr="005013AA" w:rsidRDefault="00593113" w:rsidP="00746E53">
      <w:pPr>
        <w:tabs>
          <w:tab w:val="left" w:pos="567"/>
        </w:tabs>
        <w:rPr>
          <w:sz w:val="22"/>
          <w:szCs w:val="22"/>
          <w:lang w:val="lt-LT"/>
        </w:rPr>
      </w:pPr>
      <w:r w:rsidRPr="005013AA">
        <w:rPr>
          <w:sz w:val="22"/>
          <w:szCs w:val="22"/>
          <w:lang w:val="lt-LT"/>
        </w:rPr>
        <w:t>LETHE</w:t>
      </w:r>
      <w:r w:rsidR="00215FF7" w:rsidRPr="005013AA">
        <w:rPr>
          <w:sz w:val="22"/>
          <w:szCs w:val="22"/>
          <w:lang w:val="lt-LT"/>
        </w:rPr>
        <w:t xml:space="preserve"> </w:t>
      </w:r>
      <w:r w:rsidR="00C65F93" w:rsidRPr="005013AA">
        <w:rPr>
          <w:sz w:val="22"/>
          <w:szCs w:val="22"/>
          <w:lang w:val="lt-LT"/>
        </w:rPr>
        <w:t>3 mg</w:t>
      </w:r>
      <w:r w:rsidR="00C65F93">
        <w:rPr>
          <w:sz w:val="22"/>
          <w:szCs w:val="22"/>
          <w:lang w:val="lt-LT"/>
        </w:rPr>
        <w:t>/</w:t>
      </w:r>
      <w:r w:rsidR="00215FF7" w:rsidRPr="005013AA">
        <w:rPr>
          <w:sz w:val="22"/>
          <w:szCs w:val="22"/>
          <w:lang w:val="lt-LT"/>
        </w:rPr>
        <w:t>0,02</w:t>
      </w:r>
      <w:r w:rsidR="00BF078D" w:rsidRPr="005013AA">
        <w:rPr>
          <w:sz w:val="22"/>
          <w:szCs w:val="22"/>
          <w:lang w:val="lt-LT"/>
        </w:rPr>
        <w:t> mg</w:t>
      </w:r>
      <w:r w:rsidR="005B7420" w:rsidRPr="005013AA">
        <w:rPr>
          <w:sz w:val="22"/>
          <w:szCs w:val="22"/>
          <w:lang w:val="lt-LT"/>
        </w:rPr>
        <w:t xml:space="preserve"> </w:t>
      </w:r>
      <w:r w:rsidR="005B7420" w:rsidRPr="005013AA">
        <w:rPr>
          <w:sz w:val="22"/>
          <w:szCs w:val="22"/>
          <w:highlight w:val="lightGray"/>
          <w:lang w:val="lt-LT"/>
        </w:rPr>
        <w:t>plėvele dengtos</w:t>
      </w:r>
      <w:r w:rsidR="005B7420" w:rsidRPr="005013AA">
        <w:rPr>
          <w:sz w:val="22"/>
          <w:szCs w:val="22"/>
          <w:lang w:val="lt-LT"/>
        </w:rPr>
        <w:t xml:space="preserve"> tabletės</w:t>
      </w:r>
    </w:p>
    <w:p w14:paraId="06E5B442" w14:textId="77777777" w:rsidR="005B7420" w:rsidRPr="00B7217C" w:rsidRDefault="009700DC" w:rsidP="00793E04">
      <w:pPr>
        <w:tabs>
          <w:tab w:val="left" w:pos="567"/>
        </w:tabs>
        <w:rPr>
          <w:sz w:val="22"/>
          <w:szCs w:val="22"/>
          <w:lang w:val="lt-LT"/>
        </w:rPr>
      </w:pPr>
      <w:r>
        <w:rPr>
          <w:sz w:val="22"/>
          <w:szCs w:val="22"/>
          <w:lang w:val="lt-LT"/>
        </w:rPr>
        <w:t>d</w:t>
      </w:r>
      <w:r w:rsidR="005A5389" w:rsidRPr="00B7217C">
        <w:rPr>
          <w:sz w:val="22"/>
          <w:szCs w:val="22"/>
          <w:lang w:val="lt-LT"/>
        </w:rPr>
        <w:t>rospirenonum</w:t>
      </w:r>
      <w:r w:rsidR="005A5389">
        <w:rPr>
          <w:sz w:val="22"/>
          <w:szCs w:val="22"/>
          <w:lang w:val="lt-LT"/>
        </w:rPr>
        <w:t>/e</w:t>
      </w:r>
      <w:r w:rsidR="005B7420" w:rsidRPr="00B7217C">
        <w:rPr>
          <w:sz w:val="22"/>
          <w:szCs w:val="22"/>
          <w:lang w:val="lt-LT"/>
        </w:rPr>
        <w:t>thinylestradiolum</w:t>
      </w:r>
    </w:p>
    <w:p w14:paraId="3540F9F4" w14:textId="77777777" w:rsidR="005B7420" w:rsidRPr="00211C80" w:rsidRDefault="005B7420" w:rsidP="00793E04">
      <w:pPr>
        <w:tabs>
          <w:tab w:val="left" w:pos="567"/>
        </w:tabs>
        <w:rPr>
          <w:bCs/>
          <w:sz w:val="22"/>
          <w:szCs w:val="22"/>
          <w:lang w:val="lt-LT"/>
        </w:rPr>
      </w:pPr>
    </w:p>
    <w:p w14:paraId="18C1E567" w14:textId="77777777" w:rsidR="005B7420" w:rsidRPr="00211C80" w:rsidRDefault="005B7420" w:rsidP="00793E04">
      <w:pPr>
        <w:tabs>
          <w:tab w:val="left" w:pos="567"/>
        </w:tabs>
        <w:rPr>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138A80D0" w14:textId="77777777" w:rsidTr="00262435">
        <w:tc>
          <w:tcPr>
            <w:tcW w:w="9287" w:type="dxa"/>
          </w:tcPr>
          <w:p w14:paraId="618A5923" w14:textId="77777777" w:rsidR="005B7420" w:rsidRPr="00B7217C" w:rsidRDefault="005B7420" w:rsidP="00793E04">
            <w:pPr>
              <w:tabs>
                <w:tab w:val="left" w:pos="142"/>
                <w:tab w:val="left" w:pos="567"/>
              </w:tabs>
              <w:ind w:left="567" w:hanging="567"/>
              <w:rPr>
                <w:sz w:val="22"/>
                <w:szCs w:val="22"/>
                <w:lang w:val="lt-LT"/>
              </w:rPr>
            </w:pPr>
            <w:r w:rsidRPr="00B7217C">
              <w:rPr>
                <w:b/>
                <w:sz w:val="22"/>
                <w:szCs w:val="22"/>
                <w:lang w:val="lt-LT"/>
              </w:rPr>
              <w:t>2.</w:t>
            </w:r>
            <w:r w:rsidRPr="00B7217C">
              <w:rPr>
                <w:b/>
                <w:sz w:val="22"/>
                <w:szCs w:val="22"/>
                <w:lang w:val="lt-LT"/>
              </w:rPr>
              <w:tab/>
            </w:r>
            <w:r w:rsidR="00655CC0" w:rsidRPr="00B7217C">
              <w:rPr>
                <w:b/>
                <w:sz w:val="22"/>
                <w:szCs w:val="22"/>
                <w:lang w:val="lt-LT"/>
              </w:rPr>
              <w:t>REGISTRUOTOJO</w:t>
            </w:r>
            <w:r w:rsidRPr="00B7217C">
              <w:rPr>
                <w:b/>
                <w:sz w:val="22"/>
                <w:szCs w:val="22"/>
                <w:lang w:val="lt-LT"/>
              </w:rPr>
              <w:t xml:space="preserve"> PAVADINIMAS</w:t>
            </w:r>
          </w:p>
        </w:tc>
      </w:tr>
    </w:tbl>
    <w:p w14:paraId="437C7105" w14:textId="77777777" w:rsidR="005B7420" w:rsidRPr="00211C80" w:rsidRDefault="005B7420" w:rsidP="004B7509">
      <w:pPr>
        <w:tabs>
          <w:tab w:val="left" w:pos="567"/>
        </w:tabs>
        <w:rPr>
          <w:bCs/>
          <w:sz w:val="22"/>
          <w:szCs w:val="22"/>
          <w:lang w:val="lt-LT"/>
        </w:rPr>
      </w:pPr>
    </w:p>
    <w:p w14:paraId="1808B545" w14:textId="77777777" w:rsidR="005B7420" w:rsidRPr="001F5B8C" w:rsidRDefault="005B7420" w:rsidP="00122F85">
      <w:pPr>
        <w:pStyle w:val="BTbEMEASMCA"/>
        <w:rPr>
          <w:b/>
        </w:rPr>
      </w:pPr>
      <w:r w:rsidRPr="00E53CCA">
        <w:t xml:space="preserve">ZENTIVA </w:t>
      </w:r>
      <w:r w:rsidRPr="00E53CCA">
        <w:rPr>
          <w:highlight w:val="lightGray"/>
        </w:rPr>
        <w:t>logo</w:t>
      </w:r>
    </w:p>
    <w:p w14:paraId="211ED37D" w14:textId="77777777" w:rsidR="005B7420" w:rsidRPr="00211C80" w:rsidRDefault="005B7420" w:rsidP="00793E04">
      <w:pPr>
        <w:tabs>
          <w:tab w:val="left" w:pos="567"/>
        </w:tabs>
        <w:rPr>
          <w:bCs/>
          <w:sz w:val="22"/>
          <w:szCs w:val="22"/>
          <w:lang w:val="lt-LT"/>
        </w:rPr>
      </w:pPr>
    </w:p>
    <w:p w14:paraId="36A41776" w14:textId="77777777" w:rsidR="005B7420" w:rsidRPr="00211C80" w:rsidRDefault="005B7420" w:rsidP="00793E04">
      <w:pPr>
        <w:tabs>
          <w:tab w:val="left" w:pos="567"/>
        </w:tabs>
        <w:rPr>
          <w:bCs/>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2FF602CF" w14:textId="77777777" w:rsidTr="00262435">
        <w:tc>
          <w:tcPr>
            <w:tcW w:w="9287" w:type="dxa"/>
          </w:tcPr>
          <w:p w14:paraId="5024D46C" w14:textId="77777777" w:rsidR="005B7420" w:rsidRPr="00B7217C" w:rsidRDefault="005B7420" w:rsidP="00793E04">
            <w:pPr>
              <w:tabs>
                <w:tab w:val="left" w:pos="142"/>
                <w:tab w:val="left" w:pos="567"/>
              </w:tabs>
              <w:ind w:left="567" w:hanging="567"/>
              <w:rPr>
                <w:sz w:val="22"/>
                <w:szCs w:val="22"/>
                <w:lang w:val="lt-LT"/>
              </w:rPr>
            </w:pPr>
            <w:r w:rsidRPr="00B7217C">
              <w:rPr>
                <w:b/>
                <w:sz w:val="22"/>
                <w:szCs w:val="22"/>
                <w:lang w:val="lt-LT"/>
              </w:rPr>
              <w:t>3.</w:t>
            </w:r>
            <w:r w:rsidRPr="00B7217C">
              <w:rPr>
                <w:b/>
                <w:sz w:val="22"/>
                <w:szCs w:val="22"/>
                <w:lang w:val="lt-LT"/>
              </w:rPr>
              <w:tab/>
              <w:t>TINKAMUMO LAIKAS</w:t>
            </w:r>
          </w:p>
        </w:tc>
      </w:tr>
    </w:tbl>
    <w:p w14:paraId="0BD6954C" w14:textId="77777777" w:rsidR="005B7420" w:rsidRPr="00B7217C" w:rsidRDefault="005B7420" w:rsidP="004B7509">
      <w:pPr>
        <w:tabs>
          <w:tab w:val="left" w:pos="567"/>
        </w:tabs>
        <w:rPr>
          <w:sz w:val="22"/>
          <w:szCs w:val="22"/>
          <w:lang w:val="lt-LT"/>
        </w:rPr>
      </w:pPr>
    </w:p>
    <w:p w14:paraId="422A2CC5" w14:textId="77777777" w:rsidR="005B7420" w:rsidRPr="005013AA" w:rsidRDefault="005B7420" w:rsidP="00746E53">
      <w:pPr>
        <w:tabs>
          <w:tab w:val="left" w:pos="567"/>
        </w:tabs>
        <w:rPr>
          <w:sz w:val="22"/>
          <w:szCs w:val="22"/>
          <w:lang w:val="lt-LT"/>
        </w:rPr>
      </w:pPr>
      <w:r w:rsidRPr="005013AA">
        <w:rPr>
          <w:sz w:val="22"/>
          <w:szCs w:val="22"/>
          <w:highlight w:val="lightGray"/>
          <w:lang w:val="lt-LT"/>
        </w:rPr>
        <w:t>EXP</w:t>
      </w:r>
      <w:r w:rsidRPr="005013AA">
        <w:rPr>
          <w:sz w:val="22"/>
          <w:szCs w:val="22"/>
          <w:lang w:val="lt-LT"/>
        </w:rPr>
        <w:t xml:space="preserve"> {mm/MMMM}</w:t>
      </w:r>
    </w:p>
    <w:p w14:paraId="67046931" w14:textId="77777777" w:rsidR="005B7420" w:rsidRPr="00211C80" w:rsidRDefault="005B7420" w:rsidP="00793E04">
      <w:pPr>
        <w:tabs>
          <w:tab w:val="left" w:pos="567"/>
        </w:tabs>
        <w:rPr>
          <w:bCs/>
          <w:sz w:val="22"/>
          <w:szCs w:val="22"/>
          <w:lang w:val="lt-LT"/>
        </w:rPr>
      </w:pPr>
    </w:p>
    <w:p w14:paraId="2F445EA9" w14:textId="77777777" w:rsidR="005B7420" w:rsidRPr="00B7217C" w:rsidRDefault="005B7420" w:rsidP="00793E04">
      <w:pPr>
        <w:tabs>
          <w:tab w:val="left" w:pos="567"/>
        </w:tabs>
        <w:rPr>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563DE9F0" w14:textId="77777777" w:rsidTr="00262435">
        <w:tc>
          <w:tcPr>
            <w:tcW w:w="9287" w:type="dxa"/>
          </w:tcPr>
          <w:p w14:paraId="6CF03569" w14:textId="77777777" w:rsidR="005B7420" w:rsidRPr="00B7217C" w:rsidRDefault="005B7420" w:rsidP="00793E04">
            <w:pPr>
              <w:tabs>
                <w:tab w:val="left" w:pos="142"/>
                <w:tab w:val="left" w:pos="567"/>
              </w:tabs>
              <w:ind w:left="567" w:hanging="567"/>
              <w:rPr>
                <w:sz w:val="22"/>
                <w:szCs w:val="22"/>
                <w:lang w:val="lt-LT"/>
              </w:rPr>
            </w:pPr>
            <w:r w:rsidRPr="00B7217C">
              <w:rPr>
                <w:b/>
                <w:sz w:val="22"/>
                <w:szCs w:val="22"/>
                <w:lang w:val="lt-LT"/>
              </w:rPr>
              <w:t>4.</w:t>
            </w:r>
            <w:r w:rsidRPr="00B7217C">
              <w:rPr>
                <w:b/>
                <w:sz w:val="22"/>
                <w:szCs w:val="22"/>
                <w:lang w:val="lt-LT"/>
              </w:rPr>
              <w:tab/>
              <w:t>SERIJOS NUMERIS</w:t>
            </w:r>
          </w:p>
        </w:tc>
      </w:tr>
    </w:tbl>
    <w:p w14:paraId="20449280" w14:textId="77777777" w:rsidR="005B7420" w:rsidRPr="00B7217C" w:rsidRDefault="005B7420" w:rsidP="004B7509">
      <w:pPr>
        <w:tabs>
          <w:tab w:val="left" w:pos="-1440"/>
          <w:tab w:val="left" w:pos="-720"/>
          <w:tab w:val="left" w:pos="567"/>
          <w:tab w:val="left" w:pos="1080"/>
          <w:tab w:val="left" w:pos="1560"/>
          <w:tab w:val="left" w:pos="3124"/>
          <w:tab w:val="left" w:pos="3369"/>
        </w:tabs>
        <w:rPr>
          <w:sz w:val="22"/>
          <w:szCs w:val="22"/>
          <w:lang w:val="lt-LT"/>
        </w:rPr>
      </w:pPr>
    </w:p>
    <w:p w14:paraId="01B50B13" w14:textId="77777777" w:rsidR="005B7420" w:rsidRPr="005013AA" w:rsidRDefault="005B7420" w:rsidP="00746E53">
      <w:pPr>
        <w:tabs>
          <w:tab w:val="left" w:pos="-1440"/>
          <w:tab w:val="left" w:pos="-720"/>
          <w:tab w:val="left" w:pos="567"/>
          <w:tab w:val="left" w:pos="1080"/>
          <w:tab w:val="left" w:pos="1560"/>
          <w:tab w:val="left" w:pos="3124"/>
          <w:tab w:val="left" w:pos="3369"/>
        </w:tabs>
        <w:rPr>
          <w:sz w:val="22"/>
          <w:szCs w:val="22"/>
          <w:lang w:val="lt-LT"/>
        </w:rPr>
      </w:pPr>
      <w:r w:rsidRPr="005013AA">
        <w:rPr>
          <w:sz w:val="22"/>
          <w:szCs w:val="22"/>
          <w:highlight w:val="lightGray"/>
          <w:lang w:val="lt-LT"/>
        </w:rPr>
        <w:t>Lot</w:t>
      </w:r>
      <w:r w:rsidRPr="005013AA">
        <w:rPr>
          <w:sz w:val="22"/>
          <w:szCs w:val="22"/>
          <w:lang w:val="lt-LT"/>
        </w:rPr>
        <w:t xml:space="preserve"> {numeris}</w:t>
      </w:r>
    </w:p>
    <w:p w14:paraId="197691D3" w14:textId="77777777" w:rsidR="005B7420" w:rsidRPr="00B7217C" w:rsidRDefault="005B7420" w:rsidP="00793E04">
      <w:pPr>
        <w:tabs>
          <w:tab w:val="left" w:pos="567"/>
        </w:tabs>
        <w:ind w:right="113"/>
        <w:rPr>
          <w:sz w:val="22"/>
          <w:szCs w:val="22"/>
          <w:lang w:val="lt-LT"/>
        </w:rPr>
      </w:pPr>
    </w:p>
    <w:p w14:paraId="74C50ECA" w14:textId="77777777" w:rsidR="005B7420" w:rsidRPr="00B7217C" w:rsidRDefault="005B7420" w:rsidP="00793E04">
      <w:pPr>
        <w:tabs>
          <w:tab w:val="left" w:pos="567"/>
        </w:tabs>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7420" w:rsidRPr="00B7217C" w14:paraId="7E6A2660" w14:textId="77777777" w:rsidTr="00262435">
        <w:tc>
          <w:tcPr>
            <w:tcW w:w="9287" w:type="dxa"/>
          </w:tcPr>
          <w:p w14:paraId="46D542A2" w14:textId="77777777" w:rsidR="005B7420" w:rsidRPr="00B7217C" w:rsidRDefault="005B7420" w:rsidP="00793E04">
            <w:pPr>
              <w:tabs>
                <w:tab w:val="left" w:pos="142"/>
                <w:tab w:val="left" w:pos="567"/>
              </w:tabs>
              <w:ind w:left="567" w:hanging="567"/>
              <w:rPr>
                <w:sz w:val="22"/>
                <w:szCs w:val="22"/>
                <w:lang w:val="lt-LT"/>
              </w:rPr>
            </w:pPr>
            <w:r w:rsidRPr="00B7217C">
              <w:rPr>
                <w:b/>
                <w:sz w:val="22"/>
                <w:szCs w:val="22"/>
                <w:lang w:val="lt-LT"/>
              </w:rPr>
              <w:t>5.</w:t>
            </w:r>
            <w:r w:rsidRPr="00B7217C">
              <w:rPr>
                <w:b/>
                <w:sz w:val="22"/>
                <w:szCs w:val="22"/>
                <w:lang w:val="lt-LT"/>
              </w:rPr>
              <w:tab/>
              <w:t>KITA</w:t>
            </w:r>
          </w:p>
        </w:tc>
      </w:tr>
    </w:tbl>
    <w:p w14:paraId="494F35CC" w14:textId="77777777" w:rsidR="005B7420" w:rsidRPr="00B7217C" w:rsidRDefault="005B7420" w:rsidP="004B7509">
      <w:pPr>
        <w:tabs>
          <w:tab w:val="left" w:pos="567"/>
        </w:tabs>
        <w:ind w:right="113"/>
        <w:rPr>
          <w:sz w:val="22"/>
          <w:szCs w:val="22"/>
          <w:lang w:val="lt-LT"/>
        </w:rPr>
      </w:pPr>
    </w:p>
    <w:p w14:paraId="7ECFB5F0" w14:textId="77777777" w:rsidR="005B7420" w:rsidRPr="005013AA" w:rsidRDefault="005B7420" w:rsidP="00746E53">
      <w:pPr>
        <w:tabs>
          <w:tab w:val="left" w:pos="567"/>
        </w:tabs>
        <w:rPr>
          <w:b/>
          <w:sz w:val="22"/>
          <w:szCs w:val="22"/>
          <w:highlight w:val="lightGray"/>
          <w:lang w:val="lt-LT"/>
        </w:rPr>
      </w:pPr>
      <w:r w:rsidRPr="005013AA">
        <w:rPr>
          <w:b/>
          <w:sz w:val="22"/>
          <w:szCs w:val="22"/>
          <w:highlight w:val="lightGray"/>
          <w:lang w:val="lt-LT"/>
        </w:rPr>
        <w:t>Lizdinė plokštelė</w:t>
      </w:r>
    </w:p>
    <w:p w14:paraId="0183A86F" w14:textId="77777777" w:rsidR="005B7420" w:rsidRPr="00B7217C" w:rsidRDefault="005B7420" w:rsidP="00793E04">
      <w:pPr>
        <w:tabs>
          <w:tab w:val="left" w:pos="567"/>
        </w:tabs>
        <w:rPr>
          <w:sz w:val="22"/>
          <w:szCs w:val="22"/>
          <w:highlight w:val="lightGray"/>
          <w:lang w:val="lt-LT"/>
        </w:rPr>
      </w:pPr>
      <w:r w:rsidRPr="00B7217C">
        <w:rPr>
          <w:sz w:val="22"/>
          <w:szCs w:val="22"/>
          <w:highlight w:val="lightGray"/>
          <w:lang w:val="lt-LT"/>
        </w:rPr>
        <w:t>Pradžia</w:t>
      </w:r>
    </w:p>
    <w:p w14:paraId="32E161B3" w14:textId="77777777" w:rsidR="005B7420" w:rsidRPr="005013AA" w:rsidRDefault="005B7420" w:rsidP="00793E04">
      <w:pPr>
        <w:tabs>
          <w:tab w:val="left" w:pos="567"/>
        </w:tabs>
        <w:rPr>
          <w:sz w:val="22"/>
          <w:szCs w:val="22"/>
          <w:highlight w:val="lightGray"/>
          <w:lang w:val="lt-LT"/>
        </w:rPr>
      </w:pPr>
      <w:r w:rsidRPr="00B7217C">
        <w:rPr>
          <w:sz w:val="22"/>
          <w:szCs w:val="22"/>
          <w:highlight w:val="lightGray"/>
          <w:lang w:val="lt-LT"/>
        </w:rPr>
        <w:t xml:space="preserve">Uždėkite </w:t>
      </w:r>
      <w:r w:rsidR="007A68D5" w:rsidRPr="00B7217C">
        <w:rPr>
          <w:sz w:val="22"/>
          <w:szCs w:val="22"/>
          <w:highlight w:val="lightGray"/>
          <w:lang w:val="lt-LT"/>
        </w:rPr>
        <w:t>lipduką</w:t>
      </w:r>
      <w:r w:rsidRPr="00B7217C">
        <w:rPr>
          <w:sz w:val="22"/>
          <w:szCs w:val="22"/>
          <w:highlight w:val="lightGray"/>
          <w:lang w:val="lt-LT"/>
        </w:rPr>
        <w:t xml:space="preserve"> </w:t>
      </w:r>
      <w:r w:rsidR="005013AA">
        <w:rPr>
          <w:sz w:val="22"/>
          <w:szCs w:val="22"/>
          <w:highlight w:val="lightGray"/>
          <w:lang w:val="lt-LT"/>
        </w:rPr>
        <w:t xml:space="preserve">su savaitės dienomis </w:t>
      </w:r>
      <w:r w:rsidRPr="005013AA">
        <w:rPr>
          <w:sz w:val="22"/>
          <w:szCs w:val="22"/>
          <w:highlight w:val="lightGray"/>
          <w:lang w:val="lt-LT"/>
        </w:rPr>
        <w:t>čia.</w:t>
      </w:r>
    </w:p>
    <w:p w14:paraId="0B6DCC6D" w14:textId="77777777" w:rsidR="006F3EC8" w:rsidRPr="00211C80" w:rsidRDefault="006F3EC8" w:rsidP="006F3EC8">
      <w:pPr>
        <w:rPr>
          <w:sz w:val="22"/>
          <w:szCs w:val="22"/>
        </w:rPr>
      </w:pPr>
      <w:r w:rsidRPr="00211C80">
        <w:rPr>
          <w:sz w:val="22"/>
          <w:szCs w:val="22"/>
        </w:rPr>
        <w:t xml:space="preserve">1 2 3 4 5 6 7 </w:t>
      </w:r>
    </w:p>
    <w:p w14:paraId="0E4819A6" w14:textId="77777777" w:rsidR="006F3EC8" w:rsidRPr="00211C80" w:rsidRDefault="006F3EC8" w:rsidP="00B3518B">
      <w:pPr>
        <w:rPr>
          <w:sz w:val="22"/>
          <w:szCs w:val="22"/>
        </w:rPr>
      </w:pPr>
      <w:r w:rsidRPr="00211C80">
        <w:rPr>
          <w:sz w:val="22"/>
          <w:szCs w:val="22"/>
        </w:rPr>
        <w:t>8 9 10 11 12 13 14</w:t>
      </w:r>
    </w:p>
    <w:p w14:paraId="7F0CBF4B" w14:textId="77777777" w:rsidR="006F3EC8" w:rsidRPr="00211C80" w:rsidRDefault="006F3EC8">
      <w:pPr>
        <w:rPr>
          <w:sz w:val="22"/>
          <w:szCs w:val="22"/>
        </w:rPr>
      </w:pPr>
      <w:r w:rsidRPr="00211C80">
        <w:rPr>
          <w:sz w:val="22"/>
          <w:szCs w:val="22"/>
        </w:rPr>
        <w:t>15 16 17 18 19 20 21</w:t>
      </w:r>
    </w:p>
    <w:p w14:paraId="27139B78" w14:textId="77777777" w:rsidR="006F3EC8" w:rsidRPr="00211C80" w:rsidRDefault="006F3EC8" w:rsidP="006F3EC8">
      <w:pPr>
        <w:rPr>
          <w:sz w:val="22"/>
          <w:szCs w:val="22"/>
          <w:lang w:val="lt-LT"/>
        </w:rPr>
      </w:pPr>
      <w:r w:rsidRPr="00211C80">
        <w:rPr>
          <w:sz w:val="22"/>
          <w:szCs w:val="22"/>
        </w:rPr>
        <w:t>22 23 24 25 26 27 28</w:t>
      </w:r>
    </w:p>
    <w:p w14:paraId="3640062A" w14:textId="77777777" w:rsidR="005B7420" w:rsidRPr="00B7217C" w:rsidRDefault="005B7420" w:rsidP="00793E04">
      <w:pPr>
        <w:tabs>
          <w:tab w:val="left" w:pos="567"/>
        </w:tabs>
        <w:rPr>
          <w:sz w:val="22"/>
          <w:szCs w:val="22"/>
          <w:highlight w:val="lightGray"/>
          <w:lang w:val="lt-LT"/>
        </w:rPr>
      </w:pPr>
    </w:p>
    <w:p w14:paraId="51393C3E" w14:textId="77777777" w:rsidR="005B7420" w:rsidRPr="00B7217C" w:rsidRDefault="005B7420" w:rsidP="00793E04">
      <w:pPr>
        <w:tabs>
          <w:tab w:val="left" w:pos="567"/>
        </w:tabs>
        <w:rPr>
          <w:b/>
          <w:sz w:val="22"/>
          <w:szCs w:val="22"/>
          <w:highlight w:val="lightGray"/>
          <w:lang w:val="lt-LT"/>
        </w:rPr>
      </w:pPr>
      <w:r w:rsidRPr="00B7217C">
        <w:rPr>
          <w:b/>
          <w:sz w:val="22"/>
          <w:szCs w:val="22"/>
          <w:highlight w:val="lightGray"/>
          <w:lang w:val="lt-LT"/>
        </w:rPr>
        <w:t>Juostelė</w:t>
      </w:r>
    </w:p>
    <w:p w14:paraId="1BC8FF33" w14:textId="77777777" w:rsidR="005B7420" w:rsidRPr="005013AA" w:rsidRDefault="005B7420" w:rsidP="00C708A6">
      <w:pPr>
        <w:tabs>
          <w:tab w:val="left" w:pos="567"/>
        </w:tabs>
        <w:rPr>
          <w:sz w:val="22"/>
          <w:szCs w:val="22"/>
          <w:highlight w:val="lightGray"/>
          <w:lang w:val="lt-LT"/>
        </w:rPr>
      </w:pPr>
      <w:r w:rsidRPr="00B7217C">
        <w:rPr>
          <w:sz w:val="22"/>
          <w:szCs w:val="22"/>
          <w:highlight w:val="lightGray"/>
          <w:lang w:val="lt-LT"/>
        </w:rPr>
        <w:t>Pasirinkite etiketę, ant kurios pirmiausia pažymėta diena, kuri</w:t>
      </w:r>
      <w:r w:rsidR="007D6411" w:rsidRPr="00B7217C">
        <w:rPr>
          <w:sz w:val="22"/>
          <w:szCs w:val="22"/>
          <w:highlight w:val="lightGray"/>
          <w:lang w:val="lt-LT"/>
        </w:rPr>
        <w:t>ą</w:t>
      </w:r>
      <w:r w:rsidRPr="00B7217C">
        <w:rPr>
          <w:sz w:val="22"/>
          <w:szCs w:val="22"/>
          <w:highlight w:val="lightGray"/>
          <w:lang w:val="lt-LT"/>
        </w:rPr>
        <w:t xml:space="preserve"> Jūs pradedate vartoti tabletes. Uždėkite juostelę ant lizdinės plokštelės, kur parašyta „</w:t>
      </w:r>
      <w:r w:rsidRPr="005013AA">
        <w:rPr>
          <w:sz w:val="22"/>
          <w:szCs w:val="22"/>
          <w:highlight w:val="lightGray"/>
          <w:lang w:val="lt-LT"/>
        </w:rPr>
        <w:t xml:space="preserve">Uždėkite </w:t>
      </w:r>
      <w:r w:rsidR="007A68D5" w:rsidRPr="005013AA">
        <w:rPr>
          <w:sz w:val="22"/>
          <w:szCs w:val="22"/>
          <w:highlight w:val="lightGray"/>
          <w:lang w:val="lt-LT"/>
        </w:rPr>
        <w:t>lipduką</w:t>
      </w:r>
      <w:r w:rsidRPr="005013AA">
        <w:rPr>
          <w:sz w:val="22"/>
          <w:szCs w:val="22"/>
          <w:highlight w:val="lightGray"/>
          <w:lang w:val="lt-LT"/>
        </w:rPr>
        <w:t xml:space="preserve"> </w:t>
      </w:r>
      <w:r w:rsidR="005013AA">
        <w:rPr>
          <w:sz w:val="22"/>
          <w:szCs w:val="22"/>
          <w:highlight w:val="lightGray"/>
          <w:lang w:val="lt-LT"/>
        </w:rPr>
        <w:t xml:space="preserve">su savaitės dienomis </w:t>
      </w:r>
      <w:r w:rsidRPr="005013AA">
        <w:rPr>
          <w:sz w:val="22"/>
          <w:szCs w:val="22"/>
          <w:highlight w:val="lightGray"/>
          <w:lang w:val="lt-LT"/>
        </w:rPr>
        <w:t xml:space="preserve">čia“. Kiekviena diena bus pažymėta virš kiekvienos tabletės. Svarbu tabletes vartoti kiekvieną dieną. Jeigu praleidote vieną tabletę, skaitykite pakuotės lapelį. </w:t>
      </w:r>
    </w:p>
    <w:p w14:paraId="08F317DB" w14:textId="77777777" w:rsidR="005B7420" w:rsidRPr="00B7217C" w:rsidRDefault="005B7420" w:rsidP="00C827EE">
      <w:pPr>
        <w:tabs>
          <w:tab w:val="left" w:pos="567"/>
        </w:tabs>
        <w:rPr>
          <w:sz w:val="22"/>
          <w:szCs w:val="22"/>
          <w:highlight w:val="lightGray"/>
          <w:lang w:val="lt-LT"/>
        </w:rPr>
      </w:pPr>
    </w:p>
    <w:p w14:paraId="70E6D53E" w14:textId="77777777" w:rsidR="005B7420" w:rsidRPr="00B7217C" w:rsidRDefault="005B7420" w:rsidP="004A5EF4">
      <w:pPr>
        <w:tabs>
          <w:tab w:val="left" w:pos="567"/>
        </w:tabs>
        <w:rPr>
          <w:b/>
          <w:sz w:val="22"/>
          <w:szCs w:val="22"/>
          <w:lang w:val="lt-LT"/>
        </w:rPr>
      </w:pPr>
      <w:r w:rsidRPr="00B7217C">
        <w:rPr>
          <w:sz w:val="22"/>
          <w:szCs w:val="22"/>
          <w:highlight w:val="lightGray"/>
          <w:lang w:val="lt-LT"/>
        </w:rPr>
        <w:t>PRADŽIA</w:t>
      </w:r>
    </w:p>
    <w:p w14:paraId="628F9D90" w14:textId="77777777" w:rsidR="005B7420" w:rsidRPr="00B7217C" w:rsidRDefault="005B7420" w:rsidP="00481D2F">
      <w:pPr>
        <w:tabs>
          <w:tab w:val="left" w:pos="567"/>
        </w:tabs>
        <w:rPr>
          <w:sz w:val="22"/>
          <w:szCs w:val="22"/>
          <w:lang w:val="lt-LT"/>
        </w:rPr>
      </w:pPr>
      <w:r w:rsidRPr="00B7217C">
        <w:rPr>
          <w:sz w:val="22"/>
          <w:szCs w:val="22"/>
          <w:lang w:val="lt-LT"/>
        </w:rPr>
        <w:t>P A T K Pn Š S</w:t>
      </w:r>
    </w:p>
    <w:p w14:paraId="3A9C88D6" w14:textId="77777777" w:rsidR="005B7420" w:rsidRPr="00B7217C" w:rsidRDefault="005B7420" w:rsidP="00E51672">
      <w:pPr>
        <w:tabs>
          <w:tab w:val="left" w:pos="567"/>
        </w:tabs>
        <w:rPr>
          <w:sz w:val="22"/>
          <w:szCs w:val="22"/>
          <w:lang w:val="lt-LT"/>
        </w:rPr>
      </w:pPr>
      <w:r w:rsidRPr="00B7217C">
        <w:rPr>
          <w:sz w:val="22"/>
          <w:szCs w:val="22"/>
          <w:lang w:val="lt-LT"/>
        </w:rPr>
        <w:t>A T K Pn Š S P</w:t>
      </w:r>
    </w:p>
    <w:p w14:paraId="223A4652" w14:textId="77777777" w:rsidR="005B7420" w:rsidRPr="008A5FCC" w:rsidRDefault="005B7420" w:rsidP="00C20DC4">
      <w:pPr>
        <w:tabs>
          <w:tab w:val="left" w:pos="567"/>
        </w:tabs>
        <w:rPr>
          <w:sz w:val="22"/>
          <w:szCs w:val="22"/>
          <w:lang w:val="lt-LT"/>
        </w:rPr>
      </w:pPr>
      <w:r w:rsidRPr="008A5FCC">
        <w:rPr>
          <w:sz w:val="22"/>
          <w:szCs w:val="22"/>
          <w:lang w:val="lt-LT"/>
        </w:rPr>
        <w:t>T K Pn Š S P A</w:t>
      </w:r>
    </w:p>
    <w:p w14:paraId="30A883B1" w14:textId="77777777" w:rsidR="005B7420" w:rsidRPr="008A5FCC" w:rsidRDefault="005B7420" w:rsidP="00BD5F7E">
      <w:pPr>
        <w:tabs>
          <w:tab w:val="left" w:pos="567"/>
        </w:tabs>
        <w:rPr>
          <w:sz w:val="22"/>
          <w:szCs w:val="22"/>
          <w:lang w:val="lt-LT"/>
        </w:rPr>
      </w:pPr>
      <w:r w:rsidRPr="008A5FCC">
        <w:rPr>
          <w:sz w:val="22"/>
          <w:szCs w:val="22"/>
          <w:lang w:val="lt-LT"/>
        </w:rPr>
        <w:t>K Pn Š S P A T</w:t>
      </w:r>
    </w:p>
    <w:p w14:paraId="4BD0F737" w14:textId="77777777" w:rsidR="005B7420" w:rsidRPr="008A5FCC" w:rsidRDefault="005B7420" w:rsidP="00BD5F7E">
      <w:pPr>
        <w:tabs>
          <w:tab w:val="left" w:pos="567"/>
        </w:tabs>
        <w:rPr>
          <w:sz w:val="22"/>
          <w:szCs w:val="22"/>
          <w:lang w:val="lt-LT"/>
        </w:rPr>
      </w:pPr>
      <w:r w:rsidRPr="008A5FCC">
        <w:rPr>
          <w:sz w:val="22"/>
          <w:szCs w:val="22"/>
          <w:lang w:val="lt-LT"/>
        </w:rPr>
        <w:t>Pn Š S P A T K</w:t>
      </w:r>
    </w:p>
    <w:p w14:paraId="2AA8D19F" w14:textId="77777777" w:rsidR="005B7420" w:rsidRPr="008A5FCC" w:rsidRDefault="005B7420" w:rsidP="007A65DA">
      <w:pPr>
        <w:tabs>
          <w:tab w:val="left" w:pos="567"/>
        </w:tabs>
        <w:rPr>
          <w:sz w:val="22"/>
          <w:szCs w:val="22"/>
          <w:lang w:val="lt-LT"/>
        </w:rPr>
      </w:pPr>
      <w:r w:rsidRPr="008A5FCC">
        <w:rPr>
          <w:sz w:val="22"/>
          <w:szCs w:val="22"/>
          <w:lang w:val="lt-LT"/>
        </w:rPr>
        <w:t>Š S P A T K Pn</w:t>
      </w:r>
    </w:p>
    <w:p w14:paraId="6CD12AFD" w14:textId="724461AF" w:rsidR="00694208" w:rsidRDefault="005B7420" w:rsidP="00220612">
      <w:pPr>
        <w:tabs>
          <w:tab w:val="left" w:pos="567"/>
        </w:tabs>
        <w:rPr>
          <w:b/>
          <w:sz w:val="22"/>
          <w:szCs w:val="22"/>
          <w:lang w:val="lt-LT"/>
        </w:rPr>
      </w:pPr>
      <w:r w:rsidRPr="008A5FCC">
        <w:rPr>
          <w:sz w:val="22"/>
          <w:szCs w:val="22"/>
          <w:lang w:val="lt-LT"/>
        </w:rPr>
        <w:t>S P A T K Pn Š</w:t>
      </w:r>
      <w:r w:rsidR="00694208">
        <w:rPr>
          <w:b/>
          <w:sz w:val="22"/>
          <w:szCs w:val="22"/>
          <w:lang w:val="lt-LT"/>
        </w:rPr>
        <w:br w:type="page"/>
      </w:r>
    </w:p>
    <w:p w14:paraId="2F6B1C27" w14:textId="77777777" w:rsidR="005B7420" w:rsidRPr="00B7217C" w:rsidRDefault="005B7420" w:rsidP="00220612">
      <w:pPr>
        <w:tabs>
          <w:tab w:val="left" w:pos="567"/>
        </w:tabs>
        <w:rPr>
          <w:b/>
          <w:sz w:val="22"/>
          <w:szCs w:val="22"/>
          <w:lang w:val="lt-LT"/>
        </w:rPr>
      </w:pPr>
    </w:p>
    <w:p w14:paraId="3B23E1E7" w14:textId="77777777" w:rsidR="005B7420" w:rsidRPr="00B7217C" w:rsidRDefault="005B7420" w:rsidP="00220612">
      <w:pPr>
        <w:tabs>
          <w:tab w:val="left" w:pos="567"/>
        </w:tabs>
        <w:rPr>
          <w:b/>
          <w:sz w:val="22"/>
          <w:szCs w:val="22"/>
          <w:lang w:val="lt-LT"/>
        </w:rPr>
      </w:pPr>
    </w:p>
    <w:p w14:paraId="6A9E3DAC" w14:textId="77777777" w:rsidR="005B7420" w:rsidRPr="00B7217C" w:rsidRDefault="005B7420" w:rsidP="00220612">
      <w:pPr>
        <w:tabs>
          <w:tab w:val="left" w:pos="567"/>
        </w:tabs>
        <w:rPr>
          <w:b/>
          <w:sz w:val="22"/>
          <w:szCs w:val="22"/>
          <w:lang w:val="lt-LT"/>
        </w:rPr>
      </w:pPr>
    </w:p>
    <w:p w14:paraId="53B0D8C2" w14:textId="77777777" w:rsidR="005B7420" w:rsidRPr="00B7217C" w:rsidRDefault="005B7420" w:rsidP="00220612">
      <w:pPr>
        <w:tabs>
          <w:tab w:val="left" w:pos="567"/>
        </w:tabs>
        <w:rPr>
          <w:b/>
          <w:sz w:val="22"/>
          <w:szCs w:val="22"/>
          <w:lang w:val="lt-LT"/>
        </w:rPr>
      </w:pPr>
    </w:p>
    <w:p w14:paraId="42786C2F" w14:textId="77777777" w:rsidR="005B7420" w:rsidRPr="00B7217C" w:rsidRDefault="005B7420" w:rsidP="00220612">
      <w:pPr>
        <w:tabs>
          <w:tab w:val="left" w:pos="567"/>
        </w:tabs>
        <w:rPr>
          <w:b/>
          <w:sz w:val="22"/>
          <w:szCs w:val="22"/>
          <w:lang w:val="lt-LT"/>
        </w:rPr>
      </w:pPr>
    </w:p>
    <w:p w14:paraId="20DB1B85" w14:textId="77777777" w:rsidR="005B7420" w:rsidRPr="00B7217C" w:rsidRDefault="005B7420" w:rsidP="00220612">
      <w:pPr>
        <w:tabs>
          <w:tab w:val="left" w:pos="567"/>
        </w:tabs>
        <w:rPr>
          <w:b/>
          <w:sz w:val="22"/>
          <w:szCs w:val="22"/>
          <w:lang w:val="lt-LT"/>
        </w:rPr>
      </w:pPr>
    </w:p>
    <w:p w14:paraId="10BB8BFF" w14:textId="77777777" w:rsidR="005B7420" w:rsidRPr="00B7217C" w:rsidRDefault="005B7420" w:rsidP="00220612">
      <w:pPr>
        <w:tabs>
          <w:tab w:val="left" w:pos="567"/>
        </w:tabs>
        <w:rPr>
          <w:b/>
          <w:sz w:val="22"/>
          <w:szCs w:val="22"/>
          <w:lang w:val="lt-LT"/>
        </w:rPr>
      </w:pPr>
    </w:p>
    <w:p w14:paraId="05F65E7A" w14:textId="77777777" w:rsidR="005B7420" w:rsidRPr="00B7217C" w:rsidRDefault="005B7420" w:rsidP="00220612">
      <w:pPr>
        <w:tabs>
          <w:tab w:val="left" w:pos="567"/>
        </w:tabs>
        <w:rPr>
          <w:b/>
          <w:sz w:val="22"/>
          <w:szCs w:val="22"/>
          <w:lang w:val="lt-LT"/>
        </w:rPr>
      </w:pPr>
    </w:p>
    <w:p w14:paraId="57932192" w14:textId="77777777" w:rsidR="005B7420" w:rsidRPr="00B7217C" w:rsidRDefault="005B7420" w:rsidP="00220612">
      <w:pPr>
        <w:tabs>
          <w:tab w:val="left" w:pos="567"/>
        </w:tabs>
        <w:rPr>
          <w:b/>
          <w:sz w:val="22"/>
          <w:szCs w:val="22"/>
          <w:lang w:val="lt-LT"/>
        </w:rPr>
      </w:pPr>
    </w:p>
    <w:p w14:paraId="427BC12B" w14:textId="77777777" w:rsidR="005B7420" w:rsidRPr="00B7217C" w:rsidRDefault="005B7420" w:rsidP="00220612">
      <w:pPr>
        <w:tabs>
          <w:tab w:val="left" w:pos="567"/>
        </w:tabs>
        <w:rPr>
          <w:b/>
          <w:sz w:val="22"/>
          <w:szCs w:val="22"/>
          <w:lang w:val="lt-LT"/>
        </w:rPr>
      </w:pPr>
    </w:p>
    <w:p w14:paraId="20AE7460" w14:textId="77777777" w:rsidR="005B7420" w:rsidRPr="00B7217C" w:rsidRDefault="005B7420" w:rsidP="00220612">
      <w:pPr>
        <w:tabs>
          <w:tab w:val="left" w:pos="567"/>
        </w:tabs>
        <w:rPr>
          <w:b/>
          <w:sz w:val="22"/>
          <w:szCs w:val="22"/>
          <w:lang w:val="lt-LT"/>
        </w:rPr>
      </w:pPr>
    </w:p>
    <w:p w14:paraId="5FB353F9" w14:textId="77777777" w:rsidR="005B7420" w:rsidRPr="00B7217C" w:rsidRDefault="005B7420" w:rsidP="00220612">
      <w:pPr>
        <w:tabs>
          <w:tab w:val="left" w:pos="567"/>
        </w:tabs>
        <w:rPr>
          <w:b/>
          <w:sz w:val="22"/>
          <w:szCs w:val="22"/>
          <w:lang w:val="lt-LT"/>
        </w:rPr>
      </w:pPr>
    </w:p>
    <w:p w14:paraId="7DA97422" w14:textId="77777777" w:rsidR="005B7420" w:rsidRPr="00B7217C" w:rsidRDefault="005B7420" w:rsidP="00220612">
      <w:pPr>
        <w:tabs>
          <w:tab w:val="left" w:pos="567"/>
        </w:tabs>
        <w:rPr>
          <w:b/>
          <w:sz w:val="22"/>
          <w:szCs w:val="22"/>
          <w:lang w:val="lt-LT"/>
        </w:rPr>
      </w:pPr>
    </w:p>
    <w:p w14:paraId="68D94624" w14:textId="77777777" w:rsidR="005B7420" w:rsidRPr="00B7217C" w:rsidRDefault="005B7420" w:rsidP="00220612">
      <w:pPr>
        <w:tabs>
          <w:tab w:val="left" w:pos="567"/>
        </w:tabs>
        <w:rPr>
          <w:b/>
          <w:sz w:val="22"/>
          <w:szCs w:val="22"/>
          <w:lang w:val="lt-LT"/>
        </w:rPr>
      </w:pPr>
    </w:p>
    <w:p w14:paraId="7264D4C7" w14:textId="77777777" w:rsidR="005B7420" w:rsidRPr="00B7217C" w:rsidRDefault="005B7420" w:rsidP="00220612">
      <w:pPr>
        <w:tabs>
          <w:tab w:val="left" w:pos="567"/>
        </w:tabs>
        <w:rPr>
          <w:b/>
          <w:sz w:val="22"/>
          <w:szCs w:val="22"/>
          <w:lang w:val="lt-LT"/>
        </w:rPr>
      </w:pPr>
    </w:p>
    <w:p w14:paraId="2143C03E" w14:textId="77777777" w:rsidR="005B7420" w:rsidRPr="00B7217C" w:rsidRDefault="005B7420" w:rsidP="00220612">
      <w:pPr>
        <w:tabs>
          <w:tab w:val="left" w:pos="567"/>
        </w:tabs>
        <w:rPr>
          <w:b/>
          <w:sz w:val="22"/>
          <w:szCs w:val="22"/>
          <w:lang w:val="lt-LT"/>
        </w:rPr>
      </w:pPr>
    </w:p>
    <w:p w14:paraId="3F32DE5E" w14:textId="77777777" w:rsidR="005B7420" w:rsidRPr="00B7217C" w:rsidRDefault="005B7420" w:rsidP="00220612">
      <w:pPr>
        <w:tabs>
          <w:tab w:val="left" w:pos="567"/>
        </w:tabs>
        <w:rPr>
          <w:b/>
          <w:sz w:val="22"/>
          <w:szCs w:val="22"/>
          <w:lang w:val="lt-LT"/>
        </w:rPr>
      </w:pPr>
    </w:p>
    <w:p w14:paraId="1D899FCE" w14:textId="77777777" w:rsidR="005B7420" w:rsidRPr="00B7217C" w:rsidRDefault="005B7420" w:rsidP="00220612">
      <w:pPr>
        <w:tabs>
          <w:tab w:val="left" w:pos="567"/>
        </w:tabs>
        <w:rPr>
          <w:b/>
          <w:sz w:val="22"/>
          <w:szCs w:val="22"/>
          <w:lang w:val="lt-LT"/>
        </w:rPr>
      </w:pPr>
    </w:p>
    <w:p w14:paraId="43C46BA4" w14:textId="77777777" w:rsidR="005B7420" w:rsidRPr="00B7217C" w:rsidRDefault="005B7420" w:rsidP="00220612">
      <w:pPr>
        <w:tabs>
          <w:tab w:val="left" w:pos="567"/>
        </w:tabs>
        <w:rPr>
          <w:b/>
          <w:sz w:val="22"/>
          <w:szCs w:val="22"/>
          <w:lang w:val="lt-LT"/>
        </w:rPr>
      </w:pPr>
    </w:p>
    <w:p w14:paraId="61624932" w14:textId="77777777" w:rsidR="005B7420" w:rsidRPr="00B7217C" w:rsidRDefault="005B7420" w:rsidP="00220612">
      <w:pPr>
        <w:tabs>
          <w:tab w:val="left" w:pos="567"/>
        </w:tabs>
        <w:rPr>
          <w:b/>
          <w:sz w:val="22"/>
          <w:szCs w:val="22"/>
          <w:lang w:val="lt-LT"/>
        </w:rPr>
      </w:pPr>
    </w:p>
    <w:p w14:paraId="129EDC1B" w14:textId="77777777" w:rsidR="005B7420" w:rsidRPr="00B7217C" w:rsidRDefault="005B7420" w:rsidP="00220612">
      <w:pPr>
        <w:tabs>
          <w:tab w:val="left" w:pos="567"/>
        </w:tabs>
        <w:rPr>
          <w:b/>
          <w:sz w:val="22"/>
          <w:szCs w:val="22"/>
          <w:lang w:val="lt-LT"/>
        </w:rPr>
      </w:pPr>
    </w:p>
    <w:p w14:paraId="736EC296" w14:textId="77777777" w:rsidR="005B7420" w:rsidRPr="00B7217C" w:rsidRDefault="005B7420" w:rsidP="00220612">
      <w:pPr>
        <w:tabs>
          <w:tab w:val="left" w:pos="567"/>
        </w:tabs>
        <w:rPr>
          <w:b/>
          <w:sz w:val="22"/>
          <w:szCs w:val="22"/>
          <w:lang w:val="lt-LT"/>
        </w:rPr>
      </w:pPr>
    </w:p>
    <w:p w14:paraId="7B2BD8F8" w14:textId="77777777" w:rsidR="005B7420" w:rsidRPr="00B7217C" w:rsidRDefault="005B7420" w:rsidP="00220612">
      <w:pPr>
        <w:tabs>
          <w:tab w:val="left" w:pos="567"/>
        </w:tabs>
        <w:rPr>
          <w:b/>
          <w:sz w:val="22"/>
          <w:szCs w:val="22"/>
          <w:lang w:val="lt-LT"/>
        </w:rPr>
      </w:pPr>
    </w:p>
    <w:p w14:paraId="5C2F9243" w14:textId="77777777" w:rsidR="005B7420" w:rsidRPr="005013AA" w:rsidRDefault="005B7420" w:rsidP="00220612">
      <w:pPr>
        <w:tabs>
          <w:tab w:val="left" w:pos="567"/>
        </w:tabs>
        <w:jc w:val="center"/>
        <w:rPr>
          <w:b/>
          <w:sz w:val="22"/>
          <w:szCs w:val="22"/>
          <w:lang w:val="lt-LT"/>
        </w:rPr>
      </w:pPr>
      <w:r w:rsidRPr="00B7217C">
        <w:rPr>
          <w:b/>
          <w:sz w:val="22"/>
          <w:szCs w:val="22"/>
          <w:lang w:val="lt-LT"/>
        </w:rPr>
        <w:t>B. P</w:t>
      </w:r>
      <w:r w:rsidRPr="005013AA">
        <w:rPr>
          <w:b/>
          <w:sz w:val="22"/>
          <w:szCs w:val="22"/>
          <w:lang w:val="lt-LT"/>
        </w:rPr>
        <w:t>AKUOTĖS LAPELIS</w:t>
      </w:r>
    </w:p>
    <w:p w14:paraId="280AEB09" w14:textId="77777777" w:rsidR="005B7420" w:rsidRPr="005013AA" w:rsidRDefault="005B7420" w:rsidP="00220612">
      <w:pPr>
        <w:pStyle w:val="Antrat2"/>
        <w:tabs>
          <w:tab w:val="left" w:pos="567"/>
        </w:tabs>
        <w:spacing w:before="0" w:after="0"/>
        <w:jc w:val="center"/>
        <w:rPr>
          <w:rFonts w:ascii="Times New Roman" w:hAnsi="Times New Roman"/>
          <w:i w:val="0"/>
          <w:iCs w:val="0"/>
          <w:sz w:val="22"/>
          <w:szCs w:val="22"/>
          <w:lang w:val="lt-LT"/>
        </w:rPr>
      </w:pPr>
      <w:r w:rsidRPr="005013AA">
        <w:rPr>
          <w:rFonts w:ascii="Times New Roman" w:hAnsi="Times New Roman"/>
          <w:b w:val="0"/>
          <w:sz w:val="22"/>
          <w:szCs w:val="22"/>
          <w:lang w:val="lt-LT"/>
        </w:rPr>
        <w:br w:type="page"/>
      </w:r>
      <w:r w:rsidRPr="005013AA">
        <w:rPr>
          <w:rFonts w:ascii="Times New Roman" w:hAnsi="Times New Roman"/>
          <w:i w:val="0"/>
          <w:iCs w:val="0"/>
          <w:sz w:val="22"/>
          <w:szCs w:val="22"/>
          <w:lang w:val="lt-LT"/>
        </w:rPr>
        <w:t>Pakuotės lapelis: informacija vartotojui</w:t>
      </w:r>
    </w:p>
    <w:p w14:paraId="45E771D0" w14:textId="77777777" w:rsidR="005B7420" w:rsidRPr="005013AA" w:rsidRDefault="005B7420" w:rsidP="00220612">
      <w:pPr>
        <w:numPr>
          <w:ilvl w:val="12"/>
          <w:numId w:val="0"/>
        </w:numPr>
        <w:shd w:val="clear" w:color="auto" w:fill="FFFFFF"/>
        <w:tabs>
          <w:tab w:val="left" w:pos="567"/>
        </w:tabs>
        <w:jc w:val="center"/>
        <w:rPr>
          <w:sz w:val="22"/>
          <w:szCs w:val="22"/>
          <w:lang w:val="lt-LT"/>
        </w:rPr>
      </w:pPr>
    </w:p>
    <w:p w14:paraId="5B062595" w14:textId="77777777" w:rsidR="005B7420" w:rsidRPr="005013AA" w:rsidRDefault="00593113" w:rsidP="00220612">
      <w:pPr>
        <w:tabs>
          <w:tab w:val="left" w:pos="567"/>
        </w:tabs>
        <w:jc w:val="center"/>
        <w:rPr>
          <w:b/>
          <w:sz w:val="22"/>
          <w:szCs w:val="22"/>
          <w:lang w:val="lt-LT"/>
        </w:rPr>
      </w:pPr>
      <w:r w:rsidRPr="005013AA">
        <w:rPr>
          <w:b/>
          <w:sz w:val="22"/>
          <w:szCs w:val="22"/>
          <w:lang w:val="lt-LT"/>
        </w:rPr>
        <w:t>LETHE</w:t>
      </w:r>
      <w:r w:rsidR="005B7420" w:rsidRPr="005013AA">
        <w:rPr>
          <w:b/>
          <w:sz w:val="22"/>
          <w:szCs w:val="22"/>
          <w:lang w:val="lt-LT"/>
        </w:rPr>
        <w:t xml:space="preserve"> </w:t>
      </w:r>
      <w:r w:rsidR="006F3EC8">
        <w:rPr>
          <w:b/>
          <w:sz w:val="22"/>
          <w:szCs w:val="22"/>
          <w:lang w:val="lt-LT"/>
        </w:rPr>
        <w:t>3 mg/</w:t>
      </w:r>
      <w:r w:rsidR="005B7420" w:rsidRPr="005013AA">
        <w:rPr>
          <w:b/>
          <w:sz w:val="22"/>
          <w:szCs w:val="22"/>
          <w:lang w:val="lt-LT"/>
        </w:rPr>
        <w:t>0,02</w:t>
      </w:r>
      <w:r w:rsidR="00BF078D" w:rsidRPr="005013AA">
        <w:rPr>
          <w:b/>
          <w:sz w:val="22"/>
          <w:szCs w:val="22"/>
          <w:lang w:val="lt-LT"/>
        </w:rPr>
        <w:t> mg</w:t>
      </w:r>
      <w:r w:rsidR="005B7420" w:rsidRPr="005013AA">
        <w:rPr>
          <w:b/>
          <w:sz w:val="22"/>
          <w:szCs w:val="22"/>
          <w:lang w:val="lt-LT"/>
        </w:rPr>
        <w:t xml:space="preserve"> plėvele dengtos tabletės</w:t>
      </w:r>
    </w:p>
    <w:p w14:paraId="15DCA9FC" w14:textId="77777777" w:rsidR="005B7420" w:rsidRPr="005013AA" w:rsidRDefault="0065606C" w:rsidP="00220612">
      <w:pPr>
        <w:tabs>
          <w:tab w:val="left" w:pos="567"/>
        </w:tabs>
        <w:autoSpaceDE w:val="0"/>
        <w:autoSpaceDN w:val="0"/>
        <w:adjustRightInd w:val="0"/>
        <w:jc w:val="center"/>
        <w:rPr>
          <w:sz w:val="22"/>
          <w:szCs w:val="22"/>
          <w:lang w:val="lt-LT"/>
        </w:rPr>
      </w:pPr>
      <w:r>
        <w:rPr>
          <w:sz w:val="22"/>
          <w:szCs w:val="22"/>
          <w:lang w:val="lt-LT"/>
        </w:rPr>
        <w:t>d</w:t>
      </w:r>
      <w:r w:rsidR="006F3EC8" w:rsidRPr="005013AA">
        <w:rPr>
          <w:sz w:val="22"/>
          <w:szCs w:val="22"/>
          <w:lang w:val="lt-LT"/>
        </w:rPr>
        <w:t>rospirenonas</w:t>
      </w:r>
      <w:r w:rsidR="006F3EC8">
        <w:rPr>
          <w:sz w:val="22"/>
          <w:szCs w:val="22"/>
          <w:lang w:val="lt-LT"/>
        </w:rPr>
        <w:t>/e</w:t>
      </w:r>
      <w:r w:rsidR="005B7420" w:rsidRPr="005013AA">
        <w:rPr>
          <w:sz w:val="22"/>
          <w:szCs w:val="22"/>
          <w:lang w:val="lt-LT"/>
        </w:rPr>
        <w:t>tinilestradiolis</w:t>
      </w:r>
    </w:p>
    <w:p w14:paraId="4D71EEC1" w14:textId="77777777" w:rsidR="005B7420" w:rsidRPr="00211C80" w:rsidRDefault="005B7420" w:rsidP="00220612">
      <w:pPr>
        <w:tabs>
          <w:tab w:val="left" w:pos="567"/>
        </w:tabs>
        <w:autoSpaceDE w:val="0"/>
        <w:autoSpaceDN w:val="0"/>
        <w:adjustRightInd w:val="0"/>
        <w:rPr>
          <w:bCs/>
          <w:sz w:val="22"/>
          <w:szCs w:val="22"/>
          <w:lang w:val="lt-LT"/>
        </w:rPr>
      </w:pPr>
    </w:p>
    <w:p w14:paraId="26E14386" w14:textId="77777777" w:rsidR="002A2E0D" w:rsidRPr="005013AA" w:rsidRDefault="002A2E0D" w:rsidP="00220612">
      <w:pPr>
        <w:tabs>
          <w:tab w:val="left" w:pos="567"/>
        </w:tabs>
        <w:autoSpaceDE w:val="0"/>
        <w:autoSpaceDN w:val="0"/>
        <w:adjustRightInd w:val="0"/>
        <w:rPr>
          <w:b/>
          <w:sz w:val="22"/>
          <w:szCs w:val="22"/>
          <w:lang w:val="lt-LT"/>
        </w:rPr>
      </w:pPr>
      <w:r w:rsidRPr="005013AA">
        <w:rPr>
          <w:b/>
          <w:sz w:val="22"/>
          <w:szCs w:val="22"/>
          <w:lang w:val="lt-LT"/>
        </w:rPr>
        <w:t>Svarbūs dalykai, kuriuos reikia žinoti apie sudėtinius hormoninius kontraceptikus (SHK)</w:t>
      </w:r>
    </w:p>
    <w:p w14:paraId="2AE82441" w14:textId="77777777" w:rsidR="002A2E0D" w:rsidRPr="005013AA" w:rsidRDefault="00576E6E" w:rsidP="00220612">
      <w:pPr>
        <w:tabs>
          <w:tab w:val="left" w:pos="567"/>
        </w:tabs>
        <w:autoSpaceDE w:val="0"/>
        <w:autoSpaceDN w:val="0"/>
        <w:adjustRightInd w:val="0"/>
        <w:ind w:left="567" w:hanging="567"/>
        <w:rPr>
          <w:sz w:val="22"/>
          <w:szCs w:val="22"/>
          <w:lang w:val="lt-LT"/>
        </w:rPr>
      </w:pPr>
      <w:r w:rsidRPr="005013AA">
        <w:rPr>
          <w:b/>
          <w:sz w:val="22"/>
          <w:szCs w:val="22"/>
          <w:lang w:val="lt-LT"/>
        </w:rPr>
        <w:t>-</w:t>
      </w:r>
      <w:r w:rsidR="002A2E0D" w:rsidRPr="005013AA">
        <w:rPr>
          <w:b/>
          <w:sz w:val="22"/>
          <w:szCs w:val="22"/>
          <w:lang w:val="lt-LT"/>
        </w:rPr>
        <w:tab/>
      </w:r>
      <w:r w:rsidR="0030462A" w:rsidRPr="005013AA">
        <w:rPr>
          <w:sz w:val="22"/>
          <w:szCs w:val="22"/>
          <w:lang w:val="lt-LT"/>
        </w:rPr>
        <w:t>Teisingai vartojant</w:t>
      </w:r>
      <w:r w:rsidR="002A2E0D" w:rsidRPr="005013AA">
        <w:rPr>
          <w:sz w:val="22"/>
          <w:szCs w:val="22"/>
          <w:lang w:val="lt-LT"/>
        </w:rPr>
        <w:t>, tai yra vienas iš patikimiausių grįžtamojo poveikio kontracepcijos metodų.</w:t>
      </w:r>
    </w:p>
    <w:p w14:paraId="26C38A69" w14:textId="77777777" w:rsidR="002A2E0D" w:rsidRPr="005013AA" w:rsidRDefault="00576E6E" w:rsidP="00576E6E">
      <w:pPr>
        <w:tabs>
          <w:tab w:val="left" w:pos="567"/>
        </w:tabs>
        <w:autoSpaceDE w:val="0"/>
        <w:autoSpaceDN w:val="0"/>
        <w:adjustRightInd w:val="0"/>
        <w:ind w:left="567" w:hanging="567"/>
        <w:rPr>
          <w:sz w:val="22"/>
          <w:szCs w:val="22"/>
          <w:lang w:val="lt-LT"/>
        </w:rPr>
      </w:pPr>
      <w:r w:rsidRPr="005013AA">
        <w:rPr>
          <w:sz w:val="22"/>
          <w:szCs w:val="22"/>
          <w:lang w:val="lt-LT"/>
        </w:rPr>
        <w:t>-</w:t>
      </w:r>
      <w:r w:rsidR="002A2E0D" w:rsidRPr="005013AA">
        <w:rPr>
          <w:sz w:val="22"/>
          <w:szCs w:val="22"/>
          <w:lang w:val="lt-LT"/>
        </w:rPr>
        <w:tab/>
        <w:t>Sudėtiniai hormoniniai kontraceptikai šiek tiek didina kraujo krešulių venose ir arterijose riziką, ypač pirmaisiais metais arba vėl pradėjus juos vartoti po 4 savaičių arba ilgesnės pertraukos.</w:t>
      </w:r>
    </w:p>
    <w:p w14:paraId="36A1ABD9" w14:textId="77777777" w:rsidR="002A2E0D" w:rsidRPr="005013AA" w:rsidRDefault="00576E6E" w:rsidP="00576E6E">
      <w:pPr>
        <w:tabs>
          <w:tab w:val="left" w:pos="567"/>
        </w:tabs>
        <w:autoSpaceDE w:val="0"/>
        <w:autoSpaceDN w:val="0"/>
        <w:adjustRightInd w:val="0"/>
        <w:ind w:left="567" w:hanging="567"/>
        <w:rPr>
          <w:sz w:val="22"/>
          <w:szCs w:val="22"/>
          <w:lang w:val="lt-LT"/>
        </w:rPr>
      </w:pPr>
      <w:r w:rsidRPr="005013AA">
        <w:rPr>
          <w:sz w:val="22"/>
          <w:szCs w:val="22"/>
          <w:lang w:val="lt-LT"/>
        </w:rPr>
        <w:t>-</w:t>
      </w:r>
      <w:r w:rsidR="002A2E0D" w:rsidRPr="005013AA">
        <w:rPr>
          <w:sz w:val="22"/>
          <w:szCs w:val="22"/>
          <w:lang w:val="lt-LT"/>
        </w:rPr>
        <w:tab/>
        <w:t>Jeigu manote, kad Jums galbūt pasireiškė kraujo krešulio simptomų, būkite budrūs ir kreipkitės į gydytoją (žr. 2 skyriuje skyrelį „Kraujo krešuliai“).</w:t>
      </w:r>
    </w:p>
    <w:p w14:paraId="734A652B" w14:textId="77777777" w:rsidR="002A2E0D" w:rsidRPr="00211C80" w:rsidRDefault="002A2E0D" w:rsidP="00576E6E">
      <w:pPr>
        <w:tabs>
          <w:tab w:val="left" w:pos="567"/>
        </w:tabs>
        <w:suppressAutoHyphens/>
        <w:rPr>
          <w:bCs/>
          <w:sz w:val="22"/>
          <w:szCs w:val="22"/>
          <w:lang w:val="lt-LT"/>
        </w:rPr>
      </w:pPr>
    </w:p>
    <w:p w14:paraId="08180B73" w14:textId="77777777" w:rsidR="005B7420" w:rsidRPr="005013AA" w:rsidRDefault="005B7420" w:rsidP="001023B2">
      <w:pPr>
        <w:tabs>
          <w:tab w:val="left" w:pos="567"/>
        </w:tabs>
        <w:suppressAutoHyphens/>
        <w:rPr>
          <w:sz w:val="22"/>
          <w:szCs w:val="22"/>
          <w:lang w:val="lt-LT"/>
        </w:rPr>
      </w:pPr>
      <w:r w:rsidRPr="005013AA">
        <w:rPr>
          <w:b/>
          <w:sz w:val="22"/>
          <w:szCs w:val="22"/>
          <w:lang w:val="lt-LT"/>
        </w:rPr>
        <w:t>Atidžiai perskaitykite visą šį lapelį, prieš pradėdami vartoti vaistą, nes jame pateikiama Jums svarbi informacija.</w:t>
      </w:r>
    </w:p>
    <w:p w14:paraId="1D7BF2C0" w14:textId="77777777" w:rsidR="005B7420" w:rsidRPr="005013AA" w:rsidRDefault="005B7420" w:rsidP="00930DF9">
      <w:pPr>
        <w:numPr>
          <w:ilvl w:val="0"/>
          <w:numId w:val="41"/>
        </w:numPr>
        <w:tabs>
          <w:tab w:val="left" w:pos="567"/>
        </w:tabs>
        <w:ind w:left="567" w:right="-2" w:hanging="567"/>
        <w:rPr>
          <w:sz w:val="22"/>
          <w:szCs w:val="22"/>
          <w:lang w:val="lt-LT"/>
        </w:rPr>
      </w:pPr>
      <w:r w:rsidRPr="005013AA">
        <w:rPr>
          <w:sz w:val="22"/>
          <w:szCs w:val="22"/>
          <w:lang w:val="lt-LT"/>
        </w:rPr>
        <w:t>Neišmeskite šio lapelio, nes vėl gali prireikti jį perskaityti.</w:t>
      </w:r>
    </w:p>
    <w:p w14:paraId="371C7D87" w14:textId="77777777" w:rsidR="005B7420" w:rsidRPr="005013AA" w:rsidRDefault="005B7420" w:rsidP="00D57FDD">
      <w:pPr>
        <w:numPr>
          <w:ilvl w:val="0"/>
          <w:numId w:val="41"/>
        </w:numPr>
        <w:tabs>
          <w:tab w:val="left" w:pos="567"/>
        </w:tabs>
        <w:ind w:left="567" w:right="-2" w:hanging="567"/>
        <w:rPr>
          <w:sz w:val="22"/>
          <w:szCs w:val="22"/>
          <w:lang w:val="lt-LT"/>
        </w:rPr>
      </w:pPr>
      <w:r w:rsidRPr="005013AA">
        <w:rPr>
          <w:sz w:val="22"/>
          <w:szCs w:val="22"/>
          <w:lang w:val="lt-LT"/>
        </w:rPr>
        <w:t xml:space="preserve">Jeigu kiltų daugiau klausimų, kreipkitės į gydytoją </w:t>
      </w:r>
      <w:r w:rsidR="001023B2" w:rsidRPr="005013AA">
        <w:rPr>
          <w:sz w:val="22"/>
          <w:szCs w:val="22"/>
          <w:lang w:val="lt-LT"/>
        </w:rPr>
        <w:t xml:space="preserve">arba </w:t>
      </w:r>
      <w:r w:rsidRPr="005013AA">
        <w:rPr>
          <w:sz w:val="22"/>
          <w:szCs w:val="22"/>
          <w:lang w:val="lt-LT"/>
        </w:rPr>
        <w:t>vaistininką.</w:t>
      </w:r>
    </w:p>
    <w:p w14:paraId="5B086C59" w14:textId="77777777" w:rsidR="005B7420" w:rsidRPr="005013AA" w:rsidRDefault="005B7420" w:rsidP="00930DF9">
      <w:pPr>
        <w:tabs>
          <w:tab w:val="left" w:pos="567"/>
        </w:tabs>
        <w:ind w:left="567" w:right="-2" w:hanging="567"/>
        <w:rPr>
          <w:sz w:val="22"/>
          <w:szCs w:val="22"/>
          <w:lang w:val="lt-LT"/>
        </w:rPr>
      </w:pPr>
      <w:r w:rsidRPr="005013AA">
        <w:rPr>
          <w:sz w:val="22"/>
          <w:szCs w:val="22"/>
          <w:lang w:val="lt-LT"/>
        </w:rPr>
        <w:t>-</w:t>
      </w:r>
      <w:r w:rsidRPr="005013AA">
        <w:rPr>
          <w:sz w:val="22"/>
          <w:szCs w:val="22"/>
          <w:lang w:val="lt-LT"/>
        </w:rPr>
        <w:tab/>
        <w:t>Šis vaistas skirtas tik Jums, todėl kitiems žmonėms jo duoti negalima.</w:t>
      </w:r>
      <w:r w:rsidR="00930DF9" w:rsidRPr="005013AA">
        <w:rPr>
          <w:noProof/>
          <w:snapToGrid w:val="0"/>
          <w:sz w:val="22"/>
          <w:szCs w:val="22"/>
          <w:lang w:val="lt-LT" w:eastAsia="en-US"/>
        </w:rPr>
        <w:t xml:space="preserve"> </w:t>
      </w:r>
      <w:r w:rsidR="00930DF9" w:rsidRPr="005013AA">
        <w:rPr>
          <w:sz w:val="22"/>
          <w:szCs w:val="22"/>
          <w:lang w:val="lt-LT"/>
        </w:rPr>
        <w:t>Vaistas gali jiems pakenkti.</w:t>
      </w:r>
    </w:p>
    <w:p w14:paraId="6D317709" w14:textId="77777777" w:rsidR="005B7420" w:rsidRPr="005013AA" w:rsidRDefault="005B7420" w:rsidP="00930DF9">
      <w:pPr>
        <w:numPr>
          <w:ilvl w:val="0"/>
          <w:numId w:val="41"/>
        </w:numPr>
        <w:tabs>
          <w:tab w:val="left" w:pos="567"/>
        </w:tabs>
        <w:ind w:left="540" w:hanging="540"/>
        <w:rPr>
          <w:sz w:val="22"/>
          <w:szCs w:val="22"/>
          <w:lang w:val="lt-LT"/>
        </w:rPr>
      </w:pPr>
      <w:r w:rsidRPr="005013AA">
        <w:rPr>
          <w:sz w:val="22"/>
          <w:szCs w:val="22"/>
          <w:lang w:val="lt-LT"/>
        </w:rPr>
        <w:t>Jeigu pasireiškė šalutinis poveikis (net jeigu jis šiame lapelyje nenurodytas), kreipkitės į gydytoją</w:t>
      </w:r>
      <w:r w:rsidR="00930DF9" w:rsidRPr="005013AA">
        <w:rPr>
          <w:sz w:val="22"/>
          <w:szCs w:val="22"/>
          <w:lang w:val="lt-LT"/>
        </w:rPr>
        <w:t xml:space="preserve"> arba</w:t>
      </w:r>
      <w:r w:rsidRPr="005013AA">
        <w:rPr>
          <w:sz w:val="22"/>
          <w:szCs w:val="22"/>
          <w:lang w:val="lt-LT"/>
        </w:rPr>
        <w:t xml:space="preserve"> vaistininką.</w:t>
      </w:r>
      <w:r w:rsidR="00215FF7" w:rsidRPr="005013AA">
        <w:rPr>
          <w:sz w:val="22"/>
          <w:szCs w:val="22"/>
          <w:lang w:val="lt-LT"/>
        </w:rPr>
        <w:t xml:space="preserve"> Žr. 4 skyrių.</w:t>
      </w:r>
    </w:p>
    <w:p w14:paraId="1DB072E8" w14:textId="77777777" w:rsidR="005B7420" w:rsidRPr="005013AA" w:rsidRDefault="005B7420" w:rsidP="00D57FDD">
      <w:pPr>
        <w:tabs>
          <w:tab w:val="left" w:pos="567"/>
        </w:tabs>
        <w:autoSpaceDE w:val="0"/>
        <w:autoSpaceDN w:val="0"/>
        <w:adjustRightInd w:val="0"/>
        <w:rPr>
          <w:sz w:val="22"/>
          <w:szCs w:val="22"/>
          <w:lang w:val="lt-LT"/>
        </w:rPr>
      </w:pPr>
    </w:p>
    <w:p w14:paraId="1534F1A5" w14:textId="77777777" w:rsidR="005B7420" w:rsidRPr="005013AA" w:rsidRDefault="005B7420" w:rsidP="000B5D2C">
      <w:pPr>
        <w:tabs>
          <w:tab w:val="left" w:pos="567"/>
        </w:tabs>
        <w:suppressAutoHyphens/>
        <w:rPr>
          <w:b/>
          <w:sz w:val="22"/>
          <w:szCs w:val="22"/>
          <w:lang w:val="lt-LT"/>
        </w:rPr>
      </w:pPr>
      <w:r w:rsidRPr="005013AA">
        <w:rPr>
          <w:b/>
          <w:sz w:val="22"/>
          <w:szCs w:val="22"/>
          <w:lang w:val="lt-LT"/>
        </w:rPr>
        <w:t>Apie ką rašoma šiame lapelyje?</w:t>
      </w:r>
    </w:p>
    <w:p w14:paraId="2B2705BC" w14:textId="77777777" w:rsidR="005B7420" w:rsidRPr="005013AA" w:rsidRDefault="005B7420" w:rsidP="00D57FDD">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 xml:space="preserve">Kas yra </w:t>
      </w:r>
      <w:r w:rsidR="00593113" w:rsidRPr="005013AA">
        <w:rPr>
          <w:bCs/>
          <w:sz w:val="22"/>
          <w:szCs w:val="22"/>
          <w:lang w:val="lt-LT"/>
        </w:rPr>
        <w:t>LETHE</w:t>
      </w:r>
      <w:r w:rsidRPr="005013AA">
        <w:rPr>
          <w:bCs/>
          <w:sz w:val="22"/>
          <w:szCs w:val="22"/>
          <w:lang w:val="lt-LT"/>
        </w:rPr>
        <w:t xml:space="preserve"> ir kam jis vartojamas</w:t>
      </w:r>
    </w:p>
    <w:p w14:paraId="1313B905" w14:textId="77777777" w:rsidR="005B7420" w:rsidRPr="005013AA" w:rsidRDefault="005B7420" w:rsidP="000B5D2C">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 xml:space="preserve">Kas žinotina prieš vartojant </w:t>
      </w:r>
      <w:r w:rsidR="00593113" w:rsidRPr="005013AA">
        <w:rPr>
          <w:bCs/>
          <w:sz w:val="22"/>
          <w:szCs w:val="22"/>
          <w:lang w:val="lt-LT"/>
        </w:rPr>
        <w:t>LETHE</w:t>
      </w:r>
    </w:p>
    <w:p w14:paraId="76AD9F5F" w14:textId="77777777" w:rsidR="005B7420" w:rsidRPr="005013AA" w:rsidRDefault="005B7420" w:rsidP="000B5D2C">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Kaip vartoti</w:t>
      </w:r>
      <w:r w:rsidRPr="005013AA">
        <w:rPr>
          <w:bCs/>
          <w:color w:val="000000"/>
          <w:sz w:val="22"/>
          <w:szCs w:val="22"/>
          <w:lang w:val="lt-LT"/>
        </w:rPr>
        <w:t xml:space="preserve"> </w:t>
      </w:r>
      <w:r w:rsidR="00593113" w:rsidRPr="005013AA">
        <w:rPr>
          <w:bCs/>
          <w:color w:val="000000"/>
          <w:sz w:val="22"/>
          <w:szCs w:val="22"/>
          <w:lang w:val="lt-LT"/>
        </w:rPr>
        <w:t>LETHE</w:t>
      </w:r>
    </w:p>
    <w:p w14:paraId="7DC8064E" w14:textId="77777777" w:rsidR="005B7420" w:rsidRPr="005013AA" w:rsidRDefault="005B7420" w:rsidP="00562564">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Galimas šalutinis poveikis</w:t>
      </w:r>
    </w:p>
    <w:p w14:paraId="7DA6D5D8" w14:textId="77777777" w:rsidR="005B7420" w:rsidRPr="005013AA" w:rsidRDefault="005B7420" w:rsidP="00562564">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Kaip laikyti</w:t>
      </w:r>
      <w:r w:rsidRPr="005013AA">
        <w:rPr>
          <w:bCs/>
          <w:color w:val="000000"/>
          <w:sz w:val="22"/>
          <w:szCs w:val="22"/>
          <w:lang w:val="lt-LT"/>
        </w:rPr>
        <w:t xml:space="preserve"> </w:t>
      </w:r>
      <w:r w:rsidR="00593113" w:rsidRPr="005013AA">
        <w:rPr>
          <w:bCs/>
          <w:color w:val="000000"/>
          <w:sz w:val="22"/>
          <w:szCs w:val="22"/>
          <w:lang w:val="lt-LT"/>
        </w:rPr>
        <w:t>LETHE</w:t>
      </w:r>
    </w:p>
    <w:p w14:paraId="0466B4E3" w14:textId="77777777" w:rsidR="005B7420" w:rsidRPr="005013AA" w:rsidRDefault="005B7420" w:rsidP="00236355">
      <w:pPr>
        <w:numPr>
          <w:ilvl w:val="0"/>
          <w:numId w:val="14"/>
        </w:numPr>
        <w:tabs>
          <w:tab w:val="clear" w:pos="720"/>
          <w:tab w:val="left" w:pos="567"/>
        </w:tabs>
        <w:autoSpaceDE w:val="0"/>
        <w:autoSpaceDN w:val="0"/>
        <w:adjustRightInd w:val="0"/>
        <w:ind w:left="540" w:hanging="540"/>
        <w:rPr>
          <w:bCs/>
          <w:sz w:val="22"/>
          <w:szCs w:val="22"/>
          <w:lang w:val="lt-LT"/>
        </w:rPr>
      </w:pPr>
      <w:r w:rsidRPr="005013AA">
        <w:rPr>
          <w:bCs/>
          <w:sz w:val="22"/>
          <w:szCs w:val="22"/>
          <w:lang w:val="lt-LT"/>
        </w:rPr>
        <w:t>Pakuotės turinys ir kita informacija</w:t>
      </w:r>
    </w:p>
    <w:p w14:paraId="73360DDA" w14:textId="77777777" w:rsidR="005B7420" w:rsidRPr="00211C80" w:rsidRDefault="005B7420" w:rsidP="00C469B6">
      <w:pPr>
        <w:tabs>
          <w:tab w:val="left" w:pos="567"/>
        </w:tabs>
        <w:autoSpaceDE w:val="0"/>
        <w:autoSpaceDN w:val="0"/>
        <w:adjustRightInd w:val="0"/>
        <w:rPr>
          <w:bCs/>
          <w:sz w:val="22"/>
          <w:szCs w:val="22"/>
          <w:lang w:val="lt-LT"/>
        </w:rPr>
      </w:pPr>
    </w:p>
    <w:p w14:paraId="7BBE5688" w14:textId="77777777" w:rsidR="005B7420" w:rsidRPr="00211C80" w:rsidRDefault="005B7420" w:rsidP="00C57A06">
      <w:pPr>
        <w:tabs>
          <w:tab w:val="left" w:pos="567"/>
        </w:tabs>
        <w:autoSpaceDE w:val="0"/>
        <w:autoSpaceDN w:val="0"/>
        <w:adjustRightInd w:val="0"/>
        <w:rPr>
          <w:bCs/>
          <w:sz w:val="22"/>
          <w:szCs w:val="22"/>
          <w:lang w:val="lt-LT"/>
        </w:rPr>
      </w:pPr>
    </w:p>
    <w:p w14:paraId="500AA6CD" w14:textId="77777777" w:rsidR="005B7420" w:rsidRPr="005013AA" w:rsidRDefault="005B7420" w:rsidP="00220612">
      <w:pPr>
        <w:numPr>
          <w:ilvl w:val="0"/>
          <w:numId w:val="38"/>
        </w:numPr>
        <w:tabs>
          <w:tab w:val="clear" w:pos="927"/>
          <w:tab w:val="num" w:pos="540"/>
          <w:tab w:val="left" w:pos="567"/>
        </w:tabs>
        <w:autoSpaceDE w:val="0"/>
        <w:autoSpaceDN w:val="0"/>
        <w:adjustRightInd w:val="0"/>
        <w:ind w:hanging="927"/>
        <w:rPr>
          <w:b/>
          <w:bCs/>
          <w:sz w:val="22"/>
          <w:szCs w:val="22"/>
          <w:lang w:val="lt-LT"/>
        </w:rPr>
      </w:pPr>
      <w:r w:rsidRPr="005013AA">
        <w:rPr>
          <w:b/>
          <w:bCs/>
          <w:sz w:val="22"/>
          <w:szCs w:val="22"/>
          <w:lang w:val="lt-LT"/>
        </w:rPr>
        <w:t xml:space="preserve">Kas yra </w:t>
      </w:r>
      <w:r w:rsidR="00593113" w:rsidRPr="005013AA">
        <w:rPr>
          <w:b/>
          <w:bCs/>
          <w:sz w:val="22"/>
          <w:szCs w:val="22"/>
          <w:lang w:val="lt-LT"/>
        </w:rPr>
        <w:t>LETHE</w:t>
      </w:r>
      <w:r w:rsidRPr="005013AA">
        <w:rPr>
          <w:b/>
          <w:bCs/>
          <w:sz w:val="22"/>
          <w:szCs w:val="22"/>
          <w:lang w:val="lt-LT"/>
        </w:rPr>
        <w:t xml:space="preserve"> ir kam jis vartojamas</w:t>
      </w:r>
    </w:p>
    <w:p w14:paraId="43ADE901" w14:textId="77777777" w:rsidR="005B7420" w:rsidRPr="005013AA" w:rsidRDefault="005B7420" w:rsidP="00220612">
      <w:pPr>
        <w:tabs>
          <w:tab w:val="left" w:pos="567"/>
        </w:tabs>
        <w:autoSpaceDE w:val="0"/>
        <w:autoSpaceDN w:val="0"/>
        <w:adjustRightInd w:val="0"/>
        <w:rPr>
          <w:sz w:val="22"/>
          <w:szCs w:val="22"/>
          <w:lang w:val="lt-LT"/>
        </w:rPr>
      </w:pPr>
    </w:p>
    <w:p w14:paraId="01D09FBD" w14:textId="77777777" w:rsidR="005B7420" w:rsidRPr="005013AA" w:rsidRDefault="00593113" w:rsidP="00220612">
      <w:pPr>
        <w:tabs>
          <w:tab w:val="left" w:pos="567"/>
        </w:tabs>
        <w:autoSpaceDE w:val="0"/>
        <w:autoSpaceDN w:val="0"/>
        <w:adjustRightInd w:val="0"/>
        <w:rPr>
          <w:sz w:val="22"/>
          <w:szCs w:val="22"/>
          <w:lang w:val="lt-LT"/>
        </w:rPr>
      </w:pPr>
      <w:r w:rsidRPr="005013AA">
        <w:rPr>
          <w:sz w:val="22"/>
          <w:szCs w:val="22"/>
          <w:lang w:val="lt-LT"/>
        </w:rPr>
        <w:t>LETHE</w:t>
      </w:r>
      <w:r w:rsidR="005B7420" w:rsidRPr="005013AA">
        <w:rPr>
          <w:sz w:val="22"/>
          <w:szCs w:val="22"/>
          <w:lang w:val="lt-LT"/>
        </w:rPr>
        <w:t xml:space="preserve"> yra kontraceptinės tabletės, kurios vartojamos norint apsisaugoti nuo nėštumo.</w:t>
      </w:r>
    </w:p>
    <w:p w14:paraId="3B8CB701" w14:textId="77777777" w:rsidR="005B7420" w:rsidRPr="005013AA" w:rsidRDefault="005B7420" w:rsidP="00220612">
      <w:pPr>
        <w:tabs>
          <w:tab w:val="left" w:pos="567"/>
        </w:tabs>
        <w:autoSpaceDE w:val="0"/>
        <w:autoSpaceDN w:val="0"/>
        <w:adjustRightInd w:val="0"/>
        <w:rPr>
          <w:sz w:val="22"/>
          <w:szCs w:val="22"/>
          <w:lang w:val="lt-LT"/>
        </w:rPr>
      </w:pPr>
      <w:r w:rsidRPr="005013AA">
        <w:rPr>
          <w:sz w:val="22"/>
          <w:szCs w:val="22"/>
          <w:lang w:val="lt-LT"/>
        </w:rPr>
        <w:t>Kiekvienoje iš 24 rausvos spalvos tablečių yra nedidelis kiekis dviejų skirtingų moteriškų hormonų, kurie vadinami drospirenonu ir etinilestradioliu.</w:t>
      </w:r>
    </w:p>
    <w:p w14:paraId="205574B0" w14:textId="77777777" w:rsidR="005B7420" w:rsidRPr="005013AA" w:rsidRDefault="005B7420" w:rsidP="00220612">
      <w:pPr>
        <w:tabs>
          <w:tab w:val="left" w:pos="567"/>
        </w:tabs>
        <w:autoSpaceDE w:val="0"/>
        <w:autoSpaceDN w:val="0"/>
        <w:adjustRightInd w:val="0"/>
        <w:rPr>
          <w:sz w:val="22"/>
          <w:szCs w:val="22"/>
          <w:lang w:val="lt-LT"/>
        </w:rPr>
      </w:pPr>
      <w:r w:rsidRPr="005013AA">
        <w:rPr>
          <w:sz w:val="22"/>
          <w:szCs w:val="22"/>
          <w:lang w:val="lt-LT"/>
        </w:rPr>
        <w:t>Keturiose baltos spalvos tabletėse veikliųjų medžiagų nėra ir jos vadinamos placebo tabletėmis.</w:t>
      </w:r>
    </w:p>
    <w:p w14:paraId="096A4DD2" w14:textId="77777777" w:rsidR="005B7420" w:rsidRPr="005013AA" w:rsidRDefault="005B7420" w:rsidP="00220612">
      <w:pPr>
        <w:tabs>
          <w:tab w:val="left" w:pos="567"/>
        </w:tabs>
        <w:autoSpaceDE w:val="0"/>
        <w:autoSpaceDN w:val="0"/>
        <w:adjustRightInd w:val="0"/>
        <w:rPr>
          <w:sz w:val="22"/>
          <w:szCs w:val="22"/>
          <w:lang w:val="lt-LT"/>
        </w:rPr>
      </w:pPr>
      <w:r w:rsidRPr="005013AA">
        <w:rPr>
          <w:sz w:val="22"/>
          <w:szCs w:val="22"/>
          <w:lang w:val="lt-LT"/>
        </w:rPr>
        <w:t>Kontraceptinės tabletės, kurių sudėtyje yra du hormonai, vadinamos sudėtinėmis tabletėmis.</w:t>
      </w:r>
    </w:p>
    <w:p w14:paraId="4E382883" w14:textId="77777777" w:rsidR="005B7420" w:rsidRPr="005013AA" w:rsidRDefault="005B7420" w:rsidP="00220612">
      <w:pPr>
        <w:tabs>
          <w:tab w:val="left" w:pos="567"/>
        </w:tabs>
        <w:autoSpaceDE w:val="0"/>
        <w:autoSpaceDN w:val="0"/>
        <w:adjustRightInd w:val="0"/>
        <w:rPr>
          <w:sz w:val="22"/>
          <w:szCs w:val="22"/>
          <w:lang w:val="lt-LT"/>
        </w:rPr>
      </w:pPr>
    </w:p>
    <w:p w14:paraId="5B76FE68" w14:textId="77777777" w:rsidR="005B7420" w:rsidRPr="00211C80" w:rsidRDefault="005B7420" w:rsidP="00220612">
      <w:pPr>
        <w:tabs>
          <w:tab w:val="left" w:pos="567"/>
        </w:tabs>
        <w:autoSpaceDE w:val="0"/>
        <w:autoSpaceDN w:val="0"/>
        <w:adjustRightInd w:val="0"/>
        <w:rPr>
          <w:bCs/>
          <w:sz w:val="22"/>
          <w:szCs w:val="22"/>
          <w:lang w:val="lt-LT"/>
        </w:rPr>
      </w:pPr>
    </w:p>
    <w:p w14:paraId="7F0ACD4B" w14:textId="77777777" w:rsidR="005B7420" w:rsidRPr="005013AA" w:rsidRDefault="005B7420" w:rsidP="00220612">
      <w:pPr>
        <w:keepNext/>
        <w:tabs>
          <w:tab w:val="left" w:pos="567"/>
        </w:tabs>
        <w:rPr>
          <w:b/>
          <w:sz w:val="22"/>
          <w:szCs w:val="22"/>
          <w:lang w:val="lt-LT"/>
        </w:rPr>
      </w:pPr>
      <w:r w:rsidRPr="005013AA">
        <w:rPr>
          <w:b/>
          <w:bCs/>
          <w:sz w:val="22"/>
          <w:szCs w:val="22"/>
          <w:lang w:val="lt-LT"/>
        </w:rPr>
        <w:t>2.</w:t>
      </w:r>
      <w:r w:rsidRPr="005013AA">
        <w:rPr>
          <w:b/>
          <w:bCs/>
          <w:sz w:val="22"/>
          <w:szCs w:val="22"/>
          <w:lang w:val="lt-LT"/>
        </w:rPr>
        <w:tab/>
        <w:t xml:space="preserve">Kas žinotina prieš vartojant </w:t>
      </w:r>
      <w:r w:rsidR="00593113" w:rsidRPr="005013AA">
        <w:rPr>
          <w:b/>
          <w:bCs/>
          <w:sz w:val="22"/>
          <w:szCs w:val="22"/>
          <w:lang w:val="lt-LT"/>
        </w:rPr>
        <w:t>LETHE</w:t>
      </w:r>
    </w:p>
    <w:p w14:paraId="5C72BD91" w14:textId="77777777" w:rsidR="005B7420" w:rsidRPr="00211C80" w:rsidRDefault="005B7420" w:rsidP="00220612">
      <w:pPr>
        <w:keepNext/>
        <w:tabs>
          <w:tab w:val="left" w:pos="567"/>
        </w:tabs>
        <w:rPr>
          <w:bCs/>
          <w:sz w:val="22"/>
          <w:szCs w:val="22"/>
          <w:lang w:val="lt-LT"/>
        </w:rPr>
      </w:pPr>
    </w:p>
    <w:p w14:paraId="38DF3F50" w14:textId="77777777" w:rsidR="005B7420" w:rsidRPr="005013AA"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b/>
          <w:sz w:val="22"/>
          <w:szCs w:val="22"/>
          <w:lang w:val="lt-LT"/>
        </w:rPr>
        <w:t>Bendrosios pastabos</w:t>
      </w:r>
    </w:p>
    <w:p w14:paraId="678CBF85" w14:textId="77777777" w:rsidR="002A2E0D" w:rsidRPr="005013AA" w:rsidRDefault="002A2E0D"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 xml:space="preserve">Prieš pradėdamos vartoti </w:t>
      </w:r>
      <w:r w:rsidR="00793E04" w:rsidRPr="005013AA">
        <w:rPr>
          <w:sz w:val="22"/>
          <w:szCs w:val="22"/>
          <w:lang w:val="lt-LT"/>
        </w:rPr>
        <w:t>LETHE</w:t>
      </w:r>
      <w:r w:rsidRPr="005013AA">
        <w:rPr>
          <w:sz w:val="22"/>
          <w:szCs w:val="22"/>
          <w:lang w:val="lt-LT"/>
        </w:rPr>
        <w:t>, turite perskaityti 2 skyriuje pateikiamą informaciją apie kraujo krešulius. Ypač svarbu perskaityti kraujo krešulio simptomus (žr. 2 skyriuje skyrelį „Kraujo krešuliai“).</w:t>
      </w:r>
    </w:p>
    <w:p w14:paraId="1D9C3AE5" w14:textId="77777777" w:rsidR="002A2E0D" w:rsidRPr="005013AA" w:rsidRDefault="002A2E0D"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14:paraId="0D8C140C" w14:textId="77777777" w:rsidR="005B7420" w:rsidRPr="005013AA"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 xml:space="preserve">Prieš pradedant vartoti </w:t>
      </w:r>
      <w:r w:rsidR="00593113" w:rsidRPr="005013AA">
        <w:rPr>
          <w:sz w:val="22"/>
          <w:szCs w:val="22"/>
          <w:lang w:val="lt-LT"/>
        </w:rPr>
        <w:t>LETHE</w:t>
      </w:r>
      <w:r w:rsidRPr="005013AA">
        <w:rPr>
          <w:sz w:val="22"/>
          <w:szCs w:val="22"/>
          <w:lang w:val="lt-LT"/>
        </w:rPr>
        <w:t>, gydytojas Jums užduos kai kuriuos klausimus apie Jūsų asmeninę ir Jūsų kraujo giminaičių sveikatos istoriją. Gydytojas taip pat išmatuos Jūsų kraujospūdį ir, atsižvelgdamas į asmenines Jūsų aplinkybes, gali atlikti keletą kitų tyrimų.</w:t>
      </w:r>
    </w:p>
    <w:p w14:paraId="51E9D452" w14:textId="77777777" w:rsidR="005B7420" w:rsidRPr="005013AA"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14:paraId="12831DF7" w14:textId="77777777" w:rsidR="005B7420" w:rsidRPr="005013AA"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 xml:space="preserve">Šiame pakuotės lapelyje aprašomos </w:t>
      </w:r>
      <w:r w:rsidR="001F1E49" w:rsidRPr="005013AA">
        <w:rPr>
          <w:sz w:val="22"/>
          <w:szCs w:val="22"/>
          <w:lang w:val="lt-LT"/>
        </w:rPr>
        <w:t>kelios</w:t>
      </w:r>
      <w:r w:rsidRPr="005013AA">
        <w:rPr>
          <w:sz w:val="22"/>
          <w:szCs w:val="22"/>
          <w:lang w:val="lt-LT"/>
        </w:rPr>
        <w:t xml:space="preserve"> situacijos, kurioms esant, reikia nutraukti </w:t>
      </w:r>
      <w:r w:rsidR="00593113" w:rsidRPr="005013AA">
        <w:rPr>
          <w:sz w:val="22"/>
          <w:szCs w:val="22"/>
          <w:lang w:val="lt-LT"/>
        </w:rPr>
        <w:t>LETHE</w:t>
      </w:r>
      <w:r w:rsidRPr="005013AA">
        <w:rPr>
          <w:sz w:val="22"/>
          <w:szCs w:val="22"/>
          <w:lang w:val="lt-LT"/>
        </w:rPr>
        <w:t xml:space="preserve"> vartojimą arba gali sumažėti </w:t>
      </w:r>
      <w:r w:rsidR="00593113" w:rsidRPr="005013AA">
        <w:rPr>
          <w:sz w:val="22"/>
          <w:szCs w:val="22"/>
          <w:lang w:val="lt-LT"/>
        </w:rPr>
        <w:t>LETHE</w:t>
      </w:r>
      <w:r w:rsidRPr="005013AA">
        <w:rPr>
          <w:sz w:val="22"/>
          <w:szCs w:val="22"/>
          <w:lang w:val="lt-LT"/>
        </w:rPr>
        <w:t xml:space="preserve"> patikimumas. Tokiais atvejais arba reikia vengti lytinių santykių, arba papildomai naudoti nehormonines kontracepcijos priemones, pavyzdžiui: prezervatyvą arba kitą barjerinį metodą. Negalima naudoti ciklinio ar temperatūros matavimo metodų. Šie metodai gali būti nepatikimi, nes </w:t>
      </w:r>
      <w:r w:rsidR="00593113" w:rsidRPr="005013AA">
        <w:rPr>
          <w:sz w:val="22"/>
          <w:szCs w:val="22"/>
          <w:lang w:val="lt-LT"/>
        </w:rPr>
        <w:t>LETHE</w:t>
      </w:r>
      <w:r w:rsidRPr="005013AA">
        <w:rPr>
          <w:sz w:val="22"/>
          <w:szCs w:val="22"/>
          <w:lang w:val="lt-LT"/>
        </w:rPr>
        <w:t xml:space="preserve"> sutrikdo mėnesinius kūno temperatūros pokyčius ir pakeičia gimdos kaklelio gleivių sudėtį.</w:t>
      </w:r>
    </w:p>
    <w:p w14:paraId="4B214DD8" w14:textId="77777777" w:rsidR="005B7420" w:rsidRPr="005013AA"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14:paraId="57B42B63" w14:textId="77777777" w:rsidR="005B7420" w:rsidRPr="005013AA" w:rsidRDefault="00593113"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sz w:val="22"/>
          <w:szCs w:val="22"/>
          <w:lang w:val="lt-LT"/>
        </w:rPr>
      </w:pPr>
      <w:r w:rsidRPr="005013AA">
        <w:rPr>
          <w:b/>
          <w:bCs/>
          <w:sz w:val="22"/>
          <w:szCs w:val="22"/>
          <w:lang w:val="lt-LT"/>
        </w:rPr>
        <w:t>LETHE</w:t>
      </w:r>
      <w:r w:rsidR="005B7420" w:rsidRPr="005013AA">
        <w:rPr>
          <w:b/>
          <w:bCs/>
          <w:sz w:val="22"/>
          <w:szCs w:val="22"/>
          <w:lang w:val="lt-LT"/>
        </w:rPr>
        <w:t>, kaip ir kiti hormoniniai kontraceptikai, neapsaugo nuo ŽIV infekcijos (</w:t>
      </w:r>
      <w:r w:rsidR="005B7420" w:rsidRPr="005013AA">
        <w:rPr>
          <w:b/>
          <w:bCs/>
          <w:iCs/>
          <w:sz w:val="22"/>
          <w:szCs w:val="22"/>
          <w:lang w:val="lt-LT"/>
        </w:rPr>
        <w:t>AIDS</w:t>
      </w:r>
      <w:r w:rsidR="005B7420" w:rsidRPr="005013AA">
        <w:rPr>
          <w:b/>
          <w:bCs/>
          <w:sz w:val="22"/>
          <w:szCs w:val="22"/>
          <w:lang w:val="lt-LT"/>
        </w:rPr>
        <w:t>) arba kokios nors kitos lytiniu keliu plintančios ligos.</w:t>
      </w:r>
    </w:p>
    <w:p w14:paraId="35F15F97" w14:textId="77777777" w:rsidR="005B7420" w:rsidRPr="00211C80" w:rsidRDefault="005B7420" w:rsidP="0022061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p>
    <w:p w14:paraId="07ECE98B" w14:textId="77777777" w:rsidR="005B7420" w:rsidRPr="005013AA" w:rsidRDefault="005B7420" w:rsidP="00220612">
      <w:pPr>
        <w:tabs>
          <w:tab w:val="left" w:pos="567"/>
        </w:tabs>
        <w:autoSpaceDE w:val="0"/>
        <w:autoSpaceDN w:val="0"/>
        <w:adjustRightInd w:val="0"/>
        <w:rPr>
          <w:sz w:val="22"/>
          <w:szCs w:val="22"/>
          <w:lang w:val="lt-LT"/>
        </w:rPr>
      </w:pPr>
    </w:p>
    <w:p w14:paraId="26C82A20" w14:textId="68D270DB" w:rsidR="005B7420" w:rsidRPr="005013AA" w:rsidRDefault="00593113" w:rsidP="00220612">
      <w:pPr>
        <w:tabs>
          <w:tab w:val="left" w:pos="567"/>
        </w:tabs>
        <w:autoSpaceDE w:val="0"/>
        <w:autoSpaceDN w:val="0"/>
        <w:adjustRightInd w:val="0"/>
        <w:rPr>
          <w:b/>
          <w:sz w:val="22"/>
          <w:szCs w:val="22"/>
          <w:lang w:val="lt-LT"/>
        </w:rPr>
      </w:pPr>
      <w:r w:rsidRPr="005013AA">
        <w:rPr>
          <w:b/>
          <w:color w:val="000000"/>
          <w:sz w:val="22"/>
          <w:szCs w:val="22"/>
          <w:lang w:val="lt-LT"/>
        </w:rPr>
        <w:t>LETHE</w:t>
      </w:r>
      <w:r w:rsidR="005B7420" w:rsidRPr="005013AA">
        <w:rPr>
          <w:b/>
          <w:color w:val="000000"/>
          <w:sz w:val="22"/>
          <w:szCs w:val="22"/>
          <w:lang w:val="lt-LT"/>
        </w:rPr>
        <w:t xml:space="preserve"> </w:t>
      </w:r>
      <w:r w:rsidR="005B7420" w:rsidRPr="005013AA">
        <w:rPr>
          <w:b/>
          <w:sz w:val="22"/>
          <w:szCs w:val="22"/>
          <w:lang w:val="lt-LT"/>
        </w:rPr>
        <w:t xml:space="preserve">vartoti </w:t>
      </w:r>
      <w:r w:rsidR="004B0DF4">
        <w:rPr>
          <w:b/>
          <w:sz w:val="22"/>
          <w:szCs w:val="22"/>
          <w:lang w:val="lt-LT"/>
        </w:rPr>
        <w:t>draudžiama</w:t>
      </w:r>
    </w:p>
    <w:p w14:paraId="6804E30B" w14:textId="77777777" w:rsidR="002A2E0D" w:rsidRPr="005013AA" w:rsidRDefault="002A2E0D" w:rsidP="00220612">
      <w:pPr>
        <w:tabs>
          <w:tab w:val="left" w:pos="567"/>
        </w:tabs>
        <w:autoSpaceDE w:val="0"/>
        <w:autoSpaceDN w:val="0"/>
        <w:adjustRightInd w:val="0"/>
        <w:rPr>
          <w:sz w:val="22"/>
          <w:szCs w:val="22"/>
          <w:lang w:val="lt-LT"/>
        </w:rPr>
      </w:pPr>
      <w:r w:rsidRPr="005013AA">
        <w:rPr>
          <w:sz w:val="22"/>
          <w:szCs w:val="22"/>
          <w:lang w:val="lt-LT"/>
        </w:rPr>
        <w:t xml:space="preserve">Jeigu Jums yra bent viena iš toliau išvardytų būklių, </w:t>
      </w:r>
      <w:r w:rsidR="00793E04" w:rsidRPr="005013AA">
        <w:rPr>
          <w:sz w:val="22"/>
          <w:szCs w:val="22"/>
          <w:lang w:val="lt-LT"/>
        </w:rPr>
        <w:t>LETHE</w:t>
      </w:r>
      <w:r w:rsidRPr="005013AA">
        <w:rPr>
          <w:sz w:val="22"/>
          <w:szCs w:val="22"/>
          <w:lang w:val="lt-LT"/>
        </w:rPr>
        <w:t xml:space="preserve"> vartoti negalima. Jeigu Jums yra bent viena iš toliau išvardytų būklių, reikia pasakyti gydytojui. Gydytojas su Jumis aptars, koks būtų tinkamesnis kitas kontracepcijos metodas.</w:t>
      </w:r>
    </w:p>
    <w:p w14:paraId="1E86F989"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eigu Jums yra (arba kada nors buvo) kraujo krešulys kojų (giliųjų venų trombozė, GVT), plaučių (plaučių embolija, PE) ar kitų organų kraujagyslėse</w:t>
      </w:r>
      <w:r w:rsidRPr="005013AA">
        <w:rPr>
          <w:sz w:val="22"/>
          <w:szCs w:val="22"/>
          <w:lang w:val="lt-LT"/>
        </w:rPr>
        <w:t>.</w:t>
      </w:r>
    </w:p>
    <w:p w14:paraId="3B1FBCC2"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 xml:space="preserve">eigu žinote, kad Jums yra sutrikimas, veikiantis kraujo krešėjimą, pvz., baltymo C trūkumas, baltymo S trūkumas, antitrombino III trūkumas, </w:t>
      </w:r>
      <w:r w:rsidR="002A2E0D" w:rsidRPr="005013AA">
        <w:rPr>
          <w:i/>
          <w:sz w:val="22"/>
          <w:szCs w:val="22"/>
          <w:lang w:val="lt-LT"/>
        </w:rPr>
        <w:t>Leideno V</w:t>
      </w:r>
      <w:r w:rsidR="002A2E0D" w:rsidRPr="005013AA">
        <w:rPr>
          <w:sz w:val="22"/>
          <w:szCs w:val="22"/>
          <w:lang w:val="lt-LT"/>
        </w:rPr>
        <w:t> faktorius</w:t>
      </w:r>
      <w:r w:rsidR="002A2E0D" w:rsidRPr="005013AA">
        <w:rPr>
          <w:i/>
          <w:sz w:val="22"/>
          <w:szCs w:val="22"/>
          <w:lang w:val="lt-LT"/>
        </w:rPr>
        <w:t xml:space="preserve"> </w:t>
      </w:r>
      <w:r w:rsidR="002A2E0D" w:rsidRPr="005013AA">
        <w:rPr>
          <w:sz w:val="22"/>
          <w:szCs w:val="22"/>
          <w:lang w:val="lt-LT"/>
        </w:rPr>
        <w:t>arba antifosfolipidiniai antikūnai</w:t>
      </w:r>
      <w:r w:rsidRPr="005013AA">
        <w:rPr>
          <w:sz w:val="22"/>
          <w:szCs w:val="22"/>
          <w:lang w:val="lt-LT"/>
        </w:rPr>
        <w:t>.</w:t>
      </w:r>
    </w:p>
    <w:p w14:paraId="4B993CF6"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eigu Jums reikalinga operacija arba ilgą laiką nevaikštote (žr. skyrių „Kraujo krešuliai“);</w:t>
      </w:r>
    </w:p>
    <w:p w14:paraId="50C48514"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 xml:space="preserve">eigu Jums kada nors buvo širdies priepuolis </w:t>
      </w:r>
      <w:r w:rsidR="00211697" w:rsidRPr="005013AA">
        <w:rPr>
          <w:sz w:val="22"/>
          <w:szCs w:val="22"/>
          <w:lang w:val="lt-LT"/>
        </w:rPr>
        <w:t xml:space="preserve">(miokardo infarktas) </w:t>
      </w:r>
      <w:r w:rsidR="002A2E0D" w:rsidRPr="005013AA">
        <w:rPr>
          <w:sz w:val="22"/>
          <w:szCs w:val="22"/>
          <w:lang w:val="lt-LT"/>
        </w:rPr>
        <w:t>arba insultas</w:t>
      </w:r>
      <w:r w:rsidRPr="005013AA">
        <w:rPr>
          <w:sz w:val="22"/>
          <w:szCs w:val="22"/>
          <w:lang w:val="lt-LT"/>
        </w:rPr>
        <w:t>.</w:t>
      </w:r>
    </w:p>
    <w:p w14:paraId="1E3236B2"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 xml:space="preserve">eigu Jums yra (arba kada nors buvo) krūtinės angina (būklė, kuri sukelia sunkų krūtinės skausmą ir gali būti pirmasis širdies priepuolio </w:t>
      </w:r>
      <w:r w:rsidR="00211697" w:rsidRPr="005013AA">
        <w:rPr>
          <w:sz w:val="22"/>
          <w:szCs w:val="22"/>
          <w:lang w:val="lt-LT"/>
        </w:rPr>
        <w:t xml:space="preserve">(miokardo infarkto) </w:t>
      </w:r>
      <w:r w:rsidR="002A2E0D" w:rsidRPr="005013AA">
        <w:rPr>
          <w:sz w:val="22"/>
          <w:szCs w:val="22"/>
          <w:lang w:val="lt-LT"/>
        </w:rPr>
        <w:t>požymis) arba praeinantysis smegenų išemijos priepuolis (PSIP – trumpalaikiai insulto simptomai)</w:t>
      </w:r>
      <w:r w:rsidRPr="005013AA">
        <w:rPr>
          <w:sz w:val="22"/>
          <w:szCs w:val="22"/>
          <w:lang w:val="lt-LT"/>
        </w:rPr>
        <w:t>.</w:t>
      </w:r>
    </w:p>
    <w:p w14:paraId="076909C2"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eigu Jums yra bent viena iš toliau nurodytų ligų, galinčių didinti krešulio arterijose riziką:</w:t>
      </w:r>
    </w:p>
    <w:p w14:paraId="63A808B4" w14:textId="77777777" w:rsidR="002A2E0D" w:rsidRPr="005013AA" w:rsidRDefault="002A2E0D" w:rsidP="00220612">
      <w:pPr>
        <w:numPr>
          <w:ilvl w:val="1"/>
          <w:numId w:val="50"/>
        </w:numPr>
        <w:tabs>
          <w:tab w:val="num" w:pos="851"/>
        </w:tabs>
        <w:autoSpaceDE w:val="0"/>
        <w:autoSpaceDN w:val="0"/>
        <w:adjustRightInd w:val="0"/>
        <w:ind w:left="851" w:hanging="284"/>
        <w:rPr>
          <w:sz w:val="22"/>
          <w:szCs w:val="22"/>
          <w:lang w:val="lt-LT"/>
        </w:rPr>
      </w:pPr>
      <w:r w:rsidRPr="005013AA">
        <w:rPr>
          <w:sz w:val="22"/>
          <w:szCs w:val="22"/>
          <w:lang w:val="lt-LT"/>
        </w:rPr>
        <w:t>sunkus cukrinis diabetas su kraujagyslių pažeidimu,</w:t>
      </w:r>
    </w:p>
    <w:p w14:paraId="4062C831" w14:textId="77777777" w:rsidR="002A2E0D" w:rsidRPr="005013AA" w:rsidRDefault="002A2E0D" w:rsidP="00220612">
      <w:pPr>
        <w:numPr>
          <w:ilvl w:val="1"/>
          <w:numId w:val="50"/>
        </w:numPr>
        <w:tabs>
          <w:tab w:val="num" w:pos="851"/>
        </w:tabs>
        <w:autoSpaceDE w:val="0"/>
        <w:autoSpaceDN w:val="0"/>
        <w:adjustRightInd w:val="0"/>
        <w:ind w:left="851" w:hanging="284"/>
        <w:rPr>
          <w:sz w:val="22"/>
          <w:szCs w:val="22"/>
          <w:lang w:val="lt-LT"/>
        </w:rPr>
      </w:pPr>
      <w:r w:rsidRPr="005013AA">
        <w:rPr>
          <w:sz w:val="22"/>
          <w:szCs w:val="22"/>
          <w:lang w:val="lt-LT"/>
        </w:rPr>
        <w:t xml:space="preserve">labai </w:t>
      </w:r>
      <w:r w:rsidR="006A0D12" w:rsidRPr="005013AA">
        <w:rPr>
          <w:sz w:val="22"/>
          <w:szCs w:val="22"/>
          <w:lang w:val="lt-LT"/>
        </w:rPr>
        <w:t xml:space="preserve">aukštas </w:t>
      </w:r>
      <w:r w:rsidRPr="005013AA">
        <w:rPr>
          <w:sz w:val="22"/>
          <w:szCs w:val="22"/>
          <w:lang w:val="lt-LT"/>
        </w:rPr>
        <w:t>kraujospūdis</w:t>
      </w:r>
      <w:r w:rsidR="00913F78" w:rsidRPr="005013AA">
        <w:rPr>
          <w:sz w:val="22"/>
          <w:szCs w:val="22"/>
          <w:lang w:val="lt-LT"/>
        </w:rPr>
        <w:t>;</w:t>
      </w:r>
    </w:p>
    <w:p w14:paraId="28A6E1BC" w14:textId="77777777" w:rsidR="002A2E0D" w:rsidRPr="005013AA" w:rsidRDefault="002A2E0D" w:rsidP="00220612">
      <w:pPr>
        <w:numPr>
          <w:ilvl w:val="1"/>
          <w:numId w:val="50"/>
        </w:numPr>
        <w:tabs>
          <w:tab w:val="num" w:pos="851"/>
        </w:tabs>
        <w:autoSpaceDE w:val="0"/>
        <w:autoSpaceDN w:val="0"/>
        <w:adjustRightInd w:val="0"/>
        <w:ind w:left="851" w:hanging="284"/>
        <w:rPr>
          <w:sz w:val="22"/>
          <w:szCs w:val="22"/>
          <w:lang w:val="lt-LT"/>
        </w:rPr>
      </w:pPr>
      <w:r w:rsidRPr="005013AA">
        <w:rPr>
          <w:sz w:val="22"/>
          <w:szCs w:val="22"/>
          <w:lang w:val="lt-LT"/>
        </w:rPr>
        <w:t>labai didelis riebalų (cholesterolio arba trigliceridų) kiekis kraujyje,</w:t>
      </w:r>
    </w:p>
    <w:p w14:paraId="252EAC49" w14:textId="77777777" w:rsidR="002A2E0D" w:rsidRPr="005013AA" w:rsidRDefault="002A2E0D" w:rsidP="00220612">
      <w:pPr>
        <w:numPr>
          <w:ilvl w:val="1"/>
          <w:numId w:val="50"/>
        </w:numPr>
        <w:tabs>
          <w:tab w:val="num" w:pos="851"/>
        </w:tabs>
        <w:autoSpaceDE w:val="0"/>
        <w:autoSpaceDN w:val="0"/>
        <w:adjustRightInd w:val="0"/>
        <w:ind w:left="851" w:hanging="284"/>
        <w:rPr>
          <w:sz w:val="22"/>
          <w:szCs w:val="22"/>
          <w:lang w:val="lt-LT"/>
        </w:rPr>
      </w:pPr>
      <w:r w:rsidRPr="005013AA">
        <w:rPr>
          <w:sz w:val="22"/>
          <w:szCs w:val="22"/>
          <w:lang w:val="lt-LT"/>
        </w:rPr>
        <w:t>būklė, vadinama hiperhomocisteinemija</w:t>
      </w:r>
      <w:r w:rsidR="00D57FDD" w:rsidRPr="005013AA">
        <w:rPr>
          <w:sz w:val="22"/>
          <w:szCs w:val="22"/>
          <w:lang w:val="lt-LT"/>
        </w:rPr>
        <w:t>.</w:t>
      </w:r>
    </w:p>
    <w:p w14:paraId="0A942ED6" w14:textId="77777777" w:rsidR="002A2E0D" w:rsidRPr="005013AA" w:rsidRDefault="00D57FDD" w:rsidP="00220612">
      <w:pPr>
        <w:numPr>
          <w:ilvl w:val="0"/>
          <w:numId w:val="50"/>
        </w:numPr>
        <w:tabs>
          <w:tab w:val="clear" w:pos="720"/>
          <w:tab w:val="num" w:pos="567"/>
        </w:tabs>
        <w:autoSpaceDE w:val="0"/>
        <w:autoSpaceDN w:val="0"/>
        <w:adjustRightInd w:val="0"/>
        <w:ind w:left="567" w:hanging="567"/>
        <w:rPr>
          <w:sz w:val="22"/>
          <w:szCs w:val="22"/>
          <w:lang w:val="lt-LT"/>
        </w:rPr>
      </w:pPr>
      <w:r w:rsidRPr="005013AA">
        <w:rPr>
          <w:sz w:val="22"/>
          <w:szCs w:val="22"/>
          <w:lang w:val="lt-LT"/>
        </w:rPr>
        <w:t>J</w:t>
      </w:r>
      <w:r w:rsidR="002A2E0D" w:rsidRPr="005013AA">
        <w:rPr>
          <w:sz w:val="22"/>
          <w:szCs w:val="22"/>
          <w:lang w:val="lt-LT"/>
        </w:rPr>
        <w:t>eigu Jums būna (arba kada nors būdavo) tam tikro tipo migr</w:t>
      </w:r>
      <w:r w:rsidR="00893933" w:rsidRPr="005013AA">
        <w:rPr>
          <w:sz w:val="22"/>
          <w:szCs w:val="22"/>
          <w:lang w:val="lt-LT"/>
        </w:rPr>
        <w:t>ena, vadinama „migrena su aura“</w:t>
      </w:r>
      <w:r w:rsidRPr="005013AA">
        <w:rPr>
          <w:sz w:val="22"/>
          <w:szCs w:val="22"/>
          <w:lang w:val="lt-LT"/>
        </w:rPr>
        <w:t>.</w:t>
      </w:r>
    </w:p>
    <w:p w14:paraId="71D571B3"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eigu sergate (ar anksčiau sirgote) kepenų liga ir kepenų funkcijos rodmenys iki šiol nėra normalūs</w:t>
      </w:r>
      <w:r w:rsidRPr="005013AA">
        <w:rPr>
          <w:sz w:val="22"/>
          <w:szCs w:val="22"/>
          <w:lang w:val="lt-LT"/>
        </w:rPr>
        <w:t>.</w:t>
      </w:r>
    </w:p>
    <w:p w14:paraId="2477D571"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eigu yra sutrikusi Jūsų inkstų veikla (yra inkstų funkcijos nepakankamumas)</w:t>
      </w:r>
      <w:r w:rsidRPr="005013AA">
        <w:rPr>
          <w:sz w:val="22"/>
          <w:szCs w:val="22"/>
          <w:lang w:val="lt-LT"/>
        </w:rPr>
        <w:t>.</w:t>
      </w:r>
    </w:p>
    <w:p w14:paraId="24441BCE"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eigu yra ar anksčiau buvo diagnozuotas kepenų navikas</w:t>
      </w:r>
      <w:r w:rsidRPr="005013AA">
        <w:rPr>
          <w:sz w:val="22"/>
          <w:szCs w:val="22"/>
          <w:lang w:val="lt-LT"/>
        </w:rPr>
        <w:t>.</w:t>
      </w:r>
    </w:p>
    <w:p w14:paraId="63EB79D0"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eigu yra (ar anksčiau buvo) diagnozuotas arba įtariamas krūties arba lytinių organų vėžys</w:t>
      </w:r>
      <w:r w:rsidRPr="005013AA">
        <w:rPr>
          <w:sz w:val="22"/>
          <w:szCs w:val="22"/>
          <w:lang w:val="lt-LT"/>
        </w:rPr>
        <w:t>.</w:t>
      </w:r>
    </w:p>
    <w:p w14:paraId="5BAD0172"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eigu dėl nežinomų priežasčių pasireiškia kraujavimas iš makšties</w:t>
      </w:r>
      <w:r w:rsidRPr="005013AA">
        <w:rPr>
          <w:sz w:val="22"/>
          <w:szCs w:val="22"/>
          <w:lang w:val="lt-LT"/>
        </w:rPr>
        <w:t>.</w:t>
      </w:r>
    </w:p>
    <w:p w14:paraId="171D46F0" w14:textId="77777777" w:rsidR="005B7420" w:rsidRPr="005013AA" w:rsidRDefault="00D57FDD" w:rsidP="00220612">
      <w:pPr>
        <w:numPr>
          <w:ilvl w:val="0"/>
          <w:numId w:val="17"/>
        </w:numPr>
        <w:tabs>
          <w:tab w:val="clear" w:pos="720"/>
          <w:tab w:val="left" w:pos="567"/>
        </w:tabs>
        <w:autoSpaceDE w:val="0"/>
        <w:autoSpaceDN w:val="0"/>
        <w:adjustRightInd w:val="0"/>
        <w:ind w:left="540" w:hanging="540"/>
        <w:rPr>
          <w:sz w:val="22"/>
          <w:szCs w:val="22"/>
          <w:lang w:val="lt-LT"/>
        </w:rPr>
      </w:pPr>
      <w:r w:rsidRPr="005013AA">
        <w:rPr>
          <w:sz w:val="22"/>
          <w:szCs w:val="22"/>
          <w:lang w:val="lt-LT"/>
        </w:rPr>
        <w:t>J</w:t>
      </w:r>
      <w:r w:rsidR="005B7420" w:rsidRPr="005013AA">
        <w:rPr>
          <w:sz w:val="22"/>
          <w:szCs w:val="22"/>
          <w:lang w:val="lt-LT"/>
        </w:rPr>
        <w:t xml:space="preserve">eigu yra alergija </w:t>
      </w:r>
      <w:r w:rsidR="007B507E" w:rsidRPr="005013AA">
        <w:rPr>
          <w:sz w:val="22"/>
          <w:szCs w:val="22"/>
          <w:lang w:val="lt-LT"/>
        </w:rPr>
        <w:t xml:space="preserve">drospirenonui </w:t>
      </w:r>
      <w:r w:rsidR="007B507E">
        <w:rPr>
          <w:sz w:val="22"/>
          <w:szCs w:val="22"/>
          <w:lang w:val="lt-LT"/>
        </w:rPr>
        <w:t xml:space="preserve">ar </w:t>
      </w:r>
      <w:r w:rsidR="005B7420" w:rsidRPr="005013AA">
        <w:rPr>
          <w:sz w:val="22"/>
          <w:szCs w:val="22"/>
          <w:lang w:val="lt-LT"/>
        </w:rPr>
        <w:t>etinilestradioliui arba bet kuriai pagalbinei šio vaisto medžiagai</w:t>
      </w:r>
      <w:r w:rsidR="00244CA4" w:rsidRPr="005013AA">
        <w:rPr>
          <w:sz w:val="22"/>
          <w:szCs w:val="22"/>
          <w:lang w:val="lt-LT"/>
        </w:rPr>
        <w:t xml:space="preserve"> (jos išvardytos 6 skyriuje)</w:t>
      </w:r>
      <w:r w:rsidR="005B7420" w:rsidRPr="005013AA">
        <w:rPr>
          <w:sz w:val="22"/>
          <w:szCs w:val="22"/>
          <w:lang w:val="lt-LT"/>
        </w:rPr>
        <w:t>. Dėl to gali pasireikšti niežėjimas, išbėrimas ar patinimas.</w:t>
      </w:r>
    </w:p>
    <w:p w14:paraId="59371477" w14:textId="4A82210A" w:rsidR="00281D8C" w:rsidRPr="008A5FCC" w:rsidRDefault="007A68D5" w:rsidP="008A5FCC">
      <w:pPr>
        <w:rPr>
          <w:sz w:val="22"/>
          <w:szCs w:val="22"/>
          <w:lang w:val="lt-LT"/>
        </w:rPr>
      </w:pPr>
      <w:r w:rsidRPr="008A5FCC">
        <w:rPr>
          <w:sz w:val="22"/>
          <w:szCs w:val="22"/>
          <w:lang w:val="lt-LT"/>
        </w:rPr>
        <w:t>LETHE vartoti negalima, j</w:t>
      </w:r>
      <w:r w:rsidR="00281D8C" w:rsidRPr="008A5FCC">
        <w:rPr>
          <w:sz w:val="22"/>
          <w:szCs w:val="22"/>
          <w:lang w:val="lt-LT"/>
        </w:rPr>
        <w:t>eigu sergate hepatitu C ir vartojate vaistų, kurių sudėtyje yra ombitasviro/paritapreviro/ritonaviro</w:t>
      </w:r>
      <w:r w:rsidR="00F41F7F">
        <w:rPr>
          <w:sz w:val="22"/>
          <w:szCs w:val="22"/>
          <w:lang w:val="lt-LT"/>
        </w:rPr>
        <w:t>,</w:t>
      </w:r>
      <w:r w:rsidR="00281D8C" w:rsidRPr="008A5FCC">
        <w:rPr>
          <w:sz w:val="22"/>
          <w:szCs w:val="22"/>
          <w:lang w:val="lt-LT"/>
        </w:rPr>
        <w:t xml:space="preserve"> dasabuviro</w:t>
      </w:r>
      <w:r w:rsidR="00F41F7F">
        <w:rPr>
          <w:sz w:val="22"/>
          <w:szCs w:val="22"/>
          <w:lang w:val="lt-LT"/>
        </w:rPr>
        <w:t>,</w:t>
      </w:r>
      <w:r w:rsidR="00FE266A">
        <w:rPr>
          <w:sz w:val="22"/>
          <w:szCs w:val="22"/>
          <w:lang w:val="lt-LT"/>
        </w:rPr>
        <w:t xml:space="preserve"> </w:t>
      </w:r>
      <w:r w:rsidR="00FE266A">
        <w:rPr>
          <w:sz w:val="22"/>
          <w:szCs w:val="22"/>
        </w:rPr>
        <w:t>glekapreviro/pibrentasviro</w:t>
      </w:r>
      <w:r w:rsidR="00281D8C" w:rsidRPr="008A5FCC">
        <w:rPr>
          <w:sz w:val="22"/>
          <w:szCs w:val="22"/>
          <w:lang w:val="lt-LT"/>
        </w:rPr>
        <w:t xml:space="preserve"> </w:t>
      </w:r>
      <w:r w:rsidR="00F41F7F" w:rsidRPr="000B4098">
        <w:rPr>
          <w:sz w:val="22"/>
          <w:szCs w:val="22"/>
        </w:rPr>
        <w:t>arba sofosbuviro</w:t>
      </w:r>
      <w:r w:rsidR="00F41F7F">
        <w:rPr>
          <w:sz w:val="22"/>
          <w:szCs w:val="22"/>
        </w:rPr>
        <w:t>/</w:t>
      </w:r>
      <w:r w:rsidR="00F41F7F" w:rsidRPr="000B4098">
        <w:rPr>
          <w:sz w:val="22"/>
          <w:szCs w:val="22"/>
        </w:rPr>
        <w:t>velpatasviro</w:t>
      </w:r>
      <w:r w:rsidR="00F41F7F">
        <w:rPr>
          <w:sz w:val="22"/>
          <w:szCs w:val="22"/>
        </w:rPr>
        <w:t>/</w:t>
      </w:r>
      <w:r w:rsidR="00F41F7F" w:rsidRPr="000B4098">
        <w:rPr>
          <w:sz w:val="22"/>
          <w:szCs w:val="22"/>
        </w:rPr>
        <w:t xml:space="preserve">voksilapreviro </w:t>
      </w:r>
      <w:r w:rsidR="00281D8C" w:rsidRPr="008A5FCC">
        <w:rPr>
          <w:sz w:val="22"/>
          <w:szCs w:val="22"/>
          <w:lang w:val="lt-LT"/>
        </w:rPr>
        <w:t>(taip pat žr. poskyrį „Kiti vaistai ir LETHE“).</w:t>
      </w:r>
    </w:p>
    <w:p w14:paraId="31190AAC" w14:textId="219E3CAE" w:rsidR="005B7420" w:rsidRDefault="005B7420" w:rsidP="00220612">
      <w:pPr>
        <w:tabs>
          <w:tab w:val="left" w:pos="567"/>
        </w:tabs>
        <w:autoSpaceDE w:val="0"/>
        <w:autoSpaceDN w:val="0"/>
        <w:adjustRightInd w:val="0"/>
        <w:rPr>
          <w:bCs/>
          <w:sz w:val="22"/>
          <w:szCs w:val="22"/>
          <w:lang w:val="lt-LT"/>
        </w:rPr>
      </w:pPr>
    </w:p>
    <w:p w14:paraId="35A0164F" w14:textId="77777777" w:rsidR="00437621" w:rsidRDefault="00437621" w:rsidP="00437621">
      <w:pPr>
        <w:autoSpaceDE w:val="0"/>
        <w:autoSpaceDN w:val="0"/>
        <w:adjustRightInd w:val="0"/>
        <w:rPr>
          <w:b/>
          <w:sz w:val="22"/>
          <w:szCs w:val="22"/>
          <w:lang w:val="lt-LT"/>
        </w:rPr>
      </w:pPr>
      <w:r w:rsidRPr="00402D03">
        <w:rPr>
          <w:b/>
          <w:sz w:val="22"/>
          <w:szCs w:val="22"/>
          <w:lang w:val="lt-LT"/>
        </w:rPr>
        <w:t>Papildoma informacija ypatingoms populiacijoms</w:t>
      </w:r>
    </w:p>
    <w:p w14:paraId="59849E94" w14:textId="77777777" w:rsidR="00437621" w:rsidRDefault="00437621" w:rsidP="00437621">
      <w:pPr>
        <w:autoSpaceDE w:val="0"/>
        <w:autoSpaceDN w:val="0"/>
        <w:adjustRightInd w:val="0"/>
        <w:rPr>
          <w:bCs/>
          <w:i/>
          <w:iCs/>
          <w:sz w:val="22"/>
          <w:szCs w:val="22"/>
          <w:lang w:val="lt-LT"/>
        </w:rPr>
      </w:pPr>
      <w:r>
        <w:rPr>
          <w:bCs/>
          <w:i/>
          <w:iCs/>
          <w:sz w:val="22"/>
          <w:szCs w:val="22"/>
          <w:lang w:val="lt-LT"/>
        </w:rPr>
        <w:t>Vaikams ir paaugliams</w:t>
      </w:r>
    </w:p>
    <w:p w14:paraId="4FC4715A" w14:textId="4C52C9F2" w:rsidR="00437621" w:rsidRDefault="00437621" w:rsidP="00437621">
      <w:pPr>
        <w:autoSpaceDE w:val="0"/>
        <w:autoSpaceDN w:val="0"/>
        <w:adjustRightInd w:val="0"/>
        <w:rPr>
          <w:bCs/>
          <w:sz w:val="22"/>
          <w:szCs w:val="22"/>
          <w:lang w:val="lt-LT"/>
        </w:rPr>
      </w:pPr>
      <w:r>
        <w:rPr>
          <w:bCs/>
          <w:sz w:val="22"/>
          <w:szCs w:val="22"/>
          <w:lang w:val="lt-LT"/>
        </w:rPr>
        <w:t>LETHE nėra skirta vartoti pacientėms, kurioms mėnesinės dar nėra prasidėjusios.</w:t>
      </w:r>
    </w:p>
    <w:p w14:paraId="3E3D5E84" w14:textId="77777777" w:rsidR="00437621" w:rsidRDefault="00437621" w:rsidP="00437621">
      <w:pPr>
        <w:autoSpaceDE w:val="0"/>
        <w:autoSpaceDN w:val="0"/>
        <w:adjustRightInd w:val="0"/>
        <w:rPr>
          <w:bCs/>
          <w:sz w:val="22"/>
          <w:szCs w:val="22"/>
          <w:lang w:val="lt-LT"/>
        </w:rPr>
      </w:pPr>
    </w:p>
    <w:p w14:paraId="535FB91B" w14:textId="77777777" w:rsidR="00437621" w:rsidRDefault="00437621" w:rsidP="00437621">
      <w:pPr>
        <w:autoSpaceDE w:val="0"/>
        <w:autoSpaceDN w:val="0"/>
        <w:adjustRightInd w:val="0"/>
        <w:rPr>
          <w:bCs/>
          <w:i/>
          <w:iCs/>
          <w:sz w:val="22"/>
          <w:szCs w:val="22"/>
          <w:lang w:val="lt-LT"/>
        </w:rPr>
      </w:pPr>
      <w:r>
        <w:rPr>
          <w:bCs/>
          <w:i/>
          <w:iCs/>
          <w:sz w:val="22"/>
          <w:szCs w:val="22"/>
          <w:lang w:val="lt-LT"/>
        </w:rPr>
        <w:t>Vyresnėms moterims</w:t>
      </w:r>
    </w:p>
    <w:p w14:paraId="1A4D21C5" w14:textId="7EBA26BF" w:rsidR="00437621" w:rsidRDefault="00437621" w:rsidP="00437621">
      <w:pPr>
        <w:autoSpaceDE w:val="0"/>
        <w:autoSpaceDN w:val="0"/>
        <w:adjustRightInd w:val="0"/>
        <w:rPr>
          <w:bCs/>
          <w:sz w:val="22"/>
          <w:szCs w:val="22"/>
          <w:lang w:val="lt-LT"/>
        </w:rPr>
      </w:pPr>
      <w:r>
        <w:rPr>
          <w:bCs/>
          <w:sz w:val="22"/>
          <w:szCs w:val="22"/>
          <w:lang w:val="lt-LT"/>
        </w:rPr>
        <w:t>LETHE nėra skirta vartoti po menopauzės.</w:t>
      </w:r>
    </w:p>
    <w:p w14:paraId="1C1537B1" w14:textId="77777777" w:rsidR="00437621" w:rsidRDefault="00437621" w:rsidP="00437621">
      <w:pPr>
        <w:autoSpaceDE w:val="0"/>
        <w:autoSpaceDN w:val="0"/>
        <w:adjustRightInd w:val="0"/>
        <w:rPr>
          <w:bCs/>
          <w:sz w:val="22"/>
          <w:szCs w:val="22"/>
          <w:lang w:val="lt-LT"/>
        </w:rPr>
      </w:pPr>
    </w:p>
    <w:p w14:paraId="750652D2" w14:textId="77777777" w:rsidR="00437621" w:rsidRDefault="00437621" w:rsidP="00437621">
      <w:pPr>
        <w:autoSpaceDE w:val="0"/>
        <w:autoSpaceDN w:val="0"/>
        <w:adjustRightInd w:val="0"/>
        <w:rPr>
          <w:bCs/>
          <w:i/>
          <w:iCs/>
          <w:sz w:val="22"/>
          <w:szCs w:val="22"/>
          <w:lang w:val="lt-LT"/>
        </w:rPr>
      </w:pPr>
      <w:r>
        <w:rPr>
          <w:bCs/>
          <w:i/>
          <w:iCs/>
          <w:sz w:val="22"/>
          <w:szCs w:val="22"/>
          <w:lang w:val="lt-LT"/>
        </w:rPr>
        <w:t>Moterims, kurių kepenų funkcija sutrikusi</w:t>
      </w:r>
    </w:p>
    <w:p w14:paraId="0EA4341C" w14:textId="7CD48DB3" w:rsidR="00437621" w:rsidRPr="00A12563" w:rsidRDefault="00437621" w:rsidP="00437621">
      <w:pPr>
        <w:autoSpaceDE w:val="0"/>
        <w:autoSpaceDN w:val="0"/>
        <w:adjustRightInd w:val="0"/>
        <w:rPr>
          <w:b/>
          <w:color w:val="000000"/>
          <w:sz w:val="22"/>
          <w:szCs w:val="22"/>
          <w:lang w:val="lt-LT"/>
        </w:rPr>
      </w:pPr>
      <w:r>
        <w:rPr>
          <w:bCs/>
          <w:sz w:val="22"/>
          <w:szCs w:val="22"/>
          <w:lang w:val="lt-LT"/>
        </w:rPr>
        <w:t xml:space="preserve">Nevartokite LETHE, jeigu </w:t>
      </w:r>
      <w:r w:rsidR="00312E4E">
        <w:rPr>
          <w:bCs/>
          <w:sz w:val="22"/>
          <w:szCs w:val="22"/>
          <w:lang w:val="lt-LT"/>
        </w:rPr>
        <w:t>Jus kamuoja</w:t>
      </w:r>
      <w:r>
        <w:rPr>
          <w:bCs/>
          <w:sz w:val="22"/>
          <w:szCs w:val="22"/>
          <w:lang w:val="lt-LT"/>
        </w:rPr>
        <w:t xml:space="preserve"> kepenų liga. Taip pat žr. </w:t>
      </w:r>
      <w:r w:rsidRPr="00A12563">
        <w:rPr>
          <w:sz w:val="22"/>
          <w:szCs w:val="22"/>
          <w:lang w:val="lt-LT"/>
        </w:rPr>
        <w:t>skyri</w:t>
      </w:r>
      <w:r>
        <w:rPr>
          <w:sz w:val="22"/>
          <w:szCs w:val="22"/>
          <w:lang w:val="lt-LT"/>
        </w:rPr>
        <w:t>us „</w:t>
      </w:r>
      <w:r w:rsidRPr="00402D03">
        <w:rPr>
          <w:bCs/>
          <w:sz w:val="22"/>
          <w:szCs w:val="22"/>
          <w:lang w:val="lt-LT"/>
        </w:rPr>
        <w:t>SIDRETELLA</w:t>
      </w:r>
      <w:r w:rsidRPr="00402D03">
        <w:rPr>
          <w:bCs/>
          <w:color w:val="000000"/>
          <w:sz w:val="22"/>
          <w:szCs w:val="22"/>
          <w:lang w:val="lt-LT"/>
        </w:rPr>
        <w:t xml:space="preserve"> vartoti negalima“</w:t>
      </w:r>
      <w:r>
        <w:rPr>
          <w:bCs/>
          <w:color w:val="000000"/>
          <w:sz w:val="22"/>
          <w:szCs w:val="22"/>
          <w:lang w:val="lt-LT"/>
        </w:rPr>
        <w:t xml:space="preserve"> ir „</w:t>
      </w:r>
      <w:r w:rsidRPr="00C36CBD">
        <w:rPr>
          <w:bCs/>
          <w:color w:val="000000"/>
          <w:sz w:val="22"/>
          <w:szCs w:val="22"/>
          <w:lang w:val="lt-LT"/>
        </w:rPr>
        <w:t>Įspėjimai ir atsargumo priemonės</w:t>
      </w:r>
      <w:r>
        <w:rPr>
          <w:bCs/>
          <w:color w:val="000000"/>
          <w:sz w:val="22"/>
          <w:szCs w:val="22"/>
          <w:lang w:val="lt-LT"/>
        </w:rPr>
        <w:t>“.</w:t>
      </w:r>
    </w:p>
    <w:p w14:paraId="4C6FC65A" w14:textId="77777777" w:rsidR="00437621" w:rsidRDefault="00437621" w:rsidP="00437621">
      <w:pPr>
        <w:autoSpaceDE w:val="0"/>
        <w:autoSpaceDN w:val="0"/>
        <w:adjustRightInd w:val="0"/>
        <w:rPr>
          <w:bCs/>
          <w:sz w:val="22"/>
          <w:szCs w:val="22"/>
          <w:lang w:val="lt-LT"/>
        </w:rPr>
      </w:pPr>
    </w:p>
    <w:p w14:paraId="77193CAA" w14:textId="77777777" w:rsidR="00437621" w:rsidRDefault="00437621" w:rsidP="00437621">
      <w:pPr>
        <w:autoSpaceDE w:val="0"/>
        <w:autoSpaceDN w:val="0"/>
        <w:adjustRightInd w:val="0"/>
        <w:rPr>
          <w:bCs/>
          <w:i/>
          <w:iCs/>
          <w:sz w:val="22"/>
          <w:szCs w:val="22"/>
          <w:lang w:val="lt-LT"/>
        </w:rPr>
      </w:pPr>
      <w:r>
        <w:rPr>
          <w:bCs/>
          <w:i/>
          <w:iCs/>
          <w:sz w:val="22"/>
          <w:szCs w:val="22"/>
          <w:lang w:val="lt-LT"/>
        </w:rPr>
        <w:t>Moterims, kurių inkstų funkcija sutrikusi</w:t>
      </w:r>
    </w:p>
    <w:p w14:paraId="4E8A95C2" w14:textId="29BCA65B" w:rsidR="00437621" w:rsidRDefault="00437621" w:rsidP="00437621">
      <w:pPr>
        <w:tabs>
          <w:tab w:val="left" w:pos="567"/>
        </w:tabs>
        <w:autoSpaceDE w:val="0"/>
        <w:autoSpaceDN w:val="0"/>
        <w:adjustRightInd w:val="0"/>
        <w:rPr>
          <w:bCs/>
          <w:color w:val="000000"/>
          <w:sz w:val="22"/>
          <w:szCs w:val="22"/>
          <w:lang w:val="lt-LT"/>
        </w:rPr>
      </w:pPr>
      <w:r>
        <w:rPr>
          <w:bCs/>
          <w:sz w:val="22"/>
          <w:szCs w:val="22"/>
          <w:lang w:val="lt-LT"/>
        </w:rPr>
        <w:t xml:space="preserve">Nevartokite LETHE, jeigu </w:t>
      </w:r>
      <w:r w:rsidR="008C4E3D">
        <w:rPr>
          <w:bCs/>
          <w:sz w:val="22"/>
          <w:szCs w:val="22"/>
          <w:lang w:val="lt-LT"/>
        </w:rPr>
        <w:t>Jus kamuoja prastai veikiantys inkstai</w:t>
      </w:r>
      <w:r>
        <w:rPr>
          <w:bCs/>
          <w:sz w:val="22"/>
          <w:szCs w:val="22"/>
          <w:lang w:val="lt-LT"/>
        </w:rPr>
        <w:t xml:space="preserve"> ar ūmus inkstų nepakankamumas. Taip pat žr. </w:t>
      </w:r>
      <w:r w:rsidRPr="00A12563">
        <w:rPr>
          <w:sz w:val="22"/>
          <w:szCs w:val="22"/>
          <w:lang w:val="lt-LT"/>
        </w:rPr>
        <w:t>skyri</w:t>
      </w:r>
      <w:r>
        <w:rPr>
          <w:sz w:val="22"/>
          <w:szCs w:val="22"/>
          <w:lang w:val="lt-LT"/>
        </w:rPr>
        <w:t>us „</w:t>
      </w:r>
      <w:r>
        <w:rPr>
          <w:bCs/>
          <w:sz w:val="22"/>
          <w:szCs w:val="22"/>
          <w:lang w:val="lt-LT"/>
        </w:rPr>
        <w:t>LETHE</w:t>
      </w:r>
      <w:r w:rsidRPr="007B0178">
        <w:rPr>
          <w:bCs/>
          <w:color w:val="000000"/>
          <w:sz w:val="22"/>
          <w:szCs w:val="22"/>
          <w:lang w:val="lt-LT"/>
        </w:rPr>
        <w:t xml:space="preserve"> vartoti negalima“</w:t>
      </w:r>
      <w:r>
        <w:rPr>
          <w:bCs/>
          <w:color w:val="000000"/>
          <w:sz w:val="22"/>
          <w:szCs w:val="22"/>
          <w:lang w:val="lt-LT"/>
        </w:rPr>
        <w:t xml:space="preserve"> ir „</w:t>
      </w:r>
      <w:r w:rsidRPr="00C36CBD">
        <w:rPr>
          <w:bCs/>
          <w:color w:val="000000"/>
          <w:sz w:val="22"/>
          <w:szCs w:val="22"/>
          <w:lang w:val="lt-LT"/>
        </w:rPr>
        <w:t>Įspėjimai ir atsargumo priemonės</w:t>
      </w:r>
      <w:r>
        <w:rPr>
          <w:bCs/>
          <w:color w:val="000000"/>
          <w:sz w:val="22"/>
          <w:szCs w:val="22"/>
          <w:lang w:val="lt-LT"/>
        </w:rPr>
        <w:t>“.</w:t>
      </w:r>
    </w:p>
    <w:p w14:paraId="0489BD22" w14:textId="77777777" w:rsidR="00437621" w:rsidRPr="00211C80" w:rsidRDefault="00437621" w:rsidP="00437621">
      <w:pPr>
        <w:tabs>
          <w:tab w:val="left" w:pos="567"/>
        </w:tabs>
        <w:autoSpaceDE w:val="0"/>
        <w:autoSpaceDN w:val="0"/>
        <w:adjustRightInd w:val="0"/>
        <w:rPr>
          <w:bCs/>
          <w:sz w:val="22"/>
          <w:szCs w:val="22"/>
          <w:lang w:val="lt-LT"/>
        </w:rPr>
      </w:pPr>
    </w:p>
    <w:p w14:paraId="28BB427A" w14:textId="77777777" w:rsidR="005B7420" w:rsidRPr="005013AA" w:rsidRDefault="00DE4C18" w:rsidP="00220612">
      <w:pPr>
        <w:tabs>
          <w:tab w:val="left" w:pos="567"/>
        </w:tabs>
        <w:autoSpaceDE w:val="0"/>
        <w:autoSpaceDN w:val="0"/>
        <w:adjustRightInd w:val="0"/>
        <w:rPr>
          <w:b/>
          <w:bCs/>
          <w:sz w:val="22"/>
          <w:szCs w:val="22"/>
          <w:lang w:val="lt-LT"/>
        </w:rPr>
      </w:pPr>
      <w:r w:rsidRPr="005013AA">
        <w:rPr>
          <w:b/>
          <w:bCs/>
          <w:sz w:val="22"/>
          <w:szCs w:val="22"/>
          <w:lang w:val="lt-LT"/>
        </w:rPr>
        <w:t>Įspėjimai ir atsargumo priemonės</w:t>
      </w:r>
    </w:p>
    <w:p w14:paraId="32F1FB91" w14:textId="77777777" w:rsidR="00893933" w:rsidRPr="00211C80" w:rsidRDefault="00893933" w:rsidP="00220612">
      <w:pPr>
        <w:tabs>
          <w:tab w:val="left" w:pos="567"/>
        </w:tabs>
        <w:autoSpaceDE w:val="0"/>
        <w:autoSpaceDN w:val="0"/>
        <w:adjustRightInd w:val="0"/>
        <w:rPr>
          <w:sz w:val="22"/>
          <w:szCs w:val="22"/>
          <w:lang w:val="lt-LT"/>
        </w:rPr>
      </w:pPr>
    </w:p>
    <w:p w14:paraId="084CBAD4" w14:textId="77777777" w:rsidR="002A2E0D" w:rsidRPr="00B7217C" w:rsidRDefault="002A2E0D" w:rsidP="00220612">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lang w:val="lt-LT" w:eastAsia="en-US"/>
        </w:rPr>
      </w:pPr>
      <w:r w:rsidRPr="00B7217C">
        <w:rPr>
          <w:sz w:val="22"/>
          <w:szCs w:val="22"/>
          <w:lang w:val="lt-LT" w:eastAsia="en-US"/>
        </w:rPr>
        <w:t>Kada reikia kreiptis į gydytoją?</w:t>
      </w:r>
    </w:p>
    <w:p w14:paraId="02A7FFA1" w14:textId="77777777" w:rsidR="002A2E0D" w:rsidRPr="00B7217C" w:rsidRDefault="002A2E0D" w:rsidP="00220612">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u w:val="single"/>
          <w:lang w:val="lt-LT" w:eastAsia="en-US"/>
        </w:rPr>
      </w:pPr>
      <w:r w:rsidRPr="00B7217C">
        <w:rPr>
          <w:sz w:val="22"/>
          <w:szCs w:val="22"/>
          <w:u w:val="single"/>
          <w:lang w:val="lt-LT" w:eastAsia="en-US"/>
        </w:rPr>
        <w:t>Kreipkitės skubios medicininės pagalbos</w:t>
      </w:r>
    </w:p>
    <w:p w14:paraId="02068834" w14:textId="77777777" w:rsidR="002A2E0D" w:rsidRPr="00B7217C" w:rsidRDefault="002A2E0D" w:rsidP="0022061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3"/>
        <w:rPr>
          <w:sz w:val="22"/>
          <w:szCs w:val="22"/>
          <w:lang w:val="lt-LT" w:eastAsia="en-US"/>
        </w:rPr>
      </w:pPr>
      <w:r w:rsidRPr="00B7217C">
        <w:rPr>
          <w:sz w:val="22"/>
          <w:szCs w:val="22"/>
          <w:lang w:val="lt-LT" w:eastAsia="en-US"/>
        </w:rPr>
        <w:t>-</w:t>
      </w:r>
      <w:r w:rsidRPr="00B7217C">
        <w:rPr>
          <w:sz w:val="22"/>
          <w:szCs w:val="22"/>
          <w:lang w:val="lt-LT" w:eastAsia="en-US"/>
        </w:rPr>
        <w:tab/>
        <w:t xml:space="preserve">jeigu pastebėjote galimų kraujo krešulio požymių, galinčių reikšti, kad Jums susidarė kraujo krešulys kojoje (t. y., giliųjų venų trombozė), kraujo krešulys plaučiuose (t. y., plaučių embolija), ištiko širdies priepuolis </w:t>
      </w:r>
      <w:r w:rsidR="00211697" w:rsidRPr="00B7217C">
        <w:rPr>
          <w:sz w:val="22"/>
          <w:szCs w:val="22"/>
          <w:lang w:val="lt-LT" w:eastAsia="en-US"/>
        </w:rPr>
        <w:t xml:space="preserve">(miokardo infarktas) </w:t>
      </w:r>
      <w:r w:rsidRPr="00B7217C">
        <w:rPr>
          <w:sz w:val="22"/>
          <w:szCs w:val="22"/>
          <w:lang w:val="lt-LT" w:eastAsia="en-US"/>
        </w:rPr>
        <w:t xml:space="preserve">arba insultas (žr. </w:t>
      </w:r>
      <w:r w:rsidR="00244CA4" w:rsidRPr="00B7217C">
        <w:rPr>
          <w:sz w:val="22"/>
          <w:szCs w:val="22"/>
          <w:lang w:val="lt-LT" w:eastAsia="en-US"/>
        </w:rPr>
        <w:t>toliau esantį skyrelį „Kraujo krešuliai“</w:t>
      </w:r>
      <w:r w:rsidRPr="00B7217C">
        <w:rPr>
          <w:sz w:val="22"/>
          <w:szCs w:val="22"/>
          <w:lang w:val="lt-LT" w:eastAsia="en-US"/>
        </w:rPr>
        <w:t>).</w:t>
      </w:r>
    </w:p>
    <w:p w14:paraId="4FA3D5A9" w14:textId="77777777" w:rsidR="002A2E0D" w:rsidRPr="00B7217C" w:rsidRDefault="002A2E0D" w:rsidP="00220612">
      <w:pPr>
        <w:keepNext/>
        <w:pBdr>
          <w:top w:val="single" w:sz="4" w:space="1" w:color="auto"/>
          <w:left w:val="single" w:sz="4" w:space="4" w:color="auto"/>
          <w:bottom w:val="single" w:sz="4" w:space="1" w:color="auto"/>
          <w:right w:val="single" w:sz="4" w:space="4" w:color="auto"/>
        </w:pBdr>
        <w:tabs>
          <w:tab w:val="left" w:pos="567"/>
        </w:tabs>
        <w:jc w:val="both"/>
        <w:outlineLvl w:val="3"/>
        <w:rPr>
          <w:sz w:val="22"/>
          <w:szCs w:val="22"/>
          <w:lang w:val="lt-LT" w:eastAsia="en-US"/>
        </w:rPr>
      </w:pPr>
      <w:r w:rsidRPr="00B7217C">
        <w:rPr>
          <w:sz w:val="22"/>
          <w:szCs w:val="22"/>
          <w:lang w:val="lt-LT" w:eastAsia="en-US"/>
        </w:rPr>
        <w:t>Šio sunkaus šalutinio poveikio simptomai aprašyti skyrelyje „Kaip atpažinti kraujo krešulį“.</w:t>
      </w:r>
    </w:p>
    <w:p w14:paraId="5B4889A8" w14:textId="77777777" w:rsidR="002A2E0D" w:rsidRPr="00211C80" w:rsidRDefault="002A2E0D" w:rsidP="00220612">
      <w:pPr>
        <w:tabs>
          <w:tab w:val="left" w:pos="567"/>
        </w:tabs>
        <w:autoSpaceDE w:val="0"/>
        <w:autoSpaceDN w:val="0"/>
        <w:adjustRightInd w:val="0"/>
        <w:rPr>
          <w:bCs/>
          <w:sz w:val="22"/>
          <w:szCs w:val="22"/>
          <w:lang w:val="lt-LT"/>
        </w:rPr>
      </w:pPr>
    </w:p>
    <w:p w14:paraId="08D5DF5B" w14:textId="77777777" w:rsidR="002A2E0D" w:rsidRPr="005013AA" w:rsidRDefault="005B7420" w:rsidP="00220612">
      <w:pPr>
        <w:tabs>
          <w:tab w:val="left" w:pos="567"/>
        </w:tabs>
        <w:autoSpaceDE w:val="0"/>
        <w:autoSpaceDN w:val="0"/>
        <w:adjustRightInd w:val="0"/>
        <w:rPr>
          <w:sz w:val="22"/>
          <w:szCs w:val="22"/>
          <w:lang w:val="lt-LT"/>
        </w:rPr>
      </w:pPr>
      <w:r w:rsidRPr="00B7217C">
        <w:rPr>
          <w:sz w:val="22"/>
          <w:szCs w:val="22"/>
          <w:lang w:val="lt-LT"/>
        </w:rPr>
        <w:t xml:space="preserve">Kai kuriose situacijose vartojant </w:t>
      </w:r>
      <w:r w:rsidR="00593113" w:rsidRPr="00B7217C">
        <w:rPr>
          <w:sz w:val="22"/>
          <w:szCs w:val="22"/>
          <w:lang w:val="lt-LT"/>
        </w:rPr>
        <w:t>LETHE</w:t>
      </w:r>
      <w:r w:rsidRPr="00B7217C">
        <w:rPr>
          <w:sz w:val="22"/>
          <w:szCs w:val="22"/>
          <w:lang w:val="lt-LT"/>
        </w:rPr>
        <w:t xml:space="preserve"> ar bet kurias kitas sudėtines kontraceptines tabletes, turėsite būti labai atsargi, o Jūsų gydyt</w:t>
      </w:r>
      <w:r w:rsidRPr="005013AA">
        <w:rPr>
          <w:sz w:val="22"/>
          <w:szCs w:val="22"/>
          <w:lang w:val="lt-LT"/>
        </w:rPr>
        <w:t xml:space="preserve">ojui teks Jus reguliariai tikrinti. </w:t>
      </w:r>
    </w:p>
    <w:p w14:paraId="0FE65A10" w14:textId="77777777" w:rsidR="00893933" w:rsidRPr="005013AA" w:rsidRDefault="00893933" w:rsidP="00220612">
      <w:pPr>
        <w:tabs>
          <w:tab w:val="left" w:pos="567"/>
        </w:tabs>
        <w:autoSpaceDE w:val="0"/>
        <w:autoSpaceDN w:val="0"/>
        <w:adjustRightInd w:val="0"/>
        <w:rPr>
          <w:sz w:val="22"/>
          <w:szCs w:val="22"/>
          <w:lang w:val="lt-LT"/>
        </w:rPr>
      </w:pPr>
    </w:p>
    <w:p w14:paraId="1319CD8A" w14:textId="77777777" w:rsidR="004B7509" w:rsidRPr="005013AA" w:rsidRDefault="004B7509" w:rsidP="00220612">
      <w:pPr>
        <w:rPr>
          <w:sz w:val="22"/>
          <w:szCs w:val="22"/>
          <w:lang w:val="lt-LT" w:eastAsia="en-US"/>
        </w:rPr>
      </w:pPr>
      <w:r w:rsidRPr="005013AA">
        <w:rPr>
          <w:b/>
          <w:sz w:val="22"/>
          <w:szCs w:val="22"/>
          <w:lang w:val="lt-LT" w:eastAsia="en-US"/>
        </w:rPr>
        <w:t xml:space="preserve">Jeigu Jums tinka bent viena iš toliau nurodytų būklių, pasakykite gydytojui, </w:t>
      </w:r>
      <w:r w:rsidRPr="005013AA">
        <w:rPr>
          <w:sz w:val="22"/>
          <w:szCs w:val="22"/>
          <w:lang w:val="lt-LT" w:eastAsia="en-US"/>
        </w:rPr>
        <w:t xml:space="preserve">prieš pradėdami vartoti </w:t>
      </w:r>
      <w:r w:rsidR="00793E04" w:rsidRPr="005013AA">
        <w:rPr>
          <w:sz w:val="22"/>
          <w:szCs w:val="22"/>
          <w:lang w:val="lt-LT" w:eastAsia="en-US"/>
        </w:rPr>
        <w:t>LETHE</w:t>
      </w:r>
      <w:r w:rsidRPr="005013AA">
        <w:rPr>
          <w:sz w:val="22"/>
          <w:szCs w:val="22"/>
          <w:lang w:val="lt-LT" w:eastAsia="en-US"/>
        </w:rPr>
        <w:t>.</w:t>
      </w:r>
    </w:p>
    <w:p w14:paraId="5FEEE3AC" w14:textId="77777777" w:rsidR="004B7509" w:rsidRPr="005013AA" w:rsidRDefault="004B7509" w:rsidP="00220612">
      <w:pPr>
        <w:rPr>
          <w:sz w:val="22"/>
          <w:szCs w:val="22"/>
          <w:lang w:val="lt-LT" w:eastAsia="en-US"/>
        </w:rPr>
      </w:pPr>
      <w:r w:rsidRPr="005013AA">
        <w:rPr>
          <w:sz w:val="22"/>
          <w:szCs w:val="22"/>
          <w:lang w:val="lt-LT" w:eastAsia="en-US"/>
        </w:rPr>
        <w:t xml:space="preserve">Jeigu </w:t>
      </w:r>
      <w:r w:rsidR="005119BA" w:rsidRPr="005013AA">
        <w:rPr>
          <w:sz w:val="22"/>
          <w:szCs w:val="22"/>
          <w:lang w:val="lt-LT" w:eastAsia="en-US"/>
        </w:rPr>
        <w:t>tokia būklė pasireiškia</w:t>
      </w:r>
      <w:r w:rsidRPr="005013AA">
        <w:rPr>
          <w:sz w:val="22"/>
          <w:szCs w:val="22"/>
          <w:lang w:val="lt-LT" w:eastAsia="en-US"/>
        </w:rPr>
        <w:t xml:space="preserve"> arba pasunkėja vartojant </w:t>
      </w:r>
      <w:r w:rsidR="00793E04" w:rsidRPr="005013AA">
        <w:rPr>
          <w:sz w:val="22"/>
          <w:szCs w:val="22"/>
          <w:lang w:val="lt-LT" w:eastAsia="en-US"/>
        </w:rPr>
        <w:t>LETHE</w:t>
      </w:r>
      <w:r w:rsidRPr="005013AA">
        <w:rPr>
          <w:sz w:val="22"/>
          <w:szCs w:val="22"/>
          <w:lang w:val="lt-LT" w:eastAsia="en-US"/>
        </w:rPr>
        <w:t>, taip pat reikia pasakyti gydytojui:</w:t>
      </w:r>
    </w:p>
    <w:p w14:paraId="6AA134B1"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sergate Krono liga arba opiniu kolitu (lėtine uždegimine žarnyno liga);</w:t>
      </w:r>
    </w:p>
    <w:p w14:paraId="456F6A21"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sergate sistemine raudonąja vilklige (SRV – liga, veikiančia natūralią organizmo apsaugos sistemą);</w:t>
      </w:r>
    </w:p>
    <w:p w14:paraId="5E47492E"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Jums yra hemolizinis ureminis sindromas (HUS – inkstų nepakankamumą sukeliantis kraujo krešėjimo sutrikimas);</w:t>
      </w:r>
    </w:p>
    <w:p w14:paraId="6FCF57B4"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sergate pjautuvo pavidalo ląstelių anemija (paveldima raudonųjų kraujo ląstelių liga);</w:t>
      </w:r>
    </w:p>
    <w:p w14:paraId="0064871C" w14:textId="44646A90"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Jūsų kraujyje yra padidėjusi riebalų koncentracija (hipertrigliceridemija) arba teigiama šios būklės šeimos anamnezė. Hipertrigliceridemija yra susijusi su padidėjusia pankreatito (kasos uždegimo) išsivystymo rizika;</w:t>
      </w:r>
    </w:p>
    <w:p w14:paraId="2B9FF43F"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Jums reikalinga operacija arba ilgą laiką nevaikštote (žr. 2 skyrių „Kraujo krešuliai“);</w:t>
      </w:r>
    </w:p>
    <w:p w14:paraId="3269DBC6"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 xml:space="preserve">jeigu Jūs ką tik gimdėte, Jums yra padidėjusi kraujo krešulių rizika. Turite paklausti gydytojo, po kiek laiko po gimdymo galėsite pradėti vartoti </w:t>
      </w:r>
      <w:r w:rsidR="00793E04" w:rsidRPr="005013AA">
        <w:rPr>
          <w:sz w:val="22"/>
          <w:szCs w:val="22"/>
          <w:lang w:val="lt-LT" w:eastAsia="en-US"/>
        </w:rPr>
        <w:t>LETHE</w:t>
      </w:r>
      <w:r w:rsidRPr="005013AA">
        <w:rPr>
          <w:sz w:val="22"/>
          <w:szCs w:val="22"/>
          <w:lang w:val="lt-LT" w:eastAsia="en-US"/>
        </w:rPr>
        <w:t>;</w:t>
      </w:r>
    </w:p>
    <w:p w14:paraId="2220F65A" w14:textId="77777777"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Jums yra poodinių venų uždegimas (paviršinis tromboflebitas);</w:t>
      </w:r>
    </w:p>
    <w:p w14:paraId="65978FBE" w14:textId="4546AD09" w:rsidR="004B7509" w:rsidRPr="005013AA" w:rsidRDefault="004B7509" w:rsidP="00220612">
      <w:pPr>
        <w:numPr>
          <w:ilvl w:val="0"/>
          <w:numId w:val="51"/>
        </w:numPr>
        <w:tabs>
          <w:tab w:val="clear" w:pos="360"/>
          <w:tab w:val="num" w:pos="567"/>
        </w:tabs>
        <w:ind w:left="567" w:hanging="567"/>
        <w:rPr>
          <w:sz w:val="22"/>
          <w:szCs w:val="22"/>
          <w:lang w:val="lt-LT" w:eastAsia="en-US"/>
        </w:rPr>
      </w:pPr>
      <w:r w:rsidRPr="005013AA">
        <w:rPr>
          <w:sz w:val="22"/>
          <w:szCs w:val="22"/>
          <w:lang w:val="lt-LT" w:eastAsia="en-US"/>
        </w:rPr>
        <w:t>jeigu Jūsų venos mazguotos ir išsiplėtusios</w:t>
      </w:r>
      <w:r w:rsidR="006A5430">
        <w:rPr>
          <w:sz w:val="22"/>
          <w:szCs w:val="22"/>
          <w:lang w:val="lt-LT" w:eastAsia="en-US"/>
        </w:rPr>
        <w:t>;</w:t>
      </w:r>
    </w:p>
    <w:p w14:paraId="02725CF2" w14:textId="77777777" w:rsidR="005B7420" w:rsidRPr="005013AA" w:rsidRDefault="005B7420" w:rsidP="00220612">
      <w:pPr>
        <w:numPr>
          <w:ilvl w:val="0"/>
          <w:numId w:val="39"/>
        </w:numPr>
        <w:tabs>
          <w:tab w:val="clear" w:pos="927"/>
          <w:tab w:val="num" w:pos="567"/>
        </w:tabs>
        <w:autoSpaceDE w:val="0"/>
        <w:autoSpaceDN w:val="0"/>
        <w:adjustRightInd w:val="0"/>
        <w:ind w:left="567" w:hanging="567"/>
        <w:rPr>
          <w:sz w:val="22"/>
          <w:szCs w:val="22"/>
          <w:lang w:val="lt-LT"/>
        </w:rPr>
      </w:pPr>
      <w:r w:rsidRPr="005013AA">
        <w:rPr>
          <w:sz w:val="22"/>
          <w:szCs w:val="22"/>
          <w:lang w:val="lt-LT"/>
        </w:rPr>
        <w:t>jeigu artimiausi kraujo giminaičiai serga arba yra sirgę krūties vėžiu;</w:t>
      </w:r>
    </w:p>
    <w:p w14:paraId="7864591F" w14:textId="77777777" w:rsidR="005B7420" w:rsidRPr="005013AA" w:rsidRDefault="005B7420" w:rsidP="00893933">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kepenų arba tulžies pūslės liga;</w:t>
      </w:r>
    </w:p>
    <w:p w14:paraId="3CBBF6B8" w14:textId="77777777" w:rsidR="005B7420" w:rsidRPr="005013AA" w:rsidRDefault="005B7420" w:rsidP="00893933">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sergate </w:t>
      </w:r>
      <w:r w:rsidR="003C3029" w:rsidRPr="005013AA">
        <w:rPr>
          <w:sz w:val="22"/>
          <w:szCs w:val="22"/>
          <w:lang w:val="lt-LT"/>
        </w:rPr>
        <w:t xml:space="preserve">cukriniu </w:t>
      </w:r>
      <w:r w:rsidRPr="005013AA">
        <w:rPr>
          <w:sz w:val="22"/>
          <w:szCs w:val="22"/>
          <w:lang w:val="lt-LT"/>
        </w:rPr>
        <w:t>diabetu;</w:t>
      </w:r>
    </w:p>
    <w:p w14:paraId="11F4D660" w14:textId="77777777" w:rsidR="005B7420" w:rsidRPr="005013AA" w:rsidRDefault="005B7420" w:rsidP="00781C5D">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depresija;</w:t>
      </w:r>
    </w:p>
    <w:p w14:paraId="78D0D911" w14:textId="77777777" w:rsidR="005B7420" w:rsidRPr="005013AA" w:rsidRDefault="005B7420" w:rsidP="00781C5D">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sergate epilepsija (žr. skyrelį „Kiti vaistai ir </w:t>
      </w:r>
      <w:r w:rsidR="00593113" w:rsidRPr="005013AA">
        <w:rPr>
          <w:sz w:val="22"/>
          <w:szCs w:val="22"/>
          <w:lang w:val="lt-LT"/>
        </w:rPr>
        <w:t>LETHE</w:t>
      </w:r>
      <w:r w:rsidRPr="005013AA">
        <w:rPr>
          <w:sz w:val="22"/>
          <w:szCs w:val="22"/>
          <w:lang w:val="lt-LT"/>
        </w:rPr>
        <w:t>“);</w:t>
      </w:r>
    </w:p>
    <w:p w14:paraId="7F246A37" w14:textId="77777777" w:rsidR="005B7420" w:rsidRPr="005013AA" w:rsidRDefault="005B7420" w:rsidP="00781C5D">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jeigu sergate liga, kuri pirmą kartą pasireiškė nėštumo metu arba anksčiau vartojant lytinius hormonus (pvz., netekote klausos, kraujo liga, kuri vadinama porfirija, odos išbėrimas pūslelėmis nėštumo metu (nėščiųjų pūslelinė), nervų liga, dėl kurios pasireiškia staigūs kūno judesiai (Saidenhemo chorėja);</w:t>
      </w:r>
    </w:p>
    <w:p w14:paraId="330BC8BA" w14:textId="77777777" w:rsidR="005B7420" w:rsidRPr="005013AA" w:rsidRDefault="005B7420" w:rsidP="001C3174">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yra ar anksčiau buvo atsiradę geltonai rudų pigmentinių odos, ypač veido, dėmių, kurios vadinamos „nėščiųjų dėmėmis“ (rudmė). Tokiu atveju </w:t>
      </w:r>
      <w:r w:rsidRPr="005013AA">
        <w:rPr>
          <w:bCs/>
          <w:sz w:val="22"/>
          <w:szCs w:val="22"/>
          <w:lang w:val="lt-LT"/>
        </w:rPr>
        <w:t>venkite tiesioginių</w:t>
      </w:r>
      <w:r w:rsidRPr="005013AA">
        <w:rPr>
          <w:b/>
          <w:bCs/>
          <w:sz w:val="22"/>
          <w:szCs w:val="22"/>
          <w:lang w:val="lt-LT"/>
        </w:rPr>
        <w:t xml:space="preserve"> </w:t>
      </w:r>
      <w:r w:rsidRPr="005013AA">
        <w:rPr>
          <w:sz w:val="22"/>
          <w:szCs w:val="22"/>
          <w:lang w:val="lt-LT"/>
        </w:rPr>
        <w:t xml:space="preserve">saulės arba ultravioletinių </w:t>
      </w:r>
      <w:r w:rsidRPr="005013AA">
        <w:rPr>
          <w:bCs/>
          <w:sz w:val="22"/>
          <w:szCs w:val="22"/>
          <w:lang w:val="lt-LT"/>
        </w:rPr>
        <w:t>spindulių</w:t>
      </w:r>
      <w:r w:rsidRPr="005013AA">
        <w:rPr>
          <w:sz w:val="22"/>
          <w:szCs w:val="22"/>
          <w:lang w:val="lt-LT"/>
        </w:rPr>
        <w:t>;</w:t>
      </w:r>
    </w:p>
    <w:p w14:paraId="66204E13" w14:textId="1B4A9C73" w:rsidR="005B7420" w:rsidRPr="005013AA" w:rsidRDefault="005B7420" w:rsidP="00F0603C">
      <w:pPr>
        <w:numPr>
          <w:ilvl w:val="0"/>
          <w:numId w:val="39"/>
        </w:numPr>
        <w:tabs>
          <w:tab w:val="clear" w:pos="927"/>
          <w:tab w:val="left" w:pos="567"/>
        </w:tabs>
        <w:autoSpaceDE w:val="0"/>
        <w:autoSpaceDN w:val="0"/>
        <w:adjustRightInd w:val="0"/>
        <w:ind w:left="540" w:hanging="540"/>
        <w:rPr>
          <w:sz w:val="22"/>
          <w:szCs w:val="22"/>
          <w:lang w:val="lt-LT"/>
        </w:rPr>
      </w:pPr>
      <w:r w:rsidRPr="005013AA">
        <w:rPr>
          <w:sz w:val="22"/>
          <w:szCs w:val="22"/>
          <w:lang w:val="lt-LT"/>
        </w:rPr>
        <w:t xml:space="preserve">jeigu </w:t>
      </w:r>
      <w:r w:rsidR="004B0DF4">
        <w:rPr>
          <w:sz w:val="22"/>
          <w:szCs w:val="22"/>
          <w:lang w:val="lt-LT"/>
        </w:rPr>
        <w:t xml:space="preserve">Jums </w:t>
      </w:r>
      <w:r w:rsidRPr="005013AA">
        <w:rPr>
          <w:sz w:val="22"/>
          <w:szCs w:val="22"/>
          <w:lang w:val="lt-LT"/>
        </w:rPr>
        <w:t>pasireišk</w:t>
      </w:r>
      <w:r w:rsidR="004B0DF4">
        <w:rPr>
          <w:sz w:val="22"/>
          <w:szCs w:val="22"/>
          <w:lang w:val="lt-LT"/>
        </w:rPr>
        <w:t>ė</w:t>
      </w:r>
      <w:r w:rsidRPr="005013AA">
        <w:rPr>
          <w:sz w:val="22"/>
          <w:szCs w:val="22"/>
          <w:lang w:val="lt-LT"/>
        </w:rPr>
        <w:t xml:space="preserve"> angioneurozinės edemos simptomų, </w:t>
      </w:r>
      <w:r w:rsidR="00BC0EA8">
        <w:rPr>
          <w:sz w:val="22"/>
          <w:szCs w:val="22"/>
          <w:lang w:val="lt-LT"/>
        </w:rPr>
        <w:t>tokių kaip</w:t>
      </w:r>
      <w:r w:rsidRPr="005013AA">
        <w:rPr>
          <w:sz w:val="22"/>
          <w:szCs w:val="22"/>
          <w:lang w:val="lt-LT"/>
        </w:rPr>
        <w:t xml:space="preserve"> veido, liežuvio ir (arba) ryklės patinimas ir (arba) rijimo </w:t>
      </w:r>
      <w:r w:rsidR="00BC0EA8">
        <w:rPr>
          <w:sz w:val="22"/>
          <w:szCs w:val="22"/>
          <w:lang w:val="lt-LT"/>
        </w:rPr>
        <w:t>sutrikimas</w:t>
      </w:r>
      <w:r w:rsidR="00BC0EA8" w:rsidRPr="005013AA">
        <w:rPr>
          <w:sz w:val="22"/>
          <w:szCs w:val="22"/>
          <w:lang w:val="lt-LT"/>
        </w:rPr>
        <w:t xml:space="preserve"> </w:t>
      </w:r>
      <w:r w:rsidRPr="005013AA">
        <w:rPr>
          <w:sz w:val="22"/>
          <w:szCs w:val="22"/>
          <w:lang w:val="lt-LT"/>
        </w:rPr>
        <w:t xml:space="preserve">ar dilgėlinė kartu su kvėpavimo pasunkėjimu, </w:t>
      </w:r>
      <w:r w:rsidRPr="00B7217C">
        <w:rPr>
          <w:bCs/>
          <w:sz w:val="22"/>
          <w:szCs w:val="22"/>
          <w:lang w:val="lt-LT"/>
        </w:rPr>
        <w:t>nedelsi</w:t>
      </w:r>
      <w:r w:rsidR="00BC0EA8">
        <w:rPr>
          <w:bCs/>
          <w:sz w:val="22"/>
          <w:szCs w:val="22"/>
          <w:lang w:val="lt-LT"/>
        </w:rPr>
        <w:t>ant</w:t>
      </w:r>
      <w:r w:rsidRPr="00B7217C">
        <w:rPr>
          <w:bCs/>
          <w:sz w:val="22"/>
          <w:szCs w:val="22"/>
          <w:lang w:val="lt-LT"/>
        </w:rPr>
        <w:t xml:space="preserve"> kreipkit</w:t>
      </w:r>
      <w:r w:rsidRPr="005013AA">
        <w:rPr>
          <w:bCs/>
          <w:sz w:val="22"/>
          <w:szCs w:val="22"/>
          <w:lang w:val="lt-LT"/>
        </w:rPr>
        <w:t>ės į gydytoją</w:t>
      </w:r>
      <w:r w:rsidRPr="005013AA">
        <w:rPr>
          <w:sz w:val="22"/>
          <w:szCs w:val="22"/>
          <w:lang w:val="lt-LT"/>
        </w:rPr>
        <w:t>.</w:t>
      </w:r>
      <w:r w:rsidR="004B0DF4">
        <w:rPr>
          <w:sz w:val="22"/>
          <w:szCs w:val="22"/>
          <w:lang w:val="lt-LT"/>
        </w:rPr>
        <w:t xml:space="preserve"> </w:t>
      </w:r>
      <w:bookmarkStart w:id="12" w:name="_Hlk84921912"/>
      <w:r w:rsidR="00BC0EA8">
        <w:rPr>
          <w:sz w:val="22"/>
          <w:szCs w:val="22"/>
          <w:lang w:val="lt-LT"/>
        </w:rPr>
        <w:t>Vaistai, kurių sudėtyje yra e</w:t>
      </w:r>
      <w:r w:rsidR="004B0DF4">
        <w:rPr>
          <w:sz w:val="22"/>
          <w:szCs w:val="22"/>
        </w:rPr>
        <w:t>strogenų</w:t>
      </w:r>
      <w:r w:rsidR="00BC0EA8">
        <w:rPr>
          <w:sz w:val="22"/>
          <w:szCs w:val="22"/>
        </w:rPr>
        <w:t>,</w:t>
      </w:r>
      <w:r w:rsidR="004B0DF4">
        <w:rPr>
          <w:sz w:val="22"/>
          <w:szCs w:val="22"/>
        </w:rPr>
        <w:t xml:space="preserve"> gali sukelti ar sustiprinti paveldimos ir įg</w:t>
      </w:r>
      <w:r w:rsidR="00BC0EA8">
        <w:rPr>
          <w:sz w:val="22"/>
          <w:szCs w:val="22"/>
        </w:rPr>
        <w:t>yt</w:t>
      </w:r>
      <w:r w:rsidR="004B0DF4">
        <w:rPr>
          <w:sz w:val="22"/>
          <w:szCs w:val="22"/>
        </w:rPr>
        <w:t>os angioneurozinės edemos simptomus.</w:t>
      </w:r>
      <w:bookmarkEnd w:id="12"/>
    </w:p>
    <w:p w14:paraId="00602C30" w14:textId="77777777" w:rsidR="005B7420" w:rsidRPr="005013AA" w:rsidRDefault="005B7420" w:rsidP="00B444C8">
      <w:pPr>
        <w:tabs>
          <w:tab w:val="left" w:pos="567"/>
        </w:tabs>
        <w:autoSpaceDE w:val="0"/>
        <w:autoSpaceDN w:val="0"/>
        <w:adjustRightInd w:val="0"/>
        <w:rPr>
          <w:sz w:val="22"/>
          <w:szCs w:val="22"/>
          <w:lang w:val="lt-LT"/>
        </w:rPr>
      </w:pPr>
    </w:p>
    <w:p w14:paraId="048BD587" w14:textId="77777777" w:rsidR="004B7509" w:rsidRPr="005013AA" w:rsidRDefault="004B7509" w:rsidP="00220612">
      <w:pPr>
        <w:snapToGrid w:val="0"/>
        <w:outlineLvl w:val="0"/>
        <w:rPr>
          <w:b/>
          <w:sz w:val="22"/>
          <w:szCs w:val="22"/>
          <w:lang w:val="lt-LT" w:eastAsia="en-US"/>
        </w:rPr>
      </w:pPr>
      <w:r w:rsidRPr="005013AA">
        <w:rPr>
          <w:b/>
          <w:sz w:val="22"/>
          <w:szCs w:val="22"/>
          <w:lang w:val="lt-LT" w:eastAsia="en-US"/>
        </w:rPr>
        <w:t>KRAUJO KREŠULIAI</w:t>
      </w:r>
    </w:p>
    <w:p w14:paraId="038B5658" w14:textId="77777777" w:rsidR="004B7509" w:rsidRPr="005013AA" w:rsidRDefault="004B7509" w:rsidP="00220612">
      <w:pPr>
        <w:snapToGrid w:val="0"/>
        <w:rPr>
          <w:sz w:val="22"/>
          <w:szCs w:val="22"/>
          <w:lang w:val="lt-LT" w:eastAsia="en-US"/>
        </w:rPr>
      </w:pPr>
      <w:r w:rsidRPr="005013AA">
        <w:rPr>
          <w:sz w:val="22"/>
          <w:szCs w:val="22"/>
          <w:lang w:val="lt-LT" w:eastAsia="en-US"/>
        </w:rPr>
        <w:t xml:space="preserve">Vartojant sudėtinį hormoninį kontraceptiką, pvz., </w:t>
      </w:r>
      <w:r w:rsidR="00793E04" w:rsidRPr="005013AA">
        <w:rPr>
          <w:sz w:val="22"/>
          <w:szCs w:val="22"/>
          <w:lang w:val="lt-LT" w:eastAsia="en-US"/>
        </w:rPr>
        <w:t>LETHE</w:t>
      </w:r>
      <w:r w:rsidRPr="005013AA">
        <w:rPr>
          <w:sz w:val="22"/>
          <w:szCs w:val="22"/>
          <w:lang w:val="lt-LT" w:eastAsia="en-US"/>
        </w:rPr>
        <w:t>, Jums yra didesnė kraujo krešulio atsiradimo rizika nei jo nevartojant. Retais atvejais kraujo krešulys gali užkimšti kraujagysles ir sukelti sunkius sutrikimus.</w:t>
      </w:r>
    </w:p>
    <w:p w14:paraId="137C1598" w14:textId="77777777" w:rsidR="004B7509" w:rsidRPr="005013AA" w:rsidRDefault="004B7509" w:rsidP="00220612">
      <w:pPr>
        <w:snapToGrid w:val="0"/>
        <w:rPr>
          <w:sz w:val="22"/>
          <w:szCs w:val="22"/>
          <w:lang w:val="lt-LT" w:eastAsia="en-US"/>
        </w:rPr>
      </w:pPr>
      <w:r w:rsidRPr="005013AA">
        <w:rPr>
          <w:sz w:val="22"/>
          <w:szCs w:val="22"/>
          <w:lang w:val="lt-LT" w:eastAsia="en-US"/>
        </w:rPr>
        <w:t>Kraujo krešulių gali atsirasti</w:t>
      </w:r>
    </w:p>
    <w:p w14:paraId="1A552E8C" w14:textId="77777777" w:rsidR="004B7509" w:rsidRPr="005013AA" w:rsidRDefault="004B7509" w:rsidP="00220612">
      <w:pPr>
        <w:numPr>
          <w:ilvl w:val="2"/>
          <w:numId w:val="50"/>
        </w:numPr>
        <w:tabs>
          <w:tab w:val="clear" w:pos="2160"/>
          <w:tab w:val="num" w:pos="567"/>
        </w:tabs>
        <w:snapToGrid w:val="0"/>
        <w:ind w:left="567" w:hanging="567"/>
        <w:rPr>
          <w:sz w:val="22"/>
          <w:szCs w:val="22"/>
          <w:lang w:val="lt-LT" w:eastAsia="en-US"/>
        </w:rPr>
      </w:pPr>
      <w:r w:rsidRPr="005013AA">
        <w:rPr>
          <w:sz w:val="22"/>
          <w:szCs w:val="22"/>
          <w:lang w:val="lt-LT" w:eastAsia="en-US"/>
        </w:rPr>
        <w:t>venose (vadinama venų tromboze, venų tromboembolija arba VTE),</w:t>
      </w:r>
    </w:p>
    <w:p w14:paraId="50E76ACC" w14:textId="77777777" w:rsidR="004B7509" w:rsidRPr="005013AA" w:rsidRDefault="004B7509" w:rsidP="00220612">
      <w:pPr>
        <w:numPr>
          <w:ilvl w:val="2"/>
          <w:numId w:val="50"/>
        </w:numPr>
        <w:tabs>
          <w:tab w:val="clear" w:pos="2160"/>
          <w:tab w:val="num" w:pos="567"/>
        </w:tabs>
        <w:snapToGrid w:val="0"/>
        <w:ind w:left="567" w:hanging="567"/>
        <w:rPr>
          <w:sz w:val="22"/>
          <w:szCs w:val="22"/>
          <w:lang w:val="lt-LT" w:eastAsia="en-US"/>
        </w:rPr>
      </w:pPr>
      <w:r w:rsidRPr="005013AA">
        <w:rPr>
          <w:sz w:val="22"/>
          <w:szCs w:val="22"/>
          <w:lang w:val="lt-LT" w:eastAsia="en-US"/>
        </w:rPr>
        <w:t>arterijose (vadinama arterijų tromboze, arterijų tromboembolija arba ATE).</w:t>
      </w:r>
    </w:p>
    <w:p w14:paraId="58F8F5C2" w14:textId="77777777" w:rsidR="004B7509" w:rsidRPr="005013AA" w:rsidRDefault="004B7509" w:rsidP="00220612">
      <w:pPr>
        <w:snapToGrid w:val="0"/>
        <w:rPr>
          <w:sz w:val="22"/>
          <w:szCs w:val="22"/>
          <w:lang w:val="lt-LT" w:eastAsia="en-US"/>
        </w:rPr>
      </w:pPr>
      <w:r w:rsidRPr="005013AA">
        <w:rPr>
          <w:sz w:val="22"/>
          <w:szCs w:val="22"/>
          <w:lang w:val="lt-LT" w:eastAsia="en-US"/>
        </w:rPr>
        <w:t>Kraujo krešuliai ne visada visiškai išnyksta. Retais atvejais krešuliai gali sukelti sunkius ilgalaikius padarinius arba labai retais atvejais jie gali baigtis mirtimi.</w:t>
      </w:r>
    </w:p>
    <w:p w14:paraId="61F8FF72" w14:textId="77777777" w:rsidR="004B7509" w:rsidRPr="005013AA" w:rsidRDefault="004B7509" w:rsidP="00220612">
      <w:pPr>
        <w:snapToGrid w:val="0"/>
        <w:rPr>
          <w:b/>
          <w:sz w:val="22"/>
          <w:szCs w:val="22"/>
          <w:lang w:val="lt-LT" w:eastAsia="en-US"/>
        </w:rPr>
      </w:pPr>
      <w:r w:rsidRPr="005013AA">
        <w:rPr>
          <w:b/>
          <w:sz w:val="22"/>
          <w:szCs w:val="22"/>
          <w:lang w:val="lt-LT" w:eastAsia="en-US"/>
        </w:rPr>
        <w:t xml:space="preserve">Svarbu atsiminti, kad bendra kenksmingo kraujo krešulio dėl </w:t>
      </w:r>
      <w:r w:rsidR="00793E04" w:rsidRPr="005013AA">
        <w:rPr>
          <w:b/>
          <w:sz w:val="22"/>
          <w:szCs w:val="22"/>
          <w:lang w:val="lt-LT" w:eastAsia="en-US"/>
        </w:rPr>
        <w:t>LETHE</w:t>
      </w:r>
      <w:r w:rsidRPr="005013AA">
        <w:rPr>
          <w:b/>
          <w:sz w:val="22"/>
          <w:szCs w:val="22"/>
          <w:lang w:val="lt-LT" w:eastAsia="en-US"/>
        </w:rPr>
        <w:t xml:space="preserve"> vartojimo rizika yra maža.</w:t>
      </w:r>
    </w:p>
    <w:p w14:paraId="286CAECD" w14:textId="77777777" w:rsidR="004B7509" w:rsidRPr="00211C80" w:rsidRDefault="004B7509" w:rsidP="00220612">
      <w:pPr>
        <w:snapToGrid w:val="0"/>
        <w:rPr>
          <w:bCs/>
          <w:sz w:val="22"/>
          <w:szCs w:val="22"/>
          <w:lang w:val="lt-LT" w:eastAsia="en-US"/>
        </w:rPr>
      </w:pPr>
    </w:p>
    <w:p w14:paraId="6C7AC802" w14:textId="77777777" w:rsidR="004B7509" w:rsidRPr="005013AA" w:rsidRDefault="004B7509" w:rsidP="00220612">
      <w:pPr>
        <w:snapToGrid w:val="0"/>
        <w:rPr>
          <w:sz w:val="22"/>
          <w:szCs w:val="22"/>
          <w:lang w:val="lt-LT" w:eastAsia="en-US"/>
        </w:rPr>
      </w:pPr>
      <w:r w:rsidRPr="005013AA">
        <w:rPr>
          <w:sz w:val="22"/>
          <w:szCs w:val="22"/>
          <w:lang w:val="lt-LT" w:eastAsia="en-US"/>
        </w:rPr>
        <w:t>KAIP ATPAŽINTI KRAUJO KREŠULĮ</w:t>
      </w:r>
    </w:p>
    <w:p w14:paraId="3D57F741" w14:textId="77777777" w:rsidR="004B7509" w:rsidRPr="005013AA" w:rsidRDefault="004B7509" w:rsidP="00220612">
      <w:pPr>
        <w:snapToGrid w:val="0"/>
        <w:rPr>
          <w:sz w:val="22"/>
          <w:szCs w:val="22"/>
          <w:lang w:val="lt-LT" w:eastAsia="en-US"/>
        </w:rPr>
      </w:pPr>
      <w:r w:rsidRPr="005013AA">
        <w:rPr>
          <w:sz w:val="22"/>
          <w:szCs w:val="22"/>
          <w:lang w:val="lt-LT" w:eastAsia="en-US"/>
        </w:rPr>
        <w:t xml:space="preserve">Jeigu pastebėjote bent vieną iš šių požymių ar simptomų, </w:t>
      </w:r>
      <w:r w:rsidRPr="005013AA">
        <w:rPr>
          <w:sz w:val="22"/>
          <w:szCs w:val="22"/>
          <w:u w:val="single"/>
          <w:lang w:val="lt-LT" w:eastAsia="en-US"/>
        </w:rPr>
        <w:t>kreipkitės skubios medicininės pagalbos</w:t>
      </w:r>
      <w:r w:rsidRPr="005013AA">
        <w:rPr>
          <w:sz w:val="22"/>
          <w:szCs w:val="22"/>
          <w:lang w:val="lt-LT" w:eastAsia="en-US"/>
        </w:rPr>
        <w:t>.</w:t>
      </w:r>
    </w:p>
    <w:p w14:paraId="72B53C45" w14:textId="77777777" w:rsidR="004B7509" w:rsidRPr="00211C80" w:rsidRDefault="004B7509" w:rsidP="00220612">
      <w:pPr>
        <w:snapToGrid w:val="0"/>
        <w:rPr>
          <w:b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4B7509" w:rsidRPr="00B7217C" w14:paraId="51877B96" w14:textId="77777777" w:rsidTr="003A618B">
        <w:tc>
          <w:tcPr>
            <w:tcW w:w="5868" w:type="dxa"/>
            <w:tcBorders>
              <w:top w:val="single" w:sz="4" w:space="0" w:color="auto"/>
              <w:left w:val="single" w:sz="4" w:space="0" w:color="auto"/>
              <w:bottom w:val="single" w:sz="4" w:space="0" w:color="auto"/>
              <w:right w:val="single" w:sz="4" w:space="0" w:color="auto"/>
            </w:tcBorders>
            <w:shd w:val="clear" w:color="auto" w:fill="auto"/>
            <w:hideMark/>
          </w:tcPr>
          <w:p w14:paraId="2DD62418" w14:textId="77777777" w:rsidR="004B7509" w:rsidRPr="00B7217C" w:rsidRDefault="004B7509" w:rsidP="00220612">
            <w:pPr>
              <w:snapToGrid w:val="0"/>
              <w:rPr>
                <w:sz w:val="22"/>
                <w:szCs w:val="22"/>
                <w:lang w:val="lt-LT" w:eastAsia="en-US"/>
              </w:rPr>
            </w:pPr>
            <w:r w:rsidRPr="00B7217C">
              <w:rPr>
                <w:sz w:val="22"/>
                <w:szCs w:val="22"/>
                <w:lang w:val="lt-LT" w:eastAsia="en-US"/>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0B337E78" w14:textId="77777777" w:rsidR="004B7509" w:rsidRPr="005013AA" w:rsidRDefault="004B7509" w:rsidP="00220612">
            <w:pPr>
              <w:snapToGrid w:val="0"/>
              <w:rPr>
                <w:sz w:val="22"/>
                <w:szCs w:val="22"/>
                <w:lang w:val="lt-LT" w:eastAsia="en-US"/>
              </w:rPr>
            </w:pPr>
            <w:r w:rsidRPr="005013AA">
              <w:rPr>
                <w:sz w:val="22"/>
                <w:szCs w:val="22"/>
                <w:lang w:val="lt-LT" w:eastAsia="en-US"/>
              </w:rPr>
              <w:t>Kokia Jums gali būti būklė?</w:t>
            </w:r>
          </w:p>
        </w:tc>
      </w:tr>
      <w:tr w:rsidR="004B7509" w:rsidRPr="00B7217C" w14:paraId="44811A31" w14:textId="77777777" w:rsidTr="00D624F4">
        <w:tc>
          <w:tcPr>
            <w:tcW w:w="5868" w:type="dxa"/>
            <w:tcBorders>
              <w:top w:val="single" w:sz="4" w:space="0" w:color="auto"/>
              <w:left w:val="single" w:sz="4" w:space="0" w:color="auto"/>
              <w:bottom w:val="single" w:sz="4" w:space="0" w:color="auto"/>
              <w:right w:val="single" w:sz="4" w:space="0" w:color="auto"/>
            </w:tcBorders>
          </w:tcPr>
          <w:p w14:paraId="559D19F5" w14:textId="77777777" w:rsidR="004B7509" w:rsidRPr="005013AA" w:rsidRDefault="00EB6736" w:rsidP="00220612">
            <w:pPr>
              <w:numPr>
                <w:ilvl w:val="0"/>
                <w:numId w:val="53"/>
              </w:numPr>
              <w:snapToGrid w:val="0"/>
              <w:rPr>
                <w:sz w:val="22"/>
                <w:szCs w:val="22"/>
                <w:lang w:val="lt-LT" w:eastAsia="en-US"/>
              </w:rPr>
            </w:pPr>
            <w:r w:rsidRPr="00B7217C">
              <w:rPr>
                <w:sz w:val="22"/>
                <w:szCs w:val="22"/>
                <w:lang w:val="lt-LT" w:eastAsia="en-US"/>
              </w:rPr>
              <w:t>V</w:t>
            </w:r>
            <w:r w:rsidR="004B7509" w:rsidRPr="00B7217C">
              <w:rPr>
                <w:sz w:val="22"/>
                <w:szCs w:val="22"/>
                <w:lang w:val="lt-LT" w:eastAsia="en-US"/>
              </w:rPr>
              <w:t>ienos kojos, pėdos patinimas arba patinimas išilgai kojos venos, ypač jeigu susijęs su:</w:t>
            </w:r>
          </w:p>
          <w:p w14:paraId="06F9BE80" w14:textId="77777777" w:rsidR="004B7509" w:rsidRPr="005013AA" w:rsidRDefault="004B7509" w:rsidP="001E0948">
            <w:pPr>
              <w:pStyle w:val="Sraopastraipa"/>
              <w:numPr>
                <w:ilvl w:val="0"/>
                <w:numId w:val="71"/>
              </w:numPr>
              <w:snapToGrid w:val="0"/>
              <w:ind w:left="709" w:hanging="283"/>
              <w:rPr>
                <w:sz w:val="22"/>
                <w:szCs w:val="22"/>
                <w:lang w:val="lt-LT" w:eastAsia="en-US"/>
              </w:rPr>
            </w:pPr>
            <w:r w:rsidRPr="005013AA">
              <w:rPr>
                <w:sz w:val="22"/>
                <w:szCs w:val="22"/>
                <w:lang w:val="lt-LT" w:eastAsia="en-US"/>
              </w:rPr>
              <w:t>kojos skausmu arba skausmingumu, kuris gali būti juntamas tik stovint arba vaikščiojant;</w:t>
            </w:r>
          </w:p>
          <w:p w14:paraId="360DD698" w14:textId="77777777" w:rsidR="004B7509" w:rsidRPr="005013AA" w:rsidRDefault="004B7509" w:rsidP="001E0948">
            <w:pPr>
              <w:pStyle w:val="Sraopastraipa"/>
              <w:numPr>
                <w:ilvl w:val="0"/>
                <w:numId w:val="71"/>
              </w:numPr>
              <w:snapToGrid w:val="0"/>
              <w:ind w:left="709" w:hanging="283"/>
              <w:rPr>
                <w:sz w:val="22"/>
                <w:szCs w:val="22"/>
                <w:lang w:val="lt-LT" w:eastAsia="en-US"/>
              </w:rPr>
            </w:pPr>
            <w:r w:rsidRPr="005013AA">
              <w:rPr>
                <w:sz w:val="22"/>
                <w:szCs w:val="22"/>
                <w:lang w:val="lt-LT" w:eastAsia="en-US"/>
              </w:rPr>
              <w:t>padidėjusia paveiktos kojos temperatūra;</w:t>
            </w:r>
          </w:p>
          <w:p w14:paraId="4BEE517F" w14:textId="77777777" w:rsidR="004B7509" w:rsidRPr="005013AA" w:rsidRDefault="004B7509" w:rsidP="001E0948">
            <w:pPr>
              <w:pStyle w:val="Sraopastraipa"/>
              <w:numPr>
                <w:ilvl w:val="0"/>
                <w:numId w:val="71"/>
              </w:numPr>
              <w:snapToGrid w:val="0"/>
              <w:ind w:left="709" w:hanging="283"/>
              <w:rPr>
                <w:sz w:val="22"/>
                <w:szCs w:val="22"/>
                <w:lang w:val="lt-LT" w:eastAsia="en-US"/>
              </w:rPr>
            </w:pPr>
            <w:r w:rsidRPr="005013AA">
              <w:rPr>
                <w:sz w:val="22"/>
                <w:szCs w:val="22"/>
                <w:lang w:val="lt-LT" w:eastAsia="en-US"/>
              </w:rPr>
              <w:t>pakitusia, pvz., išbalusia, paraudusia ar pamėlusia kojos odos spalva.</w:t>
            </w:r>
          </w:p>
          <w:p w14:paraId="10B94B88" w14:textId="77777777" w:rsidR="004B7509" w:rsidRPr="005013AA" w:rsidRDefault="004B7509" w:rsidP="00220612">
            <w:pPr>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14:paraId="2F936471" w14:textId="77777777" w:rsidR="004B7509" w:rsidRPr="005013AA" w:rsidRDefault="004B7509" w:rsidP="00220612">
            <w:pPr>
              <w:snapToGrid w:val="0"/>
              <w:rPr>
                <w:sz w:val="22"/>
                <w:szCs w:val="22"/>
                <w:lang w:val="lt-LT" w:eastAsia="en-US"/>
              </w:rPr>
            </w:pPr>
            <w:r w:rsidRPr="005013AA">
              <w:rPr>
                <w:sz w:val="22"/>
                <w:szCs w:val="22"/>
                <w:lang w:val="lt-LT" w:eastAsia="en-US"/>
              </w:rPr>
              <w:t>Giliųjų venų trombozė</w:t>
            </w:r>
          </w:p>
        </w:tc>
      </w:tr>
      <w:tr w:rsidR="004B7509" w:rsidRPr="00B7217C" w14:paraId="20B48344" w14:textId="77777777" w:rsidTr="00D624F4">
        <w:tc>
          <w:tcPr>
            <w:tcW w:w="5868" w:type="dxa"/>
            <w:tcBorders>
              <w:top w:val="single" w:sz="4" w:space="0" w:color="auto"/>
              <w:left w:val="single" w:sz="4" w:space="0" w:color="auto"/>
              <w:bottom w:val="single" w:sz="4" w:space="0" w:color="auto"/>
              <w:right w:val="single" w:sz="4" w:space="0" w:color="auto"/>
            </w:tcBorders>
          </w:tcPr>
          <w:p w14:paraId="27D6AD28" w14:textId="77777777" w:rsidR="004B7509" w:rsidRPr="005013AA"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taigus nepaaiškinamas dusulys arba kvėpavimo padažnėjimas</w:t>
            </w:r>
            <w:r w:rsidRPr="00B7217C">
              <w:rPr>
                <w:sz w:val="22"/>
                <w:szCs w:val="22"/>
                <w:lang w:val="lt-LT" w:eastAsia="en-US"/>
              </w:rPr>
              <w:t>.</w:t>
            </w:r>
          </w:p>
          <w:p w14:paraId="71BDABD3" w14:textId="77777777" w:rsidR="004B7509" w:rsidRPr="00B7217C"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taigus kosulys be aiškios priežasties, kuris gali būti su krauju</w:t>
            </w:r>
            <w:r w:rsidRPr="00B7217C">
              <w:rPr>
                <w:sz w:val="22"/>
                <w:szCs w:val="22"/>
                <w:lang w:val="lt-LT" w:eastAsia="en-US"/>
              </w:rPr>
              <w:t>.</w:t>
            </w:r>
          </w:p>
          <w:p w14:paraId="1475A4C2" w14:textId="77777777" w:rsidR="004B7509" w:rsidRPr="00B7217C"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A</w:t>
            </w:r>
            <w:r w:rsidR="004B7509" w:rsidRPr="00B7217C">
              <w:rPr>
                <w:sz w:val="22"/>
                <w:szCs w:val="22"/>
                <w:lang w:val="lt-LT" w:eastAsia="en-US"/>
              </w:rPr>
              <w:t>štrus krūtinės skausmas, kuris gali padidėti giliai kvėpuojant</w:t>
            </w:r>
            <w:r w:rsidRPr="00B7217C">
              <w:rPr>
                <w:sz w:val="22"/>
                <w:szCs w:val="22"/>
                <w:lang w:val="lt-LT" w:eastAsia="en-US"/>
              </w:rPr>
              <w:t>.</w:t>
            </w:r>
          </w:p>
          <w:p w14:paraId="003E578F" w14:textId="77777777" w:rsidR="004B7509" w:rsidRPr="00B7217C"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unkus galvos svaigimas ar sukimasis</w:t>
            </w:r>
            <w:r w:rsidRPr="00B7217C">
              <w:rPr>
                <w:sz w:val="22"/>
                <w:szCs w:val="22"/>
                <w:lang w:val="lt-LT" w:eastAsia="en-US"/>
              </w:rPr>
              <w:t>.</w:t>
            </w:r>
          </w:p>
          <w:p w14:paraId="72B1BB73" w14:textId="77777777" w:rsidR="004B7509" w:rsidRPr="00B7217C"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D</w:t>
            </w:r>
            <w:r w:rsidR="004B7509" w:rsidRPr="00B7217C">
              <w:rPr>
                <w:sz w:val="22"/>
                <w:szCs w:val="22"/>
                <w:lang w:val="lt-LT" w:eastAsia="en-US"/>
              </w:rPr>
              <w:t>ažnas arba neritmiškas širdies plakimas</w:t>
            </w:r>
            <w:r w:rsidRPr="00B7217C">
              <w:rPr>
                <w:sz w:val="22"/>
                <w:szCs w:val="22"/>
                <w:lang w:val="lt-LT" w:eastAsia="en-US"/>
              </w:rPr>
              <w:t>.</w:t>
            </w:r>
          </w:p>
          <w:p w14:paraId="277114F4" w14:textId="77777777" w:rsidR="004B7509" w:rsidRPr="00B7217C" w:rsidRDefault="00EB6736" w:rsidP="00220612">
            <w:pPr>
              <w:numPr>
                <w:ilvl w:val="0"/>
                <w:numId w:val="53"/>
              </w:numPr>
              <w:tabs>
                <w:tab w:val="clear" w:pos="360"/>
                <w:tab w:val="num"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unkus skrandžio skausmas.</w:t>
            </w:r>
          </w:p>
          <w:p w14:paraId="383DA557" w14:textId="77777777" w:rsidR="004B7509" w:rsidRPr="00B7217C" w:rsidRDefault="004B7509" w:rsidP="00220612">
            <w:pPr>
              <w:snapToGrid w:val="0"/>
              <w:rPr>
                <w:sz w:val="22"/>
                <w:szCs w:val="22"/>
                <w:lang w:val="lt-LT" w:eastAsia="en-US"/>
              </w:rPr>
            </w:pPr>
          </w:p>
          <w:p w14:paraId="2FFCC622" w14:textId="77777777" w:rsidR="004B7509" w:rsidRPr="00B7217C" w:rsidRDefault="004B7509" w:rsidP="00220612">
            <w:pPr>
              <w:snapToGrid w:val="0"/>
              <w:rPr>
                <w:sz w:val="22"/>
                <w:szCs w:val="22"/>
                <w:lang w:val="lt-LT" w:eastAsia="en-US"/>
              </w:rPr>
            </w:pPr>
            <w:r w:rsidRPr="00B7217C">
              <w:rPr>
                <w:sz w:val="22"/>
                <w:szCs w:val="22"/>
                <w:lang w:val="lt-LT" w:eastAsia="en-US"/>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F49E3CA" w14:textId="77777777" w:rsidR="004B7509" w:rsidRPr="00B7217C" w:rsidRDefault="004B7509" w:rsidP="00220612">
            <w:pPr>
              <w:snapToGrid w:val="0"/>
              <w:rPr>
                <w:sz w:val="22"/>
                <w:szCs w:val="22"/>
                <w:lang w:val="lt-LT" w:eastAsia="en-US"/>
              </w:rPr>
            </w:pPr>
            <w:r w:rsidRPr="00B7217C">
              <w:rPr>
                <w:sz w:val="22"/>
                <w:szCs w:val="22"/>
                <w:lang w:val="lt-LT" w:eastAsia="en-US"/>
              </w:rPr>
              <w:t>Plaučių embolija</w:t>
            </w:r>
          </w:p>
        </w:tc>
      </w:tr>
      <w:tr w:rsidR="004B7509" w:rsidRPr="00B7217C" w14:paraId="6B9F1CBB" w14:textId="77777777" w:rsidTr="00D624F4">
        <w:tc>
          <w:tcPr>
            <w:tcW w:w="5868" w:type="dxa"/>
            <w:tcBorders>
              <w:top w:val="single" w:sz="4" w:space="0" w:color="auto"/>
              <w:left w:val="single" w:sz="4" w:space="0" w:color="auto"/>
              <w:bottom w:val="single" w:sz="4" w:space="0" w:color="auto"/>
              <w:right w:val="single" w:sz="4" w:space="0" w:color="auto"/>
            </w:tcBorders>
          </w:tcPr>
          <w:p w14:paraId="481C9B19" w14:textId="77777777" w:rsidR="004B7509" w:rsidRPr="00B7217C" w:rsidRDefault="004B7509" w:rsidP="00220612">
            <w:pPr>
              <w:numPr>
                <w:ilvl w:val="0"/>
                <w:numId w:val="65"/>
              </w:numPr>
              <w:tabs>
                <w:tab w:val="left" w:pos="426"/>
              </w:tabs>
              <w:snapToGrid w:val="0"/>
              <w:ind w:left="567" w:hanging="567"/>
              <w:rPr>
                <w:sz w:val="22"/>
                <w:szCs w:val="22"/>
                <w:lang w:val="lt-LT" w:eastAsia="en-US"/>
              </w:rPr>
            </w:pPr>
            <w:r w:rsidRPr="00B7217C">
              <w:rPr>
                <w:sz w:val="22"/>
                <w:szCs w:val="22"/>
                <w:lang w:val="lt-LT" w:eastAsia="en-US"/>
              </w:rPr>
              <w:t>Simptomai, dažniausiai pasireiškiantys vienoje akyje:</w:t>
            </w:r>
          </w:p>
          <w:p w14:paraId="0C76EE4B" w14:textId="77777777" w:rsidR="004B7509" w:rsidRPr="00B7217C" w:rsidRDefault="004B7509" w:rsidP="00220612">
            <w:pPr>
              <w:numPr>
                <w:ilvl w:val="0"/>
                <w:numId w:val="66"/>
              </w:numPr>
              <w:tabs>
                <w:tab w:val="clear" w:pos="360"/>
                <w:tab w:val="left" w:pos="598"/>
                <w:tab w:val="num" w:pos="851"/>
              </w:tabs>
              <w:snapToGrid w:val="0"/>
              <w:ind w:left="709" w:hanging="283"/>
              <w:rPr>
                <w:sz w:val="22"/>
                <w:szCs w:val="22"/>
                <w:lang w:val="lt-LT" w:eastAsia="en-US"/>
              </w:rPr>
            </w:pPr>
            <w:r w:rsidRPr="005013AA">
              <w:rPr>
                <w:sz w:val="22"/>
                <w:szCs w:val="22"/>
                <w:lang w:val="lt-LT" w:eastAsia="en-US"/>
              </w:rPr>
              <w:t>staigus apakimas</w:t>
            </w:r>
            <w:r w:rsidR="001E0948" w:rsidRPr="005013AA">
              <w:rPr>
                <w:sz w:val="22"/>
                <w:szCs w:val="22"/>
                <w:lang w:val="lt-LT" w:eastAsia="en-US"/>
              </w:rPr>
              <w:t>;</w:t>
            </w:r>
          </w:p>
          <w:p w14:paraId="49A06F6A" w14:textId="77777777" w:rsidR="004B7509" w:rsidRPr="00B7217C" w:rsidRDefault="004B7509" w:rsidP="00220612">
            <w:pPr>
              <w:numPr>
                <w:ilvl w:val="0"/>
                <w:numId w:val="66"/>
              </w:numPr>
              <w:tabs>
                <w:tab w:val="clear" w:pos="360"/>
                <w:tab w:val="left" w:pos="598"/>
                <w:tab w:val="num" w:pos="709"/>
              </w:tabs>
              <w:snapToGrid w:val="0"/>
              <w:ind w:left="709" w:hanging="283"/>
              <w:rPr>
                <w:sz w:val="22"/>
                <w:szCs w:val="22"/>
                <w:lang w:val="lt-LT" w:eastAsia="en-US"/>
              </w:rPr>
            </w:pPr>
            <w:r w:rsidRPr="00B7217C">
              <w:rPr>
                <w:sz w:val="22"/>
                <w:szCs w:val="22"/>
                <w:lang w:val="lt-LT" w:eastAsia="en-US"/>
              </w:rPr>
              <w:t>skausmo nesukeliantis neryškus regėjimas, kuris gali progresuoti iki apakimo</w:t>
            </w:r>
            <w:r w:rsidR="001E0948" w:rsidRPr="00B7217C">
              <w:rPr>
                <w:sz w:val="22"/>
                <w:szCs w:val="22"/>
                <w:lang w:val="lt-LT" w:eastAsia="en-US"/>
              </w:rPr>
              <w:t>.</w:t>
            </w:r>
          </w:p>
          <w:p w14:paraId="2ADF09E1" w14:textId="77777777" w:rsidR="004B7509" w:rsidRPr="00B7217C" w:rsidRDefault="004B7509" w:rsidP="00220612">
            <w:pPr>
              <w:tabs>
                <w:tab w:val="left" w:pos="598"/>
              </w:tabs>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14:paraId="498AC472" w14:textId="77777777" w:rsidR="004B7509" w:rsidRPr="00B7217C" w:rsidRDefault="004B7509" w:rsidP="00220612">
            <w:pPr>
              <w:snapToGrid w:val="0"/>
              <w:rPr>
                <w:sz w:val="22"/>
                <w:szCs w:val="22"/>
                <w:lang w:val="lt-LT" w:eastAsia="en-US"/>
              </w:rPr>
            </w:pPr>
            <w:r w:rsidRPr="00B7217C">
              <w:rPr>
                <w:sz w:val="22"/>
                <w:szCs w:val="22"/>
                <w:lang w:val="lt-LT" w:eastAsia="en-US"/>
              </w:rPr>
              <w:t>Tinklainės venos trombozė (kraujo krešulys akyje)</w:t>
            </w:r>
          </w:p>
        </w:tc>
      </w:tr>
      <w:tr w:rsidR="004B7509" w:rsidRPr="00B7217C" w14:paraId="310A9A12" w14:textId="77777777" w:rsidTr="00D624F4">
        <w:tc>
          <w:tcPr>
            <w:tcW w:w="5868" w:type="dxa"/>
            <w:tcBorders>
              <w:top w:val="single" w:sz="4" w:space="0" w:color="auto"/>
              <w:left w:val="single" w:sz="4" w:space="0" w:color="auto"/>
              <w:bottom w:val="single" w:sz="4" w:space="0" w:color="auto"/>
              <w:right w:val="single" w:sz="4" w:space="0" w:color="auto"/>
            </w:tcBorders>
          </w:tcPr>
          <w:p w14:paraId="521E3189" w14:textId="77777777" w:rsidR="004B7509" w:rsidRPr="005013AA" w:rsidRDefault="00995D02" w:rsidP="00220612">
            <w:pPr>
              <w:numPr>
                <w:ilvl w:val="0"/>
                <w:numId w:val="55"/>
              </w:numPr>
              <w:tabs>
                <w:tab w:val="clear" w:pos="360"/>
                <w:tab w:val="left" w:pos="426"/>
              </w:tabs>
              <w:snapToGrid w:val="0"/>
              <w:ind w:left="567" w:hanging="567"/>
              <w:rPr>
                <w:sz w:val="22"/>
                <w:szCs w:val="22"/>
                <w:lang w:val="lt-LT" w:eastAsia="en-US"/>
              </w:rPr>
            </w:pPr>
            <w:r w:rsidRPr="00B7217C">
              <w:rPr>
                <w:sz w:val="22"/>
                <w:szCs w:val="22"/>
                <w:lang w:val="lt-LT" w:eastAsia="en-US"/>
              </w:rPr>
              <w:t>K</w:t>
            </w:r>
            <w:r w:rsidR="004B7509" w:rsidRPr="00B7217C">
              <w:rPr>
                <w:sz w:val="22"/>
                <w:szCs w:val="22"/>
                <w:lang w:val="lt-LT" w:eastAsia="en-US"/>
              </w:rPr>
              <w:t>rūtinės skausmas, diskomfortas, spaudimas, sunkumas</w:t>
            </w:r>
            <w:r w:rsidRPr="005013AA">
              <w:rPr>
                <w:sz w:val="22"/>
                <w:szCs w:val="22"/>
                <w:lang w:val="lt-LT" w:eastAsia="en-US"/>
              </w:rPr>
              <w:t>.</w:t>
            </w:r>
          </w:p>
          <w:p w14:paraId="6B5F3B7E" w14:textId="77777777" w:rsidR="004B7509" w:rsidRPr="00B7217C" w:rsidRDefault="00995D02" w:rsidP="00220612">
            <w:pPr>
              <w:numPr>
                <w:ilvl w:val="0"/>
                <w:numId w:val="55"/>
              </w:numPr>
              <w:tabs>
                <w:tab w:val="clear" w:pos="360"/>
                <w:tab w:val="left" w:pos="426"/>
              </w:tabs>
              <w:snapToGrid w:val="0"/>
              <w:ind w:left="426" w:hanging="426"/>
              <w:rPr>
                <w:sz w:val="22"/>
                <w:szCs w:val="22"/>
                <w:lang w:val="lt-LT" w:eastAsia="en-US"/>
              </w:rPr>
            </w:pPr>
            <w:r w:rsidRPr="00B7217C">
              <w:rPr>
                <w:sz w:val="22"/>
                <w:szCs w:val="22"/>
                <w:lang w:val="lt-LT" w:eastAsia="en-US"/>
              </w:rPr>
              <w:t>V</w:t>
            </w:r>
            <w:r w:rsidR="004B7509" w:rsidRPr="00B7217C">
              <w:rPr>
                <w:sz w:val="22"/>
                <w:szCs w:val="22"/>
                <w:lang w:val="lt-LT" w:eastAsia="en-US"/>
              </w:rPr>
              <w:t>eržimo ar pilnumo pojūtis krūtinėje, rankoje ar po krūtinkauliu</w:t>
            </w:r>
            <w:r w:rsidRPr="00B7217C">
              <w:rPr>
                <w:sz w:val="22"/>
                <w:szCs w:val="22"/>
                <w:lang w:val="lt-LT" w:eastAsia="en-US"/>
              </w:rPr>
              <w:t>.</w:t>
            </w:r>
          </w:p>
          <w:p w14:paraId="3F7A521A" w14:textId="77777777" w:rsidR="004B7509" w:rsidRPr="00B7217C" w:rsidRDefault="00995D02" w:rsidP="00220612">
            <w:pPr>
              <w:numPr>
                <w:ilvl w:val="0"/>
                <w:numId w:val="55"/>
              </w:numPr>
              <w:tabs>
                <w:tab w:val="clear" w:pos="360"/>
                <w:tab w:val="left" w:pos="426"/>
              </w:tabs>
              <w:snapToGrid w:val="0"/>
              <w:ind w:left="567" w:hanging="567"/>
              <w:rPr>
                <w:sz w:val="22"/>
                <w:szCs w:val="22"/>
                <w:lang w:val="lt-LT" w:eastAsia="en-US"/>
              </w:rPr>
            </w:pPr>
            <w:r w:rsidRPr="00B7217C">
              <w:rPr>
                <w:sz w:val="22"/>
                <w:szCs w:val="22"/>
                <w:lang w:val="lt-LT" w:eastAsia="en-US"/>
              </w:rPr>
              <w:t>P</w:t>
            </w:r>
            <w:r w:rsidR="004B7509" w:rsidRPr="00B7217C">
              <w:rPr>
                <w:sz w:val="22"/>
                <w:szCs w:val="22"/>
                <w:lang w:val="lt-LT" w:eastAsia="en-US"/>
              </w:rPr>
              <w:t>ilnumo, nevirškinimo arba užspringimo pojūtis</w:t>
            </w:r>
            <w:r w:rsidRPr="00B7217C">
              <w:rPr>
                <w:sz w:val="22"/>
                <w:szCs w:val="22"/>
                <w:lang w:val="lt-LT" w:eastAsia="en-US"/>
              </w:rPr>
              <w:t>.</w:t>
            </w:r>
          </w:p>
          <w:p w14:paraId="52AC76B4" w14:textId="77777777" w:rsidR="004B7509" w:rsidRPr="00B7217C" w:rsidRDefault="00995D02" w:rsidP="00220612">
            <w:pPr>
              <w:numPr>
                <w:ilvl w:val="0"/>
                <w:numId w:val="55"/>
              </w:numPr>
              <w:tabs>
                <w:tab w:val="clear" w:pos="360"/>
                <w:tab w:val="left" w:pos="426"/>
              </w:tabs>
              <w:snapToGrid w:val="0"/>
              <w:ind w:left="426" w:hanging="426"/>
              <w:rPr>
                <w:sz w:val="22"/>
                <w:szCs w:val="22"/>
                <w:lang w:val="lt-LT" w:eastAsia="en-US"/>
              </w:rPr>
            </w:pPr>
            <w:r w:rsidRPr="00B7217C">
              <w:rPr>
                <w:sz w:val="22"/>
                <w:szCs w:val="22"/>
                <w:lang w:val="lt-LT" w:eastAsia="en-US"/>
              </w:rPr>
              <w:t>V</w:t>
            </w:r>
            <w:r w:rsidR="004B7509" w:rsidRPr="00B7217C">
              <w:rPr>
                <w:sz w:val="22"/>
                <w:szCs w:val="22"/>
                <w:lang w:val="lt-LT" w:eastAsia="en-US"/>
              </w:rPr>
              <w:t>iršutinės kūno dalies diskomfortas, plintantis į nugarą, žandikaulį, gerklę, ranką ir skrandį</w:t>
            </w:r>
            <w:r w:rsidRPr="00B7217C">
              <w:rPr>
                <w:sz w:val="22"/>
                <w:szCs w:val="22"/>
                <w:lang w:val="lt-LT" w:eastAsia="en-US"/>
              </w:rPr>
              <w:t>.</w:t>
            </w:r>
          </w:p>
          <w:p w14:paraId="3D52A744" w14:textId="77777777" w:rsidR="004B7509" w:rsidRPr="00B7217C" w:rsidRDefault="00995D02" w:rsidP="00220612">
            <w:pPr>
              <w:numPr>
                <w:ilvl w:val="0"/>
                <w:numId w:val="55"/>
              </w:numPr>
              <w:tabs>
                <w:tab w:val="clear" w:pos="360"/>
                <w:tab w:val="left" w:pos="426"/>
              </w:tabs>
              <w:snapToGrid w:val="0"/>
              <w:ind w:left="567" w:hanging="567"/>
              <w:rPr>
                <w:sz w:val="22"/>
                <w:szCs w:val="22"/>
                <w:lang w:val="lt-LT" w:eastAsia="en-US"/>
              </w:rPr>
            </w:pPr>
            <w:r w:rsidRPr="00B7217C">
              <w:rPr>
                <w:sz w:val="22"/>
                <w:szCs w:val="22"/>
                <w:lang w:val="lt-LT" w:eastAsia="en-US"/>
              </w:rPr>
              <w:t>P</w:t>
            </w:r>
            <w:r w:rsidR="004B7509" w:rsidRPr="00B7217C">
              <w:rPr>
                <w:sz w:val="22"/>
                <w:szCs w:val="22"/>
                <w:lang w:val="lt-LT" w:eastAsia="en-US"/>
              </w:rPr>
              <w:t>rakaitavimas, pykinimas, vėmimas ar galvos sukimasis</w:t>
            </w:r>
            <w:r w:rsidRPr="00B7217C">
              <w:rPr>
                <w:sz w:val="22"/>
                <w:szCs w:val="22"/>
                <w:lang w:val="lt-LT" w:eastAsia="en-US"/>
              </w:rPr>
              <w:t>.</w:t>
            </w:r>
          </w:p>
          <w:p w14:paraId="26E7A74F" w14:textId="77777777" w:rsidR="004B7509" w:rsidRPr="00B7217C" w:rsidRDefault="00995D02" w:rsidP="00220612">
            <w:pPr>
              <w:numPr>
                <w:ilvl w:val="0"/>
                <w:numId w:val="55"/>
              </w:numPr>
              <w:tabs>
                <w:tab w:val="clear" w:pos="360"/>
                <w:tab w:val="left" w:pos="426"/>
              </w:tabs>
              <w:snapToGrid w:val="0"/>
              <w:ind w:left="567" w:hanging="567"/>
              <w:rPr>
                <w:sz w:val="22"/>
                <w:szCs w:val="22"/>
                <w:lang w:val="lt-LT" w:eastAsia="en-US"/>
              </w:rPr>
            </w:pPr>
            <w:r w:rsidRPr="00B7217C">
              <w:rPr>
                <w:sz w:val="22"/>
                <w:szCs w:val="22"/>
                <w:lang w:val="lt-LT" w:eastAsia="en-US"/>
              </w:rPr>
              <w:t>L</w:t>
            </w:r>
            <w:r w:rsidR="004B7509" w:rsidRPr="00B7217C">
              <w:rPr>
                <w:sz w:val="22"/>
                <w:szCs w:val="22"/>
                <w:lang w:val="lt-LT" w:eastAsia="en-US"/>
              </w:rPr>
              <w:t>abai didelis silpnumas, nerimas ar dusulys</w:t>
            </w:r>
            <w:r w:rsidRPr="00B7217C">
              <w:rPr>
                <w:sz w:val="22"/>
                <w:szCs w:val="22"/>
                <w:lang w:val="lt-LT" w:eastAsia="en-US"/>
              </w:rPr>
              <w:t>.</w:t>
            </w:r>
          </w:p>
          <w:p w14:paraId="200A3FBE" w14:textId="77777777" w:rsidR="004B7509" w:rsidRPr="00B7217C" w:rsidRDefault="00995D02" w:rsidP="00220612">
            <w:pPr>
              <w:numPr>
                <w:ilvl w:val="0"/>
                <w:numId w:val="55"/>
              </w:numPr>
              <w:tabs>
                <w:tab w:val="clear" w:pos="360"/>
                <w:tab w:val="left" w:pos="426"/>
              </w:tabs>
              <w:snapToGrid w:val="0"/>
              <w:ind w:left="567" w:hanging="567"/>
              <w:rPr>
                <w:sz w:val="22"/>
                <w:szCs w:val="22"/>
                <w:lang w:val="lt-LT" w:eastAsia="en-US"/>
              </w:rPr>
            </w:pPr>
            <w:r w:rsidRPr="00B7217C">
              <w:rPr>
                <w:sz w:val="22"/>
                <w:szCs w:val="22"/>
                <w:lang w:val="lt-LT" w:eastAsia="en-US"/>
              </w:rPr>
              <w:t>D</w:t>
            </w:r>
            <w:r w:rsidR="004B7509" w:rsidRPr="00B7217C">
              <w:rPr>
                <w:sz w:val="22"/>
                <w:szCs w:val="22"/>
                <w:lang w:val="lt-LT" w:eastAsia="en-US"/>
              </w:rPr>
              <w:t>ažnas arba neritmiškas širdies plakimas.</w:t>
            </w:r>
          </w:p>
          <w:p w14:paraId="443C1EC9" w14:textId="77777777" w:rsidR="004B7509" w:rsidRPr="00B7217C" w:rsidRDefault="004B7509" w:rsidP="00220612">
            <w:pPr>
              <w:tabs>
                <w:tab w:val="left" w:pos="598"/>
              </w:tabs>
              <w:snapToGrid w:val="0"/>
              <w:rPr>
                <w:sz w:val="22"/>
                <w:szCs w:val="22"/>
                <w:lang w:val="lt-LT" w:eastAsia="en-US"/>
              </w:rPr>
            </w:pPr>
          </w:p>
        </w:tc>
        <w:tc>
          <w:tcPr>
            <w:tcW w:w="2786" w:type="dxa"/>
            <w:tcBorders>
              <w:top w:val="single" w:sz="4" w:space="0" w:color="auto"/>
              <w:left w:val="single" w:sz="4" w:space="0" w:color="auto"/>
              <w:bottom w:val="single" w:sz="4" w:space="0" w:color="auto"/>
              <w:right w:val="single" w:sz="4" w:space="0" w:color="auto"/>
            </w:tcBorders>
            <w:hideMark/>
          </w:tcPr>
          <w:p w14:paraId="5175D8CA" w14:textId="77777777" w:rsidR="004B7509" w:rsidRPr="00B7217C" w:rsidRDefault="004B7509" w:rsidP="00220612">
            <w:pPr>
              <w:snapToGrid w:val="0"/>
              <w:rPr>
                <w:sz w:val="22"/>
                <w:szCs w:val="22"/>
                <w:lang w:val="lt-LT" w:eastAsia="en-US"/>
              </w:rPr>
            </w:pPr>
            <w:r w:rsidRPr="00B7217C">
              <w:rPr>
                <w:sz w:val="22"/>
                <w:szCs w:val="22"/>
                <w:lang w:val="lt-LT" w:eastAsia="en-US"/>
              </w:rPr>
              <w:t>Širdies priepuolis</w:t>
            </w:r>
            <w:r w:rsidR="00211697" w:rsidRPr="00B7217C">
              <w:rPr>
                <w:sz w:val="22"/>
                <w:szCs w:val="22"/>
                <w:lang w:val="lt-LT" w:eastAsia="en-US"/>
              </w:rPr>
              <w:t xml:space="preserve"> (miokardo infarktas)</w:t>
            </w:r>
          </w:p>
        </w:tc>
      </w:tr>
      <w:tr w:rsidR="004B7509" w:rsidRPr="00B7217C" w14:paraId="2B6E5FBB" w14:textId="77777777" w:rsidTr="00D624F4">
        <w:tc>
          <w:tcPr>
            <w:tcW w:w="5868" w:type="dxa"/>
            <w:tcBorders>
              <w:top w:val="single" w:sz="4" w:space="0" w:color="auto"/>
              <w:left w:val="single" w:sz="4" w:space="0" w:color="auto"/>
              <w:bottom w:val="single" w:sz="4" w:space="0" w:color="auto"/>
              <w:right w:val="single" w:sz="4" w:space="0" w:color="auto"/>
            </w:tcBorders>
          </w:tcPr>
          <w:p w14:paraId="7EC57276" w14:textId="77777777" w:rsidR="004B7509" w:rsidRPr="005013AA" w:rsidRDefault="00C71E28" w:rsidP="00220612">
            <w:pPr>
              <w:numPr>
                <w:ilvl w:val="0"/>
                <w:numId w:val="56"/>
              </w:numPr>
              <w:tabs>
                <w:tab w:val="clear" w:pos="360"/>
                <w:tab w:val="left"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 xml:space="preserve">taigus veido, rankos ar kojos silpnumas ar tirpulys, ypač vienoje kūno </w:t>
            </w:r>
            <w:r w:rsidR="004B7509" w:rsidRPr="005013AA">
              <w:rPr>
                <w:sz w:val="22"/>
                <w:szCs w:val="22"/>
                <w:lang w:val="lt-LT" w:eastAsia="en-US"/>
              </w:rPr>
              <w:t>pusėje</w:t>
            </w:r>
            <w:r w:rsidRPr="005013AA">
              <w:rPr>
                <w:sz w:val="22"/>
                <w:szCs w:val="22"/>
                <w:lang w:val="lt-LT" w:eastAsia="en-US"/>
              </w:rPr>
              <w:t>.</w:t>
            </w:r>
          </w:p>
          <w:p w14:paraId="77C51578" w14:textId="77777777" w:rsidR="004B7509" w:rsidRPr="00B7217C" w:rsidRDefault="00C71E28" w:rsidP="00220612">
            <w:pPr>
              <w:numPr>
                <w:ilvl w:val="0"/>
                <w:numId w:val="56"/>
              </w:numPr>
              <w:tabs>
                <w:tab w:val="clear" w:pos="360"/>
                <w:tab w:val="left" w:pos="426"/>
              </w:tabs>
              <w:snapToGrid w:val="0"/>
              <w:ind w:left="567" w:hanging="567"/>
              <w:rPr>
                <w:sz w:val="22"/>
                <w:szCs w:val="22"/>
                <w:lang w:val="lt-LT" w:eastAsia="en-US"/>
              </w:rPr>
            </w:pPr>
            <w:r w:rsidRPr="00B7217C">
              <w:rPr>
                <w:sz w:val="22"/>
                <w:szCs w:val="22"/>
                <w:lang w:val="lt-LT" w:eastAsia="en-US"/>
              </w:rPr>
              <w:t>S</w:t>
            </w:r>
            <w:r w:rsidR="004B7509" w:rsidRPr="00B7217C">
              <w:rPr>
                <w:sz w:val="22"/>
                <w:szCs w:val="22"/>
                <w:lang w:val="lt-LT" w:eastAsia="en-US"/>
              </w:rPr>
              <w:t>taigus sumišimas, kalbėjimo ar supratimo sutrikimas</w:t>
            </w:r>
            <w:r w:rsidRPr="00B7217C">
              <w:rPr>
                <w:sz w:val="22"/>
                <w:szCs w:val="22"/>
                <w:lang w:val="lt-LT" w:eastAsia="en-US"/>
              </w:rPr>
              <w:t>.</w:t>
            </w:r>
          </w:p>
          <w:p w14:paraId="5ED59F7E" w14:textId="77777777" w:rsidR="004B7509" w:rsidRPr="00B7217C" w:rsidRDefault="00C71E28" w:rsidP="00220612">
            <w:pPr>
              <w:numPr>
                <w:ilvl w:val="0"/>
                <w:numId w:val="56"/>
              </w:numPr>
              <w:tabs>
                <w:tab w:val="clear" w:pos="360"/>
                <w:tab w:val="left" w:pos="426"/>
              </w:tabs>
              <w:snapToGrid w:val="0"/>
              <w:ind w:left="567" w:hanging="567"/>
              <w:rPr>
                <w:sz w:val="22"/>
                <w:szCs w:val="22"/>
                <w:lang w:val="lt-LT" w:eastAsia="en-US"/>
              </w:rPr>
            </w:pPr>
            <w:r w:rsidRPr="00B7217C">
              <w:rPr>
                <w:sz w:val="22"/>
                <w:szCs w:val="22"/>
                <w:lang w:val="lt-LT" w:eastAsia="en-US"/>
              </w:rPr>
              <w:t>S</w:t>
            </w:r>
            <w:r w:rsidR="004B7509" w:rsidRPr="00B7217C">
              <w:rPr>
                <w:sz w:val="22"/>
                <w:szCs w:val="22"/>
                <w:lang w:val="lt-LT" w:eastAsia="en-US"/>
              </w:rPr>
              <w:t>taigus matymo viena ar abiem akimis sutrikimas</w:t>
            </w:r>
            <w:r w:rsidRPr="00B7217C">
              <w:rPr>
                <w:sz w:val="22"/>
                <w:szCs w:val="22"/>
                <w:lang w:val="lt-LT" w:eastAsia="en-US"/>
              </w:rPr>
              <w:t>.</w:t>
            </w:r>
          </w:p>
          <w:p w14:paraId="44548B33" w14:textId="77777777" w:rsidR="004B7509" w:rsidRPr="00B7217C" w:rsidRDefault="00C71E28" w:rsidP="00220612">
            <w:pPr>
              <w:numPr>
                <w:ilvl w:val="0"/>
                <w:numId w:val="56"/>
              </w:numPr>
              <w:tabs>
                <w:tab w:val="clear" w:pos="360"/>
                <w:tab w:val="left"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taigus vaikščiojimo sutrikimas, galvos sukimasis, pusiausvyros ar koordinacijos sutrikimas</w:t>
            </w:r>
            <w:r w:rsidRPr="00B7217C">
              <w:rPr>
                <w:sz w:val="22"/>
                <w:szCs w:val="22"/>
                <w:lang w:val="lt-LT" w:eastAsia="en-US"/>
              </w:rPr>
              <w:t>.</w:t>
            </w:r>
          </w:p>
          <w:p w14:paraId="7A6D08FA" w14:textId="77777777" w:rsidR="004B7509" w:rsidRPr="00B7217C" w:rsidRDefault="00C71E28" w:rsidP="00220612">
            <w:pPr>
              <w:numPr>
                <w:ilvl w:val="0"/>
                <w:numId w:val="56"/>
              </w:numPr>
              <w:tabs>
                <w:tab w:val="clear" w:pos="360"/>
                <w:tab w:val="left" w:pos="426"/>
              </w:tabs>
              <w:snapToGrid w:val="0"/>
              <w:ind w:left="426" w:hanging="426"/>
              <w:rPr>
                <w:sz w:val="22"/>
                <w:szCs w:val="22"/>
                <w:lang w:val="lt-LT" w:eastAsia="en-US"/>
              </w:rPr>
            </w:pPr>
            <w:r w:rsidRPr="00B7217C">
              <w:rPr>
                <w:sz w:val="22"/>
                <w:szCs w:val="22"/>
                <w:lang w:val="lt-LT" w:eastAsia="en-US"/>
              </w:rPr>
              <w:t>S</w:t>
            </w:r>
            <w:r w:rsidR="004B7509" w:rsidRPr="00B7217C">
              <w:rPr>
                <w:sz w:val="22"/>
                <w:szCs w:val="22"/>
                <w:lang w:val="lt-LT" w:eastAsia="en-US"/>
              </w:rPr>
              <w:t>taigus, sunkus ar ilgalaikis galvos skausmas be žinomos priežasties</w:t>
            </w:r>
            <w:r w:rsidRPr="00B7217C">
              <w:rPr>
                <w:sz w:val="22"/>
                <w:szCs w:val="22"/>
                <w:lang w:val="lt-LT" w:eastAsia="en-US"/>
              </w:rPr>
              <w:t>.</w:t>
            </w:r>
          </w:p>
          <w:p w14:paraId="43FE5CC6" w14:textId="77777777" w:rsidR="004B7509" w:rsidRPr="00B7217C" w:rsidRDefault="00C71E28" w:rsidP="00220612">
            <w:pPr>
              <w:numPr>
                <w:ilvl w:val="0"/>
                <w:numId w:val="56"/>
              </w:numPr>
              <w:tabs>
                <w:tab w:val="clear" w:pos="360"/>
                <w:tab w:val="left" w:pos="426"/>
              </w:tabs>
              <w:snapToGrid w:val="0"/>
              <w:ind w:left="567" w:hanging="567"/>
              <w:rPr>
                <w:sz w:val="22"/>
                <w:szCs w:val="22"/>
                <w:lang w:val="lt-LT" w:eastAsia="en-US"/>
              </w:rPr>
            </w:pPr>
            <w:r w:rsidRPr="00B7217C">
              <w:rPr>
                <w:sz w:val="22"/>
                <w:szCs w:val="22"/>
                <w:lang w:val="lt-LT" w:eastAsia="en-US"/>
              </w:rPr>
              <w:t>S</w:t>
            </w:r>
            <w:r w:rsidR="004B7509" w:rsidRPr="00B7217C">
              <w:rPr>
                <w:sz w:val="22"/>
                <w:szCs w:val="22"/>
                <w:lang w:val="lt-LT" w:eastAsia="en-US"/>
              </w:rPr>
              <w:t>ąmonės netekimas ar apalpimas su traukuliais arba be jų.</w:t>
            </w:r>
          </w:p>
          <w:p w14:paraId="1039FECF" w14:textId="77777777" w:rsidR="004B7509" w:rsidRPr="00B7217C" w:rsidRDefault="004B7509" w:rsidP="00220612">
            <w:pPr>
              <w:tabs>
                <w:tab w:val="left" w:pos="598"/>
              </w:tabs>
              <w:snapToGrid w:val="0"/>
              <w:rPr>
                <w:sz w:val="22"/>
                <w:szCs w:val="22"/>
                <w:lang w:val="lt-LT" w:eastAsia="en-US"/>
              </w:rPr>
            </w:pPr>
          </w:p>
          <w:p w14:paraId="1BF10DBD" w14:textId="77777777" w:rsidR="004B7509" w:rsidRPr="00B7217C" w:rsidRDefault="004B7509" w:rsidP="00220612">
            <w:pPr>
              <w:tabs>
                <w:tab w:val="left" w:pos="598"/>
              </w:tabs>
              <w:snapToGrid w:val="0"/>
              <w:rPr>
                <w:sz w:val="22"/>
                <w:szCs w:val="22"/>
                <w:lang w:val="lt-LT" w:eastAsia="en-US"/>
              </w:rPr>
            </w:pPr>
            <w:r w:rsidRPr="00B7217C">
              <w:rPr>
                <w:sz w:val="22"/>
                <w:szCs w:val="22"/>
                <w:lang w:val="lt-LT" w:eastAsia="en-US"/>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09A8CA87" w14:textId="77777777" w:rsidR="004B7509" w:rsidRPr="00B7217C" w:rsidRDefault="004B7509" w:rsidP="00220612">
            <w:pPr>
              <w:snapToGrid w:val="0"/>
              <w:rPr>
                <w:sz w:val="22"/>
                <w:szCs w:val="22"/>
                <w:lang w:val="lt-LT" w:eastAsia="en-US"/>
              </w:rPr>
            </w:pPr>
            <w:r w:rsidRPr="00B7217C">
              <w:rPr>
                <w:sz w:val="22"/>
                <w:szCs w:val="22"/>
                <w:lang w:val="lt-LT" w:eastAsia="en-US"/>
              </w:rPr>
              <w:t>Insultas</w:t>
            </w:r>
          </w:p>
        </w:tc>
      </w:tr>
      <w:tr w:rsidR="004B7509" w:rsidRPr="00B7217C" w14:paraId="04745644" w14:textId="77777777" w:rsidTr="00D624F4">
        <w:tc>
          <w:tcPr>
            <w:tcW w:w="5868" w:type="dxa"/>
            <w:tcBorders>
              <w:top w:val="single" w:sz="4" w:space="0" w:color="auto"/>
              <w:left w:val="single" w:sz="4" w:space="0" w:color="auto"/>
              <w:bottom w:val="single" w:sz="4" w:space="0" w:color="auto"/>
              <w:right w:val="single" w:sz="4" w:space="0" w:color="auto"/>
            </w:tcBorders>
            <w:hideMark/>
          </w:tcPr>
          <w:p w14:paraId="445B55BC" w14:textId="77777777" w:rsidR="004B7509" w:rsidRPr="005013AA" w:rsidRDefault="00C71E28" w:rsidP="00220612">
            <w:pPr>
              <w:numPr>
                <w:ilvl w:val="0"/>
                <w:numId w:val="57"/>
              </w:numPr>
              <w:tabs>
                <w:tab w:val="clear" w:pos="360"/>
                <w:tab w:val="num" w:pos="426"/>
              </w:tabs>
              <w:snapToGrid w:val="0"/>
              <w:ind w:left="567" w:hanging="567"/>
              <w:rPr>
                <w:sz w:val="22"/>
                <w:szCs w:val="22"/>
                <w:lang w:val="lt-LT" w:eastAsia="en-US"/>
              </w:rPr>
            </w:pPr>
            <w:r w:rsidRPr="00B7217C">
              <w:rPr>
                <w:sz w:val="22"/>
                <w:szCs w:val="22"/>
                <w:lang w:val="lt-LT" w:eastAsia="en-US"/>
              </w:rPr>
              <w:t>G</w:t>
            </w:r>
            <w:r w:rsidR="004B7509" w:rsidRPr="00B7217C">
              <w:rPr>
                <w:sz w:val="22"/>
                <w:szCs w:val="22"/>
                <w:lang w:val="lt-LT" w:eastAsia="en-US"/>
              </w:rPr>
              <w:t>alūnės patinimas ir lengvas pamėlynavimas</w:t>
            </w:r>
            <w:r w:rsidRPr="00B7217C">
              <w:rPr>
                <w:sz w:val="22"/>
                <w:szCs w:val="22"/>
                <w:lang w:val="lt-LT" w:eastAsia="en-US"/>
              </w:rPr>
              <w:t>.</w:t>
            </w:r>
          </w:p>
          <w:p w14:paraId="7EF4EE1A" w14:textId="77777777" w:rsidR="004B7509" w:rsidRPr="00B7217C" w:rsidRDefault="00C71E28" w:rsidP="00220612">
            <w:pPr>
              <w:numPr>
                <w:ilvl w:val="0"/>
                <w:numId w:val="57"/>
              </w:numPr>
              <w:tabs>
                <w:tab w:val="clear" w:pos="360"/>
                <w:tab w:val="num" w:pos="426"/>
              </w:tabs>
              <w:snapToGrid w:val="0"/>
              <w:ind w:left="567" w:hanging="567"/>
              <w:rPr>
                <w:sz w:val="22"/>
                <w:szCs w:val="22"/>
                <w:lang w:val="lt-LT" w:eastAsia="en-US"/>
              </w:rPr>
            </w:pPr>
            <w:r w:rsidRPr="00B7217C">
              <w:rPr>
                <w:sz w:val="22"/>
                <w:szCs w:val="22"/>
                <w:lang w:val="lt-LT" w:eastAsia="en-US"/>
              </w:rPr>
              <w:t>S</w:t>
            </w:r>
            <w:r w:rsidR="004B7509" w:rsidRPr="00B7217C">
              <w:rPr>
                <w:sz w:val="22"/>
                <w:szCs w:val="22"/>
                <w:lang w:val="lt-LT" w:eastAsia="en-US"/>
              </w:rPr>
              <w:t>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155F4F5D" w14:textId="77777777" w:rsidR="004B7509" w:rsidRPr="00B7217C" w:rsidRDefault="004B7509" w:rsidP="00220612">
            <w:pPr>
              <w:snapToGrid w:val="0"/>
              <w:rPr>
                <w:sz w:val="22"/>
                <w:szCs w:val="22"/>
                <w:lang w:val="lt-LT" w:eastAsia="en-US"/>
              </w:rPr>
            </w:pPr>
            <w:r w:rsidRPr="00B7217C">
              <w:rPr>
                <w:sz w:val="22"/>
                <w:szCs w:val="22"/>
                <w:lang w:val="lt-LT" w:eastAsia="en-US"/>
              </w:rPr>
              <w:t>Kraujo krešuliai, užkemšantys kitas kraujagysles</w:t>
            </w:r>
          </w:p>
        </w:tc>
      </w:tr>
    </w:tbl>
    <w:p w14:paraId="7E1E1A02" w14:textId="77777777" w:rsidR="004B7509" w:rsidRPr="00211C80" w:rsidRDefault="004B7509" w:rsidP="00220612">
      <w:pPr>
        <w:snapToGrid w:val="0"/>
        <w:rPr>
          <w:bCs/>
          <w:sz w:val="22"/>
          <w:szCs w:val="22"/>
          <w:lang w:val="lt-LT" w:eastAsia="en-US"/>
        </w:rPr>
      </w:pPr>
    </w:p>
    <w:p w14:paraId="63D8BE7A" w14:textId="77777777" w:rsidR="004B7509" w:rsidRPr="005013AA" w:rsidRDefault="004B7509" w:rsidP="00220612">
      <w:pPr>
        <w:autoSpaceDE w:val="0"/>
        <w:autoSpaceDN w:val="0"/>
        <w:adjustRightInd w:val="0"/>
        <w:snapToGrid w:val="0"/>
        <w:outlineLvl w:val="0"/>
        <w:rPr>
          <w:sz w:val="22"/>
          <w:szCs w:val="22"/>
          <w:lang w:val="lt-LT" w:eastAsia="en-US"/>
        </w:rPr>
      </w:pPr>
      <w:r w:rsidRPr="005013AA">
        <w:rPr>
          <w:sz w:val="22"/>
          <w:szCs w:val="22"/>
          <w:lang w:val="lt-LT" w:eastAsia="en-US"/>
        </w:rPr>
        <w:t>KRAUJO KREŠULIAI VENOJE</w:t>
      </w:r>
    </w:p>
    <w:p w14:paraId="0D1042FD" w14:textId="77777777" w:rsidR="004B7509" w:rsidRPr="00B7217C" w:rsidRDefault="004B7509" w:rsidP="00220612">
      <w:pPr>
        <w:autoSpaceDE w:val="0"/>
        <w:autoSpaceDN w:val="0"/>
        <w:adjustRightInd w:val="0"/>
        <w:snapToGrid w:val="0"/>
        <w:rPr>
          <w:sz w:val="22"/>
          <w:szCs w:val="22"/>
          <w:lang w:val="lt-LT" w:eastAsia="en-US"/>
        </w:rPr>
      </w:pPr>
    </w:p>
    <w:p w14:paraId="43E69045" w14:textId="77777777" w:rsidR="004B7509" w:rsidRPr="00B7217C" w:rsidRDefault="004B7509" w:rsidP="00220612">
      <w:pPr>
        <w:autoSpaceDE w:val="0"/>
        <w:autoSpaceDN w:val="0"/>
        <w:adjustRightInd w:val="0"/>
        <w:snapToGrid w:val="0"/>
        <w:rPr>
          <w:b/>
          <w:sz w:val="22"/>
          <w:szCs w:val="22"/>
          <w:lang w:val="lt-LT" w:eastAsia="en-US"/>
        </w:rPr>
      </w:pPr>
      <w:r w:rsidRPr="00B7217C">
        <w:rPr>
          <w:b/>
          <w:sz w:val="22"/>
          <w:szCs w:val="22"/>
          <w:lang w:val="lt-LT" w:eastAsia="en-US"/>
        </w:rPr>
        <w:t>Kas gali atsitikti, jeigu venoje susidarė kraujo krešulys?</w:t>
      </w:r>
    </w:p>
    <w:p w14:paraId="7F396EEB" w14:textId="77777777" w:rsidR="004B7509" w:rsidRPr="00B7217C" w:rsidRDefault="004B7509" w:rsidP="00220612">
      <w:pPr>
        <w:numPr>
          <w:ilvl w:val="0"/>
          <w:numId w:val="58"/>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96134FD" w14:textId="77777777" w:rsidR="004B7509" w:rsidRPr="00B7217C" w:rsidRDefault="004B7509" w:rsidP="00220612">
      <w:pPr>
        <w:numPr>
          <w:ilvl w:val="0"/>
          <w:numId w:val="58"/>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Jeigu kojos ar pėdos venoje susidarė kraujo krešulys, jis gali sukelti giliųjų venų trombozę (GVT).</w:t>
      </w:r>
    </w:p>
    <w:p w14:paraId="013AC56D" w14:textId="77777777" w:rsidR="004B7509" w:rsidRPr="00B7217C" w:rsidRDefault="004B7509" w:rsidP="00220612">
      <w:pPr>
        <w:numPr>
          <w:ilvl w:val="0"/>
          <w:numId w:val="58"/>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Jeigu kraujo krešulys iš kojos patenka į plaučius, jis gali sukelti plaučių emboliją.</w:t>
      </w:r>
    </w:p>
    <w:p w14:paraId="46B48F35" w14:textId="77777777" w:rsidR="004B7509" w:rsidRPr="00B7217C" w:rsidRDefault="004B7509" w:rsidP="00220612">
      <w:pPr>
        <w:numPr>
          <w:ilvl w:val="0"/>
          <w:numId w:val="58"/>
        </w:numPr>
        <w:tabs>
          <w:tab w:val="clear" w:pos="360"/>
          <w:tab w:val="num" w:pos="567"/>
        </w:tabs>
        <w:autoSpaceDE w:val="0"/>
        <w:autoSpaceDN w:val="0"/>
        <w:adjustRightInd w:val="0"/>
        <w:snapToGrid w:val="0"/>
        <w:ind w:left="567" w:hanging="567"/>
        <w:rPr>
          <w:sz w:val="22"/>
          <w:szCs w:val="22"/>
          <w:lang w:val="lt-LT" w:eastAsia="en-US"/>
        </w:rPr>
      </w:pPr>
      <w:r w:rsidRPr="00B7217C">
        <w:rPr>
          <w:sz w:val="22"/>
          <w:szCs w:val="22"/>
          <w:lang w:val="lt-LT" w:eastAsia="en-US"/>
        </w:rPr>
        <w:t>Labai retai krešulys gali susidaryti kito organo, pvz., akies, venoje (tinklainės venos trombozė).</w:t>
      </w:r>
    </w:p>
    <w:p w14:paraId="17E6CF55" w14:textId="77777777" w:rsidR="004B7509" w:rsidRPr="00B7217C" w:rsidRDefault="004B7509" w:rsidP="00220612">
      <w:pPr>
        <w:autoSpaceDE w:val="0"/>
        <w:autoSpaceDN w:val="0"/>
        <w:adjustRightInd w:val="0"/>
        <w:snapToGrid w:val="0"/>
        <w:rPr>
          <w:sz w:val="22"/>
          <w:szCs w:val="22"/>
          <w:lang w:val="lt-LT" w:eastAsia="en-US"/>
        </w:rPr>
      </w:pPr>
    </w:p>
    <w:p w14:paraId="0CAC9E1D" w14:textId="77777777" w:rsidR="004B7509" w:rsidRPr="00B7217C" w:rsidRDefault="004B7509" w:rsidP="00273699">
      <w:pPr>
        <w:keepNext/>
        <w:keepLines/>
        <w:autoSpaceDE w:val="0"/>
        <w:autoSpaceDN w:val="0"/>
        <w:adjustRightInd w:val="0"/>
        <w:snapToGrid w:val="0"/>
        <w:rPr>
          <w:b/>
          <w:sz w:val="22"/>
          <w:szCs w:val="22"/>
          <w:lang w:val="lt-LT" w:eastAsia="en-US"/>
        </w:rPr>
      </w:pPr>
      <w:r w:rsidRPr="00B7217C">
        <w:rPr>
          <w:b/>
          <w:sz w:val="22"/>
          <w:szCs w:val="22"/>
          <w:lang w:val="lt-LT" w:eastAsia="en-US"/>
        </w:rPr>
        <w:t>Kada kraujo krešulio susidarymo venoje rizika yra didžiausia?</w:t>
      </w:r>
    </w:p>
    <w:p w14:paraId="553A74C8" w14:textId="77777777" w:rsidR="004B7509" w:rsidRPr="005013AA" w:rsidRDefault="004B7509" w:rsidP="00273699">
      <w:pPr>
        <w:keepNext/>
        <w:keepLines/>
        <w:autoSpaceDE w:val="0"/>
        <w:autoSpaceDN w:val="0"/>
        <w:adjustRightInd w:val="0"/>
        <w:snapToGrid w:val="0"/>
        <w:rPr>
          <w:sz w:val="22"/>
          <w:szCs w:val="22"/>
          <w:lang w:val="lt-LT" w:eastAsia="en-US"/>
        </w:rPr>
      </w:pPr>
      <w:r w:rsidRPr="00B7217C">
        <w:rPr>
          <w:sz w:val="22"/>
          <w:szCs w:val="22"/>
          <w:lang w:val="lt-LT" w:eastAsia="en-US"/>
        </w:rPr>
        <w:t>Didžiausia kraujo krešulio susidarymo venoje rizika yra pirmaisiais metais, kai sudėtinis hormoninis kontraceptikas vartojamas pirm</w:t>
      </w:r>
      <w:r w:rsidRPr="005013AA">
        <w:rPr>
          <w:sz w:val="22"/>
          <w:szCs w:val="22"/>
          <w:lang w:val="lt-LT" w:eastAsia="en-US"/>
        </w:rPr>
        <w:t>ą kartą. Ši rizika taip pat gali būti didesnė, jeigu vėl pradėsite vartoti sudėtinį hormoninį kontraceptiką (tą patį arba kitą vaistą) po 4 savaičių arba ilgesnės pertraukos.</w:t>
      </w:r>
    </w:p>
    <w:p w14:paraId="3E9F09FA" w14:textId="77777777" w:rsidR="004B7509" w:rsidRPr="005013AA" w:rsidRDefault="004B7509" w:rsidP="00220612">
      <w:pPr>
        <w:autoSpaceDE w:val="0"/>
        <w:autoSpaceDN w:val="0"/>
        <w:adjustRightInd w:val="0"/>
        <w:snapToGrid w:val="0"/>
        <w:rPr>
          <w:sz w:val="22"/>
          <w:szCs w:val="22"/>
          <w:lang w:val="lt-LT" w:eastAsia="en-US"/>
        </w:rPr>
      </w:pPr>
      <w:r w:rsidRPr="005013AA">
        <w:rPr>
          <w:sz w:val="22"/>
          <w:szCs w:val="22"/>
          <w:lang w:val="lt-LT" w:eastAsia="en-US"/>
        </w:rPr>
        <w:t>Po pirmųjų metų ši rizika mažėja, tačiau lieka šiek tiek didesnė nei nevartojant sudėtinio hormoninio kontraceptiko.</w:t>
      </w:r>
    </w:p>
    <w:p w14:paraId="764E962E" w14:textId="77777777" w:rsidR="004B7509" w:rsidRPr="005013AA" w:rsidRDefault="004B7509" w:rsidP="00220612">
      <w:pPr>
        <w:autoSpaceDE w:val="0"/>
        <w:autoSpaceDN w:val="0"/>
        <w:adjustRightInd w:val="0"/>
        <w:snapToGrid w:val="0"/>
        <w:rPr>
          <w:sz w:val="22"/>
          <w:szCs w:val="22"/>
          <w:lang w:val="lt-LT" w:eastAsia="en-US"/>
        </w:rPr>
      </w:pPr>
      <w:r w:rsidRPr="005013AA">
        <w:rPr>
          <w:sz w:val="22"/>
          <w:szCs w:val="22"/>
          <w:lang w:val="lt-LT" w:eastAsia="en-US"/>
        </w:rPr>
        <w:t xml:space="preserve">Nutraukus </w:t>
      </w:r>
      <w:r w:rsidR="00793E04" w:rsidRPr="005013AA">
        <w:rPr>
          <w:sz w:val="22"/>
          <w:szCs w:val="22"/>
          <w:lang w:val="lt-LT" w:eastAsia="en-US"/>
        </w:rPr>
        <w:t>LETHE</w:t>
      </w:r>
      <w:r w:rsidRPr="005013AA">
        <w:rPr>
          <w:sz w:val="22"/>
          <w:szCs w:val="22"/>
          <w:lang w:val="lt-LT" w:eastAsia="en-US"/>
        </w:rPr>
        <w:t xml:space="preserve"> vartojimą, Jums esanti kraujo krešulio atsiradimo rizika vėl tampa normali per kelias savaites.</w:t>
      </w:r>
    </w:p>
    <w:p w14:paraId="3FE46529" w14:textId="77777777" w:rsidR="004B7509" w:rsidRPr="005013AA" w:rsidRDefault="004B7509" w:rsidP="00220612">
      <w:pPr>
        <w:autoSpaceDE w:val="0"/>
        <w:autoSpaceDN w:val="0"/>
        <w:adjustRightInd w:val="0"/>
        <w:snapToGrid w:val="0"/>
        <w:rPr>
          <w:sz w:val="22"/>
          <w:szCs w:val="22"/>
          <w:lang w:val="lt-LT" w:eastAsia="en-US"/>
        </w:rPr>
      </w:pPr>
    </w:p>
    <w:p w14:paraId="3809B8E0" w14:textId="77777777" w:rsidR="004B7509" w:rsidRPr="005013AA" w:rsidRDefault="004B7509" w:rsidP="00220612">
      <w:pPr>
        <w:autoSpaceDE w:val="0"/>
        <w:autoSpaceDN w:val="0"/>
        <w:adjustRightInd w:val="0"/>
        <w:snapToGrid w:val="0"/>
        <w:rPr>
          <w:b/>
          <w:sz w:val="22"/>
          <w:szCs w:val="22"/>
          <w:lang w:val="lt-LT" w:eastAsia="en-US"/>
        </w:rPr>
      </w:pPr>
      <w:r w:rsidRPr="005013AA">
        <w:rPr>
          <w:b/>
          <w:sz w:val="22"/>
          <w:szCs w:val="22"/>
          <w:lang w:val="lt-LT" w:eastAsia="en-US"/>
        </w:rPr>
        <w:t>Kokia yra kraujo krešulio susidarymo rizika?</w:t>
      </w:r>
    </w:p>
    <w:p w14:paraId="68064130" w14:textId="77777777" w:rsidR="004B7509" w:rsidRPr="005013AA" w:rsidRDefault="004B7509" w:rsidP="00220612">
      <w:pPr>
        <w:autoSpaceDE w:val="0"/>
        <w:autoSpaceDN w:val="0"/>
        <w:adjustRightInd w:val="0"/>
        <w:snapToGrid w:val="0"/>
        <w:rPr>
          <w:sz w:val="22"/>
          <w:szCs w:val="22"/>
          <w:lang w:val="lt-LT" w:eastAsia="en-US"/>
        </w:rPr>
      </w:pPr>
      <w:r w:rsidRPr="005013AA">
        <w:rPr>
          <w:sz w:val="22"/>
          <w:szCs w:val="22"/>
          <w:lang w:val="lt-LT" w:eastAsia="en-US"/>
        </w:rPr>
        <w:t>Ši rizika priklauso nuo natūralios Jums esančios VTE rizikos ir vartojamo sudėtinio hormoninio kontraceptiko tipo.</w:t>
      </w:r>
    </w:p>
    <w:p w14:paraId="52FFCA25" w14:textId="77777777" w:rsidR="004B7509" w:rsidRPr="005013AA" w:rsidRDefault="004B7509" w:rsidP="00220612">
      <w:pPr>
        <w:autoSpaceDE w:val="0"/>
        <w:autoSpaceDN w:val="0"/>
        <w:adjustRightInd w:val="0"/>
        <w:snapToGrid w:val="0"/>
        <w:rPr>
          <w:sz w:val="22"/>
          <w:szCs w:val="22"/>
          <w:lang w:val="lt-LT" w:eastAsia="en-US"/>
        </w:rPr>
      </w:pPr>
      <w:r w:rsidRPr="005013AA">
        <w:rPr>
          <w:sz w:val="22"/>
          <w:szCs w:val="22"/>
          <w:lang w:val="lt-LT" w:eastAsia="en-US"/>
        </w:rPr>
        <w:t xml:space="preserve">Bendra kraujo krešulio atsiradimo kojoje ar plaučiuose (GVT arba PE) rizika vartojant </w:t>
      </w:r>
      <w:r w:rsidR="00793E04" w:rsidRPr="005013AA">
        <w:rPr>
          <w:sz w:val="22"/>
          <w:szCs w:val="22"/>
          <w:lang w:val="lt-LT" w:eastAsia="en-US"/>
        </w:rPr>
        <w:t>LETHE</w:t>
      </w:r>
      <w:r w:rsidRPr="005013AA">
        <w:rPr>
          <w:sz w:val="22"/>
          <w:szCs w:val="22"/>
          <w:lang w:val="lt-LT" w:eastAsia="en-US"/>
        </w:rPr>
        <w:t xml:space="preserve"> yra maža.</w:t>
      </w:r>
    </w:p>
    <w:p w14:paraId="39FAC303" w14:textId="77777777" w:rsidR="004B7509" w:rsidRPr="005013AA" w:rsidRDefault="004B7509" w:rsidP="00220612">
      <w:pPr>
        <w:autoSpaceDE w:val="0"/>
        <w:autoSpaceDN w:val="0"/>
        <w:adjustRightInd w:val="0"/>
        <w:snapToGrid w:val="0"/>
        <w:rPr>
          <w:sz w:val="22"/>
          <w:szCs w:val="22"/>
          <w:lang w:val="lt-LT" w:eastAsia="en-US"/>
        </w:rPr>
      </w:pPr>
    </w:p>
    <w:p w14:paraId="64180E33" w14:textId="77777777" w:rsidR="004B7509" w:rsidRPr="005013AA" w:rsidRDefault="004B7509" w:rsidP="00220612">
      <w:pPr>
        <w:numPr>
          <w:ilvl w:val="0"/>
          <w:numId w:val="59"/>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 xml:space="preserve">Maždaug 2 iš 10000 moterų, kurios nevartoja </w:t>
      </w:r>
      <w:r w:rsidR="00164B26" w:rsidRPr="005013AA">
        <w:rPr>
          <w:sz w:val="22"/>
          <w:szCs w:val="22"/>
          <w:lang w:val="lt-LT" w:eastAsia="en-US"/>
        </w:rPr>
        <w:t>sudėtini</w:t>
      </w:r>
      <w:r w:rsidR="00125D7E" w:rsidRPr="005013AA">
        <w:rPr>
          <w:sz w:val="22"/>
          <w:szCs w:val="22"/>
          <w:lang w:val="lt-LT" w:eastAsia="en-US"/>
        </w:rPr>
        <w:t>ų</w:t>
      </w:r>
      <w:r w:rsidR="00164B26" w:rsidRPr="005013AA">
        <w:rPr>
          <w:sz w:val="22"/>
          <w:szCs w:val="22"/>
          <w:lang w:val="lt-LT" w:eastAsia="en-US"/>
        </w:rPr>
        <w:t xml:space="preserve"> hormonini</w:t>
      </w:r>
      <w:r w:rsidR="00125D7E" w:rsidRPr="005013AA">
        <w:rPr>
          <w:sz w:val="22"/>
          <w:szCs w:val="22"/>
          <w:lang w:val="lt-LT" w:eastAsia="en-US"/>
        </w:rPr>
        <w:t>ų</w:t>
      </w:r>
      <w:r w:rsidR="00164B26" w:rsidRPr="005013AA">
        <w:rPr>
          <w:sz w:val="22"/>
          <w:szCs w:val="22"/>
          <w:lang w:val="lt-LT" w:eastAsia="en-US"/>
        </w:rPr>
        <w:t xml:space="preserve"> kontraceptik</w:t>
      </w:r>
      <w:r w:rsidR="00125D7E" w:rsidRPr="005013AA">
        <w:rPr>
          <w:sz w:val="22"/>
          <w:szCs w:val="22"/>
          <w:lang w:val="lt-LT" w:eastAsia="en-US"/>
        </w:rPr>
        <w:t>ų</w:t>
      </w:r>
      <w:r w:rsidRPr="005013AA">
        <w:rPr>
          <w:sz w:val="22"/>
          <w:szCs w:val="22"/>
          <w:lang w:val="lt-LT" w:eastAsia="en-US"/>
        </w:rPr>
        <w:t xml:space="preserve"> ir nėra nėščios, per metus susidarys kraujo krešuliai. </w:t>
      </w:r>
    </w:p>
    <w:p w14:paraId="09E598A4" w14:textId="436900C2" w:rsidR="004B7509" w:rsidRPr="005013AA" w:rsidRDefault="004B7509" w:rsidP="00220612">
      <w:pPr>
        <w:numPr>
          <w:ilvl w:val="0"/>
          <w:numId w:val="59"/>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Maždaug 5</w:t>
      </w:r>
      <w:r w:rsidR="00437621">
        <w:rPr>
          <w:sz w:val="22"/>
          <w:szCs w:val="22"/>
          <w:lang w:val="lt-LT" w:eastAsia="en-US"/>
        </w:rPr>
        <w:t xml:space="preserve"> </w:t>
      </w:r>
      <w:r w:rsidR="00437621" w:rsidRPr="005013AA">
        <w:rPr>
          <w:sz w:val="22"/>
          <w:szCs w:val="22"/>
          <w:lang w:val="lt-LT" w:eastAsia="en-US"/>
        </w:rPr>
        <w:t>–</w:t>
      </w:r>
      <w:r w:rsidR="00437621">
        <w:rPr>
          <w:sz w:val="22"/>
          <w:szCs w:val="22"/>
          <w:lang w:val="lt-LT" w:eastAsia="en-US"/>
        </w:rPr>
        <w:t xml:space="preserve"> </w:t>
      </w:r>
      <w:r w:rsidRPr="005013AA">
        <w:rPr>
          <w:sz w:val="22"/>
          <w:szCs w:val="22"/>
          <w:lang w:val="lt-LT" w:eastAsia="en-US"/>
        </w:rPr>
        <w:t>7 iš 10000 moterų, kurios vartoja sudėtinius hormoninius kontraceptikus, kurių sudėtyje yra levonorgestrelio, noretisterono arba norgestimato, per metus susidarys kraujo krešuliai.</w:t>
      </w:r>
    </w:p>
    <w:p w14:paraId="481D8473" w14:textId="2E4EE367" w:rsidR="004B7509" w:rsidRPr="005013AA" w:rsidRDefault="004B7509" w:rsidP="00220612">
      <w:pPr>
        <w:numPr>
          <w:ilvl w:val="0"/>
          <w:numId w:val="59"/>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Maždaug 9</w:t>
      </w:r>
      <w:r w:rsidR="00437621">
        <w:rPr>
          <w:sz w:val="22"/>
          <w:szCs w:val="22"/>
          <w:lang w:val="lt-LT" w:eastAsia="en-US"/>
        </w:rPr>
        <w:t xml:space="preserve"> </w:t>
      </w:r>
      <w:r w:rsidR="00437621" w:rsidRPr="005013AA">
        <w:rPr>
          <w:sz w:val="22"/>
          <w:szCs w:val="22"/>
          <w:lang w:val="lt-LT" w:eastAsia="en-US"/>
        </w:rPr>
        <w:t>–</w:t>
      </w:r>
      <w:r w:rsidR="00437621">
        <w:rPr>
          <w:sz w:val="22"/>
          <w:szCs w:val="22"/>
          <w:lang w:val="lt-LT" w:eastAsia="en-US"/>
        </w:rPr>
        <w:t xml:space="preserve"> </w:t>
      </w:r>
      <w:r w:rsidRPr="005013AA">
        <w:rPr>
          <w:sz w:val="22"/>
          <w:szCs w:val="22"/>
          <w:lang w:val="lt-LT" w:eastAsia="en-US"/>
        </w:rPr>
        <w:t xml:space="preserve">12 iš 10000 moterų, kurios vartoja sudėtinius hormoninius kontraceptikus, kurių sudėtyje yra drospirenono, pvz., </w:t>
      </w:r>
      <w:r w:rsidR="00793E04" w:rsidRPr="005013AA">
        <w:rPr>
          <w:sz w:val="22"/>
          <w:szCs w:val="22"/>
          <w:lang w:val="lt-LT" w:eastAsia="en-US"/>
        </w:rPr>
        <w:t>LETHE</w:t>
      </w:r>
      <w:r w:rsidRPr="005013AA">
        <w:rPr>
          <w:sz w:val="22"/>
          <w:szCs w:val="22"/>
          <w:lang w:val="lt-LT" w:eastAsia="en-US"/>
        </w:rPr>
        <w:t>, per metus susidarys kraujo krešuliai.</w:t>
      </w:r>
    </w:p>
    <w:p w14:paraId="2F6F0473" w14:textId="77777777" w:rsidR="004B7509" w:rsidRPr="005013AA" w:rsidRDefault="004B7509" w:rsidP="00220612">
      <w:pPr>
        <w:numPr>
          <w:ilvl w:val="0"/>
          <w:numId w:val="59"/>
        </w:numPr>
        <w:tabs>
          <w:tab w:val="clear" w:pos="720"/>
          <w:tab w:val="num" w:pos="567"/>
        </w:tabs>
        <w:autoSpaceDE w:val="0"/>
        <w:autoSpaceDN w:val="0"/>
        <w:adjustRightInd w:val="0"/>
        <w:snapToGrid w:val="0"/>
        <w:ind w:left="567" w:hanging="567"/>
        <w:rPr>
          <w:sz w:val="22"/>
          <w:szCs w:val="22"/>
          <w:lang w:val="lt-LT" w:eastAsia="en-US"/>
        </w:rPr>
      </w:pPr>
      <w:r w:rsidRPr="005013AA">
        <w:rPr>
          <w:sz w:val="22"/>
          <w:szCs w:val="22"/>
          <w:lang w:val="lt-LT" w:eastAsia="en-US"/>
        </w:rPr>
        <w:t>Kraujo krešulio susidarymo rizika yra įvairi ir priklauso nuo individualios medicininės anamnezės (žr. „Veiksniai, kurie didina kraujo krešulio riziką“ toliau).</w:t>
      </w:r>
    </w:p>
    <w:p w14:paraId="510A6CFE" w14:textId="77777777" w:rsidR="004B7509" w:rsidRPr="005013AA" w:rsidRDefault="004B7509" w:rsidP="004B7509">
      <w:pPr>
        <w:tabs>
          <w:tab w:val="left" w:pos="567"/>
        </w:tabs>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4B7509" w:rsidRPr="00B7217C" w14:paraId="103FAE3C" w14:textId="77777777" w:rsidTr="00D624F4">
        <w:tc>
          <w:tcPr>
            <w:tcW w:w="5329" w:type="dxa"/>
            <w:tcBorders>
              <w:top w:val="nil"/>
              <w:left w:val="nil"/>
              <w:bottom w:val="single" w:sz="4" w:space="0" w:color="auto"/>
              <w:right w:val="single" w:sz="4" w:space="0" w:color="auto"/>
            </w:tcBorders>
          </w:tcPr>
          <w:p w14:paraId="1804357A" w14:textId="77777777" w:rsidR="004B7509" w:rsidRPr="005013AA" w:rsidRDefault="004B7509" w:rsidP="00746E53">
            <w:pPr>
              <w:tabs>
                <w:tab w:val="left" w:pos="567"/>
              </w:tabs>
              <w:autoSpaceDE w:val="0"/>
              <w:autoSpaceDN w:val="0"/>
              <w:adjustRightInd w:val="0"/>
              <w:rPr>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74843DB1" w14:textId="77777777" w:rsidR="004B7509" w:rsidRPr="005013AA" w:rsidRDefault="004B7509" w:rsidP="00793E04">
            <w:pPr>
              <w:tabs>
                <w:tab w:val="left" w:pos="567"/>
              </w:tabs>
              <w:autoSpaceDE w:val="0"/>
              <w:autoSpaceDN w:val="0"/>
              <w:adjustRightInd w:val="0"/>
              <w:rPr>
                <w:sz w:val="22"/>
                <w:szCs w:val="22"/>
                <w:lang w:val="lt-LT"/>
              </w:rPr>
            </w:pPr>
            <w:r w:rsidRPr="005013AA">
              <w:rPr>
                <w:b/>
                <w:sz w:val="22"/>
                <w:szCs w:val="22"/>
                <w:lang w:val="lt-LT"/>
              </w:rPr>
              <w:t>Kraujo krešulio susidarymo per metus rizika</w:t>
            </w:r>
          </w:p>
        </w:tc>
      </w:tr>
      <w:tr w:rsidR="004B7509" w:rsidRPr="00B7217C" w14:paraId="4056F19B" w14:textId="77777777" w:rsidTr="00D624F4">
        <w:tc>
          <w:tcPr>
            <w:tcW w:w="5329" w:type="dxa"/>
            <w:tcBorders>
              <w:top w:val="single" w:sz="4" w:space="0" w:color="auto"/>
              <w:left w:val="single" w:sz="4" w:space="0" w:color="auto"/>
              <w:bottom w:val="single" w:sz="4" w:space="0" w:color="auto"/>
              <w:right w:val="single" w:sz="4" w:space="0" w:color="auto"/>
            </w:tcBorders>
            <w:hideMark/>
          </w:tcPr>
          <w:p w14:paraId="760BDBE1" w14:textId="77777777" w:rsidR="004B7509" w:rsidRPr="005013AA" w:rsidRDefault="004B7509" w:rsidP="004B7509">
            <w:pPr>
              <w:tabs>
                <w:tab w:val="left" w:pos="567"/>
              </w:tabs>
              <w:autoSpaceDE w:val="0"/>
              <w:autoSpaceDN w:val="0"/>
              <w:adjustRightInd w:val="0"/>
              <w:rPr>
                <w:sz w:val="22"/>
                <w:szCs w:val="22"/>
                <w:lang w:val="lt-LT"/>
              </w:rPr>
            </w:pPr>
            <w:r w:rsidRPr="00B7217C">
              <w:rPr>
                <w:sz w:val="22"/>
                <w:szCs w:val="22"/>
                <w:lang w:val="lt-LT"/>
              </w:rPr>
              <w:t>Moterys, kurios nevartoja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FFF4DC2" w14:textId="77777777" w:rsidR="004B7509" w:rsidRPr="005013AA" w:rsidRDefault="004B7509" w:rsidP="00746E53">
            <w:pPr>
              <w:tabs>
                <w:tab w:val="left" w:pos="567"/>
              </w:tabs>
              <w:autoSpaceDE w:val="0"/>
              <w:autoSpaceDN w:val="0"/>
              <w:adjustRightInd w:val="0"/>
              <w:rPr>
                <w:sz w:val="22"/>
                <w:szCs w:val="22"/>
                <w:lang w:val="lt-LT"/>
              </w:rPr>
            </w:pPr>
            <w:r w:rsidRPr="005013AA">
              <w:rPr>
                <w:sz w:val="22"/>
                <w:szCs w:val="22"/>
                <w:lang w:val="lt-LT"/>
              </w:rPr>
              <w:t>Maždaug 2 iš 10000 moterų</w:t>
            </w:r>
          </w:p>
        </w:tc>
      </w:tr>
      <w:tr w:rsidR="004B7509" w:rsidRPr="00B7217C" w14:paraId="65AD5F6F" w14:textId="77777777" w:rsidTr="00D624F4">
        <w:tc>
          <w:tcPr>
            <w:tcW w:w="5329" w:type="dxa"/>
            <w:tcBorders>
              <w:top w:val="single" w:sz="4" w:space="0" w:color="auto"/>
              <w:left w:val="single" w:sz="4" w:space="0" w:color="auto"/>
              <w:bottom w:val="single" w:sz="4" w:space="0" w:color="auto"/>
              <w:right w:val="single" w:sz="4" w:space="0" w:color="auto"/>
            </w:tcBorders>
            <w:hideMark/>
          </w:tcPr>
          <w:p w14:paraId="627F90E3" w14:textId="77777777" w:rsidR="004B7509" w:rsidRPr="005013AA" w:rsidRDefault="004B7509" w:rsidP="004B7509">
            <w:pPr>
              <w:tabs>
                <w:tab w:val="left" w:pos="567"/>
              </w:tabs>
              <w:autoSpaceDE w:val="0"/>
              <w:autoSpaceDN w:val="0"/>
              <w:adjustRightInd w:val="0"/>
              <w:rPr>
                <w:sz w:val="22"/>
                <w:szCs w:val="22"/>
                <w:lang w:val="lt-LT"/>
              </w:rPr>
            </w:pPr>
            <w:r w:rsidRPr="00B7217C">
              <w:rPr>
                <w:sz w:val="22"/>
                <w:szCs w:val="22"/>
                <w:lang w:val="lt-LT"/>
              </w:rPr>
              <w:t xml:space="preserve">Moterys, vartojančios sudėtines hormonines tabletes, kurių sudėtyje yra </w:t>
            </w:r>
            <w:r w:rsidRPr="005013AA">
              <w:rPr>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52E63C8A" w14:textId="2376A07D" w:rsidR="004B7509" w:rsidRPr="00B7217C" w:rsidRDefault="004B7509" w:rsidP="00746E53">
            <w:pPr>
              <w:tabs>
                <w:tab w:val="left" w:pos="567"/>
              </w:tabs>
              <w:autoSpaceDE w:val="0"/>
              <w:autoSpaceDN w:val="0"/>
              <w:adjustRightInd w:val="0"/>
              <w:rPr>
                <w:sz w:val="22"/>
                <w:szCs w:val="22"/>
                <w:lang w:val="lt-LT"/>
              </w:rPr>
            </w:pPr>
            <w:r w:rsidRPr="00B7217C">
              <w:rPr>
                <w:sz w:val="22"/>
                <w:szCs w:val="22"/>
                <w:lang w:val="lt-LT"/>
              </w:rPr>
              <w:t>Maždaug 5</w:t>
            </w:r>
            <w:r w:rsidR="00437621">
              <w:rPr>
                <w:sz w:val="22"/>
                <w:szCs w:val="22"/>
                <w:lang w:val="lt-LT"/>
              </w:rPr>
              <w:t xml:space="preserve"> </w:t>
            </w:r>
            <w:r w:rsidR="00437621" w:rsidRPr="005013AA">
              <w:rPr>
                <w:sz w:val="22"/>
                <w:szCs w:val="22"/>
                <w:lang w:val="lt-LT" w:eastAsia="en-US"/>
              </w:rPr>
              <w:t>–</w:t>
            </w:r>
            <w:r w:rsidR="00437621">
              <w:rPr>
                <w:sz w:val="22"/>
                <w:szCs w:val="22"/>
                <w:lang w:val="lt-LT"/>
              </w:rPr>
              <w:t xml:space="preserve"> </w:t>
            </w:r>
            <w:r w:rsidRPr="00B7217C">
              <w:rPr>
                <w:sz w:val="22"/>
                <w:szCs w:val="22"/>
                <w:lang w:val="lt-LT"/>
              </w:rPr>
              <w:t>7 iš 10000 moterų</w:t>
            </w:r>
          </w:p>
        </w:tc>
      </w:tr>
      <w:tr w:rsidR="004B7509" w:rsidRPr="00B7217C" w14:paraId="1701567D" w14:textId="77777777" w:rsidTr="00D624F4">
        <w:tc>
          <w:tcPr>
            <w:tcW w:w="5329" w:type="dxa"/>
            <w:tcBorders>
              <w:top w:val="single" w:sz="4" w:space="0" w:color="auto"/>
              <w:left w:val="single" w:sz="4" w:space="0" w:color="auto"/>
              <w:bottom w:val="single" w:sz="4" w:space="0" w:color="auto"/>
              <w:right w:val="single" w:sz="4" w:space="0" w:color="auto"/>
            </w:tcBorders>
            <w:hideMark/>
          </w:tcPr>
          <w:p w14:paraId="47331558" w14:textId="77777777" w:rsidR="004B7509" w:rsidRPr="00B7217C" w:rsidRDefault="004B7509" w:rsidP="004B7509">
            <w:pPr>
              <w:tabs>
                <w:tab w:val="left" w:pos="567"/>
              </w:tabs>
              <w:autoSpaceDE w:val="0"/>
              <w:autoSpaceDN w:val="0"/>
              <w:adjustRightInd w:val="0"/>
              <w:rPr>
                <w:sz w:val="22"/>
                <w:szCs w:val="22"/>
                <w:lang w:val="lt-LT"/>
              </w:rPr>
            </w:pPr>
            <w:r w:rsidRPr="00B7217C">
              <w:rPr>
                <w:sz w:val="22"/>
                <w:szCs w:val="22"/>
                <w:lang w:val="lt-LT"/>
              </w:rPr>
              <w:t xml:space="preserve">Moterys, kurios vartoja </w:t>
            </w:r>
            <w:r w:rsidR="00793E04" w:rsidRPr="00B7217C">
              <w:rPr>
                <w:sz w:val="22"/>
                <w:szCs w:val="22"/>
                <w:lang w:val="lt-LT"/>
              </w:rPr>
              <w:t>LETHE</w:t>
            </w:r>
          </w:p>
        </w:tc>
        <w:tc>
          <w:tcPr>
            <w:tcW w:w="3193" w:type="dxa"/>
            <w:tcBorders>
              <w:top w:val="single" w:sz="4" w:space="0" w:color="auto"/>
              <w:left w:val="single" w:sz="4" w:space="0" w:color="auto"/>
              <w:bottom w:val="single" w:sz="4" w:space="0" w:color="auto"/>
              <w:right w:val="single" w:sz="4" w:space="0" w:color="auto"/>
            </w:tcBorders>
            <w:hideMark/>
          </w:tcPr>
          <w:p w14:paraId="0DC699A7" w14:textId="18F7AC7C" w:rsidR="004B7509" w:rsidRPr="005013AA" w:rsidRDefault="004B7509" w:rsidP="00746E53">
            <w:pPr>
              <w:tabs>
                <w:tab w:val="left" w:pos="567"/>
              </w:tabs>
              <w:autoSpaceDE w:val="0"/>
              <w:autoSpaceDN w:val="0"/>
              <w:adjustRightInd w:val="0"/>
              <w:rPr>
                <w:sz w:val="22"/>
                <w:szCs w:val="22"/>
                <w:lang w:val="lt-LT"/>
              </w:rPr>
            </w:pPr>
            <w:r w:rsidRPr="005013AA">
              <w:rPr>
                <w:sz w:val="22"/>
                <w:szCs w:val="22"/>
                <w:lang w:val="lt-LT"/>
              </w:rPr>
              <w:t>Maždaug 9</w:t>
            </w:r>
            <w:r w:rsidR="00437621">
              <w:rPr>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5013AA">
              <w:rPr>
                <w:sz w:val="22"/>
                <w:szCs w:val="22"/>
                <w:lang w:val="lt-LT"/>
              </w:rPr>
              <w:t>12 iš 10000 moterų</w:t>
            </w:r>
          </w:p>
        </w:tc>
      </w:tr>
    </w:tbl>
    <w:p w14:paraId="295FC371" w14:textId="77777777" w:rsidR="004B7509" w:rsidRPr="00B7217C" w:rsidRDefault="004B7509" w:rsidP="004B7509">
      <w:pPr>
        <w:tabs>
          <w:tab w:val="left" w:pos="567"/>
        </w:tabs>
        <w:autoSpaceDE w:val="0"/>
        <w:autoSpaceDN w:val="0"/>
        <w:adjustRightInd w:val="0"/>
        <w:rPr>
          <w:sz w:val="22"/>
          <w:szCs w:val="22"/>
          <w:lang w:val="lt-LT"/>
        </w:rPr>
      </w:pPr>
    </w:p>
    <w:p w14:paraId="59D98B35" w14:textId="77777777" w:rsidR="004B7509" w:rsidRPr="005013AA" w:rsidRDefault="004B7509" w:rsidP="00220612">
      <w:pPr>
        <w:snapToGrid w:val="0"/>
        <w:outlineLvl w:val="0"/>
        <w:rPr>
          <w:b/>
          <w:sz w:val="22"/>
          <w:szCs w:val="22"/>
          <w:lang w:val="lt-LT" w:eastAsia="en-US"/>
        </w:rPr>
      </w:pPr>
      <w:r w:rsidRPr="005013AA">
        <w:rPr>
          <w:b/>
          <w:sz w:val="22"/>
          <w:szCs w:val="22"/>
          <w:lang w:val="lt-LT" w:eastAsia="en-US"/>
        </w:rPr>
        <w:t>Veiksniai, kurie didina kraujo krešulių venose riziką</w:t>
      </w:r>
    </w:p>
    <w:p w14:paraId="09BE6333" w14:textId="77777777" w:rsidR="004B7509" w:rsidRPr="00B7217C" w:rsidRDefault="004B7509" w:rsidP="00220612">
      <w:pPr>
        <w:snapToGrid w:val="0"/>
        <w:rPr>
          <w:sz w:val="22"/>
          <w:szCs w:val="22"/>
          <w:lang w:val="lt-LT" w:eastAsia="en-US"/>
        </w:rPr>
      </w:pPr>
      <w:r w:rsidRPr="00B7217C">
        <w:rPr>
          <w:sz w:val="22"/>
          <w:szCs w:val="22"/>
          <w:lang w:val="lt-LT" w:eastAsia="en-US"/>
        </w:rPr>
        <w:t xml:space="preserve">Kraujo krešulių susidarymo rizika vartojant </w:t>
      </w:r>
      <w:r w:rsidR="00793E04" w:rsidRPr="00B7217C">
        <w:rPr>
          <w:sz w:val="22"/>
          <w:szCs w:val="22"/>
          <w:lang w:val="lt-LT" w:eastAsia="en-US"/>
        </w:rPr>
        <w:t>LETHE</w:t>
      </w:r>
      <w:r w:rsidRPr="00B7217C">
        <w:rPr>
          <w:sz w:val="22"/>
          <w:szCs w:val="22"/>
          <w:lang w:val="lt-LT" w:eastAsia="en-US"/>
        </w:rPr>
        <w:t xml:space="preserve"> yra maža, tačiau kai kurios būklės šią riziką didina. Ši rizika yra didesnė:</w:t>
      </w:r>
    </w:p>
    <w:p w14:paraId="67F04110" w14:textId="77777777" w:rsidR="004B7509" w:rsidRPr="00B7217C" w:rsidRDefault="004B7509" w:rsidP="00220612">
      <w:pPr>
        <w:numPr>
          <w:ilvl w:val="0"/>
          <w:numId w:val="60"/>
        </w:numPr>
        <w:tabs>
          <w:tab w:val="clear" w:pos="360"/>
          <w:tab w:val="num" w:pos="567"/>
        </w:tabs>
        <w:snapToGrid w:val="0"/>
        <w:ind w:left="567" w:hanging="567"/>
        <w:rPr>
          <w:sz w:val="22"/>
          <w:szCs w:val="22"/>
          <w:lang w:val="lt-LT" w:eastAsia="en-US"/>
        </w:rPr>
      </w:pPr>
      <w:r w:rsidRPr="00B7217C">
        <w:rPr>
          <w:sz w:val="22"/>
          <w:szCs w:val="22"/>
          <w:lang w:val="lt-LT" w:eastAsia="en-US"/>
        </w:rPr>
        <w:t>jei turite labai daug antsvorio (kūno masės indeksas (KMI) viršija 30 kg/m²);</w:t>
      </w:r>
    </w:p>
    <w:p w14:paraId="06FD0318" w14:textId="77777777" w:rsidR="004B7509" w:rsidRPr="00B7217C" w:rsidRDefault="004B7509" w:rsidP="00220612">
      <w:pPr>
        <w:numPr>
          <w:ilvl w:val="0"/>
          <w:numId w:val="60"/>
        </w:numPr>
        <w:tabs>
          <w:tab w:val="clear" w:pos="360"/>
          <w:tab w:val="num" w:pos="567"/>
        </w:tabs>
        <w:snapToGrid w:val="0"/>
        <w:ind w:left="567" w:hanging="567"/>
        <w:rPr>
          <w:sz w:val="22"/>
          <w:szCs w:val="22"/>
          <w:lang w:val="lt-LT" w:eastAsia="en-US"/>
        </w:rPr>
      </w:pPr>
      <w:r w:rsidRPr="00B7217C">
        <w:rPr>
          <w:sz w:val="22"/>
          <w:szCs w:val="22"/>
          <w:lang w:val="lt-LT" w:eastAsia="en-US"/>
        </w:rPr>
        <w:t>jei kuriam nors Jūsų kraujo giminaičiui buvo</w:t>
      </w:r>
      <w:r w:rsidRPr="00B7217C">
        <w:rPr>
          <w:spacing w:val="-4"/>
          <w:sz w:val="22"/>
          <w:szCs w:val="22"/>
          <w:lang w:val="lt-LT" w:eastAsia="en-US"/>
        </w:rPr>
        <w:t xml:space="preserve"> susidaręs </w:t>
      </w:r>
      <w:r w:rsidRPr="00B7217C">
        <w:rPr>
          <w:sz w:val="22"/>
          <w:szCs w:val="22"/>
          <w:lang w:val="lt-LT" w:eastAsia="en-US"/>
        </w:rPr>
        <w:t>kraujo</w:t>
      </w:r>
      <w:r w:rsidRPr="00B7217C">
        <w:rPr>
          <w:spacing w:val="-6"/>
          <w:sz w:val="22"/>
          <w:szCs w:val="22"/>
          <w:lang w:val="lt-LT" w:eastAsia="en-US"/>
        </w:rPr>
        <w:t xml:space="preserve"> </w:t>
      </w:r>
      <w:r w:rsidRPr="00B7217C">
        <w:rPr>
          <w:sz w:val="22"/>
          <w:szCs w:val="22"/>
          <w:lang w:val="lt-LT" w:eastAsia="en-US"/>
        </w:rPr>
        <w:t>krešulys</w:t>
      </w:r>
      <w:r w:rsidRPr="00B7217C">
        <w:rPr>
          <w:spacing w:val="-6"/>
          <w:sz w:val="22"/>
          <w:szCs w:val="22"/>
          <w:lang w:val="lt-LT" w:eastAsia="en-US"/>
        </w:rPr>
        <w:t xml:space="preserve"> </w:t>
      </w:r>
      <w:r w:rsidRPr="00B7217C">
        <w:rPr>
          <w:sz w:val="22"/>
          <w:szCs w:val="22"/>
          <w:lang w:val="lt-LT" w:eastAsia="en-US"/>
        </w:rPr>
        <w:t>kojoje,</w:t>
      </w:r>
      <w:r w:rsidRPr="00B7217C">
        <w:rPr>
          <w:spacing w:val="-6"/>
          <w:sz w:val="22"/>
          <w:szCs w:val="22"/>
          <w:lang w:val="lt-LT" w:eastAsia="en-US"/>
        </w:rPr>
        <w:t xml:space="preserve"> </w:t>
      </w:r>
      <w:r w:rsidRPr="00B7217C">
        <w:rPr>
          <w:sz w:val="22"/>
          <w:szCs w:val="22"/>
          <w:lang w:val="lt-LT" w:eastAsia="en-US"/>
        </w:rPr>
        <w:t>pla</w:t>
      </w:r>
      <w:r w:rsidRPr="00B7217C">
        <w:rPr>
          <w:spacing w:val="1"/>
          <w:sz w:val="22"/>
          <w:szCs w:val="22"/>
          <w:lang w:val="lt-LT" w:eastAsia="en-US"/>
        </w:rPr>
        <w:t>u</w:t>
      </w:r>
      <w:r w:rsidRPr="00B7217C">
        <w:rPr>
          <w:sz w:val="22"/>
          <w:szCs w:val="22"/>
          <w:lang w:val="lt-LT" w:eastAsia="en-US"/>
        </w:rPr>
        <w:t>čiuose arba</w:t>
      </w:r>
      <w:r w:rsidRPr="00B7217C">
        <w:rPr>
          <w:spacing w:val="-4"/>
          <w:sz w:val="22"/>
          <w:szCs w:val="22"/>
          <w:lang w:val="lt-LT" w:eastAsia="en-US"/>
        </w:rPr>
        <w:t xml:space="preserve"> kitame organe ankstyvame amžiuje (pvz., maždaug iki 50 metų)</w:t>
      </w:r>
      <w:r w:rsidRPr="00B7217C">
        <w:rPr>
          <w:spacing w:val="-6"/>
          <w:sz w:val="22"/>
          <w:szCs w:val="22"/>
          <w:lang w:val="lt-LT" w:eastAsia="en-US"/>
        </w:rPr>
        <w:t>.</w:t>
      </w:r>
      <w:r w:rsidRPr="00B7217C">
        <w:rPr>
          <w:sz w:val="22"/>
          <w:szCs w:val="22"/>
          <w:lang w:val="lt-LT" w:eastAsia="en-US"/>
        </w:rPr>
        <w:t xml:space="preserve"> Tokiu atveju Jums gali būti paveldimas kraujo krešėjimo sutrikimas;</w:t>
      </w:r>
    </w:p>
    <w:p w14:paraId="336C61FF" w14:textId="77777777" w:rsidR="004B7509" w:rsidRPr="005013AA" w:rsidRDefault="004B7509" w:rsidP="00220612">
      <w:pPr>
        <w:numPr>
          <w:ilvl w:val="0"/>
          <w:numId w:val="60"/>
        </w:numPr>
        <w:tabs>
          <w:tab w:val="clear" w:pos="360"/>
          <w:tab w:val="num" w:pos="567"/>
        </w:tabs>
        <w:snapToGrid w:val="0"/>
        <w:ind w:left="567" w:hanging="567"/>
        <w:rPr>
          <w:sz w:val="22"/>
          <w:szCs w:val="22"/>
          <w:lang w:val="lt-LT" w:eastAsia="en-US"/>
        </w:rPr>
      </w:pPr>
      <w:r w:rsidRPr="00B7217C">
        <w:rPr>
          <w:sz w:val="22"/>
          <w:szCs w:val="22"/>
          <w:lang w:val="lt-LT" w:eastAsia="en-US"/>
        </w:rPr>
        <w:t xml:space="preserve">jei Jums reikalinga operacija arba ilgą laiką nevaikštote dėl sužalojimo, ligos arba sugipsuotos kojos. Likus kelioms savaitėms iki operacijos arba kol Jūsų judrumas ribotas, gali reikėti nutraukti </w:t>
      </w:r>
      <w:r w:rsidR="00793E04" w:rsidRPr="00B7217C">
        <w:rPr>
          <w:sz w:val="22"/>
          <w:szCs w:val="22"/>
          <w:lang w:val="lt-LT" w:eastAsia="en-US"/>
        </w:rPr>
        <w:t>LETHE</w:t>
      </w:r>
      <w:r w:rsidRPr="00B7217C">
        <w:rPr>
          <w:sz w:val="22"/>
          <w:szCs w:val="22"/>
          <w:lang w:val="lt-LT" w:eastAsia="en-US"/>
        </w:rPr>
        <w:t xml:space="preserve"> vartojimą. Jeigu Jum</w:t>
      </w:r>
      <w:r w:rsidRPr="005013AA">
        <w:rPr>
          <w:sz w:val="22"/>
          <w:szCs w:val="22"/>
          <w:lang w:val="lt-LT" w:eastAsia="en-US"/>
        </w:rPr>
        <w:t xml:space="preserve">s reikia nutraukti gydymą </w:t>
      </w:r>
      <w:r w:rsidR="00793E04" w:rsidRPr="005013AA">
        <w:rPr>
          <w:sz w:val="22"/>
          <w:szCs w:val="22"/>
          <w:lang w:val="lt-LT" w:eastAsia="en-US"/>
        </w:rPr>
        <w:t>LETHE</w:t>
      </w:r>
      <w:r w:rsidRPr="005013AA">
        <w:rPr>
          <w:sz w:val="22"/>
          <w:szCs w:val="22"/>
          <w:lang w:val="lt-LT" w:eastAsia="en-US"/>
        </w:rPr>
        <w:t>, paklauskite gydytojo, kada galėsite vėl pradėti jį vartoti;</w:t>
      </w:r>
    </w:p>
    <w:p w14:paraId="5FF848E7" w14:textId="77777777" w:rsidR="004B7509" w:rsidRPr="005013AA" w:rsidRDefault="004B7509" w:rsidP="00220612">
      <w:pPr>
        <w:numPr>
          <w:ilvl w:val="0"/>
          <w:numId w:val="60"/>
        </w:numPr>
        <w:tabs>
          <w:tab w:val="clear" w:pos="360"/>
          <w:tab w:val="num" w:pos="567"/>
        </w:tabs>
        <w:snapToGrid w:val="0"/>
        <w:ind w:left="567" w:hanging="567"/>
        <w:rPr>
          <w:sz w:val="22"/>
          <w:szCs w:val="22"/>
          <w:lang w:val="lt-LT" w:eastAsia="en-US"/>
        </w:rPr>
      </w:pPr>
      <w:r w:rsidRPr="005013AA">
        <w:rPr>
          <w:sz w:val="22"/>
          <w:szCs w:val="22"/>
          <w:lang w:val="lt-LT" w:eastAsia="en-US"/>
        </w:rPr>
        <w:t>su amžiumi (ypač jeigu Jums yra daugiau nei maždaug 35 metai);</w:t>
      </w:r>
    </w:p>
    <w:p w14:paraId="5311BAE1" w14:textId="77777777" w:rsidR="004B7509" w:rsidRPr="005013AA" w:rsidRDefault="004B7509" w:rsidP="00220612">
      <w:pPr>
        <w:numPr>
          <w:ilvl w:val="0"/>
          <w:numId w:val="60"/>
        </w:numPr>
        <w:tabs>
          <w:tab w:val="clear" w:pos="360"/>
          <w:tab w:val="num" w:pos="567"/>
        </w:tabs>
        <w:snapToGrid w:val="0"/>
        <w:ind w:left="567" w:hanging="567"/>
        <w:rPr>
          <w:sz w:val="22"/>
          <w:szCs w:val="22"/>
          <w:lang w:val="lt-LT" w:eastAsia="en-US"/>
        </w:rPr>
      </w:pPr>
      <w:r w:rsidRPr="005013AA">
        <w:rPr>
          <w:sz w:val="22"/>
          <w:szCs w:val="22"/>
          <w:lang w:val="lt-LT" w:eastAsia="en-US"/>
        </w:rPr>
        <w:t>gimdėte prieš mažiau nei kelias savaites.</w:t>
      </w:r>
    </w:p>
    <w:p w14:paraId="6A3B3855" w14:textId="77777777" w:rsidR="004B7509" w:rsidRPr="005013AA" w:rsidRDefault="004B7509" w:rsidP="00220612">
      <w:pPr>
        <w:snapToGrid w:val="0"/>
        <w:rPr>
          <w:sz w:val="22"/>
          <w:szCs w:val="22"/>
          <w:lang w:val="lt-LT" w:eastAsia="en-US"/>
        </w:rPr>
      </w:pPr>
      <w:r w:rsidRPr="005013AA">
        <w:rPr>
          <w:sz w:val="22"/>
          <w:szCs w:val="22"/>
          <w:lang w:val="lt-LT" w:eastAsia="en-US"/>
        </w:rPr>
        <w:t>Kuo daugiau šių sąlygų Jums tinka, tuo kraujo krešulio susidarymo rizika yra didesnė.</w:t>
      </w:r>
    </w:p>
    <w:p w14:paraId="7CECF29C" w14:textId="77777777" w:rsidR="004B7509" w:rsidRPr="005013AA" w:rsidRDefault="004B7509" w:rsidP="00220612">
      <w:pPr>
        <w:snapToGrid w:val="0"/>
        <w:rPr>
          <w:sz w:val="22"/>
          <w:szCs w:val="22"/>
          <w:lang w:val="lt-LT" w:eastAsia="en-US"/>
        </w:rPr>
      </w:pPr>
      <w:r w:rsidRPr="005013AA">
        <w:rPr>
          <w:sz w:val="22"/>
          <w:szCs w:val="22"/>
          <w:lang w:val="lt-LT" w:eastAsia="en-US"/>
        </w:rPr>
        <w:t>Keliavimas oro transportu (&gt; 4 valandas) gali laikinai padidinti kraujo krešulio susidarymo riziką, ypač jeigu Jums yra kitų išvardytų rizikos veiksnių.</w:t>
      </w:r>
    </w:p>
    <w:p w14:paraId="292453CB" w14:textId="77777777" w:rsidR="004B7509" w:rsidRPr="005013AA" w:rsidRDefault="004B7509" w:rsidP="00220612">
      <w:pPr>
        <w:snapToGrid w:val="0"/>
        <w:rPr>
          <w:sz w:val="22"/>
          <w:szCs w:val="22"/>
          <w:lang w:val="lt-LT" w:eastAsia="en-US"/>
        </w:rPr>
      </w:pPr>
      <w:r w:rsidRPr="005013AA">
        <w:rPr>
          <w:sz w:val="22"/>
          <w:szCs w:val="22"/>
          <w:lang w:val="lt-LT" w:eastAsia="en-US"/>
        </w:rPr>
        <w:t xml:space="preserve">Svarbu pasakyti gydytojui, jeigu Jums tinka bet kuri iš šių sąlygų, net jeigu nesate tikra. Gydytojas gali nuspręsti, kad </w:t>
      </w:r>
      <w:r w:rsidR="00793E04" w:rsidRPr="005013AA">
        <w:rPr>
          <w:sz w:val="22"/>
          <w:szCs w:val="22"/>
          <w:lang w:val="lt-LT" w:eastAsia="en-US"/>
        </w:rPr>
        <w:t>LETHE</w:t>
      </w:r>
      <w:r w:rsidRPr="005013AA">
        <w:rPr>
          <w:sz w:val="22"/>
          <w:szCs w:val="22"/>
          <w:lang w:val="lt-LT" w:eastAsia="en-US"/>
        </w:rPr>
        <w:t xml:space="preserve"> vartojimą reikia nutraukti.</w:t>
      </w:r>
    </w:p>
    <w:p w14:paraId="71AF55CE" w14:textId="77777777" w:rsidR="004B7509" w:rsidRPr="005013AA" w:rsidRDefault="004B7509" w:rsidP="00220612">
      <w:pPr>
        <w:snapToGrid w:val="0"/>
        <w:rPr>
          <w:sz w:val="22"/>
          <w:szCs w:val="22"/>
          <w:lang w:val="lt-LT" w:eastAsia="en-US"/>
        </w:rPr>
      </w:pPr>
      <w:r w:rsidRPr="005013AA">
        <w:rPr>
          <w:sz w:val="22"/>
          <w:szCs w:val="22"/>
          <w:lang w:val="lt-LT" w:eastAsia="en-US"/>
        </w:rPr>
        <w:t xml:space="preserve">Jeigu vartojant </w:t>
      </w:r>
      <w:r w:rsidR="00793E04" w:rsidRPr="005013AA">
        <w:rPr>
          <w:sz w:val="22"/>
          <w:szCs w:val="22"/>
          <w:lang w:val="lt-LT" w:eastAsia="en-US"/>
        </w:rPr>
        <w:t>LETHE</w:t>
      </w:r>
      <w:r w:rsidRPr="005013AA">
        <w:rPr>
          <w:sz w:val="22"/>
          <w:szCs w:val="22"/>
          <w:lang w:val="lt-LT" w:eastAsia="en-US"/>
        </w:rPr>
        <w:t xml:space="preserve"> pasikeitė bet kuri iš pirmiau išvardytų sąlygų, pvz., kraujo giminaičiui pasireiškė trombozė be žinomos priežasties arba priaugote daug svorio, pasakykite gydytojui.</w:t>
      </w:r>
    </w:p>
    <w:p w14:paraId="6E7BAF7A" w14:textId="77777777" w:rsidR="004B7509" w:rsidRPr="005013AA" w:rsidRDefault="004B7509" w:rsidP="00220612">
      <w:pPr>
        <w:snapToGrid w:val="0"/>
        <w:outlineLvl w:val="0"/>
        <w:rPr>
          <w:b/>
          <w:sz w:val="22"/>
          <w:szCs w:val="22"/>
          <w:lang w:val="lt-LT" w:eastAsia="en-US"/>
        </w:rPr>
      </w:pPr>
    </w:p>
    <w:p w14:paraId="1A07CE0A" w14:textId="77777777" w:rsidR="004B7509" w:rsidRPr="005013AA" w:rsidRDefault="004B7509" w:rsidP="00273699">
      <w:pPr>
        <w:keepNext/>
        <w:keepLines/>
        <w:snapToGrid w:val="0"/>
        <w:outlineLvl w:val="0"/>
        <w:rPr>
          <w:sz w:val="22"/>
          <w:szCs w:val="22"/>
          <w:lang w:val="lt-LT" w:eastAsia="en-US"/>
        </w:rPr>
      </w:pPr>
      <w:r w:rsidRPr="005013AA">
        <w:rPr>
          <w:sz w:val="22"/>
          <w:szCs w:val="22"/>
          <w:lang w:val="lt-LT" w:eastAsia="en-US"/>
        </w:rPr>
        <w:t>KRAUJO KREŠULIAI ARTERIJOJE</w:t>
      </w:r>
    </w:p>
    <w:p w14:paraId="38780CB5" w14:textId="77777777" w:rsidR="004B7509" w:rsidRPr="005013AA" w:rsidRDefault="004B7509" w:rsidP="00273699">
      <w:pPr>
        <w:keepNext/>
        <w:keepLines/>
        <w:snapToGrid w:val="0"/>
        <w:rPr>
          <w:b/>
          <w:sz w:val="22"/>
          <w:szCs w:val="22"/>
          <w:lang w:val="lt-LT" w:eastAsia="en-US"/>
        </w:rPr>
      </w:pPr>
      <w:r w:rsidRPr="005013AA">
        <w:rPr>
          <w:b/>
          <w:sz w:val="22"/>
          <w:szCs w:val="22"/>
          <w:lang w:val="lt-LT" w:eastAsia="en-US"/>
        </w:rPr>
        <w:t>Kas gali atsitikti, jeigu arterijoje susidarė kraujo krešulys?</w:t>
      </w:r>
    </w:p>
    <w:p w14:paraId="708C42A2" w14:textId="77777777" w:rsidR="004B7509" w:rsidRPr="005013AA" w:rsidRDefault="004B7509" w:rsidP="00273699">
      <w:pPr>
        <w:keepNext/>
        <w:keepLines/>
        <w:snapToGrid w:val="0"/>
        <w:rPr>
          <w:sz w:val="22"/>
          <w:szCs w:val="22"/>
          <w:lang w:val="lt-LT" w:eastAsia="en-US"/>
        </w:rPr>
      </w:pPr>
      <w:r w:rsidRPr="005013AA">
        <w:rPr>
          <w:sz w:val="22"/>
          <w:szCs w:val="22"/>
          <w:lang w:val="lt-LT" w:eastAsia="en-US"/>
        </w:rPr>
        <w:t>Arterijoje, kaip ir venoje, susidaręs kraujo krešulys gali sukelti sunkių sutrikimų. Pavyzdžiui, jis gali sukelti širdie</w:t>
      </w:r>
      <w:r w:rsidR="00781C5D" w:rsidRPr="005013AA">
        <w:rPr>
          <w:sz w:val="22"/>
          <w:szCs w:val="22"/>
          <w:lang w:val="lt-LT" w:eastAsia="en-US"/>
        </w:rPr>
        <w:t xml:space="preserve">s priepuolį </w:t>
      </w:r>
      <w:r w:rsidR="00211697" w:rsidRPr="005013AA">
        <w:rPr>
          <w:sz w:val="22"/>
          <w:szCs w:val="22"/>
          <w:lang w:val="lt-LT" w:eastAsia="en-US"/>
        </w:rPr>
        <w:t xml:space="preserve">(miokardo infarktą) </w:t>
      </w:r>
      <w:r w:rsidRPr="005013AA">
        <w:rPr>
          <w:sz w:val="22"/>
          <w:szCs w:val="22"/>
          <w:lang w:val="lt-LT" w:eastAsia="en-US"/>
        </w:rPr>
        <w:t>arba insultą.</w:t>
      </w:r>
    </w:p>
    <w:p w14:paraId="4FE53A9C" w14:textId="77777777" w:rsidR="004B7509" w:rsidRPr="005013AA" w:rsidRDefault="004B7509" w:rsidP="00220612">
      <w:pPr>
        <w:snapToGrid w:val="0"/>
        <w:rPr>
          <w:sz w:val="22"/>
          <w:szCs w:val="22"/>
          <w:lang w:val="lt-LT" w:eastAsia="en-US"/>
        </w:rPr>
      </w:pPr>
    </w:p>
    <w:p w14:paraId="280652F5" w14:textId="77777777" w:rsidR="004B7509" w:rsidRPr="005013AA" w:rsidRDefault="004B7509" w:rsidP="00220612">
      <w:pPr>
        <w:snapToGrid w:val="0"/>
        <w:rPr>
          <w:b/>
          <w:sz w:val="22"/>
          <w:szCs w:val="22"/>
          <w:lang w:val="lt-LT" w:eastAsia="en-US"/>
        </w:rPr>
      </w:pPr>
      <w:r w:rsidRPr="005013AA">
        <w:rPr>
          <w:b/>
          <w:sz w:val="22"/>
          <w:szCs w:val="22"/>
          <w:lang w:val="lt-LT" w:eastAsia="en-US"/>
        </w:rPr>
        <w:t>Veiksniai, kurie didina kraujo krešulio arterijoje riziką</w:t>
      </w:r>
    </w:p>
    <w:p w14:paraId="15A94424" w14:textId="77777777" w:rsidR="004B7509" w:rsidRPr="005013AA" w:rsidRDefault="004B7509" w:rsidP="00220612">
      <w:pPr>
        <w:snapToGrid w:val="0"/>
        <w:rPr>
          <w:sz w:val="22"/>
          <w:szCs w:val="22"/>
          <w:lang w:val="lt-LT" w:eastAsia="en-US"/>
        </w:rPr>
      </w:pPr>
      <w:r w:rsidRPr="005013AA">
        <w:rPr>
          <w:sz w:val="22"/>
          <w:szCs w:val="22"/>
          <w:lang w:val="lt-LT" w:eastAsia="en-US"/>
        </w:rPr>
        <w:t>Svarbu atkreipti dėmesį, kad širdies</w:t>
      </w:r>
      <w:r w:rsidR="00781C5D" w:rsidRPr="005013AA">
        <w:rPr>
          <w:sz w:val="22"/>
          <w:szCs w:val="22"/>
          <w:lang w:val="lt-LT" w:eastAsia="en-US"/>
        </w:rPr>
        <w:t xml:space="preserve"> priepuolio </w:t>
      </w:r>
      <w:r w:rsidR="00211697" w:rsidRPr="005013AA">
        <w:rPr>
          <w:sz w:val="22"/>
          <w:szCs w:val="22"/>
          <w:lang w:val="lt-LT" w:eastAsia="en-US"/>
        </w:rPr>
        <w:t xml:space="preserve">(miokardo infarkto) </w:t>
      </w:r>
      <w:r w:rsidRPr="005013AA">
        <w:rPr>
          <w:sz w:val="22"/>
          <w:szCs w:val="22"/>
          <w:lang w:val="lt-LT" w:eastAsia="en-US"/>
        </w:rPr>
        <w:t xml:space="preserve">arba insulto dėl </w:t>
      </w:r>
      <w:r w:rsidR="00793E04" w:rsidRPr="005013AA">
        <w:rPr>
          <w:sz w:val="22"/>
          <w:szCs w:val="22"/>
          <w:lang w:val="lt-LT" w:eastAsia="en-US"/>
        </w:rPr>
        <w:t>LETHE</w:t>
      </w:r>
      <w:r w:rsidRPr="005013AA">
        <w:rPr>
          <w:sz w:val="22"/>
          <w:szCs w:val="22"/>
          <w:lang w:val="lt-LT" w:eastAsia="en-US"/>
        </w:rPr>
        <w:t xml:space="preserve"> vartojimo rizika yra labai maža, bet ji gali padidėti:</w:t>
      </w:r>
    </w:p>
    <w:p w14:paraId="19A7E954"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su amžiumi (virš maždaug 35 metų amžiaus);</w:t>
      </w:r>
    </w:p>
    <w:p w14:paraId="59AF0398"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b/>
          <w:sz w:val="22"/>
          <w:szCs w:val="22"/>
          <w:lang w:val="lt-LT" w:eastAsia="en-US"/>
        </w:rPr>
        <w:t xml:space="preserve">jeigu rūkote. </w:t>
      </w:r>
      <w:r w:rsidRPr="005013AA">
        <w:rPr>
          <w:sz w:val="22"/>
          <w:szCs w:val="22"/>
          <w:lang w:val="lt-LT" w:eastAsia="en-US"/>
        </w:rPr>
        <w:t xml:space="preserve">Vartojant sudėtinius hormoninius kontraceptikus, pvz., </w:t>
      </w:r>
      <w:r w:rsidR="00793E04" w:rsidRPr="005013AA">
        <w:rPr>
          <w:sz w:val="22"/>
          <w:szCs w:val="22"/>
          <w:lang w:val="lt-LT" w:eastAsia="en-US"/>
        </w:rPr>
        <w:t>LETHE</w:t>
      </w:r>
      <w:r w:rsidRPr="005013AA">
        <w:rPr>
          <w:sz w:val="22"/>
          <w:szCs w:val="22"/>
          <w:lang w:val="lt-LT" w:eastAsia="en-US"/>
        </w:rPr>
        <w:t>, patartina nerūkyti. Jeigu negalite mesti rūkyti ir Jums yra daugiau nei 35 metai, gydytojas gali patarti Jums naudoti kitą kontracepcijos metodą;</w:t>
      </w:r>
    </w:p>
    <w:p w14:paraId="2A29D462"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turite antsvorio;</w:t>
      </w:r>
    </w:p>
    <w:p w14:paraId="21C5783D"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Jūsų kraujospūdis yra padidėjęs;</w:t>
      </w:r>
    </w:p>
    <w:p w14:paraId="2FA27E53" w14:textId="77777777" w:rsidR="004B7509" w:rsidRPr="005013AA" w:rsidRDefault="00C708A6"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 xml:space="preserve">jeigu kuriam nors iš </w:t>
      </w:r>
      <w:r w:rsidR="004B7509" w:rsidRPr="005013AA">
        <w:rPr>
          <w:sz w:val="22"/>
          <w:szCs w:val="22"/>
          <w:lang w:val="lt-LT" w:eastAsia="en-US"/>
        </w:rPr>
        <w:t>Jūsų kraujo giminaičių buvo</w:t>
      </w:r>
      <w:r w:rsidR="004B7509" w:rsidRPr="005013AA">
        <w:rPr>
          <w:spacing w:val="-4"/>
          <w:sz w:val="22"/>
          <w:szCs w:val="22"/>
          <w:lang w:val="lt-LT" w:eastAsia="en-US"/>
        </w:rPr>
        <w:t xml:space="preserve"> širdies priepuolis</w:t>
      </w:r>
      <w:r w:rsidR="004B7509" w:rsidRPr="005013AA">
        <w:rPr>
          <w:sz w:val="22"/>
          <w:szCs w:val="22"/>
          <w:lang w:val="lt-LT" w:eastAsia="en-US"/>
        </w:rPr>
        <w:t xml:space="preserve"> </w:t>
      </w:r>
      <w:r w:rsidR="00211697" w:rsidRPr="005013AA">
        <w:rPr>
          <w:sz w:val="22"/>
          <w:szCs w:val="22"/>
          <w:lang w:val="lt-LT" w:eastAsia="en-US"/>
        </w:rPr>
        <w:t xml:space="preserve">(miokardo infarktas) </w:t>
      </w:r>
      <w:r w:rsidR="004B7509" w:rsidRPr="005013AA">
        <w:rPr>
          <w:spacing w:val="-4"/>
          <w:sz w:val="22"/>
          <w:szCs w:val="22"/>
          <w:lang w:val="lt-LT" w:eastAsia="en-US"/>
        </w:rPr>
        <w:t>arba insultas ankstyvame amžiuje (maždaug iki 50 metų)</w:t>
      </w:r>
      <w:r w:rsidR="004B7509" w:rsidRPr="005013AA">
        <w:rPr>
          <w:spacing w:val="-6"/>
          <w:sz w:val="22"/>
          <w:szCs w:val="22"/>
          <w:lang w:val="lt-LT" w:eastAsia="en-US"/>
        </w:rPr>
        <w:t>.</w:t>
      </w:r>
      <w:r w:rsidR="004B7509" w:rsidRPr="005013AA">
        <w:rPr>
          <w:sz w:val="22"/>
          <w:szCs w:val="22"/>
          <w:lang w:val="lt-LT" w:eastAsia="en-US"/>
        </w:rPr>
        <w:t xml:space="preserve"> Tokiu atveju Jums taip pat gali būti didesnė širdie</w:t>
      </w:r>
      <w:r w:rsidR="00781C5D" w:rsidRPr="005013AA">
        <w:rPr>
          <w:sz w:val="22"/>
          <w:szCs w:val="22"/>
          <w:lang w:val="lt-LT" w:eastAsia="en-US"/>
        </w:rPr>
        <w:t>s priepuolio</w:t>
      </w:r>
      <w:r w:rsidR="004B7509" w:rsidRPr="005013AA">
        <w:rPr>
          <w:sz w:val="22"/>
          <w:szCs w:val="22"/>
          <w:lang w:val="lt-LT" w:eastAsia="en-US"/>
        </w:rPr>
        <w:t xml:space="preserve"> </w:t>
      </w:r>
      <w:r w:rsidR="00211697" w:rsidRPr="005013AA">
        <w:rPr>
          <w:sz w:val="22"/>
          <w:szCs w:val="22"/>
          <w:lang w:val="lt-LT" w:eastAsia="en-US"/>
        </w:rPr>
        <w:t xml:space="preserve">(miokardo infarkto) </w:t>
      </w:r>
      <w:r w:rsidR="004B7509" w:rsidRPr="005013AA">
        <w:rPr>
          <w:sz w:val="22"/>
          <w:szCs w:val="22"/>
          <w:lang w:val="lt-LT" w:eastAsia="en-US"/>
        </w:rPr>
        <w:t>arba insulto rizika;</w:t>
      </w:r>
    </w:p>
    <w:p w14:paraId="07D4F88B"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Jums ar kam nors iš Jūsų kraujo giminaičių nustatyta didelė riebalų (cholesterolio arba trigliceridų) koncentracija kraujyje;</w:t>
      </w:r>
    </w:p>
    <w:p w14:paraId="104F9D6D"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Jums pasireiškia migrena, ypač migrena su aura;</w:t>
      </w:r>
    </w:p>
    <w:p w14:paraId="59572986"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Jums yra širdies sutrikimas (vožtuvo sutrikimas ar ritmo sutrikimas, vadinamas prieširdžių virpėjimu);</w:t>
      </w:r>
    </w:p>
    <w:p w14:paraId="7FE0EC17" w14:textId="77777777" w:rsidR="004B7509" w:rsidRPr="005013AA" w:rsidRDefault="004B7509" w:rsidP="00220612">
      <w:pPr>
        <w:numPr>
          <w:ilvl w:val="0"/>
          <w:numId w:val="61"/>
        </w:numPr>
        <w:tabs>
          <w:tab w:val="clear" w:pos="720"/>
          <w:tab w:val="num" w:pos="567"/>
        </w:tabs>
        <w:snapToGrid w:val="0"/>
        <w:ind w:left="567" w:hanging="567"/>
        <w:rPr>
          <w:sz w:val="22"/>
          <w:szCs w:val="22"/>
          <w:lang w:val="lt-LT" w:eastAsia="en-US"/>
        </w:rPr>
      </w:pPr>
      <w:r w:rsidRPr="005013AA">
        <w:rPr>
          <w:sz w:val="22"/>
          <w:szCs w:val="22"/>
          <w:lang w:val="lt-LT" w:eastAsia="en-US"/>
        </w:rPr>
        <w:t>jeigu sergate cukriniu diabetu.</w:t>
      </w:r>
    </w:p>
    <w:p w14:paraId="72CE3C91" w14:textId="77777777" w:rsidR="004B7509" w:rsidRPr="005013AA" w:rsidRDefault="004B7509" w:rsidP="00220612">
      <w:pPr>
        <w:snapToGrid w:val="0"/>
        <w:rPr>
          <w:sz w:val="22"/>
          <w:szCs w:val="22"/>
          <w:lang w:val="lt-LT" w:eastAsia="en-US"/>
        </w:rPr>
      </w:pPr>
      <w:r w:rsidRPr="005013AA">
        <w:rPr>
          <w:sz w:val="22"/>
          <w:szCs w:val="22"/>
          <w:lang w:val="lt-LT" w:eastAsia="en-US"/>
        </w:rPr>
        <w:t>Jeigu Jums tinka daugiau nei viena iš išvardytų sąlygų arba bet kuri iš šių būklių yra sunki, kraujo krešulio susidarymo rizika gali būti dar didesnė.</w:t>
      </w:r>
    </w:p>
    <w:p w14:paraId="6CF67D96" w14:textId="77777777" w:rsidR="004B7509" w:rsidRPr="005013AA" w:rsidRDefault="004B7509" w:rsidP="00220612">
      <w:pPr>
        <w:snapToGrid w:val="0"/>
        <w:rPr>
          <w:sz w:val="22"/>
          <w:szCs w:val="22"/>
          <w:lang w:val="lt-LT" w:eastAsia="en-US"/>
        </w:rPr>
      </w:pPr>
      <w:r w:rsidRPr="005013AA">
        <w:rPr>
          <w:sz w:val="22"/>
          <w:szCs w:val="22"/>
          <w:lang w:val="lt-LT" w:eastAsia="en-US"/>
        </w:rPr>
        <w:t xml:space="preserve">Jeigu vartojant </w:t>
      </w:r>
      <w:r w:rsidR="00793E04" w:rsidRPr="005013AA">
        <w:rPr>
          <w:sz w:val="22"/>
          <w:szCs w:val="22"/>
          <w:lang w:val="lt-LT" w:eastAsia="en-US"/>
        </w:rPr>
        <w:t>LETHE</w:t>
      </w:r>
      <w:r w:rsidRPr="005013AA">
        <w:rPr>
          <w:sz w:val="22"/>
          <w:szCs w:val="22"/>
          <w:lang w:val="lt-LT" w:eastAsia="en-US"/>
        </w:rPr>
        <w:t xml:space="preserve"> pasikeitė bet kuri iš pirmiau išvardytų sąlygų, pvz., pradėjote rūkyti, kraujo giminaičiui pasireiškė trombozė be žinomos priežasties arba priaugote daug svorio, pasakykite gydytojui.</w:t>
      </w:r>
    </w:p>
    <w:p w14:paraId="473CC785" w14:textId="77777777" w:rsidR="004B7509" w:rsidRPr="005013AA" w:rsidRDefault="004B7509" w:rsidP="004B7509">
      <w:pPr>
        <w:tabs>
          <w:tab w:val="left" w:pos="567"/>
        </w:tabs>
        <w:autoSpaceDE w:val="0"/>
        <w:autoSpaceDN w:val="0"/>
        <w:adjustRightInd w:val="0"/>
        <w:rPr>
          <w:sz w:val="22"/>
          <w:szCs w:val="22"/>
          <w:lang w:val="lt-LT"/>
        </w:rPr>
      </w:pPr>
    </w:p>
    <w:p w14:paraId="01BF260B" w14:textId="77777777" w:rsidR="005B7420" w:rsidRPr="005013AA" w:rsidRDefault="001E0948" w:rsidP="00746E53">
      <w:pPr>
        <w:tabs>
          <w:tab w:val="left" w:pos="567"/>
        </w:tabs>
        <w:autoSpaceDE w:val="0"/>
        <w:autoSpaceDN w:val="0"/>
        <w:adjustRightInd w:val="0"/>
        <w:rPr>
          <w:sz w:val="22"/>
          <w:szCs w:val="22"/>
          <w:lang w:val="lt-LT"/>
        </w:rPr>
      </w:pPr>
      <w:r w:rsidRPr="005013AA">
        <w:rPr>
          <w:b/>
          <w:bCs/>
          <w:sz w:val="22"/>
          <w:szCs w:val="22"/>
          <w:lang w:val="lt-LT"/>
        </w:rPr>
        <w:t>KONTRACEPTINĖS TABLETĖS</w:t>
      </w:r>
      <w:r w:rsidR="005B7420" w:rsidRPr="005013AA">
        <w:rPr>
          <w:b/>
          <w:sz w:val="22"/>
          <w:szCs w:val="22"/>
          <w:lang w:val="lt-LT"/>
        </w:rPr>
        <w:t xml:space="preserve"> </w:t>
      </w:r>
      <w:r w:rsidR="005B7420" w:rsidRPr="005013AA">
        <w:rPr>
          <w:b/>
          <w:caps/>
          <w:sz w:val="22"/>
          <w:szCs w:val="22"/>
          <w:lang w:val="lt-LT"/>
        </w:rPr>
        <w:t>ir vėžys</w:t>
      </w:r>
    </w:p>
    <w:p w14:paraId="1D23169E" w14:textId="77777777" w:rsidR="005B7420" w:rsidRPr="005013AA" w:rsidRDefault="005B7420" w:rsidP="00793E04">
      <w:pPr>
        <w:tabs>
          <w:tab w:val="left" w:pos="567"/>
        </w:tabs>
        <w:autoSpaceDE w:val="0"/>
        <w:autoSpaceDN w:val="0"/>
        <w:adjustRightInd w:val="0"/>
        <w:rPr>
          <w:sz w:val="22"/>
          <w:szCs w:val="22"/>
          <w:lang w:val="lt-LT"/>
        </w:rPr>
      </w:pPr>
      <w:r w:rsidRPr="005013AA">
        <w:rPr>
          <w:sz w:val="22"/>
          <w:szCs w:val="22"/>
          <w:lang w:val="lt-LT"/>
        </w:rPr>
        <w:t>Krūties vėžys šiek tiek dažniau diagnozuojamas sudėtines kontraceptines tabletes vartojančioms moterims, bet nėra žinoma, ar tai lemia gydymas. Pavyzdžiui: gali būti, kad navikai kontraceptines tabletes vartojančioms moterims diagnozuojami dažniau, nes jos dažniau tiriamos gydytojo. Tikimybė pasireikšti krūties navikui palaipsniui mažėja nutraukus sudėtinių hormoninių kontraceptikų vartojimą. Labai svarbu reguliariai tikrinti krūtis ir kreiptis į gydytoją apčiuopus kokį nors guzelį.</w:t>
      </w:r>
    </w:p>
    <w:p w14:paraId="66275BBA" w14:textId="77777777" w:rsidR="005B7420" w:rsidRPr="005013AA" w:rsidRDefault="005B7420" w:rsidP="00793E04">
      <w:pPr>
        <w:tabs>
          <w:tab w:val="left" w:pos="567"/>
        </w:tabs>
        <w:autoSpaceDE w:val="0"/>
        <w:autoSpaceDN w:val="0"/>
        <w:adjustRightInd w:val="0"/>
        <w:rPr>
          <w:sz w:val="22"/>
          <w:szCs w:val="22"/>
          <w:lang w:val="lt-LT"/>
        </w:rPr>
      </w:pPr>
      <w:r w:rsidRPr="005013AA">
        <w:rPr>
          <w:sz w:val="22"/>
          <w:szCs w:val="22"/>
          <w:lang w:val="lt-LT"/>
        </w:rPr>
        <w:t>Kontraceptines tabletes vartojančioms moterims retais atvejais buvo diagnozuoti gerybiniai kepenų navikai, o dar rečiau – piktybiniai navikai. Staiga pajutę intensyvų pilvo skausmą, kreipkitės į savo gydytoją.</w:t>
      </w:r>
    </w:p>
    <w:p w14:paraId="0EF6E57C" w14:textId="77777777" w:rsidR="005B7420" w:rsidRPr="005013AA" w:rsidRDefault="005B7420" w:rsidP="00793E04">
      <w:pPr>
        <w:tabs>
          <w:tab w:val="left" w:pos="567"/>
        </w:tabs>
        <w:autoSpaceDE w:val="0"/>
        <w:autoSpaceDN w:val="0"/>
        <w:adjustRightInd w:val="0"/>
        <w:rPr>
          <w:sz w:val="22"/>
          <w:szCs w:val="22"/>
          <w:lang w:val="lt-LT"/>
        </w:rPr>
      </w:pPr>
    </w:p>
    <w:p w14:paraId="30CE83A4" w14:textId="77777777" w:rsidR="005B7420" w:rsidRPr="005013AA" w:rsidRDefault="005B7420" w:rsidP="00793E04">
      <w:pPr>
        <w:tabs>
          <w:tab w:val="left" w:pos="567"/>
        </w:tabs>
        <w:autoSpaceDE w:val="0"/>
        <w:autoSpaceDN w:val="0"/>
        <w:adjustRightInd w:val="0"/>
        <w:rPr>
          <w:caps/>
          <w:sz w:val="22"/>
          <w:szCs w:val="22"/>
          <w:lang w:val="lt-LT"/>
        </w:rPr>
      </w:pPr>
      <w:r w:rsidRPr="005013AA">
        <w:rPr>
          <w:b/>
          <w:bCs/>
          <w:caps/>
          <w:sz w:val="22"/>
          <w:szCs w:val="22"/>
          <w:lang w:val="lt-LT"/>
        </w:rPr>
        <w:t>Kraujavimas tarp menstruacijų</w:t>
      </w:r>
    </w:p>
    <w:p w14:paraId="7D9CE9E4" w14:textId="77777777" w:rsidR="005B7420" w:rsidRPr="005013AA" w:rsidRDefault="005B7420" w:rsidP="00C708A6">
      <w:pPr>
        <w:tabs>
          <w:tab w:val="left" w:pos="567"/>
        </w:tabs>
        <w:autoSpaceDE w:val="0"/>
        <w:autoSpaceDN w:val="0"/>
        <w:adjustRightInd w:val="0"/>
        <w:rPr>
          <w:sz w:val="22"/>
          <w:szCs w:val="22"/>
          <w:lang w:val="lt-LT"/>
        </w:rPr>
      </w:pPr>
      <w:r w:rsidRPr="005013AA">
        <w:rPr>
          <w:sz w:val="22"/>
          <w:szCs w:val="22"/>
          <w:lang w:val="lt-LT"/>
        </w:rPr>
        <w:t xml:space="preserve">Pirmaisiais keliais </w:t>
      </w:r>
      <w:r w:rsidR="00593113" w:rsidRPr="005013AA">
        <w:rPr>
          <w:sz w:val="22"/>
          <w:szCs w:val="22"/>
          <w:lang w:val="lt-LT"/>
        </w:rPr>
        <w:t>LETHE</w:t>
      </w:r>
      <w:r w:rsidRPr="005013AA">
        <w:rPr>
          <w:sz w:val="22"/>
          <w:szCs w:val="22"/>
          <w:lang w:val="lt-LT"/>
        </w:rPr>
        <w:t xml:space="preserve"> vartojimo mėnesiais gali netikėtai prasidėti kraujavimas (kraujavimas ne placebo tablečių vartojimo metu). Jeigu toks kraujavimas pasireiškia ilgiau kaip keletą mėnesių arba atsiranda po kelių mėnesių, gydytojas turės ištirti, kas yra negerai.</w:t>
      </w:r>
    </w:p>
    <w:p w14:paraId="07C5BC54" w14:textId="77777777" w:rsidR="005B7420" w:rsidRPr="005013AA" w:rsidRDefault="005B7420" w:rsidP="00C827EE">
      <w:pPr>
        <w:tabs>
          <w:tab w:val="left" w:pos="567"/>
        </w:tabs>
        <w:autoSpaceDE w:val="0"/>
        <w:autoSpaceDN w:val="0"/>
        <w:adjustRightInd w:val="0"/>
        <w:rPr>
          <w:sz w:val="22"/>
          <w:szCs w:val="22"/>
          <w:lang w:val="lt-LT"/>
        </w:rPr>
      </w:pPr>
    </w:p>
    <w:p w14:paraId="47D69697" w14:textId="77777777" w:rsidR="005B7420" w:rsidRPr="005013AA" w:rsidRDefault="005B7420" w:rsidP="004A5EF4">
      <w:pPr>
        <w:tabs>
          <w:tab w:val="left" w:pos="567"/>
        </w:tabs>
        <w:autoSpaceDE w:val="0"/>
        <w:autoSpaceDN w:val="0"/>
        <w:adjustRightInd w:val="0"/>
        <w:rPr>
          <w:sz w:val="22"/>
          <w:szCs w:val="22"/>
          <w:lang w:val="lt-LT"/>
        </w:rPr>
      </w:pPr>
      <w:r w:rsidRPr="005013AA">
        <w:rPr>
          <w:b/>
          <w:bCs/>
          <w:sz w:val="22"/>
          <w:szCs w:val="22"/>
          <w:lang w:val="lt-LT"/>
        </w:rPr>
        <w:t xml:space="preserve">Ką </w:t>
      </w:r>
      <w:r w:rsidR="00281D8C" w:rsidRPr="005013AA">
        <w:rPr>
          <w:b/>
          <w:bCs/>
          <w:sz w:val="22"/>
          <w:szCs w:val="22"/>
          <w:lang w:val="lt-LT"/>
        </w:rPr>
        <w:t xml:space="preserve">turite </w:t>
      </w:r>
      <w:r w:rsidRPr="005013AA">
        <w:rPr>
          <w:b/>
          <w:bCs/>
          <w:sz w:val="22"/>
          <w:szCs w:val="22"/>
          <w:lang w:val="lt-LT"/>
        </w:rPr>
        <w:t>daryti, jeigu placebo vartojimo dienomis neprasideda kraujavimas?</w:t>
      </w:r>
    </w:p>
    <w:p w14:paraId="0E5C01EA" w14:textId="77777777" w:rsidR="005B7420" w:rsidRPr="005013AA" w:rsidRDefault="005B7420" w:rsidP="00E51672">
      <w:pPr>
        <w:tabs>
          <w:tab w:val="left" w:pos="567"/>
        </w:tabs>
        <w:autoSpaceDE w:val="0"/>
        <w:autoSpaceDN w:val="0"/>
        <w:adjustRightInd w:val="0"/>
        <w:rPr>
          <w:sz w:val="22"/>
          <w:szCs w:val="22"/>
          <w:lang w:val="lt-LT"/>
        </w:rPr>
      </w:pPr>
      <w:r w:rsidRPr="005013AA">
        <w:rPr>
          <w:sz w:val="22"/>
          <w:szCs w:val="22"/>
          <w:lang w:val="lt-LT"/>
        </w:rPr>
        <w:t>Jeigu visas rausvos spalvos tabletes išgėrėte teisingai, nevėmėte arba nebuvo sunkaus viduriavimo ir nevartojate jokių kitų vaistų, labai mažai tikėtina, kad galėjote pastoti.</w:t>
      </w:r>
    </w:p>
    <w:p w14:paraId="7AC2266D" w14:textId="77777777" w:rsidR="005B7420" w:rsidRDefault="005B7420" w:rsidP="00C20DC4">
      <w:pPr>
        <w:tabs>
          <w:tab w:val="left" w:pos="567"/>
        </w:tabs>
        <w:autoSpaceDE w:val="0"/>
        <w:autoSpaceDN w:val="0"/>
        <w:adjustRightInd w:val="0"/>
        <w:rPr>
          <w:sz w:val="22"/>
          <w:szCs w:val="22"/>
          <w:lang w:val="lt-LT"/>
        </w:rPr>
      </w:pPr>
      <w:r w:rsidRPr="005013AA">
        <w:rPr>
          <w:sz w:val="22"/>
          <w:szCs w:val="22"/>
          <w:lang w:val="lt-LT"/>
        </w:rPr>
        <w:t>Jeigu laukiamo kraujavimo nėra du kartus iš eilės, galite būti pastojusi. Nedelsdama kreipkitės į gydytoją. Tabletes iš kitos pakuotės pradėti vartoti galima tik įsitikinus, kad nepastojote.</w:t>
      </w:r>
    </w:p>
    <w:p w14:paraId="05491B30" w14:textId="77777777" w:rsidR="00D207CB" w:rsidRPr="005013AA" w:rsidRDefault="00D207CB" w:rsidP="00C20DC4">
      <w:pPr>
        <w:tabs>
          <w:tab w:val="left" w:pos="567"/>
        </w:tabs>
        <w:autoSpaceDE w:val="0"/>
        <w:autoSpaceDN w:val="0"/>
        <w:adjustRightInd w:val="0"/>
        <w:rPr>
          <w:sz w:val="22"/>
          <w:szCs w:val="22"/>
          <w:lang w:val="lt-LT"/>
        </w:rPr>
      </w:pPr>
    </w:p>
    <w:p w14:paraId="60A4B004" w14:textId="77777777" w:rsidR="00D207CB" w:rsidRPr="00211C80" w:rsidRDefault="00A74D4B" w:rsidP="00D207CB">
      <w:pPr>
        <w:autoSpaceDE w:val="0"/>
        <w:autoSpaceDN w:val="0"/>
        <w:adjustRightInd w:val="0"/>
        <w:rPr>
          <w:b/>
          <w:sz w:val="22"/>
          <w:szCs w:val="22"/>
          <w:lang w:val="lt-LT"/>
        </w:rPr>
      </w:pPr>
      <w:r w:rsidRPr="00211C80">
        <w:rPr>
          <w:b/>
          <w:sz w:val="22"/>
          <w:szCs w:val="22"/>
          <w:lang w:val="lt-LT"/>
        </w:rPr>
        <w:t>PSICHIKOS SUTRIKIMAI</w:t>
      </w:r>
    </w:p>
    <w:p w14:paraId="29017068" w14:textId="77777777" w:rsidR="005B7420" w:rsidRPr="00897972" w:rsidRDefault="00A74D4B" w:rsidP="00BD5F7E">
      <w:pPr>
        <w:tabs>
          <w:tab w:val="left" w:pos="567"/>
        </w:tabs>
        <w:autoSpaceDE w:val="0"/>
        <w:autoSpaceDN w:val="0"/>
        <w:adjustRightInd w:val="0"/>
        <w:rPr>
          <w:sz w:val="22"/>
          <w:szCs w:val="22"/>
          <w:lang w:val="lt-LT"/>
        </w:rPr>
      </w:pPr>
      <w:r w:rsidRPr="00897972">
        <w:rPr>
          <w:sz w:val="22"/>
          <w:szCs w:val="22"/>
          <w:lang w:val="lt-LT"/>
        </w:rPr>
        <w:t>Kai kurios hormoninius kontraceptikus, įskaitant LETHE, vartojusios moterys pranešė apie depresiją arba slogią nuotaiką. Depresija gali turėti rimtų pasekmių ir kartais sukelti minčių apie savižudybę. Jeigu Jums pasireiškia nuotaikos svyravimai ir depresijos simptomai, kiek galima greičia</w:t>
      </w:r>
      <w:r w:rsidR="00B14AC3" w:rsidRPr="00897972">
        <w:rPr>
          <w:sz w:val="22"/>
          <w:szCs w:val="22"/>
          <w:lang w:val="lt-LT"/>
        </w:rPr>
        <w:t>u</w:t>
      </w:r>
      <w:r w:rsidRPr="00897972">
        <w:rPr>
          <w:sz w:val="22"/>
          <w:szCs w:val="22"/>
          <w:lang w:val="lt-LT"/>
        </w:rPr>
        <w:t xml:space="preserve"> kreipkitės į savo gydytoją dėl tolesnio gydymo.</w:t>
      </w:r>
    </w:p>
    <w:p w14:paraId="37420F49" w14:textId="77777777" w:rsidR="00A74D4B" w:rsidRPr="00897972" w:rsidRDefault="00A74D4B" w:rsidP="00BD5F7E">
      <w:pPr>
        <w:tabs>
          <w:tab w:val="left" w:pos="567"/>
        </w:tabs>
        <w:autoSpaceDE w:val="0"/>
        <w:autoSpaceDN w:val="0"/>
        <w:adjustRightInd w:val="0"/>
        <w:rPr>
          <w:sz w:val="22"/>
          <w:szCs w:val="22"/>
          <w:lang w:val="lt-LT"/>
        </w:rPr>
      </w:pPr>
    </w:p>
    <w:p w14:paraId="7C5144A0" w14:textId="77777777" w:rsidR="005B7420" w:rsidRPr="005013AA" w:rsidRDefault="005B7420" w:rsidP="00273699">
      <w:pPr>
        <w:keepNext/>
        <w:keepLines/>
        <w:tabs>
          <w:tab w:val="left" w:pos="567"/>
        </w:tabs>
        <w:autoSpaceDE w:val="0"/>
        <w:autoSpaceDN w:val="0"/>
        <w:adjustRightInd w:val="0"/>
        <w:rPr>
          <w:b/>
          <w:sz w:val="22"/>
          <w:szCs w:val="22"/>
          <w:lang w:val="lt-LT"/>
        </w:rPr>
      </w:pPr>
      <w:r w:rsidRPr="005013AA">
        <w:rPr>
          <w:b/>
          <w:sz w:val="22"/>
          <w:szCs w:val="22"/>
          <w:lang w:val="lt-LT"/>
        </w:rPr>
        <w:t xml:space="preserve">Kiti vaistai ir </w:t>
      </w:r>
      <w:r w:rsidR="00593113" w:rsidRPr="005013AA">
        <w:rPr>
          <w:b/>
          <w:sz w:val="22"/>
          <w:szCs w:val="22"/>
          <w:lang w:val="lt-LT"/>
        </w:rPr>
        <w:t>LETHE</w:t>
      </w:r>
    </w:p>
    <w:p w14:paraId="54C2978C" w14:textId="77777777" w:rsidR="005B7420" w:rsidRPr="00211C80" w:rsidRDefault="005B7420" w:rsidP="00273699">
      <w:pPr>
        <w:keepNext/>
        <w:keepLines/>
        <w:tabs>
          <w:tab w:val="left" w:pos="567"/>
        </w:tabs>
        <w:autoSpaceDE w:val="0"/>
        <w:autoSpaceDN w:val="0"/>
        <w:adjustRightInd w:val="0"/>
        <w:rPr>
          <w:bCs/>
          <w:sz w:val="22"/>
          <w:szCs w:val="22"/>
          <w:lang w:val="lt-LT"/>
        </w:rPr>
      </w:pPr>
    </w:p>
    <w:p w14:paraId="483CC594" w14:textId="77777777" w:rsidR="005B7420" w:rsidRPr="005013AA" w:rsidRDefault="00DE4C18" w:rsidP="00273699">
      <w:pPr>
        <w:keepNext/>
        <w:keepLines/>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5013AA">
        <w:rPr>
          <w:sz w:val="22"/>
          <w:szCs w:val="22"/>
          <w:lang w:val="lt-LT"/>
        </w:rPr>
        <w:t>Jeigu vartojate ar neseniai vartojote kitų vaistų arba dėl to nes</w:t>
      </w:r>
      <w:r w:rsidR="00BF078D" w:rsidRPr="005013AA">
        <w:rPr>
          <w:sz w:val="22"/>
          <w:szCs w:val="22"/>
          <w:lang w:val="lt-LT"/>
        </w:rPr>
        <w:t xml:space="preserve">ate tikri, apie tai pasakykite </w:t>
      </w:r>
      <w:r w:rsidRPr="005013AA">
        <w:rPr>
          <w:sz w:val="22"/>
          <w:szCs w:val="22"/>
          <w:lang w:val="lt-LT"/>
        </w:rPr>
        <w:t>gydytojui arba vaistininkui.</w:t>
      </w:r>
      <w:r w:rsidR="005B7420" w:rsidRPr="005013AA">
        <w:rPr>
          <w:sz w:val="22"/>
          <w:szCs w:val="22"/>
          <w:lang w:val="lt-LT"/>
        </w:rPr>
        <w:t xml:space="preserve"> Taip pat bet kuriam kitam gydytojui ar dantų gydytojui (arba vaistininkui), paskyrusiam kitų vaistų, pasakykite, kad vartojate </w:t>
      </w:r>
      <w:r w:rsidR="00593113" w:rsidRPr="005013AA">
        <w:rPr>
          <w:sz w:val="22"/>
          <w:szCs w:val="22"/>
          <w:lang w:val="lt-LT"/>
        </w:rPr>
        <w:t>LETHE</w:t>
      </w:r>
      <w:r w:rsidR="005B7420" w:rsidRPr="005013AA">
        <w:rPr>
          <w:sz w:val="22"/>
          <w:szCs w:val="22"/>
          <w:lang w:val="lt-LT"/>
        </w:rPr>
        <w:t>. Jie galbūt Jums pasakys, kad reikia naudoti papildomas kontraceptines priemones (pvz., prezervatyvus) ir jeigu reikia, tai kiek laiko jas naudoti</w:t>
      </w:r>
      <w:r w:rsidR="003C4A59" w:rsidRPr="005013AA">
        <w:rPr>
          <w:sz w:val="22"/>
          <w:szCs w:val="22"/>
          <w:lang w:val="lt-LT"/>
        </w:rPr>
        <w:t xml:space="preserve"> arba pasakys, ar būtina keisti kito vaisto vartojimą.</w:t>
      </w:r>
    </w:p>
    <w:p w14:paraId="5E7491EF" w14:textId="77777777" w:rsidR="005B7420" w:rsidRPr="005013AA" w:rsidRDefault="005B7420" w:rsidP="001D7A45">
      <w:pPr>
        <w:tabs>
          <w:tab w:val="left" w:pos="567"/>
        </w:tabs>
        <w:autoSpaceDE w:val="0"/>
        <w:autoSpaceDN w:val="0"/>
        <w:adjustRightInd w:val="0"/>
        <w:rPr>
          <w:sz w:val="22"/>
          <w:szCs w:val="22"/>
          <w:lang w:val="lt-LT"/>
        </w:rPr>
      </w:pPr>
    </w:p>
    <w:p w14:paraId="390F6F7E" w14:textId="77777777" w:rsidR="005B7420" w:rsidRPr="005013AA" w:rsidRDefault="005B7420" w:rsidP="00DE4C18">
      <w:pPr>
        <w:tabs>
          <w:tab w:val="left" w:pos="567"/>
        </w:tabs>
        <w:autoSpaceDE w:val="0"/>
        <w:autoSpaceDN w:val="0"/>
        <w:adjustRightInd w:val="0"/>
        <w:rPr>
          <w:sz w:val="22"/>
          <w:szCs w:val="22"/>
          <w:lang w:val="lt-LT"/>
        </w:rPr>
      </w:pPr>
      <w:r w:rsidRPr="005013AA">
        <w:rPr>
          <w:sz w:val="22"/>
          <w:szCs w:val="22"/>
          <w:lang w:val="lt-LT"/>
        </w:rPr>
        <w:t xml:space="preserve">Kai kurie vaistai gali </w:t>
      </w:r>
      <w:r w:rsidR="0050442E" w:rsidRPr="005013AA">
        <w:rPr>
          <w:sz w:val="22"/>
          <w:szCs w:val="22"/>
          <w:lang w:val="lt-LT"/>
        </w:rPr>
        <w:t>daryti įtaką</w:t>
      </w:r>
      <w:r w:rsidRPr="005013AA">
        <w:rPr>
          <w:sz w:val="22"/>
          <w:szCs w:val="22"/>
          <w:lang w:val="lt-LT"/>
        </w:rPr>
        <w:t xml:space="preserve"> </w:t>
      </w:r>
      <w:r w:rsidR="00593113" w:rsidRPr="005013AA">
        <w:rPr>
          <w:sz w:val="22"/>
          <w:szCs w:val="22"/>
          <w:lang w:val="lt-LT"/>
        </w:rPr>
        <w:t>LETHE</w:t>
      </w:r>
      <w:r w:rsidRPr="005013AA">
        <w:rPr>
          <w:sz w:val="22"/>
          <w:szCs w:val="22"/>
          <w:lang w:val="lt-LT"/>
        </w:rPr>
        <w:t xml:space="preserve"> </w:t>
      </w:r>
      <w:r w:rsidR="0050442E" w:rsidRPr="005013AA">
        <w:rPr>
          <w:sz w:val="22"/>
          <w:szCs w:val="22"/>
          <w:lang w:val="lt-LT"/>
        </w:rPr>
        <w:t xml:space="preserve">kiekiui kraujyje, todėl </w:t>
      </w:r>
      <w:r w:rsidR="0050442E" w:rsidRPr="005013AA">
        <w:rPr>
          <w:b/>
          <w:sz w:val="22"/>
          <w:szCs w:val="22"/>
          <w:lang w:val="lt-LT"/>
        </w:rPr>
        <w:t>nuo nėštumo apsaugantis poveikis gali susilpnėti</w:t>
      </w:r>
      <w:r w:rsidR="0050442E" w:rsidRPr="005013AA">
        <w:rPr>
          <w:sz w:val="22"/>
          <w:szCs w:val="22"/>
          <w:lang w:val="lt-LT"/>
        </w:rPr>
        <w:t xml:space="preserve"> arba gali pasireikšti netikėtas kraujavimas. Tokie vaistai yra</w:t>
      </w:r>
      <w:r w:rsidR="00DE4C18" w:rsidRPr="005013AA">
        <w:rPr>
          <w:sz w:val="22"/>
          <w:szCs w:val="22"/>
          <w:lang w:val="lt-LT"/>
        </w:rPr>
        <w:t>:</w:t>
      </w:r>
      <w:r w:rsidR="0050442E" w:rsidRPr="005013AA">
        <w:rPr>
          <w:sz w:val="22"/>
          <w:szCs w:val="22"/>
          <w:lang w:val="lt-LT"/>
        </w:rPr>
        <w:t xml:space="preserve"> </w:t>
      </w:r>
    </w:p>
    <w:p w14:paraId="2034FD4E" w14:textId="77777777" w:rsidR="005B7420" w:rsidRPr="005013AA" w:rsidRDefault="001F1E49" w:rsidP="003A618B">
      <w:pPr>
        <w:numPr>
          <w:ilvl w:val="0"/>
          <w:numId w:val="69"/>
        </w:numPr>
        <w:tabs>
          <w:tab w:val="left" w:pos="567"/>
        </w:tabs>
        <w:autoSpaceDE w:val="0"/>
        <w:autoSpaceDN w:val="0"/>
        <w:adjustRightInd w:val="0"/>
        <w:ind w:left="567" w:hanging="567"/>
        <w:rPr>
          <w:sz w:val="22"/>
          <w:szCs w:val="22"/>
          <w:lang w:val="lt-LT"/>
        </w:rPr>
      </w:pPr>
      <w:r w:rsidRPr="005013AA">
        <w:rPr>
          <w:sz w:val="22"/>
          <w:szCs w:val="22"/>
          <w:lang w:val="lt-LT"/>
        </w:rPr>
        <w:t xml:space="preserve">vartojami </w:t>
      </w:r>
      <w:r w:rsidR="005B7420" w:rsidRPr="005013AA">
        <w:rPr>
          <w:sz w:val="22"/>
          <w:szCs w:val="22"/>
          <w:lang w:val="lt-LT"/>
        </w:rPr>
        <w:t>epilepsij</w:t>
      </w:r>
      <w:r w:rsidR="008C5423" w:rsidRPr="005013AA">
        <w:rPr>
          <w:sz w:val="22"/>
          <w:szCs w:val="22"/>
          <w:lang w:val="lt-LT"/>
        </w:rPr>
        <w:t>ai</w:t>
      </w:r>
      <w:r w:rsidR="005B7420" w:rsidRPr="005013AA">
        <w:rPr>
          <w:sz w:val="22"/>
          <w:szCs w:val="22"/>
          <w:lang w:val="lt-LT"/>
        </w:rPr>
        <w:t xml:space="preserve"> </w:t>
      </w:r>
      <w:r w:rsidR="008C5423" w:rsidRPr="005013AA">
        <w:rPr>
          <w:sz w:val="22"/>
          <w:szCs w:val="22"/>
          <w:lang w:val="lt-LT"/>
        </w:rPr>
        <w:t xml:space="preserve">gydyti </w:t>
      </w:r>
      <w:r w:rsidR="005B7420" w:rsidRPr="005013AA">
        <w:rPr>
          <w:sz w:val="22"/>
          <w:szCs w:val="22"/>
          <w:lang w:val="lt-LT"/>
        </w:rPr>
        <w:t>(pvz.: primidonas, fenitoinas, barbitūratai, karbamazepinas, okskarbazepinas);</w:t>
      </w:r>
      <w:r w:rsidRPr="005013AA">
        <w:rPr>
          <w:sz w:val="22"/>
          <w:szCs w:val="22"/>
          <w:lang w:val="lt-LT"/>
        </w:rPr>
        <w:t xml:space="preserve"> </w:t>
      </w:r>
    </w:p>
    <w:p w14:paraId="2BE66C95" w14:textId="77777777" w:rsidR="005B7420" w:rsidRPr="005013AA" w:rsidRDefault="001F1E49" w:rsidP="008C5423">
      <w:pPr>
        <w:numPr>
          <w:ilvl w:val="0"/>
          <w:numId w:val="69"/>
        </w:numPr>
        <w:tabs>
          <w:tab w:val="left" w:pos="567"/>
        </w:tabs>
        <w:autoSpaceDE w:val="0"/>
        <w:autoSpaceDN w:val="0"/>
        <w:adjustRightInd w:val="0"/>
        <w:ind w:left="567" w:hanging="567"/>
        <w:rPr>
          <w:sz w:val="22"/>
          <w:szCs w:val="22"/>
          <w:lang w:val="lt-LT"/>
        </w:rPr>
      </w:pPr>
      <w:r w:rsidRPr="005013AA">
        <w:rPr>
          <w:sz w:val="22"/>
          <w:szCs w:val="22"/>
          <w:lang w:val="lt-LT"/>
        </w:rPr>
        <w:t xml:space="preserve">vartojami </w:t>
      </w:r>
      <w:r w:rsidR="005B7420" w:rsidRPr="005013AA">
        <w:rPr>
          <w:sz w:val="22"/>
          <w:szCs w:val="22"/>
          <w:lang w:val="lt-LT"/>
        </w:rPr>
        <w:t>tuberkulioz</w:t>
      </w:r>
      <w:r w:rsidR="008C5423" w:rsidRPr="005013AA">
        <w:rPr>
          <w:sz w:val="22"/>
          <w:szCs w:val="22"/>
          <w:lang w:val="lt-LT"/>
        </w:rPr>
        <w:t>ei</w:t>
      </w:r>
      <w:r w:rsidR="005B7420" w:rsidRPr="005013AA">
        <w:rPr>
          <w:sz w:val="22"/>
          <w:szCs w:val="22"/>
          <w:lang w:val="lt-LT"/>
        </w:rPr>
        <w:t xml:space="preserve"> </w:t>
      </w:r>
      <w:r w:rsidR="008C5423" w:rsidRPr="005013AA">
        <w:rPr>
          <w:sz w:val="22"/>
          <w:szCs w:val="22"/>
          <w:lang w:val="lt-LT"/>
        </w:rPr>
        <w:t xml:space="preserve">gydyti </w:t>
      </w:r>
      <w:r w:rsidR="005B7420" w:rsidRPr="005013AA">
        <w:rPr>
          <w:sz w:val="22"/>
          <w:szCs w:val="22"/>
          <w:lang w:val="lt-LT"/>
        </w:rPr>
        <w:t>(pvz., rifampicinas);</w:t>
      </w:r>
      <w:r w:rsidRPr="005013AA">
        <w:rPr>
          <w:sz w:val="22"/>
          <w:szCs w:val="22"/>
          <w:lang w:val="lt-LT"/>
        </w:rPr>
        <w:t xml:space="preserve"> </w:t>
      </w:r>
    </w:p>
    <w:p w14:paraId="41E06266" w14:textId="77777777" w:rsidR="00322D49" w:rsidRPr="005013AA" w:rsidRDefault="001F1E49" w:rsidP="008C5423">
      <w:pPr>
        <w:numPr>
          <w:ilvl w:val="0"/>
          <w:numId w:val="69"/>
        </w:numPr>
        <w:tabs>
          <w:tab w:val="left" w:pos="567"/>
        </w:tabs>
        <w:autoSpaceDE w:val="0"/>
        <w:autoSpaceDN w:val="0"/>
        <w:adjustRightInd w:val="0"/>
        <w:ind w:left="567" w:hanging="567"/>
        <w:rPr>
          <w:sz w:val="22"/>
          <w:szCs w:val="22"/>
          <w:lang w:val="lt-LT"/>
        </w:rPr>
      </w:pPr>
      <w:r w:rsidRPr="005013AA">
        <w:rPr>
          <w:sz w:val="22"/>
          <w:szCs w:val="22"/>
          <w:lang w:val="lt-LT"/>
        </w:rPr>
        <w:t>vartojami</w:t>
      </w:r>
      <w:r w:rsidR="008C5423" w:rsidRPr="005013AA">
        <w:rPr>
          <w:sz w:val="22"/>
          <w:szCs w:val="22"/>
          <w:lang w:val="lt-LT"/>
        </w:rPr>
        <w:t xml:space="preserve"> ŽIV ir hepatito C viruso infekcijo</w:t>
      </w:r>
      <w:r w:rsidRPr="005013AA">
        <w:rPr>
          <w:sz w:val="22"/>
          <w:szCs w:val="22"/>
          <w:lang w:val="lt-LT"/>
        </w:rPr>
        <w:t>m</w:t>
      </w:r>
      <w:r w:rsidR="008C5423" w:rsidRPr="005013AA">
        <w:rPr>
          <w:sz w:val="22"/>
          <w:szCs w:val="22"/>
          <w:lang w:val="lt-LT"/>
        </w:rPr>
        <w:t>s (vadinamieji proteazės inhibitoriai ir nenukleozidiniai reversinės transkriptazės inhibitoriai pvz., ritonaviras, nevirapinas, efavirenzas)</w:t>
      </w:r>
      <w:r w:rsidR="005B7420" w:rsidRPr="005013AA">
        <w:rPr>
          <w:sz w:val="22"/>
          <w:szCs w:val="22"/>
          <w:lang w:val="lt-LT"/>
        </w:rPr>
        <w:t>;</w:t>
      </w:r>
    </w:p>
    <w:p w14:paraId="582BCDD4" w14:textId="77777777" w:rsidR="00185604" w:rsidRPr="005013AA" w:rsidRDefault="00185604" w:rsidP="00185604">
      <w:pPr>
        <w:numPr>
          <w:ilvl w:val="0"/>
          <w:numId w:val="69"/>
        </w:numPr>
        <w:tabs>
          <w:tab w:val="left" w:pos="567"/>
        </w:tabs>
        <w:autoSpaceDE w:val="0"/>
        <w:autoSpaceDN w:val="0"/>
        <w:adjustRightInd w:val="0"/>
        <w:ind w:left="567" w:hanging="567"/>
        <w:rPr>
          <w:sz w:val="22"/>
          <w:szCs w:val="22"/>
          <w:lang w:val="lt-LT"/>
        </w:rPr>
      </w:pPr>
      <w:r w:rsidRPr="005013AA">
        <w:rPr>
          <w:sz w:val="22"/>
          <w:szCs w:val="22"/>
          <w:lang w:val="lt-LT"/>
        </w:rPr>
        <w:t>vartojami grybelių sukeltoms infekcijoms gydyti (pvz., grizeofulvinas, ketokonazolas);</w:t>
      </w:r>
    </w:p>
    <w:p w14:paraId="238411A3" w14:textId="77777777" w:rsidR="005B7420" w:rsidRPr="00B7217C" w:rsidRDefault="00185604" w:rsidP="008C5423">
      <w:pPr>
        <w:numPr>
          <w:ilvl w:val="0"/>
          <w:numId w:val="69"/>
        </w:numPr>
        <w:tabs>
          <w:tab w:val="left" w:pos="567"/>
        </w:tabs>
        <w:autoSpaceDE w:val="0"/>
        <w:autoSpaceDN w:val="0"/>
        <w:adjustRightInd w:val="0"/>
        <w:ind w:left="567" w:hanging="567"/>
        <w:rPr>
          <w:sz w:val="22"/>
          <w:szCs w:val="22"/>
          <w:lang w:val="lt-LT"/>
        </w:rPr>
      </w:pPr>
      <w:r w:rsidRPr="008A5FCC">
        <w:rPr>
          <w:sz w:val="22"/>
          <w:szCs w:val="22"/>
          <w:lang w:val="lt-LT"/>
        </w:rPr>
        <w:t>vartojami artritui ar artrozei gydyti (etorikoksibas);</w:t>
      </w:r>
    </w:p>
    <w:p w14:paraId="1CA568F8" w14:textId="77777777" w:rsidR="005B7420" w:rsidRPr="00B7217C" w:rsidRDefault="001F1E49" w:rsidP="008C5423">
      <w:pPr>
        <w:numPr>
          <w:ilvl w:val="0"/>
          <w:numId w:val="69"/>
        </w:numPr>
        <w:tabs>
          <w:tab w:val="left" w:pos="567"/>
        </w:tabs>
        <w:autoSpaceDE w:val="0"/>
        <w:autoSpaceDN w:val="0"/>
        <w:adjustRightInd w:val="0"/>
        <w:ind w:left="567" w:hanging="567"/>
        <w:rPr>
          <w:sz w:val="22"/>
          <w:szCs w:val="22"/>
          <w:lang w:val="lt-LT"/>
        </w:rPr>
      </w:pPr>
      <w:r w:rsidRPr="005013AA">
        <w:rPr>
          <w:sz w:val="22"/>
          <w:szCs w:val="22"/>
          <w:lang w:val="lt-LT"/>
        </w:rPr>
        <w:t xml:space="preserve">vartojami </w:t>
      </w:r>
      <w:r w:rsidR="008C5423" w:rsidRPr="005013AA">
        <w:rPr>
          <w:sz w:val="22"/>
          <w:szCs w:val="22"/>
          <w:lang w:val="lt-LT"/>
        </w:rPr>
        <w:t xml:space="preserve">aukštam </w:t>
      </w:r>
      <w:r w:rsidR="005B7420" w:rsidRPr="005013AA">
        <w:rPr>
          <w:sz w:val="22"/>
          <w:szCs w:val="22"/>
          <w:lang w:val="lt-LT"/>
        </w:rPr>
        <w:t>kraujospūd</w:t>
      </w:r>
      <w:r w:rsidR="008C5423" w:rsidRPr="005013AA">
        <w:rPr>
          <w:sz w:val="22"/>
          <w:szCs w:val="22"/>
          <w:lang w:val="lt-LT"/>
        </w:rPr>
        <w:t>žiui</w:t>
      </w:r>
      <w:r w:rsidR="005B7420" w:rsidRPr="005013AA">
        <w:rPr>
          <w:sz w:val="22"/>
          <w:szCs w:val="22"/>
          <w:lang w:val="lt-LT"/>
        </w:rPr>
        <w:t xml:space="preserve"> pla</w:t>
      </w:r>
      <w:r w:rsidR="00DE4C18" w:rsidRPr="005013AA">
        <w:rPr>
          <w:sz w:val="22"/>
          <w:szCs w:val="22"/>
          <w:lang w:val="lt-LT"/>
        </w:rPr>
        <w:t>učių kraujagyslėse (bozentanas)</w:t>
      </w:r>
      <w:r w:rsidR="008C5423" w:rsidRPr="005013AA">
        <w:rPr>
          <w:sz w:val="22"/>
          <w:szCs w:val="22"/>
          <w:lang w:val="lt-LT"/>
        </w:rPr>
        <w:t xml:space="preserve"> gydyti</w:t>
      </w:r>
      <w:r w:rsidR="00913F78" w:rsidRPr="00B7217C">
        <w:rPr>
          <w:sz w:val="22"/>
          <w:szCs w:val="22"/>
          <w:lang w:val="lt-LT"/>
        </w:rPr>
        <w:t>;</w:t>
      </w:r>
    </w:p>
    <w:p w14:paraId="10B8A1E7" w14:textId="77777777" w:rsidR="005B7420" w:rsidRPr="00B7217C" w:rsidRDefault="008C5423" w:rsidP="00BF078D">
      <w:pPr>
        <w:numPr>
          <w:ilvl w:val="0"/>
          <w:numId w:val="23"/>
        </w:numPr>
        <w:tabs>
          <w:tab w:val="left" w:pos="567"/>
          <w:tab w:val="left" w:pos="1134"/>
        </w:tabs>
        <w:autoSpaceDE w:val="0"/>
        <w:autoSpaceDN w:val="0"/>
        <w:adjustRightInd w:val="0"/>
        <w:ind w:left="567" w:hanging="567"/>
        <w:rPr>
          <w:sz w:val="22"/>
          <w:szCs w:val="22"/>
          <w:lang w:val="lt-LT"/>
        </w:rPr>
      </w:pPr>
      <w:r w:rsidRPr="00B7217C">
        <w:rPr>
          <w:sz w:val="22"/>
          <w:szCs w:val="22"/>
          <w:lang w:val="lt-LT"/>
        </w:rPr>
        <w:t>kurių sudėtyje yra augalinis preparatas paprastoji jonažolė</w:t>
      </w:r>
      <w:r w:rsidR="005B7420" w:rsidRPr="00B7217C">
        <w:rPr>
          <w:sz w:val="22"/>
          <w:szCs w:val="22"/>
          <w:lang w:val="lt-LT"/>
        </w:rPr>
        <w:t>.</w:t>
      </w:r>
    </w:p>
    <w:p w14:paraId="1627CA0D" w14:textId="77777777" w:rsidR="00FB13EC" w:rsidRPr="00B7217C" w:rsidRDefault="00FB13EC" w:rsidP="00220612">
      <w:pPr>
        <w:tabs>
          <w:tab w:val="left" w:pos="567"/>
        </w:tabs>
        <w:autoSpaceDE w:val="0"/>
        <w:autoSpaceDN w:val="0"/>
        <w:adjustRightInd w:val="0"/>
        <w:rPr>
          <w:sz w:val="22"/>
          <w:szCs w:val="22"/>
          <w:lang w:val="lt-LT"/>
        </w:rPr>
      </w:pPr>
    </w:p>
    <w:p w14:paraId="0F7F11DE" w14:textId="77777777" w:rsidR="005B7420" w:rsidRPr="00B7217C" w:rsidRDefault="00593113" w:rsidP="00220612">
      <w:pPr>
        <w:tabs>
          <w:tab w:val="left" w:pos="567"/>
        </w:tabs>
        <w:autoSpaceDE w:val="0"/>
        <w:autoSpaceDN w:val="0"/>
        <w:adjustRightInd w:val="0"/>
        <w:rPr>
          <w:sz w:val="22"/>
          <w:szCs w:val="22"/>
          <w:lang w:val="lt-LT"/>
        </w:rPr>
      </w:pPr>
      <w:r w:rsidRPr="00B7217C">
        <w:rPr>
          <w:sz w:val="22"/>
          <w:szCs w:val="22"/>
          <w:lang w:val="lt-LT"/>
        </w:rPr>
        <w:t>LETHE</w:t>
      </w:r>
      <w:r w:rsidR="005B7420" w:rsidRPr="00B7217C">
        <w:rPr>
          <w:sz w:val="22"/>
          <w:szCs w:val="22"/>
          <w:lang w:val="lt-LT"/>
        </w:rPr>
        <w:t xml:space="preserve"> gali turėti įtakos kitų vaistų veikimui, pavyzdžiui:</w:t>
      </w:r>
    </w:p>
    <w:p w14:paraId="18DD2D85" w14:textId="77777777" w:rsidR="005B7420" w:rsidRPr="005013AA" w:rsidRDefault="005B7420" w:rsidP="00DE4C18">
      <w:pPr>
        <w:numPr>
          <w:ilvl w:val="0"/>
          <w:numId w:val="23"/>
        </w:numPr>
        <w:tabs>
          <w:tab w:val="left" w:pos="284"/>
          <w:tab w:val="num" w:pos="1134"/>
        </w:tabs>
        <w:autoSpaceDE w:val="0"/>
        <w:autoSpaceDN w:val="0"/>
        <w:adjustRightInd w:val="0"/>
        <w:ind w:left="1080" w:hanging="1080"/>
        <w:rPr>
          <w:sz w:val="22"/>
          <w:szCs w:val="22"/>
          <w:lang w:val="lt-LT"/>
        </w:rPr>
      </w:pPr>
      <w:r w:rsidRPr="00B7217C">
        <w:rPr>
          <w:sz w:val="22"/>
          <w:szCs w:val="22"/>
          <w:lang w:val="lt-LT"/>
        </w:rPr>
        <w:t>vaistų, kurių sudėtyje yra ciklospo</w:t>
      </w:r>
      <w:r w:rsidRPr="005013AA">
        <w:rPr>
          <w:sz w:val="22"/>
          <w:szCs w:val="22"/>
          <w:lang w:val="lt-LT"/>
        </w:rPr>
        <w:t>rino;</w:t>
      </w:r>
    </w:p>
    <w:p w14:paraId="7827FFCF" w14:textId="77777777" w:rsidR="00185604" w:rsidRPr="005013AA" w:rsidRDefault="005B7420" w:rsidP="00185604">
      <w:pPr>
        <w:numPr>
          <w:ilvl w:val="0"/>
          <w:numId w:val="23"/>
        </w:numPr>
        <w:tabs>
          <w:tab w:val="left" w:pos="284"/>
          <w:tab w:val="num" w:pos="1134"/>
        </w:tabs>
        <w:autoSpaceDE w:val="0"/>
        <w:autoSpaceDN w:val="0"/>
        <w:adjustRightInd w:val="0"/>
        <w:ind w:left="1080" w:hanging="1080"/>
        <w:rPr>
          <w:sz w:val="22"/>
          <w:szCs w:val="22"/>
          <w:lang w:val="lt-LT"/>
        </w:rPr>
      </w:pPr>
      <w:r w:rsidRPr="005013AA">
        <w:rPr>
          <w:sz w:val="22"/>
          <w:szCs w:val="22"/>
          <w:lang w:val="lt-LT"/>
        </w:rPr>
        <w:t>vaisto epilepsijai gydyti lamotrigino (dėl to gali padažnėti priepuoliai)</w:t>
      </w:r>
      <w:r w:rsidR="00185604" w:rsidRPr="005013AA">
        <w:rPr>
          <w:sz w:val="22"/>
          <w:szCs w:val="22"/>
          <w:lang w:val="lt-LT"/>
        </w:rPr>
        <w:t>;</w:t>
      </w:r>
    </w:p>
    <w:p w14:paraId="318DA6C1" w14:textId="77777777" w:rsidR="00185604" w:rsidRPr="00B7217C" w:rsidRDefault="00185604" w:rsidP="00185604">
      <w:pPr>
        <w:numPr>
          <w:ilvl w:val="0"/>
          <w:numId w:val="23"/>
        </w:numPr>
        <w:tabs>
          <w:tab w:val="left" w:pos="284"/>
          <w:tab w:val="num" w:pos="1134"/>
        </w:tabs>
        <w:autoSpaceDE w:val="0"/>
        <w:autoSpaceDN w:val="0"/>
        <w:adjustRightInd w:val="0"/>
        <w:ind w:left="1080" w:hanging="1080"/>
        <w:rPr>
          <w:sz w:val="22"/>
          <w:szCs w:val="22"/>
          <w:lang w:val="lt-LT"/>
        </w:rPr>
      </w:pPr>
      <w:r w:rsidRPr="008A5FCC">
        <w:rPr>
          <w:sz w:val="22"/>
          <w:szCs w:val="22"/>
          <w:lang w:val="lt-LT"/>
        </w:rPr>
        <w:t>teofilinui (jo vartojama nuo kvėpavimo sutrikimų);</w:t>
      </w:r>
    </w:p>
    <w:p w14:paraId="22430C03" w14:textId="77777777" w:rsidR="005B7420" w:rsidRPr="00B7217C" w:rsidRDefault="00185604" w:rsidP="00185604">
      <w:pPr>
        <w:numPr>
          <w:ilvl w:val="0"/>
          <w:numId w:val="23"/>
        </w:numPr>
        <w:tabs>
          <w:tab w:val="left" w:pos="284"/>
          <w:tab w:val="num" w:pos="1134"/>
        </w:tabs>
        <w:autoSpaceDE w:val="0"/>
        <w:autoSpaceDN w:val="0"/>
        <w:adjustRightInd w:val="0"/>
        <w:ind w:left="1080" w:hanging="1080"/>
        <w:rPr>
          <w:sz w:val="22"/>
          <w:szCs w:val="22"/>
          <w:lang w:val="lt-LT"/>
        </w:rPr>
      </w:pPr>
      <w:r w:rsidRPr="008A5FCC">
        <w:rPr>
          <w:sz w:val="22"/>
          <w:szCs w:val="22"/>
          <w:lang w:val="lt-LT"/>
        </w:rPr>
        <w:t>tizanidinui (jo vartojama nuo raumenų skausmo ir (arba) mėšlungio).</w:t>
      </w:r>
    </w:p>
    <w:p w14:paraId="01309706" w14:textId="77777777" w:rsidR="005B7420" w:rsidRPr="005013AA" w:rsidRDefault="005B7420" w:rsidP="0026352B">
      <w:pPr>
        <w:tabs>
          <w:tab w:val="left" w:pos="567"/>
        </w:tabs>
        <w:autoSpaceDE w:val="0"/>
        <w:autoSpaceDN w:val="0"/>
        <w:adjustRightInd w:val="0"/>
        <w:rPr>
          <w:sz w:val="22"/>
          <w:szCs w:val="22"/>
          <w:lang w:val="lt-LT"/>
        </w:rPr>
      </w:pPr>
    </w:p>
    <w:p w14:paraId="401E830B" w14:textId="429B4B8D" w:rsidR="00281D8C" w:rsidRPr="005013AA" w:rsidRDefault="00281D8C" w:rsidP="00281D8C">
      <w:pPr>
        <w:autoSpaceDE w:val="0"/>
        <w:autoSpaceDN w:val="0"/>
        <w:adjustRightInd w:val="0"/>
        <w:rPr>
          <w:sz w:val="22"/>
          <w:szCs w:val="22"/>
          <w:lang w:val="lt-LT"/>
        </w:rPr>
      </w:pPr>
      <w:r w:rsidRPr="005013AA">
        <w:rPr>
          <w:sz w:val="22"/>
          <w:szCs w:val="22"/>
          <w:lang w:val="lt-LT"/>
        </w:rPr>
        <w:t>LETHE vartoti negalite, jeigu sergate hepatitu C ir vartojate vaistų, kurių sudėtyje yra ombitasviro/paritapreviro/ritonaviro</w:t>
      </w:r>
      <w:r w:rsidR="00F41F7F">
        <w:rPr>
          <w:sz w:val="22"/>
          <w:szCs w:val="22"/>
          <w:lang w:val="lt-LT"/>
        </w:rPr>
        <w:t>,</w:t>
      </w:r>
      <w:r w:rsidRPr="005013AA">
        <w:rPr>
          <w:sz w:val="22"/>
          <w:szCs w:val="22"/>
          <w:lang w:val="lt-LT"/>
        </w:rPr>
        <w:t xml:space="preserve"> dasabuviro</w:t>
      </w:r>
      <w:r w:rsidR="00F41F7F">
        <w:rPr>
          <w:sz w:val="22"/>
          <w:szCs w:val="22"/>
          <w:lang w:val="lt-LT"/>
        </w:rPr>
        <w:t>,</w:t>
      </w:r>
      <w:r w:rsidR="00FE266A">
        <w:rPr>
          <w:sz w:val="22"/>
          <w:szCs w:val="22"/>
          <w:lang w:val="lt-LT"/>
        </w:rPr>
        <w:t xml:space="preserve"> </w:t>
      </w:r>
      <w:r w:rsidR="00FE266A">
        <w:rPr>
          <w:sz w:val="22"/>
          <w:szCs w:val="22"/>
        </w:rPr>
        <w:t>glekapreviro/pibrentasviro</w:t>
      </w:r>
      <w:r w:rsidR="00F41F7F">
        <w:rPr>
          <w:sz w:val="22"/>
          <w:szCs w:val="22"/>
        </w:rPr>
        <w:t xml:space="preserve"> </w:t>
      </w:r>
      <w:r w:rsidR="00F41F7F" w:rsidRPr="000B4098">
        <w:rPr>
          <w:sz w:val="22"/>
          <w:szCs w:val="22"/>
        </w:rPr>
        <w:t>arba sofosbuviro</w:t>
      </w:r>
      <w:r w:rsidR="00F41F7F">
        <w:rPr>
          <w:sz w:val="22"/>
          <w:szCs w:val="22"/>
        </w:rPr>
        <w:t>/</w:t>
      </w:r>
      <w:r w:rsidR="00F41F7F" w:rsidRPr="000B4098">
        <w:rPr>
          <w:sz w:val="22"/>
          <w:szCs w:val="22"/>
        </w:rPr>
        <w:t>velpatasviro</w:t>
      </w:r>
      <w:r w:rsidR="00F41F7F">
        <w:rPr>
          <w:sz w:val="22"/>
          <w:szCs w:val="22"/>
        </w:rPr>
        <w:t>/</w:t>
      </w:r>
      <w:r w:rsidR="00F41F7F" w:rsidRPr="000B4098">
        <w:rPr>
          <w:sz w:val="22"/>
          <w:szCs w:val="22"/>
        </w:rPr>
        <w:t>voksilapreviro</w:t>
      </w:r>
      <w:r w:rsidRPr="005013AA">
        <w:rPr>
          <w:sz w:val="22"/>
          <w:szCs w:val="22"/>
          <w:lang w:val="lt-LT"/>
        </w:rPr>
        <w:t xml:space="preserve">, kadangi tai gali sukelti kepenų funkciją atspindinčių kraujo tyrimų rodmenų padidėjimą (kepenų fermento ALT aktyvumo padidėjimą). Gydytojas Jums skirs kitokios rūšies kontraceptikų prieš gydymo minėtais vaistais pradžią. LETHE vartojimą galima atnaujinti praėjus maždaug 2 savaitėms po tokio gydymo </w:t>
      </w:r>
      <w:r w:rsidR="00253E5D" w:rsidRPr="005013AA">
        <w:rPr>
          <w:sz w:val="22"/>
          <w:szCs w:val="22"/>
          <w:lang w:val="lt-LT"/>
        </w:rPr>
        <w:t>pabaigos</w:t>
      </w:r>
      <w:r w:rsidRPr="005013AA">
        <w:rPr>
          <w:sz w:val="22"/>
          <w:szCs w:val="22"/>
          <w:lang w:val="lt-LT"/>
        </w:rPr>
        <w:t xml:space="preserve">. Žr. poskyrį „LETHE vartoti negalima“. </w:t>
      </w:r>
    </w:p>
    <w:p w14:paraId="6D9609DF" w14:textId="77777777" w:rsidR="00281D8C" w:rsidRPr="005013AA" w:rsidRDefault="00281D8C" w:rsidP="0026352B">
      <w:pPr>
        <w:tabs>
          <w:tab w:val="left" w:pos="567"/>
        </w:tabs>
        <w:autoSpaceDE w:val="0"/>
        <w:autoSpaceDN w:val="0"/>
        <w:adjustRightInd w:val="0"/>
        <w:rPr>
          <w:sz w:val="22"/>
          <w:szCs w:val="22"/>
          <w:lang w:val="lt-LT"/>
        </w:rPr>
      </w:pPr>
    </w:p>
    <w:p w14:paraId="3005A341" w14:textId="77777777" w:rsidR="005B7420" w:rsidRPr="005013AA" w:rsidRDefault="00593113" w:rsidP="0026352B">
      <w:pPr>
        <w:tabs>
          <w:tab w:val="left" w:pos="567"/>
        </w:tabs>
        <w:rPr>
          <w:sz w:val="22"/>
          <w:szCs w:val="22"/>
          <w:lang w:val="lt-LT"/>
        </w:rPr>
      </w:pPr>
      <w:bookmarkStart w:id="13" w:name="OLE_LINK3"/>
      <w:r w:rsidRPr="005013AA">
        <w:rPr>
          <w:b/>
          <w:sz w:val="22"/>
          <w:szCs w:val="22"/>
          <w:lang w:val="lt-LT"/>
        </w:rPr>
        <w:t>LETHE</w:t>
      </w:r>
      <w:r w:rsidR="005B7420" w:rsidRPr="005013AA">
        <w:rPr>
          <w:b/>
          <w:sz w:val="22"/>
          <w:szCs w:val="22"/>
          <w:lang w:val="lt-LT"/>
        </w:rPr>
        <w:t xml:space="preserve"> vartojimas su maistu ir gėrimais</w:t>
      </w:r>
      <w:bookmarkEnd w:id="13"/>
    </w:p>
    <w:p w14:paraId="6354B62C" w14:textId="77777777" w:rsidR="005B7420" w:rsidRPr="005013AA" w:rsidRDefault="00593113" w:rsidP="0026352B">
      <w:pPr>
        <w:tabs>
          <w:tab w:val="left" w:pos="567"/>
        </w:tabs>
        <w:rPr>
          <w:b/>
          <w:sz w:val="22"/>
          <w:szCs w:val="22"/>
          <w:lang w:val="lt-LT"/>
        </w:rPr>
      </w:pPr>
      <w:r w:rsidRPr="005013AA">
        <w:rPr>
          <w:sz w:val="22"/>
          <w:szCs w:val="22"/>
          <w:lang w:val="lt-LT"/>
        </w:rPr>
        <w:t>LETHE</w:t>
      </w:r>
      <w:r w:rsidR="005B7420" w:rsidRPr="005013AA">
        <w:rPr>
          <w:sz w:val="22"/>
          <w:szCs w:val="22"/>
          <w:lang w:val="lt-LT"/>
        </w:rPr>
        <w:t xml:space="preserve"> galima vartoti valgant arba be maisto, prireikus, užgeriant nedideliu vandens kiekiu.</w:t>
      </w:r>
    </w:p>
    <w:p w14:paraId="43DDB3B7" w14:textId="77777777" w:rsidR="005B7420" w:rsidRPr="005013AA" w:rsidRDefault="005B7420" w:rsidP="0026352B">
      <w:pPr>
        <w:tabs>
          <w:tab w:val="left" w:pos="567"/>
        </w:tabs>
        <w:autoSpaceDE w:val="0"/>
        <w:autoSpaceDN w:val="0"/>
        <w:adjustRightInd w:val="0"/>
        <w:rPr>
          <w:b/>
          <w:sz w:val="22"/>
          <w:szCs w:val="22"/>
          <w:lang w:val="lt-LT"/>
        </w:rPr>
      </w:pPr>
    </w:p>
    <w:p w14:paraId="2B444561" w14:textId="77777777" w:rsidR="005B7420" w:rsidRPr="005013AA" w:rsidRDefault="005B7420" w:rsidP="00DE3D35">
      <w:pPr>
        <w:tabs>
          <w:tab w:val="left" w:pos="567"/>
        </w:tabs>
        <w:autoSpaceDE w:val="0"/>
        <w:autoSpaceDN w:val="0"/>
        <w:adjustRightInd w:val="0"/>
        <w:rPr>
          <w:b/>
          <w:sz w:val="22"/>
          <w:szCs w:val="22"/>
          <w:lang w:val="lt-LT"/>
        </w:rPr>
      </w:pPr>
      <w:r w:rsidRPr="005013AA">
        <w:rPr>
          <w:b/>
          <w:sz w:val="22"/>
          <w:szCs w:val="22"/>
          <w:lang w:val="lt-LT"/>
        </w:rPr>
        <w:t>Laboratoriniai tyrimai</w:t>
      </w:r>
    </w:p>
    <w:p w14:paraId="7526622B" w14:textId="77777777" w:rsidR="005B7420" w:rsidRPr="005013AA" w:rsidRDefault="005B7420" w:rsidP="00DE3D35">
      <w:pPr>
        <w:tabs>
          <w:tab w:val="left" w:pos="567"/>
        </w:tabs>
        <w:autoSpaceDE w:val="0"/>
        <w:autoSpaceDN w:val="0"/>
        <w:adjustRightInd w:val="0"/>
        <w:rPr>
          <w:sz w:val="22"/>
          <w:szCs w:val="22"/>
          <w:lang w:val="lt-LT"/>
        </w:rPr>
      </w:pPr>
      <w:r w:rsidRPr="005013AA">
        <w:rPr>
          <w:sz w:val="22"/>
          <w:szCs w:val="22"/>
          <w:lang w:val="lt-LT"/>
        </w:rPr>
        <w:t>Jeigu Jums reikia atlikti kraujo tyrimą, pasakykite savo gydytojui arba laboratorijos personalui, kad vartojate kontraceptines tabletes, nes hormoniniai kontraceptikai gali turėti įtakos kai kurių tyrimų rodmenims.</w:t>
      </w:r>
    </w:p>
    <w:p w14:paraId="5C90F3D8" w14:textId="77777777" w:rsidR="005B7420" w:rsidRPr="00211C80" w:rsidRDefault="005B7420" w:rsidP="00DE3D35">
      <w:pPr>
        <w:tabs>
          <w:tab w:val="left" w:pos="567"/>
        </w:tabs>
        <w:autoSpaceDE w:val="0"/>
        <w:autoSpaceDN w:val="0"/>
        <w:adjustRightInd w:val="0"/>
        <w:rPr>
          <w:bCs/>
          <w:sz w:val="22"/>
          <w:szCs w:val="22"/>
          <w:lang w:val="lt-LT"/>
        </w:rPr>
      </w:pPr>
    </w:p>
    <w:p w14:paraId="3FE798C9" w14:textId="77777777" w:rsidR="00FE0126" w:rsidRPr="005013AA" w:rsidRDefault="00244CA4" w:rsidP="00DE3D35">
      <w:pPr>
        <w:tabs>
          <w:tab w:val="left" w:pos="567"/>
        </w:tabs>
        <w:autoSpaceDE w:val="0"/>
        <w:autoSpaceDN w:val="0"/>
        <w:adjustRightInd w:val="0"/>
        <w:rPr>
          <w:b/>
          <w:sz w:val="22"/>
          <w:szCs w:val="22"/>
          <w:lang w:val="lt-LT"/>
        </w:rPr>
      </w:pPr>
      <w:r w:rsidRPr="005013AA">
        <w:rPr>
          <w:b/>
          <w:sz w:val="22"/>
          <w:szCs w:val="22"/>
          <w:lang w:val="lt-LT"/>
        </w:rPr>
        <w:t>Nėštumas ir žindymo laikotarpis</w:t>
      </w:r>
    </w:p>
    <w:p w14:paraId="32DD1F67" w14:textId="77777777" w:rsidR="00FE0126" w:rsidRPr="00211C80" w:rsidRDefault="00FE0126" w:rsidP="00DE3D35">
      <w:pPr>
        <w:tabs>
          <w:tab w:val="left" w:pos="567"/>
        </w:tabs>
        <w:autoSpaceDE w:val="0"/>
        <w:autoSpaceDN w:val="0"/>
        <w:adjustRightInd w:val="0"/>
        <w:rPr>
          <w:bCs/>
          <w:sz w:val="22"/>
          <w:szCs w:val="22"/>
          <w:lang w:val="lt-LT"/>
        </w:rPr>
      </w:pPr>
    </w:p>
    <w:p w14:paraId="680A77B9" w14:textId="77777777" w:rsidR="005B7420" w:rsidRPr="005013AA" w:rsidRDefault="005B7420" w:rsidP="008D5E03">
      <w:pPr>
        <w:tabs>
          <w:tab w:val="left" w:pos="567"/>
        </w:tabs>
        <w:autoSpaceDE w:val="0"/>
        <w:autoSpaceDN w:val="0"/>
        <w:adjustRightInd w:val="0"/>
        <w:rPr>
          <w:sz w:val="22"/>
          <w:szCs w:val="22"/>
          <w:u w:val="single"/>
          <w:lang w:val="lt-LT"/>
        </w:rPr>
      </w:pPr>
      <w:r w:rsidRPr="005013AA">
        <w:rPr>
          <w:sz w:val="22"/>
          <w:szCs w:val="22"/>
          <w:u w:val="single"/>
          <w:lang w:val="lt-LT"/>
        </w:rPr>
        <w:t>Nėštumas</w:t>
      </w:r>
    </w:p>
    <w:p w14:paraId="749FF515" w14:textId="77777777" w:rsidR="005B7420" w:rsidRPr="005013AA" w:rsidRDefault="005B7420" w:rsidP="00576E6E">
      <w:pPr>
        <w:tabs>
          <w:tab w:val="left" w:pos="567"/>
        </w:tabs>
        <w:autoSpaceDE w:val="0"/>
        <w:autoSpaceDN w:val="0"/>
        <w:adjustRightInd w:val="0"/>
        <w:rPr>
          <w:i/>
          <w:sz w:val="22"/>
          <w:szCs w:val="22"/>
          <w:lang w:val="lt-LT"/>
        </w:rPr>
      </w:pPr>
      <w:r w:rsidRPr="005013AA">
        <w:rPr>
          <w:sz w:val="22"/>
          <w:szCs w:val="22"/>
          <w:lang w:val="lt-LT"/>
        </w:rPr>
        <w:t xml:space="preserve">Jeigu esate nėščia, </w:t>
      </w:r>
      <w:r w:rsidR="00593113" w:rsidRPr="005013AA">
        <w:rPr>
          <w:sz w:val="22"/>
          <w:szCs w:val="22"/>
          <w:lang w:val="lt-LT"/>
        </w:rPr>
        <w:t>LETHE</w:t>
      </w:r>
      <w:r w:rsidRPr="005013AA">
        <w:rPr>
          <w:sz w:val="22"/>
          <w:szCs w:val="22"/>
          <w:lang w:val="lt-LT"/>
        </w:rPr>
        <w:t xml:space="preserve"> vartoti negalima. Jeigu pastojote vartodama </w:t>
      </w:r>
      <w:r w:rsidR="00593113" w:rsidRPr="005013AA">
        <w:rPr>
          <w:sz w:val="22"/>
          <w:szCs w:val="22"/>
          <w:lang w:val="lt-LT"/>
        </w:rPr>
        <w:t>LETHE</w:t>
      </w:r>
      <w:r w:rsidRPr="005013AA">
        <w:rPr>
          <w:sz w:val="22"/>
          <w:szCs w:val="22"/>
          <w:lang w:val="lt-LT"/>
        </w:rPr>
        <w:t xml:space="preserve">, turite nedelsdama nutraukti tablečių vartojimą ir kreiptis į savo gydytoją. Jeigu </w:t>
      </w:r>
      <w:r w:rsidR="00281D8C" w:rsidRPr="005013AA">
        <w:rPr>
          <w:sz w:val="22"/>
          <w:szCs w:val="22"/>
          <w:lang w:val="lt-LT"/>
        </w:rPr>
        <w:t xml:space="preserve">ketinate </w:t>
      </w:r>
      <w:r w:rsidRPr="005013AA">
        <w:rPr>
          <w:sz w:val="22"/>
          <w:szCs w:val="22"/>
          <w:lang w:val="lt-LT"/>
        </w:rPr>
        <w:t>pasto</w:t>
      </w:r>
      <w:r w:rsidR="00281D8C" w:rsidRPr="005013AA">
        <w:rPr>
          <w:sz w:val="22"/>
          <w:szCs w:val="22"/>
          <w:lang w:val="lt-LT"/>
        </w:rPr>
        <w:t>ti</w:t>
      </w:r>
      <w:r w:rsidRPr="005013AA">
        <w:rPr>
          <w:sz w:val="22"/>
          <w:szCs w:val="22"/>
          <w:lang w:val="lt-LT"/>
        </w:rPr>
        <w:t xml:space="preserve">, galite nutraukti </w:t>
      </w:r>
      <w:r w:rsidR="00593113" w:rsidRPr="005013AA">
        <w:rPr>
          <w:sz w:val="22"/>
          <w:szCs w:val="22"/>
          <w:lang w:val="lt-LT"/>
        </w:rPr>
        <w:t>LETHE</w:t>
      </w:r>
      <w:r w:rsidRPr="005013AA">
        <w:rPr>
          <w:sz w:val="22"/>
          <w:szCs w:val="22"/>
          <w:lang w:val="lt-LT"/>
        </w:rPr>
        <w:t xml:space="preserve"> vartojimą bet kuriuo metu (taip pat žr. skyrelį „</w:t>
      </w:r>
      <w:r w:rsidR="00A23B6E" w:rsidRPr="005013AA">
        <w:rPr>
          <w:sz w:val="22"/>
          <w:szCs w:val="22"/>
          <w:lang w:val="lt-LT"/>
        </w:rPr>
        <w:t>Nustojus vartoti</w:t>
      </w:r>
      <w:r w:rsidRPr="005013AA">
        <w:rPr>
          <w:sz w:val="22"/>
          <w:szCs w:val="22"/>
          <w:lang w:val="lt-LT"/>
        </w:rPr>
        <w:t xml:space="preserve"> </w:t>
      </w:r>
      <w:r w:rsidR="00593113" w:rsidRPr="005013AA">
        <w:rPr>
          <w:sz w:val="22"/>
          <w:szCs w:val="22"/>
          <w:lang w:val="lt-LT"/>
        </w:rPr>
        <w:t>LETHE</w:t>
      </w:r>
      <w:r w:rsidRPr="005013AA">
        <w:rPr>
          <w:sz w:val="22"/>
          <w:szCs w:val="22"/>
          <w:lang w:val="lt-LT"/>
        </w:rPr>
        <w:t>“).</w:t>
      </w:r>
    </w:p>
    <w:p w14:paraId="378A10A7" w14:textId="77777777" w:rsidR="005B7420" w:rsidRPr="005013AA" w:rsidRDefault="005B7420" w:rsidP="001023B2">
      <w:pPr>
        <w:tabs>
          <w:tab w:val="left" w:pos="567"/>
        </w:tabs>
        <w:autoSpaceDE w:val="0"/>
        <w:autoSpaceDN w:val="0"/>
        <w:adjustRightInd w:val="0"/>
        <w:rPr>
          <w:i/>
          <w:sz w:val="22"/>
          <w:szCs w:val="22"/>
          <w:lang w:val="lt-LT"/>
        </w:rPr>
      </w:pPr>
      <w:r w:rsidRPr="005013AA">
        <w:rPr>
          <w:sz w:val="22"/>
          <w:szCs w:val="22"/>
          <w:lang w:val="lt-LT"/>
        </w:rPr>
        <w:t>Prieš vartojant bet kokį vaistą, būtina pasitarti su gydytoju arba vaistininku.</w:t>
      </w:r>
    </w:p>
    <w:p w14:paraId="46ADB168" w14:textId="77777777" w:rsidR="005B7420" w:rsidRPr="00211C80" w:rsidRDefault="005B7420" w:rsidP="00930DF9">
      <w:pPr>
        <w:tabs>
          <w:tab w:val="left" w:pos="567"/>
        </w:tabs>
        <w:autoSpaceDE w:val="0"/>
        <w:autoSpaceDN w:val="0"/>
        <w:adjustRightInd w:val="0"/>
        <w:rPr>
          <w:bCs/>
          <w:sz w:val="22"/>
          <w:szCs w:val="22"/>
          <w:lang w:val="lt-LT"/>
        </w:rPr>
      </w:pPr>
    </w:p>
    <w:p w14:paraId="107BBB5A" w14:textId="77777777" w:rsidR="005B7420" w:rsidRPr="005013AA" w:rsidRDefault="00FE0126" w:rsidP="00D57FDD">
      <w:pPr>
        <w:tabs>
          <w:tab w:val="left" w:pos="567"/>
        </w:tabs>
        <w:autoSpaceDE w:val="0"/>
        <w:autoSpaceDN w:val="0"/>
        <w:adjustRightInd w:val="0"/>
        <w:rPr>
          <w:sz w:val="22"/>
          <w:szCs w:val="22"/>
          <w:u w:val="single"/>
          <w:lang w:val="lt-LT"/>
        </w:rPr>
      </w:pPr>
      <w:r w:rsidRPr="005013AA">
        <w:rPr>
          <w:sz w:val="22"/>
          <w:szCs w:val="22"/>
          <w:u w:val="single"/>
          <w:lang w:val="lt-LT"/>
        </w:rPr>
        <w:t>Žindymas</w:t>
      </w:r>
    </w:p>
    <w:p w14:paraId="75CF13A1" w14:textId="77777777" w:rsidR="005B7420" w:rsidRPr="005013AA" w:rsidRDefault="005B7420" w:rsidP="00D57FDD">
      <w:pPr>
        <w:tabs>
          <w:tab w:val="left" w:pos="567"/>
        </w:tabs>
        <w:autoSpaceDE w:val="0"/>
        <w:autoSpaceDN w:val="0"/>
        <w:adjustRightInd w:val="0"/>
        <w:rPr>
          <w:sz w:val="22"/>
          <w:szCs w:val="22"/>
          <w:lang w:val="lt-LT"/>
        </w:rPr>
      </w:pPr>
      <w:r w:rsidRPr="005013AA">
        <w:rPr>
          <w:sz w:val="22"/>
          <w:szCs w:val="22"/>
          <w:lang w:val="lt-LT"/>
        </w:rPr>
        <w:t xml:space="preserve">Paprastai vartoti </w:t>
      </w:r>
      <w:r w:rsidR="00593113" w:rsidRPr="005013AA">
        <w:rPr>
          <w:sz w:val="22"/>
          <w:szCs w:val="22"/>
          <w:lang w:val="lt-LT"/>
        </w:rPr>
        <w:t>LETHE</w:t>
      </w:r>
      <w:r w:rsidRPr="005013AA">
        <w:rPr>
          <w:sz w:val="22"/>
          <w:szCs w:val="22"/>
          <w:lang w:val="lt-LT"/>
        </w:rPr>
        <w:t xml:space="preserve"> moter</w:t>
      </w:r>
      <w:r w:rsidR="00B417F3" w:rsidRPr="005013AA">
        <w:rPr>
          <w:sz w:val="22"/>
          <w:szCs w:val="22"/>
          <w:lang w:val="lt-LT"/>
        </w:rPr>
        <w:t>i</w:t>
      </w:r>
      <w:r w:rsidRPr="005013AA">
        <w:rPr>
          <w:sz w:val="22"/>
          <w:szCs w:val="22"/>
          <w:lang w:val="lt-LT"/>
        </w:rPr>
        <w:t>ms žindymo laikotarpiu nerekomenduojama. Jeigu norite vartoti kontraceptines tabletes žindymo laikotarpiu, turite kreiptis į savo gydytoją.</w:t>
      </w:r>
    </w:p>
    <w:p w14:paraId="24310093" w14:textId="77777777" w:rsidR="005B7420" w:rsidRPr="005013AA" w:rsidRDefault="005B7420" w:rsidP="00D57FDD">
      <w:pPr>
        <w:tabs>
          <w:tab w:val="left" w:pos="567"/>
        </w:tabs>
        <w:autoSpaceDE w:val="0"/>
        <w:autoSpaceDN w:val="0"/>
        <w:adjustRightInd w:val="0"/>
        <w:rPr>
          <w:i/>
          <w:sz w:val="22"/>
          <w:szCs w:val="22"/>
          <w:lang w:val="lt-LT"/>
        </w:rPr>
      </w:pPr>
      <w:r w:rsidRPr="005013AA">
        <w:rPr>
          <w:sz w:val="22"/>
          <w:szCs w:val="22"/>
          <w:lang w:val="lt-LT"/>
        </w:rPr>
        <w:t>Prieš vartojant bet kokį vaistą, būtina pasitarti su gydytoju arba vaistininku.</w:t>
      </w:r>
    </w:p>
    <w:p w14:paraId="06EFCF43" w14:textId="77777777" w:rsidR="005B7420" w:rsidRPr="00211C80" w:rsidRDefault="005B7420" w:rsidP="0033567D">
      <w:pPr>
        <w:tabs>
          <w:tab w:val="left" w:pos="567"/>
        </w:tabs>
        <w:autoSpaceDE w:val="0"/>
        <w:autoSpaceDN w:val="0"/>
        <w:adjustRightInd w:val="0"/>
        <w:rPr>
          <w:bCs/>
          <w:sz w:val="22"/>
          <w:szCs w:val="22"/>
          <w:lang w:val="lt-LT"/>
        </w:rPr>
      </w:pPr>
    </w:p>
    <w:p w14:paraId="38EEF83C" w14:textId="77777777" w:rsidR="005B7420" w:rsidRPr="005013AA" w:rsidRDefault="005B7420" w:rsidP="00273699">
      <w:pPr>
        <w:keepNext/>
        <w:keepLines/>
        <w:tabs>
          <w:tab w:val="left" w:pos="567"/>
        </w:tabs>
        <w:autoSpaceDE w:val="0"/>
        <w:autoSpaceDN w:val="0"/>
        <w:adjustRightInd w:val="0"/>
        <w:rPr>
          <w:sz w:val="22"/>
          <w:szCs w:val="22"/>
          <w:lang w:val="lt-LT"/>
        </w:rPr>
      </w:pPr>
      <w:r w:rsidRPr="005013AA">
        <w:rPr>
          <w:b/>
          <w:sz w:val="22"/>
          <w:szCs w:val="22"/>
          <w:lang w:val="lt-LT"/>
        </w:rPr>
        <w:t>Vairavimas ir mechanizmų valdymas</w:t>
      </w:r>
    </w:p>
    <w:p w14:paraId="42B5E6CB" w14:textId="77777777" w:rsidR="005B7420" w:rsidRPr="005013AA" w:rsidRDefault="005B7420" w:rsidP="00273699">
      <w:pPr>
        <w:keepNext/>
        <w:keepLines/>
        <w:tabs>
          <w:tab w:val="left" w:pos="567"/>
        </w:tabs>
        <w:autoSpaceDE w:val="0"/>
        <w:autoSpaceDN w:val="0"/>
        <w:adjustRightInd w:val="0"/>
        <w:rPr>
          <w:sz w:val="22"/>
          <w:szCs w:val="22"/>
          <w:lang w:val="lt-LT"/>
        </w:rPr>
      </w:pPr>
      <w:r w:rsidRPr="005013AA">
        <w:rPr>
          <w:sz w:val="22"/>
          <w:szCs w:val="22"/>
          <w:lang w:val="lt-LT"/>
        </w:rPr>
        <w:t xml:space="preserve">Informacijos apie tai, kad </w:t>
      </w:r>
      <w:r w:rsidR="00593113" w:rsidRPr="005013AA">
        <w:rPr>
          <w:sz w:val="22"/>
          <w:szCs w:val="22"/>
          <w:lang w:val="lt-LT"/>
        </w:rPr>
        <w:t>LETHE</w:t>
      </w:r>
      <w:r w:rsidRPr="005013AA">
        <w:rPr>
          <w:sz w:val="22"/>
          <w:szCs w:val="22"/>
          <w:lang w:val="lt-LT"/>
        </w:rPr>
        <w:t xml:space="preserve"> vartojimas veiktų gebėjimą vairuoti ir valdyti mechanizmus, nėra.</w:t>
      </w:r>
    </w:p>
    <w:p w14:paraId="5763E125" w14:textId="77777777" w:rsidR="005B7420" w:rsidRPr="00211C80" w:rsidRDefault="005B7420" w:rsidP="00EB6736">
      <w:pPr>
        <w:tabs>
          <w:tab w:val="left" w:pos="567"/>
        </w:tabs>
        <w:autoSpaceDE w:val="0"/>
        <w:autoSpaceDN w:val="0"/>
        <w:adjustRightInd w:val="0"/>
        <w:rPr>
          <w:bCs/>
          <w:sz w:val="22"/>
          <w:szCs w:val="22"/>
          <w:lang w:val="lt-LT"/>
        </w:rPr>
      </w:pPr>
    </w:p>
    <w:p w14:paraId="2DC13BC2" w14:textId="77777777" w:rsidR="005B7420" w:rsidRPr="005013AA" w:rsidRDefault="00593113" w:rsidP="00EB6736">
      <w:pPr>
        <w:tabs>
          <w:tab w:val="left" w:pos="567"/>
        </w:tabs>
        <w:autoSpaceDE w:val="0"/>
        <w:autoSpaceDN w:val="0"/>
        <w:adjustRightInd w:val="0"/>
        <w:rPr>
          <w:b/>
          <w:bCs/>
          <w:sz w:val="22"/>
          <w:szCs w:val="22"/>
          <w:lang w:val="lt-LT"/>
        </w:rPr>
      </w:pPr>
      <w:r w:rsidRPr="005013AA">
        <w:rPr>
          <w:b/>
          <w:sz w:val="22"/>
          <w:szCs w:val="22"/>
          <w:lang w:val="lt-LT"/>
        </w:rPr>
        <w:t>LETHE</w:t>
      </w:r>
      <w:r w:rsidR="005B7420" w:rsidRPr="005013AA">
        <w:rPr>
          <w:b/>
          <w:sz w:val="22"/>
          <w:szCs w:val="22"/>
          <w:lang w:val="lt-LT"/>
        </w:rPr>
        <w:t xml:space="preserve"> </w:t>
      </w:r>
      <w:r w:rsidR="005B7420" w:rsidRPr="005013AA">
        <w:rPr>
          <w:b/>
          <w:bCs/>
          <w:sz w:val="22"/>
          <w:szCs w:val="22"/>
          <w:lang w:val="lt-LT"/>
        </w:rPr>
        <w:t>sudėtyje yra laktozės</w:t>
      </w:r>
      <w:r w:rsidR="0094169B">
        <w:rPr>
          <w:b/>
          <w:bCs/>
          <w:sz w:val="22"/>
          <w:szCs w:val="22"/>
          <w:lang w:val="lt-LT"/>
        </w:rPr>
        <w:t xml:space="preserve"> ir natrio</w:t>
      </w:r>
    </w:p>
    <w:p w14:paraId="691E49DB" w14:textId="77777777" w:rsidR="005B7420" w:rsidRDefault="00FE0126" w:rsidP="00B941C7">
      <w:pPr>
        <w:tabs>
          <w:tab w:val="left" w:pos="567"/>
        </w:tabs>
        <w:rPr>
          <w:sz w:val="22"/>
          <w:szCs w:val="22"/>
          <w:lang w:val="lt-LT"/>
        </w:rPr>
      </w:pPr>
      <w:r w:rsidRPr="005013AA">
        <w:rPr>
          <w:sz w:val="22"/>
          <w:szCs w:val="22"/>
          <w:lang w:val="lt-LT"/>
        </w:rPr>
        <w:t>Jeigu gydytojas Jums yra sakęs, kad netoleruojate kokių nors angliavandenių, kreipkitės į jį prieš pradėdami vartoti šį vaistą</w:t>
      </w:r>
      <w:r w:rsidR="008C0767" w:rsidRPr="005013AA">
        <w:rPr>
          <w:sz w:val="22"/>
          <w:szCs w:val="22"/>
          <w:lang w:val="lt-LT"/>
        </w:rPr>
        <w:t>.</w:t>
      </w:r>
    </w:p>
    <w:p w14:paraId="4A04423B" w14:textId="77777777" w:rsidR="0094169B" w:rsidRDefault="0094169B" w:rsidP="00B941C7">
      <w:pPr>
        <w:tabs>
          <w:tab w:val="left" w:pos="567"/>
        </w:tabs>
        <w:rPr>
          <w:sz w:val="22"/>
          <w:szCs w:val="22"/>
          <w:lang w:val="lt-LT"/>
        </w:rPr>
      </w:pPr>
    </w:p>
    <w:p w14:paraId="206DABF3" w14:textId="67EFAA85" w:rsidR="0094169B" w:rsidRPr="005013AA" w:rsidRDefault="0094169B" w:rsidP="00B941C7">
      <w:pPr>
        <w:tabs>
          <w:tab w:val="left" w:pos="567"/>
        </w:tabs>
        <w:rPr>
          <w:sz w:val="22"/>
          <w:szCs w:val="22"/>
          <w:lang w:val="lt-LT"/>
        </w:rPr>
      </w:pPr>
      <w:r w:rsidRPr="0094169B">
        <w:rPr>
          <w:sz w:val="22"/>
          <w:szCs w:val="22"/>
          <w:lang w:val="lt-LT"/>
        </w:rPr>
        <w:t xml:space="preserve">Šio vaisto </w:t>
      </w:r>
      <w:r>
        <w:rPr>
          <w:sz w:val="22"/>
          <w:szCs w:val="22"/>
          <w:lang w:val="lt-LT"/>
        </w:rPr>
        <w:t xml:space="preserve">rausvos spalvos </w:t>
      </w:r>
      <w:r w:rsidR="007635E2">
        <w:rPr>
          <w:sz w:val="22"/>
          <w:szCs w:val="22"/>
          <w:lang w:val="lt-LT"/>
        </w:rPr>
        <w:t xml:space="preserve">plėvele dengtoje </w:t>
      </w:r>
      <w:r w:rsidRPr="0094169B">
        <w:rPr>
          <w:sz w:val="22"/>
          <w:szCs w:val="22"/>
          <w:lang w:val="lt-LT"/>
        </w:rPr>
        <w:t>tabletėje yra mažiau kaip 1</w:t>
      </w:r>
      <w:r w:rsidR="00694208">
        <w:rPr>
          <w:sz w:val="22"/>
          <w:szCs w:val="22"/>
          <w:lang w:val="lt-LT"/>
        </w:rPr>
        <w:t> </w:t>
      </w:r>
      <w:r w:rsidRPr="0094169B">
        <w:rPr>
          <w:sz w:val="22"/>
          <w:szCs w:val="22"/>
          <w:lang w:val="lt-LT"/>
        </w:rPr>
        <w:t>mmol (23</w:t>
      </w:r>
      <w:r w:rsidR="00694208">
        <w:rPr>
          <w:sz w:val="22"/>
          <w:szCs w:val="22"/>
          <w:lang w:val="lt-LT"/>
        </w:rPr>
        <w:t> </w:t>
      </w:r>
      <w:r w:rsidRPr="0094169B">
        <w:rPr>
          <w:sz w:val="22"/>
          <w:szCs w:val="22"/>
          <w:lang w:val="lt-LT"/>
        </w:rPr>
        <w:t>mg) natrio, t. y. jis beveik neturi reikšmės.</w:t>
      </w:r>
    </w:p>
    <w:p w14:paraId="2A6A4CF0" w14:textId="77777777" w:rsidR="005B7420" w:rsidRPr="005013AA" w:rsidRDefault="005B7420" w:rsidP="00B941C7">
      <w:pPr>
        <w:tabs>
          <w:tab w:val="left" w:pos="567"/>
        </w:tabs>
        <w:rPr>
          <w:sz w:val="22"/>
          <w:szCs w:val="22"/>
          <w:lang w:val="lt-LT"/>
        </w:rPr>
      </w:pPr>
    </w:p>
    <w:p w14:paraId="4B166DDA" w14:textId="77777777" w:rsidR="005B7420" w:rsidRPr="005013AA" w:rsidRDefault="005B7420" w:rsidP="00B941C7">
      <w:pPr>
        <w:tabs>
          <w:tab w:val="left" w:pos="567"/>
        </w:tabs>
        <w:rPr>
          <w:sz w:val="22"/>
          <w:szCs w:val="22"/>
          <w:lang w:val="lt-LT"/>
        </w:rPr>
      </w:pPr>
    </w:p>
    <w:p w14:paraId="368115CB" w14:textId="77777777" w:rsidR="005B7420" w:rsidRPr="005013AA" w:rsidRDefault="005B7420" w:rsidP="00995D02">
      <w:pPr>
        <w:numPr>
          <w:ilvl w:val="0"/>
          <w:numId w:val="42"/>
        </w:numPr>
        <w:tabs>
          <w:tab w:val="clear" w:pos="927"/>
          <w:tab w:val="num" w:pos="567"/>
        </w:tabs>
        <w:autoSpaceDE w:val="0"/>
        <w:autoSpaceDN w:val="0"/>
        <w:adjustRightInd w:val="0"/>
        <w:ind w:left="567" w:hanging="567"/>
        <w:rPr>
          <w:b/>
          <w:sz w:val="22"/>
          <w:szCs w:val="22"/>
          <w:lang w:val="lt-LT"/>
        </w:rPr>
      </w:pPr>
      <w:r w:rsidRPr="005013AA">
        <w:rPr>
          <w:b/>
          <w:sz w:val="22"/>
          <w:szCs w:val="22"/>
          <w:lang w:val="lt-LT"/>
        </w:rPr>
        <w:t xml:space="preserve">Kaip vartoti </w:t>
      </w:r>
      <w:r w:rsidR="00593113" w:rsidRPr="005013AA">
        <w:rPr>
          <w:b/>
          <w:sz w:val="22"/>
          <w:szCs w:val="22"/>
          <w:lang w:val="lt-LT"/>
        </w:rPr>
        <w:t>LETHE</w:t>
      </w:r>
    </w:p>
    <w:p w14:paraId="112DDF2C" w14:textId="77777777" w:rsidR="005B7420" w:rsidRPr="00211C80" w:rsidRDefault="005B7420" w:rsidP="00995D02">
      <w:pPr>
        <w:tabs>
          <w:tab w:val="left" w:pos="567"/>
        </w:tabs>
        <w:autoSpaceDE w:val="0"/>
        <w:autoSpaceDN w:val="0"/>
        <w:adjustRightInd w:val="0"/>
        <w:rPr>
          <w:bCs/>
          <w:sz w:val="22"/>
          <w:szCs w:val="22"/>
          <w:lang w:val="lt-LT"/>
        </w:rPr>
      </w:pPr>
    </w:p>
    <w:p w14:paraId="27D746F8" w14:textId="77777777" w:rsidR="00FE0126" w:rsidRPr="005013AA" w:rsidRDefault="00FE0126" w:rsidP="00C71E28">
      <w:pPr>
        <w:tabs>
          <w:tab w:val="left" w:pos="567"/>
        </w:tabs>
        <w:autoSpaceDE w:val="0"/>
        <w:autoSpaceDN w:val="0"/>
        <w:adjustRightInd w:val="0"/>
        <w:rPr>
          <w:sz w:val="22"/>
          <w:szCs w:val="22"/>
          <w:lang w:val="lt-LT"/>
        </w:rPr>
      </w:pPr>
      <w:r w:rsidRPr="005013AA">
        <w:rPr>
          <w:sz w:val="22"/>
          <w:szCs w:val="22"/>
          <w:lang w:val="lt-LT"/>
        </w:rPr>
        <w:t>Visada vartokite šį vaistą tiksliai kaip nurodė gydytojas arba vaistininkas.</w:t>
      </w:r>
      <w:r w:rsidR="00BF078D" w:rsidRPr="005013AA">
        <w:rPr>
          <w:sz w:val="22"/>
          <w:szCs w:val="22"/>
          <w:lang w:val="lt-LT"/>
        </w:rPr>
        <w:t xml:space="preserve"> Jeigu abejojate, kreipkitės į </w:t>
      </w:r>
      <w:r w:rsidRPr="005013AA">
        <w:rPr>
          <w:sz w:val="22"/>
          <w:szCs w:val="22"/>
          <w:lang w:val="lt-LT"/>
        </w:rPr>
        <w:t>gydytoją arba vaistininką.</w:t>
      </w:r>
    </w:p>
    <w:p w14:paraId="08CA637A" w14:textId="77777777" w:rsidR="00FE0126" w:rsidRPr="005013AA" w:rsidRDefault="00FE0126" w:rsidP="00C71E28">
      <w:pPr>
        <w:tabs>
          <w:tab w:val="left" w:pos="567"/>
        </w:tabs>
        <w:autoSpaceDE w:val="0"/>
        <w:autoSpaceDN w:val="0"/>
        <w:adjustRightInd w:val="0"/>
        <w:rPr>
          <w:sz w:val="22"/>
          <w:szCs w:val="22"/>
          <w:lang w:val="lt-LT"/>
        </w:rPr>
      </w:pPr>
    </w:p>
    <w:p w14:paraId="5756E874" w14:textId="77777777" w:rsidR="005B7420" w:rsidRPr="005013AA" w:rsidRDefault="005B7420" w:rsidP="00C71E28">
      <w:pPr>
        <w:tabs>
          <w:tab w:val="left" w:pos="567"/>
        </w:tabs>
        <w:autoSpaceDE w:val="0"/>
        <w:autoSpaceDN w:val="0"/>
        <w:adjustRightInd w:val="0"/>
        <w:rPr>
          <w:sz w:val="22"/>
          <w:szCs w:val="22"/>
          <w:lang w:val="lt-LT"/>
        </w:rPr>
      </w:pPr>
      <w:r w:rsidRPr="005013AA">
        <w:rPr>
          <w:sz w:val="22"/>
          <w:szCs w:val="22"/>
          <w:lang w:val="lt-LT"/>
        </w:rPr>
        <w:t>Kiekvienoje plokštelėje yra 24 rausvos spalvos veikliosios tabletės ir 4 baltos spalvos placebo tabletės.</w:t>
      </w:r>
    </w:p>
    <w:p w14:paraId="3C209FA1" w14:textId="77777777" w:rsidR="005B7420" w:rsidRPr="005013AA" w:rsidRDefault="005B7420" w:rsidP="00C71E28">
      <w:pPr>
        <w:tabs>
          <w:tab w:val="left" w:pos="567"/>
        </w:tabs>
        <w:autoSpaceDE w:val="0"/>
        <w:autoSpaceDN w:val="0"/>
        <w:adjustRightInd w:val="0"/>
        <w:rPr>
          <w:sz w:val="22"/>
          <w:szCs w:val="22"/>
          <w:lang w:val="lt-LT"/>
        </w:rPr>
      </w:pPr>
    </w:p>
    <w:p w14:paraId="4A98B622" w14:textId="77777777" w:rsidR="005B7420" w:rsidRPr="005013AA" w:rsidRDefault="005B7420" w:rsidP="00161371">
      <w:pPr>
        <w:tabs>
          <w:tab w:val="left" w:pos="567"/>
        </w:tabs>
        <w:autoSpaceDE w:val="0"/>
        <w:autoSpaceDN w:val="0"/>
        <w:adjustRightInd w:val="0"/>
        <w:rPr>
          <w:sz w:val="22"/>
          <w:szCs w:val="22"/>
          <w:lang w:val="lt-LT"/>
        </w:rPr>
      </w:pPr>
      <w:r w:rsidRPr="005013AA">
        <w:rPr>
          <w:sz w:val="22"/>
          <w:szCs w:val="22"/>
          <w:lang w:val="lt-LT"/>
        </w:rPr>
        <w:t xml:space="preserve">Dviejų skirtingų spalvų </w:t>
      </w:r>
      <w:r w:rsidR="00593113" w:rsidRPr="005013AA">
        <w:rPr>
          <w:sz w:val="22"/>
          <w:szCs w:val="22"/>
          <w:lang w:val="lt-LT"/>
        </w:rPr>
        <w:t>LETHE</w:t>
      </w:r>
      <w:r w:rsidRPr="005013AA">
        <w:rPr>
          <w:sz w:val="22"/>
          <w:szCs w:val="22"/>
          <w:lang w:val="lt-LT"/>
        </w:rPr>
        <w:t xml:space="preserve"> tabletės yra išdėstytos tam tikra seka. Plokštelėje yra 28 tabletės.</w:t>
      </w:r>
    </w:p>
    <w:p w14:paraId="5F901D9A" w14:textId="77777777" w:rsidR="005B7420" w:rsidRPr="005013AA" w:rsidRDefault="005B7420" w:rsidP="00161371">
      <w:pPr>
        <w:tabs>
          <w:tab w:val="left" w:pos="567"/>
        </w:tabs>
        <w:autoSpaceDE w:val="0"/>
        <w:autoSpaceDN w:val="0"/>
        <w:adjustRightInd w:val="0"/>
        <w:rPr>
          <w:sz w:val="22"/>
          <w:szCs w:val="22"/>
          <w:lang w:val="lt-LT"/>
        </w:rPr>
      </w:pPr>
      <w:r w:rsidRPr="005013AA">
        <w:rPr>
          <w:sz w:val="22"/>
          <w:szCs w:val="22"/>
          <w:lang w:val="lt-LT"/>
        </w:rPr>
        <w:t xml:space="preserve">Vartokite po vieną </w:t>
      </w:r>
      <w:r w:rsidR="00593113" w:rsidRPr="005013AA">
        <w:rPr>
          <w:sz w:val="22"/>
          <w:szCs w:val="22"/>
          <w:lang w:val="lt-LT"/>
        </w:rPr>
        <w:t>LETHE</w:t>
      </w:r>
      <w:r w:rsidRPr="005013AA">
        <w:rPr>
          <w:sz w:val="22"/>
          <w:szCs w:val="22"/>
          <w:lang w:val="lt-LT"/>
        </w:rPr>
        <w:t xml:space="preserve"> tabletę kasdien, jeigu reikia, užgerdama nedideliu vandens kiekiu. Tabletes galite vartoti valgant arba be maisto, bet jas reikia vartoti kiekvieną dieną maždaug tuo pačiu laiku.</w:t>
      </w:r>
    </w:p>
    <w:p w14:paraId="36CC8253" w14:textId="77777777" w:rsidR="005B7420" w:rsidRPr="005013AA" w:rsidRDefault="005B7420" w:rsidP="00161371">
      <w:pPr>
        <w:tabs>
          <w:tab w:val="left" w:pos="567"/>
        </w:tabs>
        <w:autoSpaceDE w:val="0"/>
        <w:autoSpaceDN w:val="0"/>
        <w:adjustRightInd w:val="0"/>
        <w:rPr>
          <w:sz w:val="22"/>
          <w:szCs w:val="22"/>
          <w:lang w:val="lt-LT"/>
        </w:rPr>
      </w:pPr>
    </w:p>
    <w:p w14:paraId="5EB07AC6" w14:textId="77777777" w:rsidR="005B7420" w:rsidRPr="005013AA" w:rsidRDefault="005B7420" w:rsidP="00D810C5">
      <w:pPr>
        <w:tabs>
          <w:tab w:val="left" w:pos="567"/>
        </w:tabs>
        <w:autoSpaceDE w:val="0"/>
        <w:autoSpaceDN w:val="0"/>
        <w:adjustRightInd w:val="0"/>
        <w:rPr>
          <w:sz w:val="22"/>
          <w:szCs w:val="22"/>
          <w:lang w:val="lt-LT"/>
        </w:rPr>
      </w:pPr>
      <w:r w:rsidRPr="005013AA">
        <w:rPr>
          <w:b/>
          <w:bCs/>
          <w:sz w:val="22"/>
          <w:szCs w:val="22"/>
          <w:lang w:val="lt-LT"/>
        </w:rPr>
        <w:t>Nesumaišykite tablečių</w:t>
      </w:r>
      <w:r w:rsidRPr="005013AA">
        <w:rPr>
          <w:sz w:val="22"/>
          <w:szCs w:val="22"/>
          <w:lang w:val="lt-LT"/>
        </w:rPr>
        <w:t>. Pirmąsias 24 dienas reikia gerti rausvos spalvos tabletes, o paskutiniąsias 4 dienas – baltos spalvos tabletes. Tada reikia iš karto pradėti gerti tabletes iš naujos plokštelės (24 rausvos spalvos tabletes, o vėliau – 4 baltos spalvos tabletes). Pertraukos tarp tablečių iš dviejų plokštelių vartojimo daryti nereikia.</w:t>
      </w:r>
    </w:p>
    <w:p w14:paraId="3362E8DA" w14:textId="77777777" w:rsidR="005B7420" w:rsidRPr="005013AA" w:rsidRDefault="005B7420" w:rsidP="00D810C5">
      <w:pPr>
        <w:tabs>
          <w:tab w:val="left" w:pos="567"/>
        </w:tabs>
        <w:autoSpaceDE w:val="0"/>
        <w:autoSpaceDN w:val="0"/>
        <w:adjustRightInd w:val="0"/>
        <w:rPr>
          <w:sz w:val="22"/>
          <w:szCs w:val="22"/>
          <w:lang w:val="lt-LT"/>
        </w:rPr>
      </w:pPr>
    </w:p>
    <w:p w14:paraId="748BD4C0" w14:textId="77777777" w:rsidR="005B7420" w:rsidRPr="005013AA" w:rsidRDefault="005B7420" w:rsidP="00562564">
      <w:pPr>
        <w:tabs>
          <w:tab w:val="left" w:pos="567"/>
        </w:tabs>
        <w:autoSpaceDE w:val="0"/>
        <w:autoSpaceDN w:val="0"/>
        <w:adjustRightInd w:val="0"/>
        <w:rPr>
          <w:sz w:val="22"/>
          <w:szCs w:val="22"/>
          <w:lang w:val="lt-LT"/>
        </w:rPr>
      </w:pPr>
      <w:r w:rsidRPr="005013AA">
        <w:rPr>
          <w:sz w:val="22"/>
          <w:szCs w:val="22"/>
          <w:lang w:val="lt-LT"/>
        </w:rPr>
        <w:t>Dėl skirtingos tablečių sudėties pirmiausia būtina išgerti tabletę, esančią viršutiniame kairiajame plokštelės kampe, o vėliau kiekvieną dieną vartoti po vieną tabletę iš eilės. Kad vartotumėte teisingai, laikykit</w:t>
      </w:r>
      <w:r w:rsidR="00C37712" w:rsidRPr="005013AA">
        <w:rPr>
          <w:sz w:val="22"/>
          <w:szCs w:val="22"/>
          <w:lang w:val="lt-LT"/>
        </w:rPr>
        <w:t>ės</w:t>
      </w:r>
      <w:r w:rsidRPr="005013AA">
        <w:rPr>
          <w:sz w:val="22"/>
          <w:szCs w:val="22"/>
          <w:lang w:val="lt-LT"/>
        </w:rPr>
        <w:t xml:space="preserve"> ant plokštelės rodykle nurodytos krypties.</w:t>
      </w:r>
    </w:p>
    <w:p w14:paraId="336DB69F" w14:textId="77777777" w:rsidR="005B7420" w:rsidRPr="005013AA" w:rsidRDefault="005B7420" w:rsidP="00562564">
      <w:pPr>
        <w:tabs>
          <w:tab w:val="left" w:pos="567"/>
        </w:tabs>
        <w:autoSpaceDE w:val="0"/>
        <w:autoSpaceDN w:val="0"/>
        <w:adjustRightInd w:val="0"/>
        <w:rPr>
          <w:sz w:val="22"/>
          <w:szCs w:val="22"/>
          <w:lang w:val="lt-LT"/>
        </w:rPr>
      </w:pPr>
    </w:p>
    <w:p w14:paraId="1303C8C2" w14:textId="77777777" w:rsidR="005B7420" w:rsidRPr="005013AA" w:rsidRDefault="005B7420" w:rsidP="00562564">
      <w:pPr>
        <w:tabs>
          <w:tab w:val="left" w:pos="567"/>
        </w:tabs>
        <w:autoSpaceDE w:val="0"/>
        <w:autoSpaceDN w:val="0"/>
        <w:adjustRightInd w:val="0"/>
        <w:rPr>
          <w:b/>
          <w:bCs/>
          <w:sz w:val="22"/>
          <w:szCs w:val="22"/>
          <w:lang w:val="lt-LT"/>
        </w:rPr>
      </w:pPr>
      <w:r w:rsidRPr="005013AA">
        <w:rPr>
          <w:b/>
          <w:bCs/>
          <w:sz w:val="22"/>
          <w:szCs w:val="22"/>
          <w:lang w:val="lt-LT"/>
        </w:rPr>
        <w:t>Plokštelės paruošimas</w:t>
      </w:r>
    </w:p>
    <w:p w14:paraId="13396989" w14:textId="77777777" w:rsidR="005B7420" w:rsidRPr="005013AA" w:rsidRDefault="005B7420" w:rsidP="00562564">
      <w:pPr>
        <w:tabs>
          <w:tab w:val="left" w:pos="567"/>
        </w:tabs>
        <w:autoSpaceDE w:val="0"/>
        <w:autoSpaceDN w:val="0"/>
        <w:adjustRightInd w:val="0"/>
        <w:rPr>
          <w:sz w:val="22"/>
          <w:szCs w:val="22"/>
          <w:lang w:val="lt-LT"/>
        </w:rPr>
      </w:pPr>
      <w:r w:rsidRPr="005013AA">
        <w:rPr>
          <w:sz w:val="22"/>
          <w:szCs w:val="22"/>
          <w:lang w:val="lt-LT"/>
        </w:rPr>
        <w:t xml:space="preserve">Kad būtų lengviau stebėti, yra 7 lipdukai su 7 savaitės dienomis kiekvienai </w:t>
      </w:r>
      <w:r w:rsidR="00593113" w:rsidRPr="005013AA">
        <w:rPr>
          <w:sz w:val="22"/>
          <w:szCs w:val="22"/>
          <w:lang w:val="lt-LT"/>
        </w:rPr>
        <w:t>LETHE</w:t>
      </w:r>
      <w:r w:rsidRPr="005013AA">
        <w:rPr>
          <w:sz w:val="22"/>
          <w:szCs w:val="22"/>
          <w:lang w:val="lt-LT"/>
        </w:rPr>
        <w:t xml:space="preserve"> plokštelei. Pasirinkite lipduką, ant kurio pirmiausia pažymėta diena, kurią Jūs pradedate vartoti tabletes. Pavyzdžiui, jeigu pradedate vartoti trečiadienį, naudokite lipduką, ant kurio pirmiausia pažymėta „T“.</w:t>
      </w:r>
    </w:p>
    <w:p w14:paraId="1C9262F2" w14:textId="77777777" w:rsidR="005B7420" w:rsidRPr="005013AA" w:rsidRDefault="005B7420" w:rsidP="00562564">
      <w:pPr>
        <w:tabs>
          <w:tab w:val="left" w:pos="567"/>
        </w:tabs>
        <w:autoSpaceDE w:val="0"/>
        <w:autoSpaceDN w:val="0"/>
        <w:adjustRightInd w:val="0"/>
        <w:rPr>
          <w:sz w:val="22"/>
          <w:szCs w:val="22"/>
          <w:lang w:val="lt-LT"/>
        </w:rPr>
      </w:pPr>
      <w:r w:rsidRPr="005013AA">
        <w:rPr>
          <w:sz w:val="22"/>
          <w:szCs w:val="22"/>
          <w:lang w:val="lt-LT"/>
        </w:rPr>
        <w:t>Užklijuokite lipduką plokštelės viršuje, kur yra užrašyta „Uždėkite etiketę čia“ taip, kad pirmoji diena būtų virš tabletės, pažymėtos „1“. Tada kiekviena diena bus pažymėta virš kiekvienos tabletės ir Jūs galėsite matyti, ar išgėrėte tam tikrą tabletę. Rodyklė nurodo kryptį, kuria reikia vartoti tabletes.</w:t>
      </w:r>
    </w:p>
    <w:p w14:paraId="36EA9DE7" w14:textId="77777777" w:rsidR="005B7420" w:rsidRPr="005013AA" w:rsidRDefault="005B7420" w:rsidP="00C469B6">
      <w:pPr>
        <w:tabs>
          <w:tab w:val="left" w:pos="567"/>
        </w:tabs>
        <w:autoSpaceDE w:val="0"/>
        <w:autoSpaceDN w:val="0"/>
        <w:adjustRightInd w:val="0"/>
        <w:rPr>
          <w:sz w:val="22"/>
          <w:szCs w:val="22"/>
          <w:lang w:val="lt-LT"/>
        </w:rPr>
      </w:pPr>
      <w:r w:rsidRPr="005013AA">
        <w:rPr>
          <w:sz w:val="22"/>
          <w:szCs w:val="22"/>
          <w:lang w:val="lt-LT"/>
        </w:rPr>
        <w:t xml:space="preserve">Per 4 dienas, kuriomis gersite baltos spalvos placebo tabletes (placebo dienomis), turi prasidėti kraujavimas (kuris vadinamas vartojimo nutraukimo kraujavimu). Jis paprastai prasideda antrąją arba trečiąją parą po paskutiniosios rausvos spalvos </w:t>
      </w:r>
      <w:r w:rsidR="00593113" w:rsidRPr="005013AA">
        <w:rPr>
          <w:sz w:val="22"/>
          <w:szCs w:val="22"/>
          <w:lang w:val="lt-LT"/>
        </w:rPr>
        <w:t>LETHE</w:t>
      </w:r>
      <w:r w:rsidRPr="005013AA">
        <w:rPr>
          <w:sz w:val="22"/>
          <w:szCs w:val="22"/>
          <w:lang w:val="lt-LT"/>
        </w:rPr>
        <w:t xml:space="preserve"> tabletės išgėrimo. Kai tik išgersite paskutiniąją baltos spalvos tabletę, turite pradėti gerti tabletes iš kitos plokštelės, nepriklausomai nuo to, ar baigėte kraujuoti. Tai reiškia, kad tabletes iš kiekvienos plokštelės pradėsite gerti </w:t>
      </w:r>
      <w:r w:rsidRPr="005013AA">
        <w:rPr>
          <w:b/>
          <w:bCs/>
          <w:sz w:val="22"/>
          <w:szCs w:val="22"/>
          <w:lang w:val="lt-LT"/>
        </w:rPr>
        <w:t>tą pačią savaitės dieną</w:t>
      </w:r>
      <w:r w:rsidRPr="005013AA">
        <w:rPr>
          <w:sz w:val="22"/>
          <w:szCs w:val="22"/>
          <w:lang w:val="lt-LT"/>
        </w:rPr>
        <w:t>, o kraujavimas kiekvieną mėnesį turi prasidėti tomis pačiomis dienomis.</w:t>
      </w:r>
    </w:p>
    <w:p w14:paraId="61B88567" w14:textId="77777777" w:rsidR="005B7420" w:rsidRPr="005013AA" w:rsidRDefault="005B7420" w:rsidP="00C57A06">
      <w:pPr>
        <w:tabs>
          <w:tab w:val="left" w:pos="567"/>
        </w:tabs>
        <w:autoSpaceDE w:val="0"/>
        <w:autoSpaceDN w:val="0"/>
        <w:adjustRightInd w:val="0"/>
        <w:rPr>
          <w:sz w:val="22"/>
          <w:szCs w:val="22"/>
          <w:lang w:val="lt-LT"/>
        </w:rPr>
      </w:pPr>
      <w:r w:rsidRPr="005013AA">
        <w:rPr>
          <w:sz w:val="22"/>
          <w:szCs w:val="22"/>
          <w:lang w:val="lt-LT"/>
        </w:rPr>
        <w:t xml:space="preserve">Taip vartojant </w:t>
      </w:r>
      <w:r w:rsidR="00593113" w:rsidRPr="005013AA">
        <w:rPr>
          <w:sz w:val="22"/>
          <w:szCs w:val="22"/>
          <w:lang w:val="lt-LT"/>
        </w:rPr>
        <w:t>LETHE</w:t>
      </w:r>
      <w:r w:rsidRPr="005013AA">
        <w:rPr>
          <w:sz w:val="22"/>
          <w:szCs w:val="22"/>
          <w:lang w:val="lt-LT"/>
        </w:rPr>
        <w:t>, nuo nėštumo būsite apsaugota ir per 4 dienas, kuriomis vartosite placebo tabletes.</w:t>
      </w:r>
    </w:p>
    <w:p w14:paraId="7EE29C20" w14:textId="77777777" w:rsidR="005B7420" w:rsidRPr="005013AA" w:rsidRDefault="005B7420" w:rsidP="00220612">
      <w:pPr>
        <w:tabs>
          <w:tab w:val="left" w:pos="567"/>
        </w:tabs>
        <w:autoSpaceDE w:val="0"/>
        <w:autoSpaceDN w:val="0"/>
        <w:adjustRightInd w:val="0"/>
        <w:rPr>
          <w:sz w:val="22"/>
          <w:szCs w:val="22"/>
          <w:lang w:val="lt-LT"/>
        </w:rPr>
      </w:pPr>
    </w:p>
    <w:p w14:paraId="568C846A" w14:textId="77777777" w:rsidR="005B7420" w:rsidRPr="005013AA" w:rsidRDefault="005B7420" w:rsidP="00220612">
      <w:pPr>
        <w:tabs>
          <w:tab w:val="left" w:pos="567"/>
        </w:tabs>
        <w:autoSpaceDE w:val="0"/>
        <w:autoSpaceDN w:val="0"/>
        <w:adjustRightInd w:val="0"/>
        <w:rPr>
          <w:b/>
          <w:sz w:val="22"/>
          <w:szCs w:val="22"/>
          <w:lang w:val="lt-LT"/>
        </w:rPr>
      </w:pPr>
      <w:r w:rsidRPr="005013AA">
        <w:rPr>
          <w:b/>
          <w:sz w:val="22"/>
          <w:szCs w:val="22"/>
          <w:lang w:val="lt-LT"/>
        </w:rPr>
        <w:t xml:space="preserve">Kada galima pradėti </w:t>
      </w:r>
      <w:r w:rsidRPr="005013AA">
        <w:rPr>
          <w:b/>
          <w:bCs/>
          <w:sz w:val="22"/>
          <w:szCs w:val="22"/>
          <w:lang w:val="lt-LT"/>
        </w:rPr>
        <w:t>vartoti tabletes iš pirmosios plokštelės</w:t>
      </w:r>
      <w:r w:rsidRPr="005013AA">
        <w:rPr>
          <w:b/>
          <w:sz w:val="22"/>
          <w:szCs w:val="22"/>
          <w:lang w:val="lt-LT"/>
        </w:rPr>
        <w:t>?</w:t>
      </w:r>
    </w:p>
    <w:p w14:paraId="67C0BC09" w14:textId="77777777" w:rsidR="005B7420" w:rsidRPr="005013AA" w:rsidRDefault="005B7420" w:rsidP="00220612">
      <w:pPr>
        <w:tabs>
          <w:tab w:val="left" w:pos="567"/>
        </w:tabs>
        <w:autoSpaceDE w:val="0"/>
        <w:autoSpaceDN w:val="0"/>
        <w:adjustRightInd w:val="0"/>
        <w:rPr>
          <w:sz w:val="22"/>
          <w:szCs w:val="22"/>
          <w:lang w:val="lt-LT"/>
        </w:rPr>
      </w:pPr>
    </w:p>
    <w:p w14:paraId="67FA83D4" w14:textId="77777777" w:rsidR="005B7420" w:rsidRPr="005013AA" w:rsidRDefault="005B7420" w:rsidP="00220612">
      <w:pPr>
        <w:numPr>
          <w:ilvl w:val="0"/>
          <w:numId w:val="24"/>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Jei per praėjusį mėnesį nevartojote jokių hormoninių kontraceptikų</w:t>
      </w:r>
    </w:p>
    <w:p w14:paraId="10A03EB3" w14:textId="70A0D90D" w:rsidR="005B7420" w:rsidRPr="005013AA" w:rsidRDefault="005B7420" w:rsidP="003A618B">
      <w:pPr>
        <w:tabs>
          <w:tab w:val="left" w:pos="0"/>
        </w:tabs>
        <w:autoSpaceDE w:val="0"/>
        <w:autoSpaceDN w:val="0"/>
        <w:adjustRightInd w:val="0"/>
        <w:rPr>
          <w:sz w:val="22"/>
          <w:szCs w:val="22"/>
          <w:lang w:val="lt-LT"/>
        </w:rPr>
      </w:pPr>
      <w:r w:rsidRPr="005013AA">
        <w:rPr>
          <w:sz w:val="22"/>
          <w:szCs w:val="22"/>
          <w:lang w:val="lt-LT"/>
        </w:rPr>
        <w:t xml:space="preserve">Pradėkite vartoti </w:t>
      </w:r>
      <w:r w:rsidR="00593113" w:rsidRPr="005013AA">
        <w:rPr>
          <w:sz w:val="22"/>
          <w:szCs w:val="22"/>
          <w:lang w:val="lt-LT"/>
        </w:rPr>
        <w:t>LETHE</w:t>
      </w:r>
      <w:r w:rsidRPr="005013AA">
        <w:rPr>
          <w:sz w:val="22"/>
          <w:szCs w:val="22"/>
          <w:lang w:val="lt-LT"/>
        </w:rPr>
        <w:t xml:space="preserve"> pirmąją ciklo dieną (t. y. pirmąją menstruacijų dieną). Jeigu pradėsite vartoti </w:t>
      </w:r>
      <w:r w:rsidR="00593113" w:rsidRPr="005013AA">
        <w:rPr>
          <w:sz w:val="22"/>
          <w:szCs w:val="22"/>
          <w:lang w:val="lt-LT"/>
        </w:rPr>
        <w:t>LETHE</w:t>
      </w:r>
      <w:r w:rsidRPr="005013AA">
        <w:rPr>
          <w:sz w:val="22"/>
          <w:szCs w:val="22"/>
          <w:lang w:val="lt-LT"/>
        </w:rPr>
        <w:t xml:space="preserve"> pirmąją menstruacijų dieną, iš karto būsite apsaugota nuo nėštumo. Be to, galite pradėti gerti tabletes 2</w:t>
      </w:r>
      <w:r w:rsidR="00437621">
        <w:rPr>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5013AA">
        <w:rPr>
          <w:sz w:val="22"/>
          <w:szCs w:val="22"/>
          <w:lang w:val="lt-LT"/>
        </w:rPr>
        <w:t>5 ciklo dienomis, bet tada pirmąsias 7 dienas reikės naudoti papildomas apsisaugojimo nuo nėštumo priemones (pvz., prezervatyvą).</w:t>
      </w:r>
    </w:p>
    <w:p w14:paraId="6E9214F8" w14:textId="77777777" w:rsidR="00EE4A81" w:rsidRPr="005013AA" w:rsidRDefault="00EE4A81" w:rsidP="003A618B">
      <w:pPr>
        <w:tabs>
          <w:tab w:val="left" w:pos="0"/>
        </w:tabs>
        <w:autoSpaceDE w:val="0"/>
        <w:autoSpaceDN w:val="0"/>
        <w:adjustRightInd w:val="0"/>
        <w:rPr>
          <w:sz w:val="22"/>
          <w:szCs w:val="22"/>
          <w:lang w:val="lt-LT"/>
        </w:rPr>
      </w:pPr>
    </w:p>
    <w:p w14:paraId="753B53EB" w14:textId="77777777" w:rsidR="005B7420" w:rsidRPr="005013AA" w:rsidRDefault="005B7420" w:rsidP="00220612">
      <w:pPr>
        <w:numPr>
          <w:ilvl w:val="0"/>
          <w:numId w:val="24"/>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Pradedant vartoti vietoj kitų sudėtinių hormoninių kontraceptikų, sudėtinio kontraceptinio makšties žiedo ar transderminio pleistro</w:t>
      </w:r>
    </w:p>
    <w:p w14:paraId="000F58E2" w14:textId="77777777" w:rsidR="005B7420" w:rsidRPr="005013AA" w:rsidRDefault="005B7420" w:rsidP="003A618B">
      <w:pPr>
        <w:tabs>
          <w:tab w:val="left" w:pos="0"/>
        </w:tabs>
        <w:autoSpaceDE w:val="0"/>
        <w:autoSpaceDN w:val="0"/>
        <w:adjustRightInd w:val="0"/>
        <w:rPr>
          <w:sz w:val="22"/>
          <w:szCs w:val="22"/>
          <w:lang w:val="lt-LT"/>
        </w:rPr>
      </w:pPr>
      <w:r w:rsidRPr="005013AA">
        <w:rPr>
          <w:sz w:val="22"/>
          <w:szCs w:val="22"/>
          <w:lang w:val="lt-LT"/>
        </w:rPr>
        <w:t xml:space="preserve">Geriausia, kad pradėtumėte vartoti </w:t>
      </w:r>
      <w:r w:rsidR="00593113" w:rsidRPr="005013AA">
        <w:rPr>
          <w:sz w:val="22"/>
          <w:szCs w:val="22"/>
          <w:lang w:val="lt-LT"/>
        </w:rPr>
        <w:t>LETHE</w:t>
      </w:r>
      <w:r w:rsidRPr="005013AA">
        <w:rPr>
          <w:sz w:val="22"/>
          <w:szCs w:val="22"/>
          <w:lang w:val="lt-LT"/>
        </w:rPr>
        <w:t xml:space="preserve"> kitą dieną po anksčiau vartotų 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 Pradedant vartoti vietoj sudėtinio kontraceptinio makšties žiedo ar transderminio pleistro, laikykitės gydytojo nurodymų.</w:t>
      </w:r>
    </w:p>
    <w:p w14:paraId="67D188FA" w14:textId="77777777" w:rsidR="00EE4A81" w:rsidRPr="005013AA" w:rsidRDefault="00EE4A81" w:rsidP="003A618B">
      <w:pPr>
        <w:tabs>
          <w:tab w:val="left" w:pos="0"/>
        </w:tabs>
        <w:autoSpaceDE w:val="0"/>
        <w:autoSpaceDN w:val="0"/>
        <w:adjustRightInd w:val="0"/>
        <w:rPr>
          <w:sz w:val="22"/>
          <w:szCs w:val="22"/>
          <w:lang w:val="lt-LT"/>
        </w:rPr>
      </w:pPr>
    </w:p>
    <w:p w14:paraId="6C80C579" w14:textId="77777777" w:rsidR="005B7420" w:rsidRPr="005013AA" w:rsidRDefault="005B7420" w:rsidP="00273699">
      <w:pPr>
        <w:keepNext/>
        <w:keepLines/>
        <w:numPr>
          <w:ilvl w:val="0"/>
          <w:numId w:val="24"/>
        </w:numPr>
        <w:tabs>
          <w:tab w:val="clear" w:pos="720"/>
          <w:tab w:val="left" w:pos="567"/>
        </w:tabs>
        <w:autoSpaceDE w:val="0"/>
        <w:autoSpaceDN w:val="0"/>
        <w:adjustRightInd w:val="0"/>
        <w:ind w:left="540" w:hanging="540"/>
        <w:rPr>
          <w:sz w:val="22"/>
          <w:szCs w:val="22"/>
          <w:lang w:val="lt-LT"/>
        </w:rPr>
      </w:pPr>
      <w:r w:rsidRPr="005013AA">
        <w:rPr>
          <w:i/>
          <w:sz w:val="22"/>
          <w:szCs w:val="22"/>
          <w:lang w:val="lt-LT"/>
        </w:rPr>
        <w:t>Keičiant vien tiktai progestagenų metodą (vieno progestageno tablet</w:t>
      </w:r>
      <w:r w:rsidR="00341A88" w:rsidRPr="005013AA">
        <w:rPr>
          <w:i/>
          <w:sz w:val="22"/>
          <w:szCs w:val="22"/>
          <w:lang w:val="lt-LT"/>
        </w:rPr>
        <w:t>e</w:t>
      </w:r>
      <w:r w:rsidRPr="005013AA">
        <w:rPr>
          <w:i/>
          <w:sz w:val="22"/>
          <w:szCs w:val="22"/>
          <w:lang w:val="lt-LT"/>
        </w:rPr>
        <w:t>s, injekcij</w:t>
      </w:r>
      <w:r w:rsidR="00341A88" w:rsidRPr="005013AA">
        <w:rPr>
          <w:i/>
          <w:sz w:val="22"/>
          <w:szCs w:val="22"/>
          <w:lang w:val="lt-LT"/>
        </w:rPr>
        <w:t>a</w:t>
      </w:r>
      <w:r w:rsidRPr="005013AA">
        <w:rPr>
          <w:i/>
          <w:sz w:val="22"/>
          <w:szCs w:val="22"/>
          <w:lang w:val="lt-LT"/>
        </w:rPr>
        <w:t>s, implant</w:t>
      </w:r>
      <w:r w:rsidR="00341A88" w:rsidRPr="005013AA">
        <w:rPr>
          <w:i/>
          <w:sz w:val="22"/>
          <w:szCs w:val="22"/>
          <w:lang w:val="lt-LT"/>
        </w:rPr>
        <w:t>us</w:t>
      </w:r>
      <w:r w:rsidRPr="005013AA">
        <w:rPr>
          <w:i/>
          <w:sz w:val="22"/>
          <w:szCs w:val="22"/>
          <w:lang w:val="lt-LT"/>
        </w:rPr>
        <w:t xml:space="preserve"> arba progestageną atpalaiduojan</w:t>
      </w:r>
      <w:r w:rsidR="00341A88" w:rsidRPr="005013AA">
        <w:rPr>
          <w:i/>
          <w:sz w:val="22"/>
          <w:szCs w:val="22"/>
          <w:lang w:val="lt-LT"/>
        </w:rPr>
        <w:t>či</w:t>
      </w:r>
      <w:r w:rsidR="00D65113" w:rsidRPr="005013AA">
        <w:rPr>
          <w:i/>
          <w:sz w:val="22"/>
          <w:szCs w:val="22"/>
          <w:lang w:val="lt-LT"/>
        </w:rPr>
        <w:t>ą</w:t>
      </w:r>
      <w:r w:rsidRPr="005013AA">
        <w:rPr>
          <w:i/>
          <w:sz w:val="22"/>
          <w:szCs w:val="22"/>
          <w:lang w:val="lt-LT"/>
        </w:rPr>
        <w:t xml:space="preserve"> vartojimo į gimdą </w:t>
      </w:r>
      <w:r w:rsidR="00D65113" w:rsidRPr="005013AA">
        <w:rPr>
          <w:i/>
          <w:sz w:val="22"/>
          <w:szCs w:val="22"/>
          <w:lang w:val="lt-LT"/>
        </w:rPr>
        <w:t>sistemą</w:t>
      </w:r>
      <w:r w:rsidRPr="005013AA">
        <w:rPr>
          <w:i/>
          <w:sz w:val="22"/>
          <w:szCs w:val="22"/>
          <w:lang w:val="lt-LT"/>
        </w:rPr>
        <w:t>)</w:t>
      </w:r>
    </w:p>
    <w:p w14:paraId="23249497" w14:textId="77777777" w:rsidR="005B7420" w:rsidRPr="005013AA" w:rsidRDefault="005B7420" w:rsidP="00273699">
      <w:pPr>
        <w:keepNext/>
        <w:keepLines/>
        <w:tabs>
          <w:tab w:val="left" w:pos="284"/>
        </w:tabs>
        <w:autoSpaceDE w:val="0"/>
        <w:autoSpaceDN w:val="0"/>
        <w:adjustRightInd w:val="0"/>
        <w:rPr>
          <w:sz w:val="22"/>
          <w:szCs w:val="22"/>
          <w:lang w:val="lt-LT"/>
        </w:rPr>
      </w:pPr>
      <w:r w:rsidRPr="005013AA">
        <w:rPr>
          <w:sz w:val="22"/>
          <w:szCs w:val="22"/>
          <w:lang w:val="lt-LT"/>
        </w:rPr>
        <w:t>Vieno progestageno tabletes galite pakeisti kada norite (implantą arba vartojimo į gimdą sistemą jų pašalinimo dieną, injekcijas – tą dieną, kai turėtų būti leidžiami), bet visais atvejais pirmąsias 7 tablečių vartojimo dienas rekomenduojama naudoti papildomas kontracepcijos priemones (pvz., prezervatyvą).</w:t>
      </w:r>
    </w:p>
    <w:p w14:paraId="4D653268" w14:textId="77777777" w:rsidR="00EE4A81" w:rsidRPr="005013AA" w:rsidRDefault="00EE4A81" w:rsidP="003A618B">
      <w:pPr>
        <w:tabs>
          <w:tab w:val="left" w:pos="284"/>
        </w:tabs>
        <w:autoSpaceDE w:val="0"/>
        <w:autoSpaceDN w:val="0"/>
        <w:adjustRightInd w:val="0"/>
        <w:rPr>
          <w:sz w:val="22"/>
          <w:szCs w:val="22"/>
          <w:lang w:val="lt-LT"/>
        </w:rPr>
      </w:pPr>
    </w:p>
    <w:p w14:paraId="3E4B998C" w14:textId="77777777" w:rsidR="005B7420" w:rsidRPr="005013AA" w:rsidRDefault="005B7420" w:rsidP="00220612">
      <w:pPr>
        <w:numPr>
          <w:ilvl w:val="0"/>
          <w:numId w:val="24"/>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Po nėštumo nutrūkimo</w:t>
      </w:r>
    </w:p>
    <w:p w14:paraId="754E5A8F" w14:textId="77777777" w:rsidR="005B7420" w:rsidRPr="005013AA" w:rsidRDefault="005B7420" w:rsidP="003A618B">
      <w:pPr>
        <w:tabs>
          <w:tab w:val="left" w:pos="0"/>
        </w:tabs>
        <w:autoSpaceDE w:val="0"/>
        <w:autoSpaceDN w:val="0"/>
        <w:adjustRightInd w:val="0"/>
        <w:rPr>
          <w:sz w:val="22"/>
          <w:szCs w:val="22"/>
          <w:lang w:val="lt-LT"/>
        </w:rPr>
      </w:pPr>
      <w:r w:rsidRPr="005013AA">
        <w:rPr>
          <w:sz w:val="22"/>
          <w:szCs w:val="22"/>
          <w:lang w:val="lt-LT"/>
        </w:rPr>
        <w:t>Laikykitės savo gydytojo nurodymų.</w:t>
      </w:r>
    </w:p>
    <w:p w14:paraId="59F523D2" w14:textId="77777777" w:rsidR="00EE4A81" w:rsidRPr="005013AA" w:rsidRDefault="00EE4A81" w:rsidP="003A618B">
      <w:pPr>
        <w:tabs>
          <w:tab w:val="left" w:pos="0"/>
        </w:tabs>
        <w:autoSpaceDE w:val="0"/>
        <w:autoSpaceDN w:val="0"/>
        <w:adjustRightInd w:val="0"/>
        <w:rPr>
          <w:sz w:val="22"/>
          <w:szCs w:val="22"/>
          <w:lang w:val="lt-LT"/>
        </w:rPr>
      </w:pPr>
    </w:p>
    <w:p w14:paraId="2C6C2381" w14:textId="77777777" w:rsidR="005B7420" w:rsidRPr="005013AA" w:rsidRDefault="005B7420" w:rsidP="00220612">
      <w:pPr>
        <w:numPr>
          <w:ilvl w:val="0"/>
          <w:numId w:val="24"/>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Po gimdymo</w:t>
      </w:r>
    </w:p>
    <w:p w14:paraId="4B9ADB23" w14:textId="77777777" w:rsidR="005B7420" w:rsidRPr="005013AA" w:rsidRDefault="00593113" w:rsidP="003A618B">
      <w:pPr>
        <w:tabs>
          <w:tab w:val="left" w:pos="0"/>
        </w:tabs>
        <w:autoSpaceDE w:val="0"/>
        <w:autoSpaceDN w:val="0"/>
        <w:adjustRightInd w:val="0"/>
        <w:rPr>
          <w:sz w:val="22"/>
          <w:szCs w:val="22"/>
          <w:lang w:val="lt-LT"/>
        </w:rPr>
      </w:pPr>
      <w:r w:rsidRPr="005013AA">
        <w:rPr>
          <w:sz w:val="22"/>
          <w:szCs w:val="22"/>
          <w:lang w:val="lt-LT"/>
        </w:rPr>
        <w:t>LETHE</w:t>
      </w:r>
      <w:r w:rsidR="005B7420" w:rsidRPr="005013AA">
        <w:rPr>
          <w:sz w:val="22"/>
          <w:szCs w:val="22"/>
          <w:lang w:val="lt-LT"/>
        </w:rPr>
        <w:t xml:space="preserve"> galima pradėti vartoti nuo 21 iki 28 dienos po gimdymo. Jeigu pradedate vėliau kaip 28 dieną, pirmąsias 7 </w:t>
      </w:r>
      <w:r w:rsidRPr="005013AA">
        <w:rPr>
          <w:sz w:val="22"/>
          <w:szCs w:val="22"/>
          <w:lang w:val="lt-LT"/>
        </w:rPr>
        <w:t>LETHE</w:t>
      </w:r>
      <w:r w:rsidR="005B7420" w:rsidRPr="005013AA">
        <w:rPr>
          <w:sz w:val="22"/>
          <w:szCs w:val="22"/>
          <w:lang w:val="lt-LT"/>
        </w:rPr>
        <w:t xml:space="preserve"> vartojimo dienas turite naudoti barjerinį metodą (pvz., prezervatyvą).</w:t>
      </w:r>
    </w:p>
    <w:p w14:paraId="0ED5AE4D" w14:textId="77777777" w:rsidR="005B7420" w:rsidRPr="005013AA" w:rsidRDefault="005B7420" w:rsidP="00EE4A81">
      <w:pPr>
        <w:tabs>
          <w:tab w:val="left" w:pos="567"/>
        </w:tabs>
        <w:autoSpaceDE w:val="0"/>
        <w:autoSpaceDN w:val="0"/>
        <w:adjustRightInd w:val="0"/>
        <w:rPr>
          <w:sz w:val="22"/>
          <w:szCs w:val="22"/>
          <w:lang w:val="lt-LT"/>
        </w:rPr>
      </w:pPr>
      <w:r w:rsidRPr="005013AA">
        <w:rPr>
          <w:sz w:val="22"/>
          <w:szCs w:val="22"/>
          <w:lang w:val="lt-LT"/>
        </w:rPr>
        <w:t xml:space="preserve">Jeigu po gimdymo prieš (vėl) pradėdama vartoti </w:t>
      </w:r>
      <w:r w:rsidR="00593113" w:rsidRPr="005013AA">
        <w:rPr>
          <w:sz w:val="22"/>
          <w:szCs w:val="22"/>
          <w:lang w:val="lt-LT"/>
        </w:rPr>
        <w:t>LETHE</w:t>
      </w:r>
      <w:r w:rsidRPr="005013AA">
        <w:rPr>
          <w:sz w:val="22"/>
          <w:szCs w:val="22"/>
          <w:lang w:val="lt-LT"/>
        </w:rPr>
        <w:t xml:space="preserve"> turėjote lytinių santykių, pirmiausia turite įsitikinti, kad nepastojote arba palaukti iki kitų menstruacijų.</w:t>
      </w:r>
    </w:p>
    <w:p w14:paraId="368C789F" w14:textId="77777777" w:rsidR="00EE4A81" w:rsidRPr="005013AA" w:rsidRDefault="00EE4A81" w:rsidP="00EE4A81">
      <w:pPr>
        <w:tabs>
          <w:tab w:val="left" w:pos="567"/>
        </w:tabs>
        <w:autoSpaceDE w:val="0"/>
        <w:autoSpaceDN w:val="0"/>
        <w:adjustRightInd w:val="0"/>
        <w:rPr>
          <w:sz w:val="22"/>
          <w:szCs w:val="22"/>
          <w:lang w:val="lt-LT"/>
        </w:rPr>
      </w:pPr>
    </w:p>
    <w:p w14:paraId="45FC2B87" w14:textId="77777777" w:rsidR="005B7420" w:rsidRPr="005013AA" w:rsidRDefault="005B7420" w:rsidP="00220612">
      <w:pPr>
        <w:numPr>
          <w:ilvl w:val="0"/>
          <w:numId w:val="24"/>
        </w:numPr>
        <w:tabs>
          <w:tab w:val="clear" w:pos="720"/>
          <w:tab w:val="left" w:pos="567"/>
        </w:tabs>
        <w:autoSpaceDE w:val="0"/>
        <w:autoSpaceDN w:val="0"/>
        <w:adjustRightInd w:val="0"/>
        <w:ind w:left="540" w:hanging="540"/>
        <w:rPr>
          <w:i/>
          <w:sz w:val="22"/>
          <w:szCs w:val="22"/>
          <w:lang w:val="lt-LT"/>
        </w:rPr>
      </w:pPr>
      <w:r w:rsidRPr="005013AA">
        <w:rPr>
          <w:i/>
          <w:sz w:val="22"/>
          <w:szCs w:val="22"/>
          <w:lang w:val="lt-LT"/>
        </w:rPr>
        <w:t xml:space="preserve">Jeigu žindote kūdikį ir norite (vėl) pradėti vartoti </w:t>
      </w:r>
      <w:r w:rsidR="00593113" w:rsidRPr="005013AA">
        <w:rPr>
          <w:i/>
          <w:sz w:val="22"/>
          <w:szCs w:val="22"/>
          <w:lang w:val="lt-LT"/>
        </w:rPr>
        <w:t>LETHE</w:t>
      </w:r>
      <w:r w:rsidRPr="005013AA">
        <w:rPr>
          <w:i/>
          <w:sz w:val="22"/>
          <w:szCs w:val="22"/>
          <w:lang w:val="lt-LT"/>
        </w:rPr>
        <w:t xml:space="preserve"> po gimdymo</w:t>
      </w:r>
    </w:p>
    <w:p w14:paraId="761EA39F" w14:textId="77777777" w:rsidR="005B7420" w:rsidRPr="005013AA" w:rsidRDefault="005B7420" w:rsidP="003A618B">
      <w:pPr>
        <w:tabs>
          <w:tab w:val="left" w:pos="0"/>
        </w:tabs>
        <w:autoSpaceDE w:val="0"/>
        <w:autoSpaceDN w:val="0"/>
        <w:adjustRightInd w:val="0"/>
        <w:rPr>
          <w:sz w:val="22"/>
          <w:szCs w:val="22"/>
          <w:lang w:val="lt-LT"/>
        </w:rPr>
      </w:pPr>
      <w:r w:rsidRPr="005013AA">
        <w:rPr>
          <w:sz w:val="22"/>
          <w:szCs w:val="22"/>
          <w:lang w:val="lt-LT"/>
        </w:rPr>
        <w:t>Žr. skyrelį „Žindymo laikotarpis“.</w:t>
      </w:r>
    </w:p>
    <w:p w14:paraId="1077F2D7" w14:textId="77777777" w:rsidR="005B7420" w:rsidRPr="00211C80" w:rsidRDefault="005B7420" w:rsidP="00220612">
      <w:pPr>
        <w:tabs>
          <w:tab w:val="left" w:pos="567"/>
        </w:tabs>
        <w:autoSpaceDE w:val="0"/>
        <w:autoSpaceDN w:val="0"/>
        <w:adjustRightInd w:val="0"/>
        <w:rPr>
          <w:bCs/>
          <w:sz w:val="22"/>
          <w:szCs w:val="22"/>
          <w:lang w:val="lt-LT"/>
        </w:rPr>
      </w:pPr>
    </w:p>
    <w:p w14:paraId="64ABE11E" w14:textId="77777777" w:rsidR="005B7420" w:rsidRPr="005013AA" w:rsidRDefault="005B7420" w:rsidP="00220612">
      <w:pPr>
        <w:tabs>
          <w:tab w:val="left" w:pos="567"/>
        </w:tabs>
        <w:autoSpaceDE w:val="0"/>
        <w:autoSpaceDN w:val="0"/>
        <w:adjustRightInd w:val="0"/>
        <w:rPr>
          <w:bCs/>
          <w:sz w:val="22"/>
          <w:szCs w:val="22"/>
          <w:lang w:val="lt-LT"/>
        </w:rPr>
      </w:pPr>
      <w:r w:rsidRPr="005013AA">
        <w:rPr>
          <w:bCs/>
          <w:sz w:val="22"/>
          <w:szCs w:val="22"/>
          <w:lang w:val="lt-LT"/>
        </w:rPr>
        <w:t>Paklauskite savo gydytojo, ką daryti, jeigu abejojate, kada pradėti vartoti.</w:t>
      </w:r>
    </w:p>
    <w:p w14:paraId="30E832E3" w14:textId="77777777" w:rsidR="005B7420" w:rsidRPr="005013AA" w:rsidRDefault="005B7420" w:rsidP="00220612">
      <w:pPr>
        <w:tabs>
          <w:tab w:val="left" w:pos="567"/>
        </w:tabs>
        <w:autoSpaceDE w:val="0"/>
        <w:autoSpaceDN w:val="0"/>
        <w:adjustRightInd w:val="0"/>
        <w:rPr>
          <w:bCs/>
          <w:sz w:val="22"/>
          <w:szCs w:val="22"/>
          <w:lang w:val="lt-LT"/>
        </w:rPr>
      </w:pPr>
    </w:p>
    <w:p w14:paraId="56F4F306" w14:textId="4AC69876" w:rsidR="005B7420" w:rsidRPr="005013AA" w:rsidRDefault="005B7420" w:rsidP="00220612">
      <w:pPr>
        <w:tabs>
          <w:tab w:val="left" w:pos="567"/>
        </w:tabs>
        <w:autoSpaceDE w:val="0"/>
        <w:autoSpaceDN w:val="0"/>
        <w:adjustRightInd w:val="0"/>
        <w:rPr>
          <w:sz w:val="22"/>
          <w:szCs w:val="22"/>
          <w:lang w:val="lt-LT"/>
        </w:rPr>
      </w:pPr>
      <w:r w:rsidRPr="005013AA">
        <w:rPr>
          <w:b/>
          <w:sz w:val="22"/>
          <w:szCs w:val="22"/>
          <w:lang w:val="lt-LT"/>
        </w:rPr>
        <w:t xml:space="preserve">Ką daryti pavartojus per didelę </w:t>
      </w:r>
      <w:r w:rsidR="00593113" w:rsidRPr="005013AA">
        <w:rPr>
          <w:b/>
          <w:sz w:val="22"/>
          <w:szCs w:val="22"/>
          <w:lang w:val="lt-LT"/>
        </w:rPr>
        <w:t>LETHE</w:t>
      </w:r>
      <w:r w:rsidRPr="005013AA">
        <w:rPr>
          <w:b/>
          <w:sz w:val="22"/>
          <w:szCs w:val="22"/>
          <w:lang w:val="lt-LT"/>
        </w:rPr>
        <w:t xml:space="preserve"> dozę</w:t>
      </w:r>
      <w:r w:rsidR="005D54A3">
        <w:rPr>
          <w:b/>
          <w:sz w:val="22"/>
          <w:szCs w:val="22"/>
          <w:lang w:val="lt-LT"/>
        </w:rPr>
        <w:t>-</w:t>
      </w:r>
    </w:p>
    <w:p w14:paraId="0E1C0EBD" w14:textId="77777777" w:rsidR="005B7420" w:rsidRPr="005013AA" w:rsidRDefault="005B7420" w:rsidP="00220612">
      <w:pPr>
        <w:tabs>
          <w:tab w:val="left" w:pos="567"/>
        </w:tabs>
        <w:autoSpaceDE w:val="0"/>
        <w:autoSpaceDN w:val="0"/>
        <w:adjustRightInd w:val="0"/>
        <w:rPr>
          <w:sz w:val="22"/>
          <w:szCs w:val="22"/>
          <w:lang w:val="lt-LT"/>
        </w:rPr>
      </w:pPr>
      <w:r w:rsidRPr="005013AA">
        <w:rPr>
          <w:sz w:val="22"/>
          <w:szCs w:val="22"/>
          <w:lang w:val="lt-LT"/>
        </w:rPr>
        <w:t xml:space="preserve">Pranešimų, kad išgėrus per daug </w:t>
      </w:r>
      <w:r w:rsidR="00593113" w:rsidRPr="005013AA">
        <w:rPr>
          <w:sz w:val="22"/>
          <w:szCs w:val="22"/>
          <w:lang w:val="lt-LT"/>
        </w:rPr>
        <w:t>LETHE</w:t>
      </w:r>
      <w:r w:rsidRPr="005013AA">
        <w:rPr>
          <w:sz w:val="22"/>
          <w:szCs w:val="22"/>
          <w:lang w:val="lt-LT"/>
        </w:rPr>
        <w:t xml:space="preserve"> tablečių pasireikštų sunkus pažeidimas, negauta.</w:t>
      </w:r>
    </w:p>
    <w:p w14:paraId="656E2F2A" w14:textId="77777777" w:rsidR="005B7420" w:rsidRPr="00B7217C" w:rsidRDefault="005B7420" w:rsidP="00220612">
      <w:pPr>
        <w:tabs>
          <w:tab w:val="left" w:pos="567"/>
        </w:tabs>
        <w:autoSpaceDE w:val="0"/>
        <w:autoSpaceDN w:val="0"/>
        <w:adjustRightInd w:val="0"/>
        <w:rPr>
          <w:sz w:val="22"/>
          <w:szCs w:val="22"/>
          <w:lang w:val="lt-LT"/>
        </w:rPr>
      </w:pPr>
      <w:r w:rsidRPr="005013AA">
        <w:rPr>
          <w:sz w:val="22"/>
          <w:szCs w:val="22"/>
          <w:lang w:val="lt-LT"/>
        </w:rPr>
        <w:t xml:space="preserve">Tačiau jeigu iš karto išgėrėte daug tablečių, gali </w:t>
      </w:r>
      <w:r w:rsidR="007A68D5" w:rsidRPr="005013AA">
        <w:rPr>
          <w:sz w:val="22"/>
          <w:szCs w:val="22"/>
          <w:lang w:val="lt-LT"/>
        </w:rPr>
        <w:t xml:space="preserve">pasireikšti pykinimas, vėmimas arba kraujavimas iš makšties. Toks kraujavimas gali pasireikšti ir mergaitėms, kurioms dar nėra mėnesinių, </w:t>
      </w:r>
      <w:r w:rsidR="007A68D5" w:rsidRPr="00B7217C">
        <w:rPr>
          <w:sz w:val="22"/>
          <w:szCs w:val="22"/>
          <w:lang w:val="lt-LT"/>
        </w:rPr>
        <w:t xml:space="preserve">jeigu jos netyčia pavartojo šio vaisto. </w:t>
      </w:r>
    </w:p>
    <w:p w14:paraId="4F145B8A"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 xml:space="preserve">Jeigu pavartojote per daug </w:t>
      </w:r>
      <w:r w:rsidR="00593113" w:rsidRPr="00B7217C">
        <w:rPr>
          <w:sz w:val="22"/>
          <w:szCs w:val="22"/>
          <w:lang w:val="lt-LT"/>
        </w:rPr>
        <w:t>LETHE</w:t>
      </w:r>
      <w:r w:rsidRPr="00B7217C">
        <w:rPr>
          <w:sz w:val="22"/>
          <w:szCs w:val="22"/>
          <w:lang w:val="lt-LT"/>
        </w:rPr>
        <w:t xml:space="preserve"> tablečių arba pastebėjote, kad jų išgėrė vaikas, kreipkitės patarimo į gydytoją arba vaistininką.</w:t>
      </w:r>
    </w:p>
    <w:p w14:paraId="5B088B95" w14:textId="77777777" w:rsidR="005B7420" w:rsidRPr="00211C80" w:rsidRDefault="005B7420" w:rsidP="00220612">
      <w:pPr>
        <w:tabs>
          <w:tab w:val="left" w:pos="567"/>
        </w:tabs>
        <w:autoSpaceDE w:val="0"/>
        <w:autoSpaceDN w:val="0"/>
        <w:adjustRightInd w:val="0"/>
        <w:rPr>
          <w:bCs/>
          <w:sz w:val="22"/>
          <w:szCs w:val="22"/>
          <w:lang w:val="lt-LT"/>
        </w:rPr>
      </w:pPr>
    </w:p>
    <w:p w14:paraId="71DFB3C9" w14:textId="77777777" w:rsidR="005B7420" w:rsidRPr="00B7217C" w:rsidRDefault="005B7420" w:rsidP="00220612">
      <w:pPr>
        <w:tabs>
          <w:tab w:val="left" w:pos="567"/>
        </w:tabs>
        <w:autoSpaceDE w:val="0"/>
        <w:autoSpaceDN w:val="0"/>
        <w:adjustRightInd w:val="0"/>
        <w:rPr>
          <w:sz w:val="22"/>
          <w:szCs w:val="22"/>
          <w:lang w:val="lt-LT"/>
        </w:rPr>
      </w:pPr>
      <w:r w:rsidRPr="00B7217C">
        <w:rPr>
          <w:b/>
          <w:sz w:val="22"/>
          <w:szCs w:val="22"/>
          <w:lang w:val="lt-LT"/>
        </w:rPr>
        <w:t xml:space="preserve">Pamiršus pavartoti </w:t>
      </w:r>
      <w:r w:rsidR="00593113" w:rsidRPr="00B7217C">
        <w:rPr>
          <w:b/>
          <w:sz w:val="22"/>
          <w:szCs w:val="22"/>
          <w:lang w:val="lt-LT"/>
        </w:rPr>
        <w:t>LETHE</w:t>
      </w:r>
    </w:p>
    <w:p w14:paraId="2E010C00"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 xml:space="preserve">Paskutiniosios 4 tabletės </w:t>
      </w:r>
      <w:r w:rsidRPr="00B7217C">
        <w:rPr>
          <w:b/>
          <w:bCs/>
          <w:sz w:val="22"/>
          <w:szCs w:val="22"/>
          <w:lang w:val="lt-LT"/>
        </w:rPr>
        <w:t>ketvirtoje plokštelės eilutėje</w:t>
      </w:r>
      <w:r w:rsidRPr="00B7217C">
        <w:rPr>
          <w:sz w:val="22"/>
          <w:szCs w:val="22"/>
          <w:lang w:val="lt-LT"/>
        </w:rPr>
        <w:t xml:space="preserve"> yra placebo tabletės. Jeigu pamiršote išgerti vieną iš šių tablečių, tai </w:t>
      </w:r>
      <w:r w:rsidR="00AC2CC7" w:rsidRPr="00B7217C">
        <w:rPr>
          <w:sz w:val="22"/>
          <w:szCs w:val="22"/>
          <w:lang w:val="lt-LT"/>
        </w:rPr>
        <w:t xml:space="preserve">neturi </w:t>
      </w:r>
      <w:r w:rsidRPr="00B7217C">
        <w:rPr>
          <w:sz w:val="22"/>
          <w:szCs w:val="22"/>
          <w:lang w:val="lt-LT"/>
        </w:rPr>
        <w:t xml:space="preserve">reikšmės </w:t>
      </w:r>
      <w:r w:rsidR="00593113" w:rsidRPr="00B7217C">
        <w:rPr>
          <w:sz w:val="22"/>
          <w:szCs w:val="22"/>
          <w:lang w:val="lt-LT"/>
        </w:rPr>
        <w:t>LETHE</w:t>
      </w:r>
      <w:r w:rsidRPr="00B7217C">
        <w:rPr>
          <w:sz w:val="22"/>
          <w:szCs w:val="22"/>
          <w:lang w:val="lt-LT"/>
        </w:rPr>
        <w:t xml:space="preserve"> patikimumui. Pamirštąsias placebo tabletes išmeskite.</w:t>
      </w:r>
    </w:p>
    <w:p w14:paraId="793617B7"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 xml:space="preserve">Jeigu </w:t>
      </w:r>
      <w:r w:rsidR="00FD0923" w:rsidRPr="00B7217C">
        <w:rPr>
          <w:sz w:val="22"/>
          <w:szCs w:val="22"/>
          <w:lang w:val="lt-LT"/>
        </w:rPr>
        <w:t>neišgėrėte</w:t>
      </w:r>
      <w:r w:rsidR="00AC2CC7" w:rsidRPr="00B7217C">
        <w:rPr>
          <w:sz w:val="22"/>
          <w:szCs w:val="22"/>
          <w:lang w:val="lt-LT"/>
        </w:rPr>
        <w:t xml:space="preserve"> </w:t>
      </w:r>
      <w:r w:rsidRPr="00B7217C">
        <w:rPr>
          <w:sz w:val="22"/>
          <w:szCs w:val="22"/>
          <w:lang w:val="lt-LT"/>
        </w:rPr>
        <w:t xml:space="preserve">rausvos spalvos </w:t>
      </w:r>
      <w:r w:rsidR="00AC2CC7" w:rsidRPr="00B7217C">
        <w:rPr>
          <w:sz w:val="22"/>
          <w:szCs w:val="22"/>
          <w:lang w:val="lt-LT"/>
        </w:rPr>
        <w:t xml:space="preserve">veikliosios tabletės </w:t>
      </w:r>
      <w:r w:rsidRPr="00B7217C">
        <w:rPr>
          <w:sz w:val="22"/>
          <w:szCs w:val="22"/>
          <w:lang w:val="lt-LT"/>
        </w:rPr>
        <w:t>(1</w:t>
      </w:r>
      <w:r w:rsidRPr="00B7217C">
        <w:rPr>
          <w:sz w:val="22"/>
          <w:szCs w:val="22"/>
          <w:lang w:val="lt-LT"/>
        </w:rPr>
        <w:noBreakHyphen/>
        <w:t>24 tabletės plokštelėje), turite elgtis taip, kaip nurodyta toliau.</w:t>
      </w:r>
    </w:p>
    <w:p w14:paraId="2B38BEC5" w14:textId="77777777" w:rsidR="005B7420" w:rsidRPr="00B7217C" w:rsidRDefault="005B7420" w:rsidP="00220612">
      <w:pPr>
        <w:numPr>
          <w:ilvl w:val="0"/>
          <w:numId w:val="24"/>
        </w:numPr>
        <w:tabs>
          <w:tab w:val="clear" w:pos="720"/>
          <w:tab w:val="left" w:pos="567"/>
        </w:tabs>
        <w:autoSpaceDE w:val="0"/>
        <w:autoSpaceDN w:val="0"/>
        <w:adjustRightInd w:val="0"/>
        <w:ind w:left="540" w:hanging="540"/>
        <w:rPr>
          <w:sz w:val="22"/>
          <w:szCs w:val="22"/>
          <w:lang w:val="lt-LT"/>
        </w:rPr>
      </w:pPr>
      <w:r w:rsidRPr="00B7217C">
        <w:rPr>
          <w:sz w:val="22"/>
          <w:szCs w:val="22"/>
          <w:lang w:val="lt-LT"/>
        </w:rPr>
        <w:t xml:space="preserve">Jeigu vėluojate išgerti tabletę </w:t>
      </w:r>
      <w:r w:rsidRPr="00B7217C">
        <w:rPr>
          <w:b/>
          <w:sz w:val="22"/>
          <w:szCs w:val="22"/>
          <w:lang w:val="lt-LT"/>
        </w:rPr>
        <w:t xml:space="preserve">mažiau kaip </w:t>
      </w:r>
      <w:r w:rsidR="00281D8C" w:rsidRPr="00B7217C">
        <w:rPr>
          <w:b/>
          <w:sz w:val="22"/>
          <w:szCs w:val="22"/>
          <w:lang w:val="lt-LT"/>
        </w:rPr>
        <w:t>24</w:t>
      </w:r>
      <w:r w:rsidRPr="00B7217C">
        <w:rPr>
          <w:b/>
          <w:sz w:val="22"/>
          <w:szCs w:val="22"/>
          <w:lang w:val="lt-LT"/>
        </w:rPr>
        <w:t> valand</w:t>
      </w:r>
      <w:r w:rsidR="00281D8C" w:rsidRPr="00B7217C">
        <w:rPr>
          <w:b/>
          <w:sz w:val="22"/>
          <w:szCs w:val="22"/>
          <w:lang w:val="lt-LT"/>
        </w:rPr>
        <w:t>as</w:t>
      </w:r>
      <w:r w:rsidRPr="00B7217C">
        <w:rPr>
          <w:b/>
          <w:sz w:val="22"/>
          <w:szCs w:val="22"/>
          <w:lang w:val="lt-LT"/>
        </w:rPr>
        <w:t xml:space="preserve">, </w:t>
      </w:r>
      <w:r w:rsidRPr="00B7217C">
        <w:rPr>
          <w:sz w:val="22"/>
          <w:szCs w:val="22"/>
          <w:lang w:val="lt-LT"/>
        </w:rPr>
        <w:t>nuo nėštumo apsaugantis veikimas nesusilpnėja. Išgerkite tabletę iš karto, kai tik prisiminsite, o vėliau gerkite tabletes įprastu laiku.</w:t>
      </w:r>
    </w:p>
    <w:p w14:paraId="3AFB45A3" w14:textId="77777777" w:rsidR="005B7420" w:rsidRPr="00B7217C" w:rsidRDefault="005B7420" w:rsidP="00220612">
      <w:pPr>
        <w:numPr>
          <w:ilvl w:val="0"/>
          <w:numId w:val="24"/>
        </w:numPr>
        <w:tabs>
          <w:tab w:val="clear" w:pos="720"/>
          <w:tab w:val="left" w:pos="567"/>
        </w:tabs>
        <w:autoSpaceDE w:val="0"/>
        <w:autoSpaceDN w:val="0"/>
        <w:adjustRightInd w:val="0"/>
        <w:ind w:left="540" w:hanging="540"/>
        <w:rPr>
          <w:sz w:val="22"/>
          <w:szCs w:val="22"/>
          <w:lang w:val="lt-LT"/>
        </w:rPr>
      </w:pPr>
      <w:r w:rsidRPr="00B7217C">
        <w:rPr>
          <w:sz w:val="22"/>
          <w:szCs w:val="22"/>
          <w:lang w:val="lt-LT"/>
        </w:rPr>
        <w:t xml:space="preserve">Jeigu vėluojate išgerti tabletę </w:t>
      </w:r>
      <w:r w:rsidRPr="00B7217C">
        <w:rPr>
          <w:b/>
          <w:sz w:val="22"/>
          <w:szCs w:val="22"/>
          <w:lang w:val="lt-LT"/>
        </w:rPr>
        <w:t xml:space="preserve">daugiau kaip </w:t>
      </w:r>
      <w:r w:rsidR="00281D8C" w:rsidRPr="00B7217C">
        <w:rPr>
          <w:b/>
          <w:sz w:val="22"/>
          <w:szCs w:val="22"/>
          <w:lang w:val="lt-LT"/>
        </w:rPr>
        <w:t>24</w:t>
      </w:r>
      <w:r w:rsidRPr="00B7217C">
        <w:rPr>
          <w:b/>
          <w:sz w:val="22"/>
          <w:szCs w:val="22"/>
          <w:lang w:val="lt-LT"/>
        </w:rPr>
        <w:t> valand</w:t>
      </w:r>
      <w:r w:rsidR="00281D8C" w:rsidRPr="00B7217C">
        <w:rPr>
          <w:b/>
          <w:sz w:val="22"/>
          <w:szCs w:val="22"/>
          <w:lang w:val="lt-LT"/>
        </w:rPr>
        <w:t>as</w:t>
      </w:r>
      <w:r w:rsidRPr="00B7217C">
        <w:rPr>
          <w:b/>
          <w:sz w:val="22"/>
          <w:szCs w:val="22"/>
          <w:lang w:val="lt-LT"/>
        </w:rPr>
        <w:t xml:space="preserve">, </w:t>
      </w:r>
      <w:r w:rsidRPr="00B7217C">
        <w:rPr>
          <w:sz w:val="22"/>
          <w:szCs w:val="22"/>
          <w:lang w:val="lt-LT"/>
        </w:rPr>
        <w:t>nuo nėštumo apsaugantis veikimas gali susilpnėti. Kuo daugiau tablečių praleidote, tuo didesnė pastojimo rizika.</w:t>
      </w:r>
    </w:p>
    <w:p w14:paraId="54AB4F49" w14:textId="77777777" w:rsidR="005B7420" w:rsidRPr="00B7217C" w:rsidRDefault="005B7420" w:rsidP="00220612">
      <w:pPr>
        <w:tabs>
          <w:tab w:val="left" w:pos="567"/>
        </w:tabs>
        <w:autoSpaceDE w:val="0"/>
        <w:autoSpaceDN w:val="0"/>
        <w:adjustRightInd w:val="0"/>
        <w:rPr>
          <w:sz w:val="22"/>
          <w:szCs w:val="22"/>
          <w:lang w:val="lt-LT"/>
        </w:rPr>
      </w:pPr>
    </w:p>
    <w:p w14:paraId="4B0D91E3"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Susilpnėjusios apsaugos nuo nėštumo rizika bū</w:t>
      </w:r>
      <w:r w:rsidR="00C37712" w:rsidRPr="00B7217C">
        <w:rPr>
          <w:sz w:val="22"/>
          <w:szCs w:val="22"/>
          <w:lang w:val="lt-LT"/>
        </w:rPr>
        <w:t>n</w:t>
      </w:r>
      <w:r w:rsidRPr="00B7217C">
        <w:rPr>
          <w:sz w:val="22"/>
          <w:szCs w:val="22"/>
          <w:lang w:val="lt-LT"/>
        </w:rPr>
        <w:t>a didžiausia pamiršus rausvos spalvos tabletę plokštelės pradžioje arba pabaigoje. Todėl turite laikytis išvardytų taisyklių (taip pat žr. diagramą).</w:t>
      </w:r>
    </w:p>
    <w:p w14:paraId="62A2A0A8" w14:textId="77777777" w:rsidR="005B7420" w:rsidRPr="00B7217C" w:rsidRDefault="005B7420" w:rsidP="00220612">
      <w:pPr>
        <w:tabs>
          <w:tab w:val="left" w:pos="567"/>
        </w:tabs>
        <w:autoSpaceDE w:val="0"/>
        <w:autoSpaceDN w:val="0"/>
        <w:adjustRightInd w:val="0"/>
        <w:rPr>
          <w:sz w:val="22"/>
          <w:szCs w:val="22"/>
          <w:lang w:val="lt-LT"/>
        </w:rPr>
      </w:pPr>
    </w:p>
    <w:p w14:paraId="13FA3C27" w14:textId="77777777" w:rsidR="005B7420" w:rsidRPr="00B7217C" w:rsidRDefault="005B7420" w:rsidP="00220612">
      <w:pPr>
        <w:numPr>
          <w:ilvl w:val="0"/>
          <w:numId w:val="25"/>
        </w:numPr>
        <w:tabs>
          <w:tab w:val="clear" w:pos="720"/>
          <w:tab w:val="num" w:pos="540"/>
          <w:tab w:val="left" w:pos="567"/>
        </w:tabs>
        <w:autoSpaceDE w:val="0"/>
        <w:autoSpaceDN w:val="0"/>
        <w:adjustRightInd w:val="0"/>
        <w:ind w:hanging="720"/>
        <w:rPr>
          <w:b/>
          <w:sz w:val="22"/>
          <w:szCs w:val="22"/>
          <w:lang w:val="lt-LT"/>
        </w:rPr>
      </w:pPr>
      <w:r w:rsidRPr="00B7217C">
        <w:rPr>
          <w:b/>
          <w:sz w:val="22"/>
          <w:szCs w:val="22"/>
          <w:lang w:val="lt-LT"/>
        </w:rPr>
        <w:t>Praleista daugiau kaip viena tabletė iš plokštelės</w:t>
      </w:r>
    </w:p>
    <w:p w14:paraId="01E265F6" w14:textId="77777777" w:rsidR="005B7420" w:rsidRPr="00B7217C" w:rsidRDefault="005B7420" w:rsidP="003A618B">
      <w:pPr>
        <w:tabs>
          <w:tab w:val="left" w:pos="0"/>
        </w:tabs>
        <w:autoSpaceDE w:val="0"/>
        <w:autoSpaceDN w:val="0"/>
        <w:adjustRightInd w:val="0"/>
        <w:rPr>
          <w:sz w:val="22"/>
          <w:szCs w:val="22"/>
          <w:lang w:val="lt-LT"/>
        </w:rPr>
      </w:pPr>
      <w:r w:rsidRPr="00B7217C">
        <w:rPr>
          <w:sz w:val="22"/>
          <w:szCs w:val="22"/>
          <w:lang w:val="lt-LT"/>
        </w:rPr>
        <w:t>Kreipkitės į gydytoją.</w:t>
      </w:r>
    </w:p>
    <w:p w14:paraId="656E2DE9" w14:textId="77777777" w:rsidR="005B7420" w:rsidRPr="00B7217C" w:rsidRDefault="005B7420" w:rsidP="00220612">
      <w:pPr>
        <w:tabs>
          <w:tab w:val="left" w:pos="567"/>
        </w:tabs>
        <w:autoSpaceDE w:val="0"/>
        <w:autoSpaceDN w:val="0"/>
        <w:adjustRightInd w:val="0"/>
        <w:rPr>
          <w:sz w:val="22"/>
          <w:szCs w:val="22"/>
          <w:lang w:val="lt-LT"/>
        </w:rPr>
      </w:pPr>
    </w:p>
    <w:p w14:paraId="4EE42F8B" w14:textId="65B3B6EA" w:rsidR="005B7420" w:rsidRPr="00B7217C" w:rsidRDefault="005B7420" w:rsidP="0064638A">
      <w:pPr>
        <w:numPr>
          <w:ilvl w:val="0"/>
          <w:numId w:val="25"/>
        </w:numPr>
        <w:tabs>
          <w:tab w:val="clear" w:pos="720"/>
          <w:tab w:val="num" w:pos="540"/>
          <w:tab w:val="left" w:pos="567"/>
        </w:tabs>
        <w:autoSpaceDE w:val="0"/>
        <w:autoSpaceDN w:val="0"/>
        <w:adjustRightInd w:val="0"/>
        <w:ind w:left="540" w:hanging="540"/>
        <w:rPr>
          <w:b/>
          <w:sz w:val="22"/>
          <w:szCs w:val="22"/>
          <w:lang w:val="lt-LT"/>
        </w:rPr>
      </w:pPr>
      <w:r w:rsidRPr="00B7217C">
        <w:rPr>
          <w:b/>
          <w:sz w:val="22"/>
          <w:szCs w:val="22"/>
          <w:lang w:val="lt-LT"/>
        </w:rPr>
        <w:t>Praleista viena tabletė 1</w:t>
      </w:r>
      <w:r w:rsidR="00437621">
        <w:rPr>
          <w:b/>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B7217C">
        <w:rPr>
          <w:b/>
          <w:sz w:val="22"/>
          <w:szCs w:val="22"/>
          <w:lang w:val="lt-LT"/>
        </w:rPr>
        <w:t>7 dienomis (pirmoji eilutė)</w:t>
      </w:r>
    </w:p>
    <w:p w14:paraId="2300C78E" w14:textId="77777777" w:rsidR="005B7420" w:rsidRPr="00B7217C" w:rsidRDefault="005B7420" w:rsidP="003A618B">
      <w:pPr>
        <w:tabs>
          <w:tab w:val="left" w:pos="0"/>
        </w:tabs>
        <w:autoSpaceDE w:val="0"/>
        <w:autoSpaceDN w:val="0"/>
        <w:adjustRightInd w:val="0"/>
        <w:rPr>
          <w:sz w:val="22"/>
          <w:szCs w:val="22"/>
          <w:lang w:val="lt-LT"/>
        </w:rPr>
      </w:pPr>
      <w:r w:rsidRPr="00B7217C">
        <w:rPr>
          <w:sz w:val="22"/>
          <w:szCs w:val="22"/>
          <w:lang w:val="lt-LT"/>
        </w:rPr>
        <w:t xml:space="preserve">Išgerkite praleistąją tabletę iš karto, kai tik prisiminsite, net jeigu vienu metu reikėtų gerti dvi tabletes. Toliau tabletes vartokite įprastu laiku ir kitas 7 dienas imkitės </w:t>
      </w:r>
      <w:r w:rsidRPr="00B7217C">
        <w:rPr>
          <w:b/>
          <w:bCs/>
          <w:sz w:val="22"/>
          <w:szCs w:val="22"/>
          <w:lang w:val="lt-LT"/>
        </w:rPr>
        <w:t>papildomų atsargumo priemonių</w:t>
      </w:r>
      <w:r w:rsidRPr="00B7217C">
        <w:rPr>
          <w:sz w:val="22"/>
          <w:szCs w:val="22"/>
          <w:lang w:val="lt-LT"/>
        </w:rPr>
        <w:t>, pvz.: naudokite prezervatyvą. Jeigu paskutiniąją savaitę prieš praleidžiant tabletę turėjote lytinių santykių, galėjote pastoti. Tokiu atveju kreipkitės į gydytoją.</w:t>
      </w:r>
    </w:p>
    <w:p w14:paraId="6FF4672D" w14:textId="77777777" w:rsidR="005B7420" w:rsidRPr="00B7217C" w:rsidRDefault="005B7420" w:rsidP="00220612">
      <w:pPr>
        <w:tabs>
          <w:tab w:val="left" w:pos="567"/>
        </w:tabs>
        <w:autoSpaceDE w:val="0"/>
        <w:autoSpaceDN w:val="0"/>
        <w:adjustRightInd w:val="0"/>
        <w:rPr>
          <w:sz w:val="22"/>
          <w:szCs w:val="22"/>
          <w:lang w:val="lt-LT"/>
        </w:rPr>
      </w:pPr>
    </w:p>
    <w:p w14:paraId="0E272C53" w14:textId="3A7D1E21" w:rsidR="005B7420" w:rsidRPr="00B7217C" w:rsidRDefault="005B7420" w:rsidP="0064638A">
      <w:pPr>
        <w:numPr>
          <w:ilvl w:val="0"/>
          <w:numId w:val="25"/>
        </w:numPr>
        <w:tabs>
          <w:tab w:val="clear" w:pos="720"/>
          <w:tab w:val="num" w:pos="540"/>
          <w:tab w:val="left" w:pos="567"/>
        </w:tabs>
        <w:autoSpaceDE w:val="0"/>
        <w:autoSpaceDN w:val="0"/>
        <w:adjustRightInd w:val="0"/>
        <w:ind w:left="540" w:hanging="540"/>
        <w:rPr>
          <w:b/>
          <w:sz w:val="22"/>
          <w:szCs w:val="22"/>
          <w:lang w:val="lt-LT"/>
        </w:rPr>
      </w:pPr>
      <w:r w:rsidRPr="00B7217C">
        <w:rPr>
          <w:b/>
          <w:sz w:val="22"/>
          <w:szCs w:val="22"/>
          <w:lang w:val="lt-LT"/>
        </w:rPr>
        <w:t>Praleista viena tabletė 8</w:t>
      </w:r>
      <w:r w:rsidR="00437621">
        <w:rPr>
          <w:b/>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B7217C">
        <w:rPr>
          <w:b/>
          <w:sz w:val="22"/>
          <w:szCs w:val="22"/>
          <w:lang w:val="lt-LT"/>
        </w:rPr>
        <w:t>14 dienomis (antroji eilutė)</w:t>
      </w:r>
    </w:p>
    <w:p w14:paraId="0FDC331D" w14:textId="77777777" w:rsidR="005B7420" w:rsidRPr="00B7217C" w:rsidRDefault="005B7420" w:rsidP="003A618B">
      <w:pPr>
        <w:tabs>
          <w:tab w:val="left" w:pos="0"/>
        </w:tabs>
        <w:autoSpaceDE w:val="0"/>
        <w:autoSpaceDN w:val="0"/>
        <w:adjustRightInd w:val="0"/>
        <w:rPr>
          <w:sz w:val="22"/>
          <w:szCs w:val="22"/>
          <w:lang w:val="lt-LT"/>
        </w:rPr>
      </w:pPr>
      <w:r w:rsidRPr="00B7217C">
        <w:rPr>
          <w:sz w:val="22"/>
          <w:szCs w:val="22"/>
          <w:lang w:val="lt-LT"/>
        </w:rPr>
        <w:t>Išgerkite praleistąją tabletę iš karto, kai tik prisiminsite, net jeigu vienu metu reikėtų gerti dvi tabletes. Toliau šias tabletes vartokite įprastu laiku. Kontraceptinis poveikis nesusilpnėja ir papildomų atsargumo priemonių nereikia.</w:t>
      </w:r>
    </w:p>
    <w:p w14:paraId="0DA1938A" w14:textId="77777777" w:rsidR="005B7420" w:rsidRPr="00B7217C" w:rsidRDefault="005B7420" w:rsidP="00220612">
      <w:pPr>
        <w:tabs>
          <w:tab w:val="left" w:pos="567"/>
        </w:tabs>
        <w:autoSpaceDE w:val="0"/>
        <w:autoSpaceDN w:val="0"/>
        <w:adjustRightInd w:val="0"/>
        <w:rPr>
          <w:sz w:val="22"/>
          <w:szCs w:val="22"/>
          <w:lang w:val="lt-LT"/>
        </w:rPr>
      </w:pPr>
    </w:p>
    <w:p w14:paraId="0AA5CADC" w14:textId="6CF999C6" w:rsidR="005B7420" w:rsidRPr="00B7217C" w:rsidRDefault="005B7420" w:rsidP="0064638A">
      <w:pPr>
        <w:numPr>
          <w:ilvl w:val="0"/>
          <w:numId w:val="25"/>
        </w:numPr>
        <w:tabs>
          <w:tab w:val="clear" w:pos="720"/>
          <w:tab w:val="num" w:pos="540"/>
          <w:tab w:val="left" w:pos="567"/>
        </w:tabs>
        <w:autoSpaceDE w:val="0"/>
        <w:autoSpaceDN w:val="0"/>
        <w:adjustRightInd w:val="0"/>
        <w:ind w:left="540" w:hanging="540"/>
        <w:rPr>
          <w:sz w:val="22"/>
          <w:szCs w:val="22"/>
          <w:lang w:val="lt-LT"/>
        </w:rPr>
      </w:pPr>
      <w:r w:rsidRPr="00B7217C">
        <w:rPr>
          <w:b/>
          <w:sz w:val="22"/>
          <w:szCs w:val="22"/>
          <w:lang w:val="lt-LT"/>
        </w:rPr>
        <w:t>Praleista viena tabletė 15</w:t>
      </w:r>
      <w:r w:rsidR="00437621">
        <w:rPr>
          <w:b/>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B7217C">
        <w:rPr>
          <w:b/>
          <w:sz w:val="22"/>
          <w:szCs w:val="22"/>
          <w:lang w:val="lt-LT"/>
        </w:rPr>
        <w:t>24 dienomis (trečioji eilutė)</w:t>
      </w:r>
    </w:p>
    <w:p w14:paraId="15641678" w14:textId="77777777" w:rsidR="005B7420" w:rsidRPr="00B7217C" w:rsidRDefault="005B7420" w:rsidP="003A618B">
      <w:pPr>
        <w:tabs>
          <w:tab w:val="left" w:pos="0"/>
        </w:tabs>
        <w:autoSpaceDE w:val="0"/>
        <w:autoSpaceDN w:val="0"/>
        <w:adjustRightInd w:val="0"/>
        <w:rPr>
          <w:sz w:val="22"/>
          <w:szCs w:val="22"/>
          <w:lang w:val="lt-LT"/>
        </w:rPr>
      </w:pPr>
      <w:r w:rsidRPr="00B7217C">
        <w:rPr>
          <w:sz w:val="22"/>
          <w:szCs w:val="22"/>
          <w:lang w:val="lt-LT"/>
        </w:rPr>
        <w:t>Galite pasirinkti vieną iš dviejų galimybių:</w:t>
      </w:r>
    </w:p>
    <w:p w14:paraId="3BBEA414" w14:textId="77777777" w:rsidR="005B7420" w:rsidRPr="00B7217C" w:rsidRDefault="005B7420" w:rsidP="00220612">
      <w:pPr>
        <w:tabs>
          <w:tab w:val="left" w:pos="567"/>
        </w:tabs>
        <w:autoSpaceDE w:val="0"/>
        <w:autoSpaceDN w:val="0"/>
        <w:adjustRightInd w:val="0"/>
        <w:ind w:left="900" w:hanging="360"/>
        <w:rPr>
          <w:sz w:val="22"/>
          <w:szCs w:val="22"/>
          <w:lang w:val="lt-LT"/>
        </w:rPr>
      </w:pPr>
    </w:p>
    <w:p w14:paraId="1BA96CBC" w14:textId="77777777" w:rsidR="005B7420" w:rsidRPr="00B7217C" w:rsidRDefault="005B7420" w:rsidP="0064638A">
      <w:pPr>
        <w:numPr>
          <w:ilvl w:val="1"/>
          <w:numId w:val="25"/>
        </w:numPr>
        <w:tabs>
          <w:tab w:val="clear" w:pos="1440"/>
          <w:tab w:val="left" w:pos="567"/>
        </w:tabs>
        <w:autoSpaceDE w:val="0"/>
        <w:autoSpaceDN w:val="0"/>
        <w:adjustRightInd w:val="0"/>
        <w:ind w:left="900"/>
        <w:rPr>
          <w:sz w:val="22"/>
          <w:szCs w:val="22"/>
          <w:lang w:val="lt-LT"/>
        </w:rPr>
      </w:pPr>
      <w:r w:rsidRPr="00B7217C">
        <w:rPr>
          <w:sz w:val="22"/>
          <w:szCs w:val="22"/>
          <w:lang w:val="lt-LT"/>
        </w:rPr>
        <w:t>Išgerkite praleistąją tabletę iš karto, kai tik prisiminsite, net jeigu vienu metu reikėtų gerti dvi tabletes. Toliau šias tabletes vartokite įprastu laiku. Vietoj to, kad gertumėte baltąsias placebo tabletes, esančias plokštelėje, jas išmeskite ir iš karto pradėkite vartoti tabletes iš naujos plokštelės (bus skirtinga pradžios diena).</w:t>
      </w:r>
    </w:p>
    <w:p w14:paraId="4DBD1720" w14:textId="77777777" w:rsidR="005B7420" w:rsidRPr="00B7217C" w:rsidRDefault="005B7420" w:rsidP="00220612">
      <w:pPr>
        <w:tabs>
          <w:tab w:val="left" w:pos="567"/>
        </w:tabs>
        <w:autoSpaceDE w:val="0"/>
        <w:autoSpaceDN w:val="0"/>
        <w:adjustRightInd w:val="0"/>
        <w:ind w:left="900"/>
        <w:rPr>
          <w:sz w:val="22"/>
          <w:szCs w:val="22"/>
          <w:lang w:val="lt-LT"/>
        </w:rPr>
      </w:pPr>
      <w:r w:rsidRPr="00B7217C">
        <w:rPr>
          <w:sz w:val="22"/>
          <w:szCs w:val="22"/>
          <w:lang w:val="lt-LT"/>
        </w:rPr>
        <w:t>Menstruacijos (vartojimo nutraukimo kraujavimas) greičiausiai prasidės antrosios plokštelės pabaigoje (vartojant baltos spalvos placebo tabletes), bet vartojant antrosios plokštelės tabletes, gali atsirasti nežymus tepliojimas arba į menstruacijas panašus kraujavimas.</w:t>
      </w:r>
    </w:p>
    <w:p w14:paraId="6A2D149E" w14:textId="77777777" w:rsidR="005B7420" w:rsidRPr="00B7217C" w:rsidRDefault="005B7420" w:rsidP="00220612">
      <w:pPr>
        <w:tabs>
          <w:tab w:val="left" w:pos="567"/>
        </w:tabs>
        <w:autoSpaceDE w:val="0"/>
        <w:autoSpaceDN w:val="0"/>
        <w:adjustRightInd w:val="0"/>
        <w:ind w:left="360"/>
        <w:rPr>
          <w:sz w:val="22"/>
          <w:szCs w:val="22"/>
          <w:lang w:val="lt-LT"/>
        </w:rPr>
      </w:pPr>
    </w:p>
    <w:p w14:paraId="5E7CE41D" w14:textId="77777777" w:rsidR="005B7420" w:rsidRPr="00B7217C" w:rsidRDefault="005B7420" w:rsidP="00220612">
      <w:pPr>
        <w:numPr>
          <w:ilvl w:val="1"/>
          <w:numId w:val="25"/>
        </w:numPr>
        <w:tabs>
          <w:tab w:val="clear" w:pos="1440"/>
          <w:tab w:val="left" w:pos="567"/>
        </w:tabs>
        <w:autoSpaceDE w:val="0"/>
        <w:autoSpaceDN w:val="0"/>
        <w:adjustRightInd w:val="0"/>
        <w:ind w:left="900"/>
        <w:rPr>
          <w:sz w:val="22"/>
          <w:szCs w:val="22"/>
          <w:lang w:val="lt-LT"/>
        </w:rPr>
      </w:pPr>
      <w:r w:rsidRPr="00B7217C">
        <w:rPr>
          <w:sz w:val="22"/>
          <w:szCs w:val="22"/>
          <w:lang w:val="lt-LT"/>
        </w:rPr>
        <w:t>Taip pat galite nebevartoti rausvos spalvos veikliųjų tablečių ir iš karto pradėti gerti 4 baltos spalvos placebo tabletes (</w:t>
      </w:r>
      <w:r w:rsidRPr="00B7217C">
        <w:rPr>
          <w:b/>
          <w:bCs/>
          <w:sz w:val="22"/>
          <w:szCs w:val="22"/>
          <w:lang w:val="lt-LT"/>
        </w:rPr>
        <w:t>prieš pradėdama gerti placebo tabletes pasižymėkite dieną, kurią pamiršote išgerti tabletę</w:t>
      </w:r>
      <w:r w:rsidRPr="00B7217C">
        <w:rPr>
          <w:sz w:val="22"/>
          <w:szCs w:val="22"/>
          <w:lang w:val="lt-LT"/>
        </w:rPr>
        <w:t xml:space="preserve">). Jeigu norite pradėti vartoti tabletes iš naujos plokštelės tą pačią dieną, kaip ir visada pradėdavote, placebo tabletes gerkite </w:t>
      </w:r>
      <w:r w:rsidRPr="00B7217C">
        <w:rPr>
          <w:i/>
          <w:iCs/>
          <w:sz w:val="22"/>
          <w:szCs w:val="22"/>
          <w:lang w:val="lt-LT"/>
        </w:rPr>
        <w:t>trumpiau nei 4 dienas</w:t>
      </w:r>
      <w:r w:rsidRPr="00B7217C">
        <w:rPr>
          <w:sz w:val="22"/>
          <w:szCs w:val="22"/>
          <w:lang w:val="lt-LT"/>
        </w:rPr>
        <w:t>.</w:t>
      </w:r>
    </w:p>
    <w:p w14:paraId="784809E5" w14:textId="77777777" w:rsidR="005B7420" w:rsidRPr="00B7217C" w:rsidRDefault="005B7420" w:rsidP="00220612">
      <w:pPr>
        <w:tabs>
          <w:tab w:val="left" w:pos="567"/>
        </w:tabs>
        <w:autoSpaceDE w:val="0"/>
        <w:autoSpaceDN w:val="0"/>
        <w:adjustRightInd w:val="0"/>
        <w:rPr>
          <w:sz w:val="22"/>
          <w:szCs w:val="22"/>
          <w:lang w:val="lt-LT"/>
        </w:rPr>
      </w:pPr>
    </w:p>
    <w:p w14:paraId="7EB07C77"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Jeigu laikysitės vienos iš šių dviejų rekomendacijų, vis dar būsite apsaugota nuo nėštumo.</w:t>
      </w:r>
    </w:p>
    <w:p w14:paraId="53A3DF2F" w14:textId="77777777" w:rsidR="005B7420" w:rsidRPr="00B7217C" w:rsidRDefault="005B7420" w:rsidP="00220612">
      <w:pPr>
        <w:tabs>
          <w:tab w:val="left" w:pos="567"/>
        </w:tabs>
        <w:autoSpaceDE w:val="0"/>
        <w:autoSpaceDN w:val="0"/>
        <w:adjustRightInd w:val="0"/>
        <w:rPr>
          <w:sz w:val="22"/>
          <w:szCs w:val="22"/>
          <w:lang w:val="lt-LT"/>
        </w:rPr>
      </w:pPr>
    </w:p>
    <w:p w14:paraId="50B5F4F3"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Jeigu pamiršote išgerti kurią nors tabletę iš plokštelės, o placebo tablečių vartojimo dienomis kraujavimas neprasideda, tai gali rodyti, kad pastojote. Tokiu atveju prieš pradėdama naują pakuotę kreipkitės į gydytoją.</w:t>
      </w:r>
    </w:p>
    <w:p w14:paraId="6F82F72D" w14:textId="77777777" w:rsidR="005B7420" w:rsidRPr="00B7217C" w:rsidRDefault="005B7420" w:rsidP="00562564">
      <w:pPr>
        <w:tabs>
          <w:tab w:val="left" w:pos="567"/>
        </w:tabs>
        <w:autoSpaceDE w:val="0"/>
        <w:autoSpaceDN w:val="0"/>
        <w:adjustRightInd w:val="0"/>
        <w:rPr>
          <w:sz w:val="22"/>
          <w:szCs w:val="22"/>
          <w:lang w:val="lt-LT"/>
        </w:rPr>
      </w:pPr>
    </w:p>
    <w:p w14:paraId="0E515E94" w14:textId="0D403765" w:rsidR="005B7420" w:rsidRPr="00B7217C" w:rsidRDefault="00D97537" w:rsidP="00562564">
      <w:pPr>
        <w:tabs>
          <w:tab w:val="left" w:pos="567"/>
        </w:tabs>
        <w:autoSpaceDE w:val="0"/>
        <w:autoSpaceDN w:val="0"/>
        <w:adjustRightInd w:val="0"/>
        <w:rPr>
          <w:b/>
          <w:sz w:val="22"/>
          <w:szCs w:val="22"/>
          <w:lang w:val="lt-LT"/>
        </w:rPr>
      </w:pPr>
      <w:r w:rsidRPr="00D046AF">
        <w:rPr>
          <w:noProof/>
          <w:sz w:val="22"/>
          <w:szCs w:val="22"/>
          <w:lang w:val="lt-LT" w:eastAsia="lt-LT"/>
        </w:rPr>
        <mc:AlternateContent>
          <mc:Choice Requires="wpc">
            <w:drawing>
              <wp:inline distT="0" distB="0" distL="0" distR="0" wp14:anchorId="48DD8C10" wp14:editId="7B2960D3">
                <wp:extent cx="5760085" cy="4192270"/>
                <wp:effectExtent l="0" t="0" r="0" b="0"/>
                <wp:docPr id="304" name="Plátno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1" name="Rectangle 4"/>
                        <wps:cNvSpPr>
                          <a:spLocks noChangeArrowheads="1"/>
                        </wps:cNvSpPr>
                        <wps:spPr bwMode="auto">
                          <a:xfrm>
                            <a:off x="52706" y="6349"/>
                            <a:ext cx="820420" cy="534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7017" w14:textId="77777777" w:rsidR="00FF6E9A" w:rsidRPr="004C1275" w:rsidRDefault="00FF6E9A" w:rsidP="00D97537">
                              <w:pPr>
                                <w:rPr>
                                  <w:sz w:val="16"/>
                                  <w:lang w:val="lt-LT"/>
                                </w:rPr>
                              </w:pPr>
                              <w:r w:rsidRPr="00E86A0F">
                                <w:rPr>
                                  <w:noProof/>
                                  <w:sz w:val="16"/>
                                  <w:lang w:val="lt-LT"/>
                                </w:rPr>
                                <w:t>Pamiršus išgerti daugiau kaip 1 rausvos spalvos tabletę</w:t>
                              </w:r>
                            </w:p>
                            <w:p w14:paraId="469DE9B1" w14:textId="77777777" w:rsidR="00FF6E9A" w:rsidRPr="00024186" w:rsidRDefault="00FF6E9A" w:rsidP="00D97537">
                              <w:pPr>
                                <w:rPr>
                                  <w:lang w:val="en-GB"/>
                                </w:rPr>
                              </w:pPr>
                            </w:p>
                          </w:txbxContent>
                        </wps:txbx>
                        <wps:bodyPr rot="0" vert="horz" wrap="square" lIns="0" tIns="0" rIns="0" bIns="0" anchor="t" anchorCtr="0" upright="1">
                          <a:noAutofit/>
                        </wps:bodyPr>
                      </wps:wsp>
                      <wps:wsp>
                        <wps:cNvPr id="232" name="Rectangle 5"/>
                        <wps:cNvSpPr>
                          <a:spLocks noChangeArrowheads="1"/>
                        </wps:cNvSpPr>
                        <wps:spPr bwMode="auto">
                          <a:xfrm>
                            <a:off x="0" y="1921510"/>
                            <a:ext cx="872490" cy="60706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6"/>
                        <wps:cNvSpPr>
                          <a:spLocks noChangeArrowheads="1"/>
                        </wps:cNvSpPr>
                        <wps:spPr bwMode="auto">
                          <a:xfrm>
                            <a:off x="1479550" y="2199005"/>
                            <a:ext cx="573405" cy="32956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7"/>
                        <wps:cNvSpPr>
                          <a:spLocks noChangeArrowheads="1"/>
                        </wps:cNvSpPr>
                        <wps:spPr bwMode="auto">
                          <a:xfrm>
                            <a:off x="1479550" y="2950210"/>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8"/>
                        <wps:cNvSpPr>
                          <a:spLocks noChangeArrowheads="1"/>
                        </wps:cNvSpPr>
                        <wps:spPr bwMode="auto">
                          <a:xfrm>
                            <a:off x="2577465" y="2199005"/>
                            <a:ext cx="2529840" cy="3778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9"/>
                        <wps:cNvSpPr>
                          <a:spLocks noChangeArrowheads="1"/>
                        </wps:cNvSpPr>
                        <wps:spPr bwMode="auto">
                          <a:xfrm>
                            <a:off x="2641600" y="1558762"/>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0C770" w14:textId="77777777" w:rsidR="00FF6E9A" w:rsidRDefault="00FF6E9A" w:rsidP="00D97537">
                              <w:r>
                                <w:rPr>
                                  <w:rFonts w:ascii="Arial" w:hAnsi="Arial" w:cs="Arial"/>
                                  <w:color w:val="000000"/>
                                  <w:sz w:val="16"/>
                                  <w:szCs w:val="16"/>
                                </w:rPr>
                                <w:t>-</w:t>
                              </w:r>
                            </w:p>
                          </w:txbxContent>
                        </wps:txbx>
                        <wps:bodyPr rot="0" vert="horz" wrap="none" lIns="0" tIns="0" rIns="0" bIns="0" anchor="t" anchorCtr="0" upright="1">
                          <a:spAutoFit/>
                        </wps:bodyPr>
                      </wps:wsp>
                      <wps:wsp>
                        <wps:cNvPr id="237" name="Rectangle 10"/>
                        <wps:cNvSpPr>
                          <a:spLocks noChangeArrowheads="1"/>
                        </wps:cNvSpPr>
                        <wps:spPr bwMode="auto">
                          <a:xfrm>
                            <a:off x="2703195" y="1558762"/>
                            <a:ext cx="1327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B3A0" w14:textId="77777777" w:rsidR="00FF6E9A" w:rsidRDefault="00FF6E9A" w:rsidP="00D97537">
                              <w:r>
                                <w:rPr>
                                  <w:rFonts w:ascii="Arial" w:hAnsi="Arial" w:cs="Arial"/>
                                  <w:color w:val="000000"/>
                                  <w:sz w:val="16"/>
                                  <w:szCs w:val="16"/>
                                </w:rPr>
                                <w:t>Tome el comprimido olvidado</w:t>
                              </w:r>
                            </w:p>
                          </w:txbxContent>
                        </wps:txbx>
                        <wps:bodyPr rot="0" vert="horz" wrap="none" lIns="0" tIns="0" rIns="0" bIns="0" anchor="t" anchorCtr="0" upright="1">
                          <a:spAutoFit/>
                        </wps:bodyPr>
                      </wps:wsp>
                      <wps:wsp>
                        <wps:cNvPr id="238" name="Rectangle 11"/>
                        <wps:cNvSpPr>
                          <a:spLocks noChangeArrowheads="1"/>
                        </wps:cNvSpPr>
                        <wps:spPr bwMode="auto">
                          <a:xfrm>
                            <a:off x="2641600" y="1680034"/>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01F41" w14:textId="77777777" w:rsidR="00FF6E9A" w:rsidRDefault="00FF6E9A" w:rsidP="00D97537">
                              <w:r>
                                <w:rPr>
                                  <w:rFonts w:ascii="Arial" w:hAnsi="Arial" w:cs="Arial"/>
                                  <w:color w:val="000000"/>
                                  <w:sz w:val="16"/>
                                  <w:szCs w:val="16"/>
                                </w:rPr>
                                <w:t>-</w:t>
                              </w:r>
                            </w:p>
                          </w:txbxContent>
                        </wps:txbx>
                        <wps:bodyPr rot="0" vert="horz" wrap="none" lIns="0" tIns="0" rIns="0" bIns="0" anchor="t" anchorCtr="0" upright="1">
                          <a:spAutoFit/>
                        </wps:bodyPr>
                      </wps:wsp>
                      <wps:wsp>
                        <wps:cNvPr id="239" name="Rectangle 12"/>
                        <wps:cNvSpPr>
                          <a:spLocks noChangeArrowheads="1"/>
                        </wps:cNvSpPr>
                        <wps:spPr bwMode="auto">
                          <a:xfrm>
                            <a:off x="2703195" y="1680034"/>
                            <a:ext cx="530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1711" w14:textId="77777777" w:rsidR="00FF6E9A" w:rsidRDefault="00FF6E9A" w:rsidP="00D97537">
                              <w:r>
                                <w:rPr>
                                  <w:rFonts w:ascii="Arial" w:hAnsi="Arial" w:cs="Arial"/>
                                  <w:color w:val="000000"/>
                                  <w:sz w:val="16"/>
                                  <w:szCs w:val="16"/>
                                </w:rPr>
                                <w:t>Utilice un m</w:t>
                              </w:r>
                            </w:p>
                          </w:txbxContent>
                        </wps:txbx>
                        <wps:bodyPr rot="0" vert="horz" wrap="none" lIns="0" tIns="0" rIns="0" bIns="0" anchor="t" anchorCtr="0" upright="1">
                          <a:spAutoFit/>
                        </wps:bodyPr>
                      </wps:wsp>
                      <wps:wsp>
                        <wps:cNvPr id="240" name="Rectangle 13"/>
                        <wps:cNvSpPr>
                          <a:spLocks noChangeArrowheads="1"/>
                        </wps:cNvSpPr>
                        <wps:spPr bwMode="auto">
                          <a:xfrm>
                            <a:off x="3229610" y="168003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D6FA" w14:textId="77777777" w:rsidR="00FF6E9A" w:rsidRDefault="00FF6E9A" w:rsidP="00D97537">
                              <w:r>
                                <w:rPr>
                                  <w:rFonts w:ascii="Arial" w:hAnsi="Arial" w:cs="Arial"/>
                                  <w:color w:val="000000"/>
                                  <w:sz w:val="16"/>
                                  <w:szCs w:val="16"/>
                                </w:rPr>
                                <w:t>é</w:t>
                              </w:r>
                            </w:p>
                          </w:txbxContent>
                        </wps:txbx>
                        <wps:bodyPr rot="0" vert="horz" wrap="none" lIns="0" tIns="0" rIns="0" bIns="0" anchor="t" anchorCtr="0" upright="1">
                          <a:spAutoFit/>
                        </wps:bodyPr>
                      </wps:wsp>
                      <wps:wsp>
                        <wps:cNvPr id="241" name="Rectangle 14"/>
                        <wps:cNvSpPr>
                          <a:spLocks noChangeArrowheads="1"/>
                        </wps:cNvSpPr>
                        <wps:spPr bwMode="auto">
                          <a:xfrm>
                            <a:off x="2939415" y="1800672"/>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42DCF" w14:textId="77777777" w:rsidR="00FF6E9A" w:rsidRDefault="00FF6E9A" w:rsidP="00D97537">
                              <w:r>
                                <w:rPr>
                                  <w:rFonts w:ascii="Arial" w:hAnsi="Arial" w:cs="Arial"/>
                                  <w:color w:val="000000"/>
                                  <w:sz w:val="16"/>
                                  <w:szCs w:val="16"/>
                                </w:rPr>
                                <w:t>í</w:t>
                              </w:r>
                            </w:p>
                          </w:txbxContent>
                        </wps:txbx>
                        <wps:bodyPr rot="0" vert="horz" wrap="none" lIns="0" tIns="0" rIns="0" bIns="0" anchor="t" anchorCtr="0" upright="1">
                          <a:spAutoFit/>
                        </wps:bodyPr>
                      </wps:wsp>
                      <wps:wsp>
                        <wps:cNvPr id="242" name="Rectangle 15"/>
                        <wps:cNvSpPr>
                          <a:spLocks noChangeArrowheads="1"/>
                        </wps:cNvSpPr>
                        <wps:spPr bwMode="auto">
                          <a:xfrm>
                            <a:off x="2966720" y="1800672"/>
                            <a:ext cx="593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500D" w14:textId="77777777" w:rsidR="00FF6E9A" w:rsidRDefault="00FF6E9A" w:rsidP="00D97537">
                              <w:r>
                                <w:rPr>
                                  <w:rFonts w:ascii="Arial" w:hAnsi="Arial" w:cs="Arial"/>
                                  <w:color w:val="000000"/>
                                  <w:sz w:val="16"/>
                                  <w:szCs w:val="16"/>
                                </w:rPr>
                                <w:t>as siguientes</w:t>
                              </w:r>
                            </w:p>
                          </w:txbxContent>
                        </wps:txbx>
                        <wps:bodyPr rot="0" vert="horz" wrap="none" lIns="0" tIns="0" rIns="0" bIns="0" anchor="t" anchorCtr="0" upright="1">
                          <a:spAutoFit/>
                        </wps:bodyPr>
                      </wps:wsp>
                      <wps:wsp>
                        <wps:cNvPr id="243" name="Rectangle 16"/>
                        <wps:cNvSpPr>
                          <a:spLocks noChangeArrowheads="1"/>
                        </wps:cNvSpPr>
                        <wps:spPr bwMode="auto">
                          <a:xfrm>
                            <a:off x="2641600" y="1921309"/>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C4E1" w14:textId="77777777" w:rsidR="00FF6E9A" w:rsidRDefault="00FF6E9A" w:rsidP="00D97537">
                              <w:r>
                                <w:rPr>
                                  <w:rFonts w:ascii="Arial" w:hAnsi="Arial" w:cs="Arial"/>
                                  <w:color w:val="000000"/>
                                  <w:sz w:val="16"/>
                                  <w:szCs w:val="16"/>
                                </w:rPr>
                                <w:t>-</w:t>
                              </w:r>
                            </w:p>
                          </w:txbxContent>
                        </wps:txbx>
                        <wps:bodyPr rot="0" vert="horz" wrap="none" lIns="0" tIns="0" rIns="0" bIns="0" anchor="t" anchorCtr="0" upright="1">
                          <a:spAutoFit/>
                        </wps:bodyPr>
                      </wps:wsp>
                      <wps:wsp>
                        <wps:cNvPr id="244" name="Rectangle 17"/>
                        <wps:cNvSpPr>
                          <a:spLocks noChangeArrowheads="1"/>
                        </wps:cNvSpPr>
                        <wps:spPr bwMode="auto">
                          <a:xfrm>
                            <a:off x="2641600" y="2742913"/>
                            <a:ext cx="16776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3871" w14:textId="77777777" w:rsidR="00FF6E9A" w:rsidRPr="00A00B2C" w:rsidRDefault="00FF6E9A" w:rsidP="00D97537">
                              <w:r w:rsidRPr="00A00B2C">
                                <w:rPr>
                                  <w:rFonts w:ascii="Arial" w:hAnsi="Arial" w:cs="Arial"/>
                                  <w:color w:val="000000"/>
                                  <w:sz w:val="16"/>
                                  <w:szCs w:val="16"/>
                                </w:rPr>
                                <w:t>forma seguida con el siguiente blister</w:t>
                              </w:r>
                            </w:p>
                          </w:txbxContent>
                        </wps:txbx>
                        <wps:bodyPr rot="0" vert="horz" wrap="none" lIns="0" tIns="0" rIns="0" bIns="0" anchor="t" anchorCtr="0" upright="1">
                          <a:spAutoFit/>
                        </wps:bodyPr>
                      </wps:wsp>
                      <wps:wsp>
                        <wps:cNvPr id="245" name="Rectangle 18"/>
                        <wps:cNvSpPr>
                          <a:spLocks noChangeArrowheads="1"/>
                        </wps:cNvSpPr>
                        <wps:spPr bwMode="auto">
                          <a:xfrm>
                            <a:off x="2641600" y="3602614"/>
                            <a:ext cx="15875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75F4A" w14:textId="77777777" w:rsidR="00FF6E9A" w:rsidRDefault="00FF6E9A" w:rsidP="00D97537">
                              <w:r>
                                <w:rPr>
                                  <w:rFonts w:ascii="Arial" w:hAnsi="Arial" w:cs="Arial"/>
                                  <w:color w:val="000000"/>
                                  <w:sz w:val="16"/>
                                  <w:szCs w:val="16"/>
                                </w:rPr>
                                <w:t>incluyendo el comprimido olvidado)</w:t>
                              </w:r>
                            </w:p>
                          </w:txbxContent>
                        </wps:txbx>
                        <wps:bodyPr rot="0" vert="horz" wrap="none" lIns="0" tIns="0" rIns="0" bIns="0" anchor="t" anchorCtr="0" upright="1">
                          <a:spAutoFit/>
                        </wps:bodyPr>
                      </wps:wsp>
                      <wps:wsp>
                        <wps:cNvPr id="246" name="Rectangle 19"/>
                        <wps:cNvSpPr>
                          <a:spLocks noChangeArrowheads="1"/>
                        </wps:cNvSpPr>
                        <wps:spPr bwMode="auto">
                          <a:xfrm>
                            <a:off x="2641600" y="3723886"/>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B982" w14:textId="77777777" w:rsidR="00FF6E9A" w:rsidRDefault="00FF6E9A" w:rsidP="00D97537">
                              <w:r>
                                <w:rPr>
                                  <w:rFonts w:ascii="Arial" w:hAnsi="Arial" w:cs="Arial"/>
                                  <w:color w:val="000000"/>
                                  <w:sz w:val="16"/>
                                  <w:szCs w:val="16"/>
                                </w:rPr>
                                <w:t>-</w:t>
                              </w:r>
                            </w:p>
                          </w:txbxContent>
                        </wps:txbx>
                        <wps:bodyPr rot="0" vert="horz" wrap="none" lIns="0" tIns="0" rIns="0" bIns="0" anchor="t" anchorCtr="0" upright="1">
                          <a:spAutoFit/>
                        </wps:bodyPr>
                      </wps:wsp>
                      <wps:wsp>
                        <wps:cNvPr id="247" name="Rectangle 20"/>
                        <wps:cNvSpPr>
                          <a:spLocks noChangeArrowheads="1"/>
                        </wps:cNvSpPr>
                        <wps:spPr bwMode="auto">
                          <a:xfrm>
                            <a:off x="2703195" y="3723886"/>
                            <a:ext cx="2940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8A40" w14:textId="77777777" w:rsidR="00FF6E9A" w:rsidRDefault="00FF6E9A" w:rsidP="00D97537">
                              <w:r>
                                <w:rPr>
                                  <w:rFonts w:ascii="Arial" w:hAnsi="Arial" w:cs="Arial"/>
                                  <w:color w:val="000000"/>
                                  <w:sz w:val="16"/>
                                  <w:szCs w:val="16"/>
                                </w:rPr>
                                <w:t>Despu</w:t>
                              </w:r>
                            </w:p>
                          </w:txbxContent>
                        </wps:txbx>
                        <wps:bodyPr rot="0" vert="horz" wrap="none" lIns="0" tIns="0" rIns="0" bIns="0" anchor="t" anchorCtr="0" upright="1">
                          <a:spAutoFit/>
                        </wps:bodyPr>
                      </wps:wsp>
                      <wps:wsp>
                        <wps:cNvPr id="248" name="Rectangle 21"/>
                        <wps:cNvSpPr>
                          <a:spLocks noChangeArrowheads="1"/>
                        </wps:cNvSpPr>
                        <wps:spPr bwMode="auto">
                          <a:xfrm>
                            <a:off x="2994025" y="3723886"/>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287CC" w14:textId="77777777" w:rsidR="00FF6E9A" w:rsidRDefault="00FF6E9A" w:rsidP="00D97537">
                              <w:r>
                                <w:rPr>
                                  <w:rFonts w:ascii="Arial" w:hAnsi="Arial" w:cs="Arial"/>
                                  <w:color w:val="000000"/>
                                  <w:sz w:val="16"/>
                                  <w:szCs w:val="16"/>
                                </w:rPr>
                                <w:t>é</w:t>
                              </w:r>
                            </w:p>
                          </w:txbxContent>
                        </wps:txbx>
                        <wps:bodyPr rot="0" vert="horz" wrap="none" lIns="0" tIns="0" rIns="0" bIns="0" anchor="t" anchorCtr="0" upright="1">
                          <a:spAutoFit/>
                        </wps:bodyPr>
                      </wps:wsp>
                      <wps:wsp>
                        <wps:cNvPr id="249" name="Rectangle 22"/>
                        <wps:cNvSpPr>
                          <a:spLocks noChangeArrowheads="1"/>
                        </wps:cNvSpPr>
                        <wps:spPr bwMode="auto">
                          <a:xfrm>
                            <a:off x="3425825" y="3723886"/>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E81F" w14:textId="77777777" w:rsidR="00FF6E9A" w:rsidRDefault="00FF6E9A" w:rsidP="00D97537">
                              <w:r>
                                <w:rPr>
                                  <w:rFonts w:ascii="Arial" w:hAnsi="Arial" w:cs="Arial"/>
                                  <w:color w:val="000000"/>
                                  <w:sz w:val="16"/>
                                  <w:szCs w:val="16"/>
                                </w:rPr>
                                <w:t>ú</w:t>
                              </w:r>
                            </w:p>
                          </w:txbxContent>
                        </wps:txbx>
                        <wps:bodyPr rot="0" vert="horz" wrap="none" lIns="0" tIns="0" rIns="0" bIns="0" anchor="t" anchorCtr="0" upright="1">
                          <a:spAutoFit/>
                        </wps:bodyPr>
                      </wps:wsp>
                      <wps:wsp>
                        <wps:cNvPr id="250" name="Line 24"/>
                        <wps:cNvCnPr/>
                        <wps:spPr bwMode="auto">
                          <a:xfrm>
                            <a:off x="2052320" y="3101975"/>
                            <a:ext cx="238760" cy="63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51" name="Rectangle 25"/>
                        <wps:cNvSpPr>
                          <a:spLocks noChangeArrowheads="1"/>
                        </wps:cNvSpPr>
                        <wps:spPr bwMode="auto">
                          <a:xfrm>
                            <a:off x="1479550" y="803275"/>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6"/>
                        <wps:cNvSpPr>
                          <a:spLocks noChangeArrowheads="1"/>
                        </wps:cNvSpPr>
                        <wps:spPr bwMode="auto">
                          <a:xfrm>
                            <a:off x="3714115" y="402590"/>
                            <a:ext cx="334645" cy="18796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53" name="Group 27"/>
                        <wpg:cNvGrpSpPr>
                          <a:grpSpLocks/>
                        </wpg:cNvGrpSpPr>
                        <wpg:grpSpPr bwMode="auto">
                          <a:xfrm>
                            <a:off x="3718560" y="962660"/>
                            <a:ext cx="334645" cy="502285"/>
                            <a:chOff x="5851" y="1598"/>
                            <a:chExt cx="527" cy="791"/>
                          </a:xfrm>
                        </wpg:grpSpPr>
                        <wps:wsp>
                          <wps:cNvPr id="254" name="Rectangle 28"/>
                          <wps:cNvSpPr>
                            <a:spLocks noChangeArrowheads="1"/>
                          </wps:cNvSpPr>
                          <wps:spPr bwMode="auto">
                            <a:xfrm>
                              <a:off x="5851" y="1847"/>
                              <a:ext cx="527" cy="29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29"/>
                          <wps:cNvSpPr>
                            <a:spLocks noChangeArrowheads="1"/>
                          </wps:cNvSpPr>
                          <wps:spPr bwMode="auto">
                            <a:xfrm>
                              <a:off x="5997" y="1913"/>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8DF5" w14:textId="77777777" w:rsidR="00FF6E9A" w:rsidRPr="009A09B8" w:rsidRDefault="00FF6E9A" w:rsidP="00D97537">
                                <w:pPr>
                                  <w:rPr>
                                    <w:sz w:val="16"/>
                                    <w:szCs w:val="16"/>
                                  </w:rPr>
                                </w:pPr>
                                <w:r w:rsidRPr="009A09B8">
                                  <w:rPr>
                                    <w:sz w:val="16"/>
                                    <w:szCs w:val="16"/>
                                  </w:rPr>
                                  <w:t>Ne</w:t>
                                </w:r>
                              </w:p>
                            </w:txbxContent>
                          </wps:txbx>
                          <wps:bodyPr rot="0" vert="horz" wrap="square" lIns="0" tIns="0" rIns="0" bIns="0" anchor="t" anchorCtr="0" upright="1">
                            <a:spAutoFit/>
                          </wps:bodyPr>
                        </wps:wsp>
                        <wps:wsp>
                          <wps:cNvPr id="256" name="Freeform 30"/>
                          <wps:cNvSpPr>
                            <a:spLocks noEditPoints="1"/>
                          </wps:cNvSpPr>
                          <wps:spPr bwMode="auto">
                            <a:xfrm>
                              <a:off x="6068" y="2157"/>
                              <a:ext cx="80" cy="232"/>
                            </a:xfrm>
                            <a:custGeom>
                              <a:avLst/>
                              <a:gdLst>
                                <a:gd name="T0" fmla="*/ 116 w 200"/>
                                <a:gd name="T1" fmla="*/ 16 h 583"/>
                                <a:gd name="T2" fmla="*/ 116 w 200"/>
                                <a:gd name="T3" fmla="*/ 416 h 583"/>
                                <a:gd name="T4" fmla="*/ 100 w 200"/>
                                <a:gd name="T5" fmla="*/ 433 h 583"/>
                                <a:gd name="T6" fmla="*/ 83 w 200"/>
                                <a:gd name="T7" fmla="*/ 416 h 583"/>
                                <a:gd name="T8" fmla="*/ 83 w 200"/>
                                <a:gd name="T9" fmla="*/ 16 h 583"/>
                                <a:gd name="T10" fmla="*/ 100 w 200"/>
                                <a:gd name="T11" fmla="*/ 0 h 583"/>
                                <a:gd name="T12" fmla="*/ 116 w 200"/>
                                <a:gd name="T13" fmla="*/ 16 h 583"/>
                                <a:gd name="T14" fmla="*/ 200 w 200"/>
                                <a:gd name="T15" fmla="*/ 383 h 583"/>
                                <a:gd name="T16" fmla="*/ 100 w 200"/>
                                <a:gd name="T17" fmla="*/ 583 h 583"/>
                                <a:gd name="T18" fmla="*/ 0 w 200"/>
                                <a:gd name="T19" fmla="*/ 383 h 583"/>
                                <a:gd name="T20" fmla="*/ 200 w 200"/>
                                <a:gd name="T21" fmla="*/ 383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116" y="16"/>
                                  </a:moveTo>
                                  <a:lnTo>
                                    <a:pt x="116" y="416"/>
                                  </a:lnTo>
                                  <a:cubicBezTo>
                                    <a:pt x="116" y="426"/>
                                    <a:pt x="109" y="433"/>
                                    <a:pt x="100" y="433"/>
                                  </a:cubicBezTo>
                                  <a:cubicBezTo>
                                    <a:pt x="90" y="433"/>
                                    <a:pt x="83" y="426"/>
                                    <a:pt x="83" y="416"/>
                                  </a:cubicBezTo>
                                  <a:lnTo>
                                    <a:pt x="83" y="16"/>
                                  </a:lnTo>
                                  <a:cubicBezTo>
                                    <a:pt x="83" y="7"/>
                                    <a:pt x="90" y="0"/>
                                    <a:pt x="100" y="0"/>
                                  </a:cubicBezTo>
                                  <a:cubicBezTo>
                                    <a:pt x="109" y="0"/>
                                    <a:pt x="116" y="7"/>
                                    <a:pt x="116" y="16"/>
                                  </a:cubicBezTo>
                                  <a:close/>
                                  <a:moveTo>
                                    <a:pt x="200" y="383"/>
                                  </a:moveTo>
                                  <a:lnTo>
                                    <a:pt x="100" y="583"/>
                                  </a:lnTo>
                                  <a:lnTo>
                                    <a:pt x="0" y="383"/>
                                  </a:lnTo>
                                  <a:lnTo>
                                    <a:pt x="200" y="38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57" name="Freeform 31"/>
                          <wps:cNvSpPr>
                            <a:spLocks noEditPoints="1"/>
                          </wps:cNvSpPr>
                          <wps:spPr bwMode="auto">
                            <a:xfrm>
                              <a:off x="6066" y="1598"/>
                              <a:ext cx="80" cy="232"/>
                            </a:xfrm>
                            <a:custGeom>
                              <a:avLst/>
                              <a:gdLst>
                                <a:gd name="T0" fmla="*/ 117 w 200"/>
                                <a:gd name="T1" fmla="*/ 16 h 583"/>
                                <a:gd name="T2" fmla="*/ 117 w 200"/>
                                <a:gd name="T3" fmla="*/ 416 h 583"/>
                                <a:gd name="T4" fmla="*/ 100 w 200"/>
                                <a:gd name="T5" fmla="*/ 433 h 583"/>
                                <a:gd name="T6" fmla="*/ 84 w 200"/>
                                <a:gd name="T7" fmla="*/ 416 h 583"/>
                                <a:gd name="T8" fmla="*/ 84 w 200"/>
                                <a:gd name="T9" fmla="*/ 16 h 583"/>
                                <a:gd name="T10" fmla="*/ 100 w 200"/>
                                <a:gd name="T11" fmla="*/ 0 h 583"/>
                                <a:gd name="T12" fmla="*/ 117 w 200"/>
                                <a:gd name="T13" fmla="*/ 16 h 583"/>
                                <a:gd name="T14" fmla="*/ 200 w 200"/>
                                <a:gd name="T15" fmla="*/ 383 h 583"/>
                                <a:gd name="T16" fmla="*/ 100 w 200"/>
                                <a:gd name="T17" fmla="*/ 583 h 583"/>
                                <a:gd name="T18" fmla="*/ 0 w 200"/>
                                <a:gd name="T19" fmla="*/ 383 h 583"/>
                                <a:gd name="T20" fmla="*/ 200 w 200"/>
                                <a:gd name="T21" fmla="*/ 383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117" y="16"/>
                                  </a:moveTo>
                                  <a:lnTo>
                                    <a:pt x="117" y="416"/>
                                  </a:lnTo>
                                  <a:cubicBezTo>
                                    <a:pt x="117" y="426"/>
                                    <a:pt x="110" y="433"/>
                                    <a:pt x="100" y="433"/>
                                  </a:cubicBezTo>
                                  <a:cubicBezTo>
                                    <a:pt x="91" y="433"/>
                                    <a:pt x="84" y="426"/>
                                    <a:pt x="84" y="416"/>
                                  </a:cubicBezTo>
                                  <a:lnTo>
                                    <a:pt x="84" y="16"/>
                                  </a:lnTo>
                                  <a:cubicBezTo>
                                    <a:pt x="84" y="7"/>
                                    <a:pt x="91" y="0"/>
                                    <a:pt x="100" y="0"/>
                                  </a:cubicBezTo>
                                  <a:cubicBezTo>
                                    <a:pt x="110" y="0"/>
                                    <a:pt x="117" y="7"/>
                                    <a:pt x="117" y="16"/>
                                  </a:cubicBezTo>
                                  <a:close/>
                                  <a:moveTo>
                                    <a:pt x="200" y="383"/>
                                  </a:moveTo>
                                  <a:lnTo>
                                    <a:pt x="100" y="583"/>
                                  </a:lnTo>
                                  <a:lnTo>
                                    <a:pt x="0" y="383"/>
                                  </a:lnTo>
                                  <a:lnTo>
                                    <a:pt x="200" y="38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s:wsp>
                        <wps:cNvPr id="258" name="Line 32"/>
                        <wps:cNvCnPr/>
                        <wps:spPr bwMode="auto">
                          <a:xfrm>
                            <a:off x="1164590" y="942975"/>
                            <a:ext cx="635" cy="214820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59" name="Freeform 33"/>
                        <wps:cNvSpPr>
                          <a:spLocks noEditPoints="1"/>
                        </wps:cNvSpPr>
                        <wps:spPr bwMode="auto">
                          <a:xfrm>
                            <a:off x="1170305" y="3067050"/>
                            <a:ext cx="290195" cy="50800"/>
                          </a:xfrm>
                          <a:custGeom>
                            <a:avLst/>
                            <a:gdLst>
                              <a:gd name="T0" fmla="*/ 33 w 2300"/>
                              <a:gd name="T1" fmla="*/ 166 h 400"/>
                              <a:gd name="T2" fmla="*/ 1966 w 2300"/>
                              <a:gd name="T3" fmla="*/ 166 h 400"/>
                              <a:gd name="T4" fmla="*/ 2000 w 2300"/>
                              <a:gd name="T5" fmla="*/ 200 h 400"/>
                              <a:gd name="T6" fmla="*/ 1966 w 2300"/>
                              <a:gd name="T7" fmla="*/ 233 h 400"/>
                              <a:gd name="T8" fmla="*/ 33 w 2300"/>
                              <a:gd name="T9" fmla="*/ 233 h 400"/>
                              <a:gd name="T10" fmla="*/ 0 w 2300"/>
                              <a:gd name="T11" fmla="*/ 200 h 400"/>
                              <a:gd name="T12" fmla="*/ 33 w 2300"/>
                              <a:gd name="T13" fmla="*/ 166 h 400"/>
                              <a:gd name="T14" fmla="*/ 1900 w 2300"/>
                              <a:gd name="T15" fmla="*/ 0 h 400"/>
                              <a:gd name="T16" fmla="*/ 2300 w 2300"/>
                              <a:gd name="T17" fmla="*/ 200 h 400"/>
                              <a:gd name="T18" fmla="*/ 1900 w 2300"/>
                              <a:gd name="T19" fmla="*/ 400 h 400"/>
                              <a:gd name="T20" fmla="*/ 1900 w 2300"/>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00" h="400">
                                <a:moveTo>
                                  <a:pt x="33" y="166"/>
                                </a:moveTo>
                                <a:lnTo>
                                  <a:pt x="1966" y="166"/>
                                </a:lnTo>
                                <a:cubicBezTo>
                                  <a:pt x="1985" y="166"/>
                                  <a:pt x="2000" y="181"/>
                                  <a:pt x="2000" y="200"/>
                                </a:cubicBezTo>
                                <a:cubicBezTo>
                                  <a:pt x="2000" y="218"/>
                                  <a:pt x="1985" y="233"/>
                                  <a:pt x="1966" y="233"/>
                                </a:cubicBezTo>
                                <a:lnTo>
                                  <a:pt x="33" y="233"/>
                                </a:lnTo>
                                <a:cubicBezTo>
                                  <a:pt x="15" y="233"/>
                                  <a:pt x="0" y="218"/>
                                  <a:pt x="0" y="200"/>
                                </a:cubicBezTo>
                                <a:cubicBezTo>
                                  <a:pt x="0" y="181"/>
                                  <a:pt x="15" y="166"/>
                                  <a:pt x="33" y="166"/>
                                </a:cubicBezTo>
                                <a:close/>
                                <a:moveTo>
                                  <a:pt x="1900" y="0"/>
                                </a:moveTo>
                                <a:lnTo>
                                  <a:pt x="2300" y="200"/>
                                </a:lnTo>
                                <a:lnTo>
                                  <a:pt x="1900" y="400"/>
                                </a:lnTo>
                                <a:lnTo>
                                  <a:pt x="19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0" name="Freeform 34"/>
                        <wps:cNvSpPr>
                          <a:spLocks noEditPoints="1"/>
                        </wps:cNvSpPr>
                        <wps:spPr bwMode="auto">
                          <a:xfrm>
                            <a:off x="1161415" y="918845"/>
                            <a:ext cx="290830" cy="50800"/>
                          </a:xfrm>
                          <a:custGeom>
                            <a:avLst/>
                            <a:gdLst>
                              <a:gd name="T0" fmla="*/ 66 w 4600"/>
                              <a:gd name="T1" fmla="*/ 334 h 800"/>
                              <a:gd name="T2" fmla="*/ 3933 w 4600"/>
                              <a:gd name="T3" fmla="*/ 334 h 800"/>
                              <a:gd name="T4" fmla="*/ 4000 w 4600"/>
                              <a:gd name="T5" fmla="*/ 400 h 800"/>
                              <a:gd name="T6" fmla="*/ 3933 w 4600"/>
                              <a:gd name="T7" fmla="*/ 467 h 800"/>
                              <a:gd name="T8" fmla="*/ 66 w 4600"/>
                              <a:gd name="T9" fmla="*/ 467 h 800"/>
                              <a:gd name="T10" fmla="*/ 0 w 4600"/>
                              <a:gd name="T11" fmla="*/ 400 h 800"/>
                              <a:gd name="T12" fmla="*/ 66 w 4600"/>
                              <a:gd name="T13" fmla="*/ 334 h 800"/>
                              <a:gd name="T14" fmla="*/ 3800 w 4600"/>
                              <a:gd name="T15" fmla="*/ 0 h 800"/>
                              <a:gd name="T16" fmla="*/ 4600 w 4600"/>
                              <a:gd name="T17" fmla="*/ 400 h 800"/>
                              <a:gd name="T18" fmla="*/ 3800 w 4600"/>
                              <a:gd name="T19" fmla="*/ 800 h 800"/>
                              <a:gd name="T20" fmla="*/ 3800 w 4600"/>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00" h="800">
                                <a:moveTo>
                                  <a:pt x="66" y="334"/>
                                </a:moveTo>
                                <a:lnTo>
                                  <a:pt x="3933" y="334"/>
                                </a:lnTo>
                                <a:cubicBezTo>
                                  <a:pt x="3970" y="334"/>
                                  <a:pt x="4000" y="364"/>
                                  <a:pt x="4000" y="400"/>
                                </a:cubicBezTo>
                                <a:cubicBezTo>
                                  <a:pt x="4000" y="437"/>
                                  <a:pt x="3970" y="467"/>
                                  <a:pt x="3933" y="467"/>
                                </a:cubicBezTo>
                                <a:lnTo>
                                  <a:pt x="66" y="467"/>
                                </a:lnTo>
                                <a:cubicBezTo>
                                  <a:pt x="30" y="467"/>
                                  <a:pt x="0" y="437"/>
                                  <a:pt x="0" y="400"/>
                                </a:cubicBezTo>
                                <a:cubicBezTo>
                                  <a:pt x="0" y="364"/>
                                  <a:pt x="30" y="334"/>
                                  <a:pt x="66" y="334"/>
                                </a:cubicBezTo>
                                <a:close/>
                                <a:moveTo>
                                  <a:pt x="3800" y="0"/>
                                </a:moveTo>
                                <a:lnTo>
                                  <a:pt x="4600" y="400"/>
                                </a:lnTo>
                                <a:lnTo>
                                  <a:pt x="3800" y="800"/>
                                </a:lnTo>
                                <a:lnTo>
                                  <a:pt x="38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1" name="Rectangle 35"/>
                        <wps:cNvSpPr>
                          <a:spLocks noChangeArrowheads="1"/>
                        </wps:cNvSpPr>
                        <wps:spPr bwMode="auto">
                          <a:xfrm>
                            <a:off x="0" y="1905"/>
                            <a:ext cx="872490" cy="47815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36"/>
                        <wps:cNvSpPr>
                          <a:spLocks noEditPoints="1"/>
                        </wps:cNvSpPr>
                        <wps:spPr bwMode="auto">
                          <a:xfrm flipV="1">
                            <a:off x="873125" y="63500"/>
                            <a:ext cx="1724025" cy="51435"/>
                          </a:xfrm>
                          <a:custGeom>
                            <a:avLst/>
                            <a:gdLst>
                              <a:gd name="T0" fmla="*/ 33 w 15533"/>
                              <a:gd name="T1" fmla="*/ 166 h 400"/>
                              <a:gd name="T2" fmla="*/ 15200 w 15533"/>
                              <a:gd name="T3" fmla="*/ 166 h 400"/>
                              <a:gd name="T4" fmla="*/ 15233 w 15533"/>
                              <a:gd name="T5" fmla="*/ 200 h 400"/>
                              <a:gd name="T6" fmla="*/ 15200 w 15533"/>
                              <a:gd name="T7" fmla="*/ 233 h 400"/>
                              <a:gd name="T8" fmla="*/ 33 w 15533"/>
                              <a:gd name="T9" fmla="*/ 233 h 400"/>
                              <a:gd name="T10" fmla="*/ 0 w 15533"/>
                              <a:gd name="T11" fmla="*/ 200 h 400"/>
                              <a:gd name="T12" fmla="*/ 33 w 15533"/>
                              <a:gd name="T13" fmla="*/ 166 h 400"/>
                              <a:gd name="T14" fmla="*/ 15133 w 15533"/>
                              <a:gd name="T15" fmla="*/ 0 h 400"/>
                              <a:gd name="T16" fmla="*/ 15533 w 15533"/>
                              <a:gd name="T17" fmla="*/ 200 h 400"/>
                              <a:gd name="T18" fmla="*/ 15133 w 15533"/>
                              <a:gd name="T19" fmla="*/ 400 h 400"/>
                              <a:gd name="T20" fmla="*/ 15133 w 1553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533" h="400">
                                <a:moveTo>
                                  <a:pt x="33" y="166"/>
                                </a:moveTo>
                                <a:lnTo>
                                  <a:pt x="15200" y="166"/>
                                </a:lnTo>
                                <a:cubicBezTo>
                                  <a:pt x="15219" y="166"/>
                                  <a:pt x="15233" y="181"/>
                                  <a:pt x="15233" y="200"/>
                                </a:cubicBezTo>
                                <a:cubicBezTo>
                                  <a:pt x="15233" y="218"/>
                                  <a:pt x="15219" y="233"/>
                                  <a:pt x="15200" y="233"/>
                                </a:cubicBezTo>
                                <a:lnTo>
                                  <a:pt x="33" y="233"/>
                                </a:lnTo>
                                <a:cubicBezTo>
                                  <a:pt x="15" y="233"/>
                                  <a:pt x="0" y="218"/>
                                  <a:pt x="0" y="200"/>
                                </a:cubicBezTo>
                                <a:cubicBezTo>
                                  <a:pt x="0" y="181"/>
                                  <a:pt x="15" y="166"/>
                                  <a:pt x="33" y="166"/>
                                </a:cubicBezTo>
                                <a:close/>
                                <a:moveTo>
                                  <a:pt x="15133" y="0"/>
                                </a:moveTo>
                                <a:lnTo>
                                  <a:pt x="15533" y="200"/>
                                </a:lnTo>
                                <a:lnTo>
                                  <a:pt x="15133" y="400"/>
                                </a:lnTo>
                                <a:lnTo>
                                  <a:pt x="151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3" name="Rectangle 37"/>
                        <wps:cNvSpPr>
                          <a:spLocks noChangeArrowheads="1"/>
                        </wps:cNvSpPr>
                        <wps:spPr bwMode="auto">
                          <a:xfrm>
                            <a:off x="2606675" y="0"/>
                            <a:ext cx="2470785" cy="24447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38"/>
                        <wps:cNvSpPr>
                          <a:spLocks noChangeArrowheads="1"/>
                        </wps:cNvSpPr>
                        <wps:spPr bwMode="auto">
                          <a:xfrm>
                            <a:off x="3902710" y="16571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33A86" w14:textId="77777777" w:rsidR="00FF6E9A" w:rsidRPr="00A00B2C" w:rsidRDefault="00FF6E9A" w:rsidP="00D97537"/>
                          </w:txbxContent>
                        </wps:txbx>
                        <wps:bodyPr rot="0" vert="horz" wrap="none" lIns="0" tIns="0" rIns="0" bIns="0" anchor="t" anchorCtr="0" upright="1">
                          <a:spAutoFit/>
                        </wps:bodyPr>
                      </wps:wsp>
                      <wps:wsp>
                        <wps:cNvPr id="265" name="Freeform 39"/>
                        <wps:cNvSpPr>
                          <a:spLocks noEditPoints="1"/>
                        </wps:cNvSpPr>
                        <wps:spPr bwMode="auto">
                          <a:xfrm>
                            <a:off x="873125" y="2294890"/>
                            <a:ext cx="577215" cy="50165"/>
                          </a:xfrm>
                          <a:custGeom>
                            <a:avLst/>
                            <a:gdLst>
                              <a:gd name="T0" fmla="*/ 33 w 4566"/>
                              <a:gd name="T1" fmla="*/ 166 h 400"/>
                              <a:gd name="T2" fmla="*/ 4233 w 4566"/>
                              <a:gd name="T3" fmla="*/ 166 h 400"/>
                              <a:gd name="T4" fmla="*/ 4266 w 4566"/>
                              <a:gd name="T5" fmla="*/ 200 h 400"/>
                              <a:gd name="T6" fmla="*/ 4233 w 4566"/>
                              <a:gd name="T7" fmla="*/ 233 h 400"/>
                              <a:gd name="T8" fmla="*/ 33 w 4566"/>
                              <a:gd name="T9" fmla="*/ 233 h 400"/>
                              <a:gd name="T10" fmla="*/ 0 w 4566"/>
                              <a:gd name="T11" fmla="*/ 200 h 400"/>
                              <a:gd name="T12" fmla="*/ 33 w 4566"/>
                              <a:gd name="T13" fmla="*/ 166 h 400"/>
                              <a:gd name="T14" fmla="*/ 4166 w 4566"/>
                              <a:gd name="T15" fmla="*/ 0 h 400"/>
                              <a:gd name="T16" fmla="*/ 4566 w 4566"/>
                              <a:gd name="T17" fmla="*/ 200 h 400"/>
                              <a:gd name="T18" fmla="*/ 4166 w 4566"/>
                              <a:gd name="T19" fmla="*/ 400 h 400"/>
                              <a:gd name="T20" fmla="*/ 4166 w 456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66" h="400">
                                <a:moveTo>
                                  <a:pt x="33" y="166"/>
                                </a:moveTo>
                                <a:lnTo>
                                  <a:pt x="4233" y="166"/>
                                </a:lnTo>
                                <a:cubicBezTo>
                                  <a:pt x="4252" y="166"/>
                                  <a:pt x="4266" y="181"/>
                                  <a:pt x="4266" y="200"/>
                                </a:cubicBezTo>
                                <a:cubicBezTo>
                                  <a:pt x="4266" y="218"/>
                                  <a:pt x="4252" y="233"/>
                                  <a:pt x="4233" y="233"/>
                                </a:cubicBezTo>
                                <a:lnTo>
                                  <a:pt x="33" y="233"/>
                                </a:lnTo>
                                <a:cubicBezTo>
                                  <a:pt x="15" y="233"/>
                                  <a:pt x="0" y="218"/>
                                  <a:pt x="0" y="200"/>
                                </a:cubicBezTo>
                                <a:cubicBezTo>
                                  <a:pt x="0" y="181"/>
                                  <a:pt x="15" y="166"/>
                                  <a:pt x="33" y="166"/>
                                </a:cubicBezTo>
                                <a:close/>
                                <a:moveTo>
                                  <a:pt x="4166" y="0"/>
                                </a:moveTo>
                                <a:lnTo>
                                  <a:pt x="4566" y="200"/>
                                </a:lnTo>
                                <a:lnTo>
                                  <a:pt x="4166" y="400"/>
                                </a:lnTo>
                                <a:lnTo>
                                  <a:pt x="4166"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66" name="Rectangle 40"/>
                        <wps:cNvSpPr>
                          <a:spLocks noChangeArrowheads="1"/>
                        </wps:cNvSpPr>
                        <wps:spPr bwMode="auto">
                          <a:xfrm>
                            <a:off x="1479550" y="2950210"/>
                            <a:ext cx="57975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41"/>
                        <wps:cNvSpPr>
                          <a:spLocks noEditPoints="1"/>
                        </wps:cNvSpPr>
                        <wps:spPr bwMode="auto">
                          <a:xfrm>
                            <a:off x="2061210" y="2345055"/>
                            <a:ext cx="481965" cy="50800"/>
                          </a:xfrm>
                          <a:custGeom>
                            <a:avLst/>
                            <a:gdLst>
                              <a:gd name="T0" fmla="*/ 33 w 3817"/>
                              <a:gd name="T1" fmla="*/ 167 h 400"/>
                              <a:gd name="T2" fmla="*/ 3483 w 3817"/>
                              <a:gd name="T3" fmla="*/ 167 h 400"/>
                              <a:gd name="T4" fmla="*/ 3517 w 3817"/>
                              <a:gd name="T5" fmla="*/ 200 h 400"/>
                              <a:gd name="T6" fmla="*/ 3483 w 3817"/>
                              <a:gd name="T7" fmla="*/ 234 h 400"/>
                              <a:gd name="T8" fmla="*/ 33 w 3817"/>
                              <a:gd name="T9" fmla="*/ 234 h 400"/>
                              <a:gd name="T10" fmla="*/ 0 w 3817"/>
                              <a:gd name="T11" fmla="*/ 200 h 400"/>
                              <a:gd name="T12" fmla="*/ 33 w 3817"/>
                              <a:gd name="T13" fmla="*/ 167 h 400"/>
                              <a:gd name="T14" fmla="*/ 3417 w 3817"/>
                              <a:gd name="T15" fmla="*/ 0 h 400"/>
                              <a:gd name="T16" fmla="*/ 3817 w 3817"/>
                              <a:gd name="T17" fmla="*/ 200 h 400"/>
                              <a:gd name="T18" fmla="*/ 3417 w 3817"/>
                              <a:gd name="T19" fmla="*/ 400 h 400"/>
                              <a:gd name="T20" fmla="*/ 3417 w 381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17" h="400">
                                <a:moveTo>
                                  <a:pt x="33" y="167"/>
                                </a:moveTo>
                                <a:lnTo>
                                  <a:pt x="3483" y="167"/>
                                </a:lnTo>
                                <a:cubicBezTo>
                                  <a:pt x="3502" y="167"/>
                                  <a:pt x="3517" y="182"/>
                                  <a:pt x="3517" y="200"/>
                                </a:cubicBezTo>
                                <a:cubicBezTo>
                                  <a:pt x="3517" y="219"/>
                                  <a:pt x="3502" y="234"/>
                                  <a:pt x="3483" y="234"/>
                                </a:cubicBezTo>
                                <a:lnTo>
                                  <a:pt x="33" y="234"/>
                                </a:lnTo>
                                <a:cubicBezTo>
                                  <a:pt x="15" y="234"/>
                                  <a:pt x="0" y="219"/>
                                  <a:pt x="0" y="200"/>
                                </a:cubicBezTo>
                                <a:cubicBezTo>
                                  <a:pt x="0" y="182"/>
                                  <a:pt x="15" y="167"/>
                                  <a:pt x="33" y="167"/>
                                </a:cubicBezTo>
                                <a:close/>
                                <a:moveTo>
                                  <a:pt x="3417" y="0"/>
                                </a:moveTo>
                                <a:lnTo>
                                  <a:pt x="3817" y="200"/>
                                </a:lnTo>
                                <a:lnTo>
                                  <a:pt x="3417" y="400"/>
                                </a:lnTo>
                                <a:lnTo>
                                  <a:pt x="3417"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268" name="Group 42"/>
                        <wpg:cNvGrpSpPr>
                          <a:grpSpLocks/>
                        </wpg:cNvGrpSpPr>
                        <wpg:grpSpPr bwMode="auto">
                          <a:xfrm>
                            <a:off x="2577465" y="1464945"/>
                            <a:ext cx="2529840" cy="675640"/>
                            <a:chOff x="4063" y="2389"/>
                            <a:chExt cx="3984" cy="868"/>
                          </a:xfrm>
                        </wpg:grpSpPr>
                        <wps:wsp>
                          <wps:cNvPr id="269" name="Rectangle 43"/>
                          <wps:cNvSpPr>
                            <a:spLocks noChangeArrowheads="1"/>
                          </wps:cNvSpPr>
                          <wps:spPr bwMode="auto">
                            <a:xfrm>
                              <a:off x="4063" y="2389"/>
                              <a:ext cx="3984" cy="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44"/>
                          <wps:cNvSpPr>
                            <a:spLocks noChangeArrowheads="1"/>
                          </wps:cNvSpPr>
                          <wps:spPr bwMode="auto">
                            <a:xfrm>
                              <a:off x="4063" y="2389"/>
                              <a:ext cx="3984" cy="868"/>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1" name="Group 45"/>
                        <wpg:cNvGrpSpPr>
                          <a:grpSpLocks/>
                        </wpg:cNvGrpSpPr>
                        <wpg:grpSpPr bwMode="auto">
                          <a:xfrm>
                            <a:off x="2576070" y="2611416"/>
                            <a:ext cx="2642514" cy="817584"/>
                            <a:chOff x="4063" y="3681"/>
                            <a:chExt cx="3984" cy="869"/>
                          </a:xfrm>
                        </wpg:grpSpPr>
                        <wps:wsp>
                          <wps:cNvPr id="272" name="Rectangle 46"/>
                          <wps:cNvSpPr>
                            <a:spLocks noChangeArrowheads="1"/>
                          </wps:cNvSpPr>
                          <wps:spPr bwMode="auto">
                            <a:xfrm>
                              <a:off x="4063" y="3681"/>
                              <a:ext cx="3984" cy="8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47"/>
                          <wps:cNvSpPr>
                            <a:spLocks noChangeArrowheads="1"/>
                          </wps:cNvSpPr>
                          <wps:spPr bwMode="auto">
                            <a:xfrm>
                              <a:off x="4063" y="3681"/>
                              <a:ext cx="3814" cy="78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4" name="Group 48"/>
                        <wpg:cNvGrpSpPr>
                          <a:grpSpLocks/>
                        </wpg:cNvGrpSpPr>
                        <wpg:grpSpPr bwMode="auto">
                          <a:xfrm>
                            <a:off x="2577465" y="3608070"/>
                            <a:ext cx="2529840" cy="539750"/>
                            <a:chOff x="4063" y="5036"/>
                            <a:chExt cx="3984" cy="1059"/>
                          </a:xfrm>
                        </wpg:grpSpPr>
                        <wps:wsp>
                          <wps:cNvPr id="275" name="Rectangle 49"/>
                          <wps:cNvSpPr>
                            <a:spLocks noChangeArrowheads="1"/>
                          </wps:cNvSpPr>
                          <wps:spPr bwMode="auto">
                            <a:xfrm>
                              <a:off x="4063" y="5036"/>
                              <a:ext cx="3984" cy="1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50"/>
                          <wps:cNvSpPr>
                            <a:spLocks noChangeArrowheads="1"/>
                          </wps:cNvSpPr>
                          <wps:spPr bwMode="auto">
                            <a:xfrm>
                              <a:off x="4063" y="5036"/>
                              <a:ext cx="3984" cy="1059"/>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77" name="Line 51"/>
                        <wps:cNvCnPr/>
                        <wps:spPr bwMode="auto">
                          <a:xfrm flipH="1">
                            <a:off x="2282190" y="2762885"/>
                            <a:ext cx="4445" cy="90614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78" name="Freeform 52"/>
                        <wps:cNvSpPr>
                          <a:spLocks noEditPoints="1"/>
                        </wps:cNvSpPr>
                        <wps:spPr bwMode="auto">
                          <a:xfrm>
                            <a:off x="2278380" y="3649980"/>
                            <a:ext cx="243205" cy="50800"/>
                          </a:xfrm>
                          <a:custGeom>
                            <a:avLst/>
                            <a:gdLst>
                              <a:gd name="T0" fmla="*/ 34 w 1925"/>
                              <a:gd name="T1" fmla="*/ 166 h 400"/>
                              <a:gd name="T2" fmla="*/ 1592 w 1925"/>
                              <a:gd name="T3" fmla="*/ 166 h 400"/>
                              <a:gd name="T4" fmla="*/ 1625 w 1925"/>
                              <a:gd name="T5" fmla="*/ 200 h 400"/>
                              <a:gd name="T6" fmla="*/ 1592 w 1925"/>
                              <a:gd name="T7" fmla="*/ 233 h 400"/>
                              <a:gd name="T8" fmla="*/ 34 w 1925"/>
                              <a:gd name="T9" fmla="*/ 233 h 400"/>
                              <a:gd name="T10" fmla="*/ 0 w 1925"/>
                              <a:gd name="T11" fmla="*/ 200 h 400"/>
                              <a:gd name="T12" fmla="*/ 34 w 1925"/>
                              <a:gd name="T13" fmla="*/ 166 h 400"/>
                              <a:gd name="T14" fmla="*/ 1525 w 1925"/>
                              <a:gd name="T15" fmla="*/ 0 h 400"/>
                              <a:gd name="T16" fmla="*/ 1925 w 1925"/>
                              <a:gd name="T17" fmla="*/ 200 h 400"/>
                              <a:gd name="T18" fmla="*/ 1525 w 1925"/>
                              <a:gd name="T19" fmla="*/ 400 h 400"/>
                              <a:gd name="T20" fmla="*/ 1525 w 1925"/>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25" h="400">
                                <a:moveTo>
                                  <a:pt x="34" y="166"/>
                                </a:moveTo>
                                <a:lnTo>
                                  <a:pt x="1592" y="166"/>
                                </a:lnTo>
                                <a:cubicBezTo>
                                  <a:pt x="1611" y="166"/>
                                  <a:pt x="1625" y="181"/>
                                  <a:pt x="1625" y="200"/>
                                </a:cubicBezTo>
                                <a:cubicBezTo>
                                  <a:pt x="1625" y="218"/>
                                  <a:pt x="1611" y="233"/>
                                  <a:pt x="1592" y="233"/>
                                </a:cubicBezTo>
                                <a:lnTo>
                                  <a:pt x="34" y="233"/>
                                </a:lnTo>
                                <a:cubicBezTo>
                                  <a:pt x="15" y="233"/>
                                  <a:pt x="0" y="218"/>
                                  <a:pt x="0" y="200"/>
                                </a:cubicBezTo>
                                <a:cubicBezTo>
                                  <a:pt x="0" y="181"/>
                                  <a:pt x="15" y="166"/>
                                  <a:pt x="34" y="166"/>
                                </a:cubicBezTo>
                                <a:close/>
                                <a:moveTo>
                                  <a:pt x="1525" y="0"/>
                                </a:moveTo>
                                <a:lnTo>
                                  <a:pt x="1925" y="200"/>
                                </a:lnTo>
                                <a:lnTo>
                                  <a:pt x="1525" y="400"/>
                                </a:lnTo>
                                <a:lnTo>
                                  <a:pt x="1525"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79" name="Freeform 53"/>
                        <wps:cNvSpPr>
                          <a:spLocks noEditPoints="1"/>
                        </wps:cNvSpPr>
                        <wps:spPr bwMode="auto">
                          <a:xfrm>
                            <a:off x="2282190" y="2737485"/>
                            <a:ext cx="243205" cy="50800"/>
                          </a:xfrm>
                          <a:custGeom>
                            <a:avLst/>
                            <a:gdLst>
                              <a:gd name="T0" fmla="*/ 34 w 1925"/>
                              <a:gd name="T1" fmla="*/ 166 h 400"/>
                              <a:gd name="T2" fmla="*/ 1592 w 1925"/>
                              <a:gd name="T3" fmla="*/ 166 h 400"/>
                              <a:gd name="T4" fmla="*/ 1625 w 1925"/>
                              <a:gd name="T5" fmla="*/ 200 h 400"/>
                              <a:gd name="T6" fmla="*/ 1592 w 1925"/>
                              <a:gd name="T7" fmla="*/ 233 h 400"/>
                              <a:gd name="T8" fmla="*/ 34 w 1925"/>
                              <a:gd name="T9" fmla="*/ 233 h 400"/>
                              <a:gd name="T10" fmla="*/ 0 w 1925"/>
                              <a:gd name="T11" fmla="*/ 200 h 400"/>
                              <a:gd name="T12" fmla="*/ 34 w 1925"/>
                              <a:gd name="T13" fmla="*/ 166 h 400"/>
                              <a:gd name="T14" fmla="*/ 1525 w 1925"/>
                              <a:gd name="T15" fmla="*/ 0 h 400"/>
                              <a:gd name="T16" fmla="*/ 1925 w 1925"/>
                              <a:gd name="T17" fmla="*/ 200 h 400"/>
                              <a:gd name="T18" fmla="*/ 1525 w 1925"/>
                              <a:gd name="T19" fmla="*/ 400 h 400"/>
                              <a:gd name="T20" fmla="*/ 1525 w 1925"/>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25" h="400">
                                <a:moveTo>
                                  <a:pt x="34" y="166"/>
                                </a:moveTo>
                                <a:lnTo>
                                  <a:pt x="1592" y="166"/>
                                </a:lnTo>
                                <a:cubicBezTo>
                                  <a:pt x="1611" y="166"/>
                                  <a:pt x="1625" y="181"/>
                                  <a:pt x="1625" y="200"/>
                                </a:cubicBezTo>
                                <a:cubicBezTo>
                                  <a:pt x="1625" y="218"/>
                                  <a:pt x="1611" y="233"/>
                                  <a:pt x="1592" y="233"/>
                                </a:cubicBezTo>
                                <a:lnTo>
                                  <a:pt x="34" y="233"/>
                                </a:lnTo>
                                <a:cubicBezTo>
                                  <a:pt x="15" y="233"/>
                                  <a:pt x="0" y="218"/>
                                  <a:pt x="0" y="200"/>
                                </a:cubicBezTo>
                                <a:cubicBezTo>
                                  <a:pt x="0" y="181"/>
                                  <a:pt x="15" y="166"/>
                                  <a:pt x="34" y="166"/>
                                </a:cubicBezTo>
                                <a:close/>
                                <a:moveTo>
                                  <a:pt x="1525" y="0"/>
                                </a:moveTo>
                                <a:lnTo>
                                  <a:pt x="1925" y="200"/>
                                </a:lnTo>
                                <a:lnTo>
                                  <a:pt x="1525" y="400"/>
                                </a:lnTo>
                                <a:lnTo>
                                  <a:pt x="1525"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0" name="Line 54"/>
                        <wps:cNvCnPr/>
                        <wps:spPr bwMode="auto">
                          <a:xfrm>
                            <a:off x="2052320" y="3101975"/>
                            <a:ext cx="238760" cy="63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81" name="Rectangle 55"/>
                        <wps:cNvSpPr>
                          <a:spLocks noChangeArrowheads="1"/>
                        </wps:cNvSpPr>
                        <wps:spPr bwMode="auto">
                          <a:xfrm>
                            <a:off x="1479550" y="803275"/>
                            <a:ext cx="573405" cy="309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82" name="Group 56"/>
                        <wpg:cNvGrpSpPr>
                          <a:grpSpLocks/>
                        </wpg:cNvGrpSpPr>
                        <wpg:grpSpPr bwMode="auto">
                          <a:xfrm>
                            <a:off x="2597150" y="737870"/>
                            <a:ext cx="2530475" cy="224790"/>
                            <a:chOff x="4094" y="1290"/>
                            <a:chExt cx="3985" cy="296"/>
                          </a:xfrm>
                        </wpg:grpSpPr>
                        <wps:wsp>
                          <wps:cNvPr id="283" name="Rectangle 57"/>
                          <wps:cNvSpPr>
                            <a:spLocks noChangeArrowheads="1"/>
                          </wps:cNvSpPr>
                          <wps:spPr bwMode="auto">
                            <a:xfrm>
                              <a:off x="4094" y="1290"/>
                              <a:ext cx="3985"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58"/>
                          <wps:cNvSpPr>
                            <a:spLocks noChangeArrowheads="1"/>
                          </wps:cNvSpPr>
                          <wps:spPr bwMode="auto">
                            <a:xfrm>
                              <a:off x="4094" y="1290"/>
                              <a:ext cx="3985" cy="296"/>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85" name="Freeform 59"/>
                        <wps:cNvSpPr>
                          <a:spLocks noEditPoints="1"/>
                        </wps:cNvSpPr>
                        <wps:spPr bwMode="auto">
                          <a:xfrm>
                            <a:off x="3866515" y="590550"/>
                            <a:ext cx="50800" cy="147320"/>
                          </a:xfrm>
                          <a:custGeom>
                            <a:avLst/>
                            <a:gdLst>
                              <a:gd name="T0" fmla="*/ 83 w 200"/>
                              <a:gd name="T1" fmla="*/ 566 h 583"/>
                              <a:gd name="T2" fmla="*/ 83 w 200"/>
                              <a:gd name="T3" fmla="*/ 166 h 583"/>
                              <a:gd name="T4" fmla="*/ 100 w 200"/>
                              <a:gd name="T5" fmla="*/ 150 h 583"/>
                              <a:gd name="T6" fmla="*/ 117 w 200"/>
                              <a:gd name="T7" fmla="*/ 166 h 583"/>
                              <a:gd name="T8" fmla="*/ 117 w 200"/>
                              <a:gd name="T9" fmla="*/ 566 h 583"/>
                              <a:gd name="T10" fmla="*/ 100 w 200"/>
                              <a:gd name="T11" fmla="*/ 583 h 583"/>
                              <a:gd name="T12" fmla="*/ 83 w 200"/>
                              <a:gd name="T13" fmla="*/ 566 h 583"/>
                              <a:gd name="T14" fmla="*/ 0 w 200"/>
                              <a:gd name="T15" fmla="*/ 200 h 583"/>
                              <a:gd name="T16" fmla="*/ 100 w 200"/>
                              <a:gd name="T17" fmla="*/ 0 h 583"/>
                              <a:gd name="T18" fmla="*/ 200 w 200"/>
                              <a:gd name="T19" fmla="*/ 200 h 583"/>
                              <a:gd name="T20" fmla="*/ 0 w 200"/>
                              <a:gd name="T21" fmla="*/ 200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83" y="566"/>
                                </a:moveTo>
                                <a:lnTo>
                                  <a:pt x="83" y="166"/>
                                </a:lnTo>
                                <a:cubicBezTo>
                                  <a:pt x="83" y="157"/>
                                  <a:pt x="91" y="150"/>
                                  <a:pt x="100" y="150"/>
                                </a:cubicBezTo>
                                <a:cubicBezTo>
                                  <a:pt x="109" y="150"/>
                                  <a:pt x="117" y="157"/>
                                  <a:pt x="117" y="166"/>
                                </a:cubicBezTo>
                                <a:lnTo>
                                  <a:pt x="117" y="566"/>
                                </a:lnTo>
                                <a:cubicBezTo>
                                  <a:pt x="117" y="576"/>
                                  <a:pt x="109" y="583"/>
                                  <a:pt x="100" y="583"/>
                                </a:cubicBezTo>
                                <a:cubicBezTo>
                                  <a:pt x="91" y="583"/>
                                  <a:pt x="83" y="576"/>
                                  <a:pt x="83" y="566"/>
                                </a:cubicBezTo>
                                <a:close/>
                                <a:moveTo>
                                  <a:pt x="0" y="200"/>
                                </a:moveTo>
                                <a:lnTo>
                                  <a:pt x="100" y="0"/>
                                </a:lnTo>
                                <a:lnTo>
                                  <a:pt x="200" y="200"/>
                                </a:lnTo>
                                <a:lnTo>
                                  <a:pt x="0" y="20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6" name="Freeform 60"/>
                        <wps:cNvSpPr>
                          <a:spLocks noEditPoints="1"/>
                        </wps:cNvSpPr>
                        <wps:spPr bwMode="auto">
                          <a:xfrm>
                            <a:off x="3849370" y="255270"/>
                            <a:ext cx="50800" cy="147320"/>
                          </a:xfrm>
                          <a:custGeom>
                            <a:avLst/>
                            <a:gdLst>
                              <a:gd name="T0" fmla="*/ 83 w 200"/>
                              <a:gd name="T1" fmla="*/ 566 h 583"/>
                              <a:gd name="T2" fmla="*/ 83 w 200"/>
                              <a:gd name="T3" fmla="*/ 166 h 583"/>
                              <a:gd name="T4" fmla="*/ 100 w 200"/>
                              <a:gd name="T5" fmla="*/ 150 h 583"/>
                              <a:gd name="T6" fmla="*/ 116 w 200"/>
                              <a:gd name="T7" fmla="*/ 166 h 583"/>
                              <a:gd name="T8" fmla="*/ 116 w 200"/>
                              <a:gd name="T9" fmla="*/ 566 h 583"/>
                              <a:gd name="T10" fmla="*/ 100 w 200"/>
                              <a:gd name="T11" fmla="*/ 583 h 583"/>
                              <a:gd name="T12" fmla="*/ 83 w 200"/>
                              <a:gd name="T13" fmla="*/ 566 h 583"/>
                              <a:gd name="T14" fmla="*/ 0 w 200"/>
                              <a:gd name="T15" fmla="*/ 200 h 583"/>
                              <a:gd name="T16" fmla="*/ 100 w 200"/>
                              <a:gd name="T17" fmla="*/ 0 h 583"/>
                              <a:gd name="T18" fmla="*/ 200 w 200"/>
                              <a:gd name="T19" fmla="*/ 200 h 583"/>
                              <a:gd name="T20" fmla="*/ 0 w 200"/>
                              <a:gd name="T21" fmla="*/ 200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 h="583">
                                <a:moveTo>
                                  <a:pt x="83" y="566"/>
                                </a:moveTo>
                                <a:lnTo>
                                  <a:pt x="83" y="166"/>
                                </a:lnTo>
                                <a:cubicBezTo>
                                  <a:pt x="83" y="157"/>
                                  <a:pt x="91" y="150"/>
                                  <a:pt x="100" y="150"/>
                                </a:cubicBezTo>
                                <a:cubicBezTo>
                                  <a:pt x="109" y="150"/>
                                  <a:pt x="116" y="157"/>
                                  <a:pt x="116" y="166"/>
                                </a:cubicBezTo>
                                <a:lnTo>
                                  <a:pt x="116" y="566"/>
                                </a:lnTo>
                                <a:cubicBezTo>
                                  <a:pt x="116" y="576"/>
                                  <a:pt x="109" y="583"/>
                                  <a:pt x="100" y="583"/>
                                </a:cubicBezTo>
                                <a:cubicBezTo>
                                  <a:pt x="91" y="583"/>
                                  <a:pt x="83" y="576"/>
                                  <a:pt x="83" y="566"/>
                                </a:cubicBezTo>
                                <a:close/>
                                <a:moveTo>
                                  <a:pt x="0" y="200"/>
                                </a:moveTo>
                                <a:lnTo>
                                  <a:pt x="100" y="0"/>
                                </a:lnTo>
                                <a:lnTo>
                                  <a:pt x="200" y="200"/>
                                </a:lnTo>
                                <a:lnTo>
                                  <a:pt x="0" y="20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7" name="Freeform 61"/>
                        <wps:cNvSpPr>
                          <a:spLocks noEditPoints="1"/>
                        </wps:cNvSpPr>
                        <wps:spPr bwMode="auto">
                          <a:xfrm>
                            <a:off x="2059305" y="845820"/>
                            <a:ext cx="481965" cy="50800"/>
                          </a:xfrm>
                          <a:custGeom>
                            <a:avLst/>
                            <a:gdLst>
                              <a:gd name="T0" fmla="*/ 34 w 3817"/>
                              <a:gd name="T1" fmla="*/ 167 h 400"/>
                              <a:gd name="T2" fmla="*/ 3484 w 3817"/>
                              <a:gd name="T3" fmla="*/ 167 h 400"/>
                              <a:gd name="T4" fmla="*/ 3517 w 3817"/>
                              <a:gd name="T5" fmla="*/ 200 h 400"/>
                              <a:gd name="T6" fmla="*/ 3484 w 3817"/>
                              <a:gd name="T7" fmla="*/ 234 h 400"/>
                              <a:gd name="T8" fmla="*/ 34 w 3817"/>
                              <a:gd name="T9" fmla="*/ 234 h 400"/>
                              <a:gd name="T10" fmla="*/ 0 w 3817"/>
                              <a:gd name="T11" fmla="*/ 200 h 400"/>
                              <a:gd name="T12" fmla="*/ 34 w 3817"/>
                              <a:gd name="T13" fmla="*/ 167 h 400"/>
                              <a:gd name="T14" fmla="*/ 3417 w 3817"/>
                              <a:gd name="T15" fmla="*/ 0 h 400"/>
                              <a:gd name="T16" fmla="*/ 3817 w 3817"/>
                              <a:gd name="T17" fmla="*/ 200 h 400"/>
                              <a:gd name="T18" fmla="*/ 3417 w 3817"/>
                              <a:gd name="T19" fmla="*/ 400 h 400"/>
                              <a:gd name="T20" fmla="*/ 3417 w 381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17" h="400">
                                <a:moveTo>
                                  <a:pt x="34" y="167"/>
                                </a:moveTo>
                                <a:lnTo>
                                  <a:pt x="3484" y="167"/>
                                </a:lnTo>
                                <a:cubicBezTo>
                                  <a:pt x="3502" y="167"/>
                                  <a:pt x="3517" y="182"/>
                                  <a:pt x="3517" y="200"/>
                                </a:cubicBezTo>
                                <a:cubicBezTo>
                                  <a:pt x="3517" y="219"/>
                                  <a:pt x="3502" y="234"/>
                                  <a:pt x="3484" y="234"/>
                                </a:cubicBezTo>
                                <a:lnTo>
                                  <a:pt x="34" y="234"/>
                                </a:lnTo>
                                <a:cubicBezTo>
                                  <a:pt x="15" y="234"/>
                                  <a:pt x="0" y="219"/>
                                  <a:pt x="0" y="200"/>
                                </a:cubicBezTo>
                                <a:cubicBezTo>
                                  <a:pt x="0" y="182"/>
                                  <a:pt x="15" y="167"/>
                                  <a:pt x="34" y="167"/>
                                </a:cubicBezTo>
                                <a:close/>
                                <a:moveTo>
                                  <a:pt x="3417" y="0"/>
                                </a:moveTo>
                                <a:lnTo>
                                  <a:pt x="3817" y="200"/>
                                </a:lnTo>
                                <a:lnTo>
                                  <a:pt x="3417" y="400"/>
                                </a:lnTo>
                                <a:lnTo>
                                  <a:pt x="3417"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88" name="Line 62"/>
                        <wps:cNvCnPr/>
                        <wps:spPr bwMode="auto">
                          <a:xfrm>
                            <a:off x="1164590" y="942975"/>
                            <a:ext cx="635" cy="2148205"/>
                          </a:xfrm>
                          <a:prstGeom prst="line">
                            <a:avLst/>
                          </a:prstGeom>
                          <a:noFill/>
                          <a:ln w="9" cap="rnd">
                            <a:solidFill>
                              <a:srgbClr val="000000"/>
                            </a:solidFill>
                            <a:round/>
                            <a:headEnd/>
                            <a:tailEnd/>
                          </a:ln>
                          <a:extLst>
                            <a:ext uri="{909E8E84-426E-40DD-AFC4-6F175D3DCCD1}">
                              <a14:hiddenFill xmlns:a14="http://schemas.microsoft.com/office/drawing/2010/main">
                                <a:noFill/>
                              </a14:hiddenFill>
                            </a:ext>
                          </a:extLst>
                        </wps:spPr>
                        <wps:bodyPr/>
                      </wps:wsp>
                      <wps:wsp>
                        <wps:cNvPr id="289" name="Freeform 63"/>
                        <wps:cNvSpPr>
                          <a:spLocks noEditPoints="1"/>
                        </wps:cNvSpPr>
                        <wps:spPr bwMode="auto">
                          <a:xfrm>
                            <a:off x="1170305" y="3067050"/>
                            <a:ext cx="290195" cy="50800"/>
                          </a:xfrm>
                          <a:custGeom>
                            <a:avLst/>
                            <a:gdLst>
                              <a:gd name="T0" fmla="*/ 33 w 2300"/>
                              <a:gd name="T1" fmla="*/ 166 h 400"/>
                              <a:gd name="T2" fmla="*/ 1966 w 2300"/>
                              <a:gd name="T3" fmla="*/ 166 h 400"/>
                              <a:gd name="T4" fmla="*/ 2000 w 2300"/>
                              <a:gd name="T5" fmla="*/ 200 h 400"/>
                              <a:gd name="T6" fmla="*/ 1966 w 2300"/>
                              <a:gd name="T7" fmla="*/ 233 h 400"/>
                              <a:gd name="T8" fmla="*/ 33 w 2300"/>
                              <a:gd name="T9" fmla="*/ 233 h 400"/>
                              <a:gd name="T10" fmla="*/ 0 w 2300"/>
                              <a:gd name="T11" fmla="*/ 200 h 400"/>
                              <a:gd name="T12" fmla="*/ 33 w 2300"/>
                              <a:gd name="T13" fmla="*/ 166 h 400"/>
                              <a:gd name="T14" fmla="*/ 1900 w 2300"/>
                              <a:gd name="T15" fmla="*/ 0 h 400"/>
                              <a:gd name="T16" fmla="*/ 2300 w 2300"/>
                              <a:gd name="T17" fmla="*/ 200 h 400"/>
                              <a:gd name="T18" fmla="*/ 1900 w 2300"/>
                              <a:gd name="T19" fmla="*/ 400 h 400"/>
                              <a:gd name="T20" fmla="*/ 1900 w 2300"/>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00" h="400">
                                <a:moveTo>
                                  <a:pt x="33" y="166"/>
                                </a:moveTo>
                                <a:lnTo>
                                  <a:pt x="1966" y="166"/>
                                </a:lnTo>
                                <a:cubicBezTo>
                                  <a:pt x="1985" y="166"/>
                                  <a:pt x="2000" y="181"/>
                                  <a:pt x="2000" y="200"/>
                                </a:cubicBezTo>
                                <a:cubicBezTo>
                                  <a:pt x="2000" y="218"/>
                                  <a:pt x="1985" y="233"/>
                                  <a:pt x="1966" y="233"/>
                                </a:cubicBezTo>
                                <a:lnTo>
                                  <a:pt x="33" y="233"/>
                                </a:lnTo>
                                <a:cubicBezTo>
                                  <a:pt x="15" y="233"/>
                                  <a:pt x="0" y="218"/>
                                  <a:pt x="0" y="200"/>
                                </a:cubicBezTo>
                                <a:cubicBezTo>
                                  <a:pt x="0" y="181"/>
                                  <a:pt x="15" y="166"/>
                                  <a:pt x="33" y="166"/>
                                </a:cubicBezTo>
                                <a:close/>
                                <a:moveTo>
                                  <a:pt x="1900" y="0"/>
                                </a:moveTo>
                                <a:lnTo>
                                  <a:pt x="2300" y="200"/>
                                </a:lnTo>
                                <a:lnTo>
                                  <a:pt x="1900" y="400"/>
                                </a:lnTo>
                                <a:lnTo>
                                  <a:pt x="19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90" name="Freeform 64"/>
                        <wps:cNvSpPr>
                          <a:spLocks noEditPoints="1"/>
                        </wps:cNvSpPr>
                        <wps:spPr bwMode="auto">
                          <a:xfrm>
                            <a:off x="1161415" y="918845"/>
                            <a:ext cx="290830" cy="50800"/>
                          </a:xfrm>
                          <a:custGeom>
                            <a:avLst/>
                            <a:gdLst>
                              <a:gd name="T0" fmla="*/ 66 w 4600"/>
                              <a:gd name="T1" fmla="*/ 334 h 800"/>
                              <a:gd name="T2" fmla="*/ 3933 w 4600"/>
                              <a:gd name="T3" fmla="*/ 334 h 800"/>
                              <a:gd name="T4" fmla="*/ 4000 w 4600"/>
                              <a:gd name="T5" fmla="*/ 400 h 800"/>
                              <a:gd name="T6" fmla="*/ 3933 w 4600"/>
                              <a:gd name="T7" fmla="*/ 467 h 800"/>
                              <a:gd name="T8" fmla="*/ 66 w 4600"/>
                              <a:gd name="T9" fmla="*/ 467 h 800"/>
                              <a:gd name="T10" fmla="*/ 0 w 4600"/>
                              <a:gd name="T11" fmla="*/ 400 h 800"/>
                              <a:gd name="T12" fmla="*/ 66 w 4600"/>
                              <a:gd name="T13" fmla="*/ 334 h 800"/>
                              <a:gd name="T14" fmla="*/ 3800 w 4600"/>
                              <a:gd name="T15" fmla="*/ 0 h 800"/>
                              <a:gd name="T16" fmla="*/ 4600 w 4600"/>
                              <a:gd name="T17" fmla="*/ 400 h 800"/>
                              <a:gd name="T18" fmla="*/ 3800 w 4600"/>
                              <a:gd name="T19" fmla="*/ 800 h 800"/>
                              <a:gd name="T20" fmla="*/ 3800 w 4600"/>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00" h="800">
                                <a:moveTo>
                                  <a:pt x="66" y="334"/>
                                </a:moveTo>
                                <a:lnTo>
                                  <a:pt x="3933" y="334"/>
                                </a:lnTo>
                                <a:cubicBezTo>
                                  <a:pt x="3970" y="334"/>
                                  <a:pt x="4000" y="364"/>
                                  <a:pt x="4000" y="400"/>
                                </a:cubicBezTo>
                                <a:cubicBezTo>
                                  <a:pt x="4000" y="437"/>
                                  <a:pt x="3970" y="467"/>
                                  <a:pt x="3933" y="467"/>
                                </a:cubicBezTo>
                                <a:lnTo>
                                  <a:pt x="66" y="467"/>
                                </a:lnTo>
                                <a:cubicBezTo>
                                  <a:pt x="30" y="467"/>
                                  <a:pt x="0" y="437"/>
                                  <a:pt x="0" y="400"/>
                                </a:cubicBezTo>
                                <a:cubicBezTo>
                                  <a:pt x="0" y="364"/>
                                  <a:pt x="30" y="334"/>
                                  <a:pt x="66" y="334"/>
                                </a:cubicBezTo>
                                <a:close/>
                                <a:moveTo>
                                  <a:pt x="3800" y="0"/>
                                </a:moveTo>
                                <a:lnTo>
                                  <a:pt x="4600" y="400"/>
                                </a:lnTo>
                                <a:lnTo>
                                  <a:pt x="3800" y="800"/>
                                </a:lnTo>
                                <a:lnTo>
                                  <a:pt x="3800"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91" name="Text Box 65"/>
                        <wps:cNvSpPr txBox="1">
                          <a:spLocks noChangeArrowheads="1"/>
                        </wps:cNvSpPr>
                        <wps:spPr bwMode="auto">
                          <a:xfrm>
                            <a:off x="2966720" y="63500"/>
                            <a:ext cx="191135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27A71" w14:textId="77777777" w:rsidR="00FF6E9A" w:rsidRPr="004C1275" w:rsidRDefault="00FF6E9A" w:rsidP="00D97537">
                              <w:pPr>
                                <w:rPr>
                                  <w:sz w:val="16"/>
                                  <w:lang w:val="lt-LT"/>
                                </w:rPr>
                              </w:pPr>
                              <w:r w:rsidRPr="00E86A0F">
                                <w:rPr>
                                  <w:noProof/>
                                  <w:sz w:val="16"/>
                                  <w:lang w:val="lt-LT"/>
                                </w:rPr>
                                <w:t>Kreipkitės į gydytoją</w:t>
                              </w:r>
                            </w:p>
                            <w:p w14:paraId="51C02FB8" w14:textId="77777777" w:rsidR="00FF6E9A" w:rsidRPr="00745406" w:rsidRDefault="00FF6E9A" w:rsidP="00D97537">
                              <w:pPr>
                                <w:rPr>
                                  <w:sz w:val="16"/>
                                  <w:szCs w:val="16"/>
                                  <w:lang w:val="en-GB"/>
                                </w:rPr>
                              </w:pPr>
                            </w:p>
                          </w:txbxContent>
                        </wps:txbx>
                        <wps:bodyPr rot="0" vert="horz" wrap="square" lIns="0" tIns="0" rIns="0" bIns="0" anchor="t" anchorCtr="0" upright="1">
                          <a:noAutofit/>
                        </wps:bodyPr>
                      </wps:wsp>
                      <wps:wsp>
                        <wps:cNvPr id="292" name="Text Box 66"/>
                        <wps:cNvSpPr txBox="1">
                          <a:spLocks noChangeArrowheads="1"/>
                        </wps:cNvSpPr>
                        <wps:spPr bwMode="auto">
                          <a:xfrm>
                            <a:off x="2714343" y="803216"/>
                            <a:ext cx="2342515" cy="13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9DB5E" w14:textId="77777777" w:rsidR="00FF6E9A" w:rsidRPr="004C1275" w:rsidRDefault="00FF6E9A" w:rsidP="00D97537">
                              <w:pPr>
                                <w:rPr>
                                  <w:sz w:val="16"/>
                                  <w:lang w:val="en-GB"/>
                                </w:rPr>
                              </w:pPr>
                              <w:r w:rsidRPr="00E86A0F">
                                <w:rPr>
                                  <w:noProof/>
                                  <w:sz w:val="16"/>
                                  <w:lang w:val="en-GB"/>
                                </w:rPr>
                                <w:t>Ar praėjusią savaitę buvo lytinių santykių?</w:t>
                              </w:r>
                            </w:p>
                            <w:p w14:paraId="61016450" w14:textId="77777777" w:rsidR="00FF6E9A" w:rsidRPr="00A00B2C" w:rsidRDefault="00FF6E9A" w:rsidP="00D97537">
                              <w:pPr>
                                <w:rPr>
                                  <w:sz w:val="18"/>
                                  <w:szCs w:val="18"/>
                                  <w:lang w:val="en-GB"/>
                                </w:rPr>
                              </w:pPr>
                            </w:p>
                          </w:txbxContent>
                        </wps:txbx>
                        <wps:bodyPr rot="0" vert="horz" wrap="square" lIns="0" tIns="0" rIns="0" bIns="0" anchor="t" anchorCtr="0" upright="1">
                          <a:noAutofit/>
                        </wps:bodyPr>
                      </wps:wsp>
                      <wps:wsp>
                        <wps:cNvPr id="293" name="Text Box 67"/>
                        <wps:cNvSpPr txBox="1">
                          <a:spLocks noChangeArrowheads="1"/>
                        </wps:cNvSpPr>
                        <wps:spPr bwMode="auto">
                          <a:xfrm>
                            <a:off x="3748405" y="432435"/>
                            <a:ext cx="25590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9C971" w14:textId="77777777" w:rsidR="00FF6E9A" w:rsidRPr="009A09B8" w:rsidRDefault="00FF6E9A" w:rsidP="00D97537">
                              <w:pPr>
                                <w:jc w:val="center"/>
                                <w:rPr>
                                  <w:sz w:val="16"/>
                                  <w:szCs w:val="16"/>
                                  <w:lang w:val="en-GB"/>
                                </w:rPr>
                              </w:pPr>
                              <w:r w:rsidRPr="009A09B8">
                                <w:rPr>
                                  <w:sz w:val="16"/>
                                  <w:szCs w:val="16"/>
                                  <w:lang w:val="en-GB"/>
                                </w:rPr>
                                <w:t>Taip</w:t>
                              </w:r>
                            </w:p>
                          </w:txbxContent>
                        </wps:txbx>
                        <wps:bodyPr rot="0" vert="horz" wrap="square" lIns="0" tIns="0" rIns="0" bIns="0" anchor="t" anchorCtr="0" upright="1">
                          <a:noAutofit/>
                        </wps:bodyPr>
                      </wps:wsp>
                      <wps:wsp>
                        <wps:cNvPr id="294" name="Text Box 68"/>
                        <wps:cNvSpPr txBox="1">
                          <a:spLocks noChangeArrowheads="1"/>
                        </wps:cNvSpPr>
                        <wps:spPr bwMode="auto">
                          <a:xfrm>
                            <a:off x="2597150" y="2693669"/>
                            <a:ext cx="2423160"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946E3"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Išgerkite praleistąją tabletę ir</w:t>
                              </w:r>
                            </w:p>
                            <w:p w14:paraId="23C14689" w14:textId="77777777" w:rsidR="00FF6E9A" w:rsidRPr="004C1275" w:rsidRDefault="00FF6E9A" w:rsidP="00D97537">
                              <w:pPr>
                                <w:ind w:left="180" w:hanging="180"/>
                                <w:rPr>
                                  <w:sz w:val="16"/>
                                </w:rPr>
                              </w:pPr>
                              <w:r w:rsidRPr="00E86A0F">
                                <w:rPr>
                                  <w:sz w:val="16"/>
                                </w:rPr>
                                <w:tab/>
                              </w:r>
                              <w:r w:rsidRPr="00E86A0F">
                                <w:rPr>
                                  <w:noProof/>
                                  <w:sz w:val="16"/>
                                </w:rPr>
                                <w:t xml:space="preserve">baikite gerti </w:t>
                              </w:r>
                              <w:r>
                                <w:rPr>
                                  <w:noProof/>
                                  <w:sz w:val="16"/>
                                </w:rPr>
                                <w:t xml:space="preserve">rausvos spalvos </w:t>
                              </w:r>
                              <w:r w:rsidRPr="00E86A0F">
                                <w:rPr>
                                  <w:noProof/>
                                  <w:sz w:val="16"/>
                                </w:rPr>
                                <w:t>tabletes.</w:t>
                              </w:r>
                            </w:p>
                            <w:p w14:paraId="48BBC7F7" w14:textId="77777777" w:rsidR="00FF6E9A" w:rsidRPr="004C1275" w:rsidRDefault="00FF6E9A" w:rsidP="00D97537">
                              <w:pPr>
                                <w:ind w:left="180" w:hanging="180"/>
                                <w:rPr>
                                  <w:sz w:val="16"/>
                                </w:rPr>
                              </w:pPr>
                              <w:r w:rsidRPr="00E86A0F">
                                <w:rPr>
                                  <w:sz w:val="16"/>
                                </w:rPr>
                                <w:t>-</w:t>
                              </w:r>
                              <w:r w:rsidRPr="00E86A0F">
                                <w:rPr>
                                  <w:sz w:val="16"/>
                                </w:rPr>
                                <w:tab/>
                                <w:t>Išmeskite 4 baltos splavos tabletes.</w:t>
                              </w:r>
                            </w:p>
                            <w:p w14:paraId="66F33288" w14:textId="77777777" w:rsidR="00FF6E9A" w:rsidRPr="004C1275" w:rsidRDefault="00FF6E9A" w:rsidP="00D97537">
                              <w:pPr>
                                <w:ind w:left="180" w:hanging="180"/>
                                <w:rPr>
                                  <w:sz w:val="16"/>
                                </w:rPr>
                              </w:pPr>
                              <w:r w:rsidRPr="00E86A0F">
                                <w:rPr>
                                  <w:sz w:val="16"/>
                                </w:rPr>
                                <w:t>-</w:t>
                              </w:r>
                              <w:r w:rsidRPr="00E86A0F">
                                <w:rPr>
                                  <w:sz w:val="16"/>
                                </w:rPr>
                                <w:tab/>
                                <w:t>Pr</w:t>
                              </w:r>
                              <w:r w:rsidRPr="00E86A0F">
                                <w:rPr>
                                  <w:noProof/>
                                  <w:sz w:val="16"/>
                                </w:rPr>
                                <w:t>adėkite vartoti tabletes iš naujos plokštelės.</w:t>
                              </w:r>
                            </w:p>
                            <w:p w14:paraId="1AE68983" w14:textId="77777777" w:rsidR="00FF6E9A" w:rsidRDefault="00FF6E9A" w:rsidP="00D97537"/>
                          </w:txbxContent>
                        </wps:txbx>
                        <wps:bodyPr rot="0" vert="horz" wrap="square" lIns="0" tIns="0" rIns="0" bIns="0" anchor="t" anchorCtr="0" upright="1">
                          <a:noAutofit/>
                        </wps:bodyPr>
                      </wps:wsp>
                      <wps:wsp>
                        <wps:cNvPr id="295" name="Rectangle 69"/>
                        <wps:cNvSpPr>
                          <a:spLocks noChangeArrowheads="1"/>
                        </wps:cNvSpPr>
                        <wps:spPr bwMode="auto">
                          <a:xfrm flipV="1">
                            <a:off x="52070" y="1938020"/>
                            <a:ext cx="82042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C16B" w14:textId="77777777" w:rsidR="00FF6E9A" w:rsidRPr="004C1275" w:rsidRDefault="00FF6E9A" w:rsidP="00D97537">
                              <w:pPr>
                                <w:rPr>
                                  <w:sz w:val="16"/>
                                  <w:lang w:val="en-GB"/>
                                </w:rPr>
                              </w:pPr>
                              <w:r w:rsidRPr="00E86A0F">
                                <w:rPr>
                                  <w:noProof/>
                                  <w:sz w:val="16"/>
                                  <w:lang w:val="en-GB"/>
                                </w:rPr>
                                <w:t>Pamiršus išgerti 1 rausvos splavos tabletę</w:t>
                              </w:r>
                              <w:r w:rsidRPr="00E86A0F">
                                <w:rPr>
                                  <w:noProof/>
                                  <w:sz w:val="16"/>
                                  <w:lang w:val="en-GB"/>
                                </w:rPr>
                                <w:br/>
                                <w:t xml:space="preserve">(išgėrus vėliau kaip po </w:t>
                              </w:r>
                              <w:r>
                                <w:rPr>
                                  <w:noProof/>
                                  <w:sz w:val="16"/>
                                  <w:lang w:val="en-GB"/>
                                </w:rPr>
                                <w:t>24</w:t>
                              </w:r>
                              <w:r w:rsidRPr="00E86A0F">
                                <w:rPr>
                                  <w:noProof/>
                                  <w:sz w:val="16"/>
                                  <w:lang w:val="en-GB"/>
                                </w:rPr>
                                <w:t xml:space="preserve"> valandų)</w:t>
                              </w:r>
                            </w:p>
                            <w:p w14:paraId="7EFB0FF7" w14:textId="77777777" w:rsidR="00FF6E9A" w:rsidRPr="00024186" w:rsidRDefault="00FF6E9A" w:rsidP="00D97537">
                              <w:pPr>
                                <w:rPr>
                                  <w:lang w:val="en-GB"/>
                                </w:rPr>
                              </w:pPr>
                            </w:p>
                          </w:txbxContent>
                        </wps:txbx>
                        <wps:bodyPr rot="0" vert="horz" wrap="square" lIns="0" tIns="0" rIns="0" bIns="0" anchor="t" anchorCtr="0" upright="1">
                          <a:noAutofit/>
                        </wps:bodyPr>
                      </wps:wsp>
                      <wps:wsp>
                        <wps:cNvPr id="296" name="Rectangle 70"/>
                        <wps:cNvSpPr>
                          <a:spLocks noChangeArrowheads="1"/>
                        </wps:cNvSpPr>
                        <wps:spPr bwMode="auto">
                          <a:xfrm>
                            <a:off x="3678591" y="3435347"/>
                            <a:ext cx="2216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A731F" w14:textId="77777777" w:rsidR="00FF6E9A" w:rsidRPr="00745406" w:rsidRDefault="00FF6E9A" w:rsidP="00D97537">
                              <w:pPr>
                                <w:rPr>
                                  <w:sz w:val="16"/>
                                  <w:szCs w:val="16"/>
                                  <w:lang w:val="en-GB"/>
                                </w:rPr>
                              </w:pPr>
                              <w:r w:rsidRPr="00745406">
                                <w:rPr>
                                  <w:sz w:val="16"/>
                                  <w:szCs w:val="16"/>
                                  <w:lang w:val="en-GB"/>
                                </w:rPr>
                                <w:t>arba</w:t>
                              </w:r>
                            </w:p>
                          </w:txbxContent>
                        </wps:txbx>
                        <wps:bodyPr rot="0" vert="horz" wrap="square" lIns="0" tIns="0" rIns="0" bIns="0" anchor="t" anchorCtr="0" upright="1">
                          <a:noAutofit/>
                        </wps:bodyPr>
                      </wps:wsp>
                      <wps:wsp>
                        <wps:cNvPr id="297" name="Rectangle 71"/>
                        <wps:cNvSpPr>
                          <a:spLocks noChangeArrowheads="1"/>
                        </wps:cNvSpPr>
                        <wps:spPr bwMode="auto">
                          <a:xfrm>
                            <a:off x="1479550" y="84582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E50C0" w14:textId="77777777" w:rsidR="00FF6E9A" w:rsidRPr="000D06D7" w:rsidRDefault="00FF6E9A" w:rsidP="00D97537">
                              <w:pPr>
                                <w:spacing w:before="80"/>
                                <w:jc w:val="center"/>
                                <w:rPr>
                                  <w:sz w:val="16"/>
                                  <w:szCs w:val="16"/>
                                  <w:lang w:val="en-GB"/>
                                </w:rPr>
                              </w:pPr>
                              <w:r w:rsidRPr="000D06D7">
                                <w:rPr>
                                  <w:sz w:val="16"/>
                                  <w:szCs w:val="16"/>
                                  <w:lang w:val="en-GB"/>
                                </w:rPr>
                                <w:t>1-7 dienos</w:t>
                              </w:r>
                            </w:p>
                            <w:p w14:paraId="26EC9BA9" w14:textId="77777777" w:rsidR="00FF6E9A" w:rsidRPr="00024186" w:rsidRDefault="00FF6E9A" w:rsidP="00D97537"/>
                          </w:txbxContent>
                        </wps:txbx>
                        <wps:bodyPr rot="0" vert="horz" wrap="square" lIns="0" tIns="0" rIns="0" bIns="0" anchor="t" anchorCtr="0" upright="1">
                          <a:noAutofit/>
                        </wps:bodyPr>
                      </wps:wsp>
                      <wps:wsp>
                        <wps:cNvPr id="298" name="Rectangle 72"/>
                        <wps:cNvSpPr>
                          <a:spLocks noChangeArrowheads="1"/>
                        </wps:cNvSpPr>
                        <wps:spPr bwMode="auto">
                          <a:xfrm>
                            <a:off x="2597150" y="2246630"/>
                            <a:ext cx="242316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DE85"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 xml:space="preserve">Išgerkite </w:t>
                              </w:r>
                              <w:r w:rsidRPr="00211697">
                                <w:rPr>
                                  <w:noProof/>
                                  <w:sz w:val="16"/>
                                </w:rPr>
                                <w:t>praleistąją tabletę</w:t>
                              </w:r>
                              <w:r w:rsidRPr="00E86A0F">
                                <w:rPr>
                                  <w:noProof/>
                                  <w:sz w:val="16"/>
                                </w:rPr>
                                <w:t xml:space="preserve"> ir</w:t>
                              </w:r>
                            </w:p>
                            <w:p w14:paraId="62244B9D" w14:textId="77777777" w:rsidR="00FF6E9A" w:rsidRPr="004C1275" w:rsidRDefault="00FF6E9A" w:rsidP="00D97537">
                              <w:pPr>
                                <w:ind w:left="180" w:hanging="180"/>
                                <w:rPr>
                                  <w:sz w:val="16"/>
                                </w:rPr>
                              </w:pPr>
                              <w:r w:rsidRPr="00E86A0F">
                                <w:rPr>
                                  <w:sz w:val="16"/>
                                </w:rPr>
                                <w:t>-</w:t>
                              </w:r>
                              <w:r w:rsidRPr="00E86A0F">
                                <w:rPr>
                                  <w:sz w:val="16"/>
                                </w:rPr>
                                <w:tab/>
                              </w:r>
                              <w:r w:rsidRPr="00E86A0F">
                                <w:rPr>
                                  <w:noProof/>
                                  <w:sz w:val="16"/>
                                </w:rPr>
                                <w:t>baikite gerti tabletes iš plokštelės.</w:t>
                              </w:r>
                            </w:p>
                            <w:p w14:paraId="2575A1D4" w14:textId="77777777" w:rsidR="00FF6E9A" w:rsidRPr="00024186" w:rsidRDefault="00FF6E9A" w:rsidP="00D97537">
                              <w:pPr>
                                <w:rPr>
                                  <w:lang w:val="en-GB"/>
                                </w:rPr>
                              </w:pPr>
                            </w:p>
                          </w:txbxContent>
                        </wps:txbx>
                        <wps:bodyPr rot="0" vert="horz" wrap="square" lIns="0" tIns="0" rIns="0" bIns="0" anchor="t" anchorCtr="0" upright="1">
                          <a:noAutofit/>
                        </wps:bodyPr>
                      </wps:wsp>
                      <wps:wsp>
                        <wps:cNvPr id="299" name="Rectangle 73"/>
                        <wps:cNvSpPr>
                          <a:spLocks noChangeArrowheads="1"/>
                        </wps:cNvSpPr>
                        <wps:spPr bwMode="auto">
                          <a:xfrm>
                            <a:off x="2641027" y="3668489"/>
                            <a:ext cx="2435883" cy="488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AD33" w14:textId="77777777" w:rsidR="00FF6E9A" w:rsidRPr="004D7AF3" w:rsidRDefault="00FF6E9A" w:rsidP="00D97537">
                              <w:pPr>
                                <w:ind w:left="180" w:hanging="180"/>
                                <w:rPr>
                                  <w:sz w:val="16"/>
                                </w:rPr>
                              </w:pPr>
                              <w:r w:rsidRPr="004D7AF3">
                                <w:rPr>
                                  <w:sz w:val="16"/>
                                </w:rPr>
                                <w:t xml:space="preserve">- </w:t>
                              </w:r>
                              <w:r w:rsidRPr="004D7AF3">
                                <w:rPr>
                                  <w:sz w:val="16"/>
                                </w:rPr>
                                <w:tab/>
                              </w:r>
                              <w:r w:rsidRPr="004D7AF3">
                                <w:rPr>
                                  <w:noProof/>
                                  <w:sz w:val="16"/>
                                </w:rPr>
                                <w:t>Iš karto nutraukite rausvos splavos tablečių vartojimą ir</w:t>
                              </w:r>
                            </w:p>
                            <w:p w14:paraId="50317CAE" w14:textId="77777777" w:rsidR="00FF6E9A" w:rsidRPr="00745406" w:rsidRDefault="00FF6E9A" w:rsidP="00D97537">
                              <w:pPr>
                                <w:ind w:left="180" w:hanging="180"/>
                                <w:rPr>
                                  <w:sz w:val="16"/>
                                  <w:lang w:val="pt-PT"/>
                                </w:rPr>
                              </w:pPr>
                              <w:r w:rsidRPr="004D7AF3">
                                <w:rPr>
                                  <w:sz w:val="16"/>
                                </w:rPr>
                                <w:tab/>
                              </w:r>
                              <w:r w:rsidRPr="00745406">
                                <w:rPr>
                                  <w:noProof/>
                                  <w:sz w:val="16"/>
                                  <w:lang w:val="pt-PT"/>
                                </w:rPr>
                                <w:t>pradėkite gerti 4 baltos splavos tabletes.</w:t>
                              </w:r>
                            </w:p>
                            <w:p w14:paraId="1589027E" w14:textId="77777777" w:rsidR="00FF6E9A" w:rsidRPr="004D7AF3" w:rsidRDefault="00FF6E9A" w:rsidP="00D97537">
                              <w:pPr>
                                <w:ind w:left="180" w:hanging="180"/>
                                <w:rPr>
                                  <w:sz w:val="16"/>
                                </w:rPr>
                              </w:pPr>
                              <w:r w:rsidRPr="004D7AF3">
                                <w:rPr>
                                  <w:sz w:val="16"/>
                                </w:rPr>
                                <w:t>-</w:t>
                              </w:r>
                              <w:r w:rsidRPr="004D7AF3">
                                <w:rPr>
                                  <w:sz w:val="16"/>
                                </w:rPr>
                                <w:tab/>
                              </w:r>
                              <w:r w:rsidRPr="004D7AF3">
                                <w:rPr>
                                  <w:noProof/>
                                  <w:sz w:val="16"/>
                                </w:rPr>
                                <w:t>Po to pradėkite vartoti tabletes iš naujos plokštelės.</w:t>
                              </w:r>
                            </w:p>
                            <w:p w14:paraId="44316919" w14:textId="77777777" w:rsidR="00FF6E9A" w:rsidRPr="00024186" w:rsidRDefault="00FF6E9A" w:rsidP="00D97537"/>
                          </w:txbxContent>
                        </wps:txbx>
                        <wps:bodyPr rot="0" vert="horz" wrap="square" lIns="0" tIns="0" rIns="0" bIns="0" anchor="t" anchorCtr="0" upright="1">
                          <a:noAutofit/>
                        </wps:bodyPr>
                      </wps:wsp>
                      <wps:wsp>
                        <wps:cNvPr id="300" name="Rectangle 74"/>
                        <wps:cNvSpPr>
                          <a:spLocks noChangeArrowheads="1"/>
                        </wps:cNvSpPr>
                        <wps:spPr bwMode="auto">
                          <a:xfrm>
                            <a:off x="2641600" y="1495425"/>
                            <a:ext cx="243586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2BA67"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Išgerkite praleistąją tabletę.</w:t>
                              </w:r>
                            </w:p>
                            <w:p w14:paraId="74A5DDCD"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Naudokite barjerinį metodą (prezervatyvą) kitas 7 dienas ir</w:t>
                              </w:r>
                            </w:p>
                            <w:p w14:paraId="1A3B0041" w14:textId="77777777" w:rsidR="00FF6E9A" w:rsidRPr="004C1275" w:rsidRDefault="00FF6E9A" w:rsidP="00D97537">
                              <w:pPr>
                                <w:ind w:left="180" w:hanging="180"/>
                                <w:rPr>
                                  <w:sz w:val="16"/>
                                </w:rPr>
                              </w:pPr>
                              <w:r w:rsidRPr="00E86A0F">
                                <w:rPr>
                                  <w:sz w:val="16"/>
                                </w:rPr>
                                <w:t>-</w:t>
                              </w:r>
                              <w:r w:rsidRPr="00E86A0F">
                                <w:rPr>
                                  <w:sz w:val="16"/>
                                </w:rPr>
                                <w:tab/>
                              </w:r>
                              <w:r w:rsidRPr="00E86A0F">
                                <w:rPr>
                                  <w:noProof/>
                                  <w:sz w:val="16"/>
                                </w:rPr>
                                <w:t>baikite gerti tabletes iš plokštelės.</w:t>
                              </w:r>
                            </w:p>
                            <w:p w14:paraId="64857DFA" w14:textId="77777777" w:rsidR="00FF6E9A" w:rsidRPr="00024186" w:rsidRDefault="00FF6E9A" w:rsidP="00D97537"/>
                          </w:txbxContent>
                        </wps:txbx>
                        <wps:bodyPr rot="0" vert="horz" wrap="square" lIns="0" tIns="0" rIns="0" bIns="0" anchor="t" anchorCtr="0" upright="1">
                          <a:noAutofit/>
                        </wps:bodyPr>
                      </wps:wsp>
                      <wps:wsp>
                        <wps:cNvPr id="301" name="Rectangle 75"/>
                        <wps:cNvSpPr>
                          <a:spLocks noChangeArrowheads="1"/>
                        </wps:cNvSpPr>
                        <wps:spPr bwMode="auto">
                          <a:xfrm>
                            <a:off x="1488440" y="224663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07821" w14:textId="77777777" w:rsidR="00FF6E9A" w:rsidRPr="000D06D7" w:rsidRDefault="00FF6E9A" w:rsidP="00D97537">
                              <w:pPr>
                                <w:spacing w:before="80"/>
                                <w:jc w:val="center"/>
                                <w:rPr>
                                  <w:sz w:val="16"/>
                                  <w:szCs w:val="16"/>
                                  <w:lang w:val="en-GB"/>
                                </w:rPr>
                              </w:pPr>
                              <w:r w:rsidRPr="000D06D7">
                                <w:rPr>
                                  <w:sz w:val="16"/>
                                  <w:szCs w:val="16"/>
                                  <w:lang w:val="en-GB"/>
                                </w:rPr>
                                <w:t>8-14 dienos</w:t>
                              </w:r>
                            </w:p>
                            <w:p w14:paraId="0E5D4C01" w14:textId="77777777" w:rsidR="00FF6E9A" w:rsidRPr="00024186" w:rsidRDefault="00FF6E9A" w:rsidP="00D97537"/>
                          </w:txbxContent>
                        </wps:txbx>
                        <wps:bodyPr rot="0" vert="horz" wrap="square" lIns="0" tIns="0" rIns="0" bIns="0" anchor="t" anchorCtr="0" upright="1">
                          <a:noAutofit/>
                        </wps:bodyPr>
                      </wps:wsp>
                      <wps:wsp>
                        <wps:cNvPr id="302" name="Rectangle 76"/>
                        <wps:cNvSpPr>
                          <a:spLocks noChangeArrowheads="1"/>
                        </wps:cNvSpPr>
                        <wps:spPr bwMode="auto">
                          <a:xfrm>
                            <a:off x="1488440" y="3028950"/>
                            <a:ext cx="5727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FE919" w14:textId="77777777" w:rsidR="00FF6E9A" w:rsidRPr="00745406" w:rsidRDefault="00FF6E9A" w:rsidP="00D97537">
                              <w:pPr>
                                <w:spacing w:before="80"/>
                                <w:jc w:val="center"/>
                                <w:rPr>
                                  <w:sz w:val="16"/>
                                  <w:szCs w:val="16"/>
                                  <w:lang w:val="en-GB"/>
                                </w:rPr>
                              </w:pPr>
                              <w:r w:rsidRPr="00745406">
                                <w:rPr>
                                  <w:sz w:val="16"/>
                                  <w:szCs w:val="16"/>
                                  <w:lang w:val="en-GB"/>
                                </w:rPr>
                                <w:t>15-24 dienos</w:t>
                              </w:r>
                            </w:p>
                            <w:p w14:paraId="32EE2E43" w14:textId="77777777" w:rsidR="00FF6E9A" w:rsidRPr="00024186" w:rsidRDefault="00FF6E9A" w:rsidP="00D97537"/>
                          </w:txbxContent>
                        </wps:txbx>
                        <wps:bodyPr rot="0" vert="horz" wrap="square" lIns="0" tIns="0" rIns="0" bIns="0" anchor="t" anchorCtr="0" upright="1">
                          <a:noAutofit/>
                        </wps:bodyPr>
                      </wps:wsp>
                      <wps:wsp>
                        <wps:cNvPr id="303" name="Rectangle 23"/>
                        <wps:cNvSpPr>
                          <a:spLocks noChangeArrowheads="1"/>
                        </wps:cNvSpPr>
                        <wps:spPr bwMode="auto">
                          <a:xfrm>
                            <a:off x="3627362" y="3405254"/>
                            <a:ext cx="238760" cy="176517"/>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8DD8C10" id="Plátno 74" o:spid="_x0000_s1030" editas="canvas" style="width:453.55pt;height:330.1pt;mso-position-horizontal-relative:char;mso-position-vertical-relative:line" coordsize="57600,4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7600;height:41922;visibility:visible;mso-wrap-style:square">
                  <v:fill o:detectmouseclick="t"/>
                  <v:path o:connecttype="none"/>
                </v:shape>
                <v:rect id="Rectangle 4" o:spid="_x0000_s1032" style="position:absolute;left:527;top:63;width:8204;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2F897017" w14:textId="77777777" w:rsidR="00FF6E9A" w:rsidRPr="004C1275" w:rsidRDefault="00FF6E9A" w:rsidP="00D97537">
                        <w:pPr>
                          <w:rPr>
                            <w:sz w:val="16"/>
                            <w:lang w:val="lt-LT"/>
                          </w:rPr>
                        </w:pPr>
                        <w:r w:rsidRPr="00E86A0F">
                          <w:rPr>
                            <w:noProof/>
                            <w:sz w:val="16"/>
                            <w:lang w:val="lt-LT"/>
                          </w:rPr>
                          <w:t>Pamiršus išgerti daugiau kaip 1 rausvos spalvos tabletę</w:t>
                        </w:r>
                      </w:p>
                      <w:p w14:paraId="469DE9B1" w14:textId="77777777" w:rsidR="00FF6E9A" w:rsidRPr="00024186" w:rsidRDefault="00FF6E9A" w:rsidP="00D97537">
                        <w:pPr>
                          <w:rPr>
                            <w:lang w:val="en-GB"/>
                          </w:rPr>
                        </w:pPr>
                      </w:p>
                    </w:txbxContent>
                  </v:textbox>
                </v:rect>
                <v:rect id="Rectangle 5" o:spid="_x0000_s1033" style="position:absolute;top:19215;width:8724;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" filled="f" strokeweight=".00025mm">
                  <v:stroke endcap="round"/>
                </v:rect>
                <v:rect id="Rectangle 6" o:spid="_x0000_s1034" style="position:absolute;left:14795;top:21990;width:5734;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" filled="f" strokeweight=".00025mm">
                  <v:stroke endcap="round"/>
                </v:rect>
                <v:rect id="Rectangle 7" o:spid="_x0000_s1035" style="position:absolute;left:14795;top:29502;width:5734;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" filled="f" strokeweight=".00025mm">
                  <v:stroke endcap="round"/>
                </v:rect>
                <v:rect id="Rectangle 8" o:spid="_x0000_s1036" style="position:absolute;left:25774;top:21990;width:2529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" filled="f" strokeweight=".00025mm">
                  <v:stroke endcap="round"/>
                </v:rect>
                <v:rect id="Rectangle 9" o:spid="_x0000_s1037" style="position:absolute;left:26416;top:15587;width:3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2BE0C770" w14:textId="77777777" w:rsidR="00FF6E9A" w:rsidRDefault="00FF6E9A" w:rsidP="00D97537">
                        <w:r>
                          <w:rPr>
                            <w:rFonts w:ascii="Arial" w:hAnsi="Arial" w:cs="Arial"/>
                            <w:color w:val="000000"/>
                            <w:sz w:val="16"/>
                            <w:szCs w:val="16"/>
                          </w:rPr>
                          <w:t>-</w:t>
                        </w:r>
                      </w:p>
                    </w:txbxContent>
                  </v:textbox>
                </v:rect>
                <v:rect id="Rectangle 10" o:spid="_x0000_s1038" style="position:absolute;left:27031;top:15587;width:1327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365BB3A0" w14:textId="77777777" w:rsidR="00FF6E9A" w:rsidRDefault="00FF6E9A" w:rsidP="00D97537">
                        <w:r>
                          <w:rPr>
                            <w:rFonts w:ascii="Arial" w:hAnsi="Arial" w:cs="Arial"/>
                            <w:color w:val="000000"/>
                            <w:sz w:val="16"/>
                            <w:szCs w:val="16"/>
                          </w:rPr>
                          <w:t>Tome el comprimido olvidado</w:t>
                        </w:r>
                      </w:p>
                    </w:txbxContent>
                  </v:textbox>
                </v:rect>
                <v:rect id="Rectangle 11" o:spid="_x0000_s1039" style="position:absolute;left:26416;top:16800;width:34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5DC01F41" w14:textId="77777777" w:rsidR="00FF6E9A" w:rsidRDefault="00FF6E9A" w:rsidP="00D97537">
                        <w:r>
                          <w:rPr>
                            <w:rFonts w:ascii="Arial" w:hAnsi="Arial" w:cs="Arial"/>
                            <w:color w:val="000000"/>
                            <w:sz w:val="16"/>
                            <w:szCs w:val="16"/>
                          </w:rPr>
                          <w:t>-</w:t>
                        </w:r>
                      </w:p>
                    </w:txbxContent>
                  </v:textbox>
                </v:rect>
                <v:rect id="Rectangle 12" o:spid="_x0000_s1040" style="position:absolute;left:27031;top:16800;width:530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61C01711" w14:textId="77777777" w:rsidR="00FF6E9A" w:rsidRDefault="00FF6E9A" w:rsidP="00D97537">
                        <w:r>
                          <w:rPr>
                            <w:rFonts w:ascii="Arial" w:hAnsi="Arial" w:cs="Arial"/>
                            <w:color w:val="000000"/>
                            <w:sz w:val="16"/>
                            <w:szCs w:val="16"/>
                          </w:rPr>
                          <w:t>Utilice un m</w:t>
                        </w:r>
                      </w:p>
                    </w:txbxContent>
                  </v:textbox>
                </v:rect>
                <v:rect id="Rectangle 13" o:spid="_x0000_s1041" style="position:absolute;left:32296;top:16800;width:56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76DAD6FA" w14:textId="77777777" w:rsidR="00FF6E9A" w:rsidRDefault="00FF6E9A" w:rsidP="00D97537">
                        <w:r>
                          <w:rPr>
                            <w:rFonts w:ascii="Arial" w:hAnsi="Arial" w:cs="Arial"/>
                            <w:color w:val="000000"/>
                            <w:sz w:val="16"/>
                            <w:szCs w:val="16"/>
                          </w:rPr>
                          <w:t>é</w:t>
                        </w:r>
                      </w:p>
                    </w:txbxContent>
                  </v:textbox>
                </v:rect>
                <v:rect id="Rectangle 14" o:spid="_x0000_s1042" style="position:absolute;left:29394;top:18006;width:28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06D42DCF" w14:textId="77777777" w:rsidR="00FF6E9A" w:rsidRDefault="00FF6E9A" w:rsidP="00D97537">
                        <w:r>
                          <w:rPr>
                            <w:rFonts w:ascii="Arial" w:hAnsi="Arial" w:cs="Arial"/>
                            <w:color w:val="000000"/>
                            <w:sz w:val="16"/>
                            <w:szCs w:val="16"/>
                          </w:rPr>
                          <w:t>í</w:t>
                        </w:r>
                      </w:p>
                    </w:txbxContent>
                  </v:textbox>
                </v:rect>
                <v:rect id="Rectangle 15" o:spid="_x0000_s1043" style="position:absolute;left:29667;top:18006;width:59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0BC4500D" w14:textId="77777777" w:rsidR="00FF6E9A" w:rsidRDefault="00FF6E9A" w:rsidP="00D97537">
                        <w:r>
                          <w:rPr>
                            <w:rFonts w:ascii="Arial" w:hAnsi="Arial" w:cs="Arial"/>
                            <w:color w:val="000000"/>
                            <w:sz w:val="16"/>
                            <w:szCs w:val="16"/>
                          </w:rPr>
                          <w:t>as siguientes</w:t>
                        </w:r>
                      </w:p>
                    </w:txbxContent>
                  </v:textbox>
                </v:rect>
                <v:rect id="Rectangle 16" o:spid="_x0000_s1044" style="position:absolute;left:26416;top:19213;width:34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76CAC4E1" w14:textId="77777777" w:rsidR="00FF6E9A" w:rsidRDefault="00FF6E9A" w:rsidP="00D97537">
                        <w:r>
                          <w:rPr>
                            <w:rFonts w:ascii="Arial" w:hAnsi="Arial" w:cs="Arial"/>
                            <w:color w:val="000000"/>
                            <w:sz w:val="16"/>
                            <w:szCs w:val="16"/>
                          </w:rPr>
                          <w:t>-</w:t>
                        </w:r>
                      </w:p>
                    </w:txbxContent>
                  </v:textbox>
                </v:rect>
                <v:rect id="Rectangle 17" o:spid="_x0000_s1045" style="position:absolute;left:26416;top:27429;width:1677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1D583871" w14:textId="77777777" w:rsidR="00FF6E9A" w:rsidRPr="00A00B2C" w:rsidRDefault="00FF6E9A" w:rsidP="00D97537">
                        <w:r w:rsidRPr="00A00B2C">
                          <w:rPr>
                            <w:rFonts w:ascii="Arial" w:hAnsi="Arial" w:cs="Arial"/>
                            <w:color w:val="000000"/>
                            <w:sz w:val="16"/>
                            <w:szCs w:val="16"/>
                          </w:rPr>
                          <w:t>forma seguida con el siguiente blister</w:t>
                        </w:r>
                      </w:p>
                    </w:txbxContent>
                  </v:textbox>
                </v:rect>
                <v:rect id="Rectangle 18" o:spid="_x0000_s1046" style="position:absolute;left:26416;top:36026;width:1587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51475F4A" w14:textId="77777777" w:rsidR="00FF6E9A" w:rsidRDefault="00FF6E9A" w:rsidP="00D97537">
                        <w:r>
                          <w:rPr>
                            <w:rFonts w:ascii="Arial" w:hAnsi="Arial" w:cs="Arial"/>
                            <w:color w:val="000000"/>
                            <w:sz w:val="16"/>
                            <w:szCs w:val="16"/>
                          </w:rPr>
                          <w:t>incluyendo el comprimido olvidado)</w:t>
                        </w:r>
                      </w:p>
                    </w:txbxContent>
                  </v:textbox>
                </v:rect>
                <v:rect id="Rectangle 19" o:spid="_x0000_s1047" style="position:absolute;left:26416;top:37238;width:3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62FDB982" w14:textId="77777777" w:rsidR="00FF6E9A" w:rsidRDefault="00FF6E9A" w:rsidP="00D97537">
                        <w:r>
                          <w:rPr>
                            <w:rFonts w:ascii="Arial" w:hAnsi="Arial" w:cs="Arial"/>
                            <w:color w:val="000000"/>
                            <w:sz w:val="16"/>
                            <w:szCs w:val="16"/>
                          </w:rPr>
                          <w:t>-</w:t>
                        </w:r>
                      </w:p>
                    </w:txbxContent>
                  </v:textbox>
                </v:rect>
                <v:rect id="Rectangle 20" o:spid="_x0000_s1048" style="position:absolute;left:27031;top:37238;width:294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56178A40" w14:textId="77777777" w:rsidR="00FF6E9A" w:rsidRDefault="00FF6E9A" w:rsidP="00D97537">
                        <w:r>
                          <w:rPr>
                            <w:rFonts w:ascii="Arial" w:hAnsi="Arial" w:cs="Arial"/>
                            <w:color w:val="000000"/>
                            <w:sz w:val="16"/>
                            <w:szCs w:val="16"/>
                          </w:rPr>
                          <w:t>Despu</w:t>
                        </w:r>
                      </w:p>
                    </w:txbxContent>
                  </v:textbox>
                </v:rect>
                <v:rect id="Rectangle 21" o:spid="_x0000_s1049" style="position:absolute;left:29940;top:37238;width:5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36A287CC" w14:textId="77777777" w:rsidR="00FF6E9A" w:rsidRDefault="00FF6E9A" w:rsidP="00D97537">
                        <w:r>
                          <w:rPr>
                            <w:rFonts w:ascii="Arial" w:hAnsi="Arial" w:cs="Arial"/>
                            <w:color w:val="000000"/>
                            <w:sz w:val="16"/>
                            <w:szCs w:val="16"/>
                          </w:rPr>
                          <w:t>é</w:t>
                        </w:r>
                      </w:p>
                    </w:txbxContent>
                  </v:textbox>
                </v:rect>
                <v:rect id="Rectangle 22" o:spid="_x0000_s1050" style="position:absolute;left:34258;top:37238;width:5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041DE81F" w14:textId="77777777" w:rsidR="00FF6E9A" w:rsidRDefault="00FF6E9A" w:rsidP="00D97537">
                        <w:r>
                          <w:rPr>
                            <w:rFonts w:ascii="Arial" w:hAnsi="Arial" w:cs="Arial"/>
                            <w:color w:val="000000"/>
                            <w:sz w:val="16"/>
                            <w:szCs w:val="16"/>
                          </w:rPr>
                          <w:t>ú</w:t>
                        </w:r>
                      </w:p>
                    </w:txbxContent>
                  </v:textbox>
                </v:rect>
                <v:line id="Line 24" o:spid="_x0000_s1051" style="position:absolute;visibility:visible;mso-wrap-style:square" from="20523,31019" to="22910,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" strokeweight=".00025mm">
                  <v:stroke endcap="round"/>
                </v:line>
                <v:rect id="Rectangle 25" o:spid="_x0000_s1052" style="position:absolute;left:14795;top:8032;width:5734;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" filled="f" strokeweight=".00025mm">
                  <v:stroke endcap="round"/>
                </v:rect>
                <v:rect id="Rectangle 26" o:spid="_x0000_s1053" style="position:absolute;left:37141;top:4025;width:334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" filled="f" strokeweight=".00025mm">
                  <v:stroke endcap="round"/>
                </v:rect>
                <v:group id="Group 27" o:spid="_x0000_s1054" style="position:absolute;left:37185;top:9626;width:3347;height:5023" coordorigin="5851,1598" coordsize="52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28" o:spid="_x0000_s1055" style="position:absolute;left:5851;top:1847;width:527;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" filled="f" strokeweight=".00025mm">
                    <v:stroke endcap="round"/>
                  </v:rect>
                  <v:rect id="Rectangle 29" o:spid="_x0000_s1056" style="position:absolute;left:5997;top:1913;width:30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" filled="f" stroked="f">
                    <v:textbox style="mso-fit-shape-to-text:t" inset="0,0,0,0">
                      <w:txbxContent>
                        <w:p w14:paraId="6D3A8DF5" w14:textId="77777777" w:rsidR="00FF6E9A" w:rsidRPr="009A09B8" w:rsidRDefault="00FF6E9A" w:rsidP="00D97537">
                          <w:pPr>
                            <w:rPr>
                              <w:sz w:val="16"/>
                              <w:szCs w:val="16"/>
                            </w:rPr>
                          </w:pPr>
                          <w:r w:rsidRPr="009A09B8">
                            <w:rPr>
                              <w:sz w:val="16"/>
                              <w:szCs w:val="16"/>
                            </w:rPr>
                            <w:t>Ne</w:t>
                          </w:r>
                        </w:p>
                      </w:txbxContent>
                    </v:textbox>
                  </v:rect>
                  <v:shape id="Freeform 30" o:spid="_x0000_s1057" style="position:absolute;left:6068;top:2157;width:80;height:232;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" path="m116,16r,400c116,426,109,433,100,433v-10,,-17,-7,-17,-17l83,16c83,7,90,,100,v9,,16,7,16,16xm200,383l100,583,,383r200,xe" fillcolor="black" strokeweight="3e-5mm">
                    <v:stroke joinstyle="bevel"/>
                    <v:path arrowok="t" o:connecttype="custom" o:connectlocs="46,6;46,166;40,172;33,166;33,6;40,0;46,6;80,152;40,232;0,152;80,152" o:connectangles="0,0,0,0,0,0,0,0,0,0,0"/>
                    <o:lock v:ext="edit" verticies="t"/>
                  </v:shape>
                  <v:shape id="Freeform 31" o:spid="_x0000_s1058" style="position:absolute;left:6066;top:1598;width:80;height:232;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" path="m117,16r,400c117,426,110,433,100,433v-9,,-16,-7,-16,-17l84,16c84,7,91,,100,v10,,17,7,17,16xm200,383l100,583,,383r200,xe" fillcolor="black" strokeweight="3e-5mm">
                    <v:stroke joinstyle="bevel"/>
                    <v:path arrowok="t" o:connecttype="custom" o:connectlocs="47,6;47,166;40,172;34,166;34,6;40,0;47,6;80,152;40,232;0,152;80,152" o:connectangles="0,0,0,0,0,0,0,0,0,0,0"/>
                    <o:lock v:ext="edit" verticies="t"/>
                  </v:shape>
                </v:group>
                <v:line id="Line 32" o:spid="_x0000_s1059" style="position:absolute;visibility:visible;mso-wrap-style:square" from="11645,9429" to="11652,3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" strokeweight=".00025mm">
                  <v:stroke endcap="round"/>
                </v:line>
                <v:shape id="Freeform 33" o:spid="_x0000_s1060" style="position:absolute;left:11703;top:30670;width:2902;height:508;visibility:visible;mso-wrap-style:square;v-text-anchor:top" coordsize="23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" path="m33,166r1933,c1985,166,2000,181,2000,200v,18,-15,33,-34,33l33,233c15,233,,218,,200,,181,15,166,33,166xm1900,r400,200l1900,400,1900,xe" fillcolor="black" strokeweight="3e-5mm">
                  <v:stroke joinstyle="bevel"/>
                  <v:path arrowok="t" o:connecttype="custom" o:connectlocs="4164,21082;248054,21082;252343,25400;248054,29591;4164,29591;0,25400;4164,21082;239726,0;290195,25400;239726,50800;239726,0" o:connectangles="0,0,0,0,0,0,0,0,0,0,0"/>
                  <o:lock v:ext="edit" verticies="t"/>
                </v:shape>
                <v:shape id="Freeform 34" o:spid="_x0000_s1061" style="position:absolute;left:11614;top:9188;width:2908;height:508;visibility:visible;mso-wrap-style:square;v-text-anchor:top" coordsize="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" path="m66,334r3867,c3970,334,4000,364,4000,400v,37,-30,67,-67,67l66,467c30,467,,437,,400,,364,30,334,66,334xm3800,r800,400l3800,800,3800,xe" fillcolor="black" strokeweight="3e-5mm">
                  <v:stroke joinstyle="bevel"/>
                  <v:path arrowok="t" o:connecttype="custom" o:connectlocs="4173,21209;248660,21209;252896,25400;248660,29655;4173,29655;0,25400;4173,21209;240251,0;290830,25400;240251,50800;240251,0" o:connectangles="0,0,0,0,0,0,0,0,0,0,0"/>
                  <o:lock v:ext="edit" verticies="t"/>
                </v:shape>
                <v:rect id="Rectangle 35" o:spid="_x0000_s1062" style="position:absolute;top:19;width:8724;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" filled="f" strokeweight=".00025mm">
                  <v:stroke endcap="round"/>
                </v:rect>
                <v:shape id="Freeform 36" o:spid="_x0000_s1063" style="position:absolute;left:8731;top:635;width:17240;height:514;flip:y;visibility:visible;mso-wrap-style:square;v-text-anchor:top" coordsize="1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" path="m33,166r15167,c15219,166,15233,181,15233,200v,18,-14,33,-33,33l33,233c15,233,,218,,200,,181,15,166,33,166xm15133,r400,200l15133,400r,-400xe" fillcolor="black" strokeweight="3e-5mm">
                  <v:stroke joinstyle="bevel"/>
                  <v:path arrowok="t" o:connecttype="custom" o:connectlocs="3663,21346;1687065,21346;1690728,25718;1687065,29961;3663,29961;0,25718;3663,21346;1679629,0;1724025,25718;1679629,51435;1679629,0" o:connectangles="0,0,0,0,0,0,0,0,0,0,0"/>
                  <o:lock v:ext="edit" verticies="t"/>
                </v:shape>
                <v:rect id="Rectangle 37" o:spid="_x0000_s1064" style="position:absolute;left:26066;width:2470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" filled="f" strokeweight=".00025mm">
                  <v:stroke endcap="round"/>
                </v:rect>
                <v:rect id="Rectangle 38" o:spid="_x0000_s1065" style="position:absolute;left:39027;top:1657;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09F33A86" w14:textId="77777777" w:rsidR="00FF6E9A" w:rsidRPr="00A00B2C" w:rsidRDefault="00FF6E9A" w:rsidP="00D97537"/>
                    </w:txbxContent>
                  </v:textbox>
                </v:rect>
                <v:shape id="Freeform 39" o:spid="_x0000_s1066" style="position:absolute;left:8731;top:22948;width:5772;height:502;visibility:visible;mso-wrap-style:square;v-text-anchor:top" coordsize="45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" path="m33,166r4200,c4252,166,4266,181,4266,200v,18,-14,33,-33,33l33,233c15,233,,218,,200,,181,15,166,33,166xm4166,r400,200l4166,400,4166,xe" fillcolor="black" strokeweight="3e-5mm">
                  <v:stroke joinstyle="bevel"/>
                  <v:path arrowok="t" o:connecttype="custom" o:connectlocs="4172,20818;535119,20818;539290,25083;535119,29221;4172,29221;0,25083;4172,20818;526649,0;577215,25083;526649,50165;526649,0" o:connectangles="0,0,0,0,0,0,0,0,0,0,0"/>
                  <o:lock v:ext="edit" verticies="t"/>
                </v:shape>
                <v:rect id="Rectangle 40" o:spid="_x0000_s1067" style="position:absolute;left:14795;top:29502;width:579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" filled="f" strokeweight=".00025mm">
                  <v:stroke endcap="round"/>
                </v:rect>
                <v:shape id="Freeform 41" o:spid="_x0000_s1068" style="position:absolute;left:20612;top:23450;width:4819;height:508;visibility:visible;mso-wrap-style:square;v-text-anchor:top" coordsize="38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" path="m33,167r3450,c3502,167,3517,182,3517,200v,19,-15,34,-34,34l33,234c15,234,,219,,200,,182,15,167,33,167xm3417,r400,200l3417,400,3417,xe" fillcolor="black" strokeweight="3e-5mm">
                  <v:stroke joinstyle="bevel"/>
                  <v:path arrowok="t" o:connecttype="custom" o:connectlocs="4167,21209;439791,21209;444085,25400;439791,29718;4167,29718;0,25400;4167,21209;431458,0;481965,25400;431458,50800;431458,0" o:connectangles="0,0,0,0,0,0,0,0,0,0,0"/>
                  <o:lock v:ext="edit" verticies="t"/>
                </v:shape>
                <v:group id="Group 42" o:spid="_x0000_s1069" style="position:absolute;left:25774;top:14649;width:25299;height:6756" coordorigin="4063,2389" coordsize="398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tangle 43" o:spid="_x0000_s1070" style="position:absolute;left:4063;top:2389;width:3984;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rect id="Rectangle 44" o:spid="_x0000_s1071" style="position:absolute;left:4063;top:2389;width:3984;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" filled="f" strokeweight=".00025mm">
                    <v:stroke endcap="round"/>
                  </v:rect>
                </v:group>
                <v:group id="Group 45" o:spid="_x0000_s1072" style="position:absolute;left:25760;top:26114;width:26425;height:8176" coordorigin="4063,3681" coordsize="39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46" o:spid="_x0000_s1073" style="position:absolute;left:4063;top:3681;width:3984;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" stroked="f"/>
                  <v:rect id="Rectangle 47" o:spid="_x0000_s1074" style="position:absolute;left:4063;top:3681;width:3814;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" filled="f" strokeweight=".00025mm">
                    <v:stroke endcap="round"/>
                  </v:rect>
                </v:group>
                <v:group id="Group 48" o:spid="_x0000_s1075" style="position:absolute;left:25774;top:36080;width:25299;height:5398" coordorigin="4063,5036" coordsize="398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Rectangle 49" o:spid="_x0000_s1076" style="position:absolute;left:4063;top:5036;width:3984;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" stroked="f"/>
                  <v:rect id="Rectangle 50" o:spid="_x0000_s1077" style="position:absolute;left:4063;top:5036;width:3984;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" filled="f" strokeweight=".00025mm">
                    <v:stroke endcap="round"/>
                  </v:rect>
                </v:group>
                <v:line id="Line 51" o:spid="_x0000_s1078" style="position:absolute;flip:x;visibility:visible;mso-wrap-style:square" from="22821,27628" to="22866,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" strokeweight=".00025mm">
                  <v:stroke endcap="round"/>
                </v:line>
                <v:shape id="Freeform 52" o:spid="_x0000_s1079" style="position:absolute;left:22783;top:36499;width:2432;height:508;visibility:visible;mso-wrap-style:square;v-text-anchor:top" coordsize="19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" path="m34,166r1558,c1611,166,1625,181,1625,200v,18,-14,33,-33,33l34,233c15,233,,218,,200,,181,15,166,34,166xm1525,r400,200l1525,400,1525,xe" fillcolor="black" strokeweight="3e-5mm">
                  <v:stroke joinstyle="bevel"/>
                  <v:path arrowok="t" o:connecttype="custom" o:connectlocs="4296,21082;201134,21082;205303,25400;201134,29591;4296,29591;0,25400;4296,21082;192669,0;243205,25400;192669,50800;192669,0" o:connectangles="0,0,0,0,0,0,0,0,0,0,0"/>
                  <o:lock v:ext="edit" verticies="t"/>
                </v:shape>
                <v:shape id="Freeform 53" o:spid="_x0000_s1080" style="position:absolute;left:22821;top:27374;width:2432;height:508;visibility:visible;mso-wrap-style:square;v-text-anchor:top" coordsize="19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" path="m34,166r1558,c1611,166,1625,181,1625,200v,18,-14,33,-33,33l34,233c15,233,,218,,200,,181,15,166,34,166xm1525,r400,200l1525,400,1525,xe" fillcolor="black" strokeweight="3e-5mm">
                  <v:stroke joinstyle="bevel"/>
                  <v:path arrowok="t" o:connecttype="custom" o:connectlocs="4296,21082;201134,21082;205303,25400;201134,29591;4296,29591;0,25400;4296,21082;192669,0;243205,25400;192669,50800;192669,0" o:connectangles="0,0,0,0,0,0,0,0,0,0,0"/>
                  <o:lock v:ext="edit" verticies="t"/>
                </v:shape>
                <v:line id="Line 54" o:spid="_x0000_s1081" style="position:absolute;visibility:visible;mso-wrap-style:square" from="20523,31019" to="22910,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" strokeweight=".00025mm">
                  <v:stroke endcap="round"/>
                </v:line>
                <v:rect id="Rectangle 55" o:spid="_x0000_s1082" style="position:absolute;left:14795;top:8032;width:5734;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" filled="f" strokeweight=".00025mm">
                  <v:stroke endcap="round"/>
                </v:rect>
                <v:group id="Group 56" o:spid="_x0000_s1083" style="position:absolute;left:25971;top:7378;width:25305;height:2248" coordorigin="4094,1290" coordsize="398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rect id="Rectangle 57" o:spid="_x0000_s1084" style="position:absolute;left:4094;top:1290;width:398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" stroked="f"/>
                  <v:rect id="Rectangle 58" o:spid="_x0000_s1085" style="position:absolute;left:4094;top:1290;width:398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" filled="f" strokeweight=".00025mm">
                    <v:stroke endcap="round"/>
                  </v:rect>
                </v:group>
                <v:shape id="Freeform 59" o:spid="_x0000_s1086" style="position:absolute;left:38665;top:5905;width:508;height:1473;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" path="m83,566r,-400c83,157,91,150,100,150v9,,17,7,17,16l117,566v,10,-8,17,-17,17c91,583,83,576,83,566xm,200l100,,200,200,,200xe" fillcolor="black" strokeweight="3e-5mm">
                  <v:stroke joinstyle="bevel"/>
                  <v:path arrowok="t" o:connecttype="custom" o:connectlocs="21082,143024;21082,41947;25400,37904;29718,41947;29718,143024;25400,147320;21082,143024;0,50539;25400,0;50800,50539;0,50539" o:connectangles="0,0,0,0,0,0,0,0,0,0,0"/>
                  <o:lock v:ext="edit" verticies="t"/>
                </v:shape>
                <v:shape id="Freeform 60" o:spid="_x0000_s1087" style="position:absolute;left:38493;top:2552;width:508;height:1473;visibility:visible;mso-wrap-style:square;v-text-anchor:top" coordsize="2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" path="m83,566r,-400c83,157,91,150,100,150v9,,16,7,16,16l116,566v,10,-7,17,-16,17c91,583,83,576,83,566xm,200l100,,200,200,,200xe" fillcolor="black" strokeweight="3e-5mm">
                  <v:stroke joinstyle="bevel"/>
                  <v:path arrowok="t" o:connecttype="custom" o:connectlocs="21082,143024;21082,41947;25400,37904;29464,41947;29464,143024;25400,147320;21082,143024;0,50539;25400,0;50800,50539;0,50539" o:connectangles="0,0,0,0,0,0,0,0,0,0,0"/>
                  <o:lock v:ext="edit" verticies="t"/>
                </v:shape>
                <v:shape id="Freeform 61" o:spid="_x0000_s1088" style="position:absolute;left:20593;top:8458;width:4819;height:508;visibility:visible;mso-wrap-style:square;v-text-anchor:top" coordsize="38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" path="m34,167r3450,c3502,167,3517,182,3517,200v,19,-15,34,-33,34l34,234c15,234,,219,,200,,182,15,167,34,167xm3417,r400,200l3417,400,3417,xe" fillcolor="black" strokeweight="3e-5mm">
                  <v:stroke joinstyle="bevel"/>
                  <v:path arrowok="t" o:connecttype="custom" o:connectlocs="4293,21209;439918,21209;444085,25400;439918,29718;4293,29718;0,25400;4293,21209;431458,0;481965,25400;431458,50800;431458,0" o:connectangles="0,0,0,0,0,0,0,0,0,0,0"/>
                  <o:lock v:ext="edit" verticies="t"/>
                </v:shape>
                <v:line id="Line 62" o:spid="_x0000_s1089" style="position:absolute;visibility:visible;mso-wrap-style:square" from="11645,9429" to="11652,3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" strokeweight=".00025mm">
                  <v:stroke endcap="round"/>
                </v:line>
                <v:shape id="Freeform 63" o:spid="_x0000_s1090" style="position:absolute;left:11703;top:30670;width:2902;height:508;visibility:visible;mso-wrap-style:square;v-text-anchor:top" coordsize="23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" path="m33,166r1933,c1985,166,2000,181,2000,200v,18,-15,33,-34,33l33,233c15,233,,218,,200,,181,15,166,33,166xm1900,r400,200l1900,400,1900,xe" fillcolor="black" strokeweight="3e-5mm">
                  <v:stroke joinstyle="bevel"/>
                  <v:path arrowok="t" o:connecttype="custom" o:connectlocs="4164,21082;248054,21082;252343,25400;248054,29591;4164,29591;0,25400;4164,21082;239726,0;290195,25400;239726,50800;239726,0" o:connectangles="0,0,0,0,0,0,0,0,0,0,0"/>
                  <o:lock v:ext="edit" verticies="t"/>
                </v:shape>
                <v:shape id="Freeform 64" o:spid="_x0000_s1091" style="position:absolute;left:11614;top:9188;width:2908;height:508;visibility:visible;mso-wrap-style:square;v-text-anchor:top" coordsize="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" path="m66,334r3867,c3970,334,4000,364,4000,400v,37,-30,67,-67,67l66,467c30,467,,437,,400,,364,30,334,66,334xm3800,r800,400l3800,800,3800,xe" fillcolor="black" strokeweight="3e-5mm">
                  <v:stroke joinstyle="bevel"/>
                  <v:path arrowok="t" o:connecttype="custom" o:connectlocs="4173,21209;248660,21209;252896,25400;248660,29655;4173,29655;0,25400;4173,21209;240251,0;290830,25400;240251,50800;240251,0" o:connectangles="0,0,0,0,0,0,0,0,0,0,0"/>
                  <o:lock v:ext="edit" verticies="t"/>
                </v:shape>
                <v:shape id="Text Box 65" o:spid="_x0000_s1092" type="#_x0000_t202" style="position:absolute;left:29667;top:635;width:1911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" stroked="f">
                  <v:textbox inset="0,0,0,0">
                    <w:txbxContent>
                      <w:p w14:paraId="7C227A71" w14:textId="77777777" w:rsidR="00FF6E9A" w:rsidRPr="004C1275" w:rsidRDefault="00FF6E9A" w:rsidP="00D97537">
                        <w:pPr>
                          <w:rPr>
                            <w:sz w:val="16"/>
                            <w:lang w:val="lt-LT"/>
                          </w:rPr>
                        </w:pPr>
                        <w:r w:rsidRPr="00E86A0F">
                          <w:rPr>
                            <w:noProof/>
                            <w:sz w:val="16"/>
                            <w:lang w:val="lt-LT"/>
                          </w:rPr>
                          <w:t>Kreipkitės į gydytoją</w:t>
                        </w:r>
                      </w:p>
                      <w:p w14:paraId="51C02FB8" w14:textId="77777777" w:rsidR="00FF6E9A" w:rsidRPr="00745406" w:rsidRDefault="00FF6E9A" w:rsidP="00D97537">
                        <w:pPr>
                          <w:rPr>
                            <w:sz w:val="16"/>
                            <w:szCs w:val="16"/>
                            <w:lang w:val="en-GB"/>
                          </w:rPr>
                        </w:pPr>
                      </w:p>
                    </w:txbxContent>
                  </v:textbox>
                </v:shape>
                <v:shape id="Text Box 66" o:spid="_x0000_s1093" type="#_x0000_t202" style="position:absolute;left:27143;top:8032;width:2342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" stroked="f">
                  <v:textbox inset="0,0,0,0">
                    <w:txbxContent>
                      <w:p w14:paraId="1E19DB5E" w14:textId="77777777" w:rsidR="00FF6E9A" w:rsidRPr="004C1275" w:rsidRDefault="00FF6E9A" w:rsidP="00D97537">
                        <w:pPr>
                          <w:rPr>
                            <w:sz w:val="16"/>
                            <w:lang w:val="en-GB"/>
                          </w:rPr>
                        </w:pPr>
                        <w:r w:rsidRPr="00E86A0F">
                          <w:rPr>
                            <w:noProof/>
                            <w:sz w:val="16"/>
                            <w:lang w:val="en-GB"/>
                          </w:rPr>
                          <w:t>Ar praėjusią savaitę buvo lytinių santykių?</w:t>
                        </w:r>
                      </w:p>
                      <w:p w14:paraId="61016450" w14:textId="77777777" w:rsidR="00FF6E9A" w:rsidRPr="00A00B2C" w:rsidRDefault="00FF6E9A" w:rsidP="00D97537">
                        <w:pPr>
                          <w:rPr>
                            <w:sz w:val="18"/>
                            <w:szCs w:val="18"/>
                            <w:lang w:val="en-GB"/>
                          </w:rPr>
                        </w:pPr>
                      </w:p>
                    </w:txbxContent>
                  </v:textbox>
                </v:shape>
                <v:shape id="Text Box 67" o:spid="_x0000_s1094" type="#_x0000_t202" style="position:absolute;left:37484;top:4324;width:2559;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" stroked="f">
                  <v:textbox inset="0,0,0,0">
                    <w:txbxContent>
                      <w:p w14:paraId="7099C971" w14:textId="77777777" w:rsidR="00FF6E9A" w:rsidRPr="009A09B8" w:rsidRDefault="00FF6E9A" w:rsidP="00D97537">
                        <w:pPr>
                          <w:jc w:val="center"/>
                          <w:rPr>
                            <w:sz w:val="16"/>
                            <w:szCs w:val="16"/>
                            <w:lang w:val="en-GB"/>
                          </w:rPr>
                        </w:pPr>
                        <w:r w:rsidRPr="009A09B8">
                          <w:rPr>
                            <w:sz w:val="16"/>
                            <w:szCs w:val="16"/>
                            <w:lang w:val="en-GB"/>
                          </w:rPr>
                          <w:t>Taip</w:t>
                        </w:r>
                      </w:p>
                    </w:txbxContent>
                  </v:textbox>
                </v:shape>
                <v:shape id="Text Box 68" o:spid="_x0000_s1095" type="#_x0000_t202" style="position:absolute;left:25971;top:26936;width:24232;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" stroked="f">
                  <v:textbox inset="0,0,0,0">
                    <w:txbxContent>
                      <w:p w14:paraId="4B1946E3"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Išgerkite praleistąją tabletę ir</w:t>
                        </w:r>
                      </w:p>
                      <w:p w14:paraId="23C14689" w14:textId="77777777" w:rsidR="00FF6E9A" w:rsidRPr="004C1275" w:rsidRDefault="00FF6E9A" w:rsidP="00D97537">
                        <w:pPr>
                          <w:ind w:left="180" w:hanging="180"/>
                          <w:rPr>
                            <w:sz w:val="16"/>
                          </w:rPr>
                        </w:pPr>
                        <w:r w:rsidRPr="00E86A0F">
                          <w:rPr>
                            <w:sz w:val="16"/>
                          </w:rPr>
                          <w:tab/>
                        </w:r>
                        <w:r w:rsidRPr="00E86A0F">
                          <w:rPr>
                            <w:noProof/>
                            <w:sz w:val="16"/>
                          </w:rPr>
                          <w:t xml:space="preserve">baikite gerti </w:t>
                        </w:r>
                        <w:r>
                          <w:rPr>
                            <w:noProof/>
                            <w:sz w:val="16"/>
                          </w:rPr>
                          <w:t xml:space="preserve">rausvos spalvos </w:t>
                        </w:r>
                        <w:r w:rsidRPr="00E86A0F">
                          <w:rPr>
                            <w:noProof/>
                            <w:sz w:val="16"/>
                          </w:rPr>
                          <w:t>tabletes.</w:t>
                        </w:r>
                      </w:p>
                      <w:p w14:paraId="48BBC7F7" w14:textId="77777777" w:rsidR="00FF6E9A" w:rsidRPr="004C1275" w:rsidRDefault="00FF6E9A" w:rsidP="00D97537">
                        <w:pPr>
                          <w:ind w:left="180" w:hanging="180"/>
                          <w:rPr>
                            <w:sz w:val="16"/>
                          </w:rPr>
                        </w:pPr>
                        <w:r w:rsidRPr="00E86A0F">
                          <w:rPr>
                            <w:sz w:val="16"/>
                          </w:rPr>
                          <w:t>-</w:t>
                        </w:r>
                        <w:r w:rsidRPr="00E86A0F">
                          <w:rPr>
                            <w:sz w:val="16"/>
                          </w:rPr>
                          <w:tab/>
                          <w:t>Išmeskite 4 baltos splavos tabletes.</w:t>
                        </w:r>
                      </w:p>
                      <w:p w14:paraId="66F33288" w14:textId="77777777" w:rsidR="00FF6E9A" w:rsidRPr="004C1275" w:rsidRDefault="00FF6E9A" w:rsidP="00D97537">
                        <w:pPr>
                          <w:ind w:left="180" w:hanging="180"/>
                          <w:rPr>
                            <w:sz w:val="16"/>
                          </w:rPr>
                        </w:pPr>
                        <w:r w:rsidRPr="00E86A0F">
                          <w:rPr>
                            <w:sz w:val="16"/>
                          </w:rPr>
                          <w:t>-</w:t>
                        </w:r>
                        <w:r w:rsidRPr="00E86A0F">
                          <w:rPr>
                            <w:sz w:val="16"/>
                          </w:rPr>
                          <w:tab/>
                          <w:t>Pr</w:t>
                        </w:r>
                        <w:r w:rsidRPr="00E86A0F">
                          <w:rPr>
                            <w:noProof/>
                            <w:sz w:val="16"/>
                          </w:rPr>
                          <w:t>adėkite vartoti tabletes iš naujos plokštelės.</w:t>
                        </w:r>
                      </w:p>
                      <w:p w14:paraId="1AE68983" w14:textId="77777777" w:rsidR="00FF6E9A" w:rsidRDefault="00FF6E9A" w:rsidP="00D97537"/>
                    </w:txbxContent>
                  </v:textbox>
                </v:shape>
                <v:rect id="Rectangle 69" o:spid="_x0000_s1096" style="position:absolute;left:520;top:19380;width:8204;height:805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" filled="f" stroked="f">
                  <v:textbox inset="0,0,0,0">
                    <w:txbxContent>
                      <w:p w14:paraId="4F9AC16B" w14:textId="77777777" w:rsidR="00FF6E9A" w:rsidRPr="004C1275" w:rsidRDefault="00FF6E9A" w:rsidP="00D97537">
                        <w:pPr>
                          <w:rPr>
                            <w:sz w:val="16"/>
                            <w:lang w:val="en-GB"/>
                          </w:rPr>
                        </w:pPr>
                        <w:r w:rsidRPr="00E86A0F">
                          <w:rPr>
                            <w:noProof/>
                            <w:sz w:val="16"/>
                            <w:lang w:val="en-GB"/>
                          </w:rPr>
                          <w:t>Pamiršus išgerti 1 rausvos splavos tabletę</w:t>
                        </w:r>
                        <w:r w:rsidRPr="00E86A0F">
                          <w:rPr>
                            <w:noProof/>
                            <w:sz w:val="16"/>
                            <w:lang w:val="en-GB"/>
                          </w:rPr>
                          <w:br/>
                          <w:t xml:space="preserve">(išgėrus vėliau kaip po </w:t>
                        </w:r>
                        <w:r>
                          <w:rPr>
                            <w:noProof/>
                            <w:sz w:val="16"/>
                            <w:lang w:val="en-GB"/>
                          </w:rPr>
                          <w:t>24</w:t>
                        </w:r>
                        <w:r w:rsidRPr="00E86A0F">
                          <w:rPr>
                            <w:noProof/>
                            <w:sz w:val="16"/>
                            <w:lang w:val="en-GB"/>
                          </w:rPr>
                          <w:t xml:space="preserve"> valandų)</w:t>
                        </w:r>
                      </w:p>
                      <w:p w14:paraId="7EFB0FF7" w14:textId="77777777" w:rsidR="00FF6E9A" w:rsidRPr="00024186" w:rsidRDefault="00FF6E9A" w:rsidP="00D97537">
                        <w:pPr>
                          <w:rPr>
                            <w:lang w:val="en-GB"/>
                          </w:rPr>
                        </w:pPr>
                      </w:p>
                    </w:txbxContent>
                  </v:textbox>
                </v:rect>
                <v:rect id="Rectangle 70" o:spid="_x0000_s1097" style="position:absolute;left:36785;top:34353;width:221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82A731F" w14:textId="77777777" w:rsidR="00FF6E9A" w:rsidRPr="00745406" w:rsidRDefault="00FF6E9A" w:rsidP="00D97537">
                        <w:pPr>
                          <w:rPr>
                            <w:sz w:val="16"/>
                            <w:szCs w:val="16"/>
                            <w:lang w:val="en-GB"/>
                          </w:rPr>
                        </w:pPr>
                        <w:r w:rsidRPr="00745406">
                          <w:rPr>
                            <w:sz w:val="16"/>
                            <w:szCs w:val="16"/>
                            <w:lang w:val="en-GB"/>
                          </w:rPr>
                          <w:t>arba</w:t>
                        </w:r>
                      </w:p>
                    </w:txbxContent>
                  </v:textbox>
                </v:rect>
                <v:rect id="Rectangle 71" o:spid="_x0000_s1098" style="position:absolute;left:14795;top:8458;width:572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367E50C0" w14:textId="77777777" w:rsidR="00FF6E9A" w:rsidRPr="000D06D7" w:rsidRDefault="00FF6E9A" w:rsidP="00D97537">
                        <w:pPr>
                          <w:spacing w:before="80"/>
                          <w:jc w:val="center"/>
                          <w:rPr>
                            <w:sz w:val="16"/>
                            <w:szCs w:val="16"/>
                            <w:lang w:val="en-GB"/>
                          </w:rPr>
                        </w:pPr>
                        <w:r w:rsidRPr="000D06D7">
                          <w:rPr>
                            <w:sz w:val="16"/>
                            <w:szCs w:val="16"/>
                            <w:lang w:val="en-GB"/>
                          </w:rPr>
                          <w:t>1-7 dienos</w:t>
                        </w:r>
                      </w:p>
                      <w:p w14:paraId="26EC9BA9" w14:textId="77777777" w:rsidR="00FF6E9A" w:rsidRPr="00024186" w:rsidRDefault="00FF6E9A" w:rsidP="00D97537"/>
                    </w:txbxContent>
                  </v:textbox>
                </v:rect>
                <v:rect id="Rectangle 72" o:spid="_x0000_s1099" style="position:absolute;left:25971;top:22466;width:2423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2CBDE85"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 xml:space="preserve">Išgerkite </w:t>
                        </w:r>
                        <w:r w:rsidRPr="00211697">
                          <w:rPr>
                            <w:noProof/>
                            <w:sz w:val="16"/>
                          </w:rPr>
                          <w:t>praleistąją tabletę</w:t>
                        </w:r>
                        <w:r w:rsidRPr="00E86A0F">
                          <w:rPr>
                            <w:noProof/>
                            <w:sz w:val="16"/>
                          </w:rPr>
                          <w:t xml:space="preserve"> ir</w:t>
                        </w:r>
                      </w:p>
                      <w:p w14:paraId="62244B9D" w14:textId="77777777" w:rsidR="00FF6E9A" w:rsidRPr="004C1275" w:rsidRDefault="00FF6E9A" w:rsidP="00D97537">
                        <w:pPr>
                          <w:ind w:left="180" w:hanging="180"/>
                          <w:rPr>
                            <w:sz w:val="16"/>
                          </w:rPr>
                        </w:pPr>
                        <w:r w:rsidRPr="00E86A0F">
                          <w:rPr>
                            <w:sz w:val="16"/>
                          </w:rPr>
                          <w:t>-</w:t>
                        </w:r>
                        <w:r w:rsidRPr="00E86A0F">
                          <w:rPr>
                            <w:sz w:val="16"/>
                          </w:rPr>
                          <w:tab/>
                        </w:r>
                        <w:r w:rsidRPr="00E86A0F">
                          <w:rPr>
                            <w:noProof/>
                            <w:sz w:val="16"/>
                          </w:rPr>
                          <w:t>baikite gerti tabletes iš plokštelės.</w:t>
                        </w:r>
                      </w:p>
                      <w:p w14:paraId="2575A1D4" w14:textId="77777777" w:rsidR="00FF6E9A" w:rsidRPr="00024186" w:rsidRDefault="00FF6E9A" w:rsidP="00D97537">
                        <w:pPr>
                          <w:rPr>
                            <w:lang w:val="en-GB"/>
                          </w:rPr>
                        </w:pPr>
                      </w:p>
                    </w:txbxContent>
                  </v:textbox>
                </v:rect>
                <v:rect id="Rectangle 73" o:spid="_x0000_s1100" style="position:absolute;left:26410;top:36684;width:24359;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74F0AD33" w14:textId="77777777" w:rsidR="00FF6E9A" w:rsidRPr="004D7AF3" w:rsidRDefault="00FF6E9A" w:rsidP="00D97537">
                        <w:pPr>
                          <w:ind w:left="180" w:hanging="180"/>
                          <w:rPr>
                            <w:sz w:val="16"/>
                          </w:rPr>
                        </w:pPr>
                        <w:r w:rsidRPr="004D7AF3">
                          <w:rPr>
                            <w:sz w:val="16"/>
                          </w:rPr>
                          <w:t xml:space="preserve">- </w:t>
                        </w:r>
                        <w:r w:rsidRPr="004D7AF3">
                          <w:rPr>
                            <w:sz w:val="16"/>
                          </w:rPr>
                          <w:tab/>
                        </w:r>
                        <w:r w:rsidRPr="004D7AF3">
                          <w:rPr>
                            <w:noProof/>
                            <w:sz w:val="16"/>
                          </w:rPr>
                          <w:t>Iš karto nutraukite rausvos splavos tablečių vartojimą ir</w:t>
                        </w:r>
                      </w:p>
                      <w:p w14:paraId="50317CAE" w14:textId="77777777" w:rsidR="00FF6E9A" w:rsidRPr="00745406" w:rsidRDefault="00FF6E9A" w:rsidP="00D97537">
                        <w:pPr>
                          <w:ind w:left="180" w:hanging="180"/>
                          <w:rPr>
                            <w:sz w:val="16"/>
                            <w:lang w:val="pt-PT"/>
                          </w:rPr>
                        </w:pPr>
                        <w:r w:rsidRPr="004D7AF3">
                          <w:rPr>
                            <w:sz w:val="16"/>
                          </w:rPr>
                          <w:tab/>
                        </w:r>
                        <w:r w:rsidRPr="00745406">
                          <w:rPr>
                            <w:noProof/>
                            <w:sz w:val="16"/>
                            <w:lang w:val="pt-PT"/>
                          </w:rPr>
                          <w:t>pradėkite gerti 4 baltos splavos tabletes.</w:t>
                        </w:r>
                      </w:p>
                      <w:p w14:paraId="1589027E" w14:textId="77777777" w:rsidR="00FF6E9A" w:rsidRPr="004D7AF3" w:rsidRDefault="00FF6E9A" w:rsidP="00D97537">
                        <w:pPr>
                          <w:ind w:left="180" w:hanging="180"/>
                          <w:rPr>
                            <w:sz w:val="16"/>
                          </w:rPr>
                        </w:pPr>
                        <w:r w:rsidRPr="004D7AF3">
                          <w:rPr>
                            <w:sz w:val="16"/>
                          </w:rPr>
                          <w:t>-</w:t>
                        </w:r>
                        <w:r w:rsidRPr="004D7AF3">
                          <w:rPr>
                            <w:sz w:val="16"/>
                          </w:rPr>
                          <w:tab/>
                        </w:r>
                        <w:r w:rsidRPr="004D7AF3">
                          <w:rPr>
                            <w:noProof/>
                            <w:sz w:val="16"/>
                          </w:rPr>
                          <w:t>Po to pradėkite vartoti tabletes iš naujos plokštelės.</w:t>
                        </w:r>
                      </w:p>
                      <w:p w14:paraId="44316919" w14:textId="77777777" w:rsidR="00FF6E9A" w:rsidRPr="00024186" w:rsidRDefault="00FF6E9A" w:rsidP="00D97537"/>
                    </w:txbxContent>
                  </v:textbox>
                </v:rect>
                <v:rect id="Rectangle 74" o:spid="_x0000_s1101" style="position:absolute;left:26416;top:14954;width:2435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45B2BA67"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Išgerkite praleistąją tabletę.</w:t>
                        </w:r>
                      </w:p>
                      <w:p w14:paraId="74A5DDCD" w14:textId="77777777" w:rsidR="00FF6E9A" w:rsidRPr="004C1275" w:rsidRDefault="00FF6E9A" w:rsidP="00D97537">
                        <w:pPr>
                          <w:ind w:left="180" w:hanging="180"/>
                          <w:rPr>
                            <w:sz w:val="16"/>
                          </w:rPr>
                        </w:pPr>
                        <w:r w:rsidRPr="00E86A0F">
                          <w:rPr>
                            <w:sz w:val="16"/>
                          </w:rPr>
                          <w:t xml:space="preserve">- </w:t>
                        </w:r>
                        <w:r w:rsidRPr="00E86A0F">
                          <w:rPr>
                            <w:sz w:val="16"/>
                          </w:rPr>
                          <w:tab/>
                        </w:r>
                        <w:r w:rsidRPr="00E86A0F">
                          <w:rPr>
                            <w:noProof/>
                            <w:sz w:val="16"/>
                          </w:rPr>
                          <w:t>Naudokite barjerinį metodą (prezervatyvą) kitas 7 dienas ir</w:t>
                        </w:r>
                      </w:p>
                      <w:p w14:paraId="1A3B0041" w14:textId="77777777" w:rsidR="00FF6E9A" w:rsidRPr="004C1275" w:rsidRDefault="00FF6E9A" w:rsidP="00D97537">
                        <w:pPr>
                          <w:ind w:left="180" w:hanging="180"/>
                          <w:rPr>
                            <w:sz w:val="16"/>
                          </w:rPr>
                        </w:pPr>
                        <w:r w:rsidRPr="00E86A0F">
                          <w:rPr>
                            <w:sz w:val="16"/>
                          </w:rPr>
                          <w:t>-</w:t>
                        </w:r>
                        <w:r w:rsidRPr="00E86A0F">
                          <w:rPr>
                            <w:sz w:val="16"/>
                          </w:rPr>
                          <w:tab/>
                        </w:r>
                        <w:r w:rsidRPr="00E86A0F">
                          <w:rPr>
                            <w:noProof/>
                            <w:sz w:val="16"/>
                          </w:rPr>
                          <w:t>baikite gerti tabletes iš plokštelės.</w:t>
                        </w:r>
                      </w:p>
                      <w:p w14:paraId="64857DFA" w14:textId="77777777" w:rsidR="00FF6E9A" w:rsidRPr="00024186" w:rsidRDefault="00FF6E9A" w:rsidP="00D97537"/>
                    </w:txbxContent>
                  </v:textbox>
                </v:rect>
                <v:rect id="Rectangle 75" o:spid="_x0000_s1102" style="position:absolute;left:14884;top:22466;width:572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31907821" w14:textId="77777777" w:rsidR="00FF6E9A" w:rsidRPr="000D06D7" w:rsidRDefault="00FF6E9A" w:rsidP="00D97537">
                        <w:pPr>
                          <w:spacing w:before="80"/>
                          <w:jc w:val="center"/>
                          <w:rPr>
                            <w:sz w:val="16"/>
                            <w:szCs w:val="16"/>
                            <w:lang w:val="en-GB"/>
                          </w:rPr>
                        </w:pPr>
                        <w:r w:rsidRPr="000D06D7">
                          <w:rPr>
                            <w:sz w:val="16"/>
                            <w:szCs w:val="16"/>
                            <w:lang w:val="en-GB"/>
                          </w:rPr>
                          <w:t>8-14 dienos</w:t>
                        </w:r>
                      </w:p>
                      <w:p w14:paraId="0E5D4C01" w14:textId="77777777" w:rsidR="00FF6E9A" w:rsidRPr="00024186" w:rsidRDefault="00FF6E9A" w:rsidP="00D97537"/>
                    </w:txbxContent>
                  </v:textbox>
                </v:rect>
                <v:rect id="Rectangle 76" o:spid="_x0000_s1103" style="position:absolute;left:14884;top:30289;width:572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338FE919" w14:textId="77777777" w:rsidR="00FF6E9A" w:rsidRPr="00745406" w:rsidRDefault="00FF6E9A" w:rsidP="00D97537">
                        <w:pPr>
                          <w:spacing w:before="80"/>
                          <w:jc w:val="center"/>
                          <w:rPr>
                            <w:sz w:val="16"/>
                            <w:szCs w:val="16"/>
                            <w:lang w:val="en-GB"/>
                          </w:rPr>
                        </w:pPr>
                        <w:r w:rsidRPr="00745406">
                          <w:rPr>
                            <w:sz w:val="16"/>
                            <w:szCs w:val="16"/>
                            <w:lang w:val="en-GB"/>
                          </w:rPr>
                          <w:t>15-24 dienos</w:t>
                        </w:r>
                      </w:p>
                      <w:p w14:paraId="32EE2E43" w14:textId="77777777" w:rsidR="00FF6E9A" w:rsidRPr="00024186" w:rsidRDefault="00FF6E9A" w:rsidP="00D97537"/>
                    </w:txbxContent>
                  </v:textbox>
                </v:rect>
                <v:rect id="Rectangle 23" o:spid="_x0000_s1104" style="position:absolute;left:36273;top:34052;width:23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" filled="f" strokeweight=".00025mm">
                  <v:stroke endcap="round"/>
                </v:rect>
                <w10:anchorlock/>
              </v:group>
            </w:pict>
          </mc:Fallback>
        </mc:AlternateContent>
      </w:r>
    </w:p>
    <w:p w14:paraId="18BB0CD1" w14:textId="77777777" w:rsidR="006B6E1F" w:rsidRPr="00211C80" w:rsidRDefault="006B6E1F" w:rsidP="00562564">
      <w:pPr>
        <w:tabs>
          <w:tab w:val="left" w:pos="567"/>
        </w:tabs>
        <w:autoSpaceDE w:val="0"/>
        <w:autoSpaceDN w:val="0"/>
        <w:adjustRightInd w:val="0"/>
        <w:rPr>
          <w:bCs/>
          <w:sz w:val="22"/>
          <w:szCs w:val="22"/>
          <w:lang w:val="lt-LT"/>
        </w:rPr>
      </w:pPr>
    </w:p>
    <w:p w14:paraId="79FDB92C" w14:textId="77777777" w:rsidR="005B7420" w:rsidRPr="00B7217C" w:rsidRDefault="005B7420" w:rsidP="00C469B6">
      <w:pPr>
        <w:tabs>
          <w:tab w:val="left" w:pos="567"/>
        </w:tabs>
        <w:autoSpaceDE w:val="0"/>
        <w:autoSpaceDN w:val="0"/>
        <w:adjustRightInd w:val="0"/>
        <w:rPr>
          <w:sz w:val="22"/>
          <w:szCs w:val="22"/>
          <w:lang w:val="lt-LT"/>
        </w:rPr>
      </w:pPr>
      <w:r w:rsidRPr="00B7217C">
        <w:rPr>
          <w:b/>
          <w:sz w:val="22"/>
          <w:szCs w:val="22"/>
          <w:lang w:val="lt-LT"/>
        </w:rPr>
        <w:t xml:space="preserve">Ką daryti </w:t>
      </w:r>
      <w:r w:rsidRPr="00B7217C">
        <w:rPr>
          <w:b/>
          <w:bCs/>
          <w:sz w:val="22"/>
          <w:szCs w:val="22"/>
          <w:lang w:val="lt-LT"/>
        </w:rPr>
        <w:t>vėmimo arba sunkaus viduriavimo atveju</w:t>
      </w:r>
      <w:r w:rsidRPr="00B7217C">
        <w:rPr>
          <w:b/>
          <w:sz w:val="22"/>
          <w:szCs w:val="22"/>
          <w:lang w:val="lt-LT"/>
        </w:rPr>
        <w:t>?</w:t>
      </w:r>
    </w:p>
    <w:p w14:paraId="15B5C998" w14:textId="3E8D2D34" w:rsidR="005B7420" w:rsidRPr="00B7217C" w:rsidRDefault="005B7420" w:rsidP="00C57A06">
      <w:pPr>
        <w:tabs>
          <w:tab w:val="left" w:pos="567"/>
        </w:tabs>
        <w:autoSpaceDE w:val="0"/>
        <w:autoSpaceDN w:val="0"/>
        <w:adjustRightInd w:val="0"/>
        <w:rPr>
          <w:sz w:val="22"/>
          <w:szCs w:val="22"/>
          <w:lang w:val="lt-LT"/>
        </w:rPr>
      </w:pPr>
      <w:r w:rsidRPr="00B7217C">
        <w:rPr>
          <w:sz w:val="22"/>
          <w:szCs w:val="22"/>
          <w:lang w:val="lt-LT"/>
        </w:rPr>
        <w:t>Jeigu vartojant rausvos spalvos tabletes, vėmėte per pirmąsias 3</w:t>
      </w:r>
      <w:r w:rsidR="00437621">
        <w:rPr>
          <w:sz w:val="22"/>
          <w:szCs w:val="22"/>
          <w:lang w:val="lt-LT"/>
        </w:rPr>
        <w:t xml:space="preserve"> </w:t>
      </w:r>
      <w:r w:rsidR="00437621" w:rsidRPr="005013AA">
        <w:rPr>
          <w:sz w:val="22"/>
          <w:szCs w:val="22"/>
          <w:lang w:val="lt-LT" w:eastAsia="en-US"/>
        </w:rPr>
        <w:t>–</w:t>
      </w:r>
      <w:r w:rsidR="00437621">
        <w:rPr>
          <w:sz w:val="22"/>
          <w:szCs w:val="22"/>
          <w:lang w:val="lt-LT" w:eastAsia="en-US"/>
        </w:rPr>
        <w:t xml:space="preserve"> </w:t>
      </w:r>
      <w:r w:rsidRPr="00B7217C">
        <w:rPr>
          <w:sz w:val="22"/>
          <w:szCs w:val="22"/>
          <w:lang w:val="lt-LT"/>
        </w:rPr>
        <w:t xml:space="preserve">4 valandas po tabletės išgėrimo arba labai viduriuojate, kyla rizika, kad veikliosios medžiagos gali nevisiškai absorbuotis organizme. Tai panašu, lyg būtumėte pamiršusi pavartoti tabletę. Po vėmimo arba viduriavimo turite kiek galima greičiau nedelsdama išgerti kitą rausvos spalvos tabletę iš atsarginės plokštelės. Jeigu įmanoma, išgerkite tabletę </w:t>
      </w:r>
      <w:r w:rsidRPr="00B7217C">
        <w:rPr>
          <w:iCs/>
          <w:sz w:val="22"/>
          <w:szCs w:val="22"/>
          <w:lang w:val="lt-LT"/>
        </w:rPr>
        <w:t xml:space="preserve">per </w:t>
      </w:r>
      <w:r w:rsidR="00281D8C" w:rsidRPr="00B7217C">
        <w:rPr>
          <w:iCs/>
          <w:sz w:val="22"/>
          <w:szCs w:val="22"/>
          <w:lang w:val="lt-LT"/>
        </w:rPr>
        <w:t>24</w:t>
      </w:r>
      <w:r w:rsidRPr="00B7217C">
        <w:rPr>
          <w:iCs/>
          <w:sz w:val="22"/>
          <w:szCs w:val="22"/>
          <w:lang w:val="lt-LT"/>
        </w:rPr>
        <w:t xml:space="preserve"> valand</w:t>
      </w:r>
      <w:r w:rsidR="00281D8C" w:rsidRPr="00B7217C">
        <w:rPr>
          <w:iCs/>
          <w:sz w:val="22"/>
          <w:szCs w:val="22"/>
          <w:lang w:val="lt-LT"/>
        </w:rPr>
        <w:t>as</w:t>
      </w:r>
      <w:r w:rsidR="00281D8C" w:rsidRPr="00B7217C">
        <w:rPr>
          <w:sz w:val="22"/>
          <w:szCs w:val="22"/>
          <w:lang w:val="lt-LT"/>
        </w:rPr>
        <w:t xml:space="preserve"> </w:t>
      </w:r>
      <w:r w:rsidRPr="00B7217C">
        <w:rPr>
          <w:sz w:val="22"/>
          <w:szCs w:val="22"/>
          <w:lang w:val="lt-LT"/>
        </w:rPr>
        <w:t xml:space="preserve">nuo įprasto tabletės gėrimo laiko. Jeigu tai neįmanoma arba praėjo daugiau kaip </w:t>
      </w:r>
      <w:r w:rsidR="00281D8C" w:rsidRPr="00B7217C">
        <w:rPr>
          <w:sz w:val="22"/>
          <w:szCs w:val="22"/>
          <w:lang w:val="lt-LT"/>
        </w:rPr>
        <w:t>24</w:t>
      </w:r>
      <w:r w:rsidRPr="00B7217C">
        <w:rPr>
          <w:sz w:val="22"/>
          <w:szCs w:val="22"/>
          <w:lang w:val="lt-LT"/>
        </w:rPr>
        <w:t xml:space="preserve"> valand</w:t>
      </w:r>
      <w:r w:rsidR="00281D8C" w:rsidRPr="00B7217C">
        <w:rPr>
          <w:sz w:val="22"/>
          <w:szCs w:val="22"/>
          <w:lang w:val="lt-LT"/>
        </w:rPr>
        <w:t>os</w:t>
      </w:r>
      <w:r w:rsidRPr="00B7217C">
        <w:rPr>
          <w:sz w:val="22"/>
          <w:szCs w:val="22"/>
          <w:lang w:val="lt-LT"/>
        </w:rPr>
        <w:t xml:space="preserve">, darykite taip, kaip patariama skyrelyje „Pamiršus pavartoti </w:t>
      </w:r>
      <w:r w:rsidR="00593113" w:rsidRPr="00B7217C">
        <w:rPr>
          <w:sz w:val="22"/>
          <w:szCs w:val="22"/>
          <w:lang w:val="lt-LT"/>
        </w:rPr>
        <w:t>LETHE</w:t>
      </w:r>
      <w:r w:rsidRPr="00B7217C">
        <w:rPr>
          <w:sz w:val="22"/>
          <w:szCs w:val="22"/>
          <w:lang w:val="lt-LT"/>
        </w:rPr>
        <w:t>“.</w:t>
      </w:r>
    </w:p>
    <w:p w14:paraId="7A038264" w14:textId="77777777" w:rsidR="005B7420" w:rsidRPr="00211C80" w:rsidRDefault="005B7420" w:rsidP="00220612">
      <w:pPr>
        <w:tabs>
          <w:tab w:val="left" w:pos="567"/>
        </w:tabs>
        <w:autoSpaceDE w:val="0"/>
        <w:autoSpaceDN w:val="0"/>
        <w:adjustRightInd w:val="0"/>
        <w:rPr>
          <w:bCs/>
          <w:sz w:val="22"/>
          <w:szCs w:val="22"/>
          <w:lang w:val="lt-LT"/>
        </w:rPr>
      </w:pPr>
    </w:p>
    <w:p w14:paraId="73AE1CAD" w14:textId="77777777" w:rsidR="005B7420" w:rsidRPr="00B7217C" w:rsidRDefault="005B7420" w:rsidP="00220612">
      <w:pPr>
        <w:tabs>
          <w:tab w:val="left" w:pos="567"/>
        </w:tabs>
        <w:autoSpaceDE w:val="0"/>
        <w:autoSpaceDN w:val="0"/>
        <w:adjustRightInd w:val="0"/>
        <w:rPr>
          <w:sz w:val="22"/>
          <w:szCs w:val="22"/>
          <w:lang w:val="lt-LT"/>
        </w:rPr>
      </w:pPr>
      <w:r w:rsidRPr="00B7217C">
        <w:rPr>
          <w:b/>
          <w:bCs/>
          <w:sz w:val="22"/>
          <w:szCs w:val="22"/>
          <w:lang w:val="lt-LT"/>
        </w:rPr>
        <w:t>Menstruacijų atitolinimas: ką turite žinoti?</w:t>
      </w:r>
    </w:p>
    <w:p w14:paraId="798F1DD8" w14:textId="77777777" w:rsidR="005B7420" w:rsidRPr="00B7217C" w:rsidRDefault="005B7420" w:rsidP="003A618B">
      <w:pPr>
        <w:tabs>
          <w:tab w:val="left" w:pos="567"/>
        </w:tabs>
        <w:autoSpaceDE w:val="0"/>
        <w:autoSpaceDN w:val="0"/>
        <w:adjustRightInd w:val="0"/>
        <w:rPr>
          <w:sz w:val="22"/>
          <w:szCs w:val="22"/>
          <w:lang w:val="lt-LT"/>
        </w:rPr>
      </w:pPr>
      <w:r w:rsidRPr="00B7217C">
        <w:rPr>
          <w:sz w:val="22"/>
          <w:szCs w:val="22"/>
          <w:lang w:val="lt-LT"/>
        </w:rPr>
        <w:t xml:space="preserve">Nors tai daryti nerekomenduojama, tačiau galima atitolinti Jūsų menstruacijas nevartojant baltos spalvos placebo tablečių iš ketvirtosios eilutės ir iš karto pradedant gerti </w:t>
      </w:r>
      <w:r w:rsidR="00593113" w:rsidRPr="00B7217C">
        <w:rPr>
          <w:sz w:val="22"/>
          <w:szCs w:val="22"/>
          <w:lang w:val="lt-LT"/>
        </w:rPr>
        <w:t>LETHE</w:t>
      </w:r>
      <w:r w:rsidRPr="00B7217C">
        <w:rPr>
          <w:sz w:val="22"/>
          <w:szCs w:val="22"/>
          <w:lang w:val="lt-LT"/>
        </w:rPr>
        <w:t xml:space="preserve"> tabletes iš naujos plokštelės ir ją baigiant. Vartojant antrosios plokštelės tabletes, gali atsirasti nedidelis arba į menstruacijas panašus kraujavimas. Baikite gerti šios antrosios plokštelės tabletes išgerdama 4 baltos spalvos tabletes iš ketvirtosios eilutės. Tada pradėkite vartoti tabletes iš naujos plokštelės.</w:t>
      </w:r>
    </w:p>
    <w:p w14:paraId="0278D132" w14:textId="77777777" w:rsidR="005B7420" w:rsidRPr="00B7217C" w:rsidRDefault="005B7420" w:rsidP="00220612">
      <w:pPr>
        <w:tabs>
          <w:tab w:val="left" w:pos="567"/>
        </w:tabs>
        <w:autoSpaceDE w:val="0"/>
        <w:autoSpaceDN w:val="0"/>
        <w:adjustRightInd w:val="0"/>
        <w:rPr>
          <w:bCs/>
          <w:sz w:val="22"/>
          <w:szCs w:val="22"/>
          <w:lang w:val="lt-LT"/>
        </w:rPr>
      </w:pPr>
      <w:r w:rsidRPr="00B7217C">
        <w:rPr>
          <w:bCs/>
          <w:sz w:val="22"/>
          <w:szCs w:val="22"/>
          <w:lang w:val="lt-LT"/>
        </w:rPr>
        <w:t>Prieš nutardama atitolinti menstruacijas, galite kreiptis patarimo į savo gydytoją.</w:t>
      </w:r>
    </w:p>
    <w:p w14:paraId="6FFE2A07" w14:textId="77777777" w:rsidR="005B7420" w:rsidRPr="00211C80" w:rsidRDefault="005B7420" w:rsidP="00220612">
      <w:pPr>
        <w:tabs>
          <w:tab w:val="left" w:pos="567"/>
        </w:tabs>
        <w:autoSpaceDE w:val="0"/>
        <w:autoSpaceDN w:val="0"/>
        <w:adjustRightInd w:val="0"/>
        <w:rPr>
          <w:bCs/>
          <w:sz w:val="22"/>
          <w:szCs w:val="22"/>
          <w:lang w:val="lt-LT"/>
        </w:rPr>
      </w:pPr>
    </w:p>
    <w:p w14:paraId="049F3799" w14:textId="77777777" w:rsidR="005B7420" w:rsidRPr="00B7217C" w:rsidRDefault="005B7420" w:rsidP="00220612">
      <w:pPr>
        <w:tabs>
          <w:tab w:val="left" w:pos="567"/>
        </w:tabs>
        <w:autoSpaceDE w:val="0"/>
        <w:autoSpaceDN w:val="0"/>
        <w:adjustRightInd w:val="0"/>
        <w:rPr>
          <w:sz w:val="22"/>
          <w:szCs w:val="22"/>
          <w:lang w:val="lt-LT"/>
        </w:rPr>
      </w:pPr>
      <w:r w:rsidRPr="00B7217C">
        <w:rPr>
          <w:b/>
          <w:bCs/>
          <w:sz w:val="22"/>
          <w:szCs w:val="22"/>
          <w:lang w:val="lt-LT"/>
        </w:rPr>
        <w:t>Pirmosios menstruacijų dienos pakeitimas</w:t>
      </w:r>
      <w:r w:rsidRPr="00B7217C">
        <w:rPr>
          <w:b/>
          <w:sz w:val="22"/>
          <w:szCs w:val="22"/>
          <w:lang w:val="lt-LT"/>
        </w:rPr>
        <w:t>: ką turite žinoti?</w:t>
      </w:r>
    </w:p>
    <w:p w14:paraId="6B24A619"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 xml:space="preserve">Jeigu tabletes vartosite pagal rekomendacijas, Jūsų menstruacijos visada prasidės </w:t>
      </w:r>
      <w:r w:rsidRPr="00B7217C">
        <w:rPr>
          <w:sz w:val="22"/>
          <w:szCs w:val="22"/>
          <w:u w:val="single"/>
          <w:lang w:val="lt-LT"/>
        </w:rPr>
        <w:t>placebo tablečių vartojimo dienomis</w:t>
      </w:r>
      <w:r w:rsidRPr="00B7217C">
        <w:rPr>
          <w:sz w:val="22"/>
          <w:szCs w:val="22"/>
          <w:lang w:val="lt-LT"/>
        </w:rPr>
        <w:t>. Jeigu ši</w:t>
      </w:r>
      <w:r w:rsidR="008C0767" w:rsidRPr="00B7217C">
        <w:rPr>
          <w:sz w:val="22"/>
          <w:szCs w:val="22"/>
          <w:lang w:val="lt-LT"/>
        </w:rPr>
        <w:t>ą</w:t>
      </w:r>
      <w:r w:rsidRPr="00B7217C">
        <w:rPr>
          <w:sz w:val="22"/>
          <w:szCs w:val="22"/>
          <w:lang w:val="lt-LT"/>
        </w:rPr>
        <w:t xml:space="preserve"> dieną norite pakeisti, tai galite padaryti sumažindama </w:t>
      </w:r>
      <w:r w:rsidRPr="00B7217C">
        <w:rPr>
          <w:sz w:val="22"/>
          <w:szCs w:val="22"/>
          <w:u w:val="single"/>
          <w:lang w:val="lt-LT"/>
        </w:rPr>
        <w:t>dienų, kuriomis vartojamos placebo tabletės</w:t>
      </w:r>
      <w:r w:rsidRPr="00B7217C">
        <w:rPr>
          <w:sz w:val="22"/>
          <w:szCs w:val="22"/>
          <w:lang w:val="lt-LT"/>
        </w:rPr>
        <w:t xml:space="preserve"> (kada geriamos baltos spalvos tabletės), skaičių (bet šių dienų skaičiaus </w:t>
      </w:r>
      <w:r w:rsidRPr="00B7217C">
        <w:rPr>
          <w:sz w:val="22"/>
          <w:szCs w:val="22"/>
          <w:u w:val="single"/>
          <w:lang w:val="lt-LT"/>
        </w:rPr>
        <w:t>niekada negalima didinti</w:t>
      </w:r>
      <w:r w:rsidRPr="00B7217C">
        <w:rPr>
          <w:sz w:val="22"/>
          <w:szCs w:val="22"/>
          <w:lang w:val="lt-LT"/>
        </w:rPr>
        <w:t xml:space="preserve"> – placebo tabletės visada turi būti vartojamos ne ilgiau 4 dienų!). Pavyzdžiui, jeigu placebo tabletes pradedate gerti penktadienį, o norite pakeisti į antradienį (t. y. paankstinti trimis dienomis), pradėkite gerti tabletes iš naujos pakuotės trimis dienomis anksčiau nei įprastai. Šiuo laikotarpiu gali neprasidėti vartojimo nutraukimo kraujavimas, bet gali pasireikšti tepliojimas arba į menstruacijas panašus kraujavimas.</w:t>
      </w:r>
    </w:p>
    <w:p w14:paraId="7804EBCA" w14:textId="77777777" w:rsidR="005B7420" w:rsidRPr="00B7217C" w:rsidRDefault="005B7420" w:rsidP="00220612">
      <w:pPr>
        <w:tabs>
          <w:tab w:val="left" w:pos="567"/>
        </w:tabs>
        <w:autoSpaceDE w:val="0"/>
        <w:autoSpaceDN w:val="0"/>
        <w:adjustRightInd w:val="0"/>
        <w:rPr>
          <w:bCs/>
          <w:i/>
          <w:sz w:val="22"/>
          <w:szCs w:val="22"/>
          <w:lang w:val="lt-LT"/>
        </w:rPr>
      </w:pPr>
      <w:r w:rsidRPr="00B7217C">
        <w:rPr>
          <w:bCs/>
          <w:sz w:val="22"/>
          <w:szCs w:val="22"/>
          <w:lang w:val="lt-LT"/>
        </w:rPr>
        <w:t>Jeigu abejojate, kaip tai padaryti, kreipkitės į savo gydytoją.</w:t>
      </w:r>
    </w:p>
    <w:p w14:paraId="6FD694FF" w14:textId="77777777" w:rsidR="005B7420" w:rsidRPr="00211C80" w:rsidRDefault="005B7420" w:rsidP="00220612">
      <w:pPr>
        <w:tabs>
          <w:tab w:val="left" w:pos="0"/>
          <w:tab w:val="left" w:pos="567"/>
        </w:tabs>
        <w:autoSpaceDE w:val="0"/>
        <w:autoSpaceDN w:val="0"/>
        <w:adjustRightInd w:val="0"/>
        <w:rPr>
          <w:bCs/>
          <w:sz w:val="22"/>
          <w:szCs w:val="22"/>
          <w:lang w:val="lt-LT"/>
        </w:rPr>
      </w:pPr>
    </w:p>
    <w:p w14:paraId="161EFB24" w14:textId="77777777" w:rsidR="005B7420" w:rsidRPr="00B7217C" w:rsidRDefault="00A23B6E" w:rsidP="00220612">
      <w:pPr>
        <w:tabs>
          <w:tab w:val="left" w:pos="567"/>
        </w:tabs>
        <w:autoSpaceDE w:val="0"/>
        <w:autoSpaceDN w:val="0"/>
        <w:adjustRightInd w:val="0"/>
        <w:rPr>
          <w:sz w:val="22"/>
          <w:szCs w:val="22"/>
          <w:lang w:val="lt-LT"/>
        </w:rPr>
      </w:pPr>
      <w:r w:rsidRPr="00B7217C">
        <w:rPr>
          <w:b/>
          <w:bCs/>
          <w:sz w:val="22"/>
          <w:szCs w:val="22"/>
          <w:lang w:val="lt-LT"/>
        </w:rPr>
        <w:t xml:space="preserve">Nustojus vartoti </w:t>
      </w:r>
      <w:r w:rsidR="00593113" w:rsidRPr="00B7217C">
        <w:rPr>
          <w:b/>
          <w:bCs/>
          <w:sz w:val="22"/>
          <w:szCs w:val="22"/>
          <w:lang w:val="lt-LT"/>
        </w:rPr>
        <w:t>LETHE</w:t>
      </w:r>
    </w:p>
    <w:p w14:paraId="3D955B56" w14:textId="77777777" w:rsidR="005B7420" w:rsidRPr="00B7217C" w:rsidRDefault="00593113" w:rsidP="00220612">
      <w:pPr>
        <w:tabs>
          <w:tab w:val="left" w:pos="567"/>
        </w:tabs>
        <w:autoSpaceDE w:val="0"/>
        <w:autoSpaceDN w:val="0"/>
        <w:adjustRightInd w:val="0"/>
        <w:rPr>
          <w:sz w:val="22"/>
          <w:szCs w:val="22"/>
          <w:lang w:val="lt-LT"/>
        </w:rPr>
      </w:pPr>
      <w:r w:rsidRPr="00B7217C">
        <w:rPr>
          <w:sz w:val="22"/>
          <w:szCs w:val="22"/>
          <w:lang w:val="lt-LT"/>
        </w:rPr>
        <w:t>LETHE</w:t>
      </w:r>
      <w:r w:rsidR="005B7420" w:rsidRPr="00B7217C">
        <w:rPr>
          <w:sz w:val="22"/>
          <w:szCs w:val="22"/>
          <w:lang w:val="lt-LT"/>
        </w:rPr>
        <w:t xml:space="preserve"> vartojimą galite baigti kada panorėjusi. Jeigu nenorite pastoti, kreipkitės į savo gydytoją, kad patartų apie kitus veiksmingus apsisaugojimo nuo nėštumo būdus. Jeigu norite pastoti, nutraukite </w:t>
      </w:r>
      <w:r w:rsidR="0097796C" w:rsidRPr="00B7217C">
        <w:rPr>
          <w:sz w:val="22"/>
          <w:szCs w:val="22"/>
          <w:lang w:val="lt-LT"/>
        </w:rPr>
        <w:t>LETHE</w:t>
      </w:r>
      <w:r w:rsidR="005B7420" w:rsidRPr="00B7217C">
        <w:rPr>
          <w:sz w:val="22"/>
          <w:szCs w:val="22"/>
          <w:lang w:val="lt-LT"/>
        </w:rPr>
        <w:t xml:space="preserve"> vartojimą ir palaukite menstruacijų prieš mėgindama pastoti. Tada bus lengviau apskaičiuoti laukiamo gimdymo datą.</w:t>
      </w:r>
    </w:p>
    <w:p w14:paraId="25DDC21E" w14:textId="77777777" w:rsidR="005B7420" w:rsidRPr="00B7217C" w:rsidRDefault="005B7420" w:rsidP="00220612">
      <w:pPr>
        <w:tabs>
          <w:tab w:val="left" w:pos="567"/>
        </w:tabs>
        <w:autoSpaceDE w:val="0"/>
        <w:autoSpaceDN w:val="0"/>
        <w:adjustRightInd w:val="0"/>
        <w:rPr>
          <w:i/>
          <w:sz w:val="22"/>
          <w:szCs w:val="22"/>
          <w:lang w:val="lt-LT"/>
        </w:rPr>
      </w:pPr>
    </w:p>
    <w:p w14:paraId="476CC480"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Jeigu kiltų daugiau klausimų dėl šio vaisto vartojimo, kreipkitės į gydytoją arba vaistininką.</w:t>
      </w:r>
    </w:p>
    <w:p w14:paraId="32BB46E8" w14:textId="77777777" w:rsidR="005B7420" w:rsidRPr="00211C80" w:rsidRDefault="005B7420" w:rsidP="00220612">
      <w:pPr>
        <w:tabs>
          <w:tab w:val="left" w:pos="567"/>
        </w:tabs>
        <w:autoSpaceDE w:val="0"/>
        <w:autoSpaceDN w:val="0"/>
        <w:adjustRightInd w:val="0"/>
        <w:rPr>
          <w:bCs/>
          <w:sz w:val="22"/>
          <w:szCs w:val="22"/>
          <w:lang w:val="lt-LT"/>
        </w:rPr>
      </w:pPr>
    </w:p>
    <w:p w14:paraId="559BF50B" w14:textId="77777777" w:rsidR="005B7420" w:rsidRPr="00211C80" w:rsidRDefault="005B7420" w:rsidP="00220612">
      <w:pPr>
        <w:tabs>
          <w:tab w:val="left" w:pos="567"/>
        </w:tabs>
        <w:autoSpaceDE w:val="0"/>
        <w:autoSpaceDN w:val="0"/>
        <w:adjustRightInd w:val="0"/>
        <w:rPr>
          <w:bCs/>
          <w:sz w:val="22"/>
          <w:szCs w:val="22"/>
          <w:lang w:val="lt-LT"/>
        </w:rPr>
      </w:pPr>
    </w:p>
    <w:p w14:paraId="5B147AC4" w14:textId="77777777" w:rsidR="005B7420" w:rsidRPr="00B7217C" w:rsidRDefault="005B7420" w:rsidP="00220612">
      <w:pPr>
        <w:tabs>
          <w:tab w:val="left" w:pos="540"/>
          <w:tab w:val="left" w:pos="567"/>
        </w:tabs>
        <w:autoSpaceDE w:val="0"/>
        <w:autoSpaceDN w:val="0"/>
        <w:adjustRightInd w:val="0"/>
        <w:rPr>
          <w:b/>
          <w:sz w:val="22"/>
          <w:szCs w:val="22"/>
          <w:lang w:val="lt-LT"/>
        </w:rPr>
      </w:pPr>
      <w:r w:rsidRPr="00B7217C">
        <w:rPr>
          <w:b/>
          <w:caps/>
          <w:sz w:val="22"/>
          <w:szCs w:val="22"/>
          <w:lang w:val="lt-LT"/>
        </w:rPr>
        <w:t>4.</w:t>
      </w:r>
      <w:r w:rsidRPr="00B7217C">
        <w:rPr>
          <w:b/>
          <w:caps/>
          <w:sz w:val="22"/>
          <w:szCs w:val="22"/>
          <w:lang w:val="lt-LT"/>
        </w:rPr>
        <w:tab/>
      </w:r>
      <w:r w:rsidRPr="00B7217C">
        <w:rPr>
          <w:b/>
          <w:sz w:val="22"/>
          <w:szCs w:val="22"/>
          <w:lang w:val="lt-LT"/>
        </w:rPr>
        <w:t>Galimas šalutinis poveikis</w:t>
      </w:r>
    </w:p>
    <w:p w14:paraId="3BB68DE4" w14:textId="77777777" w:rsidR="005B7420" w:rsidRPr="00211C80" w:rsidRDefault="005B7420" w:rsidP="00220612">
      <w:pPr>
        <w:tabs>
          <w:tab w:val="left" w:pos="567"/>
        </w:tabs>
        <w:autoSpaceDE w:val="0"/>
        <w:autoSpaceDN w:val="0"/>
        <w:adjustRightInd w:val="0"/>
        <w:rPr>
          <w:bCs/>
          <w:sz w:val="22"/>
          <w:szCs w:val="22"/>
          <w:lang w:val="lt-LT"/>
        </w:rPr>
      </w:pPr>
    </w:p>
    <w:p w14:paraId="656E31C0" w14:textId="5C531D87" w:rsidR="005B7420" w:rsidRDefault="00FE0126" w:rsidP="00220612">
      <w:pPr>
        <w:tabs>
          <w:tab w:val="left" w:pos="567"/>
        </w:tabs>
        <w:autoSpaceDE w:val="0"/>
        <w:autoSpaceDN w:val="0"/>
        <w:adjustRightInd w:val="0"/>
        <w:rPr>
          <w:sz w:val="22"/>
          <w:szCs w:val="22"/>
          <w:lang w:val="lt-LT"/>
        </w:rPr>
      </w:pPr>
      <w:r w:rsidRPr="00B7217C">
        <w:rPr>
          <w:sz w:val="22"/>
          <w:szCs w:val="22"/>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LETHE, pasakykite gydytojui</w:t>
      </w:r>
      <w:r w:rsidR="005B7420" w:rsidRPr="00B7217C">
        <w:rPr>
          <w:sz w:val="22"/>
          <w:szCs w:val="22"/>
          <w:lang w:val="lt-LT"/>
        </w:rPr>
        <w:t>.</w:t>
      </w:r>
    </w:p>
    <w:p w14:paraId="7BA09C15" w14:textId="5B90BBE0" w:rsidR="00842309" w:rsidRDefault="00842309" w:rsidP="00220612">
      <w:pPr>
        <w:tabs>
          <w:tab w:val="left" w:pos="567"/>
        </w:tabs>
        <w:autoSpaceDE w:val="0"/>
        <w:autoSpaceDN w:val="0"/>
        <w:adjustRightInd w:val="0"/>
        <w:rPr>
          <w:sz w:val="22"/>
          <w:szCs w:val="22"/>
          <w:lang w:val="lt-LT"/>
        </w:rPr>
      </w:pPr>
    </w:p>
    <w:p w14:paraId="5A847017" w14:textId="2EC150B8" w:rsidR="00842309" w:rsidRDefault="00842309" w:rsidP="00220612">
      <w:pPr>
        <w:tabs>
          <w:tab w:val="left" w:pos="567"/>
        </w:tabs>
        <w:autoSpaceDE w:val="0"/>
        <w:autoSpaceDN w:val="0"/>
        <w:adjustRightInd w:val="0"/>
        <w:rPr>
          <w:sz w:val="22"/>
          <w:szCs w:val="22"/>
          <w:lang w:val="lt-LT"/>
        </w:rPr>
      </w:pPr>
      <w:bookmarkStart w:id="14" w:name="_Hlk84922263"/>
      <w:r>
        <w:rPr>
          <w:b/>
          <w:bCs/>
          <w:sz w:val="22"/>
          <w:szCs w:val="22"/>
          <w:lang w:val="lt-LT"/>
        </w:rPr>
        <w:t>Sunkus šalutinis poveikis</w:t>
      </w:r>
    </w:p>
    <w:p w14:paraId="49425E43" w14:textId="1DE8AB3E" w:rsidR="00842309" w:rsidRDefault="00842309" w:rsidP="00220612">
      <w:pPr>
        <w:tabs>
          <w:tab w:val="left" w:pos="567"/>
        </w:tabs>
        <w:autoSpaceDE w:val="0"/>
        <w:autoSpaceDN w:val="0"/>
        <w:adjustRightInd w:val="0"/>
        <w:rPr>
          <w:sz w:val="22"/>
          <w:szCs w:val="22"/>
          <w:lang w:val="lt-LT"/>
        </w:rPr>
      </w:pPr>
      <w:r w:rsidRPr="00842309">
        <w:rPr>
          <w:sz w:val="22"/>
          <w:szCs w:val="22"/>
          <w:lang w:val="lt-LT"/>
        </w:rPr>
        <w:t>Nedels</w:t>
      </w:r>
      <w:r>
        <w:rPr>
          <w:sz w:val="22"/>
          <w:szCs w:val="22"/>
          <w:lang w:val="lt-LT"/>
        </w:rPr>
        <w:t>iant</w:t>
      </w:r>
      <w:r w:rsidRPr="00842309">
        <w:rPr>
          <w:sz w:val="22"/>
          <w:szCs w:val="22"/>
          <w:lang w:val="lt-LT"/>
        </w:rPr>
        <w:t xml:space="preserve"> nutraukite tablečių vartojimą ir kreipkitės į gydytoją, jeigu Jums pasireiškė bent vienas iš angioneurozinės edemos simptomų: veido, liežuvio ir (arba) ryklės patinimas ir (arba) rijimo </w:t>
      </w:r>
      <w:r w:rsidR="00FF6E9A">
        <w:rPr>
          <w:sz w:val="22"/>
          <w:szCs w:val="22"/>
          <w:lang w:val="lt-LT"/>
        </w:rPr>
        <w:t>sutrikimas</w:t>
      </w:r>
      <w:r w:rsidRPr="00842309">
        <w:rPr>
          <w:sz w:val="22"/>
          <w:szCs w:val="22"/>
          <w:lang w:val="lt-LT"/>
        </w:rPr>
        <w:t xml:space="preserve"> ar dilgėlinė su kvėpavimo pasunkėjimu (taip pat žr. „Įspėjimai ir atsargumo priemonės“.</w:t>
      </w:r>
    </w:p>
    <w:bookmarkEnd w:id="14"/>
    <w:p w14:paraId="7EFAB5AA" w14:textId="77777777" w:rsidR="00842309" w:rsidRPr="00842309" w:rsidRDefault="00842309" w:rsidP="00220612">
      <w:pPr>
        <w:tabs>
          <w:tab w:val="left" w:pos="567"/>
        </w:tabs>
        <w:autoSpaceDE w:val="0"/>
        <w:autoSpaceDN w:val="0"/>
        <w:adjustRightInd w:val="0"/>
        <w:rPr>
          <w:sz w:val="22"/>
          <w:szCs w:val="22"/>
          <w:lang w:val="lt-LT"/>
        </w:rPr>
      </w:pPr>
    </w:p>
    <w:p w14:paraId="4F778F5B" w14:textId="77777777" w:rsidR="004B7509" w:rsidRPr="00B7217C" w:rsidRDefault="004B7509" w:rsidP="00220612">
      <w:pPr>
        <w:tabs>
          <w:tab w:val="left" w:pos="567"/>
        </w:tabs>
        <w:autoSpaceDE w:val="0"/>
        <w:autoSpaceDN w:val="0"/>
        <w:adjustRightInd w:val="0"/>
        <w:rPr>
          <w:sz w:val="22"/>
          <w:szCs w:val="22"/>
          <w:lang w:val="lt-LT"/>
        </w:rPr>
      </w:pPr>
      <w:r w:rsidRPr="00B7217C">
        <w:rPr>
          <w:sz w:val="22"/>
          <w:szCs w:val="22"/>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793E04" w:rsidRPr="00B7217C">
        <w:rPr>
          <w:sz w:val="22"/>
          <w:szCs w:val="22"/>
          <w:lang w:val="lt-LT"/>
        </w:rPr>
        <w:t>LETHE</w:t>
      </w:r>
      <w:r w:rsidRPr="00B7217C">
        <w:rPr>
          <w:sz w:val="22"/>
          <w:szCs w:val="22"/>
          <w:lang w:val="lt-LT"/>
        </w:rPr>
        <w:t>“.</w:t>
      </w:r>
    </w:p>
    <w:p w14:paraId="38C37285" w14:textId="77777777" w:rsidR="005B7420" w:rsidRPr="00B7217C" w:rsidRDefault="005B7420" w:rsidP="00220612">
      <w:pPr>
        <w:tabs>
          <w:tab w:val="left" w:pos="567"/>
        </w:tabs>
        <w:autoSpaceDE w:val="0"/>
        <w:autoSpaceDN w:val="0"/>
        <w:adjustRightInd w:val="0"/>
        <w:rPr>
          <w:sz w:val="22"/>
          <w:szCs w:val="22"/>
          <w:lang w:val="lt-LT"/>
        </w:rPr>
      </w:pPr>
    </w:p>
    <w:p w14:paraId="3D0D37B3" w14:textId="77777777" w:rsidR="005B7420" w:rsidRPr="00B7217C" w:rsidRDefault="005B7420" w:rsidP="00220612">
      <w:pPr>
        <w:tabs>
          <w:tab w:val="left" w:pos="567"/>
        </w:tabs>
        <w:autoSpaceDE w:val="0"/>
        <w:autoSpaceDN w:val="0"/>
        <w:adjustRightInd w:val="0"/>
        <w:rPr>
          <w:sz w:val="22"/>
          <w:szCs w:val="22"/>
          <w:lang w:val="lt-LT"/>
        </w:rPr>
      </w:pPr>
      <w:r w:rsidRPr="00B7217C">
        <w:rPr>
          <w:sz w:val="22"/>
          <w:szCs w:val="22"/>
          <w:lang w:val="lt-LT"/>
        </w:rPr>
        <w:t xml:space="preserve">Toliau pateiktas šalutinio poveikio, kuris buvo susijęs su </w:t>
      </w:r>
      <w:r w:rsidR="00593113" w:rsidRPr="00B7217C">
        <w:rPr>
          <w:sz w:val="22"/>
          <w:szCs w:val="22"/>
          <w:lang w:val="lt-LT"/>
        </w:rPr>
        <w:t>LETHE</w:t>
      </w:r>
      <w:r w:rsidRPr="00B7217C">
        <w:rPr>
          <w:sz w:val="22"/>
          <w:szCs w:val="22"/>
          <w:lang w:val="lt-LT"/>
        </w:rPr>
        <w:t xml:space="preserve"> vartojimu, sąrašas.</w:t>
      </w:r>
    </w:p>
    <w:p w14:paraId="3F1EB0A2" w14:textId="77777777" w:rsidR="005B7420" w:rsidRPr="00211C80" w:rsidRDefault="005B7420" w:rsidP="00220612">
      <w:pPr>
        <w:tabs>
          <w:tab w:val="left" w:pos="567"/>
        </w:tabs>
        <w:autoSpaceDE w:val="0"/>
        <w:autoSpaceDN w:val="0"/>
        <w:adjustRightInd w:val="0"/>
        <w:rPr>
          <w:bCs/>
          <w:sz w:val="22"/>
          <w:szCs w:val="22"/>
          <w:lang w:val="lt-LT"/>
        </w:rPr>
      </w:pPr>
    </w:p>
    <w:p w14:paraId="176B1231" w14:textId="4CB92BE5" w:rsidR="005B7420" w:rsidRPr="00545A1A" w:rsidRDefault="005B7420" w:rsidP="00220612">
      <w:pPr>
        <w:tabs>
          <w:tab w:val="left" w:pos="567"/>
        </w:tabs>
        <w:autoSpaceDE w:val="0"/>
        <w:autoSpaceDN w:val="0"/>
        <w:adjustRightInd w:val="0"/>
        <w:rPr>
          <w:b/>
          <w:bCs/>
          <w:sz w:val="22"/>
          <w:szCs w:val="22"/>
          <w:lang w:val="lt-LT"/>
        </w:rPr>
      </w:pPr>
      <w:r w:rsidRPr="00842309">
        <w:rPr>
          <w:b/>
          <w:bCs/>
          <w:sz w:val="22"/>
          <w:szCs w:val="22"/>
          <w:lang w:val="lt-LT"/>
        </w:rPr>
        <w:t>Dažn</w:t>
      </w:r>
      <w:r w:rsidR="00842309" w:rsidRPr="00842309">
        <w:rPr>
          <w:b/>
          <w:bCs/>
          <w:sz w:val="22"/>
          <w:szCs w:val="22"/>
          <w:lang w:val="lt-LT"/>
        </w:rPr>
        <w:t>i</w:t>
      </w:r>
      <w:r w:rsidRPr="00842309">
        <w:rPr>
          <w:b/>
          <w:bCs/>
          <w:sz w:val="22"/>
          <w:szCs w:val="22"/>
          <w:lang w:val="lt-LT"/>
        </w:rPr>
        <w:t xml:space="preserve"> šalutini</w:t>
      </w:r>
      <w:r w:rsidR="00842309" w:rsidRPr="00842309">
        <w:rPr>
          <w:b/>
          <w:bCs/>
          <w:sz w:val="22"/>
          <w:szCs w:val="22"/>
          <w:lang w:val="lt-LT"/>
        </w:rPr>
        <w:t>o</w:t>
      </w:r>
      <w:r w:rsidRPr="00842309">
        <w:rPr>
          <w:b/>
          <w:bCs/>
          <w:sz w:val="22"/>
          <w:szCs w:val="22"/>
          <w:lang w:val="lt-LT"/>
        </w:rPr>
        <w:t xml:space="preserve"> poveiki</w:t>
      </w:r>
      <w:r w:rsidR="00842309" w:rsidRPr="00842309">
        <w:rPr>
          <w:b/>
          <w:bCs/>
          <w:sz w:val="22"/>
          <w:szCs w:val="22"/>
          <w:lang w:val="lt-LT"/>
        </w:rPr>
        <w:t>o</w:t>
      </w:r>
      <w:r w:rsidRPr="00545A1A">
        <w:rPr>
          <w:b/>
          <w:bCs/>
          <w:sz w:val="22"/>
          <w:szCs w:val="22"/>
          <w:lang w:val="lt-LT"/>
        </w:rPr>
        <w:t xml:space="preserve"> </w:t>
      </w:r>
      <w:r w:rsidR="00842309" w:rsidRPr="00545A1A">
        <w:rPr>
          <w:b/>
          <w:bCs/>
          <w:sz w:val="22"/>
          <w:szCs w:val="22"/>
          <w:lang w:val="lt-LT"/>
        </w:rPr>
        <w:t xml:space="preserve">reiškiniai </w:t>
      </w:r>
      <w:r w:rsidRPr="00545A1A">
        <w:rPr>
          <w:b/>
          <w:bCs/>
          <w:sz w:val="22"/>
          <w:szCs w:val="22"/>
          <w:lang w:val="lt-LT"/>
        </w:rPr>
        <w:t>(</w:t>
      </w:r>
      <w:r w:rsidR="00FE0126" w:rsidRPr="00545A1A">
        <w:rPr>
          <w:b/>
          <w:bCs/>
          <w:sz w:val="22"/>
          <w:szCs w:val="22"/>
          <w:lang w:val="lt-LT"/>
        </w:rPr>
        <w:t xml:space="preserve">gali </w:t>
      </w:r>
      <w:r w:rsidR="00842309" w:rsidRPr="00545A1A">
        <w:rPr>
          <w:b/>
          <w:bCs/>
          <w:sz w:val="22"/>
          <w:szCs w:val="22"/>
          <w:lang w:val="lt-LT"/>
        </w:rPr>
        <w:t>pasireikšti</w:t>
      </w:r>
      <w:r w:rsidR="00FE0126" w:rsidRPr="00545A1A">
        <w:rPr>
          <w:b/>
          <w:bCs/>
          <w:sz w:val="22"/>
          <w:szCs w:val="22"/>
          <w:lang w:val="lt-LT"/>
        </w:rPr>
        <w:t xml:space="preserve"> </w:t>
      </w:r>
      <w:r w:rsidR="00352AA9" w:rsidRPr="00545A1A">
        <w:rPr>
          <w:b/>
          <w:bCs/>
          <w:sz w:val="22"/>
          <w:szCs w:val="22"/>
          <w:lang w:val="lt-LT"/>
        </w:rPr>
        <w:t xml:space="preserve">rečiau </w:t>
      </w:r>
      <w:r w:rsidR="00FE0126" w:rsidRPr="00545A1A">
        <w:rPr>
          <w:b/>
          <w:bCs/>
          <w:sz w:val="22"/>
          <w:szCs w:val="22"/>
          <w:lang w:val="lt-LT"/>
        </w:rPr>
        <w:t xml:space="preserve"> kaip 1 iš 10</w:t>
      </w:r>
      <w:r w:rsidR="00842309" w:rsidRPr="00545A1A">
        <w:rPr>
          <w:b/>
          <w:bCs/>
          <w:sz w:val="22"/>
          <w:szCs w:val="22"/>
          <w:lang w:val="lt-LT"/>
        </w:rPr>
        <w:t xml:space="preserve"> asmenų</w:t>
      </w:r>
      <w:r w:rsidRPr="00545A1A">
        <w:rPr>
          <w:b/>
          <w:bCs/>
          <w:sz w:val="22"/>
          <w:szCs w:val="22"/>
          <w:lang w:val="lt-LT"/>
        </w:rPr>
        <w:t>)</w:t>
      </w:r>
      <w:r w:rsidR="00AF4CF8" w:rsidRPr="00545A1A">
        <w:rPr>
          <w:b/>
          <w:bCs/>
          <w:sz w:val="22"/>
          <w:szCs w:val="22"/>
          <w:lang w:val="lt-LT"/>
        </w:rPr>
        <w:t>:</w:t>
      </w:r>
    </w:p>
    <w:p w14:paraId="01A5A564"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nuotaikų kaita;</w:t>
      </w:r>
    </w:p>
    <w:p w14:paraId="4AC69AA9"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galvos skausmas;</w:t>
      </w:r>
    </w:p>
    <w:p w14:paraId="40281B1D"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pykinimas;</w:t>
      </w:r>
    </w:p>
    <w:p w14:paraId="5DA5050B"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krūtų skausmas, menstruacijų sutrikimai, pavyzdžiui, nereguliarios menstruacijos, menstruacijų nebuvimas.</w:t>
      </w:r>
    </w:p>
    <w:p w14:paraId="1EBF6B36" w14:textId="77777777" w:rsidR="005B7420" w:rsidRPr="00B7217C" w:rsidRDefault="005B7420" w:rsidP="00220612">
      <w:pPr>
        <w:tabs>
          <w:tab w:val="left" w:pos="567"/>
        </w:tabs>
        <w:autoSpaceDE w:val="0"/>
        <w:autoSpaceDN w:val="0"/>
        <w:adjustRightInd w:val="0"/>
        <w:rPr>
          <w:sz w:val="22"/>
          <w:szCs w:val="22"/>
          <w:lang w:val="lt-LT"/>
        </w:rPr>
      </w:pPr>
    </w:p>
    <w:p w14:paraId="3080C5E5" w14:textId="2925EF74" w:rsidR="005B7420" w:rsidRPr="00545A1A" w:rsidRDefault="005B7420" w:rsidP="00273699">
      <w:pPr>
        <w:keepNext/>
        <w:keepLines/>
        <w:tabs>
          <w:tab w:val="left" w:pos="567"/>
        </w:tabs>
        <w:autoSpaceDE w:val="0"/>
        <w:autoSpaceDN w:val="0"/>
        <w:adjustRightInd w:val="0"/>
        <w:rPr>
          <w:b/>
          <w:bCs/>
          <w:sz w:val="22"/>
          <w:szCs w:val="22"/>
          <w:lang w:val="lt-LT"/>
        </w:rPr>
      </w:pPr>
      <w:r w:rsidRPr="00D772DA">
        <w:rPr>
          <w:b/>
          <w:bCs/>
          <w:sz w:val="22"/>
          <w:szCs w:val="22"/>
          <w:lang w:val="lt-LT"/>
        </w:rPr>
        <w:t>Nedažn</w:t>
      </w:r>
      <w:r w:rsidR="00842309" w:rsidRPr="00D772DA">
        <w:rPr>
          <w:b/>
          <w:bCs/>
          <w:sz w:val="22"/>
          <w:szCs w:val="22"/>
          <w:lang w:val="lt-LT"/>
        </w:rPr>
        <w:t>i</w:t>
      </w:r>
      <w:r w:rsidRPr="00545A1A">
        <w:rPr>
          <w:b/>
          <w:bCs/>
          <w:sz w:val="22"/>
          <w:szCs w:val="22"/>
          <w:lang w:val="lt-LT"/>
        </w:rPr>
        <w:t xml:space="preserve"> </w:t>
      </w:r>
      <w:r w:rsidRPr="00D772DA">
        <w:rPr>
          <w:b/>
          <w:bCs/>
          <w:sz w:val="22"/>
          <w:szCs w:val="22"/>
          <w:lang w:val="lt-LT"/>
        </w:rPr>
        <w:t>šalutini</w:t>
      </w:r>
      <w:r w:rsidR="00842309" w:rsidRPr="00D772DA">
        <w:rPr>
          <w:b/>
          <w:bCs/>
          <w:sz w:val="22"/>
          <w:szCs w:val="22"/>
          <w:lang w:val="lt-LT"/>
        </w:rPr>
        <w:t>o</w:t>
      </w:r>
      <w:r w:rsidRPr="00D772DA">
        <w:rPr>
          <w:b/>
          <w:bCs/>
          <w:sz w:val="22"/>
          <w:szCs w:val="22"/>
          <w:lang w:val="lt-LT"/>
        </w:rPr>
        <w:t xml:space="preserve"> poveiki</w:t>
      </w:r>
      <w:r w:rsidR="00842309" w:rsidRPr="00D772DA">
        <w:rPr>
          <w:b/>
          <w:bCs/>
          <w:sz w:val="22"/>
          <w:szCs w:val="22"/>
          <w:lang w:val="lt-LT"/>
        </w:rPr>
        <w:t>o reiškiniai</w:t>
      </w:r>
      <w:r w:rsidRPr="00545A1A">
        <w:rPr>
          <w:b/>
          <w:bCs/>
          <w:sz w:val="22"/>
          <w:szCs w:val="22"/>
          <w:lang w:val="lt-LT"/>
        </w:rPr>
        <w:t xml:space="preserve"> (</w:t>
      </w:r>
      <w:r w:rsidR="00FE0126" w:rsidRPr="00545A1A">
        <w:rPr>
          <w:b/>
          <w:bCs/>
          <w:sz w:val="22"/>
          <w:szCs w:val="22"/>
          <w:lang w:val="lt-LT"/>
        </w:rPr>
        <w:t xml:space="preserve">gali </w:t>
      </w:r>
      <w:r w:rsidR="00842309" w:rsidRPr="00545A1A">
        <w:rPr>
          <w:b/>
          <w:bCs/>
          <w:sz w:val="22"/>
          <w:szCs w:val="22"/>
          <w:lang w:val="lt-LT"/>
        </w:rPr>
        <w:t>pasireikšti</w:t>
      </w:r>
      <w:r w:rsidR="00FE0126" w:rsidRPr="00545A1A">
        <w:rPr>
          <w:b/>
          <w:bCs/>
          <w:sz w:val="22"/>
          <w:szCs w:val="22"/>
          <w:lang w:val="lt-LT"/>
        </w:rPr>
        <w:t xml:space="preserve"> </w:t>
      </w:r>
      <w:r w:rsidR="00352AA9" w:rsidRPr="00545A1A">
        <w:rPr>
          <w:b/>
          <w:bCs/>
          <w:sz w:val="22"/>
          <w:szCs w:val="22"/>
          <w:lang w:val="lt-LT"/>
        </w:rPr>
        <w:t xml:space="preserve">rečiau </w:t>
      </w:r>
      <w:r w:rsidR="00FE0126" w:rsidRPr="00545A1A">
        <w:rPr>
          <w:b/>
          <w:bCs/>
          <w:sz w:val="22"/>
          <w:szCs w:val="22"/>
          <w:lang w:val="lt-LT"/>
        </w:rPr>
        <w:t>kaip 1 iš 100</w:t>
      </w:r>
      <w:r w:rsidR="00842309" w:rsidRPr="00545A1A">
        <w:rPr>
          <w:b/>
          <w:bCs/>
          <w:sz w:val="22"/>
          <w:szCs w:val="22"/>
          <w:lang w:val="lt-LT"/>
        </w:rPr>
        <w:t xml:space="preserve"> asmenų</w:t>
      </w:r>
      <w:r w:rsidRPr="00545A1A">
        <w:rPr>
          <w:b/>
          <w:bCs/>
          <w:sz w:val="22"/>
          <w:szCs w:val="22"/>
          <w:lang w:val="lt-LT"/>
        </w:rPr>
        <w:t>)</w:t>
      </w:r>
      <w:r w:rsidR="00AF4CF8" w:rsidRPr="00545A1A">
        <w:rPr>
          <w:b/>
          <w:bCs/>
          <w:sz w:val="22"/>
          <w:szCs w:val="22"/>
          <w:lang w:val="lt-LT"/>
        </w:rPr>
        <w:t>:</w:t>
      </w:r>
    </w:p>
    <w:p w14:paraId="57349C69" w14:textId="77777777" w:rsidR="005B7420" w:rsidRPr="00B7217C" w:rsidRDefault="005B7420" w:rsidP="00273699">
      <w:pPr>
        <w:keepNext/>
        <w:keepLines/>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depresija, nervingumas, mieguistumas;</w:t>
      </w:r>
    </w:p>
    <w:p w14:paraId="18614728"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svaigulys, dilgčiojimas ir dygsėjimas;</w:t>
      </w:r>
    </w:p>
    <w:p w14:paraId="66F3894B"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migrena, venų išsiplėtimas, kraujospūdžio padidėjimas;</w:t>
      </w:r>
    </w:p>
    <w:p w14:paraId="27E6F231"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pilvo skausmas, vėmimas, nevirškinimas, dujų susikaupimas virškinimo trakte, skrandžio uždegimas, viduriavimas;</w:t>
      </w:r>
    </w:p>
    <w:p w14:paraId="61E60383"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spuogai, niežėjimas, išbėrimas;</w:t>
      </w:r>
    </w:p>
    <w:p w14:paraId="50219DE4"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diegliai ir skausmai, pavyzdžiui, nugaros skausmas, apatinės galūnės skausmas, raumenų mėšlungis;</w:t>
      </w:r>
    </w:p>
    <w:p w14:paraId="34B323D9"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grybelių sukelta makšties infekcija, dubens skausmas, krūtų padidėjimas, gerybinis krūties navikas, kraujavimas iš gimdos/makšties (kuris paprastai nyksta tęsiant gydymą), išskyros iš lytinių organų, kraujo samplūdis į veidą ir kaklą, makšties uždegimas (vaginitas), menstruacijų ciklo sutrikimai, skausmingos menstruacijos, menstruacijų kraujavimo sumažėjimas, labai gausios menstruacijos, makšties sausumas, nenormalus gimdos kaklelio tepinėlis, lytinio potraukio susilpnėjimas;</w:t>
      </w:r>
    </w:p>
    <w:p w14:paraId="57730483"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energijos stoka, prakaitavimo sustiprėjimas, skysčių susilaikymas;</w:t>
      </w:r>
    </w:p>
    <w:p w14:paraId="7280F6C5"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kūno masės padidėjimas.</w:t>
      </w:r>
    </w:p>
    <w:p w14:paraId="5887D3F5" w14:textId="77777777" w:rsidR="005B7420" w:rsidRPr="00B7217C" w:rsidRDefault="005B7420" w:rsidP="00220612">
      <w:pPr>
        <w:tabs>
          <w:tab w:val="left" w:pos="567"/>
        </w:tabs>
        <w:autoSpaceDE w:val="0"/>
        <w:autoSpaceDN w:val="0"/>
        <w:adjustRightInd w:val="0"/>
        <w:rPr>
          <w:i/>
          <w:sz w:val="22"/>
          <w:szCs w:val="22"/>
          <w:lang w:val="lt-LT"/>
        </w:rPr>
      </w:pPr>
    </w:p>
    <w:p w14:paraId="6DDB4986" w14:textId="0678A9C8" w:rsidR="005B7420" w:rsidRPr="00545A1A" w:rsidRDefault="005B7420" w:rsidP="00220612">
      <w:pPr>
        <w:tabs>
          <w:tab w:val="left" w:pos="567"/>
        </w:tabs>
        <w:autoSpaceDE w:val="0"/>
        <w:autoSpaceDN w:val="0"/>
        <w:adjustRightInd w:val="0"/>
        <w:rPr>
          <w:b/>
          <w:bCs/>
          <w:sz w:val="22"/>
          <w:szCs w:val="22"/>
          <w:lang w:val="lt-LT"/>
        </w:rPr>
      </w:pPr>
      <w:r w:rsidRPr="00842309">
        <w:rPr>
          <w:b/>
          <w:bCs/>
          <w:sz w:val="22"/>
          <w:szCs w:val="22"/>
          <w:lang w:val="lt-LT"/>
        </w:rPr>
        <w:t>Ret</w:t>
      </w:r>
      <w:r w:rsidR="00842309" w:rsidRPr="00842309">
        <w:rPr>
          <w:b/>
          <w:bCs/>
          <w:sz w:val="22"/>
          <w:szCs w:val="22"/>
          <w:lang w:val="lt-LT"/>
        </w:rPr>
        <w:t>i</w:t>
      </w:r>
      <w:r w:rsidRPr="00545A1A">
        <w:rPr>
          <w:b/>
          <w:bCs/>
          <w:sz w:val="22"/>
          <w:szCs w:val="22"/>
          <w:lang w:val="lt-LT"/>
        </w:rPr>
        <w:t xml:space="preserve"> </w:t>
      </w:r>
      <w:r w:rsidRPr="00842309">
        <w:rPr>
          <w:b/>
          <w:bCs/>
          <w:sz w:val="22"/>
          <w:szCs w:val="22"/>
          <w:lang w:val="lt-LT"/>
        </w:rPr>
        <w:t>šalutini</w:t>
      </w:r>
      <w:r w:rsidR="00842309" w:rsidRPr="00842309">
        <w:rPr>
          <w:b/>
          <w:bCs/>
          <w:sz w:val="22"/>
          <w:szCs w:val="22"/>
          <w:lang w:val="lt-LT"/>
        </w:rPr>
        <w:t>o</w:t>
      </w:r>
      <w:r w:rsidRPr="00842309">
        <w:rPr>
          <w:b/>
          <w:bCs/>
          <w:sz w:val="22"/>
          <w:szCs w:val="22"/>
          <w:lang w:val="lt-LT"/>
        </w:rPr>
        <w:t xml:space="preserve"> poveiki</w:t>
      </w:r>
      <w:r w:rsidR="00842309" w:rsidRPr="00842309">
        <w:rPr>
          <w:b/>
          <w:bCs/>
          <w:sz w:val="22"/>
          <w:szCs w:val="22"/>
          <w:lang w:val="lt-LT"/>
        </w:rPr>
        <w:t>o</w:t>
      </w:r>
      <w:r w:rsidRPr="00545A1A">
        <w:rPr>
          <w:b/>
          <w:bCs/>
          <w:sz w:val="22"/>
          <w:szCs w:val="22"/>
          <w:lang w:val="lt-LT"/>
        </w:rPr>
        <w:t xml:space="preserve"> </w:t>
      </w:r>
      <w:r w:rsidR="00842309" w:rsidRPr="00545A1A">
        <w:rPr>
          <w:b/>
          <w:bCs/>
          <w:sz w:val="22"/>
          <w:szCs w:val="22"/>
          <w:lang w:val="lt-LT"/>
        </w:rPr>
        <w:t xml:space="preserve">reiškiniai </w:t>
      </w:r>
      <w:r w:rsidRPr="00545A1A">
        <w:rPr>
          <w:b/>
          <w:bCs/>
          <w:sz w:val="22"/>
          <w:szCs w:val="22"/>
          <w:lang w:val="lt-LT"/>
        </w:rPr>
        <w:t>(</w:t>
      </w:r>
      <w:r w:rsidR="00FE0126" w:rsidRPr="00545A1A">
        <w:rPr>
          <w:b/>
          <w:bCs/>
          <w:sz w:val="22"/>
          <w:szCs w:val="22"/>
          <w:lang w:val="lt-LT"/>
        </w:rPr>
        <w:t xml:space="preserve">gali </w:t>
      </w:r>
      <w:r w:rsidR="00842309" w:rsidRPr="00545A1A">
        <w:rPr>
          <w:b/>
          <w:bCs/>
          <w:sz w:val="22"/>
          <w:szCs w:val="22"/>
          <w:lang w:val="lt-LT"/>
        </w:rPr>
        <w:t>pasireikšti</w:t>
      </w:r>
      <w:r w:rsidR="00FE0126" w:rsidRPr="00545A1A">
        <w:rPr>
          <w:b/>
          <w:bCs/>
          <w:sz w:val="22"/>
          <w:szCs w:val="22"/>
          <w:lang w:val="lt-LT"/>
        </w:rPr>
        <w:t xml:space="preserve"> </w:t>
      </w:r>
      <w:r w:rsidR="00352AA9" w:rsidRPr="00545A1A">
        <w:rPr>
          <w:b/>
          <w:bCs/>
          <w:sz w:val="22"/>
          <w:szCs w:val="22"/>
          <w:lang w:val="lt-LT"/>
        </w:rPr>
        <w:t xml:space="preserve">rečiau </w:t>
      </w:r>
      <w:r w:rsidR="00FE0126" w:rsidRPr="00545A1A">
        <w:rPr>
          <w:b/>
          <w:bCs/>
          <w:sz w:val="22"/>
          <w:szCs w:val="22"/>
          <w:lang w:val="lt-LT"/>
        </w:rPr>
        <w:t>kaip 1 iš 1</w:t>
      </w:r>
      <w:r w:rsidR="00842309" w:rsidRPr="00545A1A">
        <w:rPr>
          <w:b/>
          <w:bCs/>
          <w:sz w:val="22"/>
          <w:szCs w:val="22"/>
          <w:lang w:val="lt-LT"/>
        </w:rPr>
        <w:t> </w:t>
      </w:r>
      <w:r w:rsidR="00FE0126" w:rsidRPr="00545A1A">
        <w:rPr>
          <w:b/>
          <w:bCs/>
          <w:sz w:val="22"/>
          <w:szCs w:val="22"/>
          <w:lang w:val="lt-LT"/>
        </w:rPr>
        <w:t>000</w:t>
      </w:r>
      <w:r w:rsidR="00842309" w:rsidRPr="00545A1A">
        <w:rPr>
          <w:b/>
          <w:bCs/>
          <w:sz w:val="22"/>
          <w:szCs w:val="22"/>
          <w:lang w:val="lt-LT"/>
        </w:rPr>
        <w:t xml:space="preserve"> asmenų</w:t>
      </w:r>
      <w:r w:rsidRPr="00545A1A">
        <w:rPr>
          <w:b/>
          <w:bCs/>
          <w:sz w:val="22"/>
          <w:szCs w:val="22"/>
          <w:lang w:val="lt-LT"/>
        </w:rPr>
        <w:t>)</w:t>
      </w:r>
      <w:r w:rsidR="00AF4CF8" w:rsidRPr="00545A1A">
        <w:rPr>
          <w:b/>
          <w:bCs/>
          <w:sz w:val="22"/>
          <w:szCs w:val="22"/>
          <w:lang w:val="lt-LT"/>
        </w:rPr>
        <w:t>:</w:t>
      </w:r>
    </w:p>
    <w:p w14:paraId="10A08C9F"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kandidozė (grybelių sukelta infekcinė liga);</w:t>
      </w:r>
    </w:p>
    <w:p w14:paraId="7A3F7BD0"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anemija, trombocitų kiekio kraujyje padidėjimas;</w:t>
      </w:r>
    </w:p>
    <w:p w14:paraId="707DC269"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alerginė reakcija;</w:t>
      </w:r>
    </w:p>
    <w:p w14:paraId="23982D0F"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hormonų (endokrininis) sutrikimas;</w:t>
      </w:r>
    </w:p>
    <w:p w14:paraId="2005561E"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apetito padidėjimas, apetito sumažėjimas, nenormaliai padidėjusi kalio koncentracija kraujyje, nenormaliai sumažėjusi natrio koncentracija kraujyje;</w:t>
      </w:r>
    </w:p>
    <w:p w14:paraId="07C5832F"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nesugebėjimas patirti orgazmo, nemiga;</w:t>
      </w:r>
    </w:p>
    <w:p w14:paraId="3F466416"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apsvaigimas, drebulys;</w:t>
      </w:r>
    </w:p>
    <w:p w14:paraId="0A7A7ACF"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akies sutrikimas, pavyzdžiui: akies voko uždegimas, akies sausumas;</w:t>
      </w:r>
    </w:p>
    <w:p w14:paraId="17C6105F"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nenormaliai dažnas širdies plakimas;</w:t>
      </w:r>
    </w:p>
    <w:p w14:paraId="246ED6B1"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venų uždegimas, kraujavimas iš nosies, alpimas;</w:t>
      </w:r>
    </w:p>
    <w:p w14:paraId="4B2F1765"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pilvo padidėjimas, žarnų sutrikimas, išsipūtimo pojūtis, skrandžio išvarža, grybelių sukelta burnos infekcija, vidurių užkietėjimas, burnos džiūvimas;</w:t>
      </w:r>
    </w:p>
    <w:p w14:paraId="68A16863"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tulžies latakų ir pūslės skausmas, tulžies pūslės uždegimas;</w:t>
      </w:r>
    </w:p>
    <w:p w14:paraId="132E90FC"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geltonai rudos odos dėmės, egzema, plaukų slinkimas, į spuogus panašus odos uždegimas, odos sausmė, mazginis odos uždegimas, pernelyg sustiprėjęs plaukų augimas, odos sutrikimas, odos strijos, odos uždegimas, odos uždegimas dėl padidėjusio jautrumo šviesai, odos mazgeliai;</w:t>
      </w:r>
    </w:p>
    <w:p w14:paraId="7C7CC00D" w14:textId="1E451D02"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sunkumas arba skaus</w:t>
      </w:r>
      <w:r w:rsidR="00352AA9">
        <w:rPr>
          <w:sz w:val="22"/>
          <w:szCs w:val="22"/>
          <w:lang w:val="lt-LT"/>
        </w:rPr>
        <w:t xml:space="preserve">mas </w:t>
      </w:r>
      <w:r w:rsidRPr="00B7217C">
        <w:rPr>
          <w:sz w:val="22"/>
          <w:szCs w:val="22"/>
          <w:lang w:val="lt-LT"/>
        </w:rPr>
        <w:t xml:space="preserve"> lytinių santykių metu, makšties uždegimas (vulvov</w:t>
      </w:r>
      <w:r w:rsidR="008A193C">
        <w:rPr>
          <w:sz w:val="22"/>
          <w:szCs w:val="22"/>
          <w:lang w:val="lt-LT"/>
        </w:rPr>
        <w:t>a</w:t>
      </w:r>
      <w:r w:rsidRPr="00B7217C">
        <w:rPr>
          <w:sz w:val="22"/>
          <w:szCs w:val="22"/>
          <w:lang w:val="lt-LT"/>
        </w:rPr>
        <w:t>ginitas), kraujavimas po lytinių santykių, vartojimo nutraukimo kraujavimas, krūties cista, krūties audinio ląstelių išvešėjimas (hiperplazija), krūties piktybinis navikas, nenormalus gimdos kaklelio gleivinės augimas, gimdos kaklelio gleivinės susiraukšlėjimas arba išplonėjimas, gimdos padidėjimas;</w:t>
      </w:r>
    </w:p>
    <w:p w14:paraId="58E0AEE1" w14:textId="77777777" w:rsidR="005B7420"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bendra bloga savijauta;</w:t>
      </w:r>
    </w:p>
    <w:p w14:paraId="3EA1C6D4" w14:textId="77777777" w:rsidR="004B7509" w:rsidRPr="00B7217C" w:rsidRDefault="005B7420" w:rsidP="00220612">
      <w:pPr>
        <w:numPr>
          <w:ilvl w:val="0"/>
          <w:numId w:val="22"/>
        </w:numPr>
        <w:tabs>
          <w:tab w:val="clear" w:pos="720"/>
          <w:tab w:val="left" w:pos="567"/>
        </w:tabs>
        <w:autoSpaceDE w:val="0"/>
        <w:autoSpaceDN w:val="0"/>
        <w:adjustRightInd w:val="0"/>
        <w:ind w:left="567" w:hanging="567"/>
        <w:rPr>
          <w:sz w:val="22"/>
          <w:szCs w:val="22"/>
          <w:lang w:val="lt-LT"/>
        </w:rPr>
      </w:pPr>
      <w:r w:rsidRPr="00B7217C">
        <w:rPr>
          <w:sz w:val="22"/>
          <w:szCs w:val="22"/>
          <w:lang w:val="lt-LT"/>
        </w:rPr>
        <w:t>kūno masės mažėjimas</w:t>
      </w:r>
      <w:r w:rsidR="004B7509" w:rsidRPr="00B7217C">
        <w:rPr>
          <w:sz w:val="22"/>
          <w:szCs w:val="22"/>
          <w:lang w:val="lt-LT"/>
        </w:rPr>
        <w:t>;</w:t>
      </w:r>
    </w:p>
    <w:p w14:paraId="5F558BBB" w14:textId="77777777" w:rsidR="004B7509" w:rsidRPr="00B7217C" w:rsidRDefault="004B7509" w:rsidP="00220612">
      <w:pPr>
        <w:numPr>
          <w:ilvl w:val="0"/>
          <w:numId w:val="22"/>
        </w:numPr>
        <w:tabs>
          <w:tab w:val="clear" w:pos="720"/>
          <w:tab w:val="num" w:pos="567"/>
        </w:tabs>
        <w:snapToGrid w:val="0"/>
        <w:ind w:left="567" w:hanging="567"/>
        <w:rPr>
          <w:sz w:val="22"/>
          <w:szCs w:val="22"/>
          <w:lang w:val="lt-LT"/>
        </w:rPr>
      </w:pPr>
      <w:r w:rsidRPr="00B7217C">
        <w:rPr>
          <w:sz w:val="22"/>
          <w:szCs w:val="22"/>
          <w:lang w:val="lt-LT"/>
        </w:rPr>
        <w:t>kenksmingi kraujo krešuliai venoje ar arterijoje, pvz.:</w:t>
      </w:r>
    </w:p>
    <w:p w14:paraId="6FDE612B"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kojoje ar pėdoje (t. y., GVT);</w:t>
      </w:r>
    </w:p>
    <w:p w14:paraId="41429F77"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plaučiuose (t. y., PE);</w:t>
      </w:r>
    </w:p>
    <w:p w14:paraId="33EC60FD"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širdies</w:t>
      </w:r>
      <w:r w:rsidR="00781C5D" w:rsidRPr="00B7217C">
        <w:rPr>
          <w:sz w:val="22"/>
          <w:szCs w:val="22"/>
          <w:lang w:val="lt-LT"/>
        </w:rPr>
        <w:t xml:space="preserve"> priepuolis</w:t>
      </w:r>
      <w:r w:rsidR="00211697" w:rsidRPr="00B7217C">
        <w:rPr>
          <w:sz w:val="22"/>
          <w:szCs w:val="22"/>
          <w:lang w:val="lt-LT"/>
        </w:rPr>
        <w:t xml:space="preserve"> (miokardo infarktas)</w:t>
      </w:r>
      <w:r w:rsidRPr="00B7217C">
        <w:rPr>
          <w:sz w:val="22"/>
          <w:szCs w:val="22"/>
          <w:lang w:val="lt-LT"/>
        </w:rPr>
        <w:t>;</w:t>
      </w:r>
    </w:p>
    <w:p w14:paraId="0E518BB3"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insultas;</w:t>
      </w:r>
    </w:p>
    <w:p w14:paraId="696917EF"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mikroinsultas arba trumpalaikiai į insultą panašūs simptomai, vadinami praeinančiuoju smegenų išemijos priepuoliu (PSIP);</w:t>
      </w:r>
    </w:p>
    <w:p w14:paraId="7FC817B8" w14:textId="77777777" w:rsidR="004B7509" w:rsidRPr="00B7217C" w:rsidRDefault="004B7509" w:rsidP="00220612">
      <w:pPr>
        <w:numPr>
          <w:ilvl w:val="1"/>
          <w:numId w:val="22"/>
        </w:numPr>
        <w:tabs>
          <w:tab w:val="clear" w:pos="1440"/>
          <w:tab w:val="num" w:pos="851"/>
        </w:tabs>
        <w:snapToGrid w:val="0"/>
        <w:ind w:left="851" w:hanging="284"/>
        <w:rPr>
          <w:sz w:val="22"/>
          <w:szCs w:val="22"/>
          <w:lang w:val="lt-LT"/>
        </w:rPr>
      </w:pPr>
      <w:r w:rsidRPr="00B7217C">
        <w:rPr>
          <w:sz w:val="22"/>
          <w:szCs w:val="22"/>
          <w:lang w:val="lt-LT"/>
        </w:rPr>
        <w:t>kraujo krešuliai kepenyse, skrandyje, žarnyne, inkstuose ar akyje.</w:t>
      </w:r>
    </w:p>
    <w:p w14:paraId="3A42DD43" w14:textId="77777777" w:rsidR="005B7420" w:rsidRPr="00B7217C" w:rsidRDefault="004B7509" w:rsidP="00220612">
      <w:pPr>
        <w:tabs>
          <w:tab w:val="left" w:pos="567"/>
        </w:tabs>
        <w:snapToGrid w:val="0"/>
        <w:ind w:left="567"/>
        <w:rPr>
          <w:sz w:val="22"/>
          <w:szCs w:val="22"/>
          <w:lang w:val="lt-LT"/>
        </w:rPr>
      </w:pPr>
      <w:r w:rsidRPr="00B7217C">
        <w:rPr>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322F3114" w14:textId="77777777" w:rsidR="005B7420" w:rsidRPr="00B7217C" w:rsidRDefault="005B7420" w:rsidP="004B7509">
      <w:pPr>
        <w:tabs>
          <w:tab w:val="left" w:pos="567"/>
        </w:tabs>
        <w:autoSpaceDE w:val="0"/>
        <w:autoSpaceDN w:val="0"/>
        <w:adjustRightInd w:val="0"/>
        <w:rPr>
          <w:i/>
          <w:sz w:val="22"/>
          <w:szCs w:val="22"/>
          <w:lang w:val="lt-LT"/>
        </w:rPr>
      </w:pPr>
    </w:p>
    <w:p w14:paraId="577A88A8" w14:textId="77777777" w:rsidR="005B7420" w:rsidRPr="00B7217C" w:rsidRDefault="005B7420" w:rsidP="00746E53">
      <w:pPr>
        <w:tabs>
          <w:tab w:val="left" w:pos="567"/>
        </w:tabs>
        <w:autoSpaceDE w:val="0"/>
        <w:autoSpaceDN w:val="0"/>
        <w:adjustRightInd w:val="0"/>
        <w:rPr>
          <w:iCs/>
          <w:sz w:val="22"/>
          <w:szCs w:val="22"/>
          <w:lang w:val="lt-LT"/>
        </w:rPr>
      </w:pPr>
      <w:r w:rsidRPr="00B7217C">
        <w:rPr>
          <w:iCs/>
          <w:sz w:val="22"/>
          <w:szCs w:val="22"/>
          <w:lang w:val="lt-LT"/>
        </w:rPr>
        <w:t>Be to, pasireiškė toliau išvardytas šalutinis poveikis, bet jo dažnio pagal turimus duomenis nustatyti neįmanoma: padidėjęs jautrumas, daugiaformė eritema (išbėrimas, kuris pasireiškia į taikinius panašiu paraudimu arba opomis).</w:t>
      </w:r>
    </w:p>
    <w:p w14:paraId="12D97E4F" w14:textId="77777777" w:rsidR="005B7420" w:rsidRPr="00B7217C" w:rsidRDefault="005B7420" w:rsidP="00793E04">
      <w:pPr>
        <w:tabs>
          <w:tab w:val="left" w:pos="567"/>
        </w:tabs>
        <w:autoSpaceDE w:val="0"/>
        <w:autoSpaceDN w:val="0"/>
        <w:adjustRightInd w:val="0"/>
        <w:rPr>
          <w:iCs/>
          <w:sz w:val="22"/>
          <w:szCs w:val="22"/>
          <w:lang w:val="lt-LT"/>
        </w:rPr>
      </w:pPr>
    </w:p>
    <w:p w14:paraId="3CCF580B" w14:textId="77777777" w:rsidR="00FE0126" w:rsidRPr="00B7217C" w:rsidRDefault="00FE0126" w:rsidP="00273699">
      <w:pPr>
        <w:keepNext/>
        <w:keepLines/>
        <w:tabs>
          <w:tab w:val="left" w:pos="567"/>
        </w:tabs>
        <w:autoSpaceDE w:val="0"/>
        <w:autoSpaceDN w:val="0"/>
        <w:adjustRightInd w:val="0"/>
        <w:rPr>
          <w:sz w:val="22"/>
          <w:szCs w:val="22"/>
          <w:lang w:val="lt-LT"/>
        </w:rPr>
      </w:pPr>
      <w:r w:rsidRPr="00B7217C">
        <w:rPr>
          <w:b/>
          <w:sz w:val="22"/>
          <w:szCs w:val="22"/>
          <w:lang w:val="lt-LT"/>
        </w:rPr>
        <w:t>Pranešimas apie šalutinį poveikį</w:t>
      </w:r>
    </w:p>
    <w:p w14:paraId="79717270" w14:textId="32D55503" w:rsidR="005B7420" w:rsidRPr="00B7217C" w:rsidRDefault="00FE0126" w:rsidP="00273699">
      <w:pPr>
        <w:keepNext/>
        <w:keepLines/>
        <w:tabs>
          <w:tab w:val="left" w:pos="567"/>
        </w:tabs>
        <w:autoSpaceDE w:val="0"/>
        <w:autoSpaceDN w:val="0"/>
        <w:adjustRightInd w:val="0"/>
        <w:rPr>
          <w:i/>
          <w:sz w:val="22"/>
          <w:szCs w:val="22"/>
          <w:lang w:val="lt-LT"/>
        </w:rPr>
      </w:pPr>
      <w:r w:rsidRPr="00B7217C">
        <w:rPr>
          <w:sz w:val="22"/>
          <w:szCs w:val="22"/>
          <w:lang w:val="lt-LT"/>
        </w:rPr>
        <w:t xml:space="preserve">Jeigu pasireiškė šalutinis poveikis, įskaitant šiame lapelyje nenurodytą, pasakykite gydytojui arba vaistininkui. </w:t>
      </w:r>
      <w:r w:rsidR="00842309">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42309">
        <w:rPr>
          <w:color w:val="0000FF"/>
          <w:sz w:val="22"/>
          <w:u w:val="single"/>
        </w:rPr>
        <w:t>https://vapris.vvkt.lt/vvkt-web/public/nrv</w:t>
      </w:r>
      <w:r w:rsidR="00842309">
        <w:rPr>
          <w:sz w:val="22"/>
        </w:rPr>
        <w:t xml:space="preserve"> arba užpildant Paciento pranešimo apie įtariamą nepageidaujamą reakciją (ĮNR) formą, kuri skelbiama </w:t>
      </w:r>
      <w:r w:rsidR="00842309">
        <w:rPr>
          <w:color w:val="0000FF"/>
          <w:sz w:val="22"/>
          <w:u w:val="single"/>
        </w:rPr>
        <w:t>https://www.vvkt.lt/index.php?4004286486</w:t>
      </w:r>
      <w:r w:rsidR="00842309">
        <w:rPr>
          <w:sz w:val="22"/>
        </w:rPr>
        <w:t xml:space="preserve">, ir atsiunčiant elektroniniu paštu (adresu </w:t>
      </w:r>
      <w:r w:rsidR="00842309">
        <w:rPr>
          <w:color w:val="0000FF"/>
          <w:sz w:val="22"/>
          <w:u w:val="single"/>
        </w:rPr>
        <w:t>NepageidaujamaR@vvkt.lt</w:t>
      </w:r>
      <w:r w:rsidR="00842309">
        <w:rPr>
          <w:sz w:val="22"/>
        </w:rPr>
        <w:t xml:space="preserve">) arba nemokamu telefonu 8 800 73 568. </w:t>
      </w:r>
      <w:r w:rsidR="00D9022B" w:rsidRPr="00B7217C">
        <w:rPr>
          <w:sz w:val="22"/>
          <w:szCs w:val="22"/>
          <w:lang w:val="lt-LT"/>
        </w:rPr>
        <w:t>Pranešd</w:t>
      </w:r>
      <w:r w:rsidR="00D9022B" w:rsidRPr="005013AA">
        <w:rPr>
          <w:sz w:val="22"/>
          <w:szCs w:val="22"/>
          <w:lang w:val="lt-LT"/>
        </w:rPr>
        <w:t>ami apie šalutinį poveikį galite mums padėti gauti daugiau informacijos apie šio vaisto saugumą.</w:t>
      </w:r>
    </w:p>
    <w:p w14:paraId="104027BB" w14:textId="77777777" w:rsidR="005B7420" w:rsidRPr="00B7217C" w:rsidRDefault="005B7420" w:rsidP="00C708A6">
      <w:pPr>
        <w:tabs>
          <w:tab w:val="left" w:pos="567"/>
        </w:tabs>
        <w:autoSpaceDE w:val="0"/>
        <w:autoSpaceDN w:val="0"/>
        <w:adjustRightInd w:val="0"/>
        <w:rPr>
          <w:i/>
          <w:sz w:val="22"/>
          <w:szCs w:val="22"/>
          <w:lang w:val="lt-LT"/>
        </w:rPr>
      </w:pPr>
    </w:p>
    <w:p w14:paraId="0840D9EC" w14:textId="77777777" w:rsidR="005B7420" w:rsidRPr="00B7217C" w:rsidRDefault="005B7420" w:rsidP="00C827EE">
      <w:pPr>
        <w:tabs>
          <w:tab w:val="left" w:pos="567"/>
        </w:tabs>
        <w:autoSpaceDE w:val="0"/>
        <w:autoSpaceDN w:val="0"/>
        <w:adjustRightInd w:val="0"/>
        <w:rPr>
          <w:i/>
          <w:sz w:val="22"/>
          <w:szCs w:val="22"/>
          <w:lang w:val="lt-LT"/>
        </w:rPr>
      </w:pPr>
    </w:p>
    <w:p w14:paraId="3AF4F3EC" w14:textId="77777777" w:rsidR="005B7420" w:rsidRPr="00B7217C" w:rsidRDefault="005B7420" w:rsidP="00481D2F">
      <w:pPr>
        <w:keepNext/>
        <w:tabs>
          <w:tab w:val="left" w:pos="567"/>
        </w:tabs>
        <w:rPr>
          <w:b/>
          <w:sz w:val="22"/>
          <w:szCs w:val="22"/>
          <w:lang w:val="lt-LT"/>
        </w:rPr>
      </w:pPr>
      <w:r w:rsidRPr="00B7217C">
        <w:rPr>
          <w:b/>
          <w:sz w:val="22"/>
          <w:szCs w:val="22"/>
          <w:lang w:val="lt-LT"/>
        </w:rPr>
        <w:t>5.</w:t>
      </w:r>
      <w:r w:rsidRPr="00B7217C">
        <w:rPr>
          <w:b/>
          <w:sz w:val="22"/>
          <w:szCs w:val="22"/>
          <w:lang w:val="lt-LT"/>
        </w:rPr>
        <w:tab/>
        <w:t xml:space="preserve">Kaip laikyti </w:t>
      </w:r>
      <w:r w:rsidR="00593113" w:rsidRPr="00B7217C">
        <w:rPr>
          <w:b/>
          <w:sz w:val="22"/>
          <w:szCs w:val="22"/>
          <w:lang w:val="lt-LT"/>
        </w:rPr>
        <w:t>LETHE</w:t>
      </w:r>
    </w:p>
    <w:p w14:paraId="623E7F9F" w14:textId="77777777" w:rsidR="005B7420" w:rsidRPr="00B7217C" w:rsidRDefault="005B7420" w:rsidP="00E51672">
      <w:pPr>
        <w:keepNext/>
        <w:tabs>
          <w:tab w:val="left" w:pos="567"/>
        </w:tabs>
        <w:rPr>
          <w:i/>
          <w:sz w:val="22"/>
          <w:szCs w:val="22"/>
          <w:lang w:val="lt-LT"/>
        </w:rPr>
      </w:pPr>
    </w:p>
    <w:p w14:paraId="12B2DD44" w14:textId="77777777" w:rsidR="005B7420" w:rsidRPr="00B7217C" w:rsidRDefault="005B7420" w:rsidP="00C20DC4">
      <w:pPr>
        <w:tabs>
          <w:tab w:val="left" w:pos="567"/>
        </w:tabs>
        <w:autoSpaceDE w:val="0"/>
        <w:autoSpaceDN w:val="0"/>
        <w:adjustRightInd w:val="0"/>
        <w:rPr>
          <w:i/>
          <w:sz w:val="22"/>
          <w:szCs w:val="22"/>
          <w:lang w:val="lt-LT"/>
        </w:rPr>
      </w:pPr>
      <w:r w:rsidRPr="00B7217C">
        <w:rPr>
          <w:sz w:val="22"/>
          <w:szCs w:val="22"/>
          <w:lang w:val="lt-LT"/>
        </w:rPr>
        <w:t>Šį vaistą laikykite vaikams nepastebimoje ir nepasiekiamoje vietoje.</w:t>
      </w:r>
    </w:p>
    <w:p w14:paraId="72DF3FC2" w14:textId="77777777" w:rsidR="00355955" w:rsidRDefault="00355955" w:rsidP="00BD5F7E">
      <w:pPr>
        <w:tabs>
          <w:tab w:val="left" w:pos="567"/>
        </w:tabs>
        <w:autoSpaceDE w:val="0"/>
        <w:autoSpaceDN w:val="0"/>
        <w:adjustRightInd w:val="0"/>
        <w:rPr>
          <w:sz w:val="22"/>
          <w:szCs w:val="22"/>
          <w:lang w:val="lt-LT"/>
        </w:rPr>
      </w:pPr>
    </w:p>
    <w:p w14:paraId="799DEF4F" w14:textId="4E517555" w:rsidR="005B7420" w:rsidRPr="00B7217C" w:rsidRDefault="005B7420" w:rsidP="00BD5F7E">
      <w:pPr>
        <w:tabs>
          <w:tab w:val="left" w:pos="567"/>
        </w:tabs>
        <w:autoSpaceDE w:val="0"/>
        <w:autoSpaceDN w:val="0"/>
        <w:adjustRightInd w:val="0"/>
        <w:rPr>
          <w:sz w:val="22"/>
          <w:szCs w:val="22"/>
          <w:lang w:val="lt-LT"/>
        </w:rPr>
      </w:pPr>
      <w:r w:rsidRPr="00B7217C">
        <w:rPr>
          <w:sz w:val="22"/>
          <w:szCs w:val="22"/>
          <w:lang w:val="lt-LT"/>
        </w:rPr>
        <w:t xml:space="preserve">Ant kartono </w:t>
      </w:r>
      <w:r w:rsidRPr="00694208">
        <w:rPr>
          <w:sz w:val="22"/>
          <w:szCs w:val="22"/>
          <w:lang w:val="lt-LT"/>
        </w:rPr>
        <w:t xml:space="preserve">dėžutės </w:t>
      </w:r>
      <w:r w:rsidR="00694208" w:rsidRPr="009A09B8">
        <w:rPr>
          <w:sz w:val="22"/>
          <w:szCs w:val="22"/>
          <w:lang w:val="lt-LT"/>
        </w:rPr>
        <w:t>po „EXP“</w:t>
      </w:r>
      <w:r w:rsidR="00694208" w:rsidRPr="00B7217C">
        <w:rPr>
          <w:sz w:val="22"/>
          <w:szCs w:val="22"/>
          <w:lang w:val="lt-LT"/>
        </w:rPr>
        <w:t xml:space="preserve"> </w:t>
      </w:r>
      <w:r w:rsidRPr="00B7217C">
        <w:rPr>
          <w:sz w:val="22"/>
          <w:szCs w:val="22"/>
          <w:lang w:val="lt-LT"/>
        </w:rPr>
        <w:t>ir lizdinės plokštelės nurodytam tinkamumo laikui pasibaigus, šio vaisto vartoti negalima. Vaistas tinkamas vartoti iki paskutinės nurodyto mėnesio dienos.</w:t>
      </w:r>
    </w:p>
    <w:p w14:paraId="3AF29107" w14:textId="77777777" w:rsidR="00355955" w:rsidRDefault="00355955" w:rsidP="00BD5F7E">
      <w:pPr>
        <w:tabs>
          <w:tab w:val="left" w:pos="567"/>
        </w:tabs>
        <w:autoSpaceDE w:val="0"/>
        <w:autoSpaceDN w:val="0"/>
        <w:adjustRightInd w:val="0"/>
        <w:rPr>
          <w:sz w:val="22"/>
          <w:szCs w:val="22"/>
          <w:lang w:val="lt-LT"/>
        </w:rPr>
      </w:pPr>
    </w:p>
    <w:p w14:paraId="06B27F9B" w14:textId="77777777" w:rsidR="005B7420" w:rsidRPr="00B7217C" w:rsidRDefault="005B7420" w:rsidP="00BD5F7E">
      <w:pPr>
        <w:tabs>
          <w:tab w:val="left" w:pos="567"/>
        </w:tabs>
        <w:autoSpaceDE w:val="0"/>
        <w:autoSpaceDN w:val="0"/>
        <w:adjustRightInd w:val="0"/>
        <w:rPr>
          <w:sz w:val="22"/>
          <w:szCs w:val="22"/>
          <w:lang w:val="lt-LT"/>
        </w:rPr>
      </w:pPr>
      <w:r w:rsidRPr="00B7217C">
        <w:rPr>
          <w:sz w:val="22"/>
          <w:szCs w:val="22"/>
          <w:lang w:val="lt-LT"/>
        </w:rPr>
        <w:t>Šiam vaistui specialių laikymo sąlygų nereikia.</w:t>
      </w:r>
    </w:p>
    <w:p w14:paraId="08D60A6B" w14:textId="77777777" w:rsidR="00355955" w:rsidRDefault="00355955" w:rsidP="007A65DA">
      <w:pPr>
        <w:tabs>
          <w:tab w:val="left" w:pos="567"/>
        </w:tabs>
        <w:autoSpaceDE w:val="0"/>
        <w:autoSpaceDN w:val="0"/>
        <w:adjustRightInd w:val="0"/>
        <w:rPr>
          <w:sz w:val="22"/>
          <w:szCs w:val="22"/>
          <w:lang w:val="lt-LT"/>
        </w:rPr>
      </w:pPr>
    </w:p>
    <w:p w14:paraId="165A6BB0" w14:textId="77777777" w:rsidR="005B7420" w:rsidRPr="00B7217C" w:rsidRDefault="005B7420" w:rsidP="007A65DA">
      <w:pPr>
        <w:tabs>
          <w:tab w:val="left" w:pos="567"/>
        </w:tabs>
        <w:autoSpaceDE w:val="0"/>
        <w:autoSpaceDN w:val="0"/>
        <w:adjustRightInd w:val="0"/>
        <w:rPr>
          <w:sz w:val="22"/>
          <w:szCs w:val="22"/>
          <w:lang w:val="lt-LT"/>
        </w:rPr>
      </w:pPr>
      <w:r w:rsidRPr="00B7217C">
        <w:rPr>
          <w:sz w:val="22"/>
          <w:szCs w:val="22"/>
          <w:lang w:val="lt-LT"/>
        </w:rPr>
        <w:t>Vaistų negalima išmesti į kanalizaciją arba su buitinėmis atliekomis.</w:t>
      </w:r>
      <w:r w:rsidRPr="00B7217C">
        <w:rPr>
          <w:spacing w:val="-2"/>
          <w:sz w:val="22"/>
          <w:szCs w:val="22"/>
          <w:lang w:val="lt-LT"/>
        </w:rPr>
        <w:t xml:space="preserve"> Kaip </w:t>
      </w:r>
      <w:r w:rsidRPr="00B7217C">
        <w:rPr>
          <w:sz w:val="22"/>
          <w:szCs w:val="22"/>
          <w:lang w:val="lt-LT"/>
        </w:rPr>
        <w:t>išmesti</w:t>
      </w:r>
      <w:r w:rsidRPr="00B7217C">
        <w:rPr>
          <w:spacing w:val="-2"/>
          <w:sz w:val="22"/>
          <w:szCs w:val="22"/>
          <w:lang w:val="lt-LT"/>
        </w:rPr>
        <w:t xml:space="preserve"> nereikalingus vaistus, klauskite vaistininko. Šios priemonės padės apsaugoti aplinką.</w:t>
      </w:r>
    </w:p>
    <w:p w14:paraId="25E1F6FC" w14:textId="77777777" w:rsidR="005B7420" w:rsidRPr="00211C80" w:rsidRDefault="005B7420" w:rsidP="007A65DA">
      <w:pPr>
        <w:tabs>
          <w:tab w:val="left" w:pos="567"/>
        </w:tabs>
        <w:autoSpaceDE w:val="0"/>
        <w:autoSpaceDN w:val="0"/>
        <w:adjustRightInd w:val="0"/>
        <w:rPr>
          <w:bCs/>
          <w:sz w:val="22"/>
          <w:szCs w:val="22"/>
          <w:lang w:val="lt-LT"/>
        </w:rPr>
      </w:pPr>
    </w:p>
    <w:p w14:paraId="68CCF64A" w14:textId="77777777" w:rsidR="005B7420" w:rsidRPr="00211C80" w:rsidRDefault="005B7420" w:rsidP="001D7A45">
      <w:pPr>
        <w:tabs>
          <w:tab w:val="left" w:pos="567"/>
        </w:tabs>
        <w:autoSpaceDE w:val="0"/>
        <w:autoSpaceDN w:val="0"/>
        <w:adjustRightInd w:val="0"/>
        <w:rPr>
          <w:bCs/>
          <w:sz w:val="22"/>
          <w:szCs w:val="22"/>
          <w:lang w:val="lt-LT"/>
        </w:rPr>
      </w:pPr>
    </w:p>
    <w:p w14:paraId="1A115F6F" w14:textId="77777777" w:rsidR="005B7420" w:rsidRPr="00B7217C" w:rsidRDefault="005B7420" w:rsidP="00617D81">
      <w:pPr>
        <w:tabs>
          <w:tab w:val="left" w:pos="540"/>
          <w:tab w:val="left" w:pos="567"/>
        </w:tabs>
        <w:autoSpaceDE w:val="0"/>
        <w:autoSpaceDN w:val="0"/>
        <w:adjustRightInd w:val="0"/>
        <w:rPr>
          <w:b/>
          <w:bCs/>
          <w:sz w:val="22"/>
          <w:szCs w:val="22"/>
          <w:lang w:val="lt-LT"/>
        </w:rPr>
      </w:pPr>
      <w:r w:rsidRPr="00B7217C">
        <w:rPr>
          <w:b/>
          <w:sz w:val="22"/>
          <w:szCs w:val="22"/>
          <w:lang w:val="lt-LT"/>
        </w:rPr>
        <w:t>6.</w:t>
      </w:r>
      <w:r w:rsidRPr="00B7217C">
        <w:rPr>
          <w:b/>
          <w:sz w:val="22"/>
          <w:szCs w:val="22"/>
          <w:lang w:val="lt-LT"/>
        </w:rPr>
        <w:tab/>
      </w:r>
      <w:r w:rsidRPr="00B7217C">
        <w:rPr>
          <w:b/>
          <w:bCs/>
          <w:sz w:val="22"/>
          <w:szCs w:val="22"/>
          <w:lang w:val="lt-LT"/>
        </w:rPr>
        <w:t>Pakuotės turinys ir kita informacija</w:t>
      </w:r>
    </w:p>
    <w:p w14:paraId="2786E40B" w14:textId="77777777" w:rsidR="005B7420" w:rsidRPr="00211C80" w:rsidRDefault="005B7420" w:rsidP="0030462A">
      <w:pPr>
        <w:tabs>
          <w:tab w:val="left" w:pos="567"/>
        </w:tabs>
        <w:rPr>
          <w:bCs/>
          <w:sz w:val="22"/>
          <w:szCs w:val="22"/>
          <w:lang w:val="lt-LT"/>
        </w:rPr>
      </w:pPr>
    </w:p>
    <w:p w14:paraId="7CE72EBE" w14:textId="77777777" w:rsidR="005B7420" w:rsidRPr="00B7217C" w:rsidRDefault="00593113" w:rsidP="00781C5D">
      <w:pPr>
        <w:tabs>
          <w:tab w:val="left" w:pos="567"/>
        </w:tabs>
        <w:rPr>
          <w:b/>
          <w:sz w:val="22"/>
          <w:szCs w:val="22"/>
          <w:lang w:val="lt-LT"/>
        </w:rPr>
      </w:pPr>
      <w:r w:rsidRPr="00B7217C">
        <w:rPr>
          <w:b/>
          <w:sz w:val="22"/>
          <w:szCs w:val="22"/>
          <w:lang w:val="lt-LT"/>
        </w:rPr>
        <w:t>LETHE</w:t>
      </w:r>
      <w:r w:rsidR="005B7420" w:rsidRPr="00B7217C">
        <w:rPr>
          <w:b/>
          <w:sz w:val="22"/>
          <w:szCs w:val="22"/>
          <w:lang w:val="lt-LT"/>
        </w:rPr>
        <w:t xml:space="preserve"> sudėtis</w:t>
      </w:r>
    </w:p>
    <w:p w14:paraId="30DD9E18" w14:textId="260F2150" w:rsidR="005B7420" w:rsidRPr="00B7217C" w:rsidRDefault="005B7420" w:rsidP="00F0603C">
      <w:pPr>
        <w:tabs>
          <w:tab w:val="left" w:pos="567"/>
        </w:tabs>
        <w:autoSpaceDE w:val="0"/>
        <w:autoSpaceDN w:val="0"/>
        <w:adjustRightInd w:val="0"/>
        <w:rPr>
          <w:sz w:val="22"/>
          <w:szCs w:val="22"/>
          <w:lang w:val="lt-LT"/>
        </w:rPr>
      </w:pPr>
      <w:r w:rsidRPr="00B7217C">
        <w:rPr>
          <w:sz w:val="22"/>
          <w:szCs w:val="22"/>
          <w:lang w:val="lt-LT"/>
        </w:rPr>
        <w:t>Veikliosios medžiagos yra drospirenonas</w:t>
      </w:r>
      <w:r w:rsidR="00355955" w:rsidRPr="00355955">
        <w:rPr>
          <w:sz w:val="22"/>
          <w:szCs w:val="22"/>
          <w:lang w:val="lt-LT"/>
        </w:rPr>
        <w:t xml:space="preserve"> </w:t>
      </w:r>
      <w:r w:rsidR="00355955">
        <w:rPr>
          <w:sz w:val="22"/>
          <w:szCs w:val="22"/>
          <w:lang w:val="lt-LT"/>
        </w:rPr>
        <w:t xml:space="preserve">ir </w:t>
      </w:r>
      <w:r w:rsidR="00355955" w:rsidRPr="00B7217C">
        <w:rPr>
          <w:sz w:val="22"/>
          <w:szCs w:val="22"/>
          <w:lang w:val="lt-LT"/>
        </w:rPr>
        <w:t>etinilestradiolis</w:t>
      </w:r>
      <w:r w:rsidRPr="00B7217C">
        <w:rPr>
          <w:sz w:val="22"/>
          <w:szCs w:val="22"/>
          <w:lang w:val="lt-LT"/>
        </w:rPr>
        <w:t>.</w:t>
      </w:r>
    </w:p>
    <w:p w14:paraId="4106DA48" w14:textId="77777777" w:rsidR="005B7420" w:rsidRPr="00B7217C" w:rsidRDefault="005B7420" w:rsidP="00B444C8">
      <w:pPr>
        <w:tabs>
          <w:tab w:val="left" w:pos="567"/>
        </w:tabs>
        <w:autoSpaceDE w:val="0"/>
        <w:autoSpaceDN w:val="0"/>
        <w:adjustRightInd w:val="0"/>
        <w:rPr>
          <w:sz w:val="22"/>
          <w:szCs w:val="22"/>
          <w:lang w:val="lt-LT"/>
        </w:rPr>
      </w:pPr>
      <w:r w:rsidRPr="00B7217C">
        <w:rPr>
          <w:sz w:val="22"/>
          <w:szCs w:val="22"/>
          <w:lang w:val="lt-LT"/>
        </w:rPr>
        <w:t xml:space="preserve">Kiekvienoje rausvos spalvos plėvele dengtoje veikliojoje tabletėje yra </w:t>
      </w:r>
      <w:r w:rsidR="00D825F7" w:rsidRPr="00B7217C">
        <w:rPr>
          <w:sz w:val="22"/>
          <w:szCs w:val="22"/>
          <w:lang w:val="lt-LT"/>
        </w:rPr>
        <w:t xml:space="preserve">3 miligramai drospirenono </w:t>
      </w:r>
      <w:r w:rsidR="00D825F7">
        <w:rPr>
          <w:sz w:val="22"/>
          <w:szCs w:val="22"/>
          <w:lang w:val="lt-LT"/>
        </w:rPr>
        <w:t xml:space="preserve">ir </w:t>
      </w:r>
      <w:r w:rsidRPr="00B7217C">
        <w:rPr>
          <w:sz w:val="22"/>
          <w:szCs w:val="22"/>
          <w:lang w:val="lt-LT"/>
        </w:rPr>
        <w:t>0,02 miligram</w:t>
      </w:r>
      <w:r w:rsidR="009700DC">
        <w:rPr>
          <w:sz w:val="22"/>
          <w:szCs w:val="22"/>
          <w:lang w:val="lt-LT"/>
        </w:rPr>
        <w:t>o</w:t>
      </w:r>
      <w:r w:rsidRPr="00B7217C">
        <w:rPr>
          <w:sz w:val="22"/>
          <w:szCs w:val="22"/>
          <w:lang w:val="lt-LT"/>
        </w:rPr>
        <w:t xml:space="preserve"> etinilestradiolio.</w:t>
      </w:r>
    </w:p>
    <w:p w14:paraId="3EF0D4A6" w14:textId="77777777" w:rsidR="005B7420" w:rsidRPr="00B7217C" w:rsidRDefault="005B7420" w:rsidP="001F3FA1">
      <w:pPr>
        <w:tabs>
          <w:tab w:val="left" w:pos="567"/>
        </w:tabs>
        <w:autoSpaceDE w:val="0"/>
        <w:autoSpaceDN w:val="0"/>
        <w:adjustRightInd w:val="0"/>
        <w:rPr>
          <w:sz w:val="22"/>
          <w:szCs w:val="22"/>
          <w:lang w:val="lt-LT"/>
        </w:rPr>
      </w:pPr>
      <w:r w:rsidRPr="00B7217C">
        <w:rPr>
          <w:sz w:val="22"/>
          <w:szCs w:val="22"/>
          <w:lang w:val="lt-LT"/>
        </w:rPr>
        <w:t>Baltos spalvos plėvele dengtose tabletėse jokių veikliųjų medžiagų nėra.</w:t>
      </w:r>
    </w:p>
    <w:p w14:paraId="381AABA3" w14:textId="77777777" w:rsidR="005B7420" w:rsidRPr="00B7217C" w:rsidRDefault="005B7420" w:rsidP="001F3FA1">
      <w:pPr>
        <w:tabs>
          <w:tab w:val="left" w:pos="567"/>
        </w:tabs>
        <w:autoSpaceDE w:val="0"/>
        <w:autoSpaceDN w:val="0"/>
        <w:adjustRightInd w:val="0"/>
        <w:rPr>
          <w:sz w:val="22"/>
          <w:szCs w:val="22"/>
          <w:lang w:val="lt-LT"/>
        </w:rPr>
      </w:pPr>
    </w:p>
    <w:p w14:paraId="7237630E" w14:textId="77777777" w:rsidR="005B7420" w:rsidRPr="00B7217C" w:rsidRDefault="005B7420" w:rsidP="00F7105F">
      <w:pPr>
        <w:tabs>
          <w:tab w:val="left" w:pos="567"/>
        </w:tabs>
        <w:autoSpaceDE w:val="0"/>
        <w:autoSpaceDN w:val="0"/>
        <w:adjustRightInd w:val="0"/>
        <w:rPr>
          <w:sz w:val="22"/>
          <w:szCs w:val="22"/>
          <w:lang w:val="lt-LT"/>
        </w:rPr>
      </w:pPr>
      <w:r w:rsidRPr="00B7217C">
        <w:rPr>
          <w:sz w:val="22"/>
          <w:szCs w:val="22"/>
          <w:lang w:val="lt-LT"/>
        </w:rPr>
        <w:t>Pagalbinės medžiagos yra:</w:t>
      </w:r>
    </w:p>
    <w:p w14:paraId="51DFFDEE" w14:textId="77777777" w:rsidR="005B7420" w:rsidRPr="00B7217C" w:rsidRDefault="005B7420" w:rsidP="003A618B">
      <w:pPr>
        <w:pStyle w:val="Sraopastraipa"/>
        <w:numPr>
          <w:ilvl w:val="0"/>
          <w:numId w:val="72"/>
        </w:numPr>
        <w:tabs>
          <w:tab w:val="left" w:pos="567"/>
        </w:tabs>
        <w:autoSpaceDE w:val="0"/>
        <w:autoSpaceDN w:val="0"/>
        <w:adjustRightInd w:val="0"/>
        <w:ind w:left="567" w:hanging="567"/>
        <w:rPr>
          <w:sz w:val="22"/>
          <w:szCs w:val="22"/>
          <w:lang w:val="lt-LT"/>
        </w:rPr>
      </w:pPr>
      <w:r w:rsidRPr="00B7217C">
        <w:rPr>
          <w:sz w:val="22"/>
          <w:szCs w:val="22"/>
          <w:lang w:val="lt-LT"/>
        </w:rPr>
        <w:t>Rausvos spalvos plėvele dengtos veikliosios tabletės</w:t>
      </w:r>
    </w:p>
    <w:p w14:paraId="191D7864" w14:textId="77777777" w:rsidR="005B7420" w:rsidRPr="00B7217C" w:rsidRDefault="0064638A" w:rsidP="0064638A">
      <w:pPr>
        <w:tabs>
          <w:tab w:val="left" w:pos="567"/>
        </w:tabs>
        <w:autoSpaceDE w:val="0"/>
        <w:autoSpaceDN w:val="0"/>
        <w:adjustRightInd w:val="0"/>
        <w:ind w:left="567" w:hanging="567"/>
        <w:rPr>
          <w:sz w:val="22"/>
          <w:szCs w:val="22"/>
          <w:lang w:val="lt-LT"/>
        </w:rPr>
      </w:pPr>
      <w:r w:rsidRPr="00B7217C">
        <w:rPr>
          <w:i/>
          <w:sz w:val="22"/>
          <w:szCs w:val="22"/>
          <w:lang w:val="lt-LT"/>
        </w:rPr>
        <w:tab/>
      </w:r>
      <w:r w:rsidR="005B7420" w:rsidRPr="00B7217C">
        <w:rPr>
          <w:sz w:val="22"/>
          <w:szCs w:val="22"/>
          <w:lang w:val="lt-LT"/>
        </w:rPr>
        <w:t>Tabletės šerdis: laktozė monohidratas, pregelifikuotas krakmolas (kukurūzų), povidonas (E1201), kroskarmeliozės natrio druska, polisorbatas 80, magnio stearatas (E572).</w:t>
      </w:r>
    </w:p>
    <w:p w14:paraId="1AA06182" w14:textId="77777777" w:rsidR="005B7420" w:rsidRPr="00B7217C" w:rsidRDefault="0064638A" w:rsidP="0064638A">
      <w:pPr>
        <w:tabs>
          <w:tab w:val="left" w:pos="567"/>
        </w:tabs>
        <w:autoSpaceDE w:val="0"/>
        <w:autoSpaceDN w:val="0"/>
        <w:adjustRightInd w:val="0"/>
        <w:ind w:left="567" w:hanging="567"/>
        <w:rPr>
          <w:sz w:val="22"/>
          <w:szCs w:val="22"/>
          <w:lang w:val="lt-LT"/>
        </w:rPr>
      </w:pPr>
      <w:r w:rsidRPr="00B7217C">
        <w:rPr>
          <w:i/>
          <w:sz w:val="22"/>
          <w:szCs w:val="22"/>
          <w:lang w:val="lt-LT"/>
        </w:rPr>
        <w:tab/>
      </w:r>
      <w:r w:rsidR="005B7420" w:rsidRPr="00B7217C">
        <w:rPr>
          <w:sz w:val="22"/>
          <w:szCs w:val="22"/>
          <w:lang w:val="lt-LT"/>
        </w:rPr>
        <w:t>Tabletės plėvelė: polivinilo alkoholis, titano dioksidas (E171), makrogolis 3350, talkas, geltonasis geležies oksidas (E172), raudonasis geležies oksidas (E172), juodasis geležies oksidas (E172).</w:t>
      </w:r>
    </w:p>
    <w:p w14:paraId="6BB9E41C" w14:textId="77777777" w:rsidR="005B7420" w:rsidRPr="00B7217C" w:rsidRDefault="005B7420" w:rsidP="003A618B">
      <w:pPr>
        <w:pStyle w:val="Sraopastraipa"/>
        <w:numPr>
          <w:ilvl w:val="0"/>
          <w:numId w:val="72"/>
        </w:numPr>
        <w:tabs>
          <w:tab w:val="left" w:pos="567"/>
        </w:tabs>
        <w:autoSpaceDE w:val="0"/>
        <w:autoSpaceDN w:val="0"/>
        <w:adjustRightInd w:val="0"/>
        <w:ind w:left="567" w:hanging="720"/>
        <w:rPr>
          <w:sz w:val="22"/>
          <w:szCs w:val="22"/>
          <w:lang w:val="lt-LT"/>
        </w:rPr>
      </w:pPr>
      <w:r w:rsidRPr="00B7217C">
        <w:rPr>
          <w:sz w:val="22"/>
          <w:szCs w:val="22"/>
          <w:lang w:val="lt-LT"/>
        </w:rPr>
        <w:t>Baltos spalvos plėvele dengtos tabletės be veikliųjų medžiagų</w:t>
      </w:r>
    </w:p>
    <w:p w14:paraId="5571082C" w14:textId="77777777" w:rsidR="005B7420" w:rsidRPr="00B7217C" w:rsidRDefault="00BB1232" w:rsidP="00BB1232">
      <w:pPr>
        <w:tabs>
          <w:tab w:val="left" w:pos="567"/>
        </w:tabs>
        <w:autoSpaceDE w:val="0"/>
        <w:autoSpaceDN w:val="0"/>
        <w:adjustRightInd w:val="0"/>
        <w:ind w:left="567" w:hanging="720"/>
        <w:rPr>
          <w:sz w:val="22"/>
          <w:szCs w:val="22"/>
          <w:lang w:val="lt-LT"/>
        </w:rPr>
      </w:pPr>
      <w:r w:rsidRPr="00B7217C">
        <w:rPr>
          <w:i/>
          <w:sz w:val="22"/>
          <w:szCs w:val="22"/>
          <w:lang w:val="lt-LT"/>
        </w:rPr>
        <w:tab/>
      </w:r>
      <w:r w:rsidR="005B7420" w:rsidRPr="00B7217C">
        <w:rPr>
          <w:sz w:val="22"/>
          <w:szCs w:val="22"/>
          <w:lang w:val="lt-LT"/>
        </w:rPr>
        <w:t>Tabletės šerdis: bevandenė laktozė, povidonas (E1201), magnio stearatas (E572).</w:t>
      </w:r>
    </w:p>
    <w:p w14:paraId="6C535F84" w14:textId="77777777" w:rsidR="005B7420" w:rsidRPr="00B7217C" w:rsidRDefault="00BB1232" w:rsidP="00BB1232">
      <w:pPr>
        <w:tabs>
          <w:tab w:val="left" w:pos="567"/>
        </w:tabs>
        <w:autoSpaceDE w:val="0"/>
        <w:autoSpaceDN w:val="0"/>
        <w:adjustRightInd w:val="0"/>
        <w:ind w:left="567" w:hanging="720"/>
        <w:rPr>
          <w:sz w:val="22"/>
          <w:szCs w:val="22"/>
          <w:lang w:val="lt-LT"/>
        </w:rPr>
      </w:pPr>
      <w:r w:rsidRPr="00B7217C">
        <w:rPr>
          <w:i/>
          <w:sz w:val="22"/>
          <w:szCs w:val="22"/>
          <w:lang w:val="lt-LT"/>
        </w:rPr>
        <w:tab/>
      </w:r>
      <w:r w:rsidR="005B7420" w:rsidRPr="00B7217C">
        <w:rPr>
          <w:sz w:val="22"/>
          <w:szCs w:val="22"/>
          <w:lang w:val="lt-LT"/>
        </w:rPr>
        <w:t>Tabletės plėvelė: polivinilo alkoholis, titano dioksidas (E171), makrogolis 3350, talkas.</w:t>
      </w:r>
    </w:p>
    <w:p w14:paraId="55843B7F" w14:textId="77777777" w:rsidR="005B7420" w:rsidRPr="00211C80" w:rsidRDefault="005B7420" w:rsidP="008D5E03">
      <w:pPr>
        <w:tabs>
          <w:tab w:val="left" w:pos="567"/>
        </w:tabs>
        <w:rPr>
          <w:bCs/>
          <w:sz w:val="22"/>
          <w:szCs w:val="22"/>
          <w:lang w:val="lt-LT"/>
        </w:rPr>
      </w:pPr>
    </w:p>
    <w:p w14:paraId="4CEB4A62" w14:textId="77777777" w:rsidR="005B7420" w:rsidRPr="00B7217C" w:rsidRDefault="00593113" w:rsidP="00576E6E">
      <w:pPr>
        <w:tabs>
          <w:tab w:val="left" w:pos="567"/>
        </w:tabs>
        <w:rPr>
          <w:b/>
          <w:sz w:val="22"/>
          <w:szCs w:val="22"/>
          <w:lang w:val="lt-LT"/>
        </w:rPr>
      </w:pPr>
      <w:r w:rsidRPr="00B7217C">
        <w:rPr>
          <w:b/>
          <w:sz w:val="22"/>
          <w:szCs w:val="22"/>
          <w:lang w:val="lt-LT"/>
        </w:rPr>
        <w:t>LETHE</w:t>
      </w:r>
      <w:r w:rsidR="005B7420" w:rsidRPr="00B7217C">
        <w:rPr>
          <w:b/>
          <w:sz w:val="22"/>
          <w:szCs w:val="22"/>
          <w:lang w:val="lt-LT"/>
        </w:rPr>
        <w:t xml:space="preserve"> </w:t>
      </w:r>
      <w:r w:rsidR="005B7420" w:rsidRPr="00B7217C">
        <w:rPr>
          <w:b/>
          <w:bCs/>
          <w:sz w:val="22"/>
          <w:szCs w:val="22"/>
          <w:lang w:val="lt-LT"/>
        </w:rPr>
        <w:t>išvaizda ir kiekis pakuotėje</w:t>
      </w:r>
      <w:r w:rsidR="005B7420" w:rsidRPr="00B7217C">
        <w:rPr>
          <w:b/>
          <w:sz w:val="22"/>
          <w:szCs w:val="22"/>
          <w:lang w:val="lt-LT"/>
        </w:rPr>
        <w:t xml:space="preserve"> </w:t>
      </w:r>
    </w:p>
    <w:p w14:paraId="799163DF" w14:textId="77777777" w:rsidR="005B7420" w:rsidRPr="00B7217C" w:rsidRDefault="005B7420" w:rsidP="00576E6E">
      <w:pPr>
        <w:tabs>
          <w:tab w:val="left" w:pos="567"/>
        </w:tabs>
        <w:autoSpaceDE w:val="0"/>
        <w:autoSpaceDN w:val="0"/>
        <w:adjustRightInd w:val="0"/>
        <w:rPr>
          <w:sz w:val="22"/>
          <w:szCs w:val="22"/>
          <w:lang w:val="lt-LT"/>
        </w:rPr>
      </w:pPr>
      <w:r w:rsidRPr="00B7217C">
        <w:rPr>
          <w:sz w:val="22"/>
          <w:szCs w:val="22"/>
          <w:lang w:val="lt-LT"/>
        </w:rPr>
        <w:t xml:space="preserve">Kiekvienoje </w:t>
      </w:r>
      <w:r w:rsidR="00593113" w:rsidRPr="00B7217C">
        <w:rPr>
          <w:sz w:val="22"/>
          <w:szCs w:val="22"/>
          <w:lang w:val="lt-LT"/>
        </w:rPr>
        <w:t>LETHE</w:t>
      </w:r>
      <w:r w:rsidRPr="00B7217C">
        <w:rPr>
          <w:sz w:val="22"/>
          <w:szCs w:val="22"/>
          <w:lang w:val="lt-LT"/>
        </w:rPr>
        <w:t xml:space="preserve"> lizdinėje plokštelėje pirmojoje, antrojoje, trečiojoje ir ketvirtojoje eilutėse yra 24 rausvos spalvos plėvele dengtos veikliosios tabletės bei ketvirtojoje eilutėje yra 4 baltos spalvos plėvele dengtos placebo tabletės.</w:t>
      </w:r>
    </w:p>
    <w:p w14:paraId="59B14CC9" w14:textId="77777777" w:rsidR="005B7420" w:rsidRPr="00B7217C" w:rsidRDefault="005B7420" w:rsidP="001023B2">
      <w:pPr>
        <w:tabs>
          <w:tab w:val="left" w:pos="567"/>
        </w:tabs>
        <w:autoSpaceDE w:val="0"/>
        <w:autoSpaceDN w:val="0"/>
        <w:adjustRightInd w:val="0"/>
        <w:rPr>
          <w:sz w:val="22"/>
          <w:szCs w:val="22"/>
          <w:lang w:val="lt-LT"/>
        </w:rPr>
      </w:pPr>
      <w:r w:rsidRPr="00B7217C">
        <w:rPr>
          <w:sz w:val="22"/>
          <w:szCs w:val="22"/>
          <w:lang w:val="lt-LT"/>
        </w:rPr>
        <w:t xml:space="preserve">Ir rausvos, ir baltos spalvos </w:t>
      </w:r>
      <w:r w:rsidR="00593113" w:rsidRPr="00B7217C">
        <w:rPr>
          <w:sz w:val="22"/>
          <w:szCs w:val="22"/>
          <w:lang w:val="lt-LT"/>
        </w:rPr>
        <w:t>LETHE</w:t>
      </w:r>
      <w:r w:rsidRPr="00B7217C">
        <w:rPr>
          <w:sz w:val="22"/>
          <w:szCs w:val="22"/>
          <w:lang w:val="lt-LT"/>
        </w:rPr>
        <w:t xml:space="preserve"> tabletės yra dengtos plėvele. Tabletės šerdis yra padengta plėvele.</w:t>
      </w:r>
    </w:p>
    <w:p w14:paraId="01DB8EB8" w14:textId="77777777" w:rsidR="005B7420" w:rsidRPr="00B7217C" w:rsidRDefault="00593113" w:rsidP="00930DF9">
      <w:pPr>
        <w:tabs>
          <w:tab w:val="left" w:pos="567"/>
        </w:tabs>
        <w:autoSpaceDE w:val="0"/>
        <w:autoSpaceDN w:val="0"/>
        <w:adjustRightInd w:val="0"/>
        <w:rPr>
          <w:sz w:val="22"/>
          <w:szCs w:val="22"/>
          <w:lang w:val="lt-LT"/>
        </w:rPr>
      </w:pPr>
      <w:r w:rsidRPr="00B7217C">
        <w:rPr>
          <w:sz w:val="22"/>
          <w:szCs w:val="22"/>
          <w:lang w:val="lt-LT"/>
        </w:rPr>
        <w:t>LETHE</w:t>
      </w:r>
      <w:r w:rsidR="005B7420" w:rsidRPr="00B7217C">
        <w:rPr>
          <w:sz w:val="22"/>
          <w:szCs w:val="22"/>
          <w:lang w:val="lt-LT"/>
        </w:rPr>
        <w:t xml:space="preserve"> tiekiamas dėžutėse po 1, 3, 6 ir 13 lizdinių plokštelių, kurių kiekvienoje</w:t>
      </w:r>
      <w:r w:rsidR="00B1376F">
        <w:rPr>
          <w:sz w:val="22"/>
          <w:szCs w:val="22"/>
          <w:lang w:val="lt-LT"/>
        </w:rPr>
        <w:t xml:space="preserve"> yra</w:t>
      </w:r>
      <w:r w:rsidR="005B7420" w:rsidRPr="00B7217C">
        <w:rPr>
          <w:sz w:val="22"/>
          <w:szCs w:val="22"/>
          <w:lang w:val="lt-LT"/>
        </w:rPr>
        <w:t xml:space="preserve"> po 28 (24 + 4) tabletes.</w:t>
      </w:r>
    </w:p>
    <w:p w14:paraId="5EFED832" w14:textId="77777777" w:rsidR="005B7420" w:rsidRPr="00B7217C" w:rsidRDefault="005B7420" w:rsidP="00D57FDD">
      <w:pPr>
        <w:tabs>
          <w:tab w:val="left" w:pos="567"/>
        </w:tabs>
        <w:rPr>
          <w:sz w:val="22"/>
          <w:szCs w:val="22"/>
          <w:lang w:val="lt-LT"/>
        </w:rPr>
      </w:pPr>
    </w:p>
    <w:p w14:paraId="71B8EE93" w14:textId="77777777" w:rsidR="005B7420" w:rsidRPr="00B7217C" w:rsidRDefault="005B7420" w:rsidP="00D57FDD">
      <w:pPr>
        <w:tabs>
          <w:tab w:val="left" w:pos="567"/>
        </w:tabs>
        <w:rPr>
          <w:sz w:val="22"/>
          <w:szCs w:val="22"/>
          <w:lang w:val="lt-LT"/>
        </w:rPr>
      </w:pPr>
      <w:r w:rsidRPr="00B7217C">
        <w:rPr>
          <w:sz w:val="22"/>
          <w:szCs w:val="22"/>
          <w:lang w:val="lt-LT"/>
        </w:rPr>
        <w:t>Gali būti tiekiamos ne visų dydžių pakuotės.</w:t>
      </w:r>
    </w:p>
    <w:p w14:paraId="5EA56A46" w14:textId="77777777" w:rsidR="005B7420" w:rsidRPr="00122F85" w:rsidRDefault="005B7420" w:rsidP="00D57FDD">
      <w:pPr>
        <w:tabs>
          <w:tab w:val="left" w:pos="567"/>
        </w:tabs>
        <w:rPr>
          <w:sz w:val="22"/>
          <w:szCs w:val="22"/>
          <w:lang w:val="lt-LT"/>
        </w:rPr>
      </w:pPr>
    </w:p>
    <w:p w14:paraId="0AEAD66D" w14:textId="77777777" w:rsidR="005B7420" w:rsidRPr="00122F85" w:rsidRDefault="00655CC0" w:rsidP="00273699">
      <w:pPr>
        <w:keepNext/>
        <w:keepLines/>
        <w:tabs>
          <w:tab w:val="left" w:pos="-1440"/>
          <w:tab w:val="left" w:pos="-720"/>
          <w:tab w:val="left" w:pos="567"/>
        </w:tabs>
        <w:rPr>
          <w:sz w:val="22"/>
          <w:szCs w:val="22"/>
          <w:lang w:val="lt-LT"/>
        </w:rPr>
      </w:pPr>
      <w:r w:rsidRPr="00122F85">
        <w:rPr>
          <w:b/>
          <w:sz w:val="22"/>
          <w:szCs w:val="22"/>
          <w:lang w:val="lt-LT"/>
        </w:rPr>
        <w:t>Registruotojas</w:t>
      </w:r>
      <w:r w:rsidR="005B7420" w:rsidRPr="00122F85">
        <w:rPr>
          <w:b/>
          <w:sz w:val="22"/>
          <w:szCs w:val="22"/>
          <w:lang w:val="lt-LT"/>
        </w:rPr>
        <w:t xml:space="preserve"> ir gamintojas</w:t>
      </w:r>
      <w:r w:rsidR="005B7420" w:rsidRPr="00122F85">
        <w:rPr>
          <w:sz w:val="22"/>
          <w:szCs w:val="22"/>
          <w:lang w:val="lt-LT"/>
        </w:rPr>
        <w:t xml:space="preserve"> </w:t>
      </w:r>
    </w:p>
    <w:p w14:paraId="6E30C2A6" w14:textId="77777777" w:rsidR="005B7420" w:rsidRPr="001F5B8C" w:rsidRDefault="005B7420" w:rsidP="001F5B8C"/>
    <w:p w14:paraId="5FA85D34" w14:textId="77777777" w:rsidR="005B7420" w:rsidRPr="001F5B8C" w:rsidRDefault="00655CC0" w:rsidP="001F5B8C">
      <w:r w:rsidRPr="001F5B8C">
        <w:rPr>
          <w:i/>
          <w:sz w:val="22"/>
          <w:lang w:val="lt-LT"/>
        </w:rPr>
        <w:t>Registruotojas</w:t>
      </w:r>
    </w:p>
    <w:p w14:paraId="590C7A51" w14:textId="77777777" w:rsidR="005B7420" w:rsidRPr="00122F85" w:rsidRDefault="00C00559" w:rsidP="001F5B8C">
      <w:pPr>
        <w:rPr>
          <w:sz w:val="22"/>
          <w:szCs w:val="22"/>
          <w:lang w:val="lt-LT"/>
        </w:rPr>
      </w:pPr>
      <w:r w:rsidRPr="00122F85">
        <w:rPr>
          <w:sz w:val="22"/>
          <w:szCs w:val="22"/>
          <w:lang w:val="lt-LT"/>
        </w:rPr>
        <w:t>Zentiva</w:t>
      </w:r>
      <w:r w:rsidR="005B7420" w:rsidRPr="00122F85">
        <w:rPr>
          <w:sz w:val="22"/>
          <w:szCs w:val="22"/>
          <w:lang w:val="lt-LT"/>
        </w:rPr>
        <w:t>, k.s.</w:t>
      </w:r>
    </w:p>
    <w:p w14:paraId="4EBD5AE1" w14:textId="77777777" w:rsidR="005B7420" w:rsidRPr="00122F85" w:rsidRDefault="005B7420" w:rsidP="001F5B8C">
      <w:pPr>
        <w:rPr>
          <w:sz w:val="22"/>
          <w:szCs w:val="22"/>
          <w:lang w:val="lt-LT"/>
        </w:rPr>
      </w:pPr>
      <w:r w:rsidRPr="00122F85">
        <w:rPr>
          <w:sz w:val="22"/>
          <w:szCs w:val="22"/>
          <w:lang w:val="lt-LT"/>
        </w:rPr>
        <w:t>U kabelovny 130</w:t>
      </w:r>
    </w:p>
    <w:p w14:paraId="51544154" w14:textId="77777777" w:rsidR="005B7420" w:rsidRPr="00122F85" w:rsidRDefault="005B7420" w:rsidP="001F5B8C">
      <w:pPr>
        <w:rPr>
          <w:sz w:val="22"/>
          <w:szCs w:val="22"/>
          <w:lang w:val="lt-LT"/>
        </w:rPr>
      </w:pPr>
      <w:r w:rsidRPr="00122F85">
        <w:rPr>
          <w:sz w:val="22"/>
          <w:szCs w:val="22"/>
          <w:lang w:val="lt-LT"/>
        </w:rPr>
        <w:t>Dolni Mecholupy</w:t>
      </w:r>
    </w:p>
    <w:p w14:paraId="285B1A52" w14:textId="77777777" w:rsidR="005B7420" w:rsidRPr="00122F85" w:rsidRDefault="005B7420" w:rsidP="001F5B8C">
      <w:pPr>
        <w:rPr>
          <w:sz w:val="22"/>
          <w:szCs w:val="22"/>
          <w:lang w:val="lt-LT"/>
        </w:rPr>
      </w:pPr>
      <w:r w:rsidRPr="00122F85">
        <w:rPr>
          <w:sz w:val="22"/>
          <w:szCs w:val="22"/>
          <w:lang w:val="lt-LT"/>
        </w:rPr>
        <w:t xml:space="preserve">102 37 Praha 10 </w:t>
      </w:r>
    </w:p>
    <w:p w14:paraId="4A0D775B" w14:textId="77777777" w:rsidR="005B7420" w:rsidRPr="00122F85" w:rsidRDefault="005B7420" w:rsidP="001F5B8C">
      <w:pPr>
        <w:rPr>
          <w:sz w:val="22"/>
          <w:szCs w:val="22"/>
          <w:lang w:val="lt-LT"/>
        </w:rPr>
      </w:pPr>
      <w:r w:rsidRPr="00122F85">
        <w:rPr>
          <w:sz w:val="22"/>
          <w:szCs w:val="22"/>
          <w:lang w:val="lt-LT"/>
        </w:rPr>
        <w:t>Čekija</w:t>
      </w:r>
    </w:p>
    <w:p w14:paraId="01A8C769" w14:textId="77777777" w:rsidR="005B7420" w:rsidRPr="001F5B8C" w:rsidRDefault="005B7420" w:rsidP="001F5B8C"/>
    <w:p w14:paraId="42F6C975" w14:textId="77777777" w:rsidR="005B7420" w:rsidRPr="001F5B8C" w:rsidRDefault="005B7420" w:rsidP="001F5B8C">
      <w:r w:rsidRPr="001F5B8C">
        <w:rPr>
          <w:i/>
          <w:sz w:val="22"/>
          <w:lang w:val="lt-LT"/>
        </w:rPr>
        <w:t>Gamintojas</w:t>
      </w:r>
    </w:p>
    <w:p w14:paraId="109B5DD5" w14:textId="77777777" w:rsidR="005B7420" w:rsidRPr="001F5B8C" w:rsidRDefault="005B7420" w:rsidP="001F5B8C">
      <w:r w:rsidRPr="001F5B8C">
        <w:rPr>
          <w:sz w:val="22"/>
          <w:lang w:val="lt-LT"/>
        </w:rPr>
        <w:t>Laboratorios León Farma, S.A.</w:t>
      </w:r>
    </w:p>
    <w:p w14:paraId="336B6888" w14:textId="2D7DAEF7" w:rsidR="005B7420" w:rsidRPr="001F5B8C" w:rsidRDefault="005B7420" w:rsidP="001F5B8C">
      <w:r w:rsidRPr="001F5B8C">
        <w:rPr>
          <w:sz w:val="22"/>
          <w:lang w:val="lt-LT"/>
        </w:rPr>
        <w:t>C/La Vallina s/n, Pol. Ind. Navatejera</w:t>
      </w:r>
    </w:p>
    <w:p w14:paraId="3A95ED11" w14:textId="46A63950" w:rsidR="005B7420" w:rsidRPr="001F5B8C" w:rsidRDefault="00122F85" w:rsidP="001F5B8C">
      <w:r w:rsidRPr="00122F85">
        <w:rPr>
          <w:sz w:val="22"/>
          <w:szCs w:val="22"/>
          <w:lang w:val="lt-LT"/>
        </w:rPr>
        <w:t>24193</w:t>
      </w:r>
      <w:r w:rsidR="005B7420" w:rsidRPr="001F5B8C">
        <w:rPr>
          <w:sz w:val="22"/>
          <w:lang w:val="lt-LT"/>
        </w:rPr>
        <w:t xml:space="preserve"> – Leon</w:t>
      </w:r>
    </w:p>
    <w:p w14:paraId="24B47FD7" w14:textId="77777777" w:rsidR="005B7420" w:rsidRPr="001F5B8C" w:rsidRDefault="005B7420" w:rsidP="001F5B8C">
      <w:r w:rsidRPr="001F5B8C">
        <w:rPr>
          <w:sz w:val="22"/>
          <w:lang w:val="lt-LT"/>
        </w:rPr>
        <w:t>Ispanija</w:t>
      </w:r>
    </w:p>
    <w:p w14:paraId="7E54C7CF" w14:textId="77777777" w:rsidR="005B7420" w:rsidRPr="00122F85" w:rsidRDefault="005B7420" w:rsidP="001F5B8C">
      <w:pPr>
        <w:rPr>
          <w:sz w:val="22"/>
          <w:szCs w:val="22"/>
          <w:lang w:val="lt-LT"/>
        </w:rPr>
      </w:pPr>
    </w:p>
    <w:p w14:paraId="158248E9" w14:textId="3D2B15CD" w:rsidR="005B7420" w:rsidRPr="001F5B8C" w:rsidRDefault="00655CC0" w:rsidP="001F5B8C">
      <w:pPr>
        <w:rPr>
          <w:b/>
          <w:sz w:val="22"/>
          <w:lang w:val="lt-LT"/>
        </w:rPr>
      </w:pPr>
      <w:r w:rsidRPr="00122F85">
        <w:rPr>
          <w:b/>
          <w:bCs/>
          <w:sz w:val="22"/>
          <w:szCs w:val="22"/>
          <w:lang w:val="lt-LT"/>
        </w:rPr>
        <w:t>Šis vaistas E</w:t>
      </w:r>
      <w:r w:rsidR="00842309" w:rsidRPr="00122F85">
        <w:rPr>
          <w:b/>
          <w:bCs/>
          <w:sz w:val="22"/>
          <w:szCs w:val="22"/>
          <w:lang w:val="lt-LT"/>
        </w:rPr>
        <w:t>uropos ekonominės erdvės</w:t>
      </w:r>
      <w:r w:rsidRPr="00122F85">
        <w:rPr>
          <w:b/>
          <w:bCs/>
          <w:sz w:val="22"/>
          <w:szCs w:val="22"/>
          <w:lang w:val="lt-LT"/>
        </w:rPr>
        <w:t xml:space="preserve"> valstybėse narėse registruotas tokiais pavadinimais</w:t>
      </w:r>
      <w:r w:rsidR="005B7420" w:rsidRPr="001F5B8C">
        <w:rPr>
          <w:b/>
          <w:sz w:val="22"/>
          <w:lang w:val="lt-LT"/>
        </w:rPr>
        <w:t>:</w:t>
      </w:r>
    </w:p>
    <w:p w14:paraId="4233DE19" w14:textId="7D555DA7" w:rsidR="005B7420" w:rsidRPr="001F5B8C" w:rsidRDefault="00AC2CC7" w:rsidP="001F5B8C">
      <w:r w:rsidRPr="001F5B8C">
        <w:rPr>
          <w:sz w:val="22"/>
          <w:lang w:val="lt-LT"/>
        </w:rPr>
        <w:t>MYWY-</w:t>
      </w:r>
      <w:r w:rsidR="005F0D53" w:rsidRPr="001F5B8C">
        <w:rPr>
          <w:sz w:val="22"/>
          <w:lang w:val="lt-LT"/>
        </w:rPr>
        <w:t xml:space="preserve"> Čekijoje,</w:t>
      </w:r>
      <w:r w:rsidRPr="001F5B8C">
        <w:rPr>
          <w:sz w:val="22"/>
          <w:lang w:val="lt-LT"/>
        </w:rPr>
        <w:t xml:space="preserve"> </w:t>
      </w:r>
      <w:r w:rsidR="00E17A5E" w:rsidRPr="001F5B8C">
        <w:rPr>
          <w:sz w:val="22"/>
          <w:lang w:val="lt-LT"/>
        </w:rPr>
        <w:t xml:space="preserve">Italijoje, </w:t>
      </w:r>
      <w:r w:rsidR="005B7420" w:rsidRPr="001F5B8C">
        <w:rPr>
          <w:sz w:val="22"/>
          <w:lang w:val="lt-LT"/>
        </w:rPr>
        <w:t xml:space="preserve">Lenkijoje, Vokietijoje; </w:t>
      </w:r>
      <w:r w:rsidR="00593113" w:rsidRPr="001F5B8C">
        <w:rPr>
          <w:sz w:val="22"/>
          <w:lang w:val="lt-LT"/>
        </w:rPr>
        <w:t>LETHE</w:t>
      </w:r>
      <w:r w:rsidR="005B7420" w:rsidRPr="001F5B8C">
        <w:rPr>
          <w:sz w:val="22"/>
          <w:lang w:val="lt-LT"/>
        </w:rPr>
        <w:t xml:space="preserve"> </w:t>
      </w:r>
      <w:r w:rsidR="00D825F7" w:rsidRPr="001F5B8C">
        <w:rPr>
          <w:sz w:val="22"/>
          <w:lang w:val="lt-LT"/>
        </w:rPr>
        <w:t>3 mg/</w:t>
      </w:r>
      <w:r w:rsidRPr="001F5B8C">
        <w:rPr>
          <w:sz w:val="22"/>
          <w:lang w:val="lt-LT"/>
        </w:rPr>
        <w:t>0,02</w:t>
      </w:r>
      <w:r w:rsidR="00D825F7" w:rsidRPr="001F5B8C">
        <w:rPr>
          <w:sz w:val="22"/>
          <w:lang w:val="lt-LT"/>
        </w:rPr>
        <w:t> </w:t>
      </w:r>
      <w:r w:rsidRPr="001F5B8C">
        <w:rPr>
          <w:sz w:val="22"/>
          <w:lang w:val="lt-LT"/>
        </w:rPr>
        <w:t>mg</w:t>
      </w:r>
      <w:r w:rsidR="005B7420" w:rsidRPr="001F5B8C">
        <w:rPr>
          <w:sz w:val="22"/>
          <w:lang w:val="lt-LT"/>
        </w:rPr>
        <w:t>–</w:t>
      </w:r>
      <w:r w:rsidR="00E17A5E" w:rsidRPr="001F5B8C">
        <w:rPr>
          <w:sz w:val="22"/>
          <w:lang w:val="lt-LT"/>
        </w:rPr>
        <w:t xml:space="preserve"> </w:t>
      </w:r>
      <w:r w:rsidR="005B7420" w:rsidRPr="001F5B8C">
        <w:rPr>
          <w:sz w:val="22"/>
          <w:lang w:val="lt-LT"/>
        </w:rPr>
        <w:t>Latvijoje, Lietuvoje.</w:t>
      </w:r>
    </w:p>
    <w:p w14:paraId="5ADC3B8C" w14:textId="77777777" w:rsidR="005B7420" w:rsidRPr="001F5B8C" w:rsidRDefault="005B7420" w:rsidP="001F5B8C"/>
    <w:p w14:paraId="4DE55B3A" w14:textId="1A120207" w:rsidR="005B7420" w:rsidRPr="001F5B8C" w:rsidRDefault="005B7420" w:rsidP="001F5B8C">
      <w:pPr>
        <w:rPr>
          <w:b/>
        </w:rPr>
      </w:pPr>
      <w:r w:rsidRPr="001F5B8C">
        <w:rPr>
          <w:b/>
          <w:sz w:val="22"/>
          <w:lang w:val="lt-LT"/>
        </w:rPr>
        <w:t>Šis pakuotės lapelis paskutinį kartą peržiūrėtas</w:t>
      </w:r>
      <w:r w:rsidR="00E377ED" w:rsidRPr="001F5B8C">
        <w:rPr>
          <w:b/>
          <w:sz w:val="22"/>
          <w:lang w:val="lt-LT"/>
        </w:rPr>
        <w:t xml:space="preserve"> </w:t>
      </w:r>
      <w:r w:rsidR="00E377ED" w:rsidRPr="00122F85">
        <w:rPr>
          <w:b/>
          <w:bCs/>
          <w:sz w:val="22"/>
          <w:szCs w:val="22"/>
          <w:lang w:val="lt-LT"/>
        </w:rPr>
        <w:t>202</w:t>
      </w:r>
      <w:r w:rsidR="00122F85" w:rsidRPr="00122F85">
        <w:rPr>
          <w:b/>
          <w:bCs/>
          <w:sz w:val="22"/>
          <w:szCs w:val="22"/>
          <w:lang w:val="lt-LT"/>
        </w:rPr>
        <w:t>4-11-01</w:t>
      </w:r>
      <w:r w:rsidR="00E377ED" w:rsidRPr="001F5B8C">
        <w:rPr>
          <w:b/>
          <w:sz w:val="22"/>
          <w:lang w:val="lt-LT"/>
        </w:rPr>
        <w:t>.</w:t>
      </w:r>
    </w:p>
    <w:p w14:paraId="7FF9EDD8" w14:textId="77777777" w:rsidR="00842309" w:rsidRPr="001F5B8C" w:rsidRDefault="00842309" w:rsidP="001F5B8C"/>
    <w:p w14:paraId="2FE8A292" w14:textId="73A521F2" w:rsidR="003A2A48" w:rsidRDefault="00FE0126" w:rsidP="00220612">
      <w:pPr>
        <w:pStyle w:val="BTEMEASMCA"/>
        <w:rPr>
          <w:rStyle w:val="Hipersaitas"/>
          <w:szCs w:val="22"/>
        </w:rPr>
      </w:pPr>
      <w:r w:rsidRPr="008A5FCC">
        <w:rPr>
          <w:szCs w:val="22"/>
        </w:rPr>
        <w:t>Išsami informacija apie šį vaistą pateikiama Valstybinės vaistų kontrolės tarnybos prie Lietuvos Respublikos sveikatos apsaugos ministerijos tinklalapyje</w:t>
      </w:r>
      <w:r w:rsidR="005B7420" w:rsidRPr="00B7217C">
        <w:rPr>
          <w:szCs w:val="22"/>
        </w:rPr>
        <w:t xml:space="preserve"> </w:t>
      </w:r>
      <w:hyperlink r:id="rId9" w:history="1">
        <w:r w:rsidR="005B7420" w:rsidRPr="00B7217C">
          <w:rPr>
            <w:rStyle w:val="Hipersaitas"/>
            <w:szCs w:val="22"/>
          </w:rPr>
          <w:t>http://www.vvkt.lt/</w:t>
        </w:r>
      </w:hyperlink>
    </w:p>
    <w:p w14:paraId="0AB1903C" w14:textId="77777777" w:rsidR="003A2A48" w:rsidRPr="00B7217C" w:rsidRDefault="003A2A48" w:rsidP="00220612">
      <w:pPr>
        <w:pStyle w:val="BTEMEASMCA"/>
        <w:rPr>
          <w:b/>
          <w:szCs w:val="22"/>
        </w:rPr>
      </w:pPr>
    </w:p>
    <w:sectPr w:rsidR="003A2A48" w:rsidRPr="00B7217C" w:rsidSect="00346D42">
      <w:headerReference w:type="default" r:id="rId10"/>
      <w:footerReference w:type="even" r:id="rId11"/>
      <w:footerReference w:type="default" r:id="rId1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AFD77" w14:textId="77777777" w:rsidR="00E53CCA" w:rsidRDefault="00E53CCA">
      <w:r>
        <w:separator/>
      </w:r>
    </w:p>
  </w:endnote>
  <w:endnote w:type="continuationSeparator" w:id="0">
    <w:p w14:paraId="128C4A20" w14:textId="77777777" w:rsidR="00E53CCA" w:rsidRDefault="00E53CCA">
      <w:r>
        <w:continuationSeparator/>
      </w:r>
    </w:p>
  </w:endnote>
  <w:endnote w:type="continuationNotice" w:id="1">
    <w:p w14:paraId="62C30BF8" w14:textId="77777777" w:rsidR="00E53CCA" w:rsidRDefault="00E53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78E6" w14:textId="77777777" w:rsidR="00FF6E9A" w:rsidRDefault="00FF6E9A" w:rsidP="00F47EB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7007E5F2" w14:textId="77777777" w:rsidR="00FF6E9A" w:rsidRDefault="00FF6E9A" w:rsidP="00FA35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E5734" w14:textId="6E6062A4" w:rsidR="00FF6E9A" w:rsidRPr="00F47EBF" w:rsidRDefault="00FF6E9A" w:rsidP="00FA35BA">
    <w:pPr>
      <w:pStyle w:val="Porat"/>
      <w:framePr w:wrap="around" w:vAnchor="text" w:hAnchor="margin" w:xAlign="center" w:y="1"/>
      <w:rPr>
        <w:rStyle w:val="Puslapionumeris"/>
      </w:rPr>
    </w:pPr>
    <w:r w:rsidRPr="00F47EBF">
      <w:rPr>
        <w:rStyle w:val="Puslapionumeris"/>
      </w:rPr>
      <w:fldChar w:fldCharType="begin"/>
    </w:r>
    <w:r w:rsidRPr="00F47EBF">
      <w:rPr>
        <w:rStyle w:val="Puslapionumeris"/>
      </w:rPr>
      <w:instrText xml:space="preserve">PAGE  </w:instrText>
    </w:r>
    <w:r w:rsidRPr="00F47EBF">
      <w:rPr>
        <w:rStyle w:val="Puslapionumeris"/>
      </w:rPr>
      <w:fldChar w:fldCharType="separate"/>
    </w:r>
    <w:r w:rsidR="00BF1AAC">
      <w:rPr>
        <w:rStyle w:val="Puslapionumeris"/>
        <w:noProof/>
      </w:rPr>
      <w:t>1</w:t>
    </w:r>
    <w:r w:rsidRPr="00F47EBF">
      <w:rPr>
        <w:rStyle w:val="Puslapionumeris"/>
      </w:rPr>
      <w:fldChar w:fldCharType="end"/>
    </w:r>
  </w:p>
  <w:p w14:paraId="37344952" w14:textId="77777777" w:rsidR="00FF6E9A" w:rsidRPr="00F47EBF" w:rsidRDefault="00FF6E9A" w:rsidP="00F47EBF">
    <w:pPr>
      <w:pStyle w:val="Porat"/>
      <w:ind w:right="360"/>
      <w:jc w:val="center"/>
      <w:rPr>
        <w:lang w:val="pt-BR"/>
      </w:rPr>
    </w:pPr>
  </w:p>
  <w:p w14:paraId="6BEDAA20" w14:textId="77777777" w:rsidR="00FF6E9A" w:rsidRPr="00F47EBF" w:rsidRDefault="00FF6E9A" w:rsidP="00F47EB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F5B9" w14:textId="77777777" w:rsidR="00E53CCA" w:rsidRDefault="00E53CCA">
      <w:r>
        <w:separator/>
      </w:r>
    </w:p>
  </w:footnote>
  <w:footnote w:type="continuationSeparator" w:id="0">
    <w:p w14:paraId="04BB3CAD" w14:textId="77777777" w:rsidR="00E53CCA" w:rsidRDefault="00E53CCA">
      <w:r>
        <w:continuationSeparator/>
      </w:r>
    </w:p>
  </w:footnote>
  <w:footnote w:type="continuationNotice" w:id="1">
    <w:p w14:paraId="6ADBF610" w14:textId="77777777" w:rsidR="00E53CCA" w:rsidRDefault="00E53C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C203" w14:textId="45584C60" w:rsidR="008A1162" w:rsidRDefault="008A11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ullet0dKT"/>
      <w:lvlText w:val="*"/>
      <w:lvlJc w:val="left"/>
      <w:rPr>
        <w:rFonts w:cs="Times New Roman"/>
      </w:rPr>
    </w:lvl>
  </w:abstractNum>
  <w:abstractNum w:abstractNumId="1" w15:restartNumberingAfterBreak="0">
    <w:nsid w:val="00403791"/>
    <w:multiLevelType w:val="hybridMultilevel"/>
    <w:tmpl w:val="F74827D6"/>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3144094"/>
    <w:multiLevelType w:val="hybridMultilevel"/>
    <w:tmpl w:val="AA50377E"/>
    <w:lvl w:ilvl="0" w:tplc="303237AC">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C0A33"/>
    <w:multiLevelType w:val="hybridMultilevel"/>
    <w:tmpl w:val="6C7E9938"/>
    <w:lvl w:ilvl="0" w:tplc="8CAE9878">
      <w:numFmt w:val="bullet"/>
      <w:lvlText w:val="–"/>
      <w:lvlJc w:val="left"/>
      <w:pPr>
        <w:tabs>
          <w:tab w:val="num" w:pos="720"/>
        </w:tabs>
        <w:ind w:left="720" w:hanging="360"/>
      </w:pPr>
      <w:rPr>
        <w:rFonts w:ascii="Arial" w:eastAsia="Times New Roman" w:hAnsi="Aria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F12BC"/>
    <w:multiLevelType w:val="hybridMultilevel"/>
    <w:tmpl w:val="D00C0864"/>
    <w:lvl w:ilvl="0" w:tplc="982EA41A">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6203A5F"/>
    <w:multiLevelType w:val="multilevel"/>
    <w:tmpl w:val="148C9006"/>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65F0C92"/>
    <w:multiLevelType w:val="hybridMultilevel"/>
    <w:tmpl w:val="9CF052B4"/>
    <w:lvl w:ilvl="0" w:tplc="D6309820">
      <w:start w:val="1"/>
      <w:numFmt w:val="decimal"/>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0A934BD2"/>
    <w:multiLevelType w:val="hybridMultilevel"/>
    <w:tmpl w:val="F6105E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3">
      <w:start w:val="1"/>
      <w:numFmt w:val="bullet"/>
      <w:lvlText w:val="o"/>
      <w:lvlJc w:val="left"/>
      <w:pPr>
        <w:tabs>
          <w:tab w:val="num" w:pos="2520"/>
        </w:tabs>
        <w:ind w:left="2520" w:hanging="360"/>
      </w:pPr>
      <w:rPr>
        <w:rFonts w:ascii="Courier New" w:hAnsi="Courier New" w:cs="Courier New"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07039D"/>
    <w:multiLevelType w:val="hybridMultilevel"/>
    <w:tmpl w:val="E80CC4D4"/>
    <w:lvl w:ilvl="0" w:tplc="8CAE9878">
      <w:numFmt w:val="bullet"/>
      <w:lvlText w:val="–"/>
      <w:lvlJc w:val="left"/>
      <w:pPr>
        <w:tabs>
          <w:tab w:val="num" w:pos="720"/>
        </w:tabs>
        <w:ind w:left="720" w:hanging="360"/>
      </w:pPr>
      <w:rPr>
        <w:rFonts w:ascii="Arial" w:eastAsia="Times New Roman" w:hAnsi="Arial" w:cs="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C6B81"/>
    <w:multiLevelType w:val="multilevel"/>
    <w:tmpl w:val="473412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F235C14"/>
    <w:multiLevelType w:val="hybridMultilevel"/>
    <w:tmpl w:val="7D4C4D14"/>
    <w:lvl w:ilvl="0" w:tplc="8CAE9878">
      <w:numFmt w:val="bullet"/>
      <w:lvlText w:val="–"/>
      <w:lvlJc w:val="left"/>
      <w:pPr>
        <w:tabs>
          <w:tab w:val="num" w:pos="720"/>
        </w:tabs>
        <w:ind w:left="720" w:hanging="360"/>
      </w:pPr>
      <w:rPr>
        <w:rFonts w:ascii="Arial" w:eastAsia="Times New Roman" w:hAnsi="Arial"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72EEC"/>
    <w:multiLevelType w:val="multilevel"/>
    <w:tmpl w:val="7C22B4E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3839"/>
        </w:tabs>
        <w:ind w:left="3839"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5BA3FEB"/>
    <w:multiLevelType w:val="hybridMultilevel"/>
    <w:tmpl w:val="FF20F4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18094BAE"/>
    <w:multiLevelType w:val="hybridMultilevel"/>
    <w:tmpl w:val="4246F43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E0B44"/>
    <w:multiLevelType w:val="hybridMultilevel"/>
    <w:tmpl w:val="B19C2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A3F2E"/>
    <w:multiLevelType w:val="hybridMultilevel"/>
    <w:tmpl w:val="155004AC"/>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cs="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1D4A96"/>
    <w:multiLevelType w:val="hybridMultilevel"/>
    <w:tmpl w:val="5C385EC6"/>
    <w:lvl w:ilvl="0" w:tplc="8CAE9878">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8037C"/>
    <w:multiLevelType w:val="multilevel"/>
    <w:tmpl w:val="1A7AF8E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D2E1B59"/>
    <w:multiLevelType w:val="hybridMultilevel"/>
    <w:tmpl w:val="C058913E"/>
    <w:lvl w:ilvl="0" w:tplc="63B8083A">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12398"/>
    <w:multiLevelType w:val="hybridMultilevel"/>
    <w:tmpl w:val="5BD0CC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457181"/>
    <w:multiLevelType w:val="hybridMultilevel"/>
    <w:tmpl w:val="EA0085D6"/>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C06D51"/>
    <w:multiLevelType w:val="hybridMultilevel"/>
    <w:tmpl w:val="2818846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C2C5CE6"/>
    <w:multiLevelType w:val="hybridMultilevel"/>
    <w:tmpl w:val="E8129B2A"/>
    <w:lvl w:ilvl="0" w:tplc="8CAE9878">
      <w:numFmt w:val="bullet"/>
      <w:lvlText w:val="–"/>
      <w:lvlJc w:val="left"/>
      <w:pPr>
        <w:tabs>
          <w:tab w:val="num" w:pos="720"/>
        </w:tabs>
        <w:ind w:left="720" w:hanging="360"/>
      </w:pPr>
      <w:rPr>
        <w:rFonts w:ascii="Arial" w:eastAsia="Times New Roman" w:hAnsi="Aria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A27318"/>
    <w:multiLevelType w:val="hybridMultilevel"/>
    <w:tmpl w:val="FAEA76B6"/>
    <w:lvl w:ilvl="0" w:tplc="FFFFFFFF">
      <w:start w:val="1"/>
      <w:numFmt w:val="decimal"/>
      <w:lvlText w:val="%1."/>
      <w:lvlJc w:val="left"/>
      <w:pPr>
        <w:tabs>
          <w:tab w:val="num" w:pos="720"/>
        </w:tabs>
        <w:ind w:left="720" w:hanging="360"/>
      </w:pPr>
      <w:rPr>
        <w:rFonts w:cs="Times New Roman"/>
      </w:rPr>
    </w:lvl>
    <w:lvl w:ilvl="1" w:tplc="966418BC">
      <w:start w:val="1"/>
      <w:numFmt w:val="bullet"/>
      <w:lvlText w:val=""/>
      <w:lvlJc w:val="left"/>
      <w:pPr>
        <w:tabs>
          <w:tab w:val="num" w:pos="1440"/>
        </w:tabs>
        <w:ind w:left="1440" w:hanging="360"/>
      </w:pPr>
      <w:rPr>
        <w:rFonts w:ascii="Symbol" w:hAnsi="Symbol" w:hint="default"/>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9D16EB"/>
    <w:multiLevelType w:val="multilevel"/>
    <w:tmpl w:val="CA50189A"/>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0F02CEA"/>
    <w:multiLevelType w:val="hybridMultilevel"/>
    <w:tmpl w:val="62001B56"/>
    <w:lvl w:ilvl="0" w:tplc="119A91E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C28FD"/>
    <w:multiLevelType w:val="hybridMultilevel"/>
    <w:tmpl w:val="95CE92E8"/>
    <w:lvl w:ilvl="0" w:tplc="8CAE9878">
      <w:numFmt w:val="bullet"/>
      <w:lvlText w:val="–"/>
      <w:lvlJc w:val="left"/>
      <w:pPr>
        <w:tabs>
          <w:tab w:val="num" w:pos="360"/>
        </w:tabs>
        <w:ind w:left="360" w:hanging="360"/>
      </w:pPr>
      <w:rPr>
        <w:rFonts w:ascii="Arial" w:eastAsia="Times New Roman" w:hAnsi="Arial"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19B3B8E"/>
    <w:multiLevelType w:val="hybridMultilevel"/>
    <w:tmpl w:val="E47AAA8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84849"/>
    <w:multiLevelType w:val="hybridMultilevel"/>
    <w:tmpl w:val="AD309BCC"/>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2C1662C"/>
    <w:multiLevelType w:val="multilevel"/>
    <w:tmpl w:val="473412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31" w15:restartNumberingAfterBreak="0">
    <w:nsid w:val="3760262A"/>
    <w:multiLevelType w:val="hybridMultilevel"/>
    <w:tmpl w:val="B3426892"/>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cs="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7613577"/>
    <w:multiLevelType w:val="hybridMultilevel"/>
    <w:tmpl w:val="EC946E8E"/>
    <w:lvl w:ilvl="0" w:tplc="8CAE9878">
      <w:numFmt w:val="bullet"/>
      <w:lvlText w:val="–"/>
      <w:lvlJc w:val="left"/>
      <w:pPr>
        <w:tabs>
          <w:tab w:val="num" w:pos="720"/>
        </w:tabs>
        <w:ind w:left="720" w:hanging="360"/>
      </w:pPr>
      <w:rPr>
        <w:rFonts w:ascii="Arial" w:eastAsia="Times New Roman" w:hAnsi="Arial" w:cs="Times New Roman"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FA13BD"/>
    <w:multiLevelType w:val="hybridMultilevel"/>
    <w:tmpl w:val="AD3A35C6"/>
    <w:lvl w:ilvl="0" w:tplc="8CAE9878">
      <w:numFmt w:val="bullet"/>
      <w:lvlText w:val="–"/>
      <w:lvlJc w:val="left"/>
      <w:pPr>
        <w:tabs>
          <w:tab w:val="num" w:pos="720"/>
        </w:tabs>
        <w:ind w:left="720" w:hanging="360"/>
      </w:pPr>
      <w:rPr>
        <w:rFonts w:ascii="Arial" w:eastAsia="Times New Roman"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905181"/>
    <w:multiLevelType w:val="multilevel"/>
    <w:tmpl w:val="0C7AFA92"/>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F270B1C"/>
    <w:multiLevelType w:val="hybridMultilevel"/>
    <w:tmpl w:val="CE6C95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6A3BA3"/>
    <w:multiLevelType w:val="hybridMultilevel"/>
    <w:tmpl w:val="3DD6A36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86D8D"/>
    <w:multiLevelType w:val="hybridMultilevel"/>
    <w:tmpl w:val="479E0A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427D9B"/>
    <w:multiLevelType w:val="hybridMultilevel"/>
    <w:tmpl w:val="083A0FD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CF2C1F"/>
    <w:multiLevelType w:val="hybridMultilevel"/>
    <w:tmpl w:val="429EFED4"/>
    <w:lvl w:ilvl="0" w:tplc="8CAE9878">
      <w:numFmt w:val="bullet"/>
      <w:lvlText w:val="–"/>
      <w:lvlJc w:val="left"/>
      <w:pPr>
        <w:tabs>
          <w:tab w:val="num" w:pos="927"/>
        </w:tabs>
        <w:ind w:left="927" w:hanging="360"/>
      </w:pPr>
      <w:rPr>
        <w:rFonts w:ascii="Arial" w:eastAsia="Times New Roman" w:hAnsi="Arial" w:cs="Times New Roman" w:hint="default"/>
        <w:color w:val="auto"/>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50407AB7"/>
    <w:multiLevelType w:val="hybridMultilevel"/>
    <w:tmpl w:val="365A93F2"/>
    <w:lvl w:ilvl="0" w:tplc="8CAE9878">
      <w:numFmt w:val="bullet"/>
      <w:lvlText w:val="–"/>
      <w:lvlJc w:val="left"/>
      <w:pPr>
        <w:tabs>
          <w:tab w:val="num" w:pos="360"/>
        </w:tabs>
        <w:ind w:left="360" w:hanging="360"/>
      </w:pPr>
      <w:rPr>
        <w:rFonts w:ascii="Arial" w:eastAsia="Times New Roman" w:hAnsi="Arial"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0CC5D5A"/>
    <w:multiLevelType w:val="hybridMultilevel"/>
    <w:tmpl w:val="729C38DA"/>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43" w15:restartNumberingAfterBreak="0">
    <w:nsid w:val="52AD7EE4"/>
    <w:multiLevelType w:val="hybridMultilevel"/>
    <w:tmpl w:val="FD02EEF8"/>
    <w:lvl w:ilvl="0" w:tplc="8CAE9878">
      <w:numFmt w:val="bullet"/>
      <w:lvlText w:val="–"/>
      <w:lvlJc w:val="left"/>
      <w:pPr>
        <w:tabs>
          <w:tab w:val="num" w:pos="720"/>
        </w:tabs>
        <w:ind w:left="720" w:hanging="360"/>
      </w:pPr>
      <w:rPr>
        <w:rFonts w:ascii="Arial" w:eastAsia="Times New Roman" w:hAnsi="Arial" w:cs="Times New Roman" w:hint="default"/>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A135E9C"/>
    <w:multiLevelType w:val="hybridMultilevel"/>
    <w:tmpl w:val="46BCEB3A"/>
    <w:lvl w:ilvl="0" w:tplc="85C08DC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493976"/>
    <w:multiLevelType w:val="hybridMultilevel"/>
    <w:tmpl w:val="48263DB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C197804"/>
    <w:multiLevelType w:val="hybridMultilevel"/>
    <w:tmpl w:val="8EBC5506"/>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C9B6C7C"/>
    <w:multiLevelType w:val="hybridMultilevel"/>
    <w:tmpl w:val="128257EC"/>
    <w:lvl w:ilvl="0" w:tplc="7DBADA5C">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5911DF"/>
    <w:multiLevelType w:val="hybridMultilevel"/>
    <w:tmpl w:val="E968E52A"/>
    <w:lvl w:ilvl="0" w:tplc="8CAE9878">
      <w:numFmt w:val="bullet"/>
      <w:lvlText w:val="–"/>
      <w:lvlJc w:val="left"/>
      <w:pPr>
        <w:tabs>
          <w:tab w:val="num" w:pos="720"/>
        </w:tabs>
        <w:ind w:left="720" w:hanging="360"/>
      </w:pPr>
      <w:rPr>
        <w:rFonts w:ascii="Arial" w:eastAsia="Times New Roman" w:hAnsi="Arial"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B727CE"/>
    <w:multiLevelType w:val="hybridMultilevel"/>
    <w:tmpl w:val="BCA6BF1E"/>
    <w:lvl w:ilvl="0" w:tplc="8CAE9878">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2017964"/>
    <w:multiLevelType w:val="hybridMultilevel"/>
    <w:tmpl w:val="7FBA66A8"/>
    <w:lvl w:ilvl="0" w:tplc="8CAE9878">
      <w:numFmt w:val="bullet"/>
      <w:lvlText w:val="–"/>
      <w:lvlJc w:val="left"/>
      <w:pPr>
        <w:tabs>
          <w:tab w:val="num" w:pos="3622"/>
        </w:tabs>
        <w:ind w:left="3622" w:hanging="360"/>
      </w:pPr>
      <w:rPr>
        <w:rFonts w:ascii="Arial" w:eastAsia="Times New Roman" w:hAnsi="Arial" w:cs="Times New Roman"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54" w15:restartNumberingAfterBreak="0">
    <w:nsid w:val="62A34793"/>
    <w:multiLevelType w:val="hybridMultilevel"/>
    <w:tmpl w:val="513851DC"/>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56" w15:restartNumberingAfterBreak="0">
    <w:nsid w:val="6E660ACD"/>
    <w:multiLevelType w:val="hybridMultilevel"/>
    <w:tmpl w:val="4BCE9990"/>
    <w:lvl w:ilvl="0" w:tplc="8CAE9878">
      <w:numFmt w:val="bullet"/>
      <w:lvlText w:val="–"/>
      <w:lvlJc w:val="left"/>
      <w:pPr>
        <w:tabs>
          <w:tab w:val="num" w:pos="1287"/>
        </w:tabs>
        <w:ind w:left="1287" w:hanging="360"/>
      </w:pPr>
      <w:rPr>
        <w:rFonts w:ascii="Arial" w:eastAsia="Times New Roman" w:hAnsi="Arial" w:cs="Times New Roman"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6F50110A"/>
    <w:multiLevelType w:val="hybridMultilevel"/>
    <w:tmpl w:val="AE4E5456"/>
    <w:lvl w:ilvl="0" w:tplc="A3C8DA5E">
      <w:start w:val="3"/>
      <w:numFmt w:val="decimal"/>
      <w:lvlText w:val="%1."/>
      <w:lvlJc w:val="left"/>
      <w:pPr>
        <w:tabs>
          <w:tab w:val="num" w:pos="927"/>
        </w:tabs>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D62C96"/>
    <w:multiLevelType w:val="hybridMultilevel"/>
    <w:tmpl w:val="58B0DD84"/>
    <w:lvl w:ilvl="0" w:tplc="79066F62">
      <w:numFmt w:val="bullet"/>
      <w:lvlText w:val="-"/>
      <w:lvlJc w:val="left"/>
      <w:pPr>
        <w:tabs>
          <w:tab w:val="num" w:pos="1287"/>
        </w:tabs>
        <w:ind w:left="1287" w:hanging="360"/>
      </w:pPr>
      <w:rPr>
        <w:rFonts w:ascii="Arial" w:eastAsia="Times New Roman" w:hAnsi="Arial" w:cs="Times New Roman"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753B1E4E"/>
    <w:multiLevelType w:val="multilevel"/>
    <w:tmpl w:val="1FF2E3D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76EC0067"/>
    <w:multiLevelType w:val="hybridMultilevel"/>
    <w:tmpl w:val="29CE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137097"/>
    <w:multiLevelType w:val="hybridMultilevel"/>
    <w:tmpl w:val="0D3E67A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91D0FDC"/>
    <w:multiLevelType w:val="hybridMultilevel"/>
    <w:tmpl w:val="1FF2E3DA"/>
    <w:lvl w:ilvl="0" w:tplc="426A443E">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C297D5C"/>
    <w:multiLevelType w:val="hybridMultilevel"/>
    <w:tmpl w:val="C16492CE"/>
    <w:lvl w:ilvl="0" w:tplc="FFFFFFFF">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6" w15:restartNumberingAfterBreak="0">
    <w:nsid w:val="7EA54BA4"/>
    <w:multiLevelType w:val="hybridMultilevel"/>
    <w:tmpl w:val="2632C028"/>
    <w:lvl w:ilvl="0" w:tplc="FFFFFFFF">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1"/>
  </w:num>
  <w:num w:numId="3">
    <w:abstractNumId w:val="56"/>
  </w:num>
  <w:num w:numId="4">
    <w:abstractNumId w:val="6"/>
  </w:num>
  <w:num w:numId="5">
    <w:abstractNumId w:val="44"/>
  </w:num>
  <w:num w:numId="6">
    <w:abstractNumId w:val="28"/>
  </w:num>
  <w:num w:numId="7">
    <w:abstractNumId w:val="21"/>
  </w:num>
  <w:num w:numId="8">
    <w:abstractNumId w:val="38"/>
  </w:num>
  <w:num w:numId="9">
    <w:abstractNumId w:val="1"/>
  </w:num>
  <w:num w:numId="10">
    <w:abstractNumId w:val="24"/>
  </w:num>
  <w:num w:numId="11">
    <w:abstractNumId w:val="0"/>
    <w:lvlOverride w:ilvl="0">
      <w:lvl w:ilvl="0">
        <w:start w:val="1"/>
        <w:numFmt w:val="bullet"/>
        <w:pStyle w:val="Bullet0dKT"/>
        <w:lvlText w:val=""/>
        <w:lvlJc w:val="left"/>
        <w:pPr>
          <w:ind w:left="360" w:hanging="360"/>
        </w:pPr>
        <w:rPr>
          <w:rFonts w:ascii="Symbol" w:hAnsi="Symbol" w:hint="default"/>
        </w:rPr>
      </w:lvl>
    </w:lvlOverride>
  </w:num>
  <w:num w:numId="12">
    <w:abstractNumId w:val="55"/>
  </w:num>
  <w:num w:numId="13">
    <w:abstractNumId w:val="18"/>
  </w:num>
  <w:num w:numId="14">
    <w:abstractNumId w:val="23"/>
  </w:num>
  <w:num w:numId="15">
    <w:abstractNumId w:val="13"/>
  </w:num>
  <w:num w:numId="16">
    <w:abstractNumId w:val="35"/>
  </w:num>
  <w:num w:numId="17">
    <w:abstractNumId w:val="8"/>
  </w:num>
  <w:num w:numId="18">
    <w:abstractNumId w:val="50"/>
  </w:num>
  <w:num w:numId="19">
    <w:abstractNumId w:val="19"/>
  </w:num>
  <w:num w:numId="20">
    <w:abstractNumId w:val="14"/>
  </w:num>
  <w:num w:numId="21">
    <w:abstractNumId w:val="2"/>
  </w:num>
  <w:num w:numId="22">
    <w:abstractNumId w:val="51"/>
  </w:num>
  <w:num w:numId="23">
    <w:abstractNumId w:val="53"/>
  </w:num>
  <w:num w:numId="24">
    <w:abstractNumId w:val="32"/>
  </w:num>
  <w:num w:numId="25">
    <w:abstractNumId w:val="43"/>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2"/>
  </w:num>
  <w:num w:numId="29">
    <w:abstractNumId w:val="3"/>
  </w:num>
  <w:num w:numId="30">
    <w:abstractNumId w:val="17"/>
  </w:num>
  <w:num w:numId="31">
    <w:abstractNumId w:val="54"/>
  </w:num>
  <w:num w:numId="32">
    <w:abstractNumId w:val="25"/>
  </w:num>
  <w:num w:numId="33">
    <w:abstractNumId w:val="29"/>
  </w:num>
  <w:num w:numId="34">
    <w:abstractNumId w:val="9"/>
  </w:num>
  <w:num w:numId="35">
    <w:abstractNumId w:val="34"/>
  </w:num>
  <w:num w:numId="36">
    <w:abstractNumId w:val="64"/>
  </w:num>
  <w:num w:numId="37">
    <w:abstractNumId w:val="60"/>
  </w:num>
  <w:num w:numId="38">
    <w:abstractNumId w:val="42"/>
  </w:num>
  <w:num w:numId="39">
    <w:abstractNumId w:val="40"/>
  </w:num>
  <w:num w:numId="40">
    <w:abstractNumId w:val="61"/>
  </w:num>
  <w:num w:numId="41">
    <w:abstractNumId w:val="0"/>
    <w:lvlOverride w:ilvl="0">
      <w:lvl w:ilvl="0">
        <w:start w:val="1"/>
        <w:numFmt w:val="bullet"/>
        <w:pStyle w:val="Bullet0dKT"/>
        <w:lvlText w:val="-"/>
        <w:lvlJc w:val="left"/>
        <w:pPr>
          <w:ind w:left="360" w:hanging="360"/>
        </w:pPr>
      </w:lvl>
    </w:lvlOverride>
  </w:num>
  <w:num w:numId="42">
    <w:abstractNumId w:val="57"/>
  </w:num>
  <w:num w:numId="43">
    <w:abstractNumId w:val="45"/>
  </w:num>
  <w:num w:numId="44">
    <w:abstractNumId w:val="58"/>
  </w:num>
  <w:num w:numId="45">
    <w:abstractNumId w:val="58"/>
  </w:num>
  <w:num w:numId="46">
    <w:abstractNumId w:val="47"/>
  </w:num>
  <w:num w:numId="47">
    <w:abstractNumId w:val="15"/>
  </w:num>
  <w:num w:numId="48">
    <w:abstractNumId w:val="31"/>
  </w:num>
  <w:num w:numId="49">
    <w:abstractNumId w:val="7"/>
  </w:num>
  <w:num w:numId="50">
    <w:abstractNumId w:val="10"/>
  </w:num>
  <w:num w:numId="51">
    <w:abstractNumId w:val="36"/>
  </w:num>
  <w:num w:numId="52">
    <w:abstractNumId w:val="30"/>
  </w:num>
  <w:num w:numId="53">
    <w:abstractNumId w:val="48"/>
  </w:num>
  <w:num w:numId="54">
    <w:abstractNumId w:val="46"/>
  </w:num>
  <w:num w:numId="55">
    <w:abstractNumId w:val="20"/>
  </w:num>
  <w:num w:numId="56">
    <w:abstractNumId w:val="52"/>
  </w:num>
  <w:num w:numId="57">
    <w:abstractNumId w:val="26"/>
  </w:num>
  <w:num w:numId="58">
    <w:abstractNumId w:val="41"/>
  </w:num>
  <w:num w:numId="59">
    <w:abstractNumId w:val="37"/>
  </w:num>
  <w:num w:numId="60">
    <w:abstractNumId w:val="49"/>
  </w:num>
  <w:num w:numId="61">
    <w:abstractNumId w:val="33"/>
  </w:num>
  <w:num w:numId="62">
    <w:abstractNumId w:val="63"/>
  </w:num>
  <w:num w:numId="63">
    <w:abstractNumId w:val="10"/>
  </w:num>
  <w:num w:numId="64">
    <w:abstractNumId w:val="59"/>
  </w:num>
  <w:num w:numId="65">
    <w:abstractNumId w:val="16"/>
  </w:num>
  <w:num w:numId="66">
    <w:abstractNumId w:val="66"/>
  </w:num>
  <w:num w:numId="67">
    <w:abstractNumId w:val="26"/>
  </w:num>
  <w:num w:numId="68">
    <w:abstractNumId w:val="41"/>
  </w:num>
  <w:num w:numId="69">
    <w:abstractNumId w:val="27"/>
  </w:num>
  <w:num w:numId="70">
    <w:abstractNumId w:val="39"/>
  </w:num>
  <w:num w:numId="71">
    <w:abstractNumId w:val="65"/>
  </w:num>
  <w:num w:numId="72">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s-ES" w:vendorID="64" w:dllVersion="6" w:nlCheck="1" w:checkStyle="0"/>
  <w:activeWritingStyle w:appName="MSWord" w:lang="de-DE" w:vendorID="64" w:dllVersion="6" w:nlCheck="1" w:checkStyle="0"/>
  <w:activeWritingStyle w:appName="MSWord" w:lang="en-GB" w:vendorID="64" w:dllVersion="6"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BD"/>
    <w:rsid w:val="00006474"/>
    <w:rsid w:val="00010950"/>
    <w:rsid w:val="000127C9"/>
    <w:rsid w:val="0001681B"/>
    <w:rsid w:val="0001753F"/>
    <w:rsid w:val="00024524"/>
    <w:rsid w:val="00030EE8"/>
    <w:rsid w:val="0003551D"/>
    <w:rsid w:val="000364A0"/>
    <w:rsid w:val="000413B0"/>
    <w:rsid w:val="00041D8C"/>
    <w:rsid w:val="00042A8A"/>
    <w:rsid w:val="00044C1A"/>
    <w:rsid w:val="0005348D"/>
    <w:rsid w:val="00056630"/>
    <w:rsid w:val="00060276"/>
    <w:rsid w:val="0006183C"/>
    <w:rsid w:val="00072049"/>
    <w:rsid w:val="0007496D"/>
    <w:rsid w:val="00080492"/>
    <w:rsid w:val="000809F5"/>
    <w:rsid w:val="00082E28"/>
    <w:rsid w:val="00084319"/>
    <w:rsid w:val="000B0D9D"/>
    <w:rsid w:val="000B16CA"/>
    <w:rsid w:val="000B3130"/>
    <w:rsid w:val="000B3C70"/>
    <w:rsid w:val="000B5D2C"/>
    <w:rsid w:val="000B7991"/>
    <w:rsid w:val="000C00DA"/>
    <w:rsid w:val="000C16C5"/>
    <w:rsid w:val="000C39FA"/>
    <w:rsid w:val="000C4DC2"/>
    <w:rsid w:val="000E58B0"/>
    <w:rsid w:val="000F3B55"/>
    <w:rsid w:val="000F6BDE"/>
    <w:rsid w:val="001023B2"/>
    <w:rsid w:val="0010332D"/>
    <w:rsid w:val="00104E99"/>
    <w:rsid w:val="00105405"/>
    <w:rsid w:val="001070D0"/>
    <w:rsid w:val="0011699E"/>
    <w:rsid w:val="00116BD7"/>
    <w:rsid w:val="001204B8"/>
    <w:rsid w:val="00122F85"/>
    <w:rsid w:val="00125D7E"/>
    <w:rsid w:val="00136203"/>
    <w:rsid w:val="00155B0B"/>
    <w:rsid w:val="001607A1"/>
    <w:rsid w:val="00161371"/>
    <w:rsid w:val="00161CA9"/>
    <w:rsid w:val="00164823"/>
    <w:rsid w:val="00164B26"/>
    <w:rsid w:val="00167438"/>
    <w:rsid w:val="00172EF1"/>
    <w:rsid w:val="001740F3"/>
    <w:rsid w:val="00174D5F"/>
    <w:rsid w:val="001758A1"/>
    <w:rsid w:val="00183212"/>
    <w:rsid w:val="0018464C"/>
    <w:rsid w:val="0018553E"/>
    <w:rsid w:val="00185604"/>
    <w:rsid w:val="00191136"/>
    <w:rsid w:val="00191BF2"/>
    <w:rsid w:val="001A5A0E"/>
    <w:rsid w:val="001B5040"/>
    <w:rsid w:val="001B6492"/>
    <w:rsid w:val="001C01C6"/>
    <w:rsid w:val="001C0B4D"/>
    <w:rsid w:val="001C1990"/>
    <w:rsid w:val="001C3174"/>
    <w:rsid w:val="001D411B"/>
    <w:rsid w:val="001D6A31"/>
    <w:rsid w:val="001D7A45"/>
    <w:rsid w:val="001E0948"/>
    <w:rsid w:val="001F0EC0"/>
    <w:rsid w:val="001F0F8C"/>
    <w:rsid w:val="001F1E49"/>
    <w:rsid w:val="001F22E7"/>
    <w:rsid w:val="001F3FA1"/>
    <w:rsid w:val="001F5B8C"/>
    <w:rsid w:val="00200CD8"/>
    <w:rsid w:val="00201928"/>
    <w:rsid w:val="00205075"/>
    <w:rsid w:val="00211697"/>
    <w:rsid w:val="00211C80"/>
    <w:rsid w:val="002134EB"/>
    <w:rsid w:val="002149BD"/>
    <w:rsid w:val="00214DA7"/>
    <w:rsid w:val="00215FF7"/>
    <w:rsid w:val="00217E81"/>
    <w:rsid w:val="00220612"/>
    <w:rsid w:val="002207D8"/>
    <w:rsid w:val="00221855"/>
    <w:rsid w:val="00222491"/>
    <w:rsid w:val="00233849"/>
    <w:rsid w:val="00236355"/>
    <w:rsid w:val="00240738"/>
    <w:rsid w:val="00244CA4"/>
    <w:rsid w:val="00245F1C"/>
    <w:rsid w:val="00253E5D"/>
    <w:rsid w:val="0025543D"/>
    <w:rsid w:val="00261F8D"/>
    <w:rsid w:val="0026216B"/>
    <w:rsid w:val="00262435"/>
    <w:rsid w:val="0026352B"/>
    <w:rsid w:val="00263935"/>
    <w:rsid w:val="0026462C"/>
    <w:rsid w:val="00273505"/>
    <w:rsid w:val="00273699"/>
    <w:rsid w:val="002750F1"/>
    <w:rsid w:val="00276974"/>
    <w:rsid w:val="00280811"/>
    <w:rsid w:val="002816C4"/>
    <w:rsid w:val="00281D8C"/>
    <w:rsid w:val="00282555"/>
    <w:rsid w:val="00283BF4"/>
    <w:rsid w:val="002853EB"/>
    <w:rsid w:val="00290745"/>
    <w:rsid w:val="0029583C"/>
    <w:rsid w:val="00296CF6"/>
    <w:rsid w:val="0029782F"/>
    <w:rsid w:val="002A045B"/>
    <w:rsid w:val="002A1D0B"/>
    <w:rsid w:val="002A2E0D"/>
    <w:rsid w:val="002B18B7"/>
    <w:rsid w:val="002B2A75"/>
    <w:rsid w:val="002B2EFA"/>
    <w:rsid w:val="002B34BF"/>
    <w:rsid w:val="002B35CF"/>
    <w:rsid w:val="002B38E9"/>
    <w:rsid w:val="002B5017"/>
    <w:rsid w:val="002C1197"/>
    <w:rsid w:val="002C2320"/>
    <w:rsid w:val="002C6E43"/>
    <w:rsid w:val="002D0BBA"/>
    <w:rsid w:val="002D4197"/>
    <w:rsid w:val="002D7FC8"/>
    <w:rsid w:val="002E0E75"/>
    <w:rsid w:val="002E1F51"/>
    <w:rsid w:val="002E3D6E"/>
    <w:rsid w:val="002E6A14"/>
    <w:rsid w:val="002E7B9E"/>
    <w:rsid w:val="002F0074"/>
    <w:rsid w:val="002F0DD4"/>
    <w:rsid w:val="003028A5"/>
    <w:rsid w:val="0030462A"/>
    <w:rsid w:val="003050D4"/>
    <w:rsid w:val="00311FCC"/>
    <w:rsid w:val="00312E4E"/>
    <w:rsid w:val="003133B1"/>
    <w:rsid w:val="00321440"/>
    <w:rsid w:val="00322D49"/>
    <w:rsid w:val="00331984"/>
    <w:rsid w:val="0033567D"/>
    <w:rsid w:val="003363F6"/>
    <w:rsid w:val="00336F80"/>
    <w:rsid w:val="00341A88"/>
    <w:rsid w:val="00345778"/>
    <w:rsid w:val="00346D42"/>
    <w:rsid w:val="00352AA9"/>
    <w:rsid w:val="00355955"/>
    <w:rsid w:val="0036132A"/>
    <w:rsid w:val="0036140D"/>
    <w:rsid w:val="00364E5A"/>
    <w:rsid w:val="003732FB"/>
    <w:rsid w:val="003876D2"/>
    <w:rsid w:val="00397EB0"/>
    <w:rsid w:val="003A2A48"/>
    <w:rsid w:val="003A2E56"/>
    <w:rsid w:val="003A5982"/>
    <w:rsid w:val="003A59A5"/>
    <w:rsid w:val="003A618B"/>
    <w:rsid w:val="003B3C01"/>
    <w:rsid w:val="003C3029"/>
    <w:rsid w:val="003C4A59"/>
    <w:rsid w:val="003D03A6"/>
    <w:rsid w:val="003D20C9"/>
    <w:rsid w:val="003D6E04"/>
    <w:rsid w:val="003E13A9"/>
    <w:rsid w:val="003E4373"/>
    <w:rsid w:val="003E4652"/>
    <w:rsid w:val="003E77C6"/>
    <w:rsid w:val="003F4F1B"/>
    <w:rsid w:val="003F59D2"/>
    <w:rsid w:val="00410DD2"/>
    <w:rsid w:val="00416F96"/>
    <w:rsid w:val="00431ABA"/>
    <w:rsid w:val="00436ACA"/>
    <w:rsid w:val="00437621"/>
    <w:rsid w:val="00437AB8"/>
    <w:rsid w:val="00443F75"/>
    <w:rsid w:val="0044654F"/>
    <w:rsid w:val="004474EA"/>
    <w:rsid w:val="004507BD"/>
    <w:rsid w:val="004671CC"/>
    <w:rsid w:val="004708FB"/>
    <w:rsid w:val="00471B53"/>
    <w:rsid w:val="00473BCB"/>
    <w:rsid w:val="00474FC8"/>
    <w:rsid w:val="00475465"/>
    <w:rsid w:val="00475C87"/>
    <w:rsid w:val="0047633B"/>
    <w:rsid w:val="00481D2F"/>
    <w:rsid w:val="00482658"/>
    <w:rsid w:val="0048530E"/>
    <w:rsid w:val="004905BB"/>
    <w:rsid w:val="004965C5"/>
    <w:rsid w:val="00496C22"/>
    <w:rsid w:val="004A3F61"/>
    <w:rsid w:val="004A5EF4"/>
    <w:rsid w:val="004B0DF4"/>
    <w:rsid w:val="004B49DE"/>
    <w:rsid w:val="004B5A7D"/>
    <w:rsid w:val="004B5B77"/>
    <w:rsid w:val="004B7509"/>
    <w:rsid w:val="004C1275"/>
    <w:rsid w:val="004C4B20"/>
    <w:rsid w:val="004D55AF"/>
    <w:rsid w:val="004D5804"/>
    <w:rsid w:val="004D7AF3"/>
    <w:rsid w:val="004E1656"/>
    <w:rsid w:val="004E2142"/>
    <w:rsid w:val="004F272F"/>
    <w:rsid w:val="004F6F0A"/>
    <w:rsid w:val="005013AA"/>
    <w:rsid w:val="005013F1"/>
    <w:rsid w:val="0050442E"/>
    <w:rsid w:val="00505834"/>
    <w:rsid w:val="00505E62"/>
    <w:rsid w:val="005115C1"/>
    <w:rsid w:val="005119BA"/>
    <w:rsid w:val="0051213C"/>
    <w:rsid w:val="005127F7"/>
    <w:rsid w:val="005146B8"/>
    <w:rsid w:val="00524850"/>
    <w:rsid w:val="005417B0"/>
    <w:rsid w:val="00542D64"/>
    <w:rsid w:val="00545A1A"/>
    <w:rsid w:val="00561CD7"/>
    <w:rsid w:val="00561D2C"/>
    <w:rsid w:val="00562564"/>
    <w:rsid w:val="0056450E"/>
    <w:rsid w:val="0056477A"/>
    <w:rsid w:val="0056628A"/>
    <w:rsid w:val="00574DBB"/>
    <w:rsid w:val="005757B9"/>
    <w:rsid w:val="005766B2"/>
    <w:rsid w:val="00576E6E"/>
    <w:rsid w:val="00593113"/>
    <w:rsid w:val="005A5389"/>
    <w:rsid w:val="005A6009"/>
    <w:rsid w:val="005B0CB4"/>
    <w:rsid w:val="005B1229"/>
    <w:rsid w:val="005B7420"/>
    <w:rsid w:val="005C6EA1"/>
    <w:rsid w:val="005C72D0"/>
    <w:rsid w:val="005C73B3"/>
    <w:rsid w:val="005C74AA"/>
    <w:rsid w:val="005D1F90"/>
    <w:rsid w:val="005D4F5C"/>
    <w:rsid w:val="005D54A3"/>
    <w:rsid w:val="005D719C"/>
    <w:rsid w:val="005E305B"/>
    <w:rsid w:val="005E5EAA"/>
    <w:rsid w:val="005E7DEA"/>
    <w:rsid w:val="005F0D53"/>
    <w:rsid w:val="005F106E"/>
    <w:rsid w:val="005F1FF9"/>
    <w:rsid w:val="005F3D1B"/>
    <w:rsid w:val="00600065"/>
    <w:rsid w:val="00604FDD"/>
    <w:rsid w:val="00615208"/>
    <w:rsid w:val="00617D81"/>
    <w:rsid w:val="00633A25"/>
    <w:rsid w:val="006434A0"/>
    <w:rsid w:val="0064638A"/>
    <w:rsid w:val="00653EDD"/>
    <w:rsid w:val="00655BEE"/>
    <w:rsid w:val="00655CC0"/>
    <w:rsid w:val="0065606C"/>
    <w:rsid w:val="00661CB5"/>
    <w:rsid w:val="00661E55"/>
    <w:rsid w:val="006621D1"/>
    <w:rsid w:val="00662D96"/>
    <w:rsid w:val="006632BE"/>
    <w:rsid w:val="00673A73"/>
    <w:rsid w:val="00674FC6"/>
    <w:rsid w:val="00676390"/>
    <w:rsid w:val="006766F0"/>
    <w:rsid w:val="00677666"/>
    <w:rsid w:val="00683B7F"/>
    <w:rsid w:val="00686784"/>
    <w:rsid w:val="00691BBF"/>
    <w:rsid w:val="00693219"/>
    <w:rsid w:val="00694208"/>
    <w:rsid w:val="00697CCB"/>
    <w:rsid w:val="006A0D12"/>
    <w:rsid w:val="006A1B40"/>
    <w:rsid w:val="006A5430"/>
    <w:rsid w:val="006A715B"/>
    <w:rsid w:val="006B2415"/>
    <w:rsid w:val="006B6E1F"/>
    <w:rsid w:val="006C04B4"/>
    <w:rsid w:val="006C153E"/>
    <w:rsid w:val="006C3B33"/>
    <w:rsid w:val="006D0134"/>
    <w:rsid w:val="006D1510"/>
    <w:rsid w:val="006D3BA9"/>
    <w:rsid w:val="006D740C"/>
    <w:rsid w:val="006D7FDA"/>
    <w:rsid w:val="006E1B8E"/>
    <w:rsid w:val="006E1C5D"/>
    <w:rsid w:val="006E247D"/>
    <w:rsid w:val="006E45BD"/>
    <w:rsid w:val="006E6311"/>
    <w:rsid w:val="006E71A4"/>
    <w:rsid w:val="006F3EC8"/>
    <w:rsid w:val="006F71A3"/>
    <w:rsid w:val="00700E34"/>
    <w:rsid w:val="00703885"/>
    <w:rsid w:val="0070482D"/>
    <w:rsid w:val="007068B8"/>
    <w:rsid w:val="0071084B"/>
    <w:rsid w:val="00712932"/>
    <w:rsid w:val="00715136"/>
    <w:rsid w:val="0071574B"/>
    <w:rsid w:val="00720AA4"/>
    <w:rsid w:val="00721D8C"/>
    <w:rsid w:val="00726552"/>
    <w:rsid w:val="0072794C"/>
    <w:rsid w:val="00736DF3"/>
    <w:rsid w:val="007370FC"/>
    <w:rsid w:val="00737C03"/>
    <w:rsid w:val="00746E53"/>
    <w:rsid w:val="0075101D"/>
    <w:rsid w:val="00755D92"/>
    <w:rsid w:val="007635E2"/>
    <w:rsid w:val="00763F32"/>
    <w:rsid w:val="00771A9F"/>
    <w:rsid w:val="00772466"/>
    <w:rsid w:val="007726EC"/>
    <w:rsid w:val="00772E24"/>
    <w:rsid w:val="00773057"/>
    <w:rsid w:val="00774519"/>
    <w:rsid w:val="00776563"/>
    <w:rsid w:val="007818FF"/>
    <w:rsid w:val="00781C5D"/>
    <w:rsid w:val="00782D36"/>
    <w:rsid w:val="00782D5B"/>
    <w:rsid w:val="007911D8"/>
    <w:rsid w:val="00793E04"/>
    <w:rsid w:val="007A1376"/>
    <w:rsid w:val="007A1D3C"/>
    <w:rsid w:val="007A65DA"/>
    <w:rsid w:val="007A68D5"/>
    <w:rsid w:val="007B01B0"/>
    <w:rsid w:val="007B2B6A"/>
    <w:rsid w:val="007B43BF"/>
    <w:rsid w:val="007B507E"/>
    <w:rsid w:val="007C0DA7"/>
    <w:rsid w:val="007C32DA"/>
    <w:rsid w:val="007C3C6C"/>
    <w:rsid w:val="007D1AAD"/>
    <w:rsid w:val="007D3C63"/>
    <w:rsid w:val="007D4421"/>
    <w:rsid w:val="007D6411"/>
    <w:rsid w:val="007D6AD0"/>
    <w:rsid w:val="007E4AE1"/>
    <w:rsid w:val="007E602F"/>
    <w:rsid w:val="007F01C2"/>
    <w:rsid w:val="007F23CF"/>
    <w:rsid w:val="0080140E"/>
    <w:rsid w:val="008064F4"/>
    <w:rsid w:val="008107BA"/>
    <w:rsid w:val="0081548D"/>
    <w:rsid w:val="00820478"/>
    <w:rsid w:val="008243C1"/>
    <w:rsid w:val="0082681F"/>
    <w:rsid w:val="008416E5"/>
    <w:rsid w:val="00842309"/>
    <w:rsid w:val="0084235E"/>
    <w:rsid w:val="00843276"/>
    <w:rsid w:val="0084342E"/>
    <w:rsid w:val="00853A20"/>
    <w:rsid w:val="00855467"/>
    <w:rsid w:val="008579A7"/>
    <w:rsid w:val="0086028E"/>
    <w:rsid w:val="008649ED"/>
    <w:rsid w:val="00871E51"/>
    <w:rsid w:val="00872364"/>
    <w:rsid w:val="008772A5"/>
    <w:rsid w:val="00882A70"/>
    <w:rsid w:val="00887925"/>
    <w:rsid w:val="00887C15"/>
    <w:rsid w:val="00890845"/>
    <w:rsid w:val="008909E8"/>
    <w:rsid w:val="00891D70"/>
    <w:rsid w:val="00893933"/>
    <w:rsid w:val="0089529F"/>
    <w:rsid w:val="0089649B"/>
    <w:rsid w:val="0089749C"/>
    <w:rsid w:val="00897972"/>
    <w:rsid w:val="008A1162"/>
    <w:rsid w:val="008A193C"/>
    <w:rsid w:val="008A1B0D"/>
    <w:rsid w:val="008A1E75"/>
    <w:rsid w:val="008A5FCC"/>
    <w:rsid w:val="008C0767"/>
    <w:rsid w:val="008C27A1"/>
    <w:rsid w:val="008C3DE2"/>
    <w:rsid w:val="008C4E3D"/>
    <w:rsid w:val="008C5423"/>
    <w:rsid w:val="008D19B1"/>
    <w:rsid w:val="008D5E03"/>
    <w:rsid w:val="008E1631"/>
    <w:rsid w:val="008E3EAF"/>
    <w:rsid w:val="008E5CA2"/>
    <w:rsid w:val="008F582B"/>
    <w:rsid w:val="008F6B9C"/>
    <w:rsid w:val="008F766A"/>
    <w:rsid w:val="00902E97"/>
    <w:rsid w:val="009055A6"/>
    <w:rsid w:val="00913AA3"/>
    <w:rsid w:val="00913F78"/>
    <w:rsid w:val="009179D9"/>
    <w:rsid w:val="00922914"/>
    <w:rsid w:val="00930DF9"/>
    <w:rsid w:val="00935AC7"/>
    <w:rsid w:val="009378DD"/>
    <w:rsid w:val="0094169B"/>
    <w:rsid w:val="0094413D"/>
    <w:rsid w:val="009446FD"/>
    <w:rsid w:val="009556B7"/>
    <w:rsid w:val="00957961"/>
    <w:rsid w:val="00957CDB"/>
    <w:rsid w:val="00960A43"/>
    <w:rsid w:val="00963B24"/>
    <w:rsid w:val="009700DC"/>
    <w:rsid w:val="00972791"/>
    <w:rsid w:val="00976F4F"/>
    <w:rsid w:val="0097796C"/>
    <w:rsid w:val="00980AC5"/>
    <w:rsid w:val="00981E2B"/>
    <w:rsid w:val="0098258A"/>
    <w:rsid w:val="009836C5"/>
    <w:rsid w:val="00984AA3"/>
    <w:rsid w:val="009864CD"/>
    <w:rsid w:val="009939E6"/>
    <w:rsid w:val="0099528E"/>
    <w:rsid w:val="00995AC1"/>
    <w:rsid w:val="00995D02"/>
    <w:rsid w:val="009A09B8"/>
    <w:rsid w:val="009A59A3"/>
    <w:rsid w:val="009B3C2D"/>
    <w:rsid w:val="009C2C1E"/>
    <w:rsid w:val="009D1503"/>
    <w:rsid w:val="009D40B8"/>
    <w:rsid w:val="009E2DFA"/>
    <w:rsid w:val="00A10E6E"/>
    <w:rsid w:val="00A17872"/>
    <w:rsid w:val="00A20439"/>
    <w:rsid w:val="00A222D3"/>
    <w:rsid w:val="00A23B6E"/>
    <w:rsid w:val="00A27615"/>
    <w:rsid w:val="00A30A90"/>
    <w:rsid w:val="00A40E77"/>
    <w:rsid w:val="00A4393F"/>
    <w:rsid w:val="00A47445"/>
    <w:rsid w:val="00A527DF"/>
    <w:rsid w:val="00A5463D"/>
    <w:rsid w:val="00A616AE"/>
    <w:rsid w:val="00A71AA1"/>
    <w:rsid w:val="00A73921"/>
    <w:rsid w:val="00A74109"/>
    <w:rsid w:val="00A74D4B"/>
    <w:rsid w:val="00A811D9"/>
    <w:rsid w:val="00A83736"/>
    <w:rsid w:val="00A8778F"/>
    <w:rsid w:val="00A928BC"/>
    <w:rsid w:val="00AA7064"/>
    <w:rsid w:val="00AB5749"/>
    <w:rsid w:val="00AC2CC7"/>
    <w:rsid w:val="00AC372A"/>
    <w:rsid w:val="00AD1710"/>
    <w:rsid w:val="00AD610A"/>
    <w:rsid w:val="00AE0C1E"/>
    <w:rsid w:val="00AE4B0E"/>
    <w:rsid w:val="00AE5166"/>
    <w:rsid w:val="00AE6E5F"/>
    <w:rsid w:val="00AE718A"/>
    <w:rsid w:val="00AF0E94"/>
    <w:rsid w:val="00AF4CF8"/>
    <w:rsid w:val="00AF5423"/>
    <w:rsid w:val="00AF6BE8"/>
    <w:rsid w:val="00B03EDA"/>
    <w:rsid w:val="00B1376F"/>
    <w:rsid w:val="00B14AC3"/>
    <w:rsid w:val="00B17562"/>
    <w:rsid w:val="00B17956"/>
    <w:rsid w:val="00B20FA9"/>
    <w:rsid w:val="00B216ED"/>
    <w:rsid w:val="00B24C85"/>
    <w:rsid w:val="00B252BB"/>
    <w:rsid w:val="00B27B2A"/>
    <w:rsid w:val="00B3387C"/>
    <w:rsid w:val="00B33D76"/>
    <w:rsid w:val="00B3518B"/>
    <w:rsid w:val="00B40C23"/>
    <w:rsid w:val="00B417F3"/>
    <w:rsid w:val="00B429FA"/>
    <w:rsid w:val="00B444C8"/>
    <w:rsid w:val="00B501BB"/>
    <w:rsid w:val="00B530A3"/>
    <w:rsid w:val="00B53544"/>
    <w:rsid w:val="00B61834"/>
    <w:rsid w:val="00B7217C"/>
    <w:rsid w:val="00B907C6"/>
    <w:rsid w:val="00B90DFF"/>
    <w:rsid w:val="00B91A2C"/>
    <w:rsid w:val="00B92558"/>
    <w:rsid w:val="00B941C7"/>
    <w:rsid w:val="00BA6024"/>
    <w:rsid w:val="00BA6C6C"/>
    <w:rsid w:val="00BB096C"/>
    <w:rsid w:val="00BB1232"/>
    <w:rsid w:val="00BB7C69"/>
    <w:rsid w:val="00BC0EA8"/>
    <w:rsid w:val="00BC2064"/>
    <w:rsid w:val="00BC2EBC"/>
    <w:rsid w:val="00BD13E7"/>
    <w:rsid w:val="00BD5F7E"/>
    <w:rsid w:val="00BD6EFE"/>
    <w:rsid w:val="00BE02C3"/>
    <w:rsid w:val="00BE4BD8"/>
    <w:rsid w:val="00BE6C56"/>
    <w:rsid w:val="00BF078D"/>
    <w:rsid w:val="00BF1AAC"/>
    <w:rsid w:val="00BF1BCA"/>
    <w:rsid w:val="00BF4D4E"/>
    <w:rsid w:val="00BF5E37"/>
    <w:rsid w:val="00BF7AAB"/>
    <w:rsid w:val="00C00559"/>
    <w:rsid w:val="00C054EB"/>
    <w:rsid w:val="00C130F3"/>
    <w:rsid w:val="00C201C3"/>
    <w:rsid w:val="00C20DC4"/>
    <w:rsid w:val="00C2286C"/>
    <w:rsid w:val="00C2412C"/>
    <w:rsid w:val="00C262E0"/>
    <w:rsid w:val="00C31D3D"/>
    <w:rsid w:val="00C37712"/>
    <w:rsid w:val="00C443AC"/>
    <w:rsid w:val="00C4699F"/>
    <w:rsid w:val="00C469B6"/>
    <w:rsid w:val="00C5003E"/>
    <w:rsid w:val="00C564C6"/>
    <w:rsid w:val="00C57A06"/>
    <w:rsid w:val="00C60AC7"/>
    <w:rsid w:val="00C61306"/>
    <w:rsid w:val="00C61A80"/>
    <w:rsid w:val="00C63964"/>
    <w:rsid w:val="00C65F93"/>
    <w:rsid w:val="00C708A6"/>
    <w:rsid w:val="00C71E28"/>
    <w:rsid w:val="00C75C0F"/>
    <w:rsid w:val="00C827EE"/>
    <w:rsid w:val="00C840B5"/>
    <w:rsid w:val="00C84EBA"/>
    <w:rsid w:val="00C85FFC"/>
    <w:rsid w:val="00C878C0"/>
    <w:rsid w:val="00C9085D"/>
    <w:rsid w:val="00CA2536"/>
    <w:rsid w:val="00CB4A47"/>
    <w:rsid w:val="00CB4FA3"/>
    <w:rsid w:val="00CB5E4F"/>
    <w:rsid w:val="00CC08F2"/>
    <w:rsid w:val="00CC3A3B"/>
    <w:rsid w:val="00CC4593"/>
    <w:rsid w:val="00CC5DBA"/>
    <w:rsid w:val="00CD056D"/>
    <w:rsid w:val="00CD0ED3"/>
    <w:rsid w:val="00CD371C"/>
    <w:rsid w:val="00CE6E50"/>
    <w:rsid w:val="00CF05A2"/>
    <w:rsid w:val="00CF39DB"/>
    <w:rsid w:val="00CF6021"/>
    <w:rsid w:val="00D03C0D"/>
    <w:rsid w:val="00D0632F"/>
    <w:rsid w:val="00D1044E"/>
    <w:rsid w:val="00D1140C"/>
    <w:rsid w:val="00D207CB"/>
    <w:rsid w:val="00D31577"/>
    <w:rsid w:val="00D31DF1"/>
    <w:rsid w:val="00D359AC"/>
    <w:rsid w:val="00D40184"/>
    <w:rsid w:val="00D43DC3"/>
    <w:rsid w:val="00D50161"/>
    <w:rsid w:val="00D52D57"/>
    <w:rsid w:val="00D57FDD"/>
    <w:rsid w:val="00D624F4"/>
    <w:rsid w:val="00D628CE"/>
    <w:rsid w:val="00D650DD"/>
    <w:rsid w:val="00D65113"/>
    <w:rsid w:val="00D6536B"/>
    <w:rsid w:val="00D653D4"/>
    <w:rsid w:val="00D772DA"/>
    <w:rsid w:val="00D806C6"/>
    <w:rsid w:val="00D810C5"/>
    <w:rsid w:val="00D825F7"/>
    <w:rsid w:val="00D9022B"/>
    <w:rsid w:val="00D92583"/>
    <w:rsid w:val="00D93F59"/>
    <w:rsid w:val="00D94F3E"/>
    <w:rsid w:val="00D97537"/>
    <w:rsid w:val="00DA0368"/>
    <w:rsid w:val="00DA0F0B"/>
    <w:rsid w:val="00DA2845"/>
    <w:rsid w:val="00DA372D"/>
    <w:rsid w:val="00DB00ED"/>
    <w:rsid w:val="00DB288D"/>
    <w:rsid w:val="00DB2DA3"/>
    <w:rsid w:val="00DB36AC"/>
    <w:rsid w:val="00DC5067"/>
    <w:rsid w:val="00DC5D31"/>
    <w:rsid w:val="00DC6D7D"/>
    <w:rsid w:val="00DC7C57"/>
    <w:rsid w:val="00DC7E7F"/>
    <w:rsid w:val="00DD22DD"/>
    <w:rsid w:val="00DD3121"/>
    <w:rsid w:val="00DE12EF"/>
    <w:rsid w:val="00DE3D35"/>
    <w:rsid w:val="00DE4C18"/>
    <w:rsid w:val="00DE59AD"/>
    <w:rsid w:val="00DF7826"/>
    <w:rsid w:val="00DF7BED"/>
    <w:rsid w:val="00E00942"/>
    <w:rsid w:val="00E00945"/>
    <w:rsid w:val="00E01783"/>
    <w:rsid w:val="00E035F4"/>
    <w:rsid w:val="00E10062"/>
    <w:rsid w:val="00E10256"/>
    <w:rsid w:val="00E11EFA"/>
    <w:rsid w:val="00E17A5E"/>
    <w:rsid w:val="00E22F28"/>
    <w:rsid w:val="00E238C0"/>
    <w:rsid w:val="00E366CA"/>
    <w:rsid w:val="00E377ED"/>
    <w:rsid w:val="00E43CE0"/>
    <w:rsid w:val="00E4401C"/>
    <w:rsid w:val="00E440E0"/>
    <w:rsid w:val="00E4412E"/>
    <w:rsid w:val="00E45A7F"/>
    <w:rsid w:val="00E51672"/>
    <w:rsid w:val="00E53CCA"/>
    <w:rsid w:val="00E53DCD"/>
    <w:rsid w:val="00E619D9"/>
    <w:rsid w:val="00E630D1"/>
    <w:rsid w:val="00E7100C"/>
    <w:rsid w:val="00E74DFC"/>
    <w:rsid w:val="00E75D20"/>
    <w:rsid w:val="00E81CBE"/>
    <w:rsid w:val="00E82AB6"/>
    <w:rsid w:val="00E843B9"/>
    <w:rsid w:val="00E84A9E"/>
    <w:rsid w:val="00E86490"/>
    <w:rsid w:val="00E8678F"/>
    <w:rsid w:val="00E86A0F"/>
    <w:rsid w:val="00E8796E"/>
    <w:rsid w:val="00E94537"/>
    <w:rsid w:val="00E95978"/>
    <w:rsid w:val="00E96616"/>
    <w:rsid w:val="00E97474"/>
    <w:rsid w:val="00EA11A0"/>
    <w:rsid w:val="00EA1552"/>
    <w:rsid w:val="00EA1F5E"/>
    <w:rsid w:val="00EA4A9D"/>
    <w:rsid w:val="00EA4F80"/>
    <w:rsid w:val="00EA6158"/>
    <w:rsid w:val="00EB3688"/>
    <w:rsid w:val="00EB504D"/>
    <w:rsid w:val="00EB6736"/>
    <w:rsid w:val="00EC02E7"/>
    <w:rsid w:val="00EC2C03"/>
    <w:rsid w:val="00EC40E4"/>
    <w:rsid w:val="00EC45A7"/>
    <w:rsid w:val="00ED5E7F"/>
    <w:rsid w:val="00EE0F86"/>
    <w:rsid w:val="00EE4A81"/>
    <w:rsid w:val="00EE7EB1"/>
    <w:rsid w:val="00EF05A2"/>
    <w:rsid w:val="00EF2BD4"/>
    <w:rsid w:val="00EF2F1F"/>
    <w:rsid w:val="00F0603C"/>
    <w:rsid w:val="00F17657"/>
    <w:rsid w:val="00F224E0"/>
    <w:rsid w:val="00F275B6"/>
    <w:rsid w:val="00F327AA"/>
    <w:rsid w:val="00F33E46"/>
    <w:rsid w:val="00F34648"/>
    <w:rsid w:val="00F41F7F"/>
    <w:rsid w:val="00F47EBF"/>
    <w:rsid w:val="00F515EC"/>
    <w:rsid w:val="00F54FF9"/>
    <w:rsid w:val="00F7105F"/>
    <w:rsid w:val="00F71E64"/>
    <w:rsid w:val="00F778D4"/>
    <w:rsid w:val="00F8292E"/>
    <w:rsid w:val="00F82C7E"/>
    <w:rsid w:val="00F842DB"/>
    <w:rsid w:val="00F85EEB"/>
    <w:rsid w:val="00F932BA"/>
    <w:rsid w:val="00F9435B"/>
    <w:rsid w:val="00F94728"/>
    <w:rsid w:val="00FA14B0"/>
    <w:rsid w:val="00FA35BA"/>
    <w:rsid w:val="00FB13EC"/>
    <w:rsid w:val="00FB212C"/>
    <w:rsid w:val="00FB4C65"/>
    <w:rsid w:val="00FB7CD6"/>
    <w:rsid w:val="00FD0923"/>
    <w:rsid w:val="00FE0126"/>
    <w:rsid w:val="00FE0256"/>
    <w:rsid w:val="00FE266A"/>
    <w:rsid w:val="00FE6FEE"/>
    <w:rsid w:val="00FF1CA9"/>
    <w:rsid w:val="00FF5D26"/>
    <w:rsid w:val="00FF693D"/>
    <w:rsid w:val="00FF6E9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8A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78F"/>
    <w:rPr>
      <w:sz w:val="24"/>
      <w:szCs w:val="24"/>
      <w:lang w:val="es-ES" w:eastAsia="es-ES"/>
    </w:rPr>
  </w:style>
  <w:style w:type="paragraph" w:styleId="Antrat1">
    <w:name w:val="heading 1"/>
    <w:basedOn w:val="prastasis"/>
    <w:next w:val="prastasis"/>
    <w:link w:val="Antrat1Diagrama"/>
    <w:uiPriority w:val="99"/>
    <w:qFormat/>
    <w:rsid w:val="00F47EBF"/>
    <w:pPr>
      <w:keepNext/>
      <w:autoSpaceDE w:val="0"/>
      <w:autoSpaceDN w:val="0"/>
      <w:adjustRightInd w:val="0"/>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F47EB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47EBF"/>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7B01B0"/>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val="es-ES" w:eastAsia="es-ES"/>
    </w:rPr>
  </w:style>
  <w:style w:type="character" w:customStyle="1" w:styleId="Antrat2Diagrama">
    <w:name w:val="Antraštė 2 Diagrama"/>
    <w:link w:val="Antrat2"/>
    <w:uiPriority w:val="99"/>
    <w:semiHidden/>
    <w:locked/>
    <w:rPr>
      <w:rFonts w:ascii="Cambria" w:hAnsi="Cambria" w:cs="Times New Roman"/>
      <w:b/>
      <w:bCs/>
      <w:i/>
      <w:iCs/>
      <w:sz w:val="28"/>
      <w:szCs w:val="28"/>
      <w:lang w:val="es-ES" w:eastAsia="es-ES"/>
    </w:rPr>
  </w:style>
  <w:style w:type="character" w:customStyle="1" w:styleId="Antrat3Diagrama">
    <w:name w:val="Antraštė 3 Diagrama"/>
    <w:link w:val="Antrat3"/>
    <w:uiPriority w:val="99"/>
    <w:semiHidden/>
    <w:locked/>
    <w:rPr>
      <w:rFonts w:ascii="Cambria" w:hAnsi="Cambria" w:cs="Times New Roman"/>
      <w:b/>
      <w:bCs/>
      <w:sz w:val="26"/>
      <w:szCs w:val="26"/>
      <w:lang w:val="es-ES" w:eastAsia="es-ES"/>
    </w:rPr>
  </w:style>
  <w:style w:type="character" w:customStyle="1" w:styleId="Antrat4Diagrama">
    <w:name w:val="Antraštė 4 Diagrama"/>
    <w:link w:val="Antrat4"/>
    <w:uiPriority w:val="99"/>
    <w:semiHidden/>
    <w:locked/>
    <w:rPr>
      <w:rFonts w:ascii="Calibri" w:hAnsi="Calibri" w:cs="Times New Roman"/>
      <w:b/>
      <w:bCs/>
      <w:sz w:val="28"/>
      <w:szCs w:val="28"/>
      <w:lang w:val="es-ES" w:eastAsia="es-ES"/>
    </w:rPr>
  </w:style>
  <w:style w:type="paragraph" w:styleId="Pavadinimas">
    <w:name w:val="Title"/>
    <w:basedOn w:val="prastasis"/>
    <w:link w:val="PavadinimasDiagrama"/>
    <w:uiPriority w:val="99"/>
    <w:qFormat/>
    <w:rsid w:val="00F47EBF"/>
    <w:pPr>
      <w:autoSpaceDE w:val="0"/>
      <w:autoSpaceDN w:val="0"/>
      <w:ind w:left="1560"/>
      <w:jc w:val="center"/>
    </w:pPr>
    <w:rPr>
      <w:rFonts w:ascii="Cambria" w:hAnsi="Cambria"/>
      <w:b/>
      <w:bCs/>
      <w:kern w:val="28"/>
      <w:sz w:val="32"/>
      <w:szCs w:val="32"/>
    </w:rPr>
  </w:style>
  <w:style w:type="character" w:customStyle="1" w:styleId="PavadinimasDiagrama">
    <w:name w:val="Pavadinimas Diagrama"/>
    <w:link w:val="Pavadinimas"/>
    <w:uiPriority w:val="99"/>
    <w:locked/>
    <w:rPr>
      <w:rFonts w:ascii="Cambria" w:hAnsi="Cambria" w:cs="Times New Roman"/>
      <w:b/>
      <w:bCs/>
      <w:kern w:val="28"/>
      <w:sz w:val="32"/>
      <w:szCs w:val="32"/>
      <w:lang w:val="es-ES" w:eastAsia="es-ES"/>
    </w:rPr>
  </w:style>
  <w:style w:type="paragraph" w:styleId="Porat">
    <w:name w:val="footer"/>
    <w:basedOn w:val="prastasis"/>
    <w:link w:val="PoratDiagrama"/>
    <w:uiPriority w:val="99"/>
    <w:rsid w:val="00F47EBF"/>
    <w:pPr>
      <w:tabs>
        <w:tab w:val="center" w:pos="4252"/>
        <w:tab w:val="right" w:pos="8504"/>
      </w:tabs>
      <w:jc w:val="both"/>
    </w:pPr>
  </w:style>
  <w:style w:type="character" w:customStyle="1" w:styleId="PoratDiagrama">
    <w:name w:val="Poraštė Diagrama"/>
    <w:link w:val="Porat"/>
    <w:uiPriority w:val="99"/>
    <w:semiHidden/>
    <w:locked/>
    <w:rPr>
      <w:rFonts w:cs="Times New Roman"/>
      <w:sz w:val="24"/>
      <w:szCs w:val="24"/>
      <w:lang w:val="es-ES" w:eastAsia="es-ES"/>
    </w:rPr>
  </w:style>
  <w:style w:type="paragraph" w:customStyle="1" w:styleId="WfxFaxNum">
    <w:name w:val="WfxFaxNum"/>
    <w:basedOn w:val="prastasis"/>
    <w:uiPriority w:val="99"/>
    <w:rsid w:val="00F47EBF"/>
    <w:rPr>
      <w:rFonts w:ascii="Arial Narrow" w:hAnsi="Arial Narrow"/>
      <w:sz w:val="20"/>
      <w:szCs w:val="20"/>
      <w:lang w:val="es-ES_tradnl" w:eastAsia="lt-LT"/>
    </w:rPr>
  </w:style>
  <w:style w:type="paragraph" w:customStyle="1" w:styleId="Bullet0dKT">
    <w:name w:val="Bullet:0:d:KT"/>
    <w:basedOn w:val="prastasis"/>
    <w:uiPriority w:val="99"/>
    <w:rsid w:val="00F47EBF"/>
    <w:pPr>
      <w:keepNext/>
      <w:keepLines/>
      <w:numPr>
        <w:numId w:val="11"/>
      </w:numPr>
      <w:spacing w:before="40" w:after="220"/>
    </w:pPr>
    <w:rPr>
      <w:lang w:val="en-US" w:eastAsia="lt-LT"/>
    </w:rPr>
  </w:style>
  <w:style w:type="paragraph" w:styleId="Pagrindinistekstas">
    <w:name w:val="Body Text"/>
    <w:basedOn w:val="prastasis"/>
    <w:link w:val="PagrindinistekstasDiagrama"/>
    <w:uiPriority w:val="99"/>
    <w:rsid w:val="00F47EBF"/>
    <w:pPr>
      <w:autoSpaceDE w:val="0"/>
      <w:autoSpaceDN w:val="0"/>
      <w:adjustRightInd w:val="0"/>
      <w:jc w:val="center"/>
    </w:pPr>
  </w:style>
  <w:style w:type="character" w:customStyle="1" w:styleId="PagrindinistekstasDiagrama">
    <w:name w:val="Pagrindinis tekstas Diagrama"/>
    <w:link w:val="Pagrindinistekstas"/>
    <w:uiPriority w:val="99"/>
    <w:semiHidden/>
    <w:locked/>
    <w:rPr>
      <w:rFonts w:cs="Times New Roman"/>
      <w:sz w:val="24"/>
      <w:szCs w:val="24"/>
      <w:lang w:val="es-ES" w:eastAsia="es-ES"/>
    </w:rPr>
  </w:style>
  <w:style w:type="character" w:styleId="Puslapionumeris">
    <w:name w:val="page number"/>
    <w:uiPriority w:val="99"/>
    <w:rsid w:val="00F47EBF"/>
    <w:rPr>
      <w:rFonts w:cs="Times New Roman"/>
    </w:rPr>
  </w:style>
  <w:style w:type="paragraph" w:styleId="Antrats">
    <w:name w:val="header"/>
    <w:basedOn w:val="prastasis"/>
    <w:link w:val="AntratsDiagrama"/>
    <w:uiPriority w:val="99"/>
    <w:rsid w:val="00F47EBF"/>
    <w:pPr>
      <w:tabs>
        <w:tab w:val="center" w:pos="4252"/>
        <w:tab w:val="right" w:pos="8504"/>
      </w:tabs>
    </w:pPr>
  </w:style>
  <w:style w:type="character" w:customStyle="1" w:styleId="AntratsDiagrama">
    <w:name w:val="Antraštės Diagrama"/>
    <w:link w:val="Antrats"/>
    <w:uiPriority w:val="99"/>
    <w:semiHidden/>
    <w:locked/>
    <w:rPr>
      <w:rFonts w:cs="Times New Roman"/>
      <w:sz w:val="24"/>
      <w:szCs w:val="24"/>
      <w:lang w:val="es-ES" w:eastAsia="es-ES"/>
    </w:rPr>
  </w:style>
  <w:style w:type="paragraph" w:customStyle="1" w:styleId="BTEMEASMCA">
    <w:name w:val="BT EMEA_SMCA"/>
    <w:basedOn w:val="prastasis"/>
    <w:link w:val="BTEMEASMCAChar"/>
    <w:autoRedefine/>
    <w:uiPriority w:val="99"/>
    <w:rsid w:val="009378DD"/>
    <w:pPr>
      <w:tabs>
        <w:tab w:val="left" w:pos="0"/>
        <w:tab w:val="left" w:pos="1620"/>
      </w:tabs>
    </w:pPr>
    <w:rPr>
      <w:sz w:val="22"/>
      <w:szCs w:val="20"/>
      <w:lang w:val="lt-LT" w:eastAsia="en-US"/>
    </w:rPr>
  </w:style>
  <w:style w:type="character" w:customStyle="1" w:styleId="BTEMEASMCAChar">
    <w:name w:val="BT EMEA_SMCA Char"/>
    <w:link w:val="BTEMEASMCA"/>
    <w:uiPriority w:val="99"/>
    <w:locked/>
    <w:rsid w:val="009378DD"/>
    <w:rPr>
      <w:sz w:val="22"/>
      <w:lang w:val="lt-LT" w:eastAsia="en-US"/>
    </w:rPr>
  </w:style>
  <w:style w:type="paragraph" w:customStyle="1" w:styleId="TTEMEASMCA">
    <w:name w:val="TT EMEA_SMCA"/>
    <w:basedOn w:val="Antrat1"/>
    <w:link w:val="TTEMEASMCAChar"/>
    <w:autoRedefine/>
    <w:uiPriority w:val="99"/>
    <w:rsid w:val="00A527DF"/>
    <w:pPr>
      <w:keepNext w:val="0"/>
      <w:tabs>
        <w:tab w:val="left" w:pos="567"/>
        <w:tab w:val="left" w:pos="1620"/>
      </w:tabs>
      <w:autoSpaceDE/>
      <w:autoSpaceDN/>
      <w:adjustRightInd/>
      <w:ind w:left="567" w:hanging="567"/>
    </w:pPr>
    <w:rPr>
      <w:rFonts w:ascii="Times New Roman" w:hAnsi="Times New Roman"/>
      <w:bCs w:val="0"/>
      <w:caps/>
      <w:sz w:val="22"/>
      <w:szCs w:val="22"/>
      <w:lang w:val="lt-LT" w:eastAsia="en-US"/>
    </w:rPr>
  </w:style>
  <w:style w:type="character" w:customStyle="1" w:styleId="TTEMEASMCAChar">
    <w:name w:val="TT EMEA_SMCA Char"/>
    <w:link w:val="TTEMEASMCA"/>
    <w:uiPriority w:val="99"/>
    <w:locked/>
    <w:rsid w:val="00A527DF"/>
    <w:rPr>
      <w:b/>
      <w:caps/>
      <w:kern w:val="32"/>
      <w:sz w:val="22"/>
      <w:szCs w:val="22"/>
      <w:lang w:val="lt-LT" w:eastAsia="en-US" w:bidi="ar-SA"/>
    </w:rPr>
  </w:style>
  <w:style w:type="paragraph" w:styleId="Debesliotekstas">
    <w:name w:val="Balloon Text"/>
    <w:basedOn w:val="prastasis"/>
    <w:link w:val="DebesliotekstasDiagrama"/>
    <w:uiPriority w:val="99"/>
    <w:semiHidden/>
    <w:rsid w:val="00E8678F"/>
    <w:rPr>
      <w:sz w:val="16"/>
      <w:szCs w:val="20"/>
    </w:rPr>
  </w:style>
  <w:style w:type="character" w:customStyle="1" w:styleId="DebesliotekstasDiagrama">
    <w:name w:val="Debesėlio tekstas Diagrama"/>
    <w:link w:val="Debesliotekstas"/>
    <w:uiPriority w:val="99"/>
    <w:semiHidden/>
    <w:locked/>
    <w:rsid w:val="00E8678F"/>
    <w:rPr>
      <w:sz w:val="16"/>
      <w:lang w:val="es-ES" w:eastAsia="es-ES"/>
    </w:rPr>
  </w:style>
  <w:style w:type="character" w:styleId="Hipersaitas">
    <w:name w:val="Hyperlink"/>
    <w:uiPriority w:val="99"/>
    <w:rsid w:val="00F47EBF"/>
    <w:rPr>
      <w:rFonts w:cs="Times New Roman"/>
      <w:color w:val="0000FF"/>
      <w:u w:val="single"/>
    </w:rPr>
  </w:style>
  <w:style w:type="paragraph" w:customStyle="1" w:styleId="PI-1EMEASMCA">
    <w:name w:val="PI-1 EMEA_SMCA"/>
    <w:basedOn w:val="Antrat2"/>
    <w:autoRedefine/>
    <w:uiPriority w:val="99"/>
    <w:rsid w:val="00F47EBF"/>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F47EBF"/>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uiPriority w:val="99"/>
    <w:rsid w:val="00DC5067"/>
    <w:pPr>
      <w:tabs>
        <w:tab w:val="left" w:pos="1701"/>
      </w:tabs>
      <w:ind w:left="1701" w:hanging="567"/>
    </w:pPr>
    <w:rPr>
      <w:b/>
      <w:sz w:val="22"/>
      <w:szCs w:val="22"/>
      <w:lang w:val="en-GB" w:eastAsia="en-US"/>
    </w:rPr>
  </w:style>
  <w:style w:type="paragraph" w:customStyle="1" w:styleId="BTgEMEASMCA">
    <w:name w:val="BT(g) EMEA_SMCA"/>
    <w:basedOn w:val="BTEMEASMCA"/>
    <w:link w:val="BTgEMEASMCAChar"/>
    <w:autoRedefine/>
    <w:uiPriority w:val="99"/>
    <w:rsid w:val="00F47EBF"/>
    <w:rPr>
      <w:i/>
      <w:color w:val="008000"/>
    </w:rPr>
  </w:style>
  <w:style w:type="character" w:customStyle="1" w:styleId="BTgEMEASMCAChar">
    <w:name w:val="BT(g) EMEA_SMCA Char"/>
    <w:link w:val="BTgEMEASMCA"/>
    <w:uiPriority w:val="99"/>
    <w:locked/>
    <w:rsid w:val="00F47EBF"/>
    <w:rPr>
      <w:i/>
      <w:color w:val="008000"/>
      <w:sz w:val="22"/>
      <w:lang w:val="lt-LT" w:eastAsia="en-US"/>
    </w:rPr>
  </w:style>
  <w:style w:type="paragraph" w:customStyle="1" w:styleId="BTuEMEASMCA">
    <w:name w:val="BT(u) EMEA_SMCA"/>
    <w:basedOn w:val="BTEMEASMCA"/>
    <w:autoRedefine/>
    <w:uiPriority w:val="99"/>
    <w:rsid w:val="00F47EBF"/>
    <w:rPr>
      <w:u w:val="single"/>
    </w:rPr>
  </w:style>
  <w:style w:type="character" w:styleId="Komentaronuoroda">
    <w:name w:val="annotation reference"/>
    <w:uiPriority w:val="99"/>
    <w:semiHidden/>
    <w:rsid w:val="00F47EBF"/>
    <w:rPr>
      <w:rFonts w:cs="Times New Roman"/>
      <w:sz w:val="16"/>
    </w:rPr>
  </w:style>
  <w:style w:type="paragraph" w:customStyle="1" w:styleId="BTbEMEASMCA">
    <w:name w:val="BT(b) EMEA_SMCA"/>
    <w:basedOn w:val="BTEMEASMCA"/>
    <w:autoRedefine/>
    <w:uiPriority w:val="99"/>
    <w:rsid w:val="00E53CCA"/>
    <w:rPr>
      <w:bCs/>
      <w:i/>
      <w:iCs/>
    </w:rPr>
  </w:style>
  <w:style w:type="paragraph" w:customStyle="1" w:styleId="BT-EMEASMCA">
    <w:name w:val="BT- EMEA_SMCA"/>
    <w:basedOn w:val="BTEMEASMCA"/>
    <w:autoRedefine/>
    <w:uiPriority w:val="99"/>
    <w:rsid w:val="0084342E"/>
    <w:pPr>
      <w:numPr>
        <w:numId w:val="32"/>
      </w:numPr>
      <w:tabs>
        <w:tab w:val="clear" w:pos="720"/>
        <w:tab w:val="clear" w:pos="1620"/>
      </w:tabs>
      <w:ind w:left="540" w:hanging="540"/>
    </w:pPr>
  </w:style>
  <w:style w:type="paragraph" w:customStyle="1" w:styleId="PI-3EMEASMCA">
    <w:name w:val="PI-3 EMEA_SMCA"/>
    <w:basedOn w:val="prastasis"/>
    <w:autoRedefine/>
    <w:uiPriority w:val="99"/>
    <w:rsid w:val="00F47EBF"/>
    <w:pPr>
      <w:spacing w:line="220" w:lineRule="exact"/>
    </w:pPr>
    <w:rPr>
      <w:b/>
      <w:bCs/>
      <w:sz w:val="22"/>
      <w:szCs w:val="22"/>
      <w:lang w:val="lt-LT" w:eastAsia="en-US"/>
    </w:rPr>
  </w:style>
  <w:style w:type="paragraph" w:customStyle="1" w:styleId="ListParagraph1">
    <w:name w:val="List Paragraph1"/>
    <w:basedOn w:val="prastasis"/>
    <w:uiPriority w:val="99"/>
    <w:rsid w:val="00F327AA"/>
    <w:pPr>
      <w:ind w:left="720"/>
    </w:pPr>
    <w:rPr>
      <w:rFonts w:ascii="Arial" w:hAnsi="Arial"/>
      <w:sz w:val="22"/>
      <w:szCs w:val="22"/>
      <w:lang w:val="en-GB" w:eastAsia="en-US"/>
    </w:rPr>
  </w:style>
  <w:style w:type="paragraph" w:styleId="Komentarotekstas">
    <w:name w:val="annotation text"/>
    <w:basedOn w:val="prastasis"/>
    <w:link w:val="KomentarotekstasDiagrama"/>
    <w:uiPriority w:val="99"/>
    <w:semiHidden/>
    <w:rsid w:val="0010332D"/>
    <w:rPr>
      <w:sz w:val="20"/>
      <w:szCs w:val="20"/>
    </w:rPr>
  </w:style>
  <w:style w:type="character" w:customStyle="1" w:styleId="KomentarotekstasDiagrama">
    <w:name w:val="Komentaro tekstas Diagrama"/>
    <w:link w:val="Komentarotekstas"/>
    <w:uiPriority w:val="99"/>
    <w:semiHidden/>
    <w:locked/>
    <w:rPr>
      <w:rFonts w:cs="Times New Roman"/>
      <w:sz w:val="20"/>
      <w:szCs w:val="20"/>
      <w:lang w:val="es-ES" w:eastAsia="es-ES"/>
    </w:rPr>
  </w:style>
  <w:style w:type="paragraph" w:styleId="Komentarotema">
    <w:name w:val="annotation subject"/>
    <w:basedOn w:val="Komentarotekstas"/>
    <w:next w:val="Komentarotekstas"/>
    <w:link w:val="KomentarotemaDiagrama"/>
    <w:uiPriority w:val="99"/>
    <w:semiHidden/>
    <w:rsid w:val="0010332D"/>
    <w:rPr>
      <w:b/>
      <w:bCs/>
    </w:rPr>
  </w:style>
  <w:style w:type="character" w:customStyle="1" w:styleId="KomentarotemaDiagrama">
    <w:name w:val="Komentaro tema Diagrama"/>
    <w:link w:val="Komentarotema"/>
    <w:uiPriority w:val="99"/>
    <w:semiHidden/>
    <w:locked/>
    <w:rPr>
      <w:rFonts w:cs="Times New Roman"/>
      <w:b/>
      <w:bCs/>
      <w:sz w:val="20"/>
      <w:szCs w:val="20"/>
      <w:lang w:val="es-ES" w:eastAsia="es-ES"/>
    </w:rPr>
  </w:style>
  <w:style w:type="character" w:customStyle="1" w:styleId="hps">
    <w:name w:val="hps"/>
    <w:uiPriority w:val="99"/>
    <w:rsid w:val="00772E24"/>
    <w:rPr>
      <w:rFonts w:cs="Times New Roman"/>
    </w:rPr>
  </w:style>
  <w:style w:type="character" w:customStyle="1" w:styleId="shorttext">
    <w:name w:val="short_text"/>
    <w:uiPriority w:val="99"/>
    <w:rsid w:val="00772E24"/>
    <w:rPr>
      <w:rFonts w:cs="Times New Roman"/>
    </w:rPr>
  </w:style>
  <w:style w:type="paragraph" w:customStyle="1" w:styleId="Sraopastraipa1">
    <w:name w:val="Sąrašo pastraipa1"/>
    <w:basedOn w:val="prastasis"/>
    <w:uiPriority w:val="99"/>
    <w:rsid w:val="00EC2C03"/>
    <w:pPr>
      <w:ind w:left="720"/>
    </w:pPr>
    <w:rPr>
      <w:rFonts w:ascii="Arial" w:hAnsi="Arial"/>
      <w:sz w:val="22"/>
      <w:szCs w:val="22"/>
      <w:lang w:val="en-GB" w:eastAsia="en-US"/>
    </w:rPr>
  </w:style>
  <w:style w:type="paragraph" w:styleId="Pataisymai">
    <w:name w:val="Revision"/>
    <w:hidden/>
    <w:uiPriority w:val="99"/>
    <w:semiHidden/>
    <w:rsid w:val="00B17956"/>
    <w:rPr>
      <w:sz w:val="24"/>
      <w:szCs w:val="24"/>
      <w:lang w:val="es-ES" w:eastAsia="es-ES"/>
    </w:rPr>
  </w:style>
  <w:style w:type="paragraph" w:styleId="Sraopastraipa">
    <w:name w:val="List Paragraph"/>
    <w:basedOn w:val="prastasis"/>
    <w:uiPriority w:val="34"/>
    <w:qFormat/>
    <w:rsid w:val="00F94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30065">
      <w:bodyDiv w:val="1"/>
      <w:marLeft w:val="0"/>
      <w:marRight w:val="0"/>
      <w:marTop w:val="0"/>
      <w:marBottom w:val="0"/>
      <w:divBdr>
        <w:top w:val="none" w:sz="0" w:space="0" w:color="auto"/>
        <w:left w:val="none" w:sz="0" w:space="0" w:color="auto"/>
        <w:bottom w:val="none" w:sz="0" w:space="0" w:color="auto"/>
        <w:right w:val="none" w:sz="0" w:space="0" w:color="auto"/>
      </w:divBdr>
    </w:div>
    <w:div w:id="439565009">
      <w:bodyDiv w:val="1"/>
      <w:marLeft w:val="0"/>
      <w:marRight w:val="0"/>
      <w:marTop w:val="0"/>
      <w:marBottom w:val="0"/>
      <w:divBdr>
        <w:top w:val="none" w:sz="0" w:space="0" w:color="auto"/>
        <w:left w:val="none" w:sz="0" w:space="0" w:color="auto"/>
        <w:bottom w:val="none" w:sz="0" w:space="0" w:color="auto"/>
        <w:right w:val="none" w:sz="0" w:space="0" w:color="auto"/>
      </w:divBdr>
    </w:div>
    <w:div w:id="587352690">
      <w:marLeft w:val="0"/>
      <w:marRight w:val="0"/>
      <w:marTop w:val="0"/>
      <w:marBottom w:val="0"/>
      <w:divBdr>
        <w:top w:val="none" w:sz="0" w:space="0" w:color="auto"/>
        <w:left w:val="none" w:sz="0" w:space="0" w:color="auto"/>
        <w:bottom w:val="none" w:sz="0" w:space="0" w:color="auto"/>
        <w:right w:val="none" w:sz="0" w:space="0" w:color="auto"/>
      </w:divBdr>
      <w:divsChild>
        <w:div w:id="587352735">
          <w:marLeft w:val="0"/>
          <w:marRight w:val="0"/>
          <w:marTop w:val="0"/>
          <w:marBottom w:val="0"/>
          <w:divBdr>
            <w:top w:val="none" w:sz="0" w:space="0" w:color="auto"/>
            <w:left w:val="none" w:sz="0" w:space="0" w:color="auto"/>
            <w:bottom w:val="none" w:sz="0" w:space="0" w:color="auto"/>
            <w:right w:val="none" w:sz="0" w:space="0" w:color="auto"/>
          </w:divBdr>
          <w:divsChild>
            <w:div w:id="587352703">
              <w:marLeft w:val="0"/>
              <w:marRight w:val="0"/>
              <w:marTop w:val="0"/>
              <w:marBottom w:val="0"/>
              <w:divBdr>
                <w:top w:val="none" w:sz="0" w:space="0" w:color="auto"/>
                <w:left w:val="none" w:sz="0" w:space="0" w:color="auto"/>
                <w:bottom w:val="none" w:sz="0" w:space="0" w:color="auto"/>
                <w:right w:val="none" w:sz="0" w:space="0" w:color="auto"/>
              </w:divBdr>
              <w:divsChild>
                <w:div w:id="587352796">
                  <w:marLeft w:val="0"/>
                  <w:marRight w:val="0"/>
                  <w:marTop w:val="0"/>
                  <w:marBottom w:val="0"/>
                  <w:divBdr>
                    <w:top w:val="none" w:sz="0" w:space="0" w:color="auto"/>
                    <w:left w:val="none" w:sz="0" w:space="0" w:color="auto"/>
                    <w:bottom w:val="none" w:sz="0" w:space="0" w:color="auto"/>
                    <w:right w:val="none" w:sz="0" w:space="0" w:color="auto"/>
                  </w:divBdr>
                  <w:divsChild>
                    <w:div w:id="587352767">
                      <w:marLeft w:val="0"/>
                      <w:marRight w:val="0"/>
                      <w:marTop w:val="0"/>
                      <w:marBottom w:val="0"/>
                      <w:divBdr>
                        <w:top w:val="none" w:sz="0" w:space="0" w:color="auto"/>
                        <w:left w:val="none" w:sz="0" w:space="0" w:color="auto"/>
                        <w:bottom w:val="none" w:sz="0" w:space="0" w:color="auto"/>
                        <w:right w:val="none" w:sz="0" w:space="0" w:color="auto"/>
                      </w:divBdr>
                      <w:divsChild>
                        <w:div w:id="587352729">
                          <w:marLeft w:val="0"/>
                          <w:marRight w:val="0"/>
                          <w:marTop w:val="0"/>
                          <w:marBottom w:val="0"/>
                          <w:divBdr>
                            <w:top w:val="none" w:sz="0" w:space="0" w:color="auto"/>
                            <w:left w:val="none" w:sz="0" w:space="0" w:color="auto"/>
                            <w:bottom w:val="none" w:sz="0" w:space="0" w:color="auto"/>
                            <w:right w:val="none" w:sz="0" w:space="0" w:color="auto"/>
                          </w:divBdr>
                          <w:divsChild>
                            <w:div w:id="587352706">
                              <w:marLeft w:val="0"/>
                              <w:marRight w:val="0"/>
                              <w:marTop w:val="0"/>
                              <w:marBottom w:val="0"/>
                              <w:divBdr>
                                <w:top w:val="none" w:sz="0" w:space="0" w:color="auto"/>
                                <w:left w:val="none" w:sz="0" w:space="0" w:color="auto"/>
                                <w:bottom w:val="none" w:sz="0" w:space="0" w:color="auto"/>
                                <w:right w:val="none" w:sz="0" w:space="0" w:color="auto"/>
                              </w:divBdr>
                              <w:divsChild>
                                <w:div w:id="587352752">
                                  <w:marLeft w:val="0"/>
                                  <w:marRight w:val="0"/>
                                  <w:marTop w:val="0"/>
                                  <w:marBottom w:val="0"/>
                                  <w:divBdr>
                                    <w:top w:val="none" w:sz="0" w:space="0" w:color="auto"/>
                                    <w:left w:val="none" w:sz="0" w:space="0" w:color="auto"/>
                                    <w:bottom w:val="none" w:sz="0" w:space="0" w:color="auto"/>
                                    <w:right w:val="none" w:sz="0" w:space="0" w:color="auto"/>
                                  </w:divBdr>
                                  <w:divsChild>
                                    <w:div w:id="587352727">
                                      <w:marLeft w:val="0"/>
                                      <w:marRight w:val="0"/>
                                      <w:marTop w:val="0"/>
                                      <w:marBottom w:val="0"/>
                                      <w:divBdr>
                                        <w:top w:val="single" w:sz="6" w:space="0" w:color="F5F5F5"/>
                                        <w:left w:val="single" w:sz="6" w:space="0" w:color="F5F5F5"/>
                                        <w:bottom w:val="single" w:sz="6" w:space="0" w:color="F5F5F5"/>
                                        <w:right w:val="single" w:sz="6" w:space="0" w:color="F5F5F5"/>
                                      </w:divBdr>
                                      <w:divsChild>
                                        <w:div w:id="587352764">
                                          <w:marLeft w:val="0"/>
                                          <w:marRight w:val="0"/>
                                          <w:marTop w:val="0"/>
                                          <w:marBottom w:val="0"/>
                                          <w:divBdr>
                                            <w:top w:val="none" w:sz="0" w:space="0" w:color="auto"/>
                                            <w:left w:val="none" w:sz="0" w:space="0" w:color="auto"/>
                                            <w:bottom w:val="none" w:sz="0" w:space="0" w:color="auto"/>
                                            <w:right w:val="none" w:sz="0" w:space="0" w:color="auto"/>
                                          </w:divBdr>
                                          <w:divsChild>
                                            <w:div w:id="5873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04">
      <w:marLeft w:val="0"/>
      <w:marRight w:val="0"/>
      <w:marTop w:val="0"/>
      <w:marBottom w:val="0"/>
      <w:divBdr>
        <w:top w:val="none" w:sz="0" w:space="0" w:color="auto"/>
        <w:left w:val="none" w:sz="0" w:space="0" w:color="auto"/>
        <w:bottom w:val="none" w:sz="0" w:space="0" w:color="auto"/>
        <w:right w:val="none" w:sz="0" w:space="0" w:color="auto"/>
      </w:divBdr>
    </w:div>
    <w:div w:id="587352711">
      <w:marLeft w:val="0"/>
      <w:marRight w:val="0"/>
      <w:marTop w:val="0"/>
      <w:marBottom w:val="0"/>
      <w:divBdr>
        <w:top w:val="none" w:sz="0" w:space="0" w:color="auto"/>
        <w:left w:val="none" w:sz="0" w:space="0" w:color="auto"/>
        <w:bottom w:val="none" w:sz="0" w:space="0" w:color="auto"/>
        <w:right w:val="none" w:sz="0" w:space="0" w:color="auto"/>
      </w:divBdr>
      <w:divsChild>
        <w:div w:id="587352785">
          <w:marLeft w:val="0"/>
          <w:marRight w:val="0"/>
          <w:marTop w:val="0"/>
          <w:marBottom w:val="0"/>
          <w:divBdr>
            <w:top w:val="none" w:sz="0" w:space="0" w:color="auto"/>
            <w:left w:val="none" w:sz="0" w:space="0" w:color="auto"/>
            <w:bottom w:val="none" w:sz="0" w:space="0" w:color="auto"/>
            <w:right w:val="none" w:sz="0" w:space="0" w:color="auto"/>
          </w:divBdr>
          <w:divsChild>
            <w:div w:id="587352792">
              <w:marLeft w:val="0"/>
              <w:marRight w:val="0"/>
              <w:marTop w:val="0"/>
              <w:marBottom w:val="0"/>
              <w:divBdr>
                <w:top w:val="none" w:sz="0" w:space="0" w:color="auto"/>
                <w:left w:val="none" w:sz="0" w:space="0" w:color="auto"/>
                <w:bottom w:val="none" w:sz="0" w:space="0" w:color="auto"/>
                <w:right w:val="none" w:sz="0" w:space="0" w:color="auto"/>
              </w:divBdr>
              <w:divsChild>
                <w:div w:id="587352710">
                  <w:marLeft w:val="0"/>
                  <w:marRight w:val="0"/>
                  <w:marTop w:val="0"/>
                  <w:marBottom w:val="0"/>
                  <w:divBdr>
                    <w:top w:val="none" w:sz="0" w:space="0" w:color="auto"/>
                    <w:left w:val="none" w:sz="0" w:space="0" w:color="auto"/>
                    <w:bottom w:val="none" w:sz="0" w:space="0" w:color="auto"/>
                    <w:right w:val="none" w:sz="0" w:space="0" w:color="auto"/>
                  </w:divBdr>
                  <w:divsChild>
                    <w:div w:id="587352772">
                      <w:marLeft w:val="0"/>
                      <w:marRight w:val="0"/>
                      <w:marTop w:val="0"/>
                      <w:marBottom w:val="0"/>
                      <w:divBdr>
                        <w:top w:val="none" w:sz="0" w:space="0" w:color="auto"/>
                        <w:left w:val="none" w:sz="0" w:space="0" w:color="auto"/>
                        <w:bottom w:val="none" w:sz="0" w:space="0" w:color="auto"/>
                        <w:right w:val="none" w:sz="0" w:space="0" w:color="auto"/>
                      </w:divBdr>
                      <w:divsChild>
                        <w:div w:id="587352751">
                          <w:marLeft w:val="0"/>
                          <w:marRight w:val="0"/>
                          <w:marTop w:val="0"/>
                          <w:marBottom w:val="0"/>
                          <w:divBdr>
                            <w:top w:val="none" w:sz="0" w:space="0" w:color="auto"/>
                            <w:left w:val="none" w:sz="0" w:space="0" w:color="auto"/>
                            <w:bottom w:val="none" w:sz="0" w:space="0" w:color="auto"/>
                            <w:right w:val="none" w:sz="0" w:space="0" w:color="auto"/>
                          </w:divBdr>
                          <w:divsChild>
                            <w:div w:id="587352726">
                              <w:marLeft w:val="0"/>
                              <w:marRight w:val="0"/>
                              <w:marTop w:val="0"/>
                              <w:marBottom w:val="0"/>
                              <w:divBdr>
                                <w:top w:val="none" w:sz="0" w:space="0" w:color="auto"/>
                                <w:left w:val="none" w:sz="0" w:space="0" w:color="auto"/>
                                <w:bottom w:val="none" w:sz="0" w:space="0" w:color="auto"/>
                                <w:right w:val="none" w:sz="0" w:space="0" w:color="auto"/>
                              </w:divBdr>
                              <w:divsChild>
                                <w:div w:id="587352763">
                                  <w:marLeft w:val="0"/>
                                  <w:marRight w:val="0"/>
                                  <w:marTop w:val="0"/>
                                  <w:marBottom w:val="0"/>
                                  <w:divBdr>
                                    <w:top w:val="none" w:sz="0" w:space="0" w:color="auto"/>
                                    <w:left w:val="none" w:sz="0" w:space="0" w:color="auto"/>
                                    <w:bottom w:val="none" w:sz="0" w:space="0" w:color="auto"/>
                                    <w:right w:val="none" w:sz="0" w:space="0" w:color="auto"/>
                                  </w:divBdr>
                                  <w:divsChild>
                                    <w:div w:id="587352723">
                                      <w:marLeft w:val="0"/>
                                      <w:marRight w:val="0"/>
                                      <w:marTop w:val="0"/>
                                      <w:marBottom w:val="0"/>
                                      <w:divBdr>
                                        <w:top w:val="single" w:sz="6" w:space="0" w:color="F5F5F5"/>
                                        <w:left w:val="single" w:sz="6" w:space="0" w:color="F5F5F5"/>
                                        <w:bottom w:val="single" w:sz="6" w:space="0" w:color="F5F5F5"/>
                                        <w:right w:val="single" w:sz="6" w:space="0" w:color="F5F5F5"/>
                                      </w:divBdr>
                                      <w:divsChild>
                                        <w:div w:id="587352760">
                                          <w:marLeft w:val="0"/>
                                          <w:marRight w:val="0"/>
                                          <w:marTop w:val="0"/>
                                          <w:marBottom w:val="0"/>
                                          <w:divBdr>
                                            <w:top w:val="none" w:sz="0" w:space="0" w:color="auto"/>
                                            <w:left w:val="none" w:sz="0" w:space="0" w:color="auto"/>
                                            <w:bottom w:val="none" w:sz="0" w:space="0" w:color="auto"/>
                                            <w:right w:val="none" w:sz="0" w:space="0" w:color="auto"/>
                                          </w:divBdr>
                                          <w:divsChild>
                                            <w:div w:id="587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14">
      <w:marLeft w:val="0"/>
      <w:marRight w:val="0"/>
      <w:marTop w:val="0"/>
      <w:marBottom w:val="0"/>
      <w:divBdr>
        <w:top w:val="none" w:sz="0" w:space="0" w:color="auto"/>
        <w:left w:val="none" w:sz="0" w:space="0" w:color="auto"/>
        <w:bottom w:val="none" w:sz="0" w:space="0" w:color="auto"/>
        <w:right w:val="none" w:sz="0" w:space="0" w:color="auto"/>
      </w:divBdr>
      <w:divsChild>
        <w:div w:id="587352695">
          <w:marLeft w:val="0"/>
          <w:marRight w:val="0"/>
          <w:marTop w:val="0"/>
          <w:marBottom w:val="0"/>
          <w:divBdr>
            <w:top w:val="none" w:sz="0" w:space="0" w:color="auto"/>
            <w:left w:val="none" w:sz="0" w:space="0" w:color="auto"/>
            <w:bottom w:val="none" w:sz="0" w:space="0" w:color="auto"/>
            <w:right w:val="none" w:sz="0" w:space="0" w:color="auto"/>
          </w:divBdr>
          <w:divsChild>
            <w:div w:id="587352777">
              <w:marLeft w:val="0"/>
              <w:marRight w:val="0"/>
              <w:marTop w:val="0"/>
              <w:marBottom w:val="0"/>
              <w:divBdr>
                <w:top w:val="none" w:sz="0" w:space="0" w:color="auto"/>
                <w:left w:val="none" w:sz="0" w:space="0" w:color="auto"/>
                <w:bottom w:val="none" w:sz="0" w:space="0" w:color="auto"/>
                <w:right w:val="none" w:sz="0" w:space="0" w:color="auto"/>
              </w:divBdr>
              <w:divsChild>
                <w:div w:id="587352759">
                  <w:marLeft w:val="0"/>
                  <w:marRight w:val="0"/>
                  <w:marTop w:val="0"/>
                  <w:marBottom w:val="0"/>
                  <w:divBdr>
                    <w:top w:val="none" w:sz="0" w:space="0" w:color="auto"/>
                    <w:left w:val="none" w:sz="0" w:space="0" w:color="auto"/>
                    <w:bottom w:val="none" w:sz="0" w:space="0" w:color="auto"/>
                    <w:right w:val="none" w:sz="0" w:space="0" w:color="auto"/>
                  </w:divBdr>
                  <w:divsChild>
                    <w:div w:id="587352705">
                      <w:marLeft w:val="0"/>
                      <w:marRight w:val="0"/>
                      <w:marTop w:val="0"/>
                      <w:marBottom w:val="0"/>
                      <w:divBdr>
                        <w:top w:val="none" w:sz="0" w:space="0" w:color="auto"/>
                        <w:left w:val="none" w:sz="0" w:space="0" w:color="auto"/>
                        <w:bottom w:val="none" w:sz="0" w:space="0" w:color="auto"/>
                        <w:right w:val="none" w:sz="0" w:space="0" w:color="auto"/>
                      </w:divBdr>
                      <w:divsChild>
                        <w:div w:id="587352691">
                          <w:marLeft w:val="0"/>
                          <w:marRight w:val="0"/>
                          <w:marTop w:val="0"/>
                          <w:marBottom w:val="0"/>
                          <w:divBdr>
                            <w:top w:val="none" w:sz="0" w:space="0" w:color="auto"/>
                            <w:left w:val="none" w:sz="0" w:space="0" w:color="auto"/>
                            <w:bottom w:val="none" w:sz="0" w:space="0" w:color="auto"/>
                            <w:right w:val="none" w:sz="0" w:space="0" w:color="auto"/>
                          </w:divBdr>
                          <w:divsChild>
                            <w:div w:id="587352709">
                              <w:marLeft w:val="0"/>
                              <w:marRight w:val="0"/>
                              <w:marTop w:val="0"/>
                              <w:marBottom w:val="0"/>
                              <w:divBdr>
                                <w:top w:val="none" w:sz="0" w:space="0" w:color="auto"/>
                                <w:left w:val="none" w:sz="0" w:space="0" w:color="auto"/>
                                <w:bottom w:val="none" w:sz="0" w:space="0" w:color="auto"/>
                                <w:right w:val="none" w:sz="0" w:space="0" w:color="auto"/>
                              </w:divBdr>
                              <w:divsChild>
                                <w:div w:id="587352798">
                                  <w:marLeft w:val="0"/>
                                  <w:marRight w:val="0"/>
                                  <w:marTop w:val="0"/>
                                  <w:marBottom w:val="0"/>
                                  <w:divBdr>
                                    <w:top w:val="none" w:sz="0" w:space="0" w:color="auto"/>
                                    <w:left w:val="none" w:sz="0" w:space="0" w:color="auto"/>
                                    <w:bottom w:val="none" w:sz="0" w:space="0" w:color="auto"/>
                                    <w:right w:val="none" w:sz="0" w:space="0" w:color="auto"/>
                                  </w:divBdr>
                                  <w:divsChild>
                                    <w:div w:id="587352765">
                                      <w:marLeft w:val="0"/>
                                      <w:marRight w:val="0"/>
                                      <w:marTop w:val="0"/>
                                      <w:marBottom w:val="0"/>
                                      <w:divBdr>
                                        <w:top w:val="single" w:sz="6" w:space="0" w:color="F5F5F5"/>
                                        <w:left w:val="single" w:sz="6" w:space="0" w:color="F5F5F5"/>
                                        <w:bottom w:val="single" w:sz="6" w:space="0" w:color="F5F5F5"/>
                                        <w:right w:val="single" w:sz="6" w:space="0" w:color="F5F5F5"/>
                                      </w:divBdr>
                                      <w:divsChild>
                                        <w:div w:id="587352782">
                                          <w:marLeft w:val="0"/>
                                          <w:marRight w:val="0"/>
                                          <w:marTop w:val="0"/>
                                          <w:marBottom w:val="0"/>
                                          <w:divBdr>
                                            <w:top w:val="none" w:sz="0" w:space="0" w:color="auto"/>
                                            <w:left w:val="none" w:sz="0" w:space="0" w:color="auto"/>
                                            <w:bottom w:val="none" w:sz="0" w:space="0" w:color="auto"/>
                                            <w:right w:val="none" w:sz="0" w:space="0" w:color="auto"/>
                                          </w:divBdr>
                                          <w:divsChild>
                                            <w:div w:id="5873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17">
      <w:marLeft w:val="0"/>
      <w:marRight w:val="0"/>
      <w:marTop w:val="0"/>
      <w:marBottom w:val="0"/>
      <w:divBdr>
        <w:top w:val="none" w:sz="0" w:space="0" w:color="auto"/>
        <w:left w:val="none" w:sz="0" w:space="0" w:color="auto"/>
        <w:bottom w:val="none" w:sz="0" w:space="0" w:color="auto"/>
        <w:right w:val="none" w:sz="0" w:space="0" w:color="auto"/>
      </w:divBdr>
      <w:divsChild>
        <w:div w:id="587352739">
          <w:marLeft w:val="0"/>
          <w:marRight w:val="0"/>
          <w:marTop w:val="0"/>
          <w:marBottom w:val="0"/>
          <w:divBdr>
            <w:top w:val="none" w:sz="0" w:space="0" w:color="auto"/>
            <w:left w:val="none" w:sz="0" w:space="0" w:color="auto"/>
            <w:bottom w:val="none" w:sz="0" w:space="0" w:color="auto"/>
            <w:right w:val="none" w:sz="0" w:space="0" w:color="auto"/>
          </w:divBdr>
          <w:divsChild>
            <w:div w:id="587352743">
              <w:marLeft w:val="0"/>
              <w:marRight w:val="0"/>
              <w:marTop w:val="0"/>
              <w:marBottom w:val="0"/>
              <w:divBdr>
                <w:top w:val="none" w:sz="0" w:space="0" w:color="auto"/>
                <w:left w:val="none" w:sz="0" w:space="0" w:color="auto"/>
                <w:bottom w:val="none" w:sz="0" w:space="0" w:color="auto"/>
                <w:right w:val="none" w:sz="0" w:space="0" w:color="auto"/>
              </w:divBdr>
              <w:divsChild>
                <w:div w:id="587352728">
                  <w:marLeft w:val="0"/>
                  <w:marRight w:val="0"/>
                  <w:marTop w:val="0"/>
                  <w:marBottom w:val="0"/>
                  <w:divBdr>
                    <w:top w:val="none" w:sz="0" w:space="0" w:color="auto"/>
                    <w:left w:val="none" w:sz="0" w:space="0" w:color="auto"/>
                    <w:bottom w:val="none" w:sz="0" w:space="0" w:color="auto"/>
                    <w:right w:val="none" w:sz="0" w:space="0" w:color="auto"/>
                  </w:divBdr>
                  <w:divsChild>
                    <w:div w:id="587352788">
                      <w:marLeft w:val="0"/>
                      <w:marRight w:val="0"/>
                      <w:marTop w:val="0"/>
                      <w:marBottom w:val="0"/>
                      <w:divBdr>
                        <w:top w:val="none" w:sz="0" w:space="0" w:color="auto"/>
                        <w:left w:val="none" w:sz="0" w:space="0" w:color="auto"/>
                        <w:bottom w:val="none" w:sz="0" w:space="0" w:color="auto"/>
                        <w:right w:val="none" w:sz="0" w:space="0" w:color="auto"/>
                      </w:divBdr>
                      <w:divsChild>
                        <w:div w:id="587352736">
                          <w:marLeft w:val="0"/>
                          <w:marRight w:val="0"/>
                          <w:marTop w:val="0"/>
                          <w:marBottom w:val="0"/>
                          <w:divBdr>
                            <w:top w:val="none" w:sz="0" w:space="0" w:color="auto"/>
                            <w:left w:val="none" w:sz="0" w:space="0" w:color="auto"/>
                            <w:bottom w:val="none" w:sz="0" w:space="0" w:color="auto"/>
                            <w:right w:val="none" w:sz="0" w:space="0" w:color="auto"/>
                          </w:divBdr>
                          <w:divsChild>
                            <w:div w:id="587352699">
                              <w:marLeft w:val="0"/>
                              <w:marRight w:val="0"/>
                              <w:marTop w:val="0"/>
                              <w:marBottom w:val="0"/>
                              <w:divBdr>
                                <w:top w:val="none" w:sz="0" w:space="0" w:color="auto"/>
                                <w:left w:val="none" w:sz="0" w:space="0" w:color="auto"/>
                                <w:bottom w:val="none" w:sz="0" w:space="0" w:color="auto"/>
                                <w:right w:val="none" w:sz="0" w:space="0" w:color="auto"/>
                              </w:divBdr>
                              <w:divsChild>
                                <w:div w:id="587352745">
                                  <w:marLeft w:val="0"/>
                                  <w:marRight w:val="0"/>
                                  <w:marTop w:val="0"/>
                                  <w:marBottom w:val="0"/>
                                  <w:divBdr>
                                    <w:top w:val="none" w:sz="0" w:space="0" w:color="auto"/>
                                    <w:left w:val="none" w:sz="0" w:space="0" w:color="auto"/>
                                    <w:bottom w:val="none" w:sz="0" w:space="0" w:color="auto"/>
                                    <w:right w:val="none" w:sz="0" w:space="0" w:color="auto"/>
                                  </w:divBdr>
                                  <w:divsChild>
                                    <w:div w:id="587352793">
                                      <w:marLeft w:val="0"/>
                                      <w:marRight w:val="0"/>
                                      <w:marTop w:val="0"/>
                                      <w:marBottom w:val="0"/>
                                      <w:divBdr>
                                        <w:top w:val="single" w:sz="6" w:space="0" w:color="F5F5F5"/>
                                        <w:left w:val="single" w:sz="6" w:space="0" w:color="F5F5F5"/>
                                        <w:bottom w:val="single" w:sz="6" w:space="0" w:color="F5F5F5"/>
                                        <w:right w:val="single" w:sz="6" w:space="0" w:color="F5F5F5"/>
                                      </w:divBdr>
                                      <w:divsChild>
                                        <w:div w:id="587352698">
                                          <w:marLeft w:val="0"/>
                                          <w:marRight w:val="0"/>
                                          <w:marTop w:val="0"/>
                                          <w:marBottom w:val="0"/>
                                          <w:divBdr>
                                            <w:top w:val="none" w:sz="0" w:space="0" w:color="auto"/>
                                            <w:left w:val="none" w:sz="0" w:space="0" w:color="auto"/>
                                            <w:bottom w:val="none" w:sz="0" w:space="0" w:color="auto"/>
                                            <w:right w:val="none" w:sz="0" w:space="0" w:color="auto"/>
                                          </w:divBdr>
                                          <w:divsChild>
                                            <w:div w:id="5873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20">
      <w:marLeft w:val="0"/>
      <w:marRight w:val="0"/>
      <w:marTop w:val="0"/>
      <w:marBottom w:val="0"/>
      <w:divBdr>
        <w:top w:val="none" w:sz="0" w:space="0" w:color="auto"/>
        <w:left w:val="none" w:sz="0" w:space="0" w:color="auto"/>
        <w:bottom w:val="none" w:sz="0" w:space="0" w:color="auto"/>
        <w:right w:val="none" w:sz="0" w:space="0" w:color="auto"/>
      </w:divBdr>
      <w:divsChild>
        <w:div w:id="587352700">
          <w:marLeft w:val="0"/>
          <w:marRight w:val="0"/>
          <w:marTop w:val="0"/>
          <w:marBottom w:val="0"/>
          <w:divBdr>
            <w:top w:val="none" w:sz="0" w:space="0" w:color="auto"/>
            <w:left w:val="none" w:sz="0" w:space="0" w:color="auto"/>
            <w:bottom w:val="none" w:sz="0" w:space="0" w:color="auto"/>
            <w:right w:val="none" w:sz="0" w:space="0" w:color="auto"/>
          </w:divBdr>
          <w:divsChild>
            <w:div w:id="587352797">
              <w:marLeft w:val="0"/>
              <w:marRight w:val="0"/>
              <w:marTop w:val="0"/>
              <w:marBottom w:val="0"/>
              <w:divBdr>
                <w:top w:val="none" w:sz="0" w:space="0" w:color="auto"/>
                <w:left w:val="none" w:sz="0" w:space="0" w:color="auto"/>
                <w:bottom w:val="none" w:sz="0" w:space="0" w:color="auto"/>
                <w:right w:val="none" w:sz="0" w:space="0" w:color="auto"/>
              </w:divBdr>
              <w:divsChild>
                <w:div w:id="587352789">
                  <w:marLeft w:val="0"/>
                  <w:marRight w:val="0"/>
                  <w:marTop w:val="0"/>
                  <w:marBottom w:val="0"/>
                  <w:divBdr>
                    <w:top w:val="none" w:sz="0" w:space="0" w:color="auto"/>
                    <w:left w:val="none" w:sz="0" w:space="0" w:color="auto"/>
                    <w:bottom w:val="none" w:sz="0" w:space="0" w:color="auto"/>
                    <w:right w:val="none" w:sz="0" w:space="0" w:color="auto"/>
                  </w:divBdr>
                  <w:divsChild>
                    <w:div w:id="587352791">
                      <w:marLeft w:val="0"/>
                      <w:marRight w:val="0"/>
                      <w:marTop w:val="0"/>
                      <w:marBottom w:val="0"/>
                      <w:divBdr>
                        <w:top w:val="none" w:sz="0" w:space="0" w:color="auto"/>
                        <w:left w:val="none" w:sz="0" w:space="0" w:color="auto"/>
                        <w:bottom w:val="none" w:sz="0" w:space="0" w:color="auto"/>
                        <w:right w:val="none" w:sz="0" w:space="0" w:color="auto"/>
                      </w:divBdr>
                      <w:divsChild>
                        <w:div w:id="587352716">
                          <w:marLeft w:val="0"/>
                          <w:marRight w:val="0"/>
                          <w:marTop w:val="0"/>
                          <w:marBottom w:val="0"/>
                          <w:divBdr>
                            <w:top w:val="none" w:sz="0" w:space="0" w:color="auto"/>
                            <w:left w:val="none" w:sz="0" w:space="0" w:color="auto"/>
                            <w:bottom w:val="none" w:sz="0" w:space="0" w:color="auto"/>
                            <w:right w:val="none" w:sz="0" w:space="0" w:color="auto"/>
                          </w:divBdr>
                          <w:divsChild>
                            <w:div w:id="587352748">
                              <w:marLeft w:val="0"/>
                              <w:marRight w:val="0"/>
                              <w:marTop w:val="0"/>
                              <w:marBottom w:val="0"/>
                              <w:divBdr>
                                <w:top w:val="none" w:sz="0" w:space="0" w:color="auto"/>
                                <w:left w:val="none" w:sz="0" w:space="0" w:color="auto"/>
                                <w:bottom w:val="none" w:sz="0" w:space="0" w:color="auto"/>
                                <w:right w:val="none" w:sz="0" w:space="0" w:color="auto"/>
                              </w:divBdr>
                              <w:divsChild>
                                <w:div w:id="587352707">
                                  <w:marLeft w:val="0"/>
                                  <w:marRight w:val="0"/>
                                  <w:marTop w:val="0"/>
                                  <w:marBottom w:val="0"/>
                                  <w:divBdr>
                                    <w:top w:val="none" w:sz="0" w:space="0" w:color="auto"/>
                                    <w:left w:val="none" w:sz="0" w:space="0" w:color="auto"/>
                                    <w:bottom w:val="none" w:sz="0" w:space="0" w:color="auto"/>
                                    <w:right w:val="none" w:sz="0" w:space="0" w:color="auto"/>
                                  </w:divBdr>
                                  <w:divsChild>
                                    <w:div w:id="587352732">
                                      <w:marLeft w:val="0"/>
                                      <w:marRight w:val="0"/>
                                      <w:marTop w:val="0"/>
                                      <w:marBottom w:val="0"/>
                                      <w:divBdr>
                                        <w:top w:val="single" w:sz="6" w:space="0" w:color="F5F5F5"/>
                                        <w:left w:val="single" w:sz="6" w:space="0" w:color="F5F5F5"/>
                                        <w:bottom w:val="single" w:sz="6" w:space="0" w:color="F5F5F5"/>
                                        <w:right w:val="single" w:sz="6" w:space="0" w:color="F5F5F5"/>
                                      </w:divBdr>
                                      <w:divsChild>
                                        <w:div w:id="587352761">
                                          <w:marLeft w:val="0"/>
                                          <w:marRight w:val="0"/>
                                          <w:marTop w:val="0"/>
                                          <w:marBottom w:val="0"/>
                                          <w:divBdr>
                                            <w:top w:val="none" w:sz="0" w:space="0" w:color="auto"/>
                                            <w:left w:val="none" w:sz="0" w:space="0" w:color="auto"/>
                                            <w:bottom w:val="none" w:sz="0" w:space="0" w:color="auto"/>
                                            <w:right w:val="none" w:sz="0" w:space="0" w:color="auto"/>
                                          </w:divBdr>
                                          <w:divsChild>
                                            <w:div w:id="5873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31">
      <w:marLeft w:val="0"/>
      <w:marRight w:val="0"/>
      <w:marTop w:val="0"/>
      <w:marBottom w:val="0"/>
      <w:divBdr>
        <w:top w:val="none" w:sz="0" w:space="0" w:color="auto"/>
        <w:left w:val="none" w:sz="0" w:space="0" w:color="auto"/>
        <w:bottom w:val="none" w:sz="0" w:space="0" w:color="auto"/>
        <w:right w:val="none" w:sz="0" w:space="0" w:color="auto"/>
      </w:divBdr>
      <w:divsChild>
        <w:div w:id="587352712">
          <w:marLeft w:val="0"/>
          <w:marRight w:val="0"/>
          <w:marTop w:val="0"/>
          <w:marBottom w:val="0"/>
          <w:divBdr>
            <w:top w:val="none" w:sz="0" w:space="0" w:color="auto"/>
            <w:left w:val="none" w:sz="0" w:space="0" w:color="auto"/>
            <w:bottom w:val="none" w:sz="0" w:space="0" w:color="auto"/>
            <w:right w:val="none" w:sz="0" w:space="0" w:color="auto"/>
          </w:divBdr>
          <w:divsChild>
            <w:div w:id="587352770">
              <w:marLeft w:val="0"/>
              <w:marRight w:val="0"/>
              <w:marTop w:val="0"/>
              <w:marBottom w:val="0"/>
              <w:divBdr>
                <w:top w:val="none" w:sz="0" w:space="0" w:color="auto"/>
                <w:left w:val="none" w:sz="0" w:space="0" w:color="auto"/>
                <w:bottom w:val="none" w:sz="0" w:space="0" w:color="auto"/>
                <w:right w:val="none" w:sz="0" w:space="0" w:color="auto"/>
              </w:divBdr>
              <w:divsChild>
                <w:div w:id="587352754">
                  <w:marLeft w:val="0"/>
                  <w:marRight w:val="0"/>
                  <w:marTop w:val="0"/>
                  <w:marBottom w:val="0"/>
                  <w:divBdr>
                    <w:top w:val="none" w:sz="0" w:space="0" w:color="auto"/>
                    <w:left w:val="none" w:sz="0" w:space="0" w:color="auto"/>
                    <w:bottom w:val="none" w:sz="0" w:space="0" w:color="auto"/>
                    <w:right w:val="none" w:sz="0" w:space="0" w:color="auto"/>
                  </w:divBdr>
                  <w:divsChild>
                    <w:div w:id="587352747">
                      <w:marLeft w:val="0"/>
                      <w:marRight w:val="0"/>
                      <w:marTop w:val="0"/>
                      <w:marBottom w:val="0"/>
                      <w:divBdr>
                        <w:top w:val="none" w:sz="0" w:space="0" w:color="auto"/>
                        <w:left w:val="none" w:sz="0" w:space="0" w:color="auto"/>
                        <w:bottom w:val="none" w:sz="0" w:space="0" w:color="auto"/>
                        <w:right w:val="none" w:sz="0" w:space="0" w:color="auto"/>
                      </w:divBdr>
                      <w:divsChild>
                        <w:div w:id="587352713">
                          <w:marLeft w:val="0"/>
                          <w:marRight w:val="0"/>
                          <w:marTop w:val="0"/>
                          <w:marBottom w:val="0"/>
                          <w:divBdr>
                            <w:top w:val="none" w:sz="0" w:space="0" w:color="auto"/>
                            <w:left w:val="none" w:sz="0" w:space="0" w:color="auto"/>
                            <w:bottom w:val="none" w:sz="0" w:space="0" w:color="auto"/>
                            <w:right w:val="none" w:sz="0" w:space="0" w:color="auto"/>
                          </w:divBdr>
                          <w:divsChild>
                            <w:div w:id="587352766">
                              <w:marLeft w:val="0"/>
                              <w:marRight w:val="0"/>
                              <w:marTop w:val="0"/>
                              <w:marBottom w:val="0"/>
                              <w:divBdr>
                                <w:top w:val="none" w:sz="0" w:space="0" w:color="auto"/>
                                <w:left w:val="none" w:sz="0" w:space="0" w:color="auto"/>
                                <w:bottom w:val="none" w:sz="0" w:space="0" w:color="auto"/>
                                <w:right w:val="none" w:sz="0" w:space="0" w:color="auto"/>
                              </w:divBdr>
                              <w:divsChild>
                                <w:div w:id="587352790">
                                  <w:marLeft w:val="0"/>
                                  <w:marRight w:val="0"/>
                                  <w:marTop w:val="0"/>
                                  <w:marBottom w:val="0"/>
                                  <w:divBdr>
                                    <w:top w:val="none" w:sz="0" w:space="0" w:color="auto"/>
                                    <w:left w:val="none" w:sz="0" w:space="0" w:color="auto"/>
                                    <w:bottom w:val="none" w:sz="0" w:space="0" w:color="auto"/>
                                    <w:right w:val="none" w:sz="0" w:space="0" w:color="auto"/>
                                  </w:divBdr>
                                  <w:divsChild>
                                    <w:div w:id="587352730">
                                      <w:marLeft w:val="0"/>
                                      <w:marRight w:val="0"/>
                                      <w:marTop w:val="0"/>
                                      <w:marBottom w:val="0"/>
                                      <w:divBdr>
                                        <w:top w:val="single" w:sz="6" w:space="0" w:color="F5F5F5"/>
                                        <w:left w:val="single" w:sz="6" w:space="0" w:color="F5F5F5"/>
                                        <w:bottom w:val="single" w:sz="6" w:space="0" w:color="F5F5F5"/>
                                        <w:right w:val="single" w:sz="6" w:space="0" w:color="F5F5F5"/>
                                      </w:divBdr>
                                      <w:divsChild>
                                        <w:div w:id="587352756">
                                          <w:marLeft w:val="0"/>
                                          <w:marRight w:val="0"/>
                                          <w:marTop w:val="0"/>
                                          <w:marBottom w:val="0"/>
                                          <w:divBdr>
                                            <w:top w:val="none" w:sz="0" w:space="0" w:color="auto"/>
                                            <w:left w:val="none" w:sz="0" w:space="0" w:color="auto"/>
                                            <w:bottom w:val="none" w:sz="0" w:space="0" w:color="auto"/>
                                            <w:right w:val="none" w:sz="0" w:space="0" w:color="auto"/>
                                          </w:divBdr>
                                          <w:divsChild>
                                            <w:div w:id="587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49">
      <w:marLeft w:val="0"/>
      <w:marRight w:val="0"/>
      <w:marTop w:val="0"/>
      <w:marBottom w:val="0"/>
      <w:divBdr>
        <w:top w:val="none" w:sz="0" w:space="0" w:color="auto"/>
        <w:left w:val="none" w:sz="0" w:space="0" w:color="auto"/>
        <w:bottom w:val="none" w:sz="0" w:space="0" w:color="auto"/>
        <w:right w:val="none" w:sz="0" w:space="0" w:color="auto"/>
      </w:divBdr>
      <w:divsChild>
        <w:div w:id="587352692">
          <w:marLeft w:val="0"/>
          <w:marRight w:val="0"/>
          <w:marTop w:val="0"/>
          <w:marBottom w:val="0"/>
          <w:divBdr>
            <w:top w:val="none" w:sz="0" w:space="0" w:color="auto"/>
            <w:left w:val="none" w:sz="0" w:space="0" w:color="auto"/>
            <w:bottom w:val="none" w:sz="0" w:space="0" w:color="auto"/>
            <w:right w:val="none" w:sz="0" w:space="0" w:color="auto"/>
          </w:divBdr>
          <w:divsChild>
            <w:div w:id="587352746">
              <w:marLeft w:val="0"/>
              <w:marRight w:val="0"/>
              <w:marTop w:val="0"/>
              <w:marBottom w:val="0"/>
              <w:divBdr>
                <w:top w:val="none" w:sz="0" w:space="0" w:color="auto"/>
                <w:left w:val="none" w:sz="0" w:space="0" w:color="auto"/>
                <w:bottom w:val="none" w:sz="0" w:space="0" w:color="auto"/>
                <w:right w:val="none" w:sz="0" w:space="0" w:color="auto"/>
              </w:divBdr>
              <w:divsChild>
                <w:div w:id="587352718">
                  <w:marLeft w:val="0"/>
                  <w:marRight w:val="0"/>
                  <w:marTop w:val="0"/>
                  <w:marBottom w:val="0"/>
                  <w:divBdr>
                    <w:top w:val="none" w:sz="0" w:space="0" w:color="auto"/>
                    <w:left w:val="none" w:sz="0" w:space="0" w:color="auto"/>
                    <w:bottom w:val="none" w:sz="0" w:space="0" w:color="auto"/>
                    <w:right w:val="none" w:sz="0" w:space="0" w:color="auto"/>
                  </w:divBdr>
                  <w:divsChild>
                    <w:div w:id="587352794">
                      <w:marLeft w:val="0"/>
                      <w:marRight w:val="0"/>
                      <w:marTop w:val="0"/>
                      <w:marBottom w:val="0"/>
                      <w:divBdr>
                        <w:top w:val="none" w:sz="0" w:space="0" w:color="auto"/>
                        <w:left w:val="none" w:sz="0" w:space="0" w:color="auto"/>
                        <w:bottom w:val="none" w:sz="0" w:space="0" w:color="auto"/>
                        <w:right w:val="none" w:sz="0" w:space="0" w:color="auto"/>
                      </w:divBdr>
                      <w:divsChild>
                        <w:div w:id="587352693">
                          <w:marLeft w:val="0"/>
                          <w:marRight w:val="0"/>
                          <w:marTop w:val="0"/>
                          <w:marBottom w:val="0"/>
                          <w:divBdr>
                            <w:top w:val="none" w:sz="0" w:space="0" w:color="auto"/>
                            <w:left w:val="none" w:sz="0" w:space="0" w:color="auto"/>
                            <w:bottom w:val="none" w:sz="0" w:space="0" w:color="auto"/>
                            <w:right w:val="none" w:sz="0" w:space="0" w:color="auto"/>
                          </w:divBdr>
                          <w:divsChild>
                            <w:div w:id="587352762">
                              <w:marLeft w:val="0"/>
                              <w:marRight w:val="0"/>
                              <w:marTop w:val="0"/>
                              <w:marBottom w:val="0"/>
                              <w:divBdr>
                                <w:top w:val="none" w:sz="0" w:space="0" w:color="auto"/>
                                <w:left w:val="none" w:sz="0" w:space="0" w:color="auto"/>
                                <w:bottom w:val="none" w:sz="0" w:space="0" w:color="auto"/>
                                <w:right w:val="none" w:sz="0" w:space="0" w:color="auto"/>
                              </w:divBdr>
                              <w:divsChild>
                                <w:div w:id="587352688">
                                  <w:marLeft w:val="0"/>
                                  <w:marRight w:val="0"/>
                                  <w:marTop w:val="0"/>
                                  <w:marBottom w:val="0"/>
                                  <w:divBdr>
                                    <w:top w:val="none" w:sz="0" w:space="0" w:color="auto"/>
                                    <w:left w:val="none" w:sz="0" w:space="0" w:color="auto"/>
                                    <w:bottom w:val="none" w:sz="0" w:space="0" w:color="auto"/>
                                    <w:right w:val="none" w:sz="0" w:space="0" w:color="auto"/>
                                  </w:divBdr>
                                  <w:divsChild>
                                    <w:div w:id="587352708">
                                      <w:marLeft w:val="0"/>
                                      <w:marRight w:val="0"/>
                                      <w:marTop w:val="0"/>
                                      <w:marBottom w:val="0"/>
                                      <w:divBdr>
                                        <w:top w:val="single" w:sz="6" w:space="0" w:color="F5F5F5"/>
                                        <w:left w:val="single" w:sz="6" w:space="0" w:color="F5F5F5"/>
                                        <w:bottom w:val="single" w:sz="6" w:space="0" w:color="F5F5F5"/>
                                        <w:right w:val="single" w:sz="6" w:space="0" w:color="F5F5F5"/>
                                      </w:divBdr>
                                      <w:divsChild>
                                        <w:div w:id="587352768">
                                          <w:marLeft w:val="0"/>
                                          <w:marRight w:val="0"/>
                                          <w:marTop w:val="0"/>
                                          <w:marBottom w:val="0"/>
                                          <w:divBdr>
                                            <w:top w:val="none" w:sz="0" w:space="0" w:color="auto"/>
                                            <w:left w:val="none" w:sz="0" w:space="0" w:color="auto"/>
                                            <w:bottom w:val="none" w:sz="0" w:space="0" w:color="auto"/>
                                            <w:right w:val="none" w:sz="0" w:space="0" w:color="auto"/>
                                          </w:divBdr>
                                          <w:divsChild>
                                            <w:div w:id="5873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80">
      <w:marLeft w:val="0"/>
      <w:marRight w:val="0"/>
      <w:marTop w:val="0"/>
      <w:marBottom w:val="0"/>
      <w:divBdr>
        <w:top w:val="none" w:sz="0" w:space="0" w:color="auto"/>
        <w:left w:val="none" w:sz="0" w:space="0" w:color="auto"/>
        <w:bottom w:val="none" w:sz="0" w:space="0" w:color="auto"/>
        <w:right w:val="none" w:sz="0" w:space="0" w:color="auto"/>
      </w:divBdr>
      <w:divsChild>
        <w:div w:id="587352741">
          <w:marLeft w:val="0"/>
          <w:marRight w:val="0"/>
          <w:marTop w:val="0"/>
          <w:marBottom w:val="0"/>
          <w:divBdr>
            <w:top w:val="none" w:sz="0" w:space="0" w:color="auto"/>
            <w:left w:val="none" w:sz="0" w:space="0" w:color="auto"/>
            <w:bottom w:val="none" w:sz="0" w:space="0" w:color="auto"/>
            <w:right w:val="none" w:sz="0" w:space="0" w:color="auto"/>
          </w:divBdr>
          <w:divsChild>
            <w:div w:id="587352689">
              <w:marLeft w:val="0"/>
              <w:marRight w:val="0"/>
              <w:marTop w:val="0"/>
              <w:marBottom w:val="0"/>
              <w:divBdr>
                <w:top w:val="none" w:sz="0" w:space="0" w:color="auto"/>
                <w:left w:val="none" w:sz="0" w:space="0" w:color="auto"/>
                <w:bottom w:val="none" w:sz="0" w:space="0" w:color="auto"/>
                <w:right w:val="none" w:sz="0" w:space="0" w:color="auto"/>
              </w:divBdr>
              <w:divsChild>
                <w:div w:id="587352758">
                  <w:marLeft w:val="0"/>
                  <w:marRight w:val="0"/>
                  <w:marTop w:val="0"/>
                  <w:marBottom w:val="0"/>
                  <w:divBdr>
                    <w:top w:val="none" w:sz="0" w:space="0" w:color="auto"/>
                    <w:left w:val="none" w:sz="0" w:space="0" w:color="auto"/>
                    <w:bottom w:val="none" w:sz="0" w:space="0" w:color="auto"/>
                    <w:right w:val="none" w:sz="0" w:space="0" w:color="auto"/>
                  </w:divBdr>
                  <w:divsChild>
                    <w:div w:id="587352719">
                      <w:marLeft w:val="0"/>
                      <w:marRight w:val="0"/>
                      <w:marTop w:val="0"/>
                      <w:marBottom w:val="0"/>
                      <w:divBdr>
                        <w:top w:val="none" w:sz="0" w:space="0" w:color="auto"/>
                        <w:left w:val="none" w:sz="0" w:space="0" w:color="auto"/>
                        <w:bottom w:val="none" w:sz="0" w:space="0" w:color="auto"/>
                        <w:right w:val="none" w:sz="0" w:space="0" w:color="auto"/>
                      </w:divBdr>
                      <w:divsChild>
                        <w:div w:id="587352781">
                          <w:marLeft w:val="0"/>
                          <w:marRight w:val="0"/>
                          <w:marTop w:val="0"/>
                          <w:marBottom w:val="0"/>
                          <w:divBdr>
                            <w:top w:val="none" w:sz="0" w:space="0" w:color="auto"/>
                            <w:left w:val="none" w:sz="0" w:space="0" w:color="auto"/>
                            <w:bottom w:val="none" w:sz="0" w:space="0" w:color="auto"/>
                            <w:right w:val="none" w:sz="0" w:space="0" w:color="auto"/>
                          </w:divBdr>
                          <w:divsChild>
                            <w:div w:id="587352701">
                              <w:marLeft w:val="0"/>
                              <w:marRight w:val="0"/>
                              <w:marTop w:val="0"/>
                              <w:marBottom w:val="0"/>
                              <w:divBdr>
                                <w:top w:val="none" w:sz="0" w:space="0" w:color="auto"/>
                                <w:left w:val="none" w:sz="0" w:space="0" w:color="auto"/>
                                <w:bottom w:val="none" w:sz="0" w:space="0" w:color="auto"/>
                                <w:right w:val="none" w:sz="0" w:space="0" w:color="auto"/>
                              </w:divBdr>
                              <w:divsChild>
                                <w:div w:id="587352721">
                                  <w:marLeft w:val="0"/>
                                  <w:marRight w:val="0"/>
                                  <w:marTop w:val="0"/>
                                  <w:marBottom w:val="0"/>
                                  <w:divBdr>
                                    <w:top w:val="none" w:sz="0" w:space="0" w:color="auto"/>
                                    <w:left w:val="none" w:sz="0" w:space="0" w:color="auto"/>
                                    <w:bottom w:val="none" w:sz="0" w:space="0" w:color="auto"/>
                                    <w:right w:val="none" w:sz="0" w:space="0" w:color="auto"/>
                                  </w:divBdr>
                                  <w:divsChild>
                                    <w:div w:id="587352724">
                                      <w:marLeft w:val="0"/>
                                      <w:marRight w:val="0"/>
                                      <w:marTop w:val="0"/>
                                      <w:marBottom w:val="0"/>
                                      <w:divBdr>
                                        <w:top w:val="single" w:sz="6" w:space="0" w:color="F5F5F5"/>
                                        <w:left w:val="single" w:sz="6" w:space="0" w:color="F5F5F5"/>
                                        <w:bottom w:val="single" w:sz="6" w:space="0" w:color="F5F5F5"/>
                                        <w:right w:val="single" w:sz="6" w:space="0" w:color="F5F5F5"/>
                                      </w:divBdr>
                                      <w:divsChild>
                                        <w:div w:id="587352755">
                                          <w:marLeft w:val="0"/>
                                          <w:marRight w:val="0"/>
                                          <w:marTop w:val="0"/>
                                          <w:marBottom w:val="0"/>
                                          <w:divBdr>
                                            <w:top w:val="none" w:sz="0" w:space="0" w:color="auto"/>
                                            <w:left w:val="none" w:sz="0" w:space="0" w:color="auto"/>
                                            <w:bottom w:val="none" w:sz="0" w:space="0" w:color="auto"/>
                                            <w:right w:val="none" w:sz="0" w:space="0" w:color="auto"/>
                                          </w:divBdr>
                                          <w:divsChild>
                                            <w:div w:id="5873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84">
      <w:marLeft w:val="0"/>
      <w:marRight w:val="0"/>
      <w:marTop w:val="0"/>
      <w:marBottom w:val="0"/>
      <w:divBdr>
        <w:top w:val="none" w:sz="0" w:space="0" w:color="auto"/>
        <w:left w:val="none" w:sz="0" w:space="0" w:color="auto"/>
        <w:bottom w:val="none" w:sz="0" w:space="0" w:color="auto"/>
        <w:right w:val="none" w:sz="0" w:space="0" w:color="auto"/>
      </w:divBdr>
      <w:divsChild>
        <w:div w:id="587352733">
          <w:marLeft w:val="0"/>
          <w:marRight w:val="0"/>
          <w:marTop w:val="0"/>
          <w:marBottom w:val="0"/>
          <w:divBdr>
            <w:top w:val="none" w:sz="0" w:space="0" w:color="auto"/>
            <w:left w:val="none" w:sz="0" w:space="0" w:color="auto"/>
            <w:bottom w:val="none" w:sz="0" w:space="0" w:color="auto"/>
            <w:right w:val="none" w:sz="0" w:space="0" w:color="auto"/>
          </w:divBdr>
          <w:divsChild>
            <w:div w:id="587352744">
              <w:marLeft w:val="0"/>
              <w:marRight w:val="0"/>
              <w:marTop w:val="0"/>
              <w:marBottom w:val="0"/>
              <w:divBdr>
                <w:top w:val="none" w:sz="0" w:space="0" w:color="auto"/>
                <w:left w:val="none" w:sz="0" w:space="0" w:color="auto"/>
                <w:bottom w:val="none" w:sz="0" w:space="0" w:color="auto"/>
                <w:right w:val="none" w:sz="0" w:space="0" w:color="auto"/>
              </w:divBdr>
              <w:divsChild>
                <w:div w:id="587352753">
                  <w:marLeft w:val="0"/>
                  <w:marRight w:val="0"/>
                  <w:marTop w:val="0"/>
                  <w:marBottom w:val="0"/>
                  <w:divBdr>
                    <w:top w:val="none" w:sz="0" w:space="0" w:color="auto"/>
                    <w:left w:val="none" w:sz="0" w:space="0" w:color="auto"/>
                    <w:bottom w:val="none" w:sz="0" w:space="0" w:color="auto"/>
                    <w:right w:val="none" w:sz="0" w:space="0" w:color="auto"/>
                  </w:divBdr>
                  <w:divsChild>
                    <w:div w:id="587352702">
                      <w:marLeft w:val="0"/>
                      <w:marRight w:val="0"/>
                      <w:marTop w:val="0"/>
                      <w:marBottom w:val="0"/>
                      <w:divBdr>
                        <w:top w:val="none" w:sz="0" w:space="0" w:color="auto"/>
                        <w:left w:val="none" w:sz="0" w:space="0" w:color="auto"/>
                        <w:bottom w:val="none" w:sz="0" w:space="0" w:color="auto"/>
                        <w:right w:val="none" w:sz="0" w:space="0" w:color="auto"/>
                      </w:divBdr>
                      <w:divsChild>
                        <w:div w:id="587352738">
                          <w:marLeft w:val="0"/>
                          <w:marRight w:val="0"/>
                          <w:marTop w:val="0"/>
                          <w:marBottom w:val="0"/>
                          <w:divBdr>
                            <w:top w:val="none" w:sz="0" w:space="0" w:color="auto"/>
                            <w:left w:val="none" w:sz="0" w:space="0" w:color="auto"/>
                            <w:bottom w:val="none" w:sz="0" w:space="0" w:color="auto"/>
                            <w:right w:val="none" w:sz="0" w:space="0" w:color="auto"/>
                          </w:divBdr>
                          <w:divsChild>
                            <w:div w:id="587352725">
                              <w:marLeft w:val="0"/>
                              <w:marRight w:val="0"/>
                              <w:marTop w:val="0"/>
                              <w:marBottom w:val="0"/>
                              <w:divBdr>
                                <w:top w:val="none" w:sz="0" w:space="0" w:color="auto"/>
                                <w:left w:val="none" w:sz="0" w:space="0" w:color="auto"/>
                                <w:bottom w:val="none" w:sz="0" w:space="0" w:color="auto"/>
                                <w:right w:val="none" w:sz="0" w:space="0" w:color="auto"/>
                              </w:divBdr>
                              <w:divsChild>
                                <w:div w:id="587352773">
                                  <w:marLeft w:val="0"/>
                                  <w:marRight w:val="0"/>
                                  <w:marTop w:val="0"/>
                                  <w:marBottom w:val="0"/>
                                  <w:divBdr>
                                    <w:top w:val="none" w:sz="0" w:space="0" w:color="auto"/>
                                    <w:left w:val="none" w:sz="0" w:space="0" w:color="auto"/>
                                    <w:bottom w:val="none" w:sz="0" w:space="0" w:color="auto"/>
                                    <w:right w:val="none" w:sz="0" w:space="0" w:color="auto"/>
                                  </w:divBdr>
                                  <w:divsChild>
                                    <w:div w:id="587352769">
                                      <w:marLeft w:val="0"/>
                                      <w:marRight w:val="0"/>
                                      <w:marTop w:val="0"/>
                                      <w:marBottom w:val="0"/>
                                      <w:divBdr>
                                        <w:top w:val="single" w:sz="6" w:space="0" w:color="F5F5F5"/>
                                        <w:left w:val="single" w:sz="6" w:space="0" w:color="F5F5F5"/>
                                        <w:bottom w:val="single" w:sz="6" w:space="0" w:color="F5F5F5"/>
                                        <w:right w:val="single" w:sz="6" w:space="0" w:color="F5F5F5"/>
                                      </w:divBdr>
                                      <w:divsChild>
                                        <w:div w:id="587352722">
                                          <w:marLeft w:val="0"/>
                                          <w:marRight w:val="0"/>
                                          <w:marTop w:val="0"/>
                                          <w:marBottom w:val="0"/>
                                          <w:divBdr>
                                            <w:top w:val="none" w:sz="0" w:space="0" w:color="auto"/>
                                            <w:left w:val="none" w:sz="0" w:space="0" w:color="auto"/>
                                            <w:bottom w:val="none" w:sz="0" w:space="0" w:color="auto"/>
                                            <w:right w:val="none" w:sz="0" w:space="0" w:color="auto"/>
                                          </w:divBdr>
                                          <w:divsChild>
                                            <w:div w:id="5873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352787">
      <w:marLeft w:val="0"/>
      <w:marRight w:val="0"/>
      <w:marTop w:val="0"/>
      <w:marBottom w:val="0"/>
      <w:divBdr>
        <w:top w:val="none" w:sz="0" w:space="0" w:color="auto"/>
        <w:left w:val="none" w:sz="0" w:space="0" w:color="auto"/>
        <w:bottom w:val="none" w:sz="0" w:space="0" w:color="auto"/>
        <w:right w:val="none" w:sz="0" w:space="0" w:color="auto"/>
      </w:divBdr>
      <w:divsChild>
        <w:div w:id="587352742">
          <w:marLeft w:val="0"/>
          <w:marRight w:val="0"/>
          <w:marTop w:val="0"/>
          <w:marBottom w:val="0"/>
          <w:divBdr>
            <w:top w:val="none" w:sz="0" w:space="0" w:color="auto"/>
            <w:left w:val="none" w:sz="0" w:space="0" w:color="auto"/>
            <w:bottom w:val="none" w:sz="0" w:space="0" w:color="auto"/>
            <w:right w:val="none" w:sz="0" w:space="0" w:color="auto"/>
          </w:divBdr>
          <w:divsChild>
            <w:div w:id="587352795">
              <w:marLeft w:val="0"/>
              <w:marRight w:val="0"/>
              <w:marTop w:val="0"/>
              <w:marBottom w:val="0"/>
              <w:divBdr>
                <w:top w:val="none" w:sz="0" w:space="0" w:color="auto"/>
                <w:left w:val="none" w:sz="0" w:space="0" w:color="auto"/>
                <w:bottom w:val="none" w:sz="0" w:space="0" w:color="auto"/>
                <w:right w:val="none" w:sz="0" w:space="0" w:color="auto"/>
              </w:divBdr>
              <w:divsChild>
                <w:div w:id="587352771">
                  <w:marLeft w:val="0"/>
                  <w:marRight w:val="0"/>
                  <w:marTop w:val="0"/>
                  <w:marBottom w:val="0"/>
                  <w:divBdr>
                    <w:top w:val="none" w:sz="0" w:space="0" w:color="auto"/>
                    <w:left w:val="none" w:sz="0" w:space="0" w:color="auto"/>
                    <w:bottom w:val="none" w:sz="0" w:space="0" w:color="auto"/>
                    <w:right w:val="none" w:sz="0" w:space="0" w:color="auto"/>
                  </w:divBdr>
                  <w:divsChild>
                    <w:div w:id="587352737">
                      <w:marLeft w:val="0"/>
                      <w:marRight w:val="0"/>
                      <w:marTop w:val="0"/>
                      <w:marBottom w:val="0"/>
                      <w:divBdr>
                        <w:top w:val="none" w:sz="0" w:space="0" w:color="auto"/>
                        <w:left w:val="none" w:sz="0" w:space="0" w:color="auto"/>
                        <w:bottom w:val="none" w:sz="0" w:space="0" w:color="auto"/>
                        <w:right w:val="none" w:sz="0" w:space="0" w:color="auto"/>
                      </w:divBdr>
                      <w:divsChild>
                        <w:div w:id="587352786">
                          <w:marLeft w:val="0"/>
                          <w:marRight w:val="0"/>
                          <w:marTop w:val="0"/>
                          <w:marBottom w:val="0"/>
                          <w:divBdr>
                            <w:top w:val="none" w:sz="0" w:space="0" w:color="auto"/>
                            <w:left w:val="none" w:sz="0" w:space="0" w:color="auto"/>
                            <w:bottom w:val="none" w:sz="0" w:space="0" w:color="auto"/>
                            <w:right w:val="none" w:sz="0" w:space="0" w:color="auto"/>
                          </w:divBdr>
                          <w:divsChild>
                            <w:div w:id="587352775">
                              <w:marLeft w:val="0"/>
                              <w:marRight w:val="0"/>
                              <w:marTop w:val="0"/>
                              <w:marBottom w:val="0"/>
                              <w:divBdr>
                                <w:top w:val="none" w:sz="0" w:space="0" w:color="auto"/>
                                <w:left w:val="none" w:sz="0" w:space="0" w:color="auto"/>
                                <w:bottom w:val="none" w:sz="0" w:space="0" w:color="auto"/>
                                <w:right w:val="none" w:sz="0" w:space="0" w:color="auto"/>
                              </w:divBdr>
                              <w:divsChild>
                                <w:div w:id="587352776">
                                  <w:marLeft w:val="0"/>
                                  <w:marRight w:val="0"/>
                                  <w:marTop w:val="0"/>
                                  <w:marBottom w:val="0"/>
                                  <w:divBdr>
                                    <w:top w:val="none" w:sz="0" w:space="0" w:color="auto"/>
                                    <w:left w:val="none" w:sz="0" w:space="0" w:color="auto"/>
                                    <w:bottom w:val="none" w:sz="0" w:space="0" w:color="auto"/>
                                    <w:right w:val="none" w:sz="0" w:space="0" w:color="auto"/>
                                  </w:divBdr>
                                  <w:divsChild>
                                    <w:div w:id="587352778">
                                      <w:marLeft w:val="0"/>
                                      <w:marRight w:val="0"/>
                                      <w:marTop w:val="0"/>
                                      <w:marBottom w:val="0"/>
                                      <w:divBdr>
                                        <w:top w:val="single" w:sz="6" w:space="0" w:color="F5F5F5"/>
                                        <w:left w:val="single" w:sz="6" w:space="0" w:color="F5F5F5"/>
                                        <w:bottom w:val="single" w:sz="6" w:space="0" w:color="F5F5F5"/>
                                        <w:right w:val="single" w:sz="6" w:space="0" w:color="F5F5F5"/>
                                      </w:divBdr>
                                      <w:divsChild>
                                        <w:div w:id="587352715">
                                          <w:marLeft w:val="0"/>
                                          <w:marRight w:val="0"/>
                                          <w:marTop w:val="0"/>
                                          <w:marBottom w:val="0"/>
                                          <w:divBdr>
                                            <w:top w:val="none" w:sz="0" w:space="0" w:color="auto"/>
                                            <w:left w:val="none" w:sz="0" w:space="0" w:color="auto"/>
                                            <w:bottom w:val="none" w:sz="0" w:space="0" w:color="auto"/>
                                            <w:right w:val="none" w:sz="0" w:space="0" w:color="auto"/>
                                          </w:divBdr>
                                          <w:divsChild>
                                            <w:div w:id="5873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751634">
      <w:bodyDiv w:val="1"/>
      <w:marLeft w:val="0"/>
      <w:marRight w:val="0"/>
      <w:marTop w:val="0"/>
      <w:marBottom w:val="0"/>
      <w:divBdr>
        <w:top w:val="none" w:sz="0" w:space="0" w:color="auto"/>
        <w:left w:val="none" w:sz="0" w:space="0" w:color="auto"/>
        <w:bottom w:val="none" w:sz="0" w:space="0" w:color="auto"/>
        <w:right w:val="none" w:sz="0" w:space="0" w:color="auto"/>
      </w:divBdr>
    </w:div>
    <w:div w:id="1367098034">
      <w:bodyDiv w:val="1"/>
      <w:marLeft w:val="0"/>
      <w:marRight w:val="0"/>
      <w:marTop w:val="0"/>
      <w:marBottom w:val="0"/>
      <w:divBdr>
        <w:top w:val="none" w:sz="0" w:space="0" w:color="auto"/>
        <w:left w:val="none" w:sz="0" w:space="0" w:color="auto"/>
        <w:bottom w:val="none" w:sz="0" w:space="0" w:color="auto"/>
        <w:right w:val="none" w:sz="0" w:space="0" w:color="auto"/>
      </w:divBdr>
    </w:div>
    <w:div w:id="1634940599">
      <w:bodyDiv w:val="1"/>
      <w:marLeft w:val="0"/>
      <w:marRight w:val="0"/>
      <w:marTop w:val="0"/>
      <w:marBottom w:val="0"/>
      <w:divBdr>
        <w:top w:val="none" w:sz="0" w:space="0" w:color="auto"/>
        <w:left w:val="none" w:sz="0" w:space="0" w:color="auto"/>
        <w:bottom w:val="none" w:sz="0" w:space="0" w:color="auto"/>
        <w:right w:val="none" w:sz="0" w:space="0" w:color="auto"/>
      </w:divBdr>
    </w:div>
    <w:div w:id="1847593242">
      <w:bodyDiv w:val="1"/>
      <w:marLeft w:val="0"/>
      <w:marRight w:val="0"/>
      <w:marTop w:val="0"/>
      <w:marBottom w:val="0"/>
      <w:divBdr>
        <w:top w:val="none" w:sz="0" w:space="0" w:color="auto"/>
        <w:left w:val="none" w:sz="0" w:space="0" w:color="auto"/>
        <w:bottom w:val="none" w:sz="0" w:space="0" w:color="auto"/>
        <w:right w:val="none" w:sz="0" w:space="0" w:color="auto"/>
      </w:divBdr>
    </w:div>
    <w:div w:id="19341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EC38-339C-4D03-8821-4BBB9719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12680</Words>
  <Characters>88714</Characters>
  <Application>Microsoft Office Word</Application>
  <DocSecurity>4</DocSecurity>
  <Lines>739</Lines>
  <Paragraphs>202</Paragraphs>
  <ScaleCrop>false</ScaleCrop>
  <HeadingPairs>
    <vt:vector size="8" baseType="variant">
      <vt:variant>
        <vt:lpstr>Pavadinimas</vt:lpstr>
      </vt:variant>
      <vt:variant>
        <vt:i4>1</vt:i4>
      </vt:variant>
      <vt:variant>
        <vt:lpstr>Antraštės</vt:lpstr>
      </vt:variant>
      <vt:variant>
        <vt:i4>73</vt:i4>
      </vt:variant>
      <vt:variant>
        <vt:lpstr>Title</vt:lpstr>
      </vt:variant>
      <vt:variant>
        <vt:i4>1</vt:i4>
      </vt:variant>
      <vt:variant>
        <vt:lpstr>Headings</vt:lpstr>
      </vt:variant>
      <vt:variant>
        <vt:i4>73</vt:i4>
      </vt:variant>
    </vt:vector>
  </HeadingPairs>
  <TitlesOfParts>
    <vt:vector size="148" baseType="lpstr">
      <vt:lpstr/>
      <vt:lpstr/>
      <vt:lpstr/>
      <vt:lpstr>I PRIEDAS</vt:lpstr>
      <vt:lpstr>VTE rizikos veiksniai</vt:lpstr>
      <vt:lpstr>1 lentelė. VTE rizikos veiksniai.</vt:lpstr>
      <vt:lpstr/>
      <vt:lpstr>VTE (giliųjų venų trombozės ir plaučių embolijos) simptomai</vt:lpstr>
      <vt:lpstr/>
      <vt:lpstr>Arterijų tromboembolijos (ATE) rizika</vt:lpstr>
      <vt:lpstr/>
      <vt:lpstr>ATE rizikos veiksniai</vt:lpstr>
      <vt:lpstr>2 lentelė. ATE rizikos veiksniai.</vt:lpstr>
      <vt:lpstr>ATE simptomai</vt:lpstr>
      <vt:lpstr>Trumpalaikiai simptomai rodo, kad šis reiškinys yra praeinantysis smegenų išemij</vt:lpstr>
      <vt:lpstr>    </vt:lpstr>
      <vt:lpstr>    </vt:lpstr>
      <vt:lpstr>    </vt:lpstr>
      <vt:lpstr>    </vt:lpstr>
      <vt:lpstr>    </vt:lpstr>
      <vt:lpstr>    </vt:lpstr>
      <vt:lpstr>    II PRIEDAS</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Pakuotės lapelis: informacija vartotojui</vt:lpstr>
      <vt:lpstr>KRAUJO KREŠULIAI</vt:lpstr>
      <vt:lpstr>KRAUJO KREŠULIAI VENOJE</vt:lpstr>
      <vt:lpstr>Veiksniai, kurie didina kraujo krešulių venose riziką</vt:lpstr>
      <vt:lpstr/>
      <vt:lpstr>KRAUJO KREŠULIAI ARTERIJOJE</vt:lpstr>
      <vt:lpstr/>
      <vt:lpstr/>
      <vt:lpstr/>
      <vt:lpstr>I PRIEDAS</vt:lpstr>
      <vt:lpstr>VTE rizikos veiksniai</vt:lpstr>
      <vt:lpstr>1 lentelė. VTE rizikos veiksniai.</vt:lpstr>
      <vt:lpstr/>
      <vt:lpstr>VTE (giliųjų venų trombozės ir plaučių embolijos) simptomai</vt:lpstr>
      <vt:lpstr/>
      <vt:lpstr>Arterijų tromboembolijos (ATE) rizika</vt:lpstr>
      <vt:lpstr/>
      <vt:lpstr>ATE rizikos veiksniai</vt:lpstr>
      <vt:lpstr>2 lentelė. ATE rizikos veiksniai.</vt:lpstr>
      <vt:lpstr>ATE simptomai</vt:lpstr>
      <vt:lpstr>Trumpalaikiai simptomai rodo, kad šis reiškinys yra praeinantysis smegenų išemij</vt:lpstr>
      <vt:lpstr>    </vt:lpstr>
      <vt:lpstr>    </vt:lpstr>
      <vt:lpstr>    </vt:lpstr>
      <vt:lpstr>    </vt:lpstr>
      <vt:lpstr>    </vt:lpstr>
      <vt:lpstr>    </vt:lpstr>
      <vt:lpstr>    II PRIEDAS</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Pakuotės lapelis: informacija vartotojui</vt:lpstr>
      <vt:lpstr>KRAUJO KREŠULIAI</vt:lpstr>
      <vt:lpstr>KRAUJO KREŠULIAI VENOJE</vt:lpstr>
      <vt:lpstr>Veiksniai, kurie didina kraujo krešulių venose riziką</vt:lpstr>
      <vt:lpstr/>
      <vt:lpstr>KRAUJO KREŠULIAI ARTERIJOJE</vt:lpstr>
    </vt:vector>
  </TitlesOfParts>
  <Company/>
  <LinksUpToDate>false</LinksUpToDate>
  <CharactersWithSpaces>101192</CharactersWithSpaces>
  <SharedDoc>false</SharedDoc>
  <HLinks>
    <vt:vector size="42"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2025-01-09T08:03:00Z</dcterms:created>
  <dcterms:modified xsi:type="dcterms:W3CDTF">2025-01-09T08:03:00Z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2022-10-25T17:30:17Z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548a21a3-05ee-465f-847c-2ef70ddaf0cf</vt:lpwstr>
  </property>
  <property fmtid="{D5CDD505-2E9C-101B-9397-08002B2CF9AE}" pid="8" name="MSIP_Label_c63a0701-319b-41bf-8431-58956e491e60_ContentBits">
    <vt:lpwstr>0</vt:lpwstr>
  </property>
</Properties>
</file>