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6017E" w14:textId="77777777" w:rsidR="00A021C0" w:rsidRPr="001617FB" w:rsidRDefault="00A021C0" w:rsidP="00A021C0">
      <w:pPr>
        <w:widowControl w:val="0"/>
        <w:tabs>
          <w:tab w:val="left" w:pos="567"/>
        </w:tabs>
        <w:spacing w:after="0" w:line="240" w:lineRule="auto"/>
        <w:ind w:left="567" w:hanging="567"/>
        <w:jc w:val="center"/>
        <w:outlineLvl w:val="0"/>
        <w:rPr>
          <w:rFonts w:ascii="Times New Roman" w:hAnsi="Times New Roman"/>
          <w:b/>
          <w:caps/>
        </w:rPr>
      </w:pPr>
      <w:bookmarkStart w:id="0" w:name="_Toc129243138"/>
      <w:bookmarkStart w:id="1" w:name="_Toc129243263"/>
      <w:r w:rsidRPr="001617FB">
        <w:rPr>
          <w:rFonts w:ascii="Times New Roman" w:hAnsi="Times New Roman"/>
          <w:b/>
          <w:caps/>
        </w:rPr>
        <w:t>P</w:t>
      </w:r>
      <w:r w:rsidRPr="001617FB">
        <w:rPr>
          <w:rFonts w:ascii="Times New Roman" w:hAnsi="Times New Roman"/>
          <w:b/>
        </w:rPr>
        <w:t>akuotės lapelis: informacija vartotojui</w:t>
      </w:r>
      <w:bookmarkEnd w:id="0"/>
      <w:bookmarkEnd w:id="1"/>
    </w:p>
    <w:p w14:paraId="3A540C2D" w14:textId="77777777" w:rsidR="00A021C0" w:rsidRPr="001617FB" w:rsidRDefault="00A021C0" w:rsidP="00A021C0">
      <w:pPr>
        <w:widowControl w:val="0"/>
        <w:tabs>
          <w:tab w:val="left" w:pos="567"/>
        </w:tabs>
        <w:spacing w:after="0" w:line="240" w:lineRule="auto"/>
        <w:rPr>
          <w:rFonts w:ascii="Times New Roman" w:hAnsi="Times New Roman"/>
        </w:rPr>
      </w:pPr>
    </w:p>
    <w:p w14:paraId="4563E62D" w14:textId="77777777" w:rsidR="00A021C0" w:rsidRPr="001617FB" w:rsidRDefault="00A021C0" w:rsidP="00A021C0">
      <w:pPr>
        <w:widowControl w:val="0"/>
        <w:tabs>
          <w:tab w:val="left" w:pos="567"/>
        </w:tabs>
        <w:spacing w:after="0" w:line="240" w:lineRule="auto"/>
        <w:jc w:val="center"/>
        <w:rPr>
          <w:rFonts w:ascii="Times New Roman" w:hAnsi="Times New Roman"/>
          <w:b/>
        </w:rPr>
      </w:pP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proofErr w:type="spellEnd"/>
      <w:r w:rsidRPr="001617FB">
        <w:rPr>
          <w:rFonts w:ascii="Times New Roman" w:hAnsi="Times New Roman"/>
          <w:b/>
        </w:rPr>
        <w:t xml:space="preserve"> 25 mg tabletės</w:t>
      </w:r>
    </w:p>
    <w:p w14:paraId="24821F4C" w14:textId="77777777" w:rsidR="00A021C0" w:rsidRPr="001617FB" w:rsidRDefault="00A021C0" w:rsidP="00A021C0">
      <w:pPr>
        <w:widowControl w:val="0"/>
        <w:tabs>
          <w:tab w:val="left" w:pos="567"/>
        </w:tabs>
        <w:spacing w:after="0" w:line="240" w:lineRule="auto"/>
        <w:jc w:val="center"/>
        <w:rPr>
          <w:rFonts w:ascii="Times New Roman" w:hAnsi="Times New Roman"/>
          <w:b/>
        </w:rPr>
      </w:pP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proofErr w:type="spellEnd"/>
      <w:r w:rsidRPr="001617FB">
        <w:rPr>
          <w:rFonts w:ascii="Times New Roman" w:hAnsi="Times New Roman"/>
          <w:b/>
        </w:rPr>
        <w:t xml:space="preserve"> 50 mg tabletės</w:t>
      </w:r>
    </w:p>
    <w:p w14:paraId="2EF75D02" w14:textId="77777777" w:rsidR="00A021C0" w:rsidRPr="001617FB" w:rsidRDefault="00A021C0" w:rsidP="00A021C0">
      <w:pPr>
        <w:widowControl w:val="0"/>
        <w:tabs>
          <w:tab w:val="left" w:pos="567"/>
        </w:tabs>
        <w:spacing w:after="0" w:line="240" w:lineRule="auto"/>
        <w:jc w:val="center"/>
        <w:rPr>
          <w:rFonts w:ascii="Times New Roman" w:hAnsi="Times New Roman"/>
        </w:rPr>
      </w:pPr>
      <w:proofErr w:type="spellStart"/>
      <w:r>
        <w:rPr>
          <w:rFonts w:ascii="Times New Roman" w:hAnsi="Times New Roman"/>
        </w:rPr>
        <w:t>s</w:t>
      </w:r>
      <w:r w:rsidRPr="001617FB">
        <w:rPr>
          <w:rFonts w:ascii="Times New Roman" w:hAnsi="Times New Roman"/>
        </w:rPr>
        <w:t>pironolaktonas</w:t>
      </w:r>
      <w:proofErr w:type="spellEnd"/>
    </w:p>
    <w:p w14:paraId="62B7EA9E" w14:textId="77777777" w:rsidR="00A021C0" w:rsidRPr="001617FB" w:rsidRDefault="00A021C0" w:rsidP="00A021C0">
      <w:pPr>
        <w:widowControl w:val="0"/>
        <w:tabs>
          <w:tab w:val="left" w:pos="567"/>
        </w:tabs>
        <w:spacing w:after="0" w:line="240" w:lineRule="auto"/>
        <w:rPr>
          <w:rFonts w:ascii="Times New Roman" w:hAnsi="Times New Roman"/>
        </w:rPr>
      </w:pPr>
    </w:p>
    <w:p w14:paraId="44B0A7E2" w14:textId="77777777" w:rsidR="00A021C0" w:rsidRPr="001617FB" w:rsidRDefault="00A021C0" w:rsidP="00A021C0">
      <w:pPr>
        <w:widowControl w:val="0"/>
        <w:tabs>
          <w:tab w:val="left" w:pos="567"/>
        </w:tabs>
        <w:spacing w:after="0" w:line="240" w:lineRule="auto"/>
        <w:rPr>
          <w:rFonts w:ascii="Times New Roman" w:hAnsi="Times New Roman"/>
          <w:b/>
        </w:rPr>
      </w:pPr>
      <w:r w:rsidRPr="001617FB">
        <w:rPr>
          <w:rFonts w:ascii="Times New Roman" w:hAnsi="Times New Roman"/>
          <w:b/>
        </w:rPr>
        <w:t>Atidžiai perskaitykite visą šį lapelį, prieš pradėdami vartoti vaistą, nes jame pateikiama Jums svarbi informacija.</w:t>
      </w:r>
    </w:p>
    <w:p w14:paraId="482565F0" w14:textId="77777777" w:rsidR="00A021C0" w:rsidRPr="001617FB" w:rsidRDefault="00A021C0" w:rsidP="00A021C0">
      <w:pPr>
        <w:widowControl w:val="0"/>
        <w:numPr>
          <w:ilvl w:val="0"/>
          <w:numId w:val="1"/>
        </w:numPr>
        <w:tabs>
          <w:tab w:val="left" w:pos="567"/>
        </w:tabs>
        <w:spacing w:after="0" w:line="240" w:lineRule="auto"/>
        <w:ind w:left="567" w:hanging="567"/>
        <w:contextualSpacing/>
        <w:rPr>
          <w:rFonts w:ascii="Times New Roman" w:hAnsi="Times New Roman"/>
        </w:rPr>
      </w:pPr>
      <w:r w:rsidRPr="001617FB">
        <w:rPr>
          <w:rFonts w:ascii="Times New Roman" w:hAnsi="Times New Roman"/>
        </w:rPr>
        <w:t>Neišmeskite šio lapelio, nes vėl gali prireikti jį perskaityti.</w:t>
      </w:r>
    </w:p>
    <w:p w14:paraId="5DC4840C" w14:textId="77777777" w:rsidR="00A021C0" w:rsidRPr="001617FB" w:rsidRDefault="00A021C0" w:rsidP="00A021C0">
      <w:pPr>
        <w:widowControl w:val="0"/>
        <w:numPr>
          <w:ilvl w:val="0"/>
          <w:numId w:val="1"/>
        </w:numPr>
        <w:tabs>
          <w:tab w:val="left" w:pos="567"/>
        </w:tabs>
        <w:spacing w:after="0" w:line="240" w:lineRule="auto"/>
        <w:ind w:left="567" w:hanging="567"/>
        <w:contextualSpacing/>
        <w:rPr>
          <w:rFonts w:ascii="Times New Roman" w:hAnsi="Times New Roman"/>
        </w:rPr>
      </w:pPr>
      <w:r w:rsidRPr="001617FB">
        <w:rPr>
          <w:rFonts w:ascii="Times New Roman" w:hAnsi="Times New Roman"/>
        </w:rPr>
        <w:t>Jeigu kiltų daugiau klausimų, kreipkitės į gydytoją arba vaistininką.</w:t>
      </w:r>
    </w:p>
    <w:p w14:paraId="570AB4B9" w14:textId="77777777" w:rsidR="00A021C0" w:rsidRPr="001617FB" w:rsidRDefault="00A021C0" w:rsidP="00A021C0">
      <w:pPr>
        <w:widowControl w:val="0"/>
        <w:numPr>
          <w:ilvl w:val="0"/>
          <w:numId w:val="1"/>
        </w:numPr>
        <w:tabs>
          <w:tab w:val="left" w:pos="0"/>
        </w:tabs>
        <w:spacing w:after="0" w:line="240" w:lineRule="auto"/>
        <w:ind w:left="567" w:hanging="567"/>
        <w:contextualSpacing/>
        <w:rPr>
          <w:rFonts w:ascii="Times New Roman" w:hAnsi="Times New Roman"/>
        </w:rPr>
      </w:pPr>
      <w:r w:rsidRPr="001617FB">
        <w:rPr>
          <w:rFonts w:ascii="Times New Roman" w:hAnsi="Times New Roman"/>
        </w:rPr>
        <w:t>Šis vaistas skirtas tik Jums, todėl kitiems žmonėms jo duoti negalima. Vaistas gali jiems pakenkti (net tiems, kurių ligos požymiai yra tokie patys kaip Jūsų).</w:t>
      </w:r>
    </w:p>
    <w:p w14:paraId="50C3FA6B" w14:textId="77777777" w:rsidR="00A021C0" w:rsidRPr="001617FB" w:rsidRDefault="00A021C0" w:rsidP="00A021C0">
      <w:pPr>
        <w:widowControl w:val="0"/>
        <w:numPr>
          <w:ilvl w:val="0"/>
          <w:numId w:val="1"/>
        </w:numPr>
        <w:spacing w:after="0" w:line="240" w:lineRule="auto"/>
        <w:ind w:left="540" w:hanging="540"/>
        <w:contextualSpacing/>
        <w:rPr>
          <w:rFonts w:ascii="Times New Roman" w:hAnsi="Times New Roman"/>
        </w:rPr>
      </w:pPr>
      <w:r w:rsidRPr="001617FB">
        <w:rPr>
          <w:rFonts w:ascii="Times New Roman" w:hAnsi="Times New Roman"/>
        </w:rPr>
        <w:t>Jeigu pasireiškė šalutinis poveikis (net jeigu jis šiame lapelyje nenurodytas), kreipkitės į gydytoją arba vaistininką. Žr. 4 skyrių.</w:t>
      </w:r>
    </w:p>
    <w:p w14:paraId="096AB337" w14:textId="77777777" w:rsidR="00A021C0" w:rsidRPr="001617FB" w:rsidRDefault="00A021C0" w:rsidP="00A021C0">
      <w:pPr>
        <w:widowControl w:val="0"/>
        <w:tabs>
          <w:tab w:val="left" w:pos="567"/>
        </w:tabs>
        <w:spacing w:after="0" w:line="240" w:lineRule="auto"/>
        <w:rPr>
          <w:rFonts w:ascii="Times New Roman" w:hAnsi="Times New Roman"/>
        </w:rPr>
      </w:pPr>
    </w:p>
    <w:p w14:paraId="5D69FE60" w14:textId="77777777" w:rsidR="00A021C0" w:rsidRDefault="00A021C0" w:rsidP="00A021C0">
      <w:pPr>
        <w:widowControl w:val="0"/>
        <w:tabs>
          <w:tab w:val="left" w:pos="567"/>
        </w:tabs>
        <w:spacing w:after="0" w:line="240" w:lineRule="auto"/>
        <w:jc w:val="both"/>
        <w:outlineLvl w:val="3"/>
        <w:rPr>
          <w:rFonts w:ascii="Times New Roman" w:eastAsia="Times New Roman" w:hAnsi="Times New Roman"/>
          <w:b/>
          <w:bCs/>
          <w:snapToGrid w:val="0"/>
          <w:lang w:eastAsia="x-none"/>
        </w:rPr>
      </w:pPr>
      <w:r w:rsidRPr="001617FB">
        <w:rPr>
          <w:rFonts w:ascii="Times New Roman" w:eastAsia="Times New Roman" w:hAnsi="Times New Roman"/>
          <w:b/>
          <w:bCs/>
          <w:snapToGrid w:val="0"/>
          <w:lang w:eastAsia="x-none"/>
        </w:rPr>
        <w:t>Apie ką rašoma šiame lapelyje?</w:t>
      </w:r>
    </w:p>
    <w:p w14:paraId="465087F5" w14:textId="77777777" w:rsidR="00A021C0" w:rsidRPr="001617FB" w:rsidRDefault="00A021C0" w:rsidP="00A021C0">
      <w:pPr>
        <w:widowControl w:val="0"/>
        <w:tabs>
          <w:tab w:val="left" w:pos="567"/>
        </w:tabs>
        <w:spacing w:after="0" w:line="240" w:lineRule="auto"/>
        <w:jc w:val="both"/>
        <w:outlineLvl w:val="3"/>
        <w:rPr>
          <w:rFonts w:ascii="Times New Roman" w:eastAsia="Times New Roman" w:hAnsi="Times New Roman"/>
          <w:b/>
          <w:bCs/>
          <w:snapToGrid w:val="0"/>
          <w:lang w:eastAsia="x-none"/>
        </w:rPr>
      </w:pPr>
    </w:p>
    <w:p w14:paraId="1A7CAF1A" w14:textId="77777777" w:rsidR="00A021C0" w:rsidRPr="001617FB" w:rsidRDefault="00A021C0" w:rsidP="00A021C0">
      <w:pPr>
        <w:widowControl w:val="0"/>
        <w:tabs>
          <w:tab w:val="left" w:pos="567"/>
        </w:tabs>
        <w:spacing w:after="0" w:line="240" w:lineRule="auto"/>
        <w:ind w:left="567" w:hanging="567"/>
        <w:rPr>
          <w:rFonts w:ascii="Times New Roman" w:hAnsi="Times New Roman"/>
        </w:rPr>
      </w:pPr>
      <w:r w:rsidRPr="001617FB">
        <w:rPr>
          <w:rFonts w:ascii="Times New Roman" w:hAnsi="Times New Roman"/>
        </w:rPr>
        <w:t>1.</w:t>
      </w:r>
      <w:r w:rsidRPr="001617FB">
        <w:rPr>
          <w:rFonts w:ascii="Times New Roman" w:hAnsi="Times New Roman"/>
        </w:rPr>
        <w:tab/>
        <w:t xml:space="preserve">Kas yra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ir kam jis vartojamas</w:t>
      </w:r>
    </w:p>
    <w:p w14:paraId="3C563DE8" w14:textId="77777777" w:rsidR="00A021C0" w:rsidRPr="001617FB" w:rsidRDefault="00A021C0" w:rsidP="00A021C0">
      <w:pPr>
        <w:widowControl w:val="0"/>
        <w:tabs>
          <w:tab w:val="left" w:pos="567"/>
        </w:tabs>
        <w:spacing w:after="0" w:line="240" w:lineRule="auto"/>
        <w:ind w:left="567" w:hanging="567"/>
        <w:rPr>
          <w:rFonts w:ascii="Times New Roman" w:hAnsi="Times New Roman"/>
        </w:rPr>
      </w:pPr>
      <w:r w:rsidRPr="001617FB">
        <w:rPr>
          <w:rFonts w:ascii="Times New Roman" w:hAnsi="Times New Roman"/>
        </w:rPr>
        <w:t>2.</w:t>
      </w:r>
      <w:r w:rsidRPr="001617FB">
        <w:rPr>
          <w:rFonts w:ascii="Times New Roman" w:hAnsi="Times New Roman"/>
        </w:rPr>
        <w:tab/>
        <w:t xml:space="preserve">Kas žinotina prieš vartojant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p>
    <w:p w14:paraId="5391AF5E" w14:textId="77777777" w:rsidR="00A021C0" w:rsidRPr="001617FB" w:rsidRDefault="00A021C0" w:rsidP="00A021C0">
      <w:pPr>
        <w:widowControl w:val="0"/>
        <w:tabs>
          <w:tab w:val="left" w:pos="567"/>
        </w:tabs>
        <w:spacing w:after="0" w:line="240" w:lineRule="auto"/>
        <w:ind w:left="567" w:hanging="567"/>
        <w:rPr>
          <w:rFonts w:ascii="Times New Roman" w:hAnsi="Times New Roman"/>
        </w:rPr>
      </w:pPr>
      <w:r w:rsidRPr="001617FB">
        <w:rPr>
          <w:rFonts w:ascii="Times New Roman" w:hAnsi="Times New Roman"/>
        </w:rPr>
        <w:t>3.</w:t>
      </w:r>
      <w:r w:rsidRPr="001617FB">
        <w:rPr>
          <w:rFonts w:ascii="Times New Roman" w:hAnsi="Times New Roman"/>
        </w:rPr>
        <w:tab/>
        <w:t xml:space="preserve">Kaip vartoti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p>
    <w:p w14:paraId="17018AEF" w14:textId="77777777" w:rsidR="00A021C0" w:rsidRPr="001617FB" w:rsidRDefault="00A021C0" w:rsidP="00A021C0">
      <w:pPr>
        <w:widowControl w:val="0"/>
        <w:tabs>
          <w:tab w:val="left" w:pos="567"/>
        </w:tabs>
        <w:spacing w:after="0" w:line="240" w:lineRule="auto"/>
        <w:ind w:left="567" w:hanging="567"/>
        <w:rPr>
          <w:rFonts w:ascii="Times New Roman" w:hAnsi="Times New Roman"/>
        </w:rPr>
      </w:pPr>
      <w:r w:rsidRPr="001617FB">
        <w:rPr>
          <w:rFonts w:ascii="Times New Roman" w:hAnsi="Times New Roman"/>
        </w:rPr>
        <w:t>4.</w:t>
      </w:r>
      <w:r w:rsidRPr="001617FB">
        <w:rPr>
          <w:rFonts w:ascii="Times New Roman" w:hAnsi="Times New Roman"/>
        </w:rPr>
        <w:tab/>
        <w:t>Galimas šalutinis poveikis</w:t>
      </w:r>
    </w:p>
    <w:p w14:paraId="313BA7E0" w14:textId="77777777" w:rsidR="00A021C0" w:rsidRPr="001617FB" w:rsidRDefault="00A021C0" w:rsidP="00A021C0">
      <w:pPr>
        <w:widowControl w:val="0"/>
        <w:tabs>
          <w:tab w:val="left" w:pos="567"/>
        </w:tabs>
        <w:spacing w:after="0" w:line="240" w:lineRule="auto"/>
        <w:ind w:left="567" w:hanging="567"/>
        <w:rPr>
          <w:rFonts w:ascii="Times New Roman" w:hAnsi="Times New Roman"/>
        </w:rPr>
      </w:pPr>
      <w:r w:rsidRPr="001617FB">
        <w:rPr>
          <w:rFonts w:ascii="Times New Roman" w:hAnsi="Times New Roman"/>
        </w:rPr>
        <w:t>5.</w:t>
      </w:r>
      <w:r w:rsidRPr="001617FB">
        <w:rPr>
          <w:rFonts w:ascii="Times New Roman" w:hAnsi="Times New Roman"/>
        </w:rPr>
        <w:tab/>
        <w:t xml:space="preserve">Kaip laikyti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p>
    <w:p w14:paraId="58A406ED" w14:textId="77777777" w:rsidR="00A021C0" w:rsidRPr="001617FB" w:rsidRDefault="00A021C0" w:rsidP="00A021C0">
      <w:pPr>
        <w:widowControl w:val="0"/>
        <w:tabs>
          <w:tab w:val="left" w:pos="567"/>
        </w:tabs>
        <w:spacing w:after="0" w:line="240" w:lineRule="auto"/>
        <w:ind w:left="567" w:hanging="567"/>
        <w:rPr>
          <w:rFonts w:ascii="Times New Roman" w:hAnsi="Times New Roman"/>
        </w:rPr>
      </w:pPr>
      <w:r w:rsidRPr="001617FB">
        <w:rPr>
          <w:rFonts w:ascii="Times New Roman" w:hAnsi="Times New Roman"/>
        </w:rPr>
        <w:t>6.</w:t>
      </w:r>
      <w:r w:rsidRPr="001617FB">
        <w:rPr>
          <w:rFonts w:ascii="Times New Roman" w:hAnsi="Times New Roman"/>
        </w:rPr>
        <w:tab/>
        <w:t>Pakuotės turinys ir kita informacija</w:t>
      </w:r>
    </w:p>
    <w:p w14:paraId="27AAA809" w14:textId="77777777" w:rsidR="00A021C0" w:rsidRPr="001617FB" w:rsidRDefault="00A021C0" w:rsidP="00A021C0">
      <w:pPr>
        <w:widowControl w:val="0"/>
        <w:tabs>
          <w:tab w:val="left" w:pos="567"/>
        </w:tabs>
        <w:spacing w:after="0" w:line="240" w:lineRule="auto"/>
        <w:rPr>
          <w:rFonts w:ascii="Times New Roman" w:hAnsi="Times New Roman"/>
        </w:rPr>
      </w:pPr>
    </w:p>
    <w:p w14:paraId="58FD375C" w14:textId="77777777" w:rsidR="00A021C0" w:rsidRPr="001617FB" w:rsidRDefault="00A021C0" w:rsidP="00A021C0">
      <w:pPr>
        <w:widowControl w:val="0"/>
        <w:tabs>
          <w:tab w:val="left" w:pos="567"/>
        </w:tabs>
        <w:spacing w:after="0" w:line="240" w:lineRule="auto"/>
        <w:rPr>
          <w:rFonts w:ascii="Times New Roman" w:hAnsi="Times New Roman"/>
        </w:rPr>
      </w:pPr>
    </w:p>
    <w:p w14:paraId="0541B950" w14:textId="77777777" w:rsidR="00A021C0" w:rsidRPr="001617FB" w:rsidRDefault="00A021C0" w:rsidP="00A021C0">
      <w:pPr>
        <w:widowControl w:val="0"/>
        <w:tabs>
          <w:tab w:val="left" w:pos="567"/>
        </w:tabs>
        <w:spacing w:after="0" w:line="240" w:lineRule="auto"/>
        <w:ind w:left="567" w:hanging="567"/>
        <w:outlineLvl w:val="1"/>
        <w:rPr>
          <w:rFonts w:ascii="Times New Roman" w:hAnsi="Times New Roman"/>
          <w:b/>
        </w:rPr>
      </w:pPr>
      <w:bookmarkStart w:id="2" w:name="_Toc129243139"/>
      <w:bookmarkStart w:id="3" w:name="_Toc129243264"/>
      <w:r w:rsidRPr="001617FB">
        <w:rPr>
          <w:rFonts w:ascii="Times New Roman" w:hAnsi="Times New Roman"/>
          <w:b/>
        </w:rPr>
        <w:t>1.</w:t>
      </w:r>
      <w:r w:rsidRPr="001617FB">
        <w:rPr>
          <w:rFonts w:ascii="Times New Roman" w:hAnsi="Times New Roman"/>
          <w:b/>
        </w:rPr>
        <w:tab/>
        <w:t xml:space="preserve">Kas yra </w:t>
      </w: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proofErr w:type="spellEnd"/>
      <w:r w:rsidRPr="001617FB">
        <w:rPr>
          <w:rFonts w:ascii="Times New Roman" w:hAnsi="Times New Roman"/>
          <w:b/>
        </w:rPr>
        <w:t xml:space="preserve"> ir kam jis vartojamas</w:t>
      </w:r>
      <w:bookmarkEnd w:id="2"/>
      <w:bookmarkEnd w:id="3"/>
    </w:p>
    <w:p w14:paraId="456EF353" w14:textId="77777777" w:rsidR="00A021C0" w:rsidRPr="001617FB" w:rsidRDefault="00A021C0" w:rsidP="00A021C0">
      <w:pPr>
        <w:widowControl w:val="0"/>
        <w:tabs>
          <w:tab w:val="left" w:pos="567"/>
        </w:tabs>
        <w:spacing w:after="0" w:line="240" w:lineRule="auto"/>
        <w:rPr>
          <w:rFonts w:ascii="Times New Roman" w:hAnsi="Times New Roman"/>
        </w:rPr>
      </w:pPr>
    </w:p>
    <w:p w14:paraId="4C799902"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 xml:space="preserve">Šio vaisto veiklioji medžiaga yra </w:t>
      </w:r>
      <w:proofErr w:type="spellStart"/>
      <w:r w:rsidRPr="001617FB">
        <w:rPr>
          <w:rFonts w:ascii="Times New Roman" w:hAnsi="Times New Roman"/>
        </w:rPr>
        <w:t>spironolaktonas</w:t>
      </w:r>
      <w:proofErr w:type="spellEnd"/>
      <w:r w:rsidRPr="001617FB">
        <w:rPr>
          <w:rFonts w:ascii="Times New Roman" w:hAnsi="Times New Roman"/>
        </w:rPr>
        <w:t>, jis mažina padidėjusį skysčių kiekį organizme, skatindamas šlapimo išsiskyrimą. Nuo daugelio kitų diuretikų šis vaistas skiriasi tuo, kad su šlapimu organizmas nepraranda kalio.</w:t>
      </w:r>
    </w:p>
    <w:p w14:paraId="6FEFC41B" w14:textId="77777777" w:rsidR="00A021C0" w:rsidRPr="001617FB" w:rsidRDefault="00A021C0" w:rsidP="00A021C0">
      <w:pPr>
        <w:widowControl w:val="0"/>
        <w:tabs>
          <w:tab w:val="left" w:pos="567"/>
        </w:tabs>
        <w:spacing w:after="0" w:line="240" w:lineRule="auto"/>
        <w:rPr>
          <w:rFonts w:ascii="Times New Roman" w:hAnsi="Times New Roman"/>
        </w:rPr>
      </w:pPr>
    </w:p>
    <w:p w14:paraId="5C432C9A"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Vaistas vartojamas:</w:t>
      </w:r>
    </w:p>
    <w:p w14:paraId="18130643" w14:textId="77777777" w:rsidR="00A021C0" w:rsidRPr="001617FB" w:rsidRDefault="00A021C0" w:rsidP="00A021C0">
      <w:pPr>
        <w:widowControl w:val="0"/>
        <w:numPr>
          <w:ilvl w:val="0"/>
          <w:numId w:val="5"/>
        </w:numPr>
        <w:tabs>
          <w:tab w:val="left" w:pos="567"/>
        </w:tabs>
        <w:spacing w:after="0" w:line="240" w:lineRule="auto"/>
        <w:ind w:left="567" w:hanging="567"/>
        <w:contextualSpacing/>
        <w:rPr>
          <w:rFonts w:ascii="Times New Roman" w:hAnsi="Times New Roman"/>
        </w:rPr>
      </w:pPr>
      <w:r w:rsidRPr="001617FB">
        <w:rPr>
          <w:rFonts w:ascii="Times New Roman" w:hAnsi="Times New Roman"/>
        </w:rPr>
        <w:t>papildomam aukšto kraujospūdžio ligos ir širdies nepakankamumo gydymui pacientams, kuriems gydymas kitais vaistais nėra pakankamai veiksmingas;</w:t>
      </w:r>
    </w:p>
    <w:p w14:paraId="2CE3E48D" w14:textId="77777777" w:rsidR="00A021C0" w:rsidRPr="001617FB" w:rsidRDefault="00A021C0" w:rsidP="00A021C0">
      <w:pPr>
        <w:widowControl w:val="0"/>
        <w:numPr>
          <w:ilvl w:val="0"/>
          <w:numId w:val="5"/>
        </w:numPr>
        <w:tabs>
          <w:tab w:val="left" w:pos="567"/>
        </w:tabs>
        <w:spacing w:after="0" w:line="240" w:lineRule="auto"/>
        <w:ind w:left="567" w:hanging="567"/>
        <w:contextualSpacing/>
        <w:rPr>
          <w:rFonts w:ascii="Times New Roman" w:hAnsi="Times New Roman"/>
        </w:rPr>
      </w:pPr>
      <w:r w:rsidRPr="001617FB">
        <w:rPr>
          <w:rFonts w:ascii="Times New Roman" w:hAnsi="Times New Roman"/>
        </w:rPr>
        <w:t>kūno patinimui, atsiradusiam dėl širdies, inkstų, kepenų ar kitokių ligų, mažinti, kai gydymas kitais vaistais nepakankamai veiksmingas;</w:t>
      </w:r>
    </w:p>
    <w:p w14:paraId="3DC3AF25" w14:textId="77777777" w:rsidR="00A021C0" w:rsidRPr="001617FB" w:rsidRDefault="00A021C0" w:rsidP="00A021C0">
      <w:pPr>
        <w:widowControl w:val="0"/>
        <w:numPr>
          <w:ilvl w:val="0"/>
          <w:numId w:val="5"/>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pirminiam </w:t>
      </w:r>
      <w:proofErr w:type="spellStart"/>
      <w:r w:rsidRPr="001617FB">
        <w:rPr>
          <w:rFonts w:ascii="Times New Roman" w:hAnsi="Times New Roman"/>
        </w:rPr>
        <w:t>hiperaldosteronizmui</w:t>
      </w:r>
      <w:proofErr w:type="spellEnd"/>
      <w:r w:rsidRPr="001617FB">
        <w:rPr>
          <w:rFonts w:ascii="Times New Roman" w:hAnsi="Times New Roman"/>
        </w:rPr>
        <w:t xml:space="preserve"> gydyti (kai pernelyg padidėjusi </w:t>
      </w:r>
      <w:proofErr w:type="spellStart"/>
      <w:r w:rsidRPr="001617FB">
        <w:rPr>
          <w:rFonts w:ascii="Times New Roman" w:hAnsi="Times New Roman"/>
        </w:rPr>
        <w:t>aldosterono</w:t>
      </w:r>
      <w:proofErr w:type="spellEnd"/>
      <w:r w:rsidRPr="001617FB">
        <w:rPr>
          <w:rFonts w:ascii="Times New Roman" w:hAnsi="Times New Roman"/>
        </w:rPr>
        <w:t xml:space="preserve"> hormono sekrecija antinksčiuose).</w:t>
      </w:r>
    </w:p>
    <w:p w14:paraId="1722E194" w14:textId="77777777" w:rsidR="00A021C0" w:rsidRPr="001617FB" w:rsidRDefault="00A021C0" w:rsidP="00A021C0">
      <w:pPr>
        <w:widowControl w:val="0"/>
        <w:tabs>
          <w:tab w:val="left" w:pos="567"/>
        </w:tabs>
        <w:spacing w:after="0" w:line="240" w:lineRule="auto"/>
        <w:rPr>
          <w:rFonts w:ascii="Times New Roman" w:hAnsi="Times New Roman"/>
        </w:rPr>
      </w:pPr>
    </w:p>
    <w:p w14:paraId="3034BB04"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Gydytojas gali paskirti šį vaistą vartoti ir kitokioms ligoms, nei paminėta pakuotės lapelyje, gydyti.</w:t>
      </w:r>
    </w:p>
    <w:p w14:paraId="71F75088" w14:textId="77777777" w:rsidR="00A021C0" w:rsidRPr="001617FB" w:rsidRDefault="00A021C0" w:rsidP="00A021C0">
      <w:pPr>
        <w:widowControl w:val="0"/>
        <w:tabs>
          <w:tab w:val="left" w:pos="567"/>
        </w:tabs>
        <w:spacing w:after="0" w:line="240" w:lineRule="auto"/>
        <w:rPr>
          <w:rFonts w:ascii="Times New Roman" w:hAnsi="Times New Roman"/>
        </w:rPr>
      </w:pPr>
    </w:p>
    <w:p w14:paraId="37D96792"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Vaikus šiuo vaistu galima gydyti tik prižiūrint vaikų ligų specialistui.</w:t>
      </w:r>
    </w:p>
    <w:p w14:paraId="2A6710C0" w14:textId="77777777" w:rsidR="00A021C0" w:rsidRPr="001617FB" w:rsidRDefault="00A021C0" w:rsidP="00A021C0">
      <w:pPr>
        <w:widowControl w:val="0"/>
        <w:tabs>
          <w:tab w:val="left" w:pos="567"/>
        </w:tabs>
        <w:spacing w:after="0" w:line="240" w:lineRule="auto"/>
        <w:rPr>
          <w:rFonts w:ascii="Times New Roman" w:hAnsi="Times New Roman"/>
        </w:rPr>
      </w:pPr>
    </w:p>
    <w:p w14:paraId="4EFA5EE1" w14:textId="77777777" w:rsidR="00A021C0" w:rsidRPr="001617FB" w:rsidRDefault="00A021C0" w:rsidP="00A021C0">
      <w:pPr>
        <w:widowControl w:val="0"/>
        <w:tabs>
          <w:tab w:val="left" w:pos="567"/>
        </w:tabs>
        <w:spacing w:after="0" w:line="240" w:lineRule="auto"/>
        <w:rPr>
          <w:rFonts w:ascii="Times New Roman" w:hAnsi="Times New Roman"/>
        </w:rPr>
      </w:pPr>
    </w:p>
    <w:p w14:paraId="7616C25D" w14:textId="77777777" w:rsidR="00A021C0" w:rsidRPr="001617FB" w:rsidRDefault="00A021C0" w:rsidP="00A021C0">
      <w:pPr>
        <w:widowControl w:val="0"/>
        <w:tabs>
          <w:tab w:val="left" w:pos="567"/>
        </w:tabs>
        <w:spacing w:after="0" w:line="240" w:lineRule="auto"/>
        <w:ind w:left="567" w:hanging="567"/>
        <w:outlineLvl w:val="1"/>
        <w:rPr>
          <w:rFonts w:ascii="Times New Roman" w:hAnsi="Times New Roman"/>
          <w:b/>
        </w:rPr>
      </w:pPr>
      <w:bookmarkStart w:id="4" w:name="_Toc129243140"/>
      <w:bookmarkStart w:id="5" w:name="_Toc129243265"/>
      <w:r w:rsidRPr="001617FB">
        <w:rPr>
          <w:rFonts w:ascii="Times New Roman" w:hAnsi="Times New Roman"/>
          <w:b/>
        </w:rPr>
        <w:t>2.</w:t>
      </w:r>
      <w:r w:rsidRPr="001617FB">
        <w:rPr>
          <w:rFonts w:ascii="Times New Roman" w:hAnsi="Times New Roman"/>
          <w:b/>
        </w:rPr>
        <w:tab/>
        <w:t xml:space="preserve">Kas žinotina prieš vartojant </w:t>
      </w: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bookmarkEnd w:id="4"/>
      <w:bookmarkEnd w:id="5"/>
      <w:proofErr w:type="spellEnd"/>
    </w:p>
    <w:p w14:paraId="622B67D0" w14:textId="77777777" w:rsidR="00A021C0" w:rsidRPr="001617FB" w:rsidRDefault="00A021C0" w:rsidP="00A021C0">
      <w:pPr>
        <w:widowControl w:val="0"/>
        <w:tabs>
          <w:tab w:val="left" w:pos="567"/>
        </w:tabs>
        <w:spacing w:after="0" w:line="240" w:lineRule="auto"/>
        <w:rPr>
          <w:rFonts w:ascii="Times New Roman" w:hAnsi="Times New Roman"/>
        </w:rPr>
      </w:pPr>
    </w:p>
    <w:p w14:paraId="363A847C" w14:textId="77777777" w:rsidR="00A021C0" w:rsidRPr="001617FB" w:rsidRDefault="00A021C0" w:rsidP="00A021C0">
      <w:pPr>
        <w:widowControl w:val="0"/>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vartoti draudžiama:</w:t>
      </w:r>
    </w:p>
    <w:p w14:paraId="7DF94E6D" w14:textId="77777777" w:rsidR="00A021C0" w:rsidRPr="001617FB" w:rsidRDefault="00A021C0" w:rsidP="00A021C0">
      <w:pPr>
        <w:widowControl w:val="0"/>
        <w:numPr>
          <w:ilvl w:val="0"/>
          <w:numId w:val="2"/>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jeigu yra alergija </w:t>
      </w:r>
      <w:proofErr w:type="spellStart"/>
      <w:r w:rsidRPr="001617FB">
        <w:rPr>
          <w:rFonts w:ascii="Times New Roman" w:hAnsi="Times New Roman"/>
        </w:rPr>
        <w:t>spironolaktonui</w:t>
      </w:r>
      <w:proofErr w:type="spellEnd"/>
      <w:r w:rsidRPr="001617FB">
        <w:rPr>
          <w:rFonts w:ascii="Times New Roman" w:hAnsi="Times New Roman"/>
        </w:rPr>
        <w:t xml:space="preserve"> arba bet kuriai pagalbinei šio vaisto medžiagai (jos išvardytos 6 skyriuje);</w:t>
      </w:r>
    </w:p>
    <w:p w14:paraId="6042B371" w14:textId="77777777" w:rsidR="00A021C0" w:rsidRPr="001617FB" w:rsidRDefault="00A021C0" w:rsidP="00A021C0">
      <w:pPr>
        <w:widowControl w:val="0"/>
        <w:numPr>
          <w:ilvl w:val="0"/>
          <w:numId w:val="2"/>
        </w:numPr>
        <w:spacing w:after="0" w:line="240" w:lineRule="auto"/>
        <w:ind w:left="567" w:hanging="567"/>
        <w:contextualSpacing/>
        <w:rPr>
          <w:rFonts w:ascii="Times New Roman" w:hAnsi="Times New Roman"/>
        </w:rPr>
      </w:pPr>
      <w:r w:rsidRPr="001617FB">
        <w:rPr>
          <w:rFonts w:ascii="Times New Roman" w:hAnsi="Times New Roman"/>
        </w:rPr>
        <w:t>jeigu yra ūmus arba lėtinis inkstų nepakankamumas;</w:t>
      </w:r>
    </w:p>
    <w:p w14:paraId="79EADC06" w14:textId="77777777" w:rsidR="00A021C0" w:rsidRPr="001617FB" w:rsidRDefault="00A021C0" w:rsidP="00A021C0">
      <w:pPr>
        <w:widowControl w:val="0"/>
        <w:numPr>
          <w:ilvl w:val="0"/>
          <w:numId w:val="2"/>
        </w:numPr>
        <w:tabs>
          <w:tab w:val="left" w:pos="567"/>
        </w:tabs>
        <w:spacing w:after="0" w:line="240" w:lineRule="auto"/>
        <w:ind w:left="567" w:hanging="567"/>
        <w:contextualSpacing/>
        <w:rPr>
          <w:rFonts w:ascii="Times New Roman" w:hAnsi="Times New Roman"/>
        </w:rPr>
      </w:pPr>
      <w:r w:rsidRPr="001617FB">
        <w:rPr>
          <w:rFonts w:ascii="Times New Roman" w:hAnsi="Times New Roman"/>
        </w:rPr>
        <w:t>jeigu organizmas nebeišskiria šlapimo;</w:t>
      </w:r>
    </w:p>
    <w:p w14:paraId="4207DA8D" w14:textId="77777777" w:rsidR="00A021C0" w:rsidRPr="001617FB" w:rsidRDefault="00A021C0" w:rsidP="00A021C0">
      <w:pPr>
        <w:widowControl w:val="0"/>
        <w:numPr>
          <w:ilvl w:val="0"/>
          <w:numId w:val="2"/>
        </w:numPr>
        <w:tabs>
          <w:tab w:val="left" w:pos="567"/>
        </w:tabs>
        <w:spacing w:after="0" w:line="240" w:lineRule="auto"/>
        <w:ind w:left="567" w:hanging="567"/>
        <w:contextualSpacing/>
        <w:rPr>
          <w:rFonts w:ascii="Times New Roman" w:hAnsi="Times New Roman"/>
        </w:rPr>
      </w:pPr>
      <w:r w:rsidRPr="001617FB">
        <w:rPr>
          <w:rFonts w:ascii="Times New Roman" w:hAnsi="Times New Roman"/>
        </w:rPr>
        <w:t>jeigu nustatyta, kad kalio koncentracija kraujyje per didelė;</w:t>
      </w:r>
    </w:p>
    <w:p w14:paraId="42581D2D" w14:textId="77777777" w:rsidR="00A021C0" w:rsidRPr="001617FB" w:rsidRDefault="00A021C0" w:rsidP="00A021C0">
      <w:pPr>
        <w:widowControl w:val="0"/>
        <w:numPr>
          <w:ilvl w:val="0"/>
          <w:numId w:val="2"/>
        </w:numPr>
        <w:tabs>
          <w:tab w:val="left" w:pos="567"/>
        </w:tabs>
        <w:spacing w:after="0" w:line="240" w:lineRule="auto"/>
        <w:ind w:left="567" w:hanging="567"/>
        <w:contextualSpacing/>
        <w:rPr>
          <w:rFonts w:ascii="Times New Roman" w:hAnsi="Times New Roman"/>
        </w:rPr>
      </w:pPr>
      <w:r w:rsidRPr="001617FB">
        <w:rPr>
          <w:rFonts w:ascii="Times New Roman" w:hAnsi="Times New Roman"/>
        </w:rPr>
        <w:t>jeigu natrio kiekis kraujyje per mažas;</w:t>
      </w:r>
    </w:p>
    <w:p w14:paraId="49642BE7" w14:textId="77777777" w:rsidR="00A021C0" w:rsidRPr="001617FB" w:rsidRDefault="00A021C0" w:rsidP="00A021C0">
      <w:pPr>
        <w:widowControl w:val="0"/>
        <w:numPr>
          <w:ilvl w:val="0"/>
          <w:numId w:val="2"/>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jeigu yra nustatyta, kad Jums pasireiškė ūminis antinksčių žievės nepakankamumas (vadinamoji </w:t>
      </w:r>
      <w:proofErr w:type="spellStart"/>
      <w:r w:rsidRPr="001617FB">
        <w:rPr>
          <w:rFonts w:ascii="Times New Roman" w:hAnsi="Times New Roman"/>
        </w:rPr>
        <w:t>Adisono</w:t>
      </w:r>
      <w:proofErr w:type="spellEnd"/>
      <w:r w:rsidRPr="001617FB">
        <w:rPr>
          <w:rFonts w:ascii="Times New Roman" w:hAnsi="Times New Roman"/>
        </w:rPr>
        <w:t xml:space="preserve"> ligos krizė);</w:t>
      </w:r>
    </w:p>
    <w:p w14:paraId="22F50D9E" w14:textId="77777777" w:rsidR="00A021C0" w:rsidRPr="001617FB" w:rsidRDefault="00A021C0" w:rsidP="00A021C0">
      <w:pPr>
        <w:widowControl w:val="0"/>
        <w:numPr>
          <w:ilvl w:val="0"/>
          <w:numId w:val="2"/>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jeigu Jums yra įgimtas raudonojo kraujo pigmento hemoglobino sutrikimas, sukeliantis odos </w:t>
      </w:r>
      <w:r w:rsidRPr="001617FB">
        <w:rPr>
          <w:rFonts w:ascii="Times New Roman" w:hAnsi="Times New Roman"/>
        </w:rPr>
        <w:lastRenderedPageBreak/>
        <w:t>pūslių atsiradimą, pilvo skausmą ir nervų sistemos sutrikimų (</w:t>
      </w:r>
      <w:proofErr w:type="spellStart"/>
      <w:r w:rsidRPr="001617FB">
        <w:rPr>
          <w:rFonts w:ascii="Times New Roman" w:hAnsi="Times New Roman"/>
        </w:rPr>
        <w:t>porfirija</w:t>
      </w:r>
      <w:proofErr w:type="spellEnd"/>
      <w:r w:rsidRPr="001617FB">
        <w:rPr>
          <w:rFonts w:ascii="Times New Roman" w:hAnsi="Times New Roman"/>
        </w:rPr>
        <w:t>);</w:t>
      </w:r>
    </w:p>
    <w:p w14:paraId="2E1831ED" w14:textId="77777777" w:rsidR="00A021C0" w:rsidRPr="001617FB" w:rsidRDefault="00A021C0" w:rsidP="00A021C0">
      <w:pPr>
        <w:widowControl w:val="0"/>
        <w:numPr>
          <w:ilvl w:val="0"/>
          <w:numId w:val="2"/>
        </w:numPr>
        <w:tabs>
          <w:tab w:val="left" w:pos="567"/>
        </w:tabs>
        <w:spacing w:after="0" w:line="240" w:lineRule="auto"/>
        <w:ind w:left="567" w:hanging="567"/>
        <w:contextualSpacing/>
        <w:rPr>
          <w:rFonts w:ascii="Times New Roman" w:hAnsi="Times New Roman"/>
        </w:rPr>
      </w:pPr>
      <w:r w:rsidRPr="001617FB">
        <w:rPr>
          <w:rFonts w:ascii="Times New Roman" w:hAnsi="Times New Roman"/>
        </w:rPr>
        <w:t>vaikams, kuriems yra vidutinio sunkumo ar sunki inkstų liga.</w:t>
      </w:r>
    </w:p>
    <w:p w14:paraId="71402E88" w14:textId="77777777" w:rsidR="00A021C0" w:rsidRPr="001617FB" w:rsidRDefault="00A021C0" w:rsidP="00A021C0">
      <w:pPr>
        <w:widowControl w:val="0"/>
        <w:tabs>
          <w:tab w:val="left" w:pos="567"/>
        </w:tabs>
        <w:spacing w:after="0" w:line="240" w:lineRule="auto"/>
        <w:rPr>
          <w:rFonts w:ascii="Times New Roman" w:hAnsi="Times New Roman"/>
        </w:rPr>
      </w:pPr>
    </w:p>
    <w:p w14:paraId="464604A7" w14:textId="77777777" w:rsidR="00A021C0" w:rsidRPr="001617FB" w:rsidRDefault="00A021C0" w:rsidP="00A021C0">
      <w:pPr>
        <w:keepNext/>
        <w:keepLines/>
        <w:widowControl w:val="0"/>
        <w:tabs>
          <w:tab w:val="left" w:pos="567"/>
        </w:tabs>
        <w:spacing w:after="0" w:line="240" w:lineRule="auto"/>
        <w:rPr>
          <w:rFonts w:ascii="Times New Roman" w:hAnsi="Times New Roman"/>
          <w:b/>
          <w:bCs/>
        </w:rPr>
      </w:pPr>
      <w:r w:rsidRPr="001617FB">
        <w:rPr>
          <w:rFonts w:ascii="Times New Roman" w:hAnsi="Times New Roman"/>
          <w:b/>
          <w:bCs/>
        </w:rPr>
        <w:t xml:space="preserve">Įspėjimai ir atsargumo priemonės </w:t>
      </w:r>
    </w:p>
    <w:p w14:paraId="072D4E38" w14:textId="77777777" w:rsidR="00A021C0" w:rsidRPr="001617FB" w:rsidRDefault="00A021C0" w:rsidP="00A021C0">
      <w:pPr>
        <w:keepNext/>
        <w:keepLines/>
        <w:widowControl w:val="0"/>
        <w:tabs>
          <w:tab w:val="left" w:pos="567"/>
        </w:tabs>
        <w:spacing w:after="0" w:line="240" w:lineRule="auto"/>
        <w:contextualSpacing/>
        <w:rPr>
          <w:rFonts w:ascii="Times New Roman" w:hAnsi="Times New Roman"/>
          <w:bCs/>
          <w:u w:val="single"/>
        </w:rPr>
      </w:pPr>
      <w:r w:rsidRPr="00E01917">
        <w:rPr>
          <w:rFonts w:ascii="Times New Roman" w:hAnsi="Times New Roman"/>
          <w:bCs/>
          <w:u w:val="single"/>
        </w:rPr>
        <w:t xml:space="preserve">Pasitarkite su gydytoju arba vaistininku, prieš pradėdami vartoti </w:t>
      </w:r>
      <w:proofErr w:type="spellStart"/>
      <w:r w:rsidRPr="00E01917">
        <w:rPr>
          <w:rFonts w:ascii="Times New Roman" w:hAnsi="Times New Roman"/>
          <w:bCs/>
          <w:u w:val="single"/>
        </w:rPr>
        <w:t>Spironolactone</w:t>
      </w:r>
      <w:proofErr w:type="spellEnd"/>
      <w:r w:rsidRPr="00E01917">
        <w:rPr>
          <w:rFonts w:ascii="Times New Roman" w:hAnsi="Times New Roman"/>
          <w:bCs/>
          <w:u w:val="single"/>
        </w:rPr>
        <w:t xml:space="preserve"> </w:t>
      </w:r>
      <w:proofErr w:type="spellStart"/>
      <w:r w:rsidRPr="00E01917">
        <w:rPr>
          <w:rFonts w:ascii="Times New Roman" w:hAnsi="Times New Roman"/>
          <w:bCs/>
          <w:u w:val="single"/>
        </w:rPr>
        <w:t>Orion</w:t>
      </w:r>
      <w:proofErr w:type="spellEnd"/>
      <w:r w:rsidRPr="00E01917">
        <w:rPr>
          <w:rFonts w:ascii="Times New Roman" w:hAnsi="Times New Roman"/>
          <w:bCs/>
          <w:u w:val="single"/>
        </w:rPr>
        <w:t>:</w:t>
      </w:r>
    </w:p>
    <w:p w14:paraId="701E5BC2" w14:textId="77777777" w:rsidR="00A021C0" w:rsidRPr="001617FB" w:rsidRDefault="00A021C0" w:rsidP="00A021C0">
      <w:pPr>
        <w:widowControl w:val="0"/>
        <w:numPr>
          <w:ilvl w:val="0"/>
          <w:numId w:val="3"/>
        </w:numPr>
        <w:tabs>
          <w:tab w:val="left" w:pos="567"/>
        </w:tabs>
        <w:spacing w:after="0" w:line="240" w:lineRule="auto"/>
        <w:ind w:left="567" w:hanging="567"/>
        <w:contextualSpacing/>
        <w:rPr>
          <w:rFonts w:ascii="Times New Roman" w:hAnsi="Times New Roman"/>
          <w:bCs/>
        </w:rPr>
      </w:pPr>
      <w:r w:rsidRPr="001617FB">
        <w:rPr>
          <w:rFonts w:ascii="Times New Roman" w:hAnsi="Times New Roman"/>
          <w:bCs/>
        </w:rPr>
        <w:t>jeigu Jums yra kepenų ar inkstų nepakankamumas;</w:t>
      </w:r>
    </w:p>
    <w:p w14:paraId="57B32221" w14:textId="77777777" w:rsidR="00A021C0" w:rsidRPr="001617FB" w:rsidRDefault="00A021C0" w:rsidP="00A021C0">
      <w:pPr>
        <w:widowControl w:val="0"/>
        <w:numPr>
          <w:ilvl w:val="0"/>
          <w:numId w:val="3"/>
        </w:numPr>
        <w:tabs>
          <w:tab w:val="left" w:pos="567"/>
        </w:tabs>
        <w:spacing w:after="0" w:line="240" w:lineRule="auto"/>
        <w:ind w:left="567" w:hanging="567"/>
        <w:contextualSpacing/>
        <w:rPr>
          <w:rFonts w:ascii="Times New Roman" w:hAnsi="Times New Roman"/>
          <w:bCs/>
        </w:rPr>
      </w:pPr>
      <w:r w:rsidRPr="001617FB">
        <w:rPr>
          <w:rFonts w:ascii="Times New Roman" w:hAnsi="Times New Roman"/>
          <w:bCs/>
        </w:rPr>
        <w:t>jeigu sergate cukriniu diabetu ir Jūsų inkstų funkcija sutrikusi;</w:t>
      </w:r>
    </w:p>
    <w:p w14:paraId="0E31212F" w14:textId="77777777" w:rsidR="00A021C0" w:rsidRPr="001617FB" w:rsidRDefault="00A021C0" w:rsidP="00A021C0">
      <w:pPr>
        <w:widowControl w:val="0"/>
        <w:numPr>
          <w:ilvl w:val="0"/>
          <w:numId w:val="3"/>
        </w:numPr>
        <w:tabs>
          <w:tab w:val="left" w:pos="567"/>
        </w:tabs>
        <w:spacing w:after="0" w:line="240" w:lineRule="auto"/>
        <w:ind w:left="567" w:hanging="567"/>
        <w:contextualSpacing/>
        <w:rPr>
          <w:rFonts w:ascii="Times New Roman" w:hAnsi="Times New Roman"/>
          <w:bCs/>
        </w:rPr>
      </w:pPr>
      <w:r w:rsidRPr="001617FB">
        <w:rPr>
          <w:rFonts w:ascii="Times New Roman" w:hAnsi="Times New Roman"/>
          <w:bCs/>
        </w:rPr>
        <w:t>jeigu turite skrandžio ar dvylikapirštės žarnos opą.</w:t>
      </w:r>
    </w:p>
    <w:p w14:paraId="0DD2CFB6" w14:textId="77777777" w:rsidR="00A021C0" w:rsidRPr="001617FB" w:rsidRDefault="00A021C0" w:rsidP="00A021C0">
      <w:pPr>
        <w:widowControl w:val="0"/>
        <w:tabs>
          <w:tab w:val="left" w:pos="567"/>
        </w:tabs>
        <w:spacing w:after="0" w:line="240" w:lineRule="auto"/>
        <w:rPr>
          <w:rFonts w:ascii="Times New Roman" w:hAnsi="Times New Roman"/>
        </w:rPr>
      </w:pPr>
    </w:p>
    <w:p w14:paraId="6B771F1A" w14:textId="77777777" w:rsidR="00A021C0" w:rsidRPr="001617FB" w:rsidRDefault="00A021C0" w:rsidP="00A021C0">
      <w:pPr>
        <w:widowControl w:val="0"/>
        <w:tabs>
          <w:tab w:val="left" w:pos="567"/>
        </w:tabs>
        <w:spacing w:after="0" w:line="240" w:lineRule="auto"/>
        <w:rPr>
          <w:rFonts w:ascii="Times New Roman" w:hAnsi="Times New Roman"/>
          <w:bCs/>
        </w:rPr>
      </w:pPr>
      <w:proofErr w:type="spellStart"/>
      <w:r w:rsidRPr="001617FB">
        <w:rPr>
          <w:rFonts w:ascii="Times New Roman" w:hAnsi="Times New Roman"/>
          <w:bCs/>
        </w:rPr>
        <w:t>Spironolactone</w:t>
      </w:r>
      <w:proofErr w:type="spellEnd"/>
      <w:r w:rsidRPr="001617FB">
        <w:rPr>
          <w:rFonts w:ascii="Times New Roman" w:hAnsi="Times New Roman"/>
          <w:bCs/>
        </w:rPr>
        <w:t xml:space="preserve"> </w:t>
      </w:r>
      <w:proofErr w:type="spellStart"/>
      <w:r w:rsidRPr="001617FB">
        <w:rPr>
          <w:rFonts w:ascii="Times New Roman" w:hAnsi="Times New Roman"/>
          <w:bCs/>
        </w:rPr>
        <w:t>Orion</w:t>
      </w:r>
      <w:proofErr w:type="spellEnd"/>
      <w:r w:rsidRPr="001617FB">
        <w:rPr>
          <w:rFonts w:ascii="Times New Roman" w:hAnsi="Times New Roman"/>
          <w:bCs/>
        </w:rPr>
        <w:t xml:space="preserve"> vartojant kartu su tam tikrais vaistais, kalio papildais ir maistu, kuriame gausu kalio, gali pasireikšti sunki </w:t>
      </w:r>
      <w:proofErr w:type="spellStart"/>
      <w:r w:rsidRPr="001617FB">
        <w:rPr>
          <w:rFonts w:ascii="Times New Roman" w:hAnsi="Times New Roman"/>
          <w:bCs/>
        </w:rPr>
        <w:t>hiperkalemija</w:t>
      </w:r>
      <w:proofErr w:type="spellEnd"/>
      <w:r w:rsidRPr="001617FB">
        <w:rPr>
          <w:rFonts w:ascii="Times New Roman" w:hAnsi="Times New Roman"/>
          <w:bCs/>
        </w:rPr>
        <w:t xml:space="preserve"> (kalio kiekio kraujyje padidėjimas). Sunki </w:t>
      </w:r>
      <w:proofErr w:type="spellStart"/>
      <w:r w:rsidRPr="001617FB">
        <w:rPr>
          <w:rFonts w:ascii="Times New Roman" w:hAnsi="Times New Roman"/>
          <w:bCs/>
        </w:rPr>
        <w:t>hiperkalemija</w:t>
      </w:r>
      <w:proofErr w:type="spellEnd"/>
      <w:r w:rsidRPr="001617FB">
        <w:rPr>
          <w:rFonts w:ascii="Times New Roman" w:hAnsi="Times New Roman"/>
          <w:bCs/>
        </w:rPr>
        <w:t xml:space="preserve"> gali pasireikšti šiais simptomais: mėšlungiu, nereguliariu širdies ritmu, viduriavimu, pykinimu, svaiguliu arba galvos skausmu.</w:t>
      </w:r>
    </w:p>
    <w:p w14:paraId="53F12C2B" w14:textId="77777777" w:rsidR="00A021C0" w:rsidRPr="001617FB" w:rsidRDefault="00A021C0" w:rsidP="00A021C0">
      <w:pPr>
        <w:widowControl w:val="0"/>
        <w:tabs>
          <w:tab w:val="left" w:pos="567"/>
        </w:tabs>
        <w:spacing w:after="0" w:line="240" w:lineRule="auto"/>
        <w:rPr>
          <w:rFonts w:ascii="Times New Roman" w:hAnsi="Times New Roman"/>
        </w:rPr>
      </w:pPr>
    </w:p>
    <w:p w14:paraId="6638540C"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Taip pat pasakykite gydytojui, jeigu sergate kitokiomis ligomis arba esate alergiškas.</w:t>
      </w:r>
    </w:p>
    <w:p w14:paraId="19FD35D1" w14:textId="77777777" w:rsidR="00A021C0" w:rsidRPr="001617FB" w:rsidRDefault="00A021C0" w:rsidP="00A021C0">
      <w:pPr>
        <w:widowControl w:val="0"/>
        <w:tabs>
          <w:tab w:val="left" w:pos="567"/>
        </w:tabs>
        <w:spacing w:after="0" w:line="240" w:lineRule="auto"/>
        <w:rPr>
          <w:rFonts w:ascii="Times New Roman" w:hAnsi="Times New Roman"/>
        </w:rPr>
      </w:pPr>
    </w:p>
    <w:p w14:paraId="22064428" w14:textId="77777777" w:rsidR="00A021C0" w:rsidRPr="001617FB" w:rsidRDefault="00A021C0" w:rsidP="00A021C0">
      <w:pPr>
        <w:widowControl w:val="0"/>
        <w:tabs>
          <w:tab w:val="left" w:pos="567"/>
        </w:tabs>
        <w:spacing w:after="0" w:line="240" w:lineRule="auto"/>
        <w:rPr>
          <w:rFonts w:ascii="Times New Roman" w:hAnsi="Times New Roman"/>
          <w:u w:val="single"/>
        </w:rPr>
      </w:pPr>
      <w:r w:rsidRPr="001617FB">
        <w:rPr>
          <w:rFonts w:ascii="Times New Roman" w:hAnsi="Times New Roman"/>
          <w:u w:val="single"/>
        </w:rPr>
        <w:t>Jeigu Jums reikalinga operacija</w:t>
      </w:r>
    </w:p>
    <w:p w14:paraId="657172F8"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Jeigu gydymo šiuo vaistu metu Jums turi būti atliekama operacija, pasakykite gydytojui, kad vartojate šį vaistą.</w:t>
      </w:r>
    </w:p>
    <w:p w14:paraId="4C547606" w14:textId="77777777" w:rsidR="00A021C0" w:rsidRPr="001617FB" w:rsidRDefault="00A021C0" w:rsidP="00A021C0">
      <w:pPr>
        <w:widowControl w:val="0"/>
        <w:tabs>
          <w:tab w:val="left" w:pos="567"/>
        </w:tabs>
        <w:spacing w:after="0" w:line="240" w:lineRule="auto"/>
        <w:rPr>
          <w:rFonts w:ascii="Times New Roman" w:hAnsi="Times New Roman"/>
        </w:rPr>
      </w:pPr>
    </w:p>
    <w:p w14:paraId="5F40AD87" w14:textId="77777777" w:rsidR="00A021C0" w:rsidRPr="00E01917" w:rsidRDefault="00A021C0" w:rsidP="00A021C0">
      <w:pPr>
        <w:widowControl w:val="0"/>
        <w:tabs>
          <w:tab w:val="left" w:pos="567"/>
        </w:tabs>
        <w:spacing w:after="0" w:line="240" w:lineRule="auto"/>
        <w:rPr>
          <w:rFonts w:ascii="Times New Roman" w:hAnsi="Times New Roman"/>
          <w:b/>
          <w:bCs/>
        </w:rPr>
      </w:pPr>
      <w:r w:rsidRPr="00E01917">
        <w:rPr>
          <w:rFonts w:ascii="Times New Roman" w:hAnsi="Times New Roman"/>
          <w:b/>
          <w:bCs/>
        </w:rPr>
        <w:t>Vaikams</w:t>
      </w:r>
    </w:p>
    <w:p w14:paraId="4F4DFCB8"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 xml:space="preserve">Vaikams, kurių aukštas kraujospūdis ir kuriems yra lengvas inkstų funkcijos nepakankamumas,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reikia vartoti atsargiai, nes yra </w:t>
      </w:r>
      <w:proofErr w:type="spellStart"/>
      <w:r w:rsidRPr="001617FB">
        <w:rPr>
          <w:rFonts w:ascii="Times New Roman" w:hAnsi="Times New Roman"/>
        </w:rPr>
        <w:t>hiperkalemijos</w:t>
      </w:r>
      <w:proofErr w:type="spellEnd"/>
      <w:r w:rsidRPr="001617FB">
        <w:rPr>
          <w:rFonts w:ascii="Times New Roman" w:hAnsi="Times New Roman"/>
        </w:rPr>
        <w:t xml:space="preserve"> (padidėjusio kalio kiekio kraujyje) rizika.</w:t>
      </w:r>
    </w:p>
    <w:p w14:paraId="7DE4EF2A" w14:textId="77777777" w:rsidR="00A021C0" w:rsidRPr="001617FB" w:rsidRDefault="00A021C0" w:rsidP="00A021C0">
      <w:pPr>
        <w:widowControl w:val="0"/>
        <w:tabs>
          <w:tab w:val="left" w:pos="567"/>
        </w:tabs>
        <w:spacing w:after="0" w:line="240" w:lineRule="auto"/>
        <w:rPr>
          <w:rFonts w:ascii="Times New Roman" w:hAnsi="Times New Roman"/>
        </w:rPr>
      </w:pPr>
    </w:p>
    <w:p w14:paraId="52B813AB" w14:textId="77777777" w:rsidR="00A021C0" w:rsidRPr="001617FB" w:rsidRDefault="00A021C0" w:rsidP="00A021C0">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draudžiama vartoti vaikams, kuriems yra vidutinio sunkumo ar sunkus inkstų funkcijos nepakankamumas (žr. skyrių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vartoti draudžiama“).</w:t>
      </w:r>
    </w:p>
    <w:p w14:paraId="7AD7793C" w14:textId="77777777" w:rsidR="00A021C0" w:rsidRPr="001617FB" w:rsidRDefault="00A021C0" w:rsidP="00A021C0">
      <w:pPr>
        <w:widowControl w:val="0"/>
        <w:tabs>
          <w:tab w:val="left" w:pos="567"/>
        </w:tabs>
        <w:spacing w:after="0" w:line="240" w:lineRule="auto"/>
        <w:rPr>
          <w:rFonts w:ascii="Times New Roman" w:hAnsi="Times New Roman"/>
        </w:rPr>
      </w:pPr>
    </w:p>
    <w:p w14:paraId="3752E523" w14:textId="77777777" w:rsidR="00A021C0" w:rsidRPr="001617FB" w:rsidRDefault="00A021C0" w:rsidP="00A021C0">
      <w:pPr>
        <w:widowControl w:val="0"/>
        <w:tabs>
          <w:tab w:val="left" w:pos="567"/>
        </w:tabs>
        <w:spacing w:after="0" w:line="240" w:lineRule="auto"/>
        <w:rPr>
          <w:rFonts w:ascii="Times New Roman" w:hAnsi="Times New Roman"/>
          <w:b/>
          <w:bCs/>
        </w:rPr>
      </w:pPr>
      <w:r w:rsidRPr="001617FB">
        <w:rPr>
          <w:rFonts w:ascii="Times New Roman" w:hAnsi="Times New Roman"/>
          <w:b/>
          <w:bCs/>
        </w:rPr>
        <w:t xml:space="preserve">Kiti vaistai ir </w:t>
      </w: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p>
    <w:p w14:paraId="022D50C0" w14:textId="77777777" w:rsidR="00A021C0" w:rsidRPr="001617FB" w:rsidRDefault="00A021C0" w:rsidP="00A021C0">
      <w:pPr>
        <w:widowControl w:val="0"/>
        <w:tabs>
          <w:tab w:val="left" w:pos="567"/>
        </w:tabs>
        <w:spacing w:after="0" w:line="240" w:lineRule="auto"/>
        <w:rPr>
          <w:rFonts w:ascii="Times New Roman" w:hAnsi="Times New Roman"/>
          <w:bCs/>
        </w:rPr>
      </w:pPr>
      <w:r w:rsidRPr="001617FB">
        <w:rPr>
          <w:rFonts w:ascii="Times New Roman" w:hAnsi="Times New Roman"/>
          <w:bCs/>
        </w:rPr>
        <w:t xml:space="preserve">Jeigu vartojate ar neseniai vartojote kitų vaistų arba dėl to nesate tikri, apie tai pasakykite gydytojui arba vaistininkui. Kai kuriuos vaistus vartojant kartu su </w:t>
      </w:r>
      <w:proofErr w:type="spellStart"/>
      <w:r w:rsidRPr="001617FB">
        <w:rPr>
          <w:rFonts w:ascii="Times New Roman" w:hAnsi="Times New Roman"/>
          <w:bCs/>
        </w:rPr>
        <w:t>Spironolactone</w:t>
      </w:r>
      <w:proofErr w:type="spellEnd"/>
      <w:r w:rsidRPr="001617FB">
        <w:rPr>
          <w:rFonts w:ascii="Times New Roman" w:hAnsi="Times New Roman"/>
          <w:bCs/>
        </w:rPr>
        <w:t xml:space="preserve"> </w:t>
      </w:r>
      <w:proofErr w:type="spellStart"/>
      <w:r w:rsidRPr="001617FB">
        <w:rPr>
          <w:rFonts w:ascii="Times New Roman" w:hAnsi="Times New Roman"/>
          <w:bCs/>
        </w:rPr>
        <w:t>Orion</w:t>
      </w:r>
      <w:proofErr w:type="spellEnd"/>
      <w:r w:rsidRPr="001617FB">
        <w:rPr>
          <w:rFonts w:ascii="Times New Roman" w:hAnsi="Times New Roman"/>
          <w:bCs/>
        </w:rPr>
        <w:t xml:space="preserve"> gali pasikeisti jų arba </w:t>
      </w:r>
      <w:proofErr w:type="spellStart"/>
      <w:r w:rsidRPr="001617FB">
        <w:rPr>
          <w:rFonts w:ascii="Times New Roman" w:hAnsi="Times New Roman"/>
          <w:bCs/>
        </w:rPr>
        <w:t>Spironolactone</w:t>
      </w:r>
      <w:proofErr w:type="spellEnd"/>
      <w:r w:rsidRPr="001617FB">
        <w:rPr>
          <w:rFonts w:ascii="Times New Roman" w:hAnsi="Times New Roman"/>
          <w:bCs/>
        </w:rPr>
        <w:t xml:space="preserve"> </w:t>
      </w:r>
      <w:proofErr w:type="spellStart"/>
      <w:r w:rsidRPr="001617FB">
        <w:rPr>
          <w:rFonts w:ascii="Times New Roman" w:hAnsi="Times New Roman"/>
          <w:bCs/>
        </w:rPr>
        <w:t>Orion</w:t>
      </w:r>
      <w:proofErr w:type="spellEnd"/>
      <w:r w:rsidRPr="001617FB">
        <w:rPr>
          <w:rFonts w:ascii="Times New Roman" w:hAnsi="Times New Roman"/>
          <w:bCs/>
        </w:rPr>
        <w:t xml:space="preserve"> veiksmingumas arba pasireikšti šalutinis poveikis.</w:t>
      </w:r>
    </w:p>
    <w:p w14:paraId="1F7F91D8" w14:textId="77777777" w:rsidR="00A021C0" w:rsidRPr="004A747E" w:rsidRDefault="00A021C0" w:rsidP="00A021C0">
      <w:pPr>
        <w:widowControl w:val="0"/>
        <w:tabs>
          <w:tab w:val="left" w:pos="567"/>
        </w:tabs>
        <w:spacing w:after="0" w:line="240" w:lineRule="auto"/>
        <w:rPr>
          <w:rFonts w:ascii="Times New Roman" w:hAnsi="Times New Roman"/>
        </w:rPr>
      </w:pPr>
    </w:p>
    <w:p w14:paraId="7C0AD8DE" w14:textId="77777777" w:rsidR="00A021C0" w:rsidRPr="000E5A92" w:rsidRDefault="00A021C0" w:rsidP="00A021C0">
      <w:pPr>
        <w:widowControl w:val="0"/>
        <w:tabs>
          <w:tab w:val="left" w:pos="567"/>
        </w:tabs>
        <w:spacing w:after="0" w:line="240" w:lineRule="auto"/>
        <w:rPr>
          <w:rFonts w:ascii="Times New Roman" w:hAnsi="Times New Roman"/>
        </w:rPr>
      </w:pPr>
      <w:r w:rsidRPr="000E5A92">
        <w:rPr>
          <w:rFonts w:ascii="Times New Roman" w:hAnsi="Times New Roman"/>
        </w:rPr>
        <w:t>Pasakykite gydytojui, jei</w:t>
      </w:r>
      <w:r>
        <w:rPr>
          <w:rFonts w:ascii="Times New Roman" w:hAnsi="Times New Roman"/>
        </w:rPr>
        <w:t>gu</w:t>
      </w:r>
      <w:r w:rsidRPr="000E5A92">
        <w:rPr>
          <w:rFonts w:ascii="Times New Roman" w:hAnsi="Times New Roman"/>
        </w:rPr>
        <w:t xml:space="preserve"> vartojate </w:t>
      </w:r>
      <w:proofErr w:type="spellStart"/>
      <w:r w:rsidRPr="000E5A92">
        <w:rPr>
          <w:rFonts w:ascii="Times New Roman" w:hAnsi="Times New Roman"/>
        </w:rPr>
        <w:t>mitotan</w:t>
      </w:r>
      <w:r>
        <w:rPr>
          <w:rFonts w:ascii="Times New Roman" w:hAnsi="Times New Roman"/>
        </w:rPr>
        <w:t>o</w:t>
      </w:r>
      <w:proofErr w:type="spellEnd"/>
      <w:r w:rsidRPr="000E5A92">
        <w:rPr>
          <w:rFonts w:ascii="Times New Roman" w:hAnsi="Times New Roman"/>
        </w:rPr>
        <w:t xml:space="preserve"> antinksčių piktybiniams navikams gydyti. Šio vaisto negalima vartoti kartu su </w:t>
      </w:r>
      <w:proofErr w:type="spellStart"/>
      <w:r w:rsidRPr="000E5A92">
        <w:rPr>
          <w:rFonts w:ascii="Times New Roman" w:hAnsi="Times New Roman"/>
        </w:rPr>
        <w:t>mitotanu</w:t>
      </w:r>
      <w:proofErr w:type="spellEnd"/>
      <w:r w:rsidRPr="000E5A92">
        <w:rPr>
          <w:rFonts w:ascii="Times New Roman" w:hAnsi="Times New Roman"/>
        </w:rPr>
        <w:t>.</w:t>
      </w:r>
    </w:p>
    <w:p w14:paraId="472EC5D8" w14:textId="77777777" w:rsidR="00A021C0" w:rsidRPr="001617FB" w:rsidRDefault="00A021C0" w:rsidP="00A021C0">
      <w:pPr>
        <w:widowControl w:val="0"/>
        <w:tabs>
          <w:tab w:val="left" w:pos="567"/>
        </w:tabs>
        <w:spacing w:after="0" w:line="240" w:lineRule="auto"/>
        <w:rPr>
          <w:rFonts w:ascii="Times New Roman" w:hAnsi="Times New Roman"/>
          <w:b/>
          <w:bCs/>
        </w:rPr>
      </w:pPr>
    </w:p>
    <w:p w14:paraId="6868B96C" w14:textId="77777777" w:rsidR="00A021C0" w:rsidRPr="001617FB" w:rsidRDefault="00A021C0" w:rsidP="00A021C0">
      <w:pPr>
        <w:widowControl w:val="0"/>
        <w:numPr>
          <w:ilvl w:val="12"/>
          <w:numId w:val="0"/>
        </w:numPr>
        <w:spacing w:after="0" w:line="240" w:lineRule="auto"/>
        <w:ind w:right="-2"/>
        <w:rPr>
          <w:rFonts w:ascii="Times New Roman" w:hAnsi="Times New Roman"/>
        </w:rPr>
      </w:pPr>
      <w:r w:rsidRPr="001617FB">
        <w:rPr>
          <w:rFonts w:ascii="Times New Roman" w:hAnsi="Times New Roman"/>
        </w:rPr>
        <w:t>Labai svarbu, kad gydytojas žinotų, jog Jūs vartojate bet kurių iš toliau išvardytų vaistų.</w:t>
      </w:r>
    </w:p>
    <w:p w14:paraId="149E48CB"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 xml:space="preserve">Vaistų didelio kraujospūdžio ligai, širdies nepakankamumui ir inkstų ligoms gydyti, ypač AKF inhibitorių (tokių kaip </w:t>
      </w:r>
      <w:proofErr w:type="spellStart"/>
      <w:r w:rsidRPr="001617FB">
        <w:rPr>
          <w:rFonts w:ascii="Times New Roman" w:hAnsi="Times New Roman"/>
        </w:rPr>
        <w:t>enalaprilis</w:t>
      </w:r>
      <w:proofErr w:type="spellEnd"/>
      <w:r w:rsidRPr="001617FB">
        <w:rPr>
          <w:rFonts w:ascii="Times New Roman" w:hAnsi="Times New Roman"/>
        </w:rPr>
        <w:t xml:space="preserve">, </w:t>
      </w:r>
      <w:proofErr w:type="spellStart"/>
      <w:r w:rsidRPr="001617FB">
        <w:rPr>
          <w:rFonts w:ascii="Times New Roman" w:hAnsi="Times New Roman"/>
        </w:rPr>
        <w:t>kaptoprilis</w:t>
      </w:r>
      <w:proofErr w:type="spellEnd"/>
      <w:r w:rsidRPr="001617FB">
        <w:rPr>
          <w:rFonts w:ascii="Times New Roman" w:hAnsi="Times New Roman"/>
        </w:rPr>
        <w:t xml:space="preserve">, </w:t>
      </w:r>
      <w:proofErr w:type="spellStart"/>
      <w:r w:rsidRPr="001617FB">
        <w:rPr>
          <w:rFonts w:ascii="Times New Roman" w:hAnsi="Times New Roman"/>
        </w:rPr>
        <w:t>lizinoprilis</w:t>
      </w:r>
      <w:proofErr w:type="spellEnd"/>
      <w:r w:rsidRPr="001617FB">
        <w:rPr>
          <w:rFonts w:ascii="Times New Roman" w:hAnsi="Times New Roman"/>
        </w:rPr>
        <w:t xml:space="preserve">, </w:t>
      </w:r>
      <w:proofErr w:type="spellStart"/>
      <w:r w:rsidRPr="001617FB">
        <w:rPr>
          <w:rFonts w:ascii="Times New Roman" w:hAnsi="Times New Roman"/>
        </w:rPr>
        <w:t>perindoprilis</w:t>
      </w:r>
      <w:proofErr w:type="spellEnd"/>
      <w:r w:rsidRPr="001617FB">
        <w:rPr>
          <w:rFonts w:ascii="Times New Roman" w:hAnsi="Times New Roman"/>
        </w:rPr>
        <w:t xml:space="preserve"> ar </w:t>
      </w:r>
      <w:proofErr w:type="spellStart"/>
      <w:r w:rsidRPr="001617FB">
        <w:rPr>
          <w:rFonts w:ascii="Times New Roman" w:hAnsi="Times New Roman"/>
        </w:rPr>
        <w:t>ramiprilis</w:t>
      </w:r>
      <w:proofErr w:type="spellEnd"/>
      <w:r w:rsidRPr="001617FB">
        <w:rPr>
          <w:rFonts w:ascii="Times New Roman" w:hAnsi="Times New Roman"/>
        </w:rPr>
        <w:t xml:space="preserve">) ir </w:t>
      </w:r>
      <w:proofErr w:type="spellStart"/>
      <w:r w:rsidRPr="001617FB">
        <w:rPr>
          <w:rFonts w:ascii="Times New Roman" w:hAnsi="Times New Roman"/>
        </w:rPr>
        <w:t>angiotenzino</w:t>
      </w:r>
      <w:proofErr w:type="spellEnd"/>
      <w:r w:rsidRPr="001617FB">
        <w:rPr>
          <w:rFonts w:ascii="Times New Roman" w:hAnsi="Times New Roman"/>
        </w:rPr>
        <w:t xml:space="preserve"> II receptorių blokatorių (tokių kaip </w:t>
      </w:r>
      <w:proofErr w:type="spellStart"/>
      <w:r w:rsidRPr="001617FB">
        <w:rPr>
          <w:rFonts w:ascii="Times New Roman" w:hAnsi="Times New Roman"/>
        </w:rPr>
        <w:t>irbesartanas</w:t>
      </w:r>
      <w:proofErr w:type="spellEnd"/>
      <w:r w:rsidRPr="001617FB">
        <w:rPr>
          <w:rFonts w:ascii="Times New Roman" w:hAnsi="Times New Roman"/>
        </w:rPr>
        <w:t xml:space="preserve">, </w:t>
      </w:r>
      <w:proofErr w:type="spellStart"/>
      <w:r w:rsidRPr="001617FB">
        <w:rPr>
          <w:rFonts w:ascii="Times New Roman" w:hAnsi="Times New Roman"/>
        </w:rPr>
        <w:t>kandesartanas</w:t>
      </w:r>
      <w:proofErr w:type="spellEnd"/>
      <w:r w:rsidRPr="001617FB">
        <w:rPr>
          <w:rFonts w:ascii="Times New Roman" w:hAnsi="Times New Roman"/>
        </w:rPr>
        <w:t xml:space="preserve">, </w:t>
      </w:r>
      <w:proofErr w:type="spellStart"/>
      <w:r w:rsidRPr="001617FB">
        <w:rPr>
          <w:rFonts w:ascii="Times New Roman" w:hAnsi="Times New Roman"/>
        </w:rPr>
        <w:t>losartanas</w:t>
      </w:r>
      <w:proofErr w:type="spellEnd"/>
      <w:r w:rsidRPr="001617FB">
        <w:rPr>
          <w:rFonts w:ascii="Times New Roman" w:hAnsi="Times New Roman"/>
        </w:rPr>
        <w:t xml:space="preserve">, </w:t>
      </w:r>
      <w:proofErr w:type="spellStart"/>
      <w:r w:rsidRPr="001617FB">
        <w:rPr>
          <w:rFonts w:ascii="Times New Roman" w:hAnsi="Times New Roman"/>
        </w:rPr>
        <w:t>telmisartanas</w:t>
      </w:r>
      <w:proofErr w:type="spellEnd"/>
      <w:r w:rsidRPr="001617FB">
        <w:rPr>
          <w:rFonts w:ascii="Times New Roman" w:hAnsi="Times New Roman"/>
        </w:rPr>
        <w:t xml:space="preserve"> ar </w:t>
      </w:r>
      <w:proofErr w:type="spellStart"/>
      <w:r w:rsidRPr="001617FB">
        <w:rPr>
          <w:rFonts w:ascii="Times New Roman" w:hAnsi="Times New Roman"/>
        </w:rPr>
        <w:t>valsartanas</w:t>
      </w:r>
      <w:proofErr w:type="spellEnd"/>
      <w:r w:rsidRPr="001617FB">
        <w:rPr>
          <w:rFonts w:ascii="Times New Roman" w:hAnsi="Times New Roman"/>
        </w:rPr>
        <w:t>).</w:t>
      </w:r>
    </w:p>
    <w:p w14:paraId="175B3E15"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Digoksino</w:t>
      </w:r>
      <w:proofErr w:type="spellEnd"/>
      <w:r w:rsidRPr="001617FB">
        <w:rPr>
          <w:rFonts w:ascii="Times New Roman" w:hAnsi="Times New Roman"/>
        </w:rPr>
        <w:t xml:space="preserve"> (juo gydomas širdies nepakankamumas).</w:t>
      </w:r>
    </w:p>
    <w:p w14:paraId="22697729"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Kitų kalį organizme sulaikančių diuretikų (</w:t>
      </w:r>
      <w:proofErr w:type="spellStart"/>
      <w:r w:rsidRPr="001617FB">
        <w:rPr>
          <w:rFonts w:ascii="Times New Roman" w:hAnsi="Times New Roman"/>
        </w:rPr>
        <w:t>amilorido</w:t>
      </w:r>
      <w:proofErr w:type="spellEnd"/>
      <w:r w:rsidRPr="001617FB">
        <w:rPr>
          <w:rFonts w:ascii="Times New Roman" w:hAnsi="Times New Roman"/>
        </w:rPr>
        <w:t xml:space="preserve"> ar </w:t>
      </w:r>
      <w:proofErr w:type="spellStart"/>
      <w:r w:rsidRPr="001617FB">
        <w:rPr>
          <w:rFonts w:ascii="Times New Roman" w:hAnsi="Times New Roman"/>
        </w:rPr>
        <w:t>triamtereno</w:t>
      </w:r>
      <w:proofErr w:type="spellEnd"/>
      <w:r w:rsidRPr="001617FB">
        <w:rPr>
          <w:rFonts w:ascii="Times New Roman" w:hAnsi="Times New Roman"/>
        </w:rPr>
        <w:t>).</w:t>
      </w:r>
    </w:p>
    <w:p w14:paraId="430D16F8"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Aldosterono</w:t>
      </w:r>
      <w:proofErr w:type="spellEnd"/>
      <w:r w:rsidRPr="001617FB">
        <w:rPr>
          <w:rFonts w:ascii="Times New Roman" w:hAnsi="Times New Roman"/>
        </w:rPr>
        <w:t xml:space="preserve"> blokatorių.</w:t>
      </w:r>
    </w:p>
    <w:p w14:paraId="6836EEF9"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Heparino arba mažo molekulinio svorio heparino (vaistai vartojami, apsisaugoti nuo kraujo krešulių formavimosi).</w:t>
      </w:r>
    </w:p>
    <w:p w14:paraId="1E7AC038"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Kalio papildų.</w:t>
      </w:r>
    </w:p>
    <w:p w14:paraId="662CDE30"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Varfarino, kurio vartojama kraujo krešėjimui slopinti.</w:t>
      </w:r>
    </w:p>
    <w:p w14:paraId="6254B9F7"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Takrolimuzo</w:t>
      </w:r>
      <w:proofErr w:type="spellEnd"/>
      <w:r w:rsidRPr="001617FB">
        <w:rPr>
          <w:rFonts w:ascii="Times New Roman" w:hAnsi="Times New Roman"/>
        </w:rPr>
        <w:t xml:space="preserve"> (juo slopinamas ūminis persodinto organo atmetimas).</w:t>
      </w:r>
    </w:p>
    <w:p w14:paraId="676F3376"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 xml:space="preserve">Uždegimą slopinančių vaistų nuo skausmo (pvz., </w:t>
      </w:r>
      <w:proofErr w:type="spellStart"/>
      <w:r w:rsidRPr="001617FB">
        <w:rPr>
          <w:rFonts w:ascii="Times New Roman" w:hAnsi="Times New Roman"/>
        </w:rPr>
        <w:t>acetilsalicilo</w:t>
      </w:r>
      <w:proofErr w:type="spellEnd"/>
      <w:r w:rsidRPr="001617FB">
        <w:rPr>
          <w:rFonts w:ascii="Times New Roman" w:hAnsi="Times New Roman"/>
        </w:rPr>
        <w:t xml:space="preserve"> rūgšties, </w:t>
      </w:r>
      <w:proofErr w:type="spellStart"/>
      <w:r w:rsidRPr="001617FB">
        <w:rPr>
          <w:rFonts w:ascii="Times New Roman" w:hAnsi="Times New Roman"/>
        </w:rPr>
        <w:t>ibuprofeno</w:t>
      </w:r>
      <w:proofErr w:type="spellEnd"/>
      <w:r w:rsidRPr="001617FB">
        <w:rPr>
          <w:rFonts w:ascii="Times New Roman" w:hAnsi="Times New Roman"/>
        </w:rPr>
        <w:t xml:space="preserve"> ar </w:t>
      </w:r>
      <w:proofErr w:type="spellStart"/>
      <w:r w:rsidRPr="001617FB">
        <w:rPr>
          <w:rFonts w:ascii="Times New Roman" w:hAnsi="Times New Roman"/>
        </w:rPr>
        <w:t>ketoprofeno</w:t>
      </w:r>
      <w:proofErr w:type="spellEnd"/>
      <w:r w:rsidRPr="001617FB">
        <w:rPr>
          <w:rFonts w:ascii="Times New Roman" w:hAnsi="Times New Roman"/>
        </w:rPr>
        <w:t>), jei šių vaistų vartojama reguliariai ir ilgai.</w:t>
      </w:r>
    </w:p>
    <w:p w14:paraId="301623F0"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Ličio (juo gydomi nuotaikos sutrikimai).</w:t>
      </w:r>
    </w:p>
    <w:p w14:paraId="5C6D8182"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Noradrenalino</w:t>
      </w:r>
      <w:proofErr w:type="spellEnd"/>
      <w:r w:rsidRPr="001617FB">
        <w:rPr>
          <w:rFonts w:ascii="Times New Roman" w:hAnsi="Times New Roman"/>
        </w:rPr>
        <w:t>.</w:t>
      </w:r>
    </w:p>
    <w:p w14:paraId="700E3177"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Tam tikrų anestetikų.</w:t>
      </w:r>
    </w:p>
    <w:p w14:paraId="6B8C88E1"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Trimetoprimo</w:t>
      </w:r>
      <w:proofErr w:type="spellEnd"/>
      <w:r w:rsidRPr="001617FB">
        <w:rPr>
          <w:rFonts w:ascii="Times New Roman" w:hAnsi="Times New Roman"/>
        </w:rPr>
        <w:t xml:space="preserve"> ir </w:t>
      </w:r>
      <w:proofErr w:type="spellStart"/>
      <w:r w:rsidRPr="001617FB">
        <w:rPr>
          <w:rFonts w:ascii="Times New Roman" w:hAnsi="Times New Roman"/>
        </w:rPr>
        <w:t>trimetoprimo</w:t>
      </w:r>
      <w:proofErr w:type="spellEnd"/>
      <w:r w:rsidRPr="001617FB">
        <w:rPr>
          <w:rFonts w:ascii="Times New Roman" w:hAnsi="Times New Roman"/>
        </w:rPr>
        <w:t xml:space="preserve"> su </w:t>
      </w:r>
      <w:proofErr w:type="spellStart"/>
      <w:r w:rsidRPr="001617FB">
        <w:rPr>
          <w:rFonts w:ascii="Times New Roman" w:hAnsi="Times New Roman"/>
        </w:rPr>
        <w:t>sulfametoksazolu</w:t>
      </w:r>
      <w:proofErr w:type="spellEnd"/>
      <w:r w:rsidRPr="001617FB">
        <w:rPr>
          <w:rFonts w:ascii="Times New Roman" w:hAnsi="Times New Roman"/>
        </w:rPr>
        <w:t>.</w:t>
      </w:r>
    </w:p>
    <w:p w14:paraId="096C1A40" w14:textId="77777777" w:rsidR="00A021C0" w:rsidRPr="001617FB" w:rsidRDefault="00A021C0" w:rsidP="00A021C0">
      <w:pPr>
        <w:widowControl w:val="0"/>
        <w:numPr>
          <w:ilvl w:val="0"/>
          <w:numId w:val="4"/>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Abiraterono</w:t>
      </w:r>
      <w:proofErr w:type="spellEnd"/>
      <w:r w:rsidRPr="001617FB">
        <w:rPr>
          <w:rFonts w:ascii="Times New Roman" w:hAnsi="Times New Roman"/>
        </w:rPr>
        <w:t xml:space="preserve"> (juo gydomas prostatos vėžys).</w:t>
      </w:r>
    </w:p>
    <w:p w14:paraId="1337BC21" w14:textId="77777777" w:rsidR="00A021C0" w:rsidRPr="001617FB" w:rsidRDefault="00A021C0" w:rsidP="00A021C0">
      <w:pPr>
        <w:widowControl w:val="0"/>
        <w:spacing w:after="0" w:line="240" w:lineRule="auto"/>
        <w:ind w:right="-2"/>
        <w:rPr>
          <w:rFonts w:ascii="Times New Roman" w:hAnsi="Times New Roman"/>
        </w:rPr>
      </w:pPr>
    </w:p>
    <w:p w14:paraId="5C38FE46" w14:textId="77777777" w:rsidR="00A021C0" w:rsidRPr="001617FB" w:rsidRDefault="00A021C0" w:rsidP="00A021C0">
      <w:pPr>
        <w:widowControl w:val="0"/>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vartojimas su maistu ir gėrimais</w:t>
      </w:r>
    </w:p>
    <w:p w14:paraId="117FBDCA" w14:textId="77777777" w:rsidR="00A021C0" w:rsidRPr="001617FB" w:rsidRDefault="00A021C0" w:rsidP="00A021C0">
      <w:pPr>
        <w:widowControl w:val="0"/>
        <w:tabs>
          <w:tab w:val="left" w:pos="567"/>
        </w:tabs>
        <w:spacing w:after="0" w:line="240" w:lineRule="auto"/>
        <w:rPr>
          <w:rFonts w:ascii="Times New Roman" w:hAnsi="Times New Roman"/>
          <w:bCs/>
        </w:rPr>
      </w:pPr>
      <w:r w:rsidRPr="001617FB">
        <w:rPr>
          <w:rFonts w:ascii="Times New Roman" w:hAnsi="Times New Roman"/>
          <w:bCs/>
        </w:rPr>
        <w:t xml:space="preserve">Nerekomenduojama vartoti daug kalio, kadangi gali pasireikšti </w:t>
      </w:r>
      <w:proofErr w:type="spellStart"/>
      <w:r w:rsidRPr="001617FB">
        <w:rPr>
          <w:rFonts w:ascii="Times New Roman" w:hAnsi="Times New Roman"/>
          <w:bCs/>
        </w:rPr>
        <w:t>hiperkalemija</w:t>
      </w:r>
      <w:proofErr w:type="spellEnd"/>
      <w:r w:rsidRPr="001617FB">
        <w:rPr>
          <w:rFonts w:ascii="Times New Roman" w:hAnsi="Times New Roman"/>
          <w:bCs/>
        </w:rPr>
        <w:t>.</w:t>
      </w:r>
    </w:p>
    <w:p w14:paraId="6CA0B99C" w14:textId="77777777" w:rsidR="00A021C0" w:rsidRPr="001617FB" w:rsidRDefault="00A021C0" w:rsidP="00A021C0">
      <w:pPr>
        <w:widowControl w:val="0"/>
        <w:tabs>
          <w:tab w:val="left" w:pos="567"/>
        </w:tabs>
        <w:spacing w:after="0" w:line="240" w:lineRule="auto"/>
        <w:rPr>
          <w:rFonts w:ascii="Times New Roman" w:hAnsi="Times New Roman"/>
          <w:b/>
          <w:bCs/>
        </w:rPr>
      </w:pPr>
    </w:p>
    <w:p w14:paraId="6CFD7D98" w14:textId="77777777" w:rsidR="00A021C0" w:rsidRPr="001617FB" w:rsidRDefault="00A021C0" w:rsidP="00A021C0">
      <w:pPr>
        <w:widowControl w:val="0"/>
        <w:tabs>
          <w:tab w:val="left" w:pos="567"/>
        </w:tabs>
        <w:spacing w:after="0" w:line="240" w:lineRule="auto"/>
        <w:rPr>
          <w:rFonts w:ascii="Times New Roman" w:hAnsi="Times New Roman"/>
          <w:b/>
          <w:bCs/>
        </w:rPr>
      </w:pPr>
      <w:r w:rsidRPr="001617FB">
        <w:rPr>
          <w:rFonts w:ascii="Times New Roman" w:hAnsi="Times New Roman"/>
          <w:b/>
          <w:bCs/>
        </w:rPr>
        <w:t>Nėštumas, žindymo laikotarpis ir vaisingumas</w:t>
      </w:r>
    </w:p>
    <w:p w14:paraId="53C82E06"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Jeigu esate nėščia, žindote kūdikį, manote, kad galbūt esate nėščia, arba planuojate pastoti, tai prieš vartodama šį vaistą, pasitarkite su gydytoju arba vaistininku.</w:t>
      </w:r>
    </w:p>
    <w:p w14:paraId="419A751F" w14:textId="77777777" w:rsidR="00A021C0" w:rsidRPr="001617FB" w:rsidRDefault="00A021C0" w:rsidP="00A021C0">
      <w:pPr>
        <w:widowControl w:val="0"/>
        <w:tabs>
          <w:tab w:val="left" w:pos="567"/>
        </w:tabs>
        <w:spacing w:after="0" w:line="240" w:lineRule="auto"/>
        <w:rPr>
          <w:rFonts w:ascii="Times New Roman" w:hAnsi="Times New Roman"/>
        </w:rPr>
      </w:pPr>
    </w:p>
    <w:p w14:paraId="5D8BF10A" w14:textId="77777777" w:rsidR="00A021C0" w:rsidRPr="001617FB" w:rsidRDefault="00A021C0" w:rsidP="00A021C0">
      <w:pPr>
        <w:widowControl w:val="0"/>
        <w:tabs>
          <w:tab w:val="left" w:pos="567"/>
        </w:tabs>
        <w:spacing w:after="0" w:line="240" w:lineRule="auto"/>
        <w:rPr>
          <w:rFonts w:ascii="Times New Roman" w:hAnsi="Times New Roman"/>
          <w:b/>
          <w:bCs/>
        </w:rPr>
      </w:pPr>
      <w:r w:rsidRPr="001617FB">
        <w:rPr>
          <w:rFonts w:ascii="Times New Roman" w:hAnsi="Times New Roman"/>
          <w:b/>
          <w:bCs/>
        </w:rPr>
        <w:t>Vairavimas ir mechanizmų valdymas</w:t>
      </w:r>
    </w:p>
    <w:p w14:paraId="5CAAF11C"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Galvos svaigimas ir nuovargis ypač dažnai pastebimi gydymo pradžioje ir koreguojant dozę (žr. 4.4 skyrių). Toks nepageidaujamas poveikis gali veikti gebėjimą vairuoti arba valdyti mechanizmus. Gydymo šiuo vaistu pradžioje ir padidinus dozę, nevairuokite ir nevaldykite mechanizmų, kol neišsiaiškinsite, kaip šis vaistas veikia Jus.</w:t>
      </w:r>
    </w:p>
    <w:p w14:paraId="24F0AF44" w14:textId="77777777" w:rsidR="00A021C0" w:rsidRPr="001617FB" w:rsidRDefault="00A021C0" w:rsidP="00A021C0">
      <w:pPr>
        <w:widowControl w:val="0"/>
        <w:tabs>
          <w:tab w:val="left" w:pos="567"/>
        </w:tabs>
        <w:spacing w:after="0" w:line="240" w:lineRule="auto"/>
        <w:rPr>
          <w:rFonts w:ascii="Times New Roman" w:hAnsi="Times New Roman"/>
        </w:rPr>
      </w:pPr>
    </w:p>
    <w:p w14:paraId="4080935A" w14:textId="77777777" w:rsidR="00A021C0" w:rsidRPr="001617FB" w:rsidRDefault="00A021C0" w:rsidP="00A021C0">
      <w:pPr>
        <w:keepNext/>
        <w:keepLines/>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sudėtyje yra laktozės</w:t>
      </w:r>
      <w:r w:rsidRPr="001617FB" w:rsidDel="003276EC">
        <w:rPr>
          <w:rFonts w:ascii="Times New Roman" w:hAnsi="Times New Roman"/>
          <w:b/>
          <w:bCs/>
        </w:rPr>
        <w:t xml:space="preserve"> </w:t>
      </w:r>
    </w:p>
    <w:p w14:paraId="1FA1C0C2" w14:textId="77777777" w:rsidR="00A021C0" w:rsidRPr="001617FB" w:rsidRDefault="00A021C0" w:rsidP="00A021C0">
      <w:pPr>
        <w:keepNext/>
        <w:keepLines/>
        <w:tabs>
          <w:tab w:val="left" w:pos="567"/>
        </w:tabs>
        <w:spacing w:after="0" w:line="240" w:lineRule="auto"/>
        <w:rPr>
          <w:rFonts w:ascii="Times New Roman" w:hAnsi="Times New Roman"/>
        </w:rPr>
      </w:pPr>
      <w:r w:rsidRPr="001617FB">
        <w:rPr>
          <w:rFonts w:ascii="Times New Roman" w:hAnsi="Times New Roman"/>
        </w:rPr>
        <w:t>25 mg tabletėje yra 57 mg laktozės (</w:t>
      </w:r>
      <w:proofErr w:type="spellStart"/>
      <w:r w:rsidRPr="001617FB">
        <w:rPr>
          <w:rFonts w:ascii="Times New Roman" w:hAnsi="Times New Roman"/>
        </w:rPr>
        <w:t>monohidrato</w:t>
      </w:r>
      <w:proofErr w:type="spellEnd"/>
      <w:r w:rsidRPr="001617FB">
        <w:rPr>
          <w:rFonts w:ascii="Times New Roman" w:hAnsi="Times New Roman"/>
        </w:rPr>
        <w:t xml:space="preserve"> pavidalu), 50 mg tabletėje yra 114 mg laktozės (</w:t>
      </w:r>
      <w:proofErr w:type="spellStart"/>
      <w:r w:rsidRPr="001617FB">
        <w:rPr>
          <w:rFonts w:ascii="Times New Roman" w:hAnsi="Times New Roman"/>
        </w:rPr>
        <w:t>monohidrato</w:t>
      </w:r>
      <w:proofErr w:type="spellEnd"/>
      <w:r w:rsidRPr="001617FB">
        <w:rPr>
          <w:rFonts w:ascii="Times New Roman" w:hAnsi="Times New Roman"/>
        </w:rPr>
        <w:t xml:space="preserve"> pavidalu). Jeigu gydytojas Jums yra sakęs, kad netoleruojate kokių nors angliavandenių, kreipkitės į jį prieš pradėdami vartoti šį vaistą.</w:t>
      </w:r>
    </w:p>
    <w:p w14:paraId="1B6C9CE2" w14:textId="77777777" w:rsidR="00A021C0" w:rsidRPr="001617FB" w:rsidRDefault="00A021C0" w:rsidP="00A021C0">
      <w:pPr>
        <w:widowControl w:val="0"/>
        <w:tabs>
          <w:tab w:val="left" w:pos="567"/>
        </w:tabs>
        <w:spacing w:after="0" w:line="240" w:lineRule="auto"/>
        <w:rPr>
          <w:rFonts w:ascii="Times New Roman" w:hAnsi="Times New Roman"/>
        </w:rPr>
      </w:pPr>
    </w:p>
    <w:p w14:paraId="30CB4BBD" w14:textId="77777777" w:rsidR="00A021C0" w:rsidRPr="001617FB" w:rsidRDefault="00A021C0" w:rsidP="00A021C0">
      <w:pPr>
        <w:widowControl w:val="0"/>
        <w:tabs>
          <w:tab w:val="left" w:pos="567"/>
        </w:tabs>
        <w:spacing w:after="0" w:line="240" w:lineRule="auto"/>
        <w:rPr>
          <w:rFonts w:ascii="Times New Roman" w:hAnsi="Times New Roman"/>
        </w:rPr>
      </w:pPr>
    </w:p>
    <w:p w14:paraId="02257000" w14:textId="77777777" w:rsidR="00A021C0" w:rsidRPr="001617FB" w:rsidRDefault="00A021C0" w:rsidP="00A021C0">
      <w:pPr>
        <w:widowControl w:val="0"/>
        <w:tabs>
          <w:tab w:val="left" w:pos="567"/>
        </w:tabs>
        <w:spacing w:after="0" w:line="240" w:lineRule="auto"/>
        <w:ind w:left="567" w:hanging="567"/>
        <w:outlineLvl w:val="1"/>
        <w:rPr>
          <w:rFonts w:ascii="Times New Roman" w:hAnsi="Times New Roman"/>
          <w:b/>
        </w:rPr>
      </w:pPr>
      <w:bookmarkStart w:id="6" w:name="_Toc129243141"/>
      <w:bookmarkStart w:id="7" w:name="_Toc129243266"/>
      <w:r w:rsidRPr="001617FB">
        <w:rPr>
          <w:rFonts w:ascii="Times New Roman" w:hAnsi="Times New Roman"/>
          <w:b/>
        </w:rPr>
        <w:t>3.</w:t>
      </w:r>
      <w:r w:rsidRPr="001617FB">
        <w:rPr>
          <w:rFonts w:ascii="Times New Roman" w:hAnsi="Times New Roman"/>
          <w:b/>
        </w:rPr>
        <w:tab/>
        <w:t xml:space="preserve">Kaip vartoti </w:t>
      </w: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bookmarkEnd w:id="6"/>
      <w:bookmarkEnd w:id="7"/>
      <w:proofErr w:type="spellEnd"/>
    </w:p>
    <w:p w14:paraId="71465769" w14:textId="77777777" w:rsidR="00A021C0" w:rsidRPr="001617FB" w:rsidRDefault="00A021C0" w:rsidP="00A021C0">
      <w:pPr>
        <w:widowControl w:val="0"/>
        <w:tabs>
          <w:tab w:val="left" w:pos="567"/>
        </w:tabs>
        <w:spacing w:after="0" w:line="240" w:lineRule="auto"/>
        <w:rPr>
          <w:rFonts w:ascii="Times New Roman" w:hAnsi="Times New Roman"/>
        </w:rPr>
      </w:pPr>
    </w:p>
    <w:p w14:paraId="329445D1"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Visada vartokite šį vaistą tiksliai, kaip nurodė gydytojas arba vaistininkas. Jeigu abejojate, kreipkitės į gydytoją arba vaistininką.</w:t>
      </w:r>
    </w:p>
    <w:p w14:paraId="7D473844" w14:textId="77777777" w:rsidR="00A021C0" w:rsidRPr="001617FB" w:rsidRDefault="00A021C0" w:rsidP="00A021C0">
      <w:pPr>
        <w:widowControl w:val="0"/>
        <w:tabs>
          <w:tab w:val="left" w:pos="567"/>
        </w:tabs>
        <w:spacing w:after="0" w:line="240" w:lineRule="auto"/>
        <w:rPr>
          <w:rFonts w:ascii="Times New Roman" w:hAnsi="Times New Roman"/>
        </w:rPr>
      </w:pPr>
    </w:p>
    <w:p w14:paraId="304684A3"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Paros dozė gali būti vartojama kaip vienkartinė dozė arba padalyta į dvi dozes. Tabletę nurykite užsigerdami stikline vandens arba kitokio skysčio.</w:t>
      </w:r>
    </w:p>
    <w:p w14:paraId="1C5B257A" w14:textId="77777777" w:rsidR="00A021C0" w:rsidRPr="001617FB" w:rsidRDefault="00A021C0" w:rsidP="00A021C0">
      <w:pPr>
        <w:widowControl w:val="0"/>
        <w:tabs>
          <w:tab w:val="left" w:pos="567"/>
        </w:tabs>
        <w:spacing w:after="0" w:line="240" w:lineRule="auto"/>
        <w:rPr>
          <w:rFonts w:ascii="Times New Roman" w:hAnsi="Times New Roman"/>
        </w:rPr>
      </w:pPr>
    </w:p>
    <w:p w14:paraId="6FB97F00"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Tabletes reikia vartoti su maistu. Įsidėmėkite, kad vartojamas su maistu, vaistas geriau absorbuojamas.</w:t>
      </w:r>
    </w:p>
    <w:p w14:paraId="3A4A205B" w14:textId="77777777" w:rsidR="00A021C0" w:rsidRPr="001617FB" w:rsidRDefault="00A021C0" w:rsidP="00A021C0">
      <w:pPr>
        <w:widowControl w:val="0"/>
        <w:tabs>
          <w:tab w:val="left" w:pos="567"/>
        </w:tabs>
        <w:spacing w:after="0" w:line="240" w:lineRule="auto"/>
        <w:rPr>
          <w:rFonts w:ascii="Times New Roman" w:hAnsi="Times New Roman"/>
        </w:rPr>
      </w:pPr>
    </w:p>
    <w:p w14:paraId="48C8188D"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Visada vartokite vaistą tuo pačiu metu tam, kad užtikrintumėte pastovų vaisto poveikį. Be to, tai padės neužmiršti pavartoti vaisto.</w:t>
      </w:r>
    </w:p>
    <w:p w14:paraId="3F62BCBA" w14:textId="77777777" w:rsidR="00A021C0" w:rsidRPr="001617FB" w:rsidRDefault="00A021C0" w:rsidP="00A021C0">
      <w:pPr>
        <w:widowControl w:val="0"/>
        <w:tabs>
          <w:tab w:val="left" w:pos="567"/>
        </w:tabs>
        <w:spacing w:after="0" w:line="240" w:lineRule="auto"/>
        <w:rPr>
          <w:rFonts w:ascii="Times New Roman" w:hAnsi="Times New Roman"/>
        </w:rPr>
      </w:pPr>
    </w:p>
    <w:p w14:paraId="49EF0DCD" w14:textId="77777777" w:rsidR="00A021C0" w:rsidRPr="001617FB" w:rsidRDefault="00A021C0" w:rsidP="00A021C0">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dozė yra individuali, ji priklauso nuo ligos ir bendros organizmo būklės. Toliau pateiktos dozės yra dažniausiai rekomenduojamos. </w:t>
      </w:r>
    </w:p>
    <w:p w14:paraId="72F15054" w14:textId="77777777" w:rsidR="00A021C0" w:rsidRPr="001617FB" w:rsidRDefault="00A021C0" w:rsidP="00A021C0">
      <w:pPr>
        <w:widowControl w:val="0"/>
        <w:tabs>
          <w:tab w:val="left" w:pos="567"/>
        </w:tabs>
        <w:spacing w:after="0" w:line="240" w:lineRule="auto"/>
        <w:rPr>
          <w:rFonts w:ascii="Times New Roman" w:hAnsi="Times New Roman"/>
        </w:rPr>
      </w:pPr>
    </w:p>
    <w:p w14:paraId="2EA3A512"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Gydymo metu, gydytojas reguliariai stebės įvairių cheminių medžiagų kiekį Jūsų organizme (pavyzdžiui, kraujo serumo elektrolitų kiekį, kreatinino koncentraciją).</w:t>
      </w:r>
    </w:p>
    <w:p w14:paraId="5700756F" w14:textId="77777777" w:rsidR="00A021C0" w:rsidRPr="001617FB" w:rsidRDefault="00A021C0" w:rsidP="00A021C0">
      <w:pPr>
        <w:widowControl w:val="0"/>
        <w:tabs>
          <w:tab w:val="left" w:pos="567"/>
        </w:tabs>
        <w:spacing w:after="0" w:line="240" w:lineRule="auto"/>
        <w:rPr>
          <w:rFonts w:ascii="Times New Roman" w:hAnsi="Times New Roman"/>
        </w:rPr>
      </w:pPr>
    </w:p>
    <w:p w14:paraId="47A6119E" w14:textId="77777777" w:rsidR="00A021C0" w:rsidRPr="001617FB" w:rsidRDefault="00A021C0" w:rsidP="00A021C0">
      <w:pPr>
        <w:widowControl w:val="0"/>
        <w:tabs>
          <w:tab w:val="left" w:pos="567"/>
        </w:tabs>
        <w:spacing w:after="0" w:line="240" w:lineRule="auto"/>
        <w:rPr>
          <w:rFonts w:ascii="Times New Roman" w:hAnsi="Times New Roman"/>
          <w:b/>
        </w:rPr>
      </w:pPr>
      <w:r w:rsidRPr="001617FB">
        <w:rPr>
          <w:rFonts w:ascii="Times New Roman" w:hAnsi="Times New Roman"/>
          <w:b/>
        </w:rPr>
        <w:t>Suaugusiesiems</w:t>
      </w:r>
    </w:p>
    <w:p w14:paraId="48FEC2A0"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i/>
        </w:rPr>
        <w:t xml:space="preserve">Sunkus širdies nepakankamumas. </w:t>
      </w:r>
      <w:r w:rsidRPr="001617FB">
        <w:rPr>
          <w:rFonts w:ascii="Times New Roman" w:hAnsi="Times New Roman"/>
        </w:rPr>
        <w:t>Pradinė</w:t>
      </w:r>
      <w:r w:rsidRPr="001617FB">
        <w:rPr>
          <w:rFonts w:ascii="Times New Roman" w:hAnsi="Times New Roman"/>
          <w:i/>
        </w:rPr>
        <w:t xml:space="preserve"> </w:t>
      </w:r>
      <w:r w:rsidRPr="001617FB">
        <w:rPr>
          <w:rFonts w:ascii="Times New Roman" w:hAnsi="Times New Roman"/>
        </w:rPr>
        <w:t>dozė yra 25 mg per parą. Jei reikia, gydytojas gali nuspręsti dozę padidinti iki 50 mg per parą arba sumažinti iki 25 mg kas dvi paras.</w:t>
      </w:r>
    </w:p>
    <w:p w14:paraId="707D4100" w14:textId="77777777" w:rsidR="00A021C0" w:rsidRPr="001617FB" w:rsidRDefault="00A021C0" w:rsidP="00A021C0">
      <w:pPr>
        <w:widowControl w:val="0"/>
        <w:tabs>
          <w:tab w:val="left" w:pos="567"/>
        </w:tabs>
        <w:spacing w:after="0" w:line="240" w:lineRule="auto"/>
        <w:rPr>
          <w:rFonts w:ascii="Times New Roman" w:hAnsi="Times New Roman"/>
        </w:rPr>
      </w:pPr>
    </w:p>
    <w:p w14:paraId="103384C7"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i/>
        </w:rPr>
        <w:t>Aukštas kraujospūdis ir patinimas.</w:t>
      </w:r>
      <w:r w:rsidRPr="001617FB">
        <w:rPr>
          <w:rFonts w:ascii="Times New Roman" w:hAnsi="Times New Roman"/>
        </w:rPr>
        <w:t xml:space="preserve"> Įprasta dozė yra nuo 25 mg iki 100 mg per parą.</w:t>
      </w:r>
    </w:p>
    <w:p w14:paraId="23798FCD" w14:textId="77777777" w:rsidR="00A021C0" w:rsidRPr="001617FB" w:rsidRDefault="00A021C0" w:rsidP="00A021C0">
      <w:pPr>
        <w:widowControl w:val="0"/>
        <w:tabs>
          <w:tab w:val="left" w:pos="567"/>
        </w:tabs>
        <w:spacing w:after="0" w:line="240" w:lineRule="auto"/>
        <w:rPr>
          <w:rFonts w:ascii="Times New Roman" w:hAnsi="Times New Roman"/>
        </w:rPr>
      </w:pPr>
    </w:p>
    <w:p w14:paraId="098E6638"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i/>
        </w:rPr>
        <w:t xml:space="preserve">Sunkus patinimas. </w:t>
      </w:r>
      <w:r w:rsidRPr="001617FB">
        <w:rPr>
          <w:rFonts w:ascii="Times New Roman" w:hAnsi="Times New Roman"/>
        </w:rPr>
        <w:t>Nuo 200 iki 400 mg per parą, trumpą laiką.</w:t>
      </w:r>
    </w:p>
    <w:p w14:paraId="36F43568" w14:textId="77777777" w:rsidR="00A021C0" w:rsidRPr="001617FB" w:rsidRDefault="00A021C0" w:rsidP="00A021C0">
      <w:pPr>
        <w:widowControl w:val="0"/>
        <w:tabs>
          <w:tab w:val="left" w:pos="567"/>
        </w:tabs>
        <w:spacing w:after="0" w:line="240" w:lineRule="auto"/>
        <w:rPr>
          <w:rFonts w:ascii="Times New Roman" w:hAnsi="Times New Roman"/>
        </w:rPr>
      </w:pPr>
    </w:p>
    <w:p w14:paraId="51B1A00F"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i/>
        </w:rPr>
        <w:t xml:space="preserve">Per stiprios </w:t>
      </w:r>
      <w:proofErr w:type="spellStart"/>
      <w:r w:rsidRPr="001617FB">
        <w:rPr>
          <w:rFonts w:ascii="Times New Roman" w:hAnsi="Times New Roman"/>
          <w:i/>
        </w:rPr>
        <w:t>aldosterono</w:t>
      </w:r>
      <w:proofErr w:type="spellEnd"/>
      <w:r w:rsidRPr="001617FB">
        <w:rPr>
          <w:rFonts w:ascii="Times New Roman" w:hAnsi="Times New Roman"/>
          <w:i/>
        </w:rPr>
        <w:t xml:space="preserve"> (antinksčių išskiriamo hormono) sekrecijos slopinimas.</w:t>
      </w:r>
      <w:r w:rsidRPr="001617FB">
        <w:rPr>
          <w:rFonts w:ascii="Times New Roman" w:hAnsi="Times New Roman"/>
        </w:rPr>
        <w:t>100–400 mg vieną dieną prieš operaciją. Jei chirurginis gydymas negali būti taikomas, gydytojas mažiausią dozę nustato individualiai kiekvienam pacientui.</w:t>
      </w:r>
    </w:p>
    <w:p w14:paraId="26565204" w14:textId="77777777" w:rsidR="00A021C0" w:rsidRPr="001617FB" w:rsidRDefault="00A021C0" w:rsidP="00A021C0">
      <w:pPr>
        <w:widowControl w:val="0"/>
        <w:tabs>
          <w:tab w:val="left" w:pos="567"/>
        </w:tabs>
        <w:spacing w:after="0" w:line="240" w:lineRule="auto"/>
        <w:rPr>
          <w:rFonts w:ascii="Times New Roman" w:hAnsi="Times New Roman"/>
        </w:rPr>
      </w:pPr>
    </w:p>
    <w:p w14:paraId="589532E0" w14:textId="77777777" w:rsidR="00A021C0" w:rsidRPr="001617FB" w:rsidRDefault="00A021C0" w:rsidP="00A021C0">
      <w:pPr>
        <w:widowControl w:val="0"/>
        <w:tabs>
          <w:tab w:val="left" w:pos="567"/>
        </w:tabs>
        <w:spacing w:after="0" w:line="240" w:lineRule="auto"/>
        <w:rPr>
          <w:rFonts w:ascii="Times New Roman" w:hAnsi="Times New Roman"/>
          <w:b/>
        </w:rPr>
      </w:pPr>
      <w:r w:rsidRPr="001617FB">
        <w:rPr>
          <w:rFonts w:ascii="Times New Roman" w:hAnsi="Times New Roman"/>
          <w:b/>
        </w:rPr>
        <w:t>Vartojimas senyviems pacientams</w:t>
      </w:r>
    </w:p>
    <w:p w14:paraId="6ECDA9E4"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Dozės koregavimas dažniausiai nėra būtina, nebent pacientui yra inkstų ar kepenų nepakankamumas.</w:t>
      </w:r>
    </w:p>
    <w:p w14:paraId="62FB8CF5" w14:textId="77777777" w:rsidR="00A021C0" w:rsidRPr="001617FB" w:rsidRDefault="00A021C0" w:rsidP="00A021C0">
      <w:pPr>
        <w:widowControl w:val="0"/>
        <w:tabs>
          <w:tab w:val="left" w:pos="567"/>
        </w:tabs>
        <w:spacing w:after="0" w:line="240" w:lineRule="auto"/>
        <w:rPr>
          <w:rFonts w:ascii="Times New Roman" w:hAnsi="Times New Roman"/>
        </w:rPr>
      </w:pPr>
    </w:p>
    <w:p w14:paraId="675B7A07" w14:textId="77777777" w:rsidR="00A021C0" w:rsidRPr="001617FB" w:rsidRDefault="00A021C0" w:rsidP="00A021C0">
      <w:pPr>
        <w:widowControl w:val="0"/>
        <w:tabs>
          <w:tab w:val="left" w:pos="567"/>
        </w:tabs>
        <w:spacing w:after="0" w:line="240" w:lineRule="auto"/>
        <w:rPr>
          <w:rFonts w:ascii="Times New Roman" w:hAnsi="Times New Roman"/>
          <w:b/>
          <w:bCs/>
        </w:rPr>
      </w:pPr>
      <w:r w:rsidRPr="001617FB">
        <w:rPr>
          <w:rFonts w:ascii="Times New Roman" w:hAnsi="Times New Roman"/>
          <w:b/>
          <w:bCs/>
        </w:rPr>
        <w:t xml:space="preserve">Vartojimas vaikams </w:t>
      </w:r>
    </w:p>
    <w:p w14:paraId="3B655561"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Vaikams gydytojas dozę nustato atsižvelgdamas į vaiko kūno svorį ir ligą.</w:t>
      </w:r>
    </w:p>
    <w:p w14:paraId="3989473A" w14:textId="77777777" w:rsidR="00A021C0" w:rsidRPr="001617FB" w:rsidRDefault="00A021C0" w:rsidP="00A021C0">
      <w:pPr>
        <w:widowControl w:val="0"/>
        <w:tabs>
          <w:tab w:val="left" w:pos="567"/>
        </w:tabs>
        <w:spacing w:after="0" w:line="240" w:lineRule="auto"/>
        <w:rPr>
          <w:rFonts w:ascii="Times New Roman" w:hAnsi="Times New Roman"/>
        </w:rPr>
      </w:pPr>
    </w:p>
    <w:p w14:paraId="627E3F81"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lastRenderedPageBreak/>
        <w:t>Tabletę galima padalyti į lygias dozes.</w:t>
      </w:r>
    </w:p>
    <w:p w14:paraId="205723FD" w14:textId="77777777" w:rsidR="00A021C0" w:rsidRPr="001617FB" w:rsidRDefault="00A021C0" w:rsidP="00A021C0">
      <w:pPr>
        <w:widowControl w:val="0"/>
        <w:tabs>
          <w:tab w:val="left" w:pos="567"/>
        </w:tabs>
        <w:spacing w:after="0" w:line="240" w:lineRule="auto"/>
        <w:rPr>
          <w:rFonts w:ascii="Times New Roman" w:hAnsi="Times New Roman"/>
        </w:rPr>
      </w:pPr>
    </w:p>
    <w:p w14:paraId="4A0C5882" w14:textId="77777777" w:rsidR="00A021C0" w:rsidRPr="001617FB" w:rsidRDefault="00A021C0" w:rsidP="00A021C0">
      <w:pPr>
        <w:keepNext/>
        <w:keepLines/>
        <w:widowControl w:val="0"/>
        <w:tabs>
          <w:tab w:val="left" w:pos="567"/>
        </w:tabs>
        <w:spacing w:after="0" w:line="240" w:lineRule="auto"/>
        <w:rPr>
          <w:rFonts w:ascii="Times New Roman" w:hAnsi="Times New Roman"/>
          <w:b/>
        </w:rPr>
      </w:pPr>
      <w:r w:rsidRPr="001617FB">
        <w:rPr>
          <w:rFonts w:ascii="Times New Roman" w:hAnsi="Times New Roman"/>
          <w:b/>
        </w:rPr>
        <w:t>Pacientams, kurių inkstų funkcija sutrikusi</w:t>
      </w:r>
    </w:p>
    <w:p w14:paraId="56AC4486" w14:textId="77777777" w:rsidR="00A021C0" w:rsidRPr="001617FB" w:rsidRDefault="00A021C0" w:rsidP="00A021C0">
      <w:pPr>
        <w:keepNext/>
        <w:keepLines/>
        <w:widowControl w:val="0"/>
        <w:tabs>
          <w:tab w:val="left" w:pos="567"/>
        </w:tabs>
        <w:spacing w:after="0" w:line="240" w:lineRule="auto"/>
        <w:rPr>
          <w:rFonts w:ascii="Times New Roman" w:hAnsi="Times New Roman"/>
        </w:rPr>
      </w:pPr>
      <w:r w:rsidRPr="001617FB">
        <w:rPr>
          <w:rFonts w:ascii="Times New Roman" w:hAnsi="Times New Roman"/>
        </w:rPr>
        <w:t>Skirdamas dozę ir tęsdamas gydymą, gydytojas turi atsižvelgti į tai, kad pacientui yra širdies nepakankamumas.</w:t>
      </w:r>
    </w:p>
    <w:p w14:paraId="29CDA598" w14:textId="77777777" w:rsidR="00A021C0" w:rsidRPr="001617FB" w:rsidRDefault="00A021C0" w:rsidP="00A021C0">
      <w:pPr>
        <w:widowControl w:val="0"/>
        <w:tabs>
          <w:tab w:val="left" w:pos="567"/>
        </w:tabs>
        <w:spacing w:after="0" w:line="240" w:lineRule="auto"/>
        <w:rPr>
          <w:rFonts w:ascii="Times New Roman" w:hAnsi="Times New Roman"/>
        </w:rPr>
      </w:pPr>
    </w:p>
    <w:p w14:paraId="515674AF"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Nevartokite šio vaisto, jeigu gydytojas yra sakęs Jums, kad sergate sunkiu inkstų nepakankamumu.</w:t>
      </w:r>
    </w:p>
    <w:p w14:paraId="7CC74DD0" w14:textId="77777777" w:rsidR="00A021C0" w:rsidRPr="001617FB" w:rsidRDefault="00A021C0" w:rsidP="00A021C0">
      <w:pPr>
        <w:widowControl w:val="0"/>
        <w:tabs>
          <w:tab w:val="left" w:pos="567"/>
        </w:tabs>
        <w:spacing w:after="0" w:line="240" w:lineRule="auto"/>
        <w:rPr>
          <w:rFonts w:ascii="Times New Roman" w:hAnsi="Times New Roman"/>
        </w:rPr>
      </w:pPr>
    </w:p>
    <w:p w14:paraId="05012884" w14:textId="77777777" w:rsidR="00A021C0" w:rsidRPr="001617FB" w:rsidRDefault="00A021C0" w:rsidP="00A021C0">
      <w:pPr>
        <w:widowControl w:val="0"/>
        <w:tabs>
          <w:tab w:val="left" w:pos="567"/>
        </w:tabs>
        <w:spacing w:after="0" w:line="240" w:lineRule="auto"/>
        <w:rPr>
          <w:rFonts w:ascii="Times New Roman" w:hAnsi="Times New Roman"/>
          <w:b/>
          <w:bCs/>
        </w:rPr>
      </w:pPr>
      <w:r w:rsidRPr="001617FB">
        <w:rPr>
          <w:rFonts w:ascii="Times New Roman" w:hAnsi="Times New Roman"/>
          <w:b/>
          <w:bCs/>
        </w:rPr>
        <w:t xml:space="preserve">Ką daryti pavartojus per didelę </w:t>
      </w: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dozę</w:t>
      </w:r>
    </w:p>
    <w:p w14:paraId="187BFE7D" w14:textId="77777777" w:rsidR="00A021C0" w:rsidRPr="001617FB" w:rsidRDefault="00A021C0" w:rsidP="00A021C0">
      <w:pPr>
        <w:widowControl w:val="0"/>
        <w:tabs>
          <w:tab w:val="left" w:pos="567"/>
        </w:tabs>
        <w:spacing w:after="0" w:line="240" w:lineRule="auto"/>
        <w:rPr>
          <w:rFonts w:ascii="Times New Roman" w:hAnsi="Times New Roman"/>
          <w:bCs/>
        </w:rPr>
      </w:pPr>
      <w:r w:rsidRPr="001617FB">
        <w:rPr>
          <w:rFonts w:ascii="Times New Roman" w:hAnsi="Times New Roman"/>
          <w:bCs/>
        </w:rPr>
        <w:t xml:space="preserve">Jei Jūs ar kas nors kitas, pvz., vaikas, pavartojo per didelę vaisto dozę, kuo skubiau kreipkitės į gydytoją arba vykite į ligoninę. Perdozavimo simptomai yra šie: nuovargis, minčių susipainiojimas, </w:t>
      </w:r>
      <w:proofErr w:type="spellStart"/>
      <w:r w:rsidRPr="001617FB">
        <w:rPr>
          <w:rFonts w:ascii="Times New Roman" w:hAnsi="Times New Roman"/>
          <w:bCs/>
        </w:rPr>
        <w:t>netvirtumo</w:t>
      </w:r>
      <w:proofErr w:type="spellEnd"/>
      <w:r w:rsidRPr="001617FB">
        <w:rPr>
          <w:rFonts w:ascii="Times New Roman" w:hAnsi="Times New Roman"/>
          <w:bCs/>
        </w:rPr>
        <w:t xml:space="preserve"> jausmas, pykinimas, svaigulys, odos bėrimas ir viduriavimas.</w:t>
      </w:r>
    </w:p>
    <w:p w14:paraId="67DEAD2B" w14:textId="77777777" w:rsidR="00A021C0" w:rsidRPr="001617FB" w:rsidRDefault="00A021C0" w:rsidP="00A021C0">
      <w:pPr>
        <w:widowControl w:val="0"/>
        <w:tabs>
          <w:tab w:val="left" w:pos="567"/>
        </w:tabs>
        <w:spacing w:after="0" w:line="240" w:lineRule="auto"/>
        <w:rPr>
          <w:rFonts w:ascii="Times New Roman" w:hAnsi="Times New Roman"/>
          <w:bCs/>
        </w:rPr>
      </w:pPr>
    </w:p>
    <w:p w14:paraId="64A62775" w14:textId="77777777" w:rsidR="00A021C0" w:rsidRPr="001617FB" w:rsidRDefault="00A021C0" w:rsidP="00A021C0">
      <w:pPr>
        <w:widowControl w:val="0"/>
        <w:tabs>
          <w:tab w:val="left" w:pos="567"/>
        </w:tabs>
        <w:spacing w:after="0" w:line="240" w:lineRule="auto"/>
        <w:rPr>
          <w:rFonts w:ascii="Times New Roman" w:hAnsi="Times New Roman"/>
          <w:bCs/>
        </w:rPr>
      </w:pPr>
      <w:r w:rsidRPr="001617FB">
        <w:rPr>
          <w:rFonts w:ascii="Times New Roman" w:hAnsi="Times New Roman"/>
          <w:bCs/>
        </w:rPr>
        <w:t xml:space="preserve">Vykdami pas gydytoją arba į ligoninę su savimi pasiimkite tablečių </w:t>
      </w:r>
      <w:proofErr w:type="spellStart"/>
      <w:r w:rsidRPr="001617FB">
        <w:rPr>
          <w:rFonts w:ascii="Times New Roman" w:hAnsi="Times New Roman"/>
          <w:bCs/>
        </w:rPr>
        <w:t>talpyklę</w:t>
      </w:r>
      <w:proofErr w:type="spellEnd"/>
      <w:r w:rsidRPr="001617FB">
        <w:rPr>
          <w:rFonts w:ascii="Times New Roman" w:hAnsi="Times New Roman"/>
          <w:bCs/>
        </w:rPr>
        <w:t xml:space="preserve">. </w:t>
      </w:r>
    </w:p>
    <w:p w14:paraId="55448F5D" w14:textId="77777777" w:rsidR="00A021C0" w:rsidRPr="001617FB" w:rsidRDefault="00A021C0" w:rsidP="00A021C0">
      <w:pPr>
        <w:widowControl w:val="0"/>
        <w:tabs>
          <w:tab w:val="left" w:pos="567"/>
        </w:tabs>
        <w:spacing w:after="0" w:line="240" w:lineRule="auto"/>
        <w:rPr>
          <w:rFonts w:ascii="Times New Roman" w:hAnsi="Times New Roman"/>
        </w:rPr>
      </w:pPr>
    </w:p>
    <w:p w14:paraId="423CD726"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b/>
        </w:rPr>
        <w:t xml:space="preserve">Pamiršus pavartoti </w:t>
      </w: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w:t>
      </w:r>
    </w:p>
    <w:p w14:paraId="3316AA04"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Pamirštą dozę vartokite kai tik prisiminsite. Jei jau beveik laikas vartoti kitą dozę, praleistos dozės nebevartokite. Niekada nevartokite dvigubos dozės arba dviejų dozių iš eilės. Prieš vykdami atostogų arba į kelionę įsitikinkite, kad vaistų turite užtektinai.</w:t>
      </w:r>
    </w:p>
    <w:p w14:paraId="078533CC" w14:textId="77777777" w:rsidR="00A021C0" w:rsidRPr="001617FB" w:rsidRDefault="00A021C0" w:rsidP="00A021C0">
      <w:pPr>
        <w:widowControl w:val="0"/>
        <w:tabs>
          <w:tab w:val="left" w:pos="567"/>
        </w:tabs>
        <w:spacing w:after="0" w:line="240" w:lineRule="auto"/>
        <w:rPr>
          <w:rFonts w:ascii="Times New Roman" w:hAnsi="Times New Roman"/>
        </w:rPr>
      </w:pPr>
    </w:p>
    <w:p w14:paraId="1C20D282"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Jeigu kiltų daugiau klausimų dėl šio vaisto vartojimo, kreipkitės į gydytoją arba vaistininką.</w:t>
      </w:r>
    </w:p>
    <w:p w14:paraId="32387DF3" w14:textId="77777777" w:rsidR="00A021C0" w:rsidRPr="001617FB" w:rsidRDefault="00A021C0" w:rsidP="00A021C0">
      <w:pPr>
        <w:widowControl w:val="0"/>
        <w:tabs>
          <w:tab w:val="left" w:pos="567"/>
        </w:tabs>
        <w:spacing w:after="0" w:line="240" w:lineRule="auto"/>
        <w:rPr>
          <w:rFonts w:ascii="Times New Roman" w:hAnsi="Times New Roman"/>
        </w:rPr>
      </w:pPr>
    </w:p>
    <w:p w14:paraId="3C449A03" w14:textId="77777777" w:rsidR="00A021C0" w:rsidRPr="001617FB" w:rsidRDefault="00A021C0" w:rsidP="00A021C0">
      <w:pPr>
        <w:widowControl w:val="0"/>
        <w:tabs>
          <w:tab w:val="left" w:pos="567"/>
        </w:tabs>
        <w:spacing w:after="0" w:line="240" w:lineRule="auto"/>
        <w:rPr>
          <w:rFonts w:ascii="Times New Roman" w:hAnsi="Times New Roman"/>
        </w:rPr>
      </w:pPr>
    </w:p>
    <w:p w14:paraId="2ED52A8D" w14:textId="77777777" w:rsidR="00A021C0" w:rsidRPr="001617FB" w:rsidRDefault="00A021C0" w:rsidP="00A021C0">
      <w:pPr>
        <w:widowControl w:val="0"/>
        <w:tabs>
          <w:tab w:val="left" w:pos="567"/>
        </w:tabs>
        <w:spacing w:after="0" w:line="240" w:lineRule="auto"/>
        <w:ind w:left="567" w:hanging="567"/>
        <w:outlineLvl w:val="1"/>
        <w:rPr>
          <w:rFonts w:ascii="Times New Roman" w:hAnsi="Times New Roman"/>
          <w:b/>
        </w:rPr>
      </w:pPr>
      <w:bookmarkStart w:id="8" w:name="_Toc129243142"/>
      <w:bookmarkStart w:id="9" w:name="_Toc129243267"/>
      <w:r w:rsidRPr="001617FB">
        <w:rPr>
          <w:rFonts w:ascii="Times New Roman" w:hAnsi="Times New Roman"/>
          <w:b/>
        </w:rPr>
        <w:t>4.</w:t>
      </w:r>
      <w:r w:rsidRPr="001617FB">
        <w:rPr>
          <w:rFonts w:ascii="Times New Roman" w:hAnsi="Times New Roman"/>
          <w:b/>
        </w:rPr>
        <w:tab/>
        <w:t>Galimas šalutinis poveikis</w:t>
      </w:r>
      <w:bookmarkEnd w:id="8"/>
      <w:bookmarkEnd w:id="9"/>
    </w:p>
    <w:p w14:paraId="42CE254F" w14:textId="77777777" w:rsidR="00A021C0" w:rsidRPr="001617FB" w:rsidRDefault="00A021C0" w:rsidP="00A021C0">
      <w:pPr>
        <w:widowControl w:val="0"/>
        <w:tabs>
          <w:tab w:val="left" w:pos="567"/>
        </w:tabs>
        <w:spacing w:after="0" w:line="240" w:lineRule="auto"/>
        <w:rPr>
          <w:rFonts w:ascii="Times New Roman" w:hAnsi="Times New Roman"/>
        </w:rPr>
      </w:pPr>
    </w:p>
    <w:p w14:paraId="797A297A"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Šis vaistas, kaip ir visi kiti, gali sukelti šalutinį poveikį, nors jis pasireiškia ne visiems žmonėms.</w:t>
      </w:r>
    </w:p>
    <w:p w14:paraId="5E962F18" w14:textId="77777777" w:rsidR="00A021C0" w:rsidRPr="001617FB" w:rsidRDefault="00A021C0" w:rsidP="00A021C0">
      <w:pPr>
        <w:widowControl w:val="0"/>
        <w:tabs>
          <w:tab w:val="left" w:pos="567"/>
        </w:tabs>
        <w:spacing w:after="0" w:line="240" w:lineRule="auto"/>
        <w:rPr>
          <w:rFonts w:ascii="Times New Roman" w:hAnsi="Times New Roman"/>
        </w:rPr>
      </w:pPr>
    </w:p>
    <w:p w14:paraId="42999CA3"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 xml:space="preserve">Šalutinis poveikis dažniausiai pasireiškia pacientams, kurių sveikatos būklė silpna arba serga keliomis ligomis. Neurologinis šalutinis poveikis, toks kaip </w:t>
      </w:r>
      <w:r w:rsidRPr="001617FB">
        <w:rPr>
          <w:rFonts w:ascii="Times New Roman" w:hAnsi="Times New Roman"/>
          <w:bCs/>
        </w:rPr>
        <w:t>minčių susipainiojimas</w:t>
      </w:r>
      <w:r w:rsidRPr="001617FB">
        <w:rPr>
          <w:rFonts w:ascii="Times New Roman" w:hAnsi="Times New Roman"/>
        </w:rPr>
        <w:t>, galvos skausmas ir entuziazmo stoka (apatija), dažniausiai pasireiškia pacientams, kurių kepenų funkcija sutrikusi dėl ilgalaikės žalos kepenims (sergantiems kepenų ciroze).</w:t>
      </w:r>
    </w:p>
    <w:p w14:paraId="1A1AE8CB" w14:textId="77777777" w:rsidR="00A021C0" w:rsidRPr="001617FB" w:rsidRDefault="00A021C0" w:rsidP="00A021C0">
      <w:pPr>
        <w:widowControl w:val="0"/>
        <w:tabs>
          <w:tab w:val="left" w:pos="567"/>
        </w:tabs>
        <w:spacing w:after="0" w:line="240" w:lineRule="auto"/>
        <w:rPr>
          <w:rFonts w:ascii="Times New Roman" w:hAnsi="Times New Roman"/>
        </w:rPr>
      </w:pPr>
    </w:p>
    <w:p w14:paraId="1561637A"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Šalutinis poveikis išvardytas toliau pagal dažnumą.</w:t>
      </w:r>
    </w:p>
    <w:p w14:paraId="54320DD8" w14:textId="77777777" w:rsidR="00A021C0" w:rsidRPr="001617FB" w:rsidRDefault="00A021C0" w:rsidP="00A021C0">
      <w:pPr>
        <w:widowControl w:val="0"/>
        <w:tabs>
          <w:tab w:val="left" w:pos="567"/>
        </w:tabs>
        <w:spacing w:after="0" w:line="240" w:lineRule="auto"/>
        <w:rPr>
          <w:rFonts w:ascii="Times New Roman" w:hAnsi="Times New Roman"/>
        </w:rPr>
      </w:pPr>
    </w:p>
    <w:p w14:paraId="1F49FF19" w14:textId="77777777" w:rsidR="00A021C0" w:rsidRPr="001617FB" w:rsidRDefault="00A021C0" w:rsidP="00A021C0">
      <w:pPr>
        <w:widowControl w:val="0"/>
        <w:tabs>
          <w:tab w:val="left" w:pos="567"/>
        </w:tabs>
        <w:spacing w:after="0" w:line="240" w:lineRule="auto"/>
        <w:rPr>
          <w:rFonts w:ascii="Times New Roman" w:hAnsi="Times New Roman"/>
        </w:rPr>
      </w:pPr>
      <w:r w:rsidRPr="00E01917">
        <w:rPr>
          <w:rFonts w:ascii="Times New Roman" w:hAnsi="Times New Roman"/>
          <w:u w:val="single"/>
        </w:rPr>
        <w:t>Dažni šalutinio poveikio reiškiniai</w:t>
      </w:r>
      <w:r w:rsidRPr="001617FB">
        <w:rPr>
          <w:rFonts w:ascii="Times New Roman" w:hAnsi="Times New Roman"/>
        </w:rPr>
        <w:t xml:space="preserve"> (</w:t>
      </w:r>
      <w:r w:rsidRPr="00E01917">
        <w:rPr>
          <w:rFonts w:ascii="Times New Roman" w:hAnsi="Times New Roman"/>
          <w:i/>
          <w:iCs/>
        </w:rPr>
        <w:t>gali pasireikšti rečiau kaip 1 iš 10</w:t>
      </w:r>
      <w:r w:rsidRPr="001617FB">
        <w:rPr>
          <w:rFonts w:ascii="Times New Roman" w:hAnsi="Times New Roman"/>
          <w:i/>
          <w:iCs/>
        </w:rPr>
        <w:t> </w:t>
      </w:r>
      <w:r w:rsidRPr="00E01917">
        <w:rPr>
          <w:rFonts w:ascii="Times New Roman" w:hAnsi="Times New Roman"/>
          <w:i/>
          <w:iCs/>
        </w:rPr>
        <w:t>asmenų</w:t>
      </w:r>
      <w:r w:rsidRPr="001617FB">
        <w:rPr>
          <w:rFonts w:ascii="Times New Roman" w:hAnsi="Times New Roman"/>
        </w:rPr>
        <w:t>):</w:t>
      </w:r>
    </w:p>
    <w:p w14:paraId="74CC1D92"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galvos skausmas</w:t>
      </w:r>
      <w:r w:rsidRPr="001617FB">
        <w:rPr>
          <w:rFonts w:ascii="Times New Roman" w:hAnsi="Times New Roman"/>
        </w:rPr>
        <w:t>;</w:t>
      </w:r>
    </w:p>
    <w:p w14:paraId="559772C8" w14:textId="77777777" w:rsidR="00A021C0" w:rsidRPr="001617FB"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virškinimo trakto sutrikimai</w:t>
      </w:r>
      <w:r w:rsidRPr="001617FB">
        <w:rPr>
          <w:rFonts w:ascii="Times New Roman" w:hAnsi="Times New Roman"/>
        </w:rPr>
        <w:t>;</w:t>
      </w:r>
    </w:p>
    <w:p w14:paraId="2E1B4F87"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pykinimas</w:t>
      </w:r>
      <w:r w:rsidRPr="001617FB">
        <w:rPr>
          <w:rFonts w:ascii="Times New Roman" w:hAnsi="Times New Roman"/>
        </w:rPr>
        <w:t>;</w:t>
      </w:r>
    </w:p>
    <w:p w14:paraId="68C6C4F5"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viduriavimas</w:t>
      </w:r>
      <w:r w:rsidRPr="001617FB">
        <w:rPr>
          <w:rFonts w:ascii="Times New Roman" w:hAnsi="Times New Roman"/>
        </w:rPr>
        <w:t>;</w:t>
      </w:r>
    </w:p>
    <w:p w14:paraId="2C7EDFD2"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vėmimas</w:t>
      </w:r>
      <w:r w:rsidRPr="001617FB">
        <w:rPr>
          <w:rFonts w:ascii="Times New Roman" w:hAnsi="Times New Roman"/>
        </w:rPr>
        <w:t>;</w:t>
      </w:r>
    </w:p>
    <w:p w14:paraId="1A5D3596"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odos sausumas</w:t>
      </w:r>
      <w:r w:rsidRPr="001617FB">
        <w:rPr>
          <w:rFonts w:ascii="Times New Roman" w:hAnsi="Times New Roman"/>
        </w:rPr>
        <w:t>;</w:t>
      </w:r>
    </w:p>
    <w:p w14:paraId="04DD7B1C"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mieguistumas</w:t>
      </w:r>
      <w:r w:rsidRPr="001617FB">
        <w:rPr>
          <w:rFonts w:ascii="Times New Roman" w:hAnsi="Times New Roman"/>
        </w:rPr>
        <w:t>;</w:t>
      </w:r>
    </w:p>
    <w:p w14:paraId="3FC89CD1"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padidėjęs krūties audinio augimas vyrams</w:t>
      </w:r>
      <w:r w:rsidRPr="001617FB">
        <w:rPr>
          <w:rFonts w:ascii="Times New Roman" w:hAnsi="Times New Roman"/>
        </w:rPr>
        <w:t>;</w:t>
      </w:r>
    </w:p>
    <w:p w14:paraId="0E34C7E2"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krūtų jautrumas</w:t>
      </w:r>
      <w:r w:rsidRPr="001617FB">
        <w:rPr>
          <w:rFonts w:ascii="Times New Roman" w:hAnsi="Times New Roman"/>
        </w:rPr>
        <w:t>;</w:t>
      </w:r>
    </w:p>
    <w:p w14:paraId="19E4E74B"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menstruacijų ciklo sutrikimai</w:t>
      </w:r>
      <w:r w:rsidRPr="001617FB">
        <w:rPr>
          <w:rFonts w:ascii="Times New Roman" w:hAnsi="Times New Roman"/>
        </w:rPr>
        <w:t>;</w:t>
      </w:r>
    </w:p>
    <w:p w14:paraId="7D89F8F1" w14:textId="77777777" w:rsidR="00A021C0" w:rsidRPr="00E01917" w:rsidRDefault="00A021C0" w:rsidP="00A021C0">
      <w:pPr>
        <w:pStyle w:val="Sraopastraipa"/>
        <w:widowControl w:val="0"/>
        <w:numPr>
          <w:ilvl w:val="0"/>
          <w:numId w:val="7"/>
        </w:numPr>
        <w:tabs>
          <w:tab w:val="left" w:pos="567"/>
        </w:tabs>
        <w:spacing w:after="0" w:line="240" w:lineRule="auto"/>
        <w:ind w:left="567" w:hanging="567"/>
        <w:rPr>
          <w:rFonts w:ascii="Times New Roman" w:hAnsi="Times New Roman"/>
        </w:rPr>
      </w:pPr>
      <w:r w:rsidRPr="00E01917">
        <w:rPr>
          <w:rFonts w:ascii="Times New Roman" w:hAnsi="Times New Roman"/>
        </w:rPr>
        <w:t>impotencija.</w:t>
      </w:r>
    </w:p>
    <w:p w14:paraId="31202771" w14:textId="77777777" w:rsidR="00A021C0" w:rsidRPr="001617FB" w:rsidRDefault="00A021C0" w:rsidP="00A021C0">
      <w:pPr>
        <w:widowControl w:val="0"/>
        <w:tabs>
          <w:tab w:val="left" w:pos="567"/>
        </w:tabs>
        <w:spacing w:after="0" w:line="240" w:lineRule="auto"/>
        <w:rPr>
          <w:rFonts w:ascii="Times New Roman" w:hAnsi="Times New Roman"/>
        </w:rPr>
      </w:pPr>
    </w:p>
    <w:p w14:paraId="3995F77D"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u w:val="single"/>
        </w:rPr>
        <w:t>Nedažni šalutinio poveikio reiškiniai</w:t>
      </w:r>
      <w:r w:rsidRPr="001617FB">
        <w:rPr>
          <w:rFonts w:ascii="Times New Roman" w:hAnsi="Times New Roman"/>
        </w:rPr>
        <w:t xml:space="preserve"> (</w:t>
      </w:r>
      <w:r w:rsidRPr="001617FB">
        <w:rPr>
          <w:rFonts w:ascii="Times New Roman" w:hAnsi="Times New Roman"/>
          <w:i/>
          <w:iCs/>
        </w:rPr>
        <w:t>gali pasireikšti rečiau kaip 1 iš 100 asmenų</w:t>
      </w:r>
      <w:r w:rsidRPr="001617FB">
        <w:rPr>
          <w:rFonts w:ascii="Times New Roman" w:hAnsi="Times New Roman"/>
        </w:rPr>
        <w:t>):</w:t>
      </w:r>
    </w:p>
    <w:p w14:paraId="49443D4B" w14:textId="77777777" w:rsidR="00A021C0" w:rsidRPr="00E01917" w:rsidRDefault="00A021C0" w:rsidP="00A021C0">
      <w:pPr>
        <w:pStyle w:val="Sraopastraipa"/>
        <w:widowControl w:val="0"/>
        <w:numPr>
          <w:ilvl w:val="0"/>
          <w:numId w:val="8"/>
        </w:numPr>
        <w:tabs>
          <w:tab w:val="left" w:pos="567"/>
        </w:tabs>
        <w:spacing w:after="0" w:line="240" w:lineRule="auto"/>
        <w:ind w:left="567" w:hanging="567"/>
        <w:rPr>
          <w:rFonts w:ascii="Times New Roman" w:hAnsi="Times New Roman"/>
        </w:rPr>
      </w:pPr>
      <w:r w:rsidRPr="00E01917">
        <w:rPr>
          <w:rFonts w:ascii="Times New Roman" w:hAnsi="Times New Roman"/>
        </w:rPr>
        <w:t>pernelyg didelė kalio koncentracija arba pernelyg maža natrio koncentracija kraujyje;</w:t>
      </w:r>
    </w:p>
    <w:p w14:paraId="59F039A4" w14:textId="77777777" w:rsidR="00A021C0" w:rsidRPr="00E01917" w:rsidRDefault="00A021C0" w:rsidP="00A021C0">
      <w:pPr>
        <w:pStyle w:val="Sraopastraipa"/>
        <w:widowControl w:val="0"/>
        <w:numPr>
          <w:ilvl w:val="0"/>
          <w:numId w:val="8"/>
        </w:numPr>
        <w:tabs>
          <w:tab w:val="left" w:pos="567"/>
        </w:tabs>
        <w:spacing w:after="0" w:line="240" w:lineRule="auto"/>
        <w:ind w:left="567" w:hanging="567"/>
        <w:rPr>
          <w:rFonts w:ascii="Times New Roman" w:hAnsi="Times New Roman"/>
        </w:rPr>
      </w:pPr>
      <w:r w:rsidRPr="00E01917">
        <w:rPr>
          <w:rFonts w:ascii="Times New Roman" w:hAnsi="Times New Roman"/>
          <w:bCs/>
        </w:rPr>
        <w:t>minčių susipainiojimas</w:t>
      </w:r>
      <w:r w:rsidRPr="00E01917">
        <w:rPr>
          <w:rFonts w:ascii="Times New Roman" w:hAnsi="Times New Roman"/>
        </w:rPr>
        <w:t>;</w:t>
      </w:r>
    </w:p>
    <w:p w14:paraId="6FE028C9" w14:textId="77777777" w:rsidR="00A021C0" w:rsidRPr="00E01917" w:rsidRDefault="00A021C0" w:rsidP="00A021C0">
      <w:pPr>
        <w:pStyle w:val="Sraopastraipa"/>
        <w:widowControl w:val="0"/>
        <w:numPr>
          <w:ilvl w:val="0"/>
          <w:numId w:val="8"/>
        </w:numPr>
        <w:tabs>
          <w:tab w:val="left" w:pos="567"/>
        </w:tabs>
        <w:spacing w:after="0" w:line="240" w:lineRule="auto"/>
        <w:ind w:left="567" w:hanging="567"/>
        <w:rPr>
          <w:rFonts w:ascii="Times New Roman" w:hAnsi="Times New Roman"/>
        </w:rPr>
      </w:pPr>
      <w:r w:rsidRPr="00E01917">
        <w:rPr>
          <w:rFonts w:ascii="Times New Roman" w:hAnsi="Times New Roman"/>
        </w:rPr>
        <w:t>neįprasti lytėjimo pojūčiai;</w:t>
      </w:r>
    </w:p>
    <w:p w14:paraId="0589898E" w14:textId="77777777" w:rsidR="00A021C0" w:rsidRPr="00E01917" w:rsidRDefault="00A021C0" w:rsidP="00A021C0">
      <w:pPr>
        <w:pStyle w:val="Sraopastraipa"/>
        <w:widowControl w:val="0"/>
        <w:numPr>
          <w:ilvl w:val="0"/>
          <w:numId w:val="8"/>
        </w:numPr>
        <w:tabs>
          <w:tab w:val="left" w:pos="567"/>
        </w:tabs>
        <w:spacing w:after="0" w:line="240" w:lineRule="auto"/>
        <w:ind w:left="567" w:hanging="567"/>
        <w:rPr>
          <w:rFonts w:ascii="Times New Roman" w:hAnsi="Times New Roman"/>
        </w:rPr>
      </w:pPr>
      <w:r w:rsidRPr="00E01917">
        <w:rPr>
          <w:rFonts w:ascii="Times New Roman" w:hAnsi="Times New Roman"/>
        </w:rPr>
        <w:t>odos bėrimas;</w:t>
      </w:r>
    </w:p>
    <w:p w14:paraId="086EBAAC" w14:textId="77777777" w:rsidR="00A021C0" w:rsidRPr="00E01917" w:rsidRDefault="00A021C0" w:rsidP="00A021C0">
      <w:pPr>
        <w:pStyle w:val="Sraopastraipa"/>
        <w:widowControl w:val="0"/>
        <w:numPr>
          <w:ilvl w:val="0"/>
          <w:numId w:val="8"/>
        </w:numPr>
        <w:tabs>
          <w:tab w:val="left" w:pos="567"/>
        </w:tabs>
        <w:spacing w:after="0" w:line="240" w:lineRule="auto"/>
        <w:ind w:left="567" w:hanging="567"/>
        <w:rPr>
          <w:rFonts w:ascii="Times New Roman" w:hAnsi="Times New Roman"/>
        </w:rPr>
      </w:pPr>
      <w:r w:rsidRPr="00E01917">
        <w:rPr>
          <w:rFonts w:ascii="Times New Roman" w:hAnsi="Times New Roman"/>
        </w:rPr>
        <w:t>niežulys;</w:t>
      </w:r>
    </w:p>
    <w:p w14:paraId="1AFC00CC" w14:textId="77777777" w:rsidR="00A021C0" w:rsidRPr="00E01917" w:rsidRDefault="00A021C0" w:rsidP="00A021C0">
      <w:pPr>
        <w:pStyle w:val="Sraopastraipa"/>
        <w:widowControl w:val="0"/>
        <w:numPr>
          <w:ilvl w:val="0"/>
          <w:numId w:val="8"/>
        </w:numPr>
        <w:tabs>
          <w:tab w:val="left" w:pos="567"/>
        </w:tabs>
        <w:spacing w:after="0" w:line="240" w:lineRule="auto"/>
        <w:ind w:left="567" w:hanging="567"/>
        <w:rPr>
          <w:rFonts w:ascii="Times New Roman" w:hAnsi="Times New Roman"/>
        </w:rPr>
      </w:pPr>
      <w:r w:rsidRPr="00E01917">
        <w:rPr>
          <w:rFonts w:ascii="Times New Roman" w:hAnsi="Times New Roman"/>
        </w:rPr>
        <w:t>dilgėlinė;</w:t>
      </w:r>
    </w:p>
    <w:p w14:paraId="50B7614F" w14:textId="77777777" w:rsidR="00A021C0" w:rsidRPr="00E01917" w:rsidRDefault="00A021C0" w:rsidP="00A021C0">
      <w:pPr>
        <w:pStyle w:val="Sraopastraipa"/>
        <w:widowControl w:val="0"/>
        <w:numPr>
          <w:ilvl w:val="0"/>
          <w:numId w:val="8"/>
        </w:numPr>
        <w:tabs>
          <w:tab w:val="left" w:pos="567"/>
        </w:tabs>
        <w:spacing w:after="0" w:line="240" w:lineRule="auto"/>
        <w:ind w:left="567" w:hanging="567"/>
        <w:rPr>
          <w:rFonts w:ascii="Times New Roman" w:hAnsi="Times New Roman"/>
        </w:rPr>
      </w:pPr>
      <w:r w:rsidRPr="00E01917">
        <w:rPr>
          <w:rFonts w:ascii="Times New Roman" w:hAnsi="Times New Roman"/>
        </w:rPr>
        <w:t>kojų mėšlungis;</w:t>
      </w:r>
    </w:p>
    <w:p w14:paraId="261CED51" w14:textId="77777777" w:rsidR="00A021C0" w:rsidRPr="00E01917" w:rsidRDefault="00A021C0" w:rsidP="00A021C0">
      <w:pPr>
        <w:pStyle w:val="Sraopastraipa"/>
        <w:widowControl w:val="0"/>
        <w:numPr>
          <w:ilvl w:val="0"/>
          <w:numId w:val="8"/>
        </w:numPr>
        <w:tabs>
          <w:tab w:val="left" w:pos="567"/>
        </w:tabs>
        <w:spacing w:after="0" w:line="240" w:lineRule="auto"/>
        <w:ind w:left="567" w:hanging="567"/>
        <w:rPr>
          <w:rFonts w:ascii="Times New Roman" w:hAnsi="Times New Roman"/>
        </w:rPr>
      </w:pPr>
      <w:r w:rsidRPr="00E01917">
        <w:rPr>
          <w:rFonts w:ascii="Times New Roman" w:hAnsi="Times New Roman"/>
        </w:rPr>
        <w:t xml:space="preserve">kreatinino arba </w:t>
      </w:r>
      <w:proofErr w:type="spellStart"/>
      <w:r w:rsidRPr="00E01917">
        <w:rPr>
          <w:rFonts w:ascii="Times New Roman" w:hAnsi="Times New Roman"/>
        </w:rPr>
        <w:t>renino</w:t>
      </w:r>
      <w:proofErr w:type="spellEnd"/>
      <w:r w:rsidRPr="00E01917">
        <w:rPr>
          <w:rFonts w:ascii="Times New Roman" w:hAnsi="Times New Roman"/>
        </w:rPr>
        <w:t xml:space="preserve"> koncentracijos kraujyje pokyčiai.</w:t>
      </w:r>
    </w:p>
    <w:p w14:paraId="3EC8F931" w14:textId="77777777" w:rsidR="00A021C0" w:rsidRPr="001617FB" w:rsidRDefault="00A021C0" w:rsidP="00A021C0">
      <w:pPr>
        <w:widowControl w:val="0"/>
        <w:tabs>
          <w:tab w:val="left" w:pos="567"/>
        </w:tabs>
        <w:spacing w:after="0" w:line="240" w:lineRule="auto"/>
        <w:rPr>
          <w:rFonts w:ascii="Times New Roman" w:hAnsi="Times New Roman"/>
        </w:rPr>
      </w:pPr>
    </w:p>
    <w:p w14:paraId="3F0CB28E" w14:textId="77777777" w:rsidR="00A021C0" w:rsidRPr="001617FB" w:rsidRDefault="00A021C0" w:rsidP="00A021C0">
      <w:pPr>
        <w:keepNext/>
        <w:keepLines/>
        <w:widowControl w:val="0"/>
        <w:tabs>
          <w:tab w:val="left" w:pos="567"/>
        </w:tabs>
        <w:spacing w:after="0" w:line="240" w:lineRule="auto"/>
        <w:rPr>
          <w:rFonts w:ascii="Times New Roman" w:hAnsi="Times New Roman"/>
        </w:rPr>
      </w:pPr>
      <w:r w:rsidRPr="001617FB">
        <w:rPr>
          <w:rFonts w:ascii="Times New Roman" w:hAnsi="Times New Roman"/>
          <w:u w:val="single"/>
        </w:rPr>
        <w:t>Reti šalutinio poveikio reiškiniai</w:t>
      </w:r>
      <w:r w:rsidRPr="001617FB">
        <w:rPr>
          <w:rFonts w:ascii="Times New Roman" w:hAnsi="Times New Roman"/>
        </w:rPr>
        <w:t xml:space="preserve"> (</w:t>
      </w:r>
      <w:r w:rsidRPr="001617FB">
        <w:rPr>
          <w:rFonts w:ascii="Times New Roman" w:hAnsi="Times New Roman"/>
          <w:i/>
          <w:iCs/>
        </w:rPr>
        <w:t>gali pasireikšti rečiau kaip 1 iš 1 000 asmenų</w:t>
      </w:r>
      <w:r w:rsidRPr="001617FB">
        <w:rPr>
          <w:rFonts w:ascii="Times New Roman" w:hAnsi="Times New Roman"/>
        </w:rPr>
        <w:t>):</w:t>
      </w:r>
    </w:p>
    <w:p w14:paraId="652ABEAF" w14:textId="77777777" w:rsidR="00A021C0" w:rsidRPr="00E01917" w:rsidRDefault="00A021C0" w:rsidP="00A021C0">
      <w:pPr>
        <w:pStyle w:val="Sraopastraipa"/>
        <w:keepNext/>
        <w:keepLines/>
        <w:widowControl w:val="0"/>
        <w:numPr>
          <w:ilvl w:val="0"/>
          <w:numId w:val="9"/>
        </w:numPr>
        <w:tabs>
          <w:tab w:val="left" w:pos="567"/>
        </w:tabs>
        <w:spacing w:after="0" w:line="240" w:lineRule="auto"/>
        <w:ind w:left="567" w:hanging="567"/>
        <w:rPr>
          <w:rFonts w:ascii="Times New Roman" w:hAnsi="Times New Roman"/>
        </w:rPr>
      </w:pPr>
      <w:proofErr w:type="spellStart"/>
      <w:r w:rsidRPr="00E01917">
        <w:rPr>
          <w:rFonts w:ascii="Times New Roman" w:hAnsi="Times New Roman"/>
        </w:rPr>
        <w:t>dehidracija</w:t>
      </w:r>
      <w:proofErr w:type="spellEnd"/>
      <w:r w:rsidRPr="00E01917">
        <w:rPr>
          <w:rFonts w:ascii="Times New Roman" w:hAnsi="Times New Roman"/>
        </w:rPr>
        <w:t>;</w:t>
      </w:r>
    </w:p>
    <w:p w14:paraId="33E23C42" w14:textId="77777777" w:rsidR="00A021C0" w:rsidRPr="00E01917" w:rsidRDefault="00A021C0" w:rsidP="00A021C0">
      <w:pPr>
        <w:pStyle w:val="Sraopastraipa"/>
        <w:keepNext/>
        <w:keepLines/>
        <w:widowControl w:val="0"/>
        <w:numPr>
          <w:ilvl w:val="0"/>
          <w:numId w:val="9"/>
        </w:numPr>
        <w:tabs>
          <w:tab w:val="left" w:pos="567"/>
        </w:tabs>
        <w:spacing w:after="0" w:line="240" w:lineRule="auto"/>
        <w:ind w:left="567" w:hanging="567"/>
        <w:rPr>
          <w:rFonts w:ascii="Times New Roman" w:hAnsi="Times New Roman"/>
        </w:rPr>
      </w:pPr>
      <w:r w:rsidRPr="00E01917">
        <w:rPr>
          <w:rFonts w:ascii="Times New Roman" w:hAnsi="Times New Roman"/>
        </w:rPr>
        <w:t>apatija (t. y. abejingumas, iniciatyvos praradimas);</w:t>
      </w:r>
    </w:p>
    <w:p w14:paraId="092E6D0C" w14:textId="77777777" w:rsidR="00A021C0" w:rsidRPr="00E01917" w:rsidRDefault="00A021C0" w:rsidP="00A021C0">
      <w:pPr>
        <w:pStyle w:val="Sraopastraipa"/>
        <w:widowControl w:val="0"/>
        <w:numPr>
          <w:ilvl w:val="0"/>
          <w:numId w:val="9"/>
        </w:numPr>
        <w:tabs>
          <w:tab w:val="left" w:pos="567"/>
        </w:tabs>
        <w:spacing w:after="0" w:line="240" w:lineRule="auto"/>
        <w:ind w:left="567" w:hanging="567"/>
        <w:rPr>
          <w:rFonts w:ascii="Times New Roman" w:hAnsi="Times New Roman"/>
        </w:rPr>
      </w:pPr>
      <w:r w:rsidRPr="00E01917">
        <w:rPr>
          <w:rFonts w:ascii="Times New Roman" w:hAnsi="Times New Roman"/>
        </w:rPr>
        <w:t>lytinio potraukio pokyčiai;</w:t>
      </w:r>
    </w:p>
    <w:p w14:paraId="551A1A42" w14:textId="77777777" w:rsidR="00A021C0" w:rsidRPr="00E01917" w:rsidRDefault="00A021C0" w:rsidP="00A021C0">
      <w:pPr>
        <w:pStyle w:val="Sraopastraipa"/>
        <w:widowControl w:val="0"/>
        <w:numPr>
          <w:ilvl w:val="0"/>
          <w:numId w:val="9"/>
        </w:numPr>
        <w:tabs>
          <w:tab w:val="left" w:pos="567"/>
        </w:tabs>
        <w:spacing w:after="0" w:line="240" w:lineRule="auto"/>
        <w:ind w:left="567" w:hanging="567"/>
        <w:rPr>
          <w:rFonts w:ascii="Times New Roman" w:hAnsi="Times New Roman"/>
        </w:rPr>
      </w:pPr>
      <w:r w:rsidRPr="00E01917">
        <w:rPr>
          <w:rFonts w:ascii="Times New Roman" w:hAnsi="Times New Roman"/>
        </w:rPr>
        <w:t>galvos svaigimas;</w:t>
      </w:r>
    </w:p>
    <w:p w14:paraId="656E38F4" w14:textId="77777777" w:rsidR="00A021C0" w:rsidRPr="00E01917" w:rsidRDefault="00A021C0" w:rsidP="00A021C0">
      <w:pPr>
        <w:pStyle w:val="Sraopastraipa"/>
        <w:widowControl w:val="0"/>
        <w:numPr>
          <w:ilvl w:val="0"/>
          <w:numId w:val="9"/>
        </w:numPr>
        <w:tabs>
          <w:tab w:val="left" w:pos="567"/>
        </w:tabs>
        <w:spacing w:after="0" w:line="240" w:lineRule="auto"/>
        <w:ind w:left="567" w:hanging="567"/>
        <w:rPr>
          <w:rFonts w:ascii="Times New Roman" w:hAnsi="Times New Roman"/>
        </w:rPr>
      </w:pPr>
      <w:r w:rsidRPr="00E01917">
        <w:rPr>
          <w:rFonts w:ascii="Times New Roman" w:hAnsi="Times New Roman"/>
        </w:rPr>
        <w:t>inkstų funkcijos nepakankamumas;</w:t>
      </w:r>
    </w:p>
    <w:p w14:paraId="508BE6D2" w14:textId="77777777" w:rsidR="00A021C0" w:rsidRPr="00E01917" w:rsidRDefault="00A021C0" w:rsidP="00A021C0">
      <w:pPr>
        <w:pStyle w:val="Sraopastraipa"/>
        <w:widowControl w:val="0"/>
        <w:numPr>
          <w:ilvl w:val="0"/>
          <w:numId w:val="9"/>
        </w:numPr>
        <w:tabs>
          <w:tab w:val="left" w:pos="567"/>
        </w:tabs>
        <w:spacing w:after="0" w:line="240" w:lineRule="auto"/>
        <w:ind w:left="567" w:hanging="567"/>
        <w:rPr>
          <w:rFonts w:ascii="Times New Roman" w:hAnsi="Times New Roman"/>
        </w:rPr>
      </w:pPr>
      <w:r w:rsidRPr="00E01917">
        <w:rPr>
          <w:rFonts w:ascii="Times New Roman" w:hAnsi="Times New Roman"/>
        </w:rPr>
        <w:t>sumažėjęs baltųjų kraujo kūnelių arba trombocitų kiekis.</w:t>
      </w:r>
    </w:p>
    <w:p w14:paraId="2222DBA2" w14:textId="77777777" w:rsidR="00A021C0" w:rsidRPr="001617FB" w:rsidRDefault="00A021C0" w:rsidP="00A021C0">
      <w:pPr>
        <w:widowControl w:val="0"/>
        <w:tabs>
          <w:tab w:val="left" w:pos="567"/>
        </w:tabs>
        <w:spacing w:after="0" w:line="240" w:lineRule="auto"/>
        <w:rPr>
          <w:rFonts w:ascii="Times New Roman" w:hAnsi="Times New Roman"/>
        </w:rPr>
      </w:pPr>
    </w:p>
    <w:p w14:paraId="2E50AB6C" w14:textId="77777777" w:rsidR="00A021C0" w:rsidRPr="001617FB" w:rsidRDefault="00A021C0" w:rsidP="00A021C0">
      <w:pPr>
        <w:keepNext/>
        <w:keepLines/>
        <w:widowControl w:val="0"/>
        <w:tabs>
          <w:tab w:val="left" w:pos="567"/>
        </w:tabs>
        <w:spacing w:after="0" w:line="240" w:lineRule="auto"/>
        <w:rPr>
          <w:rFonts w:ascii="Times New Roman" w:hAnsi="Times New Roman"/>
        </w:rPr>
      </w:pPr>
      <w:r w:rsidRPr="001617FB">
        <w:rPr>
          <w:rFonts w:ascii="Times New Roman" w:hAnsi="Times New Roman"/>
          <w:u w:val="single"/>
        </w:rPr>
        <w:t>Labai reti šalutinio poveikio reiškiniai</w:t>
      </w:r>
      <w:r w:rsidRPr="001617FB">
        <w:rPr>
          <w:rFonts w:ascii="Times New Roman" w:hAnsi="Times New Roman"/>
        </w:rPr>
        <w:t xml:space="preserve"> (</w:t>
      </w:r>
      <w:r w:rsidRPr="001617FB">
        <w:rPr>
          <w:rFonts w:ascii="Times New Roman" w:hAnsi="Times New Roman"/>
          <w:i/>
          <w:iCs/>
        </w:rPr>
        <w:t>gali pasireikšti rečiau kaip 1 iš 10 000 asmenų</w:t>
      </w:r>
      <w:r w:rsidRPr="001617FB">
        <w:rPr>
          <w:rFonts w:ascii="Times New Roman" w:hAnsi="Times New Roman"/>
        </w:rPr>
        <w:t>):</w:t>
      </w:r>
    </w:p>
    <w:p w14:paraId="67CD1258" w14:textId="77777777" w:rsidR="00A021C0" w:rsidRPr="00E01917" w:rsidRDefault="00A021C0" w:rsidP="00A021C0">
      <w:pPr>
        <w:pStyle w:val="Sraopastraipa"/>
        <w:widowControl w:val="0"/>
        <w:numPr>
          <w:ilvl w:val="0"/>
          <w:numId w:val="10"/>
        </w:numPr>
        <w:tabs>
          <w:tab w:val="left" w:pos="567"/>
        </w:tabs>
        <w:spacing w:after="0" w:line="240" w:lineRule="auto"/>
        <w:ind w:left="567" w:hanging="567"/>
        <w:rPr>
          <w:rFonts w:ascii="Times New Roman" w:hAnsi="Times New Roman"/>
        </w:rPr>
      </w:pPr>
      <w:r w:rsidRPr="00E01917">
        <w:rPr>
          <w:rFonts w:ascii="Times New Roman" w:hAnsi="Times New Roman"/>
        </w:rPr>
        <w:t>kepenų funkcijos sutrikimas;</w:t>
      </w:r>
    </w:p>
    <w:p w14:paraId="41459814" w14:textId="77777777" w:rsidR="00A021C0" w:rsidRPr="00E01917" w:rsidRDefault="00A021C0" w:rsidP="00A021C0">
      <w:pPr>
        <w:pStyle w:val="Sraopastraipa"/>
        <w:widowControl w:val="0"/>
        <w:numPr>
          <w:ilvl w:val="0"/>
          <w:numId w:val="10"/>
        </w:numPr>
        <w:tabs>
          <w:tab w:val="left" w:pos="567"/>
        </w:tabs>
        <w:spacing w:after="0" w:line="240" w:lineRule="auto"/>
        <w:ind w:left="567" w:hanging="567"/>
        <w:rPr>
          <w:rFonts w:ascii="Times New Roman" w:hAnsi="Times New Roman"/>
        </w:rPr>
      </w:pPr>
      <w:r w:rsidRPr="00E01917">
        <w:rPr>
          <w:rFonts w:ascii="Times New Roman" w:hAnsi="Times New Roman"/>
        </w:rPr>
        <w:t>plaukų slinkimas;</w:t>
      </w:r>
    </w:p>
    <w:p w14:paraId="25E81680" w14:textId="77777777" w:rsidR="00A021C0" w:rsidRPr="00E01917" w:rsidRDefault="00A021C0" w:rsidP="00A021C0">
      <w:pPr>
        <w:pStyle w:val="Sraopastraipa"/>
        <w:widowControl w:val="0"/>
        <w:numPr>
          <w:ilvl w:val="0"/>
          <w:numId w:val="10"/>
        </w:numPr>
        <w:tabs>
          <w:tab w:val="left" w:pos="567"/>
        </w:tabs>
        <w:spacing w:after="0" w:line="240" w:lineRule="auto"/>
        <w:ind w:left="567" w:hanging="567"/>
        <w:rPr>
          <w:rFonts w:ascii="Times New Roman" w:hAnsi="Times New Roman"/>
        </w:rPr>
      </w:pPr>
      <w:r w:rsidRPr="00E01917">
        <w:rPr>
          <w:rFonts w:ascii="Times New Roman" w:hAnsi="Times New Roman"/>
        </w:rPr>
        <w:t>padidėjęs kūno plaukuotumas;</w:t>
      </w:r>
    </w:p>
    <w:p w14:paraId="53B4012B" w14:textId="77777777" w:rsidR="00A021C0" w:rsidRPr="00E01917" w:rsidRDefault="00A021C0" w:rsidP="00A021C0">
      <w:pPr>
        <w:pStyle w:val="Sraopastraipa"/>
        <w:widowControl w:val="0"/>
        <w:numPr>
          <w:ilvl w:val="0"/>
          <w:numId w:val="10"/>
        </w:numPr>
        <w:tabs>
          <w:tab w:val="left" w:pos="567"/>
        </w:tabs>
        <w:spacing w:after="0" w:line="240" w:lineRule="auto"/>
        <w:ind w:left="567" w:hanging="567"/>
        <w:rPr>
          <w:rFonts w:ascii="Times New Roman" w:hAnsi="Times New Roman"/>
        </w:rPr>
      </w:pPr>
      <w:r w:rsidRPr="00E01917">
        <w:rPr>
          <w:rFonts w:ascii="Times New Roman" w:hAnsi="Times New Roman"/>
        </w:rPr>
        <w:t>gerybiniai krūties navikai.</w:t>
      </w:r>
    </w:p>
    <w:p w14:paraId="3B9DB234" w14:textId="77777777" w:rsidR="00A021C0" w:rsidRPr="001617FB" w:rsidRDefault="00A021C0" w:rsidP="00A021C0">
      <w:pPr>
        <w:widowControl w:val="0"/>
        <w:numPr>
          <w:ilvl w:val="12"/>
          <w:numId w:val="0"/>
        </w:numPr>
        <w:tabs>
          <w:tab w:val="left" w:pos="567"/>
        </w:tabs>
        <w:spacing w:after="0" w:line="240" w:lineRule="auto"/>
        <w:ind w:right="-2"/>
        <w:rPr>
          <w:rFonts w:ascii="Times New Roman" w:hAnsi="Times New Roman"/>
        </w:rPr>
      </w:pPr>
    </w:p>
    <w:p w14:paraId="2BCA37BA" w14:textId="77777777" w:rsidR="00A021C0" w:rsidRPr="001617FB" w:rsidRDefault="00A021C0" w:rsidP="00A021C0">
      <w:pPr>
        <w:widowControl w:val="0"/>
        <w:numPr>
          <w:ilvl w:val="12"/>
          <w:numId w:val="0"/>
        </w:numPr>
        <w:tabs>
          <w:tab w:val="left" w:pos="567"/>
        </w:tabs>
        <w:spacing w:after="0" w:line="240" w:lineRule="auto"/>
        <w:ind w:right="-2"/>
        <w:rPr>
          <w:rFonts w:ascii="Times New Roman" w:hAnsi="Times New Roman"/>
        </w:rPr>
      </w:pPr>
      <w:r w:rsidRPr="00E01917">
        <w:rPr>
          <w:rFonts w:ascii="Times New Roman" w:hAnsi="Times New Roman"/>
          <w:u w:val="single"/>
        </w:rPr>
        <w:t>Šalutinio poveikio reiškiniai, kurių dažnis nežinomas</w:t>
      </w:r>
      <w:r w:rsidRPr="001617FB">
        <w:rPr>
          <w:rFonts w:ascii="Times New Roman" w:hAnsi="Times New Roman"/>
        </w:rPr>
        <w:t xml:space="preserve"> (</w:t>
      </w:r>
      <w:r w:rsidRPr="00E01917">
        <w:rPr>
          <w:rFonts w:ascii="Times New Roman" w:hAnsi="Times New Roman"/>
          <w:i/>
          <w:iCs/>
        </w:rPr>
        <w:t>negali būti apskaičiuotas pagal turimus duomenis</w:t>
      </w:r>
      <w:r w:rsidRPr="001617FB">
        <w:rPr>
          <w:rFonts w:ascii="Times New Roman" w:hAnsi="Times New Roman"/>
        </w:rPr>
        <w:t>):</w:t>
      </w:r>
    </w:p>
    <w:p w14:paraId="07C8B550" w14:textId="77777777" w:rsidR="00A021C0" w:rsidRPr="00E01917" w:rsidRDefault="00A021C0" w:rsidP="00A021C0">
      <w:pPr>
        <w:pStyle w:val="Sraopastraipa"/>
        <w:widowControl w:val="0"/>
        <w:numPr>
          <w:ilvl w:val="0"/>
          <w:numId w:val="11"/>
        </w:numPr>
        <w:tabs>
          <w:tab w:val="left" w:pos="567"/>
        </w:tabs>
        <w:spacing w:after="0" w:line="240" w:lineRule="auto"/>
        <w:ind w:left="567" w:right="-2" w:hanging="567"/>
        <w:rPr>
          <w:rFonts w:ascii="Times New Roman" w:hAnsi="Times New Roman"/>
        </w:rPr>
      </w:pPr>
      <w:r w:rsidRPr="001617FB">
        <w:rPr>
          <w:rFonts w:ascii="Times New Roman" w:hAnsi="Times New Roman"/>
        </w:rPr>
        <w:t>t</w:t>
      </w:r>
      <w:r w:rsidRPr="00E01917">
        <w:rPr>
          <w:rFonts w:ascii="Times New Roman" w:hAnsi="Times New Roman"/>
        </w:rPr>
        <w:t xml:space="preserve">oksinė epidermio </w:t>
      </w:r>
      <w:proofErr w:type="spellStart"/>
      <w:r w:rsidRPr="00E01917">
        <w:rPr>
          <w:rFonts w:ascii="Times New Roman" w:hAnsi="Times New Roman"/>
        </w:rPr>
        <w:t>nekrolizė</w:t>
      </w:r>
      <w:proofErr w:type="spellEnd"/>
      <w:r w:rsidRPr="00E01917">
        <w:rPr>
          <w:rFonts w:ascii="Times New Roman" w:hAnsi="Times New Roman"/>
        </w:rPr>
        <w:t xml:space="preserve"> (TEN);</w:t>
      </w:r>
    </w:p>
    <w:p w14:paraId="39E07044" w14:textId="77777777" w:rsidR="00A021C0" w:rsidRPr="00E01917" w:rsidRDefault="00A021C0" w:rsidP="00A021C0">
      <w:pPr>
        <w:pStyle w:val="Sraopastraipa"/>
        <w:widowControl w:val="0"/>
        <w:numPr>
          <w:ilvl w:val="0"/>
          <w:numId w:val="11"/>
        </w:numPr>
        <w:tabs>
          <w:tab w:val="left" w:pos="567"/>
        </w:tabs>
        <w:spacing w:after="0" w:line="240" w:lineRule="auto"/>
        <w:ind w:left="567" w:right="-2" w:hanging="567"/>
        <w:rPr>
          <w:rFonts w:ascii="Times New Roman" w:hAnsi="Times New Roman"/>
        </w:rPr>
      </w:pPr>
      <w:proofErr w:type="spellStart"/>
      <w:r w:rsidRPr="00E01917">
        <w:rPr>
          <w:rFonts w:ascii="Times New Roman" w:hAnsi="Times New Roman"/>
        </w:rPr>
        <w:t>Stivenso</w:t>
      </w:r>
      <w:proofErr w:type="spellEnd"/>
      <w:r w:rsidRPr="00E01917">
        <w:rPr>
          <w:rFonts w:ascii="Times New Roman" w:hAnsi="Times New Roman"/>
        </w:rPr>
        <w:t>-Džonsono (</w:t>
      </w:r>
      <w:proofErr w:type="spellStart"/>
      <w:r w:rsidRPr="00E01917">
        <w:rPr>
          <w:rFonts w:ascii="Times New Roman" w:hAnsi="Times New Roman"/>
          <w:i/>
          <w:iCs/>
        </w:rPr>
        <w:t>Stevens-Johnson</w:t>
      </w:r>
      <w:proofErr w:type="spellEnd"/>
      <w:r w:rsidRPr="00E01917">
        <w:rPr>
          <w:rFonts w:ascii="Times New Roman" w:hAnsi="Times New Roman"/>
        </w:rPr>
        <w:t>) sindromas;</w:t>
      </w:r>
    </w:p>
    <w:p w14:paraId="723FAF00" w14:textId="77777777" w:rsidR="00A021C0" w:rsidRPr="00E01917" w:rsidRDefault="00A021C0" w:rsidP="00A021C0">
      <w:pPr>
        <w:pStyle w:val="Sraopastraipa"/>
        <w:widowControl w:val="0"/>
        <w:numPr>
          <w:ilvl w:val="0"/>
          <w:numId w:val="11"/>
        </w:numPr>
        <w:tabs>
          <w:tab w:val="left" w:pos="567"/>
        </w:tabs>
        <w:spacing w:after="0" w:line="240" w:lineRule="auto"/>
        <w:ind w:left="567" w:right="-2" w:hanging="567"/>
        <w:rPr>
          <w:rFonts w:ascii="Times New Roman" w:hAnsi="Times New Roman"/>
        </w:rPr>
      </w:pPr>
      <w:r w:rsidRPr="00E01917">
        <w:rPr>
          <w:rFonts w:ascii="Times New Roman" w:hAnsi="Times New Roman"/>
        </w:rPr>
        <w:t xml:space="preserve">reakcija į vaistą su </w:t>
      </w:r>
      <w:proofErr w:type="spellStart"/>
      <w:r w:rsidRPr="00E01917">
        <w:rPr>
          <w:rFonts w:ascii="Times New Roman" w:hAnsi="Times New Roman"/>
        </w:rPr>
        <w:t>eozinofilija</w:t>
      </w:r>
      <w:proofErr w:type="spellEnd"/>
      <w:r w:rsidRPr="00E01917">
        <w:rPr>
          <w:rFonts w:ascii="Times New Roman" w:hAnsi="Times New Roman"/>
        </w:rPr>
        <w:t xml:space="preserve"> ir sisteminiais simptomais (angl.</w:t>
      </w:r>
      <w:r w:rsidRPr="00E01917">
        <w:rPr>
          <w:rFonts w:ascii="Times New Roman" w:hAnsi="Times New Roman"/>
          <w:i/>
          <w:iCs/>
        </w:rPr>
        <w:t xml:space="preserve"> DRESS</w:t>
      </w:r>
      <w:r w:rsidRPr="00E01917">
        <w:rPr>
          <w:rFonts w:ascii="Times New Roman" w:hAnsi="Times New Roman"/>
        </w:rPr>
        <w:t>);</w:t>
      </w:r>
    </w:p>
    <w:p w14:paraId="10298C16" w14:textId="77777777" w:rsidR="00A021C0" w:rsidRPr="00E01917" w:rsidRDefault="00A021C0" w:rsidP="00A021C0">
      <w:pPr>
        <w:pStyle w:val="Sraopastraipa"/>
        <w:widowControl w:val="0"/>
        <w:numPr>
          <w:ilvl w:val="0"/>
          <w:numId w:val="11"/>
        </w:numPr>
        <w:tabs>
          <w:tab w:val="left" w:pos="567"/>
        </w:tabs>
        <w:spacing w:after="0" w:line="240" w:lineRule="auto"/>
        <w:ind w:left="567" w:right="-2" w:hanging="567"/>
        <w:rPr>
          <w:rFonts w:ascii="Times New Roman" w:hAnsi="Times New Roman"/>
        </w:rPr>
      </w:pPr>
      <w:proofErr w:type="spellStart"/>
      <w:r w:rsidRPr="00E01917">
        <w:rPr>
          <w:rFonts w:ascii="Times New Roman" w:hAnsi="Times New Roman"/>
        </w:rPr>
        <w:t>pemfigoidas</w:t>
      </w:r>
      <w:proofErr w:type="spellEnd"/>
      <w:r w:rsidRPr="00E01917">
        <w:rPr>
          <w:rFonts w:ascii="Times New Roman" w:hAnsi="Times New Roman"/>
        </w:rPr>
        <w:t xml:space="preserve"> (būklė, pasireiškianti skysčio pripildytomis pūslėmis ant odos).</w:t>
      </w:r>
    </w:p>
    <w:p w14:paraId="24EFEFDA" w14:textId="77777777" w:rsidR="00A021C0" w:rsidRPr="001617FB" w:rsidRDefault="00A021C0" w:rsidP="00A021C0">
      <w:pPr>
        <w:widowControl w:val="0"/>
        <w:numPr>
          <w:ilvl w:val="12"/>
          <w:numId w:val="0"/>
        </w:numPr>
        <w:tabs>
          <w:tab w:val="left" w:pos="567"/>
        </w:tabs>
        <w:spacing w:after="0" w:line="240" w:lineRule="auto"/>
        <w:ind w:right="-2"/>
        <w:rPr>
          <w:rFonts w:ascii="Times New Roman" w:hAnsi="Times New Roman"/>
        </w:rPr>
      </w:pPr>
    </w:p>
    <w:p w14:paraId="23D13917" w14:textId="77777777" w:rsidR="00A021C0" w:rsidRPr="001617FB" w:rsidRDefault="00A021C0" w:rsidP="00A021C0">
      <w:pPr>
        <w:widowControl w:val="0"/>
        <w:tabs>
          <w:tab w:val="left" w:pos="567"/>
        </w:tabs>
        <w:spacing w:after="0" w:line="240" w:lineRule="auto"/>
        <w:rPr>
          <w:rFonts w:ascii="Times New Roman" w:eastAsia="Times New Roman" w:hAnsi="Times New Roman"/>
          <w:b/>
          <w:snapToGrid w:val="0"/>
        </w:rPr>
      </w:pPr>
      <w:r w:rsidRPr="001617FB">
        <w:rPr>
          <w:rFonts w:ascii="Times New Roman" w:eastAsia="Times New Roman" w:hAnsi="Times New Roman"/>
          <w:b/>
          <w:noProof/>
          <w:snapToGrid w:val="0"/>
        </w:rPr>
        <w:t>Pranešimas apie šalutinį poveikį</w:t>
      </w:r>
    </w:p>
    <w:p w14:paraId="2C87F85B" w14:textId="77777777" w:rsidR="00A021C0" w:rsidRPr="001617FB" w:rsidRDefault="00A021C0" w:rsidP="00A021C0">
      <w:pPr>
        <w:widowControl w:val="0"/>
        <w:tabs>
          <w:tab w:val="left" w:pos="567"/>
        </w:tabs>
        <w:spacing w:after="0" w:line="240" w:lineRule="auto"/>
        <w:rPr>
          <w:rFonts w:ascii="Times New Roman" w:hAnsi="Times New Roman"/>
        </w:rPr>
      </w:pPr>
      <w:r w:rsidRPr="006743D1">
        <w:rPr>
          <w:rFonts w:ascii="Times New Roman" w:eastAsia="Times New Roman" w:hAnsi="Times New Roman"/>
          <w:noProof/>
          <w:snapToGrid w:val="0"/>
        </w:rPr>
        <w:t xml:space="preserve">Jeigu pasireiškė šalutinis poveikis, įskaitant šiame lapelyje nenurodytą, pasakykite gydytoju arba vaistininkui. Pranešimą apie šalutinį poveikį galite užpildyti ir pateikti Valstybinės vaistų kontrolės tarnybos prie Lietuvos Respublikos sveikatos apsaugos ministerijos tinklalapyje </w:t>
      </w:r>
      <w:hyperlink r:id="rId5" w:history="1">
        <w:r w:rsidRPr="002B5E27">
          <w:rPr>
            <w:rStyle w:val="Hipersaitas"/>
            <w:rFonts w:ascii="Times New Roman" w:eastAsia="Times New Roman" w:hAnsi="Times New Roman"/>
            <w:noProof/>
            <w:snapToGrid w:val="0"/>
          </w:rPr>
          <w:t xml:space="preserve">https://vvkt.lrv.lt/lt/ </w:t>
        </w:r>
      </w:hyperlink>
      <w:r w:rsidRPr="006743D1">
        <w:rPr>
          <w:rFonts w:ascii="Times New Roman" w:eastAsia="Times New Roman" w:hAnsi="Times New Roman"/>
          <w:noProof/>
          <w:snapToGrid w:val="0"/>
        </w:rPr>
        <w:t xml:space="preserve">nurodytais būdais arba paskambinti nemokamu telefonu </w:t>
      </w:r>
      <w:r>
        <w:rPr>
          <w:rFonts w:ascii="Times New Roman" w:eastAsia="Times New Roman" w:hAnsi="Times New Roman"/>
          <w:noProof/>
          <w:snapToGrid w:val="0"/>
        </w:rPr>
        <w:t>+370</w:t>
      </w:r>
      <w:r w:rsidRPr="006743D1">
        <w:rPr>
          <w:rFonts w:ascii="Times New Roman" w:eastAsia="Times New Roman" w:hAnsi="Times New Roman"/>
          <w:noProof/>
          <w:snapToGrid w:val="0"/>
        </w:rPr>
        <w:t xml:space="preserve"> 800 73 568. Pranešdami apie šalutinį poveikį galite mums padėti gauti daugiau informacijos apie šio vaisto saugumą</w:t>
      </w:r>
      <w:r>
        <w:rPr>
          <w:rFonts w:ascii="Times New Roman" w:eastAsia="Times New Roman" w:hAnsi="Times New Roman"/>
          <w:noProof/>
          <w:snapToGrid w:val="0"/>
        </w:rPr>
        <w:t>.</w:t>
      </w:r>
    </w:p>
    <w:p w14:paraId="774F7C18" w14:textId="77777777" w:rsidR="00A021C0" w:rsidRDefault="00A021C0" w:rsidP="00A021C0">
      <w:pPr>
        <w:widowControl w:val="0"/>
        <w:tabs>
          <w:tab w:val="left" w:pos="567"/>
        </w:tabs>
        <w:spacing w:after="0" w:line="240" w:lineRule="auto"/>
        <w:rPr>
          <w:rFonts w:ascii="Times New Roman" w:hAnsi="Times New Roman"/>
        </w:rPr>
      </w:pPr>
    </w:p>
    <w:p w14:paraId="3F589809" w14:textId="77777777" w:rsidR="00A021C0" w:rsidRPr="001617FB" w:rsidRDefault="00A021C0" w:rsidP="00A021C0">
      <w:pPr>
        <w:widowControl w:val="0"/>
        <w:tabs>
          <w:tab w:val="left" w:pos="567"/>
        </w:tabs>
        <w:spacing w:after="0" w:line="240" w:lineRule="auto"/>
        <w:rPr>
          <w:rFonts w:ascii="Times New Roman" w:hAnsi="Times New Roman"/>
        </w:rPr>
      </w:pPr>
    </w:p>
    <w:p w14:paraId="44CD59BA" w14:textId="77777777" w:rsidR="00A021C0" w:rsidRPr="001617FB" w:rsidRDefault="00A021C0" w:rsidP="00A021C0">
      <w:pPr>
        <w:keepNext/>
        <w:keepLines/>
        <w:widowControl w:val="0"/>
        <w:tabs>
          <w:tab w:val="left" w:pos="567"/>
        </w:tabs>
        <w:spacing w:after="0" w:line="240" w:lineRule="auto"/>
        <w:ind w:left="567" w:hanging="567"/>
        <w:outlineLvl w:val="1"/>
        <w:rPr>
          <w:rFonts w:ascii="Times New Roman" w:hAnsi="Times New Roman"/>
          <w:b/>
        </w:rPr>
      </w:pPr>
      <w:bookmarkStart w:id="10" w:name="_Toc129243143"/>
      <w:bookmarkStart w:id="11" w:name="_Toc129243268"/>
      <w:r w:rsidRPr="001617FB">
        <w:rPr>
          <w:rFonts w:ascii="Times New Roman" w:hAnsi="Times New Roman"/>
          <w:b/>
        </w:rPr>
        <w:t>5.</w:t>
      </w:r>
      <w:r w:rsidRPr="001617FB">
        <w:rPr>
          <w:rFonts w:ascii="Times New Roman" w:hAnsi="Times New Roman"/>
          <w:b/>
        </w:rPr>
        <w:tab/>
        <w:t xml:space="preserve">Kaip laikyti </w:t>
      </w:r>
      <w:bookmarkEnd w:id="10"/>
      <w:bookmarkEnd w:id="11"/>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p>
    <w:p w14:paraId="14F800DA" w14:textId="77777777" w:rsidR="00A021C0" w:rsidRPr="001617FB" w:rsidRDefault="00A021C0" w:rsidP="00A021C0">
      <w:pPr>
        <w:keepNext/>
        <w:keepLines/>
        <w:widowControl w:val="0"/>
        <w:tabs>
          <w:tab w:val="left" w:pos="567"/>
        </w:tabs>
        <w:spacing w:after="0" w:line="240" w:lineRule="auto"/>
        <w:rPr>
          <w:rFonts w:ascii="Times New Roman" w:hAnsi="Times New Roman"/>
        </w:rPr>
      </w:pPr>
    </w:p>
    <w:p w14:paraId="09455B3A" w14:textId="77777777" w:rsidR="00A021C0" w:rsidRPr="001617FB" w:rsidRDefault="00A021C0" w:rsidP="00A021C0">
      <w:pPr>
        <w:keepNext/>
        <w:keepLines/>
        <w:widowControl w:val="0"/>
        <w:tabs>
          <w:tab w:val="left" w:pos="567"/>
        </w:tabs>
        <w:spacing w:after="0" w:line="240" w:lineRule="auto"/>
        <w:rPr>
          <w:rFonts w:ascii="Times New Roman" w:hAnsi="Times New Roman"/>
        </w:rPr>
      </w:pPr>
      <w:r w:rsidRPr="001617FB">
        <w:rPr>
          <w:rFonts w:ascii="Times New Roman" w:hAnsi="Times New Roman"/>
        </w:rPr>
        <w:t>Šį vaistą laikykite vaikams nepastebimoje ir nepasiekiamoje vietoje.</w:t>
      </w:r>
    </w:p>
    <w:p w14:paraId="44C9841B" w14:textId="77777777" w:rsidR="00A021C0" w:rsidRPr="001617FB" w:rsidRDefault="00A021C0" w:rsidP="00A021C0">
      <w:pPr>
        <w:widowControl w:val="0"/>
        <w:tabs>
          <w:tab w:val="left" w:pos="567"/>
        </w:tabs>
        <w:spacing w:after="0" w:line="240" w:lineRule="auto"/>
        <w:rPr>
          <w:rFonts w:ascii="Times New Roman" w:hAnsi="Times New Roman"/>
        </w:rPr>
      </w:pPr>
    </w:p>
    <w:p w14:paraId="01DDD6F4" w14:textId="77777777" w:rsidR="00A021C0" w:rsidRPr="001617FB" w:rsidRDefault="00A021C0" w:rsidP="00A021C0">
      <w:pPr>
        <w:keepNext/>
        <w:keepLines/>
        <w:tabs>
          <w:tab w:val="left" w:pos="567"/>
        </w:tabs>
        <w:spacing w:after="0" w:line="240" w:lineRule="auto"/>
        <w:rPr>
          <w:rFonts w:ascii="Times New Roman" w:hAnsi="Times New Roman"/>
          <w:b/>
        </w:rPr>
      </w:pPr>
      <w:r w:rsidRPr="001617FB">
        <w:rPr>
          <w:rFonts w:ascii="Times New Roman" w:hAnsi="Times New Roman"/>
        </w:rPr>
        <w:t>Ant kartono dėžutės ir etiketės nurodytam tinkamumo laikui pasibaigus, šio vaisto vartoti negalima. Vaistas tinkamas vartoti iki paskutinės nurodyto mėnesio dienos.</w:t>
      </w:r>
    </w:p>
    <w:p w14:paraId="368C0BA2" w14:textId="77777777" w:rsidR="00A021C0" w:rsidRPr="001617FB" w:rsidRDefault="00A021C0" w:rsidP="00A021C0">
      <w:pPr>
        <w:keepNext/>
        <w:keepLines/>
        <w:tabs>
          <w:tab w:val="left" w:pos="567"/>
        </w:tabs>
        <w:spacing w:after="0" w:line="240" w:lineRule="auto"/>
        <w:rPr>
          <w:rFonts w:ascii="Times New Roman" w:hAnsi="Times New Roman"/>
        </w:rPr>
      </w:pPr>
    </w:p>
    <w:p w14:paraId="35A71A26"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Šiam vaistui specialių laikymo sąlygų nereikia.</w:t>
      </w:r>
    </w:p>
    <w:p w14:paraId="66A2FB8B" w14:textId="77777777" w:rsidR="00A021C0" w:rsidRPr="001617FB" w:rsidRDefault="00A021C0" w:rsidP="00A021C0">
      <w:pPr>
        <w:widowControl w:val="0"/>
        <w:tabs>
          <w:tab w:val="left" w:pos="567"/>
        </w:tabs>
        <w:spacing w:after="0" w:line="240" w:lineRule="auto"/>
        <w:rPr>
          <w:rFonts w:ascii="Times New Roman" w:hAnsi="Times New Roman"/>
        </w:rPr>
      </w:pPr>
    </w:p>
    <w:p w14:paraId="1598F83D"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Vaistų negalima išmesti į kanalizaciją arba su buitinėmis atliekomis. Kaip išmesti nereikalingus vaistus, klauskite vaistininko. Šios priemonės padės apsaugoti aplinką.</w:t>
      </w:r>
    </w:p>
    <w:p w14:paraId="2877EF7D" w14:textId="77777777" w:rsidR="00A021C0" w:rsidRPr="001617FB" w:rsidRDefault="00A021C0" w:rsidP="00A021C0">
      <w:pPr>
        <w:widowControl w:val="0"/>
        <w:tabs>
          <w:tab w:val="left" w:pos="567"/>
        </w:tabs>
        <w:spacing w:after="0" w:line="240" w:lineRule="auto"/>
        <w:rPr>
          <w:rFonts w:ascii="Times New Roman" w:hAnsi="Times New Roman"/>
        </w:rPr>
      </w:pPr>
    </w:p>
    <w:p w14:paraId="1C2B5226" w14:textId="77777777" w:rsidR="00A021C0" w:rsidRPr="001617FB" w:rsidRDefault="00A021C0" w:rsidP="00A021C0">
      <w:pPr>
        <w:widowControl w:val="0"/>
        <w:tabs>
          <w:tab w:val="left" w:pos="567"/>
        </w:tabs>
        <w:spacing w:after="0" w:line="240" w:lineRule="auto"/>
        <w:rPr>
          <w:rFonts w:ascii="Times New Roman" w:hAnsi="Times New Roman"/>
        </w:rPr>
      </w:pPr>
    </w:p>
    <w:p w14:paraId="44FB3713" w14:textId="77777777" w:rsidR="00A021C0" w:rsidRPr="001617FB" w:rsidRDefault="00A021C0" w:rsidP="00A021C0">
      <w:pPr>
        <w:keepNext/>
        <w:widowControl w:val="0"/>
        <w:tabs>
          <w:tab w:val="left" w:pos="567"/>
        </w:tabs>
        <w:spacing w:after="0" w:line="240" w:lineRule="auto"/>
        <w:ind w:left="567" w:hanging="567"/>
        <w:outlineLvl w:val="1"/>
        <w:rPr>
          <w:rFonts w:ascii="Times New Roman" w:hAnsi="Times New Roman"/>
          <w:b/>
        </w:rPr>
      </w:pPr>
      <w:bookmarkStart w:id="12" w:name="_Toc129243144"/>
      <w:bookmarkStart w:id="13" w:name="_Toc129243269"/>
      <w:r w:rsidRPr="001617FB">
        <w:rPr>
          <w:rFonts w:ascii="Times New Roman" w:hAnsi="Times New Roman"/>
          <w:b/>
        </w:rPr>
        <w:t>6.</w:t>
      </w:r>
      <w:r w:rsidRPr="001617FB">
        <w:rPr>
          <w:rFonts w:ascii="Times New Roman" w:hAnsi="Times New Roman"/>
          <w:b/>
        </w:rPr>
        <w:tab/>
        <w:t>Pakuotės turinys ir kita informacija</w:t>
      </w:r>
      <w:bookmarkEnd w:id="12"/>
      <w:bookmarkEnd w:id="13"/>
    </w:p>
    <w:p w14:paraId="747CA160" w14:textId="77777777" w:rsidR="00A021C0" w:rsidRPr="001617FB" w:rsidRDefault="00A021C0" w:rsidP="00A021C0">
      <w:pPr>
        <w:keepNext/>
        <w:widowControl w:val="0"/>
        <w:tabs>
          <w:tab w:val="left" w:pos="567"/>
        </w:tabs>
        <w:spacing w:after="0" w:line="240" w:lineRule="auto"/>
        <w:rPr>
          <w:rFonts w:ascii="Times New Roman" w:hAnsi="Times New Roman"/>
        </w:rPr>
      </w:pPr>
    </w:p>
    <w:p w14:paraId="6C47D908" w14:textId="77777777" w:rsidR="00A021C0" w:rsidRPr="001617FB" w:rsidRDefault="00A021C0" w:rsidP="00A021C0">
      <w:pPr>
        <w:keepNext/>
        <w:widowControl w:val="0"/>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sudėtis</w:t>
      </w:r>
    </w:p>
    <w:p w14:paraId="1B5DFD2C" w14:textId="77777777" w:rsidR="00A021C0" w:rsidRPr="001617FB" w:rsidRDefault="00A021C0" w:rsidP="00A021C0">
      <w:pPr>
        <w:widowControl w:val="0"/>
        <w:numPr>
          <w:ilvl w:val="0"/>
          <w:numId w:val="6"/>
        </w:numPr>
        <w:tabs>
          <w:tab w:val="left" w:pos="0"/>
        </w:tabs>
        <w:spacing w:after="0" w:line="240" w:lineRule="auto"/>
        <w:ind w:left="567" w:hanging="567"/>
        <w:contextualSpacing/>
        <w:rPr>
          <w:rFonts w:ascii="Times New Roman" w:hAnsi="Times New Roman"/>
        </w:rPr>
      </w:pPr>
      <w:r w:rsidRPr="001617FB">
        <w:rPr>
          <w:rFonts w:ascii="Times New Roman" w:hAnsi="Times New Roman"/>
        </w:rPr>
        <w:t xml:space="preserve">Veiklioji medžiaga yra </w:t>
      </w:r>
      <w:proofErr w:type="spellStart"/>
      <w:r w:rsidRPr="001617FB">
        <w:rPr>
          <w:rFonts w:ascii="Times New Roman" w:hAnsi="Times New Roman"/>
        </w:rPr>
        <w:t>spironolaktonas</w:t>
      </w:r>
      <w:proofErr w:type="spellEnd"/>
      <w:r w:rsidRPr="001617FB">
        <w:rPr>
          <w:rFonts w:ascii="Times New Roman" w:hAnsi="Times New Roman"/>
        </w:rPr>
        <w:t xml:space="preserve">. Kiekvienoje tabletėje yra 25 mg arba 50 mg </w:t>
      </w:r>
      <w:proofErr w:type="spellStart"/>
      <w:r w:rsidRPr="001617FB">
        <w:rPr>
          <w:rFonts w:ascii="Times New Roman" w:hAnsi="Times New Roman"/>
        </w:rPr>
        <w:t>spironolaktono</w:t>
      </w:r>
      <w:proofErr w:type="spellEnd"/>
      <w:r w:rsidRPr="001617FB">
        <w:rPr>
          <w:rFonts w:ascii="Times New Roman" w:hAnsi="Times New Roman"/>
        </w:rPr>
        <w:t>.</w:t>
      </w:r>
    </w:p>
    <w:p w14:paraId="7FC63ECC" w14:textId="77777777" w:rsidR="00A021C0" w:rsidRPr="001617FB" w:rsidRDefault="00A021C0" w:rsidP="00A021C0">
      <w:pPr>
        <w:widowControl w:val="0"/>
        <w:numPr>
          <w:ilvl w:val="0"/>
          <w:numId w:val="6"/>
        </w:numPr>
        <w:tabs>
          <w:tab w:val="left" w:pos="0"/>
        </w:tabs>
        <w:spacing w:after="0" w:line="240" w:lineRule="auto"/>
        <w:ind w:left="567" w:hanging="567"/>
        <w:contextualSpacing/>
        <w:rPr>
          <w:rFonts w:ascii="Times New Roman" w:hAnsi="Times New Roman"/>
        </w:rPr>
      </w:pPr>
      <w:r w:rsidRPr="001617FB">
        <w:rPr>
          <w:rFonts w:ascii="Times New Roman" w:hAnsi="Times New Roman"/>
        </w:rPr>
        <w:t xml:space="preserve">Pagalbinės medžiagos yra laktozė </w:t>
      </w:r>
      <w:proofErr w:type="spellStart"/>
      <w:r w:rsidRPr="001617FB">
        <w:rPr>
          <w:rFonts w:ascii="Times New Roman" w:hAnsi="Times New Roman"/>
        </w:rPr>
        <w:t>monohidratas</w:t>
      </w:r>
      <w:proofErr w:type="spellEnd"/>
      <w:r w:rsidRPr="001617FB">
        <w:rPr>
          <w:rFonts w:ascii="Times New Roman" w:hAnsi="Times New Roman"/>
        </w:rPr>
        <w:t xml:space="preserve">, kukurūzų krakmolas, </w:t>
      </w:r>
      <w:proofErr w:type="spellStart"/>
      <w:r w:rsidRPr="001617FB">
        <w:rPr>
          <w:rFonts w:ascii="Times New Roman" w:hAnsi="Times New Roman"/>
        </w:rPr>
        <w:t>povidonas</w:t>
      </w:r>
      <w:proofErr w:type="spellEnd"/>
      <w:r w:rsidRPr="001617FB">
        <w:rPr>
          <w:rFonts w:ascii="Times New Roman" w:hAnsi="Times New Roman"/>
        </w:rPr>
        <w:t xml:space="preserve">, </w:t>
      </w:r>
      <w:proofErr w:type="spellStart"/>
      <w:r w:rsidRPr="001617FB">
        <w:rPr>
          <w:rFonts w:ascii="Times New Roman" w:hAnsi="Times New Roman"/>
        </w:rPr>
        <w:t>polisorbatas</w:t>
      </w:r>
      <w:proofErr w:type="spellEnd"/>
      <w:r w:rsidRPr="001617FB">
        <w:rPr>
          <w:rFonts w:ascii="Times New Roman" w:hAnsi="Times New Roman"/>
        </w:rPr>
        <w:t xml:space="preserve"> 80, pipirmėčių eterinis aliejus, koloidinis silicio dioksidas (bevandenis), magnio </w:t>
      </w:r>
      <w:proofErr w:type="spellStart"/>
      <w:r w:rsidRPr="001617FB">
        <w:rPr>
          <w:rFonts w:ascii="Times New Roman" w:hAnsi="Times New Roman"/>
        </w:rPr>
        <w:t>stearatas</w:t>
      </w:r>
      <w:proofErr w:type="spellEnd"/>
      <w:r w:rsidRPr="001617FB">
        <w:rPr>
          <w:rFonts w:ascii="Times New Roman" w:hAnsi="Times New Roman"/>
        </w:rPr>
        <w:t>.</w:t>
      </w:r>
    </w:p>
    <w:p w14:paraId="736412B0" w14:textId="77777777" w:rsidR="00A021C0" w:rsidRPr="001617FB" w:rsidRDefault="00A021C0" w:rsidP="00A021C0">
      <w:pPr>
        <w:widowControl w:val="0"/>
        <w:tabs>
          <w:tab w:val="left" w:pos="567"/>
        </w:tabs>
        <w:spacing w:after="0" w:line="240" w:lineRule="auto"/>
        <w:rPr>
          <w:rFonts w:ascii="Times New Roman" w:hAnsi="Times New Roman"/>
          <w:b/>
          <w:bCs/>
        </w:rPr>
      </w:pPr>
    </w:p>
    <w:p w14:paraId="612DF06F" w14:textId="77777777" w:rsidR="00A021C0" w:rsidRPr="001617FB" w:rsidRDefault="00A021C0" w:rsidP="00A021C0">
      <w:pPr>
        <w:widowControl w:val="0"/>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išvaizda ir kiekis pakuotėje</w:t>
      </w:r>
    </w:p>
    <w:p w14:paraId="3A6DADF6"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 xml:space="preserve">25 mg tabletės yra baltos arba beveik baltos, apvalios, plokščios, nuožulniais kraštais, su vagele, 7 mm skersmens, kodas „ORN85“. </w:t>
      </w:r>
    </w:p>
    <w:p w14:paraId="1CB795D4"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 xml:space="preserve">50 mg tabletės yra baltos arba beveik baltos, apvalios, plokščios, nuožulniais kraštais, su vagele, 9 mm skersmens, kodas „ORN213“. </w:t>
      </w:r>
    </w:p>
    <w:p w14:paraId="49FBA93A" w14:textId="77777777" w:rsidR="00A021C0" w:rsidRPr="001617FB" w:rsidRDefault="00A021C0" w:rsidP="00A021C0">
      <w:pPr>
        <w:widowControl w:val="0"/>
        <w:tabs>
          <w:tab w:val="left" w:pos="567"/>
        </w:tabs>
        <w:spacing w:after="0" w:line="240" w:lineRule="auto"/>
        <w:rPr>
          <w:rFonts w:ascii="Times New Roman" w:hAnsi="Times New Roman"/>
          <w:b/>
        </w:rPr>
      </w:pPr>
    </w:p>
    <w:p w14:paraId="5697ED49"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Tabletę galima padalyti į lygias dozes.</w:t>
      </w:r>
    </w:p>
    <w:p w14:paraId="1D76F3D8" w14:textId="77777777" w:rsidR="00A021C0" w:rsidRPr="001617FB" w:rsidRDefault="00A021C0" w:rsidP="00A021C0">
      <w:pPr>
        <w:widowControl w:val="0"/>
        <w:tabs>
          <w:tab w:val="left" w:pos="567"/>
        </w:tabs>
        <w:spacing w:after="0" w:line="240" w:lineRule="auto"/>
        <w:rPr>
          <w:rFonts w:ascii="Times New Roman" w:hAnsi="Times New Roman"/>
          <w:b/>
        </w:rPr>
      </w:pPr>
    </w:p>
    <w:p w14:paraId="777575A4"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 xml:space="preserve">Tabletės supakuotos DTPE plastiko </w:t>
      </w:r>
      <w:proofErr w:type="spellStart"/>
      <w:r w:rsidRPr="001617FB">
        <w:rPr>
          <w:rFonts w:ascii="Times New Roman" w:hAnsi="Times New Roman"/>
        </w:rPr>
        <w:t>plačiakakliame</w:t>
      </w:r>
      <w:proofErr w:type="spellEnd"/>
      <w:r w:rsidRPr="001617FB">
        <w:rPr>
          <w:rFonts w:ascii="Times New Roman" w:hAnsi="Times New Roman"/>
        </w:rPr>
        <w:t xml:space="preserve"> inde su uždoriu. </w:t>
      </w:r>
    </w:p>
    <w:p w14:paraId="702EFC0D"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Pakuotės dyd</w:t>
      </w:r>
      <w:r>
        <w:rPr>
          <w:rFonts w:ascii="Times New Roman" w:hAnsi="Times New Roman"/>
        </w:rPr>
        <w:t>žiai</w:t>
      </w:r>
      <w:r w:rsidRPr="001617FB">
        <w:rPr>
          <w:rFonts w:ascii="Times New Roman" w:hAnsi="Times New Roman"/>
        </w:rPr>
        <w:t xml:space="preserve">: </w:t>
      </w:r>
    </w:p>
    <w:p w14:paraId="55887914"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25 mg: 30, 50, 100 ir 250 tablečių</w:t>
      </w:r>
    </w:p>
    <w:p w14:paraId="6F99E5EE" w14:textId="77777777" w:rsidR="00A021C0"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50 mg: 30, 50 ir 100 tablečių</w:t>
      </w:r>
    </w:p>
    <w:p w14:paraId="7E16CA5A" w14:textId="77777777" w:rsidR="00A021C0" w:rsidRDefault="00A021C0" w:rsidP="00A021C0">
      <w:pPr>
        <w:widowControl w:val="0"/>
        <w:tabs>
          <w:tab w:val="left" w:pos="567"/>
        </w:tabs>
        <w:spacing w:after="0" w:line="240" w:lineRule="auto"/>
        <w:rPr>
          <w:rFonts w:ascii="Times New Roman" w:hAnsi="Times New Roman"/>
        </w:rPr>
      </w:pPr>
    </w:p>
    <w:p w14:paraId="4B5DD84E" w14:textId="77777777" w:rsidR="00A021C0" w:rsidRPr="00DB0FD3" w:rsidRDefault="00A021C0" w:rsidP="00A021C0">
      <w:pPr>
        <w:widowControl w:val="0"/>
        <w:tabs>
          <w:tab w:val="left" w:pos="567"/>
        </w:tabs>
        <w:spacing w:after="0" w:line="240" w:lineRule="auto"/>
        <w:rPr>
          <w:rFonts w:ascii="Times New Roman" w:hAnsi="Times New Roman"/>
        </w:rPr>
      </w:pPr>
      <w:r w:rsidRPr="00FD797B">
        <w:rPr>
          <w:rFonts w:ascii="Times New Roman" w:hAnsi="Times New Roman"/>
        </w:rPr>
        <w:t xml:space="preserve">PVC/Aliuminio </w:t>
      </w:r>
      <w:r w:rsidRPr="00DB0FD3">
        <w:rPr>
          <w:rFonts w:ascii="Times New Roman" w:hAnsi="Times New Roman"/>
        </w:rPr>
        <w:t>lizdinių plokštelių pakuotė</w:t>
      </w:r>
    </w:p>
    <w:p w14:paraId="6A3FFAAE" w14:textId="77777777" w:rsidR="00A021C0" w:rsidRPr="00F57861" w:rsidRDefault="00A021C0" w:rsidP="00A021C0">
      <w:pPr>
        <w:widowControl w:val="0"/>
        <w:tabs>
          <w:tab w:val="left" w:pos="567"/>
        </w:tabs>
        <w:spacing w:after="0" w:line="240" w:lineRule="auto"/>
        <w:rPr>
          <w:rFonts w:ascii="Times New Roman" w:hAnsi="Times New Roman"/>
        </w:rPr>
      </w:pPr>
      <w:r w:rsidRPr="00DB0FD3">
        <w:rPr>
          <w:rFonts w:ascii="Times New Roman" w:hAnsi="Times New Roman"/>
        </w:rPr>
        <w:t>25 mg ir 50 mg: 30 ir 60 tablečių</w:t>
      </w:r>
    </w:p>
    <w:p w14:paraId="3380D6F4" w14:textId="77777777" w:rsidR="00A021C0" w:rsidRPr="001617FB" w:rsidRDefault="00A021C0" w:rsidP="00A021C0">
      <w:pPr>
        <w:widowControl w:val="0"/>
        <w:tabs>
          <w:tab w:val="left" w:pos="567"/>
        </w:tabs>
        <w:spacing w:after="0" w:line="240" w:lineRule="auto"/>
        <w:rPr>
          <w:rFonts w:ascii="Times New Roman" w:hAnsi="Times New Roman"/>
        </w:rPr>
      </w:pPr>
    </w:p>
    <w:p w14:paraId="70C31E23"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Gali būti tiekiamos ne visų dydžių pakuotės.</w:t>
      </w:r>
    </w:p>
    <w:p w14:paraId="08681A35" w14:textId="77777777" w:rsidR="00A021C0" w:rsidRPr="001617FB" w:rsidRDefault="00A021C0" w:rsidP="00A021C0">
      <w:pPr>
        <w:widowControl w:val="0"/>
        <w:tabs>
          <w:tab w:val="left" w:pos="567"/>
        </w:tabs>
        <w:spacing w:after="0" w:line="240" w:lineRule="auto"/>
        <w:rPr>
          <w:rFonts w:ascii="Times New Roman" w:hAnsi="Times New Roman"/>
        </w:rPr>
      </w:pPr>
    </w:p>
    <w:p w14:paraId="1CC20F8A"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b/>
          <w:bCs/>
        </w:rPr>
        <w:t>Registruotojas</w:t>
      </w:r>
    </w:p>
    <w:p w14:paraId="5BDAE205" w14:textId="77777777" w:rsidR="00A021C0" w:rsidRPr="001617FB" w:rsidRDefault="00A021C0" w:rsidP="00A021C0">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w:t>
      </w:r>
      <w:proofErr w:type="spellEnd"/>
      <w:r w:rsidRPr="001617FB">
        <w:rPr>
          <w:rFonts w:ascii="Times New Roman" w:hAnsi="Times New Roman"/>
        </w:rPr>
        <w:t xml:space="preserve"> </w:t>
      </w:r>
      <w:proofErr w:type="spellStart"/>
      <w:r w:rsidRPr="001617FB">
        <w:rPr>
          <w:rFonts w:ascii="Times New Roman" w:hAnsi="Times New Roman"/>
        </w:rPr>
        <w:t>Corporation</w:t>
      </w:r>
      <w:proofErr w:type="spellEnd"/>
    </w:p>
    <w:p w14:paraId="771DBF31" w14:textId="77777777" w:rsidR="00A021C0" w:rsidRPr="001617FB" w:rsidRDefault="00A021C0" w:rsidP="00A021C0">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Orionintie</w:t>
      </w:r>
      <w:proofErr w:type="spellEnd"/>
      <w:r w:rsidRPr="001617FB">
        <w:rPr>
          <w:rFonts w:ascii="Times New Roman" w:hAnsi="Times New Roman"/>
        </w:rPr>
        <w:t xml:space="preserve"> 1 </w:t>
      </w:r>
    </w:p>
    <w:p w14:paraId="4B3CB1C9"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 xml:space="preserve">FI-02200 </w:t>
      </w:r>
      <w:proofErr w:type="spellStart"/>
      <w:r w:rsidRPr="001617FB">
        <w:rPr>
          <w:rFonts w:ascii="Times New Roman" w:hAnsi="Times New Roman"/>
        </w:rPr>
        <w:t>Espoo</w:t>
      </w:r>
      <w:proofErr w:type="spellEnd"/>
    </w:p>
    <w:p w14:paraId="727D56F0"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Suomija</w:t>
      </w:r>
    </w:p>
    <w:p w14:paraId="4D7D3D1B" w14:textId="77777777" w:rsidR="00A021C0" w:rsidRPr="001617FB" w:rsidRDefault="00A021C0" w:rsidP="00A021C0">
      <w:pPr>
        <w:widowControl w:val="0"/>
        <w:tabs>
          <w:tab w:val="left" w:pos="567"/>
        </w:tabs>
        <w:spacing w:after="0" w:line="240" w:lineRule="auto"/>
        <w:rPr>
          <w:rFonts w:ascii="Times New Roman" w:hAnsi="Times New Roman"/>
        </w:rPr>
      </w:pPr>
    </w:p>
    <w:p w14:paraId="589E21D4" w14:textId="77777777" w:rsidR="00A021C0" w:rsidRPr="001617FB" w:rsidRDefault="00A021C0" w:rsidP="00A021C0">
      <w:pPr>
        <w:widowControl w:val="0"/>
        <w:tabs>
          <w:tab w:val="left" w:pos="567"/>
        </w:tabs>
        <w:spacing w:after="0" w:line="240" w:lineRule="auto"/>
        <w:rPr>
          <w:rFonts w:ascii="Times New Roman" w:hAnsi="Times New Roman"/>
          <w:b/>
        </w:rPr>
      </w:pPr>
      <w:r w:rsidRPr="001617FB">
        <w:rPr>
          <w:rFonts w:ascii="Times New Roman" w:hAnsi="Times New Roman"/>
          <w:b/>
        </w:rPr>
        <w:t>Gamintojas</w:t>
      </w:r>
    </w:p>
    <w:p w14:paraId="4584A6DE" w14:textId="77777777" w:rsidR="00A021C0" w:rsidRPr="001617FB" w:rsidRDefault="00A021C0" w:rsidP="00A021C0">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w:t>
      </w:r>
      <w:proofErr w:type="spellEnd"/>
      <w:r w:rsidRPr="001617FB">
        <w:rPr>
          <w:rFonts w:ascii="Times New Roman" w:hAnsi="Times New Roman"/>
        </w:rPr>
        <w:t xml:space="preserve"> </w:t>
      </w:r>
      <w:proofErr w:type="spellStart"/>
      <w:r w:rsidRPr="001617FB">
        <w:rPr>
          <w:rFonts w:ascii="Times New Roman" w:hAnsi="Times New Roman"/>
        </w:rPr>
        <w:t>Corporation</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Pharma</w:t>
      </w:r>
    </w:p>
    <w:p w14:paraId="0D027F39" w14:textId="77777777" w:rsidR="00A021C0" w:rsidRPr="001617FB" w:rsidRDefault="00A021C0" w:rsidP="00A021C0">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Orionintie</w:t>
      </w:r>
      <w:proofErr w:type="spellEnd"/>
      <w:r w:rsidRPr="001617FB">
        <w:rPr>
          <w:rFonts w:ascii="Times New Roman" w:hAnsi="Times New Roman"/>
        </w:rPr>
        <w:t xml:space="preserve"> 1 </w:t>
      </w:r>
    </w:p>
    <w:p w14:paraId="33D768C0"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rPr>
        <w:t xml:space="preserve">FI-02200 </w:t>
      </w:r>
      <w:proofErr w:type="spellStart"/>
      <w:r w:rsidRPr="001617FB">
        <w:rPr>
          <w:rFonts w:ascii="Times New Roman" w:hAnsi="Times New Roman"/>
        </w:rPr>
        <w:t>Espoo</w:t>
      </w:r>
      <w:proofErr w:type="spellEnd"/>
    </w:p>
    <w:p w14:paraId="69DA6CAF" w14:textId="77777777" w:rsidR="00A021C0" w:rsidRPr="001617FB" w:rsidRDefault="00A021C0" w:rsidP="00A021C0">
      <w:pPr>
        <w:numPr>
          <w:ilvl w:val="12"/>
          <w:numId w:val="0"/>
        </w:numPr>
        <w:spacing w:after="0" w:line="240" w:lineRule="auto"/>
        <w:ind w:right="-2"/>
        <w:rPr>
          <w:rFonts w:ascii="Times New Roman" w:hAnsi="Times New Roman"/>
        </w:rPr>
      </w:pPr>
      <w:r w:rsidRPr="001617FB">
        <w:rPr>
          <w:rFonts w:ascii="Times New Roman" w:hAnsi="Times New Roman"/>
        </w:rPr>
        <w:t>Suomija</w:t>
      </w:r>
    </w:p>
    <w:p w14:paraId="7B8854BB" w14:textId="77777777" w:rsidR="00A021C0" w:rsidRPr="001617FB" w:rsidRDefault="00A021C0" w:rsidP="00A021C0">
      <w:pPr>
        <w:numPr>
          <w:ilvl w:val="12"/>
          <w:numId w:val="0"/>
        </w:numPr>
        <w:spacing w:after="0" w:line="240" w:lineRule="auto"/>
        <w:ind w:right="-2"/>
        <w:rPr>
          <w:rFonts w:ascii="Times New Roman" w:hAnsi="Times New Roman"/>
        </w:rPr>
      </w:pPr>
    </w:p>
    <w:p w14:paraId="38277E00" w14:textId="77777777" w:rsidR="00A021C0" w:rsidRPr="001617FB" w:rsidRDefault="00A021C0" w:rsidP="00A021C0">
      <w:pPr>
        <w:numPr>
          <w:ilvl w:val="12"/>
          <w:numId w:val="0"/>
        </w:numPr>
        <w:spacing w:after="0" w:line="240" w:lineRule="auto"/>
        <w:ind w:right="-2"/>
        <w:rPr>
          <w:rFonts w:ascii="Times New Roman" w:hAnsi="Times New Roman"/>
        </w:rPr>
      </w:pPr>
      <w:r w:rsidRPr="001617FB">
        <w:rPr>
          <w:rFonts w:ascii="Times New Roman" w:hAnsi="Times New Roman"/>
        </w:rPr>
        <w:t>arba</w:t>
      </w:r>
    </w:p>
    <w:p w14:paraId="5E198769" w14:textId="77777777" w:rsidR="00A021C0" w:rsidRPr="001617FB" w:rsidRDefault="00A021C0" w:rsidP="00A021C0">
      <w:pPr>
        <w:numPr>
          <w:ilvl w:val="12"/>
          <w:numId w:val="0"/>
        </w:numPr>
        <w:spacing w:after="0" w:line="240" w:lineRule="auto"/>
        <w:ind w:right="-2"/>
        <w:rPr>
          <w:rFonts w:ascii="Times New Roman" w:hAnsi="Times New Roman"/>
        </w:rPr>
      </w:pPr>
    </w:p>
    <w:p w14:paraId="146CB6F1" w14:textId="77777777" w:rsidR="00A021C0" w:rsidRPr="001617FB" w:rsidRDefault="00A021C0" w:rsidP="00A021C0">
      <w:pPr>
        <w:numPr>
          <w:ilvl w:val="12"/>
          <w:numId w:val="0"/>
        </w:numPr>
        <w:spacing w:after="0" w:line="240" w:lineRule="auto"/>
        <w:ind w:right="-2"/>
        <w:rPr>
          <w:rFonts w:ascii="Times New Roman" w:hAnsi="Times New Roman"/>
          <w:noProof/>
        </w:rPr>
      </w:pPr>
      <w:r w:rsidRPr="001617FB">
        <w:rPr>
          <w:rFonts w:ascii="Times New Roman" w:hAnsi="Times New Roman"/>
          <w:noProof/>
        </w:rPr>
        <w:t>Orion Corporation Orion Pharma</w:t>
      </w:r>
    </w:p>
    <w:p w14:paraId="29B2EF54" w14:textId="77777777" w:rsidR="00A021C0" w:rsidRPr="001617FB" w:rsidRDefault="00A021C0" w:rsidP="00A021C0">
      <w:pPr>
        <w:numPr>
          <w:ilvl w:val="12"/>
          <w:numId w:val="0"/>
        </w:numPr>
        <w:spacing w:after="0" w:line="240" w:lineRule="auto"/>
        <w:ind w:right="-2"/>
        <w:rPr>
          <w:rFonts w:ascii="Times New Roman" w:hAnsi="Times New Roman"/>
          <w:noProof/>
        </w:rPr>
      </w:pPr>
      <w:r w:rsidRPr="001617FB">
        <w:rPr>
          <w:rFonts w:ascii="Times New Roman" w:hAnsi="Times New Roman"/>
          <w:noProof/>
        </w:rPr>
        <w:t>Joensuunkatu 7</w:t>
      </w:r>
    </w:p>
    <w:p w14:paraId="509430B2" w14:textId="77777777" w:rsidR="00A021C0" w:rsidRPr="001617FB" w:rsidRDefault="00A021C0" w:rsidP="00A021C0">
      <w:pPr>
        <w:numPr>
          <w:ilvl w:val="12"/>
          <w:numId w:val="0"/>
        </w:numPr>
        <w:spacing w:after="0" w:line="240" w:lineRule="auto"/>
        <w:ind w:right="-2"/>
        <w:rPr>
          <w:rFonts w:ascii="Times New Roman" w:hAnsi="Times New Roman"/>
          <w:noProof/>
        </w:rPr>
      </w:pPr>
      <w:r w:rsidRPr="001617FB">
        <w:rPr>
          <w:rFonts w:ascii="Times New Roman" w:hAnsi="Times New Roman"/>
          <w:noProof/>
        </w:rPr>
        <w:t>FI-24100 Salo</w:t>
      </w:r>
    </w:p>
    <w:p w14:paraId="601D0BEE" w14:textId="77777777" w:rsidR="00A021C0" w:rsidRPr="001617FB" w:rsidRDefault="00A021C0" w:rsidP="00A021C0">
      <w:pPr>
        <w:widowControl w:val="0"/>
        <w:tabs>
          <w:tab w:val="left" w:pos="567"/>
        </w:tabs>
        <w:spacing w:after="0" w:line="240" w:lineRule="auto"/>
        <w:rPr>
          <w:rFonts w:ascii="Times New Roman" w:hAnsi="Times New Roman"/>
        </w:rPr>
      </w:pPr>
      <w:r w:rsidRPr="001617FB">
        <w:rPr>
          <w:rFonts w:ascii="Times New Roman" w:hAnsi="Times New Roman"/>
          <w:noProof/>
        </w:rPr>
        <w:t>Suomija</w:t>
      </w:r>
    </w:p>
    <w:p w14:paraId="555F9F8C" w14:textId="77777777" w:rsidR="00A021C0" w:rsidRPr="001617FB" w:rsidRDefault="00A021C0" w:rsidP="00A021C0">
      <w:pPr>
        <w:widowControl w:val="0"/>
        <w:tabs>
          <w:tab w:val="left" w:pos="567"/>
        </w:tabs>
        <w:spacing w:after="0" w:line="240" w:lineRule="auto"/>
        <w:rPr>
          <w:rFonts w:ascii="Times New Roman" w:hAnsi="Times New Roman"/>
        </w:rPr>
      </w:pPr>
    </w:p>
    <w:p w14:paraId="5078A1E3" w14:textId="77777777" w:rsidR="00A021C0" w:rsidRPr="001617FB" w:rsidRDefault="00A021C0" w:rsidP="00A021C0">
      <w:pPr>
        <w:keepNext/>
        <w:keepLines/>
        <w:widowControl w:val="0"/>
        <w:tabs>
          <w:tab w:val="left" w:pos="567"/>
        </w:tabs>
        <w:spacing w:after="0" w:line="240" w:lineRule="auto"/>
        <w:rPr>
          <w:rFonts w:ascii="Times New Roman" w:hAnsi="Times New Roman"/>
        </w:rPr>
      </w:pPr>
      <w:r w:rsidRPr="001617FB">
        <w:rPr>
          <w:rFonts w:ascii="Times New Roman" w:hAnsi="Times New Roman"/>
        </w:rPr>
        <w:t>Jeigu apie šį vaistą norite sužinoti daugiau, kreipkitės į vietinį registruotojo atstovą:</w:t>
      </w:r>
    </w:p>
    <w:p w14:paraId="3EE76E1C" w14:textId="77777777" w:rsidR="00A021C0" w:rsidRPr="001617FB" w:rsidRDefault="00A021C0" w:rsidP="00A021C0">
      <w:pPr>
        <w:keepNext/>
        <w:keepLines/>
        <w:widowControl w:val="0"/>
        <w:tabs>
          <w:tab w:val="left" w:pos="567"/>
        </w:tabs>
        <w:spacing w:after="0" w:line="240" w:lineRule="auto"/>
        <w:rPr>
          <w:rFonts w:ascii="Times New Roman" w:hAnsi="Times New Roman"/>
        </w:rPr>
      </w:pPr>
    </w:p>
    <w:tbl>
      <w:tblPr>
        <w:tblW w:w="4678" w:type="dxa"/>
        <w:tblInd w:w="-34" w:type="dxa"/>
        <w:tblLayout w:type="fixed"/>
        <w:tblLook w:val="0000" w:firstRow="0" w:lastRow="0" w:firstColumn="0" w:lastColumn="0" w:noHBand="0" w:noVBand="0"/>
      </w:tblPr>
      <w:tblGrid>
        <w:gridCol w:w="4678"/>
      </w:tblGrid>
      <w:tr w:rsidR="00A021C0" w:rsidRPr="001617FB" w14:paraId="716564FE" w14:textId="77777777" w:rsidTr="00B83C92">
        <w:tc>
          <w:tcPr>
            <w:tcW w:w="4678" w:type="dxa"/>
          </w:tcPr>
          <w:p w14:paraId="4F78108C" w14:textId="77777777" w:rsidR="00A021C0" w:rsidRPr="001617FB" w:rsidRDefault="00A021C0" w:rsidP="00B83C92">
            <w:pPr>
              <w:keepNext/>
              <w:keepLines/>
              <w:widowControl w:val="0"/>
              <w:tabs>
                <w:tab w:val="left" w:pos="567"/>
              </w:tabs>
              <w:spacing w:after="0" w:line="240" w:lineRule="auto"/>
              <w:rPr>
                <w:rFonts w:ascii="Times New Roman" w:hAnsi="Times New Roman"/>
              </w:rPr>
            </w:pPr>
            <w:r w:rsidRPr="001617FB">
              <w:rPr>
                <w:rFonts w:ascii="Times New Roman" w:hAnsi="Times New Roman"/>
              </w:rPr>
              <w:t>UAB „ORION PHARMA“</w:t>
            </w:r>
          </w:p>
          <w:p w14:paraId="4C1FA5AC" w14:textId="77777777" w:rsidR="00A021C0" w:rsidRPr="001617FB" w:rsidRDefault="00A021C0" w:rsidP="00B83C92">
            <w:pPr>
              <w:keepNext/>
              <w:keepLines/>
              <w:widowControl w:val="0"/>
              <w:tabs>
                <w:tab w:val="left" w:pos="567"/>
              </w:tabs>
              <w:spacing w:after="0" w:line="240" w:lineRule="auto"/>
              <w:rPr>
                <w:rFonts w:ascii="Times New Roman" w:hAnsi="Times New Roman"/>
              </w:rPr>
            </w:pPr>
            <w:r w:rsidRPr="001617FB">
              <w:rPr>
                <w:rFonts w:ascii="Times New Roman" w:hAnsi="Times New Roman"/>
              </w:rPr>
              <w:t>Tel. +370 5 2769 499</w:t>
            </w:r>
          </w:p>
          <w:p w14:paraId="75239704" w14:textId="77777777" w:rsidR="00A021C0" w:rsidRPr="001617FB" w:rsidRDefault="00A021C0" w:rsidP="00B83C92">
            <w:pPr>
              <w:keepNext/>
              <w:keepLines/>
              <w:widowControl w:val="0"/>
              <w:tabs>
                <w:tab w:val="left" w:pos="567"/>
              </w:tabs>
              <w:spacing w:after="0" w:line="240" w:lineRule="auto"/>
              <w:rPr>
                <w:rFonts w:ascii="Times New Roman" w:hAnsi="Times New Roman"/>
              </w:rPr>
            </w:pPr>
            <w:r w:rsidRPr="001617FB">
              <w:rPr>
                <w:rFonts w:ascii="Times New Roman" w:hAnsi="Times New Roman"/>
              </w:rPr>
              <w:t>El. paštas: info@orionpharma.lt</w:t>
            </w:r>
          </w:p>
        </w:tc>
      </w:tr>
    </w:tbl>
    <w:p w14:paraId="59E05DE1" w14:textId="77777777" w:rsidR="00A021C0" w:rsidRPr="001617FB" w:rsidRDefault="00A021C0" w:rsidP="00A021C0">
      <w:pPr>
        <w:widowControl w:val="0"/>
        <w:tabs>
          <w:tab w:val="left" w:pos="567"/>
        </w:tabs>
        <w:spacing w:after="0" w:line="240" w:lineRule="auto"/>
        <w:rPr>
          <w:rFonts w:ascii="Times New Roman" w:hAnsi="Times New Roman"/>
        </w:rPr>
      </w:pPr>
    </w:p>
    <w:p w14:paraId="0F7E7973" w14:textId="77777777" w:rsidR="00A021C0" w:rsidRPr="001617FB" w:rsidRDefault="00A021C0" w:rsidP="00A021C0">
      <w:pPr>
        <w:keepNext/>
        <w:keepLines/>
        <w:tabs>
          <w:tab w:val="left" w:pos="567"/>
        </w:tabs>
        <w:spacing w:after="0" w:line="240" w:lineRule="auto"/>
        <w:rPr>
          <w:rFonts w:ascii="Times New Roman" w:hAnsi="Times New Roman"/>
          <w:b/>
        </w:rPr>
      </w:pPr>
      <w:r w:rsidRPr="001617FB">
        <w:rPr>
          <w:rFonts w:ascii="Times New Roman" w:hAnsi="Times New Roman"/>
          <w:b/>
        </w:rPr>
        <w:t>Šis vaistas Europos ekonominės erdvės valstybėse narėse registruotas tokiais pavadinimais:</w:t>
      </w:r>
    </w:p>
    <w:p w14:paraId="0205FC29" w14:textId="77777777" w:rsidR="00A021C0" w:rsidRPr="001617FB" w:rsidRDefault="00A021C0" w:rsidP="00A021C0">
      <w:pPr>
        <w:keepNext/>
        <w:keepLines/>
        <w:tabs>
          <w:tab w:val="left" w:pos="567"/>
        </w:tabs>
        <w:spacing w:after="0" w:line="240" w:lineRule="auto"/>
        <w:rPr>
          <w:rFonts w:ascii="Times New Roman" w:hAnsi="Times New Roman"/>
        </w:rPr>
      </w:pPr>
    </w:p>
    <w:tbl>
      <w:tblPr>
        <w:tblW w:w="0" w:type="auto"/>
        <w:tblLook w:val="01E0" w:firstRow="1" w:lastRow="1" w:firstColumn="1" w:lastColumn="1" w:noHBand="0" w:noVBand="0"/>
      </w:tblPr>
      <w:tblGrid>
        <w:gridCol w:w="6759"/>
        <w:gridCol w:w="2311"/>
      </w:tblGrid>
      <w:tr w:rsidR="00A021C0" w:rsidRPr="001617FB" w14:paraId="4448808E" w14:textId="77777777" w:rsidTr="00B83C92">
        <w:tc>
          <w:tcPr>
            <w:tcW w:w="6948" w:type="dxa"/>
          </w:tcPr>
          <w:p w14:paraId="3AA75A08" w14:textId="77777777" w:rsidR="00A021C0" w:rsidRPr="001617FB" w:rsidRDefault="00A021C0" w:rsidP="00B83C92">
            <w:pPr>
              <w:keepNext/>
              <w:keepLines/>
              <w:tabs>
                <w:tab w:val="left" w:pos="567"/>
              </w:tabs>
              <w:spacing w:after="0" w:line="240" w:lineRule="auto"/>
              <w:rPr>
                <w:rFonts w:ascii="Times New Roman" w:hAnsi="Times New Roman"/>
              </w:rPr>
            </w:pPr>
            <w:r w:rsidRPr="001617FB">
              <w:rPr>
                <w:rFonts w:ascii="Times New Roman" w:hAnsi="Times New Roman"/>
              </w:rPr>
              <w:t>Čekijoje, Lietuvoje, Norvegijoje, Švedijoje:</w:t>
            </w:r>
          </w:p>
        </w:tc>
        <w:tc>
          <w:tcPr>
            <w:tcW w:w="2338" w:type="dxa"/>
          </w:tcPr>
          <w:p w14:paraId="4135B408" w14:textId="77777777" w:rsidR="00A021C0" w:rsidRPr="001617FB" w:rsidRDefault="00A021C0" w:rsidP="00B83C92">
            <w:pPr>
              <w:keepNext/>
              <w:keepLines/>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p>
        </w:tc>
      </w:tr>
      <w:tr w:rsidR="00A021C0" w:rsidRPr="001617FB" w14:paraId="5CFFC21D" w14:textId="77777777" w:rsidTr="00B83C92">
        <w:tc>
          <w:tcPr>
            <w:tcW w:w="6948" w:type="dxa"/>
          </w:tcPr>
          <w:p w14:paraId="2C78A5C6" w14:textId="77777777" w:rsidR="00A021C0" w:rsidRPr="001617FB" w:rsidRDefault="00A021C0" w:rsidP="00B83C92">
            <w:pPr>
              <w:keepNext/>
              <w:keepLines/>
              <w:tabs>
                <w:tab w:val="left" w:pos="567"/>
              </w:tabs>
              <w:spacing w:after="0" w:line="240" w:lineRule="auto"/>
              <w:rPr>
                <w:rFonts w:ascii="Times New Roman" w:hAnsi="Times New Roman"/>
              </w:rPr>
            </w:pPr>
            <w:r w:rsidRPr="001617FB">
              <w:rPr>
                <w:rFonts w:ascii="Times New Roman" w:hAnsi="Times New Roman"/>
              </w:rPr>
              <w:t>Lenkijoje:</w:t>
            </w:r>
          </w:p>
        </w:tc>
        <w:tc>
          <w:tcPr>
            <w:tcW w:w="2338" w:type="dxa"/>
          </w:tcPr>
          <w:p w14:paraId="2B7C5CC5" w14:textId="77777777" w:rsidR="00A021C0" w:rsidRPr="001617FB" w:rsidRDefault="00A021C0" w:rsidP="00B83C92">
            <w:pPr>
              <w:keepNext/>
              <w:keepLines/>
              <w:tabs>
                <w:tab w:val="left" w:pos="567"/>
              </w:tabs>
              <w:spacing w:after="0" w:line="240" w:lineRule="auto"/>
              <w:rPr>
                <w:rFonts w:ascii="Times New Roman" w:hAnsi="Times New Roman"/>
              </w:rPr>
            </w:pPr>
            <w:proofErr w:type="spellStart"/>
            <w:r w:rsidRPr="001617FB">
              <w:rPr>
                <w:rFonts w:ascii="Times New Roman" w:hAnsi="Times New Roman"/>
              </w:rPr>
              <w:t>Finospir</w:t>
            </w:r>
            <w:proofErr w:type="spellEnd"/>
          </w:p>
        </w:tc>
      </w:tr>
      <w:tr w:rsidR="00A021C0" w:rsidRPr="001617FB" w14:paraId="6BD69B7C" w14:textId="77777777" w:rsidTr="00B83C92">
        <w:tc>
          <w:tcPr>
            <w:tcW w:w="6948" w:type="dxa"/>
          </w:tcPr>
          <w:p w14:paraId="5AC6B67D" w14:textId="77777777" w:rsidR="00A021C0" w:rsidRPr="001617FB" w:rsidRDefault="00A021C0" w:rsidP="00B83C92">
            <w:pPr>
              <w:keepNext/>
              <w:keepLines/>
              <w:tabs>
                <w:tab w:val="left" w:pos="567"/>
              </w:tabs>
              <w:spacing w:after="0" w:line="240" w:lineRule="auto"/>
              <w:rPr>
                <w:rFonts w:ascii="Times New Roman" w:hAnsi="Times New Roman"/>
              </w:rPr>
            </w:pPr>
            <w:r w:rsidRPr="001617FB">
              <w:rPr>
                <w:rFonts w:ascii="Times New Roman" w:hAnsi="Times New Roman"/>
              </w:rPr>
              <w:t>Danijoje, Islandijoje:</w:t>
            </w:r>
          </w:p>
        </w:tc>
        <w:tc>
          <w:tcPr>
            <w:tcW w:w="2338" w:type="dxa"/>
          </w:tcPr>
          <w:p w14:paraId="1453BF17" w14:textId="77777777" w:rsidR="00A021C0" w:rsidRPr="001617FB" w:rsidRDefault="00A021C0" w:rsidP="00B83C92">
            <w:pPr>
              <w:keepNext/>
              <w:keepLines/>
              <w:tabs>
                <w:tab w:val="left" w:pos="567"/>
              </w:tabs>
              <w:spacing w:after="0" w:line="240" w:lineRule="auto"/>
              <w:rPr>
                <w:rFonts w:ascii="Times New Roman" w:hAnsi="Times New Roman"/>
              </w:rPr>
            </w:pPr>
            <w:r w:rsidRPr="001617FB">
              <w:rPr>
                <w:rFonts w:ascii="Times New Roman" w:hAnsi="Times New Roman"/>
              </w:rPr>
              <w:t>Spiron</w:t>
            </w:r>
          </w:p>
        </w:tc>
      </w:tr>
    </w:tbl>
    <w:p w14:paraId="2317E4DA" w14:textId="77777777" w:rsidR="00A021C0" w:rsidRPr="001617FB" w:rsidRDefault="00A021C0" w:rsidP="00A021C0">
      <w:pPr>
        <w:keepNext/>
        <w:keepLines/>
        <w:tabs>
          <w:tab w:val="left" w:pos="567"/>
        </w:tabs>
        <w:spacing w:after="0" w:line="240" w:lineRule="auto"/>
        <w:rPr>
          <w:rFonts w:ascii="Times New Roman" w:hAnsi="Times New Roman"/>
        </w:rPr>
      </w:pPr>
    </w:p>
    <w:p w14:paraId="66B33BF6" w14:textId="77777777" w:rsidR="00A021C0" w:rsidRPr="001617FB" w:rsidRDefault="00A021C0" w:rsidP="00A021C0">
      <w:pPr>
        <w:keepNext/>
        <w:keepLines/>
        <w:tabs>
          <w:tab w:val="left" w:pos="567"/>
        </w:tabs>
        <w:spacing w:after="0" w:line="240" w:lineRule="auto"/>
        <w:rPr>
          <w:rFonts w:ascii="Times New Roman" w:hAnsi="Times New Roman"/>
        </w:rPr>
      </w:pPr>
    </w:p>
    <w:p w14:paraId="05103220" w14:textId="77777777" w:rsidR="00A021C0" w:rsidRPr="001617FB" w:rsidRDefault="00A021C0" w:rsidP="00A021C0">
      <w:pPr>
        <w:keepNext/>
        <w:keepLines/>
        <w:tabs>
          <w:tab w:val="left" w:pos="567"/>
        </w:tabs>
        <w:spacing w:after="0" w:line="240" w:lineRule="auto"/>
        <w:rPr>
          <w:rFonts w:ascii="Times New Roman" w:hAnsi="Times New Roman"/>
        </w:rPr>
      </w:pPr>
      <w:r w:rsidRPr="001617FB">
        <w:rPr>
          <w:rFonts w:ascii="Times New Roman" w:hAnsi="Times New Roman"/>
          <w:b/>
          <w:bCs/>
        </w:rPr>
        <w:t>Šis pakuotės lapelis</w:t>
      </w:r>
      <w:r w:rsidRPr="001617FB">
        <w:rPr>
          <w:rFonts w:ascii="Times New Roman" w:hAnsi="Times New Roman"/>
          <w:b/>
        </w:rPr>
        <w:t xml:space="preserve"> paskutinį kartą peržiūrėtas</w:t>
      </w:r>
      <w:r>
        <w:rPr>
          <w:rFonts w:ascii="Times New Roman" w:hAnsi="Times New Roman"/>
          <w:b/>
        </w:rPr>
        <w:t xml:space="preserve"> 2025-08-10.</w:t>
      </w:r>
    </w:p>
    <w:p w14:paraId="595F9C5D" w14:textId="77777777" w:rsidR="00A021C0" w:rsidRPr="001617FB" w:rsidRDefault="00A021C0" w:rsidP="00A021C0">
      <w:pPr>
        <w:keepNext/>
        <w:keepLines/>
        <w:tabs>
          <w:tab w:val="left" w:pos="567"/>
        </w:tabs>
        <w:spacing w:after="0" w:line="240" w:lineRule="auto"/>
        <w:rPr>
          <w:rFonts w:ascii="Times New Roman" w:hAnsi="Times New Roman"/>
        </w:rPr>
      </w:pPr>
    </w:p>
    <w:p w14:paraId="43FE721A" w14:textId="77777777" w:rsidR="00A021C0" w:rsidRPr="001617FB" w:rsidRDefault="00A021C0" w:rsidP="00A021C0">
      <w:pPr>
        <w:keepNext/>
        <w:keepLines/>
        <w:tabs>
          <w:tab w:val="left" w:pos="567"/>
        </w:tabs>
        <w:spacing w:after="0" w:line="240" w:lineRule="auto"/>
        <w:rPr>
          <w:rFonts w:ascii="Times New Roman" w:hAnsi="Times New Roman"/>
        </w:rPr>
      </w:pPr>
    </w:p>
    <w:p w14:paraId="136C32E1" w14:textId="77777777" w:rsidR="00A021C0" w:rsidRPr="001617FB" w:rsidRDefault="00A021C0" w:rsidP="00A021C0">
      <w:pPr>
        <w:keepNext/>
        <w:keepLines/>
        <w:spacing w:after="0" w:line="240" w:lineRule="auto"/>
        <w:rPr>
          <w:rFonts w:ascii="Times New Roman" w:hAnsi="Times New Roman"/>
        </w:rPr>
      </w:pPr>
      <w:r w:rsidRPr="001617FB">
        <w:rPr>
          <w:rFonts w:ascii="Times New Roman" w:hAnsi="Times New Roman"/>
        </w:rPr>
        <w:t>Išsami informacija apie šį vaistą pateikiama Valstybinės vaistų kontrolės tarnybos prie Lietuvos Respublikos sveikatos apsaugos ministerijos tinklalapyje</w:t>
      </w:r>
      <w:r w:rsidRPr="00FE0A2E">
        <w:rPr>
          <w:rFonts w:ascii="Times New Roman" w:hAnsi="Times New Roman"/>
          <w:i/>
        </w:rPr>
        <w:t xml:space="preserve"> </w:t>
      </w:r>
      <w:r w:rsidRPr="00FD797B">
        <w:rPr>
          <w:rFonts w:ascii="Times New Roman" w:hAnsi="Times New Roman"/>
          <w:color w:val="0000EE"/>
          <w:u w:val="single"/>
          <w:lang w:eastAsia="lt-LT"/>
        </w:rPr>
        <w:t>https://vvkt.lrv.lt/lt/</w:t>
      </w:r>
      <w:r w:rsidRPr="00FD797B">
        <w:rPr>
          <w:rFonts w:ascii="Times New Roman" w:hAnsi="Times New Roman"/>
          <w:lang w:eastAsia="lt-LT"/>
        </w:rPr>
        <w:t>.</w:t>
      </w:r>
    </w:p>
    <w:p w14:paraId="38E896A3" w14:textId="77777777" w:rsidR="00A021C0" w:rsidRPr="001617FB" w:rsidRDefault="00A021C0" w:rsidP="00A021C0">
      <w:pPr>
        <w:widowControl w:val="0"/>
        <w:spacing w:after="0" w:line="240" w:lineRule="auto"/>
        <w:rPr>
          <w:rFonts w:ascii="Times New Roman" w:hAnsi="Times New Roman"/>
        </w:rPr>
      </w:pPr>
    </w:p>
    <w:p w14:paraId="4DE7CE32" w14:textId="77777777" w:rsidR="00A021C0" w:rsidRPr="001617FB" w:rsidRDefault="00A021C0" w:rsidP="00A021C0">
      <w:pPr>
        <w:widowControl w:val="0"/>
        <w:spacing w:after="0" w:line="240" w:lineRule="auto"/>
      </w:pPr>
    </w:p>
    <w:p w14:paraId="50DE2BFB" w14:textId="77777777" w:rsidR="00A021C0" w:rsidRPr="001617FB" w:rsidRDefault="00A021C0" w:rsidP="00A021C0"/>
    <w:p w14:paraId="37455B88" w14:textId="77777777" w:rsidR="00222FED" w:rsidRDefault="00222FED"/>
    <w:sectPr w:rsidR="00222FED" w:rsidSect="00A021C0">
      <w:headerReference w:type="default" r:id="rId6"/>
      <w:footerReference w:type="default" r:id="rId7"/>
      <w:pgSz w:w="11906" w:h="16838"/>
      <w:pgMar w:top="1134" w:right="1418"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B744C" w14:textId="77777777" w:rsidR="00A021C0" w:rsidRPr="00DF4D9A" w:rsidRDefault="00A021C0">
    <w:pPr>
      <w:pStyle w:val="Porat"/>
      <w:jc w:val="center"/>
      <w:rPr>
        <w:rFonts w:ascii="Times New Roman" w:hAnsi="Times New Roman"/>
      </w:rPr>
    </w:pPr>
    <w:r w:rsidRPr="00DF4D9A">
      <w:rPr>
        <w:rFonts w:ascii="Times New Roman" w:hAnsi="Times New Roman"/>
      </w:rPr>
      <w:fldChar w:fldCharType="begin"/>
    </w:r>
    <w:r w:rsidRPr="00DF4D9A">
      <w:rPr>
        <w:rFonts w:ascii="Times New Roman" w:hAnsi="Times New Roman"/>
      </w:rPr>
      <w:instrText>PAGE   \* MERGEFORMAT</w:instrText>
    </w:r>
    <w:r w:rsidRPr="00DF4D9A">
      <w:rPr>
        <w:rFonts w:ascii="Times New Roman" w:hAnsi="Times New Roman"/>
      </w:rPr>
      <w:fldChar w:fldCharType="separate"/>
    </w:r>
    <w:r w:rsidRPr="00306FE3">
      <w:rPr>
        <w:rFonts w:ascii="Times New Roman" w:hAnsi="Times New Roman"/>
        <w:noProof/>
        <w:lang w:val="lt-LT"/>
      </w:rPr>
      <w:t>2</w:t>
    </w:r>
    <w:r w:rsidRPr="00DF4D9A">
      <w:rPr>
        <w:rFonts w:ascii="Times New Roman" w:hAnsi="Times New Roman"/>
      </w:rPr>
      <w:fldChar w:fldCharType="end"/>
    </w:r>
  </w:p>
  <w:p w14:paraId="2FE94D4B" w14:textId="77777777" w:rsidR="00A021C0" w:rsidRDefault="00A021C0">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A1186" w14:textId="77777777" w:rsidR="00A021C0" w:rsidRDefault="00A021C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921F1"/>
    <w:multiLevelType w:val="hybridMultilevel"/>
    <w:tmpl w:val="875AF7B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14663C4"/>
    <w:multiLevelType w:val="hybridMultilevel"/>
    <w:tmpl w:val="58843E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700645E"/>
    <w:multiLevelType w:val="hybridMultilevel"/>
    <w:tmpl w:val="66681A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640757C"/>
    <w:multiLevelType w:val="hybridMultilevel"/>
    <w:tmpl w:val="D084EE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7D068DC"/>
    <w:multiLevelType w:val="hybridMultilevel"/>
    <w:tmpl w:val="1396C2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C986299"/>
    <w:multiLevelType w:val="hybridMultilevel"/>
    <w:tmpl w:val="C3B233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CB079B1"/>
    <w:multiLevelType w:val="hybridMultilevel"/>
    <w:tmpl w:val="C0F615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E9A4A44"/>
    <w:multiLevelType w:val="hybridMultilevel"/>
    <w:tmpl w:val="B44426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3000BCE"/>
    <w:multiLevelType w:val="hybridMultilevel"/>
    <w:tmpl w:val="30802832"/>
    <w:lvl w:ilvl="0" w:tplc="0409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9" w15:restartNumberingAfterBreak="0">
    <w:nsid w:val="4F6E7EF0"/>
    <w:multiLevelType w:val="hybridMultilevel"/>
    <w:tmpl w:val="E1E48D7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75A1965"/>
    <w:multiLevelType w:val="hybridMultilevel"/>
    <w:tmpl w:val="6C1CE1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9061927">
    <w:abstractNumId w:val="0"/>
  </w:num>
  <w:num w:numId="2" w16cid:durableId="323626466">
    <w:abstractNumId w:val="3"/>
  </w:num>
  <w:num w:numId="3" w16cid:durableId="672488467">
    <w:abstractNumId w:val="6"/>
  </w:num>
  <w:num w:numId="4" w16cid:durableId="2052881422">
    <w:abstractNumId w:val="10"/>
  </w:num>
  <w:num w:numId="5" w16cid:durableId="1549950638">
    <w:abstractNumId w:val="8"/>
  </w:num>
  <w:num w:numId="6" w16cid:durableId="1735856466">
    <w:abstractNumId w:val="9"/>
  </w:num>
  <w:num w:numId="7" w16cid:durableId="1311136370">
    <w:abstractNumId w:val="2"/>
  </w:num>
  <w:num w:numId="8" w16cid:durableId="307319331">
    <w:abstractNumId w:val="1"/>
  </w:num>
  <w:num w:numId="9" w16cid:durableId="829098263">
    <w:abstractNumId w:val="7"/>
  </w:num>
  <w:num w:numId="10" w16cid:durableId="1131560037">
    <w:abstractNumId w:val="4"/>
  </w:num>
  <w:num w:numId="11" w16cid:durableId="1719892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1C0"/>
    <w:rsid w:val="00222FED"/>
    <w:rsid w:val="004C6BA0"/>
    <w:rsid w:val="005F173E"/>
    <w:rsid w:val="008B3AD4"/>
    <w:rsid w:val="00A021C0"/>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57816"/>
  <w15:chartTrackingRefBased/>
  <w15:docId w15:val="{63A55F7D-EDB2-475A-B6E8-96F176AE3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021C0"/>
    <w:pPr>
      <w:spacing w:line="259" w:lineRule="auto"/>
    </w:pPr>
    <w:rPr>
      <w:rFonts w:ascii="Calibri" w:eastAsia="Calibri" w:hAnsi="Calibri" w:cs="Times New Roman"/>
      <w:kern w:val="0"/>
      <w:sz w:val="22"/>
      <w:szCs w:val="22"/>
      <w14:ligatures w14:val="none"/>
    </w:rPr>
  </w:style>
  <w:style w:type="paragraph" w:styleId="Antrat1">
    <w:name w:val="heading 1"/>
    <w:basedOn w:val="prastasis"/>
    <w:next w:val="prastasis"/>
    <w:link w:val="Antrat1Diagrama"/>
    <w:uiPriority w:val="9"/>
    <w:qFormat/>
    <w:rsid w:val="00A021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021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021C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021C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021C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A021C0"/>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021C0"/>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A021C0"/>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021C0"/>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021C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021C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021C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021C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021C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A021C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021C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A021C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021C0"/>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A021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021C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021C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021C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021C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021C0"/>
    <w:rPr>
      <w:i/>
      <w:iCs/>
      <w:color w:val="404040" w:themeColor="text1" w:themeTint="BF"/>
    </w:rPr>
  </w:style>
  <w:style w:type="paragraph" w:styleId="Sraopastraipa">
    <w:name w:val="List Paragraph"/>
    <w:basedOn w:val="prastasis"/>
    <w:uiPriority w:val="34"/>
    <w:qFormat/>
    <w:rsid w:val="00A021C0"/>
    <w:pPr>
      <w:ind w:left="720"/>
      <w:contextualSpacing/>
    </w:pPr>
  </w:style>
  <w:style w:type="character" w:styleId="Rykuspabraukimas">
    <w:name w:val="Intense Emphasis"/>
    <w:basedOn w:val="Numatytasispastraiposriftas"/>
    <w:uiPriority w:val="21"/>
    <w:qFormat/>
    <w:rsid w:val="00A021C0"/>
    <w:rPr>
      <w:i/>
      <w:iCs/>
      <w:color w:val="0F4761" w:themeColor="accent1" w:themeShade="BF"/>
    </w:rPr>
  </w:style>
  <w:style w:type="paragraph" w:styleId="Iskirtacitata">
    <w:name w:val="Intense Quote"/>
    <w:basedOn w:val="prastasis"/>
    <w:next w:val="prastasis"/>
    <w:link w:val="IskirtacitataDiagrama"/>
    <w:uiPriority w:val="30"/>
    <w:qFormat/>
    <w:rsid w:val="00A021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021C0"/>
    <w:rPr>
      <w:i/>
      <w:iCs/>
      <w:color w:val="0F4761" w:themeColor="accent1" w:themeShade="BF"/>
    </w:rPr>
  </w:style>
  <w:style w:type="character" w:styleId="Rykinuoroda">
    <w:name w:val="Intense Reference"/>
    <w:basedOn w:val="Numatytasispastraiposriftas"/>
    <w:uiPriority w:val="32"/>
    <w:qFormat/>
    <w:rsid w:val="00A021C0"/>
    <w:rPr>
      <w:b/>
      <w:bCs/>
      <w:smallCaps/>
      <w:color w:val="0F4761" w:themeColor="accent1" w:themeShade="BF"/>
      <w:spacing w:val="5"/>
    </w:rPr>
  </w:style>
  <w:style w:type="paragraph" w:styleId="Porat">
    <w:name w:val="footer"/>
    <w:basedOn w:val="prastasis"/>
    <w:link w:val="PoratDiagrama"/>
    <w:uiPriority w:val="99"/>
    <w:unhideWhenUsed/>
    <w:rsid w:val="00A021C0"/>
    <w:pPr>
      <w:tabs>
        <w:tab w:val="center" w:pos="4819"/>
        <w:tab w:val="right" w:pos="9638"/>
      </w:tabs>
      <w:spacing w:after="0" w:line="240" w:lineRule="auto"/>
    </w:pPr>
    <w:rPr>
      <w:lang w:val="en-US"/>
    </w:rPr>
  </w:style>
  <w:style w:type="character" w:customStyle="1" w:styleId="PoratDiagrama">
    <w:name w:val="Poraštė Diagrama"/>
    <w:basedOn w:val="Numatytasispastraiposriftas"/>
    <w:link w:val="Porat"/>
    <w:uiPriority w:val="99"/>
    <w:rsid w:val="00A021C0"/>
    <w:rPr>
      <w:rFonts w:ascii="Calibri" w:eastAsia="Calibri" w:hAnsi="Calibri" w:cs="Times New Roman"/>
      <w:kern w:val="0"/>
      <w:sz w:val="22"/>
      <w:szCs w:val="22"/>
      <w:lang w:val="en-US"/>
      <w14:ligatures w14:val="none"/>
    </w:rPr>
  </w:style>
  <w:style w:type="paragraph" w:styleId="Antrats">
    <w:name w:val="header"/>
    <w:basedOn w:val="prastasis"/>
    <w:link w:val="AntratsDiagrama"/>
    <w:uiPriority w:val="99"/>
    <w:unhideWhenUsed/>
    <w:rsid w:val="00A021C0"/>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021C0"/>
    <w:rPr>
      <w:rFonts w:ascii="Calibri" w:eastAsia="Calibri" w:hAnsi="Calibri" w:cs="Times New Roman"/>
      <w:kern w:val="0"/>
      <w:sz w:val="22"/>
      <w:szCs w:val="22"/>
      <w14:ligatures w14:val="none"/>
    </w:rPr>
  </w:style>
  <w:style w:type="character" w:styleId="Hipersaitas">
    <w:name w:val="Hyperlink"/>
    <w:basedOn w:val="Numatytasispastraiposriftas"/>
    <w:uiPriority w:val="99"/>
    <w:unhideWhenUsed/>
    <w:rsid w:val="00A021C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8961</Words>
  <Characters>5108</Characters>
  <Application>Microsoft Office Word</Application>
  <DocSecurity>0</DocSecurity>
  <Lines>42</Lines>
  <Paragraphs>28</Paragraphs>
  <ScaleCrop>false</ScaleCrop>
  <Company/>
  <LinksUpToDate>false</LinksUpToDate>
  <CharactersWithSpaces>14041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2025-09-17T10:58:00Z</dcterms:created>
  <dcterms:modified xsi:type="dcterms:W3CDTF">2025-09-17T10:59:00Z</dcterms:modified>
</cp:coreProperties>
</file>